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A469AC" w:rsidP="00A469AC">
            <w:pPr>
              <w:jc w:val="both"/>
            </w:pPr>
            <w:r>
              <w:t>Legislatívny zámer Z</w:t>
            </w:r>
            <w:r w:rsidR="00811600">
              <w:t>ákona o</w:t>
            </w:r>
            <w:r w:rsidR="00E47AA6">
              <w:t> </w:t>
            </w:r>
            <w:r w:rsidR="00811600">
              <w:t>komore</w:t>
            </w:r>
            <w:r w:rsidR="00E47AA6">
              <w:t xml:space="preserve"> odborných garantov</w:t>
            </w:r>
            <w:r w:rsidR="00811600">
              <w:t xml:space="preserve"> verejného obstarávania</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BF2F29" w:rsidP="007B71A4">
            <w:r w:rsidRPr="00BF2F29">
              <w:t>Úrad pre verejné obstarávanie</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BF2F29"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8A0AD2" w:rsidRDefault="007F4E57" w:rsidP="007B71A4">
            <w:pPr>
              <w:rPr>
                <w:i/>
              </w:rPr>
            </w:pPr>
            <w:r>
              <w:rPr>
                <w:i/>
              </w:rPr>
              <w:t>13. 12. 2018 – 20. 12. 2018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8A0AD2" w:rsidRDefault="00811600" w:rsidP="007B71A4">
            <w:pPr>
              <w:rPr>
                <w:i/>
              </w:rPr>
            </w:pPr>
            <w:r w:rsidRPr="00A77A9B">
              <w:rPr>
                <w:i/>
              </w:rPr>
              <w:t>December</w:t>
            </w:r>
            <w:r w:rsidR="008F37C7" w:rsidRPr="00A77A9B">
              <w:rPr>
                <w:i/>
              </w:rPr>
              <w:t xml:space="preserve"> 2018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8A0AD2" w:rsidRDefault="00366B27" w:rsidP="007B71A4">
            <w:pPr>
              <w:rPr>
                <w:i/>
              </w:rPr>
            </w:pPr>
            <w:r>
              <w:rPr>
                <w:i/>
              </w:rPr>
              <w:t>Marec 2019</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základné problémy, na ktoré navrhovaná regulácia reaguje.</w:t>
            </w:r>
          </w:p>
          <w:p w:rsidR="00BF2F29" w:rsidRDefault="00BF2F29" w:rsidP="00BF2F29">
            <w:pPr>
              <w:jc w:val="both"/>
            </w:pPr>
          </w:p>
          <w:p w:rsidR="000146BA" w:rsidRDefault="000146BA" w:rsidP="000146BA">
            <w:pPr>
              <w:jc w:val="both"/>
            </w:pPr>
            <w:r w:rsidRPr="000146BA">
              <w:t xml:space="preserve">Verejné obstarávanie je </w:t>
            </w:r>
            <w:r>
              <w:t>nástrojom</w:t>
            </w:r>
            <w:r w:rsidRPr="000146BA">
              <w:t xml:space="preserve">, cez ktorý dochádza k alokácii významného podielu verejných zdrojov, pričom jednou z jeho hlavných úloh je podporovať zdravé súťažné prostredie. Len prostredníctvom férových súťažných podmienok, vytvárajúcich rovnaké príležitosti pre čo najväčší okruh hospodárskych subjektov je možné dosiahnuť vyvážený stav, z ktorého bude profitovať tak nákupca, ako aj podnikateľské prostredie. Ba čo viac, verejné obstarávanie nemusí byť len „obyčajný nákup“, ale je možné využívať ho aj ako nástroj na plnenie strategických cieľov sektorových politík, ako je podpora inovácií, sociálna inklúzia alebo environmentálna udržateľnosť. Ide tak o nástroj, ktorý neslúži len na nákup statkov spotrebného charakteru slúžiacich pre činnosť orgánov verejnej moci, ale aj na podporu a rozvoj rozličných spoločenských vzťahov, ktorý je spôsobilý ovplyvniť život spoločnosti v strednodobom, ako aj v dlhodobom </w:t>
            </w:r>
            <w:r>
              <w:t xml:space="preserve">časovom </w:t>
            </w:r>
            <w:r w:rsidRPr="000146BA">
              <w:t>horizonte.</w:t>
            </w:r>
            <w:r>
              <w:t xml:space="preserve"> </w:t>
            </w:r>
          </w:p>
          <w:p w:rsidR="000146BA" w:rsidRDefault="000146BA" w:rsidP="000146BA">
            <w:pPr>
              <w:jc w:val="both"/>
            </w:pPr>
          </w:p>
          <w:p w:rsidR="000146BA" w:rsidRDefault="00402CB7" w:rsidP="00955E54">
            <w:pPr>
              <w:jc w:val="both"/>
            </w:pPr>
            <w:r>
              <w:t>Oblasť verejného obstarávania je značne heterogénnou</w:t>
            </w:r>
            <w:r w:rsidR="000146BA">
              <w:t xml:space="preserve">, a to tak </w:t>
            </w:r>
            <w:r w:rsidR="00FF4A9C">
              <w:t xml:space="preserve">z hľadiska vecného, ako aj personálneho, nakoľko združuje široký okruh subjektov od nákupcov, </w:t>
            </w:r>
            <w:r w:rsidR="00FF4A9C" w:rsidRPr="00FF4A9C">
              <w:t>cez hospodárske subjekty predkladajúce ponuky</w:t>
            </w:r>
            <w:r w:rsidR="00FF4A9C">
              <w:t xml:space="preserve">, poradenské spoločnosti až po kontrolné orgány. Z uvedeného je zrejmé, že ide o subjekty, ktoré sledujú rôzne ciele a záujmy. Napriek tejto skutočnosti je nevyhnutné, aby nákupcovia a dodávatelia boli spokojnými </w:t>
            </w:r>
            <w:r w:rsidR="00A3212E">
              <w:t xml:space="preserve">obchodnými partnermi </w:t>
            </w:r>
            <w:r w:rsidR="00290F63">
              <w:t xml:space="preserve">a aby </w:t>
            </w:r>
            <w:r w:rsidR="00743E13">
              <w:t xml:space="preserve">im </w:t>
            </w:r>
            <w:r w:rsidR="00290F63">
              <w:t xml:space="preserve">kontrolné orgány dokázali byť </w:t>
            </w:r>
            <w:r w:rsidR="00A3212E">
              <w:t xml:space="preserve">účinnou protiváhou pri </w:t>
            </w:r>
            <w:r w:rsidR="00290F63">
              <w:t xml:space="preserve">akýchkoľvek </w:t>
            </w:r>
            <w:r w:rsidR="00A3212E">
              <w:t>protisúťažných prakti</w:t>
            </w:r>
            <w:r w:rsidR="00290F63">
              <w:t>k</w:t>
            </w:r>
            <w:r w:rsidR="00A3212E">
              <w:t>ách</w:t>
            </w:r>
            <w:r w:rsidR="00290F63">
              <w:t xml:space="preserve">. </w:t>
            </w:r>
            <w:r w:rsidR="00A3212E">
              <w:t>Táto skutočnosť si nepochybne vyžaduje, aby každá zo zúčastnených strán vykonávala svoje činnosti na zodpovedajúcej odbornej úrovni, bez zámeru vedomého porušovania alebo obchádzania zákonných pravidiel. Uvedené skutočnosti tak nesporne legitimizujú požiadavk</w:t>
            </w:r>
            <w:r w:rsidR="00F93EFB">
              <w:t>y</w:t>
            </w:r>
            <w:r w:rsidR="00A3212E">
              <w:t xml:space="preserve"> </w:t>
            </w:r>
            <w:r w:rsidR="00BD6F85">
              <w:t xml:space="preserve">na zavedenie opatrení týkajúcich sa zvyšovania  </w:t>
            </w:r>
            <w:r w:rsidR="00A3212E">
              <w:t>profesional</w:t>
            </w:r>
            <w:r w:rsidR="00BD6F85">
              <w:t>izácie verejného obstarávania</w:t>
            </w:r>
            <w:r w:rsidR="00F93EFB">
              <w:t>, pričom</w:t>
            </w:r>
            <w:r w:rsidR="00BD6F85">
              <w:t xml:space="preserve"> </w:t>
            </w:r>
            <w:r w:rsidR="00F93EFB">
              <w:t>z</w:t>
            </w:r>
            <w:r w:rsidR="001F5788">
              <w:t xml:space="preserve"> dôvodu potreby zapojenia existujúcich personálnych kapacít a potreby zabezpečovania kontinuálneho vzdelávania, </w:t>
            </w:r>
            <w:r w:rsidR="00BD6F85">
              <w:t xml:space="preserve">je </w:t>
            </w:r>
            <w:r w:rsidR="00F93EFB">
              <w:t xml:space="preserve">potrebné vytvoriť systém, ktorý presahuje rámec úrovne vzdelania poskytovaného </w:t>
            </w:r>
            <w:r w:rsidR="001F5788">
              <w:t>školský</w:t>
            </w:r>
            <w:r w:rsidR="00F93EFB">
              <w:t>m</w:t>
            </w:r>
            <w:r w:rsidR="00BD6F85">
              <w:t xml:space="preserve"> </w:t>
            </w:r>
            <w:r w:rsidR="001F5788">
              <w:t>systém</w:t>
            </w:r>
            <w:r w:rsidR="00F93EFB">
              <w:t>om</w:t>
            </w:r>
            <w:r w:rsidR="00743E13">
              <w:t>.</w:t>
            </w:r>
            <w:r w:rsidR="00BF0C8B">
              <w:t xml:space="preserve"> </w:t>
            </w:r>
            <w:r w:rsidR="00743E13">
              <w:t xml:space="preserve">Politiku profesionalizácie je potrebné nastaviť tak, aby sa stala nástrojom vytvárajúcim možnosti pre neustále zvyšovanie odborných vedomostí </w:t>
            </w:r>
            <w:r>
              <w:t>pracovníkov vo verejnom obstarávaní</w:t>
            </w:r>
            <w:r w:rsidR="00743E13">
              <w:t>, ako aj výmenu ich praktických skúseností</w:t>
            </w:r>
            <w:r>
              <w:t>.</w:t>
            </w:r>
          </w:p>
          <w:p w:rsidR="00622AC7" w:rsidRDefault="00622AC7" w:rsidP="00955E54">
            <w:pPr>
              <w:jc w:val="both"/>
              <w:rPr>
                <w:bCs/>
              </w:rPr>
            </w:pPr>
          </w:p>
          <w:p w:rsidR="003501A1" w:rsidRDefault="00743E13" w:rsidP="00955E54">
            <w:pPr>
              <w:jc w:val="both"/>
              <w:rPr>
                <w:bCs/>
              </w:rPr>
            </w:pPr>
            <w:r>
              <w:rPr>
                <w:bCs/>
              </w:rPr>
              <w:t xml:space="preserve">Oporou uvedenému je </w:t>
            </w:r>
            <w:r w:rsidR="00801AAD">
              <w:rPr>
                <w:bCs/>
              </w:rPr>
              <w:t>„</w:t>
            </w:r>
            <w:r w:rsidR="00801AAD" w:rsidRPr="00801AAD">
              <w:rPr>
                <w:bCs/>
              </w:rPr>
              <w:t>Odporúčanie Komisie (EÚ) 2017/1805 z 3. októbra 2017 k profesionalizácii verejného obstarávania. Budovanie architektúry profesionalizácie verejného obstarávania</w:t>
            </w:r>
            <w:r w:rsidR="00801AAD">
              <w:rPr>
                <w:bCs/>
              </w:rPr>
              <w:t xml:space="preserve">“, podľa ktorého je žiadúce vymedziť dlhodobé stratégie </w:t>
            </w:r>
            <w:r w:rsidR="00D87E7A">
              <w:rPr>
                <w:bCs/>
              </w:rPr>
              <w:t>profesionalizácie verejného obstarávania a osobitnú pozornosť</w:t>
            </w:r>
            <w:r>
              <w:rPr>
                <w:bCs/>
              </w:rPr>
              <w:t xml:space="preserve"> pritom venovať ľudským zdrojom</w:t>
            </w:r>
            <w:r w:rsidR="00AE4B0E">
              <w:rPr>
                <w:bCs/>
              </w:rPr>
              <w:t>. V súlade s</w:t>
            </w:r>
            <w:r>
              <w:rPr>
                <w:bCs/>
              </w:rPr>
              <w:t xml:space="preserve"> týmto </w:t>
            </w:r>
            <w:r w:rsidR="00AE4B0E">
              <w:rPr>
                <w:bCs/>
              </w:rPr>
              <w:t xml:space="preserve">odporúčaním </w:t>
            </w:r>
            <w:r>
              <w:rPr>
                <w:bCs/>
              </w:rPr>
              <w:t xml:space="preserve">by sa mali </w:t>
            </w:r>
            <w:r w:rsidR="00596F30">
              <w:rPr>
                <w:bCs/>
              </w:rPr>
              <w:t xml:space="preserve">prijať </w:t>
            </w:r>
            <w:r>
              <w:rPr>
                <w:bCs/>
              </w:rPr>
              <w:t>opatrenia, ktoré budú</w:t>
            </w:r>
            <w:r w:rsidR="00A74CBC">
              <w:rPr>
                <w:bCs/>
              </w:rPr>
              <w:t xml:space="preserve"> podstatn</w:t>
            </w:r>
            <w:r>
              <w:rPr>
                <w:bCs/>
              </w:rPr>
              <w:t>e menej náchylné</w:t>
            </w:r>
            <w:r w:rsidR="00A74CBC">
              <w:rPr>
                <w:bCs/>
              </w:rPr>
              <w:t xml:space="preserve"> na </w:t>
            </w:r>
            <w:r w:rsidR="00B33600">
              <w:rPr>
                <w:bCs/>
              </w:rPr>
              <w:t>politické vplyvy</w:t>
            </w:r>
            <w:r>
              <w:rPr>
                <w:bCs/>
              </w:rPr>
              <w:t xml:space="preserve"> a ktoré zabezpečia</w:t>
            </w:r>
            <w:r w:rsidR="00A74CBC">
              <w:rPr>
                <w:bCs/>
              </w:rPr>
              <w:t xml:space="preserve"> možnosti kontinuálneho vzdelávania</w:t>
            </w:r>
            <w:r>
              <w:rPr>
                <w:bCs/>
              </w:rPr>
              <w:t xml:space="preserve"> a celkovo vytvoria</w:t>
            </w:r>
            <w:r w:rsidR="00B33600">
              <w:rPr>
                <w:bCs/>
              </w:rPr>
              <w:t xml:space="preserve"> predpoklady na to</w:t>
            </w:r>
            <w:r w:rsidR="00A74CBC">
              <w:rPr>
                <w:bCs/>
              </w:rPr>
              <w:t>, aby</w:t>
            </w:r>
            <w:r w:rsidR="00955E54">
              <w:rPr>
                <w:bCs/>
              </w:rPr>
              <w:t xml:space="preserve"> sa vykonávanie činností vo verejnom obstarávaní stalo atraktívnejším.</w:t>
            </w:r>
          </w:p>
          <w:p w:rsidR="00D94A48" w:rsidRDefault="00D94A48" w:rsidP="00955E54">
            <w:pPr>
              <w:jc w:val="both"/>
              <w:rPr>
                <w:bCs/>
              </w:rPr>
            </w:pPr>
          </w:p>
          <w:p w:rsidR="00743E13" w:rsidRDefault="00743E13" w:rsidP="00402CB7">
            <w:pPr>
              <w:jc w:val="both"/>
            </w:pPr>
          </w:p>
          <w:p w:rsidR="00402CB7" w:rsidRDefault="00402CB7" w:rsidP="00402CB7">
            <w:pPr>
              <w:jc w:val="both"/>
              <w:rPr>
                <w:bCs/>
              </w:rPr>
            </w:pPr>
            <w:r>
              <w:lastRenderedPageBreak/>
              <w:t xml:space="preserve">Predpokladom pre zakotvenie legislatívnych zmien je plán legislatívnych úloh vlády SR na rok 2018, ktorým bol Úrad pre verejné obstarávanie zaviazaný pripraviť návrh novely zákona č. 343/2015 Z. z. </w:t>
            </w:r>
            <w:r w:rsidRPr="00811600">
              <w:t xml:space="preserve">o verejnom obstarávaní a </w:t>
            </w:r>
            <w:r w:rsidRPr="00811600">
              <w:rPr>
                <w:bCs/>
              </w:rPr>
              <w:t>o zmene a doplnení niektorých zákonov v znení neskorších predpisov</w:t>
            </w:r>
            <w:r w:rsidR="00542682">
              <w:rPr>
                <w:bCs/>
              </w:rPr>
              <w:t>. Cieľom tejto novely malo byť okrem</w:t>
            </w:r>
            <w:r>
              <w:rPr>
                <w:bCs/>
              </w:rPr>
              <w:t xml:space="preserve"> iného </w:t>
            </w:r>
            <w:r w:rsidR="00542682">
              <w:rPr>
                <w:bCs/>
              </w:rPr>
              <w:t>aj zvýšenie profesionalizácie</w:t>
            </w:r>
            <w:r>
              <w:rPr>
                <w:bCs/>
              </w:rPr>
              <w:t xml:space="preserve"> verejného obstarávania.</w:t>
            </w:r>
            <w:r w:rsidR="00542682">
              <w:rPr>
                <w:bCs/>
              </w:rPr>
              <w:t xml:space="preserve"> Vzhľadom na komplexnosť problematiky profesionalizácie verejného obstarávania považoval predkladateľ materiálu za vhodnejšie, aby bol v tejto súvislosti vypracovaný osobitný právny predpis.</w:t>
            </w:r>
          </w:p>
          <w:p w:rsidR="00402CB7" w:rsidRDefault="00402CB7" w:rsidP="00955E54">
            <w:pPr>
              <w:jc w:val="both"/>
              <w:rPr>
                <w:bCs/>
              </w:rPr>
            </w:pPr>
          </w:p>
          <w:p w:rsidR="00955E54" w:rsidRDefault="00955E54" w:rsidP="00582AA8">
            <w:pPr>
              <w:jc w:val="both"/>
              <w:rPr>
                <w:bCs/>
              </w:rPr>
            </w:pPr>
            <w:r>
              <w:rPr>
                <w:bCs/>
              </w:rPr>
              <w:t xml:space="preserve">Vzhľadom na to, že navrhovaná koncepcia predpokladá realizáciu procesu verejného obstarávania prostredníctvom funkcie tzv. odborného </w:t>
            </w:r>
            <w:r w:rsidR="00B33600">
              <w:rPr>
                <w:bCs/>
              </w:rPr>
              <w:t xml:space="preserve">garanta, ako aj vybudovanie „profesijnej inštitúcie“, ktorá týchto garantov bude združovať, ide o zavádzanie nového typu regulácie pre výkon činností vo verejnom obstarávaní. Z dôvodu dôležitosti danej problematiky danej </w:t>
            </w:r>
            <w:r w:rsidR="00582AA8">
              <w:rPr>
                <w:bCs/>
              </w:rPr>
              <w:t>jej celospoločenským dosahom na dlhšie časové obdobie, ako aj náročnosťou procesu implementácie, predkladateľ materiálu považuje za dôvodné, aby prvotným komunikátom predloženým do medzirezortného pripomienkového konania bol práve legislatívny zámer. Uvedeným sa vyhovuje aj požiadavke uvedenej v čl. 11 Legislatívnych pravidiel vlády SR.</w:t>
            </w:r>
          </w:p>
          <w:p w:rsidR="00582AA8" w:rsidRPr="00BF2F29" w:rsidRDefault="00582AA8" w:rsidP="00582AA8">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hlavné ciele navrhovaného predpisu (aký výsledný stav chcete reguláciou dosiahnuť).</w:t>
            </w:r>
          </w:p>
          <w:p w:rsidR="00BF2F29" w:rsidRDefault="00BF2F29" w:rsidP="00BF2F29">
            <w:pPr>
              <w:jc w:val="both"/>
            </w:pPr>
          </w:p>
          <w:p w:rsidR="00BD7272" w:rsidRDefault="00BD7272" w:rsidP="00BD7272">
            <w:pPr>
              <w:jc w:val="both"/>
            </w:pPr>
            <w:r>
              <w:t>Vychádzajúc z negatívnej odozvy odbornej verejnosti na snahu o opätovné zavedenie inštitútu odborne spôsobilých osôb (hoci aj v modifikovanej podobe) z roku 2017, sa ako vhodný prostriedok na zvyšovanie profesionalizácie verejného obstarávania javí vybudovanie stavovskej organizácie – Komory</w:t>
            </w:r>
            <w:r w:rsidR="00E47AA6">
              <w:t xml:space="preserve"> odborných garantov</w:t>
            </w:r>
            <w:r>
              <w:t xml:space="preserve"> verejného obstarávania. Pôjde o subjekt záujmovej samosprávy, založený na princípoch samofinancovateľnosti a samoregulácie.  Cieľom tohto subjektu bude združiť osoby, ktoré vo verejnom obstarávaní vystupujú na strane nákupcov a poskytnúť im inštitucionálnu záštitu pre zabezpečenie kontinuálneho vzdelávania a celkovú obhajobu ich záujmov.</w:t>
            </w:r>
          </w:p>
          <w:p w:rsidR="003501A1" w:rsidRPr="00A179AE" w:rsidRDefault="003501A1" w:rsidP="00021D9A">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subjekty, ktorých sa zmeny návrhu dotknú priamo aj nepriamo:</w:t>
            </w:r>
          </w:p>
          <w:p w:rsidR="00BF2F29" w:rsidRDefault="00BF2F29" w:rsidP="00BF2F29">
            <w:pPr>
              <w:jc w:val="both"/>
            </w:pPr>
          </w:p>
          <w:p w:rsidR="003501A1" w:rsidRPr="00BF2F29" w:rsidRDefault="00BF2F29" w:rsidP="00C75CC4">
            <w:pPr>
              <w:jc w:val="both"/>
            </w:pPr>
            <w:r w:rsidRPr="00BF2F29">
              <w:t>Verejní o</w:t>
            </w:r>
            <w:r w:rsidR="00BD7272">
              <w:t xml:space="preserve">bstarávatelia, obstarávatelia, </w:t>
            </w:r>
            <w:r w:rsidRPr="00BF2F29">
              <w:t xml:space="preserve">subjekty podľa </w:t>
            </w:r>
            <w:r w:rsidR="00BD7272">
              <w:t xml:space="preserve">§ 8 </w:t>
            </w:r>
            <w:r w:rsidRPr="00BF2F29">
              <w:t xml:space="preserve">zákona </w:t>
            </w:r>
            <w:r w:rsidR="00BD7272">
              <w:t>o verejnom obstarávaní a podnikateľské subjekty poskytujúce služby vo verejnom obstarávaní.</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Default="003501A1" w:rsidP="007B71A4">
            <w:r w:rsidRPr="00A179AE">
              <w:rPr>
                <w:i/>
              </w:rPr>
              <w:t>Uveďte, aké alternatívne spôsoby na odstránenie definovaného problému boli identifikované a posudzované.</w:t>
            </w:r>
          </w:p>
          <w:p w:rsidR="00BF2F29" w:rsidRDefault="00BF2F29" w:rsidP="007B71A4"/>
          <w:p w:rsidR="0090003F" w:rsidRDefault="0090003F" w:rsidP="0090003F">
            <w:pPr>
              <w:jc w:val="both"/>
            </w:pPr>
            <w:r>
              <w:t>Alternatívny koncept profesionalizácie</w:t>
            </w:r>
            <w:r>
              <w:t xml:space="preserve"> verejného obstarávania</w:t>
            </w:r>
            <w:r>
              <w:t xml:space="preserve"> nepredpokladá vytvorenie samosprávnej stavovskej organizácie, ale je založený na etatistickom princípe, kedy by mal politiku profesionalizácie verejného obstarávania v takom rozsahu ako ju modeluje návrh legislatívneho zámeru vykonávať štát prostredníctvom ústredného orgánu štátnej správy pre oblasť verejného obstarávania, ktorým je Úrad pre verejné obstarávanie. Tento koncept profesionalizácie by v zásade vychádzal z toho, že všetky činnosti súvisiace s profesionalizáciou verejného obstarávania, ako</w:t>
            </w:r>
          </w:p>
          <w:p w:rsidR="0090003F" w:rsidRDefault="00DA6DD8" w:rsidP="00DA6DD8">
            <w:pPr>
              <w:ind w:left="171" w:hanging="171"/>
              <w:jc w:val="both"/>
            </w:pPr>
            <w:r>
              <w:t xml:space="preserve">-  </w:t>
            </w:r>
            <w:r w:rsidR="0090003F">
              <w:t xml:space="preserve">administratívna agenda súvisiaca s kreovaním členskej základne odborných garantov na verejné obstarávanie, </w:t>
            </w:r>
            <w:r>
              <w:br/>
            </w:r>
            <w:r w:rsidR="0090003F">
              <w:t xml:space="preserve">t. j. predovšetkým zápis do zoznamu odborných garantov, realizovanie odborných skúšok, vydávanie potvrdení o zápise, vyčiarkovanie zo zoznamu odborných garantov a pod., </w:t>
            </w:r>
          </w:p>
          <w:p w:rsidR="0090003F" w:rsidRDefault="00DA6DD8" w:rsidP="0090003F">
            <w:pPr>
              <w:jc w:val="both"/>
            </w:pPr>
            <w:r>
              <w:t xml:space="preserve">-  </w:t>
            </w:r>
            <w:r w:rsidR="0090003F">
              <w:t>permanentné vzdelávanie a</w:t>
            </w:r>
          </w:p>
          <w:p w:rsidR="0090003F" w:rsidRDefault="00DA6DD8" w:rsidP="0090003F">
            <w:pPr>
              <w:jc w:val="both"/>
            </w:pPr>
            <w:r>
              <w:t xml:space="preserve">-  </w:t>
            </w:r>
            <w:r w:rsidR="0090003F">
              <w:t xml:space="preserve">uplatňovanie sankcií voči odborným garantom  </w:t>
            </w:r>
          </w:p>
          <w:p w:rsidR="0090003F" w:rsidRDefault="0090003F" w:rsidP="0090003F">
            <w:pPr>
              <w:jc w:val="both"/>
            </w:pPr>
            <w:r>
              <w:t>by inš</w:t>
            </w:r>
            <w:r w:rsidR="00DA6DD8">
              <w:t>titucionálne zastrešoval</w:t>
            </w:r>
            <w:r>
              <w:t xml:space="preserve"> Úrad pre verejné obstarávanie. Úrad pre verejné obstarávanie  by pritom vychádzal aj z historickej skúsenosti  s inštitútom odbornej spôsobilosti na verejné obstarávanie, ktorý bol súčasťou nášho vnútroštátneho právneho poriadku od roku 2000 do roku 2013.</w:t>
            </w:r>
          </w:p>
          <w:p w:rsidR="0090003F" w:rsidRDefault="0090003F" w:rsidP="00B9280B">
            <w:pPr>
              <w:jc w:val="both"/>
            </w:pPr>
          </w:p>
          <w:p w:rsidR="00BF2F29" w:rsidRDefault="00DA6DD8" w:rsidP="00B9280B">
            <w:pPr>
              <w:jc w:val="both"/>
            </w:pPr>
            <w:r>
              <w:t>Vyššie uvedený k</w:t>
            </w:r>
            <w:r w:rsidR="00E47AA6">
              <w:t xml:space="preserve">oncept </w:t>
            </w:r>
            <w:r w:rsidR="003F4E3C">
              <w:t>nebol</w:t>
            </w:r>
            <w:r w:rsidR="00BD7272">
              <w:t xml:space="preserve"> vzhľadom na negatívnu odozvu k inštitútu odborne spôsobilých osôb </w:t>
            </w:r>
            <w:r>
              <w:t>(Návrh</w:t>
            </w:r>
            <w:r w:rsidR="00EC2BDC">
              <w:t xml:space="preserve"> novely zákona č. 343/2015 Z. z. predložený Úradom pre verejné obstarávanie do medzirezortného pripomi</w:t>
            </w:r>
            <w:r w:rsidR="00596F30">
              <w:t>enkového konania v roku 2017)</w:t>
            </w:r>
            <w:r w:rsidR="003F4E3C">
              <w:t xml:space="preserve"> predkladateľom priorizovaný a vyhodnotený ako spoločensky akceptovateľný, </w:t>
            </w:r>
            <w:r w:rsidR="00EC2BDC">
              <w:t xml:space="preserve"> nakoľko vzhľadom na krátky časový odstup nemožno predpokladať zásadnú zmenu názorov odbornej verejnosti, ako aj celkových spoločenských pomerov.</w:t>
            </w:r>
          </w:p>
          <w:p w:rsidR="00EC2BDC" w:rsidRDefault="00EC2BDC" w:rsidP="00BD7272"/>
          <w:p w:rsidR="00BD7272" w:rsidRPr="00BD7272" w:rsidRDefault="00C75CC4" w:rsidP="00DA6DD8">
            <w:pPr>
              <w:jc w:val="both"/>
            </w:pPr>
            <w:r>
              <w:t xml:space="preserve">Po vzore niektorých iných členských štátov EÚ </w:t>
            </w:r>
            <w:r w:rsidR="00581707">
              <w:t xml:space="preserve">(napr. Taliansko alebo Slovinsko) zaviesť </w:t>
            </w:r>
            <w:r>
              <w:t>obmedzenie, že</w:t>
            </w:r>
            <w:r w:rsidR="008935F4">
              <w:t xml:space="preserve"> </w:t>
            </w:r>
            <w:r>
              <w:t>podporné činnosti</w:t>
            </w:r>
            <w:r w:rsidR="008935F4">
              <w:t xml:space="preserve"> </w:t>
            </w:r>
            <w:r>
              <w:t>vo verejnom obstarávaní podľa § 2 ods. 4 písm. c) zákona o verejnom obstarávaní (</w:t>
            </w:r>
            <w:r w:rsidRPr="00C75CC4">
              <w:t>príprava a riadenie postupov verejného obstarávania v mene a na účet verejného obstarávateľa alebo obstarávateľa</w:t>
            </w:r>
            <w:r>
              <w:t xml:space="preserve">) môžu pre verejných obstarávateľov a obstarávateľov vykonávať len iní verejní obstarávatelia alebo obstarávatelia a nie aj podnikateľské subjekty. Z odozvy </w:t>
            </w:r>
            <w:r w:rsidR="00581707">
              <w:t xml:space="preserve">aplikačnej praxe </w:t>
            </w:r>
            <w:r>
              <w:t xml:space="preserve">vyplynulo, že vzhľadom na súčasný nedostatok </w:t>
            </w:r>
            <w:r>
              <w:lastRenderedPageBreak/>
              <w:t xml:space="preserve">kvalifikovaných interných kapacít nie je možné verejné obstarávanie </w:t>
            </w:r>
            <w:r w:rsidR="00581707">
              <w:t>z</w:t>
            </w:r>
            <w:r>
              <w:t xml:space="preserve">realizovať </w:t>
            </w:r>
            <w:r w:rsidR="00581707">
              <w:t>bez asistencie podnikateľského sektora. Možno preto predpokladať, že takáto alternatíva by bola zásadným spôsobom odmietnutá.</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0A561C" w:rsidP="007B71A4">
            <w:pPr>
              <w:jc w:val="center"/>
            </w:pPr>
            <w:sdt>
              <w:sdtPr>
                <w:id w:val="-1407611648"/>
                <w14:checkbox>
                  <w14:checked w14:val="0"/>
                  <w14:checkedState w14:val="2612" w14:font="MS Gothic"/>
                  <w14:uncheckedState w14:val="2610" w14:font="MS Gothic"/>
                </w14:checkbox>
              </w:sdtPr>
              <w:sdtEndPr/>
              <w:sdtContent>
                <w:r w:rsidR="00754CF9">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0A561C" w:rsidP="007B71A4">
            <w:pPr>
              <w:jc w:val="center"/>
            </w:pPr>
            <w:sdt>
              <w:sdtPr>
                <w:id w:val="-1625842802"/>
                <w14:checkbox>
                  <w14:checked w14:val="1"/>
                  <w14:checkedState w14:val="2612" w14:font="MS Gothic"/>
                  <w14:uncheckedState w14:val="2610" w14:font="MS Gothic"/>
                </w14:checkbox>
              </w:sdtPr>
              <w:sdtEndPr/>
              <w:sdtContent>
                <w:r w:rsidR="00754CF9">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3501A1" w:rsidRDefault="003501A1" w:rsidP="007B71A4"/>
          <w:p w:rsidR="00BF2F29" w:rsidRPr="00A179AE" w:rsidRDefault="00581707" w:rsidP="00A77A9B">
            <w:pPr>
              <w:jc w:val="both"/>
            </w:pPr>
            <w:r>
              <w:t xml:space="preserve">V súvislosti so samotným legislatívnom zámerom sa prijatie </w:t>
            </w:r>
            <w:r w:rsidR="005F7373">
              <w:t>vykonávacích predpisov</w:t>
            </w:r>
            <w:r>
              <w:t xml:space="preserve"> nepredpokladá.</w:t>
            </w:r>
            <w:r w:rsidR="005F7373">
              <w:t xml:space="preserve"> Existuje však predpoklad, že </w:t>
            </w:r>
            <w:r w:rsidR="00754CF9">
              <w:t>zákon o</w:t>
            </w:r>
            <w:r w:rsidR="0090003F">
              <w:t> </w:t>
            </w:r>
            <w:r w:rsidR="00754CF9">
              <w:t>komore</w:t>
            </w:r>
            <w:r w:rsidR="0090003F">
              <w:t xml:space="preserve"> odborných garantov</w:t>
            </w:r>
            <w:r w:rsidR="00754CF9">
              <w:t xml:space="preserve"> verejného obstarávania potrebu prijatia podzákonných predpisov vyvolá</w:t>
            </w:r>
            <w:r w:rsidR="00A77A9B">
              <w:t>, a to</w:t>
            </w:r>
            <w:r w:rsidR="00754CF9">
              <w:t xml:space="preserve"> napr. vo vzťahu ku kreovaniu prvotnej členskej základne komo</w:t>
            </w:r>
            <w:r w:rsidR="0090003F">
              <w:t xml:space="preserve">ry – organizovaniu skúšok, úprave kreditového vzdelávania a pod..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A179AE" w:rsidRDefault="003501A1" w:rsidP="007B71A4">
            <w:pPr>
              <w:rPr>
                <w:i/>
              </w:rPr>
            </w:pPr>
            <w:r w:rsidRPr="00A179AE">
              <w:rPr>
                <w:i/>
              </w:rPr>
              <w:t>Uveďte, v ktorých ustanoveniach ide národná právna úprava nad rámec minimálnych požiadaviek EÚ spolu s odôvodnením.</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Default="003501A1" w:rsidP="00BF2F29"/>
          <w:p w:rsidR="00BF2F29" w:rsidRPr="00754CF9" w:rsidRDefault="00754CF9" w:rsidP="00754CF9">
            <w:r>
              <w:t>Navrhovaná úprava nebude transponovať právo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Default="003501A1" w:rsidP="003501A1">
            <w:pPr>
              <w:rPr>
                <w:b/>
              </w:rPr>
            </w:pPr>
          </w:p>
          <w:p w:rsidR="00707F79" w:rsidRDefault="00707F79" w:rsidP="003501A1">
            <w:pPr>
              <w:rPr>
                <w:b/>
              </w:rPr>
            </w:pPr>
          </w:p>
          <w:p w:rsidR="00707F79" w:rsidRPr="00A179AE" w:rsidRDefault="00707F79"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4CF9"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F0DD6" w:rsidRDefault="003F0DD6"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3F0DD6" w:rsidRDefault="003501A1" w:rsidP="007B71A4">
            <w:pPr>
              <w:rPr>
                <w:b/>
              </w:rPr>
            </w:pPr>
            <w:r w:rsidRPr="003F0DD6">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F0DD6"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6E3252"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07F79"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754CF9"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714E30"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754CF9"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83597" w:rsidRDefault="00383597"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383597" w:rsidRDefault="003501A1" w:rsidP="007B71A4">
            <w:pPr>
              <w:ind w:right="-108"/>
              <w:rPr>
                <w:b/>
              </w:rPr>
            </w:pPr>
            <w:r w:rsidRPr="00383597">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0078CF"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FE75C1"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07F79"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14E3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312"/>
        <w:gridCol w:w="538"/>
        <w:gridCol w:w="1133"/>
        <w:gridCol w:w="547"/>
        <w:gridCol w:w="1297"/>
      </w:tblGrid>
      <w:tr w:rsidR="0045465B" w:rsidRPr="00A179AE" w:rsidTr="00754CF9">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312"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38"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45465B" w:rsidRPr="009634B3" w:rsidTr="00754CF9">
        <w:tc>
          <w:tcPr>
            <w:tcW w:w="3812" w:type="dxa"/>
            <w:tcBorders>
              <w:top w:val="nil"/>
              <w:left w:val="single" w:sz="4" w:space="0" w:color="auto"/>
              <w:bottom w:val="nil"/>
              <w:right w:val="single" w:sz="4" w:space="0" w:color="auto"/>
            </w:tcBorders>
            <w:shd w:val="clear" w:color="auto" w:fill="E2E2E2"/>
          </w:tcPr>
          <w:p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403758755"/>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45465B" w:rsidRPr="009634B3" w:rsidRDefault="00383597" w:rsidP="00B83402">
                <w:pPr>
                  <w:jc w:val="center"/>
                  <w:rPr>
                    <w:rFonts w:ascii="MS Mincho" w:eastAsia="MS Mincho" w:hAnsi="MS Mincho" w:cs="MS Mincho"/>
                    <w:b/>
                    <w:lang w:eastAsia="en-US"/>
                  </w:rPr>
                </w:pPr>
                <w:r>
                  <w:rPr>
                    <w:rFonts w:ascii="MS Gothic" w:eastAsia="MS Gothic" w:hAnsi="MS Gothic" w:hint="eastAsia"/>
                    <w:b/>
                  </w:rPr>
                  <w:t>☐</w:t>
                </w:r>
              </w:p>
            </w:tc>
          </w:sdtContent>
        </w:sdt>
        <w:tc>
          <w:tcPr>
            <w:tcW w:w="1312" w:type="dxa"/>
            <w:tcBorders>
              <w:top w:val="nil"/>
              <w:left w:val="nil"/>
              <w:bottom w:val="nil"/>
              <w:right w:val="nil"/>
            </w:tcBorders>
            <w:shd w:val="clear" w:color="auto" w:fill="auto"/>
          </w:tcPr>
          <w:p w:rsidR="0045465B" w:rsidRPr="00383597" w:rsidRDefault="0045465B" w:rsidP="00B83402">
            <w:pPr>
              <w:ind w:right="-108"/>
              <w:rPr>
                <w:rFonts w:eastAsia="Calibri"/>
                <w:b/>
                <w:lang w:eastAsia="en-US"/>
              </w:rPr>
            </w:pPr>
            <w:r w:rsidRPr="00383597">
              <w:rPr>
                <w:rFonts w:eastAsia="Calibri"/>
                <w:b/>
                <w:lang w:eastAsia="en-US"/>
              </w:rPr>
              <w:t>Pozitívne</w:t>
            </w:r>
          </w:p>
        </w:tc>
        <w:sdt>
          <w:sdtPr>
            <w:rPr>
              <w:b/>
            </w:rPr>
            <w:id w:val="1681157648"/>
            <w14:checkbox>
              <w14:checked w14:val="1"/>
              <w14:checkedState w14:val="2612" w14:font="MS Gothic"/>
              <w14:uncheckedState w14:val="2610" w14:font="MS Gothic"/>
            </w14:checkbox>
          </w:sdtPr>
          <w:sdtEndPr/>
          <w:sdtContent>
            <w:tc>
              <w:tcPr>
                <w:tcW w:w="538" w:type="dxa"/>
                <w:tcBorders>
                  <w:top w:val="nil"/>
                  <w:left w:val="nil"/>
                  <w:bottom w:val="nil"/>
                  <w:right w:val="nil"/>
                </w:tcBorders>
                <w:shd w:val="clear" w:color="auto" w:fill="auto"/>
              </w:tcPr>
              <w:p w:rsidR="0045465B" w:rsidRPr="009634B3" w:rsidRDefault="00383597" w:rsidP="00B83402">
                <w:pPr>
                  <w:jc w:val="center"/>
                  <w:rPr>
                    <w:rFonts w:ascii="MS Mincho" w:eastAsia="MS Mincho" w:hAnsi="MS Mincho" w:cs="MS Mincho"/>
                    <w:b/>
                    <w:lang w:eastAsia="en-US"/>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r w:rsidR="0045465B" w:rsidRPr="009634B3" w:rsidTr="00754CF9">
        <w:tc>
          <w:tcPr>
            <w:tcW w:w="3812" w:type="dxa"/>
            <w:tcBorders>
              <w:top w:val="nil"/>
              <w:left w:val="single" w:sz="4" w:space="0" w:color="auto"/>
              <w:bottom w:val="single" w:sz="4" w:space="0" w:color="auto"/>
              <w:right w:val="single" w:sz="4" w:space="0" w:color="auto"/>
            </w:tcBorders>
            <w:shd w:val="clear" w:color="auto" w:fill="E2E2E2"/>
          </w:tcPr>
          <w:p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88984713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45465B" w:rsidRPr="009634B3" w:rsidRDefault="00383597" w:rsidP="00B83402">
                <w:pPr>
                  <w:jc w:val="center"/>
                  <w:rPr>
                    <w:rFonts w:eastAsia="MS Mincho"/>
                    <w:b/>
                    <w:lang w:eastAsia="en-US"/>
                  </w:rPr>
                </w:pPr>
                <w:r>
                  <w:rPr>
                    <w:rFonts w:ascii="MS Gothic" w:eastAsia="MS Gothic" w:hAnsi="MS Gothic" w:hint="eastAsia"/>
                    <w:b/>
                  </w:rPr>
                  <w:t>☐</w:t>
                </w:r>
              </w:p>
            </w:tc>
          </w:sdtContent>
        </w:sdt>
        <w:tc>
          <w:tcPr>
            <w:tcW w:w="1312" w:type="dxa"/>
            <w:tcBorders>
              <w:top w:val="nil"/>
              <w:left w:val="nil"/>
              <w:bottom w:val="single" w:sz="4" w:space="0" w:color="auto"/>
              <w:right w:val="nil"/>
            </w:tcBorders>
            <w:shd w:val="clear" w:color="auto" w:fill="auto"/>
          </w:tcPr>
          <w:p w:rsidR="0045465B" w:rsidRPr="00383597" w:rsidRDefault="0045465B" w:rsidP="00B83402">
            <w:pPr>
              <w:ind w:right="-108"/>
              <w:rPr>
                <w:rFonts w:eastAsia="Calibri"/>
                <w:b/>
                <w:lang w:eastAsia="en-US"/>
              </w:rPr>
            </w:pPr>
            <w:r w:rsidRPr="00383597">
              <w:rPr>
                <w:rFonts w:eastAsia="Calibri"/>
                <w:b/>
                <w:lang w:eastAsia="en-US"/>
              </w:rPr>
              <w:t>Pozitívne</w:t>
            </w:r>
          </w:p>
        </w:tc>
        <w:sdt>
          <w:sdtPr>
            <w:rPr>
              <w:b/>
            </w:rPr>
            <w:id w:val="-1073812700"/>
            <w14:checkbox>
              <w14:checked w14:val="1"/>
              <w14:checkedState w14:val="2612" w14:font="MS Gothic"/>
              <w14:uncheckedState w14:val="2610" w14:font="MS Gothic"/>
            </w14:checkbox>
          </w:sdtPr>
          <w:sdtEndPr/>
          <w:sdtContent>
            <w:tc>
              <w:tcPr>
                <w:tcW w:w="538" w:type="dxa"/>
                <w:tcBorders>
                  <w:top w:val="nil"/>
                  <w:left w:val="nil"/>
                  <w:bottom w:val="single" w:sz="4" w:space="0" w:color="auto"/>
                  <w:right w:val="nil"/>
                </w:tcBorders>
                <w:shd w:val="clear" w:color="auto" w:fill="auto"/>
              </w:tcPr>
              <w:p w:rsidR="0045465B" w:rsidRPr="009634B3" w:rsidRDefault="00FE75C1" w:rsidP="00B83402">
                <w:pPr>
                  <w:jc w:val="center"/>
                  <w:rPr>
                    <w:rFonts w:eastAsia="MS Mincho"/>
                    <w:b/>
                    <w:lang w:eastAsia="en-US"/>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C8557E" w:rsidRDefault="004F6F1F" w:rsidP="009F640C">
            <w:pPr>
              <w:rPr>
                <w:i/>
              </w:rPr>
            </w:pPr>
            <w:r w:rsidRPr="00C8557E">
              <w:rPr>
                <w:i/>
              </w:rPr>
              <w:t>V prípade potreby uveďte doplňujúce informácie k návrhu.</w:t>
            </w:r>
          </w:p>
          <w:p w:rsidR="005622D9" w:rsidRDefault="005622D9" w:rsidP="009F640C"/>
          <w:p w:rsidR="00416DA5" w:rsidRDefault="00216499" w:rsidP="00B9280B">
            <w:pPr>
              <w:jc w:val="both"/>
            </w:pPr>
            <w:r w:rsidRPr="00216499">
              <w:rPr>
                <w:b/>
                <w:i/>
              </w:rPr>
              <w:t>Vplyv na rozpočet verejnej správy</w:t>
            </w:r>
            <w:r>
              <w:t xml:space="preserve"> – jedným z cieľov predkladaného legislatívneho zámeru je priblížiť </w:t>
            </w:r>
            <w:r w:rsidR="003F4DAB">
              <w:t xml:space="preserve">aplikačnej praxi a </w:t>
            </w:r>
            <w:r>
              <w:t>odbornej verejnosti</w:t>
            </w:r>
            <w:r w:rsidR="003F4DAB">
              <w:t xml:space="preserve"> </w:t>
            </w:r>
            <w:r>
              <w:t xml:space="preserve">koncept zriadenia komory vo verejnom obstarávaní, ktorý počíta s tým, že členmi komory budú </w:t>
            </w:r>
            <w:r w:rsidR="005E64DC">
              <w:t xml:space="preserve">môcť byť </w:t>
            </w:r>
            <w:r>
              <w:t xml:space="preserve">aj </w:t>
            </w:r>
            <w:r w:rsidR="005E64DC">
              <w:t>interné kapacity verejných obstarávateľov a</w:t>
            </w:r>
            <w:r w:rsidR="00596F30">
              <w:t> </w:t>
            </w:r>
            <w:r w:rsidR="005E64DC">
              <w:t>obstarávateľov</w:t>
            </w:r>
            <w:r w:rsidR="00596F30">
              <w:t>,</w:t>
            </w:r>
            <w:r w:rsidR="005E64DC">
              <w:t xml:space="preserve"> vystupujúce v pozícii takzvaných odborných garantov. V súvislosti s</w:t>
            </w:r>
            <w:r w:rsidR="003F0DD6">
              <w:t xml:space="preserve"> tým </w:t>
            </w:r>
            <w:r w:rsidR="00CF4C9F">
              <w:t>je možné predpokladať vznik rozpočtových nákladov</w:t>
            </w:r>
            <w:r w:rsidR="007A3E36">
              <w:t>,</w:t>
            </w:r>
            <w:r w:rsidR="00CF4C9F">
              <w:t xml:space="preserve"> a</w:t>
            </w:r>
            <w:r w:rsidR="007A3E36">
              <w:t xml:space="preserve"> to </w:t>
            </w:r>
            <w:r w:rsidR="00CF4C9F">
              <w:t>v spojitosti s poplatkom za vykonanie skúšky, členským príspevkom a prípadným poistením zodpovednosti za škody. Keďže komora, ako subjekt záujmovej správy bude postavená na princípe samofinancovateľnosti, medzi jej základné diskrečné právomoci bude patriť práve stanov</w:t>
            </w:r>
            <w:r w:rsidR="007A3E36">
              <w:t>ov</w:t>
            </w:r>
            <w:r w:rsidR="00CF4C9F">
              <w:t xml:space="preserve">anie výšky </w:t>
            </w:r>
            <w:r w:rsidR="007A3E36">
              <w:t xml:space="preserve">prvých dvoch menovaných </w:t>
            </w:r>
            <w:r w:rsidR="00CF4C9F">
              <w:t>poplatkov</w:t>
            </w:r>
            <w:r w:rsidR="007A3E36">
              <w:t xml:space="preserve">. Po vzniku komory tak bude výška poplatkov stanovená samotnými orgánmi komory. Výška poistného bude stanovená poisťovňami na základe trhových podmienok. </w:t>
            </w:r>
          </w:p>
          <w:p w:rsidR="00416DA5" w:rsidRDefault="00416DA5" w:rsidP="00B9280B">
            <w:pPr>
              <w:jc w:val="both"/>
            </w:pPr>
          </w:p>
          <w:p w:rsidR="00FE75C1" w:rsidRDefault="00416DA5" w:rsidP="00B9280B">
            <w:pPr>
              <w:jc w:val="both"/>
            </w:pPr>
            <w:r>
              <w:t xml:space="preserve">Čo sa týka predpokladaného počtu členov komory, ktorí budú zamestnancami verejných obstarávateľov alebo obstarávateľov, je potrebné uviesť, že </w:t>
            </w:r>
            <w:r w:rsidR="007A3E36">
              <w:t xml:space="preserve">predkladaný legislatívny zámer nestanovuje povinnosť, aby </w:t>
            </w:r>
            <w:r>
              <w:t xml:space="preserve">aspoň jeden </w:t>
            </w:r>
            <w:r>
              <w:lastRenderedPageBreak/>
              <w:t xml:space="preserve">zamestnanec každého verejného obstarávateľa alebo obstarávateľa bol členom komory. Bude tak na rozhodnutí samotného verejného obstarávateľa alebo obstarávateľa, opierajúce sa napríklad o výsledky jeho vnútorného auditu ohľadom počtu zákaziek, ktoré spadajú pod povinnú realizáciu prostredníctvom odborného garanta, koľko svojich zamestnancov „nominuje“ a či vôbec. Verejní obstarávateľ alebo obstarávateľ sa tak môže napríklad rozhodnúť, že </w:t>
            </w:r>
            <w:r w:rsidR="00EB1570">
              <w:t>členmi komory budú viacerí jeho zamestnanci alebo aj tak, že odborného garanta bude pre neho vykonávať externý subjekt</w:t>
            </w:r>
            <w:r w:rsidR="00FE75C1">
              <w:t xml:space="preserve"> (v tomto prípade nie je možné predpokladať, ako sa náklady súvisiace  s členstvom prejavia v cenách za poskytnutie služieb)</w:t>
            </w:r>
            <w:r w:rsidR="00EB1570">
              <w:t>.</w:t>
            </w:r>
            <w:r w:rsidR="003F4DAB">
              <w:t xml:space="preserve"> </w:t>
            </w:r>
          </w:p>
          <w:p w:rsidR="00FE75C1" w:rsidRDefault="00FE75C1" w:rsidP="00B9280B">
            <w:pPr>
              <w:jc w:val="both"/>
            </w:pPr>
          </w:p>
          <w:p w:rsidR="007A3E36" w:rsidRDefault="00FE75C1" w:rsidP="00B9280B">
            <w:pPr>
              <w:jc w:val="both"/>
            </w:pPr>
            <w:r>
              <w:t xml:space="preserve">Z hľadiska celkového predpokladaného počtu členov komory je v súčasnosti možné len analogicky poukázať na už zmieňovaný inštitút odborne spôsobilých osôb, ktorý bol zrušený v roku 2013. V danom čase jeho členskú základňu tvorilo celkovo cca. </w:t>
            </w:r>
            <w:r w:rsidRPr="00F95E27">
              <w:t>5,5 tisíc osôb.</w:t>
            </w:r>
          </w:p>
          <w:p w:rsidR="007A3E36" w:rsidRDefault="007A3E36" w:rsidP="00B9280B">
            <w:pPr>
              <w:jc w:val="both"/>
            </w:pPr>
          </w:p>
          <w:p w:rsidR="00DA6DD8" w:rsidRDefault="003F4DAB" w:rsidP="004F353A">
            <w:pPr>
              <w:jc w:val="both"/>
            </w:pPr>
            <w:r w:rsidRPr="0092034A">
              <w:t xml:space="preserve">Vzhľadom na </w:t>
            </w:r>
            <w:r w:rsidR="00FE75C1" w:rsidRPr="0092034A">
              <w:t>účel predkladaného legislatívneho zámeru, ako aj ďalšie vyššie uvedené skutočnosti, v súčasnom štádiu nie je možné bližšie kvantifikovať vplyv na rozpočet verejnej správy.</w:t>
            </w:r>
            <w:r w:rsidR="0033048F" w:rsidRPr="0092034A">
              <w:t xml:space="preserve"> </w:t>
            </w:r>
            <w:r w:rsidR="00E80D0D" w:rsidRPr="0092034A">
              <w:t>Kvantifikácia vyčíslenia vplyvu na rozpočet bude vypracovaná pri koncipovaní zákona a jeho predložení do legislatívneho procesu.</w:t>
            </w:r>
            <w:r w:rsidR="00E80D0D">
              <w:t xml:space="preserve"> </w:t>
            </w:r>
          </w:p>
          <w:p w:rsidR="00DA6DD8" w:rsidRDefault="00DA6DD8" w:rsidP="004F353A">
            <w:pPr>
              <w:jc w:val="both"/>
            </w:pPr>
          </w:p>
          <w:p w:rsidR="004F353A" w:rsidRDefault="0033048F" w:rsidP="004F353A">
            <w:pPr>
              <w:jc w:val="both"/>
            </w:pPr>
            <w:r>
              <w:t>V súčasnom legislatívnom štádiu</w:t>
            </w:r>
            <w:r w:rsidR="004F353A">
              <w:t xml:space="preserve"> vychádzajúc z empirických dát iných stavovských organizácií </w:t>
            </w:r>
            <w:r>
              <w:t>možno vyčísliť len veľmi hrubý odhad priamych nákladov na jedného člena komory.</w:t>
            </w:r>
            <w:r w:rsidR="004F353A">
              <w:t xml:space="preserve"> Odhadované priame náklady súvisiace s členstvom</w:t>
            </w:r>
            <w:r w:rsidR="00596F30">
              <w:t xml:space="preserve"> v komore </w:t>
            </w:r>
            <w:r w:rsidR="004F353A">
              <w:t>podľa návrhu legislatívneho zámeru tvorí</w:t>
            </w:r>
            <w:r w:rsidR="00596F30">
              <w:t>:</w:t>
            </w:r>
            <w:r w:rsidR="004F353A">
              <w:t xml:space="preserve"> poplatok za vykonanie skúšky a zápis do zoznamu členov komory verejného obstarávania, pravidelná ročná úhrada členského poplatku a náklady súvisiace s povinným poistením zodpovednosti za škodu. </w:t>
            </w:r>
          </w:p>
          <w:p w:rsidR="004F353A" w:rsidRDefault="004F353A" w:rsidP="004F353A">
            <w:pPr>
              <w:jc w:val="both"/>
            </w:pPr>
            <w:r>
              <w:t>Poplatok za vykonanie odbornej skúšky – 60 Eur</w:t>
            </w:r>
          </w:p>
          <w:p w:rsidR="004F353A" w:rsidRDefault="004F353A" w:rsidP="004F353A">
            <w:pPr>
              <w:jc w:val="both"/>
            </w:pPr>
            <w:r>
              <w:t>Poplatok za zápis do zoznamu členov komory – 40 Eur</w:t>
            </w:r>
          </w:p>
          <w:p w:rsidR="004F353A" w:rsidRDefault="004F353A" w:rsidP="004F353A">
            <w:pPr>
              <w:jc w:val="both"/>
            </w:pPr>
            <w:r>
              <w:t>Ročný členský poplatok – 10 až 15%  priemernej mesačnej mzdy zamestnanca v hospodárstve Slovenskej republiky zistenej Štatistickým úradom Slovenskej republiky za prvý polrok predchádzajúceho kalendárneho roka</w:t>
            </w:r>
          </w:p>
          <w:p w:rsidR="004F353A" w:rsidRDefault="004F353A" w:rsidP="004F353A">
            <w:pPr>
              <w:jc w:val="both"/>
            </w:pPr>
            <w:r>
              <w:t xml:space="preserve">Odhadované ročné náklady na poistenie zodpovednosti za škodu s limitom poistného plnenia minimálne 100 000 Eur – 50 Eur.  </w:t>
            </w:r>
            <w:r w:rsidR="0033048F">
              <w:t xml:space="preserve"> </w:t>
            </w:r>
            <w:r w:rsidR="00FE75C1">
              <w:t xml:space="preserve"> </w:t>
            </w:r>
          </w:p>
          <w:p w:rsidR="004816ED" w:rsidRDefault="00F95E27" w:rsidP="004F353A">
            <w:pPr>
              <w:jc w:val="both"/>
            </w:pPr>
            <w:r>
              <w:t>Pre účely prípadnej prípravy návrhu samotného zákona o komore verejného obstarávania sa predpokladá podrobnejšia úprava rozpočtových vplyvov, v rámci čoho sa bude vychádzať aj z odozvy verejnosti na predkladaný legislatívny zámer, ako aj z jeho prípadnej konečnej podoby schválenej vládou SR.</w:t>
            </w:r>
          </w:p>
          <w:p w:rsidR="003F4DAB" w:rsidRDefault="003F4DAB" w:rsidP="003F4DAB"/>
          <w:p w:rsidR="00B764F4" w:rsidRDefault="000078CF" w:rsidP="00B9280B">
            <w:pPr>
              <w:jc w:val="both"/>
            </w:pPr>
            <w:r w:rsidRPr="007615D3">
              <w:rPr>
                <w:b/>
                <w:i/>
              </w:rPr>
              <w:t>Vplyv na podnikateľské prostredie</w:t>
            </w:r>
            <w:r w:rsidR="007615D3" w:rsidRPr="007615D3">
              <w:rPr>
                <w:b/>
                <w:i/>
              </w:rPr>
              <w:t xml:space="preserve"> </w:t>
            </w:r>
            <w:r w:rsidR="00A32C3E">
              <w:rPr>
                <w:b/>
                <w:i/>
              </w:rPr>
              <w:t>–</w:t>
            </w:r>
            <w:r w:rsidR="007615D3">
              <w:rPr>
                <w:b/>
                <w:i/>
              </w:rPr>
              <w:t xml:space="preserve"> </w:t>
            </w:r>
            <w:r w:rsidR="00A32C3E">
              <w:t xml:space="preserve">Navrhovaná úprava počíta aj sa reguláciou podnikateľského prostredia, a to v tom zmysle, že </w:t>
            </w:r>
            <w:r w:rsidR="004820FC">
              <w:t>niektoré činnosti vo verejnom obstarávaní, ktoré v súčasnosti možno subsumovať pod voľnú živnosť, bude ďalej možné vykonávať len v súvislosti s členstvom v komore. Pôjde práve o činnosť odborného garanta, ktorá fakticky predstavuje podpornú činnosťou vo verejnom obstarávaní v zmysle § 2 ods. 4 písm. c) zákona o verejnom obstarávaní. Navrhuje sa, aby táto činnosť ďalej nebola považovaná za živnosť a aby oprávnenie na jej vykonávanie bolo naviazané na členstvo v komore, obdobne ako je to v prípade ostatných stavovských povolaní.</w:t>
            </w:r>
            <w:r w:rsidR="00B764F4">
              <w:t xml:space="preserve"> Pod voľnú živnosť vo verejnom obstarávaní bude naďalej možné subsumovať podporné činnosti podľa § 2 ods. 4 písm. a) a b) zákona o verejnom obstarávaní, t. j. poskytovanie technickej infraštruktúry a poskytovanie poradenstva.</w:t>
            </w:r>
            <w:bookmarkStart w:id="0" w:name="_GoBack"/>
            <w:bookmarkEnd w:id="0"/>
          </w:p>
          <w:p w:rsidR="00B764F4" w:rsidRDefault="00B764F4" w:rsidP="00B9280B">
            <w:pPr>
              <w:jc w:val="both"/>
            </w:pPr>
          </w:p>
          <w:p w:rsidR="00CA61AB" w:rsidRDefault="00B764F4" w:rsidP="00B9280B">
            <w:pPr>
              <w:jc w:val="both"/>
            </w:pPr>
            <w:r>
              <w:t xml:space="preserve">Vo vzťahu k súčasnému stavu bude navrhovaná úprava prirodzene znamenať zvýšenie administratívnej a finančnej záťaže pre časť podnikateľského prostredia, ktorá má ambíciu poskytovať činnosti odborného garanta vo verejnom obstarávaní. </w:t>
            </w:r>
            <w:r w:rsidR="00801057">
              <w:t xml:space="preserve">V zmysle uvedeného budú najviac zaťažujúcimi predpokladmi na </w:t>
            </w:r>
            <w:r>
              <w:t xml:space="preserve">vznik členstva </w:t>
            </w:r>
            <w:r w:rsidR="00801057">
              <w:t>v komore absolvovanie odbornej skúšky, úhrada členského príspevku, ako aj poistného zodpovednosti za škodu.</w:t>
            </w:r>
            <w:r w:rsidR="00777A21">
              <w:t xml:space="preserve"> </w:t>
            </w:r>
            <w:r w:rsidR="00801057">
              <w:t>Ako zaťažujúca môže byť v určitom smere vn</w:t>
            </w:r>
            <w:r w:rsidR="00777A21">
              <w:t xml:space="preserve">ímaná aj povinnosť zúčastňovať sa na školiacich aktivitách organizovaných komorou. </w:t>
            </w:r>
          </w:p>
          <w:p w:rsidR="00CA61AB" w:rsidRDefault="00CA61AB" w:rsidP="00B9280B">
            <w:pPr>
              <w:jc w:val="both"/>
            </w:pPr>
          </w:p>
          <w:p w:rsidR="009B2A2E" w:rsidRDefault="00CA61AB" w:rsidP="00B9280B">
            <w:pPr>
              <w:jc w:val="both"/>
            </w:pPr>
            <w:r>
              <w:t>Čo sa týka predpokladanej množiny členskej základne pochádzajúcej z podnikateľského sektora, je možné poukázať na skutočnosť, že k 26. 9. 2018 bolo v živnostenskom registri SR evidovaných celkovo 5 744 podnikateľských subjektov (FO a PO) s predmetom podnikania „verejné obstarávanie“. Pre porovnanie,</w:t>
            </w:r>
            <w:r w:rsidR="009B2A2E">
              <w:t xml:space="preserve"> k 30. 6. 2013, t. j.</w:t>
            </w:r>
            <w:r>
              <w:t xml:space="preserve"> k</w:t>
            </w:r>
            <w:r w:rsidR="009B2A2E">
              <w:t> </w:t>
            </w:r>
            <w:r w:rsidR="00D32CD5">
              <w:t>poslednému</w:t>
            </w:r>
            <w:r w:rsidR="009B2A2E">
              <w:t xml:space="preserve"> dňu existencie odborne spôsobilých osôb</w:t>
            </w:r>
            <w:r w:rsidR="00D32CD5">
              <w:t xml:space="preserve"> </w:t>
            </w:r>
            <w:r w:rsidR="009B2A2E">
              <w:t xml:space="preserve">vo verejnom obstarávaní a zároveň aj existencie predmetu podnikania „verejné obstarávanie“ ako viazanej živnosti, bolo v živnostenskom registri SR evidovaných 1 574 podnikateľských subjektov s takýmto predmetom činnosti (FO a PO). </w:t>
            </w:r>
          </w:p>
          <w:p w:rsidR="00383597" w:rsidRDefault="00383597" w:rsidP="00B9280B">
            <w:pPr>
              <w:jc w:val="both"/>
            </w:pPr>
          </w:p>
          <w:p w:rsidR="008E6289" w:rsidRDefault="008E6289" w:rsidP="00B9280B">
            <w:pPr>
              <w:jc w:val="both"/>
            </w:pPr>
            <w:r>
              <w:t xml:space="preserve">Na základe uvedeného, ako aj s ohľadom na skutočnosti uvedené pri vplyvoch na rozpočet verejnej správy, finančnú záťaž pre podnikateľský sektor v súčasnej fáze nie je možné bližšie kvantifikovať. </w:t>
            </w:r>
          </w:p>
          <w:p w:rsidR="008E6289" w:rsidRDefault="008E6289" w:rsidP="00B9280B">
            <w:pPr>
              <w:jc w:val="both"/>
            </w:pPr>
          </w:p>
          <w:p w:rsidR="008E6289" w:rsidRPr="00F755FD" w:rsidRDefault="008E6289" w:rsidP="00B9280B">
            <w:pPr>
              <w:jc w:val="both"/>
            </w:pPr>
            <w:r>
              <w:t xml:space="preserve">Z hľadiska pozitív navrhovanej úpravy na podnikateľské prostredie je možné poukázať na to, že predpokladom na vznik členstva v komore bude okrem iného preukázanie odbornej praxe a absolvovanie odbornej skúšky, čím dôjde k štandardizovaniu minimálnej odbornej úrovne na výkon činnosti garanta vo verejnom obstarávaní. Spolu </w:t>
            </w:r>
            <w:r>
              <w:lastRenderedPageBreak/>
              <w:t>s</w:t>
            </w:r>
            <w:r w:rsidR="008A202D">
              <w:t xml:space="preserve"> navrhovanou </w:t>
            </w:r>
            <w:r>
              <w:t xml:space="preserve">povinnosťou </w:t>
            </w:r>
            <w:r w:rsidR="008A202D">
              <w:t xml:space="preserve">pre </w:t>
            </w:r>
            <w:r>
              <w:t xml:space="preserve">členov komory zúčastňovať sa na vzdelávacích aktivitách organizovaných </w:t>
            </w:r>
            <w:r w:rsidR="008A202D">
              <w:t>komorou</w:t>
            </w:r>
            <w:r w:rsidR="004C346B">
              <w:t>,</w:t>
            </w:r>
            <w:r w:rsidR="008A202D">
              <w:t xml:space="preserve"> možno uvažovať o celkovom zlepšení kvality poskytovaných služieb zo strany podnikateľov a o spravodlivejšom konkurenčnom prostredí. </w:t>
            </w:r>
            <w:r w:rsidR="008A202D" w:rsidRPr="00F755FD">
              <w:t xml:space="preserve">Analogicky vychádzajúc zo skutočnosti, že aj napriek regulácii vykonávalo </w:t>
            </w:r>
            <w:r w:rsidR="00CC4657" w:rsidRPr="00F755FD">
              <w:t xml:space="preserve">k 30. 6. 2013 </w:t>
            </w:r>
            <w:r w:rsidR="008A202D" w:rsidRPr="00F755FD">
              <w:t xml:space="preserve">činnosť odborne spôsobilých osôb </w:t>
            </w:r>
            <w:r w:rsidR="00CC4657" w:rsidRPr="00F755FD">
              <w:t xml:space="preserve">vo verejnom obstarávaní </w:t>
            </w:r>
            <w:r w:rsidR="008A202D" w:rsidRPr="00F755FD">
              <w:t xml:space="preserve">1 574 podnikateľských subjektov, nemožno predpokladať, že by navrhovaná úprava </w:t>
            </w:r>
            <w:r w:rsidR="00CC4657" w:rsidRPr="00F755FD">
              <w:t xml:space="preserve">tvorila zásadnú bariéru prístupu na trh a že by došlo k zásadnému potlačeniu hospodárskej súťaže. </w:t>
            </w:r>
          </w:p>
          <w:p w:rsidR="00777A21" w:rsidRDefault="00777A21" w:rsidP="00777A21"/>
          <w:p w:rsidR="00777A21" w:rsidRDefault="00777A21" w:rsidP="00777A21"/>
          <w:p w:rsidR="00777A21" w:rsidRPr="007615D3" w:rsidRDefault="00777A21" w:rsidP="00777A21">
            <w:pPr>
              <w:rPr>
                <w:b/>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p>
          <w:p w:rsidR="00714E30" w:rsidRDefault="00714E30">
            <w:pPr>
              <w:rPr>
                <w:i/>
              </w:rPr>
            </w:pPr>
          </w:p>
          <w:p w:rsidR="00714E30" w:rsidRDefault="006913E7" w:rsidP="00714E30">
            <w:pPr>
              <w:rPr>
                <w:i/>
              </w:rPr>
            </w:pPr>
            <w:r>
              <w:rPr>
                <w:i/>
              </w:rPr>
              <w:t xml:space="preserve">JUDr. </w:t>
            </w:r>
            <w:r w:rsidR="00216499">
              <w:rPr>
                <w:i/>
              </w:rPr>
              <w:t xml:space="preserve">Ivan Holič </w:t>
            </w:r>
            <w:r w:rsidR="00714E30">
              <w:rPr>
                <w:i/>
              </w:rPr>
              <w:t>– vedúci oddelenia legislatívno-právneho odboru, Úrad pre verejné obstarávanie</w:t>
            </w:r>
          </w:p>
          <w:p w:rsidR="00714E30" w:rsidRDefault="000A561C" w:rsidP="00714E30">
            <w:pPr>
              <w:rPr>
                <w:i/>
              </w:rPr>
            </w:pPr>
            <w:hyperlink r:id="rId8" w:history="1">
              <w:r w:rsidR="00216499" w:rsidRPr="00FA1703">
                <w:rPr>
                  <w:rStyle w:val="Hypertextovprepojenie"/>
                  <w:i/>
                </w:rPr>
                <w:t>ivan.holic@uvo.gov.sk</w:t>
              </w:r>
            </w:hyperlink>
          </w:p>
          <w:p w:rsidR="00714E30" w:rsidRDefault="00216499" w:rsidP="00714E30">
            <w:pPr>
              <w:rPr>
                <w:i/>
              </w:rPr>
            </w:pPr>
            <w:r>
              <w:rPr>
                <w:i/>
              </w:rPr>
              <w:t>+421250264547</w:t>
            </w:r>
          </w:p>
          <w:p w:rsidR="00714E30" w:rsidRPr="00D13B6F" w:rsidRDefault="00714E30" w:rsidP="00714E30">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CC4657" w:rsidRDefault="00CC4657" w:rsidP="00CC4657">
            <w:r>
              <w:t>živnostenský register SR, databáza odborne spôsobilých osôb vedená Úradom pre verejné obstarávanie, výsledok pripomienkového konania k legislatívnemu procesu LP/2017/620 (</w:t>
            </w:r>
            <w:hyperlink r:id="rId9" w:history="1">
              <w:r w:rsidRPr="00FF1E1B">
                <w:rPr>
                  <w:rStyle w:val="Hypertextovprepojenie"/>
                </w:rPr>
                <w:t>https://www.slov-lex.sk/legislativne-procesy/SK/LP/2017/620/pripomienky/zobraz</w:t>
              </w:r>
            </w:hyperlink>
            <w:r>
              <w:t>)</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611F5F" w:rsidRDefault="003501A1" w:rsidP="007B71A4"/>
          <w:p w:rsidR="007F4E57" w:rsidRDefault="007F4E57" w:rsidP="007F4E57">
            <w:pPr>
              <w:tabs>
                <w:tab w:val="center" w:pos="6379"/>
              </w:tabs>
              <w:suppressAutoHyphens/>
              <w:spacing w:line="100" w:lineRule="atLeast"/>
              <w:ind w:right="-2"/>
              <w:jc w:val="both"/>
            </w:pPr>
            <w:r w:rsidRPr="007F4E57">
              <w:t>K vplyvom na podnikateľské prostredie</w:t>
            </w:r>
          </w:p>
          <w:p w:rsid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Komisia žiada kvantifikovať odhadované priame finančné náklady na jedného podnikateľa a na celé podnikateľské prostredie (5 744 subjektov)  najmä za poplatky za absolvovanie skúšky, členský príspevok a poistenie zodpovednosti za škodu, a výsledky kvantifikácie uviesť do častí 3.3.1 a 3.3.4 analýzy vplyvov na podnikateľské prostredie. Kvantifikácia je možná prostredníctvom použitia výšky nákladov na uvedené úkony v obdobných profesijných organizáciách, ako je navrhovaná Komora (modelový príklad).</w:t>
            </w:r>
            <w:r>
              <w:t xml:space="preserve"> </w:t>
            </w:r>
            <w:r w:rsidRPr="007F4E57">
              <w:t>Komisia žiada v časti 3.3.3 analýzy vplyvov na podnikateľské prostredie kvalitatívne popísať administratívne náklady spojené so vstupom podnikateľského subjektu do navrhovanej Komory.</w:t>
            </w:r>
          </w:p>
          <w:p w:rsidR="007F4E57" w:rsidRDefault="007F4E57" w:rsidP="007F4E57">
            <w:pPr>
              <w:tabs>
                <w:tab w:val="center" w:pos="6379"/>
              </w:tabs>
              <w:suppressAutoHyphens/>
              <w:spacing w:line="100" w:lineRule="atLeast"/>
              <w:ind w:right="-2"/>
              <w:jc w:val="both"/>
            </w:pPr>
          </w:p>
          <w:p w:rsidR="007F4E57" w:rsidRDefault="007F4E57" w:rsidP="00EF4297">
            <w:pPr>
              <w:tabs>
                <w:tab w:val="center" w:pos="6379"/>
              </w:tabs>
              <w:suppressAutoHyphens/>
              <w:spacing w:line="100" w:lineRule="atLeast"/>
              <w:ind w:right="-2"/>
              <w:jc w:val="both"/>
            </w:pPr>
            <w:r w:rsidRPr="00766881">
              <w:rPr>
                <w:b/>
                <w:i/>
              </w:rPr>
              <w:t>Vyhodnotenie predkladateľa:</w:t>
            </w:r>
            <w:r>
              <w:t xml:space="preserve"> Predkladaný materiál má povahu legislatívneho zámeru, ktorý v zásade sumarizuje základné tézy </w:t>
            </w:r>
            <w:r w:rsidR="00766881">
              <w:t xml:space="preserve">komory verejného obstarávania a ktorý bude predmetom ďalšieho legislatívneho a schvaľovacieho </w:t>
            </w:r>
            <w:r w:rsidR="00EF4297">
              <w:t>procesu od ktorého sa bude primárne odvíjať koncept komory verejného obstarávania</w:t>
            </w:r>
            <w:r w:rsidR="00366B27">
              <w:t>,</w:t>
            </w:r>
            <w:r w:rsidR="00EF4297">
              <w:t xml:space="preserve">  a teda aj úprava technických otázok fungovania komory, ktoré majú vplyv na rozpočet a podnikateľské prostredie. Aj z uvedeného dôvodu preto nemožno v súčasnej fáze prípravy legislatívneho zámeru exaktne kvantifikovať priame finančné náklady na jedného podnikateľa.</w:t>
            </w:r>
            <w:r w:rsidR="00366B27">
              <w:t xml:space="preserve"> Rovnako uvádzame, že určovanie poplatkových povinností majúcich vplyv na náklady pre podnikateľa bude primárne v réžií samotnej komory ako stavovskej organizácie a zároveň si dovoľujeme podotknúť, že porovnávanie s inými stavovskými organizáciami, by mohlo byť samoúčelne, nakoľko každá funguje v osobitnom prostredí (združuje iné kategórie subjektov, rozličný počet členov a plní odlišné úlohy).  </w:t>
            </w:r>
            <w:r w:rsidR="00EF4297">
              <w:t xml:space="preserve"> </w:t>
            </w:r>
            <w:r w:rsidR="00766881">
              <w:t xml:space="preserve"> </w:t>
            </w:r>
          </w:p>
          <w:p w:rsidR="00766881" w:rsidRPr="007F4E57" w:rsidRDefault="00766881"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 xml:space="preserve">Komisia </w:t>
            </w:r>
            <w:r w:rsidRPr="007F4E57">
              <w:tab/>
              <w:t>žiada explicitne uviesť dôvody, resp. dáta, na základe ktorých predkladateľ neidentifikoval vplyv materiálu na veľké podniky. Predkladateľ uvádza, že „k 26. 9. 2018 bolo v živnostenskom registri SR evidovaných celkovo 5 744 podnikateľských subjektov (FO a PO) s predmetom pod</w:t>
            </w:r>
            <w:r w:rsidR="004C346B">
              <w:t>nikania „verejné obstarávanie“</w:t>
            </w:r>
            <w:r w:rsidRPr="007F4E57">
              <w:t>, z čoho však nevyplýva, že materiál nemá vplyv na veľké podniky.</w:t>
            </w:r>
          </w:p>
          <w:p w:rsidR="00EF4297" w:rsidRDefault="00EF4297" w:rsidP="007F4E57">
            <w:pPr>
              <w:tabs>
                <w:tab w:val="center" w:pos="6379"/>
              </w:tabs>
              <w:suppressAutoHyphens/>
              <w:spacing w:line="100" w:lineRule="atLeast"/>
              <w:ind w:right="-2"/>
              <w:jc w:val="both"/>
            </w:pPr>
          </w:p>
          <w:p w:rsidR="00B6172D" w:rsidRDefault="00EF4297" w:rsidP="007F4E57">
            <w:pPr>
              <w:tabs>
                <w:tab w:val="center" w:pos="6379"/>
              </w:tabs>
              <w:suppressAutoHyphens/>
              <w:spacing w:line="100" w:lineRule="atLeast"/>
              <w:ind w:right="-2"/>
              <w:jc w:val="both"/>
            </w:pPr>
            <w:r w:rsidRPr="00EF4297">
              <w:rPr>
                <w:b/>
                <w:i/>
              </w:rPr>
              <w:t xml:space="preserve">Vyhodnotenie predkladateľa: </w:t>
            </w:r>
            <w:r w:rsidR="0047652B">
              <w:t xml:space="preserve">V súvislosti s predmetnou pripomienkou uvádzame, že sme vychádzali z poznania trhu v rámci ktorého podnikatelia poskytujúci poradenstvo vo verejnom obstarávaní majú status malých a stredných podnikov. </w:t>
            </w:r>
            <w:r w:rsidR="00B6172D">
              <w:t>Na konzultácie k legislatívnemu zámeru boli prizvaní aj zástupcovia združení veľkých podnikateľských subjektov, ktorí boli oboznámení s konceptom komory. Aj z týchto diskusií vyplynulo, že veľkých podnikov sa povinné členstvo v komore netýka</w:t>
            </w:r>
            <w:r w:rsidR="004C346B">
              <w:t>, s výnimkou tých, ktoré</w:t>
            </w:r>
            <w:r w:rsidR="00B6172D">
              <w:t xml:space="preserve"> majú zároveň status verejného obstarávateľa alebo obstarávateľa.  </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 xml:space="preserve">Komisia </w:t>
            </w:r>
            <w:r w:rsidRPr="007F4E57">
              <w:tab/>
              <w:t>žiada doplniť časť 3.2 Vyhodnotenie konzultácií analýzy vplyvov na podnikateľské prostredie v zmysle stanovených požiadaviek: uviesť konkrétne, s kým bol návrh konzultovaný, aké boli hlavné bodu konzultácií a výsledky konzultácií.</w:t>
            </w:r>
          </w:p>
          <w:p w:rsidR="0047652B" w:rsidRDefault="0047652B" w:rsidP="007F4E57">
            <w:pPr>
              <w:tabs>
                <w:tab w:val="center" w:pos="6379"/>
              </w:tabs>
              <w:suppressAutoHyphens/>
              <w:spacing w:line="100" w:lineRule="atLeast"/>
              <w:ind w:right="-2"/>
              <w:jc w:val="both"/>
            </w:pPr>
          </w:p>
          <w:p w:rsidR="0047652B" w:rsidRDefault="0047652B" w:rsidP="007F4E57">
            <w:pPr>
              <w:tabs>
                <w:tab w:val="center" w:pos="6379"/>
              </w:tabs>
              <w:suppressAutoHyphens/>
              <w:spacing w:line="100" w:lineRule="atLeast"/>
              <w:ind w:right="-2"/>
              <w:jc w:val="both"/>
            </w:pPr>
            <w:r w:rsidRPr="0047652B">
              <w:rPr>
                <w:b/>
                <w:i/>
              </w:rPr>
              <w:t>Vyhodnotenie predkladateľa:</w:t>
            </w:r>
            <w:r>
              <w:t xml:space="preserve"> Pripomienka bola akceptovaná </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lastRenderedPageBreak/>
              <w:t>Komisia odporúča vyplniť časť 3.5 Inovácie analýzy vplyvov na podnikateľské prostredie.</w:t>
            </w:r>
          </w:p>
          <w:p w:rsidR="0047652B" w:rsidRDefault="0047652B" w:rsidP="007F4E57">
            <w:pPr>
              <w:tabs>
                <w:tab w:val="center" w:pos="6379"/>
              </w:tabs>
              <w:suppressAutoHyphens/>
              <w:spacing w:line="100" w:lineRule="atLeast"/>
              <w:ind w:right="-2"/>
              <w:jc w:val="both"/>
            </w:pPr>
          </w:p>
          <w:p w:rsidR="0047652B" w:rsidRPr="00990939" w:rsidRDefault="0047652B" w:rsidP="007F4E57">
            <w:pPr>
              <w:tabs>
                <w:tab w:val="center" w:pos="6379"/>
              </w:tabs>
              <w:suppressAutoHyphens/>
              <w:spacing w:line="100" w:lineRule="atLeast"/>
              <w:ind w:right="-2"/>
              <w:jc w:val="both"/>
            </w:pPr>
            <w:r w:rsidRPr="0047652B">
              <w:rPr>
                <w:b/>
                <w:i/>
              </w:rPr>
              <w:t xml:space="preserve">Vyhodnotenie predkladateľa: </w:t>
            </w:r>
            <w:r>
              <w:rPr>
                <w:b/>
                <w:i/>
              </w:rPr>
              <w:t xml:space="preserve"> </w:t>
            </w:r>
            <w:r w:rsidR="00990939">
              <w:t xml:space="preserve">Predkladaný materiál nemá vplyv na inovácie. </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Komisia odporúča predkladateľovi v časti 3.3.4 Súhrnná tabuľka nákladov regulácie Analýzy vplyvov na podnikateľské prostredie uviesť namiesto „0“ ako vyjadrenia nákladov označenie „N/A“, keďže samotný predkladateľ vplyvy kvalitatívne popisuje, ale uvádza nemožnosť ich vyčíslenia. T. j.  náklady nie sú nulové („0“), ale nevyčísliteľné („N/A“)</w:t>
            </w:r>
          </w:p>
          <w:p w:rsidR="00990939" w:rsidRDefault="00990939" w:rsidP="007F4E57">
            <w:pPr>
              <w:tabs>
                <w:tab w:val="center" w:pos="6379"/>
              </w:tabs>
              <w:suppressAutoHyphens/>
              <w:spacing w:line="100" w:lineRule="atLeast"/>
              <w:ind w:right="-2"/>
              <w:jc w:val="both"/>
            </w:pPr>
          </w:p>
          <w:p w:rsidR="00990939" w:rsidRDefault="00990939" w:rsidP="007F4E57">
            <w:pPr>
              <w:tabs>
                <w:tab w:val="center" w:pos="6379"/>
              </w:tabs>
              <w:suppressAutoHyphens/>
              <w:spacing w:line="100" w:lineRule="atLeast"/>
              <w:ind w:right="-2"/>
              <w:jc w:val="both"/>
            </w:pPr>
            <w:r w:rsidRPr="00990939">
              <w:rPr>
                <w:b/>
                <w:i/>
              </w:rPr>
              <w:t>Vyhodnotenie predkladateľa:</w:t>
            </w:r>
            <w:r>
              <w:t xml:space="preserve"> Pripomienka bola akceptovaná </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K vplyvom na rozpočet verejnej správy</w:t>
            </w:r>
          </w:p>
          <w:p w:rsidR="007F4E57" w:rsidRPr="007F4E57" w:rsidRDefault="007F4E57" w:rsidP="007F4E57">
            <w:pPr>
              <w:tabs>
                <w:tab w:val="center" w:pos="6379"/>
              </w:tabs>
              <w:suppressAutoHyphens/>
              <w:spacing w:line="100" w:lineRule="atLeast"/>
              <w:ind w:right="-2"/>
              <w:jc w:val="both"/>
            </w:pPr>
          </w:p>
          <w:p w:rsidR="007F4E57" w:rsidRDefault="007F4E57" w:rsidP="007F4E57">
            <w:pPr>
              <w:tabs>
                <w:tab w:val="center" w:pos="6379"/>
              </w:tabs>
              <w:suppressAutoHyphens/>
              <w:spacing w:line="100" w:lineRule="atLeast"/>
              <w:ind w:right="-2"/>
              <w:jc w:val="both"/>
            </w:pPr>
            <w:r w:rsidRPr="007F4E57">
              <w:t>V doložke vybraných vplyvov je uvedený negatívny vplyv na rozpočet verejnej správy, ale nie je označená rozpočtová zabezpečenosť. Vplyv na rozpočet verejnej správy sa predpokladá v spojitosti s vynaloženými nákladmi za verejných obstarávateľov, vystupujúcich v pozícii odborných garantov (napr. poistenie zodpovednosti za škodu, poplatky za vykonanie skúšky). Podľa predkladateľa nie je možné v súčasnosti tieto náklady kvantifikovať. Podrobnejšia kvantifikácia rozpočtových vplyvov bude predložená pri príprave samotného návrhu zákona, čo Komisia berie na vedomie. Zároveň  Komisia žiada, aby dôsledky na rozpočet verejnej správy vyplývajúce z návrhu zákona boli zabezpečené v rámci schválených limitov štátneho rozpočtu (aj za oblasť zamestnanosti) na príslušný rozpočtový rok bez dodatočných požiadaviek na rozpočet verejnej správy.</w:t>
            </w:r>
          </w:p>
          <w:p w:rsidR="00990939" w:rsidRDefault="00990939" w:rsidP="007F4E57">
            <w:pPr>
              <w:tabs>
                <w:tab w:val="center" w:pos="6379"/>
              </w:tabs>
              <w:suppressAutoHyphens/>
              <w:spacing w:line="100" w:lineRule="atLeast"/>
              <w:ind w:right="-2"/>
              <w:jc w:val="both"/>
            </w:pPr>
          </w:p>
          <w:p w:rsidR="00990939" w:rsidRPr="00990939" w:rsidRDefault="00990939" w:rsidP="007F4E57">
            <w:pPr>
              <w:tabs>
                <w:tab w:val="center" w:pos="6379"/>
              </w:tabs>
              <w:suppressAutoHyphens/>
              <w:spacing w:line="100" w:lineRule="atLeast"/>
              <w:ind w:right="-2"/>
              <w:jc w:val="both"/>
            </w:pPr>
            <w:r w:rsidRPr="00990939">
              <w:rPr>
                <w:b/>
                <w:i/>
              </w:rPr>
              <w:t>Vyhodnotenie predkladateľa:</w:t>
            </w:r>
            <w:r>
              <w:rPr>
                <w:b/>
                <w:i/>
              </w:rPr>
              <w:t xml:space="preserve"> </w:t>
            </w:r>
            <w:r w:rsidRPr="00990939">
              <w:t>Pripomienka bola akceptovaná</w:t>
            </w:r>
          </w:p>
          <w:p w:rsidR="00990939" w:rsidRPr="007F4E57" w:rsidRDefault="00990939" w:rsidP="007F4E57">
            <w:pPr>
              <w:tabs>
                <w:tab w:val="center" w:pos="6379"/>
              </w:tabs>
              <w:suppressAutoHyphens/>
              <w:spacing w:line="100" w:lineRule="atLeast"/>
              <w:ind w:right="-2"/>
              <w:jc w:val="both"/>
            </w:pPr>
          </w:p>
          <w:p w:rsidR="007F4E57" w:rsidRPr="007F4E57" w:rsidRDefault="007F4E57" w:rsidP="007F4E57">
            <w:pPr>
              <w:tabs>
                <w:tab w:val="center" w:pos="6379"/>
              </w:tabs>
              <w:suppressAutoHyphens/>
              <w:spacing w:line="100" w:lineRule="atLeast"/>
              <w:ind w:right="-2"/>
              <w:jc w:val="both"/>
            </w:pPr>
          </w:p>
          <w:p w:rsidR="003501A1" w:rsidRPr="00A179AE" w:rsidRDefault="007F4E57" w:rsidP="00366B27">
            <w:pPr>
              <w:spacing w:after="200" w:line="276" w:lineRule="auto"/>
              <w:jc w:val="both"/>
              <w:rPr>
                <w:b/>
              </w:rPr>
            </w:pPr>
            <w:r w:rsidRPr="007F4E57">
              <w:t>Stála pracovná komisia na posudzovanie vybraných vplyvov vyjadruje nesúhlasné stanovisko</w:t>
            </w:r>
            <w:r w:rsidR="00366B27">
              <w:t xml:space="preserve"> </w:t>
            </w:r>
            <w:r w:rsidRPr="007F4E57">
              <w:t xml:space="preserve">s materiálom predloženým na predbežné pripomienkové konanie s odporúčaním na jeho dopracovanie podľa pripomienok v bode II. </w:t>
            </w:r>
          </w:p>
          <w:p w:rsidR="003501A1" w:rsidRPr="00A179AE" w:rsidRDefault="003501A1" w:rsidP="007B71A4">
            <w:pPr>
              <w:rPr>
                <w:b/>
              </w:rPr>
            </w:pPr>
          </w:p>
        </w:tc>
      </w:tr>
    </w:tbl>
    <w:p w:rsidR="003501A1" w:rsidRDefault="003501A1" w:rsidP="003501A1">
      <w:pPr>
        <w:rPr>
          <w:b/>
        </w:rPr>
      </w:pPr>
    </w:p>
    <w:p w:rsidR="003501A1" w:rsidRDefault="003501A1" w:rsidP="003501A1">
      <w:pPr>
        <w:rPr>
          <w:b/>
        </w:rPr>
      </w:pPr>
    </w:p>
    <w:p w:rsidR="00CB3623" w:rsidRDefault="00CB3623"/>
    <w:sectPr w:rsidR="00CB3623" w:rsidSect="004C60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1C" w:rsidRDefault="000A561C" w:rsidP="003501A1">
      <w:r>
        <w:separator/>
      </w:r>
    </w:p>
  </w:endnote>
  <w:endnote w:type="continuationSeparator" w:id="0">
    <w:p w:rsidR="000A561C" w:rsidRDefault="000A561C"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1C" w:rsidRDefault="000A561C" w:rsidP="003501A1">
      <w:r>
        <w:separator/>
      </w:r>
    </w:p>
  </w:footnote>
  <w:footnote w:type="continuationSeparator" w:id="0">
    <w:p w:rsidR="000A561C" w:rsidRDefault="000A561C"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78CF"/>
    <w:rsid w:val="000146BA"/>
    <w:rsid w:val="00021D9A"/>
    <w:rsid w:val="00036A60"/>
    <w:rsid w:val="0005670E"/>
    <w:rsid w:val="000902AF"/>
    <w:rsid w:val="000A561C"/>
    <w:rsid w:val="00175FD8"/>
    <w:rsid w:val="0018175E"/>
    <w:rsid w:val="001A074B"/>
    <w:rsid w:val="001C1EDE"/>
    <w:rsid w:val="001E57AF"/>
    <w:rsid w:val="001F5788"/>
    <w:rsid w:val="00216499"/>
    <w:rsid w:val="00262F16"/>
    <w:rsid w:val="00290F63"/>
    <w:rsid w:val="002A3B3C"/>
    <w:rsid w:val="002A4543"/>
    <w:rsid w:val="002B1E82"/>
    <w:rsid w:val="002C0ED7"/>
    <w:rsid w:val="00300CFD"/>
    <w:rsid w:val="0033048F"/>
    <w:rsid w:val="0033135A"/>
    <w:rsid w:val="003501A1"/>
    <w:rsid w:val="00366B27"/>
    <w:rsid w:val="00383597"/>
    <w:rsid w:val="00395098"/>
    <w:rsid w:val="003A7796"/>
    <w:rsid w:val="003D1AB8"/>
    <w:rsid w:val="003F0DD6"/>
    <w:rsid w:val="003F4DAB"/>
    <w:rsid w:val="003F4E3C"/>
    <w:rsid w:val="00402CB7"/>
    <w:rsid w:val="00416DA5"/>
    <w:rsid w:val="0045465B"/>
    <w:rsid w:val="00471F2F"/>
    <w:rsid w:val="0047652B"/>
    <w:rsid w:val="00480BD9"/>
    <w:rsid w:val="004816ED"/>
    <w:rsid w:val="004820FC"/>
    <w:rsid w:val="004B3FA2"/>
    <w:rsid w:val="004C346B"/>
    <w:rsid w:val="004C60B8"/>
    <w:rsid w:val="004C6920"/>
    <w:rsid w:val="004C794A"/>
    <w:rsid w:val="004F353A"/>
    <w:rsid w:val="004F6F1F"/>
    <w:rsid w:val="004F7D6F"/>
    <w:rsid w:val="00511B28"/>
    <w:rsid w:val="005339C4"/>
    <w:rsid w:val="00542682"/>
    <w:rsid w:val="005622D9"/>
    <w:rsid w:val="00570B48"/>
    <w:rsid w:val="00581707"/>
    <w:rsid w:val="00582AA8"/>
    <w:rsid w:val="00596F30"/>
    <w:rsid w:val="005B7A8D"/>
    <w:rsid w:val="005C7E21"/>
    <w:rsid w:val="005E64DC"/>
    <w:rsid w:val="005F7373"/>
    <w:rsid w:val="00611F5F"/>
    <w:rsid w:val="00622AC7"/>
    <w:rsid w:val="00681B4B"/>
    <w:rsid w:val="006913E7"/>
    <w:rsid w:val="006C3B7D"/>
    <w:rsid w:val="006D34B2"/>
    <w:rsid w:val="006E3252"/>
    <w:rsid w:val="006F6EF6"/>
    <w:rsid w:val="00707F79"/>
    <w:rsid w:val="00714E30"/>
    <w:rsid w:val="00743E13"/>
    <w:rsid w:val="00754CF9"/>
    <w:rsid w:val="007615D3"/>
    <w:rsid w:val="00766881"/>
    <w:rsid w:val="00775F42"/>
    <w:rsid w:val="00777A21"/>
    <w:rsid w:val="007A3E36"/>
    <w:rsid w:val="007A6CF0"/>
    <w:rsid w:val="007D0721"/>
    <w:rsid w:val="007F4E57"/>
    <w:rsid w:val="00801057"/>
    <w:rsid w:val="00801AAD"/>
    <w:rsid w:val="00811600"/>
    <w:rsid w:val="00865D38"/>
    <w:rsid w:val="008935F4"/>
    <w:rsid w:val="008A0AD2"/>
    <w:rsid w:val="008A202D"/>
    <w:rsid w:val="008E6289"/>
    <w:rsid w:val="008F37C7"/>
    <w:rsid w:val="0090003F"/>
    <w:rsid w:val="0092034A"/>
    <w:rsid w:val="0093488A"/>
    <w:rsid w:val="00955E54"/>
    <w:rsid w:val="00990939"/>
    <w:rsid w:val="009B2A2E"/>
    <w:rsid w:val="009D6026"/>
    <w:rsid w:val="009E3722"/>
    <w:rsid w:val="009F640C"/>
    <w:rsid w:val="00A3212E"/>
    <w:rsid w:val="00A32C3E"/>
    <w:rsid w:val="00A469AC"/>
    <w:rsid w:val="00A65B5C"/>
    <w:rsid w:val="00A74CBC"/>
    <w:rsid w:val="00A77A9B"/>
    <w:rsid w:val="00AC2477"/>
    <w:rsid w:val="00AE4B0E"/>
    <w:rsid w:val="00B33600"/>
    <w:rsid w:val="00B6172D"/>
    <w:rsid w:val="00B65A86"/>
    <w:rsid w:val="00B764F4"/>
    <w:rsid w:val="00B9280B"/>
    <w:rsid w:val="00BD6F85"/>
    <w:rsid w:val="00BD7272"/>
    <w:rsid w:val="00BE45B9"/>
    <w:rsid w:val="00BF0C8B"/>
    <w:rsid w:val="00BF2F29"/>
    <w:rsid w:val="00C05803"/>
    <w:rsid w:val="00C3327F"/>
    <w:rsid w:val="00C466EA"/>
    <w:rsid w:val="00C51839"/>
    <w:rsid w:val="00C715CC"/>
    <w:rsid w:val="00C75CC4"/>
    <w:rsid w:val="00C8557E"/>
    <w:rsid w:val="00CA61AB"/>
    <w:rsid w:val="00CB3623"/>
    <w:rsid w:val="00CC4657"/>
    <w:rsid w:val="00CF4C9F"/>
    <w:rsid w:val="00D05E2B"/>
    <w:rsid w:val="00D13B6F"/>
    <w:rsid w:val="00D178A5"/>
    <w:rsid w:val="00D32CD5"/>
    <w:rsid w:val="00D47291"/>
    <w:rsid w:val="00D75D35"/>
    <w:rsid w:val="00D87E7A"/>
    <w:rsid w:val="00D94A48"/>
    <w:rsid w:val="00DA6DD8"/>
    <w:rsid w:val="00DC61F5"/>
    <w:rsid w:val="00DE25CF"/>
    <w:rsid w:val="00DE2A12"/>
    <w:rsid w:val="00DF48AC"/>
    <w:rsid w:val="00DF7AD9"/>
    <w:rsid w:val="00E47AA6"/>
    <w:rsid w:val="00E555BB"/>
    <w:rsid w:val="00E80D0D"/>
    <w:rsid w:val="00EA3445"/>
    <w:rsid w:val="00EA4A3F"/>
    <w:rsid w:val="00EA7C2A"/>
    <w:rsid w:val="00EB1570"/>
    <w:rsid w:val="00EB59E3"/>
    <w:rsid w:val="00EC2BDC"/>
    <w:rsid w:val="00ED33B5"/>
    <w:rsid w:val="00ED578C"/>
    <w:rsid w:val="00EF2F13"/>
    <w:rsid w:val="00EF4297"/>
    <w:rsid w:val="00F22831"/>
    <w:rsid w:val="00F25DB6"/>
    <w:rsid w:val="00F62771"/>
    <w:rsid w:val="00F755FD"/>
    <w:rsid w:val="00F93EFB"/>
    <w:rsid w:val="00F95E27"/>
    <w:rsid w:val="00FD4481"/>
    <w:rsid w:val="00FE75C1"/>
    <w:rsid w:val="00FF4A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1138F-2DD5-411A-BD2C-2158D755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714E30"/>
    <w:rPr>
      <w:color w:val="0000FF" w:themeColor="hyperlink"/>
      <w:u w:val="single"/>
    </w:rPr>
  </w:style>
  <w:style w:type="character" w:customStyle="1" w:styleId="OdsekzoznamuChar">
    <w:name w:val="Odsek zoznamu Char"/>
    <w:link w:val="Odsekzoznamu"/>
    <w:uiPriority w:val="34"/>
    <w:rsid w:val="009F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holic@uv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legislativne-procesy/SK/LP/2017/620/pripomienky/zobra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54E9-3A63-4F81-823C-F0BFACCE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3350</Words>
  <Characters>19098</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Majchrak Robert</cp:lastModifiedBy>
  <cp:revision>4</cp:revision>
  <cp:lastPrinted>2018-08-20T12:18:00Z</cp:lastPrinted>
  <dcterms:created xsi:type="dcterms:W3CDTF">2019-03-01T13:23:00Z</dcterms:created>
  <dcterms:modified xsi:type="dcterms:W3CDTF">2019-03-21T16:42:00Z</dcterms:modified>
</cp:coreProperties>
</file>