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E3" w:rsidRDefault="006468CB" w:rsidP="00ED6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Analýza vplyvov na rozpočet verejnej správy,</w:t>
      </w:r>
    </w:p>
    <w:p w:rsidR="006666E3" w:rsidRDefault="006468CB" w:rsidP="00ED6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zamestnanosť vo verejnej správe a financovanie návrhu</w:t>
      </w:r>
    </w:p>
    <w:p w:rsidR="006666E3" w:rsidRDefault="006666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3" w:rsidRDefault="006468CB" w:rsidP="00ED6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Zhrnutie vplyvov na rozpočet verejnej správy v návrhu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66E3" w:rsidRDefault="006468CB" w:rsidP="00ED68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Tabuľka č. 1 </w:t>
      </w:r>
    </w:p>
    <w:tbl>
      <w:tblPr>
        <w:tblStyle w:val="a"/>
        <w:tblW w:w="10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1505"/>
        <w:gridCol w:w="1411"/>
        <w:gridCol w:w="1418"/>
        <w:gridCol w:w="1384"/>
      </w:tblGrid>
      <w:tr w:rsidR="006666E3">
        <w:trPr>
          <w:trHeight w:val="180"/>
          <w:jc w:val="center"/>
        </w:trPr>
        <w:tc>
          <w:tcPr>
            <w:tcW w:w="4306" w:type="dxa"/>
            <w:vMerge w:val="restart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718" w:type="dxa"/>
            <w:gridSpan w:val="4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 na rozpočet verejnej správy (v eurách)</w:t>
            </w:r>
          </w:p>
        </w:tc>
      </w:tr>
      <w:tr w:rsidR="006666E3">
        <w:trPr>
          <w:trHeight w:val="60"/>
          <w:jc w:val="center"/>
        </w:trPr>
        <w:tc>
          <w:tcPr>
            <w:tcW w:w="4306" w:type="dxa"/>
            <w:vMerge/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84" w:type="dxa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666E3">
        <w:trPr>
          <w:trHeight w:val="360"/>
          <w:jc w:val="center"/>
        </w:trPr>
        <w:tc>
          <w:tcPr>
            <w:tcW w:w="4306" w:type="dxa"/>
            <w:shd w:val="clear" w:color="auto" w:fill="C0C0C0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verejnej správy celkom</w:t>
            </w:r>
          </w:p>
        </w:tc>
        <w:tc>
          <w:tcPr>
            <w:tcW w:w="1505" w:type="dxa"/>
            <w:shd w:val="clear" w:color="auto" w:fill="C0C0C0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D685D">
              <w:rPr>
                <w:rFonts w:ascii="Times New Roman" w:eastAsia="Times New Roman" w:hAnsi="Times New Roman" w:cs="Times New Roman"/>
                <w:b/>
              </w:rPr>
              <w:t>7 018,75</w:t>
            </w:r>
          </w:p>
        </w:tc>
        <w:tc>
          <w:tcPr>
            <w:tcW w:w="1411" w:type="dxa"/>
            <w:shd w:val="clear" w:color="auto" w:fill="C0C0C0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28 075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28 075</w:t>
            </w:r>
          </w:p>
        </w:tc>
        <w:tc>
          <w:tcPr>
            <w:tcW w:w="1384" w:type="dxa"/>
            <w:shd w:val="clear" w:color="auto" w:fill="C0C0C0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28 075</w:t>
            </w:r>
          </w:p>
        </w:tc>
      </w:tr>
      <w:tr w:rsidR="006666E3">
        <w:trPr>
          <w:trHeight w:val="120"/>
          <w:jc w:val="center"/>
        </w:trPr>
        <w:tc>
          <w:tcPr>
            <w:tcW w:w="4306" w:type="dxa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Všeobecná pokladničná správa</w:t>
            </w:r>
          </w:p>
        </w:tc>
        <w:tc>
          <w:tcPr>
            <w:tcW w:w="1505" w:type="dxa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D685D">
              <w:rPr>
                <w:rFonts w:ascii="Times New Roman" w:eastAsia="Times New Roman" w:hAnsi="Times New Roman" w:cs="Times New Roman"/>
                <w:b/>
              </w:rPr>
              <w:t>7 018,75</w:t>
            </w:r>
          </w:p>
        </w:tc>
        <w:tc>
          <w:tcPr>
            <w:tcW w:w="1411" w:type="dxa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-28 075</w:t>
            </w:r>
          </w:p>
        </w:tc>
        <w:tc>
          <w:tcPr>
            <w:tcW w:w="1418" w:type="dxa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-28 075</w:t>
            </w:r>
          </w:p>
        </w:tc>
        <w:tc>
          <w:tcPr>
            <w:tcW w:w="1384" w:type="dxa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-28 075</w:t>
            </w:r>
          </w:p>
        </w:tc>
      </w:tr>
      <w:tr w:rsidR="006666E3">
        <w:trPr>
          <w:trHeight w:val="60"/>
          <w:jc w:val="center"/>
        </w:trPr>
        <w:tc>
          <w:tcPr>
            <w:tcW w:w="4306" w:type="dxa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z toho:  </w:t>
            </w:r>
          </w:p>
        </w:tc>
        <w:tc>
          <w:tcPr>
            <w:tcW w:w="1505" w:type="dxa"/>
            <w:vAlign w:val="center"/>
          </w:tcPr>
          <w:p w:rsidR="006666E3" w:rsidRDefault="0066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6666E3" w:rsidRDefault="0066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66E3" w:rsidRDefault="0066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666E3" w:rsidRDefault="0066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6E3">
        <w:trPr>
          <w:trHeight w:val="320"/>
          <w:jc w:val="center"/>
        </w:trPr>
        <w:tc>
          <w:tcPr>
            <w:tcW w:w="4306" w:type="dxa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ŠR</w:t>
            </w:r>
          </w:p>
        </w:tc>
        <w:tc>
          <w:tcPr>
            <w:tcW w:w="1505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66E3">
        <w:trPr>
          <w:trHeight w:val="120"/>
          <w:jc w:val="center"/>
        </w:trPr>
        <w:tc>
          <w:tcPr>
            <w:tcW w:w="4306" w:type="dxa"/>
            <w:vAlign w:val="center"/>
          </w:tcPr>
          <w:p w:rsidR="006666E3" w:rsidRDefault="006468CB">
            <w:pPr>
              <w:ind w:left="2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Rozpočtové prostriedky</w:t>
            </w:r>
          </w:p>
        </w:tc>
        <w:tc>
          <w:tcPr>
            <w:tcW w:w="1505" w:type="dxa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D685D">
              <w:rPr>
                <w:rFonts w:ascii="Times New Roman" w:eastAsia="Times New Roman" w:hAnsi="Times New Roman" w:cs="Times New Roman"/>
                <w:b/>
              </w:rPr>
              <w:t>7 018,75</w:t>
            </w:r>
          </w:p>
        </w:tc>
        <w:tc>
          <w:tcPr>
            <w:tcW w:w="1411" w:type="dxa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-28 075</w:t>
            </w:r>
          </w:p>
        </w:tc>
        <w:tc>
          <w:tcPr>
            <w:tcW w:w="1418" w:type="dxa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-28 075</w:t>
            </w:r>
          </w:p>
        </w:tc>
        <w:tc>
          <w:tcPr>
            <w:tcW w:w="1384" w:type="dxa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-28 075</w:t>
            </w:r>
          </w:p>
        </w:tc>
      </w:tr>
      <w:tr w:rsidR="006666E3">
        <w:trPr>
          <w:trHeight w:val="120"/>
          <w:jc w:val="center"/>
        </w:trPr>
        <w:tc>
          <w:tcPr>
            <w:tcW w:w="4306" w:type="dxa"/>
            <w:vAlign w:val="center"/>
          </w:tcPr>
          <w:p w:rsidR="006666E3" w:rsidRDefault="006468CB">
            <w:pPr>
              <w:ind w:left="25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EÚ zdroje</w:t>
            </w:r>
          </w:p>
        </w:tc>
        <w:tc>
          <w:tcPr>
            <w:tcW w:w="1505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66E3">
        <w:trPr>
          <w:trHeight w:val="120"/>
          <w:jc w:val="center"/>
        </w:trPr>
        <w:tc>
          <w:tcPr>
            <w:tcW w:w="4306" w:type="dxa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obce</w:t>
            </w:r>
          </w:p>
        </w:tc>
        <w:tc>
          <w:tcPr>
            <w:tcW w:w="1505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66E3">
        <w:trPr>
          <w:trHeight w:val="120"/>
          <w:jc w:val="center"/>
        </w:trPr>
        <w:tc>
          <w:tcPr>
            <w:tcW w:w="4306" w:type="dxa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vyššie územné celky</w:t>
            </w:r>
          </w:p>
        </w:tc>
        <w:tc>
          <w:tcPr>
            <w:tcW w:w="1505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66E3">
        <w:trPr>
          <w:trHeight w:val="280"/>
          <w:jc w:val="center"/>
        </w:trPr>
        <w:tc>
          <w:tcPr>
            <w:tcW w:w="4306" w:type="dxa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505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6666E3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53F18">
        <w:trPr>
          <w:trHeight w:val="300"/>
          <w:jc w:val="center"/>
        </w:trPr>
        <w:tc>
          <w:tcPr>
            <w:tcW w:w="4306" w:type="dxa"/>
            <w:shd w:val="clear" w:color="auto" w:fill="C0C0C0"/>
            <w:vAlign w:val="center"/>
          </w:tcPr>
          <w:p w:rsidR="00553F18" w:rsidRDefault="00553F18" w:rsidP="00553F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verejnej správy celkom</w:t>
            </w:r>
          </w:p>
        </w:tc>
        <w:tc>
          <w:tcPr>
            <w:tcW w:w="1505" w:type="dxa"/>
            <w:shd w:val="clear" w:color="auto" w:fill="C0C0C0"/>
            <w:vAlign w:val="center"/>
          </w:tcPr>
          <w:p w:rsidR="00553F18" w:rsidRDefault="00FF051E" w:rsidP="00553F1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6 228 850</w:t>
            </w:r>
          </w:p>
        </w:tc>
        <w:tc>
          <w:tcPr>
            <w:tcW w:w="1411" w:type="dxa"/>
            <w:shd w:val="clear" w:color="auto" w:fill="C0C0C0"/>
            <w:vAlign w:val="center"/>
          </w:tcPr>
          <w:p w:rsidR="00553F18" w:rsidRDefault="00553F18" w:rsidP="00553F1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612 000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553F18" w:rsidRDefault="00553F18" w:rsidP="00553F1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492 000</w:t>
            </w:r>
          </w:p>
        </w:tc>
        <w:tc>
          <w:tcPr>
            <w:tcW w:w="1384" w:type="dxa"/>
            <w:shd w:val="clear" w:color="auto" w:fill="C0C0C0"/>
            <w:vAlign w:val="center"/>
          </w:tcPr>
          <w:p w:rsidR="00553F18" w:rsidRDefault="00553F18" w:rsidP="00553F1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240 000</w:t>
            </w:r>
          </w:p>
        </w:tc>
      </w:tr>
      <w:tr w:rsidR="00D445FE">
        <w:trPr>
          <w:trHeight w:val="60"/>
          <w:jc w:val="center"/>
        </w:trPr>
        <w:tc>
          <w:tcPr>
            <w:tcW w:w="4306" w:type="dxa"/>
            <w:vAlign w:val="center"/>
          </w:tcPr>
          <w:p w:rsidR="00D445FE" w:rsidRDefault="00D445FE" w:rsidP="00D445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Úrad podpredsedu vlády SR pre investície a informatizáciu – modul portál pre OVM a integrácie zdrojových registrov</w:t>
            </w:r>
          </w:p>
        </w:tc>
        <w:tc>
          <w:tcPr>
            <w:tcW w:w="1505" w:type="dxa"/>
            <w:vAlign w:val="center"/>
          </w:tcPr>
          <w:p w:rsidR="00D445FE" w:rsidRDefault="00E007C8" w:rsidP="00D445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</w:t>
            </w:r>
            <w:r w:rsidR="0082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1" w:type="dxa"/>
            <w:vAlign w:val="center"/>
          </w:tcPr>
          <w:p w:rsidR="00D445FE" w:rsidRDefault="00553F18" w:rsidP="00D445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612 000</w:t>
            </w:r>
          </w:p>
        </w:tc>
        <w:tc>
          <w:tcPr>
            <w:tcW w:w="1418" w:type="dxa"/>
            <w:vAlign w:val="center"/>
          </w:tcPr>
          <w:p w:rsidR="00D445FE" w:rsidRDefault="00553F18" w:rsidP="00D445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429 000</w:t>
            </w:r>
          </w:p>
        </w:tc>
        <w:tc>
          <w:tcPr>
            <w:tcW w:w="1384" w:type="dxa"/>
            <w:vAlign w:val="center"/>
          </w:tcPr>
          <w:p w:rsidR="00D445FE" w:rsidRDefault="00553F18" w:rsidP="00D445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="00D44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6666E3">
        <w:trPr>
          <w:trHeight w:val="60"/>
          <w:jc w:val="center"/>
        </w:trPr>
        <w:tc>
          <w:tcPr>
            <w:tcW w:w="4306" w:type="dxa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Ministersvo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školstva, vedy, výskumu a športu SR - prispôsobenie IS RIS</w:t>
            </w:r>
          </w:p>
        </w:tc>
        <w:tc>
          <w:tcPr>
            <w:tcW w:w="1505" w:type="dxa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E7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06 850</w:t>
            </w:r>
          </w:p>
        </w:tc>
        <w:tc>
          <w:tcPr>
            <w:tcW w:w="1411" w:type="dxa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488B">
        <w:trPr>
          <w:trHeight w:val="60"/>
          <w:jc w:val="center"/>
        </w:trPr>
        <w:tc>
          <w:tcPr>
            <w:tcW w:w="4306" w:type="dxa"/>
            <w:vAlign w:val="center"/>
          </w:tcPr>
          <w:p w:rsidR="004C488B" w:rsidRDefault="004C488B" w:rsidP="004C48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Ministerstvo financií SR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Centrum elektronizácie územnej samosprávy Slovenska – prispôsobenie IS DCOM</w:t>
            </w:r>
          </w:p>
        </w:tc>
        <w:tc>
          <w:tcPr>
            <w:tcW w:w="1505" w:type="dxa"/>
            <w:vAlign w:val="center"/>
          </w:tcPr>
          <w:p w:rsidR="004C488B" w:rsidRDefault="004C488B" w:rsidP="004C48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264 000</w:t>
            </w:r>
          </w:p>
        </w:tc>
        <w:tc>
          <w:tcPr>
            <w:tcW w:w="1411" w:type="dxa"/>
            <w:vAlign w:val="center"/>
          </w:tcPr>
          <w:p w:rsidR="004C488B" w:rsidRDefault="004C488B" w:rsidP="004C48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C488B" w:rsidRDefault="004C488B" w:rsidP="004C48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4C488B" w:rsidRDefault="004C488B" w:rsidP="004C48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E45357" w:rsidP="00CE7F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Ministerstvo financií SR - </w:t>
            </w:r>
            <w:r w:rsidR="00CE7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Finančná správa SR – prispôsobenie IS FS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5357">
        <w:trPr>
          <w:trHeight w:val="60"/>
          <w:jc w:val="center"/>
        </w:trPr>
        <w:tc>
          <w:tcPr>
            <w:tcW w:w="4306" w:type="dxa"/>
            <w:vAlign w:val="center"/>
          </w:tcPr>
          <w:p w:rsidR="00E45357" w:rsidRDefault="00E45357" w:rsidP="00CE7F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Ostatné orgány verejnej moci – Sociálna poisťovňa</w:t>
            </w:r>
            <w:r w:rsidR="00AF27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prispôsobenie IS SP</w:t>
            </w:r>
          </w:p>
        </w:tc>
        <w:tc>
          <w:tcPr>
            <w:tcW w:w="1505" w:type="dxa"/>
            <w:vAlign w:val="center"/>
          </w:tcPr>
          <w:p w:rsidR="00E45357" w:rsidRDefault="00E45357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1" w:type="dxa"/>
            <w:vAlign w:val="center"/>
          </w:tcPr>
          <w:p w:rsidR="00E45357" w:rsidRDefault="00E45357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45357" w:rsidRDefault="00E45357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E45357" w:rsidRDefault="00E45357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z toho: 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F94">
        <w:trPr>
          <w:trHeight w:val="34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ŠR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6 228 850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612 000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492 000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240 000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ind w:left="2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Rozpočtové prostriedky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FF051E">
              <w:rPr>
                <w:rFonts w:ascii="Times New Roman" w:eastAsia="Times New Roman" w:hAnsi="Times New Roman" w:cs="Times New Roman"/>
                <w:b/>
              </w:rPr>
              <w:t> 228 850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612 000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492 000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240 000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EÚ zdroje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690">
        <w:trPr>
          <w:trHeight w:val="60"/>
          <w:jc w:val="center"/>
        </w:trPr>
        <w:tc>
          <w:tcPr>
            <w:tcW w:w="4306" w:type="dxa"/>
            <w:vAlign w:val="center"/>
          </w:tcPr>
          <w:p w:rsidR="00CA4690" w:rsidRDefault="00CA4690" w:rsidP="00CA46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spolufinancovanie</w:t>
            </w:r>
          </w:p>
        </w:tc>
        <w:tc>
          <w:tcPr>
            <w:tcW w:w="1505" w:type="dxa"/>
            <w:vAlign w:val="center"/>
          </w:tcPr>
          <w:p w:rsidR="00CA4690" w:rsidRDefault="00CA4690" w:rsidP="00CA46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A4690" w:rsidRDefault="00CA4690" w:rsidP="00CA46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A4690" w:rsidRDefault="00CA4690" w:rsidP="00CA46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A4690" w:rsidRDefault="00CA4690" w:rsidP="00CA46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F94">
        <w:trPr>
          <w:trHeight w:val="12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obce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7F94">
        <w:trPr>
          <w:trHeight w:val="12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vyššie územné celky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shd w:val="clear" w:color="auto" w:fill="BFBFBF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505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7F94">
        <w:trPr>
          <w:trHeight w:val="2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ŠR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obce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vyššie územné celky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shd w:val="clear" w:color="auto" w:fill="BFBFBF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505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48 000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144 000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144 000</w:t>
            </w:r>
          </w:p>
        </w:tc>
        <w:tc>
          <w:tcPr>
            <w:tcW w:w="1384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144 000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ŠR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48 000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144 000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144 000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144 000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obce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vyššie územné celky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505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shd w:val="clear" w:color="auto" w:fill="C0C0C0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Financovanie zabezpečené v rozpočte</w:t>
            </w:r>
          </w:p>
        </w:tc>
        <w:tc>
          <w:tcPr>
            <w:tcW w:w="1505" w:type="dxa"/>
            <w:shd w:val="clear" w:color="auto" w:fill="C0C0C0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C0C0C0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C0C0C0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shd w:val="clear" w:color="auto" w:fill="BFBFBF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505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BFBFBF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shd w:val="clear" w:color="auto" w:fill="A6A6A6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Rozpočtovo nekrytý vplyv / úspora</w:t>
            </w:r>
          </w:p>
        </w:tc>
        <w:tc>
          <w:tcPr>
            <w:tcW w:w="1505" w:type="dxa"/>
            <w:shd w:val="clear" w:color="auto" w:fill="A6A6A6"/>
            <w:vAlign w:val="center"/>
          </w:tcPr>
          <w:p w:rsidR="00CE7F94" w:rsidRDefault="00FF051E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6 228 850</w:t>
            </w:r>
          </w:p>
        </w:tc>
        <w:tc>
          <w:tcPr>
            <w:tcW w:w="1411" w:type="dxa"/>
            <w:shd w:val="clear" w:color="auto" w:fill="A6A6A6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612 000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492 000</w:t>
            </w:r>
          </w:p>
        </w:tc>
        <w:tc>
          <w:tcPr>
            <w:tcW w:w="1384" w:type="dxa"/>
            <w:shd w:val="clear" w:color="auto" w:fill="A6A6A6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240 000</w:t>
            </w:r>
          </w:p>
        </w:tc>
      </w:tr>
      <w:tr w:rsidR="006154B8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6154B8" w:rsidRDefault="006154B8" w:rsidP="006154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Úrad podpredsedu vlády SR pre investície a informatizáciu – modul portál pre OVM a integrácie zdrojových registrov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154B8" w:rsidRDefault="006154B8" w:rsidP="006154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4 258 000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154B8" w:rsidRDefault="006154B8" w:rsidP="006154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4B8" w:rsidRDefault="006154B8" w:rsidP="006154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429 000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154B8" w:rsidRDefault="006154B8" w:rsidP="006154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240 000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CE7F94" w:rsidRDefault="00CE7F94" w:rsidP="00CE7F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Ministersvo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školstva, vedy, výskumu a športu SR - prispôsobenie IS R IS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615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06 850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F94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CE7F94" w:rsidRDefault="004C488B" w:rsidP="00CE7F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Ministerstvo financií SR - </w:t>
            </w:r>
            <w:proofErr w:type="spellStart"/>
            <w:r w:rsidR="00CE7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</w:t>
            </w:r>
            <w:proofErr w:type="spellEnd"/>
            <w:r w:rsidR="00CE7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Centrum elektronizácie územnej samosprávy Slovenska – prispôsobenie IS DCOM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264 000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E7F94" w:rsidRDefault="00CE7F94" w:rsidP="00CE7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780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AF2780" w:rsidRDefault="00AF2780" w:rsidP="00AF27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Ministerstvo financií SR - Finančná správa SR – prispôsobenie IS FS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F2780" w:rsidRDefault="00AF2780" w:rsidP="00AF27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F2780" w:rsidRDefault="00AF2780" w:rsidP="00AF27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780" w:rsidRDefault="00AF2780" w:rsidP="00AF27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F2780" w:rsidRDefault="00AF2780" w:rsidP="00AF27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780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AF2780" w:rsidRDefault="00AF2780" w:rsidP="00AF27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Ostatné orgány verejnej moci – Sociálna poisťovňa – prispôsobenie IS SP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AF2780" w:rsidRDefault="00AF2780" w:rsidP="00AF27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F2780" w:rsidRDefault="00AF2780" w:rsidP="00AF27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780" w:rsidRDefault="00AF2780" w:rsidP="00AF27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F2780" w:rsidRDefault="00AF2780" w:rsidP="00AF27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666E3" w:rsidRDefault="006666E3"/>
    <w:p w:rsidR="006666E3" w:rsidRDefault="006468CB" w:rsidP="00ED685D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666E3" w:rsidRDefault="006468CB" w:rsidP="00ED68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Financovanie návrhu bude zabezpečené prostredníctvom štátneho rozpočtu.</w:t>
      </w:r>
    </w:p>
    <w:p w:rsidR="006666E3" w:rsidRDefault="006666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3" w:rsidRDefault="006666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3" w:rsidRDefault="006666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3" w:rsidRDefault="006666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3" w:rsidRDefault="006468CB" w:rsidP="00ED6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Popis a charakteristika návrhu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2.2.1. Popis návrhu:</w:t>
      </w:r>
    </w:p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3" w:rsidRDefault="00646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Akú problematiku návrh rieši? Kto bude návrh implementovať? Kde sa budú služby poskytovať?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Návrh predpokladá zmenu existujúcej služby verejnej správy. Dnes sa v zákonoch, vyhláškach, nariadeniach a metodických pokynoch vyskytuje požiadavka na predkladanie potvrdení a výpisov od občana/podnikateľa v listinnej forme, na právne účely. Tieto potvrdenia a výpisy sú poskytované na určených miestach občanovi/podnikateľovi, a to po uhradení správneho poplatku štátu. Návrh predpokladá zmenu metodík a zákonov tak, aby si pomocou vhodného technického riešenia dokázali zamestnanci verejnej správy pozrieť potvrdenia, výpisy na právne účely, či informácie, ktoré majú referenčný charakter, a teda sa považujú za úplné a správne, za občana, bezodplatne a elektronicky. </w:t>
      </w:r>
    </w:p>
    <w:p w:rsidR="006666E3" w:rsidRDefault="006666E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666E3" w:rsidRDefault="006468C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Implementáciu návrhu bude zabezpečovať Úrad podpredsedu vlády SR pre investície a informatizáciu v spolupráci s Ministerstvom školstva, vedy a výskumu SR, Štatistickým úradom SR, Sociálnou poisťovňou SR, zdravotnými poisťovňami</w:t>
      </w:r>
      <w:r w:rsidR="00FF051E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DataCentrom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elektronizácie územnej samosprávy Slovenska</w:t>
      </w:r>
      <w:r w:rsidR="00FF051E">
        <w:rPr>
          <w:rFonts w:ascii="Times New Roman" w:eastAsia="Times New Roman" w:hAnsi="Times New Roman" w:cs="Times New Roman"/>
          <w:color w:val="000000"/>
        </w:rPr>
        <w:t xml:space="preserve"> a Finančnou správou SR.</w:t>
      </w:r>
    </w:p>
    <w:p w:rsidR="00BF718A" w:rsidRDefault="00BF718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BF718A" w:rsidRDefault="00BF718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Kvantifikované výdavky na</w:t>
      </w:r>
      <w:r w:rsidR="00FF051E">
        <w:rPr>
          <w:rFonts w:ascii="Times New Roman" w:eastAsia="Times New Roman" w:hAnsi="Times New Roman" w:cs="Times New Roman"/>
          <w:color w:val="000000"/>
        </w:rPr>
        <w:t xml:space="preserve"> rok</w:t>
      </w:r>
      <w:r>
        <w:rPr>
          <w:rFonts w:ascii="Times New Roman" w:eastAsia="Times New Roman" w:hAnsi="Times New Roman" w:cs="Times New Roman"/>
          <w:color w:val="000000"/>
        </w:rPr>
        <w:t xml:space="preserve"> 2019 pre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F718A">
        <w:rPr>
          <w:rFonts w:ascii="Times New Roman" w:eastAsia="Times New Roman" w:hAnsi="Times New Roman" w:cs="Times New Roman"/>
          <w:color w:val="000000"/>
        </w:rPr>
        <w:t>ÚPPVII na modul portál</w:t>
      </w:r>
      <w:r w:rsidR="00FF051E">
        <w:rPr>
          <w:rFonts w:ascii="Times New Roman" w:eastAsia="Times New Roman" w:hAnsi="Times New Roman" w:cs="Times New Roman"/>
          <w:color w:val="000000"/>
        </w:rPr>
        <w:t>u</w:t>
      </w:r>
      <w:r w:rsidRPr="00BF718A">
        <w:rPr>
          <w:rFonts w:ascii="Times New Roman" w:eastAsia="Times New Roman" w:hAnsi="Times New Roman" w:cs="Times New Roman"/>
          <w:color w:val="000000"/>
        </w:rPr>
        <w:t xml:space="preserve"> pre orgány verejnej moci</w:t>
      </w:r>
      <w:r w:rsidR="003B37E5">
        <w:rPr>
          <w:rFonts w:ascii="Times New Roman" w:eastAsia="Times New Roman" w:hAnsi="Times New Roman" w:cs="Times New Roman"/>
          <w:color w:val="000000"/>
        </w:rPr>
        <w:t xml:space="preserve">, </w:t>
      </w:r>
      <w:r w:rsidRPr="00BF718A">
        <w:rPr>
          <w:rFonts w:ascii="Times New Roman" w:eastAsia="Times New Roman" w:hAnsi="Times New Roman" w:cs="Times New Roman"/>
          <w:color w:val="000000"/>
        </w:rPr>
        <w:t xml:space="preserve"> integráciu zdrojových registrov</w:t>
      </w:r>
      <w:r w:rsidR="003B37E5">
        <w:rPr>
          <w:rFonts w:ascii="Times New Roman" w:eastAsia="Times New Roman" w:hAnsi="Times New Roman" w:cs="Times New Roman"/>
          <w:color w:val="000000"/>
        </w:rPr>
        <w:t>, projektové riadenie, starostlivosť o konzumentov, biznis analýzy, školenia</w:t>
      </w:r>
      <w:r w:rsidRPr="00BF718A">
        <w:rPr>
          <w:rFonts w:ascii="Times New Roman" w:eastAsia="Times New Roman" w:hAnsi="Times New Roman" w:cs="Times New Roman"/>
          <w:color w:val="000000"/>
        </w:rPr>
        <w:t xml:space="preserve"> v</w:t>
      </w:r>
      <w:r w:rsidR="003B37E5">
        <w:rPr>
          <w:rFonts w:ascii="Times New Roman" w:eastAsia="Times New Roman" w:hAnsi="Times New Roman" w:cs="Times New Roman"/>
          <w:color w:val="000000"/>
        </w:rPr>
        <w:t> </w:t>
      </w:r>
      <w:r w:rsidRPr="00BF718A">
        <w:rPr>
          <w:rFonts w:ascii="Times New Roman" w:eastAsia="Times New Roman" w:hAnsi="Times New Roman" w:cs="Times New Roman"/>
          <w:color w:val="000000"/>
        </w:rPr>
        <w:t>sume</w:t>
      </w:r>
      <w:r w:rsidR="003B37E5">
        <w:rPr>
          <w:rFonts w:ascii="Times New Roman" w:eastAsia="Times New Roman" w:hAnsi="Times New Roman" w:cs="Times New Roman"/>
          <w:color w:val="000000"/>
        </w:rPr>
        <w:t>, potrebnú publicitu a nové personálne kapacity v hodnote</w:t>
      </w:r>
      <w:r w:rsidRPr="00BF718A">
        <w:rPr>
          <w:rFonts w:ascii="Times New Roman" w:eastAsia="Times New Roman" w:hAnsi="Times New Roman" w:cs="Times New Roman"/>
          <w:color w:val="000000"/>
        </w:rPr>
        <w:t xml:space="preserve"> </w:t>
      </w:r>
      <w:r w:rsidR="003B37E5">
        <w:rPr>
          <w:rFonts w:ascii="Times New Roman" w:eastAsia="Times New Roman" w:hAnsi="Times New Roman" w:cs="Times New Roman"/>
          <w:color w:val="000000"/>
        </w:rPr>
        <w:t>4 258 000</w:t>
      </w:r>
      <w:r w:rsidRPr="00BF718A">
        <w:rPr>
          <w:rFonts w:ascii="Times New Roman" w:eastAsia="Times New Roman" w:hAnsi="Times New Roman" w:cs="Times New Roman"/>
          <w:color w:val="000000"/>
        </w:rPr>
        <w:t xml:space="preserve"> eur a prispôsobenie </w:t>
      </w:r>
      <w:r w:rsidRPr="00BF718A">
        <w:rPr>
          <w:rFonts w:ascii="Times New Roman" w:eastAsia="Times New Roman" w:hAnsi="Times New Roman" w:cs="Times New Roman"/>
          <w:color w:val="000000"/>
        </w:rPr>
        <w:lastRenderedPageBreak/>
        <w:t xml:space="preserve">informačných systémov pre MŠVVŠ SR v sume 1 </w:t>
      </w:r>
      <w:r w:rsidR="003B37E5">
        <w:rPr>
          <w:rFonts w:ascii="Times New Roman" w:eastAsia="Times New Roman" w:hAnsi="Times New Roman" w:cs="Times New Roman"/>
          <w:color w:val="000000"/>
        </w:rPr>
        <w:t>1</w:t>
      </w:r>
      <w:r w:rsidRPr="00BF718A">
        <w:rPr>
          <w:rFonts w:ascii="Times New Roman" w:eastAsia="Times New Roman" w:hAnsi="Times New Roman" w:cs="Times New Roman"/>
          <w:color w:val="000000"/>
        </w:rPr>
        <w:t xml:space="preserve">06 850 eur, pre </w:t>
      </w:r>
      <w:r w:rsidR="004C488B">
        <w:rPr>
          <w:rFonts w:ascii="Times New Roman" w:eastAsia="Times New Roman" w:hAnsi="Times New Roman" w:cs="Times New Roman"/>
          <w:color w:val="000000"/>
        </w:rPr>
        <w:t xml:space="preserve">Ministerstvo financií SR - </w:t>
      </w:r>
      <w:r w:rsidRPr="00BF718A">
        <w:rPr>
          <w:rFonts w:ascii="Times New Roman" w:eastAsia="Times New Roman" w:hAnsi="Times New Roman" w:cs="Times New Roman"/>
          <w:color w:val="000000"/>
        </w:rPr>
        <w:t>Datacentrum elektronizácie územnej samosprávy Slovenska v sume 264 000 eur</w:t>
      </w:r>
      <w:r w:rsidR="003B37E5">
        <w:rPr>
          <w:rFonts w:ascii="Times New Roman" w:eastAsia="Times New Roman" w:hAnsi="Times New Roman" w:cs="Times New Roman"/>
          <w:color w:val="000000"/>
        </w:rPr>
        <w:t>, pre Sociálnu poisťovňu SR</w:t>
      </w:r>
      <w:r w:rsidRPr="00BF718A">
        <w:rPr>
          <w:rFonts w:ascii="Times New Roman" w:eastAsia="Times New Roman" w:hAnsi="Times New Roman" w:cs="Times New Roman"/>
          <w:color w:val="000000"/>
        </w:rPr>
        <w:t xml:space="preserve"> v sume </w:t>
      </w:r>
      <w:r w:rsidR="003B37E5">
        <w:rPr>
          <w:rFonts w:ascii="Times New Roman" w:eastAsia="Times New Roman" w:hAnsi="Times New Roman" w:cs="Times New Roman"/>
          <w:color w:val="000000"/>
        </w:rPr>
        <w:t>5</w:t>
      </w:r>
      <w:r w:rsidRPr="00BF718A">
        <w:rPr>
          <w:rFonts w:ascii="Times New Roman" w:eastAsia="Times New Roman" w:hAnsi="Times New Roman" w:cs="Times New Roman"/>
          <w:color w:val="000000"/>
        </w:rPr>
        <w:t>00 000 eur</w:t>
      </w:r>
      <w:r w:rsidR="003B37E5">
        <w:rPr>
          <w:rFonts w:ascii="Times New Roman" w:eastAsia="Times New Roman" w:hAnsi="Times New Roman" w:cs="Times New Roman"/>
          <w:color w:val="000000"/>
        </w:rPr>
        <w:t xml:space="preserve"> a pre Finančnú správu SR v hodnote 100 000 eur</w:t>
      </w:r>
      <w:r>
        <w:rPr>
          <w:rFonts w:ascii="Times New Roman" w:eastAsia="Times New Roman" w:hAnsi="Times New Roman" w:cs="Times New Roman"/>
          <w:color w:val="000000"/>
        </w:rPr>
        <w:t>. Výdavky sú nevyhnutné pre realizáciu technického riešenia, školen</w:t>
      </w:r>
      <w:r w:rsidR="003B37E5">
        <w:rPr>
          <w:rFonts w:ascii="Times New Roman" w:eastAsia="Times New Roman" w:hAnsi="Times New Roman" w:cs="Times New Roman"/>
          <w:color w:val="000000"/>
        </w:rPr>
        <w:t>í</w:t>
      </w:r>
      <w:r>
        <w:rPr>
          <w:rFonts w:ascii="Times New Roman" w:eastAsia="Times New Roman" w:hAnsi="Times New Roman" w:cs="Times New Roman"/>
          <w:color w:val="000000"/>
        </w:rPr>
        <w:t>, projektové</w:t>
      </w:r>
      <w:r w:rsidR="003B37E5"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</w:rPr>
        <w:t xml:space="preserve"> riadeni</w:t>
      </w:r>
      <w:r w:rsidR="003B37E5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a celý náklad spojený so zavádzaním novely do praxe pre jednotlivé orgány verejnej moci, ktoré budú môcť prostredníctvom kvalifikovaného technického riešenia nahliadať na dané výpisy a potvrdenia.</w:t>
      </w:r>
    </w:p>
    <w:p w:rsidR="006666E3" w:rsidRDefault="006666E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666E3" w:rsidRDefault="006468C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Služba bude poskytovaná zamestnancom verejnej správy, ktorí si priamo prostredníctvom informačného systému centrálnej správy referenčných údajov verejnej správy vyžiadajú potvrdenia a výpisy, definované v tabuľke č. 1 za občana bezodplatne na zákonom stanovené účely.</w:t>
      </w:r>
    </w:p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2.2.2. Charakteristika návrhu: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     </w:t>
      </w:r>
      <w:r>
        <w:rPr>
          <w:rFonts w:ascii="Times New Roman" w:eastAsia="Times New Roman" w:hAnsi="Times New Roman" w:cs="Times New Roman"/>
          <w:sz w:val="24"/>
          <w:szCs w:val="24"/>
        </w:rPr>
        <w:t>zmena sadzby</w:t>
      </w:r>
    </w:p>
    <w:p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x     zmena v nároku</w:t>
      </w:r>
    </w:p>
    <w:p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x     nová služba alebo nariadenie (alebo ich zrušenie)</w:t>
      </w:r>
    </w:p>
    <w:p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kombinovaný návrh</w:t>
      </w:r>
    </w:p>
    <w:p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iné 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2.2.3. Predpoklady vývoja objemu aktivít: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6666E3" w:rsidRDefault="00646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Tabuľka č. 2 </w:t>
      </w:r>
    </w:p>
    <w:tbl>
      <w:tblPr>
        <w:tblStyle w:val="a0"/>
        <w:tblW w:w="9066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6666E3">
        <w:trPr>
          <w:trHeight w:val="6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Odhadované objemy</w:t>
            </w:r>
          </w:p>
        </w:tc>
      </w:tr>
      <w:tr w:rsidR="006666E3">
        <w:trPr>
          <w:trHeight w:val="60"/>
        </w:trPr>
        <w:tc>
          <w:tcPr>
            <w:tcW w:w="4530" w:type="dxa"/>
            <w:vMerge/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+ 3</w:t>
            </w:r>
          </w:p>
        </w:tc>
      </w:tr>
      <w:tr w:rsidR="006666E3">
        <w:trPr>
          <w:trHeight w:val="60"/>
        </w:trPr>
        <w:tc>
          <w:tcPr>
            <w:tcW w:w="4530" w:type="dxa"/>
          </w:tcPr>
          <w:p w:rsidR="006666E3" w:rsidRDefault="00646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6E3">
        <w:trPr>
          <w:trHeight w:val="60"/>
        </w:trPr>
        <w:tc>
          <w:tcPr>
            <w:tcW w:w="4530" w:type="dxa"/>
          </w:tcPr>
          <w:p w:rsidR="006666E3" w:rsidRDefault="00646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6E3">
        <w:trPr>
          <w:trHeight w:val="60"/>
        </w:trPr>
        <w:tc>
          <w:tcPr>
            <w:tcW w:w="4530" w:type="dxa"/>
          </w:tcPr>
          <w:p w:rsidR="006666E3" w:rsidRDefault="00646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návrhu meníme spôsob, objem aktivít sa nezmení.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2.2.4. Výpočty vplyvov na verejné financie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Vplyv na orgány verejnej moci predstavuje úspory bežných výdavkov vyplývajúcich z agendy vyhotovenia potvrdení a výpisov.</w:t>
      </w:r>
    </w:p>
    <w:p w:rsidR="006666E3" w:rsidRDefault="0064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Výpočet vychádza z dát početností jednotlivých výpisov</w:t>
      </w:r>
      <w:r w:rsidR="003B37E5">
        <w:rPr>
          <w:rFonts w:ascii="Times New Roman" w:eastAsia="Times New Roman" w:hAnsi="Times New Roman" w:cs="Times New Roman"/>
          <w:sz w:val="24"/>
          <w:szCs w:val="24"/>
        </w:rPr>
        <w:t xml:space="preserve"> a potvrdení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obdobie 12 kalendárnych mesiacov. Zohľadnením nákladov na materiál a prácu.</w:t>
      </w:r>
      <w:r w:rsidR="00AE50D4">
        <w:rPr>
          <w:rFonts w:ascii="Times New Roman" w:eastAsia="Times New Roman" w:hAnsi="Times New Roman" w:cs="Times New Roman"/>
          <w:sz w:val="24"/>
          <w:szCs w:val="24"/>
        </w:rPr>
        <w:t xml:space="preserve"> Zohľadnená je taktiež delená účinnosť a nábehová krivka projektu.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Návrhom dochádza k zníženiu finančných nákladov na správnych poplatkoch za získavané a následne predkladané výpisy. Tieto výpisy budú k nahliadnutiu zamestnancom štátnej správy,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právne účely, bezodplatne, za podnikateľa/občana. Táto skutočnosť je kvantifikovaná v tabuľke „správne poplatky prepočítané s početnosťou a sumou (celkom)“.</w:t>
      </w:r>
    </w:p>
    <w:p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6666E3" w:rsidRDefault="006468CB">
      <w:pP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Početnosti výpisov (spolu) s počtom strán v listinnej forme (</w:t>
      </w:r>
      <w:r w:rsidR="001D08C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abuľka</w:t>
      </w:r>
      <w:r w:rsidR="001D0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 w:rsidR="001D0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Style w:val="a1"/>
        <w:tblW w:w="9278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1485"/>
        <w:gridCol w:w="1710"/>
        <w:gridCol w:w="1643"/>
      </w:tblGrid>
      <w:tr w:rsidR="006666E3" w:rsidTr="00666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shd w:val="clear" w:color="auto" w:fill="B3B3B3"/>
          </w:tcPr>
          <w:p w:rsidR="006666E3" w:rsidRDefault="006468CB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Početnosti vydaných výpisov na všetkých miestach za akýmkoľvek účelom</w:t>
            </w:r>
          </w:p>
        </w:tc>
        <w:tc>
          <w:tcPr>
            <w:tcW w:w="1485" w:type="dxa"/>
            <w:shd w:val="clear" w:color="auto" w:fill="B3B3B3"/>
          </w:tcPr>
          <w:p w:rsidR="006666E3" w:rsidRDefault="006468CB">
            <w:pPr>
              <w:ind w:left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Rok 2017</w:t>
            </w:r>
          </w:p>
        </w:tc>
        <w:tc>
          <w:tcPr>
            <w:tcW w:w="1710" w:type="dxa"/>
            <w:shd w:val="clear" w:color="auto" w:fill="B3B3B3"/>
          </w:tcPr>
          <w:p w:rsidR="006666E3" w:rsidRDefault="006468CB">
            <w:pPr>
              <w:ind w:left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Priemerný počet A4</w:t>
            </w:r>
          </w:p>
        </w:tc>
        <w:tc>
          <w:tcPr>
            <w:tcW w:w="1643" w:type="dxa"/>
            <w:shd w:val="clear" w:color="auto" w:fill="B3B3B3"/>
          </w:tcPr>
          <w:p w:rsidR="006666E3" w:rsidRDefault="006468CB">
            <w:pPr>
              <w:ind w:left="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Počet A4 celkom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návšteve školy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1 200 000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1 200 000</w:t>
            </w:r>
          </w:p>
        </w:tc>
      </w:tr>
      <w:tr w:rsidR="006666E3" w:rsidTr="006666E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nedoplatkoch na daniach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40 000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40 000</w:t>
            </w:r>
          </w:p>
        </w:tc>
      </w:tr>
      <w:tr w:rsidR="006666E3" w:rsidTr="006666E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nedoplatkoch na zdravotnom poistení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200 000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200 000</w:t>
            </w:r>
          </w:p>
        </w:tc>
      </w:tr>
      <w:tr w:rsidR="006666E3" w:rsidTr="006666E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nedoplatkoch na sociálnom poistení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80 000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80 000</w:t>
            </w:r>
          </w:p>
        </w:tc>
      </w:tr>
      <w:tr w:rsidR="006666E3" w:rsidTr="006666E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dávkach nemocenského poistenia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262 000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262 000</w:t>
            </w:r>
          </w:p>
        </w:tc>
      </w:tr>
      <w:tr w:rsidR="006666E3" w:rsidTr="006666E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dôchodkových dávkach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125 647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125 647</w:t>
            </w:r>
          </w:p>
        </w:tc>
      </w:tr>
      <w:tr w:rsidR="006666E3" w:rsidTr="006666E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nadácií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</w:tr>
      <w:tr w:rsidR="006666E3" w:rsidTr="006666E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občianskych združení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4100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4100</w:t>
            </w:r>
          </w:p>
        </w:tc>
      </w:tr>
      <w:tr w:rsidR="006666E3" w:rsidTr="006666E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neinvestičných fondov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</w:tr>
      <w:tr w:rsidR="006666E3" w:rsidTr="006666E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neziskových organizácií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1 185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1 185</w:t>
            </w:r>
          </w:p>
        </w:tc>
      </w:tr>
      <w:tr w:rsidR="006666E3" w:rsidTr="006666E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organizácií s medzinárodným prvkom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71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</w:tr>
      <w:tr w:rsidR="006666E3" w:rsidTr="006666E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</w:tcPr>
          <w:p w:rsidR="006666E3" w:rsidRDefault="00646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SPOLU</w:t>
            </w:r>
          </w:p>
        </w:tc>
        <w:tc>
          <w:tcPr>
            <w:tcW w:w="1485" w:type="dxa"/>
          </w:tcPr>
          <w:p w:rsidR="006666E3" w:rsidRDefault="006468CB">
            <w:pPr>
              <w:spacing w:line="360" w:lineRule="auto"/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1 913 382</w:t>
            </w:r>
          </w:p>
        </w:tc>
        <w:tc>
          <w:tcPr>
            <w:tcW w:w="1710" w:type="dxa"/>
          </w:tcPr>
          <w:p w:rsidR="006666E3" w:rsidRDefault="006468CB">
            <w:pPr>
              <w:spacing w:line="360" w:lineRule="auto"/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643" w:type="dxa"/>
          </w:tcPr>
          <w:p w:rsidR="006666E3" w:rsidRDefault="006468CB">
            <w:pPr>
              <w:spacing w:line="360" w:lineRule="auto"/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1 913 382</w:t>
            </w:r>
          </w:p>
        </w:tc>
      </w:tr>
    </w:tbl>
    <w:p w:rsidR="006666E3" w:rsidRDefault="006666E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E3" w:rsidRDefault="006468C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Správne poplatky prepočítané s početnosťou a sumou (celkom)</w:t>
      </w:r>
      <w:r w:rsidR="003B3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D08C5">
        <w:rPr>
          <w:rFonts w:ascii="Times New Roman" w:eastAsia="Times New Roman" w:hAnsi="Times New Roman" w:cs="Times New Roman"/>
          <w:color w:val="000000"/>
          <w:sz w:val="24"/>
          <w:szCs w:val="24"/>
        </w:rPr>
        <w:t>Tabuľka č. 2.2.4.2</w:t>
      </w:r>
      <w:r w:rsidR="003B37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2"/>
        <w:tblW w:w="929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1470"/>
        <w:gridCol w:w="1440"/>
        <w:gridCol w:w="1719"/>
      </w:tblGrid>
      <w:tr w:rsidR="006666E3" w:rsidTr="00666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shd w:val="clear" w:color="auto" w:fill="B3B3B3"/>
          </w:tcPr>
          <w:p w:rsidR="006666E3" w:rsidRDefault="006468CB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Správne poplatky nasledovne</w:t>
            </w:r>
          </w:p>
        </w:tc>
        <w:tc>
          <w:tcPr>
            <w:tcW w:w="1470" w:type="dxa"/>
            <w:shd w:val="clear" w:color="auto" w:fill="B3B3B3"/>
          </w:tcPr>
          <w:p w:rsidR="006666E3" w:rsidRDefault="006468CB">
            <w:pPr>
              <w:ind w:left="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Poplatok / Rok 2018</w:t>
            </w:r>
          </w:p>
        </w:tc>
        <w:tc>
          <w:tcPr>
            <w:tcW w:w="1440" w:type="dxa"/>
            <w:shd w:val="clear" w:color="auto" w:fill="B3B3B3"/>
          </w:tcPr>
          <w:p w:rsidR="006666E3" w:rsidRDefault="006468CB">
            <w:pPr>
              <w:ind w:left="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Početnosť</w:t>
            </w:r>
          </w:p>
        </w:tc>
        <w:tc>
          <w:tcPr>
            <w:tcW w:w="1719" w:type="dxa"/>
            <w:shd w:val="clear" w:color="auto" w:fill="B3B3B3"/>
          </w:tcPr>
          <w:p w:rsidR="006666E3" w:rsidRDefault="006468CB">
            <w:pPr>
              <w:ind w:left="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Celkom EUR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návšteve školy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1200000</w:t>
            </w:r>
          </w:p>
        </w:tc>
        <w:tc>
          <w:tcPr>
            <w:tcW w:w="1719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eur</w:t>
            </w:r>
          </w:p>
        </w:tc>
      </w:tr>
      <w:tr w:rsidR="006666E3" w:rsidTr="006666E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nedoplatkoch na daniach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40000</w:t>
            </w:r>
          </w:p>
        </w:tc>
        <w:tc>
          <w:tcPr>
            <w:tcW w:w="1719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t>0 eur</w:t>
            </w:r>
          </w:p>
        </w:tc>
      </w:tr>
      <w:tr w:rsidR="006666E3" w:rsidTr="006666E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nedoplatkoch na zdravotnom poistení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200000</w:t>
            </w:r>
          </w:p>
        </w:tc>
        <w:tc>
          <w:tcPr>
            <w:tcW w:w="1719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t>0 eur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nedoplatkoch na sociálnom poistení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80000</w:t>
            </w:r>
          </w:p>
        </w:tc>
        <w:tc>
          <w:tcPr>
            <w:tcW w:w="1719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t>0 eur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dávkach nemocenského poistenia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262000</w:t>
            </w:r>
          </w:p>
        </w:tc>
        <w:tc>
          <w:tcPr>
            <w:tcW w:w="1719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t>0 eur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Potvrdenie o dôchodkových dávkach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125647</w:t>
            </w:r>
          </w:p>
        </w:tc>
        <w:tc>
          <w:tcPr>
            <w:tcW w:w="1719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t>0 eur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nadácií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občianskych združení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20500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neinvestičných fondov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neziskových organizácií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1185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5925</w:t>
            </w:r>
          </w:p>
        </w:tc>
      </w:tr>
      <w:tr w:rsidR="006666E3" w:rsidTr="006666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Výpis z registra organizácií s medzinárodným prvkom</w:t>
            </w:r>
          </w:p>
        </w:tc>
        <w:tc>
          <w:tcPr>
            <w:tcW w:w="1470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eur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6E3" w:rsidRDefault="006468CB">
            <w:pPr>
              <w:widowControl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</w:tr>
      <w:tr w:rsidR="006666E3" w:rsidTr="006666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:rsidR="006666E3" w:rsidRDefault="006468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SPOLU</w:t>
            </w:r>
          </w:p>
        </w:tc>
        <w:tc>
          <w:tcPr>
            <w:tcW w:w="1470" w:type="dxa"/>
          </w:tcPr>
          <w:p w:rsidR="006666E3" w:rsidRDefault="006666E3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6666E3" w:rsidRDefault="006666E3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</w:tcPr>
          <w:p w:rsidR="006666E3" w:rsidRDefault="006468CB">
            <w:pPr>
              <w:ind w:left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28 075</w:t>
            </w:r>
          </w:p>
        </w:tc>
      </w:tr>
    </w:tbl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Úspory nákladov na prácu zamestnancov verejnej správy</w:t>
      </w:r>
      <w:r w:rsidR="001D08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D08C5">
        <w:rPr>
          <w:rFonts w:ascii="Times New Roman" w:eastAsia="Times New Roman" w:hAnsi="Times New Roman" w:cs="Times New Roman"/>
          <w:color w:val="000000"/>
          <w:sz w:val="24"/>
          <w:szCs w:val="24"/>
        </w:rPr>
        <w:t>Tabuľka č. 2.2.4.3</w:t>
      </w:r>
      <w:r w:rsidR="001D08C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3"/>
        <w:gridCol w:w="2220"/>
      </w:tblGrid>
      <w:tr w:rsidR="006666E3">
        <w:trPr>
          <w:trHeight w:val="360"/>
        </w:trPr>
        <w:tc>
          <w:tcPr>
            <w:tcW w:w="726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FBFBF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Prepočet nákladov na vydanie výpisu v listinnej forme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FBFBF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Zamestnanec VS</w:t>
            </w:r>
          </w:p>
        </w:tc>
      </w:tr>
      <w:tr w:rsidR="006666E3">
        <w:trPr>
          <w:trHeight w:val="360"/>
        </w:trPr>
        <w:tc>
          <w:tcPr>
            <w:tcW w:w="726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Náklad na hodinu práce vo verejnej správe (super</w:t>
            </w:r>
            <w:r w:rsidR="009867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hrubá mzda)</w:t>
            </w:r>
          </w:p>
        </w:tc>
        <w:tc>
          <w:tcPr>
            <w:tcW w:w="2220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9,75 eur</w:t>
            </w:r>
          </w:p>
        </w:tc>
      </w:tr>
      <w:tr w:rsidR="006666E3">
        <w:trPr>
          <w:trHeight w:val="360"/>
        </w:trPr>
        <w:tc>
          <w:tcPr>
            <w:tcW w:w="7263" w:type="dxa"/>
            <w:shd w:val="clear" w:color="auto" w:fill="auto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Priemerné trvanie vydania jedného potvrdenia , výpisu 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min.</w:t>
            </w:r>
          </w:p>
        </w:tc>
      </w:tr>
      <w:tr w:rsidR="006666E3">
        <w:trPr>
          <w:trHeight w:val="360"/>
        </w:trPr>
        <w:tc>
          <w:tcPr>
            <w:tcW w:w="7263" w:type="dxa"/>
            <w:shd w:val="clear" w:color="auto" w:fill="auto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Náklad na priemerné trvanie vydania jedného potvrdenia, výpisu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3,25 eur</w:t>
            </w:r>
          </w:p>
        </w:tc>
      </w:tr>
      <w:tr w:rsidR="006666E3">
        <w:trPr>
          <w:trHeight w:val="360"/>
        </w:trPr>
        <w:tc>
          <w:tcPr>
            <w:tcW w:w="7263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Celková početnosť vydaných potvrdení a výpisov za obdobie 12 mesiacov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1 913 382</w:t>
            </w:r>
          </w:p>
        </w:tc>
      </w:tr>
      <w:tr w:rsidR="006666E3">
        <w:trPr>
          <w:trHeight w:val="440"/>
        </w:trPr>
        <w:tc>
          <w:tcPr>
            <w:tcW w:w="726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9A4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Ročná úspora celkom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9A4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2 674 750 eur</w:t>
            </w:r>
          </w:p>
        </w:tc>
      </w:tr>
    </w:tbl>
    <w:p w:rsidR="000C29D7" w:rsidRDefault="000C29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Náklady na prácu zamestnancov verejnej správy spojen</w:t>
      </w:r>
      <w:r w:rsidR="003C14AE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novou povinnosťou vyhľadať si potvrdenia a výpisy za občana/podnikateľa</w:t>
      </w:r>
      <w:r w:rsidR="001D08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D08C5">
        <w:rPr>
          <w:rFonts w:ascii="Times New Roman" w:eastAsia="Times New Roman" w:hAnsi="Times New Roman" w:cs="Times New Roman"/>
          <w:color w:val="000000"/>
          <w:sz w:val="24"/>
          <w:szCs w:val="24"/>
        </w:rPr>
        <w:t>Tabuľka č. 2.2.4.4)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8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3"/>
        <w:gridCol w:w="2220"/>
      </w:tblGrid>
      <w:tr w:rsidR="006666E3">
        <w:trPr>
          <w:trHeight w:val="360"/>
        </w:trPr>
        <w:tc>
          <w:tcPr>
            <w:tcW w:w="726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FBFBF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Prepočet nákladov na vydanie výpisu v listinnej forme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FBFBF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Zamestnanec VS</w:t>
            </w:r>
          </w:p>
        </w:tc>
      </w:tr>
      <w:tr w:rsidR="006666E3">
        <w:trPr>
          <w:trHeight w:val="360"/>
        </w:trPr>
        <w:tc>
          <w:tcPr>
            <w:tcW w:w="726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Náklad na hodinu práce vo verejnej správe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superhrubá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mzda)</w:t>
            </w:r>
          </w:p>
        </w:tc>
        <w:tc>
          <w:tcPr>
            <w:tcW w:w="2220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9,75 eur</w:t>
            </w:r>
          </w:p>
        </w:tc>
      </w:tr>
      <w:tr w:rsidR="006666E3">
        <w:trPr>
          <w:trHeight w:val="360"/>
        </w:trPr>
        <w:tc>
          <w:tcPr>
            <w:tcW w:w="7263" w:type="dxa"/>
            <w:shd w:val="clear" w:color="auto" w:fill="auto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Priemerné trvanie vyhľadanie jedného potvrdenia , výpisu 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min.</w:t>
            </w:r>
          </w:p>
        </w:tc>
      </w:tr>
      <w:tr w:rsidR="006666E3">
        <w:trPr>
          <w:trHeight w:val="360"/>
        </w:trPr>
        <w:tc>
          <w:tcPr>
            <w:tcW w:w="7263" w:type="dxa"/>
            <w:shd w:val="clear" w:color="auto" w:fill="auto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Náklad na priemerné vyhľadanie jedného potvrdenia, výpisu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3,25 eur</w:t>
            </w:r>
          </w:p>
        </w:tc>
      </w:tr>
      <w:tr w:rsidR="006666E3">
        <w:trPr>
          <w:trHeight w:val="360"/>
        </w:trPr>
        <w:tc>
          <w:tcPr>
            <w:tcW w:w="7263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Celková početnosť vyhľadaných potvrdení a výpisov za obdobie 12 mesiacov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1 913 382</w:t>
            </w:r>
          </w:p>
        </w:tc>
      </w:tr>
      <w:tr w:rsidR="006666E3">
        <w:trPr>
          <w:trHeight w:val="440"/>
        </w:trPr>
        <w:tc>
          <w:tcPr>
            <w:tcW w:w="726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9A4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Ročná úspora celkom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9A4"/>
            <w:vAlign w:val="center"/>
          </w:tcPr>
          <w:p w:rsidR="006666E3" w:rsidRDefault="006468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-2 674 750 eur</w:t>
            </w:r>
          </w:p>
        </w:tc>
      </w:tr>
    </w:tbl>
    <w:p w:rsidR="006666E3" w:rsidRDefault="006666E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AE50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6666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</w:sectPr>
      </w:pPr>
      <w:r w:rsidRPr="00AE50D4">
        <w:rPr>
          <w:b/>
        </w:rPr>
        <w:t>Poznámka</w:t>
      </w:r>
      <w:r>
        <w:t>:</w:t>
      </w:r>
      <w:r w:rsidR="000C29D7">
        <w:t xml:space="preserve"> Presné rozloženie </w:t>
      </w:r>
      <w:r w:rsidR="00566BBC">
        <w:t xml:space="preserve">kvantifikovaných </w:t>
      </w:r>
      <w:r w:rsidR="000C29D7">
        <w:t>úspor a</w:t>
      </w:r>
      <w:r w:rsidR="00566BBC">
        <w:t xml:space="preserve"> dodatočných </w:t>
      </w:r>
      <w:r w:rsidR="000C29D7">
        <w:t xml:space="preserve">nákladov spojených s vydávaním potvrdení a výpisov bude MF SR predložené  </w:t>
      </w:r>
      <w:r w:rsidR="000731B2">
        <w:t xml:space="preserve">po vypracovaní </w:t>
      </w:r>
      <w:r w:rsidR="00566BBC">
        <w:t xml:space="preserve">podrobnej </w:t>
      </w:r>
      <w:r w:rsidR="000731B2">
        <w:t>analýzy</w:t>
      </w:r>
      <w:r w:rsidR="00566BBC">
        <w:t xml:space="preserve"> konzumentov</w:t>
      </w:r>
      <w:r w:rsidR="000731B2">
        <w:t xml:space="preserve">, ktorá je súčasťou dodávky riešenia. </w:t>
      </w:r>
      <w:r w:rsidR="00566BBC">
        <w:t xml:space="preserve">Úspory sú vyrátané kvalifikovaným odhadom, nakoľko neexistuje číselník, či register orgánov verejnej moci. </w:t>
      </w:r>
    </w:p>
    <w:p w:rsidR="006666E3" w:rsidRDefault="006468CB" w:rsidP="00ED6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Tabuľka č. 3 </w:t>
      </w:r>
    </w:p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39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666E3">
        <w:trPr>
          <w:trHeight w:val="240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>
        <w:trPr>
          <w:trHeight w:val="240"/>
        </w:trPr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E3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Daňové príjmy (100)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Nedaňové príjmy (200)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-7 018,75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-28 075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-28 075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-28 075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2019 je vypočítaný pomerne od účinnosti novely zákona s predpokladom 1.9.2019</w:t>
            </w:r>
          </w:p>
        </w:tc>
      </w:tr>
      <w:tr w:rsidR="006666E3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Granty a transfery (300)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56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-7 018, 75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-28 075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-28 075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-28 075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66E3" w:rsidRDefault="0064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 príjmy rozpísať až do položiek platnej ekonomickej klasifikácie</w:t>
      </w:r>
    </w:p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Poznámka:</w:t>
      </w:r>
    </w:p>
    <w:p w:rsidR="006666E3" w:rsidRDefault="006468CB" w:rsidP="00ED6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sa vplyv týka viacerých subjektov verejnej správy, vypĺňa sa samostatná tabuľka za každý subjekt.</w:t>
      </w:r>
    </w:p>
    <w:p w:rsidR="006666E3" w:rsidRDefault="006468CB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Tabuľka č. 4 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Úrad podpredsedu vlády SR pre investície a informatizáciu – modul portál pre OVM a integrácie zdrojových registrov</w:t>
      </w:r>
    </w:p>
    <w:p w:rsidR="006666E3" w:rsidRDefault="006468C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666E3">
        <w:trPr>
          <w:trHeight w:val="240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>
        <w:trPr>
          <w:trHeight w:val="260"/>
        </w:trPr>
        <w:tc>
          <w:tcPr>
            <w:tcW w:w="7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D48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48" w:rsidRDefault="00605D48" w:rsidP="00605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D48" w:rsidRDefault="00605D48" w:rsidP="00605D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</w:t>
            </w:r>
            <w:r w:rsidR="00E37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D48" w:rsidRDefault="00E377E7" w:rsidP="00605D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D48" w:rsidRDefault="00CF68D6" w:rsidP="00605D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5D48" w:rsidRDefault="00CF68D6" w:rsidP="00605D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240</w:t>
            </w:r>
            <w:r w:rsidR="00605D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5D48" w:rsidRDefault="00605D48" w:rsidP="00605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6D07" w:rsidTr="006446D2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07" w:rsidRDefault="00216D07" w:rsidP="00216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D07" w:rsidRPr="00216D07" w:rsidRDefault="00D20A25" w:rsidP="00216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D07" w:rsidRPr="00216D07" w:rsidRDefault="00D20A25" w:rsidP="00216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D07" w:rsidRPr="00216D07" w:rsidRDefault="00D20A25" w:rsidP="00216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D07" w:rsidRPr="00216D07" w:rsidRDefault="00D20A25" w:rsidP="00216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92 232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6D07" w:rsidRDefault="00216D07" w:rsidP="00216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A25" w:rsidTr="006446D2">
        <w:trPr>
          <w:trHeight w:val="26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216D07" w:rsidRDefault="00D20A25" w:rsidP="00D2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216D07" w:rsidRDefault="00D20A25" w:rsidP="00D2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216D07" w:rsidRDefault="00D20A25" w:rsidP="00D2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216D07" w:rsidRDefault="00D20A25" w:rsidP="00D2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51 768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986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E37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E37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E37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>
        <w:trPr>
          <w:trHeight w:val="32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D48">
        <w:trPr>
          <w:trHeight w:val="24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5D48" w:rsidRDefault="00605D48" w:rsidP="00605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5D48" w:rsidRDefault="00605D48" w:rsidP="00605D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r w:rsidR="00E37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5D48" w:rsidRDefault="00CF68D6" w:rsidP="00605D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5D48" w:rsidRDefault="00CF68D6" w:rsidP="00605D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5D48" w:rsidRDefault="00CF68D6" w:rsidP="00605D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240 000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05D48" w:rsidRDefault="00605D48" w:rsidP="00605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66E3" w:rsidRDefault="006468C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Poznámka:</w:t>
      </w: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sa vplyv týka viacerých subjektov verejnej správy, vypĺňa sa samostatná tabuľka za každý subjekt.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Ministerstvo školstva, vedy a výskumu – prispôsobenie IS RIS</w:t>
      </w:r>
    </w:p>
    <w:p w:rsidR="006666E3" w:rsidRDefault="006468C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5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666E3">
        <w:trPr>
          <w:trHeight w:val="240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>
        <w:trPr>
          <w:trHeight w:val="260"/>
        </w:trPr>
        <w:tc>
          <w:tcPr>
            <w:tcW w:w="7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1 006 850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6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1 006 850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>
        <w:trPr>
          <w:trHeight w:val="32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1 006 850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66E3" w:rsidRDefault="006468C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2 –  výdavky rozpísať až do položiek platnej ekonomickej klasifikácie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Sociálna poisťovňa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prispôsobenie IS SP</w:t>
      </w:r>
    </w:p>
    <w:p w:rsidR="006666E3" w:rsidRDefault="006468C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45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666E3">
        <w:trPr>
          <w:trHeight w:val="240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>
        <w:trPr>
          <w:trHeight w:val="260"/>
        </w:trPr>
        <w:tc>
          <w:tcPr>
            <w:tcW w:w="7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6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>
        <w:trPr>
          <w:trHeight w:val="32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66E3" w:rsidRDefault="006468C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Poznámka:</w:t>
      </w: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sa vplyv týka viacerých subjektov verejnej správy, vypĺňa sa samostatná tabuľka za každý subjekt.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F907A8">
        <w:rPr>
          <w:rFonts w:ascii="Times New Roman" w:eastAsia="Times New Roman" w:hAnsi="Times New Roman" w:cs="Times New Roman"/>
          <w:b/>
          <w:sz w:val="24"/>
          <w:szCs w:val="24"/>
        </w:rPr>
        <w:t xml:space="preserve">Ministerstvo Financií SR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DataCentrum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elektronizácie územnej samosprávy Slovenska – prispôsobenie IS DCOM</w:t>
      </w:r>
    </w:p>
    <w:p w:rsidR="006666E3" w:rsidRDefault="006468C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45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666E3">
        <w:trPr>
          <w:trHeight w:val="240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>
        <w:trPr>
          <w:trHeight w:val="260"/>
        </w:trPr>
        <w:tc>
          <w:tcPr>
            <w:tcW w:w="7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264 000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6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>
        <w:trPr>
          <w:trHeight w:val="32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66E3" w:rsidRDefault="006468C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:rsidR="00333FB9" w:rsidRDefault="00333FB9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FB9" w:rsidRDefault="00333FB9" w:rsidP="00333FB9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Finančná správa</w:t>
      </w:r>
      <w:r w:rsidR="00897C8D">
        <w:rPr>
          <w:rFonts w:ascii="Times New Roman" w:eastAsia="Times New Roman" w:hAnsi="Times New Roman" w:cs="Times New Roman"/>
          <w:b/>
          <w:sz w:val="24"/>
          <w:szCs w:val="24"/>
        </w:rPr>
        <w:t xml:space="preserve"> SR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prispôsobenie IS Finančnej správy</w:t>
      </w:r>
    </w:p>
    <w:p w:rsidR="00333FB9" w:rsidRDefault="00333FB9" w:rsidP="00333FB9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:rsidR="00333FB9" w:rsidRDefault="00333FB9" w:rsidP="00333FB9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45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33FB9" w:rsidTr="00F907A8">
        <w:trPr>
          <w:trHeight w:val="240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333FB9" w:rsidTr="00F907A8">
        <w:trPr>
          <w:trHeight w:val="260"/>
        </w:trPr>
        <w:tc>
          <w:tcPr>
            <w:tcW w:w="7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FB9" w:rsidTr="00F907A8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FB9" w:rsidTr="00F907A8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FB9" w:rsidTr="00F907A8">
        <w:trPr>
          <w:trHeight w:val="26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FB9" w:rsidTr="00F907A8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FB9" w:rsidTr="00F907A8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FB9" w:rsidTr="00F907A8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FB9" w:rsidTr="00F907A8">
        <w:trPr>
          <w:trHeight w:val="32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FB9" w:rsidTr="00F907A8">
        <w:trPr>
          <w:trHeight w:val="30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FB9" w:rsidTr="00F907A8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FB9" w:rsidTr="00F907A8">
        <w:trPr>
          <w:trHeight w:val="240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FB9" w:rsidTr="00F907A8">
        <w:trPr>
          <w:trHeight w:val="24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3FB9" w:rsidRDefault="00333FB9" w:rsidP="00F90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333FB9" w:rsidRDefault="00333FB9" w:rsidP="00F9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3FB9" w:rsidRDefault="00333FB9" w:rsidP="00333FB9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:rsidR="00333FB9" w:rsidRDefault="00333FB9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MZDOVÉ DOPADY</w:t>
      </w: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</w:rPr>
      </w:pPr>
    </w:p>
    <w:p w:rsidR="006666E3" w:rsidRDefault="006468CB" w:rsidP="00ED685D">
      <w:pPr>
        <w:spacing w:after="0" w:line="240" w:lineRule="auto"/>
        <w:ind w:left="-9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Úrad podpredsedu vlády SR pre investície a informatizáciu - Modul integrácie údajov</w:t>
      </w:r>
    </w:p>
    <w:p w:rsidR="006666E3" w:rsidRDefault="006468CB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:rsidR="006666E3" w:rsidRDefault="006468CB" w:rsidP="00ED6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Tabuľka č. 5 </w:t>
      </w:r>
    </w:p>
    <w:p w:rsidR="00A834B9" w:rsidRDefault="00A834B9" w:rsidP="00ED685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433" w:type="dxa"/>
        <w:tblInd w:w="-784" w:type="dxa"/>
        <w:tblLayout w:type="fixed"/>
        <w:tblLook w:val="0000" w:firstRow="0" w:lastRow="0" w:firstColumn="0" w:lastColumn="0" w:noHBand="0" w:noVBand="0"/>
      </w:tblPr>
      <w:tblGrid>
        <w:gridCol w:w="6187"/>
        <w:gridCol w:w="1698"/>
        <w:gridCol w:w="1788"/>
        <w:gridCol w:w="2418"/>
        <w:gridCol w:w="1722"/>
        <w:gridCol w:w="1620"/>
      </w:tblGrid>
      <w:tr w:rsidR="006666E3">
        <w:trPr>
          <w:trHeight w:val="240"/>
        </w:trPr>
        <w:tc>
          <w:tcPr>
            <w:tcW w:w="6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>
        <w:trPr>
          <w:trHeight w:val="320"/>
        </w:trPr>
        <w:tc>
          <w:tcPr>
            <w:tcW w:w="6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E3">
        <w:trPr>
          <w:trHeight w:val="240"/>
        </w:trPr>
        <w:tc>
          <w:tcPr>
            <w:tcW w:w="6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>
        <w:trPr>
          <w:trHeight w:val="240"/>
        </w:trPr>
        <w:tc>
          <w:tcPr>
            <w:tcW w:w="6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499">
        <w:trPr>
          <w:trHeight w:val="240"/>
        </w:trPr>
        <w:tc>
          <w:tcPr>
            <w:tcW w:w="6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99" w:rsidRDefault="00E56499" w:rsidP="00E5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499" w:rsidRPr="00914082" w:rsidRDefault="00E56499" w:rsidP="00E564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499" w:rsidRPr="00914082" w:rsidRDefault="00E56499" w:rsidP="00E564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499" w:rsidRPr="00914082" w:rsidRDefault="00E56499" w:rsidP="00E564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499" w:rsidRPr="00914082" w:rsidRDefault="00E56499" w:rsidP="00E564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4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499" w:rsidRDefault="00E56499" w:rsidP="00E56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6499">
        <w:trPr>
          <w:trHeight w:val="240"/>
        </w:trPr>
        <w:tc>
          <w:tcPr>
            <w:tcW w:w="6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99" w:rsidRDefault="00E56499" w:rsidP="00E56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499" w:rsidRPr="00914082" w:rsidRDefault="00E56499" w:rsidP="00E56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499" w:rsidRPr="00914082" w:rsidRDefault="00E56499" w:rsidP="00E56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499" w:rsidRPr="00914082" w:rsidRDefault="00E56499" w:rsidP="00E56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499" w:rsidRPr="00914082" w:rsidRDefault="00E56499" w:rsidP="00E56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6499" w:rsidRDefault="00E56499" w:rsidP="00E56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7D0">
        <w:trPr>
          <w:trHeight w:val="240"/>
        </w:trPr>
        <w:tc>
          <w:tcPr>
            <w:tcW w:w="6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67D0" w:rsidRDefault="00EE67D0" w:rsidP="00EE6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67D0" w:rsidRDefault="00EE67D0" w:rsidP="00EE6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67D0" w:rsidRDefault="00EE67D0" w:rsidP="00EE6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144 000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67D0" w:rsidRDefault="00EE67D0" w:rsidP="00EE6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67D0" w:rsidRDefault="00EE67D0" w:rsidP="00EE6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EE67D0" w:rsidRDefault="00EE67D0" w:rsidP="00EE6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2019 je vypočítaný pomerne od účinnosti novely zákona s predpokladom 1.9.2019</w:t>
            </w:r>
          </w:p>
        </w:tc>
      </w:tr>
      <w:tr w:rsidR="00D20A25">
        <w:trPr>
          <w:trHeight w:val="240"/>
        </w:trPr>
        <w:tc>
          <w:tcPr>
            <w:tcW w:w="6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31 224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92 232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92 232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92 232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20A25">
        <w:trPr>
          <w:trHeight w:val="240"/>
        </w:trPr>
        <w:tc>
          <w:tcPr>
            <w:tcW w:w="6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25">
              <w:rPr>
                <w:rFonts w:ascii="Times New Roman" w:eastAsia="Times New Roman" w:hAnsi="Times New Roman" w:cs="Times New Roman"/>
                <w:sz w:val="24"/>
                <w:szCs w:val="24"/>
              </w:rPr>
              <w:t>31 224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25">
              <w:rPr>
                <w:rFonts w:ascii="Times New Roman" w:eastAsia="Times New Roman" w:hAnsi="Times New Roman" w:cs="Times New Roman"/>
                <w:sz w:val="24"/>
                <w:szCs w:val="24"/>
              </w:rPr>
              <w:t>92 232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25">
              <w:rPr>
                <w:rFonts w:ascii="Times New Roman" w:eastAsia="Times New Roman" w:hAnsi="Times New Roman" w:cs="Times New Roman"/>
                <w:sz w:val="24"/>
                <w:szCs w:val="24"/>
              </w:rPr>
              <w:t>92 232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25">
              <w:rPr>
                <w:rFonts w:ascii="Times New Roman" w:eastAsia="Times New Roman" w:hAnsi="Times New Roman" w:cs="Times New Roman"/>
                <w:sz w:val="24"/>
                <w:szCs w:val="24"/>
              </w:rPr>
              <w:t>92 232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A25">
        <w:trPr>
          <w:trHeight w:val="240"/>
        </w:trPr>
        <w:tc>
          <w:tcPr>
            <w:tcW w:w="6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20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16 776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20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51 768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20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51 768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20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51 768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20A25">
        <w:trPr>
          <w:trHeight w:val="240"/>
        </w:trPr>
        <w:tc>
          <w:tcPr>
            <w:tcW w:w="6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20A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16 776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20A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51 768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20A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51 768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25" w:rsidRPr="00D20A25" w:rsidRDefault="00D20A25" w:rsidP="00D2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20A2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51 768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A25" w:rsidRDefault="00D20A25" w:rsidP="00D20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666E3" w:rsidRDefault="006666E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5433" w:type="dxa"/>
        <w:tblInd w:w="-784" w:type="dxa"/>
        <w:tblLayout w:type="fixed"/>
        <w:tblLook w:val="0000" w:firstRow="0" w:lastRow="0" w:firstColumn="0" w:lastColumn="0" w:noHBand="0" w:noVBand="0"/>
      </w:tblPr>
      <w:tblGrid>
        <w:gridCol w:w="6187"/>
        <w:gridCol w:w="1698"/>
        <w:gridCol w:w="1788"/>
        <w:gridCol w:w="720"/>
        <w:gridCol w:w="1698"/>
        <w:gridCol w:w="1722"/>
        <w:gridCol w:w="630"/>
        <w:gridCol w:w="990"/>
      </w:tblGrid>
      <w:tr w:rsidR="006666E3">
        <w:trPr>
          <w:trHeight w:val="24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>
        <w:trPr>
          <w:trHeight w:val="24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>
        <w:trPr>
          <w:trHeight w:val="240"/>
        </w:trPr>
        <w:tc>
          <w:tcPr>
            <w:tcW w:w="13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6E3" w:rsidRDefault="00646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>
        <w:trPr>
          <w:trHeight w:val="240"/>
        </w:trPr>
        <w:tc>
          <w:tcPr>
            <w:tcW w:w="103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6E3" w:rsidRDefault="0066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6E3" w:rsidRDefault="00666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6666E3" w:rsidSect="00CA103B">
          <w:pgSz w:w="16838" w:h="11906" w:orient="landscape"/>
          <w:pgMar w:top="1417" w:right="1276" w:bottom="1417" w:left="1417" w:header="708" w:footer="708" w:gutter="0"/>
          <w:cols w:space="708"/>
          <w:docGrid w:linePitch="299"/>
        </w:sectPr>
      </w:pPr>
      <w:bookmarkStart w:id="2" w:name="_GoBack"/>
      <w:bookmarkEnd w:id="2"/>
    </w:p>
    <w:p w:rsidR="006666E3" w:rsidRDefault="006666E3"/>
    <w:sectPr w:rsidR="006666E3" w:rsidSect="00CA103B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F21" w:rsidRDefault="00122F21">
      <w:pPr>
        <w:spacing w:after="0" w:line="240" w:lineRule="auto"/>
      </w:pPr>
      <w:r>
        <w:separator/>
      </w:r>
    </w:p>
  </w:endnote>
  <w:endnote w:type="continuationSeparator" w:id="0">
    <w:p w:rsidR="00122F21" w:rsidRDefault="0012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F21" w:rsidRDefault="00122F21">
      <w:pPr>
        <w:spacing w:after="0" w:line="240" w:lineRule="auto"/>
      </w:pPr>
      <w:r>
        <w:separator/>
      </w:r>
    </w:p>
  </w:footnote>
  <w:footnote w:type="continuationSeparator" w:id="0">
    <w:p w:rsidR="00122F21" w:rsidRDefault="0012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Príloha č. 2</w:t>
    </w:r>
  </w:p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B9" w:rsidRDefault="00A83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A1A"/>
    <w:multiLevelType w:val="multilevel"/>
    <w:tmpl w:val="9050B9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353BC3"/>
    <w:multiLevelType w:val="multilevel"/>
    <w:tmpl w:val="CAD85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5E6116"/>
    <w:multiLevelType w:val="multilevel"/>
    <w:tmpl w:val="AABEB5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3"/>
    <w:rsid w:val="000731B2"/>
    <w:rsid w:val="000C29D7"/>
    <w:rsid w:val="000E5E16"/>
    <w:rsid w:val="00122F21"/>
    <w:rsid w:val="00170F89"/>
    <w:rsid w:val="001D08C5"/>
    <w:rsid w:val="00216D07"/>
    <w:rsid w:val="00333FB9"/>
    <w:rsid w:val="003B37E5"/>
    <w:rsid w:val="003B3F6F"/>
    <w:rsid w:val="003C14AE"/>
    <w:rsid w:val="003E5656"/>
    <w:rsid w:val="004147FA"/>
    <w:rsid w:val="004C488B"/>
    <w:rsid w:val="00553F18"/>
    <w:rsid w:val="00566BBC"/>
    <w:rsid w:val="00605D48"/>
    <w:rsid w:val="006154B8"/>
    <w:rsid w:val="006446D2"/>
    <w:rsid w:val="006468CB"/>
    <w:rsid w:val="006666E3"/>
    <w:rsid w:val="00822D13"/>
    <w:rsid w:val="00897C8D"/>
    <w:rsid w:val="008B17A7"/>
    <w:rsid w:val="008C1F94"/>
    <w:rsid w:val="008D1CE4"/>
    <w:rsid w:val="00914082"/>
    <w:rsid w:val="0098672B"/>
    <w:rsid w:val="00A834B9"/>
    <w:rsid w:val="00AE50D4"/>
    <w:rsid w:val="00AF2780"/>
    <w:rsid w:val="00BF718A"/>
    <w:rsid w:val="00C160DD"/>
    <w:rsid w:val="00C3232C"/>
    <w:rsid w:val="00C61809"/>
    <w:rsid w:val="00CA103B"/>
    <w:rsid w:val="00CA4690"/>
    <w:rsid w:val="00CB42C2"/>
    <w:rsid w:val="00CE1D96"/>
    <w:rsid w:val="00CE5DF9"/>
    <w:rsid w:val="00CE7F94"/>
    <w:rsid w:val="00CF68D6"/>
    <w:rsid w:val="00D20A25"/>
    <w:rsid w:val="00D445FE"/>
    <w:rsid w:val="00DC1186"/>
    <w:rsid w:val="00E007C8"/>
    <w:rsid w:val="00E377E7"/>
    <w:rsid w:val="00E45357"/>
    <w:rsid w:val="00E56499"/>
    <w:rsid w:val="00E62C0A"/>
    <w:rsid w:val="00E72DB8"/>
    <w:rsid w:val="00ED685D"/>
    <w:rsid w:val="00EE67D0"/>
    <w:rsid w:val="00F907A8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73AD"/>
  <w15:docId w15:val="{34968B5C-5CE5-D941-A1DE-4E26A9A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Mriekatabuky">
    <w:name w:val="Table Grid"/>
    <w:basedOn w:val="Normlnatabuka"/>
    <w:uiPriority w:val="39"/>
    <w:rsid w:val="000C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.4.-Analýza-vplyvov-na-rozpočet-verejnej-správy"/>
    <f:field ref="objsubject" par="" edit="true" text=""/>
    <f:field ref="objcreatedby" par="" text="Roško, Michal, Mgr."/>
    <f:field ref="objcreatedat" par="" text="4.2.2019 13:17:50"/>
    <f:field ref="objchangedby" par="" text="Administrator, System"/>
    <f:field ref="objmodifiedat" par="" text="4.2.2019 13:17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Pechovský</cp:lastModifiedBy>
  <cp:revision>17</cp:revision>
  <dcterms:created xsi:type="dcterms:W3CDTF">2019-03-20T05:20:00Z</dcterms:created>
  <dcterms:modified xsi:type="dcterms:W3CDTF">2019-03-26T13:45:00Z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Informácie a informačný systém_x000d_
Správne právo_x000d_
Obyvateľstvo a občianstvo_x000d_
Zdravotníctvo_x000d_
Právo sociálneho zabezpečenia_x000d_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Michal Roško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177/2018 Z. z. o niektorých opatreniach na znižovanie administratívnej záťaže využívaním informačných systémov verejnej správy a o zmene a doplnení niektorých zákonov (zákon proti byrokracii) a ktorým sa menia a dopĺňajú niekt</vt:lpwstr>
  </property>
  <property fmtid="{D5CDD505-2E9C-101B-9397-08002B2CF9AE}" pid="15" name="FSC#SKEDITIONSLOVLEX@103.510:nazovpredpis1">
    <vt:lpwstr>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Zákon, ktorým sa dopĺňa zákon č. 177/2018 Z. z. o niektorých opatreniach na znižovanie administratívnej záťaže využívaním informačných systémov verejnej správy a o zmene a doplnení niektorých zákonov (zákon proti byrokracii) a ktorým sa menia a dopĺňajú </vt:lpwstr>
  </property>
  <property fmtid="{D5CDD505-2E9C-101B-9397-08002B2CF9AE}" pid="24" name="FSC#SKEDITIONSLOVLEX@103.510:plnynazovpredpis1">
    <vt:lpwstr>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2081/2019/oLVPA-4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67" name="FSC#SKEDITIONSLOVLEX@103.510:AttrStrListDocPropStanoviskoGest">
    <vt:lpwstr>&lt;p&gt;&lt;span style="font-size:11px;"&gt;&lt;strong&gt;II. Pripomienky a návrhy zmien: Komisia uplatňuje k materiálu nasledovné pripomienky a odporúčania:&lt;/strong&gt;&lt;/span&gt;&lt;/p&gt;&lt;p&gt;&lt;span style="font-size:11px;"&gt;&lt;strong&gt;K doložke vybraných vplyvov&lt;/strong&gt;&lt;/span&gt;&lt;/p&gt;&lt;p&gt;&lt;spa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justify;"&gt;Podpredseda vlády Slovenskej republiky pre investície a informatizáciu Richard Raši predkladá návrh zákona, ktorým sa dopĺňa zákon č. 177/2018 Z. z.&amp;nbsp;o niektorých opatreniach na znižovanie administratívnej záťaže využív</vt:lpwstr>
  </property>
  <property fmtid="{D5CDD505-2E9C-101B-9397-08002B2CF9AE}" pid="150" name="FSC#SKEDITIONSLOVLEX@103.510:vytvorenedna">
    <vt:lpwstr>4. 2. 2019</vt:lpwstr>
  </property>
  <property fmtid="{D5CDD505-2E9C-101B-9397-08002B2CF9AE}" pid="151" name="FSC#COOSYSTEM@1.1:Container">
    <vt:lpwstr>COO.2145.1000.3.3189107</vt:lpwstr>
  </property>
  <property fmtid="{D5CDD505-2E9C-101B-9397-08002B2CF9AE}" pid="152" name="FSC#FSCFOLIO@1.1001:docpropproject">
    <vt:lpwstr/>
  </property>
</Properties>
</file>