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B9C" w:rsidRPr="000603AB" w:rsidRDefault="00634B9C" w:rsidP="00634B9C">
      <w:pPr>
        <w:spacing w:after="0"/>
        <w:jc w:val="center"/>
        <w:rPr>
          <w:rFonts w:ascii="Times New Roman" w:hAnsi="Times New Roman" w:cs="Times New Roman"/>
          <w:b/>
          <w:sz w:val="25"/>
          <w:szCs w:val="25"/>
        </w:rPr>
      </w:pPr>
      <w:bookmarkStart w:id="0" w:name="_GoBack"/>
      <w:bookmarkEnd w:id="0"/>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2D2817" w:rsidRDefault="002D2817">
      <w:pPr>
        <w:pStyle w:val="Normlnywebov"/>
        <w:divId w:val="840390103"/>
      </w:pPr>
      <w:r>
        <w:t>Štatistický úrad Slovenskej republiky (ďalej len „štatistický úrad“) predkladá návrh zákona o sčítaní obyvateľov, domov a bytov v roku 2021 (ďalej len „návrh zákona“). Návrh zákona sa predkladá na rokovanie na základe uznesenia vlády Slovenskej republiky č. 587 z 13. decembra 2017, ktorým bola predsedovi štatistického úradu uložená úloha predložiť na rokovanie vlády návrh zákona o sčítaní obyvateľov, domov a bytov v roku 2021 do 30. júna 2019. Týmto uznesením vláda SR zároveň schválila Legislatívny zámer zákona o sčítaní obyvateľov, domov a bytov v roku 2021. Návrh zákona sa predkladá aj na základe Plánu legislatívnych úloh vlády SR na rok 2019 schváleného uznesením vlády č. 607/2018 z 21. decembra 2018. Programové vyhlásenie vlády Slovenskej republiky na roky 2016 – 2020 vyjadruje podporu sčítaniu so zníženou administratívnou záťažou obyvateľov.</w:t>
      </w:r>
    </w:p>
    <w:p w:rsidR="002D2817" w:rsidRDefault="002D2817">
      <w:pPr>
        <w:pStyle w:val="Normlnywebov"/>
        <w:divId w:val="840390103"/>
      </w:pPr>
      <w:r>
        <w:t>Cieľom zákona je úprava rozsahu a spôsobu vykonania sčítania obyvateľov, domov a bytov (ďalej len „sčítanie“) v roku 2021, ktoré bude súčasťou celosvetového programu populačných, domových a bytových cenzov, uskutočňovaných pod záštitou Európskej únie a Organizácie Spojených národov. Členské štáty EÚ majú povinnosť uskutočniť sčítanie v tom istom roku (2021) a zisťovať údaje podľa rovnakých, resp. porovnateľných definícií. Návrh zákona predstavuje opatrenie na vykonanie príslušných nariadení EÚ, ktoré sa vecne týkajú sčítania.</w:t>
      </w:r>
    </w:p>
    <w:p w:rsidR="002D2817" w:rsidRDefault="002D2817">
      <w:pPr>
        <w:pStyle w:val="Normlnywebov"/>
        <w:divId w:val="840390103"/>
      </w:pPr>
      <w:r>
        <w:t>Zákon má zabezpečiť získanie vzájomne prepojených, spoľahlivých, porovnateľných, unikátnych údajov a informácií o stave spoločnosti, o jej demografických, sociálno-ekonomických a kultúrnych štruktúrach, o životných podmienkach obyvateľov a bývaní. V roku 2021 sa na Slovensku prvýkrát v histórii uskutoční tzv. integrované sčítanie, t. j. sčítanie, ktoré bude integrovať údaje získané od obyvateľov, z vybraných administratívnych zdrojov a registrov. Očakáva sa, že integrované sčítanie okrem zníženia administratívnej záťaže respondentov zvýši kvalitu údajov a informácií a prispeje k harmonizácii údajov o počte obyvateľov. Údaje, ktoré nebude možné zabezpečiť z registrov a administratívnych zdrojov, bude štatistický úrad zisťovať priamo od obyvateľov.</w:t>
      </w:r>
    </w:p>
    <w:p w:rsidR="002D2817" w:rsidRDefault="002D2817">
      <w:pPr>
        <w:pStyle w:val="Normlnywebov"/>
        <w:divId w:val="840390103"/>
      </w:pPr>
      <w:r>
        <w:t>Návrh zákona vymedzuje údaje, ktoré sa zisťujú sčítaním a základné pojmy, určuje činnosti kontaktného miesta, postavenie, práva a povinnosti asistenta sčítania vrátane podmienok jeho vymenovania, úlohy štatistického úradu, obce a spolupracujúcich ministerstiev, postup pri sčítaní osobitných kategórií obyvateľov, inštitúty postcenzu a dosčítania, spôsob spracovania údajov z elektronických formulárov a administratívnych zdrojov, ochranu pred zneužitím získaných údajov a podmienky ich poskytovania fyzickým osobám a právnickým osobám na žiadosť, správne delikty za porušenie povinností podľa zákona a vytvára právny rámec fungovania elektronického systému pre sčítanie ako informačného systému verejnej správy.</w:t>
      </w:r>
    </w:p>
    <w:p w:rsidR="002D2817" w:rsidRDefault="002D2817">
      <w:pPr>
        <w:pStyle w:val="Normlnywebov"/>
        <w:divId w:val="840390103"/>
      </w:pPr>
      <w:r>
        <w:t>Návrh zákona je v súlade s Ústavou Slovenskej republiky, ústavnými zákonmi a nálezmi ústavného súdu, zákonmi a medzinárodnými zmluvami, ktorými je Slovenská republika viazaná, ako aj s právom EÚ. </w:t>
      </w:r>
    </w:p>
    <w:p w:rsidR="002D2817" w:rsidRDefault="002D2817">
      <w:pPr>
        <w:pStyle w:val="Normlnywebov"/>
        <w:divId w:val="840390103"/>
      </w:pPr>
      <w:r>
        <w:t>Predkladaný návrh zákona má negatívny aj pozitívny vplyv na rozpočet verejnej správy, negatívny aj pozitívny vplyv na podnikateľské prostredie a pozitívny vplyv na informatizáciu spoločnosti. Návrh zákona nemá žiadne sociálne vplyvy, žiadne vplyvy na manželstvo, rodičovstvo a rodinu, žiaden vplyv na životné prostredie, ani vplyvy na služby verejnej správy pre občana.</w:t>
      </w:r>
    </w:p>
    <w:p w:rsidR="002D2817" w:rsidRDefault="002D2817">
      <w:pPr>
        <w:pStyle w:val="Normlnywebov"/>
        <w:divId w:val="840390103"/>
      </w:pPr>
      <w:r>
        <w:t>Návrh zákona nemá byť predmetom vnútrokomunitárneho pripomienkového konania.</w:t>
      </w:r>
    </w:p>
    <w:p w:rsidR="002D2817" w:rsidRDefault="002D2817">
      <w:pPr>
        <w:pStyle w:val="Normlnywebov"/>
        <w:divId w:val="840390103"/>
      </w:pPr>
      <w:r>
        <w:t>Predpokladaný dátum nadobudnutia účinnosti zákona 1. september 2019 reflektuje dĺžku legislatívneho procesu a čas potrebný na prípravu sčítania v termíne, ktorý vyplýva z medzinárodných záväzkov Slovenskej republiky.</w:t>
      </w:r>
    </w:p>
    <w:p w:rsidR="002D2817" w:rsidRDefault="002D2817">
      <w:pPr>
        <w:pStyle w:val="Normlnywebov"/>
        <w:divId w:val="840390103"/>
      </w:pPr>
      <w:r>
        <w:t>Materiál návrhu zákona prerokovala Stála pracovná komisia Legislatívnej rady vlády Slovenskej republiky na posudzovanie vybraných vplyvov pri Ministerstve hospodárstva Slovenskej republiky, ktorá k materiálu návrhu zákona vyjadrila nesúhlasné stanovisko s odporúčaním na jeho dopracovanie podľa jej pripomienok. Štatistický úrad pripomienky komisie akceptoval a zapracoval ich do materiálu.</w:t>
      </w:r>
    </w:p>
    <w:p w:rsidR="002D2817" w:rsidRDefault="002D2817">
      <w:pPr>
        <w:pStyle w:val="Normlnywebov"/>
        <w:divId w:val="840390103"/>
      </w:pPr>
      <w:r>
        <w:t>Návrh zákona bude predmetom rokovania Hospodárskej a sociálnej rady Slovenskej republiky na jej plenárnom zasadnutí dňa 15. apríla 2019 a následne predmetom rokovania Legislatívnej rady vlády Slovenskej republiky.</w:t>
      </w:r>
    </w:p>
    <w:p w:rsidR="002D2817" w:rsidRDefault="002D2817">
      <w:pPr>
        <w:pStyle w:val="Normlnywebov"/>
        <w:divId w:val="840390103"/>
      </w:pPr>
      <w:r>
        <w:t>Materiál návrhu zákona sa predkladá na rokovanie bez rozporov.</w:t>
      </w:r>
    </w:p>
    <w:p w:rsidR="00E14E7F" w:rsidRDefault="002D2817" w:rsidP="00B75BB0">
      <w:r>
        <w:t> </w:t>
      </w:r>
    </w:p>
    <w:p w:rsidR="00E076A2" w:rsidRDefault="00E076A2" w:rsidP="00B75BB0"/>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85C" w:rsidRDefault="0053385C" w:rsidP="000A67D5">
      <w:pPr>
        <w:spacing w:after="0" w:line="240" w:lineRule="auto"/>
      </w:pPr>
      <w:r>
        <w:separator/>
      </w:r>
    </w:p>
  </w:endnote>
  <w:endnote w:type="continuationSeparator" w:id="0">
    <w:p w:rsidR="0053385C" w:rsidRDefault="0053385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85C" w:rsidRDefault="0053385C" w:rsidP="000A67D5">
      <w:pPr>
        <w:spacing w:after="0" w:line="240" w:lineRule="auto"/>
      </w:pPr>
      <w:r>
        <w:separator/>
      </w:r>
    </w:p>
  </w:footnote>
  <w:footnote w:type="continuationSeparator" w:id="0">
    <w:p w:rsidR="0053385C" w:rsidRDefault="0053385C"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25017"/>
    <w:rsid w:val="000603AB"/>
    <w:rsid w:val="0006543E"/>
    <w:rsid w:val="00092DD6"/>
    <w:rsid w:val="000A67D5"/>
    <w:rsid w:val="000C30FD"/>
    <w:rsid w:val="000E25CA"/>
    <w:rsid w:val="001034F7"/>
    <w:rsid w:val="00146547"/>
    <w:rsid w:val="00146B48"/>
    <w:rsid w:val="00150388"/>
    <w:rsid w:val="001A3641"/>
    <w:rsid w:val="002109B0"/>
    <w:rsid w:val="0021228E"/>
    <w:rsid w:val="00230F3C"/>
    <w:rsid w:val="0026610F"/>
    <w:rsid w:val="002702D6"/>
    <w:rsid w:val="002A5577"/>
    <w:rsid w:val="002D2817"/>
    <w:rsid w:val="003111B8"/>
    <w:rsid w:val="00322014"/>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81D58"/>
    <w:rsid w:val="0059081C"/>
    <w:rsid w:val="00634B9C"/>
    <w:rsid w:val="00642FB8"/>
    <w:rsid w:val="00657226"/>
    <w:rsid w:val="006A3681"/>
    <w:rsid w:val="007055C1"/>
    <w:rsid w:val="00764FAC"/>
    <w:rsid w:val="00766598"/>
    <w:rsid w:val="007746DD"/>
    <w:rsid w:val="00777C34"/>
    <w:rsid w:val="007A1010"/>
    <w:rsid w:val="007D7AE6"/>
    <w:rsid w:val="0081645A"/>
    <w:rsid w:val="008354BD"/>
    <w:rsid w:val="0084052F"/>
    <w:rsid w:val="00880BB5"/>
    <w:rsid w:val="008A1964"/>
    <w:rsid w:val="008D2B72"/>
    <w:rsid w:val="008E2844"/>
    <w:rsid w:val="008E3D2E"/>
    <w:rsid w:val="0090100E"/>
    <w:rsid w:val="009239D9"/>
    <w:rsid w:val="009B2526"/>
    <w:rsid w:val="009C6C5C"/>
    <w:rsid w:val="009D6F8B"/>
    <w:rsid w:val="00A05DD1"/>
    <w:rsid w:val="00A54A16"/>
    <w:rsid w:val="00AF457A"/>
    <w:rsid w:val="00B133CC"/>
    <w:rsid w:val="00B67ED2"/>
    <w:rsid w:val="00B75BB0"/>
    <w:rsid w:val="00B81906"/>
    <w:rsid w:val="00B906B2"/>
    <w:rsid w:val="00BD1FAB"/>
    <w:rsid w:val="00BE7302"/>
    <w:rsid w:val="00C35BC3"/>
    <w:rsid w:val="00C65A4A"/>
    <w:rsid w:val="00C920E8"/>
    <w:rsid w:val="00CA4563"/>
    <w:rsid w:val="00CE47A6"/>
    <w:rsid w:val="00D261C9"/>
    <w:rsid w:val="00D7179C"/>
    <w:rsid w:val="00D85172"/>
    <w:rsid w:val="00D969AC"/>
    <w:rsid w:val="00DA34D9"/>
    <w:rsid w:val="00DC0BD9"/>
    <w:rsid w:val="00DD58E1"/>
    <w:rsid w:val="00E076A2"/>
    <w:rsid w:val="00E14E7F"/>
    <w:rsid w:val="00E32491"/>
    <w:rsid w:val="00E5284A"/>
    <w:rsid w:val="00E840B3"/>
    <w:rsid w:val="00EA7C00"/>
    <w:rsid w:val="00EC027B"/>
    <w:rsid w:val="00EE0D4A"/>
    <w:rsid w:val="00EF1425"/>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90103">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9.4.2019 14:34:36"/>
    <f:field ref="objchangedby" par="" text="Administrator, System"/>
    <f:field ref="objmodifiedat" par="" text="9.4.2019 14:34:37"/>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A6ADC53-1FAA-48C6-8F71-0663205A2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658</Words>
  <Characters>3757</Characters>
  <Application>Microsoft Office Word</Application>
  <DocSecurity>4</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2019-04-09T12:34:00Z</dcterms:created>
  <dcterms:modified xsi:type="dcterms:W3CDTF">2019-04-09T12:34:00Z</dcterms:modified>
</cp: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Pred rokovaním</vt:lpwstr>
  </property>
  <property name="FSC#SKEDITIONSLOVLEX@103.510:povodpredpis" pid="4" fmtid="{D5CDD505-2E9C-101B-9397-08002B2CF9AE}">
    <vt:lpwstr>Slovlex (eLeg)</vt:lpwstr>
  </property>
  <property name="FSC#SKEDITIONSLOVLEX@103.510:legoblast" pid="5" fmtid="{D5CDD505-2E9C-101B-9397-08002B2CF9AE}">
    <vt:lpwstr>Štatistiky_x000d__x000a_Ochrana osobných údajov_x000d__x000a_Miestna štátna správa_x000d__x000a_Správne právo</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Mgr. Viliam Bokol</vt:lpwstr>
  </property>
  <property name="FSC#SKEDITIONSLOVLEX@103.510:zodppredkladatel" pid="9" fmtid="{D5CDD505-2E9C-101B-9397-08002B2CF9AE}">
    <vt:lpwstr>Ing. Alexander Ballek</vt:lpwstr>
  </property>
  <property name="FSC#SKEDITIONSLOVLEX@103.510:nazovpredpis" pid="10" fmtid="{D5CDD505-2E9C-101B-9397-08002B2CF9AE}">
    <vt:lpwstr> o sčítaní obyvateľov, domov a bytov v roku 2021 a ktorým sa mení zákon č. 595/2003 Z. z. o dani z príjmov v znení neskorších predpisov a ktorým sa dopĺňajú niektoré zákony</vt:lpwstr>
  </property>
  <property name="FSC#SKEDITIONSLOVLEX@103.510:cislopredpis" pid="11" fmtid="{D5CDD505-2E9C-101B-9397-08002B2CF9AE}">
    <vt:lpwstr/>
  </property>
  <property name="FSC#SKEDITIONSLOVLEX@103.510:zodpinstitucia" pid="12" fmtid="{D5CDD505-2E9C-101B-9397-08002B2CF9AE}">
    <vt:lpwstr>Štatistický úrad Slovenskej republiky</vt:lpwstr>
  </property>
  <property name="FSC#SKEDITIONSLOVLEX@103.510:pripomienkovatelia" pid="13" fmtid="{D5CDD505-2E9C-101B-9397-08002B2CF9AE}">
    <vt:lpwstr/>
  </property>
  <property name="FSC#SKEDITIONSLOVLEX@103.510:autorpredpis" pid="14" fmtid="{D5CDD505-2E9C-101B-9397-08002B2CF9AE}">
    <vt:lpwstr/>
  </property>
  <property name="FSC#SKEDITIONSLOVLEX@103.510:podnetpredpis" pid="15" fmtid="{D5CDD505-2E9C-101B-9397-08002B2CF9AE}">
    <vt:lpwstr>Plán legislatívnych úloh vlády Slovenskej republiky na rok 2019_x000d__x000a_Uznesenie vlády Slovenskej republiky č. 587 z 13. decembra 2017 k návrhu Legislatívneho zámeru zákona o sčítaní obyvateľov, domov a bytov v roku 2021</vt:lpwstr>
  </property>
  <property name="FSC#SKEDITIONSLOVLEX@103.510:plnynazovpredpis" pid="16" fmtid="{D5CDD505-2E9C-101B-9397-08002B2CF9AE}">
    <vt:lpwstr> Zákon o sčítaní obyvateľov, domov a bytov v roku 2021 a ktorým sa mení zákon č. 595/2003 Z. z. o dani z príjmov v znení neskorších predpisov a ktorým sa dopĺňajú niektoré zákony</vt:lpwstr>
  </property>
  <property name="FSC#SKEDITIONSLOVLEX@103.510:rezortcislopredpis" pid="17" fmtid="{D5CDD505-2E9C-101B-9397-08002B2CF9AE}">
    <vt:lpwstr>10001-0029/2019</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LP/2019/139</vt:lpwstr>
  </property>
  <property name="FSC#SKEDITIONSLOVLEX@103.510:typsprievdok" pid="27" fmtid="{D5CDD505-2E9C-101B-9397-08002B2CF9AE}">
    <vt:lpwstr>Predkladacia správa</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je upravený v práve Európskej únie</vt:lpwstr>
  </property>
  <property name="FSC#SKEDITIONSLOVLEX@103.510:AttrStrListDocPropPrimarnePravoEU" pid="36" fmtid="{D5CDD505-2E9C-101B-9397-08002B2CF9AE}">
    <vt:lpwstr>-_x0009_čl. 159 a 175 Zmluvy o fungovaní Európskej únie.</vt:lpwstr>
  </property>
  <property name="FSC#SKEDITIONSLOVLEX@103.510:AttrStrListDocPropSekundarneLegPravoPO" pid="37" fmtid="{D5CDD505-2E9C-101B-9397-08002B2CF9AE}">
    <vt:lpwstr>-_x0009_nariadenie Európskeho parlamentu a Rady (ES) č. 763/2008 z 9. júla 2008 o sčítaní obyvateľov, domov a bytov (Ú. v. EÚ L 218, 13.8.2008), gestori: ŠÚ SR, MF SR, MV SR, MŽP SR, ÚGKK SR, -_x0009_nariadenie Európskeho parlamentu a Rady (EÚ) č. 1260/2013 z 20. novembra 2013 o európskej demografickej štatistike (Ú. v. EÚ L 330, 10.12.2013), gestor: ŠÚ SR, -_x0009_nariadenie Európskeho parlamentu a Rady (EÚ) 2016/679 z 27. apríla 2016 o ochrane fyzických osôb pri spracúvaní osobných údajov a o voľnom pohybe takýchto údajov, ktorým sa zrušuje smernica 95/46/ES (všeobecné nariadenie o ochrane údajov) (Ú. v. EÚ L 119, 4. 5. 2016), gestor: ÚOOÚ SR, -_x0009_vykonávacie nariadenie Komisie (EÚ) č. 2017/543 z 22. marca 2017, ktorým sa stanovujú pravidlá uplatňovania nariadenia Európskeho parlamentu a Rady (ES) č. 763/2008 o sčítaní obyvateľov, domov a bytov, pokiaľ ide o technické špecifikácie tém a ich členení (Ú. v. EÚ L 78, 23.3.2017), gestor: ŠÚ SR, -_x0009_nariadenie Komisie (EÚ) č. 2017/712 z 20. apríla 2017, ktorým sa stanovuje referenčný rok a prijíma sa program štatistických údajov a metaúdajov pre sčítanie obyvateľov, domov a bytov podľa nariadenia Európskeho parlamentu a Rady (ES) č. 763/2008 (Ú. v. EÚ L 105, 21.4.2017), gestor: ŠÚ SR, -_x0009_vykonávacie nariadenie Komisie (EÚ) č. 2017/881 z 23. mája 2017, ktorým sa vykonáva nariadenie Európskeho parlamentu a Rady (ES) č. 763/2008 o sčítaní obyvateľov, domov a bytov, pokiaľ ide o formu a štruktúru správ o kvalite a technický formát na zasielanie údajov, a ktorým sa mení nariadenie (EÚ) č. 1151/2010 (Ú. v. EÚ L 135, 24.5.2017), gestor: ŠÚ SR. -_x0009_vykonávacie nariadenie Komisie (EÚ) č. 1799/2018 z 21. novembra 2018 o prechodnom priamom štatistickom opatrení zameranom na zverejňovanie vybraných tém sčítania obyvateľov, domov a bytov v roku 2021 geokódovaných na sieť s bunkami s rozlohou bunky 1 km2, gestor:</vt:lpwstr>
  </property>
  <property name="FSC#SKEDITIONSLOVLEX@103.510:AttrStrListDocPropSekundarneNelegPravoPO" pid="38" fmtid="{D5CDD505-2E9C-101B-9397-08002B2CF9AE}">
    <vt:lpwstr/>
  </property>
  <property name="FSC#SKEDITIONSLOVLEX@103.510:AttrStrListDocPropSekundarneLegPravoDO" pid="39" fmtid="{D5CDD505-2E9C-101B-9397-08002B2CF9AE}">
    <vt:lpwstr/>
  </property>
  <property name="FSC#SKEDITIONSLOVLEX@103.510:AttrStrListDocPropProblematikaPPb" pid="40" fmtid="{D5CDD505-2E9C-101B-9397-08002B2CF9AE}">
    <vt:lpwstr/>
  </property>
  <property name="FSC#SKEDITIONSLOVLEX@103.510:AttrStrListDocPropNazovPredpisuEU" pid="41" fmtid="{D5CDD505-2E9C-101B-9397-08002B2CF9AE}">
    <vt:lpwstr>c)_x0009_nie je upravený v judikatúre Súdneho dvora Európskej únie</vt:lpwstr>
  </property>
  <property name="FSC#SKEDITIONSLOVLEX@103.510:AttrStrListDocPropLehotaPrebratieSmernice" pid="42" fmtid="{D5CDD505-2E9C-101B-9397-08002B2CF9AE}">
    <vt:lpwstr>Bezpredmetné vzhľadom na druh právnych aktov Európskej únie.</vt:lpwstr>
  </property>
  <property name="FSC#SKEDITIONSLOVLEX@103.510:AttrStrListDocPropLehotaNaPredlozenie" pid="43" fmtid="{D5CDD505-2E9C-101B-9397-08002B2CF9AE}">
    <vt:lpwstr/>
  </property>
  <property name="FSC#SKEDITIONSLOVLEX@103.510:AttrStrListDocPropInfoZaciatokKonania" pid="44" fmtid="{D5CDD505-2E9C-101B-9397-08002B2CF9AE}">
    <vt:lpwstr>Proti Slovenskej republike nebolo začaté konanie v rámci „EÚ Pilot“, nebol začatý postup EK ani nebolo začaté konanie Súdneho dvora EÚ proti SR podľa čl. 258 až 260 Zmluvy o fungovaní Európskej únie.</vt:lpwstr>
  </property>
  <property name="FSC#SKEDITIONSLOVLEX@103.510:AttrStrListDocPropInfoUzPreberanePP" pid="45" fmtid="{D5CDD505-2E9C-101B-9397-08002B2CF9AE}">
    <vt:lpwstr>Bezpredmetné. Nariadenia a vykonávacie nariadenia sú záväzné v celom rozsahu a priamo uplatniteľné vo všetkých členských štátoch.</vt:lpwstr>
  </property>
  <property name="FSC#SKEDITIONSLOVLEX@103.510:AttrStrListDocPropStupenZlucitelnostiPP" pid="46" fmtid="{D5CDD505-2E9C-101B-9397-08002B2CF9AE}">
    <vt:lpwstr>úplne</vt:lpwstr>
  </property>
  <property name="FSC#SKEDITIONSLOVLEX@103.510:AttrStrListDocPropGestorSpolupRezorty" pid="47" fmtid="{D5CDD505-2E9C-101B-9397-08002B2CF9AE}">
    <vt:lpwstr/>
  </property>
  <property name="FSC#SKEDITIONSLOVLEX@103.510:AttrDateDocPropZaciatokPKK" pid="48" fmtid="{D5CDD505-2E9C-101B-9397-08002B2CF9AE}">
    <vt:lpwstr>5. 2. 2019</vt:lpwstr>
  </property>
  <property name="FSC#SKEDITIONSLOVLEX@103.510:AttrDateDocPropUkonceniePKK" pid="49" fmtid="{D5CDD505-2E9C-101B-9397-08002B2CF9AE}">
    <vt:lpwstr>19. 2. 2019</vt:lpwstr>
  </property>
  <property name="FSC#SKEDITIONSLOVLEX@103.510:AttrStrDocPropVplyvRozpocetVS" pid="50" fmtid="{D5CDD505-2E9C-101B-9397-08002B2CF9AE}">
    <vt:lpwstr>Pozitívne_x000d__x000a_Negatívne</vt:lpwstr>
  </property>
  <property name="FSC#SKEDITIONSLOVLEX@103.510:AttrStrDocPropVplyvPodnikatelskeProstr" pid="51" fmtid="{D5CDD505-2E9C-101B-9397-08002B2CF9AE}">
    <vt:lpwstr>Pozitívne_x000d__x000a_Negatívne</vt:lpwstr>
  </property>
  <property name="FSC#SKEDITIONSLOVLEX@103.510:AttrStrDocPropVplyvSocialny" pid="52" fmtid="{D5CDD505-2E9C-101B-9397-08002B2CF9AE}">
    <vt:lpwstr>Žiadne</vt:lpwstr>
  </property>
  <property name="FSC#SKEDITIONSLOVLEX@103.510:AttrStrDocPropVplyvNaZivotProstr" pid="53" fmtid="{D5CDD505-2E9C-101B-9397-08002B2CF9AE}">
    <vt:lpwstr>Žiadne</vt:lpwstr>
  </property>
  <property name="FSC#SKEDITIONSLOVLEX@103.510:AttrStrDocPropVplyvNaInformatizaciu" pid="54" fmtid="{D5CDD505-2E9C-101B-9397-08002B2CF9AE}">
    <vt:lpwstr>Pozitívne</vt:lpwstr>
  </property>
  <property name="FSC#SKEDITIONSLOVLEX@103.510:AttrStrListDocPropPoznamkaVplyv" pid="55" fmtid="{D5CDD505-2E9C-101B-9397-08002B2CF9AE}">
    <vt:lpwstr>Vzhľadom na skutočnosť, že nesplnenie povinností súvisiacich so sčítaním bude sankcionované v&amp;nbsp;záujme dosiahnutia cieľov sčítania, predpokladá sa pozitívny vplyv na rozpočet verejnej správy. Uviesť odhad navýšenia príjmov za vybrané pokuty však v súčasnosti nie je možné, keďže nie je možné dopredu určiť počet prípadov nesplnenia povinností podľa § 30 návrhu zákona.</vt:lpwstr>
  </property>
  <property name="FSC#SKEDITIONSLOVLEX@103.510:AttrStrListDocPropAltRiesenia" pid="56" fmtid="{D5CDD505-2E9C-101B-9397-08002B2CF9AE}">
    <vt:lpwstr>Úrad v rámci prípravy konceptu sčítania v roku 2021 zvažoval viaceré spôsoby jeho vykonania. Rozhodnutie nepokračovať v realizácii tradičných sčítaní v SR (zber všetkých údajov priamo od obyvateľov) ovplyvnila najmä vysoká administratívna záťaž respondentov a rastúca miera chýbajúcich odpovedí (neodpovedí) na niektoré otázky zisťované v rámci sčítania. Sčítanie založené výlučne na registroch, resp. administratívnych zdrojoch údajov, sa vzhľadom na ich aktuálny stav v SR nedá v roku 2021 uskutočniť. Z hľadiska stanoveného cieľa „získať vzájomne prepojené, spoľahlivé, porovnateľné, unikátne údaje“ úrad vylúčil aj realizáciu sčítania v roku 2021 s využitím údajov z dostupných administratívnych zdrojov a údajov z výberového zisťovania. Takýmto spôsobom realizované sčítanie by nielenže nezabezpečilo požadované údaje za všetky územné úrovne, znížilo by rozsah jedinečných údajov, čím by sa stratila ich historická porovnateľnosť, ale vzhľadom na nutnosť oslovenia veľkej výberovej vzorky by sa pri tomto spôsobe vykonania sčítania nedosiahol ani očakávaný efekt zníženia administratívnej záťaže obyvateľov.Výhody tradičného sčítania a sčítania postaveného na administratívnych zdrojoch údajov najlepšie zohľadňuje integrované sčítanie, ktoré umožní kombinovať údaje získané od obyvateľov, z vybraných administratívnych zdrojov a registrov. Očakáva sa, že integrované sčítanie zvýši kvalitu údajov a informácií a tým, že sa využijú už existujúce zdroje údajov, bude toto sčítanie v porovnaní s predchádzajúcimi cenzami efektívnejšie.</vt:lpwstr>
  </property>
  <property name="FSC#SKEDITIONSLOVLEX@103.510:AttrStrListDocPropStanoviskoGest" pid="57" fmtid="{D5CDD505-2E9C-101B-9397-08002B2CF9AE}">
    <vt:lpwstr>&lt;p&gt;Uveďte stanovisko Komisie pre posudzovanie vybraných vplyvov, ktoré Vám bolo zaslané v&amp;nbsp;rámci predbežného pripomienkového konania&lt;/p&gt;&lt;p&gt;Komisia pre posudzovanie vybraných vplyvov vydala nasledujúce stanovisko k materiálu návrhu zákona o&amp;nbsp;sčítaní v&amp;nbsp;roku 2021 predloženého do PPK:&lt;/p&gt;&lt;p&gt;&lt;strong&gt;I. Úvod:&lt;/strong&gt; Štatistický úrad Slovenskej republiky dňa 6. februára 2019 predložil Stálej pracovnej komisii na posudzovanie vybraných vplyvov (ďalej len „Komisia“) na predbežné pripomienkové konanie materiál: „Návrh zákona o sčítaní obyvateľov, domov a bytov v roku 2021“. Materiál predpokladá negatívne vplyvy na rozpočet verejnej správy, ktoré sú rozpočtovo zabezpečené, pozitívno-negatívne vplyvy na podnikateľské prostredie, vrátane pozitívno-negatívnych vplyvov na malé a stredné podniky a pozitívne vplyvy na informatizáciu.&lt;/p&gt;&lt;p&gt;&lt;strong&gt;II.&lt;/strong&gt; Pripomienky a návrhy zmien: Komisia uplatňuje k&amp;nbsp;materiálu nasledovné pripomienky a&amp;nbsp;odporúčania:&lt;/p&gt;&lt;p&gt;&lt;strong&gt;K&amp;nbsp;vplyvom na informatizáciu&lt;/strong&gt;&lt;/p&gt;&lt;p&gt;Komisia žiada opraviť analýzu vplyvov na informatizáciu tak, aby boli v bode 6.2. uvedené údaje týkajúce sa informačných systémov, teda ich kódov a zapísanie systémov do MetaIS.&lt;/p&gt;&lt;p&gt;&lt;strong&gt;III. Záver:&lt;/strong&gt; Stála pracovná komisia na posudzovanie vybraných vplyvov vyjadruje nesúhlasné stanovisko s&amp;nbsp;materiálom predloženým na predbežné pripomienkové konanie s&amp;nbsp;odporúčaním na jeho dopracovanie podľa pripomienok v&amp;nbsp;bode II.&amp;nbsp;&lt;/p&gt;&lt;p&gt;&lt;strong&gt;IV. Poznámka:&lt;/strong&gt; Predkladateľ zapracuje pripomienky a odporúčania na úpravu uvedené v bode II a uvedie stanovisko Komisie do Doložky vybraných vplyvov spolu s vyhodnotením pripomienok.&lt;/p&gt;&lt;p&gt;Úrad akceptuje pripomienku Komisie pre posudzovanie vybraných vplyvov akceptuje. Údaje o&amp;nbsp;oboch informačných systémoch budú vložené do systému META IS do 4. marca 2019. Oba systémy v&amp;nbsp;ňom budú definované ako plánované. V&amp;nbsp;materiáli návrhu zákona bude analýza vplyvov na informatizáciu aktualizovaná vo fáze pred predložením na rokovanie poradných orgánov vlády SR.&lt;/p&gt;&lt;p&gt;Ministerstvo financií Slovenskej republiky zaslalo k&amp;nbsp;materiálu návrhu zákona o&amp;nbsp;sčítaní v&amp;nbsp;roku 2021 predloženému v&amp;nbsp;PPK stanovisko po lehote určenej na zaslanie stanoviska Komisie pre posudzovanie vybraných vplyvov, ktoré obsahovalo nižšie uvedené pripomienky. K&amp;nbsp;pripomienkam MF SR je uvedené ich vyhodnotenie úradom.&lt;/p&gt;&lt;p&gt;&lt;strong&gt;1. Zásadná pripomienka&lt;/strong&gt;&lt;/p&gt;&lt;p&gt;Podľa podkladov od Štatistického úradu SR predstavujú náklady na sčítanie obyvateľov, domov a bytov v roku 2021 spolu cca 57 mil. eur.&lt;/p&gt;&lt;table border="1" cellpadding="0" cellspacing="0" style="width:604px;" width="0"&gt;_x0009_&lt;tbody&gt;_x0009__x0009_&lt;tr&gt;_x0009__x0009__x0009_&lt;td rowspan="2" style="width:274px;height:15px;"&gt;_x0009__x0009__x0009_&lt;p align="center"&gt;Vplyvy na rozpočet verejnej správy&lt;/p&gt;_x0009__x0009__x0009_&lt;/td&gt;_x0009__x0009__x0009_&lt;td colspan="7" style="width:330px;height:15px;"&gt;_x0009__x0009__x0009_&lt;p align="center"&gt;Vplyv na rozpočet verejnej správy (v mil. eur)&lt;/p&gt;_x0009__x0009__x0009_&lt;/td&gt;_x0009__x0009_&lt;/tr&gt;_x0009__x0009_&lt;tr&gt;_x0009__x0009__x0009_&lt;td style="width:44px;height:15px;"&gt;_x0009__x0009__x0009_&lt;p align="center"&gt;2019&lt;/p&gt;_x0009__x0009__x0009_&lt;/td&gt;_x0009__x0009__x0009_&lt;td style="width:51px;height:15px;"&gt;_x0009__x0009__x0009_&lt;p align="center"&gt;2020&lt;/p&gt;_x0009__x0009__x0009_&lt;/td&gt;_x0009__x0009__x0009_&lt;td style="width:51px;height:15px;"&gt;_x0009__x0009__x0009_&lt;p align="center"&gt;2021&lt;/p&gt;_x0009__x0009__x0009_&lt;/td&gt;_x0009__x0009__x0009_&lt;td style="width:44px;height:15px;"&gt;_x0009__x0009__x0009_&lt;p align="center"&gt;2022&lt;/p&gt;_x0009__x0009__x0009_&lt;/td&gt;_x0009__x0009__x0009_&lt;td style="width:44px;height:15px;"&gt;_x0009__x0009__x0009_&lt;p align="center"&gt;2023&lt;/p&gt;_x0009__x0009__x0009_&lt;/td&gt;_x0009__x0009__x0009_&lt;td style="width:44px;height:15px;"&gt;_x0009__x0009__x0009_&lt;p align="center"&gt;2024&lt;/p&gt;_x0009__x0009__x0009_&lt;/td&gt;_x0009__x0009__x0009_&lt;td style="width:51px;height:15px;"&gt;_x0009__x0009__x0009_&lt;p align="center"&gt;Spolu&lt;/p&gt;_x0009__x0009__x0009_&lt;/td&gt;_x0009__x0009_&lt;/tr&gt;_x0009__x0009_&lt;tr&gt;_x0009__x0009__x0009_&lt;td nowrap="nowrap" style="width:274px;height:15px;"&gt;_x0009__x0009__x0009_&lt;p&gt;Výdavky verejnej správy celkom&lt;/p&gt;_x0009__x0009__x0009_&lt;/td&gt;_x0009__x0009__x0009_&lt;td nowrap="nowrap" style="width:44px;height:15px;"&gt;_x0009__x0009__x0009_&lt;p align="center"&gt;7,1&lt;/p&gt;_x0009__x0009__x0009_&lt;/td&gt;_x0009__x0009__x0009_&lt;td nowrap="nowrap" style="width:51px;height:15px;"&gt;_x0009__x0009__x0009_&lt;p align="center"&gt;23,5&lt;/p&gt;_x0009__x0009__x0009_&lt;/td&gt;_x0009__x0009__x0009_&lt;td nowrap="nowrap" style="width:51px;height:15px;"&gt;_x0009__x0009__x0009_&lt;p align="center"&gt;20,1&lt;/p&gt;_x0009__x0009__x0009_&lt;/td&gt;_x0009__x0009__x0009_&lt;td nowrap="nowrap" style="width:44px;height:15px;"&gt;_x0009__x0009__x0009_&lt;p align="center"&gt;2,7&lt;/p&gt;_x0009__x0009__x0009_&lt;/td&gt;_x0009__x0009__x0009_&lt;td nowrap="nowrap" style="width:44px;height:15px;"&gt;_x0009__x0009__x0009_&lt;p align="center"&gt;1,6&lt;/p&gt;_x0009__x0009__x0009_&lt;/td&gt;_x0009__x0009__x0009_&lt;td nowrap="nowrap" style="width:44px;height:15px;"&gt;_x0009__x0009__x0009_&lt;p align="center"&gt;1,5&lt;/p&gt;_x0009__x0009__x0009_&lt;/td&gt;_x0009__x0009__x0009_&lt;td nowrap="nowrap" style="width:51px;height:15px;"&gt;_x0009__x0009__x0009_&lt;p align="center"&gt;56,6&lt;/p&gt;_x0009__x0009__x0009_&lt;/td&gt;_x0009__x0009_&lt;/tr&gt;_x0009__x0009_&lt;tr&gt;_x0009__x0009__x0009_&lt;td style="width:274px;height:15px;"&gt;_x0009__x0009__x0009_&lt;p&gt;Rozpočtové prostriedky – kapitola ŠÚ SR – z&amp;nbsp;toho:&lt;/p&gt;_x0009__x0009__x0009_&lt;/td&gt;_x0009__x0009__x0009_&lt;td nowrap="nowrap" style="width:44px;height:15px;"&gt;_x0009__x0009__x0009_&lt;p align="center"&gt;7,1&lt;/p&gt;_x0009__x0009__x0009_&lt;/td&gt;_x0009__x0009__x0009_&lt;td nowrap="nowrap" style="width:51px;height:15px;"&gt;_x0009__x0009__x0009_&lt;p align="center"&gt;10,9&lt;/p&gt;_x0009__x0009__x0009_&lt;/td&gt;_x0009__x0009__x0009_&lt;td nowrap="nowrap" style="width:51px;height:15px;"&gt;_x0009__x0009__x0009_&lt;p align="center"&gt;6,2&lt;/p&gt;_x0009__x0009__x0009_&lt;/td&gt;_x0009__x0009__x0009_&lt;td nowrap="nowrap" style="width:44px;height:15px;"&gt;_x0009__x0009__x0009_&lt;p align="center"&gt;2,7&lt;/p&gt;_x0009__x0009__x0009_&lt;/td&gt;_x0009__x0009__x0009_&lt;td nowrap="nowrap" style="width:44px;height:15px;"&gt;_x0009__x0009__x0009_&lt;p align="center"&gt;1,6&lt;/p&gt;_x0009__x0009__x0009_&lt;/td&gt;_x0009__x0009__x0009_&lt;td nowrap="nowrap" style="width:44px;height:15px;"&gt;_x0009__x0009__x0009_&lt;p align="center"&gt;1,5&lt;/p&gt;_x0009__x0009__x0009_&lt;/td&gt;_x0009__x0009__x0009_&lt;td nowrap="nowrap" style="width:51px;height:15px;"&gt;_x0009__x0009__x0009_&lt;p align="center"&gt;30,0&lt;/p&gt;_x0009__x0009__x0009_&lt;/td&gt;_x0009__x0009_&lt;/tr&gt;_x0009__x0009_&lt;tr&gt;_x0009__x0009__x0009_&lt;td style="width:274px;height:15px;"&gt;_x0009__x0009__x0009_&lt;p&gt;&amp;nbsp;&amp;nbsp; - program 07V – Štatistické zisťovania&lt;/p&gt;_x0009__x0009__x0009_&lt;/td&gt;_x0009__x0009__x0009_&lt;td nowrap="nowrap" style="width:44px;height:15px;"&gt;_x0009__x0009__x0009_&lt;p align="center"&gt;2,0&lt;/p&gt;_x0009__x0009__x0009_&lt;/td&gt;_x0009__x0009__x0009_&lt;td nowrap="nowrap" style="width:51px;height:15px;"&gt;_x0009__x0009__x0009_&lt;p align="center"&gt;2,6&lt;/p&gt;_x0009__x0009__x0009_&lt;/td&gt;_x0009__x0009__x0009_&lt;td nowrap="nowrap" style="width:51px;height:15px;"&gt;_x0009__x0009__x0009_&lt;p align="center"&gt;3,4&lt;/p&gt;_x0009__x0009__x0009_&lt;/td&gt;_x0009__x0009__x0009_&lt;td nowrap="nowrap" style="width:44px;height:15px;"&gt;_x0009__x0009__x0009_&lt;p align="center"&gt;1,2&lt;/p&gt;_x0009__x0009__x0009_&lt;/td&gt;_x0009__x0009__x0009_&lt;td nowrap="nowrap" style="width:44px;height:15px;"&gt;_x0009__x0009__x0009_&lt;p align="center"&gt;0,6&lt;/p&gt;_x0009__x0009__x0009_&lt;/td&gt;_x0009__x0009__x0009_&lt;td nowrap="nowrap" style="width:44px;height:15px;"&gt;_x0009__x0009__x0009_&lt;p align="center"&gt;0,5&lt;/p&gt;_x0009__x0009__x0009_&lt;/td&gt;_x0009__x0009__x0009_&lt;td nowrap="nowrap" style="width:51px;height:15px;"&gt;_x0009__x0009__x0009_&lt;p align="center"&gt;10,4&lt;/p&gt;_x0009__x0009__x0009_&lt;/td&gt;_x0009__x0009_&lt;/tr&gt;_x0009__x0009_&lt;tr&gt;_x0009__x0009__x0009_&lt;td style="width:274px;height:15px;"&gt;_x0009__x0009__x0009_&lt;p&gt;&amp;nbsp;&amp;nbsp; - program 0EKON - Informačné technológie zo ŠR&lt;/p&gt;_x0009__x0009__x0009_&lt;/td&gt;_x0009__x0009__x0009_&lt;td nowrap="nowrap" style="width:44px;height:15px;"&gt;_x0009__x0009__x0009_&lt;p align="center"&gt;5,1&lt;/p&gt;_x0009__x0009__x0009_&lt;/td&gt;_x0009__x0009__x0009_&lt;td nowrap="nowrap" style="width:51px;height:15px;"&gt;_x0009__x0009__x0009_&lt;p align="center"&gt;8,3&lt;/p&gt;_x0009__x0009__x0009_&lt;/td&gt;_x0009__x0009__x0009_&lt;td nowrap="nowrap" style="width:51px;height:15px;"&gt;_x0009__x0009__x0009_&lt;p align="center"&gt;2,8&lt;/p&gt;_x0009__x0009__x0009_&lt;/td&gt;_x0009__x0009__x0009_&lt;td nowrap="nowrap" style="width:44px;height:15px;"&gt;_x0009__x0009__x0009_&lt;p align="center"&gt;1,5&lt;/p&gt;_x0009__x0009__x0009_&lt;/td&gt;_x0009__x0009__x0009_&lt;td nowrap="nowrap" style="width:44px;height:15px;"&gt;_x0009__x0009__x0009_&lt;p align="center"&gt;1,0&lt;/p&gt;_x0009__x0009__x0009_&lt;/td&gt;_x0009__x0009__x0009_&lt;td nowrap="nowrap" style="width:44px;height:15px;"&gt;_x0009__x0009__x0009_&lt;p align="center"&gt;1,0&lt;/p&gt;_x0009__x0009__x0009_&lt;/td&gt;_x0009__x0009__x0009_&lt;td nowrap="nowrap" style="width:51px;height:15px;"&gt;_x0009__x0009__x0009_&lt;p align="center"&gt;19,6&lt;/p&gt;_x0009__x0009__x0009_&lt;/td&gt;_x0009__x0009_&lt;/tr&gt;_x0009__x0009_&lt;tr&gt;_x0009__x0009__x0009_&lt;td style="width:274px;height:15px;"&gt;_x0009__x0009__x0009_&lt;p&gt;Rozpočtové prostriedky – kapitola MV SR&lt;/p&gt;_x0009__x0009__x0009_&lt;/td&gt;_x0009__x0009__x0009_&lt;td nowrap="nowrap" style="width:44px;height:15px;"&gt;_x0009__x0009__x0009_&lt;p align="center"&gt;-&lt;/p&gt;_x0009__x0009__x0009_&lt;/td&gt;_x0009__x0009__x0009_&lt;td nowrap="nowrap" style="width:51px;height:15px;"&gt;_x0009__x0009__x0009_&lt;p align="center"&gt;0,3&lt;/p&gt;_x0009__x0009__x0009_&lt;/td&gt;_x0009__x0009__x0009_&lt;td nowrap="nowrap" style="width:51px;height:15px;"&gt;_x0009__x0009__x0009_&lt;p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style="width:51px;height:15px;"&gt;_x0009__x0009__x0009_&lt;p align="center"&gt;0,3&lt;/p&gt;_x0009__x0009__x0009_&lt;/td&gt;_x0009__x0009_&lt;/tr&gt;_x0009__x0009_&lt;tr&gt;_x0009__x0009__x0009_&lt;td style="width:274px;height:15px;"&gt;_x0009__x0009__x0009_&lt;p&gt;Obce – prenesený výkon štátnej správy&lt;/p&gt;_x0009__x0009__x0009_&lt;/td&gt;_x0009__x0009__x0009_&lt;td nowrap="nowrap" style="width:44px;height:15px;"&gt;_x0009__x0009__x0009_&lt;p align="center"&gt;-&lt;/p&gt;_x0009__x0009__x0009_&lt;/td&gt;_x0009__x0009__x0009_&lt;td nowrap="nowrap" style="width:51px;height:15px;"&gt;_x0009__x0009__x0009_&lt;p align="center"&gt;12,3&lt;/p&gt;_x0009__x0009__x0009_&lt;/td&gt;_x0009__x0009__x0009_&lt;td nowrap="nowrap" style="width:51px;height:15px;"&gt;_x0009__x0009__x0009_&lt;p align="center"&gt;13,9&lt;/p&gt;_x0009__x0009__x0009_&lt;/td&gt;_x0009__x0009__x0009_&lt;td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style="width:51px;height:15px;"&gt;_x0009__x0009__x0009_&lt;p align="center"&gt;26,3&lt;/p&gt;_x0009__x0009__x0009_&lt;/td&gt;_x0009__x0009_&lt;/tr&gt;_x0009_&lt;/tbody&gt;&lt;/table&gt;&lt;p&gt;Z predložených dokumentov nie je jasné, aké funkcie a technické parametre má spĺňať navrhovaný IT systém na zber údajov potrebných pre sčítanie z jednotlivých registrov, ktorého náklady na 6 rokov predstavujú 19,6 milióna eur. Keďže chýba technická a funkčná špecifikácia na potrebnej úrovni, nie je možné určiť, či sú očakávané náklady oprávnené. Na základe daného popisu funkcionalít a hrubého porovnania s rozpočtami schválených projektov, ktoré sa venujú podobnej problematike, sa môžu náklady pre porovnateľné systémy pohybovať v rozmedzí 1,9 – 12,6 mil. eur (6 rokov).&lt;/p&gt;&lt;table border="1" cellpadding="0" cellspacing="0" style="width:607px;" width="0"&gt;_x0009_&lt;tbody&gt;_x0009__x0009_&lt;tr&gt;_x0009__x0009__x0009_&lt;td nowrap="nowrap" style="width:293px;height:14px;"&gt;_x0009__x0009__x0009_&lt;p&gt;Náklady porovnateľných IS&lt;/p&gt;_x0009__x0009__x0009_&lt;/td&gt;_x0009__x0009__x0009_&lt;td nowrap="nowrap" style="width:41px;height:14px;"&gt;_x0009__x0009__x0009_&lt;p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style="width:60px;height:14px;"&gt;_x0009__x0009__x0009_&lt;p align="right"&gt;&amp;nbsp;&lt;/p&gt;_x0009__x0009__x0009_&lt;/td&gt;_x0009__x0009_&lt;/tr&gt;_x0009__x0009_&lt;tr&gt;_x0009__x0009__x0009_&lt;td nowrap="nowrap" style="width:293px;height:14px;"&gt;_x0009__x0009__x0009_&lt;p&gt;(mil. eur)&lt;/p&gt;_x0009__x0009__x0009_&lt;/td&gt;_x0009__x0009__x0009_&lt;td nowrap="nowrap" style="width:41px;height:14px;"&gt;_x0009__x0009__x0009_&lt;p align="right"&gt;T1&lt;/p&gt;_x0009__x0009__x0009_&lt;/td&gt;_x0009__x0009__x0009_&lt;td nowrap="nowrap" style="width:43px;height:14px;"&gt;_x0009__x0009__x0009_&lt;p align="right"&gt;T2&lt;/p&gt;_x0009__x0009__x0009_&lt;/td&gt;_x0009__x0009__x0009_&lt;td nowrap="nowrap" style="width:43px;height:14px;"&gt;_x0009__x0009__x0009_&lt;p align="right"&gt;T3&lt;/p&gt;_x0009__x0009__x0009_&lt;/td&gt;_x0009__x0009__x0009_&lt;td nowrap="nowrap" style="width:43px;height:14px;"&gt;_x0009__x0009__x0009_&lt;p align="right"&gt;T4&lt;/p&gt;_x0009__x0009__x0009_&lt;/td&gt;_x0009__x0009__x0009_&lt;td nowrap="nowrap" style="width:43px;height:14px;"&gt;_x0009__x0009__x0009_&lt;p align="right"&gt;T5&lt;/p&gt;_x0009__x0009__x0009_&lt;/td&gt;_x0009__x0009__x0009_&lt;td nowrap="nowrap" style="width:43px;height:14px;"&gt;_x0009__x0009__x0009_&lt;p align="right"&gt;T6&lt;/p&gt;_x0009__x0009__x0009_&lt;/td&gt;_x0009__x0009__x0009_&lt;td nowrap="nowrap" style="width:60px;height:14px;"&gt;_x0009__x0009__x0009_&lt;p align="right"&gt;Spolu&lt;/p&gt;_x0009__x0009__x0009_&lt;/td&gt;_x0009__x0009_&lt;/tr&gt;_x0009__x0009_&lt;tr&gt;_x0009__x0009__x0009_&lt;td style="width:293px;height:14px;"&gt;_x0009__x0009__x0009_&lt;p&gt;Elektronizácia služieb Národného inšpektorátu práce&lt;/p&gt;_x0009__x0009__x0009_&lt;/td&gt;_x0009__x0009__x0009_&lt;td nowrap="nowrap" style="width:41px;height:14px;"&gt;_x0009__x0009__x0009_&lt;p align="right"&gt;3,6&lt;/p&gt;_x0009__x0009__x0009_&lt;/td&gt;_x0009__x0009__x0009_&lt;td nowrap="nowrap" style="width:43px;height:14px;"&gt;_x0009__x0009__x0009_&lt;p align="right"&gt;2,2&lt;/p&gt;_x0009__x0009__x0009_&lt;/td&gt;_x0009__x0009__x0009_&lt;td nowrap="nowrap" style="width:43px;height:14px;"&gt;_x0009__x0009__x0009_&lt;p align="right"&gt;0,5&lt;/p&gt;_x0009__x0009__x0009_&lt;/td&gt;_x0009__x0009__x0009_&lt;td nowrap="nowrap" style="width:43px;height:14px;"&gt;_x0009__x0009__x0009_&lt;p align="right"&gt;0,5&lt;/p&gt;_x0009__x0009__x0009_&lt;/td&gt;_x0009__x0009__x0009_&lt;td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style="width:60px;height:14px;"&gt;_x0009__x0009__x0009_&lt;p align="right"&gt;7,9&lt;/p&gt;_x0009__x0009__x0009_&lt;/td&gt;_x0009__x0009_&lt;/tr&gt;_x0009__x0009_&lt;tr&gt;_x0009__x0009__x0009_&lt;td style="width:293px;height:14px;"&gt;_x0009__x0009__x0009_&lt;p&gt;Komplexný analytický nástroj pre podporu ekonomickej regulácie&lt;/p&gt;_x0009__x0009__x0009_&lt;/td&gt;_x0009__x0009__x0009_&lt;td nowrap="nowrap" style="width:41px;height:14px;"&gt;_x0009__x0009__x0009_&lt;p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align="right"&gt;0,2&lt;/p&gt;_x0009__x0009__x0009_&lt;/td&gt;_x0009__x0009__x0009_&lt;td nowrap="nowrap" style="width:43px;height:14px;"&gt;_x0009__x0009__x0009_&lt;p align="right"&gt;0,1&lt;/p&gt;_x0009__x0009__x0009_&lt;/td&gt;_x0009__x0009__x0009_&lt;td nowrap="nowrap" style="width:43px;height:14px;"&gt;_x0009__x0009__x0009_&lt;p align="right"&gt;0,1&lt;/p&gt;_x0009__x0009__x0009_&lt;/td&gt;_x0009__x0009__x0009_&lt;td nowrap="nowrap" style="width:43px;height:14px;"&gt;_x0009__x0009__x0009_&lt;p align="right"&gt;0,1&lt;/p&gt;_x0009__x0009__x0009_&lt;/td&gt;_x0009__x0009__x0009_&lt;td nowrap="nowrap" style="width:60px;height:14px;"&gt;_x0009__x0009__x0009_&lt;p align="right"&gt;1,9&lt;/p&gt;_x0009__x0009__x0009_&lt;/td&gt;_x0009__x0009_&lt;/tr&gt;_x0009__x0009_&lt;tr&gt;_x0009__x0009__x0009_&lt;td style="width:293px;height:14px;"&gt;_x0009__x0009__x0009_&lt;p&gt;Online procesy eZdravia&lt;/p&gt;_x0009__x0009__x0009_&lt;/td&gt;_x0009__x0009__x0009_&lt;td nowrap="nowrap" style="width:41px;height:14px;"&gt;_x0009__x0009__x0009_&lt;p align="right"&gt;5,5&lt;/p&gt;_x0009__x0009__x0009_&lt;/td&gt;_x0009__x0009__x0009_&lt;td nowrap="nowrap" style="width:43px;height:14px;"&gt;_x0009__x0009__x0009_&lt;p align="right"&gt;3,0&lt;/p&gt;_x0009__x0009__x0009_&lt;/td&gt;_x0009__x0009__x0009_&lt;td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style="width:60px;height:14px;"&gt;_x0009__x0009__x0009_&lt;p align="right"&gt;12,6&lt;/p&gt;_x0009__x0009__x0009_&lt;/td&gt;_x0009__x0009_&lt;/tr&gt;_x0009__x0009_&lt;tr&gt;_x0009__x0009__x0009_&lt;td style="width:293px;height:14px;"&gt;_x0009__x0009__x0009_&lt;p&gt;Zefektívnenie štátneho dozoru v starostlivosti o životné prostredie&lt;/p&gt;_x0009__x0009__x0009_&lt;/td&gt;_x0009__x0009__x0009_&lt;td nowrap="nowrap" style="width:41px;height:14px;"&gt;_x0009__x0009__x0009_&lt;p align="right"&gt;3,6&lt;/p&gt;_x0009__x0009__x0009_&lt;/td&gt;_x0009__x0009__x0009_&lt;td nowrap="nowrap" style="width:43px;height:14px;"&gt;_x0009__x0009__x0009_&lt;p align="right"&gt;5,5&lt;/p&gt;_x0009__x0009__x0009_&lt;/td&gt;_x0009__x0009__x0009_&lt;td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style="width:60px;height:14px;"&gt;_x0009__x0009__x0009_&lt;p align="right"&gt;11,3&lt;/p&gt;_x0009__x0009__x0009_&lt;/td&gt;_x0009__x0009_&lt;/tr&gt;_x0009__x0009_&lt;tr&gt;_x0009__x0009__x0009_&lt;td style="width:293px;height:14px;"&gt;_x0009__x0009__x0009_&lt;p&gt;SODB 21&lt;/p&gt;_x0009__x0009__x0009_&lt;/td&gt;_x0009__x0009__x0009_&lt;td nowrap="nowrap" style="width:41px;height:14px;"&gt;_x0009__x0009__x0009_&lt;p align="right"&gt;5,1&lt;/p&gt;_x0009__x0009__x0009_&lt;/td&gt;_x0009__x0009__x0009_&lt;td nowrap="nowrap" style="width:43px;height:14px;"&gt;_x0009__x0009__x0009_&lt;p align="right"&gt;8,3&lt;/p&gt;_x0009__x0009__x0009_&lt;/td&gt;_x0009__x0009__x0009_&lt;td nowrap="nowrap" style="width:43px;height:14px;"&gt;_x0009__x0009__x0009_&lt;p align="right"&gt;2,8&lt;/p&gt;_x0009__x0009__x0009_&lt;/td&gt;_x0009__x0009__x0009_&lt;td nowrap="nowrap" style="width:43px;height:14px;"&gt;_x0009__x0009__x0009_&lt;p align="right"&gt;1,5&lt;/p&gt;_x0009__x0009__x0009_&lt;/td&gt;_x0009__x0009__x0009_&lt;td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style="width:60px;height:14px;"&gt;_x0009__x0009__x0009_&lt;p align="right"&gt;19,6&lt;/p&gt;_x0009__x0009__x0009_&lt;/td&gt;_x0009__x0009_&lt;/tr&gt;_x0009_&lt;/tbody&gt;&lt;/table&gt;&lt;p&gt;Nevyhnutnou časťou elektronického sčítania je vytvorenie jednotnej databázy domov a&amp;nbsp;bytov. Projekt predpokladá, že údaje do databázy zozbierajú odplatne obce, odmenou bude transfer v&amp;nbsp;hodnote 3,5 eura za každú sčítaciu jednotku. Náročnosť zberu týchto údajov nebola zmapovaná. Ďalší transfer pre obce prestavuje pokrytie personálnych a&amp;nbsp;režijných nákladov spojených s&amp;nbsp;výkonom sčítania spolu v&amp;nbsp;objeme 17 mil. eur.&lt;/p&gt;&lt;table border="1" cellpadding="0" cellspacing="0" style="width:604px;" width="0"&gt;_x0009_&lt;tbody&gt;_x0009__x0009_&lt;tr&gt;_x0009__x0009__x0009_&lt;td nowrap="nowrap" style="width:405px;height:15px;"&gt;_x0009__x0009__x0009_&lt;p&gt;Výdavky obcí - prenesený výkon štátnej správy (eur)&lt;/p&gt;_x0009__x0009__x0009_&lt;/td&gt;_x0009__x0009__x0009_&lt;td nowrap="nowrap" style="width:95px;height:15px;"&gt;_x0009__x0009__x0009_&lt;p align="right"&gt;2020&lt;/p&gt;_x0009__x0009__x0009_&lt;/td&gt;_x0009__x0009__x0009_&lt;td nowrap="nowrap" style="width:104px;height:15px;"&gt;_x0009__x0009__x0009_&lt;p align="right"&gt;2021&lt;/p&gt;_x0009__x0009__x0009_&lt;/td&gt;_x0009__x0009_&lt;/tr&gt;_x0009__x0009_&lt;tr&gt;_x0009__x0009__x0009_&lt;td nowrap="nowrap" style="width:405px;height:15px;"&gt;_x0009__x0009__x0009_&lt;p&gt;Sčítanie domov a bytov&lt;/p&gt;_x0009__x0009__x0009_&lt;/td&gt;_x0009__x0009__x0009_&lt;td nowrap="nowrap" style="width:95px;height:15px;"&gt;_x0009__x0009__x0009_&lt;p align="right"&gt;9 342 000&lt;/p&gt;_x0009__x0009__x0009_&lt;/td&gt;_x0009__x0009__x0009_&lt;td nowrap="nowrap" style="width:104px;height:15px;"&gt;_x0009__x0009__x0009_&lt;p align="right"&gt;&amp;nbsp;-&lt;/p&gt;_x0009__x0009__x0009_&lt;/td&gt;_x0009__x0009_&lt;/tr&gt;_x0009__x0009_&lt;tr&gt;_x0009__x0009__x0009_&lt;td nowrap="nowrap" style="width:405px;height:15px;"&gt;_x0009__x0009__x0009_&lt;p&gt;Kontaktné osoby&lt;/p&gt;_x0009__x0009__x0009_&lt;/td&gt;_x0009__x0009__x0009_&lt;td nowrap="nowrap" style="width:95px;height:15px;"&gt;_x0009__x0009__x0009_&lt;p align="right"&gt;-&lt;/p&gt;_x0009__x0009__x0009_&lt;/td&gt;_x0009__x0009__x0009_&lt;td nowrap="nowrap" style="width:104px;height:15px;"&gt;_x0009__x0009__x0009_&lt;p align="right"&gt;3 960 000&lt;/p&gt;_x0009__x0009__x0009_&lt;/td&gt;_x0009__x0009_&lt;/tr&gt;_x0009__x0009_&lt;tr&gt;_x0009__x0009__x0009_&lt;td nowrap="nowrap" style="width:405px;height:15px;"&gt;_x0009__x0009__x0009_&lt;p&gt;Asistenti stacionárni&lt;/p&gt;_x0009__x0009__x0009_&lt;/td&gt;_x0009__x0009__x0009_&lt;td nowrap="nowrap" style="width:95px;height:15px;"&gt;_x0009__x0009__x0009_&lt;p align="right"&gt;&amp;nbsp;&lt;/p&gt;_x0009__x0009__x0009_&lt;/td&gt;_x0009__x0009__x0009_&lt;td nowrap="nowrap" style="width:104px;height:15px;"&gt;_x0009__x0009__x0009_&lt;p align="right"&gt;1 674 000&lt;/p&gt;_x0009__x0009__x0009_&lt;/td&gt;_x0009__x0009_&lt;/tr&gt;_x0009__x0009_&lt;tr&gt;_x0009__x0009__x0009_&lt;td nowrap="nowrap" style="width:405px;height:15px;"&gt;_x0009__x0009__x0009_&lt;p&gt;Asistenti mobilní&lt;/p&gt;_x0009__x0009__x0009_&lt;/td&gt;_x0009__x0009__x0009_&lt;td nowrap="nowrap" style="width:95px;height:15px;"&gt;_x0009__x0009__x0009_&lt;p align="right"&gt;&amp;nbsp;&lt;/p&gt;_x0009__x0009__x0009_&lt;/td&gt;_x0009__x0009__x0009_&lt;td nowrap="nowrap" style="width:104px;height:15px;"&gt;_x0009__x0009__x0009_&lt;p align="right"&gt;5 280 000&lt;/p&gt;_x0009__x0009__x0009_&lt;/td&gt;_x0009__x0009_&lt;/tr&gt;_x0009__x0009_&lt;tr&gt;_x0009__x0009__x0009_&lt;td nowrap="nowrap" style="width:405px;height:15px;"&gt;_x0009__x0009__x0009_&lt;p&gt;Réžia&lt;/p&gt;_x0009__x0009__x0009_&lt;/td&gt;_x0009__x0009__x0009_&lt;td nowrap="nowrap" style="width:95px;height:15px;"&gt;_x0009__x0009__x0009_&lt;p align="right"&gt;3 000 000&lt;/p&gt;_x0009__x0009__x0009_&lt;/td&gt;_x0009__x0009__x0009_&lt;td nowrap="nowrap" style="width:104px;height:15px;"&gt;_x0009__x0009__x0009_&lt;p align="right"&gt;3 000 000&lt;/p&gt;_x0009__x0009__x0009_&lt;/td&gt;_x0009__x0009_&lt;/tr&gt;_x0009__x0009_&lt;tr&gt;_x0009__x0009__x0009_&lt;td nowrap="nowrap" style="width:405px;height:15px;"&gt;_x0009__x0009__x0009_&lt;p&gt;SUMA&lt;/p&gt;_x0009__x0009__x0009_&lt;/td&gt;_x0009__x0009__x0009_&lt;td nowrap="nowrap" style="width:95px;height:15px;"&gt;_x0009__x0009__x0009_&lt;p align="right"&gt;12 342 000&lt;/p&gt;_x0009__x0009__x0009_&lt;/td&gt;_x0009__x0009__x0009_&lt;td nowrap="nowrap" style="width:104px;height:15px;"&gt;_x0009__x0009__x0009_&lt;p align="right"&gt;13 914 000&lt;/p&gt;_x0009__x0009__x0009_&lt;/td&gt;_x0009__x0009_&lt;/tr&gt;_x0009_&lt;/tbody&gt;&lt;/table&gt;&lt;p&gt;Žiadame, aby náklady na IT systém (program 0EKON ) v doložke vplyvov na rozpočet verejnej správy boli v&amp;nbsp;sumárnej výške najviac 10 mil. eur, namiesto súčasných 19,6 mil. eur.&lt;/p&gt;&lt;p&gt;Pripomienka je zásadná.&lt;/p&gt;&lt;p&gt;&lt;strong&gt;2. Zásadná pripomienka &lt;/strong&gt;&lt;/p&gt;&lt;p&gt;Zároveň žiadame pre IT časť projektu (19,6 mil. eur, program 0EKON) a&amp;nbsp;časť projektu, ktorá zabezpečí vytvorenie registra domov a&amp;nbsp;bytov (9,3 mil. eur, sčítanie domov a&amp;nbsp;bytov) pripraviť štúdiu uskutočniteľnosti v&amp;nbsp;súlade s „Rámcom na hodnotenie verejných investičných projektov v&amp;nbsp;SR“ a&amp;nbsp;tiež s „Metodickým pokynom k&amp;nbsp;spracovaniu štúdii uskutočniteľnosti, finančnej analýzy projektu, analýzy nákladov a&amp;nbsp;prínosov projektu, finančnej analýzy žiadateľa o&amp;nbsp;NFP a&amp;nbsp;Celkových nákladov na vlastníctvo v&amp;nbsp;programovom období 2014 – 2020“ a&amp;nbsp;predložiť ju na hodnotenie MF SR (Útvaru hodnoty za peniaze) pred vyhlásením verejného obstarávania.&lt;/p&gt;&lt;p&gt;Štúdia uskutočniteľnosti by okrem iného mala:&lt;/p&gt;&lt;p&gt;-obsahovať podrobnejšiu technickú a funkčnú špecifikáciu, na základe ktorej bude možné lepšie odhadnúť očakávané náklady IT časti projektu;&lt;/p&gt;&lt;p&gt;-preveriť a&amp;nbsp;upresniť existujúce dátové zdroje potrebné pre vytvorenie registra domov a&amp;nbsp;bytov (9,3 mil. eur);&lt;/p&gt;&lt;p&gt;-na základe dodatočných špecifickejších údajov o potrebných dátových zdrojoch upraviť a konkretizovať rozpočet pre vytvorenie registra domov a bytov.&lt;/p&gt;&lt;p&gt;V&amp;nbsp;nadväznosti na uvedené žiadame v&amp;nbsp;analýze uviesť, že finančný rámec je indikatívny a&amp;nbsp;bude upresnený v&amp;nbsp;štúdii uskutočniteľnosti. Kvantifikácia všetkých výdavkov súvisiacich s&amp;nbsp;realizáciou návrhu zákona vrátane prostriedkov na IT ŠÚ SR a&amp;nbsp;návrh na ich financovanie budú upresňované v&amp;nbsp;ďalšom legislatívnom procese po dopracovaní štúdie uskutočniteľnosti a na základe zverejneného hodnotenia MF SR.&lt;/p&gt;&lt;p&gt;Pripomienka je zásadná.&lt;/p&gt;&lt;p&gt;&lt;strong&gt;Stanovisko úradu k&amp;nbsp;1. a&amp;nbsp;2 . pripomienke:&lt;/strong&gt;&lt;/p&gt;&lt;p&gt;Finančný rámec je indikatívny a&amp;nbsp;bude upresnený v&amp;nbsp;štúdii uskutočniteľnosti. Kvantifikácia všetkých výdavkov súvisiacich s&amp;nbsp;realizáciou návrhu zákona vrátane prostriedkov na IT úradu a&amp;nbsp;návrh na ich financovanie budú upresňované v&amp;nbsp;ďalšom legislatívnom procese po dopracovaní štúdie uskutočniteľnosti a na základe hodnotenia MF SR.&lt;/p&gt;&lt;p&gt;Ďalej uvádzame, tak ako sme už informovali Útvar hodnoty za peniaze (ďalej len „UHP“), že cieľom projektu SODB 2021 nie je vytvorenie referenčného registra domov a&amp;nbsp;bytov, ale sčítanie domov a&amp;nbsp;bytov (a obyvateľov). Výstupom zo štatistického zisťovania a&amp;nbsp;následného spracovania získaných údajov a&amp;nbsp;údajov zo zberu z&amp;nbsp;terénu (samotné sčítanie na obciach) bude dataset kvalitných informácií o&amp;nbsp;domoch a&amp;nbsp;bytoch v&amp;nbsp;rozsahu štatistického zisťovania, ktorý môže slúžiť pre rôznych záujemcov, medzi inými napríklad aj pre Ministerstvo dopravy a&amp;nbsp;výstavby SR pre vytvorenie referenčného registra bytov. Cieľom projektu je získať čo najkvalitnejšie údaje o&amp;nbsp;domoch a&amp;nbsp;bytoch, ktoré budú slúžiť okrem iného pre štát pri rozhodovaní o&amp;nbsp;dôležitých ekonomických a&amp;nbsp;sociálnych otázkach chodu štátu.&lt;/p&gt;&lt;p&gt;Výška výdavkov 9,3 mil. eur nie je výdavkom na IT (0EKON), tieto výdavky sú popísané v&amp;nbsp;predloženej úradom k&amp;nbsp;SODB 2021 ako výdavky na zabezpečenie sčítania domov a&amp;nbsp;bytov pre obce. Vychádzajú z&amp;nbsp;predpokladu že obec, presnejšie osoby podieľajúce sa na spracovaní údajov, dostanú za spracovanie informácií o&amp;nbsp;každom byte 3,50 eur, pričom sa predpokladá že bude spracovaných cca 2 mil. bytov. Výdavky budú zvýšené o&amp;nbsp;odvod 32%. Odhadovaná finálna suma tak predstavuje 9,24 mil. eur. Tento výdavok je teda výdavkom za sčítanie domov a&amp;nbsp;bytov ako také, a&amp;nbsp;nie za vytvorenie registra domov a&amp;nbsp;bytov. Postup ako aj výška odmien boli prekonzultované a&amp;nbsp;schválené na úrovni ZMOS-u.&lt;/p&gt;&lt;p&gt;K&amp;nbsp;Vami uvedeným informáciám o&amp;nbsp;porovnateľných IKT projektoch uvádzame nasledovné:&lt;/p&gt;&lt;p&gt;Ani jeden z&amp;nbsp;uvedených projektov nie je z&amp;nbsp;pohľadu predmetu, obsahu a&amp;nbsp;ani cieľov obdobný.&lt;/p&gt;&lt;p&gt;Uvedené projekty vytvárajú pre ISVS klasické, prevažne agendové a&amp;nbsp;transakčné informačné systémy.&lt;/p&gt;&lt;p&gt;Výnimkou je „Komplexný analytický nástroj pre podporu ekonomickej regulácie“, ktorý však svojim rozsahom a&amp;nbsp;hlavne absenciou vytvoreného referenčného nákladového modelu (má byť predmetom projektu EVS, ale ešte neexistuje) nie je v&amp;nbsp;nijakom prípade porovnateľným projektom. A&amp;nbsp;to ani obsahom ani rozsahom.&lt;/p&gt;&lt;p&gt;Domnievame sa, že k&amp;nbsp;Vami uvádzaným nákladom pre „obdobné“ IS je nutné pripočítať aj náklady na projekty EVS, bez ktorých by predmetné projekty OPII nebolo možné pripraviť a&amp;nbsp;ani realizovať, a&amp;nbsp;teda sú ich neoddeliteľnou súčasťou.&lt;/p&gt;&lt;p&gt;Pre jednoduchšie porovnanie uvádzame upravenú Vašu tabuľku:&lt;/p&gt;&lt;table border="1" cellpadding="0" cellspacing="0"&gt;_x0009_&lt;tbody&gt;_x0009__x0009_&lt;tr&gt;_x0009__x0009__x0009_&lt;td nowrap="nowrap" style="height:20px;"&gt;&amp;nbsp;&lt;/td&gt;_x0009__x0009__x0009_&lt;td nowrap="nowrap" style="height:20px;"&gt;_x0009__x0009__x0009_&lt;p&gt;Náklady&lt;/p&gt;_x0009__x0009__x0009_&lt;/td&gt;_x0009__x0009__x0009_&lt;td colspan="3" nowrap="nowrap" style="height:20px;"&gt;_x0009__x0009__x0009_&lt;p&gt;Cieľ IS&lt;/p&gt;_x0009__x0009__x0009_&lt;/td&gt;_x0009__x0009_&lt;/tr&gt;_x0009__x0009_&lt;tr&gt;_x0009__x0009__x0009_&lt;td nowrap="nowrap" style="height:21px;"&gt;_x0009__x0009__x0009_&lt;p&gt;&amp;nbsp;&lt;/p&gt;_x0009__x0009__x0009_&lt;/td&gt;_x0009__x0009__x0009_&lt;td nowrap="nowrap" style="height:21px;"&gt;_x0009__x0009__x0009_&lt;p&gt;OPII&lt;/p&gt;_x0009__x0009__x0009_&lt;/td&gt;_x0009__x0009__x0009_&lt;td nowrap="nowrap" style="height:21px;"&gt;_x0009__x0009__x0009_&lt;p&gt;EVS&lt;/p&gt;_x0009__x0009__x0009_&lt;/td&gt;_x0009__x0009__x0009_&lt;td nowrap="nowrap" style="height:21px;"&gt;_x0009__x0009__x0009_&lt;p&gt;Spolu&lt;/p&gt;_x0009__x0009__x0009_&lt;/td&gt;_x0009__x0009__x0009_&lt;td nowrap="nowrap" style="height:21px;"&gt;_x0009__x0009__x0009_&lt;p&gt;&amp;nbsp;&lt;/p&gt;_x0009__x0009__x0009_&lt;/td&gt;_x0009__x0009_&lt;/tr&gt;_x0009__x0009_&lt;tr&gt;_x0009__x0009__x0009_&lt;td style="height:45px;"&gt;_x0009__x0009__x0009_&lt;p&gt;Elektronizácia služieb Národného inšpektorátu práce&lt;/p&gt;_x0009__x0009__x0009_&lt;/td&gt;_x0009__x0009__x0009_&lt;td nowrap="nowrap" style="height:45px;"&gt;_x0009__x0009__x0009_&lt;p&gt;7,9&lt;/p&gt;_x0009__x0009__x0009_&lt;/td&gt;_x0009__x0009__x0009_&lt;td nowrap="nowrap" style="height:45px;"&gt;_x0009__x0009__x0009_&lt;p&gt;1,4&lt;/p&gt;_x0009__x0009__x0009_&lt;/td&gt;_x0009__x0009__x0009_&lt;td nowrap="nowrap" style="height:45px;"&gt;_x0009__x0009__x0009_&lt;p&gt;9,1&lt;/p&gt;_x0009__x0009__x0009_&lt;/td&gt;_x0009__x0009__x0009_&lt;td nowrap="nowrap" style="height:45px;"&gt;_x0009__x0009__x0009_&lt;p&gt;Agendový IS&lt;/p&gt;_x0009__x0009__x0009_&lt;/td&gt;_x0009__x0009_&lt;/tr&gt;_x0009__x0009_&lt;tr&gt;_x0009__x0009__x0009_&lt;td style="height:42px;"&gt;_x0009__x0009__x0009_&lt;p&gt;Komplexný analytický nástroj pre podporu ekonomickej regulácie&lt;/p&gt;_x0009__x0009__x0009_&lt;/td&gt;_x0009__x0009__x0009_&lt;td nowrap="nowrap" style="height:42px;"&gt;_x0009__x0009__x0009_&lt;p&gt;1,9&lt;/p&gt;_x0009__x0009__x0009_&lt;/td&gt;_x0009__x0009__x0009_&lt;td nowrap="nowrap" style="height:42px;"&gt;&amp;nbsp;&lt;/td&gt;_x0009__x0009__x0009_&lt;td nowrap="nowrap" style="height:42px;"&gt;_x0009__x0009__x0009_&lt;p&gt;1,9&lt;/p&gt;_x0009__x0009__x0009_&lt;/td&gt;_x0009__x0009__x0009_&lt;td nowrap="nowrap" style="height:42px;"&gt;_x0009__x0009__x0009_&lt;p&gt;Analytický nástroj&lt;/p&gt;_x0009__x0009__x0009_&lt;/td&gt;_x0009__x0009_&lt;/tr&gt;_x0009__x0009_&lt;tr&gt;_x0009__x0009__x0009_&lt;td style="height:30px;"&gt;_x0009__x0009__x0009_&lt;p&gt;Online procesy eZdravia&lt;/p&gt;_x0009__x0009__x0009_&lt;/td&gt;_x0009__x0009__x0009_&lt;td nowrap="nowrap" style="height:30px;"&gt;_x0009__x0009__x0009_&lt;p&gt;12,6&lt;/p&gt;_x0009__x0009__x0009_&lt;/td&gt;_x0009__x0009__x0009_&lt;td nowrap="nowrap" style="height:30px;"&gt;_x0009__x0009__x0009_&lt;p&gt;4,7&lt;/p&gt;_x0009__x0009__x0009_&lt;/td&gt;_x0009__x0009__x0009_&lt;td nowrap="nowrap" style="height:30px;"&gt;_x0009__x0009__x0009_&lt;p&gt;17,1&lt;/p&gt;_x0009__x0009__x0009_&lt;/td&gt;_x0009__x0009__x0009_&lt;td nowrap="nowrap" style="height:30px;"&gt;_x0009__x0009__x0009_&lt;p&gt;Agendový IS&lt;/p&gt;_x0009__x0009__x0009_&lt;/td&gt;_x0009__x0009_&lt;/tr&gt;_x0009__x0009_&lt;tr&gt;_x0009__x0009__x0009_&lt;td style="height:37px;"&gt;_x0009__x0009__x0009_&lt;p&gt;Zefektívnenie štátneho dozoru v starostlivosti o životné prostredie&lt;/p&gt;_x0009__x0009__x0009_&lt;/td&gt;_x0009__x0009__x0009_&lt;td nowrap="nowrap" style="height:37px;"&gt;_x0009__x0009__x0009_&lt;p&gt;11,3&lt;/p&gt;_x0009__x0009__x0009_&lt;/td&gt;_x0009__x0009__x0009_&lt;td nowrap="nowrap" style="height:37px;"&gt;_x0009__x0009__x0009_&lt;p&gt;2,0&lt;/p&gt;_x0009__x0009__x0009_&lt;/td&gt;_x0009__x0009__x0009_&lt;td nowrap="nowrap" style="height:37px;"&gt;_x0009__x0009__x0009_&lt;p&gt;13,3&lt;/p&gt;_x0009__x0009__x0009_&lt;/td&gt;_x0009__x0009__x0009_&lt;td nowrap="nowrap" style="height:37px;"&gt;_x0009__x0009__x0009_&lt;p&gt;Agendový IS&lt;/p&gt;_x0009__x0009__x0009_&lt;/td&gt;_x0009__x0009_&lt;/tr&gt;_x0009__x0009_&lt;tr&gt;_x0009__x0009__x0009_&lt;td style="height:80px;"&gt;_x0009__x0009__x0009_&lt;p&gt;SODB 21&lt;/p&gt;_x0009__x0009__x0009_&lt;/td&gt;_x0009__x0009__x0009_&lt;td nowrap="nowrap" style="height:80px;"&gt;_x0009__x0009__x0009_&lt;p&gt;&amp;nbsp;&lt;/p&gt;_x0009__x0009__x0009_&lt;/td&gt;_x0009__x0009__x0009_&lt;td nowrap="nowrap" style="height:80px;"&gt;_x0009__x0009__x0009_&lt;p&gt;&amp;nbsp;&lt;/p&gt;_x0009__x0009__x0009_&lt;/td&gt;_x0009__x0009__x0009_&lt;td nowrap="nowrap" style="height:80px;"&gt;_x0009__x0009__x0009_&lt;p&gt;19,6&lt;/p&gt;_x0009__x0009__x0009_&lt;/td&gt;_x0009__x0009__x0009_&lt;td style="height:80px;"&gt;_x0009__x0009__x0009_&lt;p&gt;Integrácia administratívnych dátových zdrojov, kvalitatívna príprava dát, zber,&lt;/p&gt;_x0009__x0009__x0009_&lt;p&gt;štatistické spracovanie&lt;/p&gt;_x0009__x0009__x0009_&lt;p&gt;a disemináciu dát = dátový systém&lt;/p&gt;_x0009__x0009__x0009_&lt;/td&gt;_x0009__x0009_&lt;/tr&gt;_x0009_&lt;/tbody&gt;&lt;/table&gt;&lt;p&gt;IS pre SODB 2021 je systémom prevažne dátovým s odlišnými funkčnými požiadavkami, ako sú bežné systémy ISVS, pričom časť modulov bude zabezpečovať aj činnosti obdobné agendovým systémom ako je elektronický zber údajov a&amp;nbsp;ich úpravy v&amp;nbsp;čase sčítania ako aj riadenie úloh. Prevažnou časťou a&amp;nbsp;úlohami IS bude získanie dát, ich príprava (skvalitnenie, úprava), štatistické spracovanie a&amp;nbsp;následná príprava dát pre šírenie (vytváranie dátových modelov – mnohých) a&amp;nbsp;diseminácia údajov.&lt;/p&gt;&lt;p&gt;IS SODB je teda informačným systémom s&amp;nbsp;modulmi agendových systémov ale dominantne jeho funkcionalita ako aj procesy sú orientované na dáta veľkého rozsahu a&amp;nbsp;komplexnosti, ktoré&amp;nbsp;po&amp;nbsp;štatistickom spracovaní budú slúžiť ako produkt širokému okruhu záujemcov. Štátom počínajúc, domácimi a medzinárodnými inštitúciami, súkromným sektorom, neziskovým sektorom pokračujúc a laickou verejnosťou končiac.&lt;/p&gt;&lt;p&gt;Kvalita výstupných dát je mimoriadne dôležitá pre následné využitie a&amp;nbsp;je priamo úmerná investovaným prostriedkom do celého procesu sčítania obyvateľov domov a&amp;nbsp;bytov 2021 vrátane IT.&lt;/p&gt;&lt;p&gt;Vaša požiadavka, aby náklady na IT systém (program 0EKON) v doložke vplyvov na rozpočet verejnej správy boli v&amp;nbsp;sumárnej výške najviac 10 mil. eur, namiesto súčasných 19,6 mil. eur. je pre úrad vzhľadom na uvedené fakty a&amp;nbsp;odôvodnené požiadavky neakceptovateľná. Ako už bolo dohodnuté s&amp;nbsp;UHP, predložíme štúdiu uskutočniteľnosti v&amp;nbsp;dohodnutom rozsahu, z&amp;nbsp;ktorej bude zrejmé, aké náklady na kompletnú IT časť projektu (program 0EKON) budú nutné.&lt;/p&gt;&lt;p&gt;Táto výška výdavkov bude vzájomne odsúhlasená po konzultáciách.&lt;/p&gt;&lt;p&gt;V&amp;nbsp;tomto čase zatiaľ trváme na pôvodnej výške výdavkov 19,6 mil. eur.&lt;/p&gt;&lt;p&gt;&lt;strong&gt;3. Zásadná pripomienka&lt;/strong&gt;&lt;/p&gt;&lt;p&gt;Žiadame zosúladiť konštatovania o&amp;nbsp;rozpočtovom zabezpečení financovania výdavkov uvedené v&amp;nbsp;doložke vybraných vplyvov a&amp;nbsp;v analýze vplyvov na rozpočet verejnej správy. Podľa doložky vybraných vplyvov má návrh negatívne, rozpočtovo zabezpečené vplyvy. V&amp;nbsp;časti 2.1.1. Financovanie návrhu analýzy predkladateľ uvádza, že „Vplyv na rozpočet verejnej správy na zabezpečenie sčítania obyvateľov, domov a&amp;nbsp;bytov (ďalej len „sčítanie“) 2021 – náklady Štatistického úradu SR&amp;nbsp; v&amp;nbsp;rokoch 2019 až 2024 budú kryté v&amp;nbsp;rámci rozpočtovej kapitoly Štatistického úradu SR, náklady Ministerstva vnútra SR&amp;nbsp; na „sčítanie“ v&amp;nbsp;roku 2020&amp;nbsp; budú kryté z&amp;nbsp;rozpočtu Ministerstva vnútra SR a&amp;nbsp;náklady obcí v&amp;nbsp;rokoch 2020 a&amp;nbsp;2021 budú kryté zo štátneho rozpočtu v&amp;nbsp;rámci preneseného výkonu štátnej správy.“ a súčasne v&amp;nbsp;tabuľke č. 1 analýzy je v&amp;nbsp;rokoch 2019 až 2014&amp;nbsp; kvantifikuje rozpočtovo nekrytý vplyv. V&amp;nbsp;časti 2.1.1. Financovanie návrhu žiadame doplniť, v&amp;nbsp;rámci ktorej kapitoly budú zabezpečené výdavky obcí na financovanie preneseného výkonu štátnej správy.&lt;/p&gt;&lt;p&gt;Pripomienka je zásadná.&lt;/p&gt;&lt;p&gt;&lt;strong&gt;Stanovisko úradu k&amp;nbsp;pripomienke:&lt;/strong&gt;&lt;/p&gt;&lt;p&gt;Pripomienka akceptovaná, tabuľka č. 1 v analýze upravená a&amp;nbsp;v&amp;nbsp;časti 2.1.1 analýzy je doplnená skutočnosť, že výdavky obcí v&amp;nbsp;rámci preneseného výkonu štátnej správy budú zabezpečené v&amp;nbsp;rámci kapitoly Štatistického úradu Slovenskej republiky.&lt;/p&gt;&lt;p&gt;&lt;strong&gt;4. Obyčajná pripomienka&lt;/strong&gt;&lt;/p&gt;&lt;p&gt;V&amp;nbsp;tabuľke č. 1 je potrebné v&amp;nbsp;roku 2019 za ŠÚ SR uviesť&amp;nbsp; jednu sumu (uvedených je 7&amp;nbsp;063&amp;nbsp;200 a&amp;nbsp;súčasne 7&amp;nbsp;063 000) a&amp;nbsp;nadväzne na to upraviť príslušné sumárne riadky. Nesprávne je uvedená aj suma v&amp;nbsp;riadku „Výdavky verejnej správy celkom“.&lt;/p&gt;&lt;p&gt;&lt;strong&gt;Stanovisko úradu k&amp;nbsp;pripomienke:&lt;/strong&gt;&lt;/p&gt;&lt;p&gt;Pripomienka akceptovaná, tabuľka č. 1 v analýze upravená.&lt;/p&gt;&lt;p&gt;&lt;strong&gt;5. Obyčajná pripomienka&lt;/strong&gt;&lt;/p&gt;&lt;p&gt;Nesprávne sú uvedené kvantifikácie v&amp;nbsp;tab. č. 1 aj v&amp;nbsp;rokoch 2023 a&amp;nbsp;2024,&amp;nbsp; v&amp;nbsp;riadkoch „Výdavky verejnej správy celkom“, „Rozpočtové prostriedky kapitoly“ a „vplyv na ŠR“. Nesprávne je uvedená aj suma v&amp;nbsp;tabuľke č. 3 za ŠÚ SR v&amp;nbsp;roku 2021.&lt;/p&gt;&lt;p&gt;&lt;strong&gt;Stanovisko úradu k&amp;nbsp;pripomienke:&lt;/strong&gt;&lt;/p&gt;&lt;p&gt;Pripomienka akceptovaná, tabuľky č. 1 a&amp;nbsp;3. v analýze upravené v&amp;nbsp;zmysle pripomienky.&lt;/p&gt;&lt;p&gt;&lt;strong&gt;6. Obyčajná pripomienka&lt;/strong&gt;&lt;/p&gt;&lt;p&gt;V&amp;nbsp;doložke vybraných vplyvov nie sú zohľadnené sankcie, § 30 Pokuty, kde predkladateľ uvádza, že výnosy z&amp;nbsp;pokút sú príjmom štátneho rozpočtu, čo žiadame doplniť.&lt;/p&gt;&lt;p&gt;&lt;strong&gt;Stanovisko úradu k&amp;nbsp;pripomienke:&lt;/strong&gt;&lt;/p&gt;V&amp;nbsp;doložke a&amp;nbsp;analýze vplyvov na rozpočet verejnej správy, na zamestnanosť vo verejnej správe a financovanie návrhu&amp;nbsp; boli doplnené komentáre k&amp;nbsp;charakteru príjmov za pokuty podľa § 30 návrhu zákona. Uvedené príjmy nie je možné z&amp;nbsp;objektívnych dôvodov kvantifikovať.</vt:lpwstr>
  </property>
  <property name="FSC#SKEDITIONSLOVLEX@103.510:AttrStrListDocPropTextKomunike" pid="58" fmtid="{D5CDD505-2E9C-101B-9397-08002B2CF9AE}">
    <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vlády_x000d__x000a_podpredseda vlády a minister financií_x000d__x000a_predseda Štatistického úradu SR_x000d__x000a_splnomocnenec vlády SR pre rómske komunity</vt:lpwstr>
  </property>
  <property name="FSC#SKEDITIONSLOVLEX@103.510:AttrStrListDocPropUznesenieNaVedomie" pid="127" fmtid="{D5CDD505-2E9C-101B-9397-08002B2CF9AE}">
    <vt:lpwstr>predseda Národnej rady SR</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&lt;p&gt;Štatistický úrad Slovenskej republiky (ďalej len „štatistický úrad“) predkladá návrh zákona o&amp;nbsp;sčítaní obyvateľov, domov a&amp;nbsp;bytov v&amp;nbsp;roku 2021 (ďalej len „návrh zákona“). Návrh zákona sa predkladá na rokovanie na základe uznesenia vlády Slovenskej republiky č. 587 z&amp;nbsp;13.&amp;nbsp;decembra 2017, ktorým bola predsedovi štatistického úradu uložená úloha predložiť na&amp;nbsp;rokovanie vlády návrh zákona o sčítaní obyvateľov, domov a&amp;nbsp;bytov v&amp;nbsp;roku 2021 do 30. júna 2019. Týmto uznesením vláda SR zároveň schválila Legislatívny zámer zákona o sčítaní obyvateľov, domov a&amp;nbsp;bytov v&amp;nbsp;roku 2021. Návrh zákona sa predkladá aj na základe Plánu legislatívnych úloh vlády SR na rok 2019 schváleného uznesením vlády č. 607/2018 z&amp;nbsp;21.&amp;nbsp;decembra 2018. Programové vyhlásenie vlády Slovenskej republiky na roky 2016 – 2020 vyjadruje podporu sčítaniu so zníženou administratívnou záťažou obyvateľov.&lt;/p&gt;&lt;p&gt;Cieľom zákona je úprava rozsahu a&amp;nbsp;spôsobu vykonania sčítania obyvateľov, domov a&amp;nbsp;bytov (ďalej len „sčítanie“) v&amp;nbsp;roku 2021, ktoré bude súčasťou celosvetového programu populačných, domových a bytových cenzov, uskutočňovaných pod záštitou Európskej únie a&amp;nbsp;Organizácie Spojených národov. Členské štáty EÚ majú povinnosť uskutočniť sčítanie v tom istom roku (2021) a zisťovať údaje podľa rovnakých, resp. porovnateľných definícií. Návrh zákona predstavuje opatrenie na&amp;nbsp;vykonanie príslušných nariadení EÚ, ktoré sa vecne týkajú sčítania.&lt;/p&gt;&lt;p&gt;Zákon má zabezpečiť získanie vzájomne prepojených, spoľahlivých, porovnateľných, unikátnych údajov a informácií o stave spoločnosti, o jej demografických, sociálno-ekonomických a&amp;nbsp;kultúrnych štruktúrach, o životných podmienkach obyvateľov a bývaní. V roku 2021 sa&amp;nbsp;na&amp;nbsp;Slovensku prvýkrát v histórii uskutoční tzv. integrované sčítanie, t. j. sčítanie, ktoré bude integrovať údaje získané od obyvateľov, z vybraných administratívnych zdrojov a&amp;nbsp;registrov. Očakáva sa, že integrované sčítanie okrem zníženia administratívnej záťaže respondentov zvýši kvalitu údajov a&amp;nbsp;informácií a prispeje k harmonizácii údajov o počte obyvateľov. Údaje, ktoré nebude možné zabezpečiť z&amp;nbsp;registrov a administratívnych zdrojov, bude štatistický úrad zisťovať priamo od obyvateľov.&lt;/p&gt;&lt;p&gt;Návrh zákona vymedzuje údaje, ktoré sa zisťujú sčítaním a základné pojmy, určuje činnosti kontaktného miesta, postavenie, práva a&amp;nbsp;povinnosti asistenta sčítania vrátane podmienok jeho vymenovania, úlohy štatistického úradu, obce a&amp;nbsp;spolupracujúcich ministerstiev, postup pri&amp;nbsp;sčítaní osobitných kategórií obyvateľov, inštitúty postcenzu a&amp;nbsp;dosčítania, spôsob spracovania údajov z&amp;nbsp;elektronických formulárov a&amp;nbsp;administratívnych zdrojov, ochranu pred zneužitím získaných údajov a podmienky ich poskytovania fyzickým osobám a&amp;nbsp;právnickým osobám na&amp;nbsp;žiadosť,&amp;nbsp;správne delikty za porušenie povinností podľa zákona a&amp;nbsp;vytvára právny rámec fungovania elektronického systému pre sčítanie ako informačného systému verejnej správy.&lt;/p&gt;&lt;p&gt;Návrh zákona je v&amp;nbsp;súlade s&amp;nbsp;Ústavou Slovenskej republiky, ústavnými zákonmi a&amp;nbsp;nálezmi ústavného súdu, zákonmi a&amp;nbsp;medzinárodnými zmluvami, ktorými je Slovenská republika viazaná, ako aj s&amp;nbsp;právom EÚ.&amp;nbsp;&lt;/p&gt;&lt;p&gt;Predkladaný návrh zákona má negatívny aj pozitívny vplyv na rozpočet verejnej správy, negatívny aj pozitívny vplyv na podnikateľské prostredie a&amp;nbsp;pozitívny vplyv na informatizáciu spoločnosti. Návrh zákona nemá žiadne sociálne vplyvy, žiadne vplyvy na manželstvo, rodičovstvo a&amp;nbsp;rodinu,&amp;nbsp;žiaden vplyv na životné prostredie, ani vplyvy na služby verejnej správy pre&amp;nbsp;občana.&lt;/p&gt;&lt;p&gt;Návrh zákona nemá byť predmetom vnútrokomunitárneho pripomienkového konania.&lt;/p&gt;&lt;p&gt;Predpokladaný dátum nadobudnutia účinnosti zákona 1. september 2019 reflektuje dĺžku legislatívneho procesu a čas potrebný na prípravu sčítania v&amp;nbsp;termíne, ktorý vyplýva z&amp;nbsp;medzinárodných záväzkov Slovenskej republiky.&lt;/p&gt;&lt;p&gt;Materiál návrhu zákona prerokovala Stála pracovná komisia Legislatívnej rady vlády Slovenskej republiky na posudzovanie vybraných vplyvov pri Ministerstve hospodárstva Slovenskej republiky, ktorá k&amp;nbsp;materiálu návrhu zákona vyjadrila nesúhlasné stanovisko s odporúčaním na jeho dopracovanie podľa jej pripomienok. Štatistický úrad pripomienky komisie akceptoval a&amp;nbsp;zapracoval ich do materiálu.&lt;/p&gt;&lt;p&gt;Návrh zákona bude predmetom rokovania Hospodárskej a&amp;nbsp;sociálnej rady Slovenskej republiky na&amp;nbsp;jej plenárnom zasadnutí dňa 15. apríla 2019 a&amp;nbsp;následne predmetom rokovania Legislatívnej rady vlády Slovenskej republiky.&lt;/p&gt;&lt;p&gt;Materiál návrhu zákona sa predkladá na rokovanie bez rozporov.&lt;/p&gt;</vt:lpwstr>
  </property>
  <property name="FSC#COOSYSTEM@1.1:Container" pid="130" fmtid="{D5CDD505-2E9C-101B-9397-08002B2CF9AE}">
    <vt:lpwstr>COO.2145.1000.3.3296105</vt:lpwstr>
  </property>
  <property name="FSC#FSCFOLIO@1.1001:docpropproject" pid="131" fmtid="{D5CDD505-2E9C-101B-9397-08002B2CF9AE}">
    <vt:lpwstr/>
  </property>
  <property name="FSC#SKEDITIONSLOVLEX@103.510:dalsipredkladatel" pid="132" fmtid="{D5CDD505-2E9C-101B-9397-08002B2CF9AE}">
    <vt:lpwstr/>
  </property>
  <property name="FSC#SKEDITIONSLOVLEX@103.510:spravaucastverej" pid="133" fmtid="{D5CDD505-2E9C-101B-9397-08002B2CF9AE}">
    <vt:lpwstr>&lt;p style="text-align:justify"&gt;&lt;span style="font-size:16px;"&gt;&lt;span style="color: black;"&gt;Od 1. marca 2017 do 1. júna 2017 prebehla výzva &lt;/span&gt;&lt;/span&gt;&lt;span style="font-size: 16px; text-align: justify;"&gt;odbornej verejnosti&amp;nbsp;&lt;/span&gt;&lt;span style="font-size:16px;"&gt;&lt;span style="color: black;"&gt;na účasť pri tvorbe zákona. Bol zverejnený krátky dotazník určený na zasielanie návrhov na zaradenie premenných (aj so zdôvodnením) do sčítania obyvateľov, domov a bytov v roku&amp;nbsp;2021.&amp;nbsp;Dotazník a&amp;nbsp;návrhy boli vyhodnotené v&amp;nbsp;3. štvrťroku 2017.&lt;/span&gt;&lt;/span&gt;&lt;span style="font-size:13.5pt;color:black"&gt;&lt;o:p&gt;&lt;/o:p&gt;&lt;/span&gt;&lt;/p&gt;&lt;p style="text-align: justify;"&gt;Predbežná informácia&amp;nbsp;podľa § 9 zákona č. 400/2015 Z. z. v&amp;nbsp;znení zákona č. 310/2016 Z. z. o tvorbe návrhu zákona bola zverejnená 8. až 12. novembra 2018. Na základe predbežnej informácie k&amp;nbsp;návrhu zákona prejavilo&amp;nbsp;občianske združenie Budovy pre budúcnosť &lt;span style="text-align: justify;"&gt;záujem&amp;nbsp;&lt;/span&gt;o&amp;nbsp;účasť na tvorbe dotazníka pre sčítanie obyvateľov, domov a&amp;nbsp;bytov. V&amp;nbsp;januári 2019 sa uskutočnilo spoločné stretnutie, na ktorom Štatistický úrad SR&amp;nbsp;podalo &amp;nbsp;informáciu o&amp;nbsp;cieľoch &amp;nbsp;a&amp;nbsp;obsahu sčítania.&lt;/p&gt;</vt:lpwstr>
  </property>
  <property name="FSC#SKEDITIONSLOVLEX@103.510:cisloparlamenttlac" pid="134" fmtid="{D5CDD505-2E9C-101B-9397-08002B2CF9AE}">
    <vt:lpwstr/>
  </property>
  <property name="FSC#SKEDITIONSLOVLEX@103.510:nazovpredpis1" pid="135" fmtid="{D5CDD505-2E9C-101B-9397-08002B2CF9AE}">
    <vt:lpwstr/>
  </property>
  <property name="FSC#SKEDITIONSLOVLEX@103.510:nazovpredpis2" pid="136" fmtid="{D5CDD505-2E9C-101B-9397-08002B2CF9AE}">
    <vt:lpwstr/>
  </property>
  <property name="FSC#SKEDITIONSLOVLEX@103.510:nazovpredpis3" pid="137" fmtid="{D5CDD505-2E9C-101B-9397-08002B2CF9AE}">
    <vt:lpwstr/>
  </property>
  <property name="FSC#SKEDITIONSLOVLEX@103.510:plnynazovpredpis1" pid="138" fmtid="{D5CDD505-2E9C-101B-9397-08002B2CF9AE}">
    <vt:lpwstr/>
  </property>
  <property name="FSC#SKEDITIONSLOVLEX@103.510:plnynazovpredpis2" pid="139" fmtid="{D5CDD505-2E9C-101B-9397-08002B2CF9AE}">
    <vt:lpwstr/>
  </property>
  <property name="FSC#SKEDITIONSLOVLEX@103.510:plnynazovpredpis3" pid="140" fmtid="{D5CDD505-2E9C-101B-9397-08002B2CF9AE}">
    <vt:lpwstr/>
  </property>
  <property name="FSC#SKEDITIONSLOVLEX@103.510:funkciaPred" pid="141" fmtid="{D5CDD505-2E9C-101B-9397-08002B2CF9AE}">
    <vt:lpwstr>legislatívec</vt:lpwstr>
  </property>
  <property name="FSC#SKEDITIONSLOVLEX@103.510:funkciaPredAkuzativ" pid="142" fmtid="{D5CDD505-2E9C-101B-9397-08002B2CF9AE}">
    <vt:lpwstr>legislatívca</vt:lpwstr>
  </property>
  <property name="FSC#SKEDITIONSLOVLEX@103.510:funkciaPredDativ" pid="143" fmtid="{D5CDD505-2E9C-101B-9397-08002B2CF9AE}">
    <vt:lpwstr>legislatívcovi</vt:lpwstr>
  </property>
  <property name="FSC#SKEDITIONSLOVLEX@103.510:funkciaZodpPred" pid="144" fmtid="{D5CDD505-2E9C-101B-9397-08002B2CF9AE}">
    <vt:lpwstr>Predseda</vt:lpwstr>
  </property>
  <property name="FSC#SKEDITIONSLOVLEX@103.510:funkciaZodpPredAkuzativ" pid="145" fmtid="{D5CDD505-2E9C-101B-9397-08002B2CF9AE}">
    <vt:lpwstr>Predsedu</vt:lpwstr>
  </property>
  <property name="FSC#SKEDITIONSLOVLEX@103.510:funkciaZodpPredDativ" pid="146" fmtid="{D5CDD505-2E9C-101B-9397-08002B2CF9AE}">
    <vt:lpwstr>Predsedovi</vt:lpwstr>
  </property>
  <property name="FSC#SKEDITIONSLOVLEX@103.510:funkciaDalsiPred" pid="147" fmtid="{D5CDD505-2E9C-101B-9397-08002B2CF9AE}">
    <vt:lpwstr/>
  </property>
  <property name="FSC#SKEDITIONSLOVLEX@103.510:funkciaDalsiPredAkuzativ" pid="148" fmtid="{D5CDD505-2E9C-101B-9397-08002B2CF9AE}">
    <vt:lpwstr/>
  </property>
  <property name="FSC#SKEDITIONSLOVLEX@103.510:funkciaDalsiPredDativ" pid="149" fmtid="{D5CDD505-2E9C-101B-9397-08002B2CF9AE}">
    <vt:lpwstr/>
  </property>
  <property name="FSC#SKEDITIONSLOVLEX@103.510:predkladateliaObalSD" pid="150" fmtid="{D5CDD505-2E9C-101B-9397-08002B2CF9AE}">
    <vt:lpwstr>Ing. Alexander Ballek_x000d__x000a_Predseda</vt:lpwstr>
  </property>
  <property name="FSC#SKEDITIONSLOVLEX@103.510:aktualnyrok" pid="151" fmtid="{D5CDD505-2E9C-101B-9397-08002B2CF9AE}">
    <vt:lpwstr>2019</vt:lpwstr>
  </property>
  <property name="FSC#SKEDITIONSLOVLEX@103.510:vytvorenedna" pid="152" fmtid="{D5CDD505-2E9C-101B-9397-08002B2CF9AE}">
    <vt:lpwstr>9. 4. 2019</vt:lpwstr>
  </property>
</Properties>
</file>