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18" w:rsidRPr="009B1AD2" w:rsidRDefault="00734518" w:rsidP="00734518">
      <w:pPr>
        <w:autoSpaceDE w:val="0"/>
        <w:autoSpaceDN w:val="0"/>
        <w:spacing w:after="0" w:line="240" w:lineRule="auto"/>
        <w:jc w:val="center"/>
        <w:rPr>
          <w:rFonts w:ascii="Times New Roman" w:eastAsia="Times New Roman" w:hAnsi="Times New Roman" w:cs="Times New Roman"/>
          <w:b/>
          <w:bCs/>
          <w:sz w:val="24"/>
          <w:szCs w:val="24"/>
          <w:u w:val="single"/>
          <w:lang w:val="sk-SK" w:eastAsia="sk-SK"/>
        </w:rPr>
      </w:pPr>
      <w:r w:rsidRPr="009B1AD2">
        <w:rPr>
          <w:rFonts w:ascii="Times New Roman" w:eastAsia="Times New Roman" w:hAnsi="Times New Roman" w:cs="Times New Roman"/>
          <w:b/>
          <w:bCs/>
          <w:sz w:val="24"/>
          <w:szCs w:val="24"/>
          <w:u w:val="single"/>
          <w:lang w:val="sk-SK" w:eastAsia="sk-SK"/>
        </w:rPr>
        <w:t>Osobitná časť</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bCs/>
          <w:sz w:val="24"/>
          <w:szCs w:val="24"/>
          <w:u w:val="single"/>
          <w:lang w:val="sk-SK" w:eastAsia="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K článku I</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1</w:t>
      </w:r>
    </w:p>
    <w:p w:rsidR="00734518" w:rsidRDefault="00734518" w:rsidP="00734518">
      <w:pPr>
        <w:autoSpaceDE w:val="0"/>
        <w:autoSpaceDN w:val="0"/>
        <w:spacing w:after="0" w:line="24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Zrušujú sa všetky prílohy v starom zákone o núdzových zásobách (z</w:t>
      </w:r>
      <w:r w:rsidRPr="00733512">
        <w:rPr>
          <w:rFonts w:ascii="Times New Roman" w:eastAsia="Times New Roman" w:hAnsi="Times New Roman" w:cs="Times New Roman"/>
          <w:sz w:val="24"/>
          <w:szCs w:val="24"/>
          <w:lang w:val="sk-SK" w:eastAsia="sk-SK"/>
        </w:rPr>
        <w:t xml:space="preserve">ákon č. 373/2012 </w:t>
      </w:r>
      <w:proofErr w:type="spellStart"/>
      <w:r w:rsidRPr="00733512">
        <w:rPr>
          <w:rFonts w:ascii="Times New Roman" w:eastAsia="Times New Roman" w:hAnsi="Times New Roman" w:cs="Times New Roman"/>
          <w:sz w:val="24"/>
          <w:szCs w:val="24"/>
          <w:lang w:val="sk-SK" w:eastAsia="sk-SK"/>
        </w:rPr>
        <w:t>Z.z</w:t>
      </w:r>
      <w:proofErr w:type="spellEnd"/>
      <w:r w:rsidRPr="00733512">
        <w:rPr>
          <w:rFonts w:ascii="Times New Roman" w:eastAsia="Times New Roman" w:hAnsi="Times New Roman" w:cs="Times New Roman"/>
          <w:sz w:val="24"/>
          <w:szCs w:val="24"/>
          <w:lang w:val="sk-SK" w:eastAsia="sk-SK"/>
        </w:rPr>
        <w:t>. o núdzových zásobách ropy a ropných výrobkov a o riešení stavu ropnej núdze a o doplnení zákona č. 309/2009 Z. z. o podpore obnoviteľných zdrojov energie a vysoko účinnej kombinovanej výroby a o zmene a doplnení niektorých zákonov v znení neskorších predpisov</w:t>
      </w:r>
      <w:r>
        <w:rPr>
          <w:rFonts w:ascii="Times New Roman" w:eastAsia="Times New Roman" w:hAnsi="Times New Roman" w:cs="Times New Roman"/>
          <w:sz w:val="24"/>
          <w:szCs w:val="24"/>
          <w:lang w:val="sk-SK" w:eastAsia="sk-SK"/>
        </w:rPr>
        <w:t xml:space="preserve">). Tento zákon bol nahradený novším zákonom č. </w:t>
      </w:r>
      <w:r w:rsidRPr="00733512">
        <w:rPr>
          <w:rFonts w:ascii="Times New Roman" w:eastAsia="Times New Roman" w:hAnsi="Times New Roman" w:cs="Times New Roman"/>
          <w:sz w:val="24"/>
          <w:szCs w:val="24"/>
          <w:lang w:val="sk-SK" w:eastAsia="sk-SK"/>
        </w:rPr>
        <w:t>218/2013 Z. z. o núdzových zásobách ropy a ropných výrobkov a o riešení stavu ropnej núdze a o zmene a doplnení niektorých zákonov</w:t>
      </w:r>
      <w:r>
        <w:rPr>
          <w:rFonts w:ascii="Times New Roman" w:eastAsia="Times New Roman" w:hAnsi="Times New Roman" w:cs="Times New Roman"/>
          <w:sz w:val="24"/>
          <w:szCs w:val="24"/>
          <w:lang w:val="sk-SK" w:eastAsia="sk-SK"/>
        </w:rPr>
        <w:t xml:space="preserve">, avšak nebol ním úplne zrušený. Zákon č. 218/2013 </w:t>
      </w:r>
      <w:proofErr w:type="spellStart"/>
      <w:r>
        <w:rPr>
          <w:rFonts w:ascii="Times New Roman" w:eastAsia="Times New Roman" w:hAnsi="Times New Roman" w:cs="Times New Roman"/>
          <w:sz w:val="24"/>
          <w:szCs w:val="24"/>
          <w:lang w:val="sk-SK" w:eastAsia="sk-SK"/>
        </w:rPr>
        <w:t>Z.z</w:t>
      </w:r>
      <w:proofErr w:type="spellEnd"/>
      <w:r>
        <w:rPr>
          <w:rFonts w:ascii="Times New Roman" w:eastAsia="Times New Roman" w:hAnsi="Times New Roman" w:cs="Times New Roman"/>
          <w:sz w:val="24"/>
          <w:szCs w:val="24"/>
          <w:lang w:val="sk-SK" w:eastAsia="sk-SK"/>
        </w:rPr>
        <w:t xml:space="preserve">. zrušil iba článok I zákona č. 373/2012 </w:t>
      </w:r>
      <w:proofErr w:type="spellStart"/>
      <w:r>
        <w:rPr>
          <w:rFonts w:ascii="Times New Roman" w:eastAsia="Times New Roman" w:hAnsi="Times New Roman" w:cs="Times New Roman"/>
          <w:sz w:val="24"/>
          <w:szCs w:val="24"/>
          <w:lang w:val="sk-SK" w:eastAsia="sk-SK"/>
        </w:rPr>
        <w:t>Z.z</w:t>
      </w:r>
      <w:proofErr w:type="spellEnd"/>
      <w:r>
        <w:rPr>
          <w:rFonts w:ascii="Times New Roman" w:eastAsia="Times New Roman" w:hAnsi="Times New Roman" w:cs="Times New Roman"/>
          <w:sz w:val="24"/>
          <w:szCs w:val="24"/>
          <w:lang w:val="sk-SK" w:eastAsia="sk-SK"/>
        </w:rPr>
        <w:t>., ktorý sa týkal núdzových zásob ropy a ropných výrobkov, a ponechal v platnosti článok II</w:t>
      </w:r>
      <w:r w:rsidRPr="005C5013">
        <w:rPr>
          <w:rFonts w:ascii="Times New Roman" w:eastAsia="Times New Roman" w:hAnsi="Times New Roman" w:cs="Times New Roman"/>
          <w:sz w:val="24"/>
          <w:szCs w:val="24"/>
          <w:lang w:val="sk-SK" w:eastAsia="sk-SK"/>
        </w:rPr>
        <w:t xml:space="preserve"> </w:t>
      </w:r>
      <w:r>
        <w:rPr>
          <w:rFonts w:ascii="Times New Roman" w:eastAsia="Times New Roman" w:hAnsi="Times New Roman" w:cs="Times New Roman"/>
          <w:sz w:val="24"/>
          <w:szCs w:val="24"/>
          <w:lang w:val="sk-SK" w:eastAsia="sk-SK"/>
        </w:rPr>
        <w:t xml:space="preserve">zákona č. 373/2012 </w:t>
      </w:r>
      <w:proofErr w:type="spellStart"/>
      <w:r>
        <w:rPr>
          <w:rFonts w:ascii="Times New Roman" w:eastAsia="Times New Roman" w:hAnsi="Times New Roman" w:cs="Times New Roman"/>
          <w:sz w:val="24"/>
          <w:szCs w:val="24"/>
          <w:lang w:val="sk-SK" w:eastAsia="sk-SK"/>
        </w:rPr>
        <w:t>Z.z</w:t>
      </w:r>
      <w:proofErr w:type="spellEnd"/>
      <w:r>
        <w:rPr>
          <w:rFonts w:ascii="Times New Roman" w:eastAsia="Times New Roman" w:hAnsi="Times New Roman" w:cs="Times New Roman"/>
          <w:sz w:val="24"/>
          <w:szCs w:val="24"/>
          <w:lang w:val="sk-SK" w:eastAsia="sk-SK"/>
        </w:rPr>
        <w:t>., ktorým sa menil iný zákon (</w:t>
      </w:r>
      <w:r w:rsidRPr="00733512">
        <w:rPr>
          <w:rFonts w:ascii="Times New Roman" w:eastAsia="Times New Roman" w:hAnsi="Times New Roman" w:cs="Times New Roman"/>
          <w:sz w:val="24"/>
          <w:szCs w:val="24"/>
          <w:lang w:val="sk-SK" w:eastAsia="sk-SK"/>
        </w:rPr>
        <w:t>z</w:t>
      </w:r>
      <w:r>
        <w:rPr>
          <w:rFonts w:ascii="Times New Roman" w:eastAsia="Times New Roman" w:hAnsi="Times New Roman" w:cs="Times New Roman"/>
          <w:sz w:val="24"/>
          <w:szCs w:val="24"/>
          <w:lang w:val="sk-SK" w:eastAsia="sk-SK"/>
        </w:rPr>
        <w:t>ákon</w:t>
      </w:r>
      <w:r w:rsidRPr="00733512">
        <w:rPr>
          <w:rFonts w:ascii="Times New Roman" w:eastAsia="Times New Roman" w:hAnsi="Times New Roman" w:cs="Times New Roman"/>
          <w:sz w:val="24"/>
          <w:szCs w:val="24"/>
          <w:lang w:val="sk-SK" w:eastAsia="sk-SK"/>
        </w:rPr>
        <w:t xml:space="preserve"> č. 309/2009 Z. z.</w:t>
      </w:r>
      <w:r>
        <w:rPr>
          <w:rFonts w:ascii="Times New Roman" w:eastAsia="Times New Roman" w:hAnsi="Times New Roman" w:cs="Times New Roman"/>
          <w:sz w:val="24"/>
          <w:szCs w:val="24"/>
          <w:lang w:val="sk-SK" w:eastAsia="sk-SK"/>
        </w:rPr>
        <w:t xml:space="preserve">). Avšak zákon č. 218/2013 </w:t>
      </w:r>
      <w:proofErr w:type="spellStart"/>
      <w:r>
        <w:rPr>
          <w:rFonts w:ascii="Times New Roman" w:eastAsia="Times New Roman" w:hAnsi="Times New Roman" w:cs="Times New Roman"/>
          <w:sz w:val="24"/>
          <w:szCs w:val="24"/>
          <w:lang w:val="sk-SK" w:eastAsia="sk-SK"/>
        </w:rPr>
        <w:t>Z.z</w:t>
      </w:r>
      <w:proofErr w:type="spellEnd"/>
      <w:r>
        <w:rPr>
          <w:rFonts w:ascii="Times New Roman" w:eastAsia="Times New Roman" w:hAnsi="Times New Roman" w:cs="Times New Roman"/>
          <w:sz w:val="24"/>
          <w:szCs w:val="24"/>
          <w:lang w:val="sk-SK" w:eastAsia="sk-SK"/>
        </w:rPr>
        <w:t xml:space="preserve">. nedopatrením nezrušil aj prílohy zákona č. 373/2012 </w:t>
      </w:r>
      <w:proofErr w:type="spellStart"/>
      <w:r>
        <w:rPr>
          <w:rFonts w:ascii="Times New Roman" w:eastAsia="Times New Roman" w:hAnsi="Times New Roman" w:cs="Times New Roman"/>
          <w:sz w:val="24"/>
          <w:szCs w:val="24"/>
          <w:lang w:val="sk-SK" w:eastAsia="sk-SK"/>
        </w:rPr>
        <w:t>Z.z</w:t>
      </w:r>
      <w:proofErr w:type="spellEnd"/>
      <w:r>
        <w:rPr>
          <w:rFonts w:ascii="Times New Roman" w:eastAsia="Times New Roman" w:hAnsi="Times New Roman" w:cs="Times New Roman"/>
          <w:sz w:val="24"/>
          <w:szCs w:val="24"/>
          <w:lang w:val="sk-SK" w:eastAsia="sk-SK"/>
        </w:rPr>
        <w:t xml:space="preserve">., ktoré tým pádom zostali v platnosti, aj keď sa týkali výlučne zrušeného článku I. Tieto prílohy sú zároveň v novelizovanej forme upravené aj v novom zákone č. 218/2013 </w:t>
      </w:r>
      <w:proofErr w:type="spellStart"/>
      <w:r>
        <w:rPr>
          <w:rFonts w:ascii="Times New Roman" w:eastAsia="Times New Roman" w:hAnsi="Times New Roman" w:cs="Times New Roman"/>
          <w:sz w:val="24"/>
          <w:szCs w:val="24"/>
          <w:lang w:val="sk-SK" w:eastAsia="sk-SK"/>
        </w:rPr>
        <w:t>Z.z</w:t>
      </w:r>
      <w:proofErr w:type="spellEnd"/>
      <w:r>
        <w:rPr>
          <w:rFonts w:ascii="Times New Roman" w:eastAsia="Times New Roman" w:hAnsi="Times New Roman" w:cs="Times New Roman"/>
          <w:sz w:val="24"/>
          <w:szCs w:val="24"/>
          <w:lang w:val="sk-SK" w:eastAsia="sk-SK"/>
        </w:rPr>
        <w:t xml:space="preserve">., preto ich z dôvodu prehľadnosti právneho poriadku je potrebné zrušiť v zákone č. 373/2012 </w:t>
      </w:r>
      <w:proofErr w:type="spellStart"/>
      <w:r>
        <w:rPr>
          <w:rFonts w:ascii="Times New Roman" w:eastAsia="Times New Roman" w:hAnsi="Times New Roman" w:cs="Times New Roman"/>
          <w:sz w:val="24"/>
          <w:szCs w:val="24"/>
          <w:lang w:val="sk-SK" w:eastAsia="sk-SK"/>
        </w:rPr>
        <w:t>Z.z</w:t>
      </w:r>
      <w:proofErr w:type="spellEnd"/>
      <w:r>
        <w:rPr>
          <w:rFonts w:ascii="Times New Roman" w:eastAsia="Times New Roman" w:hAnsi="Times New Roman" w:cs="Times New Roman"/>
          <w:sz w:val="24"/>
          <w:szCs w:val="24"/>
          <w:lang w:val="sk-SK" w:eastAsia="sk-SK"/>
        </w:rPr>
        <w:t>.</w:t>
      </w:r>
    </w:p>
    <w:p w:rsidR="00734518" w:rsidRPr="00733512" w:rsidRDefault="00734518" w:rsidP="00734518">
      <w:pPr>
        <w:autoSpaceDE w:val="0"/>
        <w:autoSpaceDN w:val="0"/>
        <w:spacing w:after="0" w:line="24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Táto zmena je legislatívno-technického charakteru, keďže sa ňou iba napráva nedokonalá právna úprava z roku 2013. </w:t>
      </w:r>
    </w:p>
    <w:p w:rsidR="00734518" w:rsidRPr="00733512" w:rsidRDefault="00734518" w:rsidP="00734518">
      <w:pPr>
        <w:autoSpaceDE w:val="0"/>
        <w:autoSpaceDN w:val="0"/>
        <w:spacing w:after="0" w:line="240" w:lineRule="auto"/>
        <w:jc w:val="both"/>
        <w:rPr>
          <w:rFonts w:ascii="Times New Roman" w:eastAsia="Times New Roman" w:hAnsi="Times New Roman" w:cs="Times New Roman"/>
          <w:sz w:val="24"/>
          <w:szCs w:val="24"/>
          <w:lang w:val="sk-SK" w:eastAsia="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K článku I</w:t>
      </w:r>
      <w:r>
        <w:rPr>
          <w:rFonts w:ascii="Times New Roman" w:eastAsia="Times New Roman" w:hAnsi="Times New Roman" w:cs="Times New Roman"/>
          <w:b/>
          <w:sz w:val="24"/>
          <w:szCs w:val="24"/>
          <w:lang w:val="sk-SK" w:eastAsia="sk-SK"/>
        </w:rPr>
        <w:t>I</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1</w:t>
      </w:r>
    </w:p>
    <w:p w:rsidR="00734518" w:rsidRDefault="00734518" w:rsidP="00734518">
      <w:pPr>
        <w:autoSpaceDE w:val="0"/>
        <w:autoSpaceDN w:val="0"/>
        <w:spacing w:after="0" w:line="240" w:lineRule="auto"/>
        <w:jc w:val="both"/>
        <w:rPr>
          <w:rFonts w:ascii="Times New Roman" w:eastAsia="Times New Roman" w:hAnsi="Times New Roman" w:cs="Times New Roman"/>
          <w:bCs/>
          <w:sz w:val="24"/>
          <w:szCs w:val="24"/>
          <w:lang w:val="sk-SK" w:eastAsia="sk-SK"/>
        </w:rPr>
      </w:pPr>
      <w:r>
        <w:rPr>
          <w:rFonts w:ascii="Times New Roman" w:eastAsia="Times New Roman" w:hAnsi="Times New Roman" w:cs="Times New Roman"/>
          <w:sz w:val="24"/>
          <w:szCs w:val="24"/>
          <w:lang w:val="sk-SK" w:eastAsia="sk-SK"/>
        </w:rPr>
        <w:t>Mení sa poznámka pod čiarou k odkazu 3, ktorý odkazuje na nariadenie</w:t>
      </w:r>
      <w:r w:rsidRPr="00EE4B5A">
        <w:rPr>
          <w:rFonts w:ascii="Times New Roman" w:eastAsia="Times New Roman" w:hAnsi="Times New Roman" w:cs="Times New Roman"/>
          <w:sz w:val="24"/>
          <w:szCs w:val="24"/>
          <w:lang w:val="sk-SK" w:eastAsia="sk-SK"/>
        </w:rPr>
        <w:t xml:space="preserve"> Európskeho parlamentu a Rady (ES) č. 1099/2008 z 22. októbra 2008 o energetickej štatistike</w:t>
      </w:r>
      <w:r>
        <w:rPr>
          <w:rFonts w:ascii="Times New Roman" w:eastAsia="Times New Roman" w:hAnsi="Times New Roman" w:cs="Times New Roman"/>
          <w:sz w:val="24"/>
          <w:szCs w:val="24"/>
          <w:lang w:val="sk-SK" w:eastAsia="sk-SK"/>
        </w:rPr>
        <w:t xml:space="preserve"> </w:t>
      </w:r>
      <w:r w:rsidRPr="00EE4B5A">
        <w:rPr>
          <w:rFonts w:ascii="Times New Roman" w:eastAsia="Times New Roman" w:hAnsi="Times New Roman" w:cs="Times New Roman"/>
          <w:sz w:val="24"/>
          <w:szCs w:val="24"/>
          <w:lang w:val="sk-SK" w:eastAsia="sk-SK"/>
        </w:rPr>
        <w:t>(Ú. v. EÚ L 304, 14. 11. 2008)</w:t>
      </w:r>
      <w:r>
        <w:rPr>
          <w:rFonts w:ascii="Times New Roman" w:eastAsia="Times New Roman" w:hAnsi="Times New Roman" w:cs="Times New Roman"/>
          <w:sz w:val="24"/>
          <w:szCs w:val="24"/>
          <w:lang w:val="sk-SK" w:eastAsia="sk-SK"/>
        </w:rPr>
        <w:t xml:space="preserve">. Uvedené nariadenie bolo novelizované a príslušný zoznam predmetných ropných výrobkov, ktorý je predmetom odkazu 3 v zákone, bol presunutý z prílohy B do bodu 3.4 prílohy A tohto nariadenia. Táto zmena bola zároveň implementovaná aj vo </w:t>
      </w:r>
      <w:r>
        <w:rPr>
          <w:rFonts w:ascii="Times New Roman" w:eastAsia="Times New Roman" w:hAnsi="Times New Roman" w:cs="Times New Roman"/>
          <w:bCs/>
          <w:sz w:val="24"/>
          <w:szCs w:val="24"/>
          <w:lang w:val="sk-SK" w:eastAsia="sk-SK"/>
        </w:rPr>
        <w:t>Vykonávacej smernici</w:t>
      </w:r>
      <w:r w:rsidRPr="00EE4B5A">
        <w:rPr>
          <w:rFonts w:ascii="Times New Roman" w:eastAsia="Times New Roman" w:hAnsi="Times New Roman" w:cs="Times New Roman"/>
          <w:bCs/>
          <w:sz w:val="24"/>
          <w:szCs w:val="24"/>
          <w:lang w:val="sk-SK" w:eastAsia="sk-SK"/>
        </w:rPr>
        <w:t xml:space="preserve"> Komisie (EÚ) 2018/1581 z 19. októbra 2018, ktorou sa mení smernica Rady 2009/</w:t>
      </w:r>
      <w:r w:rsidR="005C4BEE">
        <w:rPr>
          <w:rFonts w:ascii="Times New Roman" w:eastAsia="Times New Roman" w:hAnsi="Times New Roman" w:cs="Times New Roman"/>
          <w:bCs/>
          <w:sz w:val="24"/>
          <w:szCs w:val="24"/>
          <w:lang w:val="sk-SK" w:eastAsia="sk-SK"/>
        </w:rPr>
        <w:t>119/ES</w:t>
      </w:r>
      <w:r w:rsidRPr="00EE4B5A">
        <w:rPr>
          <w:rFonts w:ascii="Times New Roman" w:eastAsia="Times New Roman" w:hAnsi="Times New Roman" w:cs="Times New Roman"/>
          <w:bCs/>
          <w:sz w:val="24"/>
          <w:szCs w:val="24"/>
          <w:lang w:val="sk-SK" w:eastAsia="sk-SK"/>
        </w:rPr>
        <w:t>, pokiaľ ide o metódy výpočtu povinností udržiavať zásoby (Ú. v. EÚ L 263, 22.10.2018)</w:t>
      </w:r>
      <w:r>
        <w:rPr>
          <w:rFonts w:ascii="Times New Roman" w:eastAsia="Times New Roman" w:hAnsi="Times New Roman" w:cs="Times New Roman"/>
          <w:bCs/>
          <w:sz w:val="24"/>
          <w:szCs w:val="24"/>
          <w:lang w:val="sk-SK" w:eastAsia="sk-SK"/>
        </w:rPr>
        <w:t>. Potreba transpozícia tejto smernice je hlavným dôvodom predkladania tohto návrhu zákona, preto aktualizácie predmetnej poznámky pod čiarou je predmetom samostatného novelizačného bodu, keďže je to súčasť transpozície uvedenej smernice.</w:t>
      </w:r>
    </w:p>
    <w:p w:rsidR="00734518" w:rsidRDefault="00734518" w:rsidP="00734518">
      <w:pPr>
        <w:autoSpaceDE w:val="0"/>
        <w:autoSpaceDN w:val="0"/>
        <w:spacing w:after="0" w:line="240" w:lineRule="auto"/>
        <w:jc w:val="both"/>
        <w:rPr>
          <w:rFonts w:ascii="Times New Roman" w:eastAsia="Times New Roman" w:hAnsi="Times New Roman" w:cs="Times New Roman"/>
          <w:bCs/>
          <w:sz w:val="24"/>
          <w:szCs w:val="24"/>
          <w:lang w:val="sk-SK" w:eastAsia="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2</w:t>
      </w:r>
    </w:p>
    <w:p w:rsidR="00734518" w:rsidRPr="00EE4B5A" w:rsidRDefault="00734518" w:rsidP="00734518">
      <w:pPr>
        <w:autoSpaceDE w:val="0"/>
        <w:autoSpaceDN w:val="0"/>
        <w:spacing w:after="0" w:line="24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Upravujú sa definície pojmov „vývoz“ a „dovoz“ v písmenách i) a j) v § 2 z dôvodu zosúladenia terminológie s nariadením</w:t>
      </w:r>
      <w:r w:rsidRPr="00312FB2">
        <w:rPr>
          <w:rFonts w:ascii="Times New Roman" w:eastAsia="Times New Roman" w:hAnsi="Times New Roman" w:cs="Times New Roman"/>
          <w:sz w:val="24"/>
          <w:szCs w:val="24"/>
          <w:lang w:val="sk-SK" w:eastAsia="sk-SK"/>
        </w:rPr>
        <w:t xml:space="preserve"> Európskeho parlamentu a Rady (EÚ) č. 952/2013 z 9. októbra 2013, ktorým sa ustanovuje Colný kódex Únie (prepracované znenie) (Ú. v. EÚ L 269, 10. 10. 2013)</w:t>
      </w:r>
      <w:r>
        <w:rPr>
          <w:rFonts w:ascii="Times New Roman" w:eastAsia="Times New Roman" w:hAnsi="Times New Roman" w:cs="Times New Roman"/>
          <w:sz w:val="24"/>
          <w:szCs w:val="24"/>
          <w:lang w:val="sk-SK" w:eastAsia="sk-SK"/>
        </w:rPr>
        <w:t>, ktoré nahradilo dovtedy platné nariadenie</w:t>
      </w:r>
      <w:r w:rsidRPr="00312FB2">
        <w:rPr>
          <w:rFonts w:ascii="Times New Roman" w:eastAsia="Times New Roman" w:hAnsi="Times New Roman" w:cs="Times New Roman"/>
          <w:sz w:val="24"/>
          <w:szCs w:val="24"/>
          <w:lang w:val="sk-SK" w:eastAsia="sk-SK"/>
        </w:rPr>
        <w:t xml:space="preserve"> Rady (EHS) č. 2913/92 z 12. októbra 1992, ktorým sa ustanovuje Colný kódex Spoločenstva (Mimoriadne vydanie</w:t>
      </w:r>
      <w:r>
        <w:rPr>
          <w:rFonts w:ascii="Times New Roman" w:eastAsia="Times New Roman" w:hAnsi="Times New Roman" w:cs="Times New Roman"/>
          <w:sz w:val="24"/>
          <w:szCs w:val="24"/>
          <w:lang w:val="sk-SK" w:eastAsia="sk-SK"/>
        </w:rPr>
        <w:t xml:space="preserve"> </w:t>
      </w:r>
      <w:r w:rsidRPr="00312FB2">
        <w:rPr>
          <w:rFonts w:ascii="Times New Roman" w:eastAsia="Times New Roman" w:hAnsi="Times New Roman" w:cs="Times New Roman"/>
          <w:sz w:val="24"/>
          <w:szCs w:val="24"/>
          <w:lang w:val="sk-SK" w:eastAsia="sk-SK"/>
        </w:rPr>
        <w:t>Ú. v. EÚ, kap. 2/zv. 4)</w:t>
      </w:r>
      <w:r>
        <w:rPr>
          <w:rFonts w:ascii="Times New Roman" w:eastAsia="Times New Roman" w:hAnsi="Times New Roman" w:cs="Times New Roman"/>
          <w:sz w:val="24"/>
          <w:szCs w:val="24"/>
          <w:lang w:val="sk-SK" w:eastAsia="sk-SK"/>
        </w:rPr>
        <w:t xml:space="preserve">. Z toho dôvodu je potrebné upraviť aj poznámku pod čiarou k odkazu 8. Zmena podľa tohto bodu bola zapracovaná na základe pripomienky Ministerstva financií Slovenskej republiky vznesenej v medzirezortnom pripomienkovom konaní. </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3</w:t>
      </w:r>
    </w:p>
    <w:p w:rsidR="00734518" w:rsidRPr="004814BA" w:rsidRDefault="00734518" w:rsidP="00734518">
      <w:pPr>
        <w:spacing w:after="0"/>
        <w:jc w:val="both"/>
        <w:rPr>
          <w:rFonts w:ascii="Times New Roman" w:eastAsia="Times New Roman" w:hAnsi="Times New Roman" w:cs="Times New Roman"/>
          <w:sz w:val="24"/>
          <w:szCs w:val="24"/>
          <w:lang w:val="sk-SK" w:eastAsia="sk-SK"/>
        </w:rPr>
      </w:pPr>
      <w:r>
        <w:rPr>
          <w:rFonts w:ascii="Times New Roman" w:hAnsi="Times New Roman" w:cs="Times New Roman"/>
          <w:sz w:val="24"/>
          <w:szCs w:val="24"/>
          <w:lang w:val="sk-SK"/>
        </w:rPr>
        <w:t xml:space="preserve">V písmene n) </w:t>
      </w:r>
      <w:r w:rsidRPr="004814BA">
        <w:rPr>
          <w:rFonts w:ascii="Times New Roman" w:eastAsia="Times New Roman" w:hAnsi="Times New Roman" w:cs="Times New Roman"/>
          <w:sz w:val="24"/>
          <w:szCs w:val="24"/>
          <w:lang w:val="sk-SK" w:eastAsia="sk-SK"/>
        </w:rPr>
        <w:t>sa mení vymedzenie pojmu núdzový plán, pričom núdzový plán je základným rámcovým plánom obsahujúcim základné postupy a organizačné opatrenia na riešenie stavu ropnej núdze.</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4814BA" w:rsidRDefault="00734518" w:rsidP="00734518">
      <w:pPr>
        <w:spacing w:after="0"/>
        <w:jc w:val="both"/>
        <w:rPr>
          <w:rFonts w:ascii="Times New Roman" w:eastAsia="Times New Roman" w:hAnsi="Times New Roman" w:cs="Times New Roman"/>
          <w:sz w:val="24"/>
          <w:szCs w:val="24"/>
          <w:lang w:val="sk-SK" w:eastAsia="sk-SK"/>
        </w:rPr>
      </w:pPr>
      <w:r>
        <w:rPr>
          <w:rFonts w:ascii="Times New Roman" w:hAnsi="Times New Roman" w:cs="Times New Roman"/>
          <w:sz w:val="24"/>
          <w:szCs w:val="24"/>
          <w:lang w:val="sk-SK"/>
        </w:rPr>
        <w:lastRenderedPageBreak/>
        <w:t>V písmene o) sa mení</w:t>
      </w:r>
      <w:r w:rsidRPr="009B1AD2">
        <w:rPr>
          <w:rFonts w:ascii="Times New Roman" w:hAnsi="Times New Roman" w:cs="Times New Roman"/>
          <w:sz w:val="24"/>
          <w:szCs w:val="24"/>
          <w:lang w:val="sk-SK"/>
        </w:rPr>
        <w:t xml:space="preserve"> vymedzenie pojmu pohotovostný plán, pričom pohotovostný plán je konkrétnym, </w:t>
      </w:r>
      <w:r w:rsidRPr="004814BA">
        <w:rPr>
          <w:rFonts w:ascii="Times New Roman" w:eastAsia="Times New Roman" w:hAnsi="Times New Roman" w:cs="Times New Roman"/>
          <w:sz w:val="24"/>
          <w:szCs w:val="24"/>
          <w:lang w:val="sk-SK" w:eastAsia="sk-SK"/>
        </w:rPr>
        <w:t>podrobným dokumentom obsahujúcim konkrétne postupy a opatrenia na zmiernenie a prekonanie stavu ropnej núdze.</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4</w:t>
      </w:r>
    </w:p>
    <w:p w:rsidR="00734518" w:rsidRPr="00327AA5" w:rsidRDefault="00734518" w:rsidP="00734518">
      <w:pPr>
        <w:autoSpaceDE w:val="0"/>
        <w:autoSpaceDN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Upravuje sa formulácia limitu množstva vybraných ropných výrobkov pre vznik povinnosti vybraných podnikateľov;</w:t>
      </w:r>
      <w:r w:rsidRPr="009B1AD2">
        <w:rPr>
          <w:rFonts w:ascii="Times New Roman" w:hAnsi="Times New Roman" w:cs="Times New Roman"/>
          <w:sz w:val="24"/>
          <w:szCs w:val="24"/>
          <w:lang w:val="sk-SK"/>
        </w:rPr>
        <w:t xml:space="preserve"> význam sa nemení.</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5</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K odseku 2: povinnosť udržiavať núdzové zásoby ropy a ropných výrobkov (ďalej len „núdzové zásoby“) vybraní podnikatelia v zmysle zákona postupujú na Agentúru pre núdzové zásoby ropy a ropných výrobkov (ďalej len “Agentúra“). Agentúra pre vybraných podnikateľov poskytuje službu </w:t>
      </w:r>
      <w:r w:rsidRPr="009B1AD2">
        <w:rPr>
          <w:rFonts w:ascii="Times New Roman" w:hAnsi="Times New Roman" w:cs="Times New Roman"/>
          <w:sz w:val="24"/>
          <w:szCs w:val="24"/>
          <w:lang w:val="sk-SK"/>
        </w:rPr>
        <w:t>zabezpečenia udržiavania núdzových zásob</w:t>
      </w:r>
      <w:r>
        <w:rPr>
          <w:rFonts w:ascii="Times New Roman" w:hAnsi="Times New Roman" w:cs="Times New Roman"/>
          <w:sz w:val="24"/>
          <w:szCs w:val="24"/>
          <w:lang w:val="sk-SK"/>
        </w:rPr>
        <w:t xml:space="preserve">, za ktorú vybraní podnikatelia platia Agentúre cenu určenú stanovami Agentúry, ktoré schvaľuje vláda.  Cena </w:t>
      </w:r>
      <w:r w:rsidRPr="009B1AD2">
        <w:rPr>
          <w:rFonts w:ascii="Times New Roman" w:hAnsi="Times New Roman" w:cs="Times New Roman"/>
          <w:sz w:val="24"/>
          <w:szCs w:val="24"/>
          <w:lang w:val="sk-SK"/>
        </w:rPr>
        <w:t>za</w:t>
      </w:r>
      <w:r w:rsidRPr="009B1AD2">
        <w:rPr>
          <w:lang w:val="sk-SK"/>
        </w:rPr>
        <w:t xml:space="preserve"> </w:t>
      </w:r>
      <w:r w:rsidRPr="009B1AD2">
        <w:rPr>
          <w:rFonts w:ascii="Times New Roman" w:hAnsi="Times New Roman" w:cs="Times New Roman"/>
          <w:sz w:val="24"/>
          <w:szCs w:val="24"/>
          <w:lang w:val="sk-SK"/>
        </w:rPr>
        <w:t>poskytovanie služieb zabezpečenia udržiavania núdzových zásob sa určuje na základe množstva vybraný</w:t>
      </w:r>
      <w:r>
        <w:rPr>
          <w:rFonts w:ascii="Times New Roman" w:hAnsi="Times New Roman" w:cs="Times New Roman"/>
          <w:sz w:val="24"/>
          <w:szCs w:val="24"/>
          <w:lang w:val="sk-SK"/>
        </w:rPr>
        <w:t xml:space="preserve">ch ropných výrobkov „dovezených alebo </w:t>
      </w:r>
      <w:r w:rsidRPr="009B1AD2">
        <w:rPr>
          <w:rFonts w:ascii="Times New Roman" w:hAnsi="Times New Roman" w:cs="Times New Roman"/>
          <w:sz w:val="24"/>
          <w:szCs w:val="24"/>
          <w:lang w:val="sk-SK"/>
        </w:rPr>
        <w:t>uvedených do voľného daňového obehu“</w:t>
      </w:r>
      <w:r>
        <w:rPr>
          <w:rFonts w:ascii="Times New Roman" w:hAnsi="Times New Roman" w:cs="Times New Roman"/>
          <w:sz w:val="24"/>
          <w:szCs w:val="24"/>
          <w:lang w:val="sk-SK"/>
        </w:rPr>
        <w:t xml:space="preserve"> v zmysle § 2 písm. d)</w:t>
      </w:r>
      <w:r w:rsidRPr="009B1AD2">
        <w:rPr>
          <w:rFonts w:ascii="Times New Roman" w:hAnsi="Times New Roman" w:cs="Times New Roman"/>
          <w:sz w:val="24"/>
          <w:szCs w:val="24"/>
          <w:lang w:val="sk-SK"/>
        </w:rPr>
        <w:t xml:space="preserve"> a nie na základe množstva „udržiavaných“ núdzových zásob</w:t>
      </w:r>
      <w:r>
        <w:rPr>
          <w:rFonts w:ascii="Times New Roman" w:hAnsi="Times New Roman" w:cs="Times New Roman"/>
          <w:sz w:val="24"/>
          <w:szCs w:val="24"/>
          <w:lang w:val="sk-SK"/>
        </w:rPr>
        <w:t xml:space="preserve">. Preto nemá praktický význam rozpočítavať každému vybranému podnikateľovi množstvo núdzových zásob, ktoré mu prislúcha z celkového minimálneho limitu núdzových zásob. Navrhovaná zmena preto upriami pozornosť najmä na pomer, akým sa vybraný podnikateľ podieľa na množstvách vybraných ropných výrobkov v zmysle § 2 písm. d), keďže to je hlavný mechanizmus, akým sa určuje vybraným podnikateľom cena za </w:t>
      </w:r>
      <w:r w:rsidRPr="009B1AD2">
        <w:rPr>
          <w:rFonts w:ascii="Times New Roman" w:hAnsi="Times New Roman" w:cs="Times New Roman"/>
          <w:sz w:val="24"/>
          <w:szCs w:val="24"/>
          <w:lang w:val="sk-SK"/>
        </w:rPr>
        <w:t>poskytovanie služieb zabezpečenia udržiavania núdzových zásob</w:t>
      </w:r>
      <w:r>
        <w:rPr>
          <w:rFonts w:ascii="Times New Roman" w:hAnsi="Times New Roman" w:cs="Times New Roman"/>
          <w:sz w:val="24"/>
          <w:szCs w:val="24"/>
          <w:lang w:val="sk-SK"/>
        </w:rPr>
        <w:t>.</w:t>
      </w:r>
    </w:p>
    <w:p w:rsidR="00734518" w:rsidRDefault="00734518" w:rsidP="00734518">
      <w:pPr>
        <w:spacing w:after="0"/>
        <w:jc w:val="both"/>
        <w:rPr>
          <w:rFonts w:ascii="Times New Roman" w:hAnsi="Times New Roman" w:cs="Times New Roman"/>
          <w:sz w:val="24"/>
          <w:szCs w:val="24"/>
          <w:lang w:val="sk-SK"/>
        </w:rPr>
      </w:pPr>
    </w:p>
    <w:p w:rsidR="00734518" w:rsidRPr="00226450"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K odseku 3: u</w:t>
      </w:r>
      <w:r w:rsidRPr="00226450">
        <w:rPr>
          <w:rFonts w:ascii="Times New Roman" w:eastAsia="Times New Roman" w:hAnsi="Times New Roman" w:cs="Times New Roman"/>
          <w:sz w:val="24"/>
          <w:szCs w:val="24"/>
          <w:lang w:val="sk-SK" w:eastAsia="sk-SK"/>
        </w:rPr>
        <w:t xml:space="preserve">pravuje sa </w:t>
      </w:r>
      <w:r>
        <w:rPr>
          <w:rFonts w:ascii="Times New Roman" w:eastAsia="Times New Roman" w:hAnsi="Times New Roman" w:cs="Times New Roman"/>
          <w:sz w:val="24"/>
          <w:szCs w:val="24"/>
          <w:lang w:val="sk-SK" w:eastAsia="sk-SK"/>
        </w:rPr>
        <w:t xml:space="preserve">povinnosť preukazovania splnenia povinnosti uzatvoriť zmluvu o zabezpečení udržiavania núdzových zásob. V záujme zníženia administratívnej záťaže vybraných podnikateľov bude uzatvorenie zmlúv o zabezpečení udržiavania núdzových zásob oznamovať Správe štátnych hmotných rezerv Slovenskej republiky (ďalej len „Správa rezerv“) Agentúra v súlade s § 6 ods. 8 písm. c). Upresňuje sa tiež terminológia súvisiaca s platením ceny za </w:t>
      </w:r>
      <w:r w:rsidRPr="008227B1">
        <w:rPr>
          <w:rFonts w:ascii="Times New Roman" w:eastAsia="Times New Roman" w:hAnsi="Times New Roman" w:cs="Times New Roman"/>
          <w:sz w:val="24"/>
          <w:szCs w:val="24"/>
          <w:lang w:val="sk-SK" w:eastAsia="sk-SK"/>
        </w:rPr>
        <w:t>poskytnutie služby zabezpečenia udržiavania núdzových zásob</w:t>
      </w:r>
      <w:r>
        <w:rPr>
          <w:rFonts w:ascii="Times New Roman" w:eastAsia="Times New Roman" w:hAnsi="Times New Roman" w:cs="Times New Roman"/>
          <w:sz w:val="24"/>
          <w:szCs w:val="24"/>
          <w:lang w:val="sk-SK" w:eastAsia="sk-SK"/>
        </w:rPr>
        <w:t>.</w:t>
      </w:r>
      <w:r w:rsidRPr="004814BA">
        <w:rPr>
          <w:rFonts w:ascii="Times New Roman" w:eastAsia="Times New Roman" w:hAnsi="Times New Roman" w:cs="Times New Roman"/>
          <w:sz w:val="24"/>
          <w:szCs w:val="24"/>
          <w:lang w:val="sk-SK" w:eastAsia="sk-SK"/>
        </w:rPr>
        <w:t xml:space="preserve"> Odplata za poskytovanie služieb zabezpečenia udržiavania núdzových zásob sa vníma ako jednotková cena. Cena za službu zabezpečenia udržiavania núdzových zásob sa vníma ako celková cena za poskytovanie služieb zabezpečenia udržiavania núdzových zásob (t. j. výška odplaty vynásobená množstvom</w:t>
      </w:r>
      <w:r w:rsidRPr="009B1AD2">
        <w:rPr>
          <w:rFonts w:ascii="Times New Roman" w:hAnsi="Times New Roman" w:cs="Times New Roman"/>
          <w:sz w:val="24"/>
          <w:szCs w:val="24"/>
          <w:lang w:val="sk-SK"/>
        </w:rPr>
        <w:t xml:space="preserve"> vybraných ropných výrobkov </w:t>
      </w:r>
      <w:r>
        <w:rPr>
          <w:rFonts w:ascii="Times New Roman" w:hAnsi="Times New Roman" w:cs="Times New Roman"/>
          <w:sz w:val="24"/>
          <w:szCs w:val="24"/>
          <w:lang w:val="sk-SK"/>
        </w:rPr>
        <w:t>dovezených alebo</w:t>
      </w:r>
      <w:r w:rsidRPr="009B1AD2">
        <w:rPr>
          <w:rFonts w:ascii="Times New Roman" w:hAnsi="Times New Roman" w:cs="Times New Roman"/>
          <w:sz w:val="24"/>
          <w:szCs w:val="24"/>
          <w:lang w:val="sk-SK"/>
        </w:rPr>
        <w:t xml:space="preserve"> uvedených </w:t>
      </w:r>
      <w:r>
        <w:rPr>
          <w:rFonts w:ascii="Times New Roman" w:hAnsi="Times New Roman" w:cs="Times New Roman"/>
          <w:sz w:val="24"/>
          <w:szCs w:val="24"/>
          <w:lang w:val="sk-SK"/>
        </w:rPr>
        <w:t>do daňového voľného obehu</w:t>
      </w:r>
      <w:r w:rsidRPr="009B1AD2">
        <w:rPr>
          <w:rFonts w:ascii="Times New Roman" w:hAnsi="Times New Roman" w:cs="Times New Roman"/>
          <w:sz w:val="24"/>
          <w:szCs w:val="24"/>
          <w:lang w:val="sk-SK"/>
        </w:rPr>
        <w:t>).</w:t>
      </w:r>
    </w:p>
    <w:p w:rsidR="00734518" w:rsidRPr="00327AA5" w:rsidRDefault="00734518" w:rsidP="00734518">
      <w:pPr>
        <w:spacing w:after="0"/>
        <w:jc w:val="both"/>
        <w:rPr>
          <w:rFonts w:ascii="Times New Roman" w:hAnsi="Times New Roman" w:cs="Times New Roman"/>
          <w:sz w:val="24"/>
          <w:szCs w:val="24"/>
          <w:lang w:val="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6</w:t>
      </w:r>
    </w:p>
    <w:p w:rsidR="00734518" w:rsidRPr="004814BA" w:rsidRDefault="00734518" w:rsidP="00734518">
      <w:pPr>
        <w:pStyle w:val="Zkladntext2"/>
        <w:spacing w:after="0" w:line="276" w:lineRule="auto"/>
        <w:jc w:val="both"/>
        <w:rPr>
          <w:rFonts w:ascii="Times New Roman" w:eastAsia="Times New Roman" w:hAnsi="Times New Roman" w:cs="Times New Roman"/>
          <w:sz w:val="24"/>
          <w:szCs w:val="24"/>
          <w:lang w:val="sk-SK" w:eastAsia="sk-SK"/>
        </w:rPr>
      </w:pPr>
      <w:r w:rsidRPr="004814BA">
        <w:rPr>
          <w:rFonts w:ascii="Times New Roman" w:eastAsia="Times New Roman" w:hAnsi="Times New Roman" w:cs="Times New Roman"/>
          <w:sz w:val="24"/>
          <w:szCs w:val="24"/>
          <w:lang w:val="sk-SK" w:eastAsia="sk-SK"/>
        </w:rPr>
        <w:t>Mení sa pojem „cena za službu zabezpečenia udržiavania núdzových zásob“ na pojem „odplata za zabezpečenie udržiavania núdzových zásob“, a to z dôvodu terminologického zjednotenia týchto pojmov v súlade s</w:t>
      </w:r>
      <w:r>
        <w:rPr>
          <w:rFonts w:ascii="Times New Roman" w:eastAsia="Times New Roman" w:hAnsi="Times New Roman" w:cs="Times New Roman"/>
          <w:sz w:val="24"/>
          <w:szCs w:val="24"/>
          <w:lang w:val="sk-SK" w:eastAsia="sk-SK"/>
        </w:rPr>
        <w:t xml:space="preserve"> novelizačným </w:t>
      </w:r>
      <w:r w:rsidRPr="004814BA">
        <w:rPr>
          <w:rFonts w:ascii="Times New Roman" w:eastAsia="Times New Roman" w:hAnsi="Times New Roman" w:cs="Times New Roman"/>
          <w:sz w:val="24"/>
          <w:szCs w:val="24"/>
          <w:lang w:val="sk-SK" w:eastAsia="sk-SK"/>
        </w:rPr>
        <w:t xml:space="preserve">bodom 5, ako aj s prihliadnutím na stanovy Agentúry schválené vládou a ostatné dokumenty Agentúry. </w:t>
      </w:r>
    </w:p>
    <w:p w:rsidR="00734518" w:rsidRPr="004814BA" w:rsidRDefault="00734518" w:rsidP="00734518">
      <w:pPr>
        <w:pStyle w:val="Zkladntext2"/>
        <w:spacing w:after="0" w:line="276" w:lineRule="auto"/>
        <w:jc w:val="both"/>
        <w:rPr>
          <w:rFonts w:ascii="Times New Roman" w:eastAsia="Times New Roman" w:hAnsi="Times New Roman" w:cs="Times New Roman"/>
          <w:sz w:val="24"/>
          <w:szCs w:val="24"/>
          <w:lang w:val="sk-SK" w:eastAsia="sk-SK"/>
        </w:rPr>
      </w:pPr>
      <w:r w:rsidRPr="004814BA">
        <w:rPr>
          <w:rFonts w:ascii="Times New Roman" w:eastAsia="Times New Roman" w:hAnsi="Times New Roman" w:cs="Times New Roman"/>
          <w:sz w:val="24"/>
          <w:szCs w:val="24"/>
          <w:lang w:val="sk-SK" w:eastAsia="sk-SK"/>
        </w:rPr>
        <w:t>Zároveň sa upresňuje ustanovenie o určovaní výšky odplaty za službu zabezpečenia udržiavania núdzových zásob podľa zmluvy o zabezpečení udržiavania núdzových zásob a jej neoddeliteľnej prílohy obchodných podmienok v súlade so stanovami Agentúry.</w:t>
      </w:r>
    </w:p>
    <w:p w:rsidR="003D0F14" w:rsidRDefault="003D0F14" w:rsidP="00734518">
      <w:pPr>
        <w:autoSpaceDE w:val="0"/>
        <w:autoSpaceDN w:val="0"/>
        <w:spacing w:after="0" w:line="240" w:lineRule="auto"/>
        <w:jc w:val="both"/>
        <w:rPr>
          <w:rFonts w:ascii="Times New Roman" w:hAnsi="Times New Roman" w:cs="Times New Roman"/>
          <w:sz w:val="24"/>
          <w:szCs w:val="24"/>
          <w:lang w:val="sk-SK"/>
        </w:rPr>
      </w:pPr>
    </w:p>
    <w:p w:rsidR="005C4BEE" w:rsidRDefault="005C4BEE" w:rsidP="00734518">
      <w:pPr>
        <w:autoSpaceDE w:val="0"/>
        <w:autoSpaceDN w:val="0"/>
        <w:spacing w:after="0" w:line="240" w:lineRule="auto"/>
        <w:jc w:val="both"/>
        <w:rPr>
          <w:rFonts w:ascii="Times New Roman" w:hAnsi="Times New Roman" w:cs="Times New Roman"/>
          <w:sz w:val="24"/>
          <w:szCs w:val="24"/>
          <w:lang w:val="sk-SK"/>
        </w:rPr>
      </w:pPr>
    </w:p>
    <w:p w:rsidR="005C4BEE" w:rsidRDefault="005C4BEE"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773F95"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lastRenderedPageBreak/>
        <w:t xml:space="preserve">K bodu </w:t>
      </w:r>
      <w:r>
        <w:rPr>
          <w:rFonts w:ascii="Times New Roman" w:eastAsia="Times New Roman" w:hAnsi="Times New Roman" w:cs="Times New Roman"/>
          <w:b/>
          <w:sz w:val="24"/>
          <w:szCs w:val="24"/>
          <w:lang w:val="sk-SK" w:eastAsia="sk-SK"/>
        </w:rPr>
        <w:t>7</w:t>
      </w:r>
    </w:p>
    <w:p w:rsidR="00734518" w:rsidRPr="009B1AD2" w:rsidRDefault="00734518" w:rsidP="00734518">
      <w:pPr>
        <w:autoSpaceDE w:val="0"/>
        <w:autoSpaceDN w:val="0"/>
        <w:spacing w:after="0" w:line="24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K odseku 2: p</w:t>
      </w:r>
      <w:r w:rsidRPr="009B1AD2">
        <w:rPr>
          <w:rFonts w:ascii="Times New Roman" w:eastAsia="Times New Roman" w:hAnsi="Times New Roman" w:cs="Times New Roman"/>
          <w:sz w:val="24"/>
          <w:szCs w:val="24"/>
          <w:lang w:val="sk-SK" w:eastAsia="sk-SK"/>
        </w:rPr>
        <w:t>ostup pri nesplnení povinnosti vybraného podnikateľa uzatvoriť s Agentúrou zmluvu o zabezpečení udržiavania núdzových zásob sa presúva z pôvodného odseku 4 do odseku 2. Upravuje sa tiež formulácia tohto ustanovenia s prihliadnutím na nové pravidlá o oznamovaní splnenia povinnosti vybraného podnikateľa uzatvoriť s Agentúrou zmluvu o zabezpečení udržiavania núdzových zásob Správe rezerv.</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K odseku 3:</w:t>
      </w:r>
      <w:r w:rsidRPr="009B1AD2">
        <w:rPr>
          <w:rFonts w:ascii="Times New Roman" w:eastAsia="Times New Roman" w:hAnsi="Times New Roman" w:cs="Times New Roman"/>
          <w:sz w:val="24"/>
          <w:szCs w:val="24"/>
          <w:lang w:val="sk-SK" w:eastAsia="sk-SK"/>
        </w:rPr>
        <w:t xml:space="preserve"> </w:t>
      </w:r>
      <w:r>
        <w:rPr>
          <w:rFonts w:ascii="Times New Roman" w:eastAsia="Times New Roman" w:hAnsi="Times New Roman" w:cs="Times New Roman"/>
          <w:sz w:val="24"/>
          <w:szCs w:val="24"/>
          <w:lang w:val="sk-SK" w:eastAsia="sk-SK"/>
        </w:rPr>
        <w:t>d</w:t>
      </w:r>
      <w:r w:rsidRPr="009B1AD2">
        <w:rPr>
          <w:rFonts w:ascii="Times New Roman" w:eastAsia="Times New Roman" w:hAnsi="Times New Roman" w:cs="Times New Roman"/>
          <w:sz w:val="24"/>
          <w:szCs w:val="24"/>
          <w:lang w:val="sk-SK" w:eastAsia="sk-SK"/>
        </w:rPr>
        <w:t>opĺňa sa ustanovenie o oprávnení Agentúry požadovať od vybraných podnikateľov primerané zabezpečenie ich záväzkov voči Agentúre vyplývajúcich zo zmluvy o zabezpečení udržiavania núdzových zásob a to vo forme zábezpeky alebo bankovej záruky. Takéto oprávnenie Agentúry bolo už predtým ustanovené v zmluve o zabezpečení udržiavania núdzových zásob a na ňu nadväzujúcich obchodných podmienkach udržiavania núdzových zásob, ale aplikačná prax ukázala potrebu uvedenia tohto ustanovenia do zákona pre odstránenie akýchkoľvek pochybností zo strany vybraných podnikateľov.</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8</w:t>
      </w:r>
    </w:p>
    <w:p w:rsidR="00734518" w:rsidRDefault="00734518" w:rsidP="00734518">
      <w:pPr>
        <w:spacing w:after="0"/>
        <w:jc w:val="both"/>
        <w:rPr>
          <w:rFonts w:ascii="Times New Roman" w:hAnsi="Times New Roman" w:cs="Times New Roman"/>
          <w:sz w:val="24"/>
          <w:szCs w:val="24"/>
          <w:lang w:val="sk-SK"/>
        </w:rPr>
      </w:pPr>
      <w:r w:rsidRPr="009B1AD2">
        <w:rPr>
          <w:rFonts w:ascii="Times New Roman" w:hAnsi="Times New Roman" w:cs="Times New Roman"/>
          <w:sz w:val="24"/>
          <w:szCs w:val="24"/>
          <w:lang w:val="sk-SK"/>
        </w:rPr>
        <w:t>V nadväznosti na odstránenie oznamovacej povinnosti vyb</w:t>
      </w:r>
      <w:r>
        <w:rPr>
          <w:rFonts w:ascii="Times New Roman" w:hAnsi="Times New Roman" w:cs="Times New Roman"/>
          <w:sz w:val="24"/>
          <w:szCs w:val="24"/>
          <w:lang w:val="sk-SK"/>
        </w:rPr>
        <w:t>raných podnikateľov podľa novelizačného bodu 5 a úpravu podľa novelizačného bodu 7</w:t>
      </w:r>
      <w:r w:rsidRPr="009B1AD2">
        <w:rPr>
          <w:rFonts w:ascii="Times New Roman" w:hAnsi="Times New Roman" w:cs="Times New Roman"/>
          <w:sz w:val="24"/>
          <w:szCs w:val="24"/>
          <w:lang w:val="sk-SK"/>
        </w:rPr>
        <w:t xml:space="preserve"> sa odstraňuje </w:t>
      </w:r>
      <w:r>
        <w:rPr>
          <w:rFonts w:ascii="Times New Roman" w:hAnsi="Times New Roman" w:cs="Times New Roman"/>
          <w:sz w:val="24"/>
          <w:szCs w:val="24"/>
          <w:lang w:val="sk-SK"/>
        </w:rPr>
        <w:t>tento odsek</w:t>
      </w:r>
      <w:r w:rsidRPr="009B1AD2">
        <w:rPr>
          <w:rFonts w:ascii="Times New Roman" w:hAnsi="Times New Roman" w:cs="Times New Roman"/>
          <w:sz w:val="24"/>
          <w:szCs w:val="24"/>
          <w:lang w:val="sk-SK"/>
        </w:rPr>
        <w:t>.</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315F6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9</w:t>
      </w:r>
    </w:p>
    <w:p w:rsidR="00734518" w:rsidRPr="000C75F7"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Menia</w:t>
      </w:r>
      <w:r w:rsidRPr="009B1AD2">
        <w:rPr>
          <w:rFonts w:ascii="Times New Roman" w:hAnsi="Times New Roman" w:cs="Times New Roman"/>
          <w:sz w:val="24"/>
          <w:szCs w:val="24"/>
          <w:lang w:val="sk-SK"/>
        </w:rPr>
        <w:t xml:space="preserve"> sa odkazy na ustanovenia</w:t>
      </w:r>
      <w:r>
        <w:rPr>
          <w:rFonts w:ascii="Times New Roman" w:hAnsi="Times New Roman" w:cs="Times New Roman"/>
          <w:sz w:val="24"/>
          <w:szCs w:val="24"/>
          <w:lang w:val="sk-SK"/>
        </w:rPr>
        <w:t xml:space="preserve"> § 14</w:t>
      </w:r>
      <w:r w:rsidRPr="009B1AD2">
        <w:rPr>
          <w:rFonts w:ascii="Times New Roman" w:hAnsi="Times New Roman" w:cs="Times New Roman"/>
          <w:sz w:val="24"/>
          <w:szCs w:val="24"/>
          <w:lang w:val="sk-SK"/>
        </w:rPr>
        <w:t xml:space="preserve"> tohto zákona, nakoľko dochádza k zmene značenia </w:t>
      </w:r>
      <w:r>
        <w:rPr>
          <w:rFonts w:ascii="Times New Roman" w:hAnsi="Times New Roman" w:cs="Times New Roman"/>
          <w:sz w:val="24"/>
          <w:szCs w:val="24"/>
          <w:lang w:val="sk-SK"/>
        </w:rPr>
        <w:t xml:space="preserve">niektorých </w:t>
      </w:r>
      <w:r w:rsidRPr="009B1AD2">
        <w:rPr>
          <w:rFonts w:ascii="Times New Roman" w:hAnsi="Times New Roman" w:cs="Times New Roman"/>
          <w:sz w:val="24"/>
          <w:szCs w:val="24"/>
          <w:lang w:val="sk-SK"/>
        </w:rPr>
        <w:t>odsekov v </w:t>
      </w:r>
      <w:r>
        <w:rPr>
          <w:rFonts w:ascii="Times New Roman" w:hAnsi="Times New Roman" w:cs="Times New Roman"/>
          <w:sz w:val="24"/>
          <w:szCs w:val="24"/>
          <w:lang w:val="sk-SK"/>
        </w:rPr>
        <w:t>§ 14</w:t>
      </w:r>
      <w:r w:rsidRPr="009B1AD2">
        <w:rPr>
          <w:rFonts w:ascii="Times New Roman" w:hAnsi="Times New Roman" w:cs="Times New Roman"/>
          <w:sz w:val="24"/>
          <w:szCs w:val="24"/>
          <w:lang w:val="sk-SK"/>
        </w:rPr>
        <w:t>.</w:t>
      </w:r>
    </w:p>
    <w:p w:rsidR="00734518" w:rsidRPr="00327AA5" w:rsidRDefault="00734518" w:rsidP="00734518">
      <w:pPr>
        <w:spacing w:after="0"/>
        <w:rPr>
          <w:rFonts w:ascii="Times New Roman" w:hAnsi="Times New Roman" w:cs="Times New Roman"/>
          <w:sz w:val="24"/>
          <w:szCs w:val="24"/>
          <w:lang w:val="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K bodu 10</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Mení sa spôsob určovania plánu obmien a zámen núdzových zásob. Plán obmien, prípadne  zámen určuje Agentúra ako vlastník núdzových zásob v spolupráci s príslušným uznaným skladovateľom. Správa rezerv bude dostávať od Agentúry iba informáciu o vypracovanom pláne obmien a zámen a o jeho plnení.</w:t>
      </w:r>
    </w:p>
    <w:p w:rsidR="00734518" w:rsidRPr="00327AA5" w:rsidRDefault="00734518" w:rsidP="00734518">
      <w:pPr>
        <w:spacing w:after="0"/>
        <w:jc w:val="both"/>
        <w:rPr>
          <w:rFonts w:ascii="Times New Roman" w:hAnsi="Times New Roman" w:cs="Times New Roman"/>
          <w:sz w:val="24"/>
          <w:szCs w:val="24"/>
          <w:lang w:val="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11</w:t>
      </w:r>
    </w:p>
    <w:p w:rsidR="00734518" w:rsidRDefault="00734518" w:rsidP="00734518">
      <w:pPr>
        <w:spacing w:after="0"/>
        <w:jc w:val="both"/>
        <w:rPr>
          <w:rFonts w:ascii="Times New Roman" w:hAnsi="Times New Roman" w:cs="Times New Roman"/>
          <w:sz w:val="24"/>
          <w:szCs w:val="24"/>
          <w:lang w:val="sk-SK"/>
        </w:rPr>
      </w:pPr>
      <w:r w:rsidRPr="009B1AD2">
        <w:rPr>
          <w:rFonts w:ascii="Times New Roman" w:hAnsi="Times New Roman" w:cs="Times New Roman"/>
          <w:sz w:val="24"/>
          <w:szCs w:val="24"/>
          <w:lang w:val="sk-SK"/>
        </w:rPr>
        <w:t xml:space="preserve">V dôsledku </w:t>
      </w:r>
      <w:r>
        <w:rPr>
          <w:rFonts w:ascii="Times New Roman" w:hAnsi="Times New Roman" w:cs="Times New Roman"/>
          <w:sz w:val="24"/>
          <w:szCs w:val="24"/>
          <w:lang w:val="sk-SK"/>
        </w:rPr>
        <w:t>komplikovanej</w:t>
      </w:r>
      <w:r w:rsidRPr="009B1AD2">
        <w:rPr>
          <w:rFonts w:ascii="Times New Roman" w:hAnsi="Times New Roman" w:cs="Times New Roman"/>
          <w:sz w:val="24"/>
          <w:szCs w:val="24"/>
          <w:lang w:val="sk-SK"/>
        </w:rPr>
        <w:t xml:space="preserve"> geopolitickej situácie je dlhodobou ambíciou Agentúry </w:t>
      </w:r>
      <w:r>
        <w:rPr>
          <w:rFonts w:ascii="Times New Roman" w:hAnsi="Times New Roman" w:cs="Times New Roman"/>
          <w:sz w:val="24"/>
          <w:szCs w:val="24"/>
          <w:lang w:val="sk-SK"/>
        </w:rPr>
        <w:t>zabezpečovať</w:t>
      </w:r>
      <w:r w:rsidRPr="009B1AD2">
        <w:rPr>
          <w:rFonts w:ascii="Times New Roman" w:hAnsi="Times New Roman" w:cs="Times New Roman"/>
          <w:sz w:val="24"/>
          <w:szCs w:val="24"/>
          <w:lang w:val="sk-SK"/>
        </w:rPr>
        <w:t xml:space="preserve"> čo možno najvyššiu úroveň zachovania energetickej bezpečnosti v podmienkach SR, a to aj s poukazom na úroveň pripravenosti ostatných krajín EÚ.</w:t>
      </w:r>
      <w:r w:rsidRPr="009B1AD2">
        <w:rPr>
          <w:lang w:val="sk-SK"/>
        </w:rPr>
        <w:t xml:space="preserve"> </w:t>
      </w:r>
      <w:r w:rsidRPr="009B1AD2">
        <w:rPr>
          <w:rFonts w:ascii="Times New Roman" w:hAnsi="Times New Roman" w:cs="Times New Roman"/>
          <w:sz w:val="24"/>
          <w:szCs w:val="24"/>
          <w:lang w:val="sk-SK"/>
        </w:rPr>
        <w:t xml:space="preserve">Agentúra by mala udržiavať núdzové zásoby na úrovni, ktoré budú reflektovať aktuálne a aj očakávané reálne vývojové tendencie v spotrebe ropných výrobkov prostredníctvom využitia možností, ktoré má Agentúra podľa zákona. Z uvedených dôvodov sa v ustanovení doplnilo, že Agentúra je povinná obstarávať a udržiavať núdzové zásoby najmenej v rozsahu minimálneho limitu. Agentúra teda môže obstarávať </w:t>
      </w:r>
      <w:r>
        <w:rPr>
          <w:rFonts w:ascii="Times New Roman" w:hAnsi="Times New Roman" w:cs="Times New Roman"/>
          <w:sz w:val="24"/>
          <w:szCs w:val="24"/>
          <w:lang w:val="sk-SK"/>
        </w:rPr>
        <w:t>a udržiavať núdzové zásoby aj v </w:t>
      </w:r>
      <w:r w:rsidRPr="009B1AD2">
        <w:rPr>
          <w:rFonts w:ascii="Times New Roman" w:hAnsi="Times New Roman" w:cs="Times New Roman"/>
          <w:sz w:val="24"/>
          <w:szCs w:val="24"/>
          <w:lang w:val="sk-SK"/>
        </w:rPr>
        <w:t>rozsahu</w:t>
      </w:r>
      <w:r>
        <w:rPr>
          <w:rFonts w:ascii="Times New Roman" w:hAnsi="Times New Roman" w:cs="Times New Roman"/>
          <w:sz w:val="24"/>
          <w:szCs w:val="24"/>
          <w:lang w:val="sk-SK"/>
        </w:rPr>
        <w:t xml:space="preserve"> nad minimálnym limitom, aby bola Slovenská republika podľa možností čo najlepšie pripravená na potenciálne výpadky dodávok ropy alebo ropných výrobkov</w:t>
      </w:r>
      <w:r w:rsidRPr="009B1AD2">
        <w:rPr>
          <w:rFonts w:ascii="Times New Roman" w:hAnsi="Times New Roman" w:cs="Times New Roman"/>
          <w:sz w:val="24"/>
          <w:szCs w:val="24"/>
          <w:lang w:val="sk-SK"/>
        </w:rPr>
        <w:t>.</w:t>
      </w:r>
    </w:p>
    <w:p w:rsidR="00734518" w:rsidRPr="00327AA5" w:rsidRDefault="00734518" w:rsidP="00734518">
      <w:pPr>
        <w:spacing w:after="0"/>
        <w:jc w:val="both"/>
        <w:rPr>
          <w:rFonts w:ascii="Times New Roman" w:hAnsi="Times New Roman" w:cs="Times New Roman"/>
          <w:sz w:val="24"/>
          <w:szCs w:val="24"/>
          <w:lang w:val="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12</w:t>
      </w:r>
    </w:p>
    <w:p w:rsidR="00734518" w:rsidRDefault="00734518" w:rsidP="00734518">
      <w:pPr>
        <w:pStyle w:val="Zkladntext2"/>
        <w:spacing w:after="0" w:line="276" w:lineRule="auto"/>
        <w:jc w:val="both"/>
        <w:rPr>
          <w:rFonts w:ascii="Times New Roman" w:hAnsi="Times New Roman" w:cs="Times New Roman"/>
          <w:sz w:val="24"/>
          <w:szCs w:val="24"/>
          <w:lang w:val="sk-SK"/>
        </w:rPr>
      </w:pPr>
      <w:r>
        <w:rPr>
          <w:rFonts w:ascii="Times New Roman" w:eastAsia="Times New Roman" w:hAnsi="Times New Roman" w:cs="Times New Roman"/>
          <w:sz w:val="24"/>
          <w:szCs w:val="24"/>
          <w:lang w:val="sk-SK" w:eastAsia="sk-SK"/>
        </w:rPr>
        <w:t>K odseku 4:</w:t>
      </w:r>
      <w:r>
        <w:rPr>
          <w:rFonts w:ascii="Times New Roman" w:hAnsi="Times New Roman" w:cs="Times New Roman"/>
          <w:sz w:val="24"/>
          <w:szCs w:val="24"/>
          <w:lang w:val="sk-SK"/>
        </w:rPr>
        <w:t xml:space="preserve"> u</w:t>
      </w:r>
      <w:r w:rsidRPr="009B1AD2">
        <w:rPr>
          <w:rFonts w:ascii="Times New Roman" w:hAnsi="Times New Roman" w:cs="Times New Roman"/>
          <w:sz w:val="24"/>
          <w:szCs w:val="24"/>
          <w:lang w:val="sk-SK"/>
        </w:rPr>
        <w:t xml:space="preserve">stanovenie o minimálnom podiele ropy v núdzových zásobách sa presúva z pôvodného § 7 ods. 9 do § 6 ods. 4, aby ustanovenia o požiadavkách na štruktúru núdzových zásob </w:t>
      </w:r>
      <w:r>
        <w:rPr>
          <w:rFonts w:ascii="Times New Roman" w:hAnsi="Times New Roman" w:cs="Times New Roman"/>
          <w:sz w:val="24"/>
          <w:szCs w:val="24"/>
          <w:lang w:val="sk-SK"/>
        </w:rPr>
        <w:t xml:space="preserve">pre ropu aj ropné výrobky </w:t>
      </w:r>
      <w:r w:rsidRPr="009B1AD2">
        <w:rPr>
          <w:rFonts w:ascii="Times New Roman" w:hAnsi="Times New Roman" w:cs="Times New Roman"/>
          <w:sz w:val="24"/>
          <w:szCs w:val="24"/>
          <w:lang w:val="sk-SK"/>
        </w:rPr>
        <w:t>boli spolu v jednom paragrafe zákona.</w:t>
      </w:r>
    </w:p>
    <w:p w:rsidR="00734518" w:rsidRPr="009B1AD2" w:rsidRDefault="00734518" w:rsidP="00734518">
      <w:pPr>
        <w:pStyle w:val="Zkladntext2"/>
        <w:spacing w:after="0" w:line="276" w:lineRule="auto"/>
        <w:jc w:val="both"/>
        <w:rPr>
          <w:rFonts w:ascii="Times New Roman" w:hAnsi="Times New Roman" w:cs="Times New Roman"/>
          <w:sz w:val="24"/>
          <w:szCs w:val="24"/>
          <w:lang w:val="sk-SK"/>
        </w:rPr>
      </w:pPr>
    </w:p>
    <w:p w:rsidR="00734518" w:rsidRDefault="00734518" w:rsidP="00734518">
      <w:pPr>
        <w:spacing w:after="0"/>
        <w:jc w:val="both"/>
        <w:rPr>
          <w:rFonts w:ascii="Times New Roman" w:hAnsi="Times New Roman" w:cs="Times New Roman"/>
          <w:sz w:val="24"/>
          <w:szCs w:val="24"/>
          <w:lang w:val="sk-SK"/>
        </w:rPr>
      </w:pPr>
      <w:r>
        <w:rPr>
          <w:rFonts w:ascii="Times New Roman" w:eastAsia="Times New Roman" w:hAnsi="Times New Roman" w:cs="Times New Roman"/>
          <w:sz w:val="24"/>
          <w:szCs w:val="24"/>
          <w:lang w:val="sk-SK" w:eastAsia="sk-SK"/>
        </w:rPr>
        <w:t xml:space="preserve">K odseku 5: v </w:t>
      </w:r>
      <w:r w:rsidRPr="009B1AD2">
        <w:rPr>
          <w:rFonts w:ascii="Times New Roman" w:hAnsi="Times New Roman" w:cs="Times New Roman"/>
          <w:sz w:val="24"/>
          <w:szCs w:val="24"/>
          <w:lang w:val="sk-SK"/>
        </w:rPr>
        <w:t xml:space="preserve">nadväznosti na predchádzajúci </w:t>
      </w:r>
      <w:r>
        <w:rPr>
          <w:rFonts w:ascii="Times New Roman" w:hAnsi="Times New Roman" w:cs="Times New Roman"/>
          <w:sz w:val="24"/>
          <w:szCs w:val="24"/>
          <w:lang w:val="sk-SK"/>
        </w:rPr>
        <w:t>odsek</w:t>
      </w:r>
      <w:r w:rsidRPr="009B1AD2">
        <w:rPr>
          <w:rFonts w:ascii="Times New Roman" w:hAnsi="Times New Roman" w:cs="Times New Roman"/>
          <w:sz w:val="24"/>
          <w:szCs w:val="24"/>
          <w:lang w:val="sk-SK"/>
        </w:rPr>
        <w:t xml:space="preserve"> sa ustanovenie o minimálnom podiele ropných výrobkov v núdzových zásobách presúva z pôvodného § 12 ods. 4 do § 6 ods. 5. Táto </w:t>
      </w:r>
      <w:r w:rsidRPr="009B1AD2">
        <w:rPr>
          <w:rFonts w:ascii="Times New Roman" w:hAnsi="Times New Roman" w:cs="Times New Roman"/>
          <w:sz w:val="24"/>
          <w:szCs w:val="24"/>
          <w:lang w:val="sk-SK"/>
        </w:rPr>
        <w:lastRenderedPageBreak/>
        <w:t>požiadavka na minimálny podiel ropných výrobkov v núdzových zásobách bola v § 12 naviazaná na neudržiavanie predpísaného objemu tzv. osobitných zásob. Preto je vhodnejšie túto požiadavku formulovať všeobecnejšie v zmysle, že minimálne jedna tretina minimálneho limitu núdzových zásob musí byť vždy udržiavaná vo forme ropných výrobkov. Požiadavka na štruktúru núdzových zásob ropných výrobkov je pritom ešte rozšírená o povinné udržiavanie 3 druhov ropných výrobkov, ktoré sú najdôležitejšie pre spotrebu v Slovenskej republike. V prípade potreby môže Agentúra udržiavať aj iné druhy ropných výrobkov, ale za každých okolností musí udržiavať automobilový benzín, motorovú naftu a letecký petrolej aspoň v objeme zodpovedajúcom 10 dňom priemernej dennej spotreby každého z nich.</w:t>
      </w:r>
    </w:p>
    <w:p w:rsidR="00734518" w:rsidRPr="00327AA5" w:rsidRDefault="00734518" w:rsidP="00734518">
      <w:pPr>
        <w:spacing w:after="0"/>
        <w:jc w:val="both"/>
        <w:rPr>
          <w:rFonts w:ascii="Times New Roman" w:hAnsi="Times New Roman" w:cs="Times New Roman"/>
          <w:sz w:val="24"/>
          <w:szCs w:val="24"/>
          <w:lang w:val="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13</w:t>
      </w:r>
    </w:p>
    <w:p w:rsidR="00734518" w:rsidRDefault="00734518" w:rsidP="00734518">
      <w:pPr>
        <w:pStyle w:val="Zkladntext2"/>
        <w:spacing w:after="0" w:line="276" w:lineRule="auto"/>
        <w:jc w:val="both"/>
        <w:rPr>
          <w:rFonts w:ascii="Times New Roman" w:hAnsi="Times New Roman" w:cs="Times New Roman"/>
          <w:sz w:val="24"/>
          <w:szCs w:val="24"/>
          <w:lang w:val="sk-SK"/>
        </w:rPr>
      </w:pPr>
      <w:r>
        <w:rPr>
          <w:rFonts w:ascii="Times New Roman" w:hAnsi="Times New Roman" w:cs="Times New Roman"/>
          <w:sz w:val="24"/>
          <w:szCs w:val="24"/>
          <w:lang w:val="sk-SK"/>
        </w:rPr>
        <w:t>Úprava jedného z účelov použitia finančných prostriedkov získaných z predaja núdzových zásob podľa § 10 alebo § 11, a to v zmysle, že Agentúra ich môže použiť na obstaranie núdzových zásob na účely ich doplnenia. Z textu sa odstránilo slovné spojenie, že Agentúra tak môže urobiť iba do výšky minimálneho limitu núdzových zásob. V rámci zachovania energetickej bezpečnosti nemožno vylúčiť potrebu doplniť núdzové zásoby aj nad tento limit.</w:t>
      </w:r>
    </w:p>
    <w:p w:rsidR="00734518" w:rsidRPr="00327AA5" w:rsidRDefault="00734518" w:rsidP="00734518">
      <w:pPr>
        <w:pStyle w:val="Zkladntext2"/>
        <w:spacing w:after="0" w:line="276" w:lineRule="auto"/>
        <w:jc w:val="both"/>
        <w:rPr>
          <w:rFonts w:ascii="Times New Roman" w:hAnsi="Times New Roman" w:cs="Times New Roman"/>
          <w:sz w:val="24"/>
          <w:szCs w:val="24"/>
          <w:lang w:val="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14</w:t>
      </w:r>
    </w:p>
    <w:p w:rsidR="00734518" w:rsidRPr="00A963AA" w:rsidRDefault="00734518" w:rsidP="00734518">
      <w:pPr>
        <w:pStyle w:val="Zkladntext2"/>
        <w:spacing w:after="0" w:line="276" w:lineRule="auto"/>
        <w:jc w:val="both"/>
        <w:rPr>
          <w:rFonts w:ascii="Times New Roman" w:hAnsi="Times New Roman" w:cs="Times New Roman"/>
          <w:sz w:val="24"/>
          <w:szCs w:val="24"/>
          <w:lang w:val="sk-SK"/>
        </w:rPr>
      </w:pPr>
      <w:r w:rsidRPr="00A963AA">
        <w:rPr>
          <w:rFonts w:ascii="Times New Roman" w:hAnsi="Times New Roman" w:cs="Times New Roman"/>
          <w:sz w:val="24"/>
          <w:szCs w:val="24"/>
          <w:lang w:val="sk-SK"/>
        </w:rPr>
        <w:t>V</w:t>
      </w:r>
      <w:r>
        <w:rPr>
          <w:rFonts w:ascii="Times New Roman" w:hAnsi="Times New Roman" w:cs="Times New Roman"/>
          <w:sz w:val="24"/>
          <w:szCs w:val="24"/>
          <w:lang w:val="sk-SK"/>
        </w:rPr>
        <w:t> aktuálne platnom znení zákona</w:t>
      </w:r>
      <w:r w:rsidRPr="00A963AA">
        <w:rPr>
          <w:rFonts w:ascii="Times New Roman" w:hAnsi="Times New Roman" w:cs="Times New Roman"/>
          <w:sz w:val="24"/>
          <w:szCs w:val="24"/>
          <w:lang w:val="sk-SK"/>
        </w:rPr>
        <w:t xml:space="preserve"> ma</w:t>
      </w:r>
      <w:r>
        <w:rPr>
          <w:rFonts w:ascii="Times New Roman" w:hAnsi="Times New Roman" w:cs="Times New Roman"/>
          <w:sz w:val="24"/>
          <w:szCs w:val="24"/>
          <w:lang w:val="sk-SK"/>
        </w:rPr>
        <w:t>li</w:t>
      </w:r>
      <w:r w:rsidRPr="00A963AA">
        <w:rPr>
          <w:rFonts w:ascii="Times New Roman" w:hAnsi="Times New Roman" w:cs="Times New Roman"/>
          <w:sz w:val="24"/>
          <w:szCs w:val="24"/>
          <w:lang w:val="sk-SK"/>
        </w:rPr>
        <w:t xml:space="preserve"> vybraní podnikatelia</w:t>
      </w:r>
      <w:r>
        <w:rPr>
          <w:rFonts w:ascii="Times New Roman" w:hAnsi="Times New Roman" w:cs="Times New Roman"/>
          <w:sz w:val="24"/>
          <w:szCs w:val="24"/>
          <w:lang w:val="sk-SK"/>
        </w:rPr>
        <w:t xml:space="preserve"> podľa § 3</w:t>
      </w:r>
      <w:r w:rsidRPr="00A963AA">
        <w:rPr>
          <w:rFonts w:ascii="Times New Roman" w:hAnsi="Times New Roman" w:cs="Times New Roman"/>
          <w:sz w:val="24"/>
          <w:szCs w:val="24"/>
          <w:lang w:val="sk-SK"/>
        </w:rPr>
        <w:t xml:space="preserve"> po uzatvorení zmluvy o zabezpečení udržiavania núdzových zásob s Agentúrou ešte dodatočnú povinnosť oznámiť túto skutočnosť Správe rezerv. Aplikačná prax ukázala, že vybraní podnikatelia to vnímali ako neprimeranú administratívnu záťaž a informácie o uzatváraných zmluvách s vybranými podnikateľmi Správa rezerv dostávala väčšinou od Agentúry. Preto je vhodnejšie do zákona doplniť ustanovenie o povinnosti Agentúry informovať Správu rezerv o každom uzatvorení a ukončení zmlúv o zabezpečení udržiavania núdzových zásob a to kumulatívne v mesačných intervaloch.</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15</w:t>
      </w:r>
    </w:p>
    <w:p w:rsidR="00734518" w:rsidRPr="00A963AA" w:rsidRDefault="00734518" w:rsidP="00734518">
      <w:pPr>
        <w:pStyle w:val="Zkladntext2"/>
        <w:spacing w:after="0" w:line="276" w:lineRule="auto"/>
        <w:jc w:val="both"/>
        <w:rPr>
          <w:rFonts w:ascii="Times New Roman" w:hAnsi="Times New Roman" w:cs="Times New Roman"/>
          <w:sz w:val="24"/>
          <w:szCs w:val="24"/>
          <w:lang w:val="sk-SK"/>
        </w:rPr>
      </w:pPr>
      <w:r w:rsidRPr="00A963AA">
        <w:rPr>
          <w:rFonts w:ascii="Times New Roman" w:hAnsi="Times New Roman" w:cs="Times New Roman"/>
          <w:sz w:val="24"/>
          <w:szCs w:val="24"/>
          <w:lang w:val="sk-SK"/>
        </w:rPr>
        <w:t>Mení sa postup určovania plánu obmien a zámen núdzových zásob. V </w:t>
      </w:r>
      <w:r>
        <w:rPr>
          <w:rFonts w:ascii="Times New Roman" w:hAnsi="Times New Roman" w:cs="Times New Roman"/>
          <w:sz w:val="24"/>
          <w:szCs w:val="24"/>
          <w:lang w:val="sk-SK"/>
        </w:rPr>
        <w:t>aktuálne platnom znení zákona</w:t>
      </w:r>
      <w:r w:rsidRPr="00A963AA">
        <w:rPr>
          <w:rFonts w:ascii="Times New Roman" w:hAnsi="Times New Roman" w:cs="Times New Roman"/>
          <w:sz w:val="24"/>
          <w:szCs w:val="24"/>
          <w:lang w:val="sk-SK"/>
        </w:rPr>
        <w:t xml:space="preserve"> určovala plány obmien a zámen núdzových zásob Správa rezerv a následne ich oznamovala Agentúre, ktorá bola povinná ich dodržiavať. Takýto postup bol značne nelogický a v praxi spôsoboval Správe rezerv aj Agentúre komplikácie. Za obmenu a zámenu núdzových zásob vo svojom vlastníctve totiž zodpovedá Agentúra a plány na obmenu a zámenu spravidla pre každý kalendárny rok pripravuje Agentúra v spolupráci s príslušným uznaným skladovateľom núdzových zásob. Nová právna úprava teda upravuje povinnosť Agentúry informovať Správu rezerv o príslušných plánoch obmien a zámen núdzových zásob, na základe čoho môže Správa rezerv kontrolovať plnenie týchto plánov zo strany Agentúry.</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16</w:t>
      </w:r>
    </w:p>
    <w:p w:rsidR="00734518" w:rsidRDefault="00734518" w:rsidP="00734518">
      <w:pPr>
        <w:autoSpaceDE w:val="0"/>
        <w:autoSpaceDN w:val="0"/>
        <w:adjustRightInd w:val="0"/>
        <w:spacing w:after="0"/>
        <w:jc w:val="both"/>
        <w:rPr>
          <w:rFonts w:ascii="Times New Roman" w:hAnsi="Times New Roman" w:cs="Times New Roman"/>
          <w:sz w:val="24"/>
          <w:szCs w:val="24"/>
          <w:lang w:val="sk-SK"/>
        </w:rPr>
      </w:pPr>
      <w:r w:rsidRPr="00E378D0">
        <w:rPr>
          <w:rFonts w:ascii="Times New Roman" w:hAnsi="Times New Roman" w:cs="Times New Roman"/>
          <w:sz w:val="24"/>
          <w:szCs w:val="24"/>
          <w:lang w:val="sk-SK"/>
        </w:rPr>
        <w:t>Agentúra je povinná udržiavať v rámci zabezpečenia energetickej bezpečnosti Slovenskej republiky núdzové zásoby aspoň vo výške minimálneho limitu stanoveného Správou rezerv na príslušný kalendárny ro</w:t>
      </w:r>
      <w:r>
        <w:rPr>
          <w:rFonts w:ascii="Times New Roman" w:hAnsi="Times New Roman" w:cs="Times New Roman"/>
          <w:sz w:val="24"/>
          <w:szCs w:val="24"/>
          <w:lang w:val="sk-SK"/>
        </w:rPr>
        <w:t>k. Podľa aktuálne platného z</w:t>
      </w:r>
      <w:r w:rsidRPr="00E378D0">
        <w:rPr>
          <w:rFonts w:ascii="Times New Roman" w:hAnsi="Times New Roman" w:cs="Times New Roman"/>
          <w:sz w:val="24"/>
          <w:szCs w:val="24"/>
          <w:lang w:val="sk-SK"/>
        </w:rPr>
        <w:t xml:space="preserve">ákona Správa rezerv každoročne oznamuje Agentúre výšku minimálneho limitu núdzových zásob do 25. februára príslušného roka. Minimálny limit núdzových zásob nadobúda účinnosť od 1. apríla príslušného roka. V prípade potreby doplnenia núdzových zásob pre splnenie minimálneho limitu nebol takýto termín dostatočný na transparentné a hospodárne doplnenie núdzových zásob. Posunutím začiatku </w:t>
      </w:r>
      <w:r w:rsidRPr="00E378D0">
        <w:rPr>
          <w:rFonts w:ascii="Times New Roman" w:hAnsi="Times New Roman" w:cs="Times New Roman"/>
          <w:sz w:val="24"/>
          <w:szCs w:val="24"/>
          <w:lang w:val="sk-SK"/>
        </w:rPr>
        <w:lastRenderedPageBreak/>
        <w:t xml:space="preserve">každoročnej účinnosti minimálneho limitu o tri mesiace na 1. júl by sa mal poskytnúť dostatočný čas na splnenie povinnosti udržiavať núdzové zásoby aspoň vo výške stanovenej minimálnym limitom. </w:t>
      </w:r>
    </w:p>
    <w:p w:rsidR="00734518" w:rsidRDefault="00734518" w:rsidP="00734518">
      <w:pPr>
        <w:autoSpaceDE w:val="0"/>
        <w:autoSpaceDN w:val="0"/>
        <w:adjustRightInd w:val="0"/>
        <w:spacing w:after="0"/>
        <w:jc w:val="both"/>
        <w:rPr>
          <w:rFonts w:ascii="Times New Roman" w:hAnsi="Times New Roman" w:cs="Times New Roman"/>
          <w:sz w:val="24"/>
          <w:szCs w:val="24"/>
          <w:lang w:val="sk-SK"/>
        </w:rPr>
      </w:pP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Zmena vyplýva z vykonávacej</w:t>
      </w:r>
      <w:r w:rsidRPr="00736145">
        <w:rPr>
          <w:rFonts w:ascii="Times New Roman" w:hAnsi="Times New Roman" w:cs="Times New Roman"/>
          <w:sz w:val="24"/>
          <w:szCs w:val="24"/>
          <w:lang w:val="sk-SK"/>
        </w:rPr>
        <w:t xml:space="preserve"> smernic</w:t>
      </w:r>
      <w:r>
        <w:rPr>
          <w:rFonts w:ascii="Times New Roman" w:hAnsi="Times New Roman" w:cs="Times New Roman"/>
          <w:sz w:val="24"/>
          <w:szCs w:val="24"/>
          <w:lang w:val="sk-SK"/>
        </w:rPr>
        <w:t>e</w:t>
      </w:r>
      <w:r w:rsidRPr="00736145">
        <w:rPr>
          <w:rFonts w:ascii="Times New Roman" w:hAnsi="Times New Roman" w:cs="Times New Roman"/>
          <w:sz w:val="24"/>
          <w:szCs w:val="24"/>
          <w:lang w:val="sk-SK"/>
        </w:rPr>
        <w:t xml:space="preserve"> komisie (EÚ) 2018/1581 z 19. októbra 2018, ktorou sa mení smernica Rady 2009/</w:t>
      </w:r>
      <w:r w:rsidR="005C4BEE">
        <w:rPr>
          <w:rFonts w:ascii="Times New Roman" w:hAnsi="Times New Roman" w:cs="Times New Roman"/>
          <w:sz w:val="24"/>
          <w:szCs w:val="24"/>
          <w:lang w:val="sk-SK"/>
        </w:rPr>
        <w:t>119/ES</w:t>
      </w:r>
      <w:r w:rsidRPr="00736145">
        <w:rPr>
          <w:rFonts w:ascii="Times New Roman" w:hAnsi="Times New Roman" w:cs="Times New Roman"/>
          <w:sz w:val="24"/>
          <w:szCs w:val="24"/>
          <w:lang w:val="sk-SK"/>
        </w:rPr>
        <w:t>, ktorou sa členským štátom ukladá povinnosť udržiavať minimálne zásoby ropy a/alebo ropných výrobkov</w:t>
      </w:r>
      <w:r>
        <w:rPr>
          <w:rFonts w:ascii="Times New Roman" w:hAnsi="Times New Roman" w:cs="Times New Roman"/>
          <w:sz w:val="24"/>
          <w:szCs w:val="24"/>
          <w:lang w:val="sk-SK"/>
        </w:rPr>
        <w:t>.</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17</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V nadväznosti na úpravu podľa novelizačného bodu 16 sa tento odsek vypúšťa z dôvodu nadbytočnosti.</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18</w:t>
      </w:r>
    </w:p>
    <w:p w:rsidR="00734518" w:rsidRDefault="00734518" w:rsidP="00734518">
      <w:pPr>
        <w:spacing w:after="0"/>
        <w:rPr>
          <w:rFonts w:ascii="Times New Roman" w:hAnsi="Times New Roman" w:cs="Times New Roman"/>
          <w:sz w:val="24"/>
          <w:szCs w:val="24"/>
          <w:lang w:val="sk-SK"/>
        </w:rPr>
      </w:pPr>
      <w:proofErr w:type="spellStart"/>
      <w:r>
        <w:rPr>
          <w:rFonts w:ascii="Times New Roman" w:hAnsi="Times New Roman" w:cs="Times New Roman"/>
          <w:sz w:val="24"/>
          <w:szCs w:val="24"/>
          <w:lang w:val="sk-SK"/>
        </w:rPr>
        <w:t>Legislatívno</w:t>
      </w:r>
      <w:proofErr w:type="spellEnd"/>
      <w:r>
        <w:rPr>
          <w:rFonts w:ascii="Times New Roman" w:hAnsi="Times New Roman" w:cs="Times New Roman"/>
          <w:sz w:val="24"/>
          <w:szCs w:val="24"/>
          <w:lang w:val="sk-SK"/>
        </w:rPr>
        <w:t xml:space="preserve"> – technická úprava</w:t>
      </w:r>
      <w:r w:rsidRPr="009B1AD2">
        <w:rPr>
          <w:rFonts w:ascii="Times New Roman" w:hAnsi="Times New Roman" w:cs="Times New Roman"/>
          <w:sz w:val="24"/>
          <w:szCs w:val="24"/>
          <w:lang w:val="sk-SK"/>
        </w:rPr>
        <w:t>.</w:t>
      </w:r>
    </w:p>
    <w:p w:rsidR="00734518" w:rsidRDefault="00734518" w:rsidP="00734518">
      <w:pPr>
        <w:spacing w:after="0"/>
        <w:rPr>
          <w:rFonts w:ascii="Times New Roman" w:hAnsi="Times New Roman" w:cs="Times New Roman"/>
          <w:sz w:val="24"/>
          <w:szCs w:val="24"/>
          <w:lang w:val="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19</w:t>
      </w:r>
    </w:p>
    <w:p w:rsidR="00734518" w:rsidRPr="009B1AD2"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nadväznosti na novelizačný bod 2 je potrebné upraviť poznámku pod čiarou aj k odkazu 11. </w:t>
      </w:r>
      <w:r>
        <w:rPr>
          <w:rFonts w:ascii="Times New Roman" w:eastAsia="Times New Roman" w:hAnsi="Times New Roman" w:cs="Times New Roman"/>
          <w:sz w:val="24"/>
          <w:szCs w:val="24"/>
          <w:lang w:val="sk-SK" w:eastAsia="sk-SK"/>
        </w:rPr>
        <w:t>Zmena podľa tohto bodu bola zapracovaná na základe pripomienky Ministerstva financií Slovenskej republiky vznesenej v medzirezortnom pripomienkovom konaní.</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20</w:t>
      </w:r>
    </w:p>
    <w:p w:rsidR="00734518" w:rsidRDefault="00734518" w:rsidP="00734518">
      <w:pPr>
        <w:spacing w:after="0"/>
        <w:rPr>
          <w:rFonts w:ascii="Times New Roman" w:hAnsi="Times New Roman" w:cs="Times New Roman"/>
          <w:sz w:val="24"/>
          <w:szCs w:val="24"/>
          <w:lang w:val="sk-SK"/>
        </w:rPr>
      </w:pPr>
      <w:proofErr w:type="spellStart"/>
      <w:r>
        <w:rPr>
          <w:rFonts w:ascii="Times New Roman" w:hAnsi="Times New Roman" w:cs="Times New Roman"/>
          <w:sz w:val="24"/>
          <w:szCs w:val="24"/>
          <w:lang w:val="sk-SK"/>
        </w:rPr>
        <w:t>Legislatívno</w:t>
      </w:r>
      <w:proofErr w:type="spellEnd"/>
      <w:r>
        <w:rPr>
          <w:rFonts w:ascii="Times New Roman" w:hAnsi="Times New Roman" w:cs="Times New Roman"/>
          <w:sz w:val="24"/>
          <w:szCs w:val="24"/>
          <w:lang w:val="sk-SK"/>
        </w:rPr>
        <w:t xml:space="preserve"> – technická úprava</w:t>
      </w:r>
      <w:r w:rsidRPr="009B1AD2">
        <w:rPr>
          <w:rFonts w:ascii="Times New Roman" w:hAnsi="Times New Roman" w:cs="Times New Roman"/>
          <w:sz w:val="24"/>
          <w:szCs w:val="24"/>
          <w:lang w:val="sk-SK"/>
        </w:rPr>
        <w:t>.</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21</w:t>
      </w:r>
    </w:p>
    <w:p w:rsidR="00734518" w:rsidRDefault="00734518" w:rsidP="00734518">
      <w:pPr>
        <w:spacing w:after="0"/>
        <w:rPr>
          <w:rFonts w:ascii="Times New Roman" w:hAnsi="Times New Roman" w:cs="Times New Roman"/>
          <w:sz w:val="24"/>
          <w:szCs w:val="24"/>
          <w:lang w:val="sk-SK"/>
        </w:rPr>
      </w:pPr>
      <w:proofErr w:type="spellStart"/>
      <w:r>
        <w:rPr>
          <w:rFonts w:ascii="Times New Roman" w:hAnsi="Times New Roman" w:cs="Times New Roman"/>
          <w:sz w:val="24"/>
          <w:szCs w:val="24"/>
          <w:lang w:val="sk-SK"/>
        </w:rPr>
        <w:t>Legislatívno</w:t>
      </w:r>
      <w:proofErr w:type="spellEnd"/>
      <w:r>
        <w:rPr>
          <w:rFonts w:ascii="Times New Roman" w:hAnsi="Times New Roman" w:cs="Times New Roman"/>
          <w:sz w:val="24"/>
          <w:szCs w:val="24"/>
          <w:lang w:val="sk-SK"/>
        </w:rPr>
        <w:t xml:space="preserve"> – technická úprava</w:t>
      </w:r>
      <w:r w:rsidRPr="009B1AD2">
        <w:rPr>
          <w:rFonts w:ascii="Times New Roman" w:hAnsi="Times New Roman" w:cs="Times New Roman"/>
          <w:sz w:val="24"/>
          <w:szCs w:val="24"/>
          <w:lang w:val="sk-SK"/>
        </w:rPr>
        <w:t>.</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22</w:t>
      </w:r>
    </w:p>
    <w:p w:rsidR="00734518" w:rsidRPr="009B1AD2"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Ustanovenie bolo presunuté do § 6 odsek 4 v rámci novelizačného bodu</w:t>
      </w:r>
      <w:r w:rsidRPr="00546F79">
        <w:rPr>
          <w:rFonts w:ascii="Times New Roman" w:hAnsi="Times New Roman" w:cs="Times New Roman"/>
          <w:sz w:val="24"/>
          <w:szCs w:val="24"/>
          <w:lang w:val="sk-SK"/>
        </w:rPr>
        <w:t xml:space="preserve"> </w:t>
      </w:r>
      <w:r>
        <w:rPr>
          <w:rFonts w:ascii="Times New Roman" w:hAnsi="Times New Roman" w:cs="Times New Roman"/>
          <w:sz w:val="24"/>
          <w:szCs w:val="24"/>
          <w:lang w:val="sk-SK"/>
        </w:rPr>
        <w:t>12.</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23</w:t>
      </w:r>
    </w:p>
    <w:p w:rsidR="00734518" w:rsidRPr="008D7452"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Ide o terminologické upresnenie a z</w:t>
      </w:r>
      <w:r w:rsidRPr="008D7452">
        <w:rPr>
          <w:rFonts w:ascii="Times New Roman" w:hAnsi="Times New Roman" w:cs="Times New Roman"/>
          <w:sz w:val="24"/>
          <w:szCs w:val="24"/>
          <w:lang w:val="sk-SK"/>
        </w:rPr>
        <w:t xml:space="preserve">ároveň sa menia </w:t>
      </w:r>
      <w:r w:rsidRPr="009B1AD2">
        <w:rPr>
          <w:rFonts w:ascii="Times New Roman" w:hAnsi="Times New Roman" w:cs="Times New Roman"/>
          <w:sz w:val="24"/>
          <w:szCs w:val="24"/>
          <w:lang w:val="sk-SK"/>
        </w:rPr>
        <w:t>odkazy na ustanovenia</w:t>
      </w:r>
      <w:r>
        <w:rPr>
          <w:rFonts w:ascii="Times New Roman" w:hAnsi="Times New Roman" w:cs="Times New Roman"/>
          <w:sz w:val="24"/>
          <w:szCs w:val="24"/>
          <w:lang w:val="sk-SK"/>
        </w:rPr>
        <w:t xml:space="preserve"> § 14</w:t>
      </w:r>
      <w:r w:rsidRPr="009B1AD2">
        <w:rPr>
          <w:rFonts w:ascii="Times New Roman" w:hAnsi="Times New Roman" w:cs="Times New Roman"/>
          <w:sz w:val="24"/>
          <w:szCs w:val="24"/>
          <w:lang w:val="sk-SK"/>
        </w:rPr>
        <w:t xml:space="preserve"> tohto zákona, nakoľko dochádza k zmene značenia </w:t>
      </w:r>
      <w:r>
        <w:rPr>
          <w:rFonts w:ascii="Times New Roman" w:hAnsi="Times New Roman" w:cs="Times New Roman"/>
          <w:sz w:val="24"/>
          <w:szCs w:val="24"/>
          <w:lang w:val="sk-SK"/>
        </w:rPr>
        <w:t xml:space="preserve">niektorých </w:t>
      </w:r>
      <w:r w:rsidRPr="009B1AD2">
        <w:rPr>
          <w:rFonts w:ascii="Times New Roman" w:hAnsi="Times New Roman" w:cs="Times New Roman"/>
          <w:sz w:val="24"/>
          <w:szCs w:val="24"/>
          <w:lang w:val="sk-SK"/>
        </w:rPr>
        <w:t>odsekov v </w:t>
      </w:r>
      <w:r>
        <w:rPr>
          <w:rFonts w:ascii="Times New Roman" w:hAnsi="Times New Roman" w:cs="Times New Roman"/>
          <w:sz w:val="24"/>
          <w:szCs w:val="24"/>
          <w:lang w:val="sk-SK"/>
        </w:rPr>
        <w:t>§ 14</w:t>
      </w:r>
      <w:r w:rsidRPr="008D7452">
        <w:rPr>
          <w:rFonts w:ascii="Times New Roman" w:hAnsi="Times New Roman" w:cs="Times New Roman"/>
          <w:sz w:val="24"/>
          <w:szCs w:val="24"/>
          <w:lang w:val="sk-SK"/>
        </w:rPr>
        <w:t>.</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24</w:t>
      </w:r>
    </w:p>
    <w:p w:rsidR="00734518" w:rsidRDefault="00734518" w:rsidP="00734518">
      <w:pPr>
        <w:spacing w:after="0"/>
        <w:jc w:val="both"/>
        <w:rPr>
          <w:rFonts w:ascii="Times New Roman" w:hAnsi="Times New Roman" w:cs="Times New Roman"/>
          <w:sz w:val="24"/>
          <w:szCs w:val="24"/>
          <w:lang w:val="sk-SK"/>
        </w:rPr>
      </w:pPr>
      <w:proofErr w:type="spellStart"/>
      <w:r w:rsidRPr="00756706">
        <w:rPr>
          <w:rFonts w:ascii="Times New Roman" w:hAnsi="Times New Roman" w:cs="Times New Roman"/>
          <w:sz w:val="24"/>
          <w:szCs w:val="24"/>
          <w:lang w:val="sk-SK"/>
        </w:rPr>
        <w:t>Precizácia</w:t>
      </w:r>
      <w:proofErr w:type="spellEnd"/>
      <w:r w:rsidRPr="00756706">
        <w:rPr>
          <w:rFonts w:ascii="Times New Roman" w:hAnsi="Times New Roman" w:cs="Times New Roman"/>
          <w:sz w:val="24"/>
          <w:szCs w:val="24"/>
          <w:lang w:val="sk-SK"/>
        </w:rPr>
        <w:t xml:space="preserve"> odseku 4 doplnením povinnosti uznaného skladovateľa, v zariadeniach ktorého Agentúra skladuje núdzové zásoby, zabezpečiť aj ochraňovanie týchto núdzových zásob.</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25</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K odseku 1: u</w:t>
      </w:r>
      <w:r w:rsidRPr="00CB1480">
        <w:rPr>
          <w:rFonts w:ascii="Times New Roman" w:hAnsi="Times New Roman" w:cs="Times New Roman"/>
          <w:sz w:val="24"/>
          <w:szCs w:val="24"/>
          <w:lang w:val="sk-SK"/>
        </w:rPr>
        <w:t>pravuje sa usporiadanie ustanovení o uvoľňovaní núdzových zásob. Z odseku 1 sa niektoré ustanovenia presúvajú do odseku 2.</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spacing w:after="0"/>
        <w:jc w:val="both"/>
        <w:rPr>
          <w:rFonts w:ascii="Times New Roman" w:hAnsi="Times New Roman" w:cs="Times New Roman"/>
          <w:sz w:val="24"/>
          <w:szCs w:val="24"/>
          <w:lang w:val="sk-SK"/>
        </w:rPr>
      </w:pPr>
      <w:r w:rsidRPr="00A105B3">
        <w:rPr>
          <w:rFonts w:ascii="Times New Roman" w:eastAsia="Times New Roman" w:hAnsi="Times New Roman" w:cs="Times New Roman"/>
          <w:sz w:val="24"/>
          <w:szCs w:val="24"/>
          <w:lang w:val="sk-SK" w:eastAsia="sk-SK"/>
        </w:rPr>
        <w:t>K odseku 2: z</w:t>
      </w:r>
      <w:r w:rsidRPr="00CB1480">
        <w:rPr>
          <w:rFonts w:ascii="Times New Roman" w:hAnsi="Times New Roman" w:cs="Times New Roman"/>
          <w:sz w:val="24"/>
          <w:szCs w:val="24"/>
          <w:lang w:val="sk-SK"/>
        </w:rPr>
        <w:t xml:space="preserve"> odseku 1 sa presúvajú ustanovenia o spôsobe uvoľnenia núdzových zásob. </w:t>
      </w:r>
      <w:r>
        <w:rPr>
          <w:rFonts w:ascii="Times New Roman" w:hAnsi="Times New Roman" w:cs="Times New Roman"/>
          <w:sz w:val="24"/>
          <w:szCs w:val="24"/>
          <w:lang w:val="sk-SK"/>
        </w:rPr>
        <w:t xml:space="preserve">Odstraňuje sa obmedzenie predajnej ceny uvoľňovaných zásob v podobe predaja za „cenu, ktorá je vyššia ako bola cena ich obstarania“. Takéto obmedzenie by mohlo skomplikovať uvoľňovanie núdzových zásob a umelo zvyšovať ceny ropy a ropných výrobkov v stave ropnej núdze. </w:t>
      </w:r>
      <w:r w:rsidRPr="00CB1480">
        <w:rPr>
          <w:rFonts w:ascii="Times New Roman" w:hAnsi="Times New Roman" w:cs="Times New Roman"/>
          <w:sz w:val="24"/>
          <w:szCs w:val="24"/>
          <w:lang w:val="sk-SK"/>
        </w:rPr>
        <w:t xml:space="preserve">Mení sa </w:t>
      </w:r>
      <w:r>
        <w:rPr>
          <w:rFonts w:ascii="Times New Roman" w:hAnsi="Times New Roman" w:cs="Times New Roman"/>
          <w:sz w:val="24"/>
          <w:szCs w:val="24"/>
          <w:lang w:val="sk-SK"/>
        </w:rPr>
        <w:t xml:space="preserve">tiež </w:t>
      </w:r>
      <w:r w:rsidRPr="00CB1480">
        <w:rPr>
          <w:rFonts w:ascii="Times New Roman" w:hAnsi="Times New Roman" w:cs="Times New Roman"/>
          <w:sz w:val="24"/>
          <w:szCs w:val="24"/>
          <w:lang w:val="sk-SK"/>
        </w:rPr>
        <w:t>formulácia účelu použitia núdzových zásob a to tak, že nová právna úprava odkazuje na ustanovenie § 2 písm. e), ktoré obsahuje definíciu núdzových zásob</w:t>
      </w:r>
      <w:r>
        <w:rPr>
          <w:rFonts w:ascii="Times New Roman" w:hAnsi="Times New Roman" w:cs="Times New Roman"/>
          <w:sz w:val="24"/>
          <w:szCs w:val="24"/>
          <w:lang w:val="sk-SK"/>
        </w:rPr>
        <w:t xml:space="preserve"> a účel ich použitia</w:t>
      </w:r>
      <w:r w:rsidRPr="00CB1480">
        <w:rPr>
          <w:rFonts w:ascii="Times New Roman" w:hAnsi="Times New Roman" w:cs="Times New Roman"/>
          <w:sz w:val="24"/>
          <w:szCs w:val="24"/>
          <w:lang w:val="sk-SK"/>
        </w:rPr>
        <w:t>.</w:t>
      </w:r>
    </w:p>
    <w:p w:rsidR="00734518" w:rsidRDefault="00734518" w:rsidP="00734518">
      <w:pPr>
        <w:spacing w:after="0"/>
        <w:jc w:val="both"/>
        <w:rPr>
          <w:rFonts w:ascii="Times New Roman" w:hAnsi="Times New Roman" w:cs="Times New Roman"/>
          <w:sz w:val="24"/>
          <w:szCs w:val="24"/>
          <w:lang w:val="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26</w:t>
      </w:r>
    </w:p>
    <w:p w:rsidR="00734518" w:rsidRPr="00CB1480"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Dopĺňa sa ustanovenie o spôsobe uvoľňovania núdzových zásob, ktoré nie sú vo vlastníctve Agentúry, ale ich vlastní podnikateľ podľa § 8 ods. 2. Takéto núdzové zásoby buď od predmetného podnikateľa odkúpi Agentúra za účelom ich ďalšieho použitia v súlade s rozhodnutím vlády, alebo ich tento podnikateľ priamo distribuuje na trh za účelom zmiernenia stavu ropnej núdze.</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27</w:t>
      </w:r>
    </w:p>
    <w:p w:rsidR="00734518" w:rsidRDefault="00734518" w:rsidP="00734518">
      <w:pPr>
        <w:spacing w:after="0"/>
        <w:jc w:val="both"/>
        <w:rPr>
          <w:rFonts w:ascii="Times New Roman" w:hAnsi="Times New Roman" w:cs="Times New Roman"/>
          <w:sz w:val="24"/>
          <w:szCs w:val="24"/>
          <w:lang w:val="sk-SK"/>
        </w:rPr>
      </w:pPr>
      <w:r w:rsidRPr="00CB1480">
        <w:rPr>
          <w:rFonts w:ascii="Times New Roman" w:hAnsi="Times New Roman" w:cs="Times New Roman"/>
          <w:sz w:val="24"/>
          <w:szCs w:val="24"/>
          <w:lang w:val="sk-SK"/>
        </w:rPr>
        <w:t xml:space="preserve">Pri spätnom doplnení núdzových zásob nasledujúcom po ich uvoľnení oznamuje Agentúre príslušnú lehotu Správa rezerv, pričom pri určovaní lehoty Správa rezerv okrem iného prihliada aj na disponibilné finančné zdroje agentúry. </w:t>
      </w:r>
    </w:p>
    <w:p w:rsidR="00734518" w:rsidRDefault="00734518" w:rsidP="00734518">
      <w:pPr>
        <w:spacing w:after="0"/>
        <w:jc w:val="both"/>
        <w:rPr>
          <w:rFonts w:ascii="Times New Roman" w:hAnsi="Times New Roman" w:cs="Times New Roman"/>
          <w:sz w:val="24"/>
          <w:szCs w:val="24"/>
          <w:lang w:val="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28</w:t>
      </w:r>
    </w:p>
    <w:p w:rsidR="00734518" w:rsidRDefault="00734518" w:rsidP="00734518">
      <w:pPr>
        <w:spacing w:after="0"/>
        <w:jc w:val="both"/>
        <w:rPr>
          <w:rFonts w:ascii="Times New Roman" w:hAnsi="Times New Roman" w:cs="Times New Roman"/>
          <w:sz w:val="24"/>
          <w:szCs w:val="24"/>
          <w:lang w:val="sk-SK"/>
        </w:rPr>
      </w:pP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 nadväznosti na predchádzajúci novelizačný bod </w:t>
      </w:r>
      <w:r w:rsidRPr="00CB1480">
        <w:rPr>
          <w:rFonts w:ascii="Times New Roman" w:hAnsi="Times New Roman" w:cs="Times New Roman"/>
          <w:sz w:val="24"/>
          <w:szCs w:val="24"/>
          <w:lang w:val="sk-SK"/>
        </w:rPr>
        <w:t>na</w:t>
      </w:r>
      <w:r>
        <w:rPr>
          <w:rFonts w:ascii="Times New Roman" w:hAnsi="Times New Roman" w:cs="Times New Roman"/>
          <w:sz w:val="24"/>
          <w:szCs w:val="24"/>
          <w:lang w:val="sk-SK"/>
        </w:rPr>
        <w:t xml:space="preserve"> účel</w:t>
      </w:r>
      <w:r w:rsidRPr="00CB1480">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stanovenia lehoty na doplnenie núdzových zásob sa dopĺňa </w:t>
      </w:r>
      <w:r w:rsidRPr="00CB1480">
        <w:rPr>
          <w:rFonts w:ascii="Times New Roman" w:hAnsi="Times New Roman" w:cs="Times New Roman"/>
          <w:sz w:val="24"/>
          <w:szCs w:val="24"/>
          <w:lang w:val="sk-SK"/>
        </w:rPr>
        <w:t>aj povinnosť Agentúry informovať Správu rezerv o jej dostupných finančných zdrojoch.</w:t>
      </w:r>
    </w:p>
    <w:p w:rsidR="00734518" w:rsidRDefault="00734518" w:rsidP="00734518">
      <w:pPr>
        <w:spacing w:after="0"/>
        <w:jc w:val="both"/>
        <w:rPr>
          <w:rFonts w:ascii="Times New Roman" w:hAnsi="Times New Roman" w:cs="Times New Roman"/>
          <w:sz w:val="24"/>
          <w:szCs w:val="24"/>
          <w:lang w:val="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29</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Zosúlaďuje sa obdobie udržiavania osobitných zásob s platnosťou minimálneho limitu núdzových zásob podľa § 7 ods. 1.</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30</w:t>
      </w:r>
    </w:p>
    <w:p w:rsidR="00734518" w:rsidRDefault="00734518" w:rsidP="00734518">
      <w:pPr>
        <w:spacing w:after="0"/>
        <w:jc w:val="both"/>
        <w:rPr>
          <w:rFonts w:ascii="Times New Roman" w:hAnsi="Times New Roman" w:cs="Times New Roman"/>
          <w:sz w:val="24"/>
          <w:szCs w:val="24"/>
          <w:lang w:val="sk-SK"/>
        </w:rPr>
      </w:pPr>
      <w:r w:rsidRPr="00D34E01">
        <w:rPr>
          <w:rFonts w:ascii="Times New Roman" w:hAnsi="Times New Roman" w:cs="Times New Roman"/>
          <w:sz w:val="24"/>
          <w:szCs w:val="24"/>
          <w:lang w:val="sk-SK"/>
        </w:rPr>
        <w:t>Požiadavka na minimálny podiel ropných výrobkov v núdzových zásobách sa presúva do § 6 ods. 5.</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31</w:t>
      </w:r>
    </w:p>
    <w:p w:rsidR="00734518" w:rsidRDefault="00734518" w:rsidP="00734518">
      <w:pPr>
        <w:spacing w:after="0"/>
        <w:jc w:val="both"/>
        <w:rPr>
          <w:rFonts w:ascii="Times New Roman" w:hAnsi="Times New Roman" w:cs="Times New Roman"/>
          <w:sz w:val="24"/>
          <w:szCs w:val="24"/>
          <w:lang w:val="sk-SK"/>
        </w:rPr>
      </w:pPr>
      <w:r w:rsidRPr="00D34E01">
        <w:rPr>
          <w:rFonts w:ascii="Times New Roman" w:hAnsi="Times New Roman" w:cs="Times New Roman"/>
          <w:sz w:val="24"/>
          <w:szCs w:val="24"/>
          <w:lang w:val="sk-SK"/>
        </w:rPr>
        <w:t>V odseku 1 sa zavádzajú a špecifikujú okrem kampane vlády v masovokomunikačných p</w:t>
      </w:r>
      <w:r w:rsidR="005C4BEE">
        <w:rPr>
          <w:rFonts w:ascii="Times New Roman" w:hAnsi="Times New Roman" w:cs="Times New Roman"/>
          <w:sz w:val="24"/>
          <w:szCs w:val="24"/>
          <w:lang w:val="sk-SK"/>
        </w:rPr>
        <w:t>rostriedkoch ďalšie opatrenia (</w:t>
      </w:r>
      <w:r w:rsidRPr="00D34E01">
        <w:rPr>
          <w:rFonts w:ascii="Times New Roman" w:hAnsi="Times New Roman" w:cs="Times New Roman"/>
          <w:sz w:val="24"/>
          <w:szCs w:val="24"/>
          <w:lang w:val="sk-SK"/>
        </w:rPr>
        <w:t>písmená a – d), ktoré možno použiť pred samotným vyhlásením stavu ropnej núdze a tým zmierniť nás</w:t>
      </w:r>
      <w:r>
        <w:rPr>
          <w:rFonts w:ascii="Times New Roman" w:hAnsi="Times New Roman" w:cs="Times New Roman"/>
          <w:sz w:val="24"/>
          <w:szCs w:val="24"/>
          <w:lang w:val="sk-SK"/>
        </w:rPr>
        <w:t>ledky výpadkov dodávok. Za priaznivých okolností sa tým môže znížiť spotreba</w:t>
      </w:r>
      <w:r w:rsidRPr="00D34E01">
        <w:rPr>
          <w:rFonts w:ascii="Times New Roman" w:hAnsi="Times New Roman" w:cs="Times New Roman"/>
          <w:sz w:val="24"/>
          <w:szCs w:val="24"/>
          <w:lang w:val="sk-SK"/>
        </w:rPr>
        <w:t xml:space="preserve"> ropy a ropných výrobkov a tak predísť vyhláseniu stavu ropnej núdze.</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32</w:t>
      </w:r>
    </w:p>
    <w:p w:rsidR="00734518" w:rsidRPr="00D34E01"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K odseku 3: opatrenia, ktoré nemôžu byť prijaté, ak by boli v rozpore s medzinárodnými záväzkami Slovenskej republiky, sú rozšírené aj o opatrenia doplnené do odseku 1 podľa novelizačného bodu 31.</w:t>
      </w: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D34E01" w:rsidRDefault="00734518" w:rsidP="00734518">
      <w:pPr>
        <w:spacing w:after="0"/>
        <w:jc w:val="both"/>
        <w:rPr>
          <w:rFonts w:ascii="Times New Roman" w:hAnsi="Times New Roman" w:cs="Times New Roman"/>
          <w:sz w:val="24"/>
          <w:szCs w:val="24"/>
          <w:lang w:val="sk-SK"/>
        </w:rPr>
      </w:pPr>
      <w:r w:rsidRPr="0004098A">
        <w:rPr>
          <w:rFonts w:ascii="Times New Roman" w:eastAsia="Times New Roman" w:hAnsi="Times New Roman" w:cs="Times New Roman"/>
          <w:sz w:val="24"/>
          <w:szCs w:val="24"/>
          <w:lang w:val="sk-SK" w:eastAsia="sk-SK"/>
        </w:rPr>
        <w:t>K odseku 4: v</w:t>
      </w:r>
      <w:r>
        <w:rPr>
          <w:rFonts w:ascii="Times New Roman" w:hAnsi="Times New Roman" w:cs="Times New Roman"/>
          <w:sz w:val="24"/>
          <w:szCs w:val="24"/>
          <w:lang w:val="sk-SK"/>
        </w:rPr>
        <w:t xml:space="preserve"> súvislosti s predchádzajúcimi zmenami (novelizačný bod 4) sa upravuje </w:t>
      </w:r>
      <w:r w:rsidRPr="00D34E01">
        <w:rPr>
          <w:rFonts w:ascii="Times New Roman" w:hAnsi="Times New Roman" w:cs="Times New Roman"/>
          <w:sz w:val="24"/>
          <w:szCs w:val="24"/>
          <w:lang w:val="sk-SK"/>
        </w:rPr>
        <w:t>povinnosť Správy rezerv vypracovať a</w:t>
      </w:r>
      <w:r>
        <w:rPr>
          <w:rFonts w:ascii="Times New Roman" w:hAnsi="Times New Roman" w:cs="Times New Roman"/>
          <w:sz w:val="24"/>
          <w:szCs w:val="24"/>
          <w:lang w:val="sk-SK"/>
        </w:rPr>
        <w:t> predložiť vláde na schválenie</w:t>
      </w:r>
      <w:r w:rsidRPr="00D34E01">
        <w:rPr>
          <w:rFonts w:ascii="Times New Roman" w:hAnsi="Times New Roman" w:cs="Times New Roman"/>
          <w:sz w:val="24"/>
          <w:szCs w:val="24"/>
          <w:lang w:val="sk-SK"/>
        </w:rPr>
        <w:t xml:space="preserve"> núdzový</w:t>
      </w:r>
      <w:r>
        <w:rPr>
          <w:rFonts w:ascii="Times New Roman" w:hAnsi="Times New Roman" w:cs="Times New Roman"/>
          <w:sz w:val="24"/>
          <w:szCs w:val="24"/>
          <w:lang w:val="sk-SK"/>
        </w:rPr>
        <w:t xml:space="preserve"> plán.</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33</w:t>
      </w:r>
    </w:p>
    <w:p w:rsidR="00734518" w:rsidRPr="00D34E01" w:rsidRDefault="00734518" w:rsidP="00734518">
      <w:pPr>
        <w:spacing w:after="0"/>
        <w:jc w:val="both"/>
        <w:rPr>
          <w:rFonts w:ascii="Times New Roman" w:hAnsi="Times New Roman" w:cs="Times New Roman"/>
          <w:sz w:val="24"/>
          <w:szCs w:val="24"/>
          <w:lang w:val="sk-SK"/>
        </w:rPr>
      </w:pPr>
      <w:r w:rsidRPr="00D34E01">
        <w:rPr>
          <w:rFonts w:ascii="Times New Roman" w:hAnsi="Times New Roman" w:cs="Times New Roman"/>
          <w:sz w:val="24"/>
          <w:szCs w:val="24"/>
          <w:lang w:val="sk-SK"/>
        </w:rPr>
        <w:t>Pridáva sa nový odsek 5, v ktorom sa ustanovuje povinnosť Správy rezerv vypracovať a priebežne aktualizovať pohotovostný plán v súlade s núdzovým plánom.</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34</w:t>
      </w:r>
    </w:p>
    <w:p w:rsidR="00734518" w:rsidRDefault="00734518" w:rsidP="00734518">
      <w:pPr>
        <w:spacing w:after="0"/>
        <w:rPr>
          <w:rFonts w:ascii="Times New Roman" w:hAnsi="Times New Roman" w:cs="Times New Roman"/>
          <w:sz w:val="24"/>
          <w:szCs w:val="24"/>
          <w:lang w:val="sk-SK"/>
        </w:rPr>
      </w:pPr>
      <w:proofErr w:type="spellStart"/>
      <w:r>
        <w:rPr>
          <w:rFonts w:ascii="Times New Roman" w:hAnsi="Times New Roman" w:cs="Times New Roman"/>
          <w:sz w:val="24"/>
          <w:szCs w:val="24"/>
          <w:lang w:val="sk-SK"/>
        </w:rPr>
        <w:t>Legislatívno</w:t>
      </w:r>
      <w:proofErr w:type="spellEnd"/>
      <w:r>
        <w:rPr>
          <w:rFonts w:ascii="Times New Roman" w:hAnsi="Times New Roman" w:cs="Times New Roman"/>
          <w:sz w:val="24"/>
          <w:szCs w:val="24"/>
          <w:lang w:val="sk-SK"/>
        </w:rPr>
        <w:t xml:space="preserve"> – technická úprava</w:t>
      </w:r>
      <w:r w:rsidRPr="009B1AD2">
        <w:rPr>
          <w:rFonts w:ascii="Times New Roman" w:hAnsi="Times New Roman" w:cs="Times New Roman"/>
          <w:sz w:val="24"/>
          <w:szCs w:val="24"/>
          <w:lang w:val="sk-SK"/>
        </w:rPr>
        <w:t>.</w:t>
      </w:r>
    </w:p>
    <w:p w:rsidR="005C4BEE" w:rsidRDefault="005C4BEE"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lastRenderedPageBreak/>
        <w:t xml:space="preserve">K bodu </w:t>
      </w:r>
      <w:r>
        <w:rPr>
          <w:rFonts w:ascii="Times New Roman" w:eastAsia="Times New Roman" w:hAnsi="Times New Roman" w:cs="Times New Roman"/>
          <w:b/>
          <w:sz w:val="24"/>
          <w:szCs w:val="24"/>
          <w:lang w:val="sk-SK" w:eastAsia="sk-SK"/>
        </w:rPr>
        <w:t>35</w:t>
      </w:r>
    </w:p>
    <w:p w:rsidR="00734518" w:rsidRDefault="00734518" w:rsidP="00734518">
      <w:pPr>
        <w:spacing w:after="0"/>
        <w:rPr>
          <w:rFonts w:ascii="Times New Roman" w:hAnsi="Times New Roman" w:cs="Times New Roman"/>
          <w:sz w:val="24"/>
          <w:szCs w:val="24"/>
          <w:lang w:val="sk-SK"/>
        </w:rPr>
      </w:pPr>
      <w:proofErr w:type="spellStart"/>
      <w:r>
        <w:rPr>
          <w:rFonts w:ascii="Times New Roman" w:hAnsi="Times New Roman" w:cs="Times New Roman"/>
          <w:sz w:val="24"/>
          <w:szCs w:val="24"/>
          <w:lang w:val="sk-SK"/>
        </w:rPr>
        <w:t>Legislatívno</w:t>
      </w:r>
      <w:proofErr w:type="spellEnd"/>
      <w:r>
        <w:rPr>
          <w:rFonts w:ascii="Times New Roman" w:hAnsi="Times New Roman" w:cs="Times New Roman"/>
          <w:sz w:val="24"/>
          <w:szCs w:val="24"/>
          <w:lang w:val="sk-SK"/>
        </w:rPr>
        <w:t xml:space="preserve"> – technická úprava</w:t>
      </w:r>
      <w:r w:rsidRPr="009B1AD2">
        <w:rPr>
          <w:rFonts w:ascii="Times New Roman" w:hAnsi="Times New Roman" w:cs="Times New Roman"/>
          <w:sz w:val="24"/>
          <w:szCs w:val="24"/>
          <w:lang w:val="sk-SK"/>
        </w:rPr>
        <w:t>.</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36</w:t>
      </w:r>
    </w:p>
    <w:p w:rsidR="00734518" w:rsidRDefault="00734518" w:rsidP="00734518">
      <w:pPr>
        <w:spacing w:after="0"/>
        <w:rPr>
          <w:rFonts w:ascii="Times New Roman" w:hAnsi="Times New Roman" w:cs="Times New Roman"/>
          <w:sz w:val="24"/>
          <w:szCs w:val="24"/>
          <w:lang w:val="sk-SK"/>
        </w:rPr>
      </w:pPr>
      <w:r>
        <w:rPr>
          <w:rFonts w:ascii="Times New Roman" w:hAnsi="Times New Roman" w:cs="Times New Roman"/>
          <w:sz w:val="24"/>
          <w:szCs w:val="24"/>
          <w:lang w:val="sk-SK"/>
        </w:rPr>
        <w:t>Upresnenie realizácie uvoľnenia núdzových zásob.</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37</w:t>
      </w:r>
    </w:p>
    <w:p w:rsidR="00734518" w:rsidRDefault="00734518" w:rsidP="00734518">
      <w:pPr>
        <w:spacing w:after="0"/>
        <w:jc w:val="both"/>
        <w:rPr>
          <w:rFonts w:ascii="Times New Roman" w:hAnsi="Times New Roman" w:cs="Times New Roman"/>
          <w:sz w:val="24"/>
          <w:szCs w:val="24"/>
          <w:lang w:val="sk-SK"/>
        </w:rPr>
      </w:pPr>
      <w:r w:rsidRPr="00AB19E2">
        <w:rPr>
          <w:rFonts w:ascii="Times New Roman" w:hAnsi="Times New Roman" w:cs="Times New Roman"/>
          <w:sz w:val="24"/>
          <w:szCs w:val="24"/>
          <w:lang w:val="sk-SK"/>
        </w:rPr>
        <w:t>Pôvodná formulácia možných spôsobov použitia kladného hospodárskeho výsledku Agentúry sa rozširuje o p</w:t>
      </w:r>
      <w:r>
        <w:rPr>
          <w:rFonts w:ascii="Times New Roman" w:hAnsi="Times New Roman" w:cs="Times New Roman"/>
          <w:sz w:val="24"/>
          <w:szCs w:val="24"/>
          <w:lang w:val="sk-SK"/>
        </w:rPr>
        <w:t>lnenie záväzkov z iných zmlúv, ktorých obsahom je poskytnutie</w:t>
      </w:r>
      <w:r w:rsidRPr="00AB19E2">
        <w:rPr>
          <w:rFonts w:ascii="Times New Roman" w:hAnsi="Times New Roman" w:cs="Times New Roman"/>
          <w:sz w:val="24"/>
          <w:szCs w:val="24"/>
          <w:lang w:val="sk-SK"/>
        </w:rPr>
        <w:t xml:space="preserve"> finančných prostriedkov</w:t>
      </w:r>
      <w:r>
        <w:rPr>
          <w:rFonts w:ascii="Times New Roman" w:hAnsi="Times New Roman" w:cs="Times New Roman"/>
          <w:sz w:val="24"/>
          <w:szCs w:val="24"/>
          <w:lang w:val="sk-SK"/>
        </w:rPr>
        <w:t xml:space="preserve"> Agentúre.</w:t>
      </w:r>
      <w:r w:rsidRPr="00AB19E2">
        <w:rPr>
          <w:rFonts w:ascii="Times New Roman" w:hAnsi="Times New Roman" w:cs="Times New Roman"/>
          <w:sz w:val="24"/>
          <w:szCs w:val="24"/>
          <w:lang w:val="sk-SK"/>
        </w:rPr>
        <w:t xml:space="preserve"> Takáto formulácia obsahuje aj návratnú finančnú výpožičku od Ministerstva financií Slovenskej republiky, ktorá bola poskytnutá Agentúre v súvislosti s obstaraním núdzových zásob.</w:t>
      </w:r>
      <w:r>
        <w:rPr>
          <w:rFonts w:ascii="Times New Roman" w:hAnsi="Times New Roman" w:cs="Times New Roman"/>
          <w:sz w:val="24"/>
          <w:szCs w:val="24"/>
          <w:lang w:val="sk-SK"/>
        </w:rPr>
        <w:t xml:space="preserve"> Pre zamedzenie pochybností platí, že Agentúra neposkytuje za žiadnym účelom finančné prostriedky iným subjektom.</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4F2AC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38</w:t>
      </w:r>
    </w:p>
    <w:p w:rsidR="00734518" w:rsidRPr="004F2AC2"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Upresnenie</w:t>
      </w:r>
      <w:r w:rsidRPr="004F2AC2">
        <w:rPr>
          <w:rFonts w:ascii="Times New Roman" w:hAnsi="Times New Roman" w:cs="Times New Roman"/>
          <w:sz w:val="24"/>
          <w:szCs w:val="24"/>
          <w:lang w:val="sk-SK"/>
        </w:rPr>
        <w:t xml:space="preserve"> formulácie prevodu núdzových zásob z vlastníctva Agentúry do vlastníctva štátu, v mene ktorého koná Správa rezerv v prípade zrušenia Agentúry.</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4F2AC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4F2AC2">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39</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Vypúšťa sa odsek 2, v ktorom je úloha pre Správu rezerv predložiť vláde na schválenie politiku </w:t>
      </w:r>
      <w:r w:rsidRPr="009C38D7">
        <w:rPr>
          <w:rFonts w:ascii="Times New Roman" w:hAnsi="Times New Roman" w:cs="Times New Roman"/>
          <w:sz w:val="24"/>
          <w:szCs w:val="24"/>
          <w:lang w:val="sk-SK"/>
        </w:rPr>
        <w:t>strategickej ene</w:t>
      </w:r>
      <w:r>
        <w:rPr>
          <w:rFonts w:ascii="Times New Roman" w:hAnsi="Times New Roman" w:cs="Times New Roman"/>
          <w:sz w:val="24"/>
          <w:szCs w:val="24"/>
          <w:lang w:val="sk-SK"/>
        </w:rPr>
        <w:t xml:space="preserve">rgetickej bezpečnosti v oblasti </w:t>
      </w:r>
      <w:r w:rsidRPr="009C38D7">
        <w:rPr>
          <w:rFonts w:ascii="Times New Roman" w:hAnsi="Times New Roman" w:cs="Times New Roman"/>
          <w:sz w:val="24"/>
          <w:szCs w:val="24"/>
          <w:lang w:val="sk-SK"/>
        </w:rPr>
        <w:t>dodávok ropy a ropných výrobkov</w:t>
      </w:r>
      <w:r>
        <w:rPr>
          <w:rFonts w:ascii="Times New Roman" w:hAnsi="Times New Roman" w:cs="Times New Roman"/>
          <w:sz w:val="24"/>
          <w:szCs w:val="24"/>
          <w:lang w:val="sk-SK"/>
        </w:rPr>
        <w:t>. Ústredným orgánom štátnej správy v oblasti určovania strategickej energetickej bezpečnosti Slovenskej republiky je Ministerstvo hospodárstva SR, ktoré vláde na schválenie predkladá koncepčné strategické dokumenty v tejto oblasti. Pre zamedzenie prípadných rozporov a protichodných koncepcií v rôznych strategických dokumentoch v tejto oblasti navrhujeme odstrániť predmetný odsek a ponechať túto kompetenciu iba na Ministerstve hospodárstva SR.</w:t>
      </w:r>
    </w:p>
    <w:p w:rsidR="00734518" w:rsidRDefault="00734518" w:rsidP="00734518">
      <w:pPr>
        <w:spacing w:after="0"/>
        <w:jc w:val="both"/>
        <w:rPr>
          <w:rFonts w:ascii="Times New Roman" w:hAnsi="Times New Roman" w:cs="Times New Roman"/>
          <w:sz w:val="24"/>
          <w:szCs w:val="24"/>
          <w:lang w:val="sk-SK"/>
        </w:rPr>
      </w:pPr>
    </w:p>
    <w:p w:rsidR="00734518" w:rsidRPr="000604E7" w:rsidRDefault="00734518" w:rsidP="00734518">
      <w:pPr>
        <w:spacing w:after="0"/>
        <w:jc w:val="both"/>
        <w:rPr>
          <w:rFonts w:ascii="Times New Roman" w:hAnsi="Times New Roman" w:cs="Times New Roman"/>
          <w:sz w:val="24"/>
          <w:szCs w:val="24"/>
          <w:lang w:val="sk-SK"/>
        </w:rPr>
      </w:pPr>
      <w:r w:rsidRPr="008240B2">
        <w:rPr>
          <w:rFonts w:ascii="Times New Roman" w:hAnsi="Times New Roman" w:cs="Times New Roman"/>
          <w:sz w:val="24"/>
          <w:szCs w:val="24"/>
          <w:lang w:val="sk-SK"/>
        </w:rPr>
        <w:t>Vypúšťa sa odsek 3, v ktorom je stanovená úloha Správy rezerv určovať plán obmeny a zámeny núdzových zásob. Táto povinnosť sa presúva na Agentúru. § 6 odsek 8 písm. d) určuje povinnosť Agentúry informovať Správu rezerv o pláne obmien a zámen núdzových zásob a každej jeho aktualizácii a to bezodkladne. Nutnosť tejto zmeny vyplynula z doterajšej aplikačnej praxe zákona o núdzových zásobách, ktorá ukázala, že proces zostavenia plánu a h</w:t>
      </w:r>
      <w:r w:rsidRPr="000604E7">
        <w:rPr>
          <w:rFonts w:ascii="Times New Roman" w:hAnsi="Times New Roman" w:cs="Times New Roman"/>
          <w:sz w:val="24"/>
          <w:szCs w:val="24"/>
          <w:lang w:val="sk-SK"/>
        </w:rPr>
        <w:t xml:space="preserve">armonogramu obmeny núdzových zásob na konkrétny rok Agentúrou v spolupráci s príslušným </w:t>
      </w:r>
      <w:r>
        <w:rPr>
          <w:rFonts w:ascii="Times New Roman" w:hAnsi="Times New Roman" w:cs="Times New Roman"/>
          <w:sz w:val="24"/>
          <w:szCs w:val="24"/>
          <w:lang w:val="sk-SK"/>
        </w:rPr>
        <w:t>uznaným skladovateľom</w:t>
      </w:r>
      <w:r w:rsidRPr="000604E7">
        <w:rPr>
          <w:rFonts w:ascii="Times New Roman" w:hAnsi="Times New Roman" w:cs="Times New Roman"/>
          <w:sz w:val="24"/>
          <w:szCs w:val="24"/>
          <w:lang w:val="sk-SK"/>
        </w:rPr>
        <w:t xml:space="preserve"> kopírujúci prevádzkové, dodávateľské, logistické a iné možnosti oboch strán, je presnejší a jednoduchší. </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40</w:t>
      </w:r>
    </w:p>
    <w:p w:rsidR="00734518" w:rsidRPr="000604E7" w:rsidRDefault="00734518" w:rsidP="00734518">
      <w:pPr>
        <w:spacing w:after="0"/>
        <w:jc w:val="both"/>
        <w:rPr>
          <w:rFonts w:ascii="Times New Roman" w:hAnsi="Times New Roman" w:cs="Times New Roman"/>
          <w:sz w:val="24"/>
          <w:szCs w:val="24"/>
          <w:lang w:val="sk-SK"/>
        </w:rPr>
      </w:pPr>
      <w:r w:rsidRPr="000604E7">
        <w:rPr>
          <w:rFonts w:ascii="Times New Roman" w:hAnsi="Times New Roman" w:cs="Times New Roman"/>
          <w:sz w:val="24"/>
          <w:szCs w:val="24"/>
          <w:lang w:val="sk-SK"/>
        </w:rPr>
        <w:t>Mení sa prijímateľ informácie o splnení úlohy uloženej v § 6 ods. 3 vypracovanej Správou rezerv, z príslušného Výboru Národnej rady Slovenskej republiky na Bezpečnostnú radu Slovenskej republiky.</w:t>
      </w:r>
      <w:r>
        <w:rPr>
          <w:rFonts w:ascii="Times New Roman" w:hAnsi="Times New Roman" w:cs="Times New Roman"/>
          <w:sz w:val="24"/>
          <w:szCs w:val="24"/>
          <w:lang w:val="sk-SK"/>
        </w:rPr>
        <w:t xml:space="preserve"> Mení sa aj každoročný termín predkladania tejto informácie na 30. november v súlade s doterajšou praxou Správy rezerv pri predkladaní informačných materiálov do Bezpečnostnej rady </w:t>
      </w:r>
      <w:r w:rsidRPr="000604E7">
        <w:rPr>
          <w:rFonts w:ascii="Times New Roman" w:hAnsi="Times New Roman" w:cs="Times New Roman"/>
          <w:sz w:val="24"/>
          <w:szCs w:val="24"/>
          <w:lang w:val="sk-SK"/>
        </w:rPr>
        <w:t>Slovenskej republiky</w:t>
      </w:r>
      <w:r>
        <w:rPr>
          <w:rFonts w:ascii="Times New Roman" w:hAnsi="Times New Roman" w:cs="Times New Roman"/>
          <w:sz w:val="24"/>
          <w:szCs w:val="24"/>
          <w:lang w:val="sk-SK"/>
        </w:rPr>
        <w:t>.</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41</w:t>
      </w:r>
    </w:p>
    <w:p w:rsidR="00734518" w:rsidRPr="000604E7"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3D0F14" w:rsidRDefault="003D0F14" w:rsidP="00734518">
      <w:pPr>
        <w:tabs>
          <w:tab w:val="left" w:pos="1755"/>
        </w:tabs>
        <w:autoSpaceDE w:val="0"/>
        <w:autoSpaceDN w:val="0"/>
        <w:spacing w:after="0" w:line="240" w:lineRule="auto"/>
        <w:jc w:val="both"/>
        <w:rPr>
          <w:rFonts w:ascii="Times New Roman" w:eastAsia="Times New Roman" w:hAnsi="Times New Roman" w:cs="Times New Roman"/>
          <w:b/>
          <w:sz w:val="24"/>
          <w:szCs w:val="24"/>
          <w:lang w:val="sk-SK" w:eastAsia="sk-SK"/>
        </w:rPr>
      </w:pPr>
    </w:p>
    <w:p w:rsidR="003D0F14" w:rsidRDefault="003D0F14" w:rsidP="00734518">
      <w:pPr>
        <w:tabs>
          <w:tab w:val="left" w:pos="1755"/>
        </w:tabs>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tabs>
          <w:tab w:val="left" w:pos="1755"/>
        </w:tabs>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lastRenderedPageBreak/>
        <w:t>K bodu 42</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Zosúlaďuje sa obdobie udržiavania osobitných zásob a vykazovania príslušných údajov s obdobím platnosti minimálneho limitu núdzových zásob podľa § 7 ods. 1.</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43</w:t>
      </w:r>
    </w:p>
    <w:p w:rsidR="00734518" w:rsidRPr="000604E7"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44</w:t>
      </w:r>
    </w:p>
    <w:p w:rsidR="00734518" w:rsidRPr="000604E7"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45</w:t>
      </w:r>
    </w:p>
    <w:p w:rsidR="00734518" w:rsidRPr="000604E7"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 v nadväznosti na novelizačný bod 5.</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46</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Default="00734518" w:rsidP="00734518">
      <w:pPr>
        <w:spacing w:after="0"/>
        <w:jc w:val="both"/>
        <w:rPr>
          <w:rFonts w:ascii="Times New Roman" w:hAnsi="Times New Roman" w:cs="Times New Roman"/>
          <w:sz w:val="24"/>
          <w:szCs w:val="24"/>
          <w:lang w:val="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47</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Terminologické upresnenie a 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48</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 a doplnenie v súlade s novelizačným bodom 31.</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49</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 a doplnenie v súlade s novelizačným bodom 31.</w:t>
      </w:r>
    </w:p>
    <w:p w:rsidR="00734518" w:rsidRDefault="00734518" w:rsidP="00734518">
      <w:pPr>
        <w:spacing w:after="0"/>
        <w:jc w:val="both"/>
        <w:rPr>
          <w:rFonts w:ascii="Times New Roman" w:hAnsi="Times New Roman" w:cs="Times New Roman"/>
          <w:sz w:val="24"/>
          <w:szCs w:val="24"/>
          <w:lang w:val="sk-SK"/>
        </w:rPr>
      </w:pPr>
    </w:p>
    <w:p w:rsidR="00734518" w:rsidRDefault="00734518" w:rsidP="00734518">
      <w:pPr>
        <w:spacing w:after="0"/>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50</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 a doplnenie v súlade s novelizačným bodom 31.</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51</w:t>
      </w:r>
    </w:p>
    <w:p w:rsidR="00734518" w:rsidRDefault="00734518" w:rsidP="00734518">
      <w:pPr>
        <w:autoSpaceDE w:val="0"/>
        <w:autoSpaceDN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52</w:t>
      </w:r>
    </w:p>
    <w:p w:rsidR="00734518" w:rsidRPr="000604E7" w:rsidRDefault="00734518" w:rsidP="00734518">
      <w:pPr>
        <w:spacing w:after="0"/>
        <w:jc w:val="both"/>
        <w:rPr>
          <w:rFonts w:ascii="Times New Roman" w:hAnsi="Times New Roman" w:cs="Times New Roman"/>
          <w:sz w:val="24"/>
          <w:szCs w:val="24"/>
          <w:lang w:val="sk-SK"/>
        </w:rPr>
      </w:pPr>
      <w:r w:rsidRPr="000604E7">
        <w:rPr>
          <w:rFonts w:ascii="Times New Roman" w:hAnsi="Times New Roman" w:cs="Times New Roman"/>
          <w:sz w:val="24"/>
          <w:szCs w:val="24"/>
          <w:lang w:val="sk-SK"/>
        </w:rPr>
        <w:t>Mení sa formulácia prípadu, kedy sa vybraný podnikateľ dopúšťa správneho deliktu v zmysle navrhovanej legislatívnej úpravy o zrušení jeho povinnosti predkladať Správe rezerv uzatvorenú zmluvu o zabezpečení udržiavania núdzových zásob v nadväznosti na jeho povinnosť uzatvoriť zmluvu o zabezpečení udržiavania núdzových zásob s Agentúrou.</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53</w:t>
      </w:r>
    </w:p>
    <w:p w:rsidR="00734518" w:rsidRDefault="00734518" w:rsidP="00734518">
      <w:pPr>
        <w:autoSpaceDE w:val="0"/>
        <w:autoSpaceDN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54</w:t>
      </w:r>
    </w:p>
    <w:p w:rsidR="00734518" w:rsidRDefault="00734518" w:rsidP="00734518">
      <w:pPr>
        <w:autoSpaceDE w:val="0"/>
        <w:autoSpaceDN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55</w:t>
      </w:r>
    </w:p>
    <w:p w:rsidR="00734518" w:rsidRDefault="00734518" w:rsidP="00734518">
      <w:pPr>
        <w:autoSpaceDE w:val="0"/>
        <w:autoSpaceDN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56</w:t>
      </w:r>
    </w:p>
    <w:p w:rsidR="00734518" w:rsidRDefault="00734518" w:rsidP="00734518">
      <w:pPr>
        <w:autoSpaceDE w:val="0"/>
        <w:autoSpaceDN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lastRenderedPageBreak/>
        <w:t xml:space="preserve">K bodu </w:t>
      </w:r>
      <w:r>
        <w:rPr>
          <w:rFonts w:ascii="Times New Roman" w:eastAsia="Times New Roman" w:hAnsi="Times New Roman" w:cs="Times New Roman"/>
          <w:b/>
          <w:sz w:val="24"/>
          <w:szCs w:val="24"/>
          <w:lang w:val="sk-SK" w:eastAsia="sk-SK"/>
        </w:rPr>
        <w:t>57</w:t>
      </w:r>
    </w:p>
    <w:p w:rsidR="00734518" w:rsidRDefault="00734518" w:rsidP="00734518">
      <w:pPr>
        <w:autoSpaceDE w:val="0"/>
        <w:autoSpaceDN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58</w:t>
      </w:r>
    </w:p>
    <w:p w:rsidR="00734518" w:rsidRDefault="00734518" w:rsidP="00734518">
      <w:pPr>
        <w:autoSpaceDE w:val="0"/>
        <w:autoSpaceDN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59</w:t>
      </w:r>
    </w:p>
    <w:p w:rsidR="00734518" w:rsidRDefault="00734518" w:rsidP="00734518">
      <w:pPr>
        <w:autoSpaceDE w:val="0"/>
        <w:autoSpaceDN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60</w:t>
      </w:r>
    </w:p>
    <w:p w:rsidR="00734518" w:rsidRDefault="00734518" w:rsidP="00734518">
      <w:pPr>
        <w:autoSpaceDE w:val="0"/>
        <w:autoSpaceDN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Legislatívno-technická úprava.</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61</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Zmena z dôvodu úpravy oznamovacích povinností vybraných podnikateľov vo vzťahu k Agentúre a postupu pri neplnení povinností vybraných podnikateľov podľa § 3 ods. 1..</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62</w:t>
      </w:r>
    </w:p>
    <w:p w:rsidR="00734518" w:rsidRDefault="00734518" w:rsidP="00734518">
      <w:pPr>
        <w:spacing w:after="0"/>
        <w:jc w:val="both"/>
        <w:rPr>
          <w:rFonts w:ascii="Times New Roman" w:hAnsi="Times New Roman" w:cs="Times New Roman"/>
          <w:sz w:val="24"/>
          <w:szCs w:val="24"/>
          <w:lang w:val="sk-SK"/>
        </w:rPr>
      </w:pPr>
      <w:r w:rsidRPr="00D5542B">
        <w:rPr>
          <w:rFonts w:ascii="Times New Roman" w:hAnsi="Times New Roman" w:cs="Times New Roman"/>
          <w:sz w:val="24"/>
          <w:szCs w:val="24"/>
          <w:lang w:val="sk-SK"/>
        </w:rPr>
        <w:t>Táto legislatívno-technická pripomienka vyplýva z bodu 8 prílohy č. 1 k Legislatívnym pravidlám vlády SR.</w:t>
      </w: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63</w:t>
      </w:r>
    </w:p>
    <w:p w:rsidR="00734518" w:rsidRPr="006115EE" w:rsidRDefault="00734518" w:rsidP="00734518">
      <w:pPr>
        <w:autoSpaceDE w:val="0"/>
        <w:autoSpaceDN w:val="0"/>
        <w:spacing w:after="0" w:line="240" w:lineRule="auto"/>
        <w:jc w:val="both"/>
        <w:rPr>
          <w:rFonts w:ascii="Times New Roman" w:eastAsia="Times New Roman" w:hAnsi="Times New Roman" w:cs="Times New Roman"/>
          <w:sz w:val="24"/>
          <w:szCs w:val="24"/>
          <w:lang w:val="sk-SK" w:eastAsia="sk-SK"/>
        </w:rPr>
      </w:pPr>
      <w:r w:rsidRPr="006115EE">
        <w:rPr>
          <w:rFonts w:ascii="Times New Roman" w:eastAsia="Times New Roman" w:hAnsi="Times New Roman" w:cs="Times New Roman"/>
          <w:sz w:val="24"/>
          <w:szCs w:val="24"/>
          <w:lang w:val="sk-SK" w:eastAsia="sk-SK"/>
        </w:rPr>
        <w:t>Úprava zoznamu vybraných ropných výrobkov</w:t>
      </w:r>
      <w:r>
        <w:rPr>
          <w:rFonts w:ascii="Times New Roman" w:eastAsia="Times New Roman" w:hAnsi="Times New Roman" w:cs="Times New Roman"/>
          <w:sz w:val="24"/>
          <w:szCs w:val="24"/>
          <w:lang w:val="sk-SK" w:eastAsia="sk-SK"/>
        </w:rPr>
        <w:t xml:space="preserve"> v súlade s Vykonávacím nariadením</w:t>
      </w:r>
      <w:r w:rsidRPr="006115EE">
        <w:rPr>
          <w:rFonts w:ascii="Times New Roman" w:eastAsia="Times New Roman" w:hAnsi="Times New Roman" w:cs="Times New Roman"/>
          <w:sz w:val="24"/>
          <w:szCs w:val="24"/>
          <w:lang w:val="sk-SK" w:eastAsia="sk-SK"/>
        </w:rPr>
        <w:t xml:space="preserve"> Komisie (EÚ) 2018/1602 z 1</w:t>
      </w:r>
      <w:r>
        <w:rPr>
          <w:rFonts w:ascii="Times New Roman" w:eastAsia="Times New Roman" w:hAnsi="Times New Roman" w:cs="Times New Roman"/>
          <w:sz w:val="24"/>
          <w:szCs w:val="24"/>
          <w:lang w:val="sk-SK" w:eastAsia="sk-SK"/>
        </w:rPr>
        <w:t xml:space="preserve">1. októbra 2018, ktorým sa mení </w:t>
      </w:r>
      <w:r w:rsidRPr="006115EE">
        <w:rPr>
          <w:rFonts w:ascii="Times New Roman" w:eastAsia="Times New Roman" w:hAnsi="Times New Roman" w:cs="Times New Roman"/>
          <w:sz w:val="24"/>
          <w:szCs w:val="24"/>
          <w:lang w:val="sk-SK" w:eastAsia="sk-SK"/>
        </w:rPr>
        <w:t>príloha I k nariadeniu Rady (EHS) č. 2658/87 o colnej a štatisti</w:t>
      </w:r>
      <w:r>
        <w:rPr>
          <w:rFonts w:ascii="Times New Roman" w:eastAsia="Times New Roman" w:hAnsi="Times New Roman" w:cs="Times New Roman"/>
          <w:sz w:val="24"/>
          <w:szCs w:val="24"/>
          <w:lang w:val="sk-SK" w:eastAsia="sk-SK"/>
        </w:rPr>
        <w:t xml:space="preserve">ckej nomenklatúre a o Spoločnom </w:t>
      </w:r>
      <w:r w:rsidRPr="006115EE">
        <w:rPr>
          <w:rFonts w:ascii="Times New Roman" w:eastAsia="Times New Roman" w:hAnsi="Times New Roman" w:cs="Times New Roman"/>
          <w:sz w:val="24"/>
          <w:szCs w:val="24"/>
          <w:lang w:val="sk-SK" w:eastAsia="sk-SK"/>
        </w:rPr>
        <w:t>colnom sadzobníku</w:t>
      </w:r>
      <w:r>
        <w:rPr>
          <w:rFonts w:ascii="Times New Roman" w:eastAsia="Times New Roman" w:hAnsi="Times New Roman" w:cs="Times New Roman"/>
          <w:sz w:val="24"/>
          <w:szCs w:val="24"/>
          <w:lang w:val="sk-SK" w:eastAsia="sk-SK"/>
        </w:rPr>
        <w:t xml:space="preserve">. V najnovšom znení spoločného colného sadzobníka sa 2 položky pre motorový benzín s </w:t>
      </w:r>
      <w:r w:rsidRPr="006115EE">
        <w:rPr>
          <w:rFonts w:ascii="Times New Roman" w:eastAsia="Times New Roman" w:hAnsi="Times New Roman" w:cs="Times New Roman"/>
          <w:sz w:val="24"/>
          <w:szCs w:val="24"/>
          <w:lang w:val="sk-SK" w:eastAsia="sk-SK"/>
        </w:rPr>
        <w:t>obsahom olova presahujúcim 0,013 g/liter</w:t>
      </w:r>
      <w:r>
        <w:rPr>
          <w:rFonts w:ascii="Times New Roman" w:eastAsia="Times New Roman" w:hAnsi="Times New Roman" w:cs="Times New Roman"/>
          <w:sz w:val="24"/>
          <w:szCs w:val="24"/>
          <w:lang w:val="sk-SK" w:eastAsia="sk-SK"/>
        </w:rPr>
        <w:t xml:space="preserve"> s číslami KN 2710 12 51 a 2710 12 59 spájajú pod jednu položku s číslom KN 2710 12 50 bez ohľadu na hodnotu oktánového čísla. </w:t>
      </w:r>
    </w:p>
    <w:p w:rsidR="00734518" w:rsidRDefault="00734518" w:rsidP="00734518">
      <w:pPr>
        <w:autoSpaceDE w:val="0"/>
        <w:autoSpaceDN w:val="0"/>
        <w:spacing w:after="0" w:line="240" w:lineRule="auto"/>
        <w:jc w:val="both"/>
        <w:rPr>
          <w:rFonts w:ascii="Times New Roman" w:eastAsia="Times New Roman" w:hAnsi="Times New Roman" w:cs="Times New Roman"/>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64</w:t>
      </w:r>
    </w:p>
    <w:p w:rsidR="00734518" w:rsidRDefault="00734518" w:rsidP="00734518">
      <w:pPr>
        <w:autoSpaceDE w:val="0"/>
        <w:autoSpaceDN w:val="0"/>
        <w:spacing w:after="0" w:line="24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Úprava v súlade s novelizačným bodom 63.</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65</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w:t>
      </w:r>
      <w:r w:rsidRPr="00736145">
        <w:rPr>
          <w:rFonts w:ascii="Times New Roman" w:hAnsi="Times New Roman" w:cs="Times New Roman"/>
          <w:sz w:val="24"/>
          <w:szCs w:val="24"/>
          <w:lang w:val="sk-SK"/>
        </w:rPr>
        <w:t xml:space="preserve">mena výpočtu priemerných čistých dovozov, na základe ktorých sa určuje minimálny limit </w:t>
      </w:r>
      <w:r>
        <w:rPr>
          <w:rFonts w:ascii="Times New Roman" w:hAnsi="Times New Roman" w:cs="Times New Roman"/>
          <w:sz w:val="24"/>
          <w:szCs w:val="24"/>
          <w:lang w:val="sk-SK"/>
        </w:rPr>
        <w:t>núdzových zásob. O</w:t>
      </w:r>
      <w:r w:rsidRPr="00736145">
        <w:rPr>
          <w:rFonts w:ascii="Times New Roman" w:hAnsi="Times New Roman" w:cs="Times New Roman"/>
          <w:sz w:val="24"/>
          <w:szCs w:val="24"/>
          <w:lang w:val="sk-SK"/>
        </w:rPr>
        <w:t xml:space="preserve">d dovozov ropy sa bude odpočítavať už iba skutočné percento </w:t>
      </w:r>
      <w:r>
        <w:rPr>
          <w:rFonts w:ascii="Times New Roman" w:hAnsi="Times New Roman" w:cs="Times New Roman"/>
          <w:sz w:val="24"/>
          <w:szCs w:val="24"/>
          <w:lang w:val="sk-SK"/>
        </w:rPr>
        <w:t xml:space="preserve">výťažku </w:t>
      </w:r>
      <w:r w:rsidRPr="00736145">
        <w:rPr>
          <w:rFonts w:ascii="Times New Roman" w:hAnsi="Times New Roman" w:cs="Times New Roman"/>
          <w:sz w:val="24"/>
          <w:szCs w:val="24"/>
          <w:lang w:val="sk-SK"/>
        </w:rPr>
        <w:t>ťažkého benzínu</w:t>
      </w:r>
      <w:r>
        <w:rPr>
          <w:rFonts w:ascii="Times New Roman" w:hAnsi="Times New Roman" w:cs="Times New Roman"/>
          <w:sz w:val="24"/>
          <w:szCs w:val="24"/>
          <w:lang w:val="sk-SK"/>
        </w:rPr>
        <w:t xml:space="preserve"> (minimálne 4 %) alebo skutočné množstvo spotrebovaného ťažkého benzínu. V dôsledku toho sa bude </w:t>
      </w:r>
      <w:r w:rsidRPr="00736145">
        <w:rPr>
          <w:rFonts w:ascii="Times New Roman" w:hAnsi="Times New Roman" w:cs="Times New Roman"/>
          <w:sz w:val="24"/>
          <w:szCs w:val="24"/>
          <w:lang w:val="sk-SK"/>
        </w:rPr>
        <w:t>dať vopred kvalifikovanejšie odhadnúť minimálny limit na nasled</w:t>
      </w:r>
      <w:r>
        <w:rPr>
          <w:rFonts w:ascii="Times New Roman" w:hAnsi="Times New Roman" w:cs="Times New Roman"/>
          <w:sz w:val="24"/>
          <w:szCs w:val="24"/>
          <w:lang w:val="sk-SK"/>
        </w:rPr>
        <w:t>uj</w:t>
      </w:r>
      <w:r w:rsidRPr="00736145">
        <w:rPr>
          <w:rFonts w:ascii="Times New Roman" w:hAnsi="Times New Roman" w:cs="Times New Roman"/>
          <w:sz w:val="24"/>
          <w:szCs w:val="24"/>
          <w:lang w:val="sk-SK"/>
        </w:rPr>
        <w:t>úci rok, pričom</w:t>
      </w:r>
      <w:r>
        <w:rPr>
          <w:rFonts w:ascii="Times New Roman" w:hAnsi="Times New Roman" w:cs="Times New Roman"/>
          <w:sz w:val="24"/>
          <w:szCs w:val="24"/>
          <w:lang w:val="sk-SK"/>
        </w:rPr>
        <w:t xml:space="preserve"> sa nebudú vyskytovať také výrazné výkyvy v klesaní alebo náraste minimálneho limitu núdzových zásob, ako tomu bolo pri aplikovaní metodiky podľa doterajšej právnej úpravy</w:t>
      </w:r>
      <w:r w:rsidRPr="00736145">
        <w:rPr>
          <w:rFonts w:ascii="Times New Roman" w:hAnsi="Times New Roman" w:cs="Times New Roman"/>
          <w:sz w:val="24"/>
          <w:szCs w:val="24"/>
          <w:lang w:val="sk-SK"/>
        </w:rPr>
        <w:t>.</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Zmena vyplýva z vykonávacej</w:t>
      </w:r>
      <w:r w:rsidRPr="00736145">
        <w:rPr>
          <w:rFonts w:ascii="Times New Roman" w:hAnsi="Times New Roman" w:cs="Times New Roman"/>
          <w:sz w:val="24"/>
          <w:szCs w:val="24"/>
          <w:lang w:val="sk-SK"/>
        </w:rPr>
        <w:t xml:space="preserve"> smernic</w:t>
      </w:r>
      <w:r>
        <w:rPr>
          <w:rFonts w:ascii="Times New Roman" w:hAnsi="Times New Roman" w:cs="Times New Roman"/>
          <w:sz w:val="24"/>
          <w:szCs w:val="24"/>
          <w:lang w:val="sk-SK"/>
        </w:rPr>
        <w:t>e</w:t>
      </w:r>
      <w:r w:rsidRPr="00736145">
        <w:rPr>
          <w:rFonts w:ascii="Times New Roman" w:hAnsi="Times New Roman" w:cs="Times New Roman"/>
          <w:sz w:val="24"/>
          <w:szCs w:val="24"/>
          <w:lang w:val="sk-SK"/>
        </w:rPr>
        <w:t xml:space="preserve"> komisie (EÚ) 2018/1581 z 19. októbra 2018, ktorou sa mení smernica Rady 2009/</w:t>
      </w:r>
      <w:r w:rsidR="005C4BEE">
        <w:rPr>
          <w:rFonts w:ascii="Times New Roman" w:hAnsi="Times New Roman" w:cs="Times New Roman"/>
          <w:sz w:val="24"/>
          <w:szCs w:val="24"/>
          <w:lang w:val="sk-SK"/>
        </w:rPr>
        <w:t>119/ES</w:t>
      </w:r>
      <w:r w:rsidRPr="00736145">
        <w:rPr>
          <w:rFonts w:ascii="Times New Roman" w:hAnsi="Times New Roman" w:cs="Times New Roman"/>
          <w:sz w:val="24"/>
          <w:szCs w:val="24"/>
          <w:lang w:val="sk-SK"/>
        </w:rPr>
        <w:t>, ktorou sa členským štátom ukladá povinnosť udržiavať minimálne zásoby ropy a/alebo ropných výrobkov</w:t>
      </w:r>
      <w:r>
        <w:rPr>
          <w:rFonts w:ascii="Times New Roman" w:hAnsi="Times New Roman" w:cs="Times New Roman"/>
          <w:sz w:val="24"/>
          <w:szCs w:val="24"/>
          <w:lang w:val="sk-SK"/>
        </w:rPr>
        <w:t>.</w:t>
      </w:r>
    </w:p>
    <w:p w:rsidR="00734518" w:rsidRDefault="00734518" w:rsidP="00734518">
      <w:pPr>
        <w:spacing w:after="0"/>
        <w:jc w:val="both"/>
        <w:rPr>
          <w:rFonts w:ascii="Times New Roman" w:hAnsi="Times New Roman" w:cs="Times New Roman"/>
          <w:sz w:val="24"/>
          <w:szCs w:val="24"/>
          <w:lang w:val="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66</w:t>
      </w:r>
    </w:p>
    <w:p w:rsidR="00734518" w:rsidRPr="002230B3" w:rsidRDefault="00734518" w:rsidP="00734518">
      <w:pPr>
        <w:autoSpaceDE w:val="0"/>
        <w:autoSpaceDN w:val="0"/>
        <w:spacing w:after="0" w:line="24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Z dôvodu potreby riadnej transpozície </w:t>
      </w:r>
      <w:r>
        <w:rPr>
          <w:rFonts w:ascii="Times New Roman" w:hAnsi="Times New Roman" w:cs="Times New Roman"/>
          <w:sz w:val="24"/>
          <w:szCs w:val="24"/>
          <w:lang w:val="sk-SK"/>
        </w:rPr>
        <w:t>vykonávacej</w:t>
      </w:r>
      <w:r w:rsidRPr="00736145">
        <w:rPr>
          <w:rFonts w:ascii="Times New Roman" w:hAnsi="Times New Roman" w:cs="Times New Roman"/>
          <w:sz w:val="24"/>
          <w:szCs w:val="24"/>
          <w:lang w:val="sk-SK"/>
        </w:rPr>
        <w:t xml:space="preserve"> smernic</w:t>
      </w:r>
      <w:r>
        <w:rPr>
          <w:rFonts w:ascii="Times New Roman" w:hAnsi="Times New Roman" w:cs="Times New Roman"/>
          <w:sz w:val="24"/>
          <w:szCs w:val="24"/>
          <w:lang w:val="sk-SK"/>
        </w:rPr>
        <w:t>e</w:t>
      </w:r>
      <w:r w:rsidRPr="00736145">
        <w:rPr>
          <w:rFonts w:ascii="Times New Roman" w:hAnsi="Times New Roman" w:cs="Times New Roman"/>
          <w:sz w:val="24"/>
          <w:szCs w:val="24"/>
          <w:lang w:val="sk-SK"/>
        </w:rPr>
        <w:t xml:space="preserve"> komisie (EÚ) 2018/1581 z 19. októbra 2018, ktorou sa mení smernica Rady 2009/</w:t>
      </w:r>
      <w:r w:rsidR="005C4BEE">
        <w:rPr>
          <w:rFonts w:ascii="Times New Roman" w:hAnsi="Times New Roman" w:cs="Times New Roman"/>
          <w:sz w:val="24"/>
          <w:szCs w:val="24"/>
          <w:lang w:val="sk-SK"/>
        </w:rPr>
        <w:t>119/ES</w:t>
      </w:r>
      <w:r w:rsidRPr="00736145">
        <w:rPr>
          <w:rFonts w:ascii="Times New Roman" w:hAnsi="Times New Roman" w:cs="Times New Roman"/>
          <w:sz w:val="24"/>
          <w:szCs w:val="24"/>
          <w:lang w:val="sk-SK"/>
        </w:rPr>
        <w:t>, ktorou sa členským štátom ukladá povinnosť udržiavať minimálne zásoby ropy a/alebo ropných výrobkov</w:t>
      </w:r>
      <w:r>
        <w:rPr>
          <w:rFonts w:ascii="Times New Roman" w:hAnsi="Times New Roman" w:cs="Times New Roman"/>
          <w:sz w:val="24"/>
          <w:szCs w:val="24"/>
          <w:lang w:val="sk-SK"/>
        </w:rPr>
        <w:t>,</w:t>
      </w:r>
      <w:r>
        <w:rPr>
          <w:rFonts w:ascii="Times New Roman" w:eastAsia="Times New Roman" w:hAnsi="Times New Roman" w:cs="Times New Roman"/>
          <w:sz w:val="24"/>
          <w:szCs w:val="24"/>
          <w:lang w:val="sk-SK" w:eastAsia="sk-SK"/>
        </w:rPr>
        <w:t xml:space="preserve"> je v</w:t>
      </w:r>
      <w:r w:rsidRPr="002230B3">
        <w:rPr>
          <w:rFonts w:ascii="Times New Roman" w:eastAsia="Times New Roman" w:hAnsi="Times New Roman" w:cs="Times New Roman"/>
          <w:sz w:val="24"/>
          <w:szCs w:val="24"/>
          <w:lang w:val="sk-SK" w:eastAsia="sk-SK"/>
        </w:rPr>
        <w:t xml:space="preserve"> nadväznosti </w:t>
      </w:r>
      <w:r>
        <w:rPr>
          <w:rFonts w:ascii="Times New Roman" w:eastAsia="Times New Roman" w:hAnsi="Times New Roman" w:cs="Times New Roman"/>
          <w:sz w:val="24"/>
          <w:szCs w:val="24"/>
          <w:lang w:val="sk-SK" w:eastAsia="sk-SK"/>
        </w:rPr>
        <w:t xml:space="preserve">na úpravu podľa novelizačného bodu 65 potrebné upraviť aj bod II prílohy č. 3 zákona. Postupy transponované do bodu I prílohy č. 3 zákona sa implementujú aj do písmen J (J1,J2,J3), S, </w:t>
      </w:r>
      <w:r>
        <w:rPr>
          <w:rFonts w:ascii="Times New Roman" w:eastAsia="Times New Roman" w:hAnsi="Times New Roman" w:cs="Times New Roman"/>
          <w:sz w:val="24"/>
          <w:szCs w:val="24"/>
          <w:lang w:val="sk-SK" w:eastAsia="sk-SK"/>
        </w:rPr>
        <w:lastRenderedPageBreak/>
        <w:t>V a Y</w:t>
      </w:r>
      <w:r w:rsidRPr="00D5254C">
        <w:rPr>
          <w:rFonts w:ascii="Times New Roman" w:eastAsia="Times New Roman" w:hAnsi="Times New Roman" w:cs="Times New Roman"/>
          <w:sz w:val="24"/>
          <w:szCs w:val="24"/>
          <w:lang w:val="sk-SK" w:eastAsia="sk-SK"/>
        </w:rPr>
        <w:t xml:space="preserve"> </w:t>
      </w:r>
      <w:r>
        <w:rPr>
          <w:rFonts w:ascii="Times New Roman" w:eastAsia="Times New Roman" w:hAnsi="Times New Roman" w:cs="Times New Roman"/>
          <w:sz w:val="24"/>
          <w:szCs w:val="24"/>
          <w:lang w:val="sk-SK" w:eastAsia="sk-SK"/>
        </w:rPr>
        <w:t>bodu II prílohy č. 3 zákona. Okrem toho sa zjednocuje terminológia; namiesto označenia „primárny benzín“ sa používa označenie „ťažký benzín“.</w:t>
      </w:r>
    </w:p>
    <w:p w:rsidR="00734518" w:rsidRDefault="00734518" w:rsidP="00734518">
      <w:pPr>
        <w:spacing w:after="0"/>
        <w:jc w:val="both"/>
        <w:rPr>
          <w:rFonts w:ascii="Times New Roman" w:hAnsi="Times New Roman" w:cs="Times New Roman"/>
          <w:sz w:val="24"/>
          <w:szCs w:val="24"/>
          <w:lang w:val="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67</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Zjednotenie terminológie s predchádzajúcimi novelizačnými bodmi a s transponovanou smernicou.</w:t>
      </w:r>
    </w:p>
    <w:p w:rsidR="00734518" w:rsidRDefault="00734518" w:rsidP="00734518">
      <w:pPr>
        <w:spacing w:after="0"/>
        <w:jc w:val="both"/>
        <w:rPr>
          <w:rFonts w:ascii="Times New Roman" w:hAnsi="Times New Roman" w:cs="Times New Roman"/>
          <w:sz w:val="24"/>
          <w:szCs w:val="24"/>
          <w:lang w:val="sk-SK"/>
        </w:rPr>
      </w:pP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0604E7">
        <w:rPr>
          <w:rFonts w:ascii="Times New Roman" w:eastAsia="Times New Roman" w:hAnsi="Times New Roman" w:cs="Times New Roman"/>
          <w:b/>
          <w:sz w:val="24"/>
          <w:szCs w:val="24"/>
          <w:lang w:val="sk-SK" w:eastAsia="sk-SK"/>
        </w:rPr>
        <w:t xml:space="preserve">K bodu </w:t>
      </w:r>
      <w:r>
        <w:rPr>
          <w:rFonts w:ascii="Times New Roman" w:eastAsia="Times New Roman" w:hAnsi="Times New Roman" w:cs="Times New Roman"/>
          <w:b/>
          <w:sz w:val="24"/>
          <w:szCs w:val="24"/>
          <w:lang w:val="sk-SK" w:eastAsia="sk-SK"/>
        </w:rPr>
        <w:t>68</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Ustanovenie sa presúva z bodu II tejto prílohy zákona do bodu III, keďže sa tento odsek tematicky týka výpočtu uvedeného v bodu III, teda výpočtu úrovne núdzových zásob.</w:t>
      </w:r>
    </w:p>
    <w:p w:rsidR="00734518"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69</w:t>
      </w:r>
    </w:p>
    <w:p w:rsidR="00734518" w:rsidRDefault="00734518" w:rsidP="00734518">
      <w:pPr>
        <w:spacing w:after="0"/>
        <w:jc w:val="both"/>
        <w:rPr>
          <w:rFonts w:ascii="Times New Roman" w:hAnsi="Times New Roman" w:cs="Times New Roman"/>
          <w:sz w:val="24"/>
          <w:szCs w:val="24"/>
          <w:lang w:val="sk-SK"/>
        </w:rPr>
      </w:pPr>
      <w:r>
        <w:rPr>
          <w:rFonts w:ascii="Times New Roman" w:eastAsia="Times New Roman" w:hAnsi="Times New Roman" w:cs="Times New Roman"/>
          <w:sz w:val="24"/>
          <w:szCs w:val="24"/>
          <w:lang w:val="sk-SK" w:eastAsia="sk-SK"/>
        </w:rPr>
        <w:t xml:space="preserve">Z dôvodu potreby riadnej transpozície </w:t>
      </w:r>
      <w:r>
        <w:rPr>
          <w:rFonts w:ascii="Times New Roman" w:hAnsi="Times New Roman" w:cs="Times New Roman"/>
          <w:sz w:val="24"/>
          <w:szCs w:val="24"/>
          <w:lang w:val="sk-SK"/>
        </w:rPr>
        <w:t>vykonávacej</w:t>
      </w:r>
      <w:r w:rsidRPr="00736145">
        <w:rPr>
          <w:rFonts w:ascii="Times New Roman" w:hAnsi="Times New Roman" w:cs="Times New Roman"/>
          <w:sz w:val="24"/>
          <w:szCs w:val="24"/>
          <w:lang w:val="sk-SK"/>
        </w:rPr>
        <w:t xml:space="preserve"> smernic</w:t>
      </w:r>
      <w:r>
        <w:rPr>
          <w:rFonts w:ascii="Times New Roman" w:hAnsi="Times New Roman" w:cs="Times New Roman"/>
          <w:sz w:val="24"/>
          <w:szCs w:val="24"/>
          <w:lang w:val="sk-SK"/>
        </w:rPr>
        <w:t>e</w:t>
      </w:r>
      <w:r w:rsidRPr="00736145">
        <w:rPr>
          <w:rFonts w:ascii="Times New Roman" w:hAnsi="Times New Roman" w:cs="Times New Roman"/>
          <w:sz w:val="24"/>
          <w:szCs w:val="24"/>
          <w:lang w:val="sk-SK"/>
        </w:rPr>
        <w:t xml:space="preserve"> komisie (EÚ) 2018/1581 z 19. októbra 2018, ktorou sa mení smernica Rady 2009/</w:t>
      </w:r>
      <w:r w:rsidR="005C4BEE">
        <w:rPr>
          <w:rFonts w:ascii="Times New Roman" w:hAnsi="Times New Roman" w:cs="Times New Roman"/>
          <w:sz w:val="24"/>
          <w:szCs w:val="24"/>
          <w:lang w:val="sk-SK"/>
        </w:rPr>
        <w:t>119/ES</w:t>
      </w:r>
      <w:bookmarkStart w:id="0" w:name="_GoBack"/>
      <w:bookmarkEnd w:id="0"/>
      <w:r w:rsidRPr="00736145">
        <w:rPr>
          <w:rFonts w:ascii="Times New Roman" w:hAnsi="Times New Roman" w:cs="Times New Roman"/>
          <w:sz w:val="24"/>
          <w:szCs w:val="24"/>
          <w:lang w:val="sk-SK"/>
        </w:rPr>
        <w:t>, ktorou sa členským štátom ukladá povinnosť udržiavať minimálne zásoby ropy a/alebo ropných výrobkov</w:t>
      </w:r>
      <w:r>
        <w:rPr>
          <w:rFonts w:ascii="Times New Roman" w:hAnsi="Times New Roman" w:cs="Times New Roman"/>
          <w:sz w:val="24"/>
          <w:szCs w:val="24"/>
          <w:lang w:val="sk-SK"/>
        </w:rPr>
        <w:t xml:space="preserve">, je potrebné upraviť prílohu č. 4 zákona v súlade s ustanoveniami transponovanej smernice. Pre výpočet povinnosti udržiavať núdzové zásob v Slovenskej republike je dôležitý najmä výpočet čistých dovozov podľa prílohy č. 3, keďže v súlade s § 7 ods. 1 bude 90 dní čistých dovozov vždy väčšie číslo ako 61 dní domácej spotreby. Avšak je potrebné mať v prílohe č. 4 zákona aj postup výpočtu ropného ekvivalentu domácej spotreby v súlade s transponovanou smernicou, a to na overenie uvedených 61 dní domácej spotreby alebo na prípadný výpočet úrovne osobitných zásob podľa § 12. </w:t>
      </w:r>
    </w:p>
    <w:p w:rsidR="00734518" w:rsidRDefault="00734518" w:rsidP="00734518">
      <w:pPr>
        <w:spacing w:after="0"/>
        <w:jc w:val="both"/>
        <w:rPr>
          <w:rFonts w:ascii="Times New Roman" w:hAnsi="Times New Roman" w:cs="Times New Roman"/>
          <w:sz w:val="24"/>
          <w:szCs w:val="24"/>
          <w:lang w:val="sk-SK"/>
        </w:rPr>
      </w:pPr>
    </w:p>
    <w:p w:rsidR="00734518" w:rsidRPr="000604E7"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Pr>
          <w:rFonts w:ascii="Times New Roman" w:eastAsia="Times New Roman" w:hAnsi="Times New Roman" w:cs="Times New Roman"/>
          <w:b/>
          <w:sz w:val="24"/>
          <w:szCs w:val="24"/>
          <w:lang w:val="sk-SK" w:eastAsia="sk-SK"/>
        </w:rPr>
        <w:t>K bodu 70</w:t>
      </w:r>
    </w:p>
    <w:p w:rsidR="00734518"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Do prílohy č. 5 zákona sa dopĺňa aj vykonávacia</w:t>
      </w:r>
      <w:r w:rsidRPr="00736145">
        <w:rPr>
          <w:rFonts w:ascii="Times New Roman" w:hAnsi="Times New Roman" w:cs="Times New Roman"/>
          <w:sz w:val="24"/>
          <w:szCs w:val="24"/>
          <w:lang w:val="sk-SK"/>
        </w:rPr>
        <w:t xml:space="preserve"> smernic</w:t>
      </w:r>
      <w:r>
        <w:rPr>
          <w:rFonts w:ascii="Times New Roman" w:hAnsi="Times New Roman" w:cs="Times New Roman"/>
          <w:sz w:val="24"/>
          <w:szCs w:val="24"/>
          <w:lang w:val="sk-SK"/>
        </w:rPr>
        <w:t>a</w:t>
      </w:r>
      <w:r w:rsidRPr="00736145">
        <w:rPr>
          <w:rFonts w:ascii="Times New Roman" w:hAnsi="Times New Roman" w:cs="Times New Roman"/>
          <w:sz w:val="24"/>
          <w:szCs w:val="24"/>
          <w:lang w:val="sk-SK"/>
        </w:rPr>
        <w:t xml:space="preserve"> komisie (EÚ) 2018/1581 z 19. októbra 2018, ktorou sa mení smernica Rady 2009/</w:t>
      </w:r>
      <w:r w:rsidR="005C4BEE">
        <w:rPr>
          <w:rFonts w:ascii="Times New Roman" w:hAnsi="Times New Roman" w:cs="Times New Roman"/>
          <w:sz w:val="24"/>
          <w:szCs w:val="24"/>
          <w:lang w:val="sk-SK"/>
        </w:rPr>
        <w:t>119/ES</w:t>
      </w:r>
      <w:r w:rsidRPr="00736145">
        <w:rPr>
          <w:rFonts w:ascii="Times New Roman" w:hAnsi="Times New Roman" w:cs="Times New Roman"/>
          <w:sz w:val="24"/>
          <w:szCs w:val="24"/>
          <w:lang w:val="sk-SK"/>
        </w:rPr>
        <w:t>, ktorou sa členským štátom ukladá povinnosť udržiavať minimálne zásoby ropy a/alebo ropných výrobkov</w:t>
      </w:r>
      <w:r>
        <w:rPr>
          <w:rFonts w:ascii="Times New Roman" w:hAnsi="Times New Roman" w:cs="Times New Roman"/>
          <w:sz w:val="24"/>
          <w:szCs w:val="24"/>
          <w:lang w:val="sk-SK"/>
        </w:rPr>
        <w:t>, ktorú do slovenského právneho poriadku transponuje tento návrh zákona.</w:t>
      </w:r>
    </w:p>
    <w:p w:rsidR="00734518" w:rsidRDefault="00734518" w:rsidP="00734518">
      <w:pPr>
        <w:spacing w:after="0"/>
        <w:jc w:val="both"/>
        <w:rPr>
          <w:rFonts w:ascii="Times New Roman" w:hAnsi="Times New Roman" w:cs="Times New Roman"/>
          <w:sz w:val="24"/>
          <w:szCs w:val="24"/>
          <w:lang w:val="sk-SK"/>
        </w:rPr>
      </w:pPr>
    </w:p>
    <w:p w:rsidR="00734518" w:rsidRPr="009B1AD2" w:rsidRDefault="00734518" w:rsidP="00734518">
      <w:pPr>
        <w:autoSpaceDE w:val="0"/>
        <w:autoSpaceDN w:val="0"/>
        <w:spacing w:after="0" w:line="240" w:lineRule="auto"/>
        <w:jc w:val="both"/>
        <w:rPr>
          <w:rFonts w:ascii="Times New Roman" w:eastAsia="Times New Roman" w:hAnsi="Times New Roman" w:cs="Times New Roman"/>
          <w:b/>
          <w:sz w:val="24"/>
          <w:szCs w:val="24"/>
          <w:lang w:val="sk-SK" w:eastAsia="sk-SK"/>
        </w:rPr>
      </w:pPr>
      <w:r w:rsidRPr="009B1AD2">
        <w:rPr>
          <w:rFonts w:ascii="Times New Roman" w:eastAsia="Times New Roman" w:hAnsi="Times New Roman" w:cs="Times New Roman"/>
          <w:b/>
          <w:sz w:val="24"/>
          <w:szCs w:val="24"/>
          <w:lang w:val="sk-SK" w:eastAsia="sk-SK"/>
        </w:rPr>
        <w:t>K článku I</w:t>
      </w:r>
      <w:r>
        <w:rPr>
          <w:rFonts w:ascii="Times New Roman" w:eastAsia="Times New Roman" w:hAnsi="Times New Roman" w:cs="Times New Roman"/>
          <w:b/>
          <w:sz w:val="24"/>
          <w:szCs w:val="24"/>
          <w:lang w:val="sk-SK" w:eastAsia="sk-SK"/>
        </w:rPr>
        <w:t>II</w:t>
      </w:r>
    </w:p>
    <w:p w:rsidR="00734518" w:rsidRPr="000604E7" w:rsidRDefault="00734518" w:rsidP="00734518">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Navrhuje sa účinnosť zákona.</w:t>
      </w:r>
    </w:p>
    <w:p w:rsidR="004E10A5" w:rsidRDefault="004E10A5"/>
    <w:sectPr w:rsidR="004E10A5" w:rsidSect="00B10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7B"/>
    <w:rsid w:val="003D0F14"/>
    <w:rsid w:val="004E10A5"/>
    <w:rsid w:val="005C4BEE"/>
    <w:rsid w:val="00734518"/>
    <w:rsid w:val="00E730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CF8C"/>
  <w15:chartTrackingRefBased/>
  <w15:docId w15:val="{25AB825D-6D40-4D9C-977D-D4C8527C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4518"/>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unhideWhenUsed/>
    <w:rsid w:val="00734518"/>
    <w:pPr>
      <w:spacing w:after="120" w:line="480" w:lineRule="auto"/>
    </w:pPr>
  </w:style>
  <w:style w:type="character" w:customStyle="1" w:styleId="Zkladntext2Char">
    <w:name w:val="Základný text 2 Char"/>
    <w:basedOn w:val="Predvolenpsmoodseku"/>
    <w:link w:val="Zkladntext2"/>
    <w:uiPriority w:val="99"/>
    <w:rsid w:val="0073451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3562</Words>
  <Characters>20309</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Tancibokova</dc:creator>
  <cp:keywords/>
  <dc:description/>
  <cp:lastModifiedBy>Pavla Tancibokova</cp:lastModifiedBy>
  <cp:revision>5</cp:revision>
  <dcterms:created xsi:type="dcterms:W3CDTF">2019-04-09T07:04:00Z</dcterms:created>
  <dcterms:modified xsi:type="dcterms:W3CDTF">2019-04-09T07:10:00Z</dcterms:modified>
</cp:coreProperties>
</file>