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3" w:rsidRPr="00BA39B3" w:rsidRDefault="00016EA3" w:rsidP="00A30613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 xml:space="preserve">Vyhlásenie predkladateľa </w:t>
      </w:r>
    </w:p>
    <w:p w:rsidR="00016EA3" w:rsidRPr="00BA39B3" w:rsidRDefault="00016EA3" w:rsidP="00A30613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rozpornosti</w:t>
      </w:r>
    </w:p>
    <w:p w:rsidR="00016EA3" w:rsidRPr="00BA39B3" w:rsidRDefault="00016EA3" w:rsidP="00A30613">
      <w:pPr>
        <w:rPr>
          <w:lang w:val="sk-SK"/>
        </w:rPr>
      </w:pPr>
    </w:p>
    <w:p w:rsidR="00016EA3" w:rsidRDefault="00016EA3" w:rsidP="00A30613">
      <w:pPr>
        <w:ind w:firstLine="708"/>
        <w:jc w:val="both"/>
        <w:rPr>
          <w:lang w:val="sk-SK"/>
        </w:rPr>
      </w:pPr>
      <w:r>
        <w:rPr>
          <w:lang w:val="sk-SK"/>
        </w:rPr>
        <w:t>Ministerstvo spravodlivosti Slovenskej republiky (ďalej len „</w:t>
      </w:r>
      <w:r w:rsidR="00C277EA">
        <w:rPr>
          <w:lang w:val="sk-SK"/>
        </w:rPr>
        <w:t>ministerstvo</w:t>
      </w:r>
      <w:r>
        <w:rPr>
          <w:lang w:val="sk-SK"/>
        </w:rPr>
        <w:t xml:space="preserve">“) predkladá návrh </w:t>
      </w:r>
      <w:r w:rsidR="006745EA">
        <w:rPr>
          <w:lang w:val="sk-SK"/>
        </w:rPr>
        <w:t>zákona o ukončení niektorých exekučných konaní a o zmene a doplnení niektorých zákonov</w:t>
      </w:r>
      <w:r>
        <w:rPr>
          <w:lang w:val="sk-SK"/>
        </w:rPr>
        <w:t xml:space="preserve"> (ďalej len „návrh </w:t>
      </w:r>
      <w:r w:rsidR="006745EA">
        <w:rPr>
          <w:lang w:val="sk-SK"/>
        </w:rPr>
        <w:t>zákona</w:t>
      </w:r>
      <w:r>
        <w:rPr>
          <w:lang w:val="sk-SK"/>
        </w:rPr>
        <w:t xml:space="preserve">“) na rokovanie </w:t>
      </w:r>
      <w:r w:rsidR="001B33E1">
        <w:rPr>
          <w:lang w:val="sk-SK"/>
        </w:rPr>
        <w:t>Legislatívnej</w:t>
      </w:r>
      <w:r w:rsidR="006745EA" w:rsidRPr="006745EA">
        <w:rPr>
          <w:lang w:val="sk-SK"/>
        </w:rPr>
        <w:t xml:space="preserve"> rady</w:t>
      </w:r>
      <w:r w:rsidR="001B33E1">
        <w:rPr>
          <w:lang w:val="sk-SK"/>
        </w:rPr>
        <w:t xml:space="preserve"> vlády</w:t>
      </w:r>
      <w:bookmarkStart w:id="0" w:name="_GoBack"/>
      <w:bookmarkEnd w:id="0"/>
      <w:r w:rsidR="006745EA" w:rsidRPr="006745EA">
        <w:rPr>
          <w:lang w:val="sk-SK"/>
        </w:rPr>
        <w:t xml:space="preserve"> Slovenskej republiky</w:t>
      </w:r>
      <w:r w:rsidRPr="006745EA">
        <w:rPr>
          <w:lang w:val="sk-SK"/>
        </w:rPr>
        <w:t xml:space="preserve"> s rozpormi s</w:t>
      </w:r>
      <w:r w:rsidR="002B4080">
        <w:rPr>
          <w:lang w:val="sk-SK"/>
        </w:rPr>
        <w:t>o</w:t>
      </w:r>
      <w:r w:rsidRPr="006745EA">
        <w:rPr>
          <w:lang w:val="sk-SK"/>
        </w:rPr>
        <w:t xml:space="preserve"> Slovensk</w:t>
      </w:r>
      <w:r w:rsidR="002B4080">
        <w:rPr>
          <w:lang w:val="sk-SK"/>
        </w:rPr>
        <w:t>ou komorou exekútorov</w:t>
      </w:r>
      <w:r w:rsidRPr="006745EA">
        <w:rPr>
          <w:lang w:val="sk-SK"/>
        </w:rPr>
        <w:t>.</w:t>
      </w:r>
    </w:p>
    <w:p w:rsidR="001D1D5F" w:rsidRDefault="001D1D5F" w:rsidP="00A30613">
      <w:pPr>
        <w:ind w:firstLine="708"/>
        <w:jc w:val="both"/>
        <w:rPr>
          <w:lang w:val="sk-SK"/>
        </w:rPr>
      </w:pPr>
    </w:p>
    <w:p w:rsidR="001D1D5F" w:rsidRDefault="001D1D5F" w:rsidP="00A30613">
      <w:pPr>
        <w:ind w:firstLine="708"/>
        <w:jc w:val="both"/>
        <w:rPr>
          <w:lang w:val="sk-SK"/>
        </w:rPr>
      </w:pPr>
      <w:r>
        <w:rPr>
          <w:lang w:val="sk-SK"/>
        </w:rPr>
        <w:t xml:space="preserve">Všetky neodstránené rozpory so Slovenskou komorou exekútorov sa týkajú uplatnených zásadných pripomienok, ktoré </w:t>
      </w:r>
      <w:r w:rsidR="00451C22">
        <w:rPr>
          <w:lang w:val="sk-SK"/>
        </w:rPr>
        <w:t xml:space="preserve">vecne </w:t>
      </w:r>
      <w:r>
        <w:rPr>
          <w:lang w:val="sk-SK"/>
        </w:rPr>
        <w:t>súviseli s doplnením návrhu zákona o úpravu náhrady hotových výdavkov súdneho exekútora spojených s vedením a zastavením starej exekúcie, ktoré by mali byť súčasťou paušálnych trov starej exekúcie súdneho exekútora vzniknutých v súvislosti so zastavením starej exekúcie podľa návrhu zákona</w:t>
      </w:r>
      <w:r w:rsidR="00451C22">
        <w:rPr>
          <w:lang w:val="sk-SK"/>
        </w:rPr>
        <w:t xml:space="preserve"> (ďalej len „paušálnych trov“)</w:t>
      </w:r>
      <w:r>
        <w:rPr>
          <w:lang w:val="sk-SK"/>
        </w:rPr>
        <w:t>.</w:t>
      </w:r>
    </w:p>
    <w:p w:rsidR="001D1D5F" w:rsidRDefault="001D1D5F" w:rsidP="00A30613">
      <w:pPr>
        <w:ind w:firstLine="708"/>
        <w:jc w:val="both"/>
        <w:rPr>
          <w:lang w:val="sk-SK"/>
        </w:rPr>
      </w:pPr>
    </w:p>
    <w:p w:rsidR="001D1D5F" w:rsidRDefault="001D1D5F" w:rsidP="00A30613">
      <w:pPr>
        <w:ind w:firstLine="709"/>
        <w:jc w:val="both"/>
        <w:rPr>
          <w:lang w:val="sk-SK"/>
        </w:rPr>
      </w:pPr>
      <w:r>
        <w:rPr>
          <w:lang w:val="sk-SK"/>
        </w:rPr>
        <w:t xml:space="preserve">Uplatnené zásadné pripomienky, vrátane doterajšieho vyhodnotenia týchto zásadných </w:t>
      </w:r>
      <w:r w:rsidR="001A2A9E">
        <w:rPr>
          <w:lang w:val="sk-SK"/>
        </w:rPr>
        <w:t xml:space="preserve">pripomienok </w:t>
      </w:r>
      <w:r w:rsidR="00C277EA">
        <w:rPr>
          <w:lang w:val="sk-SK"/>
        </w:rPr>
        <w:t>ministerstvom</w:t>
      </w:r>
      <w:r w:rsidR="001A2A9E">
        <w:rPr>
          <w:lang w:val="sk-SK"/>
        </w:rPr>
        <w:t>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8 návrhu zákona: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D1D5F" w:rsidRDefault="001A2A9E" w:rsidP="00A30613">
      <w:pPr>
        <w:ind w:firstLine="709"/>
        <w:jc w:val="both"/>
        <w:rPr>
          <w:i/>
          <w:lang w:val="sk-SK"/>
        </w:rPr>
      </w:pPr>
      <w:r w:rsidRPr="001A2A9E">
        <w:rPr>
          <w:i/>
          <w:lang w:val="sk-SK"/>
        </w:rPr>
        <w:t xml:space="preserve">V § 8 navrhujeme odsek 1 nahradiť odsekmi 1 a 2 v nasledovnom znení: „ (1) Exekútor má nárok na paušálnu odmenu a náhradu hotových výdavkov spojených s vedením a zastavením starej exekúcie (ďalej „paušálne trovy“). (2) Ak skutočná výška hotových výdavkov starej exekúcie presahuje paušálne trovy, exekútor má nárok na náhradu skutočných výdavkov, ktoré neboli uspokojené v doterajšom priebehu konania. Uplatňované hotové výdavky je exekútor povinný špecifikovať.“ Následne pôvodné odseky 2 až 4 prečíslovať ako odseky 3 až 5. Odôvodnenie: Predmetom zastavenia majú byť exekúcie, ktoré začali v období rokov 1996 až 2014. Reálne vynaložené hotové výdavky v týchto konaniach môžu dosahovať vysoké sumy (správne poplatky za súčinnosti pri vykonávaní exekúcie zaťažovali exekučné konania až do 31. augusta 2005, v konaniach boli vynaložené náklady na </w:t>
      </w:r>
      <w:proofErr w:type="spellStart"/>
      <w:r w:rsidRPr="001A2A9E">
        <w:rPr>
          <w:i/>
          <w:lang w:val="sk-SK"/>
        </w:rPr>
        <w:t>znalečné</w:t>
      </w:r>
      <w:proofErr w:type="spellEnd"/>
      <w:r w:rsidRPr="001A2A9E">
        <w:rPr>
          <w:i/>
          <w:lang w:val="sk-SK"/>
        </w:rPr>
        <w:t xml:space="preserve"> atď.). Súdny exekútor tieto náklady vynaložil v nadväznosti na návrh oprávneného na vykonanie exekúcie, v prospech oprávneného, a s vedomím svojho nároku na náhradu vynaložených nákladov. Súdny exekútor je orgánom verejnej moci, ktorý (na rozdiel od podnikateľa) nemohol a nemôže odmietnuť vykonanie exekúcie z dôvodu ekonomickej „nezaujímavosti“ exekúcie. Považujeme za absolútne neprípustné, aby náklady starej exekúcie zaťažovali exekútora. Exekútor by mal mať možnosť (ak jeho náklady v konkrétnej veci boli vyššie ako paušálne trovy) požadovať od oprávneného úhradu nákladov v skutočnej výške. Zároveň však predpokladáme, že pri korektne nastavenej výške paušálnych trov (pri ktorých návrh zákona nepripúšťa námietky) exekútor nebude v bežných prípadoch uplatňovať skutočné hotové výdavky (proti ktorým navrhujeme možnosť námietok zo strany oprávneného a „predchádzajúceho“ exekútora).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 xml:space="preserve">Doterajšie vyhodnotenie </w:t>
      </w:r>
      <w:r w:rsidR="00C277EA">
        <w:rPr>
          <w:lang w:val="sk-SK"/>
        </w:rPr>
        <w:t xml:space="preserve">ministerstva k </w:t>
      </w:r>
      <w:r>
        <w:rPr>
          <w:lang w:val="sk-SK"/>
        </w:rPr>
        <w:t>uplatnenej zásadnej pripomienk</w:t>
      </w:r>
      <w:r w:rsidR="00C277EA">
        <w:rPr>
          <w:lang w:val="sk-SK"/>
        </w:rPr>
        <w:t>e k § 8 návrhu zákona</w:t>
      </w:r>
      <w:r>
        <w:rPr>
          <w:lang w:val="sk-SK"/>
        </w:rPr>
        <w:t>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Pr="001A2A9E" w:rsidRDefault="001A2A9E" w:rsidP="00A30613">
      <w:pPr>
        <w:ind w:firstLine="708"/>
        <w:jc w:val="both"/>
        <w:rPr>
          <w:rFonts w:ascii="Times" w:hAnsi="Times" w:cs="Times"/>
          <w:bCs/>
          <w:lang w:val="sk-SK"/>
        </w:rPr>
      </w:pPr>
      <w:r w:rsidRPr="001A2A9E">
        <w:rPr>
          <w:rFonts w:ascii="Times" w:hAnsi="Times" w:cs="Times"/>
          <w:bCs/>
          <w:lang w:val="sk-SK"/>
        </w:rPr>
        <w:t>Rozporové konanie sa uskutočnilo dňa 12.</w:t>
      </w:r>
      <w:r w:rsidR="00451C22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12.</w:t>
      </w:r>
      <w:r w:rsidR="00451C22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2018. Dňa 19.</w:t>
      </w:r>
      <w:r w:rsidR="0069746C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2.</w:t>
      </w:r>
      <w:r w:rsidR="0069746C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2019 sa uskutočnilo rozporové konanie na úrovni štatutárnych orgánov. Rozpor trvá.</w:t>
      </w: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  <w:r w:rsidRPr="001A2A9E">
        <w:rPr>
          <w:rFonts w:ascii="Times" w:hAnsi="Times" w:cs="Times"/>
          <w:bCs/>
          <w:lang w:val="sk-SK"/>
        </w:rPr>
        <w:t xml:space="preserve">Predkladateľ nepovažuje za vhodné a spravodlivé rozširovať </w:t>
      </w:r>
      <w:r w:rsidR="00C277EA">
        <w:rPr>
          <w:rFonts w:ascii="Times" w:hAnsi="Times" w:cs="Times"/>
          <w:bCs/>
          <w:lang w:val="sk-SK"/>
        </w:rPr>
        <w:t xml:space="preserve">úpravu </w:t>
      </w:r>
      <w:r w:rsidR="00C277EA">
        <w:rPr>
          <w:lang w:val="sk-SK"/>
        </w:rPr>
        <w:t>paušálnych trov starej exekúcie súdneho exekútora vzniknutých v súvislosti so zastavením starej exekúcie podľa návrhu zákona</w:t>
      </w:r>
      <w:r w:rsidR="00C277EA" w:rsidRPr="001A2A9E">
        <w:rPr>
          <w:rFonts w:ascii="Times" w:hAnsi="Times" w:cs="Times"/>
          <w:bCs/>
          <w:lang w:val="sk-SK"/>
        </w:rPr>
        <w:t xml:space="preserve"> </w:t>
      </w:r>
      <w:r w:rsidR="00C277EA">
        <w:rPr>
          <w:rFonts w:ascii="Times" w:hAnsi="Times" w:cs="Times"/>
          <w:bCs/>
          <w:lang w:val="sk-SK"/>
        </w:rPr>
        <w:t xml:space="preserve">o </w:t>
      </w:r>
      <w:r w:rsidRPr="001A2A9E">
        <w:rPr>
          <w:rFonts w:ascii="Times" w:hAnsi="Times" w:cs="Times"/>
          <w:bCs/>
          <w:lang w:val="sk-SK"/>
        </w:rPr>
        <w:t>úhradu hotov</w:t>
      </w:r>
      <w:r w:rsidR="00C277EA">
        <w:rPr>
          <w:rFonts w:ascii="Times" w:hAnsi="Times" w:cs="Times"/>
          <w:bCs/>
          <w:lang w:val="sk-SK"/>
        </w:rPr>
        <w:t>ých</w:t>
      </w:r>
      <w:r w:rsidRPr="001A2A9E">
        <w:rPr>
          <w:rFonts w:ascii="Times" w:hAnsi="Times" w:cs="Times"/>
          <w:bCs/>
          <w:lang w:val="sk-SK"/>
        </w:rPr>
        <w:t xml:space="preserve"> výdavk</w:t>
      </w:r>
      <w:r w:rsidR="00C277EA">
        <w:rPr>
          <w:rFonts w:ascii="Times" w:hAnsi="Times" w:cs="Times"/>
          <w:bCs/>
          <w:lang w:val="sk-SK"/>
        </w:rPr>
        <w:t>ov súdneho exekútora</w:t>
      </w:r>
      <w:r w:rsidRPr="001A2A9E">
        <w:rPr>
          <w:rFonts w:ascii="Times" w:hAnsi="Times" w:cs="Times"/>
          <w:bCs/>
          <w:lang w:val="sk-SK"/>
        </w:rPr>
        <w:t>.</w:t>
      </w:r>
      <w:r w:rsidR="00716724">
        <w:rPr>
          <w:rFonts w:ascii="Times" w:hAnsi="Times" w:cs="Times"/>
          <w:bCs/>
          <w:lang w:val="sk-SK"/>
        </w:rPr>
        <w:t xml:space="preserve"> Základným účelom </w:t>
      </w:r>
      <w:r w:rsidR="00716724">
        <w:rPr>
          <w:rFonts w:ascii="Times" w:hAnsi="Times" w:cs="Times"/>
          <w:bCs/>
          <w:lang w:val="sk-SK"/>
        </w:rPr>
        <w:lastRenderedPageBreak/>
        <w:t xml:space="preserve">a cieľom úpravy paušálnych trov je zavedenie efektívneho a spravodlivého odmeňovania súdneho exekútora v súvislosti so zastaveným starých (najmä nemajetných) exekúcií bez nadmerného zaťažovania súdneho systému o ďalšie konania, ktorých meritom veci by mala byť výška hotových výdavkov súdneho exekútora. Rozšírenie úpravy paušálnych trov o úhradu hotových výdavkov súdneho exekútora je nevyhnutne spojené so zavedením možnosti podania opravných prostriedkov proti výške hotových výdavkov, čo je v rozpore s jedným zo základných cieľov návrhu zákona, a to s odbremenením súdov od neúmerného počtu vedených exekučných konaní, t. j. navrhované doplnenie by bolo nepochybne späté s ďalším nadmerným zaťažením súdneho systému. </w:t>
      </w:r>
      <w:r w:rsidRPr="001A2A9E">
        <w:rPr>
          <w:rFonts w:ascii="Times" w:hAnsi="Times" w:cs="Times"/>
          <w:bCs/>
          <w:lang w:val="sk-SK"/>
        </w:rPr>
        <w:t xml:space="preserve">Súdnemu exekútorovi patrí </w:t>
      </w:r>
      <w:r w:rsidR="00451C22">
        <w:rPr>
          <w:rFonts w:ascii="Times" w:hAnsi="Times" w:cs="Times"/>
          <w:bCs/>
          <w:lang w:val="sk-SK"/>
        </w:rPr>
        <w:t xml:space="preserve">podľa návrhu zákona </w:t>
      </w:r>
      <w:r w:rsidRPr="001A2A9E">
        <w:rPr>
          <w:rFonts w:ascii="Times" w:hAnsi="Times" w:cs="Times"/>
          <w:bCs/>
          <w:lang w:val="sk-SK"/>
        </w:rPr>
        <w:t>paušálna náhrada, ktorá predstavuje zákonné minimálne trovy súdneho exekútora</w:t>
      </w:r>
      <w:r w:rsidR="00451C22">
        <w:rPr>
          <w:rFonts w:ascii="Times" w:hAnsi="Times" w:cs="Times"/>
          <w:bCs/>
          <w:lang w:val="sk-SK"/>
        </w:rPr>
        <w:t xml:space="preserve"> a výšku paušálnych trov súdneho exekútora považuje predkladateľ za spravodlivú</w:t>
      </w:r>
      <w:r w:rsidRPr="001A2A9E">
        <w:rPr>
          <w:rFonts w:ascii="Times" w:hAnsi="Times" w:cs="Times"/>
          <w:bCs/>
          <w:lang w:val="sk-SK"/>
        </w:rPr>
        <w:t>.</w:t>
      </w:r>
    </w:p>
    <w:p w:rsidR="00451C22" w:rsidRDefault="00451C22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  <w:r>
        <w:rPr>
          <w:rFonts w:ascii="Times" w:hAnsi="Times" w:cs="Times"/>
          <w:bCs/>
          <w:lang w:val="sk-SK"/>
        </w:rPr>
        <w:t>Znenie zásadnej pripomienky k § 8 ods. 3 návrhu zákona:</w:t>
      </w:r>
    </w:p>
    <w:p w:rsidR="001A2A9E" w:rsidRP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8 ods. 3 za slová „paušálnych trov“ navrhujeme doplniť slová „alebo skutočných hotových výdavkov“. Odôvodnenie: Tento návrh nadväzuje na navrhnuté znenie § 8 ods. 1 a 2. Exekútor pri výzve oprávnenému alternatívne zvolí paušálne trovy, alebo skutočnú výšku vynaložených hotových výdavkov.</w:t>
      </w: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lang w:val="sk-SK"/>
        </w:rPr>
      </w:pPr>
      <w:r>
        <w:rPr>
          <w:rFonts w:ascii="Times" w:hAnsi="Times" w:cs="Times"/>
          <w:lang w:val="sk-SK"/>
        </w:rPr>
        <w:t>Znenie zásadnej pripomienky § 8 ods. 4 návrhu zákona:</w:t>
      </w:r>
    </w:p>
    <w:p w:rsidR="001A2A9E" w:rsidRPr="001A2A9E" w:rsidRDefault="001A2A9E" w:rsidP="00A30613">
      <w:pPr>
        <w:ind w:firstLine="709"/>
        <w:jc w:val="both"/>
        <w:rPr>
          <w:rFonts w:ascii="Times" w:hAnsi="Times" w:cs="Times"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sz w:val="25"/>
          <w:szCs w:val="25"/>
          <w:lang w:val="sk-SK"/>
        </w:rPr>
      </w:pPr>
      <w:r>
        <w:rPr>
          <w:rFonts w:ascii="Times" w:hAnsi="Times" w:cs="Times"/>
          <w:i/>
          <w:lang w:val="sk-SK"/>
        </w:rPr>
        <w:t>V</w:t>
      </w:r>
      <w:r w:rsidRPr="001A2A9E">
        <w:rPr>
          <w:rFonts w:ascii="Times" w:hAnsi="Times" w:cs="Times"/>
          <w:i/>
          <w:lang w:val="sk-SK"/>
        </w:rPr>
        <w:t xml:space="preserve"> § 8 ods. 4 za slová „paušálnych trov“ navrhujeme doplniť slová „alebo skutočných hotových výdavkov“ a za slová „paušálne trovy“ doplniť slová „alebo skutočné hotové výdavky exekútora“. Odôvodnenie: Tento návrh nadväzuje na pripomienky k predchádzajúcim</w:t>
      </w:r>
      <w:r w:rsidRPr="001A2A9E">
        <w:rPr>
          <w:rFonts w:ascii="Times" w:hAnsi="Times" w:cs="Times"/>
          <w:i/>
          <w:sz w:val="25"/>
          <w:szCs w:val="25"/>
          <w:lang w:val="sk-SK"/>
        </w:rPr>
        <w:t xml:space="preserve"> odsekom § 8.</w:t>
      </w:r>
    </w:p>
    <w:p w:rsidR="00C277EA" w:rsidRPr="001A2A9E" w:rsidRDefault="00C277EA" w:rsidP="00A30613">
      <w:pPr>
        <w:ind w:firstLine="709"/>
        <w:jc w:val="both"/>
        <w:rPr>
          <w:i/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7 ods. 2 návrhu zákona:</w:t>
      </w:r>
    </w:p>
    <w:p w:rsidR="001A2A9E" w:rsidRPr="001A2A9E" w:rsidRDefault="001A2A9E" w:rsidP="00A30613">
      <w:pPr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7 ods. 2 navrhujeme písmeno f) preformulovať nasledovne: „f) výzvu na úhradu paušálnej odmeny a náhrady hotových výdavkov spojených s vedením a zastavením starej exekúcie alebo skutočných hotových výdavkov podľa § 8“ Odôvodnenie: Táto zmena je reakciou na návrh znenia § 8 ods. 1 a 2 tohto zákona.</w:t>
      </w: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7 ods. 3 návrhu zákona:</w:t>
      </w: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  <w:r w:rsidRPr="00C277EA">
        <w:rPr>
          <w:rFonts w:ascii="Times" w:hAnsi="Times" w:cs="Times"/>
          <w:i/>
          <w:lang w:val="sk-SK"/>
        </w:rPr>
        <w:t>V § 7 ods. 3 navrhujeme za slovo „oprávnenému“ doplniť slová „a skôr konajúcim exekútorom“. Odôvodnenie: Podľa § 44 ods. 11 posledná veta Exekučného poriadku v znení do 31. marca 2017 trovy exekúcie pôvodného exekútora sa vypočítajú tak, ako keby došlo k zastaveniu exekúcie. Tento nárok pôvodného exekútora považujeme za legitímny. Ak dôjde k zastaveniu starej exekúcie, mal by byť uspokojený aj tento nárok pôvodného exekútora. Tento by o tom mal byť informovaný a mal by mať možnosť brániť sa proti určeniu výšky jeho trov konajúcim exekútorom.</w:t>
      </w: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návrhu zákona:</w:t>
      </w:r>
    </w:p>
    <w:p w:rsidR="00C277EA" w:rsidRDefault="00C277EA" w:rsidP="00A30613">
      <w:pPr>
        <w:ind w:firstLine="709"/>
        <w:jc w:val="both"/>
        <w:rPr>
          <w:rFonts w:ascii="Times" w:hAnsi="Times" w:cs="Times"/>
          <w:sz w:val="25"/>
          <w:szCs w:val="25"/>
        </w:rPr>
      </w:pP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 xml:space="preserve">V § 9 navrhujeme doplniť nový odsek 2 v nasledovnom znení: „(2) Proti výzve na úhradu paušálnych trov podľa § 8 ods. 1 námietky nie sú prípustné. Proti výzve na úhradu skutočných hotových výdavkov podľa § 8 ods. 2 môžu oprávnený alebo v exekúcii skôr konajúci exekútor podať do 15 dní od doručenia upovedomenia o zastavení exekúcie u súdneho exekútora námietky, ak nesúhlasí s výškou uplatnených hotových výdavkov.“ Následne navrhujeme prečíslovať pôvodné odseky 2 až 4 na 3 až 5. Odôvodnenie: Pokiaľ </w:t>
      </w:r>
      <w:r w:rsidRPr="001A2A9E">
        <w:rPr>
          <w:rFonts w:ascii="Times" w:hAnsi="Times" w:cs="Times"/>
          <w:i/>
          <w:lang w:val="sk-SK"/>
        </w:rPr>
        <w:lastRenderedPageBreak/>
        <w:t>bude exekútor požadovať od oprávneného úhradu skutočnej výšky vynaložených hotových výdavkov v starej exekúcii, mal by mať oprávnený právo namietať prípadnú nesprávnosť výšky tejto náhrady. Preto navrhujeme v novom odseku 2 upraviť možnosť námietok diferentne.</w:t>
      </w: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ods. 1 návrhu zákona: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C277EA" w:rsidRPr="001A2A9E" w:rsidRDefault="00C277EA" w:rsidP="00A30613">
      <w:pPr>
        <w:ind w:firstLine="708"/>
        <w:jc w:val="both"/>
        <w:rPr>
          <w:rFonts w:ascii="Times" w:hAnsi="Times" w:cs="Times"/>
          <w:bCs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9 ods. 1 navrhujeme vypustiť druhú vetu. Odôvodnenie: Problematiku prípustnosti námietok proti výzve na úhradu trov navrhujeme riešiť v novom odseku 2.</w:t>
      </w:r>
      <w:r w:rsidRPr="001A2A9E">
        <w:rPr>
          <w:rFonts w:ascii="Times" w:hAnsi="Times" w:cs="Times"/>
          <w:bCs/>
          <w:i/>
          <w:lang w:val="sk-SK"/>
        </w:rPr>
        <w:t xml:space="preserve"> Rozporové konanie sa uskutočnilo dňa 12.12.2018. Rozpor trvá. Dňa 19.2.2019 sa uskutočnilo rozporové konanie na úrovni štatutárnych orgánov. Rozpor trvá naďalej.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i/>
          <w:lang w:val="sk-SK"/>
        </w:rPr>
      </w:pPr>
      <w:r w:rsidRPr="001A2A9E">
        <w:rPr>
          <w:rFonts w:ascii="Times" w:hAnsi="Times" w:cs="Times"/>
          <w:bCs/>
          <w:i/>
          <w:lang w:val="sk-SK"/>
        </w:rPr>
        <w:t>Vzhľadom na neakceptovanie úpravy náhrady hotových výdavkov nie je možné akceptovať ani túto pripomienku.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ods. 5 návrhu zákona:</w:t>
      </w:r>
    </w:p>
    <w:p w:rsidR="00C277EA" w:rsidRDefault="00C277EA" w:rsidP="00A30613">
      <w:pPr>
        <w:ind w:firstLine="709"/>
        <w:jc w:val="both"/>
        <w:rPr>
          <w:rFonts w:ascii="Times" w:hAnsi="Times" w:cs="Times"/>
          <w:b/>
          <w:bCs/>
          <w:lang w:val="sk-SK"/>
        </w:rPr>
      </w:pP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 xml:space="preserve">V § 9 ods. 5 navrhujeme preformulovať nasledovne: „(5) Súd dôvodným námietkam proti upovedomeniu o zastavení exekúcie vyhovie tak, že uznesením upovedomenie zruší. Súd dôvodným námietkam proti výzve na úhradu skutočných výdavkov vyhovie tak, že určí výšku skutočných výdavkov. Odôvodnenie: Navrhujeme </w:t>
      </w:r>
      <w:proofErr w:type="spellStart"/>
      <w:r w:rsidRPr="001A2A9E">
        <w:rPr>
          <w:rFonts w:ascii="Times" w:hAnsi="Times" w:cs="Times"/>
          <w:i/>
          <w:lang w:val="sk-SK"/>
        </w:rPr>
        <w:t>precizáciu</w:t>
      </w:r>
      <w:proofErr w:type="spellEnd"/>
      <w:r w:rsidRPr="001A2A9E">
        <w:rPr>
          <w:rFonts w:ascii="Times" w:hAnsi="Times" w:cs="Times"/>
          <w:i/>
          <w:lang w:val="sk-SK"/>
        </w:rPr>
        <w:t xml:space="preserve"> znenia prvej vety. V nadväznosti na možnosť oprávneného alebo skoršieho exekútora napadnúť výzvu na náhradu skutočných hotových výdavkov aj exekútora považujeme za potrebné normovať výslovne aj spôsob vyhovenia týmto námietkam.</w:t>
      </w:r>
    </w:p>
    <w:p w:rsidR="00C277EA" w:rsidRDefault="00C277EA" w:rsidP="00A30613">
      <w:pPr>
        <w:jc w:val="both"/>
        <w:rPr>
          <w:rFonts w:ascii="Times" w:hAnsi="Times" w:cs="Times"/>
          <w:bCs/>
          <w:lang w:val="sk-SK"/>
        </w:rPr>
      </w:pPr>
    </w:p>
    <w:p w:rsidR="00C277EA" w:rsidRP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Doterajšie vyhodnotenie ministerstva k uplatneným zásadným pripomienkam (§ 8 ods. 3 a 4</w:t>
      </w:r>
      <w:r w:rsidRPr="00C277EA">
        <w:rPr>
          <w:lang w:val="sk-SK"/>
        </w:rPr>
        <w:t xml:space="preserve">, § 7 ods. 2 a 3 a § 9, § 9 ods. 1 a 2) </w:t>
      </w:r>
      <w:r w:rsidR="004F151B">
        <w:rPr>
          <w:lang w:val="sk-SK"/>
        </w:rPr>
        <w:t xml:space="preserve">k </w:t>
      </w:r>
      <w:r w:rsidRPr="00C277EA">
        <w:rPr>
          <w:lang w:val="sk-SK"/>
        </w:rPr>
        <w:t>návrhu zákona:</w:t>
      </w:r>
    </w:p>
    <w:p w:rsidR="00C277EA" w:rsidRPr="00C277EA" w:rsidRDefault="00C277EA" w:rsidP="00A30613">
      <w:pPr>
        <w:ind w:firstLine="709"/>
        <w:jc w:val="both"/>
        <w:rPr>
          <w:lang w:val="sk-SK"/>
        </w:rPr>
      </w:pPr>
    </w:p>
    <w:p w:rsidR="00C277EA" w:rsidRDefault="00C277EA" w:rsidP="00A30613">
      <w:pPr>
        <w:ind w:firstLine="708"/>
        <w:jc w:val="both"/>
        <w:rPr>
          <w:bCs/>
          <w:lang w:val="sk-SK"/>
        </w:rPr>
      </w:pPr>
      <w:r w:rsidRPr="00C277EA">
        <w:rPr>
          <w:lang w:val="sk-SK"/>
        </w:rPr>
        <w:t xml:space="preserve">Rozporové konanie sa uskutočnilo dňa </w:t>
      </w:r>
      <w:r w:rsidRPr="00C277EA">
        <w:rPr>
          <w:bCs/>
          <w:lang w:val="sk-SK"/>
        </w:rPr>
        <w:t>12.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12.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2018. Dňa 19.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2019 sa uskutočnilo rozporové konanie na úrovni štatutárnych orgánov. Rozpor trvá naďalej.</w:t>
      </w:r>
    </w:p>
    <w:p w:rsidR="00C277EA" w:rsidRPr="00C277EA" w:rsidRDefault="00C277EA" w:rsidP="00A30613">
      <w:pPr>
        <w:ind w:firstLine="708"/>
        <w:jc w:val="both"/>
        <w:rPr>
          <w:bCs/>
          <w:lang w:val="sk-SK"/>
        </w:rPr>
      </w:pPr>
    </w:p>
    <w:p w:rsidR="00C277EA" w:rsidRPr="00C277EA" w:rsidRDefault="00C277EA" w:rsidP="00A30613">
      <w:pPr>
        <w:ind w:firstLine="709"/>
        <w:jc w:val="both"/>
        <w:rPr>
          <w:lang w:val="sk-SK"/>
        </w:rPr>
      </w:pPr>
      <w:r w:rsidRPr="00C277EA">
        <w:rPr>
          <w:bCs/>
          <w:lang w:val="sk-SK"/>
        </w:rPr>
        <w:t>Navrhovan</w:t>
      </w:r>
      <w:r w:rsidR="0069746C">
        <w:rPr>
          <w:bCs/>
          <w:lang w:val="sk-SK"/>
        </w:rPr>
        <w:t>é</w:t>
      </w:r>
      <w:r w:rsidRPr="00C277EA">
        <w:rPr>
          <w:bCs/>
          <w:lang w:val="sk-SK"/>
        </w:rPr>
        <w:t xml:space="preserve"> zmen</w:t>
      </w:r>
      <w:r w:rsidR="0069746C">
        <w:rPr>
          <w:bCs/>
          <w:lang w:val="sk-SK"/>
        </w:rPr>
        <w:t>y sú</w:t>
      </w:r>
      <w:r w:rsidRPr="00C277EA">
        <w:rPr>
          <w:bCs/>
          <w:lang w:val="sk-SK"/>
        </w:rPr>
        <w:t xml:space="preserve"> vzhľadom na paušálny charakter odmeny exekútora irelevantn</w:t>
      </w:r>
      <w:r w:rsidR="0069746C">
        <w:rPr>
          <w:bCs/>
          <w:lang w:val="sk-SK"/>
        </w:rPr>
        <w:t>é</w:t>
      </w:r>
      <w:r>
        <w:rPr>
          <w:bCs/>
          <w:lang w:val="sk-SK"/>
        </w:rPr>
        <w:t>, t. j. v</w:t>
      </w:r>
      <w:r w:rsidRPr="00C277EA">
        <w:rPr>
          <w:bCs/>
          <w:lang w:val="sk-SK"/>
        </w:rPr>
        <w:t xml:space="preserve">zhľadom na neakceptovanie </w:t>
      </w:r>
      <w:r w:rsidR="00451C22">
        <w:rPr>
          <w:bCs/>
          <w:lang w:val="sk-SK"/>
        </w:rPr>
        <w:t xml:space="preserve">doplnenia </w:t>
      </w:r>
      <w:r w:rsidRPr="00C277EA">
        <w:rPr>
          <w:bCs/>
          <w:lang w:val="sk-SK"/>
        </w:rPr>
        <w:t xml:space="preserve">úpravy </w:t>
      </w:r>
      <w:r w:rsidR="00451C22">
        <w:rPr>
          <w:bCs/>
          <w:lang w:val="sk-SK"/>
        </w:rPr>
        <w:t xml:space="preserve">paušálnych trov o </w:t>
      </w:r>
      <w:r w:rsidRPr="00C277EA">
        <w:rPr>
          <w:bCs/>
          <w:lang w:val="sk-SK"/>
        </w:rPr>
        <w:t>náhrad</w:t>
      </w:r>
      <w:r w:rsidR="00451C22">
        <w:rPr>
          <w:bCs/>
          <w:lang w:val="sk-SK"/>
        </w:rPr>
        <w:t>u</w:t>
      </w:r>
      <w:r w:rsidRPr="00C277EA">
        <w:rPr>
          <w:bCs/>
          <w:lang w:val="sk-SK"/>
        </w:rPr>
        <w:t xml:space="preserve"> hotových výdavkov</w:t>
      </w:r>
      <w:r>
        <w:rPr>
          <w:bCs/>
          <w:lang w:val="sk-SK"/>
        </w:rPr>
        <w:t xml:space="preserve"> </w:t>
      </w:r>
      <w:r w:rsidR="00451C22">
        <w:rPr>
          <w:bCs/>
          <w:lang w:val="sk-SK"/>
        </w:rPr>
        <w:t xml:space="preserve">súdneho </w:t>
      </w:r>
      <w:r>
        <w:rPr>
          <w:bCs/>
          <w:lang w:val="sk-SK"/>
        </w:rPr>
        <w:t>exekútora</w:t>
      </w:r>
      <w:r w:rsidR="0069746C">
        <w:rPr>
          <w:bCs/>
          <w:lang w:val="sk-SK"/>
        </w:rPr>
        <w:t xml:space="preserve"> v § 8 návrhu zákona</w:t>
      </w:r>
      <w:r w:rsidRPr="00C277EA">
        <w:rPr>
          <w:bCs/>
          <w:lang w:val="sk-SK"/>
        </w:rPr>
        <w:t xml:space="preserve"> nie je možné akceptovať </w:t>
      </w:r>
      <w:r w:rsidR="0069746C">
        <w:rPr>
          <w:bCs/>
          <w:lang w:val="sk-SK"/>
        </w:rPr>
        <w:t xml:space="preserve">ani </w:t>
      </w:r>
      <w:r>
        <w:rPr>
          <w:bCs/>
          <w:lang w:val="sk-SK"/>
        </w:rPr>
        <w:t xml:space="preserve">ostatné zásadné pripomienky </w:t>
      </w:r>
      <w:r w:rsidR="00451C22">
        <w:rPr>
          <w:bCs/>
          <w:lang w:val="sk-SK"/>
        </w:rPr>
        <w:t>Slovenskej komory exekútorov</w:t>
      </w:r>
      <w:r>
        <w:rPr>
          <w:bCs/>
          <w:lang w:val="sk-SK"/>
        </w:rPr>
        <w:t>.</w:t>
      </w:r>
    </w:p>
    <w:p w:rsidR="00C277EA" w:rsidRPr="00C277EA" w:rsidRDefault="00C277EA" w:rsidP="00A30613">
      <w:pPr>
        <w:rPr>
          <w:i/>
          <w:lang w:val="sk-SK"/>
        </w:rPr>
      </w:pPr>
    </w:p>
    <w:p w:rsidR="001A2A9E" w:rsidRDefault="001A2A9E" w:rsidP="00A30613">
      <w:pPr>
        <w:rPr>
          <w:rFonts w:ascii="Times" w:hAnsi="Times" w:cs="Times"/>
          <w:i/>
          <w:lang w:val="sk-SK"/>
        </w:rPr>
      </w:pPr>
    </w:p>
    <w:sectPr w:rsidR="001A2A9E" w:rsidSect="0044505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B9" w:rsidRDefault="000F39B9">
      <w:r>
        <w:separator/>
      </w:r>
    </w:p>
  </w:endnote>
  <w:endnote w:type="continuationSeparator" w:id="0">
    <w:p w:rsidR="000F39B9" w:rsidRDefault="000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A" w:rsidRDefault="00E9263B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5DA" w:rsidRDefault="000F39B9" w:rsidP="000423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A" w:rsidRDefault="00E9263B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33E1">
      <w:rPr>
        <w:rStyle w:val="slostrany"/>
        <w:noProof/>
      </w:rPr>
      <w:t>3</w:t>
    </w:r>
    <w:r>
      <w:rPr>
        <w:rStyle w:val="slostrany"/>
      </w:rPr>
      <w:fldChar w:fldCharType="end"/>
    </w:r>
  </w:p>
  <w:p w:rsidR="005525DA" w:rsidRDefault="000F39B9" w:rsidP="0004234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B9" w:rsidRDefault="000F39B9">
      <w:r>
        <w:separator/>
      </w:r>
    </w:p>
  </w:footnote>
  <w:footnote w:type="continuationSeparator" w:id="0">
    <w:p w:rsidR="000F39B9" w:rsidRDefault="000F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3"/>
    <w:rsid w:val="00016EA3"/>
    <w:rsid w:val="000F39B9"/>
    <w:rsid w:val="001A2A9E"/>
    <w:rsid w:val="001B33E1"/>
    <w:rsid w:val="001D1D5F"/>
    <w:rsid w:val="0020767C"/>
    <w:rsid w:val="002B4080"/>
    <w:rsid w:val="00451C22"/>
    <w:rsid w:val="004F151B"/>
    <w:rsid w:val="006745EA"/>
    <w:rsid w:val="0069746C"/>
    <w:rsid w:val="00716279"/>
    <w:rsid w:val="00716724"/>
    <w:rsid w:val="00A30613"/>
    <w:rsid w:val="00A707D5"/>
    <w:rsid w:val="00C277EA"/>
    <w:rsid w:val="00C61DF2"/>
    <w:rsid w:val="00DF0ECB"/>
    <w:rsid w:val="00E9263B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16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EA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016E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16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EA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016E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A83D-83C8-4D66-81BA-5628B44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6</cp:revision>
  <cp:lastPrinted>2019-04-09T07:57:00Z</cp:lastPrinted>
  <dcterms:created xsi:type="dcterms:W3CDTF">2019-03-19T12:35:00Z</dcterms:created>
  <dcterms:modified xsi:type="dcterms:W3CDTF">2019-04-09T07:59:00Z</dcterms:modified>
</cp:coreProperties>
</file>