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2E54B5E" w:rsidR="0081708C" w:rsidRPr="00CA6E29" w:rsidRDefault="00C0662A" w:rsidP="00036BF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101C8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</w:t>
                  </w:r>
                  <w:r w:rsidR="0042422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z</w:t>
                  </w:r>
                  <w:r w:rsidR="00424229" w:rsidRPr="0042422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ákon</w:t>
                  </w:r>
                  <w:r w:rsidR="0042422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a</w:t>
                  </w:r>
                  <w:r w:rsidR="00424229" w:rsidRPr="0042422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, ktorým sa mení a dopĺňa zákon č. 300/2005 Z. z. Trestný zákon v znení neskorších predpisov a ktorým sa </w:t>
                  </w:r>
                  <w:r w:rsidR="00036BF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menia a dopĺňajú              niektoré zákony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3E99EF26" w:rsidR="0081708C" w:rsidRPr="00ED412E" w:rsidRDefault="00ED412E" w:rsidP="001D454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1D4545"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 w:rsidR="006C5AF8">
              <w:rPr>
                <w:rFonts w:ascii="Times New Roman" w:hAnsi="Times New Roman" w:cs="Times New Roman"/>
                <w:sz w:val="25"/>
                <w:szCs w:val="25"/>
              </w:rPr>
              <w:t xml:space="preserve"> spravodlivosti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036BF1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3A223DB9" w14:textId="098A2196" w:rsidR="00101C89" w:rsidRDefault="00101C89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101C89" w14:paraId="6A8819F2" w14:textId="77777777">
        <w:trPr>
          <w:divId w:val="114369377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0499FA" w14:textId="77777777" w:rsidR="00101C89" w:rsidRDefault="00101C8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93E369" w14:textId="77777777" w:rsidR="00101C89" w:rsidRDefault="00101C8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101C89" w14:paraId="0ED1EE46" w14:textId="77777777">
        <w:trPr>
          <w:divId w:val="114369377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583AD9" w14:textId="77777777" w:rsidR="00101C89" w:rsidRDefault="00101C8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D659D2" w14:textId="77777777" w:rsidR="00101C89" w:rsidRDefault="00101C8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408F9A" w14:textId="6AB92724" w:rsidR="00101C89" w:rsidRDefault="00101C89" w:rsidP="00036BF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</w:t>
            </w:r>
            <w:r w:rsidR="00424229">
              <w:rPr>
                <w:rFonts w:ascii="Times" w:hAnsi="Times" w:cs="Times"/>
                <w:sz w:val="25"/>
                <w:szCs w:val="25"/>
              </w:rPr>
              <w:t>z</w:t>
            </w:r>
            <w:r w:rsidR="00424229" w:rsidRPr="00424229">
              <w:rPr>
                <w:rFonts w:ascii="Times" w:hAnsi="Times" w:cs="Times"/>
                <w:sz w:val="25"/>
                <w:szCs w:val="25"/>
              </w:rPr>
              <w:t>ákon</w:t>
            </w:r>
            <w:r w:rsidR="00424229">
              <w:rPr>
                <w:rFonts w:ascii="Times" w:hAnsi="Times" w:cs="Times"/>
                <w:sz w:val="25"/>
                <w:szCs w:val="25"/>
              </w:rPr>
              <w:t>a</w:t>
            </w:r>
            <w:r w:rsidR="00424229" w:rsidRPr="00424229">
              <w:rPr>
                <w:rFonts w:ascii="Times" w:hAnsi="Times" w:cs="Times"/>
                <w:sz w:val="25"/>
                <w:szCs w:val="25"/>
              </w:rPr>
              <w:t xml:space="preserve">, ktorým sa mení a dopĺňa zákon č. 300/2005 Z. z. Trestný zákon v znení neskorších predpisov a ktorým sa </w:t>
            </w:r>
            <w:r w:rsidR="00036BF1">
              <w:rPr>
                <w:rFonts w:ascii="Times" w:hAnsi="Times" w:cs="Times"/>
                <w:sz w:val="25"/>
                <w:szCs w:val="25"/>
              </w:rPr>
              <w:t>menia a dopĺňajú niektoré zákony</w:t>
            </w:r>
            <w:r w:rsidRPr="00AE3344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101C89" w14:paraId="180EC3E2" w14:textId="77777777">
        <w:trPr>
          <w:divId w:val="114369377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EB97D" w14:textId="77777777" w:rsidR="00101C89" w:rsidRDefault="00101C89">
            <w:pPr>
              <w:rPr>
                <w:rFonts w:ascii="Times" w:hAnsi="Times" w:cs="Times"/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101C89" w14:paraId="76E28D9D" w14:textId="77777777">
        <w:trPr>
          <w:divId w:val="114369377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7D75EB" w14:textId="77777777" w:rsidR="00101C89" w:rsidRDefault="00101C8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21706B" w14:textId="77777777" w:rsidR="00101C89" w:rsidRDefault="00101C8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101C89" w14:paraId="3EFABB2F" w14:textId="77777777">
        <w:trPr>
          <w:divId w:val="114369377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5FAA95" w14:textId="77777777" w:rsidR="00101C89" w:rsidRDefault="00101C8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1FFB5C" w14:textId="77777777" w:rsidR="00101C89" w:rsidRDefault="00101C8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101C89" w14:paraId="2E0FCEBF" w14:textId="77777777">
        <w:trPr>
          <w:divId w:val="114369377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EBCDD8" w14:textId="77777777" w:rsidR="00101C89" w:rsidRDefault="00101C89" w:rsidP="005F47FF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44B427" w14:textId="77777777" w:rsidR="00101C89" w:rsidRDefault="00101C89" w:rsidP="005F47FF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C03074" w14:textId="77777777" w:rsidR="00101C89" w:rsidRDefault="00101C89" w:rsidP="005F47FF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Národnej rade Slovenskej republiky vládny návrh zákona,</w:t>
            </w:r>
          </w:p>
        </w:tc>
      </w:tr>
      <w:tr w:rsidR="00101C89" w14:paraId="2902B117" w14:textId="77777777">
        <w:trPr>
          <w:divId w:val="114369377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7B51ED" w14:textId="77777777" w:rsidR="00101C89" w:rsidRDefault="00101C8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01C89" w14:paraId="63BE9C55" w14:textId="77777777">
        <w:trPr>
          <w:divId w:val="114369377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50777A" w14:textId="77777777" w:rsidR="00101C89" w:rsidRDefault="00101C89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045F09" w14:textId="54EA8849" w:rsidR="00101C89" w:rsidRDefault="001D4545" w:rsidP="00AE334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</w:t>
            </w:r>
            <w:r w:rsidR="00AE3344">
              <w:rPr>
                <w:rFonts w:ascii="Times" w:hAnsi="Times" w:cs="Times"/>
                <w:b/>
                <w:bCs/>
                <w:sz w:val="25"/>
                <w:szCs w:val="25"/>
              </w:rPr>
              <w:t>ra</w:t>
            </w:r>
            <w:r w:rsidR="00101C89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spravodlivosti Slovenskej republiky</w:t>
            </w:r>
          </w:p>
        </w:tc>
      </w:tr>
      <w:tr w:rsidR="00101C89" w14:paraId="53AAD89F" w14:textId="77777777">
        <w:trPr>
          <w:divId w:val="114369377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804E55" w14:textId="77777777" w:rsidR="00101C89" w:rsidRDefault="00101C8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49EA79" w14:textId="77777777" w:rsidR="00101C89" w:rsidRDefault="00101C8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B4E465" w14:textId="77777777" w:rsidR="00101C89" w:rsidRDefault="00101C8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101C89" w14:paraId="66135BD8" w14:textId="77777777">
        <w:trPr>
          <w:divId w:val="114369377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5351C" w14:textId="77777777" w:rsidR="00101C89" w:rsidRDefault="00101C8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13371CCF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24E27490" w14:textId="407FC033" w:rsidR="00101C89" w:rsidRDefault="00101C89">
            <w:pPr>
              <w:divId w:val="4707755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4B2BAEE7" w:rsidR="00557779" w:rsidRPr="00557779" w:rsidRDefault="001D4545" w:rsidP="00101C89">
            <w:r>
              <w:rPr>
                <w:rFonts w:ascii="Times" w:hAnsi="Times" w:cs="Times"/>
                <w:sz w:val="25"/>
                <w:szCs w:val="25"/>
              </w:rPr>
              <w:t>minister</w:t>
            </w:r>
            <w:r w:rsidR="00101C89">
              <w:rPr>
                <w:rFonts w:ascii="Times" w:hAnsi="Times" w:cs="Times"/>
                <w:sz w:val="25"/>
                <w:szCs w:val="25"/>
              </w:rPr>
              <w:t xml:space="preserve"> spravodlivosti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219E123" w:rsidR="00557779" w:rsidRPr="0010780A" w:rsidRDefault="00101C89" w:rsidP="00101C8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487C8675" w:rsidR="00557779" w:rsidRDefault="00101C89" w:rsidP="00101C89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36BF1"/>
    <w:rsid w:val="00061FED"/>
    <w:rsid w:val="00074658"/>
    <w:rsid w:val="00101C89"/>
    <w:rsid w:val="0010780A"/>
    <w:rsid w:val="00175B8A"/>
    <w:rsid w:val="001D4545"/>
    <w:rsid w:val="001D495F"/>
    <w:rsid w:val="00266B00"/>
    <w:rsid w:val="002B0D08"/>
    <w:rsid w:val="00356199"/>
    <w:rsid w:val="00372BCE"/>
    <w:rsid w:val="00376D2B"/>
    <w:rsid w:val="00402F32"/>
    <w:rsid w:val="00424229"/>
    <w:rsid w:val="00456D57"/>
    <w:rsid w:val="005151A4"/>
    <w:rsid w:val="00557779"/>
    <w:rsid w:val="00596D02"/>
    <w:rsid w:val="005E1E88"/>
    <w:rsid w:val="005F47FF"/>
    <w:rsid w:val="006740F9"/>
    <w:rsid w:val="006A2A39"/>
    <w:rsid w:val="006B6F58"/>
    <w:rsid w:val="006C5AF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E3344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9E2C0F2D-03F2-4393-8C81-C9ADF8EB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8.12.2017 10:55:17"/>
    <f:field ref="objchangedby" par="" text="Administrator, System"/>
    <f:field ref="objmodifiedat" par="" text="18.12.2017 10:55:21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1664EB1-23C1-4D9F-A018-56833C52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GAŠPAROVÁ Michaela</cp:lastModifiedBy>
  <cp:revision>8</cp:revision>
  <dcterms:created xsi:type="dcterms:W3CDTF">2017-12-18T09:55:00Z</dcterms:created>
  <dcterms:modified xsi:type="dcterms:W3CDTF">2019-01-16T12:16:00Z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COO.2145.1000.3.2330409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Trestné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Simona Kočišová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nazovpredpis">
    <vt:lpwstr>, ktorým sa mení a dopĺňa zákon č. 300/2005 Z. z. Trestný zákon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C.1. uznesenia vlády Slovenskej republiky zo 17. augusta 2016 č. 298, bod B.2. uznesenia vlády Slovenskej republiky z 21. septembra 2016 č. 405, bod B.1. uznesenia vlády Slovenskej republiky z 15. marca 2017 č. 124 a bod B.1 uznesenia vlády Slovenskej</vt:lpwstr>
  </property>
  <property fmtid="{D5CDD505-2E9C-101B-9397-08002B2CF9AE}" pid="18" name="FSC#SKEDITIONSLOVLEX@103.510:plnynazovpredpis">
    <vt:lpwstr> Zákon, ktorým sa mení a dopĺňa zákon č. 300/2005 Z. z. Trestný zákon v znení neskorších predpisov a ktorým sa menia a dopĺňajú niektoré zákony</vt:lpwstr>
  </property>
  <property fmtid="{D5CDD505-2E9C-101B-9397-08002B2CF9AE}" pid="19" name="FSC#SKEDITIONSLOVLEX@103.510:rezortcislopredpis">
    <vt:lpwstr>44283/2017/120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LP/2017/936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82 ods. 2 písm. b) Zmluvy o fungovaní Európskej únie (smernica 2016/800 a smernica 2016/1919) a čl. 83 ods. 1 Zmluvy o fungovaní (smernica 2017/541)</vt:lpwstr>
  </property>
  <property fmtid="{D5CDD505-2E9C-101B-9397-08002B2CF9AE}" pid="39" name="FSC#SKEDITIONSLOVLEX@103.510:AttrStrListDocPropSekundarneLegPravoPO">
    <vt:lpwstr>smernica Európskeho parlamentu a Rady (EÚ) 2016/800 z 11. mája 2016 o procesných zárukách pre deti, ktoré sú podozrivými alebo obvinenými osobami v trestnom konaní (Ú. v. EÚ L 132, 21.5.2016); smernica Európskeho parlamentu a Rady (EÚ) 2016/1919 z 26. okt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smernica 2016/800 – 11. jún 2019_x000d_
smernica 2016/1919 – 25. mája 2019_x000d_
smernica 2017/541 – 8. september 2018_x000d_
</vt:lpwstr>
  </property>
  <property fmtid="{D5CDD505-2E9C-101B-9397-08002B2CF9AE}" pid="45" name="FSC#SKEDITIONSLOVLEX@103.510:AttrStrListDocPropLehotaNaPredlozenie">
    <vt:lpwstr>31. decembra 2017 – uznesenie vlády Slovenskej republiky č. 405/2017 (smernica 2016/800); 28. februára 2018 – uznesenie vlády Slovenskej republiky č. 124/2017(smernica 2016/1919) a 15. januára 2018 – uznesenie vlády Slovenskej republiky č. 427/2017 (smern</vt:lpwstr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>zákon č. 300/2005 Z. z. Trestný zákon v znení neskorších predpisov (úplná transpozícia); zákon č. 301/2005 Z. z. Trestný poriadok v znení neskorších predpisov (úplná transpozícia) a zákon č. 91/2016 Z. z. o trestnej zodpovednosti právnických osôb a o zmen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spravodlivosti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riešenia neboli posudzované.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300/2005 Z. z. Trestný zákon v znení neskorších predpisov a ktorým sa menia a dopĺňajú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na medzirezortné pripomienkové konanie návrh zákona, ktorým sa mení a dopĺňa zákon č. 300/2005 Z. z. Trestný zákon v znení neskorších predpisov a ktorým sa menia 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podpredsedníčka vlády a ministerka spravodlivosti Slovenskej republiky</vt:lpwstr>
  </property>
  <property fmtid="{D5CDD505-2E9C-101B-9397-08002B2CF9AE}" pid="137" name="FSC#SKEDITIONSLOVLEX@103.510:funkciaZodpPredAkuzativ">
    <vt:lpwstr>podpredsedníčke vlády a ministerke spravodlivosti Slovenskej republiky</vt:lpwstr>
  </property>
  <property fmtid="{D5CDD505-2E9C-101B-9397-08002B2CF9AE}" pid="138" name="FSC#SKEDITIONSLOVLEX@103.510:funkciaZodpPredDativ">
    <vt:lpwstr>podpredsedníčku vlády a ministerku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Lucia Žitňanská_x000d_
podpredsedníčka vlády a ministerka spravodlivosti Slovenskej republiky</vt:lpwstr>
  </property>
  <property fmtid="{D5CDD505-2E9C-101B-9397-08002B2CF9AE}" pid="143" name="FSC#SKEDITIONSLOVLEX@103.510:spravaucastverej">
    <vt:lpwstr>&lt;table align="left" border="1" cellpadding="0" cellspacing="0" width="99%"&gt;	&lt;tbody&gt;		&lt;tr&gt;			&lt;td colspan="5" style="width:100.0%;height:36px;"&gt;			&lt;h2 align="center"&gt;Scenár 1: Verejnosť je informovaná o tvorbe právneho predpisu&lt;/h2&gt;			&lt;/td&gt;		&lt;/tr&gt;		&lt;tr&gt;			&lt;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18. 12. 2017</vt:lpwstr>
  </property>
</Properties>
</file>