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42" w:rsidRDefault="00D12F42" w:rsidP="00D12F4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0</wp:posOffset>
                </wp:positionV>
                <wp:extent cx="952500" cy="6667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F42" w:rsidRDefault="00D12F42">
                            <w:r>
                              <w:drawing>
                                <wp:inline distT="0" distB="0" distL="0" distR="0" wp14:anchorId="7142CB57" wp14:editId="2A7FAB23">
                                  <wp:extent cx="723900" cy="38100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9.85pt;margin-top:0;width: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" stroked="f">
                <v:textbox>
                  <w:txbxContent>
                    <w:p w:rsidR="00D12F42" w:rsidRDefault="00D12F42">
                      <w:r>
                        <w:drawing>
                          <wp:inline distT="0" distB="0" distL="0" distR="0" wp14:anchorId="7142CB57" wp14:editId="2A7FAB23">
                            <wp:extent cx="723900" cy="38100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</w:t>
      </w:r>
    </w:p>
    <w:p w:rsidR="00D12F42" w:rsidRPr="00D12F42" w:rsidRDefault="00D12F42" w:rsidP="00D12F42">
      <w:pPr>
        <w:rPr>
          <w:b/>
          <w:sz w:val="24"/>
          <w:szCs w:val="24"/>
        </w:rPr>
      </w:pPr>
      <w:bookmarkStart w:id="0" w:name="_GoBack"/>
      <w:bookmarkEnd w:id="0"/>
      <w:r w:rsidRPr="00D12F42">
        <w:rPr>
          <w:b/>
          <w:sz w:val="24"/>
          <w:szCs w:val="24"/>
        </w:rPr>
        <w:t>KONFEDERÁCIA ODBOROVÝCH ZVÄZOV SLOVENSKEJ</w:t>
      </w:r>
      <w:r>
        <w:rPr>
          <w:b/>
          <w:sz w:val="24"/>
          <w:szCs w:val="24"/>
        </w:rPr>
        <w:t xml:space="preserve"> R</w:t>
      </w:r>
      <w:r w:rsidRPr="00D12F42">
        <w:rPr>
          <w:b/>
          <w:sz w:val="24"/>
          <w:szCs w:val="24"/>
        </w:rPr>
        <w:t>EPUBLIKY</w:t>
      </w:r>
    </w:p>
    <w:p w:rsidR="00353083" w:rsidRPr="00D12F42" w:rsidRDefault="00353083" w:rsidP="00D12F42">
      <w:pPr>
        <w:rPr>
          <w:b/>
          <w:sz w:val="24"/>
          <w:szCs w:val="24"/>
        </w:rPr>
      </w:pPr>
    </w:p>
    <w:p w:rsidR="008D1FF0" w:rsidRPr="00D12F42" w:rsidRDefault="00876805" w:rsidP="008D1FF0">
      <w:pPr>
        <w:rPr>
          <w:b/>
          <w:sz w:val="24"/>
          <w:szCs w:val="24"/>
        </w:rPr>
      </w:pPr>
      <w:r w:rsidRPr="00D12F42">
        <w:rPr>
          <w:b/>
          <w:sz w:val="24"/>
          <w:szCs w:val="24"/>
        </w:rPr>
        <w:tab/>
      </w:r>
    </w:p>
    <w:p w:rsidR="00634507" w:rsidRPr="00D12F42" w:rsidRDefault="008D1FF0" w:rsidP="00393261">
      <w:pPr>
        <w:ind w:left="-567"/>
        <w:rPr>
          <w:b/>
          <w:sz w:val="24"/>
          <w:szCs w:val="24"/>
        </w:rPr>
      </w:pPr>
      <w:r w:rsidRPr="00D12F42">
        <w:rPr>
          <w:b/>
          <w:noProof/>
        </w:rPr>
        <w:t xml:space="preserve"> </w:t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B743C3">
        <w:rPr>
          <w:b w:val="0"/>
          <w:szCs w:val="24"/>
        </w:rPr>
        <w:t>15</w:t>
      </w:r>
      <w:r>
        <w:rPr>
          <w:b w:val="0"/>
          <w:szCs w:val="24"/>
        </w:rPr>
        <w:t>.</w:t>
      </w:r>
      <w:r w:rsidR="00B743C3">
        <w:rPr>
          <w:b w:val="0"/>
          <w:szCs w:val="24"/>
        </w:rPr>
        <w:t>4</w:t>
      </w:r>
      <w:r w:rsidR="00393261">
        <w:rPr>
          <w:b w:val="0"/>
          <w:szCs w:val="24"/>
        </w:rPr>
        <w:t>.201</w:t>
      </w:r>
      <w:r w:rsidR="002F6CBC">
        <w:rPr>
          <w:b w:val="0"/>
          <w:szCs w:val="24"/>
        </w:rPr>
        <w:t>9</w:t>
      </w:r>
      <w:r w:rsidR="00CD15ED" w:rsidRPr="00FF32C7">
        <w:rPr>
          <w:b w:val="0"/>
          <w:szCs w:val="24"/>
        </w:rPr>
        <w:t xml:space="preserve">       </w:t>
      </w:r>
    </w:p>
    <w:p w:rsidR="00C3022C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C3022C" w:rsidRPr="00FF32C7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BF5328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BF5328">
        <w:rPr>
          <w:b w:val="0"/>
          <w:szCs w:val="24"/>
        </w:rPr>
        <w:t xml:space="preserve"> 12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B743C3" w:rsidRDefault="00A73E7C" w:rsidP="00B743C3">
      <w:pPr>
        <w:pStyle w:val="Nzov"/>
        <w:spacing w:before="0" w:line="276" w:lineRule="auto"/>
        <w:rPr>
          <w:szCs w:val="24"/>
        </w:rPr>
      </w:pPr>
      <w:r w:rsidRPr="00352C5E">
        <w:rPr>
          <w:szCs w:val="24"/>
        </w:rPr>
        <w:t>k</w:t>
      </w:r>
      <w:r w:rsidR="00BF5328">
        <w:rPr>
          <w:iCs/>
          <w:szCs w:val="24"/>
        </w:rPr>
        <w:t> </w:t>
      </w:r>
      <w:r w:rsidR="00822E45" w:rsidRPr="00352C5E">
        <w:rPr>
          <w:iCs/>
          <w:szCs w:val="24"/>
        </w:rPr>
        <w:t>návrhu</w:t>
      </w:r>
      <w:r w:rsidR="00BF5328">
        <w:rPr>
          <w:iCs/>
          <w:szCs w:val="24"/>
        </w:rPr>
        <w:t xml:space="preserve"> Štátnych programov výskumu a vývoja pre roky 2019 – 2023 s výhľadom do roku 2028 </w:t>
      </w:r>
      <w:r w:rsidR="00822E45" w:rsidRPr="00352C5E">
        <w:rPr>
          <w:iCs/>
          <w:szCs w:val="24"/>
        </w:rPr>
        <w:t xml:space="preserve"> </w:t>
      </w:r>
      <w:bookmarkStart w:id="1" w:name="_Hlk514400747"/>
      <w:bookmarkStart w:id="2" w:name="_Hlk1129136"/>
    </w:p>
    <w:bookmarkEnd w:id="1"/>
    <w:bookmarkEnd w:id="2"/>
    <w:p w:rsidR="00733566" w:rsidRDefault="00733566" w:rsidP="00EE54B2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</w:p>
    <w:p w:rsidR="00733566" w:rsidRDefault="00733566" w:rsidP="00EE54B2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</w:p>
    <w:p w:rsidR="0045602A" w:rsidRPr="005A1ADC" w:rsidRDefault="00E4335D" w:rsidP="00EE54B2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 w:rsidRPr="005A1ADC">
        <w:rPr>
          <w:b/>
          <w:sz w:val="24"/>
          <w:szCs w:val="24"/>
        </w:rPr>
        <w:t>Popis materiálu</w:t>
      </w:r>
    </w:p>
    <w:p w:rsidR="00733566" w:rsidRDefault="00733566" w:rsidP="00733566">
      <w:pPr>
        <w:jc w:val="both"/>
        <w:rPr>
          <w:sz w:val="25"/>
          <w:szCs w:val="25"/>
        </w:rPr>
      </w:pPr>
    </w:p>
    <w:p w:rsidR="00DD73F7" w:rsidRDefault="00BE3B54" w:rsidP="00BE3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5328" w:rsidRPr="00BF5328">
        <w:rPr>
          <w:sz w:val="24"/>
          <w:szCs w:val="24"/>
        </w:rPr>
        <w:fldChar w:fldCharType="begin"/>
      </w:r>
      <w:r w:rsidR="00BF5328" w:rsidRPr="00BF5328">
        <w:rPr>
          <w:sz w:val="24"/>
          <w:szCs w:val="24"/>
        </w:rPr>
        <w:instrText xml:space="preserve"> DOCPROPERTY  FSC#SKEDITIONSLOVLEX@103.510:funkciaZodpPred\* MERGEFORMAT </w:instrText>
      </w:r>
      <w:r w:rsidR="00BF5328" w:rsidRPr="00BF5328">
        <w:rPr>
          <w:sz w:val="24"/>
          <w:szCs w:val="24"/>
        </w:rPr>
        <w:fldChar w:fldCharType="separate"/>
      </w:r>
      <w:r w:rsidR="00BF5328" w:rsidRPr="00BF5328">
        <w:rPr>
          <w:sz w:val="24"/>
          <w:szCs w:val="24"/>
        </w:rPr>
        <w:t>Ministerka školstva, vedy, výskumu a športu Slovenskej republiky</w:t>
      </w:r>
      <w:r w:rsidR="00BF5328" w:rsidRPr="00BF5328">
        <w:rPr>
          <w:sz w:val="24"/>
          <w:szCs w:val="24"/>
        </w:rPr>
        <w:fldChar w:fldCharType="end"/>
      </w:r>
      <w:r w:rsidR="00BF5328" w:rsidRPr="00BF5328">
        <w:rPr>
          <w:sz w:val="24"/>
          <w:szCs w:val="24"/>
        </w:rPr>
        <w:t xml:space="preserve"> </w:t>
      </w:r>
      <w:r w:rsidR="00B743C3" w:rsidRPr="00BF5328">
        <w:rPr>
          <w:sz w:val="24"/>
          <w:szCs w:val="24"/>
        </w:rPr>
        <w:t>(ďalej len „predkladateľ“) predkladá na plenárne zasadnutie Hospodárskej a sociálnej rady Slovenskej republiky (ďalej len „HSR SR“)</w:t>
      </w:r>
      <w:r w:rsidR="00BF5328">
        <w:rPr>
          <w:sz w:val="24"/>
          <w:szCs w:val="24"/>
        </w:rPr>
        <w:t xml:space="preserve"> návrh Štátnych programov výskumu a vývoja pre roky 2019 – 2023 s výhľadom do roku 2028 </w:t>
      </w:r>
      <w:r w:rsidR="00B743C3" w:rsidRPr="00BF5328">
        <w:rPr>
          <w:sz w:val="24"/>
          <w:szCs w:val="24"/>
        </w:rPr>
        <w:t>(ďalej len „</w:t>
      </w:r>
      <w:r w:rsidR="00BF5328">
        <w:rPr>
          <w:sz w:val="24"/>
          <w:szCs w:val="24"/>
        </w:rPr>
        <w:t>predkladaný materiál</w:t>
      </w:r>
      <w:r w:rsidR="00B743C3" w:rsidRPr="00BF5328">
        <w:rPr>
          <w:sz w:val="24"/>
          <w:szCs w:val="24"/>
        </w:rPr>
        <w:t>“).</w:t>
      </w:r>
    </w:p>
    <w:p w:rsidR="00BE3B54" w:rsidRDefault="00BE3B54" w:rsidP="00BE3B54">
      <w:pPr>
        <w:jc w:val="both"/>
        <w:rPr>
          <w:sz w:val="24"/>
          <w:szCs w:val="24"/>
        </w:rPr>
      </w:pPr>
    </w:p>
    <w:p w:rsidR="00DD73F7" w:rsidRDefault="00BE3B54" w:rsidP="00BE3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5328" w:rsidRPr="00DD73F7">
        <w:rPr>
          <w:sz w:val="24"/>
          <w:szCs w:val="24"/>
        </w:rPr>
        <w:t>Návrh štátnych programov výskumu a vývoja na roky 2019 – 2023 s výhľadom do roku 2028 sa predkladá v nadväznosti na Programové vyhlásenie vlády SR v súlade s Plánom práce vlády na rok 2018 a podľa zákona č. 172/2005 Z. z. o organizácii štátnej podpory výskumu a vývoja a o doplnení zákona č. 575/2001 Z. z. o organizácii činnosti vlády a organizácii ústrednej štátnej správy v znení neskorších predpisov.</w:t>
      </w:r>
    </w:p>
    <w:p w:rsidR="00BE3B54" w:rsidRDefault="00BE3B54" w:rsidP="00BE3B54">
      <w:pPr>
        <w:jc w:val="both"/>
        <w:rPr>
          <w:sz w:val="24"/>
          <w:szCs w:val="24"/>
        </w:rPr>
      </w:pPr>
    </w:p>
    <w:p w:rsidR="00DD73F7" w:rsidRDefault="00BF5328" w:rsidP="00BE3B54">
      <w:pPr>
        <w:ind w:firstLine="708"/>
        <w:jc w:val="both"/>
        <w:rPr>
          <w:sz w:val="24"/>
          <w:szCs w:val="24"/>
        </w:rPr>
      </w:pPr>
      <w:r w:rsidRPr="00DD73F7">
        <w:rPr>
          <w:sz w:val="24"/>
          <w:szCs w:val="24"/>
        </w:rPr>
        <w:t>Štátne programy výskumu a vývoja riešia kľúčové problémy rozvoja a napĺňania potrieb spoločnosti.</w:t>
      </w:r>
      <w:r w:rsidR="00D57C58">
        <w:rPr>
          <w:sz w:val="24"/>
          <w:szCs w:val="24"/>
        </w:rPr>
        <w:t xml:space="preserve"> </w:t>
      </w:r>
      <w:r w:rsidRPr="00DD73F7">
        <w:rPr>
          <w:sz w:val="24"/>
          <w:szCs w:val="24"/>
        </w:rPr>
        <w:t>Špecifikujú oblasti vedy a techniky, v ktorých sa má sústrediť, prípadne zintenzívniť výskum a vývoj so zámerom dosiahnuť zvýšenie ekonomickej a spoločenskej prospešnosti a prispieť k dosiahnutiu ich vysokej úrovne a medzinárodného uznania.</w:t>
      </w:r>
      <w:r w:rsidR="00DD73F7">
        <w:rPr>
          <w:sz w:val="24"/>
          <w:szCs w:val="24"/>
        </w:rPr>
        <w:t xml:space="preserve"> </w:t>
      </w:r>
    </w:p>
    <w:p w:rsidR="00DD73F7" w:rsidRDefault="00DD73F7" w:rsidP="00DD73F7">
      <w:pPr>
        <w:ind w:firstLine="580"/>
        <w:jc w:val="both"/>
        <w:rPr>
          <w:sz w:val="24"/>
          <w:szCs w:val="24"/>
        </w:rPr>
      </w:pPr>
    </w:p>
    <w:p w:rsidR="00BF5328" w:rsidRPr="00DD73F7" w:rsidRDefault="00BE3B54" w:rsidP="00BE3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D73F7">
        <w:rPr>
          <w:sz w:val="24"/>
          <w:szCs w:val="24"/>
        </w:rPr>
        <w:t>Z</w:t>
      </w:r>
      <w:r w:rsidR="00D57C58">
        <w:rPr>
          <w:sz w:val="24"/>
          <w:szCs w:val="24"/>
        </w:rPr>
        <w:t> </w:t>
      </w:r>
      <w:r w:rsidR="00DD73F7">
        <w:rPr>
          <w:sz w:val="24"/>
          <w:szCs w:val="24"/>
        </w:rPr>
        <w:t>predkladané</w:t>
      </w:r>
      <w:r w:rsidR="00D57C58">
        <w:rPr>
          <w:sz w:val="24"/>
          <w:szCs w:val="24"/>
        </w:rPr>
        <w:t xml:space="preserve">ho </w:t>
      </w:r>
      <w:r w:rsidR="00DD73F7">
        <w:rPr>
          <w:sz w:val="24"/>
          <w:szCs w:val="24"/>
        </w:rPr>
        <w:t>materiálu vyplýva, že o</w:t>
      </w:r>
      <w:r w:rsidR="00BF5328" w:rsidRPr="00DD73F7">
        <w:rPr>
          <w:sz w:val="24"/>
          <w:szCs w:val="24"/>
        </w:rPr>
        <w:t>bsahová náplň štátnych programov výskumu a</w:t>
      </w:r>
      <w:r w:rsidR="00D57C58">
        <w:rPr>
          <w:sz w:val="24"/>
          <w:szCs w:val="24"/>
        </w:rPr>
        <w:t> </w:t>
      </w:r>
      <w:r w:rsidR="00BF5328" w:rsidRPr="00DD73F7">
        <w:rPr>
          <w:sz w:val="24"/>
          <w:szCs w:val="24"/>
        </w:rPr>
        <w:t>vývoja</w:t>
      </w:r>
      <w:r w:rsidR="00D57C58">
        <w:rPr>
          <w:sz w:val="24"/>
          <w:szCs w:val="24"/>
        </w:rPr>
        <w:t xml:space="preserve"> </w:t>
      </w:r>
      <w:r w:rsidR="00BF5328" w:rsidRPr="00DD73F7">
        <w:rPr>
          <w:sz w:val="24"/>
          <w:szCs w:val="24"/>
        </w:rPr>
        <w:t>vychádza z priorít výskumu a vývoja, technologických priorít a spoločenských priorít definovaných v dokumente „Poznatkami k prosperite - Stratégia výskumu a inovácií pre inteligentnú špecializáciu Slovenskej republiky RIS3 SK.“</w:t>
      </w:r>
      <w:r w:rsidR="00DD73F7">
        <w:rPr>
          <w:sz w:val="24"/>
          <w:szCs w:val="24"/>
        </w:rPr>
        <w:t xml:space="preserve"> </w:t>
      </w:r>
      <w:r w:rsidR="00BF5328" w:rsidRPr="00DD73F7">
        <w:rPr>
          <w:sz w:val="24"/>
          <w:szCs w:val="24"/>
        </w:rPr>
        <w:t>Návrh štátnych programov výskumu a vývoja sa tiež opiera o ďalšie východiskové stratégie ako napr. Agenda 2030, program Digitálna Európa, Akčný plán Iniciatívy pre otvorené vládnutie v SR na roky 2017 – 2019, Národná koncepcia informatizácie verejnej správy SR, Národný investičný plán SR na roky 2018-2030 a Stratégia hospodárskej politiky do roky 2030.</w:t>
      </w:r>
    </w:p>
    <w:p w:rsidR="00D57C58" w:rsidRDefault="00BE3B54" w:rsidP="00BE3B54">
      <w:pPr>
        <w:pStyle w:val="Normlnywebov"/>
        <w:ind w:left="60"/>
        <w:jc w:val="both"/>
      </w:pPr>
      <w:r>
        <w:t xml:space="preserve">         </w:t>
      </w:r>
      <w:r w:rsidR="00DD73F7">
        <w:t>Deklarovaným c</w:t>
      </w:r>
      <w:r w:rsidR="00BF5328" w:rsidRPr="00DD73F7">
        <w:t>ieľom realizácie štátnych programov výskumu a vývoja je form</w:t>
      </w:r>
      <w:r w:rsidR="00DD73F7">
        <w:t xml:space="preserve">a </w:t>
      </w:r>
      <w:r w:rsidR="00BF5328" w:rsidRPr="00DD73F7">
        <w:t>cielených riešení projektov výskumu a vývoja podporených zo štátneho rozpočtu dosiahnuť rozvoj kľúčových oblastí ekonomiky s priamou nadväznosťou na uplatnenie výsledkov a výstupov výskumu a vývoja v praxi, podpora zvyšovania konkurencie schopnosti hospodárstva SR a podpora rozvoja spoločnosti.</w:t>
      </w:r>
      <w:r w:rsidR="00D57C58">
        <w:t xml:space="preserve"> </w:t>
      </w:r>
    </w:p>
    <w:p w:rsidR="00D57C58" w:rsidRDefault="00D57C58" w:rsidP="00D57C58">
      <w:pPr>
        <w:pStyle w:val="Normlnywebov"/>
        <w:ind w:left="60"/>
        <w:jc w:val="both"/>
      </w:pPr>
    </w:p>
    <w:p w:rsidR="00BF5328" w:rsidRDefault="00BE3B54" w:rsidP="00BE3B54">
      <w:pPr>
        <w:pStyle w:val="Normlnywebov"/>
        <w:ind w:left="60"/>
        <w:jc w:val="both"/>
      </w:pPr>
      <w:r>
        <w:t xml:space="preserve">          </w:t>
      </w:r>
      <w:r w:rsidR="00BF5328" w:rsidRPr="00DD73F7">
        <w:t xml:space="preserve">Cieľom je </w:t>
      </w:r>
      <w:r w:rsidR="00DD73F7">
        <w:t xml:space="preserve">tiež </w:t>
      </w:r>
      <w:r w:rsidR="00BF5328" w:rsidRPr="00DD73F7">
        <w:t>podporiť rozvoj tradičných a</w:t>
      </w:r>
      <w:r w:rsidR="00DD73F7">
        <w:t xml:space="preserve">ko aj </w:t>
      </w:r>
      <w:r w:rsidR="00BF5328" w:rsidRPr="00DD73F7">
        <w:t>perspektívnych oblastí špecializácie a rozvojové tendencie hospodárstva Slovenskej republiky, ktoré zároveň disponujú primeraným intelektuálnym kapitálom (ľudské zdroje, technická infraštruktúra).</w:t>
      </w:r>
      <w:r>
        <w:t xml:space="preserve"> </w:t>
      </w:r>
      <w:r w:rsidR="00BF5328" w:rsidRPr="00DD73F7">
        <w:t xml:space="preserve">Riešenie projektov výskumu a vývoja v rámci </w:t>
      </w:r>
      <w:proofErr w:type="spellStart"/>
      <w:r w:rsidR="00BF5328" w:rsidRPr="00DD73F7">
        <w:t>ŠPVaV</w:t>
      </w:r>
      <w:proofErr w:type="spellEnd"/>
      <w:r w:rsidR="00BF5328" w:rsidRPr="00DD73F7">
        <w:t xml:space="preserve"> </w:t>
      </w:r>
      <w:r w:rsidR="00D57C58">
        <w:t xml:space="preserve">by malo zároveň </w:t>
      </w:r>
      <w:r w:rsidR="00BF5328" w:rsidRPr="00DD73F7">
        <w:t>vytvor</w:t>
      </w:r>
      <w:r w:rsidR="00DD73F7">
        <w:t>iť</w:t>
      </w:r>
      <w:r w:rsidR="00BF5328" w:rsidRPr="00DD73F7">
        <w:t xml:space="preserve"> podmienky </w:t>
      </w:r>
      <w:r w:rsidR="00DD73F7">
        <w:t xml:space="preserve">na </w:t>
      </w:r>
      <w:r w:rsidR="00BF5328" w:rsidRPr="00DD73F7">
        <w:t>širšie zapojenie sa špičkových výskumných kolektívov zo Slovenska do riešenia projektov výskumu a vývoja v rámci Európskej únie.</w:t>
      </w:r>
    </w:p>
    <w:p w:rsidR="00DD73F7" w:rsidRDefault="00BE3B54" w:rsidP="00BE3B54">
      <w:pPr>
        <w:pStyle w:val="Normlnywebov"/>
        <w:ind w:left="60"/>
        <w:jc w:val="both"/>
      </w:pPr>
      <w:r>
        <w:t xml:space="preserve">           </w:t>
      </w:r>
      <w:r w:rsidR="00DD73F7">
        <w:t>V predkladanom materiál</w:t>
      </w:r>
      <w:r w:rsidR="00483B54">
        <w:t>i</w:t>
      </w:r>
      <w:r w:rsidR="00DD73F7">
        <w:t xml:space="preserve"> je navrhnutých celkovo </w:t>
      </w:r>
      <w:r w:rsidR="00BF5328" w:rsidRPr="00DD73F7">
        <w:t xml:space="preserve">päť štátnych programov </w:t>
      </w:r>
      <w:r>
        <w:t xml:space="preserve">s </w:t>
      </w:r>
      <w:r w:rsidR="00BF5328" w:rsidRPr="00DD73F7">
        <w:t>návrhom zamerania:</w:t>
      </w:r>
      <w:r w:rsidR="00DD73F7">
        <w:t xml:space="preserve"> </w:t>
      </w:r>
    </w:p>
    <w:p w:rsidR="00BF5328" w:rsidRDefault="00BF5328" w:rsidP="00DD73F7">
      <w:pPr>
        <w:pStyle w:val="Normlnywebov"/>
        <w:numPr>
          <w:ilvl w:val="0"/>
          <w:numId w:val="24"/>
        </w:numPr>
        <w:jc w:val="both"/>
      </w:pPr>
      <w:r w:rsidRPr="00DD73F7">
        <w:t>Materiály a výrobky s vyššou pridanou hodnotou na báze efektívneho zhodnotenia domácich surovín a</w:t>
      </w:r>
      <w:r w:rsidR="00DD73F7">
        <w:t> </w:t>
      </w:r>
      <w:r w:rsidRPr="00DD73F7">
        <w:t>odpadov</w:t>
      </w:r>
      <w:r w:rsidR="00DD73F7">
        <w:t xml:space="preserve">, </w:t>
      </w:r>
    </w:p>
    <w:p w:rsidR="00BF5328" w:rsidRDefault="00BF5328" w:rsidP="00DD73F7">
      <w:pPr>
        <w:pStyle w:val="Normlnywebov"/>
        <w:numPr>
          <w:ilvl w:val="0"/>
          <w:numId w:val="24"/>
        </w:numPr>
        <w:jc w:val="both"/>
      </w:pPr>
      <w:r w:rsidRPr="00DD73F7">
        <w:t>Kvalita zdravia a výživy obyvateľstva, prevencia, rozvoj biomedicíny, biotechnológií a pôdohospodárstva, ochrana a skvalitňovanie životného prostredia</w:t>
      </w:r>
      <w:r w:rsidR="00DD73F7">
        <w:t>,</w:t>
      </w:r>
    </w:p>
    <w:p w:rsidR="00BF5328" w:rsidRDefault="00BF5328" w:rsidP="00DD73F7">
      <w:pPr>
        <w:pStyle w:val="Normlnywebov"/>
        <w:numPr>
          <w:ilvl w:val="0"/>
          <w:numId w:val="24"/>
        </w:numPr>
        <w:jc w:val="both"/>
      </w:pPr>
      <w:r w:rsidRPr="00DD73F7">
        <w:t xml:space="preserve">Energetická bezpečnosť Slovenskej republiky s dôrazom na optimálnu </w:t>
      </w:r>
      <w:proofErr w:type="spellStart"/>
      <w:r w:rsidRPr="00DD73F7">
        <w:t>viaczdrojovosť</w:t>
      </w:r>
      <w:proofErr w:type="spellEnd"/>
      <w:r w:rsidRPr="00DD73F7">
        <w:t>, energetickú efektívnosť a životné prostredie</w:t>
      </w:r>
      <w:r w:rsidR="00DD73F7">
        <w:t>,</w:t>
      </w:r>
    </w:p>
    <w:p w:rsidR="00BF5328" w:rsidRDefault="00BF5328" w:rsidP="00DD73F7">
      <w:pPr>
        <w:pStyle w:val="Normlnywebov"/>
        <w:numPr>
          <w:ilvl w:val="0"/>
          <w:numId w:val="24"/>
        </w:numPr>
        <w:jc w:val="both"/>
      </w:pPr>
      <w:r w:rsidRPr="00DD73F7">
        <w:t>Informatika a IKT pre informačnú spoločnosť</w:t>
      </w:r>
      <w:r w:rsidR="00DD73F7">
        <w:t>,</w:t>
      </w:r>
    </w:p>
    <w:p w:rsidR="00BF5328" w:rsidRPr="00DD73F7" w:rsidRDefault="00BF5328" w:rsidP="00DD73F7">
      <w:pPr>
        <w:pStyle w:val="Normlnywebov"/>
        <w:numPr>
          <w:ilvl w:val="0"/>
          <w:numId w:val="24"/>
        </w:numPr>
        <w:jc w:val="both"/>
      </w:pPr>
      <w:r w:rsidRPr="00DD73F7">
        <w:t>Spoločenskovedný, humanitný a umenovedný výskum podporujúci vývoj spoločnosti</w:t>
      </w:r>
    </w:p>
    <w:p w:rsidR="00BB5E19" w:rsidRPr="00DD73F7" w:rsidRDefault="00BB5E19" w:rsidP="00BB5E19">
      <w:pPr>
        <w:pStyle w:val="Normlnywebov"/>
        <w:jc w:val="both"/>
      </w:pPr>
      <w:r w:rsidRPr="00DD73F7">
        <w:tab/>
        <w:t>Po schválení štátnych programov výskumu a vývoja vládou, zriadi Ministerstvo školstva, vedy, výskumu a športu S</w:t>
      </w:r>
      <w:r w:rsidR="00BE3B54">
        <w:t xml:space="preserve">lovenskej republiky </w:t>
      </w:r>
      <w:r w:rsidRPr="00DD73F7">
        <w:t>pre každý štátny program výskumu a vývoja radu štátneho programu.</w:t>
      </w:r>
    </w:p>
    <w:p w:rsidR="00BB5E19" w:rsidRPr="00DD73F7" w:rsidRDefault="00BB5E19" w:rsidP="00DD73F7">
      <w:pPr>
        <w:pStyle w:val="Normlnywebov"/>
        <w:ind w:firstLine="708"/>
        <w:jc w:val="both"/>
      </w:pPr>
      <w:r w:rsidRPr="00DD73F7">
        <w:t>Napĺňanie cieľov štátnych programov sa bude uskutočňovať prostredníctvom riešenia projektov výskumu a vývoja predkladaných žiadateľom s dobou riešenia nepresahujúcou štyri roky.</w:t>
      </w:r>
      <w:r w:rsidR="00BE3B54">
        <w:t xml:space="preserve"> </w:t>
      </w:r>
      <w:r w:rsidRPr="00DD73F7">
        <w:t>Na základe verejnej výzvy</w:t>
      </w:r>
      <w:r w:rsidR="00DD73F7">
        <w:t xml:space="preserve"> predkladateľa </w:t>
      </w:r>
      <w:r w:rsidRPr="00DD73F7">
        <w:t>a po schválení vybratých projektov budú žiadateľom poskytované finančné prostriedky zo štátneho rozpočtu</w:t>
      </w:r>
      <w:r w:rsidR="00DD73F7">
        <w:t>.</w:t>
      </w:r>
    </w:p>
    <w:p w:rsidR="00BB5E19" w:rsidRPr="00DD73F7" w:rsidRDefault="00DD73F7" w:rsidP="00733566">
      <w:pPr>
        <w:pStyle w:val="Normlnywebov"/>
        <w:ind w:firstLine="708"/>
        <w:jc w:val="both"/>
      </w:pPr>
      <w:r>
        <w:t>Predkladaný m</w:t>
      </w:r>
      <w:r w:rsidR="00BB5E19" w:rsidRPr="00DD73F7">
        <w:t>ateriál bol prerokovaný Radou vlády S</w:t>
      </w:r>
      <w:r w:rsidR="00BE3B54">
        <w:t xml:space="preserve">lovenskej republiky </w:t>
      </w:r>
      <w:r w:rsidR="00BB5E19" w:rsidRPr="00DD73F7">
        <w:t>pre vedu, techniku a inovácie dňa 15.11.2018</w:t>
      </w:r>
      <w:r w:rsidR="00733566">
        <w:t xml:space="preserve"> </w:t>
      </w:r>
      <w:r w:rsidR="00BB5E19" w:rsidRPr="00DD73F7">
        <w:t xml:space="preserve"> </w:t>
      </w:r>
      <w:r w:rsidR="00733566">
        <w:t xml:space="preserve">a </w:t>
      </w:r>
      <w:r w:rsidR="00BB5E19" w:rsidRPr="00DD73F7">
        <w:t>má negatívne vplyvy na rozpočet verejnej správy (rozpočtovo nekryté), pozitívne vplyvy na podnikateľské prostredie a možné nepriame pozitívne sociálne vplyvy. Iné vplyvy neboli identifikované.</w:t>
      </w:r>
    </w:p>
    <w:p w:rsidR="003C04D2" w:rsidRPr="005A1ADC" w:rsidRDefault="003C04D2" w:rsidP="005B20F7">
      <w:pPr>
        <w:pStyle w:val="Normlnywebov"/>
        <w:jc w:val="both"/>
      </w:pPr>
      <w:r w:rsidRPr="005A1ADC">
        <w:rPr>
          <w:b/>
        </w:rPr>
        <w:t>Závery a odporúčania</w:t>
      </w:r>
    </w:p>
    <w:p w:rsidR="00591FF6" w:rsidRPr="005A1ADC" w:rsidRDefault="00591FF6" w:rsidP="00591FF6">
      <w:pPr>
        <w:pStyle w:val="Normlnywebov"/>
        <w:numPr>
          <w:ilvl w:val="1"/>
          <w:numId w:val="3"/>
        </w:numPr>
        <w:jc w:val="both"/>
        <w:rPr>
          <w:bCs/>
        </w:rPr>
      </w:pPr>
      <w:r w:rsidRPr="005A1ADC">
        <w:rPr>
          <w:b/>
        </w:rPr>
        <w:t>K</w:t>
      </w:r>
      <w:r w:rsidR="00BE3B54">
        <w:rPr>
          <w:b/>
        </w:rPr>
        <w:t> </w:t>
      </w:r>
      <w:r w:rsidRPr="005A1ADC">
        <w:rPr>
          <w:b/>
        </w:rPr>
        <w:t>návrhu</w:t>
      </w:r>
      <w:r w:rsidR="00BE3B54">
        <w:rPr>
          <w:b/>
        </w:rPr>
        <w:t xml:space="preserve"> </w:t>
      </w:r>
      <w:r w:rsidR="00733566">
        <w:rPr>
          <w:b/>
        </w:rPr>
        <w:t>Štátnych programov výskumu a vývoja pre roky 2019</w:t>
      </w:r>
      <w:r w:rsidR="00BE3B54">
        <w:rPr>
          <w:b/>
        </w:rPr>
        <w:t xml:space="preserve"> </w:t>
      </w:r>
      <w:r w:rsidR="00733566">
        <w:rPr>
          <w:b/>
        </w:rPr>
        <w:t>-</w:t>
      </w:r>
      <w:r w:rsidR="00BE3B54">
        <w:rPr>
          <w:b/>
        </w:rPr>
        <w:t xml:space="preserve"> </w:t>
      </w:r>
      <w:r w:rsidR="00733566">
        <w:rPr>
          <w:b/>
        </w:rPr>
        <w:t xml:space="preserve">2023 </w:t>
      </w:r>
      <w:r w:rsidR="00BE3B54">
        <w:rPr>
          <w:b/>
        </w:rPr>
        <w:t xml:space="preserve">s výhľadom </w:t>
      </w:r>
      <w:r w:rsidR="00733566">
        <w:rPr>
          <w:b/>
        </w:rPr>
        <w:t xml:space="preserve">do roku 2028 </w:t>
      </w:r>
      <w:r w:rsidRPr="005A1ADC">
        <w:rPr>
          <w:b/>
        </w:rPr>
        <w:t xml:space="preserve">predloženého na </w:t>
      </w:r>
      <w:r w:rsidR="009B0B36">
        <w:rPr>
          <w:b/>
        </w:rPr>
        <w:t xml:space="preserve">plenárne </w:t>
      </w:r>
      <w:r w:rsidRPr="005A1ADC">
        <w:rPr>
          <w:b/>
        </w:rPr>
        <w:t xml:space="preserve">rokovanie HSR SR </w:t>
      </w:r>
      <w:r w:rsidRPr="005A1ADC">
        <w:rPr>
          <w:b/>
          <w:color w:val="000000"/>
          <w:lang w:eastAsia="cs-CZ"/>
        </w:rPr>
        <w:t>K</w:t>
      </w:r>
      <w:r w:rsidR="00BF4A90" w:rsidRPr="005A1ADC">
        <w:rPr>
          <w:b/>
          <w:color w:val="000000"/>
          <w:lang w:eastAsia="cs-CZ"/>
        </w:rPr>
        <w:t xml:space="preserve">onfederácia odborových zväzov </w:t>
      </w:r>
      <w:r w:rsidRPr="005A1ADC">
        <w:rPr>
          <w:b/>
          <w:color w:val="000000"/>
          <w:lang w:eastAsia="cs-CZ"/>
        </w:rPr>
        <w:t xml:space="preserve">SR nemá </w:t>
      </w:r>
      <w:r w:rsidRPr="005A1ADC">
        <w:rPr>
          <w:b/>
          <w:bCs/>
        </w:rPr>
        <w:t>pripomienky</w:t>
      </w:r>
      <w:r w:rsidRPr="005A1ADC">
        <w:rPr>
          <w:bCs/>
        </w:rPr>
        <w:t>.</w:t>
      </w:r>
    </w:p>
    <w:p w:rsidR="00591FF6" w:rsidRPr="005A1ADC" w:rsidRDefault="00591FF6" w:rsidP="0064710F">
      <w:pPr>
        <w:pStyle w:val="Normlnywebov"/>
        <w:numPr>
          <w:ilvl w:val="1"/>
          <w:numId w:val="3"/>
        </w:numPr>
        <w:jc w:val="both"/>
      </w:pPr>
      <w:r w:rsidRPr="005A1ADC">
        <w:rPr>
          <w:b/>
        </w:rPr>
        <w:t>K</w:t>
      </w:r>
      <w:r w:rsidR="00BF4A90" w:rsidRPr="005A1ADC">
        <w:rPr>
          <w:b/>
        </w:rPr>
        <w:t xml:space="preserve">onfederácia odborových zväzov </w:t>
      </w:r>
      <w:r w:rsidRPr="005A1ADC">
        <w:rPr>
          <w:b/>
        </w:rPr>
        <w:t>SR odporúča</w:t>
      </w:r>
      <w:r w:rsidRPr="005A1ADC">
        <w:t xml:space="preserve"> </w:t>
      </w:r>
      <w:r w:rsidR="00733566">
        <w:rPr>
          <w:b/>
        </w:rPr>
        <w:t>predkladaný návrh</w:t>
      </w:r>
      <w:r w:rsidR="00BE3B54">
        <w:rPr>
          <w:b/>
        </w:rPr>
        <w:t xml:space="preserve"> </w:t>
      </w:r>
      <w:r w:rsidR="00733566">
        <w:t>Štátnych programov výskumu a vývoja pre roky 2019 – 2023</w:t>
      </w:r>
      <w:r w:rsidR="00BE3B54">
        <w:t xml:space="preserve"> s výhľadom </w:t>
      </w:r>
      <w:r w:rsidR="00733566">
        <w:t xml:space="preserve">do roku 2028 </w:t>
      </w:r>
      <w:r w:rsidRPr="0064710F">
        <w:rPr>
          <w:b/>
        </w:rPr>
        <w:t>na ďalšie legislatívne konanie</w:t>
      </w:r>
      <w:r w:rsidRPr="005A1ADC">
        <w:t>.</w:t>
      </w:r>
    </w:p>
    <w:p w:rsidR="00544548" w:rsidRPr="005A1ADC" w:rsidRDefault="00544548" w:rsidP="00591FF6">
      <w:pPr>
        <w:ind w:left="360"/>
        <w:jc w:val="both"/>
        <w:rPr>
          <w:b/>
          <w:sz w:val="24"/>
          <w:szCs w:val="24"/>
        </w:rPr>
      </w:pPr>
    </w:p>
    <w:sectPr w:rsidR="00544548" w:rsidRPr="005A1ADC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9B8" w:rsidRDefault="001269B8">
      <w:r>
        <w:separator/>
      </w:r>
    </w:p>
  </w:endnote>
  <w:endnote w:type="continuationSeparator" w:id="0">
    <w:p w:rsidR="001269B8" w:rsidRDefault="0012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9B8" w:rsidRDefault="001269B8">
      <w:r>
        <w:separator/>
      </w:r>
    </w:p>
  </w:footnote>
  <w:footnote w:type="continuationSeparator" w:id="0">
    <w:p w:rsidR="001269B8" w:rsidRDefault="0012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75FD"/>
    <w:multiLevelType w:val="multilevel"/>
    <w:tmpl w:val="615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74F3"/>
    <w:multiLevelType w:val="hybridMultilevel"/>
    <w:tmpl w:val="4D5ACCF2"/>
    <w:lvl w:ilvl="0" w:tplc="E59E91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A80CB7"/>
    <w:multiLevelType w:val="hybridMultilevel"/>
    <w:tmpl w:val="3C1C5E3C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73245"/>
    <w:multiLevelType w:val="hybridMultilevel"/>
    <w:tmpl w:val="ED8CCA14"/>
    <w:lvl w:ilvl="0" w:tplc="C4883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7"/>
  </w:num>
  <w:num w:numId="5">
    <w:abstractNumId w:val="22"/>
  </w:num>
  <w:num w:numId="6">
    <w:abstractNumId w:val="10"/>
  </w:num>
  <w:num w:numId="7">
    <w:abstractNumId w:val="12"/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4"/>
  </w:num>
  <w:num w:numId="14">
    <w:abstractNumId w:val="16"/>
  </w:num>
  <w:num w:numId="15">
    <w:abstractNumId w:val="9"/>
  </w:num>
  <w:num w:numId="16">
    <w:abstractNumId w:val="14"/>
  </w:num>
  <w:num w:numId="17">
    <w:abstractNumId w:val="7"/>
  </w:num>
  <w:num w:numId="18">
    <w:abstractNumId w:val="23"/>
  </w:num>
  <w:num w:numId="19">
    <w:abstractNumId w:val="21"/>
  </w:num>
  <w:num w:numId="20">
    <w:abstractNumId w:val="1"/>
  </w:num>
  <w:num w:numId="21">
    <w:abstractNumId w:val="18"/>
  </w:num>
  <w:num w:numId="22">
    <w:abstractNumId w:val="6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08CF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A5BEB"/>
    <w:rsid w:val="000C4C2A"/>
    <w:rsid w:val="000C4F4C"/>
    <w:rsid w:val="000C53A2"/>
    <w:rsid w:val="000D200F"/>
    <w:rsid w:val="000D471F"/>
    <w:rsid w:val="000D5305"/>
    <w:rsid w:val="000F176D"/>
    <w:rsid w:val="000F1CBA"/>
    <w:rsid w:val="000F4AFC"/>
    <w:rsid w:val="0010284E"/>
    <w:rsid w:val="00105A5A"/>
    <w:rsid w:val="00107055"/>
    <w:rsid w:val="00120440"/>
    <w:rsid w:val="001269B8"/>
    <w:rsid w:val="00126F6E"/>
    <w:rsid w:val="00134CAB"/>
    <w:rsid w:val="0013713B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1D3A"/>
    <w:rsid w:val="001776D2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1F7629"/>
    <w:rsid w:val="002053CB"/>
    <w:rsid w:val="00206FFE"/>
    <w:rsid w:val="00210EC7"/>
    <w:rsid w:val="00213E61"/>
    <w:rsid w:val="0021475F"/>
    <w:rsid w:val="0021533F"/>
    <w:rsid w:val="0021628F"/>
    <w:rsid w:val="0022141C"/>
    <w:rsid w:val="002322F0"/>
    <w:rsid w:val="00234939"/>
    <w:rsid w:val="00235E00"/>
    <w:rsid w:val="00236044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C37D9"/>
    <w:rsid w:val="002D12B0"/>
    <w:rsid w:val="002D54C5"/>
    <w:rsid w:val="002D54DA"/>
    <w:rsid w:val="002D63A9"/>
    <w:rsid w:val="002E0A4D"/>
    <w:rsid w:val="002E2DF9"/>
    <w:rsid w:val="002E4E02"/>
    <w:rsid w:val="002F0F76"/>
    <w:rsid w:val="002F6CBC"/>
    <w:rsid w:val="00300D0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2C5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2228"/>
    <w:rsid w:val="003A3461"/>
    <w:rsid w:val="003A6BF0"/>
    <w:rsid w:val="003B09CC"/>
    <w:rsid w:val="003B39BA"/>
    <w:rsid w:val="003C04D2"/>
    <w:rsid w:val="003C125B"/>
    <w:rsid w:val="003D5201"/>
    <w:rsid w:val="003D5BFD"/>
    <w:rsid w:val="003D5E44"/>
    <w:rsid w:val="003D649C"/>
    <w:rsid w:val="003D6A9D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5602A"/>
    <w:rsid w:val="0046399C"/>
    <w:rsid w:val="0046616E"/>
    <w:rsid w:val="00467800"/>
    <w:rsid w:val="00471B0C"/>
    <w:rsid w:val="0048366E"/>
    <w:rsid w:val="00483B54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75B9"/>
    <w:rsid w:val="005A1ADC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10F"/>
    <w:rsid w:val="0064730C"/>
    <w:rsid w:val="006473BD"/>
    <w:rsid w:val="00651996"/>
    <w:rsid w:val="006519ED"/>
    <w:rsid w:val="00651D2B"/>
    <w:rsid w:val="00654356"/>
    <w:rsid w:val="00656F1C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3554"/>
    <w:rsid w:val="006E48D4"/>
    <w:rsid w:val="006E501F"/>
    <w:rsid w:val="006E5652"/>
    <w:rsid w:val="006F06B2"/>
    <w:rsid w:val="006F293C"/>
    <w:rsid w:val="00701374"/>
    <w:rsid w:val="00705CC2"/>
    <w:rsid w:val="007149B0"/>
    <w:rsid w:val="00720470"/>
    <w:rsid w:val="00724E6F"/>
    <w:rsid w:val="007254B6"/>
    <w:rsid w:val="00727EF9"/>
    <w:rsid w:val="00733566"/>
    <w:rsid w:val="007340CE"/>
    <w:rsid w:val="00736800"/>
    <w:rsid w:val="00742DC2"/>
    <w:rsid w:val="00743D97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14C6"/>
    <w:rsid w:val="00773E23"/>
    <w:rsid w:val="007805D0"/>
    <w:rsid w:val="00780C60"/>
    <w:rsid w:val="00781F59"/>
    <w:rsid w:val="00785976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7F5741"/>
    <w:rsid w:val="00805A4F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460CB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0F63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8F6A96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0B36"/>
    <w:rsid w:val="009B28B9"/>
    <w:rsid w:val="009B529C"/>
    <w:rsid w:val="009B57FB"/>
    <w:rsid w:val="009B5DA4"/>
    <w:rsid w:val="009C187A"/>
    <w:rsid w:val="009C4105"/>
    <w:rsid w:val="009C7CA7"/>
    <w:rsid w:val="009D1B6A"/>
    <w:rsid w:val="009D3A91"/>
    <w:rsid w:val="009D431F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57A22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08B"/>
    <w:rsid w:val="00B4643D"/>
    <w:rsid w:val="00B51251"/>
    <w:rsid w:val="00B519AD"/>
    <w:rsid w:val="00B52B29"/>
    <w:rsid w:val="00B53B23"/>
    <w:rsid w:val="00B53F31"/>
    <w:rsid w:val="00B56765"/>
    <w:rsid w:val="00B56EBB"/>
    <w:rsid w:val="00B6220C"/>
    <w:rsid w:val="00B743C3"/>
    <w:rsid w:val="00B76D1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5E19"/>
    <w:rsid w:val="00BB6A1E"/>
    <w:rsid w:val="00BC7516"/>
    <w:rsid w:val="00BD244C"/>
    <w:rsid w:val="00BE07D3"/>
    <w:rsid w:val="00BE3B54"/>
    <w:rsid w:val="00BE5113"/>
    <w:rsid w:val="00BF2EE3"/>
    <w:rsid w:val="00BF4A90"/>
    <w:rsid w:val="00BF5328"/>
    <w:rsid w:val="00BF58EB"/>
    <w:rsid w:val="00BF644E"/>
    <w:rsid w:val="00C0540A"/>
    <w:rsid w:val="00C146F7"/>
    <w:rsid w:val="00C252F7"/>
    <w:rsid w:val="00C273AB"/>
    <w:rsid w:val="00C27B4D"/>
    <w:rsid w:val="00C3022C"/>
    <w:rsid w:val="00C32390"/>
    <w:rsid w:val="00C406E9"/>
    <w:rsid w:val="00C40ADE"/>
    <w:rsid w:val="00C44C36"/>
    <w:rsid w:val="00C45BAB"/>
    <w:rsid w:val="00C575C7"/>
    <w:rsid w:val="00C715D0"/>
    <w:rsid w:val="00C7369B"/>
    <w:rsid w:val="00C80928"/>
    <w:rsid w:val="00C8355E"/>
    <w:rsid w:val="00C86933"/>
    <w:rsid w:val="00C93998"/>
    <w:rsid w:val="00CA2301"/>
    <w:rsid w:val="00CA3BB1"/>
    <w:rsid w:val="00CA553A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36"/>
    <w:rsid w:val="00D02CE9"/>
    <w:rsid w:val="00D03883"/>
    <w:rsid w:val="00D0562B"/>
    <w:rsid w:val="00D12F42"/>
    <w:rsid w:val="00D131BF"/>
    <w:rsid w:val="00D15F49"/>
    <w:rsid w:val="00D2632B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57C58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47AD"/>
    <w:rsid w:val="00DA7286"/>
    <w:rsid w:val="00DA7678"/>
    <w:rsid w:val="00DB0327"/>
    <w:rsid w:val="00DB4299"/>
    <w:rsid w:val="00DD73F7"/>
    <w:rsid w:val="00DE7E7D"/>
    <w:rsid w:val="00DF05DE"/>
    <w:rsid w:val="00DF0F7D"/>
    <w:rsid w:val="00DF602D"/>
    <w:rsid w:val="00E015E2"/>
    <w:rsid w:val="00E01614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E5419"/>
    <w:rsid w:val="00EE54B2"/>
    <w:rsid w:val="00EF1F30"/>
    <w:rsid w:val="00EF3C16"/>
    <w:rsid w:val="00F01DD4"/>
    <w:rsid w:val="00F024D2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1979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5DA0"/>
    <w:rsid w:val="00FA68D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FE768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686D-5152-4765-839B-E7D04EA2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4</cp:revision>
  <cp:lastPrinted>2019-04-05T11:48:00Z</cp:lastPrinted>
  <dcterms:created xsi:type="dcterms:W3CDTF">2019-04-08T06:58:00Z</dcterms:created>
  <dcterms:modified xsi:type="dcterms:W3CDTF">2019-04-11T08:44:00Z</dcterms:modified>
</cp:coreProperties>
</file>