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D6" w:rsidRPr="00F9528E" w:rsidRDefault="004D7A15" w:rsidP="00E266D6">
      <w:pPr>
        <w:widowControl/>
        <w:jc w:val="center"/>
        <w:rPr>
          <w:b/>
          <w:caps/>
          <w:color w:val="000000"/>
          <w:spacing w:val="30"/>
        </w:rPr>
      </w:pPr>
      <w:bookmarkStart w:id="0" w:name="_GoBack"/>
      <w:bookmarkEnd w:id="0"/>
      <w:r>
        <w:rPr>
          <w:b/>
          <w:caps/>
          <w:color w:val="000000"/>
          <w:spacing w:val="30"/>
        </w:rPr>
        <w:t>SPrÁva o Účasti verejnosti</w:t>
      </w:r>
      <w:r w:rsidR="0049695E">
        <w:rPr>
          <w:b/>
          <w:caps/>
          <w:color w:val="000000"/>
          <w:spacing w:val="30"/>
        </w:rPr>
        <w:t xml:space="preserve"> na Tvorbe právnych Predpisov </w:t>
      </w:r>
    </w:p>
    <w:p w:rsidR="00856250" w:rsidRPr="00F9528E" w:rsidRDefault="00856250" w:rsidP="00181754">
      <w:pPr>
        <w:widowControl/>
        <w:jc w:val="both"/>
        <w:rPr>
          <w:color w:val="000000"/>
        </w:rPr>
      </w:pPr>
    </w:p>
    <w:p w:rsidR="00C15152" w:rsidRDefault="00C15152" w:rsidP="00C15152">
      <w:pPr>
        <w:widowControl/>
        <w:jc w:val="center"/>
        <w:rPr>
          <w:color w:val="000000"/>
          <w:lang w:val="en-US"/>
        </w:rPr>
      </w:pPr>
    </w:p>
    <w:p w:rsidR="004D7A15" w:rsidRDefault="004D7A15" w:rsidP="004D7A15">
      <w:pPr>
        <w:widowControl/>
        <w:jc w:val="center"/>
        <w:rPr>
          <w:color w:val="000000"/>
          <w:lang w:val="en-US"/>
        </w:rPr>
      </w:pPr>
    </w:p>
    <w:p w:rsidR="004D7A15" w:rsidRDefault="004D7A15" w:rsidP="004D7A15">
      <w:pPr>
        <w:widowControl/>
        <w:jc w:val="center"/>
        <w:rPr>
          <w:color w:val="000000"/>
          <w:lang w:val="en-US"/>
        </w:rPr>
      </w:pPr>
    </w:p>
    <w:p w:rsidR="004D7A15" w:rsidRPr="00E55392" w:rsidRDefault="006C4975" w:rsidP="004D7A15">
      <w:pPr>
        <w:widowControl/>
        <w:rPr>
          <w:lang w:val="en-US"/>
        </w:rPr>
      </w:pPr>
      <w:r>
        <w:t>Vzhľadom na to, že ide zosúladenie zákona č. 206/2009 Z. z. o múzeách a o galériách a o ochrane predmetov kultúrnej hodnoty a o zmene zákona Slovenskej národnej rady č. 372/1990 Zb. o priestupkoch v znení neskorších predpisov v znení neskorších predpisov s nálezom Ústavného súdu Slovenskej republiky sp. zn. PL. ÚS 12/2016 z 19. septembra 2018, vyhláseným v Zbierke zákonov Slovenskej republiky pod č. 34/2019 Z. z., verejnosť sa na tvorbe právneho predpisu nezúčastňovala.</w:t>
      </w:r>
    </w:p>
    <w:sectPr w:rsidR="004D7A15" w:rsidRPr="00E5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doNotValidateAgainstSchema/>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4D"/>
    <w:rsid w:val="000E4F08"/>
    <w:rsid w:val="00181754"/>
    <w:rsid w:val="00212F9A"/>
    <w:rsid w:val="003F7950"/>
    <w:rsid w:val="0049695E"/>
    <w:rsid w:val="004A1531"/>
    <w:rsid w:val="004D7A15"/>
    <w:rsid w:val="006C4975"/>
    <w:rsid w:val="006C5DD0"/>
    <w:rsid w:val="00716D4D"/>
    <w:rsid w:val="007D62CB"/>
    <w:rsid w:val="00856250"/>
    <w:rsid w:val="00974AE7"/>
    <w:rsid w:val="00AA762C"/>
    <w:rsid w:val="00AC5107"/>
    <w:rsid w:val="00C15152"/>
    <w:rsid w:val="00C9479C"/>
    <w:rsid w:val="00CD4237"/>
    <w:rsid w:val="00D8599B"/>
    <w:rsid w:val="00E266D6"/>
    <w:rsid w:val="00E55392"/>
    <w:rsid w:val="00ED21F7"/>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paragraph" w:styleId="Normlnywebov">
    <w:name w:val="Normal (Web)"/>
    <w:basedOn w:val="Normlny"/>
    <w:uiPriority w:val="99"/>
    <w:semiHidden/>
    <w:unhideWhenUsed/>
    <w:rsid w:val="006C4975"/>
    <w:pPr>
      <w:widowControl/>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235385">
      <w:bodyDiv w:val="1"/>
      <w:marLeft w:val="0"/>
      <w:marRight w:val="0"/>
      <w:marTop w:val="0"/>
      <w:marBottom w:val="0"/>
      <w:divBdr>
        <w:top w:val="none" w:sz="0" w:space="0" w:color="auto"/>
        <w:left w:val="none" w:sz="0" w:space="0" w:color="auto"/>
        <w:bottom w:val="none" w:sz="0" w:space="0" w:color="auto"/>
        <w:right w:val="none" w:sz="0" w:space="0" w:color="auto"/>
      </w:divBdr>
      <w:divsChild>
        <w:div w:id="1215775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3.4.2019 9:17:05"/>
    <f:field ref="objchangedby" par="" text="Administrator, System"/>
    <f:field ref="objmodifiedat" par="" text="3.4.2019 9:17:07"/>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456</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Abyss</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ms.slx.P.fscsrv</cp:lastModifiedBy>
  <cp:revision>2</cp:revision>
  <dcterms:created xsi:type="dcterms:W3CDTF">2019-04-03T07:17:00Z</dcterms:created>
  <dcterms:modified xsi:type="dcterms:W3CDTF">2019-04-03T07:17:00Z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Kultúra</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Mgr. Viliam Posch</vt:lpwstr>
  </property>
  <property name="FSC#SKEDITIONSLOVLEX@103.510:zodppredkladatel" pid="9" fmtid="{D5CDD505-2E9C-101B-9397-08002B2CF9AE}">
    <vt:lpwstr>Ľubica Laššáková</vt:lpwstr>
  </property>
  <property name="FSC#SKEDITIONSLOVLEX@103.510:dalsipredkladatel" pid="10" fmtid="{D5CDD505-2E9C-101B-9397-08002B2CF9AE}">
    <vt:lpwstr/>
  </property>
  <property name="FSC#SKEDITIONSLOVLEX@103.510:nazovpredpis" pid="11" fmtid="{D5CDD505-2E9C-101B-9397-08002B2CF9AE}">
    <vt:lpwstr>, ktorým sa mení a dopĺňa zákon č. 206/2009 Z. z. o múzeách a o galériách a o ochrane predmetov kultúrnej hodnoty a o zmene zákona Slovenskej národnej rady č. 372/1990 Zb. o priestupkoch v znení neskorších predpisov v znení neskorších predpisov</vt:lpwstr>
  </property>
  <property name="FSC#SKEDITIONSLOVLEX@103.510:cislopredpis" pid="12" fmtid="{D5CDD505-2E9C-101B-9397-08002B2CF9AE}">
    <vt:lpwstr/>
  </property>
  <property name="FSC#SKEDITIONSLOVLEX@103.510:zodpinstitucia" pid="13" fmtid="{D5CDD505-2E9C-101B-9397-08002B2CF9AE}">
    <vt:lpwstr>Ministerstvo kultúry Slovenskej republiky</vt:lpwstr>
  </property>
  <property name="FSC#SKEDITIONSLOVLEX@103.510:pripomienkovatelia" pid="14" fmtid="{D5CDD505-2E9C-101B-9397-08002B2CF9AE}">
    <vt:lpwstr/>
  </property>
  <property name="FSC#SKEDITIONSLOVLEX@103.510:autorpredpis" pid="15" fmtid="{D5CDD505-2E9C-101B-9397-08002B2CF9AE}">
    <vt:lpwstr/>
  </property>
  <property name="FSC#SKEDITIONSLOVLEX@103.510:podnetpredpis" pid="16" fmtid="{D5CDD505-2E9C-101B-9397-08002B2CF9AE}">
    <vt:lpwstr>Nález Ústavného súdu Slovenskej republiky sp. zn. PL. ÚS 12/2016 z 19. septembra 2018</vt:lpwstr>
  </property>
  <property name="FSC#SKEDITIONSLOVLEX@103.510:plnynazovpredpis" pid="17" fmtid="{D5CDD505-2E9C-101B-9397-08002B2CF9AE}">
    <vt:lpwstr> Zákon, ktorým sa mení a dopĺňa zákon č. 206/2009 Z. z. o múzeách a o galériách a o ochrane predmetov kultúrnej hodnoty a o zmene zákona Slovenskej národnej rady č. 372/1990 Zb. o priestupkoch v znení neskorších predpisov v znení neskorších predpisov</vt:lpwstr>
  </property>
  <property name="FSC#SKEDITIONSLOVLEX@103.510:rezortcislopredpis" pid="18" fmtid="{D5CDD505-2E9C-101B-9397-08002B2CF9AE}">
    <vt:lpwstr> MK-2717/19-110/4854</vt:lpwstr>
  </property>
  <property name="FSC#SKEDITIONSLOVLEX@103.510:citaciapredpis" pid="19" fmtid="{D5CDD505-2E9C-101B-9397-08002B2CF9AE}">
    <vt:lpwstr/>
  </property>
  <property name="FSC#SKEDITIONSLOVLEX@103.510:spiscislouv" pid="20" fmtid="{D5CDD505-2E9C-101B-9397-08002B2CF9AE}">
    <vt:lpwstr/>
  </property>
  <property name="FSC#SKEDITIONSLOVLEX@103.510:datumschvalpredpis" pid="21" fmtid="{D5CDD505-2E9C-101B-9397-08002B2CF9AE}">
    <vt:lpwstr/>
  </property>
  <property name="FSC#SKEDITIONSLOVLEX@103.510:platneod" pid="22" fmtid="{D5CDD505-2E9C-101B-9397-08002B2CF9AE}">
    <vt:lpwstr/>
  </property>
  <property name="FSC#SKEDITIONSLOVLEX@103.510:platnedo" pid="23" fmtid="{D5CDD505-2E9C-101B-9397-08002B2CF9AE}">
    <vt:lpwstr/>
  </property>
  <property name="FSC#SKEDITIONSLOVLEX@103.510:ucinnostod" pid="24" fmtid="{D5CDD505-2E9C-101B-9397-08002B2CF9AE}">
    <vt:lpwstr/>
  </property>
  <property name="FSC#SKEDITIONSLOVLEX@103.510:ucinnostdo" pid="25" fmtid="{D5CDD505-2E9C-101B-9397-08002B2CF9AE}">
    <vt:lpwstr/>
  </property>
  <property name="FSC#SKEDITIONSLOVLEX@103.510:datumplatnosti" pid="26" fmtid="{D5CDD505-2E9C-101B-9397-08002B2CF9AE}">
    <vt:lpwstr/>
  </property>
  <property name="FSC#SKEDITIONSLOVLEX@103.510:cislolp" pid="27" fmtid="{D5CDD505-2E9C-101B-9397-08002B2CF9AE}">
    <vt:lpwstr>LP/2019/114</vt:lpwstr>
  </property>
  <property name="FSC#SKEDITIONSLOVLEX@103.510:typsprievdok" pid="28" fmtid="{D5CDD505-2E9C-101B-9397-08002B2CF9AE}">
    <vt:lpwstr>Správa o účasti verejnosti</vt:lpwstr>
  </property>
  <property name="FSC#SKEDITIONSLOVLEX@103.510:cislopartlac" pid="29" fmtid="{D5CDD505-2E9C-101B-9397-08002B2CF9AE}">
    <vt:lpwstr/>
  </property>
  <property name="FSC#SKEDITIONSLOVLEX@103.510:AttrStrListDocPropUcelPredmetZmluvy" pid="30" fmtid="{D5CDD505-2E9C-101B-9397-08002B2CF9AE}">
    <vt:lpwstr/>
  </property>
  <property name="FSC#SKEDITIONSLOVLEX@103.510:AttrStrListDocPropUpravaPravFOPRO" pid="31" fmtid="{D5CDD505-2E9C-101B-9397-08002B2CF9AE}">
    <vt:lpwstr/>
  </property>
  <property name="FSC#SKEDITIONSLOVLEX@103.510:AttrStrListDocPropUpravaPredmetuZmluvy" pid="32" fmtid="{D5CDD505-2E9C-101B-9397-08002B2CF9AE}">
    <vt:lpwstr/>
  </property>
  <property name="FSC#SKEDITIONSLOVLEX@103.510:AttrStrListDocPropKategoriaZmluvy74" pid="33" fmtid="{D5CDD505-2E9C-101B-9397-08002B2CF9AE}">
    <vt:lpwstr/>
  </property>
  <property name="FSC#SKEDITIONSLOVLEX@103.510:AttrStrListDocPropKategoriaZmluvy75" pid="34" fmtid="{D5CDD505-2E9C-101B-9397-08002B2CF9AE}">
    <vt:lpwstr/>
  </property>
  <property name="FSC#SKEDITIONSLOVLEX@103.510:AttrStrListDocPropDopadyPrijatiaZmluvy" pid="35" fmtid="{D5CDD505-2E9C-101B-9397-08002B2CF9AE}">
    <vt:lpwstr/>
  </property>
  <property name="FSC#SKEDITIONSLOVLEX@103.510:AttrStrListDocPropProblematikaPPa" pid="36" fmtid="{D5CDD505-2E9C-101B-9397-08002B2CF9AE}">
    <vt:lpwstr>nie je upravený v práve Európskej únie</vt:lpwstr>
  </property>
  <property name="FSC#SKEDITIONSLOVLEX@103.510:AttrStrListDocPropPrimarnePravoEU" pid="37" fmtid="{D5CDD505-2E9C-101B-9397-08002B2CF9AE}">
    <vt:lpwstr/>
  </property>
  <property name="FSC#SKEDITIONSLOVLEX@103.510:AttrStrListDocPropSekundarneLegPravoPO" pid="38" fmtid="{D5CDD505-2E9C-101B-9397-08002B2CF9AE}">
    <vt:lpwstr/>
  </property>
  <property name="FSC#SKEDITIONSLOVLEX@103.510:AttrStrListDocPropSekundarneNelegPravoPO" pid="39" fmtid="{D5CDD505-2E9C-101B-9397-08002B2CF9AE}">
    <vt:lpwstr/>
  </property>
  <property name="FSC#SKEDITIONSLOVLEX@103.510:AttrStrListDocPropSekundarneLegPravoDO" pid="40" fmtid="{D5CDD505-2E9C-101B-9397-08002B2CF9AE}">
    <vt:lpwstr/>
  </property>
  <property name="FSC#SKEDITIONSLOVLEX@103.510:AttrStrListDocPropProblematikaPPb" pid="41" fmtid="{D5CDD505-2E9C-101B-9397-08002B2CF9AE}">
    <vt:lpwstr/>
  </property>
  <property name="FSC#SKEDITIONSLOVLEX@103.510:AttrStrListDocPropNazovPredpisuEU" pid="42" fmtid="{D5CDD505-2E9C-101B-9397-08002B2CF9AE}">
    <vt:lpwstr/>
  </property>
  <property name="FSC#SKEDITIONSLOVLEX@103.510:AttrStrListDocPropLehotaPrebratieSmernice" pid="43" fmtid="{D5CDD505-2E9C-101B-9397-08002B2CF9AE}">
    <vt:lpwstr/>
  </property>
  <property name="FSC#SKEDITIONSLOVLEX@103.510:AttrStrListDocPropLehotaNaPredlozenie" pid="44" fmtid="{D5CDD505-2E9C-101B-9397-08002B2CF9AE}">
    <vt:lpwstr/>
  </property>
  <property name="FSC#SKEDITIONSLOVLEX@103.510:AttrStrListDocPropInfoZaciatokKonania" pid="45" fmtid="{D5CDD505-2E9C-101B-9397-08002B2CF9AE}">
    <vt:lpwstr/>
  </property>
  <property name="FSC#SKEDITIONSLOVLEX@103.510:AttrStrListDocPropInfoUzPreberanePP" pid="46" fmtid="{D5CDD505-2E9C-101B-9397-08002B2CF9AE}">
    <vt:lpwstr/>
  </property>
  <property name="FSC#SKEDITIONSLOVLEX@103.510:AttrStrListDocPropStupenZlucitelnostiPP" pid="47" fmtid="{D5CDD505-2E9C-101B-9397-08002B2CF9AE}">
    <vt:lpwstr>úplne</vt:lpwstr>
  </property>
  <property name="FSC#SKEDITIONSLOVLEX@103.510:AttrStrListDocPropGestorSpolupRezorty" pid="48" fmtid="{D5CDD505-2E9C-101B-9397-08002B2CF9AE}">
    <vt:lpwstr/>
  </property>
  <property name="FSC#SKEDITIONSLOVLEX@103.510:AttrDateDocPropZaciatokPKK" pid="49" fmtid="{D5CDD505-2E9C-101B-9397-08002B2CF9AE}">
    <vt:lpwstr/>
  </property>
  <property name="FSC#SKEDITIONSLOVLEX@103.510:AttrDateDocPropUkonceniePKK" pid="50" fmtid="{D5CDD505-2E9C-101B-9397-08002B2CF9AE}">
    <vt:lpwstr/>
  </property>
  <property name="FSC#SKEDITIONSLOVLEX@103.510:AttrStrDocPropVplyvRozpocetVS" pid="51" fmtid="{D5CDD505-2E9C-101B-9397-08002B2CF9AE}">
    <vt:lpwstr>Žiadne</vt:lpwstr>
  </property>
  <property name="FSC#SKEDITIONSLOVLEX@103.510:AttrStrDocPropVplyvPodnikatelskeProstr" pid="52" fmtid="{D5CDD505-2E9C-101B-9397-08002B2CF9AE}">
    <vt:lpwstr>Žiadne</vt:lpwstr>
  </property>
  <property name="FSC#SKEDITIONSLOVLEX@103.510:AttrStrDocPropVplyvSocialny" pid="53" fmtid="{D5CDD505-2E9C-101B-9397-08002B2CF9AE}">
    <vt:lpwstr>Žiadne</vt:lpwstr>
  </property>
  <property name="FSC#SKEDITIONSLOVLEX@103.510:AttrStrDocPropVplyvNaZivotProstr" pid="54" fmtid="{D5CDD505-2E9C-101B-9397-08002B2CF9AE}">
    <vt:lpwstr>Žiadne</vt:lpwstr>
  </property>
  <property name="FSC#SKEDITIONSLOVLEX@103.510:AttrStrDocPropVplyvNaInformatizaciu" pid="55" fmtid="{D5CDD505-2E9C-101B-9397-08002B2CF9AE}">
    <vt:lpwstr>Žiadne</vt:lpwstr>
  </property>
  <property name="FSC#SKEDITIONSLOVLEX@103.510:AttrStrListDocPropPoznamkaVplyv" pid="56" fmtid="{D5CDD505-2E9C-101B-9397-08002B2CF9AE}">
    <vt:lpwstr/>
  </property>
  <property name="FSC#SKEDITIONSLOVLEX@103.510:AttrStrListDocPropAltRiesenia" pid="57" fmtid="{D5CDD505-2E9C-101B-9397-08002B2CF9AE}">
    <vt:lpwstr>Alternatívne riešenia neboli zvažované.</vt:lpwstr>
  </property>
  <property name="FSC#SKEDITIONSLOVLEX@103.510:AttrStrListDocPropStanoviskoGest" pid="58" fmtid="{D5CDD505-2E9C-101B-9397-08002B2CF9AE}">
    <vt:lpwstr/>
  </property>
  <property name="FSC#SKEDITIONSLOVLEX@103.510:AttrStrListDocPropTextKomunike" pid="59" fmtid="{D5CDD505-2E9C-101B-9397-08002B2CF9AE}">
    <vt:lpwstr/>
  </property>
  <property name="FSC#SKEDITIONSLOVLEX@103.510:AttrStrListDocPropUznesenieCastA" pid="60" fmtid="{D5CDD505-2E9C-101B-9397-08002B2CF9AE}">
    <vt:lpwstr/>
  </property>
  <property name="FSC#SKEDITIONSLOVLEX@103.510:AttrStrListDocPropUznesenieZodpovednyA1" pid="61" fmtid="{D5CDD505-2E9C-101B-9397-08002B2CF9AE}">
    <vt:lpwstr/>
  </property>
  <property name="FSC#SKEDITIONSLOVLEX@103.510:AttrStrListDocPropUznesenieTextA1" pid="62" fmtid="{D5CDD505-2E9C-101B-9397-08002B2CF9AE}">
    <vt:lpwstr/>
  </property>
  <property name="FSC#SKEDITIONSLOVLEX@103.510:AttrStrListDocPropUznesenieTerminA1" pid="63" fmtid="{D5CDD505-2E9C-101B-9397-08002B2CF9AE}">
    <vt:lpwstr/>
  </property>
  <property name="FSC#SKEDITIONSLOVLEX@103.510:AttrStrListDocPropUznesenieBODA1" pid="64" fmtid="{D5CDD505-2E9C-101B-9397-08002B2CF9AE}">
    <vt:lpwstr/>
  </property>
  <property name="FSC#SKEDITIONSLOVLEX@103.510:AttrStrListDocPropUznesenieZodpovednyA2" pid="65" fmtid="{D5CDD505-2E9C-101B-9397-08002B2CF9AE}">
    <vt:lpwstr/>
  </property>
  <property name="FSC#SKEDITIONSLOVLEX@103.510:AttrStrListDocPropUznesenieTextA2" pid="66" fmtid="{D5CDD505-2E9C-101B-9397-08002B2CF9AE}">
    <vt:lpwstr/>
  </property>
  <property name="FSC#SKEDITIONSLOVLEX@103.510:AttrStrListDocPropUznesenieTerminA2" pid="67" fmtid="{D5CDD505-2E9C-101B-9397-08002B2CF9AE}">
    <vt:lpwstr/>
  </property>
  <property name="FSC#SKEDITIONSLOVLEX@103.510:AttrStrListDocPropUznesenieBODA3" pid="68" fmtid="{D5CDD505-2E9C-101B-9397-08002B2CF9AE}">
    <vt:lpwstr/>
  </property>
  <property name="FSC#SKEDITIONSLOVLEX@103.510:AttrStrListDocPropUznesenieZodpovednyA3" pid="69" fmtid="{D5CDD505-2E9C-101B-9397-08002B2CF9AE}">
    <vt:lpwstr/>
  </property>
  <property name="FSC#SKEDITIONSLOVLEX@103.510:AttrStrListDocPropUznesenieTextA3" pid="70" fmtid="{D5CDD505-2E9C-101B-9397-08002B2CF9AE}">
    <vt:lpwstr/>
  </property>
  <property name="FSC#SKEDITIONSLOVLEX@103.510:AttrStrListDocPropUznesenieTerminA3" pid="71" fmtid="{D5CDD505-2E9C-101B-9397-08002B2CF9AE}">
    <vt:lpwstr/>
  </property>
  <property name="FSC#SKEDITIONSLOVLEX@103.510:AttrStrListDocPropUznesenieBODA4" pid="72" fmtid="{D5CDD505-2E9C-101B-9397-08002B2CF9AE}">
    <vt:lpwstr/>
  </property>
  <property name="FSC#SKEDITIONSLOVLEX@103.510:AttrStrListDocPropUznesenieZodpovednyA4" pid="73" fmtid="{D5CDD505-2E9C-101B-9397-08002B2CF9AE}">
    <vt:lpwstr/>
  </property>
  <property name="FSC#SKEDITIONSLOVLEX@103.510:AttrStrListDocPropUznesenieTextA4" pid="74" fmtid="{D5CDD505-2E9C-101B-9397-08002B2CF9AE}">
    <vt:lpwstr/>
  </property>
  <property name="FSC#SKEDITIONSLOVLEX@103.510:AttrStrListDocPropUznesenieTerminA4" pid="75" fmtid="{D5CDD505-2E9C-101B-9397-08002B2CF9AE}">
    <vt:lpwstr/>
  </property>
  <property name="FSC#SKEDITIONSLOVLEX@103.510:AttrStrListDocPropUznesenieCastB" pid="76" fmtid="{D5CDD505-2E9C-101B-9397-08002B2CF9AE}">
    <vt:lpwstr/>
  </property>
  <property name="FSC#SKEDITIONSLOVLEX@103.510:AttrStrListDocPropUznesenieBODB1" pid="77" fmtid="{D5CDD505-2E9C-101B-9397-08002B2CF9AE}">
    <vt:lpwstr/>
  </property>
  <property name="FSC#SKEDITIONSLOVLEX@103.510:AttrStrListDocPropUznesenieZodpovednyB1" pid="78" fmtid="{D5CDD505-2E9C-101B-9397-08002B2CF9AE}">
    <vt:lpwstr/>
  </property>
  <property name="FSC#SKEDITIONSLOVLEX@103.510:AttrStrListDocPropUznesenieTextB1" pid="79" fmtid="{D5CDD505-2E9C-101B-9397-08002B2CF9AE}">
    <vt:lpwstr/>
  </property>
  <property name="FSC#SKEDITIONSLOVLEX@103.510:AttrStrListDocPropUznesenieTerminB1" pid="80" fmtid="{D5CDD505-2E9C-101B-9397-08002B2CF9AE}">
    <vt:lpwstr/>
  </property>
  <property name="FSC#SKEDITIONSLOVLEX@103.510:AttrStrListDocPropUznesenieBODB2" pid="81" fmtid="{D5CDD505-2E9C-101B-9397-08002B2CF9AE}">
    <vt:lpwstr/>
  </property>
  <property name="FSC#SKEDITIONSLOVLEX@103.510:AttrStrListDocPropUznesenieZodpovednyB2" pid="82" fmtid="{D5CDD505-2E9C-101B-9397-08002B2CF9AE}">
    <vt:lpwstr/>
  </property>
  <property name="FSC#SKEDITIONSLOVLEX@103.510:AttrStrListDocPropUznesenieTextB2" pid="83" fmtid="{D5CDD505-2E9C-101B-9397-08002B2CF9AE}">
    <vt:lpwstr/>
  </property>
  <property name="FSC#SKEDITIONSLOVLEX@103.510:AttrStrListDocPropUznesenieTerminB2" pid="84" fmtid="{D5CDD505-2E9C-101B-9397-08002B2CF9AE}">
    <vt:lpwstr/>
  </property>
  <property name="FSC#SKEDITIONSLOVLEX@103.510:AttrStrListDocPropUznesenieBODB3" pid="85" fmtid="{D5CDD505-2E9C-101B-9397-08002B2CF9AE}">
    <vt:lpwstr/>
  </property>
  <property name="FSC#SKEDITIONSLOVLEX@103.510:AttrStrListDocPropUznesenieZodpovednyB3" pid="86" fmtid="{D5CDD505-2E9C-101B-9397-08002B2CF9AE}">
    <vt:lpwstr/>
  </property>
  <property name="FSC#SKEDITIONSLOVLEX@103.510:AttrStrListDocPropUznesenieTextB3" pid="87" fmtid="{D5CDD505-2E9C-101B-9397-08002B2CF9AE}">
    <vt:lpwstr/>
  </property>
  <property name="FSC#SKEDITIONSLOVLEX@103.510:AttrStrListDocPropUznesenieTerminB3" pid="88" fmtid="{D5CDD505-2E9C-101B-9397-08002B2CF9AE}">
    <vt:lpwstr/>
  </property>
  <property name="FSC#SKEDITIONSLOVLEX@103.510:AttrStrListDocPropUznesenieBODB4" pid="89" fmtid="{D5CDD505-2E9C-101B-9397-08002B2CF9AE}">
    <vt:lpwstr/>
  </property>
  <property name="FSC#SKEDITIONSLOVLEX@103.510:AttrStrListDocPropUznesenieZodpovednyB4" pid="90" fmtid="{D5CDD505-2E9C-101B-9397-08002B2CF9AE}">
    <vt:lpwstr/>
  </property>
  <property name="FSC#SKEDITIONSLOVLEX@103.510:AttrStrListDocPropUznesenieTextB4" pid="91" fmtid="{D5CDD505-2E9C-101B-9397-08002B2CF9AE}">
    <vt:lpwstr/>
  </property>
  <property name="FSC#SKEDITIONSLOVLEX@103.510:AttrStrListDocPropUznesenieTerminB4" pid="92" fmtid="{D5CDD505-2E9C-101B-9397-08002B2CF9AE}">
    <vt:lpwstr/>
  </property>
  <property name="FSC#SKEDITIONSLOVLEX@103.510:AttrStrListDocPropUznesenieCastC" pid="93" fmtid="{D5CDD505-2E9C-101B-9397-08002B2CF9AE}">
    <vt:lpwstr/>
  </property>
  <property name="FSC#SKEDITIONSLOVLEX@103.510:AttrStrListDocPropUznesenieBODC1" pid="94" fmtid="{D5CDD505-2E9C-101B-9397-08002B2CF9AE}">
    <vt:lpwstr/>
  </property>
  <property name="FSC#SKEDITIONSLOVLEX@103.510:AttrStrListDocPropUznesenieZodpovednyC1" pid="95" fmtid="{D5CDD505-2E9C-101B-9397-08002B2CF9AE}">
    <vt:lpwstr/>
  </property>
  <property name="FSC#SKEDITIONSLOVLEX@103.510:AttrStrListDocPropUznesenieTextC1" pid="96" fmtid="{D5CDD505-2E9C-101B-9397-08002B2CF9AE}">
    <vt:lpwstr/>
  </property>
  <property name="FSC#SKEDITIONSLOVLEX@103.510:AttrStrListDocPropUznesenieTerminC1" pid="97" fmtid="{D5CDD505-2E9C-101B-9397-08002B2CF9AE}">
    <vt:lpwstr/>
  </property>
  <property name="FSC#SKEDITIONSLOVLEX@103.510:AttrStrListDocPropUznesenieBODC2" pid="98" fmtid="{D5CDD505-2E9C-101B-9397-08002B2CF9AE}">
    <vt:lpwstr/>
  </property>
  <property name="FSC#SKEDITIONSLOVLEX@103.510:AttrStrListDocPropUznesenieZodpovednyC2" pid="99" fmtid="{D5CDD505-2E9C-101B-9397-08002B2CF9AE}">
    <vt:lpwstr/>
  </property>
  <property name="FSC#SKEDITIONSLOVLEX@103.510:AttrStrListDocPropUznesenieTextC2" pid="100" fmtid="{D5CDD505-2E9C-101B-9397-08002B2CF9AE}">
    <vt:lpwstr/>
  </property>
  <property name="FSC#SKEDITIONSLOVLEX@103.510:AttrStrListDocPropUznesenieTerminC2" pid="101" fmtid="{D5CDD505-2E9C-101B-9397-08002B2CF9AE}">
    <vt:lpwstr/>
  </property>
  <property name="FSC#SKEDITIONSLOVLEX@103.510:AttrStrListDocPropUznesenieBODC3" pid="102" fmtid="{D5CDD505-2E9C-101B-9397-08002B2CF9AE}">
    <vt:lpwstr/>
  </property>
  <property name="FSC#SKEDITIONSLOVLEX@103.510:AttrStrListDocPropUznesenieZodpovednyC3" pid="103" fmtid="{D5CDD505-2E9C-101B-9397-08002B2CF9AE}">
    <vt:lpwstr/>
  </property>
  <property name="FSC#SKEDITIONSLOVLEX@103.510:AttrStrListDocPropUznesenieTextC3" pid="104" fmtid="{D5CDD505-2E9C-101B-9397-08002B2CF9AE}">
    <vt:lpwstr/>
  </property>
  <property name="FSC#SKEDITIONSLOVLEX@103.510:AttrStrListDocPropUznesenieTerminC3" pid="105" fmtid="{D5CDD505-2E9C-101B-9397-08002B2CF9AE}">
    <vt:lpwstr/>
  </property>
  <property name="FSC#SKEDITIONSLOVLEX@103.510:AttrStrListDocPropUznesenieBODC4" pid="106" fmtid="{D5CDD505-2E9C-101B-9397-08002B2CF9AE}">
    <vt:lpwstr/>
  </property>
  <property name="FSC#SKEDITIONSLOVLEX@103.510:AttrStrListDocPropUznesenieZodpovednyC4" pid="107" fmtid="{D5CDD505-2E9C-101B-9397-08002B2CF9AE}">
    <vt:lpwstr/>
  </property>
  <property name="FSC#SKEDITIONSLOVLEX@103.510:AttrStrListDocPropUznesenieTextC4" pid="108" fmtid="{D5CDD505-2E9C-101B-9397-08002B2CF9AE}">
    <vt:lpwstr/>
  </property>
  <property name="FSC#SKEDITIONSLOVLEX@103.510:AttrStrListDocPropUznesenieTerminC4" pid="109" fmtid="{D5CDD505-2E9C-101B-9397-08002B2CF9AE}">
    <vt:lpwstr/>
  </property>
  <property name="FSC#SKEDITIONSLOVLEX@103.510:AttrStrListDocPropUznesenieCastD" pid="110" fmtid="{D5CDD505-2E9C-101B-9397-08002B2CF9AE}">
    <vt:lpwstr/>
  </property>
  <property name="FSC#SKEDITIONSLOVLEX@103.510:AttrStrListDocPropUznesenieBODD1" pid="111" fmtid="{D5CDD505-2E9C-101B-9397-08002B2CF9AE}">
    <vt:lpwstr/>
  </property>
  <property name="FSC#SKEDITIONSLOVLEX@103.510:AttrStrListDocPropUznesenieZodpovednyD1" pid="112" fmtid="{D5CDD505-2E9C-101B-9397-08002B2CF9AE}">
    <vt:lpwstr/>
  </property>
  <property name="FSC#SKEDITIONSLOVLEX@103.510:AttrStrListDocPropUznesenieTextD1" pid="113" fmtid="{D5CDD505-2E9C-101B-9397-08002B2CF9AE}">
    <vt:lpwstr/>
  </property>
  <property name="FSC#SKEDITIONSLOVLEX@103.510:AttrStrListDocPropUznesenieTerminD1" pid="114" fmtid="{D5CDD505-2E9C-101B-9397-08002B2CF9AE}">
    <vt:lpwstr/>
  </property>
  <property name="FSC#SKEDITIONSLOVLEX@103.510:AttrStrListDocPropUznesenieBODD2" pid="115" fmtid="{D5CDD505-2E9C-101B-9397-08002B2CF9AE}">
    <vt:lpwstr/>
  </property>
  <property name="FSC#SKEDITIONSLOVLEX@103.510:AttrStrListDocPropUznesenieZodpovednyD2" pid="116" fmtid="{D5CDD505-2E9C-101B-9397-08002B2CF9AE}">
    <vt:lpwstr/>
  </property>
  <property name="FSC#SKEDITIONSLOVLEX@103.510:AttrStrListDocPropUznesenieTextD2" pid="117" fmtid="{D5CDD505-2E9C-101B-9397-08002B2CF9AE}">
    <vt:lpwstr/>
  </property>
  <property name="FSC#SKEDITIONSLOVLEX@103.510:AttrStrListDocPropUznesenieTerminD2" pid="118" fmtid="{D5CDD505-2E9C-101B-9397-08002B2CF9AE}">
    <vt:lpwstr/>
  </property>
  <property name="FSC#SKEDITIONSLOVLEX@103.510:AttrStrListDocPropUznesenieBODD3" pid="119" fmtid="{D5CDD505-2E9C-101B-9397-08002B2CF9AE}">
    <vt:lpwstr/>
  </property>
  <property name="FSC#SKEDITIONSLOVLEX@103.510:AttrStrListDocPropUznesenieZodpovednyD3" pid="120" fmtid="{D5CDD505-2E9C-101B-9397-08002B2CF9AE}">
    <vt:lpwstr/>
  </property>
  <property name="FSC#SKEDITIONSLOVLEX@103.510:AttrStrListDocPropUznesenieTextD3" pid="121" fmtid="{D5CDD505-2E9C-101B-9397-08002B2CF9AE}">
    <vt:lpwstr/>
  </property>
  <property name="FSC#SKEDITIONSLOVLEX@103.510:AttrStrListDocPropUznesenieTerminD3" pid="122" fmtid="{D5CDD505-2E9C-101B-9397-08002B2CF9AE}">
    <vt:lpwstr/>
  </property>
  <property name="FSC#SKEDITIONSLOVLEX@103.510:AttrStrListDocPropUznesenieBODD4" pid="123" fmtid="{D5CDD505-2E9C-101B-9397-08002B2CF9AE}">
    <vt:lpwstr/>
  </property>
  <property name="FSC#SKEDITIONSLOVLEX@103.510:AttrStrListDocPropUznesenieZodpovednyD4" pid="124" fmtid="{D5CDD505-2E9C-101B-9397-08002B2CF9AE}">
    <vt:lpwstr/>
  </property>
  <property name="FSC#SKEDITIONSLOVLEX@103.510:AttrStrListDocPropUznesenieTextD4" pid="125" fmtid="{D5CDD505-2E9C-101B-9397-08002B2CF9AE}">
    <vt:lpwstr/>
  </property>
  <property name="FSC#SKEDITIONSLOVLEX@103.510:AttrStrListDocPropUznesenieTerminD4" pid="126" fmtid="{D5CDD505-2E9C-101B-9397-08002B2CF9AE}">
    <vt:lpwstr/>
  </property>
  <property name="FSC#SKEDITIONSLOVLEX@103.510:AttrStrListDocPropUznesenieVykonaju" pid="127" fmtid="{D5CDD505-2E9C-101B-9397-08002B2CF9AE}">
    <vt:lpwstr>predseda vlády Slovenskej republiky_x000d__x000a_ministerka kultúry</vt:lpwstr>
  </property>
  <property name="FSC#SKEDITIONSLOVLEX@103.510:AttrStrListDocPropUznesenieNaVedomie" pid="128" fmtid="{D5CDD505-2E9C-101B-9397-08002B2CF9AE}">
    <vt:lpwstr>predseda Národnej rady Slovenskej republiky</vt:lpwstr>
  </property>
  <property name="FSC#SKEDITIONSLOVLEX@103.510:funkciaPred" pid="129" fmtid="{D5CDD505-2E9C-101B-9397-08002B2CF9AE}">
    <vt:lpwstr/>
  </property>
  <property name="FSC#SKEDITIONSLOVLEX@103.510:funkciaZodpPred" pid="130" fmtid="{D5CDD505-2E9C-101B-9397-08002B2CF9AE}">
    <vt:lpwstr>ministerka kultúry</vt:lpwstr>
  </property>
  <property name="FSC#SKEDITIONSLOVLEX@103.510:funkciaDalsiPred" pid="131" fmtid="{D5CDD505-2E9C-101B-9397-08002B2CF9AE}">
    <vt:lpwstr/>
  </property>
  <property name="FSC#SKEDITIONSLOVLEX@103.510:predkladateliaObalSD" pid="132" fmtid="{D5CDD505-2E9C-101B-9397-08002B2CF9AE}">
    <vt:lpwstr>Ľubica Laššáková_x000d__x000a_ministerka kultúry</vt:lpwstr>
  </property>
  <property name="FSC#SKEDITIONSLOVLEX@103.510:AttrStrListDocPropTextVseobPrilohy" pid="133" fmtid="{D5CDD505-2E9C-101B-9397-08002B2CF9AE}">
    <vt:lpwstr/>
  </property>
  <property name="FSC#SKEDITIONSLOVLEX@103.510:AttrStrListDocPropTextPredklSpravy" pid="134" fmtid="{D5CDD505-2E9C-101B-9397-08002B2CF9AE}">
    <vt:lpwstr>&lt;p style="text-align: justify;"&gt;Návrh zákona, ktorým sa mení a dopĺňa zákon č.&amp;nbsp;206/2009 Z. z. o múzeách a o galériách a o ochrane predmetov kultúrnej hodnoty a&amp;nbsp;o&amp;nbsp;zmene zákona Slovenskej národnej rady č. 372/1990 Zb. o priestupkoch v znení neskorších predpisov v znení neskorších predpisov (ďalej len ,,návrh zákona")&amp;nbsp;sa predkladá do legislatívneho procesu z&amp;nbsp;dôvodu vyhlásenia nálezu Ústavného súdu Slovenskej republiky sp. zn. PL. ÚS 12/2016 z&amp;nbsp;19. septembra 2018 v Zbierke zákonov Slovenskej republiky pod č. 34/2019 Z. z.&lt;/p&gt;&lt;p style="text-align: justify;"&gt;Ústavný súd Slovenskej republiky vo svojom náleze skonštatoval, že &lt;em&gt;,,§ 13 ods. 8 písm. a) zákona č. 206/2009 Z. z. o múzeách a o galériách a o ochrane predmetov kultúrnej hodnoty a o zmene zákona Slovenskej národnej rady č. 372/1990 Zb. o priestupkoch v znení neskorších predpisov (ďalej len ,,zákon) v časti slov „alebo Pamiatkový úrad Slovenskej republiky“ a § 13 ods. 9 zákona nie sú v súlade s Ústavou Slovenskej republiky.“.&lt;/em&gt;&lt;/p&gt;&lt;p style="text-align: justify;"&gt;&lt;span style="text-align: justify;"&gt;Uvedené ustanovenia stratili účinnosť a je potrebné uviesť ich do súladu s Ústavou Slovenskej republiky do šiestich mesiacov od vyhlásenia tohto nálezu v Zbierke zákonov Slovenskej republiky, inak strácajú platnosť.&lt;/span&gt;&lt;/p&gt;&lt;p style="text-align: justify;"&gt;Návrh zákona nemá žiadne dopady na rozpočet verejnej správy ani na podnikateľské prostredie, nemá žiadne sociálne vplyvy, vplyvy na životné prostredie, vplyvy na informatizáciu spoločnosti ani vplyvy na služby verejnej správy pre občana a vplyvy na manželstvo, rodičovstvo a rodinu. Vyhodnotenie vybraných vplyvov je uvedené v doložke vybraných vplyvov.&lt;/p&gt;&lt;p style="text-align: justify;"&gt;Účinnosť návrhu zákona, ktorý sa predkladá z dôvodu nálezu Ústavného súdu Slovenskej republiky, je v súlade s čl. 125 ods. 3 Ústavy Slovenskej republiky.&lt;/p&gt;&lt;p style="text-align: justify;"&gt;Návrh zákona nie je potrebné zaslať na vnútrokomunitárne pripomienkové konanie.&lt;/p&gt;&lt;p style="text-align: justify;"&gt;Návrh zákona je v súlade s Ústavou Slovenskej republiky, s ústavnými zákonmi a&amp;nbsp;nálezmi Ústavného súdu Slovenskej republiky, so zákonmi a ostatnými všeobecne záväznými právnymi predpismi platnými v Slovenskej republike, s medzinárodnými zmluvami, ktorými je Slovenská republika viazaná, ako aj s právom Európskej únie.&lt;/p&gt;&lt;p style="text-align: justify;"&gt;Návrh zákona bol predmetom medzirezortného pripomienkového konania, ktorého výsledky sú&amp;nbsp;uvedené vo&amp;nbsp;vyhodnotení pripomienkového konania. Na rokovanie Legislatívnej rady vlády Slovenskej republiky sa predkladá bez rozporov.&lt;/p&gt;</vt:lpwstr>
  </property>
  <property name="FSC#COOSYSTEM@1.1:Container" pid="135" fmtid="{D5CDD505-2E9C-101B-9397-08002B2CF9AE}">
    <vt:lpwstr>COO.2145.1000.3.3283987</vt:lpwstr>
  </property>
  <property name="FSC#FSCFOLIO@1.1001:docpropproject" pid="136" fmtid="{D5CDD505-2E9C-101B-9397-08002B2CF9AE}">
    <vt:lpwstr/>
  </property>
  <property name="FSC#SKEDITIONSLOVLEX@103.510:spravaucastverej" pid="137" fmtid="{D5CDD505-2E9C-101B-9397-08002B2CF9AE}">
    <vt:lpwstr>&lt;p style="text-align: justify;"&gt;Vzhľadom na to, že ide zosúladenie zákona č. 206/2009 Z. z. o múzeách a o galériách a&amp;nbsp;o&amp;nbsp;ochrane predmetov kultúrnej hodnoty a o zmene zákona Slovenskej národnej rady č.&amp;nbsp;372/1990 Zb. o priestupkoch v znení neskorších predpisov v znení neskorších predpisov s&amp;nbsp;nálezom Ústavného súdu Slovenskej republiky sp. zn. PL. ÚS 12/2016 z 19. septembra 2018, vyhláseným&amp;nbsp;v Zbierke zákonov Slovenskej republiky pod č. 34/2019 Z. z., verejnosť sa na tvorbe právneho predpisu nezúčastňovala.&lt;/p&gt;</vt:lpwstr>
  </property>
  <property name="FSC#SKEDITIONSLOVLEX@103.510:cisloparlamenttlac" pid="138" fmtid="{D5CDD505-2E9C-101B-9397-08002B2CF9AE}">
    <vt:lpwstr/>
  </property>
  <property name="FSC#SKEDITIONSLOVLEX@103.510:nazovpredpis1" pid="139" fmtid="{D5CDD505-2E9C-101B-9397-08002B2CF9AE}">
    <vt:lpwstr/>
  </property>
  <property name="FSC#SKEDITIONSLOVLEX@103.510:nazovpredpis2" pid="140" fmtid="{D5CDD505-2E9C-101B-9397-08002B2CF9AE}">
    <vt:lpwstr/>
  </property>
  <property name="FSC#SKEDITIONSLOVLEX@103.510:nazovpredpis3" pid="141" fmtid="{D5CDD505-2E9C-101B-9397-08002B2CF9AE}">
    <vt:lpwstr/>
  </property>
  <property name="FSC#SKEDITIONSLOVLEX@103.510:plnynazovpredpis1" pid="142" fmtid="{D5CDD505-2E9C-101B-9397-08002B2CF9AE}">
    <vt:lpwstr/>
  </property>
  <property name="FSC#SKEDITIONSLOVLEX@103.510:plnynazovpredpis2" pid="143" fmtid="{D5CDD505-2E9C-101B-9397-08002B2CF9AE}">
    <vt:lpwstr/>
  </property>
  <property name="FSC#SKEDITIONSLOVLEX@103.510:plnynazovpredpis3" pid="144" fmtid="{D5CDD505-2E9C-101B-9397-08002B2CF9AE}">
    <vt:lpwstr/>
  </property>
  <property name="FSC#SKEDITIONSLOVLEX@103.510:funkciaPredAkuzativ" pid="145" fmtid="{D5CDD505-2E9C-101B-9397-08002B2CF9AE}">
    <vt:lpwstr/>
  </property>
  <property name="FSC#SKEDITIONSLOVLEX@103.510:funkciaPredDativ" pid="146" fmtid="{D5CDD505-2E9C-101B-9397-08002B2CF9AE}">
    <vt:lpwstr/>
  </property>
  <property name="FSC#SKEDITIONSLOVLEX@103.510:funkciaZodpPredAkuzativ" pid="147" fmtid="{D5CDD505-2E9C-101B-9397-08002B2CF9AE}">
    <vt:lpwstr>ministerky kultúry</vt:lpwstr>
  </property>
  <property name="FSC#SKEDITIONSLOVLEX@103.510:funkciaZodpPredDativ" pid="148" fmtid="{D5CDD505-2E9C-101B-9397-08002B2CF9AE}">
    <vt:lpwstr>ministerke kultúry</vt:lpwstr>
  </property>
  <property name="FSC#SKEDITIONSLOVLEX@103.510:funkciaDalsiPredAkuzativ" pid="149" fmtid="{D5CDD505-2E9C-101B-9397-08002B2CF9AE}">
    <vt:lpwstr/>
  </property>
  <property name="FSC#SKEDITIONSLOVLEX@103.510:funkciaDalsiPredDativ" pid="150" fmtid="{D5CDD505-2E9C-101B-9397-08002B2CF9AE}">
    <vt:lpwstr/>
  </property>
  <property name="FSC#SKEDITIONSLOVLEX@103.510:aktualnyrok" pid="151" fmtid="{D5CDD505-2E9C-101B-9397-08002B2CF9AE}">
    <vt:lpwstr>2019</vt:lpwstr>
  </property>
  <property name="FSC#SKEDITIONSLOVLEX@103.510:vytvorenedna" pid="152" fmtid="{D5CDD505-2E9C-101B-9397-08002B2CF9AE}">
    <vt:lpwstr>3. 4. 2019</vt:lpwstr>
  </property>
</Properties>
</file>