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8A1252" w:rsidP="007B71A4">
            <w:pPr>
              <w:jc w:val="center"/>
              <w:rPr>
                <w:b/>
                <w:sz w:val="24"/>
              </w:rPr>
            </w:pPr>
            <w:r w:rsidRPr="008A1252">
              <w:rPr>
                <w:b/>
                <w:sz w:val="28"/>
              </w:rPr>
              <w:t xml:space="preserve">Analýza </w:t>
            </w:r>
            <w:r>
              <w:rPr>
                <w:b/>
                <w:sz w:val="28"/>
              </w:rPr>
              <w:t>v</w:t>
            </w:r>
            <w:r w:rsidR="009F2DFA" w:rsidRPr="00042C66">
              <w:rPr>
                <w:b/>
                <w:sz w:val="28"/>
              </w:rPr>
              <w:t>plyv</w:t>
            </w:r>
            <w:r>
              <w:rPr>
                <w:b/>
                <w:sz w:val="28"/>
              </w:rPr>
              <w:t>ov</w:t>
            </w:r>
            <w:r w:rsidR="009F2DFA" w:rsidRPr="00042C66">
              <w:rPr>
                <w:b/>
                <w:sz w:val="28"/>
              </w:rPr>
              <w:t xml:space="preserve"> na podnikateľské prostredie </w:t>
            </w:r>
          </w:p>
          <w:p w:rsidR="009F2DFA" w:rsidRPr="00F04CCD" w:rsidRDefault="009F2DFA" w:rsidP="00780BA6">
            <w:pPr>
              <w:jc w:val="center"/>
              <w:rPr>
                <w:b/>
              </w:rPr>
            </w:pPr>
            <w:r w:rsidRPr="00042C66">
              <w:rPr>
                <w:b/>
                <w:sz w:val="24"/>
              </w:rPr>
              <w:t xml:space="preserve">(vrátane </w:t>
            </w:r>
            <w:r w:rsidR="00780BA6">
              <w:rPr>
                <w:b/>
                <w:sz w:val="24"/>
              </w:rPr>
              <w:t xml:space="preserve">testu </w:t>
            </w:r>
            <w:r w:rsidRPr="00042C66">
              <w:rPr>
                <w:b/>
                <w:sz w:val="24"/>
              </w:rPr>
              <w:t>MSP)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9F2DFA" w:rsidP="007B71A4">
            <w:pPr>
              <w:rPr>
                <w:b/>
                <w:sz w:val="24"/>
              </w:rPr>
            </w:pPr>
            <w:r w:rsidRPr="00042C66">
              <w:rPr>
                <w:b/>
                <w:sz w:val="24"/>
              </w:rPr>
              <w:t>Materiál bude mať vplyv s ohľadom na veľkostnú kategóriu podnikov:</w:t>
            </w:r>
          </w:p>
        </w:tc>
      </w:tr>
      <w:tr w:rsidR="009F2DFA" w:rsidRPr="00F04CCD" w:rsidTr="007B71A4">
        <w:trPr>
          <w:trHeight w:val="567"/>
        </w:trPr>
        <w:tc>
          <w:tcPr>
            <w:tcW w:w="9212" w:type="dxa"/>
            <w:shd w:val="clear" w:color="auto" w:fill="auto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"/>
              <w:gridCol w:w="8410"/>
            </w:tblGrid>
            <w:tr w:rsidR="009F2DFA" w:rsidRPr="00F04CCD" w:rsidTr="007B71A4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1813A6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 xml:space="preserve">iba na MSP (0 - 249 zamestnancov) </w:t>
                  </w:r>
                </w:p>
              </w:tc>
            </w:tr>
            <w:tr w:rsidR="009F2DFA" w:rsidRPr="00F04CCD" w:rsidTr="007B71A4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1813A6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pPr>
                    <w:rPr>
                      <w:b/>
                    </w:rPr>
                  </w:pPr>
                  <w:r w:rsidRPr="00F04CCD">
                    <w:rPr>
                      <w:b/>
                    </w:rPr>
                    <w:t>iba na veľké podniky (250 a viac zamestnancov)</w:t>
                  </w:r>
                </w:p>
              </w:tc>
            </w:tr>
            <w:tr w:rsidR="009F2DFA" w:rsidRPr="00F04CCD" w:rsidTr="007B71A4">
              <w:sdt>
                <w:sdtPr>
                  <w:id w:val="12906345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9F2DFA" w:rsidRPr="00F04CCD" w:rsidRDefault="00882A9C" w:rsidP="007B71A4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9F2DFA" w:rsidRPr="00F04CCD" w:rsidRDefault="009F2DFA" w:rsidP="007B71A4">
                  <w:r w:rsidRPr="00F04CCD">
                    <w:rPr>
                      <w:b/>
                    </w:rPr>
                    <w:t xml:space="preserve">na všetky </w:t>
                  </w:r>
                  <w:r>
                    <w:rPr>
                      <w:b/>
                    </w:rPr>
                    <w:t>kategórie</w:t>
                  </w:r>
                  <w:r w:rsidRPr="00F04CCD">
                    <w:rPr>
                      <w:b/>
                    </w:rPr>
                    <w:t xml:space="preserve"> podnikov</w:t>
                  </w:r>
                </w:p>
              </w:tc>
            </w:tr>
          </w:tbl>
          <w:p w:rsidR="009F2DFA" w:rsidRPr="00F04CCD" w:rsidRDefault="009F2DFA" w:rsidP="007B71A4">
            <w:pPr>
              <w:rPr>
                <w:b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.1 Dotknuté podnikateľské subjekty</w:t>
            </w:r>
          </w:p>
          <w:p w:rsidR="009F2DFA" w:rsidRPr="00F04CCD" w:rsidRDefault="009F2DFA" w:rsidP="007B71A4">
            <w:pPr>
              <w:ind w:left="284"/>
              <w:rPr>
                <w:b/>
              </w:rPr>
            </w:pPr>
            <w:r w:rsidRPr="00042C66">
              <w:rPr>
                <w:sz w:val="24"/>
              </w:rPr>
              <w:t xml:space="preserve">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aké podnikateľské subjekty budú predkladaným návrhom ovplyvnené.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Aký je ich počet?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3F58A7" w:rsidRDefault="00882A9C" w:rsidP="00882A9C">
            <w:pPr>
              <w:jc w:val="both"/>
              <w:rPr>
                <w:sz w:val="22"/>
                <w:szCs w:val="22"/>
              </w:rPr>
            </w:pPr>
            <w:r w:rsidRPr="003F58A7">
              <w:rPr>
                <w:sz w:val="22"/>
                <w:szCs w:val="22"/>
              </w:rPr>
              <w:t xml:space="preserve">Smernica tzv. DAC 6 je zameraná na agresívne cezhraničné daňové plánovanie. Podľa dostupných informácií (napr. z rôznych vyšetrovaní zo strany inštitúcií EÚ, alebo z únikov informácii ako napr. Panama </w:t>
            </w:r>
            <w:proofErr w:type="spellStart"/>
            <w:r w:rsidRPr="003F58A7">
              <w:rPr>
                <w:sz w:val="22"/>
                <w:szCs w:val="22"/>
              </w:rPr>
              <w:t>Papers</w:t>
            </w:r>
            <w:proofErr w:type="spellEnd"/>
            <w:r w:rsidRPr="003F58A7">
              <w:rPr>
                <w:sz w:val="22"/>
                <w:szCs w:val="22"/>
              </w:rPr>
              <w:t xml:space="preserve">), vyplýva, že takéto postupy sú charakteristické skôr pre veľké spoločnosti, ktoré majú dostatočné zázemie a finančné prostriedky na to, aby sa podieľali na agresívnom cezhraničnom daňovom plánovaní. Predpokladáme, že pri </w:t>
            </w:r>
            <w:proofErr w:type="spellStart"/>
            <w:r w:rsidRPr="003F58A7">
              <w:rPr>
                <w:sz w:val="22"/>
                <w:szCs w:val="22"/>
              </w:rPr>
              <w:t>mikro</w:t>
            </w:r>
            <w:proofErr w:type="spellEnd"/>
            <w:r w:rsidRPr="003F58A7">
              <w:rPr>
                <w:sz w:val="22"/>
                <w:szCs w:val="22"/>
              </w:rPr>
              <w:t>, malých a stredných podnikoch je možnosť využívania opatrení/schém podliehajúcich oznamovaniu podľa smernice menšia a to aj z dôvodu, že opatrenie musí byť cezhraničné. Avšak ani pri MSP nie je možné využívanie cezhraničných opatrení podliehajúcich oznamovaniu úplne vylúčiť.</w:t>
            </w:r>
          </w:p>
          <w:p w:rsidR="00882A9C" w:rsidRPr="003F58A7" w:rsidRDefault="00882A9C" w:rsidP="00882A9C">
            <w:pPr>
              <w:jc w:val="both"/>
              <w:rPr>
                <w:sz w:val="22"/>
                <w:szCs w:val="22"/>
              </w:rPr>
            </w:pPr>
          </w:p>
          <w:p w:rsidR="00882A9C" w:rsidRPr="00F04CCD" w:rsidRDefault="00882A9C" w:rsidP="005F2517">
            <w:pPr>
              <w:jc w:val="both"/>
              <w:rPr>
                <w:i/>
              </w:rPr>
            </w:pPr>
            <w:r w:rsidRPr="003F58A7">
              <w:rPr>
                <w:sz w:val="22"/>
                <w:szCs w:val="22"/>
              </w:rPr>
              <w:t xml:space="preserve">Dotknuté sú všetky podnikateľské subjekty (daňovníci), ktoré využívajú cezhraničné opatrenia podliehajúce oznamovaniu, ako aj všetky tie podnikateľské subjekty (sprostredkovatelia), ktoré navrhujú, ponúkajú, organizujú, implementujú cezhraničné opatrenia podliehajúce oznamovaniu, </w:t>
            </w:r>
            <w:proofErr w:type="spellStart"/>
            <w:r w:rsidRPr="003F58A7">
              <w:rPr>
                <w:sz w:val="22"/>
                <w:szCs w:val="22"/>
              </w:rPr>
              <w:t>t.j</w:t>
            </w:r>
            <w:proofErr w:type="spellEnd"/>
            <w:r w:rsidRPr="003F58A7">
              <w:rPr>
                <w:sz w:val="22"/>
                <w:szCs w:val="22"/>
              </w:rPr>
              <w:t>. môžu sem spadať subjekty ako daňoví poradcovia, advokáti, účtovníci</w:t>
            </w:r>
            <w:r w:rsidR="005F2517">
              <w:rPr>
                <w:sz w:val="22"/>
                <w:szCs w:val="22"/>
              </w:rPr>
              <w:t xml:space="preserve"> </w:t>
            </w:r>
            <w:r w:rsidRPr="003F58A7">
              <w:rPr>
                <w:sz w:val="22"/>
                <w:szCs w:val="22"/>
              </w:rPr>
              <w:t>a pod.</w:t>
            </w:r>
          </w:p>
        </w:tc>
      </w:tr>
      <w:tr w:rsidR="009F2DFA" w:rsidRPr="00F04CCD" w:rsidTr="007B71A4">
        <w:trPr>
          <w:trHeight w:val="339"/>
        </w:trPr>
        <w:tc>
          <w:tcPr>
            <w:tcW w:w="92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F2DFA" w:rsidRPr="00960035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 xml:space="preserve">.2 </w:t>
            </w:r>
            <w:r w:rsidR="009F2DFA" w:rsidRPr="00960035">
              <w:rPr>
                <w:b/>
                <w:sz w:val="24"/>
              </w:rPr>
              <w:t>Vyhodnotenie konzultácií</w:t>
            </w:r>
            <w:r w:rsidR="003F58A7" w:rsidRPr="00960035">
              <w:rPr>
                <w:b/>
                <w:sz w:val="24"/>
              </w:rPr>
              <w:t xml:space="preserve"> – </w:t>
            </w:r>
          </w:p>
          <w:p w:rsidR="009F2DFA" w:rsidRPr="00F04CCD" w:rsidRDefault="003F58A7" w:rsidP="007B71A4">
            <w:pPr>
              <w:rPr>
                <w:b/>
              </w:rPr>
            </w:pPr>
            <w:r w:rsidRPr="00960035">
              <w:rPr>
                <w:sz w:val="24"/>
              </w:rPr>
              <w:t xml:space="preserve">       - </w:t>
            </w:r>
            <w:r w:rsidRPr="00960035">
              <w:rPr>
                <w:b/>
                <w:sz w:val="24"/>
              </w:rPr>
              <w:t xml:space="preserve">z toho </w:t>
            </w:r>
            <w:proofErr w:type="spellStart"/>
            <w:r w:rsidRPr="00960035">
              <w:rPr>
                <w:b/>
                <w:sz w:val="24"/>
              </w:rPr>
              <w:t>msp</w:t>
            </w:r>
            <w:proofErr w:type="spellEnd"/>
          </w:p>
        </w:tc>
      </w:tr>
      <w:tr w:rsidR="009F2DFA" w:rsidRPr="00F04CCD" w:rsidTr="007B71A4">
        <w:trPr>
          <w:trHeight w:val="557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akou formou (verejné alebo cielené konzultácie a prečo)</w:t>
            </w:r>
            <w:r>
              <w:rPr>
                <w:i/>
              </w:rPr>
              <w:t xml:space="preserve"> a </w:t>
            </w:r>
            <w:r w:rsidRPr="00F04CCD">
              <w:rPr>
                <w:i/>
              </w:rPr>
              <w:t>s kým bol návrh konzultovaný.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Ako dlho trvali konzultácie?</w:t>
            </w:r>
          </w:p>
          <w:p w:rsidR="009F2DFA" w:rsidRPr="000D2622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 hlavné body konzultácií a výsledky konzultácií. </w:t>
            </w:r>
          </w:p>
        </w:tc>
      </w:tr>
      <w:tr w:rsidR="009F2DFA" w:rsidRPr="00F04CCD" w:rsidTr="007B71A4">
        <w:trPr>
          <w:trHeight w:val="1440"/>
        </w:trPr>
        <w:tc>
          <w:tcPr>
            <w:tcW w:w="9212" w:type="dxa"/>
            <w:tcBorders>
              <w:bottom w:val="single" w:sz="4" w:space="0" w:color="auto"/>
            </w:tcBorders>
          </w:tcPr>
          <w:p w:rsidR="00882A9C" w:rsidRPr="00921C76" w:rsidRDefault="00882A9C" w:rsidP="00882A9C">
            <w:pPr>
              <w:jc w:val="both"/>
              <w:rPr>
                <w:bCs/>
                <w:sz w:val="22"/>
                <w:szCs w:val="22"/>
              </w:rPr>
            </w:pPr>
            <w:r w:rsidRPr="003F58A7">
              <w:rPr>
                <w:sz w:val="22"/>
                <w:szCs w:val="22"/>
              </w:rPr>
              <w:t xml:space="preserve">Verejnosť bola o príprave návrhu zákona, </w:t>
            </w:r>
            <w:r w:rsidR="005F2517" w:rsidRPr="005F2517">
              <w:rPr>
                <w:bCs/>
                <w:sz w:val="22"/>
                <w:szCs w:val="22"/>
              </w:rPr>
              <w:t>ktorým sa mení a dopĺňa zákon č. 442/2012 Z. z. o medzinárodnej pomoci a spolupráci pri správe daní v znení neskorších predpisov a ktorým sa menia a dopĺňajú niektoré zákony</w:t>
            </w:r>
            <w:r w:rsidR="005F2517" w:rsidRPr="005F2517" w:rsidDel="005F2517">
              <w:rPr>
                <w:bCs/>
                <w:sz w:val="22"/>
                <w:szCs w:val="22"/>
              </w:rPr>
              <w:t xml:space="preserve"> </w:t>
            </w:r>
            <w:r w:rsidRPr="003F58A7">
              <w:rPr>
                <w:sz w:val="22"/>
                <w:szCs w:val="22"/>
              </w:rPr>
              <w:t>informovaná prostredníctvom predbežnej informácie č. PI/2018/173 zverejnenej v informačnom systéme verejnej správy Slov-Lex od</w:t>
            </w:r>
            <w:r w:rsidRPr="003F58A7">
              <w:rPr>
                <w:b/>
                <w:bCs/>
                <w:sz w:val="22"/>
                <w:szCs w:val="22"/>
              </w:rPr>
              <w:t xml:space="preserve"> </w:t>
            </w:r>
            <w:r w:rsidRPr="003F58A7">
              <w:rPr>
                <w:bCs/>
                <w:sz w:val="22"/>
                <w:szCs w:val="22"/>
              </w:rPr>
              <w:t>16. 8. 2018 s termínom ukončenia pripomienkového konania dňa 14. 9. 2018.</w:t>
            </w:r>
          </w:p>
          <w:p w:rsidR="00882A9C" w:rsidRPr="003F58A7" w:rsidRDefault="00882A9C" w:rsidP="00882A9C">
            <w:pPr>
              <w:jc w:val="both"/>
              <w:rPr>
                <w:sz w:val="22"/>
                <w:szCs w:val="22"/>
              </w:rPr>
            </w:pPr>
          </w:p>
          <w:p w:rsidR="00D04366" w:rsidRDefault="00882A9C" w:rsidP="00882A9C">
            <w:pPr>
              <w:jc w:val="both"/>
              <w:rPr>
                <w:bCs/>
                <w:sz w:val="22"/>
                <w:szCs w:val="22"/>
              </w:rPr>
            </w:pPr>
            <w:r w:rsidRPr="003F58A7">
              <w:rPr>
                <w:sz w:val="22"/>
                <w:szCs w:val="22"/>
              </w:rPr>
              <w:t xml:space="preserve">K predbežnej informácií č. PI/2018/173 boli zo strany Slovenskej advokátskej komory, Slovenskej komory daňových poradcov, Slovensko – rakúskej obchodnej komory a Americkej obchodnej komory na Slovensku predložené 4 stanoviská. </w:t>
            </w:r>
            <w:r w:rsidRPr="003F58A7">
              <w:rPr>
                <w:bCs/>
                <w:sz w:val="22"/>
                <w:szCs w:val="22"/>
              </w:rPr>
              <w:t>Následne prebehli rozsiahle konzultácie s</w:t>
            </w:r>
            <w:r w:rsidR="00D04366">
              <w:rPr>
                <w:bCs/>
                <w:sz w:val="22"/>
                <w:szCs w:val="22"/>
              </w:rPr>
              <w:t xml:space="preserve"> potenciálne dotknutými podnikateľskými subjektami </w:t>
            </w:r>
            <w:r w:rsidRPr="003F58A7">
              <w:rPr>
                <w:bCs/>
                <w:sz w:val="22"/>
                <w:szCs w:val="22"/>
              </w:rPr>
              <w:t>formou dotazníka v termíne od 3.9.2018 do 28.9.2018 s predĺžením termínu na</w:t>
            </w:r>
            <w:r w:rsidR="00710B64">
              <w:rPr>
                <w:bCs/>
                <w:sz w:val="22"/>
                <w:szCs w:val="22"/>
              </w:rPr>
              <w:t xml:space="preserve"> zaslanie odpovedí do 5.11.2018.</w:t>
            </w:r>
          </w:p>
          <w:p w:rsidR="00680C2E" w:rsidRDefault="00D04366" w:rsidP="00680C2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Dotazník obsahoval otázky, ktoré boli pre predkladateľa kľúčové pri zostavovaní</w:t>
            </w:r>
            <w:r w:rsidR="00295969">
              <w:rPr>
                <w:bCs/>
                <w:sz w:val="22"/>
                <w:szCs w:val="22"/>
              </w:rPr>
              <w:t xml:space="preserve"> návrhu zákona, pričom hlavnou otázkou bolo, či je podľa dotknutých subjektov potrebné a vhodné upraviť legislatívu ohľadne prelomenia povinnosti zachovávať mlčanlivosť poskytovateľov poradenstva, </w:t>
            </w:r>
            <w:proofErr w:type="spellStart"/>
            <w:r w:rsidR="00295969">
              <w:rPr>
                <w:bCs/>
                <w:sz w:val="22"/>
                <w:szCs w:val="22"/>
              </w:rPr>
              <w:t>t.j</w:t>
            </w:r>
            <w:proofErr w:type="spellEnd"/>
            <w:r w:rsidR="00295969">
              <w:rPr>
                <w:bCs/>
                <w:sz w:val="22"/>
                <w:szCs w:val="22"/>
              </w:rPr>
              <w:t>. najmä daňových poradcov a advokátov. Väčšina subjektov sa vyjadrila v prospech zachovania po</w:t>
            </w:r>
            <w:r w:rsidR="003A0E9F">
              <w:rPr>
                <w:bCs/>
                <w:sz w:val="22"/>
                <w:szCs w:val="22"/>
              </w:rPr>
              <w:t>vinnosti zachovávať mlčanlivosť</w:t>
            </w:r>
            <w:r w:rsidR="00680C2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680C2E">
              <w:rPr>
                <w:bCs/>
                <w:sz w:val="22"/>
                <w:szCs w:val="22"/>
              </w:rPr>
              <w:t>t.j</w:t>
            </w:r>
            <w:proofErr w:type="spellEnd"/>
            <w:r w:rsidR="00680C2E">
              <w:rPr>
                <w:bCs/>
                <w:sz w:val="22"/>
                <w:szCs w:val="22"/>
              </w:rPr>
              <w:t>. jeho neprelomenia.</w:t>
            </w:r>
          </w:p>
          <w:p w:rsidR="00680C2E" w:rsidRPr="003F58A7" w:rsidRDefault="00680C2E" w:rsidP="00680C2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Predkladateľ pri zostavovaní návrhu zákona</w:t>
            </w:r>
            <w:r w:rsidR="003A0E9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zobral do úvahy stanoviská, ktoré predložili vyššie uvedené subjekty k predbežnej informácii</w:t>
            </w:r>
            <w:r w:rsidR="00DC256B">
              <w:rPr>
                <w:bCs/>
                <w:sz w:val="22"/>
                <w:szCs w:val="22"/>
              </w:rPr>
              <w:t xml:space="preserve"> a rovnako aj odpovede získané</w:t>
            </w:r>
            <w:r>
              <w:rPr>
                <w:bCs/>
                <w:sz w:val="22"/>
                <w:szCs w:val="22"/>
              </w:rPr>
              <w:t xml:space="preserve"> z dotazníkov o</w:t>
            </w:r>
            <w:r w:rsidR="006017F9">
              <w:rPr>
                <w:bCs/>
                <w:sz w:val="22"/>
                <w:szCs w:val="22"/>
              </w:rPr>
              <w:t>d</w:t>
            </w:r>
            <w:r>
              <w:rPr>
                <w:bCs/>
                <w:sz w:val="22"/>
                <w:szCs w:val="22"/>
              </w:rPr>
              <w:t> </w:t>
            </w:r>
            <w:r w:rsidR="003A0E9F">
              <w:rPr>
                <w:bCs/>
                <w:sz w:val="22"/>
                <w:szCs w:val="22"/>
              </w:rPr>
              <w:t xml:space="preserve">potenciálne </w:t>
            </w:r>
            <w:r>
              <w:rPr>
                <w:bCs/>
                <w:sz w:val="22"/>
                <w:szCs w:val="22"/>
              </w:rPr>
              <w:t>dotknutých</w:t>
            </w:r>
            <w:r w:rsidR="003A0E9F">
              <w:rPr>
                <w:bCs/>
                <w:sz w:val="22"/>
                <w:szCs w:val="22"/>
              </w:rPr>
              <w:t xml:space="preserve"> podnikateľských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6017F9">
              <w:rPr>
                <w:bCs/>
                <w:sz w:val="22"/>
                <w:szCs w:val="22"/>
              </w:rPr>
              <w:t>subjektov</w:t>
            </w:r>
            <w:r>
              <w:rPr>
                <w:bCs/>
                <w:sz w:val="22"/>
                <w:szCs w:val="22"/>
              </w:rPr>
              <w:t>.</w:t>
            </w:r>
          </w:p>
          <w:p w:rsidR="009F2DFA" w:rsidRPr="00F04CCD" w:rsidRDefault="009F2DFA" w:rsidP="00921C76">
            <w:pPr>
              <w:jc w:val="both"/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.3 Náklady regulácie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.3.1 Priame finančné náklady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Dochádza k zvýšeniu/zníženiu priamych finančných nákladov (poplatky, odvody, dane clá...)? Ak áno, popíšte a vyčíslite ich. Uveďte tiež spôsob ich výpočtu. 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691F7B" w:rsidRDefault="00691F7B" w:rsidP="005F2517">
            <w:pPr>
              <w:jc w:val="both"/>
              <w:rPr>
                <w:b/>
              </w:rPr>
            </w:pPr>
            <w:r w:rsidRPr="00691F7B">
              <w:rPr>
                <w:sz w:val="22"/>
                <w:szCs w:val="22"/>
              </w:rPr>
              <w:t xml:space="preserve">Existuje potenciálny náklad pre podnikateľa v podobe možnosti uloženia sankcie zo strany </w:t>
            </w:r>
            <w:r w:rsidR="005F2517">
              <w:rPr>
                <w:sz w:val="22"/>
                <w:szCs w:val="22"/>
              </w:rPr>
              <w:t>daňového úradu</w:t>
            </w:r>
            <w:r w:rsidRPr="00691F7B">
              <w:rPr>
                <w:sz w:val="22"/>
                <w:szCs w:val="22"/>
              </w:rPr>
              <w:t xml:space="preserve"> do výšky 30 000,- eur, a to aj opakovane, v prípade nesplnenia zákonom uloženej povinnosti</w:t>
            </w:r>
            <w:r w:rsidR="00DC256B">
              <w:rPr>
                <w:sz w:val="22"/>
                <w:szCs w:val="22"/>
              </w:rPr>
              <w:t xml:space="preserve"> podať informácie</w:t>
            </w:r>
            <w:r w:rsidR="005F2517">
              <w:rPr>
                <w:sz w:val="22"/>
                <w:szCs w:val="22"/>
              </w:rPr>
              <w:t xml:space="preserve">, vyhlásenie alebo spoločné vyhlásenie podľa § </w:t>
            </w:r>
            <w:r w:rsidR="00E80A90">
              <w:rPr>
                <w:sz w:val="22"/>
                <w:szCs w:val="22"/>
              </w:rPr>
              <w:t>8</w:t>
            </w:r>
            <w:bookmarkStart w:id="0" w:name="_GoBack"/>
            <w:bookmarkEnd w:id="0"/>
            <w:r w:rsidR="005F2517">
              <w:rPr>
                <w:sz w:val="22"/>
                <w:szCs w:val="22"/>
              </w:rPr>
              <w:t xml:space="preserve">c v rozsahu podľa </w:t>
            </w:r>
            <w:r w:rsidR="00DC256B">
              <w:rPr>
                <w:sz w:val="22"/>
                <w:szCs w:val="22"/>
              </w:rPr>
              <w:t>§ 8f</w:t>
            </w:r>
            <w:r w:rsidR="005F2517">
              <w:rPr>
                <w:sz w:val="22"/>
                <w:szCs w:val="22"/>
              </w:rPr>
              <w:t xml:space="preserve"> v lehote podľa § 8e</w:t>
            </w:r>
            <w:r w:rsidR="00DC256B">
              <w:rPr>
                <w:sz w:val="22"/>
                <w:szCs w:val="22"/>
              </w:rPr>
              <w:t>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.3.2 Nepriame finančné náklady</w:t>
            </w:r>
          </w:p>
          <w:p w:rsidR="009F2DFA" w:rsidRPr="00F04CCD" w:rsidRDefault="009F2DFA" w:rsidP="00D74BC7">
            <w:pPr>
              <w:jc w:val="both"/>
              <w:rPr>
                <w:i/>
              </w:rPr>
            </w:pPr>
            <w:r w:rsidRPr="00F04CCD">
              <w:rPr>
                <w:i/>
              </w:rPr>
              <w:t xml:space="preserve">Vyžaduje si predkladaný návrh dodatočné náklady na nákup tovarov alebo služieb? </w:t>
            </w:r>
            <w:r w:rsidR="00B31A8E">
              <w:rPr>
                <w:i/>
              </w:rPr>
              <w:t xml:space="preserve">Zvyšuje predkladaný návrh náklady súvisiace so zamestnávaním? </w:t>
            </w:r>
            <w:r w:rsidRPr="00F04CCD">
              <w:rPr>
                <w:i/>
              </w:rPr>
              <w:t>Ak áno, popíšte a vyčíslite ich.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b/>
                <w:i/>
              </w:rPr>
            </w:pPr>
          </w:p>
          <w:p w:rsidR="009F2DFA" w:rsidRPr="00921C76" w:rsidRDefault="00680C2E" w:rsidP="007B71A4">
            <w:pPr>
              <w:rPr>
                <w:sz w:val="22"/>
                <w:szCs w:val="22"/>
              </w:rPr>
            </w:pPr>
            <w:r w:rsidRPr="00921C76">
              <w:rPr>
                <w:sz w:val="22"/>
                <w:szCs w:val="22"/>
              </w:rPr>
              <w:t>Predkladateľ nepredpokladá žiadne nepriame finančné náklady.</w:t>
            </w:r>
          </w:p>
          <w:p w:rsidR="009F2DFA" w:rsidRPr="00F04CCD" w:rsidRDefault="009F2DFA" w:rsidP="007B71A4">
            <w:pPr>
              <w:rPr>
                <w:b/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.3.3 Administratívne náklady</w:t>
            </w:r>
          </w:p>
          <w:p w:rsidR="009F2DFA" w:rsidRPr="00F04CCD" w:rsidRDefault="009F2DFA" w:rsidP="00D74BC7">
            <w:pPr>
              <w:jc w:val="both"/>
              <w:rPr>
                <w:i/>
              </w:rPr>
            </w:pPr>
            <w:r w:rsidRPr="00F04CCD">
              <w:rPr>
                <w:i/>
              </w:rPr>
              <w:t>Dochádza k zavedeniu nových informačných povinností alebo odstráneniu, príp. úprave existujúcich informačných povinností? (napr. zmena požadovaných dát, zmena frekvencie reportovania, zmena formy predkladania a pod.) Ak áno, popíšte a vyčíslite administratívne náklady. Uveďte tiež spôsob ich výpočtu.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7B71A4">
            <w:pPr>
              <w:rPr>
                <w:b/>
                <w:i/>
              </w:rPr>
            </w:pPr>
          </w:p>
          <w:p w:rsidR="00295969" w:rsidRPr="001813A6" w:rsidRDefault="001813A6" w:rsidP="002959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Návrhom zákona sa zavádza</w:t>
            </w:r>
            <w:r w:rsidR="00882A9C" w:rsidRPr="003F58A7">
              <w:rPr>
                <w:sz w:val="22"/>
                <w:szCs w:val="22"/>
              </w:rPr>
              <w:t xml:space="preserve"> povinnosť pre </w:t>
            </w:r>
            <w:r w:rsidR="00FD661D" w:rsidRPr="003F58A7">
              <w:rPr>
                <w:sz w:val="22"/>
                <w:szCs w:val="22"/>
              </w:rPr>
              <w:t xml:space="preserve">relevantných </w:t>
            </w:r>
            <w:r w:rsidR="00882A9C" w:rsidRPr="003F58A7">
              <w:rPr>
                <w:sz w:val="22"/>
                <w:szCs w:val="22"/>
              </w:rPr>
              <w:t>spros</w:t>
            </w:r>
            <w:r>
              <w:rPr>
                <w:sz w:val="22"/>
                <w:szCs w:val="22"/>
              </w:rPr>
              <w:t xml:space="preserve">tredkovateľov a </w:t>
            </w:r>
            <w:r w:rsidR="00FD661D" w:rsidRPr="003F58A7">
              <w:rPr>
                <w:sz w:val="22"/>
                <w:szCs w:val="22"/>
              </w:rPr>
              <w:t xml:space="preserve">daňovníkov zozbierať informácie o cezhraničných opatreniach podliehajúcich oznamovaniu stanovené v zákone a následne tieto informácie podať Finančnému riaditeľstvu </w:t>
            </w:r>
            <w:r>
              <w:rPr>
                <w:sz w:val="22"/>
                <w:szCs w:val="22"/>
              </w:rPr>
              <w:t xml:space="preserve">SR </w:t>
            </w:r>
            <w:r w:rsidR="00FD661D" w:rsidRPr="003F58A7">
              <w:rPr>
                <w:sz w:val="22"/>
                <w:szCs w:val="22"/>
              </w:rPr>
              <w:t xml:space="preserve">v zákonom stanovej lehote. V podmienkach SR bude táto povinnosť spočívať vo vyplnení elektronického formulára s požadovanými informáciami a v jeho elektronickom podaní na portál finančnej správy, tak ako to funguje aj pri ostatných údajoch, pri ktorých sa vykonáva automatická výmena informácií v daňovej oblasti. </w:t>
            </w:r>
            <w:r w:rsidR="00295969">
              <w:rPr>
                <w:sz w:val="22"/>
                <w:szCs w:val="22"/>
              </w:rPr>
              <w:t>Predpokladáme, že vyplnenie for</w:t>
            </w:r>
            <w:r w:rsidR="0022393A">
              <w:rPr>
                <w:sz w:val="22"/>
                <w:szCs w:val="22"/>
              </w:rPr>
              <w:t>mulára nebude</w:t>
            </w:r>
            <w:r w:rsidR="00295969">
              <w:rPr>
                <w:sz w:val="22"/>
                <w:szCs w:val="22"/>
              </w:rPr>
              <w:t xml:space="preserve"> administratívne zaťažujúce, pretože povin</w:t>
            </w:r>
            <w:r w:rsidR="0022393A">
              <w:rPr>
                <w:sz w:val="22"/>
                <w:szCs w:val="22"/>
              </w:rPr>
              <w:t>né osoby v elektronickom formulári len zhrnú im</w:t>
            </w:r>
            <w:r w:rsidR="00295969">
              <w:rPr>
                <w:sz w:val="22"/>
                <w:szCs w:val="22"/>
              </w:rPr>
              <w:t xml:space="preserve"> známe skutočnosti o cezhraničnom </w:t>
            </w:r>
            <w:r w:rsidR="0022393A">
              <w:rPr>
                <w:sz w:val="22"/>
                <w:szCs w:val="22"/>
              </w:rPr>
              <w:t xml:space="preserve">oznamovanom </w:t>
            </w:r>
            <w:r w:rsidR="00295969">
              <w:rPr>
                <w:sz w:val="22"/>
                <w:szCs w:val="22"/>
              </w:rPr>
              <w:t>opatrení,</w:t>
            </w:r>
            <w:r w:rsidR="0022393A">
              <w:rPr>
                <w:sz w:val="22"/>
                <w:szCs w:val="22"/>
              </w:rPr>
              <w:t xml:space="preserve"> ako to už v súčasnosti robia pri iných druhoch automatickej výmeny informácií v daňovej oblasti. A</w:t>
            </w:r>
            <w:r w:rsidR="00295969" w:rsidRPr="003F58A7">
              <w:rPr>
                <w:sz w:val="22"/>
                <w:szCs w:val="22"/>
              </w:rPr>
              <w:t>dministratívne náklady nie je možné vyčísliť.</w:t>
            </w:r>
          </w:p>
          <w:p w:rsidR="009F2DFA" w:rsidRPr="00F04CCD" w:rsidRDefault="009F2DFA" w:rsidP="00F56B82">
            <w:pPr>
              <w:jc w:val="both"/>
              <w:rPr>
                <w:b/>
                <w:i/>
              </w:rPr>
            </w:pPr>
          </w:p>
        </w:tc>
      </w:tr>
      <w:tr w:rsidR="009F2DFA" w:rsidRPr="00F04CCD" w:rsidTr="007B71A4">
        <w:trPr>
          <w:trHeight w:val="2318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2B1108" w:rsidP="007B71A4">
            <w:pPr>
              <w:rPr>
                <w:i/>
              </w:rPr>
            </w:pPr>
            <w:r>
              <w:rPr>
                <w:b/>
                <w:i/>
              </w:rPr>
              <w:t>3</w:t>
            </w:r>
            <w:r w:rsidR="009F2DFA" w:rsidRPr="00F04CCD">
              <w:rPr>
                <w:b/>
                <w:i/>
              </w:rPr>
              <w:t>.3.4 Súhrnná tabuľka nákladov regulácie</w:t>
            </w:r>
          </w:p>
          <w:p w:rsidR="009F2DFA" w:rsidRPr="00F04CCD" w:rsidRDefault="009F2DFA" w:rsidP="007B71A4">
            <w:pPr>
              <w:rPr>
                <w:i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941"/>
              <w:gridCol w:w="2946"/>
            </w:tblGrid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1 podnikateľa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Náklady na celé podnikateľské prostredie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F56B82" w:rsidP="007B71A4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 xml:space="preserve">Do </w:t>
                  </w:r>
                  <w:r w:rsidR="00691F7B">
                    <w:rPr>
                      <w:i/>
                    </w:rPr>
                    <w:t>30 000 eur, aj opakovane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Nepriame finančné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i/>
                    </w:rPr>
                  </w:pPr>
                  <w:r w:rsidRPr="00F04CCD">
                    <w:rPr>
                      <w:i/>
                    </w:rPr>
                    <w:t>Administratívne náklady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i/>
                    </w:rPr>
                  </w:pPr>
                  <w:r w:rsidRPr="00F04CCD">
                    <w:rPr>
                      <w:i/>
                    </w:rPr>
                    <w:t>0</w:t>
                  </w:r>
                </w:p>
              </w:tc>
            </w:tr>
            <w:tr w:rsidR="009F2DFA" w:rsidRPr="00F04CCD" w:rsidTr="007B71A4">
              <w:tc>
                <w:tcPr>
                  <w:tcW w:w="2993" w:type="dxa"/>
                </w:tcPr>
                <w:p w:rsidR="009F2DFA" w:rsidRPr="00F04CCD" w:rsidRDefault="009F2DFA" w:rsidP="007B71A4">
                  <w:pPr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Celkové náklady regulácie</w:t>
                  </w:r>
                </w:p>
              </w:tc>
              <w:tc>
                <w:tcPr>
                  <w:tcW w:w="2994" w:type="dxa"/>
                </w:tcPr>
                <w:p w:rsidR="009F2DFA" w:rsidRPr="00F04CCD" w:rsidRDefault="00295969" w:rsidP="007B71A4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Do 30 000 eur, aj opakovane</w:t>
                  </w:r>
                </w:p>
              </w:tc>
              <w:tc>
                <w:tcPr>
                  <w:tcW w:w="2994" w:type="dxa"/>
                </w:tcPr>
                <w:p w:rsidR="009F2DFA" w:rsidRPr="00F04CCD" w:rsidRDefault="009F2DFA" w:rsidP="007B71A4">
                  <w:pPr>
                    <w:jc w:val="center"/>
                    <w:rPr>
                      <w:b/>
                      <w:i/>
                    </w:rPr>
                  </w:pPr>
                  <w:r w:rsidRPr="00F04CCD">
                    <w:rPr>
                      <w:b/>
                      <w:i/>
                    </w:rPr>
                    <w:t>0</w:t>
                  </w:r>
                </w:p>
              </w:tc>
            </w:tr>
          </w:tbl>
          <w:p w:rsidR="009F2DFA" w:rsidRPr="00F04CCD" w:rsidRDefault="009F2DFA" w:rsidP="007B71A4">
            <w:pPr>
              <w:rPr>
                <w:i/>
              </w:rPr>
            </w:pP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9F2DFA" w:rsidRPr="00042C66">
              <w:rPr>
                <w:b/>
                <w:sz w:val="24"/>
              </w:rPr>
              <w:t>.4 Konkurencieschopnosť a správanie sa podnikov na trhu</w:t>
            </w:r>
          </w:p>
          <w:p w:rsidR="009F2DFA" w:rsidRPr="00F04CCD" w:rsidRDefault="009F2DFA" w:rsidP="007B71A4">
            <w:r w:rsidRPr="00042C66">
              <w:rPr>
                <w:b/>
                <w:sz w:val="24"/>
              </w:rPr>
              <w:t xml:space="preserve">       </w:t>
            </w:r>
            <w:r w:rsidRPr="00042C66">
              <w:rPr>
                <w:sz w:val="24"/>
              </w:rPr>
              <w:t xml:space="preserve">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  <w:tcBorders>
              <w:bottom w:val="single" w:sz="4" w:space="0" w:color="auto"/>
            </w:tcBorders>
          </w:tcPr>
          <w:p w:rsidR="009F2DFA" w:rsidRPr="00F04CCD" w:rsidRDefault="009F2DFA" w:rsidP="00D74BC7">
            <w:pPr>
              <w:jc w:val="both"/>
              <w:rPr>
                <w:i/>
              </w:rPr>
            </w:pPr>
            <w:r w:rsidRPr="00F04CCD">
              <w:rPr>
                <w:i/>
              </w:rPr>
              <w:t xml:space="preserve">Dochádza k vytvoreniu bariér pre vstup na trh pre nových dodávateľov alebo poskytovateľov služieb? </w:t>
            </w:r>
            <w:r>
              <w:rPr>
                <w:i/>
              </w:rPr>
              <w:t xml:space="preserve">Bude mať navrhovaná zmena za následok </w:t>
            </w:r>
            <w:r w:rsidRPr="00F04CCD">
              <w:rPr>
                <w:i/>
              </w:rPr>
              <w:t xml:space="preserve">prísnejšiu reguláciu správania sa niektorých podnikov? Bude sa s niektorými podnikmi alebo produktmi zaobchádzať v porovnateľnej situácii rôzne (špeciálne režimy pre </w:t>
            </w:r>
            <w:proofErr w:type="spellStart"/>
            <w:r w:rsidRPr="00F04CCD">
              <w:rPr>
                <w:i/>
              </w:rPr>
              <w:t>mikro</w:t>
            </w:r>
            <w:proofErr w:type="spellEnd"/>
            <w:r w:rsidRPr="00F04CCD">
              <w:rPr>
                <w:i/>
              </w:rPr>
              <w:t>, malé a stredné podniky tzv. MSP)? Ak áno, popíšte.</w:t>
            </w:r>
          </w:p>
          <w:p w:rsidR="009F2DFA" w:rsidRPr="00F04CCD" w:rsidRDefault="009F2DFA" w:rsidP="00D74BC7">
            <w:pPr>
              <w:jc w:val="both"/>
              <w:rPr>
                <w:i/>
              </w:rPr>
            </w:pPr>
            <w:r w:rsidRPr="00F04CCD">
              <w:rPr>
                <w:i/>
              </w:rPr>
              <w:t>Aký vplyv bude mať navrhovaná zmena na obchodné bariéry? Bude mať vplyv na vyvolanie cezhraničných investícií (príliv /odliv zahraničných investícií resp. uplatnenie slovenských podnikov na zahraničných trhoch)? Ak áno, popíšte.</w:t>
            </w:r>
          </w:p>
          <w:p w:rsidR="009F2DFA" w:rsidRPr="00F04CCD" w:rsidRDefault="009F2DFA" w:rsidP="00D74BC7">
            <w:pPr>
              <w:jc w:val="both"/>
              <w:rPr>
                <w:i/>
              </w:rPr>
            </w:pPr>
            <w:r w:rsidRPr="00F04CCD">
              <w:rPr>
                <w:i/>
              </w:rPr>
              <w:t>Ako ovplyvní cenu alebo dostupnosť základných zdrojov (suroviny, mechanizmy, pracovná sila, energie atď.)?</w:t>
            </w:r>
          </w:p>
          <w:p w:rsidR="009F2DFA" w:rsidRPr="00F04CCD" w:rsidRDefault="009F2DFA" w:rsidP="00D74BC7">
            <w:pPr>
              <w:jc w:val="both"/>
              <w:rPr>
                <w:i/>
              </w:rPr>
            </w:pPr>
            <w:r w:rsidRPr="00F04CCD">
              <w:rPr>
                <w:i/>
              </w:rPr>
              <w:t>Ovplyvňuje prístup k financiám? Ak áno, ako?</w:t>
            </w:r>
          </w:p>
        </w:tc>
      </w:tr>
      <w:tr w:rsidR="009F2DFA" w:rsidRPr="00F04CCD" w:rsidTr="00921C76">
        <w:trPr>
          <w:trHeight w:val="850"/>
        </w:trPr>
        <w:tc>
          <w:tcPr>
            <w:tcW w:w="9212" w:type="dxa"/>
            <w:tcBorders>
              <w:bottom w:val="single" w:sz="4" w:space="0" w:color="auto"/>
            </w:tcBorders>
          </w:tcPr>
          <w:p w:rsidR="009F2DFA" w:rsidRDefault="00513985" w:rsidP="001813A6">
            <w:pPr>
              <w:jc w:val="both"/>
              <w:rPr>
                <w:sz w:val="22"/>
                <w:szCs w:val="22"/>
              </w:rPr>
            </w:pPr>
            <w:r w:rsidRPr="003F58A7">
              <w:rPr>
                <w:sz w:val="22"/>
                <w:szCs w:val="22"/>
              </w:rPr>
              <w:t>Od návrhu zákona očakávame, že zavedenie povinnosti podávať informácie o cezhraničných opatreniach podliehajúcich oznamovaniu odradí sprostredkovateľov a aj daňovníkov (</w:t>
            </w:r>
            <w:proofErr w:type="spellStart"/>
            <w:r w:rsidRPr="003F58A7">
              <w:rPr>
                <w:sz w:val="22"/>
                <w:szCs w:val="22"/>
              </w:rPr>
              <w:t>t.j</w:t>
            </w:r>
            <w:proofErr w:type="spellEnd"/>
            <w:r w:rsidRPr="003F58A7">
              <w:rPr>
                <w:sz w:val="22"/>
                <w:szCs w:val="22"/>
              </w:rPr>
              <w:t xml:space="preserve">. </w:t>
            </w:r>
            <w:r w:rsidR="005F2517">
              <w:rPr>
                <w:sz w:val="22"/>
                <w:szCs w:val="22"/>
              </w:rPr>
              <w:t xml:space="preserve">aj </w:t>
            </w:r>
            <w:r w:rsidRPr="003F58A7">
              <w:rPr>
                <w:sz w:val="22"/>
                <w:szCs w:val="22"/>
              </w:rPr>
              <w:t>podnikateľské subjekty) od používania praktík potenciálne agresívneho daňového</w:t>
            </w:r>
            <w:r w:rsidR="00F75521" w:rsidRPr="003F58A7">
              <w:rPr>
                <w:sz w:val="22"/>
                <w:szCs w:val="22"/>
              </w:rPr>
              <w:t xml:space="preserve"> plánovania.</w:t>
            </w:r>
            <w:r w:rsidRPr="003F58A7">
              <w:rPr>
                <w:sz w:val="22"/>
                <w:szCs w:val="22"/>
              </w:rPr>
              <w:t xml:space="preserve"> Navrhovaná povinnosť sa bude vzťahovať na všetky podnikateľské subjekty rovnako, avšak predpokladáme, že sa väčšmi bude týkať veľkých podnikov, ktoré majú dostatočné zázemie a finančné prostriedky na to, aby sa podieľali na </w:t>
            </w:r>
            <w:r w:rsidR="00F75521" w:rsidRPr="003F58A7">
              <w:rPr>
                <w:sz w:val="22"/>
                <w:szCs w:val="22"/>
              </w:rPr>
              <w:t xml:space="preserve">potenciálne </w:t>
            </w:r>
            <w:r w:rsidRPr="003F58A7">
              <w:rPr>
                <w:sz w:val="22"/>
                <w:szCs w:val="22"/>
              </w:rPr>
              <w:t>agresívnom cezhraničnom daňovom plánovaní</w:t>
            </w:r>
            <w:r w:rsidR="00F75521" w:rsidRPr="003F58A7">
              <w:rPr>
                <w:sz w:val="22"/>
                <w:szCs w:val="22"/>
              </w:rPr>
              <w:t>. Týmto by sa mal dosiahnuť priestor spravodlivého zdaňovania</w:t>
            </w:r>
            <w:r w:rsidR="001813A6">
              <w:rPr>
                <w:sz w:val="22"/>
                <w:szCs w:val="22"/>
              </w:rPr>
              <w:t>.</w:t>
            </w:r>
          </w:p>
          <w:p w:rsidR="006017F9" w:rsidRPr="003F58A7" w:rsidRDefault="006017F9" w:rsidP="00DC25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 uvedeného </w:t>
            </w:r>
            <w:r w:rsidR="00DC256B">
              <w:rPr>
                <w:sz w:val="22"/>
                <w:szCs w:val="22"/>
              </w:rPr>
              <w:t>vyplýva</w:t>
            </w:r>
            <w:r>
              <w:rPr>
                <w:sz w:val="22"/>
                <w:szCs w:val="22"/>
              </w:rPr>
              <w:t xml:space="preserve"> pozitívny vplyv na podnikateľské prostredie v </w:t>
            </w:r>
            <w:r w:rsidR="00DC256B">
              <w:rPr>
                <w:sz w:val="22"/>
                <w:szCs w:val="22"/>
              </w:rPr>
              <w:t>podobe</w:t>
            </w:r>
            <w:r>
              <w:rPr>
                <w:sz w:val="22"/>
                <w:szCs w:val="22"/>
              </w:rPr>
              <w:t xml:space="preserve"> </w:t>
            </w:r>
            <w:r w:rsidR="0022393A">
              <w:rPr>
                <w:sz w:val="22"/>
                <w:szCs w:val="22"/>
              </w:rPr>
              <w:t xml:space="preserve">zavedenia zvýšenej daňovej transparentnosti a spravodlivosti v oblasti zdaňovania </w:t>
            </w:r>
            <w:r w:rsidR="00DC256B">
              <w:rPr>
                <w:sz w:val="22"/>
                <w:szCs w:val="22"/>
              </w:rPr>
              <w:t xml:space="preserve">všetkých </w:t>
            </w:r>
            <w:r w:rsidR="0022393A">
              <w:rPr>
                <w:sz w:val="22"/>
                <w:szCs w:val="22"/>
              </w:rPr>
              <w:t xml:space="preserve">subjektov, ako aj v zmysle </w:t>
            </w:r>
            <w:r w:rsidR="0022393A">
              <w:rPr>
                <w:sz w:val="22"/>
                <w:szCs w:val="22"/>
              </w:rPr>
              <w:lastRenderedPageBreak/>
              <w:t>zavedenia účinného boja proti nežiaducim cezhraničným praktikám spoločností, bez ohľadu na skutočnosť, či ide o</w:t>
            </w:r>
            <w:r w:rsidR="00DC256B">
              <w:rPr>
                <w:sz w:val="22"/>
                <w:szCs w:val="22"/>
              </w:rPr>
              <w:t> </w:t>
            </w:r>
            <w:proofErr w:type="spellStart"/>
            <w:r w:rsidR="00DC256B">
              <w:rPr>
                <w:sz w:val="22"/>
                <w:szCs w:val="22"/>
              </w:rPr>
              <w:t>mikro</w:t>
            </w:r>
            <w:proofErr w:type="spellEnd"/>
            <w:r w:rsidR="00DC256B">
              <w:rPr>
                <w:sz w:val="22"/>
                <w:szCs w:val="22"/>
              </w:rPr>
              <w:t>,</w:t>
            </w:r>
            <w:r w:rsidR="0022393A">
              <w:rPr>
                <w:sz w:val="22"/>
                <w:szCs w:val="22"/>
              </w:rPr>
              <w:t xml:space="preserve"> malé, stredné alebo veľké podniky s nadnárodnou štruktúrou, ktoré majú </w:t>
            </w:r>
            <w:r w:rsidR="00DC256B">
              <w:rPr>
                <w:sz w:val="22"/>
                <w:szCs w:val="22"/>
              </w:rPr>
              <w:t>dostatočné finančné a</w:t>
            </w:r>
            <w:r w:rsidR="0022393A">
              <w:rPr>
                <w:sz w:val="22"/>
                <w:szCs w:val="22"/>
              </w:rPr>
              <w:t xml:space="preserve"> personálne zázemie na vytváranie a využívanie takýchto agresívnych daňových schém.</w:t>
            </w:r>
          </w:p>
        </w:tc>
      </w:tr>
      <w:tr w:rsidR="009F2DFA" w:rsidRPr="00F04CCD" w:rsidTr="007B71A4">
        <w:tc>
          <w:tcPr>
            <w:tcW w:w="9212" w:type="dxa"/>
            <w:shd w:val="clear" w:color="auto" w:fill="D9D9D9" w:themeFill="background1" w:themeFillShade="D9"/>
          </w:tcPr>
          <w:p w:rsidR="009F2DFA" w:rsidRPr="00042C66" w:rsidRDefault="002B1108" w:rsidP="007B71A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 w:rsidR="009F2DFA" w:rsidRPr="00042C66">
              <w:rPr>
                <w:b/>
                <w:sz w:val="24"/>
              </w:rPr>
              <w:t xml:space="preserve">.5 Inovácie </w:t>
            </w:r>
          </w:p>
          <w:p w:rsidR="009F2DFA" w:rsidRPr="00F04CCD" w:rsidRDefault="009F2DFA" w:rsidP="007B71A4">
            <w:pPr>
              <w:rPr>
                <w:b/>
              </w:rPr>
            </w:pPr>
            <w:r w:rsidRPr="00042C66">
              <w:rPr>
                <w:sz w:val="24"/>
              </w:rPr>
              <w:t xml:space="preserve">       - </w:t>
            </w:r>
            <w:r w:rsidRPr="00042C66">
              <w:rPr>
                <w:b/>
                <w:sz w:val="24"/>
              </w:rPr>
              <w:t>z toho MSP</w:t>
            </w:r>
          </w:p>
        </w:tc>
      </w:tr>
      <w:tr w:rsidR="009F2DFA" w:rsidRPr="00F04CCD" w:rsidTr="007B71A4">
        <w:tc>
          <w:tcPr>
            <w:tcW w:w="9212" w:type="dxa"/>
          </w:tcPr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Uveďte, ako podporuje navrhovaná zmena inovácie.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Zjednodušuje uvedenie alebo rozšírenie nových výrobných metód, technológií a výrobkov na trh?</w:t>
            </w:r>
          </w:p>
          <w:p w:rsidR="009F2DFA" w:rsidRPr="00F04CCD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 xml:space="preserve">Uveďte, ako vplýva navrhovaná zmena na </w:t>
            </w:r>
            <w:r w:rsidR="00904C9B">
              <w:rPr>
                <w:i/>
              </w:rPr>
              <w:t xml:space="preserve">jednotlivé </w:t>
            </w:r>
            <w:r w:rsidRPr="00F04CCD">
              <w:rPr>
                <w:i/>
              </w:rPr>
              <w:t>práva duševného vlastníctva (</w:t>
            </w:r>
            <w:r w:rsidR="00904C9B">
              <w:rPr>
                <w:i/>
              </w:rPr>
              <w:t xml:space="preserve">napr. </w:t>
            </w:r>
            <w:r w:rsidRPr="00F04CCD">
              <w:rPr>
                <w:i/>
              </w:rPr>
              <w:t xml:space="preserve">patenty, ochranné známky, </w:t>
            </w:r>
            <w:r w:rsidR="00904C9B">
              <w:rPr>
                <w:i/>
              </w:rPr>
              <w:t>autorské práva</w:t>
            </w:r>
            <w:r w:rsidRPr="00F04CCD">
              <w:rPr>
                <w:i/>
              </w:rPr>
              <w:t>, vlastníctvo know-how).</w:t>
            </w:r>
          </w:p>
          <w:p w:rsidR="009F2DFA" w:rsidRDefault="009F2DFA" w:rsidP="007B71A4">
            <w:pPr>
              <w:rPr>
                <w:i/>
              </w:rPr>
            </w:pPr>
            <w:r w:rsidRPr="00F04CCD">
              <w:rPr>
                <w:i/>
              </w:rPr>
              <w:t>Podporuje vyššiu efektivitu výroby/využívania zdrojov? Ak áno, ako?</w:t>
            </w:r>
          </w:p>
          <w:p w:rsidR="00837639" w:rsidRPr="00F04CCD" w:rsidRDefault="00837639" w:rsidP="007B71A4">
            <w:r w:rsidRPr="00154881">
              <w:rPr>
                <w:i/>
              </w:rPr>
              <w:t>Vytvorí zmena nové pracovné miesta pre zamestnancov výskumu a vývoja v</w:t>
            </w:r>
            <w:r>
              <w:rPr>
                <w:i/>
              </w:rPr>
              <w:t> </w:t>
            </w:r>
            <w:r w:rsidRPr="00154881">
              <w:rPr>
                <w:i/>
              </w:rPr>
              <w:t>SR</w:t>
            </w:r>
            <w:r>
              <w:rPr>
                <w:i/>
              </w:rPr>
              <w:t>?</w:t>
            </w:r>
          </w:p>
        </w:tc>
      </w:tr>
      <w:tr w:rsidR="009F2DFA" w:rsidRPr="00F04CCD" w:rsidTr="007B71A4">
        <w:trPr>
          <w:trHeight w:val="1747"/>
        </w:trPr>
        <w:tc>
          <w:tcPr>
            <w:tcW w:w="9212" w:type="dxa"/>
          </w:tcPr>
          <w:p w:rsidR="009F2DFA" w:rsidRPr="00F04CCD" w:rsidRDefault="009F2DFA" w:rsidP="007B71A4">
            <w:pPr>
              <w:rPr>
                <w:i/>
              </w:rPr>
            </w:pPr>
          </w:p>
        </w:tc>
      </w:tr>
    </w:tbl>
    <w:p w:rsidR="009F2DFA" w:rsidRPr="00F04CCD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9F2DFA" w:rsidRDefault="009F2DFA" w:rsidP="009F2DFA"/>
    <w:p w:rsidR="00CB3623" w:rsidRPr="001813A6" w:rsidRDefault="00CB3623">
      <w:pPr>
        <w:rPr>
          <w:b/>
          <w:sz w:val="24"/>
        </w:rPr>
      </w:pPr>
    </w:p>
    <w:sectPr w:rsidR="00CB3623" w:rsidRPr="001813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B00" w:rsidRDefault="00980B00" w:rsidP="009F2DFA">
      <w:r>
        <w:separator/>
      </w:r>
    </w:p>
  </w:endnote>
  <w:endnote w:type="continuationSeparator" w:id="0">
    <w:p w:rsidR="00980B00" w:rsidRDefault="00980B00" w:rsidP="009F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381234"/>
      <w:docPartObj>
        <w:docPartGallery w:val="Page Numbers (Bottom of Page)"/>
        <w:docPartUnique/>
      </w:docPartObj>
    </w:sdtPr>
    <w:sdtEndPr/>
    <w:sdtContent>
      <w:p w:rsidR="009F2DFA" w:rsidRDefault="009F2DF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A90">
          <w:rPr>
            <w:noProof/>
          </w:rPr>
          <w:t>3</w:t>
        </w:r>
        <w:r>
          <w:fldChar w:fldCharType="end"/>
        </w:r>
      </w:p>
    </w:sdtContent>
  </w:sdt>
  <w:p w:rsidR="009F2DFA" w:rsidRDefault="009F2DF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B00" w:rsidRDefault="00980B00" w:rsidP="009F2DFA">
      <w:r>
        <w:separator/>
      </w:r>
    </w:p>
  </w:footnote>
  <w:footnote w:type="continuationSeparator" w:id="0">
    <w:p w:rsidR="00980B00" w:rsidRDefault="00980B00" w:rsidP="009F2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DFA" w:rsidRDefault="009F2DFA" w:rsidP="009F2DFA">
    <w:pPr>
      <w:pStyle w:val="Hlavika"/>
      <w:jc w:val="right"/>
      <w:rPr>
        <w:sz w:val="24"/>
        <w:szCs w:val="24"/>
      </w:rPr>
    </w:pPr>
    <w:r w:rsidRPr="000A15AE">
      <w:rPr>
        <w:sz w:val="24"/>
        <w:szCs w:val="24"/>
      </w:rPr>
      <w:t>Príloha č</w:t>
    </w:r>
    <w:r>
      <w:rPr>
        <w:sz w:val="24"/>
        <w:szCs w:val="24"/>
      </w:rPr>
      <w:t>. 3</w:t>
    </w:r>
  </w:p>
  <w:p w:rsidR="009F2DFA" w:rsidRDefault="009F2DF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0D9"/>
    <w:multiLevelType w:val="hybridMultilevel"/>
    <w:tmpl w:val="BE7EA20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66859"/>
    <w:multiLevelType w:val="hybridMultilevel"/>
    <w:tmpl w:val="F4145C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5B4"/>
    <w:multiLevelType w:val="hybridMultilevel"/>
    <w:tmpl w:val="05EEF73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A620081"/>
    <w:multiLevelType w:val="hybridMultilevel"/>
    <w:tmpl w:val="EFA415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702CF"/>
    <w:multiLevelType w:val="hybridMultilevel"/>
    <w:tmpl w:val="B87C199E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C7B1F"/>
    <w:multiLevelType w:val="hybridMultilevel"/>
    <w:tmpl w:val="5D6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C2D03"/>
    <w:multiLevelType w:val="hybridMultilevel"/>
    <w:tmpl w:val="1EFC294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CE19A5"/>
    <w:multiLevelType w:val="hybridMultilevel"/>
    <w:tmpl w:val="E66AFDB2"/>
    <w:lvl w:ilvl="0" w:tplc="E85A495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80BAD"/>
    <w:multiLevelType w:val="hybridMultilevel"/>
    <w:tmpl w:val="41D4CC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6C3F"/>
    <w:multiLevelType w:val="hybridMultilevel"/>
    <w:tmpl w:val="1C9C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33080"/>
    <w:multiLevelType w:val="hybridMultilevel"/>
    <w:tmpl w:val="E85A8616"/>
    <w:lvl w:ilvl="0" w:tplc="328A3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F06E0"/>
    <w:multiLevelType w:val="hybridMultilevel"/>
    <w:tmpl w:val="33EA1EE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13"/>
    <w:rsid w:val="00154881"/>
    <w:rsid w:val="0015760B"/>
    <w:rsid w:val="001813A6"/>
    <w:rsid w:val="001E40EF"/>
    <w:rsid w:val="00201688"/>
    <w:rsid w:val="0022393A"/>
    <w:rsid w:val="00295969"/>
    <w:rsid w:val="002B1108"/>
    <w:rsid w:val="003A0E9F"/>
    <w:rsid w:val="003F58A7"/>
    <w:rsid w:val="00513985"/>
    <w:rsid w:val="0052297F"/>
    <w:rsid w:val="005F2517"/>
    <w:rsid w:val="006017F9"/>
    <w:rsid w:val="00680C2E"/>
    <w:rsid w:val="00691F7B"/>
    <w:rsid w:val="007027E6"/>
    <w:rsid w:val="00710B64"/>
    <w:rsid w:val="00780BA6"/>
    <w:rsid w:val="007B307A"/>
    <w:rsid w:val="00837639"/>
    <w:rsid w:val="00882A9C"/>
    <w:rsid w:val="008909B8"/>
    <w:rsid w:val="008A1252"/>
    <w:rsid w:val="00904C9B"/>
    <w:rsid w:val="00921C76"/>
    <w:rsid w:val="00930BC7"/>
    <w:rsid w:val="00960035"/>
    <w:rsid w:val="00980B00"/>
    <w:rsid w:val="009F2DFA"/>
    <w:rsid w:val="00AB3694"/>
    <w:rsid w:val="00B31A8E"/>
    <w:rsid w:val="00BA073A"/>
    <w:rsid w:val="00CB3623"/>
    <w:rsid w:val="00D04366"/>
    <w:rsid w:val="00D74BC7"/>
    <w:rsid w:val="00D76783"/>
    <w:rsid w:val="00DC256B"/>
    <w:rsid w:val="00E80A90"/>
    <w:rsid w:val="00E86AD1"/>
    <w:rsid w:val="00F41620"/>
    <w:rsid w:val="00F56B82"/>
    <w:rsid w:val="00F75521"/>
    <w:rsid w:val="00FB5C13"/>
    <w:rsid w:val="00FD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3A6AD-0C2B-4BFC-9D41-2D197A5F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F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F2D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">
    <w:name w:val="Body Text1"/>
    <w:qFormat/>
    <w:rsid w:val="009F2DFA"/>
    <w:pPr>
      <w:spacing w:after="12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ormlnywebov">
    <w:name w:val="Normal (Web)"/>
    <w:basedOn w:val="Normlny"/>
    <w:uiPriority w:val="99"/>
    <w:unhideWhenUsed/>
    <w:rsid w:val="009F2DFA"/>
    <w:pPr>
      <w:spacing w:before="100" w:beforeAutospacing="1" w:after="100" w:afterAutospacing="1"/>
    </w:pPr>
    <w:rPr>
      <w:rFonts w:eastAsiaTheme="minorEastAsia"/>
      <w:sz w:val="24"/>
      <w:szCs w:val="24"/>
      <w:lang w:val="en-US" w:eastAsia="en-US"/>
    </w:rPr>
  </w:style>
  <w:style w:type="paragraph" w:customStyle="1" w:styleId="Deloittebodytext">
    <w:name w:val="Deloitte body text"/>
    <w:qFormat/>
    <w:rsid w:val="009F2DFA"/>
    <w:pPr>
      <w:spacing w:after="240" w:line="280" w:lineRule="exact"/>
      <w:jc w:val="both"/>
    </w:pPr>
    <w:rPr>
      <w:rFonts w:ascii="Arial" w:eastAsia="Times New Roman" w:hAnsi="Arial" w:cs="Times New Roman"/>
      <w:color w:val="000000"/>
      <w:szCs w:val="48"/>
    </w:rPr>
  </w:style>
  <w:style w:type="paragraph" w:customStyle="1" w:styleId="TableColumnheader">
    <w:name w:val="Table Column header"/>
    <w:basedOn w:val="Normlny"/>
    <w:rsid w:val="009F2DFA"/>
    <w:pPr>
      <w:spacing w:before="80" w:after="80"/>
    </w:pPr>
    <w:rPr>
      <w:rFonts w:ascii="Arial" w:eastAsia="Times" w:hAnsi="Arial"/>
      <w:b/>
      <w:noProof/>
      <w:color w:val="FFFFFF"/>
      <w:sz w:val="18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2D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2DFA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DF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2DF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Koroncziova Andrea</cp:lastModifiedBy>
  <cp:revision>3</cp:revision>
  <cp:lastPrinted>2019-03-19T13:54:00Z</cp:lastPrinted>
  <dcterms:created xsi:type="dcterms:W3CDTF">2019-03-28T12:44:00Z</dcterms:created>
  <dcterms:modified xsi:type="dcterms:W3CDTF">2019-03-29T10:37:00Z</dcterms:modified>
</cp:coreProperties>
</file>