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9D0BD" w14:textId="77777777" w:rsidR="00386E9E" w:rsidRPr="00215DC9" w:rsidRDefault="00386E9E" w:rsidP="00013321">
      <w:pPr>
        <w:jc w:val="center"/>
        <w:rPr>
          <w:rFonts w:ascii="Calibri Light" w:eastAsia="Calibri" w:hAnsi="Calibri Light" w:cs="Calibri Light"/>
          <w:sz w:val="22"/>
          <w:szCs w:val="22"/>
        </w:rPr>
      </w:pPr>
      <w:r w:rsidRPr="007E598A">
        <w:rPr>
          <w:b/>
          <w:bCs/>
          <w:sz w:val="28"/>
          <w:szCs w:val="28"/>
        </w:rPr>
        <w:t>Doložka vybraných vplyvov</w:t>
      </w:r>
    </w:p>
    <w:p w14:paraId="2A099982" w14:textId="77777777" w:rsidR="00386E9E" w:rsidRPr="007E598A" w:rsidRDefault="00386E9E" w:rsidP="00386E9E">
      <w:pPr>
        <w:jc w:val="center"/>
        <w:rPr>
          <w:b/>
          <w:bCs/>
          <w:sz w:val="28"/>
          <w:szCs w:val="28"/>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6388"/>
        <w:gridCol w:w="4258"/>
      </w:tblGrid>
      <w:tr w:rsidR="00386E9E" w:rsidRPr="007E598A" w14:paraId="00B0E270" w14:textId="77777777" w:rsidTr="007E598A">
        <w:trPr>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14:paraId="4D52E891" w14:textId="44353179" w:rsidR="00386E9E" w:rsidRPr="00013321" w:rsidRDefault="00386E9E" w:rsidP="00013321">
            <w:pPr>
              <w:pStyle w:val="Odsekzoznamu"/>
              <w:numPr>
                <w:ilvl w:val="0"/>
                <w:numId w:val="45"/>
              </w:numPr>
              <w:rPr>
                <w:rFonts w:ascii="Times" w:hAnsi="Times" w:cs="Times"/>
                <w:b/>
                <w:bCs/>
                <w:sz w:val="22"/>
                <w:szCs w:val="22"/>
              </w:rPr>
            </w:pPr>
            <w:r w:rsidRPr="00013321">
              <w:rPr>
                <w:rFonts w:ascii="Times" w:hAnsi="Times" w:cs="Times"/>
                <w:b/>
                <w:bCs/>
                <w:sz w:val="22"/>
                <w:szCs w:val="22"/>
              </w:rPr>
              <w:t>Základné údaje</w:t>
            </w:r>
          </w:p>
        </w:tc>
      </w:tr>
      <w:tr w:rsidR="00386E9E" w:rsidRPr="007E598A" w14:paraId="15B5D1E2" w14:textId="77777777" w:rsidTr="007E598A">
        <w:trPr>
          <w:trHeight w:val="450"/>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14:paraId="1CEB9B69" w14:textId="77777777" w:rsidR="00386E9E" w:rsidRPr="007E598A" w:rsidRDefault="00386E9E" w:rsidP="00386E9E">
            <w:pPr>
              <w:rPr>
                <w:rFonts w:ascii="Times" w:hAnsi="Times" w:cs="Times"/>
                <w:b/>
                <w:bCs/>
                <w:sz w:val="22"/>
                <w:szCs w:val="22"/>
              </w:rPr>
            </w:pPr>
            <w:r w:rsidRPr="007E598A">
              <w:rPr>
                <w:rFonts w:ascii="Times" w:hAnsi="Times" w:cs="Times"/>
                <w:b/>
                <w:bCs/>
                <w:sz w:val="22"/>
                <w:szCs w:val="22"/>
              </w:rPr>
              <w:t>  Názov materiálu</w:t>
            </w:r>
          </w:p>
        </w:tc>
      </w:tr>
      <w:tr w:rsidR="00386E9E" w:rsidRPr="007E598A" w14:paraId="194D24C4" w14:textId="77777777" w:rsidTr="007E598A">
        <w:trPr>
          <w:trHeight w:val="450"/>
          <w:jc w:val="center"/>
        </w:trPr>
        <w:tc>
          <w:tcPr>
            <w:tcW w:w="5000" w:type="pct"/>
            <w:gridSpan w:val="2"/>
            <w:tcBorders>
              <w:top w:val="outset" w:sz="6" w:space="0" w:color="000000"/>
              <w:left w:val="outset" w:sz="6" w:space="0" w:color="000000"/>
              <w:bottom w:val="outset" w:sz="6" w:space="0" w:color="000000"/>
              <w:right w:val="outset" w:sz="6" w:space="0" w:color="000000"/>
            </w:tcBorders>
            <w:hideMark/>
          </w:tcPr>
          <w:p w14:paraId="7B4175B2" w14:textId="3D2FA2B7" w:rsidR="00386E9E" w:rsidRPr="007E598A" w:rsidRDefault="00651A4B" w:rsidP="007E598A">
            <w:pPr>
              <w:rPr>
                <w:rFonts w:ascii="Times" w:hAnsi="Times" w:cs="Times"/>
                <w:sz w:val="20"/>
                <w:szCs w:val="20"/>
              </w:rPr>
            </w:pPr>
            <w:r w:rsidRPr="00651A4B">
              <w:rPr>
                <w:rFonts w:ascii="Times" w:hAnsi="Times" w:cs="Times"/>
                <w:sz w:val="22"/>
                <w:szCs w:val="20"/>
              </w:rPr>
              <w:t>Zákon, ktorým sa mení a dopĺňa zákon č. 71/2013 Z. z. o poskytovaní dotácií v pôsobnosti Ministerstva hospodárstva Slovenskej republiky v znení neskorších predpisov.</w:t>
            </w:r>
          </w:p>
        </w:tc>
      </w:tr>
      <w:tr w:rsidR="00386E9E" w:rsidRPr="007E598A" w14:paraId="6682A465" w14:textId="77777777" w:rsidTr="007E598A">
        <w:trPr>
          <w:trHeight w:val="450"/>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14:paraId="3F882F12" w14:textId="77777777" w:rsidR="00386E9E" w:rsidRPr="007E598A" w:rsidRDefault="00386E9E" w:rsidP="00386E9E">
            <w:pPr>
              <w:rPr>
                <w:rFonts w:ascii="Times" w:hAnsi="Times" w:cs="Times"/>
                <w:b/>
                <w:bCs/>
                <w:sz w:val="22"/>
                <w:szCs w:val="22"/>
              </w:rPr>
            </w:pPr>
            <w:r w:rsidRPr="007E598A">
              <w:rPr>
                <w:rFonts w:ascii="Times" w:hAnsi="Times" w:cs="Times"/>
                <w:b/>
                <w:bCs/>
                <w:sz w:val="22"/>
                <w:szCs w:val="22"/>
              </w:rPr>
              <w:t>  Predkladateľ (a spolupredkladateľ)</w:t>
            </w:r>
          </w:p>
        </w:tc>
      </w:tr>
      <w:tr w:rsidR="00386E9E" w:rsidRPr="007E598A" w14:paraId="6CDB03B5" w14:textId="77777777" w:rsidTr="007E598A">
        <w:trPr>
          <w:trHeight w:val="450"/>
          <w:jc w:val="center"/>
        </w:trPr>
        <w:tc>
          <w:tcPr>
            <w:tcW w:w="5000" w:type="pct"/>
            <w:gridSpan w:val="2"/>
            <w:tcBorders>
              <w:top w:val="outset" w:sz="6" w:space="0" w:color="000000"/>
              <w:left w:val="outset" w:sz="6" w:space="0" w:color="000000"/>
              <w:bottom w:val="outset" w:sz="6" w:space="0" w:color="000000"/>
              <w:right w:val="outset" w:sz="6" w:space="0" w:color="000000"/>
            </w:tcBorders>
            <w:hideMark/>
          </w:tcPr>
          <w:p w14:paraId="3CE9B53F" w14:textId="77777777" w:rsidR="00386E9E" w:rsidRPr="007E598A" w:rsidRDefault="00386E9E" w:rsidP="00386E9E">
            <w:pPr>
              <w:rPr>
                <w:rFonts w:ascii="Times" w:hAnsi="Times" w:cs="Times"/>
                <w:sz w:val="20"/>
                <w:szCs w:val="20"/>
              </w:rPr>
            </w:pPr>
            <w:r w:rsidRPr="00013321">
              <w:rPr>
                <w:rFonts w:ascii="Times" w:hAnsi="Times" w:cs="Times"/>
                <w:sz w:val="22"/>
                <w:szCs w:val="20"/>
              </w:rPr>
              <w:t>Ministerstvo hospodárstva Slovenskej republiky.</w:t>
            </w:r>
          </w:p>
        </w:tc>
      </w:tr>
      <w:tr w:rsidR="00386E9E" w:rsidRPr="007E598A" w14:paraId="19092069" w14:textId="77777777" w:rsidTr="007E598A">
        <w:trPr>
          <w:trHeight w:val="255"/>
          <w:jc w:val="center"/>
        </w:trPr>
        <w:tc>
          <w:tcPr>
            <w:tcW w:w="3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292A1E15" w14:textId="77777777" w:rsidR="00386E9E" w:rsidRPr="007E598A" w:rsidRDefault="00386E9E" w:rsidP="00386E9E">
            <w:pPr>
              <w:jc w:val="center"/>
              <w:rPr>
                <w:rFonts w:ascii="Times" w:hAnsi="Times" w:cs="Times"/>
                <w:b/>
                <w:bCs/>
                <w:sz w:val="22"/>
                <w:szCs w:val="22"/>
              </w:rPr>
            </w:pPr>
            <w:r w:rsidRPr="007E598A">
              <w:rPr>
                <w:rFonts w:ascii="Times" w:hAnsi="Times" w:cs="Times"/>
                <w:b/>
                <w:bCs/>
                <w:sz w:val="22"/>
                <w:szCs w:val="22"/>
              </w:rPr>
              <w:t>Charakter predkladaného materiálu</w:t>
            </w:r>
          </w:p>
        </w:tc>
        <w:tc>
          <w:tcPr>
            <w:tcW w:w="2000" w:type="pct"/>
            <w:tcBorders>
              <w:top w:val="outset" w:sz="6" w:space="0" w:color="000000"/>
              <w:left w:val="outset" w:sz="6" w:space="0" w:color="000000"/>
              <w:bottom w:val="outset" w:sz="6" w:space="0" w:color="000000"/>
              <w:right w:val="outset" w:sz="6" w:space="0" w:color="000000"/>
            </w:tcBorders>
            <w:vAlign w:val="center"/>
            <w:hideMark/>
          </w:tcPr>
          <w:p w14:paraId="4FD0D1B0" w14:textId="42B5C76C" w:rsidR="00386E9E" w:rsidRPr="007E598A" w:rsidRDefault="00386E9E" w:rsidP="00386E9E">
            <w:pPr>
              <w:rPr>
                <w:rFonts w:ascii="Times" w:hAnsi="Times" w:cs="Times"/>
                <w:sz w:val="20"/>
                <w:szCs w:val="20"/>
              </w:rPr>
            </w:pPr>
            <w:r w:rsidRPr="007E598A">
              <w:rPr>
                <w:rFonts w:ascii="Times" w:hAnsi="Times" w:cs="Times"/>
                <w:sz w:val="20"/>
                <w:szCs w:val="20"/>
              </w:rPr>
              <w:t> </w:t>
            </w:r>
            <w:r w:rsidR="00651A4B" w:rsidRPr="007E598A">
              <w:rPr>
                <w:rFonts w:ascii="Wingdings 2" w:hAnsi="Wingdings 2" w:cs="Times"/>
                <w:sz w:val="28"/>
                <w:szCs w:val="28"/>
              </w:rPr>
              <w:t></w:t>
            </w:r>
            <w:r w:rsidRPr="007E598A">
              <w:rPr>
                <w:rFonts w:ascii="Times" w:hAnsi="Times" w:cs="Times"/>
                <w:sz w:val="20"/>
                <w:szCs w:val="20"/>
              </w:rPr>
              <w:t>  Materiál nelegislatívnej povahy</w:t>
            </w:r>
          </w:p>
        </w:tc>
      </w:tr>
      <w:tr w:rsidR="00386E9E" w:rsidRPr="007E598A" w14:paraId="2B54D441" w14:textId="77777777" w:rsidTr="007E598A">
        <w:trPr>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E2D1CF6" w14:textId="77777777" w:rsidR="00386E9E" w:rsidRPr="007E598A" w:rsidRDefault="00386E9E" w:rsidP="00386E9E">
            <w:pPr>
              <w:rPr>
                <w:rFonts w:ascii="Times" w:hAnsi="Times" w:cs="Times"/>
                <w:b/>
                <w:bCs/>
                <w:sz w:val="22"/>
                <w:szCs w:val="22"/>
              </w:rPr>
            </w:pPr>
          </w:p>
        </w:tc>
        <w:tc>
          <w:tcPr>
            <w:tcW w:w="2000" w:type="pct"/>
            <w:tcBorders>
              <w:top w:val="outset" w:sz="6" w:space="0" w:color="000000"/>
              <w:left w:val="outset" w:sz="6" w:space="0" w:color="000000"/>
              <w:bottom w:val="outset" w:sz="6" w:space="0" w:color="000000"/>
              <w:right w:val="outset" w:sz="6" w:space="0" w:color="000000"/>
            </w:tcBorders>
            <w:vAlign w:val="center"/>
            <w:hideMark/>
          </w:tcPr>
          <w:p w14:paraId="73BCC169" w14:textId="4D418BBE" w:rsidR="00386E9E" w:rsidRPr="007E598A" w:rsidRDefault="00386E9E" w:rsidP="00386E9E">
            <w:pPr>
              <w:rPr>
                <w:rFonts w:ascii="Times" w:hAnsi="Times" w:cs="Times"/>
                <w:sz w:val="20"/>
                <w:szCs w:val="20"/>
              </w:rPr>
            </w:pPr>
            <w:r w:rsidRPr="007E598A">
              <w:rPr>
                <w:rFonts w:ascii="Times" w:hAnsi="Times" w:cs="Times"/>
                <w:sz w:val="20"/>
                <w:szCs w:val="20"/>
              </w:rPr>
              <w:t> </w:t>
            </w:r>
            <w:r w:rsidR="00651A4B" w:rsidRPr="007E598A">
              <w:rPr>
                <w:rFonts w:ascii="Wingdings 2" w:hAnsi="Wingdings 2" w:cs="Times"/>
                <w:sz w:val="20"/>
                <w:szCs w:val="20"/>
              </w:rPr>
              <w:t></w:t>
            </w:r>
            <w:r w:rsidRPr="007E598A">
              <w:rPr>
                <w:rFonts w:ascii="Times" w:hAnsi="Times" w:cs="Times"/>
                <w:sz w:val="20"/>
                <w:szCs w:val="20"/>
              </w:rPr>
              <w:t xml:space="preserve">  Materiál legislatívnej povahy </w:t>
            </w:r>
          </w:p>
        </w:tc>
      </w:tr>
      <w:tr w:rsidR="00386E9E" w:rsidRPr="007E598A" w14:paraId="56FF1E97" w14:textId="77777777" w:rsidTr="007E598A">
        <w:trPr>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705F85DF" w14:textId="77777777" w:rsidR="00386E9E" w:rsidRPr="007E598A" w:rsidRDefault="00386E9E" w:rsidP="00386E9E">
            <w:pPr>
              <w:rPr>
                <w:rFonts w:ascii="Times" w:hAnsi="Times" w:cs="Times"/>
                <w:b/>
                <w:bCs/>
                <w:sz w:val="22"/>
                <w:szCs w:val="22"/>
              </w:rPr>
            </w:pPr>
          </w:p>
        </w:tc>
        <w:tc>
          <w:tcPr>
            <w:tcW w:w="2000" w:type="pct"/>
            <w:tcBorders>
              <w:top w:val="outset" w:sz="6" w:space="0" w:color="000000"/>
              <w:left w:val="outset" w:sz="6" w:space="0" w:color="000000"/>
              <w:bottom w:val="outset" w:sz="6" w:space="0" w:color="000000"/>
              <w:right w:val="outset" w:sz="6" w:space="0" w:color="000000"/>
            </w:tcBorders>
            <w:vAlign w:val="center"/>
            <w:hideMark/>
          </w:tcPr>
          <w:p w14:paraId="1B9FA810" w14:textId="77777777" w:rsidR="00386E9E" w:rsidRPr="007E598A" w:rsidRDefault="00386E9E" w:rsidP="00386E9E">
            <w:pPr>
              <w:rPr>
                <w:rFonts w:ascii="Times" w:hAnsi="Times" w:cs="Times"/>
                <w:sz w:val="20"/>
                <w:szCs w:val="20"/>
              </w:rPr>
            </w:pPr>
            <w:r w:rsidRPr="007E598A">
              <w:rPr>
                <w:rFonts w:ascii="Times" w:hAnsi="Times" w:cs="Times"/>
                <w:sz w:val="20"/>
                <w:szCs w:val="20"/>
              </w:rPr>
              <w:t> </w:t>
            </w:r>
            <w:r w:rsidRPr="007E598A">
              <w:rPr>
                <w:rFonts w:ascii="Wingdings 2" w:hAnsi="Wingdings 2" w:cs="Times"/>
                <w:sz w:val="28"/>
                <w:szCs w:val="28"/>
              </w:rPr>
              <w:t></w:t>
            </w:r>
            <w:r w:rsidRPr="007E598A">
              <w:rPr>
                <w:rFonts w:ascii="Times" w:hAnsi="Times" w:cs="Times"/>
                <w:sz w:val="20"/>
                <w:szCs w:val="20"/>
              </w:rPr>
              <w:t xml:space="preserve">  Transpozícia práva EÚ </w:t>
            </w:r>
          </w:p>
        </w:tc>
      </w:tr>
      <w:tr w:rsidR="00386E9E" w:rsidRPr="007E598A" w14:paraId="46086DE9" w14:textId="77777777" w:rsidTr="007E598A">
        <w:trPr>
          <w:trHeight w:val="357"/>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14:paraId="14456A37" w14:textId="77777777" w:rsidR="00386E9E" w:rsidRPr="007E598A" w:rsidRDefault="00386E9E" w:rsidP="00386E9E">
            <w:pPr>
              <w:rPr>
                <w:rFonts w:ascii="Times" w:hAnsi="Times" w:cs="Times"/>
                <w:sz w:val="20"/>
                <w:szCs w:val="20"/>
              </w:rPr>
            </w:pPr>
          </w:p>
        </w:tc>
      </w:tr>
      <w:tr w:rsidR="00386E9E" w:rsidRPr="007E598A" w14:paraId="7FEAB5E1" w14:textId="77777777" w:rsidTr="007E598A">
        <w:trPr>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14:paraId="4C6D6ABF" w14:textId="77777777" w:rsidR="00386E9E" w:rsidRPr="007E598A" w:rsidRDefault="00386E9E" w:rsidP="00386E9E">
            <w:pPr>
              <w:rPr>
                <w:rFonts w:ascii="Times" w:hAnsi="Times" w:cs="Times"/>
                <w:b/>
                <w:bCs/>
                <w:sz w:val="22"/>
                <w:szCs w:val="22"/>
              </w:rPr>
            </w:pPr>
            <w:r w:rsidRPr="007E598A">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14:paraId="1CA4F8D5" w14:textId="461AC095" w:rsidR="00386E9E" w:rsidRPr="007E598A" w:rsidRDefault="00386E9E" w:rsidP="00386E9E">
            <w:pPr>
              <w:rPr>
                <w:rFonts w:ascii="Times" w:hAnsi="Times" w:cs="Times"/>
                <w:sz w:val="20"/>
                <w:szCs w:val="20"/>
              </w:rPr>
            </w:pPr>
          </w:p>
        </w:tc>
      </w:tr>
      <w:tr w:rsidR="00386E9E" w:rsidRPr="007E598A" w14:paraId="0441B31E" w14:textId="77777777" w:rsidTr="007E598A">
        <w:trPr>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14:paraId="6A5062E9" w14:textId="77777777" w:rsidR="00386E9E" w:rsidRPr="007E598A" w:rsidRDefault="00386E9E" w:rsidP="00386E9E">
            <w:pPr>
              <w:rPr>
                <w:rFonts w:ascii="Times" w:hAnsi="Times" w:cs="Times"/>
                <w:b/>
                <w:bCs/>
                <w:sz w:val="22"/>
                <w:szCs w:val="22"/>
              </w:rPr>
            </w:pPr>
            <w:r w:rsidRPr="007E598A">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14:paraId="28EF6D52" w14:textId="53B29643" w:rsidR="00386E9E" w:rsidRPr="007E598A" w:rsidRDefault="00651A4B" w:rsidP="00386E9E">
            <w:pPr>
              <w:rPr>
                <w:rFonts w:ascii="Times" w:hAnsi="Times" w:cs="Times"/>
                <w:sz w:val="20"/>
                <w:szCs w:val="20"/>
              </w:rPr>
            </w:pPr>
            <w:r>
              <w:rPr>
                <w:rFonts w:ascii="Times" w:hAnsi="Times" w:cs="Times"/>
                <w:sz w:val="20"/>
                <w:szCs w:val="20"/>
              </w:rPr>
              <w:t>Apríl 2019</w:t>
            </w:r>
          </w:p>
        </w:tc>
      </w:tr>
      <w:tr w:rsidR="00386E9E" w:rsidRPr="007E598A" w14:paraId="28AAE8FF" w14:textId="77777777" w:rsidTr="007E598A">
        <w:trPr>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14:paraId="67812E95" w14:textId="77777777" w:rsidR="00386E9E" w:rsidRPr="007E598A" w:rsidRDefault="00386E9E" w:rsidP="00386E9E">
            <w:pPr>
              <w:rPr>
                <w:rFonts w:ascii="Times" w:hAnsi="Times" w:cs="Times"/>
                <w:b/>
                <w:bCs/>
                <w:sz w:val="22"/>
                <w:szCs w:val="22"/>
              </w:rPr>
            </w:pPr>
            <w:r w:rsidRPr="007E598A">
              <w:rPr>
                <w:rFonts w:ascii="Times" w:hAnsi="Times" w:cs="Times"/>
                <w:b/>
                <w:bCs/>
                <w:sz w:val="22"/>
                <w:szCs w:val="22"/>
              </w:rPr>
              <w:t>  Predpokladaný termín predloženia na Rokovanie vlády</w:t>
            </w:r>
            <w:r w:rsidRPr="007E598A">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hideMark/>
          </w:tcPr>
          <w:p w14:paraId="61E4FC2B" w14:textId="51019E17" w:rsidR="00386E9E" w:rsidRPr="007E598A" w:rsidRDefault="00651A4B" w:rsidP="00386E9E">
            <w:pPr>
              <w:rPr>
                <w:rFonts w:ascii="Times" w:hAnsi="Times" w:cs="Times"/>
                <w:sz w:val="20"/>
                <w:szCs w:val="20"/>
              </w:rPr>
            </w:pPr>
            <w:r>
              <w:rPr>
                <w:rFonts w:ascii="Times" w:hAnsi="Times" w:cs="Times"/>
                <w:sz w:val="20"/>
                <w:szCs w:val="20"/>
              </w:rPr>
              <w:t>Máj 2019</w:t>
            </w:r>
          </w:p>
        </w:tc>
      </w:tr>
    </w:tbl>
    <w:p w14:paraId="3FB93D47" w14:textId="77777777" w:rsidR="00386E9E" w:rsidRPr="007E598A" w:rsidRDefault="00386E9E" w:rsidP="00386E9E">
      <w:pPr>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0646"/>
      </w:tblGrid>
      <w:tr w:rsidR="00386E9E" w:rsidRPr="007E598A" w14:paraId="3BDAF05A" w14:textId="77777777" w:rsidTr="007E598A">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4070A0F0" w14:textId="77777777" w:rsidR="00386E9E" w:rsidRPr="007E598A" w:rsidRDefault="00386E9E" w:rsidP="00386E9E">
            <w:pPr>
              <w:rPr>
                <w:rFonts w:ascii="Times" w:hAnsi="Times" w:cs="Times"/>
                <w:b/>
                <w:bCs/>
                <w:sz w:val="22"/>
                <w:szCs w:val="22"/>
              </w:rPr>
            </w:pPr>
            <w:r w:rsidRPr="007E598A">
              <w:rPr>
                <w:rFonts w:ascii="Times" w:hAnsi="Times" w:cs="Times"/>
                <w:b/>
                <w:bCs/>
                <w:sz w:val="22"/>
                <w:szCs w:val="22"/>
              </w:rPr>
              <w:t>  2.  Definícia problému</w:t>
            </w:r>
          </w:p>
        </w:tc>
      </w:tr>
      <w:tr w:rsidR="00386E9E" w:rsidRPr="007E598A" w14:paraId="6CD796E9" w14:textId="77777777" w:rsidTr="007E598A">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0F6D3D5B" w14:textId="720B4F38" w:rsidR="00386E9E" w:rsidRPr="007E598A" w:rsidRDefault="00651A4B" w:rsidP="00505324">
            <w:pPr>
              <w:jc w:val="both"/>
              <w:rPr>
                <w:rFonts w:ascii="Times" w:hAnsi="Times" w:cs="Times"/>
                <w:sz w:val="20"/>
                <w:szCs w:val="20"/>
              </w:rPr>
            </w:pPr>
            <w:r w:rsidRPr="00651A4B">
              <w:rPr>
                <w:rFonts w:ascii="Times" w:hAnsi="Times" w:cs="Times"/>
                <w:sz w:val="22"/>
                <w:szCs w:val="20"/>
              </w:rPr>
              <w:t xml:space="preserve">Rozšírenie poskytovania dotácií o oblasť podpory používania vozidiel </w:t>
            </w:r>
            <w:r w:rsidR="00505324">
              <w:rPr>
                <w:rFonts w:ascii="Times" w:hAnsi="Times" w:cs="Times"/>
                <w:sz w:val="22"/>
                <w:szCs w:val="20"/>
              </w:rPr>
              <w:t xml:space="preserve">s pohonom na </w:t>
            </w:r>
            <w:r w:rsidRPr="00651A4B">
              <w:rPr>
                <w:rFonts w:ascii="Times" w:hAnsi="Times" w:cs="Times"/>
                <w:sz w:val="22"/>
                <w:szCs w:val="20"/>
              </w:rPr>
              <w:t xml:space="preserve">alternatívne palivá z dôvodu plnenia opatrení vyplývajúcich zo strategických dokumentov prijatých vládou SR, ktorými sú Národný politický rámec pre rozvoj trhu s alternatívnymi palivami (č. uznesenia 504/2016) a Akčný plán rozvoja </w:t>
            </w:r>
            <w:proofErr w:type="spellStart"/>
            <w:r w:rsidRPr="00651A4B">
              <w:rPr>
                <w:rFonts w:ascii="Times" w:hAnsi="Times" w:cs="Times"/>
                <w:sz w:val="22"/>
                <w:szCs w:val="20"/>
              </w:rPr>
              <w:t>elektromobility</w:t>
            </w:r>
            <w:proofErr w:type="spellEnd"/>
            <w:r w:rsidRPr="00651A4B">
              <w:rPr>
                <w:rFonts w:ascii="Times" w:hAnsi="Times" w:cs="Times"/>
                <w:sz w:val="22"/>
                <w:szCs w:val="20"/>
              </w:rPr>
              <w:t xml:space="preserve"> v Slovenskej republike (č. uznesenia 110/2019).</w:t>
            </w:r>
          </w:p>
        </w:tc>
      </w:tr>
      <w:tr w:rsidR="00386E9E" w:rsidRPr="007E598A" w14:paraId="1E37E27B" w14:textId="77777777" w:rsidTr="007E598A">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25C55418" w14:textId="77777777" w:rsidR="00386E9E" w:rsidRPr="007E598A" w:rsidRDefault="00386E9E" w:rsidP="00386E9E">
            <w:pPr>
              <w:rPr>
                <w:rFonts w:ascii="Times" w:hAnsi="Times" w:cs="Times"/>
                <w:b/>
                <w:bCs/>
                <w:sz w:val="22"/>
                <w:szCs w:val="22"/>
              </w:rPr>
            </w:pPr>
            <w:r w:rsidRPr="007E598A">
              <w:rPr>
                <w:rFonts w:ascii="Times" w:hAnsi="Times" w:cs="Times"/>
                <w:b/>
                <w:bCs/>
                <w:sz w:val="22"/>
                <w:szCs w:val="22"/>
              </w:rPr>
              <w:t>  3.  Ciele a výsledný stav</w:t>
            </w:r>
          </w:p>
        </w:tc>
      </w:tr>
      <w:tr w:rsidR="00386E9E" w:rsidRPr="007E598A" w14:paraId="1DDDCE0E" w14:textId="77777777" w:rsidTr="007E598A">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2EC6DB74" w14:textId="7F9B3BBD" w:rsidR="00386E9E" w:rsidRPr="007E598A" w:rsidRDefault="00651A4B" w:rsidP="00F262F5">
            <w:pPr>
              <w:jc w:val="both"/>
              <w:rPr>
                <w:rFonts w:ascii="Times" w:hAnsi="Times" w:cs="Times"/>
                <w:sz w:val="20"/>
                <w:szCs w:val="20"/>
              </w:rPr>
            </w:pPr>
            <w:r w:rsidRPr="00651A4B">
              <w:rPr>
                <w:rFonts w:ascii="Times" w:hAnsi="Times" w:cs="Times"/>
                <w:sz w:val="22"/>
                <w:szCs w:val="20"/>
              </w:rPr>
              <w:t xml:space="preserve">Cieľom návrhu zákona je reflektovať na Akčný plán rozvoja </w:t>
            </w:r>
            <w:proofErr w:type="spellStart"/>
            <w:r w:rsidRPr="00651A4B">
              <w:rPr>
                <w:rFonts w:ascii="Times" w:hAnsi="Times" w:cs="Times"/>
                <w:sz w:val="22"/>
                <w:szCs w:val="20"/>
              </w:rPr>
              <w:t>elektromobility</w:t>
            </w:r>
            <w:proofErr w:type="spellEnd"/>
            <w:r w:rsidRPr="00651A4B">
              <w:rPr>
                <w:rFonts w:ascii="Times" w:hAnsi="Times" w:cs="Times"/>
                <w:sz w:val="22"/>
                <w:szCs w:val="20"/>
              </w:rPr>
              <w:t xml:space="preserve"> v Slovenskej republiky (uznesenie vlády SR č. 110/2019) a legislatívne umožniť plnenie opatrenia č. 2 – Kontinuita priamej podpory na používanie nízko emisných vozidiel, rozšírením § 2 o nový účel pre poskytovanie dotácií, a to podporu používania vozidiel využívajúcich alternatívne palivá.</w:t>
            </w:r>
          </w:p>
        </w:tc>
      </w:tr>
      <w:tr w:rsidR="00386E9E" w:rsidRPr="007E598A" w14:paraId="09603078" w14:textId="77777777" w:rsidTr="007E598A">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6136AB8D" w14:textId="77777777" w:rsidR="00386E9E" w:rsidRPr="007E598A" w:rsidRDefault="00386E9E" w:rsidP="00386E9E">
            <w:pPr>
              <w:rPr>
                <w:rFonts w:ascii="Times" w:hAnsi="Times" w:cs="Times"/>
                <w:b/>
                <w:bCs/>
                <w:sz w:val="22"/>
                <w:szCs w:val="22"/>
              </w:rPr>
            </w:pPr>
            <w:r w:rsidRPr="007E598A">
              <w:rPr>
                <w:rFonts w:ascii="Times" w:hAnsi="Times" w:cs="Times"/>
                <w:b/>
                <w:bCs/>
                <w:sz w:val="22"/>
                <w:szCs w:val="22"/>
              </w:rPr>
              <w:t>  4.  Dotknuté subjekty</w:t>
            </w:r>
          </w:p>
        </w:tc>
      </w:tr>
      <w:tr w:rsidR="00386E9E" w:rsidRPr="007E598A" w14:paraId="33B480BF" w14:textId="77777777" w:rsidTr="007E598A">
        <w:trPr>
          <w:trHeight w:val="431"/>
          <w:jc w:val="center"/>
        </w:trPr>
        <w:tc>
          <w:tcPr>
            <w:tcW w:w="250" w:type="pct"/>
            <w:tcBorders>
              <w:top w:val="outset" w:sz="6" w:space="0" w:color="000000"/>
              <w:left w:val="outset" w:sz="6" w:space="0" w:color="000000"/>
              <w:bottom w:val="outset" w:sz="6" w:space="0" w:color="000000"/>
              <w:right w:val="outset" w:sz="6" w:space="0" w:color="000000"/>
            </w:tcBorders>
            <w:hideMark/>
          </w:tcPr>
          <w:p w14:paraId="4A3022D1" w14:textId="7CEC42BD" w:rsidR="00386E9E" w:rsidRPr="007E598A" w:rsidRDefault="00651A4B" w:rsidP="00651A4B">
            <w:pPr>
              <w:jc w:val="both"/>
              <w:rPr>
                <w:rFonts w:ascii="Times" w:hAnsi="Times" w:cs="Times"/>
                <w:sz w:val="20"/>
                <w:szCs w:val="20"/>
              </w:rPr>
            </w:pPr>
            <w:r w:rsidRPr="00651A4B">
              <w:rPr>
                <w:rFonts w:ascii="Times" w:hAnsi="Times" w:cs="Times"/>
                <w:sz w:val="22"/>
                <w:szCs w:val="20"/>
              </w:rPr>
              <w:t xml:space="preserve">Fyzické osoby, právnické osoby, </w:t>
            </w:r>
            <w:r>
              <w:rPr>
                <w:rFonts w:ascii="Times" w:hAnsi="Times" w:cs="Times"/>
                <w:sz w:val="22"/>
                <w:szCs w:val="20"/>
              </w:rPr>
              <w:t xml:space="preserve">resp. akýchkoľvek žiadateľov, ktorí sa budú </w:t>
            </w:r>
            <w:r w:rsidRPr="00651A4B">
              <w:rPr>
                <w:rFonts w:ascii="Times" w:hAnsi="Times" w:cs="Times"/>
                <w:sz w:val="22"/>
                <w:szCs w:val="20"/>
              </w:rPr>
              <w:t>uchádzať o dotáciu.</w:t>
            </w:r>
          </w:p>
        </w:tc>
      </w:tr>
      <w:tr w:rsidR="00386E9E" w:rsidRPr="007E598A" w14:paraId="7A219116" w14:textId="77777777" w:rsidTr="007E598A">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2EBBEA8B" w14:textId="77777777" w:rsidR="00386E9E" w:rsidRPr="007E598A" w:rsidRDefault="00386E9E" w:rsidP="00386E9E">
            <w:pPr>
              <w:rPr>
                <w:rFonts w:ascii="Times" w:hAnsi="Times" w:cs="Times"/>
                <w:b/>
                <w:bCs/>
                <w:sz w:val="22"/>
                <w:szCs w:val="22"/>
              </w:rPr>
            </w:pPr>
            <w:r w:rsidRPr="007E598A">
              <w:rPr>
                <w:rFonts w:ascii="Times" w:hAnsi="Times" w:cs="Times"/>
                <w:b/>
                <w:bCs/>
                <w:sz w:val="22"/>
                <w:szCs w:val="22"/>
              </w:rPr>
              <w:t>  5.  Alternatívne riešenia</w:t>
            </w:r>
          </w:p>
        </w:tc>
      </w:tr>
      <w:tr w:rsidR="00386E9E" w:rsidRPr="007E598A" w14:paraId="0A2F18AD" w14:textId="77777777" w:rsidTr="007E598A">
        <w:trPr>
          <w:trHeight w:val="440"/>
          <w:jc w:val="center"/>
        </w:trPr>
        <w:tc>
          <w:tcPr>
            <w:tcW w:w="250" w:type="pct"/>
            <w:tcBorders>
              <w:top w:val="outset" w:sz="6" w:space="0" w:color="000000"/>
              <w:left w:val="outset" w:sz="6" w:space="0" w:color="000000"/>
              <w:bottom w:val="outset" w:sz="6" w:space="0" w:color="000000"/>
              <w:right w:val="outset" w:sz="6" w:space="0" w:color="000000"/>
            </w:tcBorders>
            <w:hideMark/>
          </w:tcPr>
          <w:p w14:paraId="1D09AB8E" w14:textId="77777777" w:rsidR="00651A4B" w:rsidRPr="00651A4B" w:rsidRDefault="00651A4B" w:rsidP="00651A4B">
            <w:pPr>
              <w:jc w:val="both"/>
              <w:rPr>
                <w:rFonts w:ascii="Times" w:hAnsi="Times" w:cs="Times"/>
                <w:sz w:val="22"/>
                <w:szCs w:val="20"/>
              </w:rPr>
            </w:pPr>
            <w:r w:rsidRPr="00651A4B">
              <w:rPr>
                <w:rFonts w:ascii="Times" w:hAnsi="Times" w:cs="Times"/>
                <w:b/>
                <w:sz w:val="22"/>
                <w:szCs w:val="20"/>
              </w:rPr>
              <w:t xml:space="preserve">Alternatíva 0: </w:t>
            </w:r>
            <w:r w:rsidRPr="00651A4B">
              <w:rPr>
                <w:rFonts w:ascii="Times" w:hAnsi="Times" w:cs="Times"/>
                <w:sz w:val="22"/>
                <w:szCs w:val="20"/>
              </w:rPr>
              <w:t>zachovanie súčasného stavu, neposkytnutie systému dotácií. Nulový variant bude mať negatívny vplyv na ďalší rozvoj trhu s alternatívnymi palivami vrátane rozvoja príslušnej infraštruktúry. To môže spôsobiť neschopnosť napĺňať emisné limity pre nové vozidlá, vyplývajúce z príslušných smerníc EÚ.</w:t>
            </w:r>
          </w:p>
          <w:p w14:paraId="36EF0211" w14:textId="6E8CE111" w:rsidR="00386E9E" w:rsidRPr="007E598A" w:rsidRDefault="00651A4B" w:rsidP="00651A4B">
            <w:pPr>
              <w:jc w:val="both"/>
              <w:rPr>
                <w:rFonts w:ascii="Times" w:hAnsi="Times" w:cs="Times"/>
                <w:sz w:val="20"/>
                <w:szCs w:val="20"/>
              </w:rPr>
            </w:pPr>
            <w:r w:rsidRPr="00651A4B">
              <w:rPr>
                <w:rFonts w:ascii="Times" w:hAnsi="Times" w:cs="Times"/>
                <w:b/>
                <w:sz w:val="22"/>
                <w:szCs w:val="20"/>
              </w:rPr>
              <w:t xml:space="preserve">Alternatíva 1: </w:t>
            </w:r>
            <w:r w:rsidRPr="00651A4B">
              <w:rPr>
                <w:rFonts w:ascii="Times" w:hAnsi="Times" w:cs="Times"/>
                <w:sz w:val="22"/>
                <w:szCs w:val="20"/>
              </w:rPr>
              <w:t>Rozšírenie poskytovania dotácií o oblasť podpory používania vozidiel využívajúcich alternatívne palivá. Navrhovaný variant umožní ďalší rozvoj trhu s alternatívnymi palivami vrátane rozvoja príslušnej infraštruktúry</w:t>
            </w:r>
            <w:r w:rsidR="00505324">
              <w:rPr>
                <w:rFonts w:ascii="Times" w:hAnsi="Times" w:cs="Times"/>
                <w:sz w:val="22"/>
                <w:szCs w:val="20"/>
              </w:rPr>
              <w:t xml:space="preserve">                          </w:t>
            </w:r>
            <w:r w:rsidRPr="00651A4B">
              <w:rPr>
                <w:rFonts w:ascii="Times" w:hAnsi="Times" w:cs="Times"/>
                <w:sz w:val="22"/>
                <w:szCs w:val="20"/>
              </w:rPr>
              <w:t xml:space="preserve"> a pomôže plniť emisné limity pre nové vozidlá vyplývajúce z príslušných smerníc EÚ.</w:t>
            </w:r>
          </w:p>
        </w:tc>
      </w:tr>
      <w:tr w:rsidR="00386E9E" w:rsidRPr="007E598A" w14:paraId="5F7F1ABA" w14:textId="77777777" w:rsidTr="001156F1">
        <w:trPr>
          <w:trHeight w:val="340"/>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4BD257CC" w14:textId="77777777" w:rsidR="00386E9E" w:rsidRPr="007E598A" w:rsidRDefault="00386E9E" w:rsidP="00386E9E">
            <w:pPr>
              <w:rPr>
                <w:rFonts w:ascii="Times" w:hAnsi="Times" w:cs="Times"/>
                <w:b/>
                <w:bCs/>
                <w:sz w:val="22"/>
                <w:szCs w:val="22"/>
              </w:rPr>
            </w:pPr>
            <w:r w:rsidRPr="007E598A">
              <w:rPr>
                <w:rFonts w:ascii="Times" w:hAnsi="Times" w:cs="Times"/>
                <w:b/>
                <w:bCs/>
                <w:sz w:val="22"/>
                <w:szCs w:val="22"/>
              </w:rPr>
              <w:t>  6.  Vykonávacie predpisy</w:t>
            </w:r>
          </w:p>
        </w:tc>
      </w:tr>
      <w:tr w:rsidR="00386E9E" w:rsidRPr="007E598A" w14:paraId="3F9C9BCD" w14:textId="77777777" w:rsidTr="007E598A">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3297F7BA" w14:textId="0F3C5B60" w:rsidR="00386E9E" w:rsidRDefault="00386E9E" w:rsidP="001156F1">
            <w:pPr>
              <w:rPr>
                <w:rFonts w:ascii="Times" w:hAnsi="Times" w:cs="Times"/>
                <w:sz w:val="20"/>
                <w:szCs w:val="20"/>
              </w:rPr>
            </w:pPr>
            <w:r w:rsidRPr="00013321">
              <w:rPr>
                <w:rFonts w:ascii="Times" w:hAnsi="Times" w:cs="Times"/>
                <w:sz w:val="22"/>
                <w:szCs w:val="20"/>
              </w:rPr>
              <w:t>Predpokladá sa prijatie/zmena vykonávacích predpisov?                          </w:t>
            </w:r>
            <w:r w:rsidRPr="007E598A">
              <w:rPr>
                <w:rFonts w:ascii="Times" w:hAnsi="Times" w:cs="Times"/>
                <w:sz w:val="20"/>
                <w:szCs w:val="20"/>
              </w:rPr>
              <w:t xml:space="preserve">  </w:t>
            </w:r>
            <w:r w:rsidR="00651A4B" w:rsidRPr="007E598A">
              <w:rPr>
                <w:rFonts w:ascii="Wingdings 2" w:hAnsi="Wingdings 2" w:cs="Times"/>
                <w:sz w:val="28"/>
                <w:szCs w:val="28"/>
              </w:rPr>
              <w:t></w:t>
            </w:r>
            <w:r w:rsidRPr="00013321">
              <w:rPr>
                <w:rFonts w:ascii="Times" w:hAnsi="Times" w:cs="Times"/>
                <w:sz w:val="22"/>
                <w:szCs w:val="20"/>
              </w:rPr>
              <w:t xml:space="preserve"> Áno            </w:t>
            </w:r>
            <w:r w:rsidRPr="007E598A">
              <w:rPr>
                <w:rFonts w:ascii="Times" w:hAnsi="Times" w:cs="Times"/>
                <w:sz w:val="20"/>
                <w:szCs w:val="20"/>
              </w:rPr>
              <w:t xml:space="preserve">  </w:t>
            </w:r>
            <w:r w:rsidR="00651A4B" w:rsidRPr="007E598A">
              <w:rPr>
                <w:rFonts w:ascii="Wingdings 2" w:hAnsi="Wingdings 2" w:cs="Times"/>
                <w:sz w:val="20"/>
                <w:szCs w:val="20"/>
              </w:rPr>
              <w:t></w:t>
            </w:r>
            <w:r w:rsidR="00651A4B">
              <w:rPr>
                <w:rFonts w:ascii="Wingdings 2" w:hAnsi="Wingdings 2" w:cs="Times"/>
                <w:sz w:val="20"/>
                <w:szCs w:val="20"/>
              </w:rPr>
              <w:t></w:t>
            </w:r>
            <w:r w:rsidRPr="00013321">
              <w:rPr>
                <w:rFonts w:ascii="Times" w:hAnsi="Times" w:cs="Times"/>
                <w:sz w:val="22"/>
                <w:szCs w:val="20"/>
              </w:rPr>
              <w:t>Nie</w:t>
            </w:r>
          </w:p>
          <w:p w14:paraId="2A3147CF" w14:textId="13605487" w:rsidR="001156F1" w:rsidRPr="007E598A" w:rsidRDefault="001156F1" w:rsidP="001156F1">
            <w:pPr>
              <w:jc w:val="both"/>
              <w:rPr>
                <w:rFonts w:ascii="Times" w:hAnsi="Times" w:cs="Times"/>
                <w:sz w:val="20"/>
                <w:szCs w:val="20"/>
              </w:rPr>
            </w:pPr>
          </w:p>
        </w:tc>
      </w:tr>
      <w:tr w:rsidR="00386E9E" w:rsidRPr="007E598A" w14:paraId="2892D980" w14:textId="77777777" w:rsidTr="007E598A">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7611EBE0" w14:textId="77777777" w:rsidR="00386E9E" w:rsidRPr="007E598A" w:rsidRDefault="00386E9E" w:rsidP="00386E9E">
            <w:pPr>
              <w:rPr>
                <w:rFonts w:ascii="Times" w:hAnsi="Times" w:cs="Times"/>
                <w:b/>
                <w:bCs/>
                <w:sz w:val="22"/>
                <w:szCs w:val="22"/>
              </w:rPr>
            </w:pPr>
            <w:r w:rsidRPr="007E598A">
              <w:rPr>
                <w:rFonts w:ascii="Times" w:hAnsi="Times" w:cs="Times"/>
                <w:b/>
                <w:bCs/>
                <w:sz w:val="22"/>
                <w:szCs w:val="22"/>
              </w:rPr>
              <w:t xml:space="preserve">  7.  Transpozícia práva EÚ </w:t>
            </w:r>
          </w:p>
        </w:tc>
      </w:tr>
      <w:tr w:rsidR="00386E9E" w:rsidRPr="007E598A" w14:paraId="62882E9F" w14:textId="77777777" w:rsidTr="007E598A">
        <w:trPr>
          <w:trHeight w:val="335"/>
          <w:jc w:val="center"/>
        </w:trPr>
        <w:tc>
          <w:tcPr>
            <w:tcW w:w="250" w:type="pct"/>
            <w:tcBorders>
              <w:top w:val="outset" w:sz="6" w:space="0" w:color="000000"/>
              <w:left w:val="outset" w:sz="6" w:space="0" w:color="000000"/>
              <w:bottom w:val="outset" w:sz="6" w:space="0" w:color="000000"/>
              <w:right w:val="outset" w:sz="6" w:space="0" w:color="000000"/>
            </w:tcBorders>
            <w:hideMark/>
          </w:tcPr>
          <w:p w14:paraId="24AED759" w14:textId="198A1B8A" w:rsidR="00386E9E" w:rsidRPr="00651A4B" w:rsidRDefault="00651A4B" w:rsidP="00386E9E">
            <w:pPr>
              <w:rPr>
                <w:rFonts w:ascii="Times" w:hAnsi="Times" w:cs="Times"/>
                <w:bCs/>
                <w:sz w:val="22"/>
                <w:szCs w:val="22"/>
              </w:rPr>
            </w:pPr>
            <w:r w:rsidRPr="00651A4B">
              <w:rPr>
                <w:rFonts w:ascii="Times" w:hAnsi="Times" w:cs="Times"/>
                <w:bCs/>
                <w:sz w:val="22"/>
                <w:szCs w:val="22"/>
              </w:rPr>
              <w:t>Nie.</w:t>
            </w:r>
          </w:p>
        </w:tc>
      </w:tr>
      <w:tr w:rsidR="00386E9E" w:rsidRPr="007E598A" w14:paraId="255F7614" w14:textId="77777777" w:rsidTr="007E598A">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1D7179EF" w14:textId="77777777" w:rsidR="00386E9E" w:rsidRPr="007E598A" w:rsidRDefault="00386E9E" w:rsidP="00386E9E">
            <w:pPr>
              <w:rPr>
                <w:rFonts w:ascii="Times" w:hAnsi="Times" w:cs="Times"/>
                <w:b/>
                <w:bCs/>
                <w:sz w:val="22"/>
                <w:szCs w:val="22"/>
              </w:rPr>
            </w:pPr>
            <w:r w:rsidRPr="007E598A">
              <w:rPr>
                <w:rFonts w:ascii="Times" w:hAnsi="Times" w:cs="Times"/>
                <w:b/>
                <w:bCs/>
                <w:sz w:val="22"/>
                <w:szCs w:val="22"/>
              </w:rPr>
              <w:t>  8.  Preskúmanie účelnosti**</w:t>
            </w:r>
          </w:p>
        </w:tc>
      </w:tr>
      <w:tr w:rsidR="00386E9E" w:rsidRPr="007E598A" w14:paraId="25F7DA09" w14:textId="77777777" w:rsidTr="007E598A">
        <w:trPr>
          <w:trHeight w:val="278"/>
          <w:jc w:val="center"/>
        </w:trPr>
        <w:tc>
          <w:tcPr>
            <w:tcW w:w="250" w:type="pct"/>
            <w:tcBorders>
              <w:top w:val="outset" w:sz="6" w:space="0" w:color="000000"/>
              <w:left w:val="outset" w:sz="6" w:space="0" w:color="000000"/>
              <w:bottom w:val="outset" w:sz="6" w:space="0" w:color="000000"/>
              <w:right w:val="outset" w:sz="6" w:space="0" w:color="000000"/>
            </w:tcBorders>
            <w:hideMark/>
          </w:tcPr>
          <w:p w14:paraId="5A41B634" w14:textId="667B2DC7" w:rsidR="00386E9E" w:rsidRPr="007E598A" w:rsidRDefault="00651A4B" w:rsidP="00386E9E">
            <w:pPr>
              <w:rPr>
                <w:rFonts w:ascii="Times" w:hAnsi="Times" w:cs="Times"/>
                <w:sz w:val="20"/>
                <w:szCs w:val="20"/>
              </w:rPr>
            </w:pPr>
            <w:r w:rsidRPr="00651A4B">
              <w:rPr>
                <w:rFonts w:ascii="Times" w:hAnsi="Times" w:cs="Times"/>
                <w:sz w:val="22"/>
                <w:szCs w:val="20"/>
              </w:rPr>
              <w:t>Úspešnosť poskytnutia dotácií bude hodnotená na základe štatistických ukazovateľov vyplývajúcich z  údajov registrácií nových vozidiel a ich pohonov za príslušné časové obdobie.</w:t>
            </w:r>
          </w:p>
        </w:tc>
      </w:tr>
    </w:tbl>
    <w:p w14:paraId="30744963" w14:textId="15EE35A6" w:rsidR="00386E9E" w:rsidRPr="007E598A" w:rsidRDefault="00386E9E" w:rsidP="00386E9E">
      <w:pPr>
        <w:ind w:left="142" w:hanging="142"/>
        <w:rPr>
          <w:sz w:val="20"/>
          <w:szCs w:val="20"/>
        </w:rPr>
      </w:pPr>
      <w:r w:rsidRPr="007E598A">
        <w:rPr>
          <w:sz w:val="20"/>
          <w:szCs w:val="20"/>
        </w:rPr>
        <w:t>* vyplniť iba v prípade, ak materiál nie je zahrnutý do Plánu práce vlády Slovenskej republiky alebo Plánu</w:t>
      </w:r>
      <w:r w:rsidR="00505324">
        <w:rPr>
          <w:sz w:val="20"/>
          <w:szCs w:val="20"/>
        </w:rPr>
        <w:t xml:space="preserve"> </w:t>
      </w:r>
      <w:r w:rsidRPr="007E598A">
        <w:rPr>
          <w:sz w:val="20"/>
          <w:szCs w:val="20"/>
        </w:rPr>
        <w:t xml:space="preserve"> legislatívnych úloh vlády Slovenskej republiky. </w:t>
      </w:r>
    </w:p>
    <w:p w14:paraId="783024B1" w14:textId="77777777" w:rsidR="00386E9E" w:rsidRPr="007E598A" w:rsidRDefault="00386E9E" w:rsidP="00386E9E">
      <w:pPr>
        <w:rPr>
          <w:sz w:val="20"/>
          <w:szCs w:val="20"/>
        </w:rPr>
      </w:pPr>
      <w:r w:rsidRPr="007E598A">
        <w:rPr>
          <w:sz w:val="20"/>
          <w:szCs w:val="20"/>
        </w:rPr>
        <w:t>** nepovinné</w:t>
      </w:r>
    </w:p>
    <w:p w14:paraId="19392A33" w14:textId="77777777" w:rsidR="00F262F5" w:rsidRPr="007E598A" w:rsidRDefault="00F262F5" w:rsidP="00386E9E">
      <w:pPr>
        <w:rPr>
          <w:bCs/>
          <w:sz w:val="22"/>
          <w:szCs w:val="22"/>
        </w:rPr>
      </w:pPr>
    </w:p>
    <w:tbl>
      <w:tblPr>
        <w:tblW w:w="4997" w:type="pct"/>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4251"/>
        <w:gridCol w:w="2132"/>
        <w:gridCol w:w="2126"/>
        <w:gridCol w:w="9"/>
        <w:gridCol w:w="2122"/>
      </w:tblGrid>
      <w:tr w:rsidR="00386E9E" w:rsidRPr="007E598A" w14:paraId="52DFD66F" w14:textId="77777777" w:rsidTr="00505324">
        <w:trPr>
          <w:trHeight w:val="450"/>
          <w:jc w:val="center"/>
        </w:trPr>
        <w:tc>
          <w:tcPr>
            <w:tcW w:w="5000" w:type="pct"/>
            <w:gridSpan w:val="5"/>
            <w:tcBorders>
              <w:top w:val="outset" w:sz="6" w:space="0" w:color="000000"/>
              <w:left w:val="outset" w:sz="6" w:space="0" w:color="000000"/>
              <w:bottom w:val="outset" w:sz="6" w:space="0" w:color="000000"/>
              <w:right w:val="outset" w:sz="6" w:space="0" w:color="000000"/>
            </w:tcBorders>
            <w:shd w:val="clear" w:color="auto" w:fill="E6E6E6"/>
            <w:hideMark/>
          </w:tcPr>
          <w:p w14:paraId="4114B7E6" w14:textId="77777777" w:rsidR="00386E9E" w:rsidRPr="00013321" w:rsidRDefault="00386E9E" w:rsidP="00386E9E">
            <w:pPr>
              <w:rPr>
                <w:rFonts w:ascii="Times" w:hAnsi="Times" w:cs="Times"/>
                <w:b/>
                <w:bCs/>
                <w:sz w:val="22"/>
                <w:szCs w:val="20"/>
              </w:rPr>
            </w:pPr>
            <w:r w:rsidRPr="00013321">
              <w:rPr>
                <w:rFonts w:ascii="Times" w:hAnsi="Times" w:cs="Times"/>
                <w:b/>
                <w:bCs/>
                <w:sz w:val="22"/>
                <w:szCs w:val="20"/>
              </w:rPr>
              <w:lastRenderedPageBreak/>
              <w:t>  9.   Vplyvy navrhovaného materiálu</w:t>
            </w:r>
          </w:p>
        </w:tc>
      </w:tr>
      <w:tr w:rsidR="00386E9E" w:rsidRPr="00013321" w14:paraId="5619C9DC" w14:textId="77777777" w:rsidTr="00505324">
        <w:trPr>
          <w:trHeight w:val="270"/>
          <w:jc w:val="center"/>
        </w:trPr>
        <w:tc>
          <w:tcPr>
            <w:tcW w:w="1998"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70323F08" w14:textId="77777777" w:rsidR="00386E9E" w:rsidRPr="00013321" w:rsidRDefault="00386E9E" w:rsidP="00386E9E">
            <w:pPr>
              <w:rPr>
                <w:rFonts w:ascii="Times" w:hAnsi="Times" w:cs="Times"/>
                <w:sz w:val="22"/>
                <w:szCs w:val="20"/>
              </w:rPr>
            </w:pPr>
            <w:r w:rsidRPr="00013321">
              <w:rPr>
                <w:rFonts w:ascii="Times" w:hAnsi="Times" w:cs="Times"/>
                <w:b/>
                <w:bCs/>
                <w:sz w:val="22"/>
                <w:szCs w:val="20"/>
              </w:rPr>
              <w:t>  Vplyvy na rozpočet verejnej správy</w:t>
            </w:r>
            <w:r w:rsidRPr="00013321">
              <w:rPr>
                <w:rFonts w:ascii="Times" w:hAnsi="Times" w:cs="Times"/>
                <w:sz w:val="22"/>
                <w:szCs w:val="20"/>
              </w:rPr>
              <w:br/>
              <w:t>    z toho rozpočtovo zabezpečené vplyvy</w:t>
            </w:r>
          </w:p>
        </w:tc>
        <w:tc>
          <w:tcPr>
            <w:tcW w:w="1002" w:type="pct"/>
            <w:tcBorders>
              <w:top w:val="outset" w:sz="6" w:space="0" w:color="000000"/>
              <w:left w:val="outset" w:sz="6" w:space="0" w:color="000000"/>
              <w:bottom w:val="outset" w:sz="6" w:space="0" w:color="000000"/>
              <w:right w:val="outset" w:sz="6" w:space="0" w:color="000000"/>
            </w:tcBorders>
            <w:vAlign w:val="center"/>
            <w:hideMark/>
          </w:tcPr>
          <w:p w14:paraId="52A90686" w14:textId="4DD8BF06" w:rsidR="00386E9E" w:rsidRPr="00013321" w:rsidRDefault="00013321" w:rsidP="0028135E">
            <w:pPr>
              <w:rPr>
                <w:rFonts w:ascii="Times" w:hAnsi="Times" w:cs="Times"/>
                <w:sz w:val="22"/>
                <w:szCs w:val="20"/>
              </w:rPr>
            </w:pPr>
            <w:r w:rsidRPr="007E598A">
              <w:rPr>
                <w:rFonts w:ascii="Wingdings 2" w:hAnsi="Wingdings 2" w:cs="Times"/>
                <w:sz w:val="28"/>
                <w:szCs w:val="28"/>
              </w:rPr>
              <w:t></w:t>
            </w:r>
            <w:r w:rsidRPr="00013321">
              <w:rPr>
                <w:rFonts w:ascii="Wingdings 2" w:hAnsi="Wingdings 2" w:cs="Times"/>
                <w:sz w:val="22"/>
                <w:szCs w:val="20"/>
              </w:rPr>
              <w:t></w:t>
            </w:r>
            <w:r w:rsidR="00386E9E" w:rsidRPr="00013321">
              <w:rPr>
                <w:rFonts w:ascii="Times" w:hAnsi="Times" w:cs="Times"/>
                <w:sz w:val="22"/>
                <w:szCs w:val="20"/>
              </w:rPr>
              <w:t>Pozitívne</w:t>
            </w:r>
          </w:p>
        </w:tc>
        <w:tc>
          <w:tcPr>
            <w:tcW w:w="999" w:type="pct"/>
            <w:tcBorders>
              <w:top w:val="outset" w:sz="6" w:space="0" w:color="000000"/>
              <w:left w:val="outset" w:sz="6" w:space="0" w:color="000000"/>
              <w:bottom w:val="outset" w:sz="6" w:space="0" w:color="000000"/>
              <w:right w:val="outset" w:sz="6" w:space="0" w:color="000000"/>
            </w:tcBorders>
            <w:vAlign w:val="center"/>
            <w:hideMark/>
          </w:tcPr>
          <w:p w14:paraId="396C1CD2" w14:textId="7A803B60" w:rsidR="00386E9E" w:rsidRPr="00013321" w:rsidRDefault="00013321" w:rsidP="0028135E">
            <w:pPr>
              <w:rPr>
                <w:rFonts w:ascii="Times" w:hAnsi="Times" w:cs="Times"/>
                <w:sz w:val="22"/>
                <w:szCs w:val="20"/>
              </w:rPr>
            </w:pPr>
            <w:r w:rsidRPr="007E598A">
              <w:rPr>
                <w:rFonts w:ascii="Wingdings 2" w:hAnsi="Wingdings 2" w:cs="Times"/>
                <w:sz w:val="28"/>
                <w:szCs w:val="28"/>
              </w:rPr>
              <w:t></w:t>
            </w:r>
            <w:r w:rsidRPr="00013321">
              <w:rPr>
                <w:rFonts w:ascii="Wingdings 2" w:hAnsi="Wingdings 2" w:cs="Times"/>
                <w:sz w:val="22"/>
                <w:szCs w:val="20"/>
              </w:rPr>
              <w:t></w:t>
            </w:r>
            <w:r w:rsidR="00386E9E" w:rsidRPr="00013321">
              <w:rPr>
                <w:rFonts w:ascii="Times" w:hAnsi="Times" w:cs="Times"/>
                <w:sz w:val="22"/>
                <w:szCs w:val="20"/>
              </w:rPr>
              <w:t>Žiadne</w:t>
            </w:r>
          </w:p>
        </w:tc>
        <w:tc>
          <w:tcPr>
            <w:tcW w:w="1001" w:type="pct"/>
            <w:gridSpan w:val="2"/>
            <w:tcBorders>
              <w:top w:val="outset" w:sz="6" w:space="0" w:color="000000"/>
              <w:left w:val="outset" w:sz="6" w:space="0" w:color="000000"/>
              <w:bottom w:val="outset" w:sz="6" w:space="0" w:color="000000"/>
              <w:right w:val="outset" w:sz="6" w:space="0" w:color="000000"/>
            </w:tcBorders>
            <w:vAlign w:val="center"/>
            <w:hideMark/>
          </w:tcPr>
          <w:p w14:paraId="039A6B7A" w14:textId="649313C5" w:rsidR="00386E9E" w:rsidRPr="00013321" w:rsidRDefault="00F262F5" w:rsidP="0028135E">
            <w:pPr>
              <w:rPr>
                <w:rFonts w:ascii="Times" w:hAnsi="Times" w:cs="Times"/>
                <w:sz w:val="22"/>
                <w:szCs w:val="20"/>
              </w:rPr>
            </w:pPr>
            <w:r w:rsidRPr="00013321">
              <w:rPr>
                <w:rFonts w:ascii="Wingdings 2" w:hAnsi="Wingdings 2" w:cs="Times"/>
                <w:sz w:val="22"/>
                <w:szCs w:val="20"/>
              </w:rPr>
              <w:t></w:t>
            </w:r>
            <w:r w:rsidR="00013321" w:rsidRPr="00013321">
              <w:rPr>
                <w:rFonts w:ascii="Wingdings 2" w:hAnsi="Wingdings 2" w:cs="Times"/>
                <w:sz w:val="22"/>
                <w:szCs w:val="20"/>
              </w:rPr>
              <w:t></w:t>
            </w:r>
            <w:r w:rsidR="00386E9E" w:rsidRPr="00013321">
              <w:rPr>
                <w:rFonts w:ascii="Times" w:hAnsi="Times" w:cs="Times"/>
                <w:sz w:val="22"/>
                <w:szCs w:val="20"/>
              </w:rPr>
              <w:t>Negatívne</w:t>
            </w:r>
          </w:p>
        </w:tc>
      </w:tr>
      <w:tr w:rsidR="00386E9E" w:rsidRPr="00013321" w14:paraId="285A4303" w14:textId="77777777" w:rsidTr="00505324">
        <w:trPr>
          <w:trHeight w:val="270"/>
          <w:jc w:val="center"/>
        </w:trPr>
        <w:tc>
          <w:tcPr>
            <w:tcW w:w="1998" w:type="pct"/>
            <w:vMerge/>
            <w:tcBorders>
              <w:top w:val="outset" w:sz="6" w:space="0" w:color="000000"/>
              <w:left w:val="outset" w:sz="6" w:space="0" w:color="000000"/>
              <w:bottom w:val="outset" w:sz="6" w:space="0" w:color="000000"/>
              <w:right w:val="outset" w:sz="6" w:space="0" w:color="000000"/>
            </w:tcBorders>
            <w:vAlign w:val="center"/>
            <w:hideMark/>
          </w:tcPr>
          <w:p w14:paraId="3661F303" w14:textId="77777777" w:rsidR="00386E9E" w:rsidRPr="00013321" w:rsidRDefault="00386E9E" w:rsidP="00386E9E">
            <w:pPr>
              <w:rPr>
                <w:rFonts w:ascii="Times" w:hAnsi="Times" w:cs="Times"/>
                <w:sz w:val="22"/>
                <w:szCs w:val="20"/>
              </w:rPr>
            </w:pPr>
          </w:p>
        </w:tc>
        <w:tc>
          <w:tcPr>
            <w:tcW w:w="1002" w:type="pct"/>
            <w:tcBorders>
              <w:top w:val="outset" w:sz="6" w:space="0" w:color="000000"/>
              <w:left w:val="outset" w:sz="6" w:space="0" w:color="000000"/>
              <w:bottom w:val="outset" w:sz="6" w:space="0" w:color="000000"/>
              <w:right w:val="outset" w:sz="6" w:space="0" w:color="000000"/>
            </w:tcBorders>
            <w:vAlign w:val="center"/>
            <w:hideMark/>
          </w:tcPr>
          <w:p w14:paraId="66B477C1" w14:textId="26E64F15" w:rsidR="00386E9E" w:rsidRPr="00013321" w:rsidRDefault="00651A4B" w:rsidP="0028135E">
            <w:pPr>
              <w:rPr>
                <w:rFonts w:ascii="Times" w:hAnsi="Times" w:cs="Times"/>
                <w:sz w:val="22"/>
                <w:szCs w:val="20"/>
              </w:rPr>
            </w:pPr>
            <w:r w:rsidRPr="00651A4B">
              <w:rPr>
                <w:rFonts w:ascii="Wingdings 2" w:hAnsi="Wingdings 2" w:cs="Times"/>
                <w:sz w:val="28"/>
                <w:szCs w:val="28"/>
              </w:rPr>
              <w:t></w:t>
            </w:r>
            <w:r w:rsidR="00013321" w:rsidRPr="00013321">
              <w:rPr>
                <w:rFonts w:ascii="Wingdings 2" w:hAnsi="Wingdings 2" w:cs="Times"/>
                <w:sz w:val="22"/>
                <w:szCs w:val="20"/>
              </w:rPr>
              <w:t></w:t>
            </w:r>
            <w:r w:rsidR="00386E9E" w:rsidRPr="00013321">
              <w:rPr>
                <w:rFonts w:ascii="Times" w:hAnsi="Times" w:cs="Times"/>
                <w:sz w:val="22"/>
                <w:szCs w:val="20"/>
              </w:rPr>
              <w:t>Áno</w:t>
            </w:r>
          </w:p>
        </w:tc>
        <w:tc>
          <w:tcPr>
            <w:tcW w:w="999" w:type="pct"/>
            <w:tcBorders>
              <w:top w:val="outset" w:sz="6" w:space="0" w:color="000000"/>
              <w:left w:val="outset" w:sz="6" w:space="0" w:color="000000"/>
              <w:bottom w:val="outset" w:sz="6" w:space="0" w:color="000000"/>
              <w:right w:val="outset" w:sz="6" w:space="0" w:color="000000"/>
            </w:tcBorders>
            <w:vAlign w:val="center"/>
            <w:hideMark/>
          </w:tcPr>
          <w:p w14:paraId="346313C3" w14:textId="1EBF837B" w:rsidR="00386E9E" w:rsidRPr="00013321" w:rsidRDefault="001B0F48" w:rsidP="00013321">
            <w:pPr>
              <w:rPr>
                <w:rFonts w:ascii="Times" w:hAnsi="Times" w:cs="Times"/>
                <w:sz w:val="22"/>
                <w:szCs w:val="20"/>
              </w:rPr>
            </w:pPr>
            <w:r w:rsidRPr="007E598A">
              <w:rPr>
                <w:rFonts w:ascii="Wingdings 2" w:hAnsi="Wingdings 2" w:cs="Times"/>
                <w:sz w:val="28"/>
                <w:szCs w:val="28"/>
              </w:rPr>
              <w:t></w:t>
            </w:r>
            <w:r w:rsidR="00013321" w:rsidRPr="00013321">
              <w:rPr>
                <w:rFonts w:ascii="Wingdings 2" w:hAnsi="Wingdings 2" w:cs="Times"/>
                <w:sz w:val="22"/>
                <w:szCs w:val="20"/>
              </w:rPr>
              <w:t></w:t>
            </w:r>
            <w:r w:rsidR="00386E9E" w:rsidRPr="00013321">
              <w:rPr>
                <w:rFonts w:ascii="Times" w:hAnsi="Times" w:cs="Times"/>
                <w:sz w:val="22"/>
                <w:szCs w:val="20"/>
              </w:rPr>
              <w:t>Nie</w:t>
            </w:r>
          </w:p>
        </w:tc>
        <w:tc>
          <w:tcPr>
            <w:tcW w:w="1001" w:type="pct"/>
            <w:gridSpan w:val="2"/>
            <w:tcBorders>
              <w:top w:val="outset" w:sz="6" w:space="0" w:color="000000"/>
              <w:left w:val="outset" w:sz="6" w:space="0" w:color="000000"/>
              <w:bottom w:val="outset" w:sz="6" w:space="0" w:color="000000"/>
              <w:right w:val="outset" w:sz="6" w:space="0" w:color="000000"/>
            </w:tcBorders>
            <w:vAlign w:val="center"/>
            <w:hideMark/>
          </w:tcPr>
          <w:p w14:paraId="57F9E1DA" w14:textId="7D14CA0B" w:rsidR="00386E9E" w:rsidRPr="00013321" w:rsidRDefault="00651A4B" w:rsidP="0028135E">
            <w:pPr>
              <w:rPr>
                <w:rFonts w:ascii="Times" w:hAnsi="Times" w:cs="Times"/>
                <w:sz w:val="22"/>
                <w:szCs w:val="20"/>
              </w:rPr>
            </w:pPr>
            <w:r w:rsidRPr="007E598A">
              <w:rPr>
                <w:rFonts w:ascii="Wingdings 2" w:hAnsi="Wingdings 2" w:cs="Times"/>
                <w:sz w:val="28"/>
                <w:szCs w:val="28"/>
              </w:rPr>
              <w:t></w:t>
            </w:r>
            <w:r w:rsidR="00013321" w:rsidRPr="00013321">
              <w:rPr>
                <w:rFonts w:ascii="Wingdings 2" w:hAnsi="Wingdings 2" w:cs="Times"/>
                <w:sz w:val="22"/>
                <w:szCs w:val="20"/>
              </w:rPr>
              <w:t></w:t>
            </w:r>
            <w:r w:rsidR="00386E9E" w:rsidRPr="00013321">
              <w:rPr>
                <w:rFonts w:ascii="Times" w:hAnsi="Times" w:cs="Times"/>
                <w:sz w:val="22"/>
                <w:szCs w:val="20"/>
              </w:rPr>
              <w:t>Čiastočne</w:t>
            </w:r>
          </w:p>
        </w:tc>
      </w:tr>
      <w:tr w:rsidR="00386E9E" w:rsidRPr="00013321" w14:paraId="59B9191F" w14:textId="77777777" w:rsidTr="00505324">
        <w:trPr>
          <w:trHeight w:val="270"/>
          <w:jc w:val="center"/>
        </w:trPr>
        <w:tc>
          <w:tcPr>
            <w:tcW w:w="1998"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29C98343" w14:textId="77777777" w:rsidR="00386E9E" w:rsidRPr="00013321" w:rsidRDefault="00386E9E" w:rsidP="00386E9E">
            <w:pPr>
              <w:rPr>
                <w:rFonts w:ascii="Times" w:hAnsi="Times" w:cs="Times"/>
                <w:sz w:val="22"/>
                <w:szCs w:val="20"/>
              </w:rPr>
            </w:pPr>
            <w:r w:rsidRPr="00013321">
              <w:rPr>
                <w:rFonts w:ascii="Times" w:hAnsi="Times" w:cs="Times"/>
                <w:b/>
                <w:bCs/>
                <w:sz w:val="22"/>
                <w:szCs w:val="20"/>
              </w:rPr>
              <w:t>  Vplyvy na podnikateľské prostredie</w:t>
            </w:r>
            <w:r w:rsidRPr="00013321">
              <w:rPr>
                <w:rFonts w:ascii="Times" w:hAnsi="Times" w:cs="Times"/>
                <w:sz w:val="22"/>
                <w:szCs w:val="20"/>
              </w:rPr>
              <w:br/>
              <w:t>    z toho vplyvy na MSP</w:t>
            </w:r>
          </w:p>
        </w:tc>
        <w:tc>
          <w:tcPr>
            <w:tcW w:w="1002" w:type="pct"/>
            <w:tcBorders>
              <w:top w:val="outset" w:sz="6" w:space="0" w:color="000000"/>
              <w:left w:val="outset" w:sz="6" w:space="0" w:color="000000"/>
              <w:bottom w:val="outset" w:sz="6" w:space="0" w:color="000000"/>
              <w:right w:val="outset" w:sz="6" w:space="0" w:color="000000"/>
            </w:tcBorders>
            <w:vAlign w:val="center"/>
            <w:hideMark/>
          </w:tcPr>
          <w:p w14:paraId="32BD6B85" w14:textId="10356FDD" w:rsidR="00386E9E" w:rsidRPr="00013321" w:rsidRDefault="00F262F5" w:rsidP="0028135E">
            <w:pPr>
              <w:rPr>
                <w:rFonts w:ascii="Times" w:hAnsi="Times" w:cs="Times"/>
                <w:sz w:val="22"/>
                <w:szCs w:val="20"/>
              </w:rPr>
            </w:pPr>
            <w:r w:rsidRPr="00013321">
              <w:rPr>
                <w:rFonts w:ascii="Wingdings 2" w:hAnsi="Wingdings 2" w:cs="Times"/>
                <w:sz w:val="22"/>
                <w:szCs w:val="20"/>
              </w:rPr>
              <w:t></w:t>
            </w:r>
            <w:r w:rsidR="00013321" w:rsidRPr="00013321">
              <w:rPr>
                <w:rFonts w:ascii="Wingdings 2" w:hAnsi="Wingdings 2" w:cs="Times"/>
                <w:sz w:val="22"/>
                <w:szCs w:val="20"/>
              </w:rPr>
              <w:t></w:t>
            </w:r>
            <w:r w:rsidR="00386E9E" w:rsidRPr="00013321">
              <w:rPr>
                <w:rFonts w:ascii="Times" w:hAnsi="Times" w:cs="Times"/>
                <w:sz w:val="22"/>
                <w:szCs w:val="20"/>
              </w:rPr>
              <w:t>Pozitívne</w:t>
            </w:r>
          </w:p>
        </w:tc>
        <w:tc>
          <w:tcPr>
            <w:tcW w:w="999" w:type="pct"/>
            <w:tcBorders>
              <w:top w:val="outset" w:sz="6" w:space="0" w:color="000000"/>
              <w:left w:val="outset" w:sz="6" w:space="0" w:color="000000"/>
              <w:bottom w:val="outset" w:sz="6" w:space="0" w:color="000000"/>
              <w:right w:val="outset" w:sz="6" w:space="0" w:color="000000"/>
            </w:tcBorders>
            <w:vAlign w:val="center"/>
            <w:hideMark/>
          </w:tcPr>
          <w:p w14:paraId="27D2A06A" w14:textId="39DE5861" w:rsidR="00386E9E" w:rsidRPr="00013321" w:rsidRDefault="00013321" w:rsidP="0028135E">
            <w:pPr>
              <w:rPr>
                <w:rFonts w:ascii="Times" w:hAnsi="Times" w:cs="Times"/>
                <w:sz w:val="22"/>
                <w:szCs w:val="20"/>
              </w:rPr>
            </w:pPr>
            <w:r w:rsidRPr="007E598A">
              <w:rPr>
                <w:rFonts w:ascii="Wingdings 2" w:hAnsi="Wingdings 2" w:cs="Times"/>
                <w:sz w:val="28"/>
                <w:szCs w:val="28"/>
              </w:rPr>
              <w:t></w:t>
            </w:r>
            <w:r w:rsidRPr="00013321">
              <w:rPr>
                <w:rFonts w:ascii="Wingdings 2" w:hAnsi="Wingdings 2" w:cs="Times"/>
                <w:sz w:val="22"/>
                <w:szCs w:val="20"/>
              </w:rPr>
              <w:t></w:t>
            </w:r>
            <w:r w:rsidR="00386E9E" w:rsidRPr="00013321">
              <w:rPr>
                <w:rFonts w:ascii="Times" w:hAnsi="Times" w:cs="Times"/>
                <w:sz w:val="22"/>
                <w:szCs w:val="20"/>
              </w:rPr>
              <w:t>Žiadne</w:t>
            </w:r>
          </w:p>
        </w:tc>
        <w:tc>
          <w:tcPr>
            <w:tcW w:w="1001" w:type="pct"/>
            <w:gridSpan w:val="2"/>
            <w:tcBorders>
              <w:top w:val="outset" w:sz="6" w:space="0" w:color="000000"/>
              <w:left w:val="outset" w:sz="6" w:space="0" w:color="000000"/>
              <w:bottom w:val="outset" w:sz="6" w:space="0" w:color="000000"/>
              <w:right w:val="outset" w:sz="6" w:space="0" w:color="000000"/>
            </w:tcBorders>
            <w:vAlign w:val="center"/>
            <w:hideMark/>
          </w:tcPr>
          <w:p w14:paraId="5660C6D7" w14:textId="54FE29B6" w:rsidR="00386E9E" w:rsidRPr="00013321" w:rsidRDefault="00FD20EF" w:rsidP="0028135E">
            <w:pPr>
              <w:rPr>
                <w:rFonts w:ascii="Times" w:hAnsi="Times" w:cs="Times"/>
                <w:sz w:val="22"/>
                <w:szCs w:val="20"/>
              </w:rPr>
            </w:pPr>
            <w:r w:rsidRPr="00013321">
              <w:rPr>
                <w:rFonts w:ascii="Wingdings 2" w:hAnsi="Wingdings 2" w:cs="Times"/>
                <w:sz w:val="22"/>
                <w:szCs w:val="20"/>
              </w:rPr>
              <w:t></w:t>
            </w:r>
            <w:r w:rsidR="00013321" w:rsidRPr="00013321">
              <w:rPr>
                <w:rFonts w:ascii="Wingdings 2" w:hAnsi="Wingdings 2" w:cs="Times"/>
                <w:sz w:val="22"/>
                <w:szCs w:val="20"/>
              </w:rPr>
              <w:t></w:t>
            </w:r>
            <w:r w:rsidR="00386E9E" w:rsidRPr="00013321">
              <w:rPr>
                <w:rFonts w:ascii="Times" w:hAnsi="Times" w:cs="Times"/>
                <w:sz w:val="22"/>
                <w:szCs w:val="20"/>
              </w:rPr>
              <w:t>Negatívne</w:t>
            </w:r>
          </w:p>
        </w:tc>
      </w:tr>
      <w:tr w:rsidR="00386E9E" w:rsidRPr="00013321" w14:paraId="384A709C" w14:textId="77777777" w:rsidTr="00505324">
        <w:trPr>
          <w:trHeight w:val="270"/>
          <w:jc w:val="center"/>
        </w:trPr>
        <w:tc>
          <w:tcPr>
            <w:tcW w:w="1998" w:type="pct"/>
            <w:vMerge/>
            <w:tcBorders>
              <w:top w:val="outset" w:sz="6" w:space="0" w:color="000000"/>
              <w:left w:val="outset" w:sz="6" w:space="0" w:color="000000"/>
              <w:bottom w:val="outset" w:sz="6" w:space="0" w:color="000000"/>
              <w:right w:val="outset" w:sz="6" w:space="0" w:color="000000"/>
            </w:tcBorders>
            <w:vAlign w:val="center"/>
            <w:hideMark/>
          </w:tcPr>
          <w:p w14:paraId="2D058D22" w14:textId="77777777" w:rsidR="00386E9E" w:rsidRPr="00013321" w:rsidRDefault="00386E9E" w:rsidP="00386E9E">
            <w:pPr>
              <w:rPr>
                <w:rFonts w:ascii="Times" w:hAnsi="Times" w:cs="Times"/>
                <w:sz w:val="22"/>
                <w:szCs w:val="20"/>
              </w:rPr>
            </w:pPr>
          </w:p>
        </w:tc>
        <w:tc>
          <w:tcPr>
            <w:tcW w:w="1002" w:type="pct"/>
            <w:tcBorders>
              <w:top w:val="outset" w:sz="6" w:space="0" w:color="000000"/>
              <w:left w:val="outset" w:sz="6" w:space="0" w:color="000000"/>
              <w:bottom w:val="outset" w:sz="6" w:space="0" w:color="000000"/>
              <w:right w:val="outset" w:sz="6" w:space="0" w:color="000000"/>
            </w:tcBorders>
            <w:vAlign w:val="center"/>
            <w:hideMark/>
          </w:tcPr>
          <w:p w14:paraId="49042725" w14:textId="71EBCF36" w:rsidR="00386E9E" w:rsidRPr="00013321" w:rsidRDefault="00F262F5" w:rsidP="0028135E">
            <w:pPr>
              <w:rPr>
                <w:rFonts w:ascii="Times" w:hAnsi="Times" w:cs="Times"/>
                <w:sz w:val="22"/>
                <w:szCs w:val="20"/>
              </w:rPr>
            </w:pPr>
            <w:r w:rsidRPr="00013321">
              <w:rPr>
                <w:rFonts w:ascii="Wingdings 2" w:hAnsi="Wingdings 2" w:cs="Times"/>
                <w:sz w:val="22"/>
                <w:szCs w:val="20"/>
              </w:rPr>
              <w:t></w:t>
            </w:r>
            <w:r w:rsidRPr="00013321">
              <w:rPr>
                <w:rFonts w:ascii="Wingdings 2" w:hAnsi="Wingdings 2" w:cs="Times"/>
                <w:sz w:val="22"/>
                <w:szCs w:val="20"/>
              </w:rPr>
              <w:t></w:t>
            </w:r>
            <w:r w:rsidR="00386E9E" w:rsidRPr="00013321">
              <w:rPr>
                <w:rFonts w:ascii="Times" w:hAnsi="Times" w:cs="Times"/>
                <w:sz w:val="22"/>
                <w:szCs w:val="20"/>
              </w:rPr>
              <w:t>Pozitívne</w:t>
            </w:r>
          </w:p>
        </w:tc>
        <w:tc>
          <w:tcPr>
            <w:tcW w:w="999" w:type="pct"/>
            <w:tcBorders>
              <w:top w:val="outset" w:sz="6" w:space="0" w:color="000000"/>
              <w:left w:val="outset" w:sz="6" w:space="0" w:color="000000"/>
              <w:bottom w:val="outset" w:sz="6" w:space="0" w:color="000000"/>
              <w:right w:val="outset" w:sz="6" w:space="0" w:color="000000"/>
            </w:tcBorders>
            <w:vAlign w:val="center"/>
            <w:hideMark/>
          </w:tcPr>
          <w:p w14:paraId="3F5E8F75" w14:textId="449BB04A" w:rsidR="00386E9E" w:rsidRPr="00013321" w:rsidRDefault="00013321" w:rsidP="0028135E">
            <w:pPr>
              <w:rPr>
                <w:rFonts w:ascii="Times" w:hAnsi="Times" w:cs="Times"/>
                <w:sz w:val="22"/>
                <w:szCs w:val="20"/>
              </w:rPr>
            </w:pPr>
            <w:r w:rsidRPr="007E598A">
              <w:rPr>
                <w:rFonts w:ascii="Wingdings 2" w:hAnsi="Wingdings 2" w:cs="Times"/>
                <w:sz w:val="28"/>
                <w:szCs w:val="28"/>
              </w:rPr>
              <w:t></w:t>
            </w:r>
            <w:r w:rsidRPr="00013321">
              <w:rPr>
                <w:rFonts w:ascii="Wingdings 2" w:hAnsi="Wingdings 2" w:cs="Times"/>
                <w:sz w:val="22"/>
                <w:szCs w:val="20"/>
              </w:rPr>
              <w:t></w:t>
            </w:r>
            <w:r w:rsidR="00386E9E" w:rsidRPr="00013321">
              <w:rPr>
                <w:rFonts w:ascii="Times" w:hAnsi="Times" w:cs="Times"/>
                <w:sz w:val="22"/>
                <w:szCs w:val="20"/>
              </w:rPr>
              <w:t>Žiadne</w:t>
            </w:r>
          </w:p>
        </w:tc>
        <w:tc>
          <w:tcPr>
            <w:tcW w:w="1001" w:type="pct"/>
            <w:gridSpan w:val="2"/>
            <w:tcBorders>
              <w:top w:val="outset" w:sz="6" w:space="0" w:color="000000"/>
              <w:left w:val="outset" w:sz="6" w:space="0" w:color="000000"/>
              <w:bottom w:val="outset" w:sz="6" w:space="0" w:color="000000"/>
              <w:right w:val="outset" w:sz="6" w:space="0" w:color="000000"/>
            </w:tcBorders>
            <w:vAlign w:val="center"/>
            <w:hideMark/>
          </w:tcPr>
          <w:p w14:paraId="29B24D41" w14:textId="6579ADEE" w:rsidR="00386E9E" w:rsidRPr="00013321" w:rsidRDefault="00FD20EF" w:rsidP="0028135E">
            <w:pPr>
              <w:rPr>
                <w:rFonts w:ascii="Times" w:hAnsi="Times" w:cs="Times"/>
                <w:sz w:val="22"/>
                <w:szCs w:val="20"/>
              </w:rPr>
            </w:pPr>
            <w:r w:rsidRPr="00013321">
              <w:rPr>
                <w:rFonts w:ascii="Wingdings 2" w:hAnsi="Wingdings 2" w:cs="Times"/>
                <w:sz w:val="22"/>
                <w:szCs w:val="20"/>
              </w:rPr>
              <w:t></w:t>
            </w:r>
            <w:r w:rsidR="00013321" w:rsidRPr="00013321">
              <w:rPr>
                <w:rFonts w:ascii="Wingdings 2" w:hAnsi="Wingdings 2" w:cs="Times"/>
                <w:sz w:val="22"/>
                <w:szCs w:val="20"/>
              </w:rPr>
              <w:t></w:t>
            </w:r>
            <w:r w:rsidR="00386E9E" w:rsidRPr="00013321">
              <w:rPr>
                <w:rFonts w:ascii="Times" w:hAnsi="Times" w:cs="Times"/>
                <w:sz w:val="22"/>
                <w:szCs w:val="20"/>
              </w:rPr>
              <w:t>Negatívne</w:t>
            </w:r>
          </w:p>
        </w:tc>
      </w:tr>
      <w:tr w:rsidR="00386E9E" w:rsidRPr="00013321" w14:paraId="2D8BCD29" w14:textId="77777777" w:rsidTr="00505324">
        <w:trPr>
          <w:trHeight w:val="270"/>
          <w:jc w:val="center"/>
        </w:trPr>
        <w:tc>
          <w:tcPr>
            <w:tcW w:w="1998"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1ACEDAC7" w14:textId="77777777" w:rsidR="00386E9E" w:rsidRPr="00013321" w:rsidRDefault="00386E9E" w:rsidP="00386E9E">
            <w:pPr>
              <w:rPr>
                <w:rFonts w:ascii="Times" w:hAnsi="Times" w:cs="Times"/>
                <w:sz w:val="22"/>
                <w:szCs w:val="20"/>
              </w:rPr>
            </w:pPr>
            <w:r w:rsidRPr="00013321">
              <w:rPr>
                <w:rFonts w:ascii="Times" w:hAnsi="Times" w:cs="Times"/>
                <w:b/>
                <w:bCs/>
                <w:sz w:val="22"/>
                <w:szCs w:val="20"/>
              </w:rPr>
              <w:t>  Sociálne vplyvy</w:t>
            </w:r>
          </w:p>
        </w:tc>
        <w:tc>
          <w:tcPr>
            <w:tcW w:w="1002" w:type="pct"/>
            <w:tcBorders>
              <w:top w:val="outset" w:sz="6" w:space="0" w:color="000000"/>
              <w:left w:val="outset" w:sz="6" w:space="0" w:color="000000"/>
              <w:bottom w:val="outset" w:sz="6" w:space="0" w:color="000000"/>
              <w:right w:val="outset" w:sz="6" w:space="0" w:color="000000"/>
            </w:tcBorders>
            <w:vAlign w:val="center"/>
            <w:hideMark/>
          </w:tcPr>
          <w:p w14:paraId="0CABD06C" w14:textId="4C10E8EB" w:rsidR="00386E9E" w:rsidRPr="00013321" w:rsidRDefault="00013321" w:rsidP="00013321">
            <w:pPr>
              <w:rPr>
                <w:rFonts w:ascii="Times" w:hAnsi="Times" w:cs="Times"/>
                <w:sz w:val="22"/>
                <w:szCs w:val="20"/>
              </w:rPr>
            </w:pPr>
            <w:r w:rsidRPr="00013321">
              <w:rPr>
                <w:rFonts w:ascii="Wingdings 2" w:hAnsi="Wingdings 2" w:cs="Times"/>
                <w:sz w:val="22"/>
                <w:szCs w:val="20"/>
              </w:rPr>
              <w:t></w:t>
            </w:r>
            <w:r w:rsidRPr="00013321">
              <w:rPr>
                <w:rFonts w:ascii="Wingdings 2" w:hAnsi="Wingdings 2" w:cs="Times"/>
                <w:sz w:val="22"/>
                <w:szCs w:val="20"/>
              </w:rPr>
              <w:t></w:t>
            </w:r>
            <w:r w:rsidR="00386E9E" w:rsidRPr="00013321">
              <w:rPr>
                <w:rFonts w:ascii="Times" w:hAnsi="Times" w:cs="Times"/>
                <w:sz w:val="22"/>
                <w:szCs w:val="20"/>
              </w:rPr>
              <w:t>Pozitívne</w:t>
            </w:r>
          </w:p>
        </w:tc>
        <w:tc>
          <w:tcPr>
            <w:tcW w:w="999" w:type="pct"/>
            <w:tcBorders>
              <w:top w:val="outset" w:sz="6" w:space="0" w:color="000000"/>
              <w:left w:val="outset" w:sz="6" w:space="0" w:color="000000"/>
              <w:bottom w:val="outset" w:sz="6" w:space="0" w:color="000000"/>
              <w:right w:val="outset" w:sz="6" w:space="0" w:color="000000"/>
            </w:tcBorders>
            <w:vAlign w:val="center"/>
            <w:hideMark/>
          </w:tcPr>
          <w:p w14:paraId="366787B1" w14:textId="1F998B87" w:rsidR="00386E9E" w:rsidRPr="00013321" w:rsidRDefault="00013321" w:rsidP="0028135E">
            <w:pPr>
              <w:rPr>
                <w:rFonts w:ascii="Times" w:hAnsi="Times" w:cs="Times"/>
                <w:sz w:val="22"/>
                <w:szCs w:val="20"/>
              </w:rPr>
            </w:pPr>
            <w:r w:rsidRPr="007E598A">
              <w:rPr>
                <w:rFonts w:ascii="Wingdings 2" w:hAnsi="Wingdings 2" w:cs="Times"/>
                <w:sz w:val="28"/>
                <w:szCs w:val="28"/>
              </w:rPr>
              <w:t></w:t>
            </w:r>
            <w:r w:rsidRPr="00013321">
              <w:rPr>
                <w:rFonts w:ascii="Wingdings 2" w:hAnsi="Wingdings 2" w:cs="Times"/>
                <w:sz w:val="22"/>
                <w:szCs w:val="20"/>
              </w:rPr>
              <w:t></w:t>
            </w:r>
            <w:r w:rsidR="00386E9E" w:rsidRPr="00013321">
              <w:rPr>
                <w:rFonts w:ascii="Times" w:hAnsi="Times" w:cs="Times"/>
                <w:sz w:val="22"/>
                <w:szCs w:val="20"/>
              </w:rPr>
              <w:t>Žiadne</w:t>
            </w:r>
          </w:p>
        </w:tc>
        <w:tc>
          <w:tcPr>
            <w:tcW w:w="1001" w:type="pct"/>
            <w:gridSpan w:val="2"/>
            <w:tcBorders>
              <w:top w:val="outset" w:sz="6" w:space="0" w:color="000000"/>
              <w:left w:val="outset" w:sz="6" w:space="0" w:color="000000"/>
              <w:bottom w:val="outset" w:sz="6" w:space="0" w:color="000000"/>
              <w:right w:val="outset" w:sz="6" w:space="0" w:color="000000"/>
            </w:tcBorders>
            <w:vAlign w:val="center"/>
            <w:hideMark/>
          </w:tcPr>
          <w:p w14:paraId="3CCD5D94" w14:textId="7AFA089A" w:rsidR="00386E9E" w:rsidRPr="00013321" w:rsidRDefault="00013321" w:rsidP="0028135E">
            <w:pPr>
              <w:rPr>
                <w:rFonts w:ascii="Times" w:hAnsi="Times" w:cs="Times"/>
                <w:sz w:val="22"/>
                <w:szCs w:val="20"/>
              </w:rPr>
            </w:pPr>
            <w:r w:rsidRPr="007E598A">
              <w:rPr>
                <w:rFonts w:ascii="Wingdings 2" w:hAnsi="Wingdings 2" w:cs="Times"/>
                <w:sz w:val="28"/>
                <w:szCs w:val="28"/>
              </w:rPr>
              <w:t></w:t>
            </w:r>
            <w:r w:rsidRPr="00013321">
              <w:rPr>
                <w:rFonts w:ascii="Wingdings 2" w:hAnsi="Wingdings 2" w:cs="Times"/>
                <w:sz w:val="22"/>
                <w:szCs w:val="20"/>
              </w:rPr>
              <w:t></w:t>
            </w:r>
            <w:r w:rsidR="00386E9E" w:rsidRPr="00013321">
              <w:rPr>
                <w:rFonts w:ascii="Times" w:hAnsi="Times" w:cs="Times"/>
                <w:sz w:val="22"/>
                <w:szCs w:val="20"/>
              </w:rPr>
              <w:t>Negatívne</w:t>
            </w:r>
          </w:p>
        </w:tc>
      </w:tr>
      <w:tr w:rsidR="00386E9E" w:rsidRPr="00013321" w14:paraId="56F7E2CE" w14:textId="77777777" w:rsidTr="00505324">
        <w:trPr>
          <w:trHeight w:val="270"/>
          <w:jc w:val="center"/>
        </w:trPr>
        <w:tc>
          <w:tcPr>
            <w:tcW w:w="1998"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674A61ED" w14:textId="77777777" w:rsidR="00386E9E" w:rsidRPr="00013321" w:rsidRDefault="00386E9E" w:rsidP="00386E9E">
            <w:pPr>
              <w:rPr>
                <w:rFonts w:ascii="Times" w:hAnsi="Times" w:cs="Times"/>
                <w:sz w:val="22"/>
                <w:szCs w:val="20"/>
              </w:rPr>
            </w:pPr>
            <w:r w:rsidRPr="00013321">
              <w:rPr>
                <w:rFonts w:ascii="Times" w:hAnsi="Times" w:cs="Times"/>
                <w:b/>
                <w:bCs/>
                <w:sz w:val="22"/>
                <w:szCs w:val="20"/>
              </w:rPr>
              <w:t>  Vplyvy na životné prostredie</w:t>
            </w:r>
          </w:p>
        </w:tc>
        <w:tc>
          <w:tcPr>
            <w:tcW w:w="1002" w:type="pct"/>
            <w:tcBorders>
              <w:top w:val="outset" w:sz="6" w:space="0" w:color="000000"/>
              <w:left w:val="outset" w:sz="6" w:space="0" w:color="000000"/>
              <w:bottom w:val="outset" w:sz="6" w:space="0" w:color="000000"/>
              <w:right w:val="outset" w:sz="6" w:space="0" w:color="000000"/>
            </w:tcBorders>
            <w:vAlign w:val="center"/>
            <w:hideMark/>
          </w:tcPr>
          <w:p w14:paraId="2B9BBE9B" w14:textId="0C4588CE" w:rsidR="00386E9E" w:rsidRPr="00013321" w:rsidRDefault="00F262F5" w:rsidP="00013321">
            <w:pPr>
              <w:rPr>
                <w:rFonts w:ascii="Times" w:hAnsi="Times" w:cs="Times"/>
                <w:sz w:val="22"/>
                <w:szCs w:val="20"/>
              </w:rPr>
            </w:pPr>
            <w:r w:rsidRPr="00013321">
              <w:rPr>
                <w:rFonts w:ascii="Wingdings 2" w:hAnsi="Wingdings 2" w:cs="Times"/>
                <w:sz w:val="22"/>
                <w:szCs w:val="20"/>
              </w:rPr>
              <w:t></w:t>
            </w:r>
            <w:r w:rsidR="00013321" w:rsidRPr="00013321">
              <w:rPr>
                <w:rFonts w:ascii="Wingdings 2" w:hAnsi="Wingdings 2" w:cs="Times"/>
                <w:sz w:val="22"/>
                <w:szCs w:val="20"/>
              </w:rPr>
              <w:t></w:t>
            </w:r>
            <w:r w:rsidR="00386E9E" w:rsidRPr="00013321">
              <w:rPr>
                <w:rFonts w:ascii="Times" w:hAnsi="Times" w:cs="Times"/>
                <w:sz w:val="22"/>
                <w:szCs w:val="20"/>
              </w:rPr>
              <w:t>Pozitívne</w:t>
            </w:r>
          </w:p>
        </w:tc>
        <w:tc>
          <w:tcPr>
            <w:tcW w:w="999" w:type="pct"/>
            <w:tcBorders>
              <w:top w:val="outset" w:sz="6" w:space="0" w:color="000000"/>
              <w:left w:val="outset" w:sz="6" w:space="0" w:color="000000"/>
              <w:bottom w:val="outset" w:sz="6" w:space="0" w:color="000000"/>
              <w:right w:val="outset" w:sz="6" w:space="0" w:color="000000"/>
            </w:tcBorders>
            <w:vAlign w:val="center"/>
            <w:hideMark/>
          </w:tcPr>
          <w:p w14:paraId="10EBFD4E" w14:textId="3C9D9633" w:rsidR="00386E9E" w:rsidRPr="00013321" w:rsidRDefault="00013321" w:rsidP="0028135E">
            <w:pPr>
              <w:rPr>
                <w:rFonts w:ascii="Times" w:hAnsi="Times" w:cs="Times"/>
                <w:sz w:val="22"/>
                <w:szCs w:val="20"/>
              </w:rPr>
            </w:pPr>
            <w:r w:rsidRPr="007E598A">
              <w:rPr>
                <w:rFonts w:ascii="Wingdings 2" w:hAnsi="Wingdings 2" w:cs="Times"/>
                <w:sz w:val="28"/>
                <w:szCs w:val="28"/>
              </w:rPr>
              <w:t></w:t>
            </w:r>
            <w:r w:rsidRPr="00013321">
              <w:rPr>
                <w:rFonts w:ascii="Wingdings 2" w:hAnsi="Wingdings 2" w:cs="Times"/>
                <w:sz w:val="22"/>
                <w:szCs w:val="20"/>
              </w:rPr>
              <w:t></w:t>
            </w:r>
            <w:r w:rsidR="00386E9E" w:rsidRPr="00013321">
              <w:rPr>
                <w:rFonts w:ascii="Times" w:hAnsi="Times" w:cs="Times"/>
                <w:sz w:val="22"/>
                <w:szCs w:val="20"/>
              </w:rPr>
              <w:t>Žiadne</w:t>
            </w:r>
          </w:p>
        </w:tc>
        <w:tc>
          <w:tcPr>
            <w:tcW w:w="1001" w:type="pct"/>
            <w:gridSpan w:val="2"/>
            <w:tcBorders>
              <w:top w:val="outset" w:sz="6" w:space="0" w:color="000000"/>
              <w:left w:val="outset" w:sz="6" w:space="0" w:color="000000"/>
              <w:bottom w:val="outset" w:sz="6" w:space="0" w:color="000000"/>
              <w:right w:val="outset" w:sz="6" w:space="0" w:color="000000"/>
            </w:tcBorders>
            <w:vAlign w:val="center"/>
            <w:hideMark/>
          </w:tcPr>
          <w:p w14:paraId="48614744" w14:textId="6440FC17" w:rsidR="00386E9E" w:rsidRPr="00013321" w:rsidRDefault="00013321" w:rsidP="0028135E">
            <w:pPr>
              <w:rPr>
                <w:rFonts w:ascii="Times" w:hAnsi="Times" w:cs="Times"/>
                <w:sz w:val="22"/>
                <w:szCs w:val="20"/>
              </w:rPr>
            </w:pPr>
            <w:r w:rsidRPr="007E598A">
              <w:rPr>
                <w:rFonts w:ascii="Wingdings 2" w:hAnsi="Wingdings 2" w:cs="Times"/>
                <w:sz w:val="28"/>
                <w:szCs w:val="28"/>
              </w:rPr>
              <w:t></w:t>
            </w:r>
            <w:r w:rsidRPr="00013321">
              <w:rPr>
                <w:rFonts w:ascii="Wingdings 2" w:hAnsi="Wingdings 2" w:cs="Times"/>
                <w:sz w:val="22"/>
                <w:szCs w:val="20"/>
              </w:rPr>
              <w:t></w:t>
            </w:r>
            <w:r w:rsidR="00386E9E" w:rsidRPr="00013321">
              <w:rPr>
                <w:rFonts w:ascii="Times" w:hAnsi="Times" w:cs="Times"/>
                <w:sz w:val="22"/>
                <w:szCs w:val="20"/>
              </w:rPr>
              <w:t>Negatívne</w:t>
            </w:r>
          </w:p>
        </w:tc>
      </w:tr>
      <w:tr w:rsidR="00386E9E" w:rsidRPr="00013321" w14:paraId="3C59D10F" w14:textId="77777777" w:rsidTr="00505324">
        <w:trPr>
          <w:trHeight w:val="270"/>
          <w:jc w:val="center"/>
        </w:trPr>
        <w:tc>
          <w:tcPr>
            <w:tcW w:w="1998"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7EC4D046" w14:textId="77777777" w:rsidR="00386E9E" w:rsidRPr="00013321" w:rsidRDefault="00386E9E" w:rsidP="00386E9E">
            <w:pPr>
              <w:rPr>
                <w:rFonts w:ascii="Times" w:hAnsi="Times" w:cs="Times"/>
                <w:sz w:val="22"/>
                <w:szCs w:val="20"/>
              </w:rPr>
            </w:pPr>
            <w:r w:rsidRPr="00013321">
              <w:rPr>
                <w:rFonts w:ascii="Times" w:hAnsi="Times" w:cs="Times"/>
                <w:b/>
                <w:bCs/>
                <w:sz w:val="22"/>
                <w:szCs w:val="20"/>
              </w:rPr>
              <w:t>  Vplyvy na informatizáciu</w:t>
            </w:r>
          </w:p>
        </w:tc>
        <w:tc>
          <w:tcPr>
            <w:tcW w:w="1002" w:type="pct"/>
            <w:tcBorders>
              <w:top w:val="outset" w:sz="6" w:space="0" w:color="000000"/>
              <w:left w:val="outset" w:sz="6" w:space="0" w:color="000000"/>
              <w:bottom w:val="outset" w:sz="6" w:space="0" w:color="000000"/>
              <w:right w:val="outset" w:sz="6" w:space="0" w:color="000000"/>
            </w:tcBorders>
            <w:vAlign w:val="center"/>
            <w:hideMark/>
          </w:tcPr>
          <w:p w14:paraId="5F770CA8" w14:textId="6264B78D" w:rsidR="00386E9E" w:rsidRPr="00013321" w:rsidRDefault="00013321" w:rsidP="0028135E">
            <w:pPr>
              <w:rPr>
                <w:rFonts w:ascii="Times" w:hAnsi="Times" w:cs="Times"/>
                <w:sz w:val="22"/>
                <w:szCs w:val="20"/>
              </w:rPr>
            </w:pPr>
            <w:r w:rsidRPr="007E598A">
              <w:rPr>
                <w:rFonts w:ascii="Wingdings 2" w:hAnsi="Wingdings 2" w:cs="Times"/>
                <w:sz w:val="28"/>
                <w:szCs w:val="28"/>
              </w:rPr>
              <w:t></w:t>
            </w:r>
            <w:r w:rsidRPr="00013321">
              <w:rPr>
                <w:rFonts w:ascii="Wingdings 2" w:hAnsi="Wingdings 2" w:cs="Times"/>
                <w:sz w:val="22"/>
                <w:szCs w:val="20"/>
              </w:rPr>
              <w:t></w:t>
            </w:r>
            <w:r w:rsidR="00386E9E" w:rsidRPr="00013321">
              <w:rPr>
                <w:rFonts w:ascii="Times" w:hAnsi="Times" w:cs="Times"/>
                <w:sz w:val="22"/>
                <w:szCs w:val="20"/>
              </w:rPr>
              <w:t>Pozitívne</w:t>
            </w:r>
          </w:p>
        </w:tc>
        <w:tc>
          <w:tcPr>
            <w:tcW w:w="999" w:type="pct"/>
            <w:tcBorders>
              <w:top w:val="outset" w:sz="6" w:space="0" w:color="000000"/>
              <w:left w:val="outset" w:sz="6" w:space="0" w:color="000000"/>
              <w:bottom w:val="outset" w:sz="6" w:space="0" w:color="000000"/>
              <w:right w:val="outset" w:sz="6" w:space="0" w:color="000000"/>
            </w:tcBorders>
            <w:vAlign w:val="center"/>
            <w:hideMark/>
          </w:tcPr>
          <w:p w14:paraId="752D735A" w14:textId="56408DBE" w:rsidR="00386E9E" w:rsidRPr="00013321" w:rsidRDefault="00386E9E" w:rsidP="0028135E">
            <w:pPr>
              <w:rPr>
                <w:rFonts w:ascii="Times" w:hAnsi="Times" w:cs="Times"/>
                <w:sz w:val="22"/>
                <w:szCs w:val="20"/>
              </w:rPr>
            </w:pPr>
            <w:r w:rsidRPr="00013321">
              <w:rPr>
                <w:rFonts w:ascii="Wingdings 2" w:hAnsi="Wingdings 2" w:cs="Times"/>
                <w:sz w:val="22"/>
                <w:szCs w:val="20"/>
              </w:rPr>
              <w:t></w:t>
            </w:r>
            <w:r w:rsidR="00013321" w:rsidRPr="00013321">
              <w:rPr>
                <w:rFonts w:ascii="Wingdings 2" w:hAnsi="Wingdings 2" w:cs="Times"/>
                <w:sz w:val="22"/>
                <w:szCs w:val="20"/>
              </w:rPr>
              <w:t></w:t>
            </w:r>
            <w:r w:rsidRPr="00013321">
              <w:rPr>
                <w:rFonts w:ascii="Times" w:hAnsi="Times" w:cs="Times"/>
                <w:sz w:val="22"/>
                <w:szCs w:val="20"/>
              </w:rPr>
              <w:t>Žiadne</w:t>
            </w:r>
          </w:p>
        </w:tc>
        <w:tc>
          <w:tcPr>
            <w:tcW w:w="1001" w:type="pct"/>
            <w:gridSpan w:val="2"/>
            <w:tcBorders>
              <w:top w:val="outset" w:sz="6" w:space="0" w:color="000000"/>
              <w:left w:val="outset" w:sz="6" w:space="0" w:color="000000"/>
              <w:bottom w:val="outset" w:sz="6" w:space="0" w:color="000000"/>
              <w:right w:val="outset" w:sz="6" w:space="0" w:color="000000"/>
            </w:tcBorders>
            <w:vAlign w:val="center"/>
            <w:hideMark/>
          </w:tcPr>
          <w:p w14:paraId="6BAF3A3B" w14:textId="1392C2B9" w:rsidR="00386E9E" w:rsidRPr="00013321" w:rsidRDefault="00013321" w:rsidP="0028135E">
            <w:pPr>
              <w:rPr>
                <w:rFonts w:ascii="Times" w:hAnsi="Times" w:cs="Times"/>
                <w:sz w:val="22"/>
                <w:szCs w:val="20"/>
              </w:rPr>
            </w:pPr>
            <w:r w:rsidRPr="007E598A">
              <w:rPr>
                <w:rFonts w:ascii="Wingdings 2" w:hAnsi="Wingdings 2" w:cs="Times"/>
                <w:sz w:val="28"/>
                <w:szCs w:val="28"/>
              </w:rPr>
              <w:t></w:t>
            </w:r>
            <w:r w:rsidRPr="00013321">
              <w:rPr>
                <w:rFonts w:ascii="Wingdings 2" w:hAnsi="Wingdings 2" w:cs="Times"/>
                <w:sz w:val="22"/>
                <w:szCs w:val="20"/>
              </w:rPr>
              <w:t></w:t>
            </w:r>
            <w:r w:rsidR="00386E9E" w:rsidRPr="00013321">
              <w:rPr>
                <w:rFonts w:ascii="Times" w:hAnsi="Times" w:cs="Times"/>
                <w:sz w:val="22"/>
                <w:szCs w:val="20"/>
              </w:rPr>
              <w:t>Negatívne</w:t>
            </w:r>
          </w:p>
        </w:tc>
      </w:tr>
      <w:tr w:rsidR="00386E9E" w:rsidRPr="007E598A" w14:paraId="379212F7" w14:textId="77777777" w:rsidTr="00505324">
        <w:trPr>
          <w:trHeight w:val="675"/>
          <w:jc w:val="center"/>
        </w:trPr>
        <w:tc>
          <w:tcPr>
            <w:tcW w:w="1998"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5CB60E61" w14:textId="77777777" w:rsidR="00386E9E" w:rsidRPr="00013321" w:rsidRDefault="00386E9E" w:rsidP="00386E9E">
            <w:pPr>
              <w:rPr>
                <w:rFonts w:ascii="Times" w:hAnsi="Times" w:cs="Times"/>
                <w:sz w:val="22"/>
                <w:szCs w:val="20"/>
              </w:rPr>
            </w:pPr>
            <w:r w:rsidRPr="00013321">
              <w:rPr>
                <w:rFonts w:ascii="Times" w:hAnsi="Times" w:cs="Times"/>
                <w:b/>
                <w:bCs/>
                <w:sz w:val="22"/>
                <w:szCs w:val="20"/>
              </w:rPr>
              <w:t>  Vplyvy na služby pre občana z toho</w:t>
            </w:r>
            <w:r w:rsidRPr="00013321">
              <w:rPr>
                <w:rFonts w:ascii="Times" w:hAnsi="Times" w:cs="Times"/>
                <w:sz w:val="22"/>
                <w:szCs w:val="20"/>
              </w:rPr>
              <w:br/>
              <w:t>    vplyvy služieb verejnej správy na občana</w:t>
            </w:r>
            <w:r w:rsidRPr="00013321">
              <w:rPr>
                <w:rFonts w:ascii="Times" w:hAnsi="Times" w:cs="Times"/>
                <w:sz w:val="22"/>
                <w:szCs w:val="20"/>
              </w:rPr>
              <w:br/>
              <w:t>    vplyvy na procesy služieb vo verejnej</w:t>
            </w:r>
            <w:r w:rsidRPr="00013321">
              <w:rPr>
                <w:rFonts w:ascii="Times" w:hAnsi="Times" w:cs="Times"/>
                <w:sz w:val="22"/>
                <w:szCs w:val="20"/>
              </w:rPr>
              <w:br/>
              <w:t>    správe</w:t>
            </w:r>
          </w:p>
        </w:tc>
        <w:tc>
          <w:tcPr>
            <w:tcW w:w="1002" w:type="pct"/>
            <w:tcBorders>
              <w:top w:val="outset" w:sz="6" w:space="0" w:color="000000"/>
              <w:left w:val="outset" w:sz="6" w:space="0" w:color="000000"/>
              <w:bottom w:val="outset" w:sz="6" w:space="0" w:color="000000"/>
              <w:right w:val="outset" w:sz="6" w:space="0" w:color="000000"/>
            </w:tcBorders>
            <w:vAlign w:val="center"/>
            <w:hideMark/>
          </w:tcPr>
          <w:p w14:paraId="4F528896" w14:textId="28EBDD90" w:rsidR="00386E9E" w:rsidRPr="00013321" w:rsidRDefault="0028135E" w:rsidP="0028135E">
            <w:pPr>
              <w:rPr>
                <w:rFonts w:ascii="Times" w:hAnsi="Times" w:cs="Times"/>
                <w:sz w:val="22"/>
                <w:szCs w:val="20"/>
              </w:rPr>
            </w:pPr>
            <w:r w:rsidRPr="00013321">
              <w:rPr>
                <w:rFonts w:ascii="Times" w:hAnsi="Times" w:cs="Times"/>
                <w:sz w:val="22"/>
                <w:szCs w:val="20"/>
              </w:rPr>
              <w:br/>
            </w:r>
            <w:r w:rsidR="00386E9E" w:rsidRPr="00013321">
              <w:rPr>
                <w:rFonts w:ascii="Wingdings 2" w:hAnsi="Wingdings 2" w:cs="Times"/>
                <w:sz w:val="28"/>
                <w:szCs w:val="28"/>
              </w:rPr>
              <w:t></w:t>
            </w:r>
            <w:r w:rsidR="00013321" w:rsidRPr="00013321">
              <w:rPr>
                <w:rFonts w:ascii="Wingdings 2" w:hAnsi="Wingdings 2" w:cs="Times"/>
                <w:sz w:val="22"/>
                <w:szCs w:val="20"/>
              </w:rPr>
              <w:t></w:t>
            </w:r>
            <w:r w:rsidR="00386E9E" w:rsidRPr="00013321">
              <w:rPr>
                <w:rFonts w:ascii="Times" w:hAnsi="Times" w:cs="Times"/>
                <w:sz w:val="22"/>
                <w:szCs w:val="20"/>
              </w:rPr>
              <w:t>Pozitívne</w:t>
            </w:r>
          </w:p>
        </w:tc>
        <w:tc>
          <w:tcPr>
            <w:tcW w:w="1003" w:type="pct"/>
            <w:gridSpan w:val="2"/>
            <w:tcBorders>
              <w:top w:val="outset" w:sz="6" w:space="0" w:color="000000"/>
              <w:left w:val="outset" w:sz="6" w:space="0" w:color="000000"/>
              <w:bottom w:val="outset" w:sz="6" w:space="0" w:color="000000"/>
              <w:right w:val="outset" w:sz="6" w:space="0" w:color="000000"/>
            </w:tcBorders>
            <w:vAlign w:val="center"/>
            <w:hideMark/>
          </w:tcPr>
          <w:p w14:paraId="2C4ECB2B" w14:textId="2ECB52F8" w:rsidR="00386E9E" w:rsidRPr="00013321" w:rsidRDefault="0028135E" w:rsidP="0028135E">
            <w:pPr>
              <w:rPr>
                <w:rFonts w:ascii="Times" w:hAnsi="Times" w:cs="Times"/>
                <w:sz w:val="22"/>
                <w:szCs w:val="20"/>
              </w:rPr>
            </w:pPr>
            <w:r w:rsidRPr="00013321">
              <w:rPr>
                <w:rFonts w:ascii="Times" w:hAnsi="Times" w:cs="Times"/>
                <w:sz w:val="22"/>
                <w:szCs w:val="20"/>
              </w:rPr>
              <w:br/>
            </w:r>
            <w:r w:rsidR="00386E9E" w:rsidRPr="00013321">
              <w:rPr>
                <w:rFonts w:ascii="Wingdings 2" w:hAnsi="Wingdings 2" w:cs="Times"/>
                <w:sz w:val="22"/>
                <w:szCs w:val="20"/>
              </w:rPr>
              <w:t></w:t>
            </w:r>
            <w:r w:rsidR="00013321" w:rsidRPr="00013321">
              <w:rPr>
                <w:rFonts w:ascii="Wingdings 2" w:hAnsi="Wingdings 2" w:cs="Times"/>
                <w:sz w:val="22"/>
                <w:szCs w:val="20"/>
              </w:rPr>
              <w:t></w:t>
            </w:r>
            <w:r w:rsidR="00386E9E" w:rsidRPr="00013321">
              <w:rPr>
                <w:rFonts w:ascii="Times" w:hAnsi="Times" w:cs="Times"/>
                <w:sz w:val="22"/>
                <w:szCs w:val="20"/>
              </w:rPr>
              <w:t>Žiadne</w:t>
            </w:r>
          </w:p>
        </w:tc>
        <w:tc>
          <w:tcPr>
            <w:tcW w:w="997" w:type="pct"/>
            <w:tcBorders>
              <w:top w:val="outset" w:sz="6" w:space="0" w:color="000000"/>
              <w:left w:val="outset" w:sz="6" w:space="0" w:color="000000"/>
              <w:bottom w:val="outset" w:sz="6" w:space="0" w:color="000000"/>
              <w:right w:val="outset" w:sz="6" w:space="0" w:color="000000"/>
            </w:tcBorders>
            <w:vAlign w:val="center"/>
            <w:hideMark/>
          </w:tcPr>
          <w:p w14:paraId="65D500F1" w14:textId="6F3B6EC5" w:rsidR="00386E9E" w:rsidRPr="00013321" w:rsidRDefault="0028135E" w:rsidP="0028135E">
            <w:pPr>
              <w:rPr>
                <w:rFonts w:ascii="Times" w:hAnsi="Times" w:cs="Times"/>
                <w:sz w:val="22"/>
                <w:szCs w:val="20"/>
              </w:rPr>
            </w:pPr>
            <w:r w:rsidRPr="00013321">
              <w:rPr>
                <w:rFonts w:ascii="Times" w:hAnsi="Times" w:cs="Times"/>
                <w:sz w:val="22"/>
                <w:szCs w:val="20"/>
              </w:rPr>
              <w:br/>
            </w:r>
            <w:r w:rsidR="00013321" w:rsidRPr="007E598A">
              <w:rPr>
                <w:rFonts w:ascii="Wingdings 2" w:hAnsi="Wingdings 2" w:cs="Times"/>
                <w:sz w:val="28"/>
                <w:szCs w:val="28"/>
              </w:rPr>
              <w:t></w:t>
            </w:r>
            <w:r w:rsidR="00013321" w:rsidRPr="00013321">
              <w:rPr>
                <w:rFonts w:ascii="Wingdings 2" w:hAnsi="Wingdings 2" w:cs="Times"/>
                <w:sz w:val="22"/>
                <w:szCs w:val="20"/>
              </w:rPr>
              <w:t></w:t>
            </w:r>
            <w:r w:rsidR="00386E9E" w:rsidRPr="00013321">
              <w:rPr>
                <w:rFonts w:ascii="Times" w:hAnsi="Times" w:cs="Times"/>
                <w:sz w:val="22"/>
                <w:szCs w:val="20"/>
              </w:rPr>
              <w:t>Negatívne</w:t>
            </w:r>
          </w:p>
        </w:tc>
      </w:tr>
      <w:tr w:rsidR="00386E9E" w:rsidRPr="007E598A" w14:paraId="0C6A040C" w14:textId="77777777" w:rsidTr="00505324">
        <w:trPr>
          <w:trHeight w:val="150"/>
          <w:jc w:val="center"/>
        </w:trPr>
        <w:tc>
          <w:tcPr>
            <w:tcW w:w="1998" w:type="pct"/>
            <w:vMerge/>
            <w:tcBorders>
              <w:top w:val="outset" w:sz="6" w:space="0" w:color="000000"/>
              <w:left w:val="outset" w:sz="6" w:space="0" w:color="000000"/>
              <w:bottom w:val="outset" w:sz="6" w:space="0" w:color="000000"/>
              <w:right w:val="outset" w:sz="6" w:space="0" w:color="000000"/>
            </w:tcBorders>
            <w:vAlign w:val="center"/>
            <w:hideMark/>
          </w:tcPr>
          <w:p w14:paraId="79EE5968" w14:textId="77777777" w:rsidR="00386E9E" w:rsidRPr="00013321" w:rsidRDefault="00386E9E" w:rsidP="00386E9E">
            <w:pPr>
              <w:rPr>
                <w:rFonts w:ascii="Times" w:hAnsi="Times" w:cs="Times"/>
                <w:sz w:val="22"/>
                <w:szCs w:val="20"/>
              </w:rPr>
            </w:pPr>
          </w:p>
        </w:tc>
        <w:tc>
          <w:tcPr>
            <w:tcW w:w="1002" w:type="pct"/>
            <w:tcBorders>
              <w:top w:val="outset" w:sz="6" w:space="0" w:color="000000"/>
              <w:left w:val="outset" w:sz="6" w:space="0" w:color="000000"/>
              <w:bottom w:val="outset" w:sz="6" w:space="0" w:color="000000"/>
              <w:right w:val="outset" w:sz="6" w:space="0" w:color="000000"/>
            </w:tcBorders>
            <w:vAlign w:val="center"/>
            <w:hideMark/>
          </w:tcPr>
          <w:p w14:paraId="47E8D627" w14:textId="342BFF6D" w:rsidR="00386E9E" w:rsidRPr="00013321" w:rsidRDefault="00013321" w:rsidP="0028135E">
            <w:pPr>
              <w:rPr>
                <w:rFonts w:ascii="Times" w:hAnsi="Times" w:cs="Times"/>
                <w:sz w:val="22"/>
                <w:szCs w:val="20"/>
              </w:rPr>
            </w:pPr>
            <w:r w:rsidRPr="007E598A">
              <w:rPr>
                <w:rFonts w:ascii="Wingdings 2" w:hAnsi="Wingdings 2" w:cs="Times"/>
                <w:sz w:val="28"/>
                <w:szCs w:val="28"/>
              </w:rPr>
              <w:t></w:t>
            </w:r>
            <w:r w:rsidRPr="00013321">
              <w:rPr>
                <w:rFonts w:ascii="Wingdings 2" w:hAnsi="Wingdings 2" w:cs="Times"/>
                <w:sz w:val="22"/>
                <w:szCs w:val="20"/>
              </w:rPr>
              <w:t></w:t>
            </w:r>
            <w:r w:rsidR="00386E9E" w:rsidRPr="00013321">
              <w:rPr>
                <w:rFonts w:ascii="Times" w:hAnsi="Times" w:cs="Times"/>
                <w:sz w:val="22"/>
                <w:szCs w:val="20"/>
              </w:rPr>
              <w:t>Pozitívne</w:t>
            </w:r>
          </w:p>
        </w:tc>
        <w:tc>
          <w:tcPr>
            <w:tcW w:w="1003" w:type="pct"/>
            <w:gridSpan w:val="2"/>
            <w:tcBorders>
              <w:top w:val="outset" w:sz="6" w:space="0" w:color="000000"/>
              <w:left w:val="outset" w:sz="6" w:space="0" w:color="000000"/>
              <w:bottom w:val="outset" w:sz="6" w:space="0" w:color="000000"/>
              <w:right w:val="outset" w:sz="6" w:space="0" w:color="000000"/>
            </w:tcBorders>
            <w:vAlign w:val="center"/>
            <w:hideMark/>
          </w:tcPr>
          <w:p w14:paraId="4A6C7B3F" w14:textId="6C0FE8A1" w:rsidR="00386E9E" w:rsidRPr="00013321" w:rsidRDefault="00386E9E" w:rsidP="0028135E">
            <w:pPr>
              <w:rPr>
                <w:rFonts w:ascii="Times" w:hAnsi="Times" w:cs="Times"/>
                <w:sz w:val="22"/>
                <w:szCs w:val="20"/>
              </w:rPr>
            </w:pPr>
            <w:r w:rsidRPr="00013321">
              <w:rPr>
                <w:rFonts w:ascii="Wingdings 2" w:hAnsi="Wingdings 2" w:cs="Times"/>
                <w:sz w:val="22"/>
                <w:szCs w:val="20"/>
              </w:rPr>
              <w:t></w:t>
            </w:r>
            <w:r w:rsidR="00013321" w:rsidRPr="00013321">
              <w:rPr>
                <w:rFonts w:ascii="Wingdings 2" w:hAnsi="Wingdings 2" w:cs="Times"/>
                <w:sz w:val="22"/>
                <w:szCs w:val="20"/>
              </w:rPr>
              <w:t></w:t>
            </w:r>
            <w:r w:rsidRPr="00013321">
              <w:rPr>
                <w:rFonts w:ascii="Times" w:hAnsi="Times" w:cs="Times"/>
                <w:sz w:val="22"/>
                <w:szCs w:val="20"/>
              </w:rPr>
              <w:t>Žiadne</w:t>
            </w:r>
          </w:p>
        </w:tc>
        <w:tc>
          <w:tcPr>
            <w:tcW w:w="997" w:type="pct"/>
            <w:tcBorders>
              <w:top w:val="outset" w:sz="6" w:space="0" w:color="000000"/>
              <w:left w:val="outset" w:sz="6" w:space="0" w:color="000000"/>
              <w:bottom w:val="outset" w:sz="6" w:space="0" w:color="000000"/>
              <w:right w:val="outset" w:sz="6" w:space="0" w:color="000000"/>
            </w:tcBorders>
            <w:vAlign w:val="center"/>
            <w:hideMark/>
          </w:tcPr>
          <w:p w14:paraId="3EC0FB00" w14:textId="0D20E3D5" w:rsidR="00386E9E" w:rsidRPr="00013321" w:rsidRDefault="00013321" w:rsidP="0028135E">
            <w:pPr>
              <w:rPr>
                <w:rFonts w:ascii="Times" w:hAnsi="Times" w:cs="Times"/>
                <w:sz w:val="22"/>
                <w:szCs w:val="20"/>
              </w:rPr>
            </w:pPr>
            <w:r w:rsidRPr="007E598A">
              <w:rPr>
                <w:rFonts w:ascii="Wingdings 2" w:hAnsi="Wingdings 2" w:cs="Times"/>
                <w:sz w:val="28"/>
                <w:szCs w:val="28"/>
              </w:rPr>
              <w:t></w:t>
            </w:r>
            <w:r w:rsidRPr="00013321">
              <w:rPr>
                <w:rFonts w:ascii="Wingdings 2" w:hAnsi="Wingdings 2" w:cs="Times"/>
                <w:sz w:val="22"/>
                <w:szCs w:val="20"/>
              </w:rPr>
              <w:t></w:t>
            </w:r>
            <w:r w:rsidR="00386E9E" w:rsidRPr="00013321">
              <w:rPr>
                <w:rFonts w:ascii="Times" w:hAnsi="Times" w:cs="Times"/>
                <w:sz w:val="22"/>
                <w:szCs w:val="20"/>
              </w:rPr>
              <w:t>Negatívne</w:t>
            </w:r>
          </w:p>
        </w:tc>
      </w:tr>
      <w:tr w:rsidR="00505324" w:rsidRPr="00505324" w14:paraId="03237812" w14:textId="77777777" w:rsidTr="00505324">
        <w:trPr>
          <w:trHeight w:val="270"/>
          <w:jc w:val="center"/>
        </w:trPr>
        <w:tc>
          <w:tcPr>
            <w:tcW w:w="1998"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0EEED007" w14:textId="77777777" w:rsidR="00505324" w:rsidRPr="00505324" w:rsidRDefault="00505324" w:rsidP="00505324">
            <w:pPr>
              <w:rPr>
                <w:rFonts w:ascii="Times" w:hAnsi="Times" w:cs="Times"/>
                <w:b/>
                <w:bCs/>
                <w:sz w:val="22"/>
                <w:szCs w:val="22"/>
              </w:rPr>
            </w:pPr>
            <w:r w:rsidRPr="00505324">
              <w:rPr>
                <w:rFonts w:ascii="Times" w:hAnsi="Times" w:cs="Times"/>
                <w:b/>
                <w:bCs/>
                <w:sz w:val="22"/>
                <w:szCs w:val="22"/>
              </w:rPr>
              <w:t xml:space="preserve"> Vplyvy na manželstvo, rodičovstvo </w:t>
            </w:r>
          </w:p>
          <w:p w14:paraId="48F91675" w14:textId="33303AE5" w:rsidR="00505324" w:rsidRPr="00505324" w:rsidRDefault="00505324" w:rsidP="00505324">
            <w:pPr>
              <w:rPr>
                <w:rFonts w:ascii="Times" w:hAnsi="Times" w:cs="Times"/>
                <w:sz w:val="22"/>
                <w:szCs w:val="22"/>
              </w:rPr>
            </w:pPr>
            <w:r w:rsidRPr="00505324">
              <w:rPr>
                <w:rFonts w:ascii="Times" w:hAnsi="Times" w:cs="Times"/>
                <w:b/>
                <w:bCs/>
                <w:sz w:val="22"/>
                <w:szCs w:val="22"/>
              </w:rPr>
              <w:t xml:space="preserve"> a rodinu</w:t>
            </w:r>
          </w:p>
        </w:tc>
        <w:tc>
          <w:tcPr>
            <w:tcW w:w="1002" w:type="pct"/>
            <w:tcBorders>
              <w:top w:val="outset" w:sz="6" w:space="0" w:color="000000"/>
              <w:left w:val="outset" w:sz="6" w:space="0" w:color="000000"/>
              <w:bottom w:val="outset" w:sz="6" w:space="0" w:color="000000"/>
              <w:right w:val="outset" w:sz="6" w:space="0" w:color="000000"/>
            </w:tcBorders>
            <w:vAlign w:val="center"/>
            <w:hideMark/>
          </w:tcPr>
          <w:p w14:paraId="16DF6451" w14:textId="325207FB" w:rsidR="00505324" w:rsidRPr="00505324" w:rsidRDefault="00505324" w:rsidP="00505324">
            <w:pPr>
              <w:rPr>
                <w:rFonts w:ascii="Times" w:hAnsi="Times" w:cs="Times"/>
                <w:sz w:val="22"/>
                <w:szCs w:val="22"/>
              </w:rPr>
            </w:pPr>
            <w:r w:rsidRPr="00505324">
              <w:rPr>
                <w:rFonts w:ascii="Times" w:hAnsi="Times" w:cs="Times"/>
                <w:sz w:val="22"/>
                <w:szCs w:val="22"/>
              </w:rPr>
              <w:t> </w:t>
            </w:r>
            <w:r w:rsidRPr="00505324">
              <w:rPr>
                <w:rFonts w:ascii="Wingdings 2" w:hAnsi="Wingdings 2" w:cs="Times"/>
                <w:sz w:val="22"/>
                <w:szCs w:val="22"/>
              </w:rPr>
              <w:t></w:t>
            </w:r>
            <w:r w:rsidRPr="00505324">
              <w:rPr>
                <w:rFonts w:ascii="Times" w:hAnsi="Times" w:cs="Times"/>
                <w:sz w:val="22"/>
                <w:szCs w:val="22"/>
              </w:rPr>
              <w:t xml:space="preserve">     Pozitívne</w:t>
            </w:r>
          </w:p>
        </w:tc>
        <w:tc>
          <w:tcPr>
            <w:tcW w:w="999" w:type="pct"/>
            <w:tcBorders>
              <w:top w:val="outset" w:sz="6" w:space="0" w:color="000000"/>
              <w:left w:val="outset" w:sz="6" w:space="0" w:color="000000"/>
              <w:bottom w:val="outset" w:sz="6" w:space="0" w:color="000000"/>
              <w:right w:val="outset" w:sz="6" w:space="0" w:color="000000"/>
            </w:tcBorders>
            <w:vAlign w:val="center"/>
            <w:hideMark/>
          </w:tcPr>
          <w:p w14:paraId="13183ACA" w14:textId="487E5A11" w:rsidR="00505324" w:rsidRPr="00505324" w:rsidRDefault="00505324" w:rsidP="00505324">
            <w:pPr>
              <w:rPr>
                <w:rFonts w:ascii="Times" w:hAnsi="Times" w:cs="Times"/>
                <w:sz w:val="22"/>
                <w:szCs w:val="22"/>
              </w:rPr>
            </w:pPr>
            <w:r w:rsidRPr="00505324">
              <w:rPr>
                <w:rFonts w:ascii="Wingdings 2" w:hAnsi="Wingdings 2" w:cs="Times"/>
                <w:sz w:val="22"/>
                <w:szCs w:val="22"/>
              </w:rPr>
              <w:t></w:t>
            </w:r>
            <w:r w:rsidRPr="00505324">
              <w:rPr>
                <w:rFonts w:ascii="Times" w:hAnsi="Times" w:cs="Times"/>
                <w:sz w:val="22"/>
                <w:szCs w:val="22"/>
              </w:rPr>
              <w:t xml:space="preserve">     Žiadne</w:t>
            </w:r>
          </w:p>
        </w:tc>
        <w:tc>
          <w:tcPr>
            <w:tcW w:w="1000" w:type="pct"/>
            <w:gridSpan w:val="2"/>
            <w:tcBorders>
              <w:top w:val="outset" w:sz="6" w:space="0" w:color="000000"/>
              <w:left w:val="outset" w:sz="6" w:space="0" w:color="000000"/>
              <w:bottom w:val="outset" w:sz="6" w:space="0" w:color="000000"/>
              <w:right w:val="outset" w:sz="6" w:space="0" w:color="000000"/>
            </w:tcBorders>
            <w:vAlign w:val="center"/>
            <w:hideMark/>
          </w:tcPr>
          <w:p w14:paraId="2394162D" w14:textId="4423D76A" w:rsidR="00505324" w:rsidRPr="00505324" w:rsidRDefault="00505324" w:rsidP="00505324">
            <w:pPr>
              <w:rPr>
                <w:rFonts w:ascii="Times" w:hAnsi="Times" w:cs="Times"/>
                <w:sz w:val="22"/>
                <w:szCs w:val="22"/>
              </w:rPr>
            </w:pPr>
            <w:r w:rsidRPr="00505324">
              <w:rPr>
                <w:rFonts w:ascii="Times" w:hAnsi="Times" w:cs="Times"/>
                <w:sz w:val="22"/>
                <w:szCs w:val="22"/>
              </w:rPr>
              <w:t> </w:t>
            </w:r>
            <w:r w:rsidRPr="00505324">
              <w:rPr>
                <w:rFonts w:ascii="Wingdings 2" w:hAnsi="Wingdings 2" w:cs="Times"/>
                <w:sz w:val="22"/>
                <w:szCs w:val="22"/>
              </w:rPr>
              <w:t></w:t>
            </w:r>
            <w:r w:rsidRPr="00505324">
              <w:rPr>
                <w:rFonts w:ascii="Times" w:hAnsi="Times" w:cs="Times"/>
                <w:sz w:val="22"/>
                <w:szCs w:val="22"/>
              </w:rPr>
              <w:t xml:space="preserve">   </w:t>
            </w:r>
            <w:r>
              <w:rPr>
                <w:rFonts w:ascii="Times" w:hAnsi="Times" w:cs="Times"/>
                <w:sz w:val="22"/>
                <w:szCs w:val="22"/>
              </w:rPr>
              <w:t xml:space="preserve"> </w:t>
            </w:r>
            <w:r w:rsidRPr="00505324">
              <w:rPr>
                <w:rFonts w:ascii="Times" w:hAnsi="Times" w:cs="Times"/>
                <w:sz w:val="22"/>
                <w:szCs w:val="22"/>
              </w:rPr>
              <w:t>Negatívne</w:t>
            </w:r>
          </w:p>
        </w:tc>
      </w:tr>
    </w:tbl>
    <w:p w14:paraId="5A29FA0E" w14:textId="77777777" w:rsidR="00386E9E" w:rsidRPr="007E598A" w:rsidRDefault="00386E9E" w:rsidP="00386E9E">
      <w:pPr>
        <w:rPr>
          <w:sz w:val="20"/>
          <w:szCs w:val="20"/>
        </w:rPr>
      </w:pPr>
    </w:p>
    <w:p w14:paraId="176ABFAF" w14:textId="77777777" w:rsidR="00386E9E" w:rsidRPr="007E598A" w:rsidRDefault="00386E9E" w:rsidP="00386E9E">
      <w:pPr>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0646"/>
      </w:tblGrid>
      <w:tr w:rsidR="00386E9E" w:rsidRPr="007E598A" w14:paraId="729E2F9B" w14:textId="77777777" w:rsidTr="007E598A">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754852D2" w14:textId="77777777" w:rsidR="00386E9E" w:rsidRPr="007E598A" w:rsidRDefault="00386E9E" w:rsidP="00386E9E">
            <w:pPr>
              <w:rPr>
                <w:rFonts w:ascii="Times" w:hAnsi="Times" w:cs="Times"/>
                <w:b/>
                <w:bCs/>
                <w:sz w:val="22"/>
                <w:szCs w:val="22"/>
              </w:rPr>
            </w:pPr>
            <w:r w:rsidRPr="007E598A">
              <w:rPr>
                <w:rFonts w:ascii="Times" w:hAnsi="Times" w:cs="Times"/>
                <w:b/>
                <w:bCs/>
                <w:sz w:val="22"/>
                <w:szCs w:val="22"/>
              </w:rPr>
              <w:t>  10.  Poznámky</w:t>
            </w:r>
          </w:p>
        </w:tc>
      </w:tr>
      <w:tr w:rsidR="00386E9E" w:rsidRPr="007E598A" w14:paraId="2A4802AC" w14:textId="77777777" w:rsidTr="007E598A">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5F730D99" w14:textId="0211496B" w:rsidR="00651A4B" w:rsidRDefault="00651A4B" w:rsidP="00651A4B">
            <w:pPr>
              <w:contextualSpacing/>
              <w:jc w:val="both"/>
              <w:rPr>
                <w:color w:val="000000"/>
                <w:sz w:val="22"/>
              </w:rPr>
            </w:pPr>
            <w:r w:rsidRPr="00651A4B">
              <w:rPr>
                <w:color w:val="000000"/>
                <w:sz w:val="22"/>
              </w:rPr>
              <w:t xml:space="preserve">Návrhom zákona sa rozširuje poskytovanie dotácií o oblasť podpory používania vozidiel </w:t>
            </w:r>
            <w:r w:rsidR="00505324">
              <w:rPr>
                <w:color w:val="000000"/>
                <w:sz w:val="22"/>
              </w:rPr>
              <w:t xml:space="preserve">s pohonom na </w:t>
            </w:r>
            <w:r w:rsidRPr="00651A4B">
              <w:rPr>
                <w:color w:val="000000"/>
                <w:sz w:val="22"/>
              </w:rPr>
              <w:t>alternatívne palivá.</w:t>
            </w:r>
          </w:p>
          <w:p w14:paraId="1C3B4EBA" w14:textId="421173E5" w:rsidR="00386E9E" w:rsidRPr="00005578" w:rsidRDefault="00386E9E" w:rsidP="00651A4B">
            <w:pPr>
              <w:contextualSpacing/>
              <w:jc w:val="both"/>
              <w:rPr>
                <w:rFonts w:ascii="Times" w:hAnsi="Times" w:cs="Times"/>
                <w:bCs/>
                <w:sz w:val="22"/>
                <w:szCs w:val="22"/>
              </w:rPr>
            </w:pPr>
          </w:p>
        </w:tc>
      </w:tr>
      <w:tr w:rsidR="00386E9E" w:rsidRPr="007E598A" w14:paraId="0D5DD9E8" w14:textId="77777777" w:rsidTr="007E598A">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279B56CE" w14:textId="77777777" w:rsidR="00386E9E" w:rsidRPr="007E598A" w:rsidRDefault="00386E9E" w:rsidP="00386E9E">
            <w:pPr>
              <w:rPr>
                <w:rFonts w:ascii="Times" w:hAnsi="Times" w:cs="Times"/>
                <w:b/>
                <w:bCs/>
                <w:sz w:val="22"/>
                <w:szCs w:val="22"/>
              </w:rPr>
            </w:pPr>
            <w:r w:rsidRPr="007E598A">
              <w:rPr>
                <w:rFonts w:ascii="Times" w:hAnsi="Times" w:cs="Times"/>
                <w:b/>
                <w:bCs/>
                <w:sz w:val="22"/>
                <w:szCs w:val="22"/>
              </w:rPr>
              <w:t>  11.  Kontakt na spracovateľa</w:t>
            </w:r>
          </w:p>
        </w:tc>
      </w:tr>
      <w:tr w:rsidR="00386E9E" w:rsidRPr="007E598A" w14:paraId="7BD8E71D" w14:textId="77777777" w:rsidTr="007E598A">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49299780" w14:textId="77777777" w:rsidR="00386E9E" w:rsidRDefault="00651A4B" w:rsidP="00005578">
            <w:pPr>
              <w:rPr>
                <w:rFonts w:ascii="Times" w:hAnsi="Times" w:cs="Times"/>
                <w:sz w:val="22"/>
                <w:szCs w:val="20"/>
              </w:rPr>
            </w:pPr>
            <w:r w:rsidRPr="00651A4B">
              <w:rPr>
                <w:rFonts w:ascii="Times" w:hAnsi="Times" w:cs="Times"/>
                <w:sz w:val="22"/>
                <w:szCs w:val="20"/>
              </w:rPr>
              <w:t>adrian.krajnak@mhsr.sk</w:t>
            </w:r>
            <w:r w:rsidRPr="00651A4B">
              <w:rPr>
                <w:rFonts w:ascii="Times" w:hAnsi="Times" w:cs="Times"/>
                <w:sz w:val="22"/>
                <w:szCs w:val="20"/>
              </w:rPr>
              <w:cr/>
            </w:r>
          </w:p>
          <w:p w14:paraId="362D1DB1" w14:textId="585828FF" w:rsidR="00651A4B" w:rsidRPr="007E598A" w:rsidRDefault="00651A4B" w:rsidP="00005578">
            <w:pPr>
              <w:rPr>
                <w:rFonts w:ascii="Times" w:hAnsi="Times" w:cs="Times"/>
                <w:sz w:val="20"/>
                <w:szCs w:val="20"/>
              </w:rPr>
            </w:pPr>
          </w:p>
        </w:tc>
      </w:tr>
      <w:tr w:rsidR="00386E9E" w:rsidRPr="007E598A" w14:paraId="3BB2032B" w14:textId="77777777" w:rsidTr="00005578">
        <w:trPr>
          <w:trHeight w:val="262"/>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4B273F3E" w14:textId="77777777" w:rsidR="00386E9E" w:rsidRPr="007E598A" w:rsidRDefault="00386E9E" w:rsidP="00386E9E">
            <w:pPr>
              <w:rPr>
                <w:rFonts w:ascii="Times" w:hAnsi="Times" w:cs="Times"/>
                <w:b/>
                <w:bCs/>
                <w:sz w:val="22"/>
                <w:szCs w:val="22"/>
              </w:rPr>
            </w:pPr>
            <w:r w:rsidRPr="007E598A">
              <w:rPr>
                <w:rFonts w:ascii="Times" w:hAnsi="Times" w:cs="Times"/>
                <w:b/>
                <w:bCs/>
                <w:sz w:val="22"/>
                <w:szCs w:val="22"/>
              </w:rPr>
              <w:t>  12.  Zdroje</w:t>
            </w:r>
          </w:p>
        </w:tc>
      </w:tr>
      <w:tr w:rsidR="00386E9E" w:rsidRPr="007E598A" w14:paraId="5407D404" w14:textId="77777777" w:rsidTr="007E598A">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7280114C" w14:textId="40986CCC" w:rsidR="00651A4B" w:rsidRPr="00651A4B" w:rsidRDefault="00651A4B" w:rsidP="00651A4B">
            <w:pPr>
              <w:jc w:val="both"/>
              <w:rPr>
                <w:color w:val="000000"/>
                <w:sz w:val="22"/>
              </w:rPr>
            </w:pPr>
            <w:r>
              <w:rPr>
                <w:color w:val="000000"/>
                <w:sz w:val="22"/>
              </w:rPr>
              <w:t>1.</w:t>
            </w:r>
            <w:r w:rsidRPr="00651A4B">
              <w:rPr>
                <w:color w:val="000000"/>
                <w:sz w:val="22"/>
              </w:rPr>
              <w:t xml:space="preserve">Záverečná hodnotiaca správa projektu „Celoštátna podpora MH SR a ZAP SR na používanie </w:t>
            </w:r>
            <w:proofErr w:type="spellStart"/>
            <w:r w:rsidRPr="00651A4B">
              <w:rPr>
                <w:color w:val="000000"/>
                <w:sz w:val="22"/>
              </w:rPr>
              <w:t>vysokoekologických</w:t>
            </w:r>
            <w:proofErr w:type="spellEnd"/>
            <w:r w:rsidRPr="00651A4B">
              <w:rPr>
                <w:color w:val="000000"/>
                <w:sz w:val="22"/>
              </w:rPr>
              <w:t xml:space="preserve"> nízko emisných vozidiel, ktoré nie sú výhradne poháňané spaľovacím motorom s cieľom získania takýchto vozidiel </w:t>
            </w:r>
            <w:r w:rsidR="003D3705">
              <w:rPr>
                <w:color w:val="000000"/>
                <w:sz w:val="22"/>
              </w:rPr>
              <w:t xml:space="preserve">                        </w:t>
            </w:r>
            <w:r w:rsidRPr="00651A4B">
              <w:rPr>
                <w:color w:val="000000"/>
                <w:sz w:val="22"/>
              </w:rPr>
              <w:t>na testovanie proces</w:t>
            </w:r>
            <w:r w:rsidR="003D3705">
              <w:rPr>
                <w:color w:val="000000"/>
                <w:sz w:val="22"/>
              </w:rPr>
              <w:t>ov pri ich následnom spracovaní</w:t>
            </w:r>
            <w:r w:rsidRPr="00651A4B">
              <w:rPr>
                <w:color w:val="000000"/>
                <w:sz w:val="22"/>
              </w:rPr>
              <w:t xml:space="preserve"> (ZAP SR, 2018)</w:t>
            </w:r>
            <w:r w:rsidR="003D3705">
              <w:rPr>
                <w:color w:val="000000"/>
                <w:sz w:val="22"/>
              </w:rPr>
              <w:t>.</w:t>
            </w:r>
          </w:p>
          <w:p w14:paraId="373053B3" w14:textId="13D28771" w:rsidR="00386E9E" w:rsidRPr="00005578" w:rsidRDefault="00651A4B" w:rsidP="00651A4B">
            <w:pPr>
              <w:jc w:val="both"/>
              <w:rPr>
                <w:rFonts w:ascii="Times" w:hAnsi="Times" w:cs="Times"/>
                <w:bCs/>
                <w:sz w:val="22"/>
                <w:szCs w:val="22"/>
              </w:rPr>
            </w:pPr>
            <w:r>
              <w:rPr>
                <w:color w:val="000000"/>
                <w:sz w:val="22"/>
              </w:rPr>
              <w:t>2.</w:t>
            </w:r>
            <w:r w:rsidRPr="00651A4B">
              <w:rPr>
                <w:color w:val="000000"/>
                <w:sz w:val="22"/>
              </w:rPr>
              <w:t>Štatistické údaje vozového parku vozidiel s alternatívnymi pohonom (MV SR, MH SR, 2019)</w:t>
            </w:r>
            <w:r w:rsidR="003D3705">
              <w:rPr>
                <w:color w:val="000000"/>
                <w:sz w:val="22"/>
              </w:rPr>
              <w:t>.</w:t>
            </w:r>
          </w:p>
        </w:tc>
      </w:tr>
      <w:tr w:rsidR="00386E9E" w:rsidRPr="007E598A" w14:paraId="5C939FF5" w14:textId="77777777" w:rsidTr="007E598A">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4B5D7D10" w14:textId="77777777" w:rsidR="00386E9E" w:rsidRPr="007E598A" w:rsidRDefault="00386E9E" w:rsidP="00386E9E">
            <w:pPr>
              <w:rPr>
                <w:rFonts w:ascii="Times" w:hAnsi="Times" w:cs="Times"/>
                <w:b/>
                <w:bCs/>
                <w:sz w:val="22"/>
                <w:szCs w:val="22"/>
              </w:rPr>
            </w:pPr>
            <w:r w:rsidRPr="007E598A">
              <w:rPr>
                <w:rFonts w:ascii="Times" w:hAnsi="Times" w:cs="Times"/>
                <w:b/>
                <w:bCs/>
                <w:sz w:val="22"/>
                <w:szCs w:val="22"/>
              </w:rPr>
              <w:t>  13.  Stanovisko Komisie pre posudzovanie vybraných vplyvov z PPK</w:t>
            </w:r>
          </w:p>
        </w:tc>
      </w:tr>
      <w:tr w:rsidR="00386E9E" w:rsidRPr="007E598A" w14:paraId="28F847AE" w14:textId="77777777" w:rsidTr="007E598A">
        <w:trPr>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p w14:paraId="266C6F58" w14:textId="55A018FD" w:rsidR="00386E9E" w:rsidRPr="0017585B" w:rsidRDefault="00386E9E" w:rsidP="00386E9E">
            <w:pPr>
              <w:rPr>
                <w:rFonts w:ascii="Times" w:hAnsi="Times" w:cs="Times"/>
                <w:i/>
                <w:sz w:val="20"/>
                <w:szCs w:val="20"/>
              </w:rPr>
            </w:pPr>
            <w:bookmarkStart w:id="0" w:name="_GoBack"/>
            <w:bookmarkEnd w:id="0"/>
          </w:p>
        </w:tc>
      </w:tr>
    </w:tbl>
    <w:p w14:paraId="57E2A757" w14:textId="77777777" w:rsidR="00386E9E" w:rsidRPr="007E598A" w:rsidRDefault="00386E9E" w:rsidP="00386E9E">
      <w:pPr>
        <w:rPr>
          <w:bCs/>
          <w:sz w:val="20"/>
          <w:szCs w:val="20"/>
        </w:rPr>
      </w:pPr>
    </w:p>
    <w:p w14:paraId="2D3A993C" w14:textId="77777777" w:rsidR="00A161BF" w:rsidRPr="007E598A" w:rsidRDefault="00A161BF" w:rsidP="00A161BF">
      <w:pPr>
        <w:rPr>
          <w:b/>
          <w:bCs/>
        </w:rPr>
      </w:pPr>
    </w:p>
    <w:p w14:paraId="6FAA0539" w14:textId="77777777" w:rsidR="00E32C61" w:rsidRPr="007E598A" w:rsidRDefault="00E32C61" w:rsidP="0017585B">
      <w:pPr>
        <w:jc w:val="center"/>
        <w:rPr>
          <w:bCs/>
        </w:rPr>
      </w:pPr>
    </w:p>
    <w:sectPr w:rsidR="00E32C61" w:rsidRPr="007E598A" w:rsidSect="00651A4B">
      <w:pgSz w:w="11906" w:h="16838"/>
      <w:pgMar w:top="851" w:right="567"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FEE3BB" w14:textId="77777777" w:rsidR="003F5990" w:rsidRDefault="003F5990">
      <w:r>
        <w:separator/>
      </w:r>
    </w:p>
  </w:endnote>
  <w:endnote w:type="continuationSeparator" w:id="0">
    <w:p w14:paraId="79470863" w14:textId="77777777" w:rsidR="003F5990" w:rsidRDefault="003F5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Linotype-Bold">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7F40003" w:usb1="BD261F6E" w:usb2="0587883E" w:usb3="2FB602FC" w:csb0="0000016F" w:csb1="016F1A1F"/>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S PGothic">
    <w:panose1 w:val="020B0600070205080204"/>
    <w:charset w:val="80"/>
    <w:family w:val="swiss"/>
    <w:pitch w:val="variable"/>
    <w:sig w:usb0="E00002FF" w:usb1="6AC7FDFB" w:usb2="08000012" w:usb3="00000000" w:csb0="0002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28C4B4" w14:textId="77777777" w:rsidR="003F5990" w:rsidRDefault="003F5990">
      <w:r>
        <w:separator/>
      </w:r>
    </w:p>
  </w:footnote>
  <w:footnote w:type="continuationSeparator" w:id="0">
    <w:p w14:paraId="14986B00" w14:textId="77777777" w:rsidR="003F5990" w:rsidRDefault="003F59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460A"/>
    <w:multiLevelType w:val="hybridMultilevel"/>
    <w:tmpl w:val="86B8D38C"/>
    <w:lvl w:ilvl="0" w:tplc="D8FCB7A4">
      <w:start w:val="1"/>
      <w:numFmt w:val="bullet"/>
      <w:lvlText w:val="-"/>
      <w:lvlJc w:val="left"/>
      <w:pPr>
        <w:ind w:left="360" w:hanging="360"/>
      </w:pPr>
      <w:rPr>
        <w:rFonts w:ascii="Calibri Light" w:eastAsia="Calibri" w:hAnsi="Calibri Light" w:cs="Calibri Light"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nsid w:val="05E3175C"/>
    <w:multiLevelType w:val="hybridMultilevel"/>
    <w:tmpl w:val="BFEC5518"/>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
    <w:nsid w:val="0C2755DB"/>
    <w:multiLevelType w:val="hybridMultilevel"/>
    <w:tmpl w:val="CA76A10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CF017F7"/>
    <w:multiLevelType w:val="singleLevel"/>
    <w:tmpl w:val="0434A568"/>
    <w:lvl w:ilvl="0">
      <w:start w:val="1"/>
      <w:numFmt w:val="bullet"/>
      <w:lvlRestart w:val="0"/>
      <w:pStyle w:val="Tiret2"/>
      <w:lvlText w:val="–"/>
      <w:lvlJc w:val="left"/>
      <w:pPr>
        <w:tabs>
          <w:tab w:val="num" w:pos="1984"/>
        </w:tabs>
        <w:ind w:left="1984" w:hanging="567"/>
      </w:pPr>
    </w:lvl>
  </w:abstractNum>
  <w:abstractNum w:abstractNumId="4">
    <w:nsid w:val="0D471133"/>
    <w:multiLevelType w:val="hybridMultilevel"/>
    <w:tmpl w:val="15EA2648"/>
    <w:lvl w:ilvl="0" w:tplc="49FE04AC">
      <w:start w:val="1"/>
      <w:numFmt w:val="bullet"/>
      <w:lvlText w:val=""/>
      <w:lvlJc w:val="left"/>
      <w:pPr>
        <w:ind w:left="360" w:hanging="360"/>
      </w:pPr>
      <w:rPr>
        <w:rFonts w:ascii="Symbol" w:hAnsi="Symbol"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nsid w:val="0F8D4C95"/>
    <w:multiLevelType w:val="hybridMultilevel"/>
    <w:tmpl w:val="7194B748"/>
    <w:lvl w:ilvl="0" w:tplc="D8FCB7A4">
      <w:start w:val="1"/>
      <w:numFmt w:val="bullet"/>
      <w:lvlText w:val="-"/>
      <w:lvlJc w:val="left"/>
      <w:pPr>
        <w:ind w:left="360" w:hanging="360"/>
      </w:pPr>
      <w:rPr>
        <w:rFonts w:ascii="Calibri Light" w:eastAsia="Calibri" w:hAnsi="Calibri Light" w:cs="Calibri Light"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nsid w:val="10B07447"/>
    <w:multiLevelType w:val="hybridMultilevel"/>
    <w:tmpl w:val="471A1ACC"/>
    <w:lvl w:ilvl="0" w:tplc="D8FCB7A4">
      <w:start w:val="1"/>
      <w:numFmt w:val="bullet"/>
      <w:lvlText w:val="-"/>
      <w:lvlJc w:val="left"/>
      <w:pPr>
        <w:ind w:left="360" w:hanging="360"/>
      </w:pPr>
      <w:rPr>
        <w:rFonts w:ascii="Calibri Light" w:eastAsia="Calibri" w:hAnsi="Calibri Light" w:cs="Calibri Light"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nsid w:val="11BA50F5"/>
    <w:multiLevelType w:val="hybridMultilevel"/>
    <w:tmpl w:val="E93E9AF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1E93C51"/>
    <w:multiLevelType w:val="hybridMultilevel"/>
    <w:tmpl w:val="9A8C9538"/>
    <w:lvl w:ilvl="0" w:tplc="D8FCB7A4">
      <w:start w:val="1"/>
      <w:numFmt w:val="bullet"/>
      <w:lvlText w:val="-"/>
      <w:lvlJc w:val="left"/>
      <w:pPr>
        <w:ind w:left="360" w:hanging="360"/>
      </w:pPr>
      <w:rPr>
        <w:rFonts w:ascii="Calibri Light" w:eastAsia="Calibri" w:hAnsi="Calibri Light" w:cs="Calibri Light"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nsid w:val="124633FD"/>
    <w:multiLevelType w:val="hybridMultilevel"/>
    <w:tmpl w:val="75EA2EB6"/>
    <w:lvl w:ilvl="0" w:tplc="D8FCB7A4">
      <w:start w:val="1"/>
      <w:numFmt w:val="bullet"/>
      <w:lvlText w:val="-"/>
      <w:lvlJc w:val="left"/>
      <w:pPr>
        <w:ind w:left="360" w:hanging="360"/>
      </w:pPr>
      <w:rPr>
        <w:rFonts w:ascii="Calibri Light" w:eastAsia="Calibri" w:hAnsi="Calibri Light" w:cs="Calibri Light"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nsid w:val="1483092B"/>
    <w:multiLevelType w:val="hybridMultilevel"/>
    <w:tmpl w:val="A9FCB43C"/>
    <w:lvl w:ilvl="0" w:tplc="B972E48E">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nsid w:val="16E9189E"/>
    <w:multiLevelType w:val="hybridMultilevel"/>
    <w:tmpl w:val="2AE4E512"/>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2">
    <w:nsid w:val="188A1611"/>
    <w:multiLevelType w:val="hybridMultilevel"/>
    <w:tmpl w:val="ED4C3F2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189C4867"/>
    <w:multiLevelType w:val="hybridMultilevel"/>
    <w:tmpl w:val="307A238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1B8442D4"/>
    <w:multiLevelType w:val="multilevel"/>
    <w:tmpl w:val="9AE01AF8"/>
    <w:lvl w:ilvl="0">
      <w:start w:val="1"/>
      <w:numFmt w:val="upperLetter"/>
      <w:pStyle w:val="Nadpis1"/>
      <w:lvlText w:val="%1."/>
      <w:lvlJc w:val="left"/>
      <w:pPr>
        <w:tabs>
          <w:tab w:val="num" w:pos="567"/>
        </w:tabs>
        <w:ind w:left="567" w:hanging="567"/>
      </w:pPr>
      <w:rPr>
        <w:rFonts w:ascii="Times New Roman" w:hAnsi="Times New Roman" w:cs="Times New Roman" w:hint="default"/>
        <w:b/>
        <w:i w:val="0"/>
        <w:sz w:val="28"/>
        <w:szCs w:val="28"/>
      </w:rPr>
    </w:lvl>
    <w:lvl w:ilvl="1">
      <w:start w:val="1"/>
      <w:numFmt w:val="decimal"/>
      <w:pStyle w:val="Nadpis2"/>
      <w:lvlText w:val="%1.%2."/>
      <w:lvlJc w:val="left"/>
      <w:pPr>
        <w:tabs>
          <w:tab w:val="num" w:pos="3371"/>
        </w:tabs>
        <w:ind w:left="3371" w:hanging="851"/>
      </w:pPr>
      <w:rPr>
        <w:rFonts w:ascii="Times New Roman" w:hAnsi="Times New Roman" w:cs="Times New Roman" w:hint="default"/>
        <w:b w:val="0"/>
        <w:i w:val="0"/>
        <w:sz w:val="24"/>
        <w:szCs w:val="24"/>
      </w:rPr>
    </w:lvl>
    <w:lvl w:ilvl="2">
      <w:start w:val="1"/>
      <w:numFmt w:val="none"/>
      <w:lvlRestart w:val="0"/>
      <w:pStyle w:val="Nadpis3"/>
      <w:lvlText w:val=""/>
      <w:lvlJc w:val="left"/>
      <w:pPr>
        <w:tabs>
          <w:tab w:val="num" w:pos="1418"/>
        </w:tabs>
        <w:ind w:left="1418" w:hanging="851"/>
      </w:pPr>
      <w:rPr>
        <w:rFonts w:ascii="Times New Roman" w:hAnsi="Times New Roman" w:cs="Times New Roman" w:hint="default"/>
        <w:b w:val="0"/>
        <w:i w:val="0"/>
        <w:sz w:val="24"/>
        <w:szCs w:val="24"/>
      </w:rPr>
    </w:lvl>
    <w:lvl w:ilvl="3">
      <w:start w:val="1"/>
      <w:numFmt w:val="none"/>
      <w:pStyle w:val="Nadpis4"/>
      <w:lvlText w:val="%4"/>
      <w:lvlJc w:val="left"/>
      <w:pPr>
        <w:tabs>
          <w:tab w:val="num" w:pos="1418"/>
        </w:tabs>
        <w:ind w:left="1418" w:hanging="1418"/>
      </w:pPr>
      <w:rPr>
        <w:rFonts w:ascii="Times New Roman" w:hAnsi="Times New Roman" w:cs="Times New Roman" w:hint="default"/>
        <w:b w:val="0"/>
        <w:i/>
        <w:sz w:val="24"/>
        <w:szCs w:val="24"/>
      </w:rPr>
    </w:lvl>
    <w:lvl w:ilvl="4">
      <w:start w:val="1"/>
      <w:numFmt w:val="decimal"/>
      <w:pStyle w:val="Nadpis5"/>
      <w:lvlText w:val="(%5)"/>
      <w:lvlJc w:val="left"/>
      <w:pPr>
        <w:tabs>
          <w:tab w:val="num" w:pos="3240"/>
        </w:tabs>
        <w:ind w:left="2880"/>
      </w:pPr>
      <w:rPr>
        <w:rFonts w:hint="default"/>
      </w:rPr>
    </w:lvl>
    <w:lvl w:ilvl="5">
      <w:start w:val="1"/>
      <w:numFmt w:val="lowerLetter"/>
      <w:pStyle w:val="Nadpis6"/>
      <w:lvlText w:val="(%6)"/>
      <w:lvlJc w:val="left"/>
      <w:pPr>
        <w:tabs>
          <w:tab w:val="num" w:pos="3960"/>
        </w:tabs>
        <w:ind w:left="3600"/>
      </w:pPr>
      <w:rPr>
        <w:rFonts w:hint="default"/>
      </w:rPr>
    </w:lvl>
    <w:lvl w:ilvl="6">
      <w:start w:val="1"/>
      <w:numFmt w:val="lowerRoman"/>
      <w:pStyle w:val="Nadpis7"/>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5">
    <w:nsid w:val="1D4B6F50"/>
    <w:multiLevelType w:val="hybridMultilevel"/>
    <w:tmpl w:val="DD72F57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1E084959"/>
    <w:multiLevelType w:val="hybridMultilevel"/>
    <w:tmpl w:val="41000650"/>
    <w:lvl w:ilvl="0" w:tplc="6FC2BE4E">
      <w:start w:val="7"/>
      <w:numFmt w:val="bullet"/>
      <w:lvlText w:val="-"/>
      <w:lvlJc w:val="left"/>
      <w:pPr>
        <w:ind w:left="720" w:hanging="360"/>
      </w:pPr>
      <w:rPr>
        <w:rFonts w:ascii="Calibri Light" w:eastAsia="Times New Roman" w:hAnsi="Calibri Light" w:cs="Calibri Light"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27A93704"/>
    <w:multiLevelType w:val="hybridMultilevel"/>
    <w:tmpl w:val="FA90F3A4"/>
    <w:lvl w:ilvl="0" w:tplc="041B000F">
      <w:start w:val="3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nsid w:val="2CB25156"/>
    <w:multiLevelType w:val="hybridMultilevel"/>
    <w:tmpl w:val="448C152A"/>
    <w:lvl w:ilvl="0" w:tplc="3754E562">
      <w:start w:val="1"/>
      <w:numFmt w:val="lowerLetter"/>
      <w:lvlText w:val="%1)"/>
      <w:lvlJc w:val="left"/>
      <w:pPr>
        <w:ind w:left="720" w:hanging="360"/>
      </w:pPr>
      <w:rPr>
        <w:rFonts w:eastAsia="PalatinoLinotype-Bold"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nsid w:val="32341F1C"/>
    <w:multiLevelType w:val="hybridMultilevel"/>
    <w:tmpl w:val="2EEECBB6"/>
    <w:lvl w:ilvl="0" w:tplc="6FC2BE4E">
      <w:start w:val="7"/>
      <w:numFmt w:val="bullet"/>
      <w:lvlText w:val="-"/>
      <w:lvlJc w:val="left"/>
      <w:pPr>
        <w:ind w:left="720" w:hanging="360"/>
      </w:pPr>
      <w:rPr>
        <w:rFonts w:ascii="Calibri Light" w:eastAsia="Times New Roman" w:hAnsi="Calibri Light" w:cs="Calibri Light"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36FF1DAD"/>
    <w:multiLevelType w:val="hybridMultilevel"/>
    <w:tmpl w:val="D480E9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37C12588"/>
    <w:multiLevelType w:val="multilevel"/>
    <w:tmpl w:val="3BCA2F4C"/>
    <w:styleLink w:val="List1"/>
    <w:lvl w:ilvl="0">
      <w:start w:val="1"/>
      <w:numFmt w:val="decimal"/>
      <w:lvlText w:val="%1."/>
      <w:lvlJc w:val="left"/>
      <w:pPr>
        <w:tabs>
          <w:tab w:val="num" w:pos="720"/>
        </w:tabs>
        <w:ind w:left="720" w:hanging="36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22">
    <w:nsid w:val="416D4260"/>
    <w:multiLevelType w:val="multilevel"/>
    <w:tmpl w:val="874CFDA8"/>
    <w:styleLink w:val="tl1"/>
    <w:lvl w:ilvl="0">
      <w:start w:val="1"/>
      <w:numFmt w:val="decimal"/>
      <w:lvlText w:val="%1"/>
      <w:lvlJc w:val="left"/>
      <w:pPr>
        <w:ind w:left="432" w:hanging="432"/>
      </w:pPr>
      <w:rPr>
        <w:rFonts w:ascii="Tahoma" w:hAnsi="Tahoma" w:hint="default"/>
        <w:b/>
        <w:i w:val="0"/>
        <w:strike w:val="0"/>
        <w:dstrike w:val="0"/>
        <w:vanish w:val="0"/>
        <w:color w:val="auto"/>
        <w:sz w:val="28"/>
        <w:vertAlign w:val="baseli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nsid w:val="4212752F"/>
    <w:multiLevelType w:val="hybridMultilevel"/>
    <w:tmpl w:val="7D0E137A"/>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nsid w:val="439C6F3F"/>
    <w:multiLevelType w:val="hybridMultilevel"/>
    <w:tmpl w:val="2E3E8FD8"/>
    <w:lvl w:ilvl="0" w:tplc="8830214E">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25">
    <w:nsid w:val="454652F7"/>
    <w:multiLevelType w:val="hybridMultilevel"/>
    <w:tmpl w:val="7DCEA428"/>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45B205A6"/>
    <w:multiLevelType w:val="hybridMultilevel"/>
    <w:tmpl w:val="D696E254"/>
    <w:lvl w:ilvl="0" w:tplc="FFFFFFFF">
      <w:start w:val="1"/>
      <w:numFmt w:val="decimal"/>
      <w:lvlText w:val="%1."/>
      <w:lvlJc w:val="left"/>
      <w:pPr>
        <w:tabs>
          <w:tab w:val="num" w:pos="540"/>
        </w:tabs>
        <w:ind w:left="540" w:hanging="360"/>
      </w:pPr>
    </w:lvl>
    <w:lvl w:ilvl="1" w:tplc="041B0019" w:tentative="1">
      <w:start w:val="1"/>
      <w:numFmt w:val="lowerLetter"/>
      <w:lvlText w:val="%2."/>
      <w:lvlJc w:val="left"/>
      <w:pPr>
        <w:tabs>
          <w:tab w:val="num" w:pos="1530"/>
        </w:tabs>
        <w:ind w:left="1530" w:hanging="360"/>
      </w:pPr>
    </w:lvl>
    <w:lvl w:ilvl="2" w:tplc="041B001B" w:tentative="1">
      <w:start w:val="1"/>
      <w:numFmt w:val="lowerRoman"/>
      <w:lvlText w:val="%3."/>
      <w:lvlJc w:val="right"/>
      <w:pPr>
        <w:tabs>
          <w:tab w:val="num" w:pos="2250"/>
        </w:tabs>
        <w:ind w:left="2250" w:hanging="180"/>
      </w:pPr>
    </w:lvl>
    <w:lvl w:ilvl="3" w:tplc="041B000F" w:tentative="1">
      <w:start w:val="1"/>
      <w:numFmt w:val="decimal"/>
      <w:lvlText w:val="%4."/>
      <w:lvlJc w:val="left"/>
      <w:pPr>
        <w:tabs>
          <w:tab w:val="num" w:pos="2970"/>
        </w:tabs>
        <w:ind w:left="2970" w:hanging="360"/>
      </w:pPr>
    </w:lvl>
    <w:lvl w:ilvl="4" w:tplc="041B0019" w:tentative="1">
      <w:start w:val="1"/>
      <w:numFmt w:val="lowerLetter"/>
      <w:lvlText w:val="%5."/>
      <w:lvlJc w:val="left"/>
      <w:pPr>
        <w:tabs>
          <w:tab w:val="num" w:pos="3690"/>
        </w:tabs>
        <w:ind w:left="3690" w:hanging="360"/>
      </w:pPr>
    </w:lvl>
    <w:lvl w:ilvl="5" w:tplc="041B001B" w:tentative="1">
      <w:start w:val="1"/>
      <w:numFmt w:val="lowerRoman"/>
      <w:lvlText w:val="%6."/>
      <w:lvlJc w:val="right"/>
      <w:pPr>
        <w:tabs>
          <w:tab w:val="num" w:pos="4410"/>
        </w:tabs>
        <w:ind w:left="4410" w:hanging="180"/>
      </w:pPr>
    </w:lvl>
    <w:lvl w:ilvl="6" w:tplc="041B000F" w:tentative="1">
      <w:start w:val="1"/>
      <w:numFmt w:val="decimal"/>
      <w:lvlText w:val="%7."/>
      <w:lvlJc w:val="left"/>
      <w:pPr>
        <w:tabs>
          <w:tab w:val="num" w:pos="5130"/>
        </w:tabs>
        <w:ind w:left="5130" w:hanging="360"/>
      </w:pPr>
    </w:lvl>
    <w:lvl w:ilvl="7" w:tplc="041B0019" w:tentative="1">
      <w:start w:val="1"/>
      <w:numFmt w:val="lowerLetter"/>
      <w:lvlText w:val="%8."/>
      <w:lvlJc w:val="left"/>
      <w:pPr>
        <w:tabs>
          <w:tab w:val="num" w:pos="5850"/>
        </w:tabs>
        <w:ind w:left="5850" w:hanging="360"/>
      </w:pPr>
    </w:lvl>
    <w:lvl w:ilvl="8" w:tplc="041B001B" w:tentative="1">
      <w:start w:val="1"/>
      <w:numFmt w:val="lowerRoman"/>
      <w:lvlText w:val="%9."/>
      <w:lvlJc w:val="right"/>
      <w:pPr>
        <w:tabs>
          <w:tab w:val="num" w:pos="6570"/>
        </w:tabs>
        <w:ind w:left="6570" w:hanging="180"/>
      </w:pPr>
    </w:lvl>
  </w:abstractNum>
  <w:abstractNum w:abstractNumId="27">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8">
    <w:nsid w:val="47B771D7"/>
    <w:multiLevelType w:val="hybridMultilevel"/>
    <w:tmpl w:val="A0AA0FD0"/>
    <w:lvl w:ilvl="0" w:tplc="2254616A">
      <w:start w:val="1"/>
      <w:numFmt w:val="decimal"/>
      <w:lvlText w:val="%1."/>
      <w:lvlJc w:val="left"/>
      <w:pPr>
        <w:ind w:left="465" w:hanging="360"/>
      </w:pPr>
      <w:rPr>
        <w:rFonts w:hint="default"/>
      </w:rPr>
    </w:lvl>
    <w:lvl w:ilvl="1" w:tplc="041B0019" w:tentative="1">
      <w:start w:val="1"/>
      <w:numFmt w:val="lowerLetter"/>
      <w:lvlText w:val="%2."/>
      <w:lvlJc w:val="left"/>
      <w:pPr>
        <w:ind w:left="1185" w:hanging="360"/>
      </w:pPr>
    </w:lvl>
    <w:lvl w:ilvl="2" w:tplc="041B001B" w:tentative="1">
      <w:start w:val="1"/>
      <w:numFmt w:val="lowerRoman"/>
      <w:lvlText w:val="%3."/>
      <w:lvlJc w:val="right"/>
      <w:pPr>
        <w:ind w:left="1905" w:hanging="180"/>
      </w:pPr>
    </w:lvl>
    <w:lvl w:ilvl="3" w:tplc="041B000F" w:tentative="1">
      <w:start w:val="1"/>
      <w:numFmt w:val="decimal"/>
      <w:lvlText w:val="%4."/>
      <w:lvlJc w:val="left"/>
      <w:pPr>
        <w:ind w:left="2625" w:hanging="360"/>
      </w:pPr>
    </w:lvl>
    <w:lvl w:ilvl="4" w:tplc="041B0019" w:tentative="1">
      <w:start w:val="1"/>
      <w:numFmt w:val="lowerLetter"/>
      <w:lvlText w:val="%5."/>
      <w:lvlJc w:val="left"/>
      <w:pPr>
        <w:ind w:left="3345" w:hanging="360"/>
      </w:pPr>
    </w:lvl>
    <w:lvl w:ilvl="5" w:tplc="041B001B" w:tentative="1">
      <w:start w:val="1"/>
      <w:numFmt w:val="lowerRoman"/>
      <w:lvlText w:val="%6."/>
      <w:lvlJc w:val="right"/>
      <w:pPr>
        <w:ind w:left="4065" w:hanging="180"/>
      </w:pPr>
    </w:lvl>
    <w:lvl w:ilvl="6" w:tplc="041B000F" w:tentative="1">
      <w:start w:val="1"/>
      <w:numFmt w:val="decimal"/>
      <w:lvlText w:val="%7."/>
      <w:lvlJc w:val="left"/>
      <w:pPr>
        <w:ind w:left="4785" w:hanging="360"/>
      </w:pPr>
    </w:lvl>
    <w:lvl w:ilvl="7" w:tplc="041B0019" w:tentative="1">
      <w:start w:val="1"/>
      <w:numFmt w:val="lowerLetter"/>
      <w:lvlText w:val="%8."/>
      <w:lvlJc w:val="left"/>
      <w:pPr>
        <w:ind w:left="5505" w:hanging="360"/>
      </w:pPr>
    </w:lvl>
    <w:lvl w:ilvl="8" w:tplc="041B001B" w:tentative="1">
      <w:start w:val="1"/>
      <w:numFmt w:val="lowerRoman"/>
      <w:lvlText w:val="%9."/>
      <w:lvlJc w:val="right"/>
      <w:pPr>
        <w:ind w:left="6225" w:hanging="180"/>
      </w:pPr>
    </w:lvl>
  </w:abstractNum>
  <w:abstractNum w:abstractNumId="29">
    <w:nsid w:val="48B1782D"/>
    <w:multiLevelType w:val="hybridMultilevel"/>
    <w:tmpl w:val="34E6DF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4A304D82"/>
    <w:multiLevelType w:val="hybridMultilevel"/>
    <w:tmpl w:val="5D86603C"/>
    <w:lvl w:ilvl="0" w:tplc="A8647EDC">
      <w:start w:val="1"/>
      <w:numFmt w:val="upperLetter"/>
      <w:lvlText w:val="%1."/>
      <w:lvlJc w:val="left"/>
      <w:pPr>
        <w:ind w:left="900" w:hanging="360"/>
      </w:pPr>
      <w:rPr>
        <w:rFonts w:hint="default"/>
      </w:rPr>
    </w:lvl>
    <w:lvl w:ilvl="1" w:tplc="041B0019" w:tentative="1">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31">
    <w:nsid w:val="4AAF4E28"/>
    <w:multiLevelType w:val="hybridMultilevel"/>
    <w:tmpl w:val="65F6EDD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4AE20264"/>
    <w:multiLevelType w:val="hybridMultilevel"/>
    <w:tmpl w:val="33245CA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4C1D30B8"/>
    <w:multiLevelType w:val="hybridMultilevel"/>
    <w:tmpl w:val="4C18C634"/>
    <w:lvl w:ilvl="0" w:tplc="0016C7FA">
      <w:numFmt w:val="bullet"/>
      <w:lvlText w:val="-"/>
      <w:lvlJc w:val="left"/>
      <w:pPr>
        <w:ind w:left="927" w:hanging="360"/>
      </w:pPr>
      <w:rPr>
        <w:rFonts w:ascii="Times New Roman" w:eastAsia="Calibri" w:hAnsi="Times New Roman"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4">
    <w:nsid w:val="50DA00A9"/>
    <w:multiLevelType w:val="hybridMultilevel"/>
    <w:tmpl w:val="053E8916"/>
    <w:lvl w:ilvl="0" w:tplc="8DE615EA">
      <w:start w:val="1"/>
      <w:numFmt w:val="bullet"/>
      <w:lvlText w:val="-"/>
      <w:lvlJc w:val="left"/>
      <w:pPr>
        <w:ind w:left="360" w:hanging="360"/>
      </w:pPr>
      <w:rPr>
        <w:rFonts w:ascii="Times New Roman" w:eastAsia="Times New Roman" w:hAnsi="Times New Roman" w:cs="Times New Roman" w:hint="default"/>
        <w:b w:val="0"/>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5">
    <w:nsid w:val="57452924"/>
    <w:multiLevelType w:val="hybridMultilevel"/>
    <w:tmpl w:val="EB440F52"/>
    <w:lvl w:ilvl="0" w:tplc="041B0017">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6">
    <w:nsid w:val="5B8D68D1"/>
    <w:multiLevelType w:val="hybridMultilevel"/>
    <w:tmpl w:val="7DCEA428"/>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5B8E2C9F"/>
    <w:multiLevelType w:val="singleLevel"/>
    <w:tmpl w:val="1C4E2520"/>
    <w:styleLink w:val="List12"/>
    <w:lvl w:ilvl="0">
      <w:start w:val="1"/>
      <w:numFmt w:val="upperLetter"/>
      <w:lvlText w:val="%1."/>
      <w:lvlJc w:val="left"/>
      <w:pPr>
        <w:tabs>
          <w:tab w:val="num" w:pos="1065"/>
        </w:tabs>
        <w:ind w:left="1065" w:hanging="1065"/>
      </w:pPr>
    </w:lvl>
  </w:abstractNum>
  <w:abstractNum w:abstractNumId="38">
    <w:nsid w:val="61A53AEB"/>
    <w:multiLevelType w:val="hybridMultilevel"/>
    <w:tmpl w:val="68E6CD44"/>
    <w:lvl w:ilvl="0" w:tplc="D846A018">
      <w:start w:val="1"/>
      <w:numFmt w:val="lowerLetter"/>
      <w:lvlText w:val="%1)"/>
      <w:lvlJc w:val="left"/>
      <w:pPr>
        <w:ind w:left="831" w:hanging="360"/>
      </w:pPr>
    </w:lvl>
    <w:lvl w:ilvl="1" w:tplc="041B0019">
      <w:start w:val="1"/>
      <w:numFmt w:val="lowerLetter"/>
      <w:lvlText w:val="%2."/>
      <w:lvlJc w:val="left"/>
      <w:pPr>
        <w:ind w:left="1551" w:hanging="360"/>
      </w:pPr>
    </w:lvl>
    <w:lvl w:ilvl="2" w:tplc="041B001B">
      <w:start w:val="1"/>
      <w:numFmt w:val="lowerRoman"/>
      <w:lvlText w:val="%3."/>
      <w:lvlJc w:val="right"/>
      <w:pPr>
        <w:ind w:left="2271" w:hanging="180"/>
      </w:pPr>
    </w:lvl>
    <w:lvl w:ilvl="3" w:tplc="041B000F">
      <w:start w:val="1"/>
      <w:numFmt w:val="decimal"/>
      <w:lvlText w:val="%4."/>
      <w:lvlJc w:val="left"/>
      <w:pPr>
        <w:ind w:left="2991" w:hanging="360"/>
      </w:pPr>
    </w:lvl>
    <w:lvl w:ilvl="4" w:tplc="041B0019">
      <w:start w:val="1"/>
      <w:numFmt w:val="lowerLetter"/>
      <w:lvlText w:val="%5."/>
      <w:lvlJc w:val="left"/>
      <w:pPr>
        <w:ind w:left="3711" w:hanging="360"/>
      </w:pPr>
    </w:lvl>
    <w:lvl w:ilvl="5" w:tplc="041B001B">
      <w:start w:val="1"/>
      <w:numFmt w:val="lowerRoman"/>
      <w:lvlText w:val="%6."/>
      <w:lvlJc w:val="right"/>
      <w:pPr>
        <w:ind w:left="4431" w:hanging="180"/>
      </w:pPr>
    </w:lvl>
    <w:lvl w:ilvl="6" w:tplc="041B000F">
      <w:start w:val="1"/>
      <w:numFmt w:val="decimal"/>
      <w:lvlText w:val="%7."/>
      <w:lvlJc w:val="left"/>
      <w:pPr>
        <w:ind w:left="5151" w:hanging="360"/>
      </w:pPr>
    </w:lvl>
    <w:lvl w:ilvl="7" w:tplc="041B0019">
      <w:start w:val="1"/>
      <w:numFmt w:val="lowerLetter"/>
      <w:lvlText w:val="%8."/>
      <w:lvlJc w:val="left"/>
      <w:pPr>
        <w:ind w:left="5871" w:hanging="360"/>
      </w:pPr>
    </w:lvl>
    <w:lvl w:ilvl="8" w:tplc="041B001B">
      <w:start w:val="1"/>
      <w:numFmt w:val="lowerRoman"/>
      <w:lvlText w:val="%9."/>
      <w:lvlJc w:val="right"/>
      <w:pPr>
        <w:ind w:left="6591" w:hanging="180"/>
      </w:pPr>
    </w:lvl>
  </w:abstractNum>
  <w:abstractNum w:abstractNumId="39">
    <w:nsid w:val="64711832"/>
    <w:multiLevelType w:val="hybridMultilevel"/>
    <w:tmpl w:val="DD72F57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nsid w:val="65194D19"/>
    <w:multiLevelType w:val="hybridMultilevel"/>
    <w:tmpl w:val="7DCEA428"/>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65617A12"/>
    <w:multiLevelType w:val="multilevel"/>
    <w:tmpl w:val="81C4AB78"/>
    <w:lvl w:ilvl="0">
      <w:start w:val="1"/>
      <w:numFmt w:val="decimal"/>
      <w:pStyle w:val="Odsekysla"/>
      <w:lvlText w:val="(%1)"/>
      <w:lvlJc w:val="left"/>
      <w:pPr>
        <w:tabs>
          <w:tab w:val="num" w:pos="432"/>
        </w:tabs>
        <w:ind w:left="432" w:hanging="432"/>
      </w:pPr>
      <w:rPr>
        <w:rFonts w:cs="Times New Roman" w:hint="default"/>
        <w:i w:val="0"/>
        <w:color w:val="auto"/>
      </w:rPr>
    </w:lvl>
    <w:lvl w:ilvl="1">
      <w:start w:val="1"/>
      <w:numFmt w:val="lowerLetter"/>
      <w:lvlText w:val="%2)"/>
      <w:lvlJc w:val="left"/>
      <w:pPr>
        <w:tabs>
          <w:tab w:val="num" w:pos="397"/>
        </w:tabs>
        <w:ind w:left="397" w:hanging="39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2">
    <w:nsid w:val="73C77A99"/>
    <w:multiLevelType w:val="hybridMultilevel"/>
    <w:tmpl w:val="0FC09930"/>
    <w:lvl w:ilvl="0" w:tplc="D8FCB7A4">
      <w:start w:val="1"/>
      <w:numFmt w:val="bullet"/>
      <w:lvlText w:val="-"/>
      <w:lvlJc w:val="left"/>
      <w:pPr>
        <w:ind w:left="360" w:hanging="360"/>
      </w:pPr>
      <w:rPr>
        <w:rFonts w:ascii="Calibri Light" w:eastAsia="Calibri" w:hAnsi="Calibri Light" w:cs="Calibri Light"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3">
    <w:nsid w:val="7D4A5385"/>
    <w:multiLevelType w:val="hybridMultilevel"/>
    <w:tmpl w:val="D8C801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7"/>
    <w:lvlOverride w:ilvl="0">
      <w:startOverride w:val="1"/>
    </w:lvlOverride>
  </w:num>
  <w:num w:numId="2">
    <w:abstractNumId w:val="14"/>
  </w:num>
  <w:num w:numId="3">
    <w:abstractNumId w:val="26"/>
  </w:num>
  <w:num w:numId="4">
    <w:abstractNumId w:val="27"/>
  </w:num>
  <w:num w:numId="5">
    <w:abstractNumId w:val="21"/>
  </w:num>
  <w:num w:numId="6">
    <w:abstractNumId w:val="22"/>
  </w:num>
  <w:num w:numId="7">
    <w:abstractNumId w:val="1"/>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5"/>
  </w:num>
  <w:num w:numId="11">
    <w:abstractNumId w:val="43"/>
  </w:num>
  <w:num w:numId="12">
    <w:abstractNumId w:val="35"/>
  </w:num>
  <w:num w:numId="13">
    <w:abstractNumId w:val="24"/>
  </w:num>
  <w:num w:numId="14">
    <w:abstractNumId w:val="3"/>
  </w:num>
  <w:num w:numId="15">
    <w:abstractNumId w:val="39"/>
  </w:num>
  <w:num w:numId="16">
    <w:abstractNumId w:val="37"/>
  </w:num>
  <w:num w:numId="17">
    <w:abstractNumId w:val="25"/>
  </w:num>
  <w:num w:numId="18">
    <w:abstractNumId w:val="36"/>
  </w:num>
  <w:num w:numId="19">
    <w:abstractNumId w:val="40"/>
  </w:num>
  <w:num w:numId="20">
    <w:abstractNumId w:val="23"/>
  </w:num>
  <w:num w:numId="21">
    <w:abstractNumId w:val="20"/>
  </w:num>
  <w:num w:numId="22">
    <w:abstractNumId w:val="29"/>
  </w:num>
  <w:num w:numId="23">
    <w:abstractNumId w:val="32"/>
  </w:num>
  <w:num w:numId="24">
    <w:abstractNumId w:val="7"/>
  </w:num>
  <w:num w:numId="25">
    <w:abstractNumId w:val="13"/>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1"/>
  </w:num>
  <w:num w:numId="29">
    <w:abstractNumId w:val="11"/>
  </w:num>
  <w:num w:numId="30">
    <w:abstractNumId w:val="33"/>
  </w:num>
  <w:num w:numId="31">
    <w:abstractNumId w:val="4"/>
  </w:num>
  <w:num w:numId="32">
    <w:abstractNumId w:val="12"/>
  </w:num>
  <w:num w:numId="33">
    <w:abstractNumId w:val="8"/>
  </w:num>
  <w:num w:numId="34">
    <w:abstractNumId w:val="10"/>
  </w:num>
  <w:num w:numId="35">
    <w:abstractNumId w:val="6"/>
  </w:num>
  <w:num w:numId="36">
    <w:abstractNumId w:val="19"/>
  </w:num>
  <w:num w:numId="37">
    <w:abstractNumId w:val="42"/>
  </w:num>
  <w:num w:numId="38">
    <w:abstractNumId w:val="9"/>
  </w:num>
  <w:num w:numId="39">
    <w:abstractNumId w:val="5"/>
  </w:num>
  <w:num w:numId="40">
    <w:abstractNumId w:val="0"/>
  </w:num>
  <w:num w:numId="41">
    <w:abstractNumId w:val="34"/>
  </w:num>
  <w:num w:numId="42">
    <w:abstractNumId w:val="2"/>
  </w:num>
  <w:num w:numId="43">
    <w:abstractNumId w:val="17"/>
  </w:num>
  <w:num w:numId="44">
    <w:abstractNumId w:val="16"/>
  </w:num>
  <w:num w:numId="45">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F18"/>
    <w:rsid w:val="000021CE"/>
    <w:rsid w:val="00002D60"/>
    <w:rsid w:val="000047CE"/>
    <w:rsid w:val="00005081"/>
    <w:rsid w:val="00005578"/>
    <w:rsid w:val="0000668E"/>
    <w:rsid w:val="000066CF"/>
    <w:rsid w:val="00007530"/>
    <w:rsid w:val="000108F8"/>
    <w:rsid w:val="00010D2B"/>
    <w:rsid w:val="0001102F"/>
    <w:rsid w:val="00011338"/>
    <w:rsid w:val="00013321"/>
    <w:rsid w:val="000135F1"/>
    <w:rsid w:val="00013A5D"/>
    <w:rsid w:val="00013F4F"/>
    <w:rsid w:val="00017179"/>
    <w:rsid w:val="000177E9"/>
    <w:rsid w:val="0002045F"/>
    <w:rsid w:val="00020743"/>
    <w:rsid w:val="0002109C"/>
    <w:rsid w:val="00022935"/>
    <w:rsid w:val="000238F5"/>
    <w:rsid w:val="0002698D"/>
    <w:rsid w:val="0002716F"/>
    <w:rsid w:val="00030D29"/>
    <w:rsid w:val="000319DA"/>
    <w:rsid w:val="00032D7C"/>
    <w:rsid w:val="00033BF8"/>
    <w:rsid w:val="00033DCA"/>
    <w:rsid w:val="00033FFE"/>
    <w:rsid w:val="00034934"/>
    <w:rsid w:val="00034F62"/>
    <w:rsid w:val="000356E7"/>
    <w:rsid w:val="00036B88"/>
    <w:rsid w:val="00036E65"/>
    <w:rsid w:val="0004031A"/>
    <w:rsid w:val="00041C3B"/>
    <w:rsid w:val="000436C5"/>
    <w:rsid w:val="00043733"/>
    <w:rsid w:val="00044D0A"/>
    <w:rsid w:val="0004616C"/>
    <w:rsid w:val="00046AC8"/>
    <w:rsid w:val="000476FE"/>
    <w:rsid w:val="0005369A"/>
    <w:rsid w:val="000609D3"/>
    <w:rsid w:val="00060D0C"/>
    <w:rsid w:val="000611E9"/>
    <w:rsid w:val="000617B3"/>
    <w:rsid w:val="00063C01"/>
    <w:rsid w:val="00064C09"/>
    <w:rsid w:val="000659F3"/>
    <w:rsid w:val="00067330"/>
    <w:rsid w:val="00067BF3"/>
    <w:rsid w:val="00072EE8"/>
    <w:rsid w:val="00073BF2"/>
    <w:rsid w:val="0007479F"/>
    <w:rsid w:val="00077E38"/>
    <w:rsid w:val="00080335"/>
    <w:rsid w:val="0008284E"/>
    <w:rsid w:val="000855B6"/>
    <w:rsid w:val="00086284"/>
    <w:rsid w:val="0008674B"/>
    <w:rsid w:val="000904C3"/>
    <w:rsid w:val="00090545"/>
    <w:rsid w:val="000911F4"/>
    <w:rsid w:val="00091327"/>
    <w:rsid w:val="000933F0"/>
    <w:rsid w:val="000946BD"/>
    <w:rsid w:val="00094E2B"/>
    <w:rsid w:val="00096993"/>
    <w:rsid w:val="00096CCE"/>
    <w:rsid w:val="000972AA"/>
    <w:rsid w:val="0009750F"/>
    <w:rsid w:val="000A0451"/>
    <w:rsid w:val="000A1443"/>
    <w:rsid w:val="000A1B0D"/>
    <w:rsid w:val="000A2505"/>
    <w:rsid w:val="000A328C"/>
    <w:rsid w:val="000A7F59"/>
    <w:rsid w:val="000B022D"/>
    <w:rsid w:val="000B0F93"/>
    <w:rsid w:val="000B2AED"/>
    <w:rsid w:val="000B54C6"/>
    <w:rsid w:val="000B59A7"/>
    <w:rsid w:val="000B5AEA"/>
    <w:rsid w:val="000B5F3A"/>
    <w:rsid w:val="000B7711"/>
    <w:rsid w:val="000C088E"/>
    <w:rsid w:val="000C0A48"/>
    <w:rsid w:val="000C40A5"/>
    <w:rsid w:val="000C4A08"/>
    <w:rsid w:val="000C59C9"/>
    <w:rsid w:val="000C5AAE"/>
    <w:rsid w:val="000C5ACC"/>
    <w:rsid w:val="000C5B60"/>
    <w:rsid w:val="000D0E40"/>
    <w:rsid w:val="000D12FB"/>
    <w:rsid w:val="000D293C"/>
    <w:rsid w:val="000D482C"/>
    <w:rsid w:val="000D49EC"/>
    <w:rsid w:val="000D5B2B"/>
    <w:rsid w:val="000D7A0F"/>
    <w:rsid w:val="000E10D8"/>
    <w:rsid w:val="000E1560"/>
    <w:rsid w:val="000E1726"/>
    <w:rsid w:val="000E4E86"/>
    <w:rsid w:val="000E4FBC"/>
    <w:rsid w:val="000F04C7"/>
    <w:rsid w:val="000F1DE2"/>
    <w:rsid w:val="000F200C"/>
    <w:rsid w:val="000F350C"/>
    <w:rsid w:val="000F3982"/>
    <w:rsid w:val="000F487C"/>
    <w:rsid w:val="000F5EF6"/>
    <w:rsid w:val="00100168"/>
    <w:rsid w:val="00100940"/>
    <w:rsid w:val="00104706"/>
    <w:rsid w:val="00104A9D"/>
    <w:rsid w:val="00106F90"/>
    <w:rsid w:val="00110117"/>
    <w:rsid w:val="00110363"/>
    <w:rsid w:val="00111AC6"/>
    <w:rsid w:val="00112E3C"/>
    <w:rsid w:val="0011407E"/>
    <w:rsid w:val="001156F1"/>
    <w:rsid w:val="00115EC8"/>
    <w:rsid w:val="00116D86"/>
    <w:rsid w:val="00117295"/>
    <w:rsid w:val="00117338"/>
    <w:rsid w:val="001178F0"/>
    <w:rsid w:val="0011798C"/>
    <w:rsid w:val="00117EB7"/>
    <w:rsid w:val="00120357"/>
    <w:rsid w:val="00121B1A"/>
    <w:rsid w:val="00121E3C"/>
    <w:rsid w:val="00122E0A"/>
    <w:rsid w:val="00124A1F"/>
    <w:rsid w:val="00125646"/>
    <w:rsid w:val="00127064"/>
    <w:rsid w:val="0012710C"/>
    <w:rsid w:val="00127135"/>
    <w:rsid w:val="001314A8"/>
    <w:rsid w:val="00131E4D"/>
    <w:rsid w:val="00135965"/>
    <w:rsid w:val="00136077"/>
    <w:rsid w:val="00140FE6"/>
    <w:rsid w:val="00143C8C"/>
    <w:rsid w:val="00144EDE"/>
    <w:rsid w:val="0014571C"/>
    <w:rsid w:val="00150607"/>
    <w:rsid w:val="001513B5"/>
    <w:rsid w:val="001547F1"/>
    <w:rsid w:val="0015494A"/>
    <w:rsid w:val="001615BE"/>
    <w:rsid w:val="00161ADF"/>
    <w:rsid w:val="00161B60"/>
    <w:rsid w:val="001639DF"/>
    <w:rsid w:val="00165D2C"/>
    <w:rsid w:val="00166371"/>
    <w:rsid w:val="0017015D"/>
    <w:rsid w:val="00170246"/>
    <w:rsid w:val="001705D1"/>
    <w:rsid w:val="00174177"/>
    <w:rsid w:val="00174246"/>
    <w:rsid w:val="0017585B"/>
    <w:rsid w:val="00175E12"/>
    <w:rsid w:val="0017716C"/>
    <w:rsid w:val="00180A20"/>
    <w:rsid w:val="00181A19"/>
    <w:rsid w:val="001824F9"/>
    <w:rsid w:val="00182652"/>
    <w:rsid w:val="001830C7"/>
    <w:rsid w:val="0018494B"/>
    <w:rsid w:val="00184C81"/>
    <w:rsid w:val="001856FC"/>
    <w:rsid w:val="001869A4"/>
    <w:rsid w:val="00187C03"/>
    <w:rsid w:val="00190FA0"/>
    <w:rsid w:val="00191DC5"/>
    <w:rsid w:val="00192547"/>
    <w:rsid w:val="00197B59"/>
    <w:rsid w:val="001A0DA1"/>
    <w:rsid w:val="001A165C"/>
    <w:rsid w:val="001A56F4"/>
    <w:rsid w:val="001A6405"/>
    <w:rsid w:val="001A7A7E"/>
    <w:rsid w:val="001B0648"/>
    <w:rsid w:val="001B0F48"/>
    <w:rsid w:val="001B47B6"/>
    <w:rsid w:val="001B58B9"/>
    <w:rsid w:val="001C001B"/>
    <w:rsid w:val="001C021E"/>
    <w:rsid w:val="001C03CF"/>
    <w:rsid w:val="001C0AB9"/>
    <w:rsid w:val="001C1423"/>
    <w:rsid w:val="001C14CC"/>
    <w:rsid w:val="001C28F6"/>
    <w:rsid w:val="001C3EC5"/>
    <w:rsid w:val="001C4504"/>
    <w:rsid w:val="001C49A8"/>
    <w:rsid w:val="001D0B90"/>
    <w:rsid w:val="001D3350"/>
    <w:rsid w:val="001D4848"/>
    <w:rsid w:val="001D52EA"/>
    <w:rsid w:val="001D62AA"/>
    <w:rsid w:val="001E05C9"/>
    <w:rsid w:val="001E1057"/>
    <w:rsid w:val="001E1C9C"/>
    <w:rsid w:val="001E1EB2"/>
    <w:rsid w:val="001E2F8C"/>
    <w:rsid w:val="001E320E"/>
    <w:rsid w:val="001E3C45"/>
    <w:rsid w:val="001E4186"/>
    <w:rsid w:val="001E41AD"/>
    <w:rsid w:val="001F0536"/>
    <w:rsid w:val="001F0BB1"/>
    <w:rsid w:val="001F2770"/>
    <w:rsid w:val="001F2BB1"/>
    <w:rsid w:val="001F5F89"/>
    <w:rsid w:val="002000B7"/>
    <w:rsid w:val="00200EF1"/>
    <w:rsid w:val="00201DDC"/>
    <w:rsid w:val="00203E4B"/>
    <w:rsid w:val="0020416B"/>
    <w:rsid w:val="002044D9"/>
    <w:rsid w:val="0020507B"/>
    <w:rsid w:val="00206C6C"/>
    <w:rsid w:val="00207C26"/>
    <w:rsid w:val="00210113"/>
    <w:rsid w:val="00212C2E"/>
    <w:rsid w:val="00212C83"/>
    <w:rsid w:val="00215DC9"/>
    <w:rsid w:val="00217629"/>
    <w:rsid w:val="002209F7"/>
    <w:rsid w:val="00220E0C"/>
    <w:rsid w:val="00221066"/>
    <w:rsid w:val="0022639C"/>
    <w:rsid w:val="0022705F"/>
    <w:rsid w:val="002270C4"/>
    <w:rsid w:val="002313AE"/>
    <w:rsid w:val="00231947"/>
    <w:rsid w:val="002336D5"/>
    <w:rsid w:val="00235152"/>
    <w:rsid w:val="00236149"/>
    <w:rsid w:val="00237715"/>
    <w:rsid w:val="00237A35"/>
    <w:rsid w:val="00240198"/>
    <w:rsid w:val="00242589"/>
    <w:rsid w:val="00246736"/>
    <w:rsid w:val="00246F4E"/>
    <w:rsid w:val="00251FC1"/>
    <w:rsid w:val="00252924"/>
    <w:rsid w:val="00252CED"/>
    <w:rsid w:val="00254E0F"/>
    <w:rsid w:val="00255325"/>
    <w:rsid w:val="00255B55"/>
    <w:rsid w:val="0025722C"/>
    <w:rsid w:val="00260307"/>
    <w:rsid w:val="0026045B"/>
    <w:rsid w:val="002606DB"/>
    <w:rsid w:val="00261384"/>
    <w:rsid w:val="00262BCC"/>
    <w:rsid w:val="002666CE"/>
    <w:rsid w:val="00272DEF"/>
    <w:rsid w:val="00272FEF"/>
    <w:rsid w:val="00273527"/>
    <w:rsid w:val="00276477"/>
    <w:rsid w:val="002807BE"/>
    <w:rsid w:val="0028135E"/>
    <w:rsid w:val="002819EA"/>
    <w:rsid w:val="0028456B"/>
    <w:rsid w:val="002871CB"/>
    <w:rsid w:val="00291F1E"/>
    <w:rsid w:val="0029227E"/>
    <w:rsid w:val="00293038"/>
    <w:rsid w:val="00293726"/>
    <w:rsid w:val="00293FC2"/>
    <w:rsid w:val="00296182"/>
    <w:rsid w:val="00296BD3"/>
    <w:rsid w:val="002A1342"/>
    <w:rsid w:val="002A2EFA"/>
    <w:rsid w:val="002A3E82"/>
    <w:rsid w:val="002A401A"/>
    <w:rsid w:val="002A4290"/>
    <w:rsid w:val="002A4431"/>
    <w:rsid w:val="002A4461"/>
    <w:rsid w:val="002A56F7"/>
    <w:rsid w:val="002A77B9"/>
    <w:rsid w:val="002B1871"/>
    <w:rsid w:val="002B35FB"/>
    <w:rsid w:val="002B43F0"/>
    <w:rsid w:val="002B4EB1"/>
    <w:rsid w:val="002B6C23"/>
    <w:rsid w:val="002B78B9"/>
    <w:rsid w:val="002C5FCE"/>
    <w:rsid w:val="002C61BA"/>
    <w:rsid w:val="002C669B"/>
    <w:rsid w:val="002C72EC"/>
    <w:rsid w:val="002C7310"/>
    <w:rsid w:val="002D0B47"/>
    <w:rsid w:val="002D1872"/>
    <w:rsid w:val="002D21DC"/>
    <w:rsid w:val="002D5E54"/>
    <w:rsid w:val="002D686C"/>
    <w:rsid w:val="002D6AC0"/>
    <w:rsid w:val="002D741D"/>
    <w:rsid w:val="002E18BF"/>
    <w:rsid w:val="002E3748"/>
    <w:rsid w:val="002E3943"/>
    <w:rsid w:val="002E4DE7"/>
    <w:rsid w:val="002E5206"/>
    <w:rsid w:val="002F01EF"/>
    <w:rsid w:val="002F05BB"/>
    <w:rsid w:val="002F19EB"/>
    <w:rsid w:val="002F2120"/>
    <w:rsid w:val="002F2C91"/>
    <w:rsid w:val="002F3937"/>
    <w:rsid w:val="00300966"/>
    <w:rsid w:val="00301E30"/>
    <w:rsid w:val="00301F0F"/>
    <w:rsid w:val="00303F5A"/>
    <w:rsid w:val="0030497C"/>
    <w:rsid w:val="0030784F"/>
    <w:rsid w:val="00307D76"/>
    <w:rsid w:val="0031304A"/>
    <w:rsid w:val="00313A43"/>
    <w:rsid w:val="00316678"/>
    <w:rsid w:val="00316EDF"/>
    <w:rsid w:val="003209CB"/>
    <w:rsid w:val="00322A63"/>
    <w:rsid w:val="00323A70"/>
    <w:rsid w:val="0032476E"/>
    <w:rsid w:val="00325E62"/>
    <w:rsid w:val="00326C0B"/>
    <w:rsid w:val="00327B95"/>
    <w:rsid w:val="00331552"/>
    <w:rsid w:val="00331F8C"/>
    <w:rsid w:val="003320C6"/>
    <w:rsid w:val="00334C2D"/>
    <w:rsid w:val="00335D6C"/>
    <w:rsid w:val="00336995"/>
    <w:rsid w:val="0034160C"/>
    <w:rsid w:val="003422F5"/>
    <w:rsid w:val="003455CE"/>
    <w:rsid w:val="00347EDC"/>
    <w:rsid w:val="0035193A"/>
    <w:rsid w:val="00352871"/>
    <w:rsid w:val="00352E21"/>
    <w:rsid w:val="00356DD3"/>
    <w:rsid w:val="00360865"/>
    <w:rsid w:val="00363B1D"/>
    <w:rsid w:val="003660B2"/>
    <w:rsid w:val="00367D9E"/>
    <w:rsid w:val="00370015"/>
    <w:rsid w:val="003706C6"/>
    <w:rsid w:val="00372C00"/>
    <w:rsid w:val="003745F3"/>
    <w:rsid w:val="003746AA"/>
    <w:rsid w:val="00375E42"/>
    <w:rsid w:val="00376CDD"/>
    <w:rsid w:val="003772FE"/>
    <w:rsid w:val="0038082D"/>
    <w:rsid w:val="00381131"/>
    <w:rsid w:val="0038151F"/>
    <w:rsid w:val="003816DC"/>
    <w:rsid w:val="00381B69"/>
    <w:rsid w:val="00381B86"/>
    <w:rsid w:val="003827E7"/>
    <w:rsid w:val="003835AC"/>
    <w:rsid w:val="00383EDE"/>
    <w:rsid w:val="0038580F"/>
    <w:rsid w:val="00385997"/>
    <w:rsid w:val="00385B24"/>
    <w:rsid w:val="00386BFB"/>
    <w:rsid w:val="00386E9E"/>
    <w:rsid w:val="00387B7C"/>
    <w:rsid w:val="003901FF"/>
    <w:rsid w:val="00391A17"/>
    <w:rsid w:val="00392BC7"/>
    <w:rsid w:val="00394D77"/>
    <w:rsid w:val="00395104"/>
    <w:rsid w:val="00396546"/>
    <w:rsid w:val="003A0073"/>
    <w:rsid w:val="003A07BF"/>
    <w:rsid w:val="003A1ECD"/>
    <w:rsid w:val="003A2AC2"/>
    <w:rsid w:val="003A2D07"/>
    <w:rsid w:val="003A36F2"/>
    <w:rsid w:val="003A4294"/>
    <w:rsid w:val="003A59E9"/>
    <w:rsid w:val="003A5AE6"/>
    <w:rsid w:val="003A5CA6"/>
    <w:rsid w:val="003A6784"/>
    <w:rsid w:val="003B02D5"/>
    <w:rsid w:val="003B1129"/>
    <w:rsid w:val="003B28BF"/>
    <w:rsid w:val="003B3A76"/>
    <w:rsid w:val="003B3F9F"/>
    <w:rsid w:val="003B4900"/>
    <w:rsid w:val="003B777D"/>
    <w:rsid w:val="003B787D"/>
    <w:rsid w:val="003B7D3F"/>
    <w:rsid w:val="003C0D02"/>
    <w:rsid w:val="003C2CDD"/>
    <w:rsid w:val="003C353F"/>
    <w:rsid w:val="003C3693"/>
    <w:rsid w:val="003C3DBC"/>
    <w:rsid w:val="003C4998"/>
    <w:rsid w:val="003C4BD4"/>
    <w:rsid w:val="003C5514"/>
    <w:rsid w:val="003C5EF5"/>
    <w:rsid w:val="003C739A"/>
    <w:rsid w:val="003D1390"/>
    <w:rsid w:val="003D1983"/>
    <w:rsid w:val="003D2043"/>
    <w:rsid w:val="003D306E"/>
    <w:rsid w:val="003D3705"/>
    <w:rsid w:val="003D55FD"/>
    <w:rsid w:val="003D5DF7"/>
    <w:rsid w:val="003D7D0D"/>
    <w:rsid w:val="003E16B3"/>
    <w:rsid w:val="003E3E8C"/>
    <w:rsid w:val="003E4AA1"/>
    <w:rsid w:val="003E5782"/>
    <w:rsid w:val="003E6336"/>
    <w:rsid w:val="003E7290"/>
    <w:rsid w:val="003F0875"/>
    <w:rsid w:val="003F0FFE"/>
    <w:rsid w:val="003F1AF7"/>
    <w:rsid w:val="003F2EAC"/>
    <w:rsid w:val="003F5990"/>
    <w:rsid w:val="003F6600"/>
    <w:rsid w:val="003F7A1D"/>
    <w:rsid w:val="00401248"/>
    <w:rsid w:val="004017EC"/>
    <w:rsid w:val="0040446A"/>
    <w:rsid w:val="00404A44"/>
    <w:rsid w:val="00406859"/>
    <w:rsid w:val="00410613"/>
    <w:rsid w:val="00412846"/>
    <w:rsid w:val="004136FD"/>
    <w:rsid w:val="0041605F"/>
    <w:rsid w:val="004207F6"/>
    <w:rsid w:val="00421041"/>
    <w:rsid w:val="0042191B"/>
    <w:rsid w:val="004222C5"/>
    <w:rsid w:val="004254B5"/>
    <w:rsid w:val="00426110"/>
    <w:rsid w:val="00426A32"/>
    <w:rsid w:val="004275FC"/>
    <w:rsid w:val="0043018D"/>
    <w:rsid w:val="00430E44"/>
    <w:rsid w:val="00430EA0"/>
    <w:rsid w:val="00432590"/>
    <w:rsid w:val="004336E1"/>
    <w:rsid w:val="0043418A"/>
    <w:rsid w:val="00435060"/>
    <w:rsid w:val="004369C3"/>
    <w:rsid w:val="00436CC0"/>
    <w:rsid w:val="004427F4"/>
    <w:rsid w:val="00442BB0"/>
    <w:rsid w:val="00443903"/>
    <w:rsid w:val="00444304"/>
    <w:rsid w:val="004445E5"/>
    <w:rsid w:val="004446F0"/>
    <w:rsid w:val="004446F7"/>
    <w:rsid w:val="00444815"/>
    <w:rsid w:val="0044537E"/>
    <w:rsid w:val="0044790F"/>
    <w:rsid w:val="0045129D"/>
    <w:rsid w:val="004513F4"/>
    <w:rsid w:val="00452C47"/>
    <w:rsid w:val="00453454"/>
    <w:rsid w:val="00453612"/>
    <w:rsid w:val="004541E8"/>
    <w:rsid w:val="0045562E"/>
    <w:rsid w:val="00457402"/>
    <w:rsid w:val="00461064"/>
    <w:rsid w:val="004620D4"/>
    <w:rsid w:val="0046270F"/>
    <w:rsid w:val="00464B30"/>
    <w:rsid w:val="00466A8B"/>
    <w:rsid w:val="004670F5"/>
    <w:rsid w:val="004673FE"/>
    <w:rsid w:val="00467E20"/>
    <w:rsid w:val="004706A2"/>
    <w:rsid w:val="004716C3"/>
    <w:rsid w:val="0047227A"/>
    <w:rsid w:val="00472F58"/>
    <w:rsid w:val="0047372D"/>
    <w:rsid w:val="0047442D"/>
    <w:rsid w:val="00475FDE"/>
    <w:rsid w:val="00477A80"/>
    <w:rsid w:val="0048088A"/>
    <w:rsid w:val="00482553"/>
    <w:rsid w:val="00483179"/>
    <w:rsid w:val="00487554"/>
    <w:rsid w:val="0049193F"/>
    <w:rsid w:val="004933B9"/>
    <w:rsid w:val="00494229"/>
    <w:rsid w:val="004A0CDE"/>
    <w:rsid w:val="004A228C"/>
    <w:rsid w:val="004A2906"/>
    <w:rsid w:val="004A3585"/>
    <w:rsid w:val="004A4B96"/>
    <w:rsid w:val="004A6F06"/>
    <w:rsid w:val="004B0C21"/>
    <w:rsid w:val="004B14F5"/>
    <w:rsid w:val="004B168A"/>
    <w:rsid w:val="004B18A5"/>
    <w:rsid w:val="004B1F8F"/>
    <w:rsid w:val="004B29A0"/>
    <w:rsid w:val="004B350D"/>
    <w:rsid w:val="004B4377"/>
    <w:rsid w:val="004B5641"/>
    <w:rsid w:val="004B7F8E"/>
    <w:rsid w:val="004C00AE"/>
    <w:rsid w:val="004C1A70"/>
    <w:rsid w:val="004C36E6"/>
    <w:rsid w:val="004C3705"/>
    <w:rsid w:val="004C3B4B"/>
    <w:rsid w:val="004C3C08"/>
    <w:rsid w:val="004C4CB1"/>
    <w:rsid w:val="004C5EC9"/>
    <w:rsid w:val="004C6261"/>
    <w:rsid w:val="004C64D0"/>
    <w:rsid w:val="004D04E6"/>
    <w:rsid w:val="004D1E3C"/>
    <w:rsid w:val="004D265D"/>
    <w:rsid w:val="004D3FCD"/>
    <w:rsid w:val="004D4FBB"/>
    <w:rsid w:val="004D68D7"/>
    <w:rsid w:val="004D7A17"/>
    <w:rsid w:val="004D7EE2"/>
    <w:rsid w:val="004E0D6F"/>
    <w:rsid w:val="004E1919"/>
    <w:rsid w:val="004E234D"/>
    <w:rsid w:val="004E3E74"/>
    <w:rsid w:val="004E402F"/>
    <w:rsid w:val="004E426E"/>
    <w:rsid w:val="004E498E"/>
    <w:rsid w:val="004E55D6"/>
    <w:rsid w:val="004E6B5D"/>
    <w:rsid w:val="004E7030"/>
    <w:rsid w:val="004E713D"/>
    <w:rsid w:val="004F14BF"/>
    <w:rsid w:val="004F1EF3"/>
    <w:rsid w:val="004F2E4F"/>
    <w:rsid w:val="004F3841"/>
    <w:rsid w:val="004F4859"/>
    <w:rsid w:val="004F4967"/>
    <w:rsid w:val="004F703B"/>
    <w:rsid w:val="004F7365"/>
    <w:rsid w:val="004F7D3C"/>
    <w:rsid w:val="00501D97"/>
    <w:rsid w:val="00501F27"/>
    <w:rsid w:val="00504100"/>
    <w:rsid w:val="00505324"/>
    <w:rsid w:val="00506057"/>
    <w:rsid w:val="00506E65"/>
    <w:rsid w:val="00506EC0"/>
    <w:rsid w:val="00507F7B"/>
    <w:rsid w:val="00510B42"/>
    <w:rsid w:val="00512E2A"/>
    <w:rsid w:val="00514B48"/>
    <w:rsid w:val="00522397"/>
    <w:rsid w:val="00523FCA"/>
    <w:rsid w:val="00525733"/>
    <w:rsid w:val="005259D0"/>
    <w:rsid w:val="00526080"/>
    <w:rsid w:val="00527D1B"/>
    <w:rsid w:val="00532578"/>
    <w:rsid w:val="00534E2C"/>
    <w:rsid w:val="00536802"/>
    <w:rsid w:val="00536E7D"/>
    <w:rsid w:val="00537005"/>
    <w:rsid w:val="0054150F"/>
    <w:rsid w:val="00542B59"/>
    <w:rsid w:val="005432C6"/>
    <w:rsid w:val="005439F8"/>
    <w:rsid w:val="00544C9C"/>
    <w:rsid w:val="0054594D"/>
    <w:rsid w:val="005474AF"/>
    <w:rsid w:val="0054777D"/>
    <w:rsid w:val="0055039F"/>
    <w:rsid w:val="00551C6D"/>
    <w:rsid w:val="00552624"/>
    <w:rsid w:val="0055509A"/>
    <w:rsid w:val="00562708"/>
    <w:rsid w:val="00563409"/>
    <w:rsid w:val="00563A49"/>
    <w:rsid w:val="00563D8D"/>
    <w:rsid w:val="00564017"/>
    <w:rsid w:val="005649B1"/>
    <w:rsid w:val="00565015"/>
    <w:rsid w:val="0056677A"/>
    <w:rsid w:val="00570282"/>
    <w:rsid w:val="00571FF0"/>
    <w:rsid w:val="00580FDF"/>
    <w:rsid w:val="005854A1"/>
    <w:rsid w:val="00586989"/>
    <w:rsid w:val="00587E4C"/>
    <w:rsid w:val="00590AF2"/>
    <w:rsid w:val="005911A1"/>
    <w:rsid w:val="005917A6"/>
    <w:rsid w:val="0059240A"/>
    <w:rsid w:val="0059394C"/>
    <w:rsid w:val="00593CA0"/>
    <w:rsid w:val="00594037"/>
    <w:rsid w:val="0059510A"/>
    <w:rsid w:val="00595CA8"/>
    <w:rsid w:val="00595D7F"/>
    <w:rsid w:val="005971BE"/>
    <w:rsid w:val="005A0303"/>
    <w:rsid w:val="005A19CC"/>
    <w:rsid w:val="005A4C65"/>
    <w:rsid w:val="005A5FE3"/>
    <w:rsid w:val="005A744C"/>
    <w:rsid w:val="005A7792"/>
    <w:rsid w:val="005B004A"/>
    <w:rsid w:val="005B0CEF"/>
    <w:rsid w:val="005B121E"/>
    <w:rsid w:val="005B21B5"/>
    <w:rsid w:val="005B2968"/>
    <w:rsid w:val="005B34C9"/>
    <w:rsid w:val="005B6406"/>
    <w:rsid w:val="005C1CA0"/>
    <w:rsid w:val="005C4707"/>
    <w:rsid w:val="005C58AB"/>
    <w:rsid w:val="005C5B66"/>
    <w:rsid w:val="005C6814"/>
    <w:rsid w:val="005D1E9B"/>
    <w:rsid w:val="005D7539"/>
    <w:rsid w:val="005E04A5"/>
    <w:rsid w:val="005E26BD"/>
    <w:rsid w:val="005E56DF"/>
    <w:rsid w:val="005E73DA"/>
    <w:rsid w:val="005F047D"/>
    <w:rsid w:val="005F2422"/>
    <w:rsid w:val="005F405C"/>
    <w:rsid w:val="005F4833"/>
    <w:rsid w:val="005F4B11"/>
    <w:rsid w:val="005F76D3"/>
    <w:rsid w:val="005F7D83"/>
    <w:rsid w:val="005F7E81"/>
    <w:rsid w:val="00600AF0"/>
    <w:rsid w:val="00600B0D"/>
    <w:rsid w:val="00600DFC"/>
    <w:rsid w:val="00601126"/>
    <w:rsid w:val="00602ABE"/>
    <w:rsid w:val="0060418C"/>
    <w:rsid w:val="00604514"/>
    <w:rsid w:val="00607418"/>
    <w:rsid w:val="00612550"/>
    <w:rsid w:val="00614E39"/>
    <w:rsid w:val="00615258"/>
    <w:rsid w:val="00615395"/>
    <w:rsid w:val="00615F86"/>
    <w:rsid w:val="00617F1A"/>
    <w:rsid w:val="00620B6E"/>
    <w:rsid w:val="00621C2B"/>
    <w:rsid w:val="00623257"/>
    <w:rsid w:val="0062613C"/>
    <w:rsid w:val="006264B9"/>
    <w:rsid w:val="0062787A"/>
    <w:rsid w:val="00627BAC"/>
    <w:rsid w:val="00633076"/>
    <w:rsid w:val="006347D2"/>
    <w:rsid w:val="00634E09"/>
    <w:rsid w:val="00635E99"/>
    <w:rsid w:val="00636B44"/>
    <w:rsid w:val="00640477"/>
    <w:rsid w:val="006416B9"/>
    <w:rsid w:val="0064184D"/>
    <w:rsid w:val="00641C31"/>
    <w:rsid w:val="00642F22"/>
    <w:rsid w:val="00642F7B"/>
    <w:rsid w:val="00642FAA"/>
    <w:rsid w:val="0064565B"/>
    <w:rsid w:val="006463C5"/>
    <w:rsid w:val="006467EB"/>
    <w:rsid w:val="00647624"/>
    <w:rsid w:val="00647957"/>
    <w:rsid w:val="00647A9B"/>
    <w:rsid w:val="00650B20"/>
    <w:rsid w:val="00651A4B"/>
    <w:rsid w:val="006539D9"/>
    <w:rsid w:val="00656634"/>
    <w:rsid w:val="006578E3"/>
    <w:rsid w:val="00664A0A"/>
    <w:rsid w:val="0066514A"/>
    <w:rsid w:val="00666B49"/>
    <w:rsid w:val="00667A4D"/>
    <w:rsid w:val="00667AC8"/>
    <w:rsid w:val="00670D4F"/>
    <w:rsid w:val="0067148A"/>
    <w:rsid w:val="00672C43"/>
    <w:rsid w:val="006731F5"/>
    <w:rsid w:val="0067435A"/>
    <w:rsid w:val="00674578"/>
    <w:rsid w:val="00675DC0"/>
    <w:rsid w:val="006761A3"/>
    <w:rsid w:val="00676A59"/>
    <w:rsid w:val="0067751F"/>
    <w:rsid w:val="00677836"/>
    <w:rsid w:val="006803E3"/>
    <w:rsid w:val="00680B41"/>
    <w:rsid w:val="00680B8A"/>
    <w:rsid w:val="0068100A"/>
    <w:rsid w:val="00683CB2"/>
    <w:rsid w:val="0068413C"/>
    <w:rsid w:val="00684236"/>
    <w:rsid w:val="00684E35"/>
    <w:rsid w:val="006851FD"/>
    <w:rsid w:val="00685889"/>
    <w:rsid w:val="00687A9D"/>
    <w:rsid w:val="0069258E"/>
    <w:rsid w:val="0069291B"/>
    <w:rsid w:val="00692A25"/>
    <w:rsid w:val="006930FA"/>
    <w:rsid w:val="00693402"/>
    <w:rsid w:val="00694F99"/>
    <w:rsid w:val="00695209"/>
    <w:rsid w:val="006958E3"/>
    <w:rsid w:val="00695977"/>
    <w:rsid w:val="00696B15"/>
    <w:rsid w:val="00697EB1"/>
    <w:rsid w:val="006A162C"/>
    <w:rsid w:val="006A2E7C"/>
    <w:rsid w:val="006A3D8B"/>
    <w:rsid w:val="006A4BD2"/>
    <w:rsid w:val="006A4EEF"/>
    <w:rsid w:val="006A7F80"/>
    <w:rsid w:val="006B010B"/>
    <w:rsid w:val="006B1202"/>
    <w:rsid w:val="006B1AB3"/>
    <w:rsid w:val="006B1CFB"/>
    <w:rsid w:val="006B31A5"/>
    <w:rsid w:val="006B32A6"/>
    <w:rsid w:val="006B5B81"/>
    <w:rsid w:val="006B5E0B"/>
    <w:rsid w:val="006B6685"/>
    <w:rsid w:val="006B75EE"/>
    <w:rsid w:val="006B7EAD"/>
    <w:rsid w:val="006C05AA"/>
    <w:rsid w:val="006C1DE2"/>
    <w:rsid w:val="006C48F1"/>
    <w:rsid w:val="006C4BE2"/>
    <w:rsid w:val="006C64C0"/>
    <w:rsid w:val="006C6740"/>
    <w:rsid w:val="006C7A30"/>
    <w:rsid w:val="006D094B"/>
    <w:rsid w:val="006D2375"/>
    <w:rsid w:val="006D2BBE"/>
    <w:rsid w:val="006D316A"/>
    <w:rsid w:val="006D464E"/>
    <w:rsid w:val="006D5B35"/>
    <w:rsid w:val="006D604F"/>
    <w:rsid w:val="006D6798"/>
    <w:rsid w:val="006D6BF9"/>
    <w:rsid w:val="006D7D05"/>
    <w:rsid w:val="006E17E3"/>
    <w:rsid w:val="006E3762"/>
    <w:rsid w:val="006E3A8F"/>
    <w:rsid w:val="006E3AB3"/>
    <w:rsid w:val="006E4A2B"/>
    <w:rsid w:val="006E4B53"/>
    <w:rsid w:val="006E5738"/>
    <w:rsid w:val="006E7D05"/>
    <w:rsid w:val="006E7DD3"/>
    <w:rsid w:val="006F002C"/>
    <w:rsid w:val="006F3051"/>
    <w:rsid w:val="006F3092"/>
    <w:rsid w:val="006F3151"/>
    <w:rsid w:val="006F33DB"/>
    <w:rsid w:val="006F38EA"/>
    <w:rsid w:val="006F3E3E"/>
    <w:rsid w:val="006F5368"/>
    <w:rsid w:val="006F7DDD"/>
    <w:rsid w:val="00707EAF"/>
    <w:rsid w:val="007101C7"/>
    <w:rsid w:val="00710A08"/>
    <w:rsid w:val="007138F9"/>
    <w:rsid w:val="00713B1C"/>
    <w:rsid w:val="00714CAF"/>
    <w:rsid w:val="007155BD"/>
    <w:rsid w:val="00715D07"/>
    <w:rsid w:val="0071789A"/>
    <w:rsid w:val="00721DA9"/>
    <w:rsid w:val="007226C6"/>
    <w:rsid w:val="00723BA8"/>
    <w:rsid w:val="007242D7"/>
    <w:rsid w:val="00726D2F"/>
    <w:rsid w:val="00726FF7"/>
    <w:rsid w:val="00727533"/>
    <w:rsid w:val="00727ACA"/>
    <w:rsid w:val="00730BE6"/>
    <w:rsid w:val="007317BA"/>
    <w:rsid w:val="00732D1C"/>
    <w:rsid w:val="00732D3A"/>
    <w:rsid w:val="00732FB7"/>
    <w:rsid w:val="0073369F"/>
    <w:rsid w:val="00735436"/>
    <w:rsid w:val="0073658F"/>
    <w:rsid w:val="007365A2"/>
    <w:rsid w:val="00736DD4"/>
    <w:rsid w:val="00740871"/>
    <w:rsid w:val="00740D1D"/>
    <w:rsid w:val="00742FC0"/>
    <w:rsid w:val="007435A8"/>
    <w:rsid w:val="007445FC"/>
    <w:rsid w:val="0074592B"/>
    <w:rsid w:val="00745A5D"/>
    <w:rsid w:val="00747BE1"/>
    <w:rsid w:val="00750538"/>
    <w:rsid w:val="00750C13"/>
    <w:rsid w:val="00751012"/>
    <w:rsid w:val="0075433A"/>
    <w:rsid w:val="00754729"/>
    <w:rsid w:val="007562BF"/>
    <w:rsid w:val="00756EDD"/>
    <w:rsid w:val="00757707"/>
    <w:rsid w:val="007608E0"/>
    <w:rsid w:val="00761A09"/>
    <w:rsid w:val="007620DD"/>
    <w:rsid w:val="00762555"/>
    <w:rsid w:val="00763CC8"/>
    <w:rsid w:val="0076518F"/>
    <w:rsid w:val="00765210"/>
    <w:rsid w:val="0076617C"/>
    <w:rsid w:val="00766E11"/>
    <w:rsid w:val="0077284C"/>
    <w:rsid w:val="00772B11"/>
    <w:rsid w:val="00773B21"/>
    <w:rsid w:val="007765A0"/>
    <w:rsid w:val="0077793A"/>
    <w:rsid w:val="007802FF"/>
    <w:rsid w:val="007811CC"/>
    <w:rsid w:val="007825D8"/>
    <w:rsid w:val="00783361"/>
    <w:rsid w:val="00783566"/>
    <w:rsid w:val="00783CF1"/>
    <w:rsid w:val="007846D5"/>
    <w:rsid w:val="007867D8"/>
    <w:rsid w:val="007874C6"/>
    <w:rsid w:val="00790295"/>
    <w:rsid w:val="00790333"/>
    <w:rsid w:val="00791D09"/>
    <w:rsid w:val="007921D2"/>
    <w:rsid w:val="007924A2"/>
    <w:rsid w:val="007924C8"/>
    <w:rsid w:val="0079255D"/>
    <w:rsid w:val="007953F5"/>
    <w:rsid w:val="00796EB2"/>
    <w:rsid w:val="00797DD6"/>
    <w:rsid w:val="007A1F97"/>
    <w:rsid w:val="007A422E"/>
    <w:rsid w:val="007A497D"/>
    <w:rsid w:val="007B07AD"/>
    <w:rsid w:val="007B0DA4"/>
    <w:rsid w:val="007B10DE"/>
    <w:rsid w:val="007B1516"/>
    <w:rsid w:val="007B2377"/>
    <w:rsid w:val="007B3FC2"/>
    <w:rsid w:val="007B449F"/>
    <w:rsid w:val="007B76FC"/>
    <w:rsid w:val="007B793E"/>
    <w:rsid w:val="007C08F7"/>
    <w:rsid w:val="007C27EA"/>
    <w:rsid w:val="007C4E31"/>
    <w:rsid w:val="007D0E61"/>
    <w:rsid w:val="007D10DB"/>
    <w:rsid w:val="007D2C2C"/>
    <w:rsid w:val="007D5463"/>
    <w:rsid w:val="007D5A23"/>
    <w:rsid w:val="007D6B5D"/>
    <w:rsid w:val="007E0FBD"/>
    <w:rsid w:val="007E12D0"/>
    <w:rsid w:val="007E18E8"/>
    <w:rsid w:val="007E1B5E"/>
    <w:rsid w:val="007E394A"/>
    <w:rsid w:val="007E428F"/>
    <w:rsid w:val="007E598A"/>
    <w:rsid w:val="007E7F75"/>
    <w:rsid w:val="007F26CA"/>
    <w:rsid w:val="00803A15"/>
    <w:rsid w:val="00811520"/>
    <w:rsid w:val="00813250"/>
    <w:rsid w:val="00814C99"/>
    <w:rsid w:val="008155C0"/>
    <w:rsid w:val="00816D92"/>
    <w:rsid w:val="008206D7"/>
    <w:rsid w:val="00825072"/>
    <w:rsid w:val="0082558B"/>
    <w:rsid w:val="0083025D"/>
    <w:rsid w:val="008319DB"/>
    <w:rsid w:val="00831D9F"/>
    <w:rsid w:val="00831FE3"/>
    <w:rsid w:val="00833A65"/>
    <w:rsid w:val="00834469"/>
    <w:rsid w:val="00834694"/>
    <w:rsid w:val="008360C7"/>
    <w:rsid w:val="00836272"/>
    <w:rsid w:val="008375AA"/>
    <w:rsid w:val="00840049"/>
    <w:rsid w:val="008439BD"/>
    <w:rsid w:val="00843B11"/>
    <w:rsid w:val="00846469"/>
    <w:rsid w:val="00846587"/>
    <w:rsid w:val="00847153"/>
    <w:rsid w:val="00847B7C"/>
    <w:rsid w:val="00847C55"/>
    <w:rsid w:val="00852EB7"/>
    <w:rsid w:val="008531BB"/>
    <w:rsid w:val="008534CE"/>
    <w:rsid w:val="0085394E"/>
    <w:rsid w:val="00853C11"/>
    <w:rsid w:val="00855450"/>
    <w:rsid w:val="00855B7B"/>
    <w:rsid w:val="00855CF1"/>
    <w:rsid w:val="00856411"/>
    <w:rsid w:val="00856717"/>
    <w:rsid w:val="008574A4"/>
    <w:rsid w:val="008663BF"/>
    <w:rsid w:val="00873ABF"/>
    <w:rsid w:val="00876E55"/>
    <w:rsid w:val="0087732B"/>
    <w:rsid w:val="008778E3"/>
    <w:rsid w:val="00881D93"/>
    <w:rsid w:val="00883E2B"/>
    <w:rsid w:val="0089045C"/>
    <w:rsid w:val="00890944"/>
    <w:rsid w:val="00890DE7"/>
    <w:rsid w:val="00896075"/>
    <w:rsid w:val="0089660D"/>
    <w:rsid w:val="008A10A7"/>
    <w:rsid w:val="008A1468"/>
    <w:rsid w:val="008A1D35"/>
    <w:rsid w:val="008A1FB0"/>
    <w:rsid w:val="008A295F"/>
    <w:rsid w:val="008A30C4"/>
    <w:rsid w:val="008A34E0"/>
    <w:rsid w:val="008A42FB"/>
    <w:rsid w:val="008A61FA"/>
    <w:rsid w:val="008B01B9"/>
    <w:rsid w:val="008B16F7"/>
    <w:rsid w:val="008B1A97"/>
    <w:rsid w:val="008B5E42"/>
    <w:rsid w:val="008B6A54"/>
    <w:rsid w:val="008C0542"/>
    <w:rsid w:val="008C12DD"/>
    <w:rsid w:val="008C16C5"/>
    <w:rsid w:val="008C221B"/>
    <w:rsid w:val="008C3EF8"/>
    <w:rsid w:val="008C6625"/>
    <w:rsid w:val="008D0083"/>
    <w:rsid w:val="008D0853"/>
    <w:rsid w:val="008D2918"/>
    <w:rsid w:val="008D39F0"/>
    <w:rsid w:val="008D4496"/>
    <w:rsid w:val="008D4AB2"/>
    <w:rsid w:val="008D4DFD"/>
    <w:rsid w:val="008D58A1"/>
    <w:rsid w:val="008D6B98"/>
    <w:rsid w:val="008D7668"/>
    <w:rsid w:val="008E118E"/>
    <w:rsid w:val="008E1568"/>
    <w:rsid w:val="008E3A34"/>
    <w:rsid w:val="008E4C2C"/>
    <w:rsid w:val="008E573A"/>
    <w:rsid w:val="008E6956"/>
    <w:rsid w:val="008F09DC"/>
    <w:rsid w:val="008F4D56"/>
    <w:rsid w:val="008F5499"/>
    <w:rsid w:val="008F73F3"/>
    <w:rsid w:val="008F7F47"/>
    <w:rsid w:val="00901705"/>
    <w:rsid w:val="0090394D"/>
    <w:rsid w:val="00907415"/>
    <w:rsid w:val="00907BBB"/>
    <w:rsid w:val="0091049C"/>
    <w:rsid w:val="009109FB"/>
    <w:rsid w:val="00911E30"/>
    <w:rsid w:val="00912C48"/>
    <w:rsid w:val="00912DC4"/>
    <w:rsid w:val="00915331"/>
    <w:rsid w:val="00916B94"/>
    <w:rsid w:val="00917036"/>
    <w:rsid w:val="009175F1"/>
    <w:rsid w:val="00917980"/>
    <w:rsid w:val="00920203"/>
    <w:rsid w:val="00921193"/>
    <w:rsid w:val="0092272D"/>
    <w:rsid w:val="0092294B"/>
    <w:rsid w:val="00922E24"/>
    <w:rsid w:val="00923032"/>
    <w:rsid w:val="009230B0"/>
    <w:rsid w:val="009257B6"/>
    <w:rsid w:val="00926A0A"/>
    <w:rsid w:val="00926DB0"/>
    <w:rsid w:val="00931B32"/>
    <w:rsid w:val="0093209F"/>
    <w:rsid w:val="009320A7"/>
    <w:rsid w:val="00934FFB"/>
    <w:rsid w:val="00935A60"/>
    <w:rsid w:val="00941339"/>
    <w:rsid w:val="00944085"/>
    <w:rsid w:val="009444E3"/>
    <w:rsid w:val="00945852"/>
    <w:rsid w:val="00951AB6"/>
    <w:rsid w:val="00952543"/>
    <w:rsid w:val="00952A42"/>
    <w:rsid w:val="0095398F"/>
    <w:rsid w:val="009559C2"/>
    <w:rsid w:val="009576B7"/>
    <w:rsid w:val="00960556"/>
    <w:rsid w:val="00960EAF"/>
    <w:rsid w:val="00961345"/>
    <w:rsid w:val="00961B05"/>
    <w:rsid w:val="00962B25"/>
    <w:rsid w:val="00962D5D"/>
    <w:rsid w:val="009649B4"/>
    <w:rsid w:val="00965E0D"/>
    <w:rsid w:val="00966074"/>
    <w:rsid w:val="009671CE"/>
    <w:rsid w:val="009678EA"/>
    <w:rsid w:val="00970068"/>
    <w:rsid w:val="00971A55"/>
    <w:rsid w:val="0097288B"/>
    <w:rsid w:val="009730FB"/>
    <w:rsid w:val="009738DE"/>
    <w:rsid w:val="00980498"/>
    <w:rsid w:val="00981201"/>
    <w:rsid w:val="009825CA"/>
    <w:rsid w:val="00982F31"/>
    <w:rsid w:val="0098417B"/>
    <w:rsid w:val="00985ECE"/>
    <w:rsid w:val="00986351"/>
    <w:rsid w:val="009921FF"/>
    <w:rsid w:val="00992E13"/>
    <w:rsid w:val="009946F6"/>
    <w:rsid w:val="00994C2F"/>
    <w:rsid w:val="00994C3D"/>
    <w:rsid w:val="0099586F"/>
    <w:rsid w:val="009A12A4"/>
    <w:rsid w:val="009A1FF5"/>
    <w:rsid w:val="009A4184"/>
    <w:rsid w:val="009A51CF"/>
    <w:rsid w:val="009A5745"/>
    <w:rsid w:val="009A5EAC"/>
    <w:rsid w:val="009A607F"/>
    <w:rsid w:val="009B0CAA"/>
    <w:rsid w:val="009B1AB9"/>
    <w:rsid w:val="009B28E1"/>
    <w:rsid w:val="009B301B"/>
    <w:rsid w:val="009B38AD"/>
    <w:rsid w:val="009B7DC5"/>
    <w:rsid w:val="009C24C0"/>
    <w:rsid w:val="009C36F5"/>
    <w:rsid w:val="009C3DA2"/>
    <w:rsid w:val="009C755B"/>
    <w:rsid w:val="009C7E15"/>
    <w:rsid w:val="009D2A4B"/>
    <w:rsid w:val="009D4C44"/>
    <w:rsid w:val="009D5B69"/>
    <w:rsid w:val="009E0AD6"/>
    <w:rsid w:val="009E1E6C"/>
    <w:rsid w:val="009E3F75"/>
    <w:rsid w:val="009E4DB9"/>
    <w:rsid w:val="009E7A9F"/>
    <w:rsid w:val="009F2242"/>
    <w:rsid w:val="009F2687"/>
    <w:rsid w:val="009F519D"/>
    <w:rsid w:val="009F51D1"/>
    <w:rsid w:val="009F520B"/>
    <w:rsid w:val="009F528F"/>
    <w:rsid w:val="009F5477"/>
    <w:rsid w:val="009F7089"/>
    <w:rsid w:val="009F772B"/>
    <w:rsid w:val="00A06230"/>
    <w:rsid w:val="00A079BD"/>
    <w:rsid w:val="00A07D10"/>
    <w:rsid w:val="00A1152D"/>
    <w:rsid w:val="00A11CDC"/>
    <w:rsid w:val="00A13050"/>
    <w:rsid w:val="00A161BF"/>
    <w:rsid w:val="00A16A7D"/>
    <w:rsid w:val="00A16C4D"/>
    <w:rsid w:val="00A16F89"/>
    <w:rsid w:val="00A17033"/>
    <w:rsid w:val="00A205C4"/>
    <w:rsid w:val="00A20A1D"/>
    <w:rsid w:val="00A21793"/>
    <w:rsid w:val="00A23224"/>
    <w:rsid w:val="00A23AFF"/>
    <w:rsid w:val="00A258CF"/>
    <w:rsid w:val="00A261B3"/>
    <w:rsid w:val="00A33338"/>
    <w:rsid w:val="00A34D45"/>
    <w:rsid w:val="00A35202"/>
    <w:rsid w:val="00A3713A"/>
    <w:rsid w:val="00A40C38"/>
    <w:rsid w:val="00A4260C"/>
    <w:rsid w:val="00A431B0"/>
    <w:rsid w:val="00A46BC6"/>
    <w:rsid w:val="00A47FD0"/>
    <w:rsid w:val="00A50126"/>
    <w:rsid w:val="00A530AF"/>
    <w:rsid w:val="00A54300"/>
    <w:rsid w:val="00A54C67"/>
    <w:rsid w:val="00A565A2"/>
    <w:rsid w:val="00A606EA"/>
    <w:rsid w:val="00A61633"/>
    <w:rsid w:val="00A61D7D"/>
    <w:rsid w:val="00A62946"/>
    <w:rsid w:val="00A62B55"/>
    <w:rsid w:val="00A63810"/>
    <w:rsid w:val="00A6426A"/>
    <w:rsid w:val="00A64871"/>
    <w:rsid w:val="00A66AB3"/>
    <w:rsid w:val="00A676EB"/>
    <w:rsid w:val="00A677B3"/>
    <w:rsid w:val="00A712F7"/>
    <w:rsid w:val="00A75F5F"/>
    <w:rsid w:val="00A75FCE"/>
    <w:rsid w:val="00A766C6"/>
    <w:rsid w:val="00A76F62"/>
    <w:rsid w:val="00A76FE5"/>
    <w:rsid w:val="00A77B13"/>
    <w:rsid w:val="00A819B8"/>
    <w:rsid w:val="00A8269F"/>
    <w:rsid w:val="00A84E81"/>
    <w:rsid w:val="00A85977"/>
    <w:rsid w:val="00A90B4F"/>
    <w:rsid w:val="00A914DF"/>
    <w:rsid w:val="00A92173"/>
    <w:rsid w:val="00A9272E"/>
    <w:rsid w:val="00A9315A"/>
    <w:rsid w:val="00A93B79"/>
    <w:rsid w:val="00A94197"/>
    <w:rsid w:val="00A975C5"/>
    <w:rsid w:val="00A97DB7"/>
    <w:rsid w:val="00AA34B6"/>
    <w:rsid w:val="00AA5EFC"/>
    <w:rsid w:val="00AB05D0"/>
    <w:rsid w:val="00AB3799"/>
    <w:rsid w:val="00AB3A08"/>
    <w:rsid w:val="00AB49DB"/>
    <w:rsid w:val="00AB567F"/>
    <w:rsid w:val="00AB5B9A"/>
    <w:rsid w:val="00AB609E"/>
    <w:rsid w:val="00AC025E"/>
    <w:rsid w:val="00AC0B8C"/>
    <w:rsid w:val="00AC259E"/>
    <w:rsid w:val="00AC5069"/>
    <w:rsid w:val="00AC5938"/>
    <w:rsid w:val="00AC7720"/>
    <w:rsid w:val="00AD0030"/>
    <w:rsid w:val="00AD0D24"/>
    <w:rsid w:val="00AD0E6C"/>
    <w:rsid w:val="00AD1E1B"/>
    <w:rsid w:val="00AD4A91"/>
    <w:rsid w:val="00AD5F51"/>
    <w:rsid w:val="00AD5FF5"/>
    <w:rsid w:val="00AD65AA"/>
    <w:rsid w:val="00AD768C"/>
    <w:rsid w:val="00AD76DD"/>
    <w:rsid w:val="00AD7741"/>
    <w:rsid w:val="00AE0274"/>
    <w:rsid w:val="00AE05E4"/>
    <w:rsid w:val="00AE16F4"/>
    <w:rsid w:val="00AE2167"/>
    <w:rsid w:val="00AE240B"/>
    <w:rsid w:val="00AE4BB6"/>
    <w:rsid w:val="00AE5892"/>
    <w:rsid w:val="00AE5FC1"/>
    <w:rsid w:val="00AE7666"/>
    <w:rsid w:val="00AF021B"/>
    <w:rsid w:val="00AF61E2"/>
    <w:rsid w:val="00AF6504"/>
    <w:rsid w:val="00AF6623"/>
    <w:rsid w:val="00AF7A1E"/>
    <w:rsid w:val="00B03487"/>
    <w:rsid w:val="00B041FE"/>
    <w:rsid w:val="00B05DB0"/>
    <w:rsid w:val="00B06E5F"/>
    <w:rsid w:val="00B109F9"/>
    <w:rsid w:val="00B1118F"/>
    <w:rsid w:val="00B13E50"/>
    <w:rsid w:val="00B16DA0"/>
    <w:rsid w:val="00B21C83"/>
    <w:rsid w:val="00B255FE"/>
    <w:rsid w:val="00B271BC"/>
    <w:rsid w:val="00B31B7D"/>
    <w:rsid w:val="00B3262F"/>
    <w:rsid w:val="00B32BEE"/>
    <w:rsid w:val="00B32D56"/>
    <w:rsid w:val="00B32FAC"/>
    <w:rsid w:val="00B33D73"/>
    <w:rsid w:val="00B34235"/>
    <w:rsid w:val="00B35C0D"/>
    <w:rsid w:val="00B37FA7"/>
    <w:rsid w:val="00B4130C"/>
    <w:rsid w:val="00B42F32"/>
    <w:rsid w:val="00B43401"/>
    <w:rsid w:val="00B43D17"/>
    <w:rsid w:val="00B44D50"/>
    <w:rsid w:val="00B44FF7"/>
    <w:rsid w:val="00B4542E"/>
    <w:rsid w:val="00B466F0"/>
    <w:rsid w:val="00B46923"/>
    <w:rsid w:val="00B4793E"/>
    <w:rsid w:val="00B47FF8"/>
    <w:rsid w:val="00B50C30"/>
    <w:rsid w:val="00B5307B"/>
    <w:rsid w:val="00B536D9"/>
    <w:rsid w:val="00B537AB"/>
    <w:rsid w:val="00B5389E"/>
    <w:rsid w:val="00B56FD4"/>
    <w:rsid w:val="00B57457"/>
    <w:rsid w:val="00B57F9A"/>
    <w:rsid w:val="00B60A05"/>
    <w:rsid w:val="00B61186"/>
    <w:rsid w:val="00B623E5"/>
    <w:rsid w:val="00B63145"/>
    <w:rsid w:val="00B634DB"/>
    <w:rsid w:val="00B644EE"/>
    <w:rsid w:val="00B656FE"/>
    <w:rsid w:val="00B6664E"/>
    <w:rsid w:val="00B70D87"/>
    <w:rsid w:val="00B72342"/>
    <w:rsid w:val="00B75758"/>
    <w:rsid w:val="00B77454"/>
    <w:rsid w:val="00B81187"/>
    <w:rsid w:val="00B81912"/>
    <w:rsid w:val="00B81A02"/>
    <w:rsid w:val="00B82C90"/>
    <w:rsid w:val="00B82D77"/>
    <w:rsid w:val="00B851FC"/>
    <w:rsid w:val="00B8557A"/>
    <w:rsid w:val="00B85B56"/>
    <w:rsid w:val="00B86154"/>
    <w:rsid w:val="00B87221"/>
    <w:rsid w:val="00B93A03"/>
    <w:rsid w:val="00B944CB"/>
    <w:rsid w:val="00B94596"/>
    <w:rsid w:val="00B94628"/>
    <w:rsid w:val="00B96574"/>
    <w:rsid w:val="00B96744"/>
    <w:rsid w:val="00B969E0"/>
    <w:rsid w:val="00B9750B"/>
    <w:rsid w:val="00B97C87"/>
    <w:rsid w:val="00B97DD0"/>
    <w:rsid w:val="00BA0E27"/>
    <w:rsid w:val="00BA36E9"/>
    <w:rsid w:val="00BB141B"/>
    <w:rsid w:val="00BB1EDA"/>
    <w:rsid w:val="00BB513D"/>
    <w:rsid w:val="00BB551A"/>
    <w:rsid w:val="00BB60D4"/>
    <w:rsid w:val="00BB65BD"/>
    <w:rsid w:val="00BB69AD"/>
    <w:rsid w:val="00BC44CB"/>
    <w:rsid w:val="00BC4C4A"/>
    <w:rsid w:val="00BC57CF"/>
    <w:rsid w:val="00BC6516"/>
    <w:rsid w:val="00BD0E9E"/>
    <w:rsid w:val="00BD27A2"/>
    <w:rsid w:val="00BD3F7C"/>
    <w:rsid w:val="00BD4AA2"/>
    <w:rsid w:val="00BD4DDE"/>
    <w:rsid w:val="00BD6916"/>
    <w:rsid w:val="00BE0052"/>
    <w:rsid w:val="00BE1B9E"/>
    <w:rsid w:val="00BE2622"/>
    <w:rsid w:val="00BE40A0"/>
    <w:rsid w:val="00BE65F8"/>
    <w:rsid w:val="00BE7F7A"/>
    <w:rsid w:val="00BF0B7F"/>
    <w:rsid w:val="00BF2625"/>
    <w:rsid w:val="00BF3C11"/>
    <w:rsid w:val="00C00736"/>
    <w:rsid w:val="00C0118D"/>
    <w:rsid w:val="00C02490"/>
    <w:rsid w:val="00C04B0F"/>
    <w:rsid w:val="00C04C84"/>
    <w:rsid w:val="00C152F8"/>
    <w:rsid w:val="00C155C1"/>
    <w:rsid w:val="00C20BC4"/>
    <w:rsid w:val="00C20D55"/>
    <w:rsid w:val="00C22B0D"/>
    <w:rsid w:val="00C23C5A"/>
    <w:rsid w:val="00C241C1"/>
    <w:rsid w:val="00C2457E"/>
    <w:rsid w:val="00C25BD6"/>
    <w:rsid w:val="00C2646E"/>
    <w:rsid w:val="00C272F8"/>
    <w:rsid w:val="00C274A2"/>
    <w:rsid w:val="00C3024C"/>
    <w:rsid w:val="00C31115"/>
    <w:rsid w:val="00C3356D"/>
    <w:rsid w:val="00C337A2"/>
    <w:rsid w:val="00C33A20"/>
    <w:rsid w:val="00C33D9C"/>
    <w:rsid w:val="00C37C62"/>
    <w:rsid w:val="00C401F6"/>
    <w:rsid w:val="00C413C2"/>
    <w:rsid w:val="00C41590"/>
    <w:rsid w:val="00C41F18"/>
    <w:rsid w:val="00C44DD6"/>
    <w:rsid w:val="00C46161"/>
    <w:rsid w:val="00C52184"/>
    <w:rsid w:val="00C52846"/>
    <w:rsid w:val="00C52E0F"/>
    <w:rsid w:val="00C52EDD"/>
    <w:rsid w:val="00C538B9"/>
    <w:rsid w:val="00C538E0"/>
    <w:rsid w:val="00C540DD"/>
    <w:rsid w:val="00C54308"/>
    <w:rsid w:val="00C55982"/>
    <w:rsid w:val="00C566BD"/>
    <w:rsid w:val="00C571BF"/>
    <w:rsid w:val="00C60CA3"/>
    <w:rsid w:val="00C6170B"/>
    <w:rsid w:val="00C625E8"/>
    <w:rsid w:val="00C6360E"/>
    <w:rsid w:val="00C63E75"/>
    <w:rsid w:val="00C64BF9"/>
    <w:rsid w:val="00C658F3"/>
    <w:rsid w:val="00C709CE"/>
    <w:rsid w:val="00C715CE"/>
    <w:rsid w:val="00C72E63"/>
    <w:rsid w:val="00C73239"/>
    <w:rsid w:val="00C73923"/>
    <w:rsid w:val="00C73AAD"/>
    <w:rsid w:val="00C73BE7"/>
    <w:rsid w:val="00C75DC7"/>
    <w:rsid w:val="00C767FF"/>
    <w:rsid w:val="00C81A6E"/>
    <w:rsid w:val="00C81D52"/>
    <w:rsid w:val="00C83940"/>
    <w:rsid w:val="00C8394E"/>
    <w:rsid w:val="00C83E7A"/>
    <w:rsid w:val="00C8498E"/>
    <w:rsid w:val="00C909DF"/>
    <w:rsid w:val="00C93E7D"/>
    <w:rsid w:val="00C94675"/>
    <w:rsid w:val="00C953C7"/>
    <w:rsid w:val="00C97389"/>
    <w:rsid w:val="00C975C5"/>
    <w:rsid w:val="00C9773B"/>
    <w:rsid w:val="00C97C63"/>
    <w:rsid w:val="00C97EC3"/>
    <w:rsid w:val="00CA2088"/>
    <w:rsid w:val="00CA5236"/>
    <w:rsid w:val="00CA631C"/>
    <w:rsid w:val="00CB2271"/>
    <w:rsid w:val="00CB2BB3"/>
    <w:rsid w:val="00CB2DE0"/>
    <w:rsid w:val="00CB5D6B"/>
    <w:rsid w:val="00CB7189"/>
    <w:rsid w:val="00CB7DD5"/>
    <w:rsid w:val="00CC1429"/>
    <w:rsid w:val="00CC1D1A"/>
    <w:rsid w:val="00CC21DB"/>
    <w:rsid w:val="00CC2A81"/>
    <w:rsid w:val="00CC399B"/>
    <w:rsid w:val="00CC5AB6"/>
    <w:rsid w:val="00CC6A3E"/>
    <w:rsid w:val="00CC6BD8"/>
    <w:rsid w:val="00CD007D"/>
    <w:rsid w:val="00CD23B6"/>
    <w:rsid w:val="00CD295B"/>
    <w:rsid w:val="00CD2CFC"/>
    <w:rsid w:val="00CD2E2F"/>
    <w:rsid w:val="00CD63F6"/>
    <w:rsid w:val="00CE1F53"/>
    <w:rsid w:val="00CE4CFD"/>
    <w:rsid w:val="00CE7740"/>
    <w:rsid w:val="00CE7B54"/>
    <w:rsid w:val="00CE7F87"/>
    <w:rsid w:val="00CF0AFA"/>
    <w:rsid w:val="00CF1FEA"/>
    <w:rsid w:val="00CF203B"/>
    <w:rsid w:val="00CF3D58"/>
    <w:rsid w:val="00CF6BF9"/>
    <w:rsid w:val="00CF6D79"/>
    <w:rsid w:val="00D01EF1"/>
    <w:rsid w:val="00D028A0"/>
    <w:rsid w:val="00D052AE"/>
    <w:rsid w:val="00D059FC"/>
    <w:rsid w:val="00D10309"/>
    <w:rsid w:val="00D108EA"/>
    <w:rsid w:val="00D11367"/>
    <w:rsid w:val="00D13329"/>
    <w:rsid w:val="00D1415E"/>
    <w:rsid w:val="00D144F7"/>
    <w:rsid w:val="00D14D75"/>
    <w:rsid w:val="00D1668A"/>
    <w:rsid w:val="00D208D9"/>
    <w:rsid w:val="00D211FE"/>
    <w:rsid w:val="00D21581"/>
    <w:rsid w:val="00D25F16"/>
    <w:rsid w:val="00D2767F"/>
    <w:rsid w:val="00D2777A"/>
    <w:rsid w:val="00D32508"/>
    <w:rsid w:val="00D34326"/>
    <w:rsid w:val="00D34A2A"/>
    <w:rsid w:val="00D34E5B"/>
    <w:rsid w:val="00D354F3"/>
    <w:rsid w:val="00D357D4"/>
    <w:rsid w:val="00D36782"/>
    <w:rsid w:val="00D37FED"/>
    <w:rsid w:val="00D406DB"/>
    <w:rsid w:val="00D41B61"/>
    <w:rsid w:val="00D4231E"/>
    <w:rsid w:val="00D4253D"/>
    <w:rsid w:val="00D43693"/>
    <w:rsid w:val="00D44CC2"/>
    <w:rsid w:val="00D44E04"/>
    <w:rsid w:val="00D455B4"/>
    <w:rsid w:val="00D46AE0"/>
    <w:rsid w:val="00D501B8"/>
    <w:rsid w:val="00D50570"/>
    <w:rsid w:val="00D509B1"/>
    <w:rsid w:val="00D50E24"/>
    <w:rsid w:val="00D53486"/>
    <w:rsid w:val="00D540FB"/>
    <w:rsid w:val="00D57F62"/>
    <w:rsid w:val="00D6027B"/>
    <w:rsid w:val="00D6102E"/>
    <w:rsid w:val="00D624E6"/>
    <w:rsid w:val="00D629B6"/>
    <w:rsid w:val="00D62A30"/>
    <w:rsid w:val="00D64EE8"/>
    <w:rsid w:val="00D672A2"/>
    <w:rsid w:val="00D67618"/>
    <w:rsid w:val="00D70773"/>
    <w:rsid w:val="00D71671"/>
    <w:rsid w:val="00D71A45"/>
    <w:rsid w:val="00D71AC6"/>
    <w:rsid w:val="00D72361"/>
    <w:rsid w:val="00D7280C"/>
    <w:rsid w:val="00D73367"/>
    <w:rsid w:val="00D7632D"/>
    <w:rsid w:val="00D7777D"/>
    <w:rsid w:val="00D80D25"/>
    <w:rsid w:val="00D80F6D"/>
    <w:rsid w:val="00D8165D"/>
    <w:rsid w:val="00D82939"/>
    <w:rsid w:val="00D85885"/>
    <w:rsid w:val="00D86287"/>
    <w:rsid w:val="00D86F8D"/>
    <w:rsid w:val="00D928C4"/>
    <w:rsid w:val="00D93305"/>
    <w:rsid w:val="00D94623"/>
    <w:rsid w:val="00D975A5"/>
    <w:rsid w:val="00DA0F7A"/>
    <w:rsid w:val="00DA27C1"/>
    <w:rsid w:val="00DA43CF"/>
    <w:rsid w:val="00DA49D0"/>
    <w:rsid w:val="00DA49E2"/>
    <w:rsid w:val="00DA60F9"/>
    <w:rsid w:val="00DA748B"/>
    <w:rsid w:val="00DA7B9C"/>
    <w:rsid w:val="00DB1A27"/>
    <w:rsid w:val="00DB1EE4"/>
    <w:rsid w:val="00DC1990"/>
    <w:rsid w:val="00DC1D2A"/>
    <w:rsid w:val="00DC240E"/>
    <w:rsid w:val="00DC2530"/>
    <w:rsid w:val="00DC2751"/>
    <w:rsid w:val="00DC2D25"/>
    <w:rsid w:val="00DC2E1C"/>
    <w:rsid w:val="00DC4614"/>
    <w:rsid w:val="00DC627F"/>
    <w:rsid w:val="00DC6B6A"/>
    <w:rsid w:val="00DD280F"/>
    <w:rsid w:val="00DD4A79"/>
    <w:rsid w:val="00DD6B07"/>
    <w:rsid w:val="00DD6CDD"/>
    <w:rsid w:val="00DD770C"/>
    <w:rsid w:val="00DD7CAC"/>
    <w:rsid w:val="00DE0468"/>
    <w:rsid w:val="00DE063B"/>
    <w:rsid w:val="00DE07FF"/>
    <w:rsid w:val="00DE1758"/>
    <w:rsid w:val="00DE196E"/>
    <w:rsid w:val="00DE1B50"/>
    <w:rsid w:val="00DE28AC"/>
    <w:rsid w:val="00DE2F11"/>
    <w:rsid w:val="00DE4464"/>
    <w:rsid w:val="00DE5E41"/>
    <w:rsid w:val="00DE64BE"/>
    <w:rsid w:val="00DE77F6"/>
    <w:rsid w:val="00DE7CD2"/>
    <w:rsid w:val="00DF3138"/>
    <w:rsid w:val="00DF38A3"/>
    <w:rsid w:val="00DF3CA8"/>
    <w:rsid w:val="00DF519B"/>
    <w:rsid w:val="00DF5444"/>
    <w:rsid w:val="00DF7D32"/>
    <w:rsid w:val="00E00A1F"/>
    <w:rsid w:val="00E012A7"/>
    <w:rsid w:val="00E025AE"/>
    <w:rsid w:val="00E0283D"/>
    <w:rsid w:val="00E0378C"/>
    <w:rsid w:val="00E049CD"/>
    <w:rsid w:val="00E067E1"/>
    <w:rsid w:val="00E12852"/>
    <w:rsid w:val="00E13780"/>
    <w:rsid w:val="00E143D5"/>
    <w:rsid w:val="00E149E9"/>
    <w:rsid w:val="00E166E9"/>
    <w:rsid w:val="00E2133A"/>
    <w:rsid w:val="00E264FA"/>
    <w:rsid w:val="00E26F70"/>
    <w:rsid w:val="00E302ED"/>
    <w:rsid w:val="00E32C61"/>
    <w:rsid w:val="00E32DBB"/>
    <w:rsid w:val="00E33228"/>
    <w:rsid w:val="00E33DFC"/>
    <w:rsid w:val="00E33F77"/>
    <w:rsid w:val="00E362DF"/>
    <w:rsid w:val="00E37469"/>
    <w:rsid w:val="00E37A44"/>
    <w:rsid w:val="00E408FD"/>
    <w:rsid w:val="00E4434C"/>
    <w:rsid w:val="00E4581C"/>
    <w:rsid w:val="00E45D3E"/>
    <w:rsid w:val="00E46C7A"/>
    <w:rsid w:val="00E50958"/>
    <w:rsid w:val="00E51EF7"/>
    <w:rsid w:val="00E52DF0"/>
    <w:rsid w:val="00E5357C"/>
    <w:rsid w:val="00E53C5A"/>
    <w:rsid w:val="00E53EC7"/>
    <w:rsid w:val="00E555E1"/>
    <w:rsid w:val="00E56787"/>
    <w:rsid w:val="00E60300"/>
    <w:rsid w:val="00E61508"/>
    <w:rsid w:val="00E6248B"/>
    <w:rsid w:val="00E65FAD"/>
    <w:rsid w:val="00E66D3D"/>
    <w:rsid w:val="00E677B3"/>
    <w:rsid w:val="00E707EA"/>
    <w:rsid w:val="00E71643"/>
    <w:rsid w:val="00E717AA"/>
    <w:rsid w:val="00E72B97"/>
    <w:rsid w:val="00E72E07"/>
    <w:rsid w:val="00E73B25"/>
    <w:rsid w:val="00E74C61"/>
    <w:rsid w:val="00E75080"/>
    <w:rsid w:val="00E75F5A"/>
    <w:rsid w:val="00E76415"/>
    <w:rsid w:val="00E81CF0"/>
    <w:rsid w:val="00E83418"/>
    <w:rsid w:val="00E83677"/>
    <w:rsid w:val="00E8418B"/>
    <w:rsid w:val="00E84A20"/>
    <w:rsid w:val="00E84FA8"/>
    <w:rsid w:val="00E860BA"/>
    <w:rsid w:val="00E90848"/>
    <w:rsid w:val="00E908B5"/>
    <w:rsid w:val="00E91AC6"/>
    <w:rsid w:val="00E9760F"/>
    <w:rsid w:val="00EA0BB8"/>
    <w:rsid w:val="00EA34C7"/>
    <w:rsid w:val="00EA3A65"/>
    <w:rsid w:val="00EA5FAB"/>
    <w:rsid w:val="00EA6498"/>
    <w:rsid w:val="00EA6AED"/>
    <w:rsid w:val="00EB0E94"/>
    <w:rsid w:val="00EB31FC"/>
    <w:rsid w:val="00EB659C"/>
    <w:rsid w:val="00EC276C"/>
    <w:rsid w:val="00EC2EF0"/>
    <w:rsid w:val="00EC37D7"/>
    <w:rsid w:val="00EC495D"/>
    <w:rsid w:val="00EC50A9"/>
    <w:rsid w:val="00EC5DF8"/>
    <w:rsid w:val="00EC60BF"/>
    <w:rsid w:val="00EC77AC"/>
    <w:rsid w:val="00ED09E0"/>
    <w:rsid w:val="00ED3B2F"/>
    <w:rsid w:val="00EE146D"/>
    <w:rsid w:val="00EE4AA4"/>
    <w:rsid w:val="00EE7746"/>
    <w:rsid w:val="00EE7D9D"/>
    <w:rsid w:val="00EF2015"/>
    <w:rsid w:val="00EF268A"/>
    <w:rsid w:val="00EF2B75"/>
    <w:rsid w:val="00EF3935"/>
    <w:rsid w:val="00EF7758"/>
    <w:rsid w:val="00F016E9"/>
    <w:rsid w:val="00F017A8"/>
    <w:rsid w:val="00F05AB1"/>
    <w:rsid w:val="00F07867"/>
    <w:rsid w:val="00F07874"/>
    <w:rsid w:val="00F07C60"/>
    <w:rsid w:val="00F07E62"/>
    <w:rsid w:val="00F1012F"/>
    <w:rsid w:val="00F13A7F"/>
    <w:rsid w:val="00F14C94"/>
    <w:rsid w:val="00F156C4"/>
    <w:rsid w:val="00F178C9"/>
    <w:rsid w:val="00F20898"/>
    <w:rsid w:val="00F21CCF"/>
    <w:rsid w:val="00F227D0"/>
    <w:rsid w:val="00F238E1"/>
    <w:rsid w:val="00F240FF"/>
    <w:rsid w:val="00F25496"/>
    <w:rsid w:val="00F25677"/>
    <w:rsid w:val="00F262F5"/>
    <w:rsid w:val="00F26C37"/>
    <w:rsid w:val="00F30018"/>
    <w:rsid w:val="00F30733"/>
    <w:rsid w:val="00F321E4"/>
    <w:rsid w:val="00F32BE8"/>
    <w:rsid w:val="00F359AE"/>
    <w:rsid w:val="00F404A8"/>
    <w:rsid w:val="00F40770"/>
    <w:rsid w:val="00F43117"/>
    <w:rsid w:val="00F43667"/>
    <w:rsid w:val="00F43E8C"/>
    <w:rsid w:val="00F448D1"/>
    <w:rsid w:val="00F472A3"/>
    <w:rsid w:val="00F50B2B"/>
    <w:rsid w:val="00F50EFD"/>
    <w:rsid w:val="00F52810"/>
    <w:rsid w:val="00F55D27"/>
    <w:rsid w:val="00F56E42"/>
    <w:rsid w:val="00F5793C"/>
    <w:rsid w:val="00F57E6B"/>
    <w:rsid w:val="00F60B4D"/>
    <w:rsid w:val="00F6183F"/>
    <w:rsid w:val="00F62308"/>
    <w:rsid w:val="00F634AE"/>
    <w:rsid w:val="00F65C6A"/>
    <w:rsid w:val="00F6618B"/>
    <w:rsid w:val="00F70A47"/>
    <w:rsid w:val="00F70AF9"/>
    <w:rsid w:val="00F7197E"/>
    <w:rsid w:val="00F71D8D"/>
    <w:rsid w:val="00F73814"/>
    <w:rsid w:val="00F75A27"/>
    <w:rsid w:val="00F7672F"/>
    <w:rsid w:val="00F76E11"/>
    <w:rsid w:val="00F77824"/>
    <w:rsid w:val="00F810F4"/>
    <w:rsid w:val="00F81791"/>
    <w:rsid w:val="00F821A3"/>
    <w:rsid w:val="00F821ED"/>
    <w:rsid w:val="00F840CA"/>
    <w:rsid w:val="00F84513"/>
    <w:rsid w:val="00F8681D"/>
    <w:rsid w:val="00F86B0D"/>
    <w:rsid w:val="00F86E53"/>
    <w:rsid w:val="00F90FA3"/>
    <w:rsid w:val="00F91113"/>
    <w:rsid w:val="00F931CB"/>
    <w:rsid w:val="00F93508"/>
    <w:rsid w:val="00F93D0C"/>
    <w:rsid w:val="00F96384"/>
    <w:rsid w:val="00FA1534"/>
    <w:rsid w:val="00FA2C53"/>
    <w:rsid w:val="00FA2CC1"/>
    <w:rsid w:val="00FA3A2F"/>
    <w:rsid w:val="00FA3D13"/>
    <w:rsid w:val="00FA5C89"/>
    <w:rsid w:val="00FA5E2C"/>
    <w:rsid w:val="00FB000D"/>
    <w:rsid w:val="00FB0C58"/>
    <w:rsid w:val="00FB37FD"/>
    <w:rsid w:val="00FB3B4E"/>
    <w:rsid w:val="00FB54D9"/>
    <w:rsid w:val="00FB625C"/>
    <w:rsid w:val="00FB6349"/>
    <w:rsid w:val="00FB6DFF"/>
    <w:rsid w:val="00FC1BAC"/>
    <w:rsid w:val="00FC26F0"/>
    <w:rsid w:val="00FC3B29"/>
    <w:rsid w:val="00FD1092"/>
    <w:rsid w:val="00FD146E"/>
    <w:rsid w:val="00FD20EF"/>
    <w:rsid w:val="00FD27ED"/>
    <w:rsid w:val="00FD3167"/>
    <w:rsid w:val="00FD4C02"/>
    <w:rsid w:val="00FD7097"/>
    <w:rsid w:val="00FD7140"/>
    <w:rsid w:val="00FD7573"/>
    <w:rsid w:val="00FD7621"/>
    <w:rsid w:val="00FE0B18"/>
    <w:rsid w:val="00FE24A1"/>
    <w:rsid w:val="00FE5390"/>
    <w:rsid w:val="00FE69F3"/>
    <w:rsid w:val="00FF0147"/>
    <w:rsid w:val="00FF025D"/>
    <w:rsid w:val="00FF20A7"/>
    <w:rsid w:val="00FF2294"/>
    <w:rsid w:val="00FF3D7D"/>
    <w:rsid w:val="00FF4127"/>
    <w:rsid w:val="00FF4C45"/>
    <w:rsid w:val="00FF4DA2"/>
    <w:rsid w:val="00FF5B9A"/>
    <w:rsid w:val="00FF5EE7"/>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3D05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qFormat="1"/>
    <w:lsdException w:name="annotation reference" w:uiPriority="99"/>
    <w:lsdException w:name="page number" w:uiPriority="99"/>
    <w:lsdException w:name="endnote reference" w:uiPriority="99"/>
    <w:lsdException w:name="endnote text" w:uiPriority="99"/>
    <w:lsdException w:name="List Number" w:semiHidden="0" w:uiPriority="99" w:unhideWhenUsed="0"/>
    <w:lsdException w:name="List 4" w:semiHidden="0" w:unhideWhenUsed="0"/>
    <w:lsdException w:name="List 5" w:semiHidden="0" w:unhideWhenUsed="0"/>
    <w:lsdException w:name="List Number 2" w:uiPriority="99"/>
    <w:lsdException w:name="Title" w:semiHidden="0" w:uiPriority="99"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22" w:unhideWhenUsed="0" w:qFormat="1"/>
    <w:lsdException w:name="Emphasis" w:semiHidden="0" w:uiPriority="99"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A56F4"/>
    <w:rPr>
      <w:sz w:val="24"/>
      <w:szCs w:val="24"/>
      <w:lang w:eastAsia="en-US"/>
    </w:rPr>
  </w:style>
  <w:style w:type="paragraph" w:styleId="Nadpis1">
    <w:name w:val="heading 1"/>
    <w:basedOn w:val="Normlny"/>
    <w:next w:val="Normlny"/>
    <w:link w:val="Nadpis1Char"/>
    <w:uiPriority w:val="9"/>
    <w:qFormat/>
    <w:rsid w:val="008F73F3"/>
    <w:pPr>
      <w:keepNext/>
      <w:numPr>
        <w:numId w:val="2"/>
      </w:numPr>
      <w:jc w:val="center"/>
      <w:outlineLvl w:val="0"/>
    </w:pPr>
    <w:rPr>
      <w:rFonts w:eastAsia="Arial Unicode MS"/>
      <w:b/>
      <w:sz w:val="28"/>
      <w:szCs w:val="20"/>
    </w:rPr>
  </w:style>
  <w:style w:type="paragraph" w:styleId="Nadpis2">
    <w:name w:val="heading 2"/>
    <w:aliases w:val="Úloha"/>
    <w:basedOn w:val="Normlny"/>
    <w:next w:val="Normlny"/>
    <w:link w:val="Nadpis2Char"/>
    <w:qFormat/>
    <w:rsid w:val="008F73F3"/>
    <w:pPr>
      <w:keepNext/>
      <w:numPr>
        <w:ilvl w:val="1"/>
        <w:numId w:val="2"/>
      </w:numPr>
      <w:spacing w:before="240" w:after="60"/>
      <w:outlineLvl w:val="1"/>
    </w:pPr>
    <w:rPr>
      <w:rFonts w:ascii="Arial" w:hAnsi="Arial" w:cs="Arial"/>
      <w:b/>
      <w:bCs/>
      <w:i/>
      <w:iCs/>
      <w:sz w:val="28"/>
      <w:szCs w:val="28"/>
    </w:rPr>
  </w:style>
  <w:style w:type="paragraph" w:styleId="Nadpis3">
    <w:name w:val="heading 3"/>
    <w:basedOn w:val="Normlny"/>
    <w:next w:val="Normlny"/>
    <w:link w:val="Nadpis3Char"/>
    <w:qFormat/>
    <w:rsid w:val="008F73F3"/>
    <w:pPr>
      <w:keepNext/>
      <w:numPr>
        <w:ilvl w:val="2"/>
        <w:numId w:val="2"/>
      </w:numPr>
      <w:spacing w:before="240" w:after="60"/>
      <w:outlineLvl w:val="2"/>
    </w:pPr>
    <w:rPr>
      <w:rFonts w:ascii="Arial" w:hAnsi="Arial" w:cs="Arial"/>
      <w:b/>
      <w:bCs/>
      <w:sz w:val="26"/>
      <w:szCs w:val="26"/>
    </w:rPr>
  </w:style>
  <w:style w:type="paragraph" w:styleId="Nadpis4">
    <w:name w:val="heading 4"/>
    <w:basedOn w:val="Normlny"/>
    <w:next w:val="Normlny"/>
    <w:qFormat/>
    <w:rsid w:val="008F73F3"/>
    <w:pPr>
      <w:keepNext/>
      <w:numPr>
        <w:ilvl w:val="3"/>
        <w:numId w:val="2"/>
      </w:numPr>
      <w:spacing w:before="240" w:after="60"/>
      <w:outlineLvl w:val="3"/>
    </w:pPr>
    <w:rPr>
      <w:b/>
      <w:bCs/>
      <w:sz w:val="28"/>
      <w:szCs w:val="28"/>
    </w:rPr>
  </w:style>
  <w:style w:type="paragraph" w:styleId="Nadpis5">
    <w:name w:val="heading 5"/>
    <w:basedOn w:val="Normlny"/>
    <w:next w:val="Normlny"/>
    <w:qFormat/>
    <w:rsid w:val="008F73F3"/>
    <w:pPr>
      <w:keepNext/>
      <w:numPr>
        <w:ilvl w:val="4"/>
        <w:numId w:val="2"/>
      </w:numPr>
      <w:outlineLvl w:val="4"/>
    </w:pPr>
    <w:rPr>
      <w:b/>
      <w:bCs/>
    </w:rPr>
  </w:style>
  <w:style w:type="paragraph" w:styleId="Nadpis6">
    <w:name w:val="heading 6"/>
    <w:basedOn w:val="Normlny"/>
    <w:next w:val="Normlny"/>
    <w:qFormat/>
    <w:rsid w:val="008F73F3"/>
    <w:pPr>
      <w:keepNext/>
      <w:numPr>
        <w:ilvl w:val="5"/>
        <w:numId w:val="2"/>
      </w:numPr>
      <w:jc w:val="both"/>
      <w:outlineLvl w:val="5"/>
    </w:pPr>
    <w:rPr>
      <w:b/>
      <w:bCs/>
      <w:u w:val="single"/>
    </w:rPr>
  </w:style>
  <w:style w:type="paragraph" w:styleId="Nadpis7">
    <w:name w:val="heading 7"/>
    <w:basedOn w:val="Normlny"/>
    <w:next w:val="Normlny"/>
    <w:uiPriority w:val="99"/>
    <w:qFormat/>
    <w:rsid w:val="008F73F3"/>
    <w:pPr>
      <w:keepNext/>
      <w:numPr>
        <w:ilvl w:val="6"/>
        <w:numId w:val="2"/>
      </w:numPr>
      <w:jc w:val="both"/>
      <w:outlineLvl w:val="6"/>
    </w:pPr>
    <w:rPr>
      <w:b/>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uiPriority w:val="99"/>
    <w:qFormat/>
    <w:rsid w:val="008F73F3"/>
    <w:pPr>
      <w:jc w:val="center"/>
    </w:pPr>
    <w:rPr>
      <w:b/>
      <w:szCs w:val="20"/>
    </w:rPr>
  </w:style>
  <w:style w:type="paragraph" w:styleId="Zkladntext">
    <w:name w:val="Body Text"/>
    <w:aliases w:val="b,Základný text1"/>
    <w:basedOn w:val="Normlny"/>
    <w:link w:val="ZkladntextChar"/>
    <w:uiPriority w:val="99"/>
    <w:rsid w:val="008F73F3"/>
    <w:rPr>
      <w:b/>
      <w:szCs w:val="20"/>
    </w:rPr>
  </w:style>
  <w:style w:type="paragraph" w:styleId="Zkladntext2">
    <w:name w:val="Body Text 2"/>
    <w:basedOn w:val="Normlny"/>
    <w:rsid w:val="008F73F3"/>
    <w:pPr>
      <w:spacing w:after="120" w:line="480" w:lineRule="auto"/>
    </w:pPr>
  </w:style>
  <w:style w:type="paragraph" w:styleId="Pta">
    <w:name w:val="footer"/>
    <w:basedOn w:val="Normlny"/>
    <w:link w:val="PtaChar"/>
    <w:uiPriority w:val="99"/>
    <w:rsid w:val="008F73F3"/>
    <w:pPr>
      <w:tabs>
        <w:tab w:val="center" w:pos="4320"/>
        <w:tab w:val="right" w:pos="8640"/>
      </w:tabs>
    </w:pPr>
  </w:style>
  <w:style w:type="paragraph" w:customStyle="1" w:styleId="Zkladntext31">
    <w:name w:val="Základný text 31"/>
    <w:basedOn w:val="Normlny"/>
    <w:rsid w:val="008F73F3"/>
    <w:pPr>
      <w:overflowPunct w:val="0"/>
      <w:autoSpaceDE w:val="0"/>
      <w:autoSpaceDN w:val="0"/>
      <w:adjustRightInd w:val="0"/>
      <w:jc w:val="both"/>
      <w:textAlignment w:val="baseline"/>
    </w:pPr>
    <w:rPr>
      <w:spacing w:val="-10"/>
      <w:szCs w:val="20"/>
    </w:rPr>
  </w:style>
  <w:style w:type="paragraph" w:styleId="Hlavika">
    <w:name w:val="header"/>
    <w:basedOn w:val="Normlny"/>
    <w:link w:val="HlavikaChar"/>
    <w:uiPriority w:val="99"/>
    <w:rsid w:val="008F73F3"/>
    <w:pPr>
      <w:tabs>
        <w:tab w:val="center" w:pos="4536"/>
        <w:tab w:val="right" w:pos="9072"/>
      </w:tabs>
    </w:pPr>
  </w:style>
  <w:style w:type="paragraph" w:styleId="Zkladntext3">
    <w:name w:val="Body Text 3"/>
    <w:basedOn w:val="Normlny"/>
    <w:rsid w:val="008F73F3"/>
    <w:pPr>
      <w:spacing w:after="120"/>
    </w:pPr>
    <w:rPr>
      <w:sz w:val="16"/>
      <w:szCs w:val="16"/>
    </w:rPr>
  </w:style>
  <w:style w:type="character" w:styleId="slostrany">
    <w:name w:val="page number"/>
    <w:basedOn w:val="Predvolenpsmoodseku"/>
    <w:uiPriority w:val="99"/>
    <w:rsid w:val="008F73F3"/>
  </w:style>
  <w:style w:type="table" w:styleId="Mriekatabuky">
    <w:name w:val="Table Grid"/>
    <w:basedOn w:val="Normlnatabuka"/>
    <w:uiPriority w:val="59"/>
    <w:rsid w:val="00C81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Predvolenpsmoodseku"/>
    <w:rsid w:val="00121B1A"/>
  </w:style>
  <w:style w:type="character" w:customStyle="1" w:styleId="apple-converted-space">
    <w:name w:val="apple-converted-space"/>
    <w:basedOn w:val="Predvolenpsmoodseku"/>
    <w:rsid w:val="00121B1A"/>
  </w:style>
  <w:style w:type="paragraph" w:styleId="Zarkazkladnhotextu">
    <w:name w:val="Body Text Indent"/>
    <w:basedOn w:val="Normlny"/>
    <w:link w:val="ZarkazkladnhotextuChar"/>
    <w:uiPriority w:val="99"/>
    <w:rsid w:val="00E149E9"/>
    <w:pPr>
      <w:spacing w:after="120"/>
      <w:ind w:left="283"/>
    </w:pPr>
  </w:style>
  <w:style w:type="paragraph" w:styleId="Normlnywebov">
    <w:name w:val="Normal (Web)"/>
    <w:basedOn w:val="Normlny"/>
    <w:link w:val="NormlnywebovChar"/>
    <w:uiPriority w:val="99"/>
    <w:rsid w:val="00181A19"/>
    <w:pPr>
      <w:spacing w:after="240" w:line="312" w:lineRule="atLeast"/>
    </w:pPr>
    <w:rPr>
      <w:rFonts w:ascii="Arial Unicode MS" w:eastAsia="Arial Unicode MS" w:hAnsi="Arial Unicode MS" w:cs="Arial Unicode MS"/>
    </w:rPr>
  </w:style>
  <w:style w:type="paragraph" w:styleId="Zarkazkladnhotextu2">
    <w:name w:val="Body Text Indent 2"/>
    <w:basedOn w:val="Normlny"/>
    <w:link w:val="Zarkazkladnhotextu2Char"/>
    <w:uiPriority w:val="99"/>
    <w:rsid w:val="00B61186"/>
    <w:pPr>
      <w:spacing w:after="120" w:line="480" w:lineRule="auto"/>
      <w:ind w:left="283"/>
    </w:pPr>
  </w:style>
  <w:style w:type="paragraph" w:styleId="Zarkazkladnhotextu3">
    <w:name w:val="Body Text Indent 3"/>
    <w:basedOn w:val="Normlny"/>
    <w:link w:val="Zarkazkladnhotextu3Char"/>
    <w:rsid w:val="000F04C7"/>
    <w:pPr>
      <w:spacing w:after="120"/>
      <w:ind w:left="283"/>
    </w:pPr>
    <w:rPr>
      <w:sz w:val="16"/>
      <w:szCs w:val="16"/>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lny"/>
    <w:rsid w:val="00EF2B75"/>
    <w:pPr>
      <w:tabs>
        <w:tab w:val="num" w:pos="567"/>
      </w:tabs>
      <w:spacing w:line="240" w:lineRule="exact"/>
      <w:ind w:left="567" w:hanging="567"/>
    </w:pPr>
    <w:rPr>
      <w:rFonts w:ascii="Times New Roman Bold" w:hAnsi="Times New Roman Bold" w:cs="Times New Roman Bold"/>
      <w:b/>
      <w:bCs/>
      <w:color w:val="000000"/>
      <w:sz w:val="26"/>
      <w:szCs w:val="26"/>
    </w:rPr>
  </w:style>
  <w:style w:type="paragraph" w:customStyle="1" w:styleId="Vlada">
    <w:name w:val="Vlada"/>
    <w:basedOn w:val="Normlny"/>
    <w:rsid w:val="009A5EAC"/>
    <w:pPr>
      <w:spacing w:before="480" w:after="120"/>
    </w:pPr>
    <w:rPr>
      <w:b/>
      <w:bCs/>
      <w:sz w:val="32"/>
      <w:szCs w:val="32"/>
    </w:rPr>
  </w:style>
  <w:style w:type="paragraph" w:customStyle="1" w:styleId="Vykonaj">
    <w:name w:val="Vykonajú"/>
    <w:basedOn w:val="Normlny"/>
    <w:next w:val="Normlny"/>
    <w:rsid w:val="009A5EAC"/>
    <w:pPr>
      <w:keepNext/>
      <w:spacing w:before="360"/>
    </w:pPr>
    <w:rPr>
      <w:b/>
      <w:bCs/>
    </w:rPr>
  </w:style>
  <w:style w:type="paragraph" w:customStyle="1" w:styleId="Nosite">
    <w:name w:val="Nositeľ"/>
    <w:basedOn w:val="Normlny"/>
    <w:next w:val="Nadpis2"/>
    <w:rsid w:val="009A5EAC"/>
    <w:pPr>
      <w:spacing w:before="240" w:after="120"/>
      <w:ind w:left="567"/>
    </w:pPr>
    <w:rPr>
      <w:b/>
      <w:bCs/>
    </w:rPr>
  </w:style>
  <w:style w:type="character" w:customStyle="1" w:styleId="NzovChar">
    <w:name w:val="Názov Char"/>
    <w:link w:val="Nzov"/>
    <w:uiPriority w:val="99"/>
    <w:rsid w:val="0059240A"/>
    <w:rPr>
      <w:b/>
      <w:sz w:val="24"/>
      <w:lang w:val="sk-SK" w:eastAsia="sk-SK" w:bidi="ar-SA"/>
    </w:rPr>
  </w:style>
  <w:style w:type="paragraph" w:styleId="Oznaitext">
    <w:name w:val="Block Text"/>
    <w:basedOn w:val="Normlny"/>
    <w:rsid w:val="00B33D73"/>
    <w:pPr>
      <w:ind w:left="142" w:right="142"/>
      <w:jc w:val="both"/>
    </w:pPr>
    <w:rPr>
      <w:szCs w:val="20"/>
    </w:rPr>
  </w:style>
  <w:style w:type="character" w:customStyle="1" w:styleId="hps">
    <w:name w:val="hps"/>
    <w:basedOn w:val="Predvolenpsmoodseku"/>
    <w:uiPriority w:val="99"/>
    <w:rsid w:val="009F528F"/>
  </w:style>
  <w:style w:type="character" w:customStyle="1" w:styleId="Nadpis1Char">
    <w:name w:val="Nadpis 1 Char"/>
    <w:link w:val="Nadpis1"/>
    <w:uiPriority w:val="9"/>
    <w:rsid w:val="00923032"/>
    <w:rPr>
      <w:rFonts w:eastAsia="Arial Unicode MS"/>
      <w:b/>
      <w:sz w:val="28"/>
    </w:rPr>
  </w:style>
  <w:style w:type="character" w:customStyle="1" w:styleId="ZkladntextChar">
    <w:name w:val="Základný text Char"/>
    <w:aliases w:val="b Char,Základný text1 Char"/>
    <w:link w:val="Zkladntext"/>
    <w:uiPriority w:val="99"/>
    <w:rsid w:val="00923032"/>
    <w:rPr>
      <w:b/>
      <w:sz w:val="24"/>
    </w:rPr>
  </w:style>
  <w:style w:type="paragraph" w:customStyle="1" w:styleId="Zakladnystyl">
    <w:name w:val="Zakladny styl"/>
    <w:rsid w:val="00923032"/>
    <w:rPr>
      <w:sz w:val="24"/>
      <w:szCs w:val="24"/>
      <w:lang w:eastAsia="en-US"/>
    </w:rPr>
  </w:style>
  <w:style w:type="character" w:styleId="PouitHypertextovPrepojenie">
    <w:name w:val="FollowedHyperlink"/>
    <w:rsid w:val="000904C3"/>
    <w:rPr>
      <w:rFonts w:cs="Times New Roman"/>
      <w:color w:val="auto"/>
      <w:u w:val="none"/>
    </w:rPr>
  </w:style>
  <w:style w:type="paragraph" w:styleId="Odsekzoznamu">
    <w:name w:val="List Paragraph"/>
    <w:basedOn w:val="Normlny"/>
    <w:link w:val="OdsekzoznamuChar"/>
    <w:uiPriority w:val="34"/>
    <w:qFormat/>
    <w:rsid w:val="00A819B8"/>
    <w:pPr>
      <w:ind w:left="720"/>
      <w:contextualSpacing/>
    </w:pPr>
  </w:style>
  <w:style w:type="character" w:customStyle="1" w:styleId="OdsekzoznamuChar">
    <w:name w:val="Odsek zoznamu Char"/>
    <w:link w:val="Odsekzoznamu"/>
    <w:uiPriority w:val="34"/>
    <w:locked/>
    <w:rsid w:val="00A819B8"/>
    <w:rPr>
      <w:sz w:val="24"/>
      <w:szCs w:val="24"/>
    </w:rPr>
  </w:style>
  <w:style w:type="paragraph" w:customStyle="1" w:styleId="Bezriadkovania1">
    <w:name w:val="Bez riadkovania1"/>
    <w:basedOn w:val="Normlny"/>
    <w:rsid w:val="00A819B8"/>
    <w:rPr>
      <w:rFonts w:ascii="Calibri" w:hAnsi="Calibri"/>
    </w:rPr>
  </w:style>
  <w:style w:type="character" w:customStyle="1" w:styleId="Nadpis3Char">
    <w:name w:val="Nadpis 3 Char"/>
    <w:link w:val="Nadpis3"/>
    <w:rsid w:val="004C3C08"/>
    <w:rPr>
      <w:rFonts w:ascii="Arial" w:hAnsi="Arial" w:cs="Arial"/>
      <w:b/>
      <w:bCs/>
      <w:sz w:val="26"/>
      <w:szCs w:val="26"/>
    </w:rPr>
  </w:style>
  <w:style w:type="character" w:customStyle="1" w:styleId="ZarkazkladnhotextuChar">
    <w:name w:val="Zarážka základného textu Char"/>
    <w:link w:val="Zarkazkladnhotextu"/>
    <w:uiPriority w:val="99"/>
    <w:rsid w:val="004C3C08"/>
    <w:rPr>
      <w:sz w:val="24"/>
      <w:szCs w:val="24"/>
    </w:rPr>
  </w:style>
  <w:style w:type="character" w:customStyle="1" w:styleId="Zarkazkladnhotextu2Char">
    <w:name w:val="Zarážka základného textu 2 Char"/>
    <w:link w:val="Zarkazkladnhotextu2"/>
    <w:uiPriority w:val="99"/>
    <w:rsid w:val="004C3C08"/>
    <w:rPr>
      <w:sz w:val="24"/>
      <w:szCs w:val="24"/>
    </w:rPr>
  </w:style>
  <w:style w:type="character" w:customStyle="1" w:styleId="NormlnywebovChar">
    <w:name w:val="Normálny (webový) Char"/>
    <w:link w:val="Normlnywebov"/>
    <w:uiPriority w:val="99"/>
    <w:locked/>
    <w:rsid w:val="00FA5E2C"/>
    <w:rPr>
      <w:rFonts w:ascii="Arial Unicode MS" w:eastAsia="Arial Unicode MS" w:hAnsi="Arial Unicode MS" w:cs="Arial Unicode MS"/>
      <w:sz w:val="24"/>
      <w:szCs w:val="24"/>
    </w:rPr>
  </w:style>
  <w:style w:type="character" w:styleId="Hypertextovprepojenie">
    <w:name w:val="Hyperlink"/>
    <w:uiPriority w:val="99"/>
    <w:unhideWhenUsed/>
    <w:rsid w:val="00C2646E"/>
    <w:rPr>
      <w:color w:val="0000FF"/>
      <w:u w:val="single"/>
    </w:rPr>
  </w:style>
  <w:style w:type="character" w:customStyle="1" w:styleId="submitted">
    <w:name w:val="submitted"/>
    <w:rsid w:val="00296BD3"/>
  </w:style>
  <w:style w:type="character" w:styleId="Siln">
    <w:name w:val="Strong"/>
    <w:uiPriority w:val="22"/>
    <w:qFormat/>
    <w:rsid w:val="00C94675"/>
    <w:rPr>
      <w:b/>
      <w:bCs/>
    </w:rPr>
  </w:style>
  <w:style w:type="paragraph" w:styleId="Textbubliny">
    <w:name w:val="Balloon Text"/>
    <w:basedOn w:val="Normlny"/>
    <w:link w:val="TextbublinyChar"/>
    <w:uiPriority w:val="99"/>
    <w:rsid w:val="00B8557A"/>
    <w:rPr>
      <w:rFonts w:ascii="Tahoma" w:hAnsi="Tahoma" w:cs="Tahoma"/>
      <w:sz w:val="16"/>
      <w:szCs w:val="16"/>
    </w:rPr>
  </w:style>
  <w:style w:type="character" w:customStyle="1" w:styleId="TextbublinyChar">
    <w:name w:val="Text bubliny Char"/>
    <w:link w:val="Textbubliny"/>
    <w:uiPriority w:val="99"/>
    <w:rsid w:val="00B8557A"/>
    <w:rPr>
      <w:rFonts w:ascii="Tahoma" w:hAnsi="Tahoma" w:cs="Tahoma"/>
      <w:sz w:val="16"/>
      <w:szCs w:val="16"/>
    </w:rPr>
  </w:style>
  <w:style w:type="character" w:customStyle="1" w:styleId="HlavikaChar">
    <w:name w:val="Hlavička Char"/>
    <w:link w:val="Hlavika"/>
    <w:uiPriority w:val="99"/>
    <w:rsid w:val="00F321E4"/>
    <w:rPr>
      <w:sz w:val="24"/>
      <w:szCs w:val="24"/>
    </w:rPr>
  </w:style>
  <w:style w:type="character" w:customStyle="1" w:styleId="PtaChar">
    <w:name w:val="Päta Char"/>
    <w:link w:val="Pta"/>
    <w:uiPriority w:val="99"/>
    <w:rsid w:val="00F321E4"/>
    <w:rPr>
      <w:sz w:val="24"/>
      <w:szCs w:val="24"/>
    </w:rPr>
  </w:style>
  <w:style w:type="paragraph" w:styleId="Textkomentra">
    <w:name w:val="annotation text"/>
    <w:basedOn w:val="Normlny"/>
    <w:link w:val="TextkomentraChar"/>
    <w:uiPriority w:val="99"/>
    <w:unhideWhenUsed/>
    <w:rsid w:val="00846469"/>
    <w:pPr>
      <w:spacing w:after="200"/>
    </w:pPr>
    <w:rPr>
      <w:rFonts w:ascii="Calibri" w:eastAsia="Calibri" w:hAnsi="Calibri"/>
      <w:sz w:val="20"/>
      <w:szCs w:val="20"/>
    </w:rPr>
  </w:style>
  <w:style w:type="character" w:customStyle="1" w:styleId="TextkomentraChar">
    <w:name w:val="Text komentára Char"/>
    <w:link w:val="Textkomentra"/>
    <w:uiPriority w:val="99"/>
    <w:rsid w:val="00846469"/>
    <w:rPr>
      <w:rFonts w:ascii="Calibri" w:eastAsia="Calibri" w:hAnsi="Calibri"/>
      <w:lang w:eastAsia="en-US"/>
    </w:rPr>
  </w:style>
  <w:style w:type="paragraph" w:customStyle="1" w:styleId="Default">
    <w:name w:val="Default"/>
    <w:rsid w:val="008663BF"/>
    <w:pPr>
      <w:autoSpaceDE w:val="0"/>
      <w:autoSpaceDN w:val="0"/>
      <w:adjustRightInd w:val="0"/>
    </w:pPr>
    <w:rPr>
      <w:rFonts w:ascii="Arial" w:hAnsi="Arial" w:cs="Arial"/>
      <w:color w:val="000000"/>
      <w:sz w:val="24"/>
      <w:szCs w:val="24"/>
      <w:lang w:eastAsia="en-US"/>
    </w:rPr>
  </w:style>
  <w:style w:type="character" w:customStyle="1" w:styleId="Zarkazkladnhotextu3Char">
    <w:name w:val="Zarážka základného textu 3 Char"/>
    <w:link w:val="Zarkazkladnhotextu3"/>
    <w:semiHidden/>
    <w:locked/>
    <w:rsid w:val="0083025D"/>
    <w:rPr>
      <w:sz w:val="16"/>
      <w:szCs w:val="16"/>
      <w:lang w:val="sk-SK" w:eastAsia="sk-SK" w:bidi="ar-SA"/>
    </w:rPr>
  </w:style>
  <w:style w:type="paragraph" w:customStyle="1" w:styleId="Normlny1">
    <w:name w:val="Normálny1"/>
    <w:basedOn w:val="Normlny"/>
    <w:rsid w:val="00BC6516"/>
  </w:style>
  <w:style w:type="paragraph" w:customStyle="1" w:styleId="xmsonormal">
    <w:name w:val="x_msonormal"/>
    <w:basedOn w:val="Normlny"/>
    <w:rsid w:val="00DC627F"/>
    <w:pPr>
      <w:spacing w:before="100" w:beforeAutospacing="1" w:after="100" w:afterAutospacing="1"/>
    </w:pPr>
  </w:style>
  <w:style w:type="paragraph" w:customStyle="1" w:styleId="msonormalcxspmiddle">
    <w:name w:val="msonormalcxspmiddle"/>
    <w:basedOn w:val="Normlny"/>
    <w:rsid w:val="00DC627F"/>
    <w:pPr>
      <w:spacing w:before="100" w:beforeAutospacing="1" w:after="100" w:afterAutospacing="1"/>
    </w:pPr>
    <w:rPr>
      <w:lang w:val="bg-BG" w:eastAsia="bg-BG"/>
    </w:rPr>
  </w:style>
  <w:style w:type="paragraph" w:customStyle="1" w:styleId="listparagraph">
    <w:name w:val="listparagraph"/>
    <w:basedOn w:val="Normlny"/>
    <w:rsid w:val="00DC627F"/>
    <w:pPr>
      <w:spacing w:before="100" w:beforeAutospacing="1" w:after="100" w:afterAutospacing="1"/>
    </w:pPr>
  </w:style>
  <w:style w:type="character" w:styleId="Odkaznakomentr">
    <w:name w:val="annotation reference"/>
    <w:uiPriority w:val="99"/>
    <w:rsid w:val="00DC627F"/>
    <w:rPr>
      <w:sz w:val="16"/>
      <w:szCs w:val="16"/>
    </w:rPr>
  </w:style>
  <w:style w:type="paragraph" w:customStyle="1" w:styleId="Char1">
    <w:name w:val="Char1"/>
    <w:basedOn w:val="Normlny"/>
    <w:rsid w:val="003C4BD4"/>
    <w:pPr>
      <w:tabs>
        <w:tab w:val="left" w:pos="709"/>
      </w:tabs>
    </w:pPr>
    <w:rPr>
      <w:rFonts w:ascii="Tahoma" w:hAnsi="Tahoma"/>
      <w:lang w:val="pl-PL" w:eastAsia="pl-PL"/>
    </w:rPr>
  </w:style>
  <w:style w:type="paragraph" w:customStyle="1" w:styleId="CharCharCharCharCharCharChar">
    <w:name w:val="Char Char Char Char Char Char Char"/>
    <w:basedOn w:val="Normlny"/>
    <w:rsid w:val="003C4BD4"/>
    <w:pPr>
      <w:tabs>
        <w:tab w:val="left" w:pos="709"/>
      </w:tabs>
    </w:pPr>
    <w:rPr>
      <w:rFonts w:ascii="Tahoma" w:hAnsi="Tahoma"/>
      <w:lang w:val="pl-PL" w:eastAsia="pl-PL"/>
    </w:rPr>
  </w:style>
  <w:style w:type="character" w:customStyle="1" w:styleId="longtext1">
    <w:name w:val="long_text1"/>
    <w:rsid w:val="003C4BD4"/>
    <w:rPr>
      <w:sz w:val="20"/>
      <w:szCs w:val="20"/>
    </w:rPr>
  </w:style>
  <w:style w:type="paragraph" w:styleId="z-Hornokrajformulra">
    <w:name w:val="HTML Top of Form"/>
    <w:basedOn w:val="Normlny"/>
    <w:next w:val="Normlny"/>
    <w:hidden/>
    <w:rsid w:val="003C4BD4"/>
    <w:pPr>
      <w:pBdr>
        <w:bottom w:val="single" w:sz="6" w:space="1" w:color="auto"/>
      </w:pBdr>
      <w:jc w:val="center"/>
    </w:pPr>
    <w:rPr>
      <w:rFonts w:ascii="Arial" w:hAnsi="Arial" w:cs="Arial"/>
      <w:vanish/>
      <w:sz w:val="16"/>
      <w:szCs w:val="16"/>
      <w:lang w:val="bg-BG" w:eastAsia="bg-BG"/>
    </w:rPr>
  </w:style>
  <w:style w:type="paragraph" w:styleId="z-Spodnokrajformulra">
    <w:name w:val="HTML Bottom of Form"/>
    <w:basedOn w:val="Normlny"/>
    <w:next w:val="Normlny"/>
    <w:hidden/>
    <w:rsid w:val="003C4BD4"/>
    <w:pPr>
      <w:pBdr>
        <w:top w:val="single" w:sz="6" w:space="1" w:color="auto"/>
      </w:pBdr>
      <w:jc w:val="center"/>
    </w:pPr>
    <w:rPr>
      <w:rFonts w:ascii="Arial" w:hAnsi="Arial" w:cs="Arial"/>
      <w:vanish/>
      <w:sz w:val="16"/>
      <w:szCs w:val="16"/>
      <w:lang w:val="bg-BG" w:eastAsia="bg-BG"/>
    </w:rPr>
  </w:style>
  <w:style w:type="paragraph" w:customStyle="1" w:styleId="CharCharCharCharCharCharChar0">
    <w:name w:val="Char Char Char Char Char Char Char"/>
    <w:basedOn w:val="Normlny"/>
    <w:rsid w:val="003C4BD4"/>
    <w:pPr>
      <w:tabs>
        <w:tab w:val="left" w:pos="709"/>
      </w:tabs>
    </w:pPr>
    <w:rPr>
      <w:rFonts w:ascii="Tahoma" w:hAnsi="Tahoma"/>
      <w:lang w:val="pl-PL" w:eastAsia="pl-PL"/>
    </w:rPr>
  </w:style>
  <w:style w:type="paragraph" w:customStyle="1" w:styleId="CharCharChar">
    <w:name w:val="Char Char Char"/>
    <w:basedOn w:val="Normlny"/>
    <w:rsid w:val="003C4BD4"/>
    <w:rPr>
      <w:rFonts w:ascii="Book Antiqua" w:eastAsia="SimSun" w:hAnsi="Book Antiqua"/>
      <w:smallCaps/>
      <w:sz w:val="22"/>
      <w:lang w:val="en-US"/>
    </w:rPr>
  </w:style>
  <w:style w:type="paragraph" w:customStyle="1" w:styleId="Char">
    <w:name w:val="Char"/>
    <w:basedOn w:val="Normlny"/>
    <w:rsid w:val="003C4BD4"/>
    <w:pPr>
      <w:tabs>
        <w:tab w:val="left" w:pos="709"/>
      </w:tabs>
    </w:pPr>
    <w:rPr>
      <w:rFonts w:ascii="Tahoma" w:hAnsi="Tahoma"/>
      <w:lang w:val="pl-PL" w:eastAsia="pl-PL"/>
    </w:rPr>
  </w:style>
  <w:style w:type="character" w:styleId="Zvraznenie">
    <w:name w:val="Emphasis"/>
    <w:uiPriority w:val="99"/>
    <w:qFormat/>
    <w:rsid w:val="003C4BD4"/>
    <w:rPr>
      <w:i/>
      <w:iCs/>
    </w:rPr>
  </w:style>
  <w:style w:type="paragraph" w:styleId="Predmetkomentra">
    <w:name w:val="annotation subject"/>
    <w:basedOn w:val="Textkomentra"/>
    <w:next w:val="Textkomentra"/>
    <w:link w:val="PredmetkomentraChar"/>
    <w:uiPriority w:val="99"/>
    <w:rsid w:val="003C4BD4"/>
    <w:pPr>
      <w:spacing w:after="0"/>
    </w:pPr>
    <w:rPr>
      <w:rFonts w:ascii="Times New Roman" w:eastAsia="Times New Roman" w:hAnsi="Times New Roman"/>
      <w:b/>
      <w:bCs/>
      <w:lang w:eastAsia="sr-Latn-CS"/>
    </w:rPr>
  </w:style>
  <w:style w:type="paragraph" w:styleId="Bezriadkovania">
    <w:name w:val="No Spacing"/>
    <w:uiPriority w:val="1"/>
    <w:qFormat/>
    <w:rsid w:val="00077E38"/>
    <w:pPr>
      <w:suppressAutoHyphens/>
    </w:pPr>
    <w:rPr>
      <w:rFonts w:ascii="Calibri" w:hAnsi="Calibri"/>
      <w:sz w:val="22"/>
      <w:szCs w:val="22"/>
      <w:lang w:eastAsia="ar-SA"/>
    </w:rPr>
  </w:style>
  <w:style w:type="paragraph" w:customStyle="1" w:styleId="Odsekzoznamu1">
    <w:name w:val="Odsek zoznamu1"/>
    <w:aliases w:val="body"/>
    <w:basedOn w:val="Normlny"/>
    <w:link w:val="ListParagraphChar"/>
    <w:rsid w:val="00853C11"/>
    <w:pPr>
      <w:spacing w:after="200" w:line="276" w:lineRule="auto"/>
      <w:ind w:left="720"/>
      <w:contextualSpacing/>
    </w:pPr>
    <w:rPr>
      <w:rFonts w:ascii="Calibri" w:hAnsi="Calibri"/>
      <w:sz w:val="20"/>
      <w:szCs w:val="20"/>
    </w:rPr>
  </w:style>
  <w:style w:type="character" w:customStyle="1" w:styleId="ListParagraphChar">
    <w:name w:val="List Paragraph Char"/>
    <w:aliases w:val="body Char"/>
    <w:link w:val="Odsekzoznamu1"/>
    <w:locked/>
    <w:rsid w:val="00853C11"/>
    <w:rPr>
      <w:rFonts w:ascii="Calibri" w:hAnsi="Calibri"/>
      <w:lang w:val="sk-SK" w:eastAsia="sk-SK" w:bidi="ar-SA"/>
    </w:rPr>
  </w:style>
  <w:style w:type="paragraph" w:customStyle="1" w:styleId="Bezriadkovania2">
    <w:name w:val="Bez riadkovania2"/>
    <w:link w:val="NoSpacingChar"/>
    <w:rsid w:val="00853C11"/>
    <w:rPr>
      <w:rFonts w:ascii="Calibri" w:hAnsi="Calibri"/>
      <w:sz w:val="22"/>
      <w:szCs w:val="22"/>
      <w:lang w:eastAsia="en-US"/>
    </w:rPr>
  </w:style>
  <w:style w:type="character" w:customStyle="1" w:styleId="NoSpacingChar">
    <w:name w:val="No Spacing Char"/>
    <w:link w:val="Bezriadkovania2"/>
    <w:locked/>
    <w:rsid w:val="00853C11"/>
    <w:rPr>
      <w:rFonts w:ascii="Calibri" w:hAnsi="Calibri"/>
      <w:sz w:val="22"/>
      <w:szCs w:val="22"/>
      <w:lang w:val="sk-SK" w:eastAsia="en-US" w:bidi="ar-SA"/>
    </w:rPr>
  </w:style>
  <w:style w:type="character" w:customStyle="1" w:styleId="Zkladntext0">
    <w:name w:val="Základný text_"/>
    <w:link w:val="Zkladntext30"/>
    <w:rsid w:val="00F84513"/>
    <w:rPr>
      <w:rFonts w:ascii="Arial" w:eastAsia="Arial" w:hAnsi="Arial" w:cs="Arial"/>
      <w:shd w:val="clear" w:color="auto" w:fill="FFFFFF"/>
    </w:rPr>
  </w:style>
  <w:style w:type="character" w:customStyle="1" w:styleId="Zkladntext20">
    <w:name w:val="Základný text2"/>
    <w:rsid w:val="00F84513"/>
    <w:rPr>
      <w:rFonts w:ascii="Arial" w:eastAsia="Arial" w:hAnsi="Arial" w:cs="Arial"/>
      <w:color w:val="000000"/>
      <w:spacing w:val="0"/>
      <w:w w:val="100"/>
      <w:position w:val="0"/>
      <w:sz w:val="20"/>
      <w:szCs w:val="20"/>
      <w:shd w:val="clear" w:color="auto" w:fill="FFFFFF"/>
      <w:lang w:val="sk-SK" w:eastAsia="sk-SK" w:bidi="sk-SK"/>
    </w:rPr>
  </w:style>
  <w:style w:type="character" w:customStyle="1" w:styleId="ZkladntextTun">
    <w:name w:val="Základný text + Tučné"/>
    <w:rsid w:val="00F84513"/>
    <w:rPr>
      <w:rFonts w:ascii="Arial" w:eastAsia="Arial" w:hAnsi="Arial" w:cs="Arial"/>
      <w:b/>
      <w:bCs/>
      <w:color w:val="000000"/>
      <w:spacing w:val="0"/>
      <w:w w:val="100"/>
      <w:position w:val="0"/>
      <w:sz w:val="20"/>
      <w:szCs w:val="20"/>
      <w:shd w:val="clear" w:color="auto" w:fill="FFFFFF"/>
      <w:lang w:val="sk-SK" w:eastAsia="sk-SK" w:bidi="sk-SK"/>
    </w:rPr>
  </w:style>
  <w:style w:type="paragraph" w:customStyle="1" w:styleId="Zkladntext30">
    <w:name w:val="Základný text3"/>
    <w:basedOn w:val="Normlny"/>
    <w:link w:val="Zkladntext0"/>
    <w:rsid w:val="00F84513"/>
    <w:pPr>
      <w:widowControl w:val="0"/>
      <w:shd w:val="clear" w:color="auto" w:fill="FFFFFF"/>
      <w:spacing w:before="840" w:after="1320" w:line="250" w:lineRule="exact"/>
      <w:jc w:val="both"/>
    </w:pPr>
    <w:rPr>
      <w:rFonts w:ascii="Arial" w:eastAsia="Arial" w:hAnsi="Arial" w:cs="Arial"/>
      <w:sz w:val="20"/>
      <w:szCs w:val="20"/>
    </w:rPr>
  </w:style>
  <w:style w:type="paragraph" w:styleId="Popis">
    <w:name w:val="caption"/>
    <w:basedOn w:val="Normlny"/>
    <w:next w:val="Normlny"/>
    <w:uiPriority w:val="99"/>
    <w:qFormat/>
    <w:rsid w:val="00C81A6E"/>
    <w:rPr>
      <w:i/>
      <w:iCs/>
    </w:rPr>
  </w:style>
  <w:style w:type="paragraph" w:customStyle="1" w:styleId="Ariel">
    <w:name w:val="Ariel"/>
    <w:basedOn w:val="Nadpis1"/>
    <w:uiPriority w:val="99"/>
    <w:rsid w:val="00C81A6E"/>
    <w:pPr>
      <w:numPr>
        <w:numId w:val="0"/>
      </w:numPr>
      <w:spacing w:before="40" w:after="40"/>
      <w:jc w:val="left"/>
    </w:pPr>
    <w:rPr>
      <w:rFonts w:ascii="Arial" w:eastAsia="Times New Roman" w:hAnsi="Arial"/>
      <w:b w:val="0"/>
      <w:sz w:val="22"/>
      <w:lang w:val="cs-CZ"/>
    </w:rPr>
  </w:style>
  <w:style w:type="paragraph" w:customStyle="1" w:styleId="Oznaitext1">
    <w:name w:val="Označiť text1"/>
    <w:basedOn w:val="Normlny"/>
    <w:uiPriority w:val="99"/>
    <w:rsid w:val="00C81A6E"/>
    <w:pPr>
      <w:tabs>
        <w:tab w:val="center" w:pos="6804"/>
      </w:tabs>
      <w:overflowPunct w:val="0"/>
      <w:autoSpaceDE w:val="0"/>
      <w:autoSpaceDN w:val="0"/>
      <w:adjustRightInd w:val="0"/>
      <w:ind w:left="4816" w:right="-2" w:firstLine="322"/>
    </w:pPr>
    <w:rPr>
      <w:szCs w:val="20"/>
      <w:lang w:eastAsia="cs-CZ"/>
    </w:rPr>
  </w:style>
  <w:style w:type="paragraph" w:customStyle="1" w:styleId="bodytext">
    <w:name w:val="bodytext"/>
    <w:basedOn w:val="Normlny"/>
    <w:rsid w:val="00876E55"/>
    <w:pPr>
      <w:spacing w:before="100" w:beforeAutospacing="1" w:after="100" w:afterAutospacing="1"/>
    </w:pPr>
  </w:style>
  <w:style w:type="paragraph" w:customStyle="1" w:styleId="AODocTxt">
    <w:name w:val="AODocTxt"/>
    <w:basedOn w:val="Normlny"/>
    <w:link w:val="AODocTxtChar"/>
    <w:rsid w:val="006E3AB3"/>
    <w:pPr>
      <w:numPr>
        <w:numId w:val="4"/>
      </w:numPr>
      <w:spacing w:before="240" w:line="260" w:lineRule="atLeast"/>
      <w:jc w:val="both"/>
    </w:pPr>
    <w:rPr>
      <w:rFonts w:eastAsia="SimSun"/>
      <w:sz w:val="22"/>
      <w:szCs w:val="22"/>
    </w:rPr>
  </w:style>
  <w:style w:type="paragraph" w:customStyle="1" w:styleId="AODocTxtL1">
    <w:name w:val="AODocTxtL1"/>
    <w:basedOn w:val="AODocTxt"/>
    <w:rsid w:val="006E3AB3"/>
    <w:pPr>
      <w:numPr>
        <w:ilvl w:val="1"/>
      </w:numPr>
    </w:pPr>
  </w:style>
  <w:style w:type="paragraph" w:customStyle="1" w:styleId="AODocTxtL2">
    <w:name w:val="AODocTxtL2"/>
    <w:basedOn w:val="AODocTxt"/>
    <w:rsid w:val="006E3AB3"/>
    <w:pPr>
      <w:numPr>
        <w:ilvl w:val="2"/>
      </w:numPr>
    </w:pPr>
  </w:style>
  <w:style w:type="paragraph" w:customStyle="1" w:styleId="AODocTxtL3">
    <w:name w:val="AODocTxtL3"/>
    <w:basedOn w:val="AODocTxt"/>
    <w:rsid w:val="006E3AB3"/>
    <w:pPr>
      <w:numPr>
        <w:ilvl w:val="3"/>
      </w:numPr>
    </w:pPr>
  </w:style>
  <w:style w:type="paragraph" w:customStyle="1" w:styleId="AODocTxtL4">
    <w:name w:val="AODocTxtL4"/>
    <w:basedOn w:val="AODocTxt"/>
    <w:rsid w:val="006E3AB3"/>
    <w:pPr>
      <w:numPr>
        <w:ilvl w:val="4"/>
      </w:numPr>
    </w:pPr>
  </w:style>
  <w:style w:type="paragraph" w:customStyle="1" w:styleId="AODocTxtL5">
    <w:name w:val="AODocTxtL5"/>
    <w:basedOn w:val="AODocTxt"/>
    <w:rsid w:val="006E3AB3"/>
    <w:pPr>
      <w:numPr>
        <w:ilvl w:val="5"/>
      </w:numPr>
    </w:pPr>
  </w:style>
  <w:style w:type="paragraph" w:customStyle="1" w:styleId="AODocTxtL6">
    <w:name w:val="AODocTxtL6"/>
    <w:basedOn w:val="AODocTxt"/>
    <w:rsid w:val="006E3AB3"/>
    <w:pPr>
      <w:numPr>
        <w:ilvl w:val="6"/>
      </w:numPr>
    </w:pPr>
  </w:style>
  <w:style w:type="paragraph" w:customStyle="1" w:styleId="AODocTxtL7">
    <w:name w:val="AODocTxtL7"/>
    <w:basedOn w:val="AODocTxt"/>
    <w:rsid w:val="006E3AB3"/>
    <w:pPr>
      <w:numPr>
        <w:ilvl w:val="7"/>
      </w:numPr>
    </w:pPr>
  </w:style>
  <w:style w:type="paragraph" w:customStyle="1" w:styleId="AODocTxtL8">
    <w:name w:val="AODocTxtL8"/>
    <w:basedOn w:val="AODocTxt"/>
    <w:rsid w:val="006E3AB3"/>
    <w:pPr>
      <w:numPr>
        <w:ilvl w:val="8"/>
      </w:numPr>
    </w:pPr>
  </w:style>
  <w:style w:type="numbering" w:customStyle="1" w:styleId="Bezzoznamu1">
    <w:name w:val="Bez zoznamu1"/>
    <w:next w:val="Bezzoznamu"/>
    <w:uiPriority w:val="99"/>
    <w:semiHidden/>
    <w:unhideWhenUsed/>
    <w:rsid w:val="00C571BF"/>
  </w:style>
  <w:style w:type="character" w:customStyle="1" w:styleId="Nadpis2Char">
    <w:name w:val="Nadpis 2 Char"/>
    <w:aliases w:val="Úloha Char"/>
    <w:link w:val="Nadpis2"/>
    <w:rsid w:val="00C571BF"/>
    <w:rPr>
      <w:rFonts w:ascii="Arial" w:hAnsi="Arial" w:cs="Arial"/>
      <w:b/>
      <w:bCs/>
      <w:i/>
      <w:iCs/>
      <w:sz w:val="28"/>
      <w:szCs w:val="28"/>
    </w:rPr>
  </w:style>
  <w:style w:type="character" w:customStyle="1" w:styleId="ppp-input-value1">
    <w:name w:val="ppp-input-value1"/>
    <w:rsid w:val="00C571BF"/>
    <w:rPr>
      <w:rFonts w:ascii="Tahoma" w:hAnsi="Tahoma" w:cs="Tahoma" w:hint="default"/>
      <w:color w:val="837A73"/>
      <w:sz w:val="16"/>
      <w:szCs w:val="16"/>
    </w:rPr>
  </w:style>
  <w:style w:type="character" w:customStyle="1" w:styleId="PredmetkomentraChar">
    <w:name w:val="Predmet komentára Char"/>
    <w:link w:val="Predmetkomentra"/>
    <w:uiPriority w:val="99"/>
    <w:rsid w:val="00C571BF"/>
    <w:rPr>
      <w:b/>
      <w:bCs/>
      <w:lang w:eastAsia="sr-Latn-CS"/>
    </w:rPr>
  </w:style>
  <w:style w:type="character" w:customStyle="1" w:styleId="ra">
    <w:name w:val="ra"/>
    <w:rsid w:val="00C571BF"/>
  </w:style>
  <w:style w:type="character" w:customStyle="1" w:styleId="AODocTxtChar">
    <w:name w:val="AODocTxt Char"/>
    <w:link w:val="AODocTxt"/>
    <w:rsid w:val="00C571BF"/>
    <w:rPr>
      <w:rFonts w:eastAsia="SimSun"/>
      <w:sz w:val="22"/>
      <w:szCs w:val="22"/>
      <w:lang w:eastAsia="en-US"/>
    </w:rPr>
  </w:style>
  <w:style w:type="character" w:styleId="Odkaznapoznmkupodiarou">
    <w:name w:val="footnote reference"/>
    <w:aliases w:val="Footnote symbol,IT Fußnotenzeichen,Footnote symboFußnotenzeichen,Footnote sign,-E Fußnotenzeichen,ESPON Footnote No,Footnote call,Odwołanie przypisu,Footnote Reference Superscript,BVI fnr,Footnote reference number"/>
    <w:link w:val="Footnotenumber"/>
    <w:uiPriority w:val="99"/>
    <w:qFormat/>
    <w:rsid w:val="00C571BF"/>
    <w:rPr>
      <w:vertAlign w:val="superscript"/>
    </w:rPr>
  </w:style>
  <w:style w:type="paragraph" w:styleId="Textpoznmkypodiarou">
    <w:name w:val="footnote text"/>
    <w:basedOn w:val="Normlny"/>
    <w:link w:val="TextpoznmkypodiarouChar"/>
    <w:uiPriority w:val="99"/>
    <w:rsid w:val="00C571BF"/>
    <w:pPr>
      <w:ind w:left="720" w:hanging="720"/>
      <w:jc w:val="both"/>
    </w:pPr>
    <w:rPr>
      <w:rFonts w:eastAsia="SimSun"/>
      <w:sz w:val="16"/>
      <w:szCs w:val="20"/>
      <w:lang w:val="en-US"/>
    </w:rPr>
  </w:style>
  <w:style w:type="character" w:customStyle="1" w:styleId="TextpoznmkypodiarouChar">
    <w:name w:val="Text poznámky pod čiarou Char"/>
    <w:link w:val="Textpoznmkypodiarou"/>
    <w:uiPriority w:val="99"/>
    <w:rsid w:val="00C571BF"/>
    <w:rPr>
      <w:rFonts w:eastAsia="SimSun"/>
      <w:sz w:val="16"/>
      <w:lang w:val="en-US"/>
    </w:rPr>
  </w:style>
  <w:style w:type="paragraph" w:customStyle="1" w:styleId="AONormal8LBold">
    <w:name w:val="AONormal8LBold"/>
    <w:basedOn w:val="Normlny"/>
    <w:rsid w:val="00C571BF"/>
    <w:pPr>
      <w:spacing w:line="220" w:lineRule="atLeast"/>
    </w:pPr>
    <w:rPr>
      <w:rFonts w:ascii="Arial" w:eastAsia="MS PGothic" w:hAnsi="Arial"/>
      <w:b/>
      <w:sz w:val="16"/>
      <w:szCs w:val="16"/>
    </w:rPr>
  </w:style>
  <w:style w:type="character" w:customStyle="1" w:styleId="FootnoteTextChar">
    <w:name w:val="Footnote Text Char"/>
    <w:semiHidden/>
    <w:locked/>
    <w:rsid w:val="00C571BF"/>
    <w:rPr>
      <w:rFonts w:cs="Times New Roman"/>
      <w:sz w:val="20"/>
      <w:szCs w:val="20"/>
    </w:rPr>
  </w:style>
  <w:style w:type="character" w:customStyle="1" w:styleId="BalloonTextChar">
    <w:name w:val="Balloon Text Char"/>
    <w:semiHidden/>
    <w:locked/>
    <w:rsid w:val="00C571BF"/>
    <w:rPr>
      <w:rFonts w:ascii="Tahoma" w:hAnsi="Tahoma" w:cs="Tahoma"/>
      <w:sz w:val="16"/>
      <w:szCs w:val="16"/>
    </w:rPr>
  </w:style>
  <w:style w:type="paragraph" w:customStyle="1" w:styleId="l2">
    <w:name w:val="l2"/>
    <w:basedOn w:val="Normlny"/>
    <w:rsid w:val="00C571BF"/>
    <w:pPr>
      <w:spacing w:before="100" w:beforeAutospacing="1" w:after="100" w:afterAutospacing="1"/>
    </w:pPr>
  </w:style>
  <w:style w:type="character" w:customStyle="1" w:styleId="num">
    <w:name w:val="num"/>
    <w:rsid w:val="00C571BF"/>
  </w:style>
  <w:style w:type="numbering" w:customStyle="1" w:styleId="List1">
    <w:name w:val="List 1"/>
    <w:basedOn w:val="Bezzoznamu"/>
    <w:rsid w:val="00C571BF"/>
    <w:pPr>
      <w:numPr>
        <w:numId w:val="5"/>
      </w:numPr>
    </w:pPr>
  </w:style>
  <w:style w:type="paragraph" w:styleId="Revzia">
    <w:name w:val="Revision"/>
    <w:hidden/>
    <w:uiPriority w:val="99"/>
    <w:semiHidden/>
    <w:rsid w:val="00C571BF"/>
    <w:rPr>
      <w:sz w:val="24"/>
      <w:szCs w:val="24"/>
      <w:lang w:val="en-US" w:eastAsia="en-US"/>
    </w:rPr>
  </w:style>
  <w:style w:type="paragraph" w:customStyle="1" w:styleId="odrka1">
    <w:name w:val="odrážka 1"/>
    <w:basedOn w:val="Normlny"/>
    <w:link w:val="odrka1Char"/>
    <w:uiPriority w:val="99"/>
    <w:qFormat/>
    <w:rsid w:val="00C571BF"/>
    <w:pPr>
      <w:spacing w:line="300" w:lineRule="exact"/>
      <w:jc w:val="both"/>
    </w:pPr>
    <w:rPr>
      <w:rFonts w:ascii="Tahoma" w:hAnsi="Tahoma"/>
      <w:sz w:val="20"/>
      <w:szCs w:val="20"/>
    </w:rPr>
  </w:style>
  <w:style w:type="paragraph" w:customStyle="1" w:styleId="podnadpis1">
    <w:name w:val="podnadpis 1"/>
    <w:basedOn w:val="Normlny"/>
    <w:next w:val="Normlny"/>
    <w:qFormat/>
    <w:rsid w:val="00C571BF"/>
    <w:pPr>
      <w:spacing w:before="120" w:line="300" w:lineRule="exact"/>
      <w:jc w:val="both"/>
    </w:pPr>
    <w:rPr>
      <w:rFonts w:ascii="Tahoma" w:hAnsi="Tahoma"/>
      <w:b/>
      <w:caps/>
      <w:sz w:val="28"/>
      <w:szCs w:val="20"/>
    </w:rPr>
  </w:style>
  <w:style w:type="character" w:customStyle="1" w:styleId="odrka1Char">
    <w:name w:val="odrážka 1 Char"/>
    <w:link w:val="odrka1"/>
    <w:uiPriority w:val="99"/>
    <w:rsid w:val="00C571BF"/>
    <w:rPr>
      <w:rFonts w:ascii="Tahoma" w:hAnsi="Tahoma"/>
    </w:rPr>
  </w:style>
  <w:style w:type="numbering" w:customStyle="1" w:styleId="tl1">
    <w:name w:val="Štýl1"/>
    <w:uiPriority w:val="99"/>
    <w:rsid w:val="00C571BF"/>
    <w:pPr>
      <w:numPr>
        <w:numId w:val="6"/>
      </w:numPr>
    </w:pPr>
  </w:style>
  <w:style w:type="character" w:customStyle="1" w:styleId="nodename1">
    <w:name w:val="nodename1"/>
    <w:rsid w:val="00C571BF"/>
  </w:style>
  <w:style w:type="paragraph" w:styleId="Textvysvetlivky">
    <w:name w:val="endnote text"/>
    <w:basedOn w:val="Normlny"/>
    <w:link w:val="TextvysvetlivkyChar"/>
    <w:uiPriority w:val="99"/>
    <w:unhideWhenUsed/>
    <w:rsid w:val="00C571BF"/>
    <w:rPr>
      <w:sz w:val="20"/>
      <w:szCs w:val="20"/>
      <w:lang w:val="en-US"/>
    </w:rPr>
  </w:style>
  <w:style w:type="character" w:customStyle="1" w:styleId="TextvysvetlivkyChar">
    <w:name w:val="Text vysvetlivky Char"/>
    <w:link w:val="Textvysvetlivky"/>
    <w:uiPriority w:val="99"/>
    <w:rsid w:val="00C571BF"/>
    <w:rPr>
      <w:lang w:val="en-US"/>
    </w:rPr>
  </w:style>
  <w:style w:type="character" w:styleId="Odkaznavysvetlivku">
    <w:name w:val="endnote reference"/>
    <w:uiPriority w:val="99"/>
    <w:unhideWhenUsed/>
    <w:rsid w:val="00C571BF"/>
    <w:rPr>
      <w:vertAlign w:val="superscript"/>
    </w:rPr>
  </w:style>
  <w:style w:type="numbering" w:customStyle="1" w:styleId="Bezzoznamu2">
    <w:name w:val="Bez zoznamu2"/>
    <w:next w:val="Bezzoznamu"/>
    <w:uiPriority w:val="99"/>
    <w:semiHidden/>
    <w:unhideWhenUsed/>
    <w:rsid w:val="00A766C6"/>
  </w:style>
  <w:style w:type="numbering" w:customStyle="1" w:styleId="Bezzoznamu3">
    <w:name w:val="Bez zoznamu3"/>
    <w:next w:val="Bezzoznamu"/>
    <w:uiPriority w:val="99"/>
    <w:semiHidden/>
    <w:unhideWhenUsed/>
    <w:rsid w:val="00A766C6"/>
  </w:style>
  <w:style w:type="table" w:customStyle="1" w:styleId="Mriekatabuky1">
    <w:name w:val="Mriežka tabuľky1"/>
    <w:basedOn w:val="Normlnatabuka"/>
    <w:next w:val="Mriekatabuky"/>
    <w:uiPriority w:val="59"/>
    <w:rsid w:val="00A766C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4">
    <w:name w:val="Bez zoznamu4"/>
    <w:next w:val="Bezzoznamu"/>
    <w:uiPriority w:val="99"/>
    <w:semiHidden/>
    <w:unhideWhenUsed/>
    <w:rsid w:val="001C0AB9"/>
  </w:style>
  <w:style w:type="paragraph" w:customStyle="1" w:styleId="CM4">
    <w:name w:val="CM4"/>
    <w:basedOn w:val="Normlny"/>
    <w:next w:val="Normlny"/>
    <w:uiPriority w:val="99"/>
    <w:rsid w:val="001C0AB9"/>
    <w:pPr>
      <w:autoSpaceDE w:val="0"/>
      <w:autoSpaceDN w:val="0"/>
      <w:adjustRightInd w:val="0"/>
    </w:pPr>
    <w:rPr>
      <w:rFonts w:ascii="EUAlbertina" w:hAnsi="EUAlbertina"/>
    </w:rPr>
  </w:style>
  <w:style w:type="paragraph" w:customStyle="1" w:styleId="Normlny0">
    <w:name w:val="_Normálny"/>
    <w:basedOn w:val="Normlny"/>
    <w:rsid w:val="001C0AB9"/>
    <w:pPr>
      <w:autoSpaceDE w:val="0"/>
      <w:autoSpaceDN w:val="0"/>
    </w:pPr>
    <w:rPr>
      <w:sz w:val="20"/>
      <w:szCs w:val="20"/>
    </w:rPr>
  </w:style>
  <w:style w:type="paragraph" w:customStyle="1" w:styleId="abc">
    <w:name w:val="abc"/>
    <w:basedOn w:val="Normlny"/>
    <w:rsid w:val="001C0AB9"/>
    <w:pPr>
      <w:widowControl w:val="0"/>
      <w:tabs>
        <w:tab w:val="left" w:pos="360"/>
        <w:tab w:val="left" w:pos="680"/>
      </w:tabs>
      <w:autoSpaceDE w:val="0"/>
      <w:autoSpaceDN w:val="0"/>
      <w:jc w:val="both"/>
    </w:pPr>
    <w:rPr>
      <w:sz w:val="20"/>
      <w:szCs w:val="20"/>
    </w:rPr>
  </w:style>
  <w:style w:type="paragraph" w:customStyle="1" w:styleId="ZKON">
    <w:name w:val="ZÁKON"/>
    <w:basedOn w:val="Normlny"/>
    <w:next w:val="Normlny"/>
    <w:rsid w:val="001C0AB9"/>
    <w:pPr>
      <w:jc w:val="center"/>
      <w:outlineLvl w:val="0"/>
    </w:pPr>
    <w:rPr>
      <w:b/>
      <w:caps/>
      <w:noProof/>
      <w:szCs w:val="20"/>
      <w:lang w:val="cs-CZ" w:eastAsia="cs-CZ"/>
    </w:rPr>
  </w:style>
  <w:style w:type="numbering" w:customStyle="1" w:styleId="List11">
    <w:name w:val="List 11"/>
    <w:basedOn w:val="Bezzoznamu"/>
    <w:rsid w:val="003D1983"/>
  </w:style>
  <w:style w:type="numbering" w:customStyle="1" w:styleId="List12">
    <w:name w:val="List 12"/>
    <w:basedOn w:val="Bezzoznamu"/>
    <w:rsid w:val="00A47FD0"/>
    <w:pPr>
      <w:numPr>
        <w:numId w:val="16"/>
      </w:numPr>
    </w:pPr>
  </w:style>
  <w:style w:type="numbering" w:customStyle="1" w:styleId="Bezzoznamu5">
    <w:name w:val="Bez zoznamu5"/>
    <w:next w:val="Bezzoznamu"/>
    <w:uiPriority w:val="99"/>
    <w:semiHidden/>
    <w:unhideWhenUsed/>
    <w:rsid w:val="00E860BA"/>
  </w:style>
  <w:style w:type="paragraph" w:customStyle="1" w:styleId="slovaniepodpsmenami">
    <w:name w:val="Číslovanie pod písmenami"/>
    <w:basedOn w:val="Normlny"/>
    <w:rsid w:val="00C52EDD"/>
    <w:pPr>
      <w:jc w:val="both"/>
    </w:pPr>
  </w:style>
  <w:style w:type="paragraph" w:customStyle="1" w:styleId="Psmenvodsekoch">
    <w:name w:val="Písmená v odsekoch"/>
    <w:basedOn w:val="Normlny"/>
    <w:uiPriority w:val="99"/>
    <w:rsid w:val="00C52EDD"/>
    <w:pPr>
      <w:jc w:val="both"/>
    </w:pPr>
    <w:rPr>
      <w:bCs/>
      <w:color w:val="000000"/>
    </w:rPr>
  </w:style>
  <w:style w:type="paragraph" w:customStyle="1" w:styleId="Odsek">
    <w:name w:val="Odsek"/>
    <w:basedOn w:val="Normlny"/>
    <w:rsid w:val="00C52EDD"/>
    <w:pPr>
      <w:spacing w:before="120"/>
      <w:ind w:left="57"/>
      <w:jc w:val="both"/>
    </w:pPr>
  </w:style>
  <w:style w:type="paragraph" w:customStyle="1" w:styleId="Paragrafynzvy">
    <w:name w:val="Paragrafy názvy"/>
    <w:basedOn w:val="Normlny"/>
    <w:rsid w:val="00C52EDD"/>
    <w:pPr>
      <w:spacing w:beforeLines="50" w:afterLines="50"/>
      <w:jc w:val="center"/>
    </w:pPr>
    <w:rPr>
      <w:b/>
      <w:lang w:val="cs-CZ" w:eastAsia="cs-CZ"/>
    </w:rPr>
  </w:style>
  <w:style w:type="paragraph" w:customStyle="1" w:styleId="Odsekysla">
    <w:name w:val="Odseky čísla"/>
    <w:basedOn w:val="Normlny"/>
    <w:rsid w:val="00C52EDD"/>
    <w:pPr>
      <w:numPr>
        <w:numId w:val="8"/>
      </w:numPr>
      <w:spacing w:before="60" w:after="60"/>
      <w:jc w:val="both"/>
    </w:pPr>
    <w:rPr>
      <w:lang w:val="cs-CZ" w:eastAsia="cs-CZ"/>
    </w:rPr>
  </w:style>
  <w:style w:type="paragraph" w:customStyle="1" w:styleId="JASPInormlny">
    <w:name w:val="JASPI normálny"/>
    <w:basedOn w:val="Normlny"/>
    <w:rsid w:val="00C52EDD"/>
    <w:pPr>
      <w:autoSpaceDE w:val="0"/>
      <w:autoSpaceDN w:val="0"/>
      <w:jc w:val="both"/>
    </w:pPr>
  </w:style>
  <w:style w:type="paragraph" w:styleId="slovanzoznam">
    <w:name w:val="List Number"/>
    <w:basedOn w:val="Normlny"/>
    <w:uiPriority w:val="99"/>
    <w:unhideWhenUsed/>
    <w:rsid w:val="00C52EDD"/>
    <w:pPr>
      <w:tabs>
        <w:tab w:val="num" w:pos="360"/>
      </w:tabs>
      <w:spacing w:after="200" w:line="276" w:lineRule="auto"/>
      <w:ind w:left="360" w:hanging="360"/>
      <w:contextualSpacing/>
    </w:pPr>
    <w:rPr>
      <w:rFonts w:ascii="Calibri" w:hAnsi="Calibri"/>
      <w:sz w:val="22"/>
      <w:szCs w:val="22"/>
    </w:rPr>
  </w:style>
  <w:style w:type="paragraph" w:styleId="slovanzoznam2">
    <w:name w:val="List Number 2"/>
    <w:basedOn w:val="Zkladntext"/>
    <w:uiPriority w:val="99"/>
    <w:unhideWhenUsed/>
    <w:rsid w:val="00C52EDD"/>
    <w:pPr>
      <w:ind w:left="360" w:hanging="360"/>
      <w:jc w:val="both"/>
    </w:pPr>
    <w:rPr>
      <w:b w:val="0"/>
      <w:lang w:eastAsia="cs-CZ"/>
    </w:rPr>
  </w:style>
  <w:style w:type="paragraph" w:customStyle="1" w:styleId="JASPInadpis1">
    <w:name w:val="JASPI nadpis 1"/>
    <w:basedOn w:val="JASPInormlny"/>
    <w:next w:val="JASPInormlny"/>
    <w:rsid w:val="00C52EDD"/>
    <w:pPr>
      <w:spacing w:before="240" w:after="240"/>
      <w:jc w:val="center"/>
    </w:pPr>
    <w:rPr>
      <w:b/>
      <w:bCs/>
      <w:i/>
      <w:iCs/>
      <w:sz w:val="28"/>
      <w:szCs w:val="28"/>
    </w:rPr>
  </w:style>
  <w:style w:type="paragraph" w:customStyle="1" w:styleId="AKSS">
    <w:name w:val="AKSS"/>
    <w:basedOn w:val="Normlny"/>
    <w:qFormat/>
    <w:rsid w:val="004A228C"/>
    <w:pPr>
      <w:spacing w:line="240" w:lineRule="atLeast"/>
      <w:jc w:val="both"/>
    </w:pPr>
    <w:rPr>
      <w:rFonts w:ascii="Verdana" w:eastAsia="Calibri" w:hAnsi="Verdana"/>
      <w:sz w:val="20"/>
      <w:szCs w:val="20"/>
    </w:rPr>
  </w:style>
  <w:style w:type="paragraph" w:customStyle="1" w:styleId="Point0">
    <w:name w:val="Point 0"/>
    <w:basedOn w:val="Normlny"/>
    <w:uiPriority w:val="99"/>
    <w:rsid w:val="00C8498E"/>
    <w:pPr>
      <w:spacing w:before="120" w:after="120" w:line="360" w:lineRule="auto"/>
      <w:ind w:left="850" w:hanging="850"/>
    </w:pPr>
  </w:style>
  <w:style w:type="paragraph" w:customStyle="1" w:styleId="Tiret2">
    <w:name w:val="Tiret 2"/>
    <w:basedOn w:val="Normlny"/>
    <w:rsid w:val="00C8498E"/>
    <w:pPr>
      <w:numPr>
        <w:numId w:val="14"/>
      </w:numPr>
      <w:spacing w:before="120" w:after="120" w:line="360" w:lineRule="auto"/>
    </w:pPr>
  </w:style>
  <w:style w:type="paragraph" w:customStyle="1" w:styleId="CharCharChar2CharCharCharCharCharChar1CharCharCharCharCharCharCharCharCharCharCharCharCharCharCharCharCharCharCharCharCharCharCharCharCharCharCharCharCharCharCharCharCharCharCharChar4">
    <w:name w:val="Char Char Char2 Char Char Char Char Char Char1 Char Char Char Char Char Char Char Char Char Char Char Char Char Char Char Char Char Char Char Char Char Char Char Char Char Char Char Char Char Char Char Char Char Char Char Char4"/>
    <w:basedOn w:val="Normlny"/>
    <w:uiPriority w:val="99"/>
    <w:rsid w:val="00C8498E"/>
    <w:rPr>
      <w:lang w:val="pl-PL" w:eastAsia="pl-PL"/>
    </w:rPr>
  </w:style>
  <w:style w:type="paragraph" w:customStyle="1" w:styleId="Point1">
    <w:name w:val="Point 1"/>
    <w:basedOn w:val="Normlny"/>
    <w:link w:val="Point1Char"/>
    <w:rsid w:val="00C8498E"/>
    <w:pPr>
      <w:spacing w:before="120" w:after="120" w:line="360" w:lineRule="auto"/>
      <w:ind w:left="1417" w:hanging="567"/>
    </w:pPr>
  </w:style>
  <w:style w:type="paragraph" w:customStyle="1" w:styleId="ManualNumPar1">
    <w:name w:val="Manual NumPar 1"/>
    <w:basedOn w:val="Normlny"/>
    <w:next w:val="Normlny"/>
    <w:rsid w:val="00C8498E"/>
    <w:pPr>
      <w:spacing w:before="120" w:after="120" w:line="360" w:lineRule="auto"/>
      <w:ind w:left="850" w:hanging="850"/>
    </w:pPr>
  </w:style>
  <w:style w:type="character" w:customStyle="1" w:styleId="Point1Char">
    <w:name w:val="Point 1 Char"/>
    <w:link w:val="Point1"/>
    <w:locked/>
    <w:rsid w:val="00C8498E"/>
    <w:rPr>
      <w:sz w:val="24"/>
      <w:szCs w:val="24"/>
      <w:lang w:eastAsia="en-US"/>
    </w:rPr>
  </w:style>
  <w:style w:type="paragraph" w:customStyle="1" w:styleId="Footnotenumber">
    <w:name w:val="Footnote number"/>
    <w:aliases w:val="fr"/>
    <w:basedOn w:val="Normlny"/>
    <w:link w:val="Odkaznapoznmkupodiarou"/>
    <w:uiPriority w:val="99"/>
    <w:rsid w:val="00CC2A81"/>
    <w:pPr>
      <w:spacing w:after="160" w:line="240" w:lineRule="exact"/>
    </w:pPr>
    <w:rPr>
      <w:sz w:val="20"/>
      <w:szCs w:val="20"/>
      <w:vertAlign w:val="superscript"/>
    </w:rPr>
  </w:style>
  <w:style w:type="table" w:customStyle="1" w:styleId="Svtlmkatabulky11">
    <w:name w:val="Světlá mřížka tabulky11"/>
    <w:basedOn w:val="Normlnatabuka"/>
    <w:uiPriority w:val="40"/>
    <w:rsid w:val="007E598A"/>
    <w:rPr>
      <w:rFonts w:ascii="Calibri" w:eastAsia="Calibri" w:hAnsi="Calibri"/>
      <w:sz w:val="22"/>
      <w:szCs w:val="22"/>
      <w:lang w:val="en-GB"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Hlavikaobsahu">
    <w:name w:val="TOC Heading"/>
    <w:basedOn w:val="Nadpis1"/>
    <w:next w:val="Normlny"/>
    <w:uiPriority w:val="39"/>
    <w:semiHidden/>
    <w:unhideWhenUsed/>
    <w:qFormat/>
    <w:rsid w:val="002E3748"/>
    <w:pPr>
      <w:keepLines/>
      <w:numPr>
        <w:numId w:val="0"/>
      </w:numPr>
      <w:spacing w:before="480" w:line="276" w:lineRule="auto"/>
      <w:jc w:val="left"/>
      <w:outlineLvl w:val="9"/>
    </w:pPr>
    <w:rPr>
      <w:rFonts w:ascii="Cambria" w:eastAsia="Times New Roman" w:hAnsi="Cambria"/>
      <w:bCs/>
      <w:color w:val="365F91"/>
      <w:szCs w:val="28"/>
      <w:lang w:eastAsia="sk-SK"/>
    </w:rPr>
  </w:style>
  <w:style w:type="paragraph" w:styleId="Obsah3">
    <w:name w:val="toc 3"/>
    <w:basedOn w:val="Normlny"/>
    <w:next w:val="Normlny"/>
    <w:autoRedefine/>
    <w:uiPriority w:val="39"/>
    <w:unhideWhenUsed/>
    <w:rsid w:val="002E3748"/>
    <w:pPr>
      <w:ind w:left="480"/>
    </w:pPr>
  </w:style>
  <w:style w:type="paragraph" w:styleId="Obsah1">
    <w:name w:val="toc 1"/>
    <w:basedOn w:val="Normlny"/>
    <w:next w:val="Normlny"/>
    <w:autoRedefine/>
    <w:uiPriority w:val="39"/>
    <w:unhideWhenUsed/>
    <w:rsid w:val="002E3748"/>
    <w:pPr>
      <w:tabs>
        <w:tab w:val="left" w:pos="480"/>
        <w:tab w:val="right" w:leader="dot" w:pos="9639"/>
      </w:tabs>
      <w:spacing w:line="360" w:lineRule="auto"/>
      <w:ind w:left="480" w:right="850" w:hanging="480"/>
    </w:pPr>
    <w:rPr>
      <w:rFonts w:ascii="Calibri Light" w:eastAsia="Calibri" w:hAnsi="Calibri Light" w:cs="Calibri Light"/>
      <w:b/>
      <w:noProof/>
    </w:rPr>
  </w:style>
  <w:style w:type="paragraph" w:styleId="Obsah2">
    <w:name w:val="toc 2"/>
    <w:basedOn w:val="Normlny"/>
    <w:next w:val="Normlny"/>
    <w:autoRedefine/>
    <w:uiPriority w:val="39"/>
    <w:unhideWhenUsed/>
    <w:rsid w:val="002E3748"/>
    <w:pPr>
      <w:ind w:left="240"/>
    </w:pPr>
  </w:style>
  <w:style w:type="numbering" w:customStyle="1" w:styleId="List121">
    <w:name w:val="List 121"/>
    <w:basedOn w:val="Bezzoznamu"/>
    <w:rsid w:val="002B6C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qFormat="1"/>
    <w:lsdException w:name="annotation reference" w:uiPriority="99"/>
    <w:lsdException w:name="page number" w:uiPriority="99"/>
    <w:lsdException w:name="endnote reference" w:uiPriority="99"/>
    <w:lsdException w:name="endnote text" w:uiPriority="99"/>
    <w:lsdException w:name="List Number" w:semiHidden="0" w:uiPriority="99" w:unhideWhenUsed="0"/>
    <w:lsdException w:name="List 4" w:semiHidden="0" w:unhideWhenUsed="0"/>
    <w:lsdException w:name="List 5" w:semiHidden="0" w:unhideWhenUsed="0"/>
    <w:lsdException w:name="List Number 2" w:uiPriority="99"/>
    <w:lsdException w:name="Title" w:semiHidden="0" w:uiPriority="99"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22" w:unhideWhenUsed="0" w:qFormat="1"/>
    <w:lsdException w:name="Emphasis" w:semiHidden="0" w:uiPriority="99"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A56F4"/>
    <w:rPr>
      <w:sz w:val="24"/>
      <w:szCs w:val="24"/>
      <w:lang w:eastAsia="en-US"/>
    </w:rPr>
  </w:style>
  <w:style w:type="paragraph" w:styleId="Nadpis1">
    <w:name w:val="heading 1"/>
    <w:basedOn w:val="Normlny"/>
    <w:next w:val="Normlny"/>
    <w:link w:val="Nadpis1Char"/>
    <w:uiPriority w:val="9"/>
    <w:qFormat/>
    <w:rsid w:val="008F73F3"/>
    <w:pPr>
      <w:keepNext/>
      <w:numPr>
        <w:numId w:val="2"/>
      </w:numPr>
      <w:jc w:val="center"/>
      <w:outlineLvl w:val="0"/>
    </w:pPr>
    <w:rPr>
      <w:rFonts w:eastAsia="Arial Unicode MS"/>
      <w:b/>
      <w:sz w:val="28"/>
      <w:szCs w:val="20"/>
    </w:rPr>
  </w:style>
  <w:style w:type="paragraph" w:styleId="Nadpis2">
    <w:name w:val="heading 2"/>
    <w:aliases w:val="Úloha"/>
    <w:basedOn w:val="Normlny"/>
    <w:next w:val="Normlny"/>
    <w:link w:val="Nadpis2Char"/>
    <w:qFormat/>
    <w:rsid w:val="008F73F3"/>
    <w:pPr>
      <w:keepNext/>
      <w:numPr>
        <w:ilvl w:val="1"/>
        <w:numId w:val="2"/>
      </w:numPr>
      <w:spacing w:before="240" w:after="60"/>
      <w:outlineLvl w:val="1"/>
    </w:pPr>
    <w:rPr>
      <w:rFonts w:ascii="Arial" w:hAnsi="Arial" w:cs="Arial"/>
      <w:b/>
      <w:bCs/>
      <w:i/>
      <w:iCs/>
      <w:sz w:val="28"/>
      <w:szCs w:val="28"/>
    </w:rPr>
  </w:style>
  <w:style w:type="paragraph" w:styleId="Nadpis3">
    <w:name w:val="heading 3"/>
    <w:basedOn w:val="Normlny"/>
    <w:next w:val="Normlny"/>
    <w:link w:val="Nadpis3Char"/>
    <w:qFormat/>
    <w:rsid w:val="008F73F3"/>
    <w:pPr>
      <w:keepNext/>
      <w:numPr>
        <w:ilvl w:val="2"/>
        <w:numId w:val="2"/>
      </w:numPr>
      <w:spacing w:before="240" w:after="60"/>
      <w:outlineLvl w:val="2"/>
    </w:pPr>
    <w:rPr>
      <w:rFonts w:ascii="Arial" w:hAnsi="Arial" w:cs="Arial"/>
      <w:b/>
      <w:bCs/>
      <w:sz w:val="26"/>
      <w:szCs w:val="26"/>
    </w:rPr>
  </w:style>
  <w:style w:type="paragraph" w:styleId="Nadpis4">
    <w:name w:val="heading 4"/>
    <w:basedOn w:val="Normlny"/>
    <w:next w:val="Normlny"/>
    <w:qFormat/>
    <w:rsid w:val="008F73F3"/>
    <w:pPr>
      <w:keepNext/>
      <w:numPr>
        <w:ilvl w:val="3"/>
        <w:numId w:val="2"/>
      </w:numPr>
      <w:spacing w:before="240" w:after="60"/>
      <w:outlineLvl w:val="3"/>
    </w:pPr>
    <w:rPr>
      <w:b/>
      <w:bCs/>
      <w:sz w:val="28"/>
      <w:szCs w:val="28"/>
    </w:rPr>
  </w:style>
  <w:style w:type="paragraph" w:styleId="Nadpis5">
    <w:name w:val="heading 5"/>
    <w:basedOn w:val="Normlny"/>
    <w:next w:val="Normlny"/>
    <w:qFormat/>
    <w:rsid w:val="008F73F3"/>
    <w:pPr>
      <w:keepNext/>
      <w:numPr>
        <w:ilvl w:val="4"/>
        <w:numId w:val="2"/>
      </w:numPr>
      <w:outlineLvl w:val="4"/>
    </w:pPr>
    <w:rPr>
      <w:b/>
      <w:bCs/>
    </w:rPr>
  </w:style>
  <w:style w:type="paragraph" w:styleId="Nadpis6">
    <w:name w:val="heading 6"/>
    <w:basedOn w:val="Normlny"/>
    <w:next w:val="Normlny"/>
    <w:qFormat/>
    <w:rsid w:val="008F73F3"/>
    <w:pPr>
      <w:keepNext/>
      <w:numPr>
        <w:ilvl w:val="5"/>
        <w:numId w:val="2"/>
      </w:numPr>
      <w:jc w:val="both"/>
      <w:outlineLvl w:val="5"/>
    </w:pPr>
    <w:rPr>
      <w:b/>
      <w:bCs/>
      <w:u w:val="single"/>
    </w:rPr>
  </w:style>
  <w:style w:type="paragraph" w:styleId="Nadpis7">
    <w:name w:val="heading 7"/>
    <w:basedOn w:val="Normlny"/>
    <w:next w:val="Normlny"/>
    <w:uiPriority w:val="99"/>
    <w:qFormat/>
    <w:rsid w:val="008F73F3"/>
    <w:pPr>
      <w:keepNext/>
      <w:numPr>
        <w:ilvl w:val="6"/>
        <w:numId w:val="2"/>
      </w:numPr>
      <w:jc w:val="both"/>
      <w:outlineLvl w:val="6"/>
    </w:pPr>
    <w:rPr>
      <w:b/>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uiPriority w:val="99"/>
    <w:qFormat/>
    <w:rsid w:val="008F73F3"/>
    <w:pPr>
      <w:jc w:val="center"/>
    </w:pPr>
    <w:rPr>
      <w:b/>
      <w:szCs w:val="20"/>
    </w:rPr>
  </w:style>
  <w:style w:type="paragraph" w:styleId="Zkladntext">
    <w:name w:val="Body Text"/>
    <w:aliases w:val="b,Základný text1"/>
    <w:basedOn w:val="Normlny"/>
    <w:link w:val="ZkladntextChar"/>
    <w:uiPriority w:val="99"/>
    <w:rsid w:val="008F73F3"/>
    <w:rPr>
      <w:b/>
      <w:szCs w:val="20"/>
    </w:rPr>
  </w:style>
  <w:style w:type="paragraph" w:styleId="Zkladntext2">
    <w:name w:val="Body Text 2"/>
    <w:basedOn w:val="Normlny"/>
    <w:rsid w:val="008F73F3"/>
    <w:pPr>
      <w:spacing w:after="120" w:line="480" w:lineRule="auto"/>
    </w:pPr>
  </w:style>
  <w:style w:type="paragraph" w:styleId="Pta">
    <w:name w:val="footer"/>
    <w:basedOn w:val="Normlny"/>
    <w:link w:val="PtaChar"/>
    <w:uiPriority w:val="99"/>
    <w:rsid w:val="008F73F3"/>
    <w:pPr>
      <w:tabs>
        <w:tab w:val="center" w:pos="4320"/>
        <w:tab w:val="right" w:pos="8640"/>
      </w:tabs>
    </w:pPr>
  </w:style>
  <w:style w:type="paragraph" w:customStyle="1" w:styleId="Zkladntext31">
    <w:name w:val="Základný text 31"/>
    <w:basedOn w:val="Normlny"/>
    <w:rsid w:val="008F73F3"/>
    <w:pPr>
      <w:overflowPunct w:val="0"/>
      <w:autoSpaceDE w:val="0"/>
      <w:autoSpaceDN w:val="0"/>
      <w:adjustRightInd w:val="0"/>
      <w:jc w:val="both"/>
      <w:textAlignment w:val="baseline"/>
    </w:pPr>
    <w:rPr>
      <w:spacing w:val="-10"/>
      <w:szCs w:val="20"/>
    </w:rPr>
  </w:style>
  <w:style w:type="paragraph" w:styleId="Hlavika">
    <w:name w:val="header"/>
    <w:basedOn w:val="Normlny"/>
    <w:link w:val="HlavikaChar"/>
    <w:uiPriority w:val="99"/>
    <w:rsid w:val="008F73F3"/>
    <w:pPr>
      <w:tabs>
        <w:tab w:val="center" w:pos="4536"/>
        <w:tab w:val="right" w:pos="9072"/>
      </w:tabs>
    </w:pPr>
  </w:style>
  <w:style w:type="paragraph" w:styleId="Zkladntext3">
    <w:name w:val="Body Text 3"/>
    <w:basedOn w:val="Normlny"/>
    <w:rsid w:val="008F73F3"/>
    <w:pPr>
      <w:spacing w:after="120"/>
    </w:pPr>
    <w:rPr>
      <w:sz w:val="16"/>
      <w:szCs w:val="16"/>
    </w:rPr>
  </w:style>
  <w:style w:type="character" w:styleId="slostrany">
    <w:name w:val="page number"/>
    <w:basedOn w:val="Predvolenpsmoodseku"/>
    <w:uiPriority w:val="99"/>
    <w:rsid w:val="008F73F3"/>
  </w:style>
  <w:style w:type="table" w:styleId="Mriekatabuky">
    <w:name w:val="Table Grid"/>
    <w:basedOn w:val="Normlnatabuka"/>
    <w:uiPriority w:val="59"/>
    <w:rsid w:val="00C81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Predvolenpsmoodseku"/>
    <w:rsid w:val="00121B1A"/>
  </w:style>
  <w:style w:type="character" w:customStyle="1" w:styleId="apple-converted-space">
    <w:name w:val="apple-converted-space"/>
    <w:basedOn w:val="Predvolenpsmoodseku"/>
    <w:rsid w:val="00121B1A"/>
  </w:style>
  <w:style w:type="paragraph" w:styleId="Zarkazkladnhotextu">
    <w:name w:val="Body Text Indent"/>
    <w:basedOn w:val="Normlny"/>
    <w:link w:val="ZarkazkladnhotextuChar"/>
    <w:uiPriority w:val="99"/>
    <w:rsid w:val="00E149E9"/>
    <w:pPr>
      <w:spacing w:after="120"/>
      <w:ind w:left="283"/>
    </w:pPr>
  </w:style>
  <w:style w:type="paragraph" w:styleId="Normlnywebov">
    <w:name w:val="Normal (Web)"/>
    <w:basedOn w:val="Normlny"/>
    <w:link w:val="NormlnywebovChar"/>
    <w:uiPriority w:val="99"/>
    <w:rsid w:val="00181A19"/>
    <w:pPr>
      <w:spacing w:after="240" w:line="312" w:lineRule="atLeast"/>
    </w:pPr>
    <w:rPr>
      <w:rFonts w:ascii="Arial Unicode MS" w:eastAsia="Arial Unicode MS" w:hAnsi="Arial Unicode MS" w:cs="Arial Unicode MS"/>
    </w:rPr>
  </w:style>
  <w:style w:type="paragraph" w:styleId="Zarkazkladnhotextu2">
    <w:name w:val="Body Text Indent 2"/>
    <w:basedOn w:val="Normlny"/>
    <w:link w:val="Zarkazkladnhotextu2Char"/>
    <w:uiPriority w:val="99"/>
    <w:rsid w:val="00B61186"/>
    <w:pPr>
      <w:spacing w:after="120" w:line="480" w:lineRule="auto"/>
      <w:ind w:left="283"/>
    </w:pPr>
  </w:style>
  <w:style w:type="paragraph" w:styleId="Zarkazkladnhotextu3">
    <w:name w:val="Body Text Indent 3"/>
    <w:basedOn w:val="Normlny"/>
    <w:link w:val="Zarkazkladnhotextu3Char"/>
    <w:rsid w:val="000F04C7"/>
    <w:pPr>
      <w:spacing w:after="120"/>
      <w:ind w:left="283"/>
    </w:pPr>
    <w:rPr>
      <w:sz w:val="16"/>
      <w:szCs w:val="16"/>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lny"/>
    <w:rsid w:val="00EF2B75"/>
    <w:pPr>
      <w:tabs>
        <w:tab w:val="num" w:pos="567"/>
      </w:tabs>
      <w:spacing w:line="240" w:lineRule="exact"/>
      <w:ind w:left="567" w:hanging="567"/>
    </w:pPr>
    <w:rPr>
      <w:rFonts w:ascii="Times New Roman Bold" w:hAnsi="Times New Roman Bold" w:cs="Times New Roman Bold"/>
      <w:b/>
      <w:bCs/>
      <w:color w:val="000000"/>
      <w:sz w:val="26"/>
      <w:szCs w:val="26"/>
    </w:rPr>
  </w:style>
  <w:style w:type="paragraph" w:customStyle="1" w:styleId="Vlada">
    <w:name w:val="Vlada"/>
    <w:basedOn w:val="Normlny"/>
    <w:rsid w:val="009A5EAC"/>
    <w:pPr>
      <w:spacing w:before="480" w:after="120"/>
    </w:pPr>
    <w:rPr>
      <w:b/>
      <w:bCs/>
      <w:sz w:val="32"/>
      <w:szCs w:val="32"/>
    </w:rPr>
  </w:style>
  <w:style w:type="paragraph" w:customStyle="1" w:styleId="Vykonaj">
    <w:name w:val="Vykonajú"/>
    <w:basedOn w:val="Normlny"/>
    <w:next w:val="Normlny"/>
    <w:rsid w:val="009A5EAC"/>
    <w:pPr>
      <w:keepNext/>
      <w:spacing w:before="360"/>
    </w:pPr>
    <w:rPr>
      <w:b/>
      <w:bCs/>
    </w:rPr>
  </w:style>
  <w:style w:type="paragraph" w:customStyle="1" w:styleId="Nosite">
    <w:name w:val="Nositeľ"/>
    <w:basedOn w:val="Normlny"/>
    <w:next w:val="Nadpis2"/>
    <w:rsid w:val="009A5EAC"/>
    <w:pPr>
      <w:spacing w:before="240" w:after="120"/>
      <w:ind w:left="567"/>
    </w:pPr>
    <w:rPr>
      <w:b/>
      <w:bCs/>
    </w:rPr>
  </w:style>
  <w:style w:type="character" w:customStyle="1" w:styleId="NzovChar">
    <w:name w:val="Názov Char"/>
    <w:link w:val="Nzov"/>
    <w:uiPriority w:val="99"/>
    <w:rsid w:val="0059240A"/>
    <w:rPr>
      <w:b/>
      <w:sz w:val="24"/>
      <w:lang w:val="sk-SK" w:eastAsia="sk-SK" w:bidi="ar-SA"/>
    </w:rPr>
  </w:style>
  <w:style w:type="paragraph" w:styleId="Oznaitext">
    <w:name w:val="Block Text"/>
    <w:basedOn w:val="Normlny"/>
    <w:rsid w:val="00B33D73"/>
    <w:pPr>
      <w:ind w:left="142" w:right="142"/>
      <w:jc w:val="both"/>
    </w:pPr>
    <w:rPr>
      <w:szCs w:val="20"/>
    </w:rPr>
  </w:style>
  <w:style w:type="character" w:customStyle="1" w:styleId="hps">
    <w:name w:val="hps"/>
    <w:basedOn w:val="Predvolenpsmoodseku"/>
    <w:uiPriority w:val="99"/>
    <w:rsid w:val="009F528F"/>
  </w:style>
  <w:style w:type="character" w:customStyle="1" w:styleId="Nadpis1Char">
    <w:name w:val="Nadpis 1 Char"/>
    <w:link w:val="Nadpis1"/>
    <w:uiPriority w:val="9"/>
    <w:rsid w:val="00923032"/>
    <w:rPr>
      <w:rFonts w:eastAsia="Arial Unicode MS"/>
      <w:b/>
      <w:sz w:val="28"/>
    </w:rPr>
  </w:style>
  <w:style w:type="character" w:customStyle="1" w:styleId="ZkladntextChar">
    <w:name w:val="Základný text Char"/>
    <w:aliases w:val="b Char,Základný text1 Char"/>
    <w:link w:val="Zkladntext"/>
    <w:uiPriority w:val="99"/>
    <w:rsid w:val="00923032"/>
    <w:rPr>
      <w:b/>
      <w:sz w:val="24"/>
    </w:rPr>
  </w:style>
  <w:style w:type="paragraph" w:customStyle="1" w:styleId="Zakladnystyl">
    <w:name w:val="Zakladny styl"/>
    <w:rsid w:val="00923032"/>
    <w:rPr>
      <w:sz w:val="24"/>
      <w:szCs w:val="24"/>
      <w:lang w:eastAsia="en-US"/>
    </w:rPr>
  </w:style>
  <w:style w:type="character" w:styleId="PouitHypertextovPrepojenie">
    <w:name w:val="FollowedHyperlink"/>
    <w:rsid w:val="000904C3"/>
    <w:rPr>
      <w:rFonts w:cs="Times New Roman"/>
      <w:color w:val="auto"/>
      <w:u w:val="none"/>
    </w:rPr>
  </w:style>
  <w:style w:type="paragraph" w:styleId="Odsekzoznamu">
    <w:name w:val="List Paragraph"/>
    <w:basedOn w:val="Normlny"/>
    <w:link w:val="OdsekzoznamuChar"/>
    <w:uiPriority w:val="34"/>
    <w:qFormat/>
    <w:rsid w:val="00A819B8"/>
    <w:pPr>
      <w:ind w:left="720"/>
      <w:contextualSpacing/>
    </w:pPr>
  </w:style>
  <w:style w:type="character" w:customStyle="1" w:styleId="OdsekzoznamuChar">
    <w:name w:val="Odsek zoznamu Char"/>
    <w:link w:val="Odsekzoznamu"/>
    <w:uiPriority w:val="34"/>
    <w:locked/>
    <w:rsid w:val="00A819B8"/>
    <w:rPr>
      <w:sz w:val="24"/>
      <w:szCs w:val="24"/>
    </w:rPr>
  </w:style>
  <w:style w:type="paragraph" w:customStyle="1" w:styleId="Bezriadkovania1">
    <w:name w:val="Bez riadkovania1"/>
    <w:basedOn w:val="Normlny"/>
    <w:rsid w:val="00A819B8"/>
    <w:rPr>
      <w:rFonts w:ascii="Calibri" w:hAnsi="Calibri"/>
    </w:rPr>
  </w:style>
  <w:style w:type="character" w:customStyle="1" w:styleId="Nadpis3Char">
    <w:name w:val="Nadpis 3 Char"/>
    <w:link w:val="Nadpis3"/>
    <w:rsid w:val="004C3C08"/>
    <w:rPr>
      <w:rFonts w:ascii="Arial" w:hAnsi="Arial" w:cs="Arial"/>
      <w:b/>
      <w:bCs/>
      <w:sz w:val="26"/>
      <w:szCs w:val="26"/>
    </w:rPr>
  </w:style>
  <w:style w:type="character" w:customStyle="1" w:styleId="ZarkazkladnhotextuChar">
    <w:name w:val="Zarážka základného textu Char"/>
    <w:link w:val="Zarkazkladnhotextu"/>
    <w:uiPriority w:val="99"/>
    <w:rsid w:val="004C3C08"/>
    <w:rPr>
      <w:sz w:val="24"/>
      <w:szCs w:val="24"/>
    </w:rPr>
  </w:style>
  <w:style w:type="character" w:customStyle="1" w:styleId="Zarkazkladnhotextu2Char">
    <w:name w:val="Zarážka základného textu 2 Char"/>
    <w:link w:val="Zarkazkladnhotextu2"/>
    <w:uiPriority w:val="99"/>
    <w:rsid w:val="004C3C08"/>
    <w:rPr>
      <w:sz w:val="24"/>
      <w:szCs w:val="24"/>
    </w:rPr>
  </w:style>
  <w:style w:type="character" w:customStyle="1" w:styleId="NormlnywebovChar">
    <w:name w:val="Normálny (webový) Char"/>
    <w:link w:val="Normlnywebov"/>
    <w:uiPriority w:val="99"/>
    <w:locked/>
    <w:rsid w:val="00FA5E2C"/>
    <w:rPr>
      <w:rFonts w:ascii="Arial Unicode MS" w:eastAsia="Arial Unicode MS" w:hAnsi="Arial Unicode MS" w:cs="Arial Unicode MS"/>
      <w:sz w:val="24"/>
      <w:szCs w:val="24"/>
    </w:rPr>
  </w:style>
  <w:style w:type="character" w:styleId="Hypertextovprepojenie">
    <w:name w:val="Hyperlink"/>
    <w:uiPriority w:val="99"/>
    <w:unhideWhenUsed/>
    <w:rsid w:val="00C2646E"/>
    <w:rPr>
      <w:color w:val="0000FF"/>
      <w:u w:val="single"/>
    </w:rPr>
  </w:style>
  <w:style w:type="character" w:customStyle="1" w:styleId="submitted">
    <w:name w:val="submitted"/>
    <w:rsid w:val="00296BD3"/>
  </w:style>
  <w:style w:type="character" w:styleId="Siln">
    <w:name w:val="Strong"/>
    <w:uiPriority w:val="22"/>
    <w:qFormat/>
    <w:rsid w:val="00C94675"/>
    <w:rPr>
      <w:b/>
      <w:bCs/>
    </w:rPr>
  </w:style>
  <w:style w:type="paragraph" w:styleId="Textbubliny">
    <w:name w:val="Balloon Text"/>
    <w:basedOn w:val="Normlny"/>
    <w:link w:val="TextbublinyChar"/>
    <w:uiPriority w:val="99"/>
    <w:rsid w:val="00B8557A"/>
    <w:rPr>
      <w:rFonts w:ascii="Tahoma" w:hAnsi="Tahoma" w:cs="Tahoma"/>
      <w:sz w:val="16"/>
      <w:szCs w:val="16"/>
    </w:rPr>
  </w:style>
  <w:style w:type="character" w:customStyle="1" w:styleId="TextbublinyChar">
    <w:name w:val="Text bubliny Char"/>
    <w:link w:val="Textbubliny"/>
    <w:uiPriority w:val="99"/>
    <w:rsid w:val="00B8557A"/>
    <w:rPr>
      <w:rFonts w:ascii="Tahoma" w:hAnsi="Tahoma" w:cs="Tahoma"/>
      <w:sz w:val="16"/>
      <w:szCs w:val="16"/>
    </w:rPr>
  </w:style>
  <w:style w:type="character" w:customStyle="1" w:styleId="HlavikaChar">
    <w:name w:val="Hlavička Char"/>
    <w:link w:val="Hlavika"/>
    <w:uiPriority w:val="99"/>
    <w:rsid w:val="00F321E4"/>
    <w:rPr>
      <w:sz w:val="24"/>
      <w:szCs w:val="24"/>
    </w:rPr>
  </w:style>
  <w:style w:type="character" w:customStyle="1" w:styleId="PtaChar">
    <w:name w:val="Päta Char"/>
    <w:link w:val="Pta"/>
    <w:uiPriority w:val="99"/>
    <w:rsid w:val="00F321E4"/>
    <w:rPr>
      <w:sz w:val="24"/>
      <w:szCs w:val="24"/>
    </w:rPr>
  </w:style>
  <w:style w:type="paragraph" w:styleId="Textkomentra">
    <w:name w:val="annotation text"/>
    <w:basedOn w:val="Normlny"/>
    <w:link w:val="TextkomentraChar"/>
    <w:uiPriority w:val="99"/>
    <w:unhideWhenUsed/>
    <w:rsid w:val="00846469"/>
    <w:pPr>
      <w:spacing w:after="200"/>
    </w:pPr>
    <w:rPr>
      <w:rFonts w:ascii="Calibri" w:eastAsia="Calibri" w:hAnsi="Calibri"/>
      <w:sz w:val="20"/>
      <w:szCs w:val="20"/>
    </w:rPr>
  </w:style>
  <w:style w:type="character" w:customStyle="1" w:styleId="TextkomentraChar">
    <w:name w:val="Text komentára Char"/>
    <w:link w:val="Textkomentra"/>
    <w:uiPriority w:val="99"/>
    <w:rsid w:val="00846469"/>
    <w:rPr>
      <w:rFonts w:ascii="Calibri" w:eastAsia="Calibri" w:hAnsi="Calibri"/>
      <w:lang w:eastAsia="en-US"/>
    </w:rPr>
  </w:style>
  <w:style w:type="paragraph" w:customStyle="1" w:styleId="Default">
    <w:name w:val="Default"/>
    <w:rsid w:val="008663BF"/>
    <w:pPr>
      <w:autoSpaceDE w:val="0"/>
      <w:autoSpaceDN w:val="0"/>
      <w:adjustRightInd w:val="0"/>
    </w:pPr>
    <w:rPr>
      <w:rFonts w:ascii="Arial" w:hAnsi="Arial" w:cs="Arial"/>
      <w:color w:val="000000"/>
      <w:sz w:val="24"/>
      <w:szCs w:val="24"/>
      <w:lang w:eastAsia="en-US"/>
    </w:rPr>
  </w:style>
  <w:style w:type="character" w:customStyle="1" w:styleId="Zarkazkladnhotextu3Char">
    <w:name w:val="Zarážka základného textu 3 Char"/>
    <w:link w:val="Zarkazkladnhotextu3"/>
    <w:semiHidden/>
    <w:locked/>
    <w:rsid w:val="0083025D"/>
    <w:rPr>
      <w:sz w:val="16"/>
      <w:szCs w:val="16"/>
      <w:lang w:val="sk-SK" w:eastAsia="sk-SK" w:bidi="ar-SA"/>
    </w:rPr>
  </w:style>
  <w:style w:type="paragraph" w:customStyle="1" w:styleId="Normlny1">
    <w:name w:val="Normálny1"/>
    <w:basedOn w:val="Normlny"/>
    <w:rsid w:val="00BC6516"/>
  </w:style>
  <w:style w:type="paragraph" w:customStyle="1" w:styleId="xmsonormal">
    <w:name w:val="x_msonormal"/>
    <w:basedOn w:val="Normlny"/>
    <w:rsid w:val="00DC627F"/>
    <w:pPr>
      <w:spacing w:before="100" w:beforeAutospacing="1" w:after="100" w:afterAutospacing="1"/>
    </w:pPr>
  </w:style>
  <w:style w:type="paragraph" w:customStyle="1" w:styleId="msonormalcxspmiddle">
    <w:name w:val="msonormalcxspmiddle"/>
    <w:basedOn w:val="Normlny"/>
    <w:rsid w:val="00DC627F"/>
    <w:pPr>
      <w:spacing w:before="100" w:beforeAutospacing="1" w:after="100" w:afterAutospacing="1"/>
    </w:pPr>
    <w:rPr>
      <w:lang w:val="bg-BG" w:eastAsia="bg-BG"/>
    </w:rPr>
  </w:style>
  <w:style w:type="paragraph" w:customStyle="1" w:styleId="listparagraph">
    <w:name w:val="listparagraph"/>
    <w:basedOn w:val="Normlny"/>
    <w:rsid w:val="00DC627F"/>
    <w:pPr>
      <w:spacing w:before="100" w:beforeAutospacing="1" w:after="100" w:afterAutospacing="1"/>
    </w:pPr>
  </w:style>
  <w:style w:type="character" w:styleId="Odkaznakomentr">
    <w:name w:val="annotation reference"/>
    <w:uiPriority w:val="99"/>
    <w:rsid w:val="00DC627F"/>
    <w:rPr>
      <w:sz w:val="16"/>
      <w:szCs w:val="16"/>
    </w:rPr>
  </w:style>
  <w:style w:type="paragraph" w:customStyle="1" w:styleId="Char1">
    <w:name w:val="Char1"/>
    <w:basedOn w:val="Normlny"/>
    <w:rsid w:val="003C4BD4"/>
    <w:pPr>
      <w:tabs>
        <w:tab w:val="left" w:pos="709"/>
      </w:tabs>
    </w:pPr>
    <w:rPr>
      <w:rFonts w:ascii="Tahoma" w:hAnsi="Tahoma"/>
      <w:lang w:val="pl-PL" w:eastAsia="pl-PL"/>
    </w:rPr>
  </w:style>
  <w:style w:type="paragraph" w:customStyle="1" w:styleId="CharCharCharCharCharCharChar">
    <w:name w:val="Char Char Char Char Char Char Char"/>
    <w:basedOn w:val="Normlny"/>
    <w:rsid w:val="003C4BD4"/>
    <w:pPr>
      <w:tabs>
        <w:tab w:val="left" w:pos="709"/>
      </w:tabs>
    </w:pPr>
    <w:rPr>
      <w:rFonts w:ascii="Tahoma" w:hAnsi="Tahoma"/>
      <w:lang w:val="pl-PL" w:eastAsia="pl-PL"/>
    </w:rPr>
  </w:style>
  <w:style w:type="character" w:customStyle="1" w:styleId="longtext1">
    <w:name w:val="long_text1"/>
    <w:rsid w:val="003C4BD4"/>
    <w:rPr>
      <w:sz w:val="20"/>
      <w:szCs w:val="20"/>
    </w:rPr>
  </w:style>
  <w:style w:type="paragraph" w:styleId="z-Hornokrajformulra">
    <w:name w:val="HTML Top of Form"/>
    <w:basedOn w:val="Normlny"/>
    <w:next w:val="Normlny"/>
    <w:hidden/>
    <w:rsid w:val="003C4BD4"/>
    <w:pPr>
      <w:pBdr>
        <w:bottom w:val="single" w:sz="6" w:space="1" w:color="auto"/>
      </w:pBdr>
      <w:jc w:val="center"/>
    </w:pPr>
    <w:rPr>
      <w:rFonts w:ascii="Arial" w:hAnsi="Arial" w:cs="Arial"/>
      <w:vanish/>
      <w:sz w:val="16"/>
      <w:szCs w:val="16"/>
      <w:lang w:val="bg-BG" w:eastAsia="bg-BG"/>
    </w:rPr>
  </w:style>
  <w:style w:type="paragraph" w:styleId="z-Spodnokrajformulra">
    <w:name w:val="HTML Bottom of Form"/>
    <w:basedOn w:val="Normlny"/>
    <w:next w:val="Normlny"/>
    <w:hidden/>
    <w:rsid w:val="003C4BD4"/>
    <w:pPr>
      <w:pBdr>
        <w:top w:val="single" w:sz="6" w:space="1" w:color="auto"/>
      </w:pBdr>
      <w:jc w:val="center"/>
    </w:pPr>
    <w:rPr>
      <w:rFonts w:ascii="Arial" w:hAnsi="Arial" w:cs="Arial"/>
      <w:vanish/>
      <w:sz w:val="16"/>
      <w:szCs w:val="16"/>
      <w:lang w:val="bg-BG" w:eastAsia="bg-BG"/>
    </w:rPr>
  </w:style>
  <w:style w:type="paragraph" w:customStyle="1" w:styleId="CharCharCharCharCharCharChar0">
    <w:name w:val="Char Char Char Char Char Char Char"/>
    <w:basedOn w:val="Normlny"/>
    <w:rsid w:val="003C4BD4"/>
    <w:pPr>
      <w:tabs>
        <w:tab w:val="left" w:pos="709"/>
      </w:tabs>
    </w:pPr>
    <w:rPr>
      <w:rFonts w:ascii="Tahoma" w:hAnsi="Tahoma"/>
      <w:lang w:val="pl-PL" w:eastAsia="pl-PL"/>
    </w:rPr>
  </w:style>
  <w:style w:type="paragraph" w:customStyle="1" w:styleId="CharCharChar">
    <w:name w:val="Char Char Char"/>
    <w:basedOn w:val="Normlny"/>
    <w:rsid w:val="003C4BD4"/>
    <w:rPr>
      <w:rFonts w:ascii="Book Antiqua" w:eastAsia="SimSun" w:hAnsi="Book Antiqua"/>
      <w:smallCaps/>
      <w:sz w:val="22"/>
      <w:lang w:val="en-US"/>
    </w:rPr>
  </w:style>
  <w:style w:type="paragraph" w:customStyle="1" w:styleId="Char">
    <w:name w:val="Char"/>
    <w:basedOn w:val="Normlny"/>
    <w:rsid w:val="003C4BD4"/>
    <w:pPr>
      <w:tabs>
        <w:tab w:val="left" w:pos="709"/>
      </w:tabs>
    </w:pPr>
    <w:rPr>
      <w:rFonts w:ascii="Tahoma" w:hAnsi="Tahoma"/>
      <w:lang w:val="pl-PL" w:eastAsia="pl-PL"/>
    </w:rPr>
  </w:style>
  <w:style w:type="character" w:styleId="Zvraznenie">
    <w:name w:val="Emphasis"/>
    <w:uiPriority w:val="99"/>
    <w:qFormat/>
    <w:rsid w:val="003C4BD4"/>
    <w:rPr>
      <w:i/>
      <w:iCs/>
    </w:rPr>
  </w:style>
  <w:style w:type="paragraph" w:styleId="Predmetkomentra">
    <w:name w:val="annotation subject"/>
    <w:basedOn w:val="Textkomentra"/>
    <w:next w:val="Textkomentra"/>
    <w:link w:val="PredmetkomentraChar"/>
    <w:uiPriority w:val="99"/>
    <w:rsid w:val="003C4BD4"/>
    <w:pPr>
      <w:spacing w:after="0"/>
    </w:pPr>
    <w:rPr>
      <w:rFonts w:ascii="Times New Roman" w:eastAsia="Times New Roman" w:hAnsi="Times New Roman"/>
      <w:b/>
      <w:bCs/>
      <w:lang w:eastAsia="sr-Latn-CS"/>
    </w:rPr>
  </w:style>
  <w:style w:type="paragraph" w:styleId="Bezriadkovania">
    <w:name w:val="No Spacing"/>
    <w:uiPriority w:val="1"/>
    <w:qFormat/>
    <w:rsid w:val="00077E38"/>
    <w:pPr>
      <w:suppressAutoHyphens/>
    </w:pPr>
    <w:rPr>
      <w:rFonts w:ascii="Calibri" w:hAnsi="Calibri"/>
      <w:sz w:val="22"/>
      <w:szCs w:val="22"/>
      <w:lang w:eastAsia="ar-SA"/>
    </w:rPr>
  </w:style>
  <w:style w:type="paragraph" w:customStyle="1" w:styleId="Odsekzoznamu1">
    <w:name w:val="Odsek zoznamu1"/>
    <w:aliases w:val="body"/>
    <w:basedOn w:val="Normlny"/>
    <w:link w:val="ListParagraphChar"/>
    <w:rsid w:val="00853C11"/>
    <w:pPr>
      <w:spacing w:after="200" w:line="276" w:lineRule="auto"/>
      <w:ind w:left="720"/>
      <w:contextualSpacing/>
    </w:pPr>
    <w:rPr>
      <w:rFonts w:ascii="Calibri" w:hAnsi="Calibri"/>
      <w:sz w:val="20"/>
      <w:szCs w:val="20"/>
    </w:rPr>
  </w:style>
  <w:style w:type="character" w:customStyle="1" w:styleId="ListParagraphChar">
    <w:name w:val="List Paragraph Char"/>
    <w:aliases w:val="body Char"/>
    <w:link w:val="Odsekzoznamu1"/>
    <w:locked/>
    <w:rsid w:val="00853C11"/>
    <w:rPr>
      <w:rFonts w:ascii="Calibri" w:hAnsi="Calibri"/>
      <w:lang w:val="sk-SK" w:eastAsia="sk-SK" w:bidi="ar-SA"/>
    </w:rPr>
  </w:style>
  <w:style w:type="paragraph" w:customStyle="1" w:styleId="Bezriadkovania2">
    <w:name w:val="Bez riadkovania2"/>
    <w:link w:val="NoSpacingChar"/>
    <w:rsid w:val="00853C11"/>
    <w:rPr>
      <w:rFonts w:ascii="Calibri" w:hAnsi="Calibri"/>
      <w:sz w:val="22"/>
      <w:szCs w:val="22"/>
      <w:lang w:eastAsia="en-US"/>
    </w:rPr>
  </w:style>
  <w:style w:type="character" w:customStyle="1" w:styleId="NoSpacingChar">
    <w:name w:val="No Spacing Char"/>
    <w:link w:val="Bezriadkovania2"/>
    <w:locked/>
    <w:rsid w:val="00853C11"/>
    <w:rPr>
      <w:rFonts w:ascii="Calibri" w:hAnsi="Calibri"/>
      <w:sz w:val="22"/>
      <w:szCs w:val="22"/>
      <w:lang w:val="sk-SK" w:eastAsia="en-US" w:bidi="ar-SA"/>
    </w:rPr>
  </w:style>
  <w:style w:type="character" w:customStyle="1" w:styleId="Zkladntext0">
    <w:name w:val="Základný text_"/>
    <w:link w:val="Zkladntext30"/>
    <w:rsid w:val="00F84513"/>
    <w:rPr>
      <w:rFonts w:ascii="Arial" w:eastAsia="Arial" w:hAnsi="Arial" w:cs="Arial"/>
      <w:shd w:val="clear" w:color="auto" w:fill="FFFFFF"/>
    </w:rPr>
  </w:style>
  <w:style w:type="character" w:customStyle="1" w:styleId="Zkladntext20">
    <w:name w:val="Základný text2"/>
    <w:rsid w:val="00F84513"/>
    <w:rPr>
      <w:rFonts w:ascii="Arial" w:eastAsia="Arial" w:hAnsi="Arial" w:cs="Arial"/>
      <w:color w:val="000000"/>
      <w:spacing w:val="0"/>
      <w:w w:val="100"/>
      <w:position w:val="0"/>
      <w:sz w:val="20"/>
      <w:szCs w:val="20"/>
      <w:shd w:val="clear" w:color="auto" w:fill="FFFFFF"/>
      <w:lang w:val="sk-SK" w:eastAsia="sk-SK" w:bidi="sk-SK"/>
    </w:rPr>
  </w:style>
  <w:style w:type="character" w:customStyle="1" w:styleId="ZkladntextTun">
    <w:name w:val="Základný text + Tučné"/>
    <w:rsid w:val="00F84513"/>
    <w:rPr>
      <w:rFonts w:ascii="Arial" w:eastAsia="Arial" w:hAnsi="Arial" w:cs="Arial"/>
      <w:b/>
      <w:bCs/>
      <w:color w:val="000000"/>
      <w:spacing w:val="0"/>
      <w:w w:val="100"/>
      <w:position w:val="0"/>
      <w:sz w:val="20"/>
      <w:szCs w:val="20"/>
      <w:shd w:val="clear" w:color="auto" w:fill="FFFFFF"/>
      <w:lang w:val="sk-SK" w:eastAsia="sk-SK" w:bidi="sk-SK"/>
    </w:rPr>
  </w:style>
  <w:style w:type="paragraph" w:customStyle="1" w:styleId="Zkladntext30">
    <w:name w:val="Základný text3"/>
    <w:basedOn w:val="Normlny"/>
    <w:link w:val="Zkladntext0"/>
    <w:rsid w:val="00F84513"/>
    <w:pPr>
      <w:widowControl w:val="0"/>
      <w:shd w:val="clear" w:color="auto" w:fill="FFFFFF"/>
      <w:spacing w:before="840" w:after="1320" w:line="250" w:lineRule="exact"/>
      <w:jc w:val="both"/>
    </w:pPr>
    <w:rPr>
      <w:rFonts w:ascii="Arial" w:eastAsia="Arial" w:hAnsi="Arial" w:cs="Arial"/>
      <w:sz w:val="20"/>
      <w:szCs w:val="20"/>
    </w:rPr>
  </w:style>
  <w:style w:type="paragraph" w:styleId="Popis">
    <w:name w:val="caption"/>
    <w:basedOn w:val="Normlny"/>
    <w:next w:val="Normlny"/>
    <w:uiPriority w:val="99"/>
    <w:qFormat/>
    <w:rsid w:val="00C81A6E"/>
    <w:rPr>
      <w:i/>
      <w:iCs/>
    </w:rPr>
  </w:style>
  <w:style w:type="paragraph" w:customStyle="1" w:styleId="Ariel">
    <w:name w:val="Ariel"/>
    <w:basedOn w:val="Nadpis1"/>
    <w:uiPriority w:val="99"/>
    <w:rsid w:val="00C81A6E"/>
    <w:pPr>
      <w:numPr>
        <w:numId w:val="0"/>
      </w:numPr>
      <w:spacing w:before="40" w:after="40"/>
      <w:jc w:val="left"/>
    </w:pPr>
    <w:rPr>
      <w:rFonts w:ascii="Arial" w:eastAsia="Times New Roman" w:hAnsi="Arial"/>
      <w:b w:val="0"/>
      <w:sz w:val="22"/>
      <w:lang w:val="cs-CZ"/>
    </w:rPr>
  </w:style>
  <w:style w:type="paragraph" w:customStyle="1" w:styleId="Oznaitext1">
    <w:name w:val="Označiť text1"/>
    <w:basedOn w:val="Normlny"/>
    <w:uiPriority w:val="99"/>
    <w:rsid w:val="00C81A6E"/>
    <w:pPr>
      <w:tabs>
        <w:tab w:val="center" w:pos="6804"/>
      </w:tabs>
      <w:overflowPunct w:val="0"/>
      <w:autoSpaceDE w:val="0"/>
      <w:autoSpaceDN w:val="0"/>
      <w:adjustRightInd w:val="0"/>
      <w:ind w:left="4816" w:right="-2" w:firstLine="322"/>
    </w:pPr>
    <w:rPr>
      <w:szCs w:val="20"/>
      <w:lang w:eastAsia="cs-CZ"/>
    </w:rPr>
  </w:style>
  <w:style w:type="paragraph" w:customStyle="1" w:styleId="bodytext">
    <w:name w:val="bodytext"/>
    <w:basedOn w:val="Normlny"/>
    <w:rsid w:val="00876E55"/>
    <w:pPr>
      <w:spacing w:before="100" w:beforeAutospacing="1" w:after="100" w:afterAutospacing="1"/>
    </w:pPr>
  </w:style>
  <w:style w:type="paragraph" w:customStyle="1" w:styleId="AODocTxt">
    <w:name w:val="AODocTxt"/>
    <w:basedOn w:val="Normlny"/>
    <w:link w:val="AODocTxtChar"/>
    <w:rsid w:val="006E3AB3"/>
    <w:pPr>
      <w:numPr>
        <w:numId w:val="4"/>
      </w:numPr>
      <w:spacing w:before="240" w:line="260" w:lineRule="atLeast"/>
      <w:jc w:val="both"/>
    </w:pPr>
    <w:rPr>
      <w:rFonts w:eastAsia="SimSun"/>
      <w:sz w:val="22"/>
      <w:szCs w:val="22"/>
    </w:rPr>
  </w:style>
  <w:style w:type="paragraph" w:customStyle="1" w:styleId="AODocTxtL1">
    <w:name w:val="AODocTxtL1"/>
    <w:basedOn w:val="AODocTxt"/>
    <w:rsid w:val="006E3AB3"/>
    <w:pPr>
      <w:numPr>
        <w:ilvl w:val="1"/>
      </w:numPr>
    </w:pPr>
  </w:style>
  <w:style w:type="paragraph" w:customStyle="1" w:styleId="AODocTxtL2">
    <w:name w:val="AODocTxtL2"/>
    <w:basedOn w:val="AODocTxt"/>
    <w:rsid w:val="006E3AB3"/>
    <w:pPr>
      <w:numPr>
        <w:ilvl w:val="2"/>
      </w:numPr>
    </w:pPr>
  </w:style>
  <w:style w:type="paragraph" w:customStyle="1" w:styleId="AODocTxtL3">
    <w:name w:val="AODocTxtL3"/>
    <w:basedOn w:val="AODocTxt"/>
    <w:rsid w:val="006E3AB3"/>
    <w:pPr>
      <w:numPr>
        <w:ilvl w:val="3"/>
      </w:numPr>
    </w:pPr>
  </w:style>
  <w:style w:type="paragraph" w:customStyle="1" w:styleId="AODocTxtL4">
    <w:name w:val="AODocTxtL4"/>
    <w:basedOn w:val="AODocTxt"/>
    <w:rsid w:val="006E3AB3"/>
    <w:pPr>
      <w:numPr>
        <w:ilvl w:val="4"/>
      </w:numPr>
    </w:pPr>
  </w:style>
  <w:style w:type="paragraph" w:customStyle="1" w:styleId="AODocTxtL5">
    <w:name w:val="AODocTxtL5"/>
    <w:basedOn w:val="AODocTxt"/>
    <w:rsid w:val="006E3AB3"/>
    <w:pPr>
      <w:numPr>
        <w:ilvl w:val="5"/>
      </w:numPr>
    </w:pPr>
  </w:style>
  <w:style w:type="paragraph" w:customStyle="1" w:styleId="AODocTxtL6">
    <w:name w:val="AODocTxtL6"/>
    <w:basedOn w:val="AODocTxt"/>
    <w:rsid w:val="006E3AB3"/>
    <w:pPr>
      <w:numPr>
        <w:ilvl w:val="6"/>
      </w:numPr>
    </w:pPr>
  </w:style>
  <w:style w:type="paragraph" w:customStyle="1" w:styleId="AODocTxtL7">
    <w:name w:val="AODocTxtL7"/>
    <w:basedOn w:val="AODocTxt"/>
    <w:rsid w:val="006E3AB3"/>
    <w:pPr>
      <w:numPr>
        <w:ilvl w:val="7"/>
      </w:numPr>
    </w:pPr>
  </w:style>
  <w:style w:type="paragraph" w:customStyle="1" w:styleId="AODocTxtL8">
    <w:name w:val="AODocTxtL8"/>
    <w:basedOn w:val="AODocTxt"/>
    <w:rsid w:val="006E3AB3"/>
    <w:pPr>
      <w:numPr>
        <w:ilvl w:val="8"/>
      </w:numPr>
    </w:pPr>
  </w:style>
  <w:style w:type="numbering" w:customStyle="1" w:styleId="Bezzoznamu1">
    <w:name w:val="Bez zoznamu1"/>
    <w:next w:val="Bezzoznamu"/>
    <w:uiPriority w:val="99"/>
    <w:semiHidden/>
    <w:unhideWhenUsed/>
    <w:rsid w:val="00C571BF"/>
  </w:style>
  <w:style w:type="character" w:customStyle="1" w:styleId="Nadpis2Char">
    <w:name w:val="Nadpis 2 Char"/>
    <w:aliases w:val="Úloha Char"/>
    <w:link w:val="Nadpis2"/>
    <w:rsid w:val="00C571BF"/>
    <w:rPr>
      <w:rFonts w:ascii="Arial" w:hAnsi="Arial" w:cs="Arial"/>
      <w:b/>
      <w:bCs/>
      <w:i/>
      <w:iCs/>
      <w:sz w:val="28"/>
      <w:szCs w:val="28"/>
    </w:rPr>
  </w:style>
  <w:style w:type="character" w:customStyle="1" w:styleId="ppp-input-value1">
    <w:name w:val="ppp-input-value1"/>
    <w:rsid w:val="00C571BF"/>
    <w:rPr>
      <w:rFonts w:ascii="Tahoma" w:hAnsi="Tahoma" w:cs="Tahoma" w:hint="default"/>
      <w:color w:val="837A73"/>
      <w:sz w:val="16"/>
      <w:szCs w:val="16"/>
    </w:rPr>
  </w:style>
  <w:style w:type="character" w:customStyle="1" w:styleId="PredmetkomentraChar">
    <w:name w:val="Predmet komentára Char"/>
    <w:link w:val="Predmetkomentra"/>
    <w:uiPriority w:val="99"/>
    <w:rsid w:val="00C571BF"/>
    <w:rPr>
      <w:b/>
      <w:bCs/>
      <w:lang w:eastAsia="sr-Latn-CS"/>
    </w:rPr>
  </w:style>
  <w:style w:type="character" w:customStyle="1" w:styleId="ra">
    <w:name w:val="ra"/>
    <w:rsid w:val="00C571BF"/>
  </w:style>
  <w:style w:type="character" w:customStyle="1" w:styleId="AODocTxtChar">
    <w:name w:val="AODocTxt Char"/>
    <w:link w:val="AODocTxt"/>
    <w:rsid w:val="00C571BF"/>
    <w:rPr>
      <w:rFonts w:eastAsia="SimSun"/>
      <w:sz w:val="22"/>
      <w:szCs w:val="22"/>
      <w:lang w:eastAsia="en-US"/>
    </w:rPr>
  </w:style>
  <w:style w:type="character" w:styleId="Odkaznapoznmkupodiarou">
    <w:name w:val="footnote reference"/>
    <w:aliases w:val="Footnote symbol,IT Fußnotenzeichen,Footnote symboFußnotenzeichen,Footnote sign,-E Fußnotenzeichen,ESPON Footnote No,Footnote call,Odwołanie przypisu,Footnote Reference Superscript,BVI fnr,Footnote reference number"/>
    <w:link w:val="Footnotenumber"/>
    <w:uiPriority w:val="99"/>
    <w:qFormat/>
    <w:rsid w:val="00C571BF"/>
    <w:rPr>
      <w:vertAlign w:val="superscript"/>
    </w:rPr>
  </w:style>
  <w:style w:type="paragraph" w:styleId="Textpoznmkypodiarou">
    <w:name w:val="footnote text"/>
    <w:basedOn w:val="Normlny"/>
    <w:link w:val="TextpoznmkypodiarouChar"/>
    <w:uiPriority w:val="99"/>
    <w:rsid w:val="00C571BF"/>
    <w:pPr>
      <w:ind w:left="720" w:hanging="720"/>
      <w:jc w:val="both"/>
    </w:pPr>
    <w:rPr>
      <w:rFonts w:eastAsia="SimSun"/>
      <w:sz w:val="16"/>
      <w:szCs w:val="20"/>
      <w:lang w:val="en-US"/>
    </w:rPr>
  </w:style>
  <w:style w:type="character" w:customStyle="1" w:styleId="TextpoznmkypodiarouChar">
    <w:name w:val="Text poznámky pod čiarou Char"/>
    <w:link w:val="Textpoznmkypodiarou"/>
    <w:uiPriority w:val="99"/>
    <w:rsid w:val="00C571BF"/>
    <w:rPr>
      <w:rFonts w:eastAsia="SimSun"/>
      <w:sz w:val="16"/>
      <w:lang w:val="en-US"/>
    </w:rPr>
  </w:style>
  <w:style w:type="paragraph" w:customStyle="1" w:styleId="AONormal8LBold">
    <w:name w:val="AONormal8LBold"/>
    <w:basedOn w:val="Normlny"/>
    <w:rsid w:val="00C571BF"/>
    <w:pPr>
      <w:spacing w:line="220" w:lineRule="atLeast"/>
    </w:pPr>
    <w:rPr>
      <w:rFonts w:ascii="Arial" w:eastAsia="MS PGothic" w:hAnsi="Arial"/>
      <w:b/>
      <w:sz w:val="16"/>
      <w:szCs w:val="16"/>
    </w:rPr>
  </w:style>
  <w:style w:type="character" w:customStyle="1" w:styleId="FootnoteTextChar">
    <w:name w:val="Footnote Text Char"/>
    <w:semiHidden/>
    <w:locked/>
    <w:rsid w:val="00C571BF"/>
    <w:rPr>
      <w:rFonts w:cs="Times New Roman"/>
      <w:sz w:val="20"/>
      <w:szCs w:val="20"/>
    </w:rPr>
  </w:style>
  <w:style w:type="character" w:customStyle="1" w:styleId="BalloonTextChar">
    <w:name w:val="Balloon Text Char"/>
    <w:semiHidden/>
    <w:locked/>
    <w:rsid w:val="00C571BF"/>
    <w:rPr>
      <w:rFonts w:ascii="Tahoma" w:hAnsi="Tahoma" w:cs="Tahoma"/>
      <w:sz w:val="16"/>
      <w:szCs w:val="16"/>
    </w:rPr>
  </w:style>
  <w:style w:type="paragraph" w:customStyle="1" w:styleId="l2">
    <w:name w:val="l2"/>
    <w:basedOn w:val="Normlny"/>
    <w:rsid w:val="00C571BF"/>
    <w:pPr>
      <w:spacing w:before="100" w:beforeAutospacing="1" w:after="100" w:afterAutospacing="1"/>
    </w:pPr>
  </w:style>
  <w:style w:type="character" w:customStyle="1" w:styleId="num">
    <w:name w:val="num"/>
    <w:rsid w:val="00C571BF"/>
  </w:style>
  <w:style w:type="numbering" w:customStyle="1" w:styleId="List1">
    <w:name w:val="List 1"/>
    <w:basedOn w:val="Bezzoznamu"/>
    <w:rsid w:val="00C571BF"/>
    <w:pPr>
      <w:numPr>
        <w:numId w:val="5"/>
      </w:numPr>
    </w:pPr>
  </w:style>
  <w:style w:type="paragraph" w:styleId="Revzia">
    <w:name w:val="Revision"/>
    <w:hidden/>
    <w:uiPriority w:val="99"/>
    <w:semiHidden/>
    <w:rsid w:val="00C571BF"/>
    <w:rPr>
      <w:sz w:val="24"/>
      <w:szCs w:val="24"/>
      <w:lang w:val="en-US" w:eastAsia="en-US"/>
    </w:rPr>
  </w:style>
  <w:style w:type="paragraph" w:customStyle="1" w:styleId="odrka1">
    <w:name w:val="odrážka 1"/>
    <w:basedOn w:val="Normlny"/>
    <w:link w:val="odrka1Char"/>
    <w:uiPriority w:val="99"/>
    <w:qFormat/>
    <w:rsid w:val="00C571BF"/>
    <w:pPr>
      <w:spacing w:line="300" w:lineRule="exact"/>
      <w:jc w:val="both"/>
    </w:pPr>
    <w:rPr>
      <w:rFonts w:ascii="Tahoma" w:hAnsi="Tahoma"/>
      <w:sz w:val="20"/>
      <w:szCs w:val="20"/>
    </w:rPr>
  </w:style>
  <w:style w:type="paragraph" w:customStyle="1" w:styleId="podnadpis1">
    <w:name w:val="podnadpis 1"/>
    <w:basedOn w:val="Normlny"/>
    <w:next w:val="Normlny"/>
    <w:qFormat/>
    <w:rsid w:val="00C571BF"/>
    <w:pPr>
      <w:spacing w:before="120" w:line="300" w:lineRule="exact"/>
      <w:jc w:val="both"/>
    </w:pPr>
    <w:rPr>
      <w:rFonts w:ascii="Tahoma" w:hAnsi="Tahoma"/>
      <w:b/>
      <w:caps/>
      <w:sz w:val="28"/>
      <w:szCs w:val="20"/>
    </w:rPr>
  </w:style>
  <w:style w:type="character" w:customStyle="1" w:styleId="odrka1Char">
    <w:name w:val="odrážka 1 Char"/>
    <w:link w:val="odrka1"/>
    <w:uiPriority w:val="99"/>
    <w:rsid w:val="00C571BF"/>
    <w:rPr>
      <w:rFonts w:ascii="Tahoma" w:hAnsi="Tahoma"/>
    </w:rPr>
  </w:style>
  <w:style w:type="numbering" w:customStyle="1" w:styleId="tl1">
    <w:name w:val="Štýl1"/>
    <w:uiPriority w:val="99"/>
    <w:rsid w:val="00C571BF"/>
    <w:pPr>
      <w:numPr>
        <w:numId w:val="6"/>
      </w:numPr>
    </w:pPr>
  </w:style>
  <w:style w:type="character" w:customStyle="1" w:styleId="nodename1">
    <w:name w:val="nodename1"/>
    <w:rsid w:val="00C571BF"/>
  </w:style>
  <w:style w:type="paragraph" w:styleId="Textvysvetlivky">
    <w:name w:val="endnote text"/>
    <w:basedOn w:val="Normlny"/>
    <w:link w:val="TextvysvetlivkyChar"/>
    <w:uiPriority w:val="99"/>
    <w:unhideWhenUsed/>
    <w:rsid w:val="00C571BF"/>
    <w:rPr>
      <w:sz w:val="20"/>
      <w:szCs w:val="20"/>
      <w:lang w:val="en-US"/>
    </w:rPr>
  </w:style>
  <w:style w:type="character" w:customStyle="1" w:styleId="TextvysvetlivkyChar">
    <w:name w:val="Text vysvetlivky Char"/>
    <w:link w:val="Textvysvetlivky"/>
    <w:uiPriority w:val="99"/>
    <w:rsid w:val="00C571BF"/>
    <w:rPr>
      <w:lang w:val="en-US"/>
    </w:rPr>
  </w:style>
  <w:style w:type="character" w:styleId="Odkaznavysvetlivku">
    <w:name w:val="endnote reference"/>
    <w:uiPriority w:val="99"/>
    <w:unhideWhenUsed/>
    <w:rsid w:val="00C571BF"/>
    <w:rPr>
      <w:vertAlign w:val="superscript"/>
    </w:rPr>
  </w:style>
  <w:style w:type="numbering" w:customStyle="1" w:styleId="Bezzoznamu2">
    <w:name w:val="Bez zoznamu2"/>
    <w:next w:val="Bezzoznamu"/>
    <w:uiPriority w:val="99"/>
    <w:semiHidden/>
    <w:unhideWhenUsed/>
    <w:rsid w:val="00A766C6"/>
  </w:style>
  <w:style w:type="numbering" w:customStyle="1" w:styleId="Bezzoznamu3">
    <w:name w:val="Bez zoznamu3"/>
    <w:next w:val="Bezzoznamu"/>
    <w:uiPriority w:val="99"/>
    <w:semiHidden/>
    <w:unhideWhenUsed/>
    <w:rsid w:val="00A766C6"/>
  </w:style>
  <w:style w:type="table" w:customStyle="1" w:styleId="Mriekatabuky1">
    <w:name w:val="Mriežka tabuľky1"/>
    <w:basedOn w:val="Normlnatabuka"/>
    <w:next w:val="Mriekatabuky"/>
    <w:uiPriority w:val="59"/>
    <w:rsid w:val="00A766C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4">
    <w:name w:val="Bez zoznamu4"/>
    <w:next w:val="Bezzoznamu"/>
    <w:uiPriority w:val="99"/>
    <w:semiHidden/>
    <w:unhideWhenUsed/>
    <w:rsid w:val="001C0AB9"/>
  </w:style>
  <w:style w:type="paragraph" w:customStyle="1" w:styleId="CM4">
    <w:name w:val="CM4"/>
    <w:basedOn w:val="Normlny"/>
    <w:next w:val="Normlny"/>
    <w:uiPriority w:val="99"/>
    <w:rsid w:val="001C0AB9"/>
    <w:pPr>
      <w:autoSpaceDE w:val="0"/>
      <w:autoSpaceDN w:val="0"/>
      <w:adjustRightInd w:val="0"/>
    </w:pPr>
    <w:rPr>
      <w:rFonts w:ascii="EUAlbertina" w:hAnsi="EUAlbertina"/>
    </w:rPr>
  </w:style>
  <w:style w:type="paragraph" w:customStyle="1" w:styleId="Normlny0">
    <w:name w:val="_Normálny"/>
    <w:basedOn w:val="Normlny"/>
    <w:rsid w:val="001C0AB9"/>
    <w:pPr>
      <w:autoSpaceDE w:val="0"/>
      <w:autoSpaceDN w:val="0"/>
    </w:pPr>
    <w:rPr>
      <w:sz w:val="20"/>
      <w:szCs w:val="20"/>
    </w:rPr>
  </w:style>
  <w:style w:type="paragraph" w:customStyle="1" w:styleId="abc">
    <w:name w:val="abc"/>
    <w:basedOn w:val="Normlny"/>
    <w:rsid w:val="001C0AB9"/>
    <w:pPr>
      <w:widowControl w:val="0"/>
      <w:tabs>
        <w:tab w:val="left" w:pos="360"/>
        <w:tab w:val="left" w:pos="680"/>
      </w:tabs>
      <w:autoSpaceDE w:val="0"/>
      <w:autoSpaceDN w:val="0"/>
      <w:jc w:val="both"/>
    </w:pPr>
    <w:rPr>
      <w:sz w:val="20"/>
      <w:szCs w:val="20"/>
    </w:rPr>
  </w:style>
  <w:style w:type="paragraph" w:customStyle="1" w:styleId="ZKON">
    <w:name w:val="ZÁKON"/>
    <w:basedOn w:val="Normlny"/>
    <w:next w:val="Normlny"/>
    <w:rsid w:val="001C0AB9"/>
    <w:pPr>
      <w:jc w:val="center"/>
      <w:outlineLvl w:val="0"/>
    </w:pPr>
    <w:rPr>
      <w:b/>
      <w:caps/>
      <w:noProof/>
      <w:szCs w:val="20"/>
      <w:lang w:val="cs-CZ" w:eastAsia="cs-CZ"/>
    </w:rPr>
  </w:style>
  <w:style w:type="numbering" w:customStyle="1" w:styleId="List11">
    <w:name w:val="List 11"/>
    <w:basedOn w:val="Bezzoznamu"/>
    <w:rsid w:val="003D1983"/>
  </w:style>
  <w:style w:type="numbering" w:customStyle="1" w:styleId="List12">
    <w:name w:val="List 12"/>
    <w:basedOn w:val="Bezzoznamu"/>
    <w:rsid w:val="00A47FD0"/>
    <w:pPr>
      <w:numPr>
        <w:numId w:val="16"/>
      </w:numPr>
    </w:pPr>
  </w:style>
  <w:style w:type="numbering" w:customStyle="1" w:styleId="Bezzoznamu5">
    <w:name w:val="Bez zoznamu5"/>
    <w:next w:val="Bezzoznamu"/>
    <w:uiPriority w:val="99"/>
    <w:semiHidden/>
    <w:unhideWhenUsed/>
    <w:rsid w:val="00E860BA"/>
  </w:style>
  <w:style w:type="paragraph" w:customStyle="1" w:styleId="slovaniepodpsmenami">
    <w:name w:val="Číslovanie pod písmenami"/>
    <w:basedOn w:val="Normlny"/>
    <w:rsid w:val="00C52EDD"/>
    <w:pPr>
      <w:jc w:val="both"/>
    </w:pPr>
  </w:style>
  <w:style w:type="paragraph" w:customStyle="1" w:styleId="Psmenvodsekoch">
    <w:name w:val="Písmená v odsekoch"/>
    <w:basedOn w:val="Normlny"/>
    <w:uiPriority w:val="99"/>
    <w:rsid w:val="00C52EDD"/>
    <w:pPr>
      <w:jc w:val="both"/>
    </w:pPr>
    <w:rPr>
      <w:bCs/>
      <w:color w:val="000000"/>
    </w:rPr>
  </w:style>
  <w:style w:type="paragraph" w:customStyle="1" w:styleId="Odsek">
    <w:name w:val="Odsek"/>
    <w:basedOn w:val="Normlny"/>
    <w:rsid w:val="00C52EDD"/>
    <w:pPr>
      <w:spacing w:before="120"/>
      <w:ind w:left="57"/>
      <w:jc w:val="both"/>
    </w:pPr>
  </w:style>
  <w:style w:type="paragraph" w:customStyle="1" w:styleId="Paragrafynzvy">
    <w:name w:val="Paragrafy názvy"/>
    <w:basedOn w:val="Normlny"/>
    <w:rsid w:val="00C52EDD"/>
    <w:pPr>
      <w:spacing w:beforeLines="50" w:afterLines="50"/>
      <w:jc w:val="center"/>
    </w:pPr>
    <w:rPr>
      <w:b/>
      <w:lang w:val="cs-CZ" w:eastAsia="cs-CZ"/>
    </w:rPr>
  </w:style>
  <w:style w:type="paragraph" w:customStyle="1" w:styleId="Odsekysla">
    <w:name w:val="Odseky čísla"/>
    <w:basedOn w:val="Normlny"/>
    <w:rsid w:val="00C52EDD"/>
    <w:pPr>
      <w:numPr>
        <w:numId w:val="8"/>
      </w:numPr>
      <w:spacing w:before="60" w:after="60"/>
      <w:jc w:val="both"/>
    </w:pPr>
    <w:rPr>
      <w:lang w:val="cs-CZ" w:eastAsia="cs-CZ"/>
    </w:rPr>
  </w:style>
  <w:style w:type="paragraph" w:customStyle="1" w:styleId="JASPInormlny">
    <w:name w:val="JASPI normálny"/>
    <w:basedOn w:val="Normlny"/>
    <w:rsid w:val="00C52EDD"/>
    <w:pPr>
      <w:autoSpaceDE w:val="0"/>
      <w:autoSpaceDN w:val="0"/>
      <w:jc w:val="both"/>
    </w:pPr>
  </w:style>
  <w:style w:type="paragraph" w:styleId="slovanzoznam">
    <w:name w:val="List Number"/>
    <w:basedOn w:val="Normlny"/>
    <w:uiPriority w:val="99"/>
    <w:unhideWhenUsed/>
    <w:rsid w:val="00C52EDD"/>
    <w:pPr>
      <w:tabs>
        <w:tab w:val="num" w:pos="360"/>
      </w:tabs>
      <w:spacing w:after="200" w:line="276" w:lineRule="auto"/>
      <w:ind w:left="360" w:hanging="360"/>
      <w:contextualSpacing/>
    </w:pPr>
    <w:rPr>
      <w:rFonts w:ascii="Calibri" w:hAnsi="Calibri"/>
      <w:sz w:val="22"/>
      <w:szCs w:val="22"/>
    </w:rPr>
  </w:style>
  <w:style w:type="paragraph" w:styleId="slovanzoznam2">
    <w:name w:val="List Number 2"/>
    <w:basedOn w:val="Zkladntext"/>
    <w:uiPriority w:val="99"/>
    <w:unhideWhenUsed/>
    <w:rsid w:val="00C52EDD"/>
    <w:pPr>
      <w:ind w:left="360" w:hanging="360"/>
      <w:jc w:val="both"/>
    </w:pPr>
    <w:rPr>
      <w:b w:val="0"/>
      <w:lang w:eastAsia="cs-CZ"/>
    </w:rPr>
  </w:style>
  <w:style w:type="paragraph" w:customStyle="1" w:styleId="JASPInadpis1">
    <w:name w:val="JASPI nadpis 1"/>
    <w:basedOn w:val="JASPInormlny"/>
    <w:next w:val="JASPInormlny"/>
    <w:rsid w:val="00C52EDD"/>
    <w:pPr>
      <w:spacing w:before="240" w:after="240"/>
      <w:jc w:val="center"/>
    </w:pPr>
    <w:rPr>
      <w:b/>
      <w:bCs/>
      <w:i/>
      <w:iCs/>
      <w:sz w:val="28"/>
      <w:szCs w:val="28"/>
    </w:rPr>
  </w:style>
  <w:style w:type="paragraph" w:customStyle="1" w:styleId="AKSS">
    <w:name w:val="AKSS"/>
    <w:basedOn w:val="Normlny"/>
    <w:qFormat/>
    <w:rsid w:val="004A228C"/>
    <w:pPr>
      <w:spacing w:line="240" w:lineRule="atLeast"/>
      <w:jc w:val="both"/>
    </w:pPr>
    <w:rPr>
      <w:rFonts w:ascii="Verdana" w:eastAsia="Calibri" w:hAnsi="Verdana"/>
      <w:sz w:val="20"/>
      <w:szCs w:val="20"/>
    </w:rPr>
  </w:style>
  <w:style w:type="paragraph" w:customStyle="1" w:styleId="Point0">
    <w:name w:val="Point 0"/>
    <w:basedOn w:val="Normlny"/>
    <w:uiPriority w:val="99"/>
    <w:rsid w:val="00C8498E"/>
    <w:pPr>
      <w:spacing w:before="120" w:after="120" w:line="360" w:lineRule="auto"/>
      <w:ind w:left="850" w:hanging="850"/>
    </w:pPr>
  </w:style>
  <w:style w:type="paragraph" w:customStyle="1" w:styleId="Tiret2">
    <w:name w:val="Tiret 2"/>
    <w:basedOn w:val="Normlny"/>
    <w:rsid w:val="00C8498E"/>
    <w:pPr>
      <w:numPr>
        <w:numId w:val="14"/>
      </w:numPr>
      <w:spacing w:before="120" w:after="120" w:line="360" w:lineRule="auto"/>
    </w:pPr>
  </w:style>
  <w:style w:type="paragraph" w:customStyle="1" w:styleId="CharCharChar2CharCharCharCharCharChar1CharCharCharCharCharCharCharCharCharCharCharCharCharCharCharCharCharCharCharCharCharCharCharCharCharCharCharCharCharCharCharCharCharCharCharChar4">
    <w:name w:val="Char Char Char2 Char Char Char Char Char Char1 Char Char Char Char Char Char Char Char Char Char Char Char Char Char Char Char Char Char Char Char Char Char Char Char Char Char Char Char Char Char Char Char Char Char Char Char4"/>
    <w:basedOn w:val="Normlny"/>
    <w:uiPriority w:val="99"/>
    <w:rsid w:val="00C8498E"/>
    <w:rPr>
      <w:lang w:val="pl-PL" w:eastAsia="pl-PL"/>
    </w:rPr>
  </w:style>
  <w:style w:type="paragraph" w:customStyle="1" w:styleId="Point1">
    <w:name w:val="Point 1"/>
    <w:basedOn w:val="Normlny"/>
    <w:link w:val="Point1Char"/>
    <w:rsid w:val="00C8498E"/>
    <w:pPr>
      <w:spacing w:before="120" w:after="120" w:line="360" w:lineRule="auto"/>
      <w:ind w:left="1417" w:hanging="567"/>
    </w:pPr>
  </w:style>
  <w:style w:type="paragraph" w:customStyle="1" w:styleId="ManualNumPar1">
    <w:name w:val="Manual NumPar 1"/>
    <w:basedOn w:val="Normlny"/>
    <w:next w:val="Normlny"/>
    <w:rsid w:val="00C8498E"/>
    <w:pPr>
      <w:spacing w:before="120" w:after="120" w:line="360" w:lineRule="auto"/>
      <w:ind w:left="850" w:hanging="850"/>
    </w:pPr>
  </w:style>
  <w:style w:type="character" w:customStyle="1" w:styleId="Point1Char">
    <w:name w:val="Point 1 Char"/>
    <w:link w:val="Point1"/>
    <w:locked/>
    <w:rsid w:val="00C8498E"/>
    <w:rPr>
      <w:sz w:val="24"/>
      <w:szCs w:val="24"/>
      <w:lang w:eastAsia="en-US"/>
    </w:rPr>
  </w:style>
  <w:style w:type="paragraph" w:customStyle="1" w:styleId="Footnotenumber">
    <w:name w:val="Footnote number"/>
    <w:aliases w:val="fr"/>
    <w:basedOn w:val="Normlny"/>
    <w:link w:val="Odkaznapoznmkupodiarou"/>
    <w:uiPriority w:val="99"/>
    <w:rsid w:val="00CC2A81"/>
    <w:pPr>
      <w:spacing w:after="160" w:line="240" w:lineRule="exact"/>
    </w:pPr>
    <w:rPr>
      <w:sz w:val="20"/>
      <w:szCs w:val="20"/>
      <w:vertAlign w:val="superscript"/>
    </w:rPr>
  </w:style>
  <w:style w:type="table" w:customStyle="1" w:styleId="Svtlmkatabulky11">
    <w:name w:val="Světlá mřížka tabulky11"/>
    <w:basedOn w:val="Normlnatabuka"/>
    <w:uiPriority w:val="40"/>
    <w:rsid w:val="007E598A"/>
    <w:rPr>
      <w:rFonts w:ascii="Calibri" w:eastAsia="Calibri" w:hAnsi="Calibri"/>
      <w:sz w:val="22"/>
      <w:szCs w:val="22"/>
      <w:lang w:val="en-GB"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Hlavikaobsahu">
    <w:name w:val="TOC Heading"/>
    <w:basedOn w:val="Nadpis1"/>
    <w:next w:val="Normlny"/>
    <w:uiPriority w:val="39"/>
    <w:semiHidden/>
    <w:unhideWhenUsed/>
    <w:qFormat/>
    <w:rsid w:val="002E3748"/>
    <w:pPr>
      <w:keepLines/>
      <w:numPr>
        <w:numId w:val="0"/>
      </w:numPr>
      <w:spacing w:before="480" w:line="276" w:lineRule="auto"/>
      <w:jc w:val="left"/>
      <w:outlineLvl w:val="9"/>
    </w:pPr>
    <w:rPr>
      <w:rFonts w:ascii="Cambria" w:eastAsia="Times New Roman" w:hAnsi="Cambria"/>
      <w:bCs/>
      <w:color w:val="365F91"/>
      <w:szCs w:val="28"/>
      <w:lang w:eastAsia="sk-SK"/>
    </w:rPr>
  </w:style>
  <w:style w:type="paragraph" w:styleId="Obsah3">
    <w:name w:val="toc 3"/>
    <w:basedOn w:val="Normlny"/>
    <w:next w:val="Normlny"/>
    <w:autoRedefine/>
    <w:uiPriority w:val="39"/>
    <w:unhideWhenUsed/>
    <w:rsid w:val="002E3748"/>
    <w:pPr>
      <w:ind w:left="480"/>
    </w:pPr>
  </w:style>
  <w:style w:type="paragraph" w:styleId="Obsah1">
    <w:name w:val="toc 1"/>
    <w:basedOn w:val="Normlny"/>
    <w:next w:val="Normlny"/>
    <w:autoRedefine/>
    <w:uiPriority w:val="39"/>
    <w:unhideWhenUsed/>
    <w:rsid w:val="002E3748"/>
    <w:pPr>
      <w:tabs>
        <w:tab w:val="left" w:pos="480"/>
        <w:tab w:val="right" w:leader="dot" w:pos="9639"/>
      </w:tabs>
      <w:spacing w:line="360" w:lineRule="auto"/>
      <w:ind w:left="480" w:right="850" w:hanging="480"/>
    </w:pPr>
    <w:rPr>
      <w:rFonts w:ascii="Calibri Light" w:eastAsia="Calibri" w:hAnsi="Calibri Light" w:cs="Calibri Light"/>
      <w:b/>
      <w:noProof/>
    </w:rPr>
  </w:style>
  <w:style w:type="paragraph" w:styleId="Obsah2">
    <w:name w:val="toc 2"/>
    <w:basedOn w:val="Normlny"/>
    <w:next w:val="Normlny"/>
    <w:autoRedefine/>
    <w:uiPriority w:val="39"/>
    <w:unhideWhenUsed/>
    <w:rsid w:val="002E3748"/>
    <w:pPr>
      <w:ind w:left="240"/>
    </w:pPr>
  </w:style>
  <w:style w:type="numbering" w:customStyle="1" w:styleId="List121">
    <w:name w:val="List 121"/>
    <w:basedOn w:val="Bezzoznamu"/>
    <w:rsid w:val="002B6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87921">
      <w:bodyDiv w:val="1"/>
      <w:marLeft w:val="0"/>
      <w:marRight w:val="0"/>
      <w:marTop w:val="0"/>
      <w:marBottom w:val="0"/>
      <w:divBdr>
        <w:top w:val="none" w:sz="0" w:space="0" w:color="auto"/>
        <w:left w:val="none" w:sz="0" w:space="0" w:color="auto"/>
        <w:bottom w:val="none" w:sz="0" w:space="0" w:color="auto"/>
        <w:right w:val="none" w:sz="0" w:space="0" w:color="auto"/>
      </w:divBdr>
    </w:div>
    <w:div w:id="106705563">
      <w:bodyDiv w:val="1"/>
      <w:marLeft w:val="0"/>
      <w:marRight w:val="0"/>
      <w:marTop w:val="0"/>
      <w:marBottom w:val="0"/>
      <w:divBdr>
        <w:top w:val="none" w:sz="0" w:space="0" w:color="auto"/>
        <w:left w:val="none" w:sz="0" w:space="0" w:color="auto"/>
        <w:bottom w:val="none" w:sz="0" w:space="0" w:color="auto"/>
        <w:right w:val="none" w:sz="0" w:space="0" w:color="auto"/>
      </w:divBdr>
    </w:div>
    <w:div w:id="125241382">
      <w:bodyDiv w:val="1"/>
      <w:marLeft w:val="0"/>
      <w:marRight w:val="0"/>
      <w:marTop w:val="0"/>
      <w:marBottom w:val="0"/>
      <w:divBdr>
        <w:top w:val="none" w:sz="0" w:space="0" w:color="auto"/>
        <w:left w:val="none" w:sz="0" w:space="0" w:color="auto"/>
        <w:bottom w:val="none" w:sz="0" w:space="0" w:color="auto"/>
        <w:right w:val="none" w:sz="0" w:space="0" w:color="auto"/>
      </w:divBdr>
    </w:div>
    <w:div w:id="155536640">
      <w:bodyDiv w:val="1"/>
      <w:marLeft w:val="0"/>
      <w:marRight w:val="0"/>
      <w:marTop w:val="0"/>
      <w:marBottom w:val="0"/>
      <w:divBdr>
        <w:top w:val="none" w:sz="0" w:space="0" w:color="auto"/>
        <w:left w:val="none" w:sz="0" w:space="0" w:color="auto"/>
        <w:bottom w:val="none" w:sz="0" w:space="0" w:color="auto"/>
        <w:right w:val="none" w:sz="0" w:space="0" w:color="auto"/>
      </w:divBdr>
    </w:div>
    <w:div w:id="363604065">
      <w:bodyDiv w:val="1"/>
      <w:marLeft w:val="0"/>
      <w:marRight w:val="0"/>
      <w:marTop w:val="0"/>
      <w:marBottom w:val="0"/>
      <w:divBdr>
        <w:top w:val="none" w:sz="0" w:space="0" w:color="auto"/>
        <w:left w:val="none" w:sz="0" w:space="0" w:color="auto"/>
        <w:bottom w:val="none" w:sz="0" w:space="0" w:color="auto"/>
        <w:right w:val="none" w:sz="0" w:space="0" w:color="auto"/>
      </w:divBdr>
    </w:div>
    <w:div w:id="552085243">
      <w:bodyDiv w:val="1"/>
      <w:marLeft w:val="0"/>
      <w:marRight w:val="0"/>
      <w:marTop w:val="0"/>
      <w:marBottom w:val="0"/>
      <w:divBdr>
        <w:top w:val="none" w:sz="0" w:space="0" w:color="auto"/>
        <w:left w:val="none" w:sz="0" w:space="0" w:color="auto"/>
        <w:bottom w:val="none" w:sz="0" w:space="0" w:color="auto"/>
        <w:right w:val="none" w:sz="0" w:space="0" w:color="auto"/>
      </w:divBdr>
    </w:div>
    <w:div w:id="580522912">
      <w:bodyDiv w:val="1"/>
      <w:marLeft w:val="0"/>
      <w:marRight w:val="0"/>
      <w:marTop w:val="0"/>
      <w:marBottom w:val="0"/>
      <w:divBdr>
        <w:top w:val="none" w:sz="0" w:space="0" w:color="auto"/>
        <w:left w:val="none" w:sz="0" w:space="0" w:color="auto"/>
        <w:bottom w:val="none" w:sz="0" w:space="0" w:color="auto"/>
        <w:right w:val="none" w:sz="0" w:space="0" w:color="auto"/>
      </w:divBdr>
    </w:div>
    <w:div w:id="685136537">
      <w:bodyDiv w:val="1"/>
      <w:marLeft w:val="0"/>
      <w:marRight w:val="0"/>
      <w:marTop w:val="0"/>
      <w:marBottom w:val="0"/>
      <w:divBdr>
        <w:top w:val="none" w:sz="0" w:space="0" w:color="auto"/>
        <w:left w:val="none" w:sz="0" w:space="0" w:color="auto"/>
        <w:bottom w:val="none" w:sz="0" w:space="0" w:color="auto"/>
        <w:right w:val="none" w:sz="0" w:space="0" w:color="auto"/>
      </w:divBdr>
    </w:div>
    <w:div w:id="692849803">
      <w:bodyDiv w:val="1"/>
      <w:marLeft w:val="0"/>
      <w:marRight w:val="0"/>
      <w:marTop w:val="0"/>
      <w:marBottom w:val="0"/>
      <w:divBdr>
        <w:top w:val="none" w:sz="0" w:space="0" w:color="auto"/>
        <w:left w:val="none" w:sz="0" w:space="0" w:color="auto"/>
        <w:bottom w:val="none" w:sz="0" w:space="0" w:color="auto"/>
        <w:right w:val="none" w:sz="0" w:space="0" w:color="auto"/>
      </w:divBdr>
    </w:div>
    <w:div w:id="778987257">
      <w:bodyDiv w:val="1"/>
      <w:marLeft w:val="0"/>
      <w:marRight w:val="0"/>
      <w:marTop w:val="0"/>
      <w:marBottom w:val="0"/>
      <w:divBdr>
        <w:top w:val="none" w:sz="0" w:space="0" w:color="auto"/>
        <w:left w:val="none" w:sz="0" w:space="0" w:color="auto"/>
        <w:bottom w:val="none" w:sz="0" w:space="0" w:color="auto"/>
        <w:right w:val="none" w:sz="0" w:space="0" w:color="auto"/>
      </w:divBdr>
    </w:div>
    <w:div w:id="1132598963">
      <w:bodyDiv w:val="1"/>
      <w:marLeft w:val="0"/>
      <w:marRight w:val="0"/>
      <w:marTop w:val="0"/>
      <w:marBottom w:val="0"/>
      <w:divBdr>
        <w:top w:val="none" w:sz="0" w:space="0" w:color="auto"/>
        <w:left w:val="none" w:sz="0" w:space="0" w:color="auto"/>
        <w:bottom w:val="none" w:sz="0" w:space="0" w:color="auto"/>
        <w:right w:val="none" w:sz="0" w:space="0" w:color="auto"/>
      </w:divBdr>
      <w:divsChild>
        <w:div w:id="534466931">
          <w:marLeft w:val="0"/>
          <w:marRight w:val="0"/>
          <w:marTop w:val="0"/>
          <w:marBottom w:val="0"/>
          <w:divBdr>
            <w:top w:val="none" w:sz="0" w:space="0" w:color="auto"/>
            <w:left w:val="none" w:sz="0" w:space="0" w:color="auto"/>
            <w:bottom w:val="none" w:sz="0" w:space="0" w:color="auto"/>
            <w:right w:val="none" w:sz="0" w:space="0" w:color="auto"/>
          </w:divBdr>
        </w:div>
      </w:divsChild>
    </w:div>
    <w:div w:id="1144395139">
      <w:bodyDiv w:val="1"/>
      <w:marLeft w:val="0"/>
      <w:marRight w:val="0"/>
      <w:marTop w:val="0"/>
      <w:marBottom w:val="0"/>
      <w:divBdr>
        <w:top w:val="none" w:sz="0" w:space="0" w:color="auto"/>
        <w:left w:val="none" w:sz="0" w:space="0" w:color="auto"/>
        <w:bottom w:val="none" w:sz="0" w:space="0" w:color="auto"/>
        <w:right w:val="none" w:sz="0" w:space="0" w:color="auto"/>
      </w:divBdr>
    </w:div>
    <w:div w:id="1238445212">
      <w:bodyDiv w:val="1"/>
      <w:marLeft w:val="0"/>
      <w:marRight w:val="0"/>
      <w:marTop w:val="0"/>
      <w:marBottom w:val="0"/>
      <w:divBdr>
        <w:top w:val="none" w:sz="0" w:space="0" w:color="auto"/>
        <w:left w:val="none" w:sz="0" w:space="0" w:color="auto"/>
        <w:bottom w:val="none" w:sz="0" w:space="0" w:color="auto"/>
        <w:right w:val="none" w:sz="0" w:space="0" w:color="auto"/>
      </w:divBdr>
    </w:div>
    <w:div w:id="1378046447">
      <w:bodyDiv w:val="1"/>
      <w:marLeft w:val="0"/>
      <w:marRight w:val="0"/>
      <w:marTop w:val="0"/>
      <w:marBottom w:val="0"/>
      <w:divBdr>
        <w:top w:val="none" w:sz="0" w:space="0" w:color="auto"/>
        <w:left w:val="none" w:sz="0" w:space="0" w:color="auto"/>
        <w:bottom w:val="none" w:sz="0" w:space="0" w:color="auto"/>
        <w:right w:val="none" w:sz="0" w:space="0" w:color="auto"/>
      </w:divBdr>
    </w:div>
    <w:div w:id="1398089022">
      <w:bodyDiv w:val="1"/>
      <w:marLeft w:val="0"/>
      <w:marRight w:val="0"/>
      <w:marTop w:val="0"/>
      <w:marBottom w:val="0"/>
      <w:divBdr>
        <w:top w:val="none" w:sz="0" w:space="0" w:color="auto"/>
        <w:left w:val="none" w:sz="0" w:space="0" w:color="auto"/>
        <w:bottom w:val="none" w:sz="0" w:space="0" w:color="auto"/>
        <w:right w:val="none" w:sz="0" w:space="0" w:color="auto"/>
      </w:divBdr>
    </w:div>
    <w:div w:id="1475559035">
      <w:bodyDiv w:val="1"/>
      <w:marLeft w:val="0"/>
      <w:marRight w:val="0"/>
      <w:marTop w:val="0"/>
      <w:marBottom w:val="0"/>
      <w:divBdr>
        <w:top w:val="none" w:sz="0" w:space="0" w:color="auto"/>
        <w:left w:val="none" w:sz="0" w:space="0" w:color="auto"/>
        <w:bottom w:val="none" w:sz="0" w:space="0" w:color="auto"/>
        <w:right w:val="none" w:sz="0" w:space="0" w:color="auto"/>
      </w:divBdr>
    </w:div>
    <w:div w:id="1538614690">
      <w:bodyDiv w:val="1"/>
      <w:marLeft w:val="0"/>
      <w:marRight w:val="0"/>
      <w:marTop w:val="0"/>
      <w:marBottom w:val="0"/>
      <w:divBdr>
        <w:top w:val="none" w:sz="0" w:space="0" w:color="auto"/>
        <w:left w:val="none" w:sz="0" w:space="0" w:color="auto"/>
        <w:bottom w:val="none" w:sz="0" w:space="0" w:color="auto"/>
        <w:right w:val="none" w:sz="0" w:space="0" w:color="auto"/>
      </w:divBdr>
    </w:div>
    <w:div w:id="1549953756">
      <w:bodyDiv w:val="1"/>
      <w:marLeft w:val="0"/>
      <w:marRight w:val="0"/>
      <w:marTop w:val="0"/>
      <w:marBottom w:val="0"/>
      <w:divBdr>
        <w:top w:val="none" w:sz="0" w:space="0" w:color="auto"/>
        <w:left w:val="none" w:sz="0" w:space="0" w:color="auto"/>
        <w:bottom w:val="none" w:sz="0" w:space="0" w:color="auto"/>
        <w:right w:val="none" w:sz="0" w:space="0" w:color="auto"/>
      </w:divBdr>
      <w:divsChild>
        <w:div w:id="2137673803">
          <w:marLeft w:val="0"/>
          <w:marRight w:val="0"/>
          <w:marTop w:val="0"/>
          <w:marBottom w:val="0"/>
          <w:divBdr>
            <w:top w:val="none" w:sz="0" w:space="0" w:color="auto"/>
            <w:left w:val="none" w:sz="0" w:space="0" w:color="auto"/>
            <w:bottom w:val="none" w:sz="0" w:space="0" w:color="auto"/>
            <w:right w:val="none" w:sz="0" w:space="0" w:color="auto"/>
          </w:divBdr>
        </w:div>
      </w:divsChild>
    </w:div>
    <w:div w:id="1694576242">
      <w:bodyDiv w:val="1"/>
      <w:marLeft w:val="0"/>
      <w:marRight w:val="0"/>
      <w:marTop w:val="0"/>
      <w:marBottom w:val="0"/>
      <w:divBdr>
        <w:top w:val="none" w:sz="0" w:space="0" w:color="auto"/>
        <w:left w:val="none" w:sz="0" w:space="0" w:color="auto"/>
        <w:bottom w:val="none" w:sz="0" w:space="0" w:color="auto"/>
        <w:right w:val="none" w:sz="0" w:space="0" w:color="auto"/>
      </w:divBdr>
    </w:div>
    <w:div w:id="1857619943">
      <w:bodyDiv w:val="1"/>
      <w:marLeft w:val="0"/>
      <w:marRight w:val="0"/>
      <w:marTop w:val="0"/>
      <w:marBottom w:val="0"/>
      <w:divBdr>
        <w:top w:val="none" w:sz="0" w:space="0" w:color="auto"/>
        <w:left w:val="none" w:sz="0" w:space="0" w:color="auto"/>
        <w:bottom w:val="none" w:sz="0" w:space="0" w:color="auto"/>
        <w:right w:val="none" w:sz="0" w:space="0" w:color="auto"/>
      </w:divBdr>
      <w:divsChild>
        <w:div w:id="1155609910">
          <w:marLeft w:val="0"/>
          <w:marRight w:val="0"/>
          <w:marTop w:val="0"/>
          <w:marBottom w:val="0"/>
          <w:divBdr>
            <w:top w:val="none" w:sz="0" w:space="0" w:color="auto"/>
            <w:left w:val="none" w:sz="0" w:space="0" w:color="auto"/>
            <w:bottom w:val="none" w:sz="0" w:space="0" w:color="auto"/>
            <w:right w:val="none" w:sz="0" w:space="0" w:color="auto"/>
          </w:divBdr>
        </w:div>
      </w:divsChild>
    </w:div>
    <w:div w:id="207331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9AF8C-7601-4AD8-BA15-1747BE7BC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3724</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Príloha č</vt:lpstr>
    </vt:vector>
  </TitlesOfParts>
  <Company>MH SR</Company>
  <LinksUpToDate>false</LinksUpToDate>
  <CharactersWithSpaces>4239</CharactersWithSpaces>
  <SharedDoc>false</SharedDoc>
  <HLinks>
    <vt:vector size="474" baseType="variant">
      <vt:variant>
        <vt:i4>2752526</vt:i4>
      </vt:variant>
      <vt:variant>
        <vt:i4>237</vt:i4>
      </vt:variant>
      <vt:variant>
        <vt:i4>0</vt:i4>
      </vt:variant>
      <vt:variant>
        <vt:i4>5</vt:i4>
      </vt:variant>
      <vt:variant>
        <vt:lpwstr>mailto:horvath@mhsr.sk</vt:lpwstr>
      </vt:variant>
      <vt:variant>
        <vt:lpwstr/>
      </vt:variant>
      <vt:variant>
        <vt:i4>2031617</vt:i4>
      </vt:variant>
      <vt:variant>
        <vt:i4>234</vt:i4>
      </vt:variant>
      <vt:variant>
        <vt:i4>0</vt:i4>
      </vt:variant>
      <vt:variant>
        <vt:i4>5</vt:i4>
      </vt:variant>
      <vt:variant>
        <vt:lpwstr>https://www.slov-lex.sk/pravne-predpisy/SK/ZZ/2012/251/20170801</vt:lpwstr>
      </vt:variant>
      <vt:variant>
        <vt:lpwstr>paragraf-4.odsek-6</vt:lpwstr>
      </vt:variant>
      <vt:variant>
        <vt:i4>2031617</vt:i4>
      </vt:variant>
      <vt:variant>
        <vt:i4>231</vt:i4>
      </vt:variant>
      <vt:variant>
        <vt:i4>0</vt:i4>
      </vt:variant>
      <vt:variant>
        <vt:i4>5</vt:i4>
      </vt:variant>
      <vt:variant>
        <vt:lpwstr>https://www.slov-lex.sk/pravne-predpisy/SK/ZZ/2012/251/20170801</vt:lpwstr>
      </vt:variant>
      <vt:variant>
        <vt:lpwstr>paragraf-4.odsek-6</vt:lpwstr>
      </vt:variant>
      <vt:variant>
        <vt:i4>3604607</vt:i4>
      </vt:variant>
      <vt:variant>
        <vt:i4>228</vt:i4>
      </vt:variant>
      <vt:variant>
        <vt:i4>0</vt:i4>
      </vt:variant>
      <vt:variant>
        <vt:i4>5</vt:i4>
      </vt:variant>
      <vt:variant>
        <vt:lpwstr>https://www.slov-lex.sk/pravne-predpisy/SK/ZZ/2012/251/20170801</vt:lpwstr>
      </vt:variant>
      <vt:variant>
        <vt:lpwstr>paragraf-64.odsek-6.pismeno-l</vt:lpwstr>
      </vt:variant>
      <vt:variant>
        <vt:i4>3604607</vt:i4>
      </vt:variant>
      <vt:variant>
        <vt:i4>225</vt:i4>
      </vt:variant>
      <vt:variant>
        <vt:i4>0</vt:i4>
      </vt:variant>
      <vt:variant>
        <vt:i4>5</vt:i4>
      </vt:variant>
      <vt:variant>
        <vt:lpwstr>https://www.slov-lex.sk/pravne-predpisy/SK/ZZ/2012/251/20170801</vt:lpwstr>
      </vt:variant>
      <vt:variant>
        <vt:lpwstr>paragraf-64.odsek-6.pismeno-e</vt:lpwstr>
      </vt:variant>
      <vt:variant>
        <vt:i4>3604607</vt:i4>
      </vt:variant>
      <vt:variant>
        <vt:i4>222</vt:i4>
      </vt:variant>
      <vt:variant>
        <vt:i4>0</vt:i4>
      </vt:variant>
      <vt:variant>
        <vt:i4>5</vt:i4>
      </vt:variant>
      <vt:variant>
        <vt:lpwstr>https://www.slov-lex.sk/pravne-predpisy/SK/ZZ/2012/251/20170801</vt:lpwstr>
      </vt:variant>
      <vt:variant>
        <vt:lpwstr>paragraf-64.odsek-6.pismeno-l</vt:lpwstr>
      </vt:variant>
      <vt:variant>
        <vt:i4>3604607</vt:i4>
      </vt:variant>
      <vt:variant>
        <vt:i4>219</vt:i4>
      </vt:variant>
      <vt:variant>
        <vt:i4>0</vt:i4>
      </vt:variant>
      <vt:variant>
        <vt:i4>5</vt:i4>
      </vt:variant>
      <vt:variant>
        <vt:lpwstr>https://www.slov-lex.sk/pravne-predpisy/SK/ZZ/2012/251/20170801</vt:lpwstr>
      </vt:variant>
      <vt:variant>
        <vt:lpwstr>paragraf-64.odsek-6.pismeno-e</vt:lpwstr>
      </vt:variant>
      <vt:variant>
        <vt:i4>3473523</vt:i4>
      </vt:variant>
      <vt:variant>
        <vt:i4>216</vt:i4>
      </vt:variant>
      <vt:variant>
        <vt:i4>0</vt:i4>
      </vt:variant>
      <vt:variant>
        <vt:i4>5</vt:i4>
      </vt:variant>
      <vt:variant>
        <vt:lpwstr>https://www.slov-lex.sk/pravne-predpisy/SK/ZZ/2012/251/20170801</vt:lpwstr>
      </vt:variant>
      <vt:variant>
        <vt:lpwstr>paragraf-49.odsek-7.pismeno-k</vt:lpwstr>
      </vt:variant>
      <vt:variant>
        <vt:i4>3473523</vt:i4>
      </vt:variant>
      <vt:variant>
        <vt:i4>213</vt:i4>
      </vt:variant>
      <vt:variant>
        <vt:i4>0</vt:i4>
      </vt:variant>
      <vt:variant>
        <vt:i4>5</vt:i4>
      </vt:variant>
      <vt:variant>
        <vt:lpwstr>https://www.slov-lex.sk/pravne-predpisy/SK/ZZ/2012/251/20170801</vt:lpwstr>
      </vt:variant>
      <vt:variant>
        <vt:lpwstr>paragraf-49.odsek-7.pismeno-h</vt:lpwstr>
      </vt:variant>
      <vt:variant>
        <vt:i4>3473523</vt:i4>
      </vt:variant>
      <vt:variant>
        <vt:i4>210</vt:i4>
      </vt:variant>
      <vt:variant>
        <vt:i4>0</vt:i4>
      </vt:variant>
      <vt:variant>
        <vt:i4>5</vt:i4>
      </vt:variant>
      <vt:variant>
        <vt:lpwstr>https://www.slov-lex.sk/pravne-predpisy/SK/ZZ/2012/251/20170801</vt:lpwstr>
      </vt:variant>
      <vt:variant>
        <vt:lpwstr>paragraf-49.odsek-7.pismeno-c</vt:lpwstr>
      </vt:variant>
      <vt:variant>
        <vt:i4>3473523</vt:i4>
      </vt:variant>
      <vt:variant>
        <vt:i4>207</vt:i4>
      </vt:variant>
      <vt:variant>
        <vt:i4>0</vt:i4>
      </vt:variant>
      <vt:variant>
        <vt:i4>5</vt:i4>
      </vt:variant>
      <vt:variant>
        <vt:lpwstr>https://www.slov-lex.sk/pravne-predpisy/SK/ZZ/2012/251/20170801</vt:lpwstr>
      </vt:variant>
      <vt:variant>
        <vt:lpwstr>paragraf-49.odsek-7.pismeno-a</vt:lpwstr>
      </vt:variant>
      <vt:variant>
        <vt:i4>3604604</vt:i4>
      </vt:variant>
      <vt:variant>
        <vt:i4>204</vt:i4>
      </vt:variant>
      <vt:variant>
        <vt:i4>0</vt:i4>
      </vt:variant>
      <vt:variant>
        <vt:i4>5</vt:i4>
      </vt:variant>
      <vt:variant>
        <vt:lpwstr>https://www.slov-lex.sk/pravne-predpisy/SK/ZZ/2012/251/20170801</vt:lpwstr>
      </vt:variant>
      <vt:variant>
        <vt:lpwstr>paragraf-67.odsek-6.pismeno-m</vt:lpwstr>
      </vt:variant>
      <vt:variant>
        <vt:i4>3604604</vt:i4>
      </vt:variant>
      <vt:variant>
        <vt:i4>201</vt:i4>
      </vt:variant>
      <vt:variant>
        <vt:i4>0</vt:i4>
      </vt:variant>
      <vt:variant>
        <vt:i4>5</vt:i4>
      </vt:variant>
      <vt:variant>
        <vt:lpwstr>https://www.slov-lex.sk/pravne-predpisy/SK/ZZ/2012/251/20170801</vt:lpwstr>
      </vt:variant>
      <vt:variant>
        <vt:lpwstr>paragraf-67.odsek-6.pismeno-j</vt:lpwstr>
      </vt:variant>
      <vt:variant>
        <vt:i4>3604604</vt:i4>
      </vt:variant>
      <vt:variant>
        <vt:i4>198</vt:i4>
      </vt:variant>
      <vt:variant>
        <vt:i4>0</vt:i4>
      </vt:variant>
      <vt:variant>
        <vt:i4>5</vt:i4>
      </vt:variant>
      <vt:variant>
        <vt:lpwstr>https://www.slov-lex.sk/pravne-predpisy/SK/ZZ/2012/251/20170801</vt:lpwstr>
      </vt:variant>
      <vt:variant>
        <vt:lpwstr>paragraf-67.odsek-6.pismeno-g</vt:lpwstr>
      </vt:variant>
      <vt:variant>
        <vt:i4>3604604</vt:i4>
      </vt:variant>
      <vt:variant>
        <vt:i4>195</vt:i4>
      </vt:variant>
      <vt:variant>
        <vt:i4>0</vt:i4>
      </vt:variant>
      <vt:variant>
        <vt:i4>5</vt:i4>
      </vt:variant>
      <vt:variant>
        <vt:lpwstr>https://www.slov-lex.sk/pravne-predpisy/SK/ZZ/2012/251/20170801</vt:lpwstr>
      </vt:variant>
      <vt:variant>
        <vt:lpwstr>paragraf-67.odsek-6.pismeno-b</vt:lpwstr>
      </vt:variant>
      <vt:variant>
        <vt:i4>3604604</vt:i4>
      </vt:variant>
      <vt:variant>
        <vt:i4>192</vt:i4>
      </vt:variant>
      <vt:variant>
        <vt:i4>0</vt:i4>
      </vt:variant>
      <vt:variant>
        <vt:i4>5</vt:i4>
      </vt:variant>
      <vt:variant>
        <vt:lpwstr>https://www.slov-lex.sk/pravne-predpisy/SK/ZZ/2012/251/20170801</vt:lpwstr>
      </vt:variant>
      <vt:variant>
        <vt:lpwstr>paragraf-67.odsek-6.pismeno-a</vt:lpwstr>
      </vt:variant>
      <vt:variant>
        <vt:i4>3604604</vt:i4>
      </vt:variant>
      <vt:variant>
        <vt:i4>189</vt:i4>
      </vt:variant>
      <vt:variant>
        <vt:i4>0</vt:i4>
      </vt:variant>
      <vt:variant>
        <vt:i4>5</vt:i4>
      </vt:variant>
      <vt:variant>
        <vt:lpwstr>https://www.slov-lex.sk/pravne-predpisy/SK/ZZ/2012/251/20170801</vt:lpwstr>
      </vt:variant>
      <vt:variant>
        <vt:lpwstr>paragraf-67.odsek-6.pismeno-m</vt:lpwstr>
      </vt:variant>
      <vt:variant>
        <vt:i4>3604604</vt:i4>
      </vt:variant>
      <vt:variant>
        <vt:i4>186</vt:i4>
      </vt:variant>
      <vt:variant>
        <vt:i4>0</vt:i4>
      </vt:variant>
      <vt:variant>
        <vt:i4>5</vt:i4>
      </vt:variant>
      <vt:variant>
        <vt:lpwstr>https://www.slov-lex.sk/pravne-predpisy/SK/ZZ/2012/251/20170801</vt:lpwstr>
      </vt:variant>
      <vt:variant>
        <vt:lpwstr>paragraf-67.odsek-6.pismeno-j</vt:lpwstr>
      </vt:variant>
      <vt:variant>
        <vt:i4>3604604</vt:i4>
      </vt:variant>
      <vt:variant>
        <vt:i4>183</vt:i4>
      </vt:variant>
      <vt:variant>
        <vt:i4>0</vt:i4>
      </vt:variant>
      <vt:variant>
        <vt:i4>5</vt:i4>
      </vt:variant>
      <vt:variant>
        <vt:lpwstr>https://www.slov-lex.sk/pravne-predpisy/SK/ZZ/2012/251/20170801</vt:lpwstr>
      </vt:variant>
      <vt:variant>
        <vt:lpwstr>paragraf-67.odsek-6.pismeno-g</vt:lpwstr>
      </vt:variant>
      <vt:variant>
        <vt:i4>3604604</vt:i4>
      </vt:variant>
      <vt:variant>
        <vt:i4>180</vt:i4>
      </vt:variant>
      <vt:variant>
        <vt:i4>0</vt:i4>
      </vt:variant>
      <vt:variant>
        <vt:i4>5</vt:i4>
      </vt:variant>
      <vt:variant>
        <vt:lpwstr>https://www.slov-lex.sk/pravne-predpisy/SK/ZZ/2012/251/20170801</vt:lpwstr>
      </vt:variant>
      <vt:variant>
        <vt:lpwstr>paragraf-67.odsek-6.pismeno-b</vt:lpwstr>
      </vt:variant>
      <vt:variant>
        <vt:i4>3604604</vt:i4>
      </vt:variant>
      <vt:variant>
        <vt:i4>177</vt:i4>
      </vt:variant>
      <vt:variant>
        <vt:i4>0</vt:i4>
      </vt:variant>
      <vt:variant>
        <vt:i4>5</vt:i4>
      </vt:variant>
      <vt:variant>
        <vt:lpwstr>https://www.slov-lex.sk/pravne-predpisy/SK/ZZ/2012/251/20170801</vt:lpwstr>
      </vt:variant>
      <vt:variant>
        <vt:lpwstr>paragraf-67.odsek-6.pismeno-a</vt:lpwstr>
      </vt:variant>
      <vt:variant>
        <vt:i4>3604607</vt:i4>
      </vt:variant>
      <vt:variant>
        <vt:i4>174</vt:i4>
      </vt:variant>
      <vt:variant>
        <vt:i4>0</vt:i4>
      </vt:variant>
      <vt:variant>
        <vt:i4>5</vt:i4>
      </vt:variant>
      <vt:variant>
        <vt:lpwstr>https://www.slov-lex.sk/pravne-predpisy/SK/ZZ/2012/251/20170801</vt:lpwstr>
      </vt:variant>
      <vt:variant>
        <vt:lpwstr>paragraf-64.odsek-6.pismeno-n</vt:lpwstr>
      </vt:variant>
      <vt:variant>
        <vt:i4>3604607</vt:i4>
      </vt:variant>
      <vt:variant>
        <vt:i4>171</vt:i4>
      </vt:variant>
      <vt:variant>
        <vt:i4>0</vt:i4>
      </vt:variant>
      <vt:variant>
        <vt:i4>5</vt:i4>
      </vt:variant>
      <vt:variant>
        <vt:lpwstr>https://www.slov-lex.sk/pravne-predpisy/SK/ZZ/2012/251/20170801</vt:lpwstr>
      </vt:variant>
      <vt:variant>
        <vt:lpwstr>paragraf-64.odsek-6.pismeno-i</vt:lpwstr>
      </vt:variant>
      <vt:variant>
        <vt:i4>3604607</vt:i4>
      </vt:variant>
      <vt:variant>
        <vt:i4>168</vt:i4>
      </vt:variant>
      <vt:variant>
        <vt:i4>0</vt:i4>
      </vt:variant>
      <vt:variant>
        <vt:i4>5</vt:i4>
      </vt:variant>
      <vt:variant>
        <vt:lpwstr>https://www.slov-lex.sk/pravne-predpisy/SK/ZZ/2012/251/20170801</vt:lpwstr>
      </vt:variant>
      <vt:variant>
        <vt:lpwstr>paragraf-64.odsek-6.pismeno-a</vt:lpwstr>
      </vt:variant>
      <vt:variant>
        <vt:i4>3604607</vt:i4>
      </vt:variant>
      <vt:variant>
        <vt:i4>165</vt:i4>
      </vt:variant>
      <vt:variant>
        <vt:i4>0</vt:i4>
      </vt:variant>
      <vt:variant>
        <vt:i4>5</vt:i4>
      </vt:variant>
      <vt:variant>
        <vt:lpwstr>https://www.slov-lex.sk/pravne-predpisy/SK/ZZ/2012/251/20170801</vt:lpwstr>
      </vt:variant>
      <vt:variant>
        <vt:lpwstr>paragraf-64.odsek-6.pismeno-n</vt:lpwstr>
      </vt:variant>
      <vt:variant>
        <vt:i4>3604607</vt:i4>
      </vt:variant>
      <vt:variant>
        <vt:i4>162</vt:i4>
      </vt:variant>
      <vt:variant>
        <vt:i4>0</vt:i4>
      </vt:variant>
      <vt:variant>
        <vt:i4>5</vt:i4>
      </vt:variant>
      <vt:variant>
        <vt:lpwstr>https://www.slov-lex.sk/pravne-predpisy/SK/ZZ/2012/251/20170801</vt:lpwstr>
      </vt:variant>
      <vt:variant>
        <vt:lpwstr>paragraf-64.odsek-6.pismeno-i</vt:lpwstr>
      </vt:variant>
      <vt:variant>
        <vt:i4>3604607</vt:i4>
      </vt:variant>
      <vt:variant>
        <vt:i4>159</vt:i4>
      </vt:variant>
      <vt:variant>
        <vt:i4>0</vt:i4>
      </vt:variant>
      <vt:variant>
        <vt:i4>5</vt:i4>
      </vt:variant>
      <vt:variant>
        <vt:lpwstr>https://www.slov-lex.sk/pravne-predpisy/SK/ZZ/2012/251/20170801</vt:lpwstr>
      </vt:variant>
      <vt:variant>
        <vt:lpwstr>paragraf-64.odsek-6.pismeno-a</vt:lpwstr>
      </vt:variant>
      <vt:variant>
        <vt:i4>3473523</vt:i4>
      </vt:variant>
      <vt:variant>
        <vt:i4>156</vt:i4>
      </vt:variant>
      <vt:variant>
        <vt:i4>0</vt:i4>
      </vt:variant>
      <vt:variant>
        <vt:i4>5</vt:i4>
      </vt:variant>
      <vt:variant>
        <vt:lpwstr>https://www.slov-lex.sk/pravne-predpisy/SK/ZZ/2012/251/20170801</vt:lpwstr>
      </vt:variant>
      <vt:variant>
        <vt:lpwstr>paragraf-49.odsek-7.pismeno-o</vt:lpwstr>
      </vt:variant>
      <vt:variant>
        <vt:i4>3473523</vt:i4>
      </vt:variant>
      <vt:variant>
        <vt:i4>153</vt:i4>
      </vt:variant>
      <vt:variant>
        <vt:i4>0</vt:i4>
      </vt:variant>
      <vt:variant>
        <vt:i4>5</vt:i4>
      </vt:variant>
      <vt:variant>
        <vt:lpwstr>https://www.slov-lex.sk/pravne-predpisy/SK/ZZ/2012/251/20170801</vt:lpwstr>
      </vt:variant>
      <vt:variant>
        <vt:lpwstr>paragraf-49.odsek-7.pismeno-f</vt:lpwstr>
      </vt:variant>
      <vt:variant>
        <vt:i4>3473523</vt:i4>
      </vt:variant>
      <vt:variant>
        <vt:i4>150</vt:i4>
      </vt:variant>
      <vt:variant>
        <vt:i4>0</vt:i4>
      </vt:variant>
      <vt:variant>
        <vt:i4>5</vt:i4>
      </vt:variant>
      <vt:variant>
        <vt:lpwstr>https://www.slov-lex.sk/pravne-predpisy/SK/ZZ/2012/251/20170801</vt:lpwstr>
      </vt:variant>
      <vt:variant>
        <vt:lpwstr>paragraf-49.odsek-7.pismeno-d</vt:lpwstr>
      </vt:variant>
      <vt:variant>
        <vt:i4>3473523</vt:i4>
      </vt:variant>
      <vt:variant>
        <vt:i4>147</vt:i4>
      </vt:variant>
      <vt:variant>
        <vt:i4>0</vt:i4>
      </vt:variant>
      <vt:variant>
        <vt:i4>5</vt:i4>
      </vt:variant>
      <vt:variant>
        <vt:lpwstr>https://www.slov-lex.sk/pravne-predpisy/SK/ZZ/2012/251/20170801</vt:lpwstr>
      </vt:variant>
      <vt:variant>
        <vt:lpwstr>paragraf-49.odsek-7.pismeno-b</vt:lpwstr>
      </vt:variant>
      <vt:variant>
        <vt:i4>3473523</vt:i4>
      </vt:variant>
      <vt:variant>
        <vt:i4>144</vt:i4>
      </vt:variant>
      <vt:variant>
        <vt:i4>0</vt:i4>
      </vt:variant>
      <vt:variant>
        <vt:i4>5</vt:i4>
      </vt:variant>
      <vt:variant>
        <vt:lpwstr>https://www.slov-lex.sk/pravne-predpisy/SK/ZZ/2012/251/20170801</vt:lpwstr>
      </vt:variant>
      <vt:variant>
        <vt:lpwstr>paragraf-49.odsek-7.pismeno-o</vt:lpwstr>
      </vt:variant>
      <vt:variant>
        <vt:i4>3473523</vt:i4>
      </vt:variant>
      <vt:variant>
        <vt:i4>141</vt:i4>
      </vt:variant>
      <vt:variant>
        <vt:i4>0</vt:i4>
      </vt:variant>
      <vt:variant>
        <vt:i4>5</vt:i4>
      </vt:variant>
      <vt:variant>
        <vt:lpwstr>https://www.slov-lex.sk/pravne-predpisy/SK/ZZ/2012/251/20170801</vt:lpwstr>
      </vt:variant>
      <vt:variant>
        <vt:lpwstr>paragraf-49.odsek-7.pismeno-d</vt:lpwstr>
      </vt:variant>
      <vt:variant>
        <vt:i4>3473523</vt:i4>
      </vt:variant>
      <vt:variant>
        <vt:i4>138</vt:i4>
      </vt:variant>
      <vt:variant>
        <vt:i4>0</vt:i4>
      </vt:variant>
      <vt:variant>
        <vt:i4>5</vt:i4>
      </vt:variant>
      <vt:variant>
        <vt:lpwstr>https://www.slov-lex.sk/pravne-predpisy/SK/ZZ/2012/251/20170801</vt:lpwstr>
      </vt:variant>
      <vt:variant>
        <vt:lpwstr>paragraf-49.odsek-7.pismeno-d</vt:lpwstr>
      </vt:variant>
      <vt:variant>
        <vt:i4>3473523</vt:i4>
      </vt:variant>
      <vt:variant>
        <vt:i4>135</vt:i4>
      </vt:variant>
      <vt:variant>
        <vt:i4>0</vt:i4>
      </vt:variant>
      <vt:variant>
        <vt:i4>5</vt:i4>
      </vt:variant>
      <vt:variant>
        <vt:lpwstr>https://www.slov-lex.sk/pravne-predpisy/SK/ZZ/2012/251/20170801</vt:lpwstr>
      </vt:variant>
      <vt:variant>
        <vt:lpwstr>paragraf-49.odsek-7.pismeno-b</vt:lpwstr>
      </vt:variant>
      <vt:variant>
        <vt:i4>3604604</vt:i4>
      </vt:variant>
      <vt:variant>
        <vt:i4>132</vt:i4>
      </vt:variant>
      <vt:variant>
        <vt:i4>0</vt:i4>
      </vt:variant>
      <vt:variant>
        <vt:i4>5</vt:i4>
      </vt:variant>
      <vt:variant>
        <vt:lpwstr>https://www.slov-lex.sk/pravne-predpisy/SK/ZZ/2012/251/20170801</vt:lpwstr>
      </vt:variant>
      <vt:variant>
        <vt:lpwstr>paragraf-67.odsek-6.pismeno-l</vt:lpwstr>
      </vt:variant>
      <vt:variant>
        <vt:i4>3604604</vt:i4>
      </vt:variant>
      <vt:variant>
        <vt:i4>129</vt:i4>
      </vt:variant>
      <vt:variant>
        <vt:i4>0</vt:i4>
      </vt:variant>
      <vt:variant>
        <vt:i4>5</vt:i4>
      </vt:variant>
      <vt:variant>
        <vt:lpwstr>https://www.slov-lex.sk/pravne-predpisy/SK/ZZ/2012/251/20170801</vt:lpwstr>
      </vt:variant>
      <vt:variant>
        <vt:lpwstr>paragraf-67.odsek-6.pismeno-l</vt:lpwstr>
      </vt:variant>
      <vt:variant>
        <vt:i4>3604604</vt:i4>
      </vt:variant>
      <vt:variant>
        <vt:i4>126</vt:i4>
      </vt:variant>
      <vt:variant>
        <vt:i4>0</vt:i4>
      </vt:variant>
      <vt:variant>
        <vt:i4>5</vt:i4>
      </vt:variant>
      <vt:variant>
        <vt:lpwstr>https://www.slov-lex.sk/pravne-predpisy/SK/ZZ/2012/251/20170801</vt:lpwstr>
      </vt:variant>
      <vt:variant>
        <vt:lpwstr>paragraf-67.odsek-6.pismeno-i</vt:lpwstr>
      </vt:variant>
      <vt:variant>
        <vt:i4>3604604</vt:i4>
      </vt:variant>
      <vt:variant>
        <vt:i4>123</vt:i4>
      </vt:variant>
      <vt:variant>
        <vt:i4>0</vt:i4>
      </vt:variant>
      <vt:variant>
        <vt:i4>5</vt:i4>
      </vt:variant>
      <vt:variant>
        <vt:lpwstr>https://www.slov-lex.sk/pravne-predpisy/SK/ZZ/2012/251/20170801</vt:lpwstr>
      </vt:variant>
      <vt:variant>
        <vt:lpwstr>paragraf-67.odsek-6.pismeno-h</vt:lpwstr>
      </vt:variant>
      <vt:variant>
        <vt:i4>3604604</vt:i4>
      </vt:variant>
      <vt:variant>
        <vt:i4>120</vt:i4>
      </vt:variant>
      <vt:variant>
        <vt:i4>0</vt:i4>
      </vt:variant>
      <vt:variant>
        <vt:i4>5</vt:i4>
      </vt:variant>
      <vt:variant>
        <vt:lpwstr>https://www.slov-lex.sk/pravne-predpisy/SK/ZZ/2012/251/20170801</vt:lpwstr>
      </vt:variant>
      <vt:variant>
        <vt:lpwstr>paragraf-67.odsek-6.pismeno-c</vt:lpwstr>
      </vt:variant>
      <vt:variant>
        <vt:i4>3604604</vt:i4>
      </vt:variant>
      <vt:variant>
        <vt:i4>117</vt:i4>
      </vt:variant>
      <vt:variant>
        <vt:i4>0</vt:i4>
      </vt:variant>
      <vt:variant>
        <vt:i4>5</vt:i4>
      </vt:variant>
      <vt:variant>
        <vt:lpwstr>https://www.slov-lex.sk/pravne-predpisy/SK/ZZ/2012/251/20170801</vt:lpwstr>
      </vt:variant>
      <vt:variant>
        <vt:lpwstr>paragraf-67.odsek-6.pismeno-l</vt:lpwstr>
      </vt:variant>
      <vt:variant>
        <vt:i4>3604604</vt:i4>
      </vt:variant>
      <vt:variant>
        <vt:i4>114</vt:i4>
      </vt:variant>
      <vt:variant>
        <vt:i4>0</vt:i4>
      </vt:variant>
      <vt:variant>
        <vt:i4>5</vt:i4>
      </vt:variant>
      <vt:variant>
        <vt:lpwstr>https://www.slov-lex.sk/pravne-predpisy/SK/ZZ/2012/251/20170801</vt:lpwstr>
      </vt:variant>
      <vt:variant>
        <vt:lpwstr>paragraf-67.odsek-6.pismeno-l</vt:lpwstr>
      </vt:variant>
      <vt:variant>
        <vt:i4>3604604</vt:i4>
      </vt:variant>
      <vt:variant>
        <vt:i4>111</vt:i4>
      </vt:variant>
      <vt:variant>
        <vt:i4>0</vt:i4>
      </vt:variant>
      <vt:variant>
        <vt:i4>5</vt:i4>
      </vt:variant>
      <vt:variant>
        <vt:lpwstr>https://www.slov-lex.sk/pravne-predpisy/SK/ZZ/2012/251/20170801</vt:lpwstr>
      </vt:variant>
      <vt:variant>
        <vt:lpwstr>paragraf-67.odsek-6.pismeno-i</vt:lpwstr>
      </vt:variant>
      <vt:variant>
        <vt:i4>3604604</vt:i4>
      </vt:variant>
      <vt:variant>
        <vt:i4>108</vt:i4>
      </vt:variant>
      <vt:variant>
        <vt:i4>0</vt:i4>
      </vt:variant>
      <vt:variant>
        <vt:i4>5</vt:i4>
      </vt:variant>
      <vt:variant>
        <vt:lpwstr>https://www.slov-lex.sk/pravne-predpisy/SK/ZZ/2012/251/20170801</vt:lpwstr>
      </vt:variant>
      <vt:variant>
        <vt:lpwstr>paragraf-67.odsek-6.pismeno-h</vt:lpwstr>
      </vt:variant>
      <vt:variant>
        <vt:i4>3604604</vt:i4>
      </vt:variant>
      <vt:variant>
        <vt:i4>105</vt:i4>
      </vt:variant>
      <vt:variant>
        <vt:i4>0</vt:i4>
      </vt:variant>
      <vt:variant>
        <vt:i4>5</vt:i4>
      </vt:variant>
      <vt:variant>
        <vt:lpwstr>https://www.slov-lex.sk/pravne-predpisy/SK/ZZ/2012/251/20170801</vt:lpwstr>
      </vt:variant>
      <vt:variant>
        <vt:lpwstr>paragraf-67.odsek-6.pismeno-c</vt:lpwstr>
      </vt:variant>
      <vt:variant>
        <vt:i4>3604607</vt:i4>
      </vt:variant>
      <vt:variant>
        <vt:i4>102</vt:i4>
      </vt:variant>
      <vt:variant>
        <vt:i4>0</vt:i4>
      </vt:variant>
      <vt:variant>
        <vt:i4>5</vt:i4>
      </vt:variant>
      <vt:variant>
        <vt:lpwstr>https://www.slov-lex.sk/pravne-predpisy/SK/ZZ/2012/251/20170801</vt:lpwstr>
      </vt:variant>
      <vt:variant>
        <vt:lpwstr>paragraf-64.odsek-6.pismeno-l</vt:lpwstr>
      </vt:variant>
      <vt:variant>
        <vt:i4>3604607</vt:i4>
      </vt:variant>
      <vt:variant>
        <vt:i4>99</vt:i4>
      </vt:variant>
      <vt:variant>
        <vt:i4>0</vt:i4>
      </vt:variant>
      <vt:variant>
        <vt:i4>5</vt:i4>
      </vt:variant>
      <vt:variant>
        <vt:lpwstr>https://www.slov-lex.sk/pravne-predpisy/SK/ZZ/2012/251/20170801</vt:lpwstr>
      </vt:variant>
      <vt:variant>
        <vt:lpwstr>paragraf-64.odsek-6.pismeno-e</vt:lpwstr>
      </vt:variant>
      <vt:variant>
        <vt:i4>3604607</vt:i4>
      </vt:variant>
      <vt:variant>
        <vt:i4>96</vt:i4>
      </vt:variant>
      <vt:variant>
        <vt:i4>0</vt:i4>
      </vt:variant>
      <vt:variant>
        <vt:i4>5</vt:i4>
      </vt:variant>
      <vt:variant>
        <vt:lpwstr>https://www.slov-lex.sk/pravne-predpisy/SK/ZZ/2012/251/20170801</vt:lpwstr>
      </vt:variant>
      <vt:variant>
        <vt:lpwstr>paragraf-64.odsek-6.pismeno-l</vt:lpwstr>
      </vt:variant>
      <vt:variant>
        <vt:i4>3604607</vt:i4>
      </vt:variant>
      <vt:variant>
        <vt:i4>93</vt:i4>
      </vt:variant>
      <vt:variant>
        <vt:i4>0</vt:i4>
      </vt:variant>
      <vt:variant>
        <vt:i4>5</vt:i4>
      </vt:variant>
      <vt:variant>
        <vt:lpwstr>https://www.slov-lex.sk/pravne-predpisy/SK/ZZ/2012/251/20170801</vt:lpwstr>
      </vt:variant>
      <vt:variant>
        <vt:lpwstr>paragraf-64.odsek-6.pismeno-e</vt:lpwstr>
      </vt:variant>
      <vt:variant>
        <vt:i4>3473523</vt:i4>
      </vt:variant>
      <vt:variant>
        <vt:i4>90</vt:i4>
      </vt:variant>
      <vt:variant>
        <vt:i4>0</vt:i4>
      </vt:variant>
      <vt:variant>
        <vt:i4>5</vt:i4>
      </vt:variant>
      <vt:variant>
        <vt:lpwstr>https://www.slov-lex.sk/pravne-predpisy/SK/ZZ/2012/251/20170801</vt:lpwstr>
      </vt:variant>
      <vt:variant>
        <vt:lpwstr>paragraf-49.odsek-7.pismeno-k</vt:lpwstr>
      </vt:variant>
      <vt:variant>
        <vt:i4>3473523</vt:i4>
      </vt:variant>
      <vt:variant>
        <vt:i4>87</vt:i4>
      </vt:variant>
      <vt:variant>
        <vt:i4>0</vt:i4>
      </vt:variant>
      <vt:variant>
        <vt:i4>5</vt:i4>
      </vt:variant>
      <vt:variant>
        <vt:lpwstr>https://www.slov-lex.sk/pravne-predpisy/SK/ZZ/2012/251/20170801</vt:lpwstr>
      </vt:variant>
      <vt:variant>
        <vt:lpwstr>paragraf-49.odsek-7.pismeno-h</vt:lpwstr>
      </vt:variant>
      <vt:variant>
        <vt:i4>3473523</vt:i4>
      </vt:variant>
      <vt:variant>
        <vt:i4>84</vt:i4>
      </vt:variant>
      <vt:variant>
        <vt:i4>0</vt:i4>
      </vt:variant>
      <vt:variant>
        <vt:i4>5</vt:i4>
      </vt:variant>
      <vt:variant>
        <vt:lpwstr>https://www.slov-lex.sk/pravne-predpisy/SK/ZZ/2012/251/20170801</vt:lpwstr>
      </vt:variant>
      <vt:variant>
        <vt:lpwstr>paragraf-49.odsek-7.pismeno-c</vt:lpwstr>
      </vt:variant>
      <vt:variant>
        <vt:i4>3473523</vt:i4>
      </vt:variant>
      <vt:variant>
        <vt:i4>81</vt:i4>
      </vt:variant>
      <vt:variant>
        <vt:i4>0</vt:i4>
      </vt:variant>
      <vt:variant>
        <vt:i4>5</vt:i4>
      </vt:variant>
      <vt:variant>
        <vt:lpwstr>https://www.slov-lex.sk/pravne-predpisy/SK/ZZ/2012/251/20170801</vt:lpwstr>
      </vt:variant>
      <vt:variant>
        <vt:lpwstr>paragraf-49.odsek-7.pismeno-a</vt:lpwstr>
      </vt:variant>
      <vt:variant>
        <vt:i4>3473523</vt:i4>
      </vt:variant>
      <vt:variant>
        <vt:i4>78</vt:i4>
      </vt:variant>
      <vt:variant>
        <vt:i4>0</vt:i4>
      </vt:variant>
      <vt:variant>
        <vt:i4>5</vt:i4>
      </vt:variant>
      <vt:variant>
        <vt:lpwstr>https://www.slov-lex.sk/pravne-predpisy/SK/ZZ/2012/251/20170801</vt:lpwstr>
      </vt:variant>
      <vt:variant>
        <vt:lpwstr>paragraf-49.odsek-7.pismeno-k</vt:lpwstr>
      </vt:variant>
      <vt:variant>
        <vt:i4>3473523</vt:i4>
      </vt:variant>
      <vt:variant>
        <vt:i4>75</vt:i4>
      </vt:variant>
      <vt:variant>
        <vt:i4>0</vt:i4>
      </vt:variant>
      <vt:variant>
        <vt:i4>5</vt:i4>
      </vt:variant>
      <vt:variant>
        <vt:lpwstr>https://www.slov-lex.sk/pravne-predpisy/SK/ZZ/2012/251/20170801</vt:lpwstr>
      </vt:variant>
      <vt:variant>
        <vt:lpwstr>paragraf-49.odsek-7.pismeno-h</vt:lpwstr>
      </vt:variant>
      <vt:variant>
        <vt:i4>3473523</vt:i4>
      </vt:variant>
      <vt:variant>
        <vt:i4>72</vt:i4>
      </vt:variant>
      <vt:variant>
        <vt:i4>0</vt:i4>
      </vt:variant>
      <vt:variant>
        <vt:i4>5</vt:i4>
      </vt:variant>
      <vt:variant>
        <vt:lpwstr>https://www.slov-lex.sk/pravne-predpisy/SK/ZZ/2012/251/20170801</vt:lpwstr>
      </vt:variant>
      <vt:variant>
        <vt:lpwstr>paragraf-49.odsek-7.pismeno-c</vt:lpwstr>
      </vt:variant>
      <vt:variant>
        <vt:i4>3473523</vt:i4>
      </vt:variant>
      <vt:variant>
        <vt:i4>69</vt:i4>
      </vt:variant>
      <vt:variant>
        <vt:i4>0</vt:i4>
      </vt:variant>
      <vt:variant>
        <vt:i4>5</vt:i4>
      </vt:variant>
      <vt:variant>
        <vt:lpwstr>https://www.slov-lex.sk/pravne-predpisy/SK/ZZ/2012/251/20170801</vt:lpwstr>
      </vt:variant>
      <vt:variant>
        <vt:lpwstr>paragraf-49.odsek-7.pismeno-a</vt:lpwstr>
      </vt:variant>
      <vt:variant>
        <vt:i4>3604604</vt:i4>
      </vt:variant>
      <vt:variant>
        <vt:i4>66</vt:i4>
      </vt:variant>
      <vt:variant>
        <vt:i4>0</vt:i4>
      </vt:variant>
      <vt:variant>
        <vt:i4>5</vt:i4>
      </vt:variant>
      <vt:variant>
        <vt:lpwstr>https://www.slov-lex.sk/pravne-predpisy/SK/ZZ/2012/251/20170801</vt:lpwstr>
      </vt:variant>
      <vt:variant>
        <vt:lpwstr>paragraf-67.odsek-6.pismeno-m</vt:lpwstr>
      </vt:variant>
      <vt:variant>
        <vt:i4>3604604</vt:i4>
      </vt:variant>
      <vt:variant>
        <vt:i4>63</vt:i4>
      </vt:variant>
      <vt:variant>
        <vt:i4>0</vt:i4>
      </vt:variant>
      <vt:variant>
        <vt:i4>5</vt:i4>
      </vt:variant>
      <vt:variant>
        <vt:lpwstr>https://www.slov-lex.sk/pravne-predpisy/SK/ZZ/2012/251/20170801</vt:lpwstr>
      </vt:variant>
      <vt:variant>
        <vt:lpwstr>paragraf-67.odsek-6.pismeno-j</vt:lpwstr>
      </vt:variant>
      <vt:variant>
        <vt:i4>3604604</vt:i4>
      </vt:variant>
      <vt:variant>
        <vt:i4>60</vt:i4>
      </vt:variant>
      <vt:variant>
        <vt:i4>0</vt:i4>
      </vt:variant>
      <vt:variant>
        <vt:i4>5</vt:i4>
      </vt:variant>
      <vt:variant>
        <vt:lpwstr>https://www.slov-lex.sk/pravne-predpisy/SK/ZZ/2012/251/20170801</vt:lpwstr>
      </vt:variant>
      <vt:variant>
        <vt:lpwstr>paragraf-67.odsek-6.pismeno-g</vt:lpwstr>
      </vt:variant>
      <vt:variant>
        <vt:i4>3604604</vt:i4>
      </vt:variant>
      <vt:variant>
        <vt:i4>57</vt:i4>
      </vt:variant>
      <vt:variant>
        <vt:i4>0</vt:i4>
      </vt:variant>
      <vt:variant>
        <vt:i4>5</vt:i4>
      </vt:variant>
      <vt:variant>
        <vt:lpwstr>https://www.slov-lex.sk/pravne-predpisy/SK/ZZ/2012/251/20170801</vt:lpwstr>
      </vt:variant>
      <vt:variant>
        <vt:lpwstr>paragraf-67.odsek-6.pismeno-a</vt:lpwstr>
      </vt:variant>
      <vt:variant>
        <vt:i4>3604604</vt:i4>
      </vt:variant>
      <vt:variant>
        <vt:i4>54</vt:i4>
      </vt:variant>
      <vt:variant>
        <vt:i4>0</vt:i4>
      </vt:variant>
      <vt:variant>
        <vt:i4>5</vt:i4>
      </vt:variant>
      <vt:variant>
        <vt:lpwstr>https://www.slov-lex.sk/pravne-predpisy/SK/ZZ/2012/251/20170801</vt:lpwstr>
      </vt:variant>
      <vt:variant>
        <vt:lpwstr>paragraf-67.odsek-6.pismeno-m</vt:lpwstr>
      </vt:variant>
      <vt:variant>
        <vt:i4>3604604</vt:i4>
      </vt:variant>
      <vt:variant>
        <vt:i4>51</vt:i4>
      </vt:variant>
      <vt:variant>
        <vt:i4>0</vt:i4>
      </vt:variant>
      <vt:variant>
        <vt:i4>5</vt:i4>
      </vt:variant>
      <vt:variant>
        <vt:lpwstr>https://www.slov-lex.sk/pravne-predpisy/SK/ZZ/2012/251/20170801</vt:lpwstr>
      </vt:variant>
      <vt:variant>
        <vt:lpwstr>paragraf-67.odsek-6.pismeno-j</vt:lpwstr>
      </vt:variant>
      <vt:variant>
        <vt:i4>3604604</vt:i4>
      </vt:variant>
      <vt:variant>
        <vt:i4>48</vt:i4>
      </vt:variant>
      <vt:variant>
        <vt:i4>0</vt:i4>
      </vt:variant>
      <vt:variant>
        <vt:i4>5</vt:i4>
      </vt:variant>
      <vt:variant>
        <vt:lpwstr>https://www.slov-lex.sk/pravne-predpisy/SK/ZZ/2012/251/20170801</vt:lpwstr>
      </vt:variant>
      <vt:variant>
        <vt:lpwstr>paragraf-67.odsek-6.pismeno-g</vt:lpwstr>
      </vt:variant>
      <vt:variant>
        <vt:i4>3604604</vt:i4>
      </vt:variant>
      <vt:variant>
        <vt:i4>45</vt:i4>
      </vt:variant>
      <vt:variant>
        <vt:i4>0</vt:i4>
      </vt:variant>
      <vt:variant>
        <vt:i4>5</vt:i4>
      </vt:variant>
      <vt:variant>
        <vt:lpwstr>https://www.slov-lex.sk/pravne-predpisy/SK/ZZ/2012/251/20170801</vt:lpwstr>
      </vt:variant>
      <vt:variant>
        <vt:lpwstr>paragraf-67.odsek-6.pismeno-a</vt:lpwstr>
      </vt:variant>
      <vt:variant>
        <vt:i4>3604607</vt:i4>
      </vt:variant>
      <vt:variant>
        <vt:i4>42</vt:i4>
      </vt:variant>
      <vt:variant>
        <vt:i4>0</vt:i4>
      </vt:variant>
      <vt:variant>
        <vt:i4>5</vt:i4>
      </vt:variant>
      <vt:variant>
        <vt:lpwstr>https://www.slov-lex.sk/pravne-predpisy/SK/ZZ/2012/251/20170801</vt:lpwstr>
      </vt:variant>
      <vt:variant>
        <vt:lpwstr>paragraf-64.odsek-6.pismeno-n</vt:lpwstr>
      </vt:variant>
      <vt:variant>
        <vt:i4>3604607</vt:i4>
      </vt:variant>
      <vt:variant>
        <vt:i4>39</vt:i4>
      </vt:variant>
      <vt:variant>
        <vt:i4>0</vt:i4>
      </vt:variant>
      <vt:variant>
        <vt:i4>5</vt:i4>
      </vt:variant>
      <vt:variant>
        <vt:lpwstr>https://www.slov-lex.sk/pravne-predpisy/SK/ZZ/2012/251/20170801</vt:lpwstr>
      </vt:variant>
      <vt:variant>
        <vt:lpwstr>paragraf-64.odsek-6.pismeno-i</vt:lpwstr>
      </vt:variant>
      <vt:variant>
        <vt:i4>3604607</vt:i4>
      </vt:variant>
      <vt:variant>
        <vt:i4>36</vt:i4>
      </vt:variant>
      <vt:variant>
        <vt:i4>0</vt:i4>
      </vt:variant>
      <vt:variant>
        <vt:i4>5</vt:i4>
      </vt:variant>
      <vt:variant>
        <vt:lpwstr>https://www.slov-lex.sk/pravne-predpisy/SK/ZZ/2012/251/20170801</vt:lpwstr>
      </vt:variant>
      <vt:variant>
        <vt:lpwstr>paragraf-64.odsek-6.pismeno-a</vt:lpwstr>
      </vt:variant>
      <vt:variant>
        <vt:i4>3604607</vt:i4>
      </vt:variant>
      <vt:variant>
        <vt:i4>33</vt:i4>
      </vt:variant>
      <vt:variant>
        <vt:i4>0</vt:i4>
      </vt:variant>
      <vt:variant>
        <vt:i4>5</vt:i4>
      </vt:variant>
      <vt:variant>
        <vt:lpwstr>https://www.slov-lex.sk/pravne-predpisy/SK/ZZ/2012/251/20170801</vt:lpwstr>
      </vt:variant>
      <vt:variant>
        <vt:lpwstr>paragraf-64.odsek-6.pismeno-n</vt:lpwstr>
      </vt:variant>
      <vt:variant>
        <vt:i4>3604607</vt:i4>
      </vt:variant>
      <vt:variant>
        <vt:i4>30</vt:i4>
      </vt:variant>
      <vt:variant>
        <vt:i4>0</vt:i4>
      </vt:variant>
      <vt:variant>
        <vt:i4>5</vt:i4>
      </vt:variant>
      <vt:variant>
        <vt:lpwstr>https://www.slov-lex.sk/pravne-predpisy/SK/ZZ/2012/251/20170801</vt:lpwstr>
      </vt:variant>
      <vt:variant>
        <vt:lpwstr>paragraf-64.odsek-6.pismeno-i</vt:lpwstr>
      </vt:variant>
      <vt:variant>
        <vt:i4>3604607</vt:i4>
      </vt:variant>
      <vt:variant>
        <vt:i4>27</vt:i4>
      </vt:variant>
      <vt:variant>
        <vt:i4>0</vt:i4>
      </vt:variant>
      <vt:variant>
        <vt:i4>5</vt:i4>
      </vt:variant>
      <vt:variant>
        <vt:lpwstr>https://www.slov-lex.sk/pravne-predpisy/SK/ZZ/2012/251/20170801</vt:lpwstr>
      </vt:variant>
      <vt:variant>
        <vt:lpwstr>paragraf-64.odsek-6.pismeno-a</vt:lpwstr>
      </vt:variant>
      <vt:variant>
        <vt:i4>3473523</vt:i4>
      </vt:variant>
      <vt:variant>
        <vt:i4>24</vt:i4>
      </vt:variant>
      <vt:variant>
        <vt:i4>0</vt:i4>
      </vt:variant>
      <vt:variant>
        <vt:i4>5</vt:i4>
      </vt:variant>
      <vt:variant>
        <vt:lpwstr>https://www.slov-lex.sk/pravne-predpisy/SK/ZZ/2012/251/20170801</vt:lpwstr>
      </vt:variant>
      <vt:variant>
        <vt:lpwstr>paragraf-49.odsek-7.pismeno-o</vt:lpwstr>
      </vt:variant>
      <vt:variant>
        <vt:i4>3473523</vt:i4>
      </vt:variant>
      <vt:variant>
        <vt:i4>21</vt:i4>
      </vt:variant>
      <vt:variant>
        <vt:i4>0</vt:i4>
      </vt:variant>
      <vt:variant>
        <vt:i4>5</vt:i4>
      </vt:variant>
      <vt:variant>
        <vt:lpwstr>https://www.slov-lex.sk/pravne-predpisy/SK/ZZ/2012/251/20170801</vt:lpwstr>
      </vt:variant>
      <vt:variant>
        <vt:lpwstr>paragraf-49.odsek-7.pismeno-f</vt:lpwstr>
      </vt:variant>
      <vt:variant>
        <vt:i4>3473523</vt:i4>
      </vt:variant>
      <vt:variant>
        <vt:i4>18</vt:i4>
      </vt:variant>
      <vt:variant>
        <vt:i4>0</vt:i4>
      </vt:variant>
      <vt:variant>
        <vt:i4>5</vt:i4>
      </vt:variant>
      <vt:variant>
        <vt:lpwstr>https://www.slov-lex.sk/pravne-predpisy/SK/ZZ/2012/251/20170801</vt:lpwstr>
      </vt:variant>
      <vt:variant>
        <vt:lpwstr>paragraf-49.odsek-7.pismeno-d</vt:lpwstr>
      </vt:variant>
      <vt:variant>
        <vt:i4>3473523</vt:i4>
      </vt:variant>
      <vt:variant>
        <vt:i4>15</vt:i4>
      </vt:variant>
      <vt:variant>
        <vt:i4>0</vt:i4>
      </vt:variant>
      <vt:variant>
        <vt:i4>5</vt:i4>
      </vt:variant>
      <vt:variant>
        <vt:lpwstr>https://www.slov-lex.sk/pravne-predpisy/SK/ZZ/2012/251/20170801</vt:lpwstr>
      </vt:variant>
      <vt:variant>
        <vt:lpwstr>paragraf-49.odsek-7.pismeno-b</vt:lpwstr>
      </vt:variant>
      <vt:variant>
        <vt:i4>3473523</vt:i4>
      </vt:variant>
      <vt:variant>
        <vt:i4>12</vt:i4>
      </vt:variant>
      <vt:variant>
        <vt:i4>0</vt:i4>
      </vt:variant>
      <vt:variant>
        <vt:i4>5</vt:i4>
      </vt:variant>
      <vt:variant>
        <vt:lpwstr>https://www.slov-lex.sk/pravne-predpisy/SK/ZZ/2012/251/20170801</vt:lpwstr>
      </vt:variant>
      <vt:variant>
        <vt:lpwstr>paragraf-49.odsek-7.pismeno-o</vt:lpwstr>
      </vt:variant>
      <vt:variant>
        <vt:i4>3473523</vt:i4>
      </vt:variant>
      <vt:variant>
        <vt:i4>9</vt:i4>
      </vt:variant>
      <vt:variant>
        <vt:i4>0</vt:i4>
      </vt:variant>
      <vt:variant>
        <vt:i4>5</vt:i4>
      </vt:variant>
      <vt:variant>
        <vt:lpwstr>https://www.slov-lex.sk/pravne-predpisy/SK/ZZ/2012/251/20170801</vt:lpwstr>
      </vt:variant>
      <vt:variant>
        <vt:lpwstr>paragraf-49.odsek-7.pismeno-f</vt:lpwstr>
      </vt:variant>
      <vt:variant>
        <vt:i4>3473523</vt:i4>
      </vt:variant>
      <vt:variant>
        <vt:i4>6</vt:i4>
      </vt:variant>
      <vt:variant>
        <vt:i4>0</vt:i4>
      </vt:variant>
      <vt:variant>
        <vt:i4>5</vt:i4>
      </vt:variant>
      <vt:variant>
        <vt:lpwstr>https://www.slov-lex.sk/pravne-predpisy/SK/ZZ/2012/251/20170801</vt:lpwstr>
      </vt:variant>
      <vt:variant>
        <vt:lpwstr>paragraf-49.odsek-7.pismeno-d</vt:lpwstr>
      </vt:variant>
      <vt:variant>
        <vt:i4>3473523</vt:i4>
      </vt:variant>
      <vt:variant>
        <vt:i4>3</vt:i4>
      </vt:variant>
      <vt:variant>
        <vt:i4>0</vt:i4>
      </vt:variant>
      <vt:variant>
        <vt:i4>5</vt:i4>
      </vt:variant>
      <vt:variant>
        <vt:lpwstr>https://www.slov-lex.sk/pravne-predpisy/SK/ZZ/2012/251/20170801</vt:lpwstr>
      </vt:variant>
      <vt:variant>
        <vt:lpwstr>paragraf-49.odsek-7.pismeno-b</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cp:revision>3</cp:revision>
  <cp:lastPrinted>2018-04-10T06:05:00Z</cp:lastPrinted>
  <dcterms:created xsi:type="dcterms:W3CDTF">2019-05-15T11:22:00Z</dcterms:created>
  <dcterms:modified xsi:type="dcterms:W3CDTF">2019-05-15T11:22:00Z</dcterms:modified>
</cp:coreProperties>
</file>