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0631E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</w:t>
      </w:r>
    </w:p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 2019,</w:t>
      </w:r>
    </w:p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 dopĺňa zákon č. 71/2013 Z. z. o poskytovaní dotácií v pôsobnosti Ministerstva hospodárstva Slovenskej republiky v znení neskorších predpisov</w:t>
      </w:r>
    </w:p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631E7" w:rsidRPr="000631E7" w:rsidRDefault="000631E7" w:rsidP="000631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0631E7" w:rsidRPr="000631E7" w:rsidRDefault="000631E7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:rsidR="000631E7" w:rsidRPr="000631E7" w:rsidRDefault="000631E7" w:rsidP="0006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0631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71/2013 Z. z. o poskytovaní dotácií v pôsobnosti Ministerstva hospodárstva Slovenskej republiky v znení zákona č. 321/2014 Z. z., zák</w:t>
      </w:r>
      <w:r w:rsidR="007108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ona č. 331/2015 Z. z., zákona 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="0071086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290/2016 Z. z., zákona č. 177/2018 Z. z. a zákona č.  302/2018 Z. z. sa mení a dopĺňa takto:</w:t>
      </w:r>
    </w:p>
    <w:p w:rsidR="000631E7" w:rsidRPr="000631E7" w:rsidRDefault="000631E7" w:rsidP="000631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0631E7" w:rsidRDefault="000631E7" w:rsidP="000631E7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§ 2 sa dopĺňa písmenom i), ktoré znie:</w:t>
      </w:r>
    </w:p>
    <w:p w:rsidR="000631E7" w:rsidRPr="000631E7" w:rsidRDefault="000631E7" w:rsidP="000631E7">
      <w:pPr>
        <w:widowControl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„i) používania nových vozidiel s pohonom na alternatívne palivá.“.</w:t>
      </w:r>
    </w:p>
    <w:p w:rsidR="000631E7" w:rsidRPr="000631E7" w:rsidRDefault="000631E7" w:rsidP="0006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063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auto"/>
        <w:ind w:left="426" w:right="19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Poznámka pod čiarou k odkazu 18 znie:</w:t>
      </w:r>
    </w:p>
    <w:p w:rsidR="000631E7" w:rsidRPr="000631E7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) Čl. 2 ods. 85 a 86 nariadenia Komisie (EÚ) č. 651/2014 zo 17. júna 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o vyhlásení určitých kategórií pomoci za zlučiteľné s vnútorným trhom podľa článkov 107 a 108 zmluvy (Ú. v. EÚ L 187, 26. 6. 2014) v platnom znení.</w:t>
      </w:r>
    </w:p>
    <w:p w:rsidR="000631E7" w:rsidRPr="000631E7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§ 7 písm. d) zákona č. 172/2005 Z. z.“. </w:t>
      </w:r>
    </w:p>
    <w:p w:rsidR="000631E7" w:rsidRPr="000631E7" w:rsidRDefault="000631E7" w:rsidP="000631E7">
      <w:pPr>
        <w:widowControl w:val="0"/>
        <w:autoSpaceDE w:val="0"/>
        <w:autoSpaceDN w:val="0"/>
        <w:adjustRightInd w:val="0"/>
        <w:spacing w:after="0" w:line="249" w:lineRule="auto"/>
        <w:ind w:left="426"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0631E7" w:rsidRDefault="000631E7" w:rsidP="000631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auto"/>
        <w:ind w:left="426" w:right="19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Za § 8b sa vkladá § 8c, ktorý znie:</w:t>
      </w:r>
    </w:p>
    <w:p w:rsidR="000631E7" w:rsidRPr="000631E7" w:rsidRDefault="000631E7" w:rsidP="000631E7">
      <w:pPr>
        <w:widowControl w:val="0"/>
        <w:autoSpaceDE w:val="0"/>
        <w:autoSpaceDN w:val="0"/>
        <w:adjustRightInd w:val="0"/>
        <w:spacing w:after="0" w:line="240" w:lineRule="auto"/>
        <w:ind w:left="425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0631E7" w:rsidRDefault="000631E7" w:rsidP="000631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„§ 8c</w:t>
      </w:r>
    </w:p>
    <w:p w:rsidR="000631E7" w:rsidRDefault="000631E7" w:rsidP="000631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0631E7" w:rsidRDefault="000631E7" w:rsidP="000631E7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Dotáciu podľa § 2 písm. i) možno poskytnúť na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nákup nových vozidiel kategórie                        L, M a N podľa osobitného predpisu</w:t>
      </w: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20c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) s pohonom na 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alternatívne palivá.</w:t>
      </w:r>
    </w:p>
    <w:p w:rsidR="000631E7" w:rsidRPr="000631E7" w:rsidRDefault="000631E7" w:rsidP="000631E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0631E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Novým vozidlom s pohonom na alternatívne palivá sa na účely tohto zákona rozumie vozidlo, ktoré v osvedčení o evidencii časť II nemá uvedeného vlastníka vozidla ani držiteľa vozidla, nebolo prihlásené do evidencie,</w:t>
      </w: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20d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 ktoré má </w:t>
      </w:r>
    </w:p>
    <w:p w:rsidR="000631E7" w:rsidRPr="000631E7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pohonnú jednotku vybavenú nádržou na stlačený zemný plyn, skvapalnený zemný plyn alebo skvapalnený ropný plyn a zároveň môže mať nádrž aj na iné palivo,</w:t>
      </w:r>
    </w:p>
    <w:p w:rsidR="000631E7" w:rsidRPr="000631E7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jednu pohonnú jednotku využívajúcu pohonnú látku s obsahom minimálne 15 objemových % </w:t>
      </w:r>
      <w:proofErr w:type="spellStart"/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biopalív</w:t>
      </w:r>
      <w:proofErr w:type="spellEnd"/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631E7" w:rsidRPr="000631E7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jednu pohonnú jednotku na elektrický pohon a možno ho dobíjať z externého zdroja elektrickej energie,</w:t>
      </w:r>
    </w:p>
    <w:p w:rsidR="000631E7" w:rsidRPr="000631E7" w:rsidRDefault="000631E7" w:rsidP="000631E7">
      <w:pPr>
        <w:pStyle w:val="Odsekzoznamu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výhradne elektrický pohon, a to</w:t>
      </w:r>
    </w:p>
    <w:p w:rsidR="000631E7" w:rsidRPr="000631E7" w:rsidRDefault="000631E7" w:rsidP="000631E7">
      <w:p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batériové elektrické vozidlo, </w:t>
      </w:r>
    </w:p>
    <w:p w:rsidR="000631E7" w:rsidRPr="000631E7" w:rsidRDefault="000631E7" w:rsidP="000631E7">
      <w:p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2. elektrické vozidlo s vodíkovými palivovými článkami.</w:t>
      </w:r>
    </w:p>
    <w:p w:rsidR="000631E7" w:rsidRDefault="000631E7" w:rsidP="000631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0631E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Dotáciu podľa odseku 1 možno poskytnúť</w:t>
      </w:r>
    </w:p>
    <w:p w:rsidR="000631E7" w:rsidRPr="000631E7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fyzickej osobe – nepodnikateľovi.</w:t>
      </w:r>
    </w:p>
    <w:p w:rsidR="000631E7" w:rsidRPr="000631E7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fyzickej osobe – podnikateľovi,</w:t>
      </w:r>
    </w:p>
    <w:p w:rsidR="000631E7" w:rsidRPr="000631E7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právnickej osobe, </w:t>
      </w:r>
    </w:p>
    <w:p w:rsidR="000631E7" w:rsidRPr="000631E7" w:rsidRDefault="000631E7" w:rsidP="000631E7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obci alebo vyššiemu územnému celku 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a nimi zriadenej organizácii.</w:t>
      </w:r>
    </w:p>
    <w:p w:rsidR="000631E7" w:rsidRPr="000631E7" w:rsidRDefault="000631E7" w:rsidP="009C4F7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Prijímateľovi podľa odseku 3 písm. a) možno poskytnúť dotáciu podľa odseku 1</w:t>
      </w:r>
      <w:r w:rsidR="0071086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71086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základe výzvy na predkladanie žiadostí. Prijímateľovi podľa odseku 3 písm. b)                   až d) možno poskytnúť dotáciu podľa odseku 1 na základe schválenej schémy pomoci</w:t>
      </w: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18a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výzvy na predkladanie žiadostí. </w:t>
      </w:r>
      <w:r w:rsidRPr="000631E7">
        <w:rPr>
          <w:rFonts w:ascii="Times New Roman" w:eastAsia="Times New Roman" w:hAnsi="Times New Roman" w:cs="Times New Roman"/>
          <w:szCs w:val="24"/>
        </w:rPr>
        <w:t xml:space="preserve">Maximálnu </w:t>
      </w:r>
      <w:r w:rsidRPr="000631E7">
        <w:rPr>
          <w:rFonts w:ascii="Times" w:eastAsia="Times New Roman" w:hAnsi="Times" w:cs="Times"/>
          <w:sz w:val="24"/>
          <w:szCs w:val="25"/>
        </w:rPr>
        <w:t>výšku dotácie pre jednotlivé typy vozidiel s pohonom na alternatívne palivá ministerstvo určí v príslušnej výzve</w:t>
      </w:r>
      <w:r w:rsidR="001019D3">
        <w:rPr>
          <w:rFonts w:ascii="Times" w:eastAsia="Times New Roman" w:hAnsi="Times" w:cs="Times"/>
          <w:sz w:val="24"/>
          <w:szCs w:val="25"/>
        </w:rPr>
        <w:t xml:space="preserve"> na predkladanie žiadostí</w:t>
      </w:r>
      <w:r w:rsidRPr="000631E7">
        <w:rPr>
          <w:rFonts w:ascii="Times" w:eastAsia="Times New Roman" w:hAnsi="Times" w:cs="Times"/>
          <w:sz w:val="24"/>
          <w:szCs w:val="25"/>
        </w:rPr>
        <w:t>.</w:t>
      </w:r>
    </w:p>
    <w:p w:rsidR="000631E7" w:rsidRPr="000631E7" w:rsidRDefault="000631E7" w:rsidP="009C4F7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9C4F7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Dotáciu podľa odseku 1 možno poskytnúť najviac vo výške</w:t>
      </w:r>
    </w:p>
    <w:p w:rsidR="000631E7" w:rsidRPr="000631E7" w:rsidRDefault="000631E7" w:rsidP="009C4F79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35 % z celkovej obstarávacej ceny vozidla podľa odseku 2, ak prijímateľ dotácie súčasne vyradil z evidencie vozidiel vozidlo so spaľovacím motorom staršie ako 15 rokov a táto dotácia nebola už poskytnutá na iné vozidlo, alebo</w:t>
      </w:r>
    </w:p>
    <w:p w:rsidR="000631E7" w:rsidRPr="000631E7" w:rsidRDefault="000631E7" w:rsidP="009C4F79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25 % z celkovej obstarávacej ceny vozidla podľa odseku 2 v iných prípadoch ako uvedených v písmene a).</w:t>
      </w:r>
    </w:p>
    <w:p w:rsidR="000631E7" w:rsidRPr="000631E7" w:rsidRDefault="000631E7" w:rsidP="009C4F79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9C4F7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Prijímateľ podľa odseku 3 je povinný prihlásiť vozidlo do evidencie vozidiel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 v Slovenskej republike</w:t>
      </w:r>
      <w:r w:rsidRPr="000631E7" w:rsidDel="009E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podľa osobitného predpisu</w:t>
      </w: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20d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) a prevádzkovať 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vozidlo 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najmenej po dobu štyroch rokov od poskytnutia dotácie.“. </w:t>
      </w:r>
    </w:p>
    <w:p w:rsidR="000631E7" w:rsidRPr="000631E7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0631E7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Poznámky pod čiarou k odkazom 20c a 20d znejú:</w:t>
      </w:r>
    </w:p>
    <w:p w:rsidR="000631E7" w:rsidRPr="000631E7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20c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) § 4 ods. 2 zákona č. 106/2018 Z. z. o prevádzke vozidiel v cestnej premávke a o zmene a</w:t>
      </w:r>
      <w:r w:rsidR="007108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doplnení niektorých zákonov.</w:t>
      </w:r>
    </w:p>
    <w:p w:rsidR="00807724" w:rsidRPr="000631E7" w:rsidRDefault="000631E7" w:rsidP="000E00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§ 114 zákona č. 8/2009 Z. z. o cestnej premávke a o zmene a doplnení niektorých zákonov v znení neskorších predpisov.“.</w:t>
      </w:r>
    </w:p>
    <w:p w:rsidR="000631E7" w:rsidRPr="000631E7" w:rsidRDefault="000631E7" w:rsidP="009C4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0631E7" w:rsidRDefault="000631E7" w:rsidP="000631E7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§ 10 sa dopĺňa odsekom 11, ktorý znie:</w:t>
      </w:r>
    </w:p>
    <w:p w:rsidR="000631E7" w:rsidRPr="000631E7" w:rsidRDefault="000631E7" w:rsidP="000631E7">
      <w:pPr>
        <w:widowControl w:val="0"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„(11) Prílohou k žiadosti podľa § 2 písm. i) sú, ak ide o </w:t>
      </w:r>
    </w:p>
    <w:p w:rsidR="000631E7" w:rsidRPr="000631E7" w:rsidRDefault="000631E7" w:rsidP="009C4F79">
      <w:pPr>
        <w:widowControl w:val="0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fyzickú osobu</w:t>
      </w:r>
    </w:p>
    <w:p w:rsidR="000631E7" w:rsidRPr="000631E7" w:rsidRDefault="000631E7" w:rsidP="009C4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doklady preukazujúce splnenie podmienok podľa osobitného predpisu,</w:t>
      </w: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31E7" w:rsidRPr="000631E7" w:rsidRDefault="000631E7" w:rsidP="009C4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 úradne osvedčená kópia osvedčenia o evidencii časť II,</w:t>
      </w:r>
    </w:p>
    <w:p w:rsidR="000631E7" w:rsidRPr="000631E7" w:rsidRDefault="000631E7" w:rsidP="009C4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 xml:space="preserve">faktúra alebo iný doklad preukazujúci nadobudnutie vlastníctva vozidla, </w:t>
      </w:r>
    </w:p>
    <w:p w:rsidR="00602D22" w:rsidRDefault="000631E7" w:rsidP="009C4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E7">
        <w:rPr>
          <w:rFonts w:ascii="Times New Roman" w:eastAsia="Times New Roman" w:hAnsi="Times New Roman" w:cs="Times New Roman"/>
          <w:sz w:val="24"/>
          <w:szCs w:val="24"/>
        </w:rPr>
        <w:t>čestné vyhlásenie, že žiadateľ nepožaduje alebo nečerpá finančné prostriedky na</w:t>
      </w:r>
      <w:r w:rsidR="007108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nákup z rozpočtu iného orgánu verejnej správy alebo inej o</w:t>
      </w:r>
      <w:r w:rsidR="0027113A">
        <w:rPr>
          <w:rFonts w:ascii="Times New Roman" w:eastAsia="Times New Roman" w:hAnsi="Times New Roman" w:cs="Times New Roman"/>
          <w:sz w:val="24"/>
          <w:szCs w:val="24"/>
        </w:rPr>
        <w:t xml:space="preserve">soby hospodáriacej </w:t>
      </w:r>
      <w:r w:rsidR="00EA438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631E7">
        <w:rPr>
          <w:rFonts w:ascii="Times New Roman" w:eastAsia="Times New Roman" w:hAnsi="Times New Roman" w:cs="Times New Roman"/>
          <w:sz w:val="24"/>
          <w:szCs w:val="24"/>
        </w:rPr>
        <w:t>s prostriedkami štátneho rozpočtu</w:t>
      </w:r>
      <w:r w:rsidR="00F029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2974" w:rsidRPr="00681720" w:rsidRDefault="00807724" w:rsidP="009C4F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79">
        <w:rPr>
          <w:rFonts w:ascii="Times New Roman" w:hAnsi="Times New Roman"/>
          <w:sz w:val="24"/>
          <w:szCs w:val="24"/>
        </w:rPr>
        <w:t xml:space="preserve">doklad preukazujúci vyradenie vozidla so spaľovacím motorom, staršieho ako 15 rokov z evidencie vozidiel z dôvodu odovzdania vozidla na spracovanie </w:t>
      </w:r>
      <w:bookmarkStart w:id="0" w:name="_GoBack"/>
      <w:bookmarkEnd w:id="0"/>
      <w:r w:rsidRPr="009C4F79">
        <w:rPr>
          <w:rFonts w:ascii="Times New Roman" w:hAnsi="Times New Roman"/>
          <w:sz w:val="24"/>
          <w:szCs w:val="24"/>
        </w:rPr>
        <w:t>autorizovanému spracovateľovi starých vozidiel podľa osobitn</w:t>
      </w:r>
      <w:r w:rsidR="001019D3">
        <w:rPr>
          <w:rFonts w:ascii="Times New Roman" w:hAnsi="Times New Roman"/>
          <w:sz w:val="24"/>
          <w:szCs w:val="24"/>
        </w:rPr>
        <w:t>ého</w:t>
      </w:r>
      <w:r w:rsidRPr="009C4F79">
        <w:rPr>
          <w:rFonts w:ascii="Times New Roman" w:hAnsi="Times New Roman"/>
          <w:sz w:val="24"/>
          <w:szCs w:val="24"/>
        </w:rPr>
        <w:t xml:space="preserve"> predpis</w:t>
      </w:r>
      <w:r w:rsidR="001019D3">
        <w:rPr>
          <w:rFonts w:ascii="Times New Roman" w:hAnsi="Times New Roman"/>
          <w:sz w:val="24"/>
          <w:szCs w:val="24"/>
        </w:rPr>
        <w:t>u</w:t>
      </w:r>
      <w:r w:rsidR="009C4F79">
        <w:rPr>
          <w:rFonts w:ascii="Times New Roman" w:hAnsi="Times New Roman"/>
          <w:sz w:val="24"/>
          <w:szCs w:val="24"/>
        </w:rPr>
        <w:t>;</w:t>
      </w:r>
      <w:r w:rsidR="000A3998">
        <w:rPr>
          <w:rFonts w:ascii="Times New Roman" w:hAnsi="Times New Roman"/>
          <w:sz w:val="24"/>
          <w:szCs w:val="24"/>
          <w:vertAlign w:val="superscript"/>
        </w:rPr>
        <w:t>27a</w:t>
      </w:r>
      <w:r w:rsidRPr="009C4F79">
        <w:rPr>
          <w:rFonts w:ascii="Times New Roman" w:hAnsi="Times New Roman"/>
          <w:sz w:val="24"/>
          <w:szCs w:val="24"/>
        </w:rPr>
        <w:t>)</w:t>
      </w:r>
      <w:r w:rsidR="009C4F79">
        <w:rPr>
          <w:rFonts w:ascii="Times New Roman" w:hAnsi="Times New Roman"/>
          <w:sz w:val="24"/>
          <w:szCs w:val="24"/>
        </w:rPr>
        <w:t xml:space="preserve"> </w:t>
      </w:r>
      <w:r w:rsidR="00EA4384">
        <w:rPr>
          <w:rFonts w:ascii="Times New Roman" w:hAnsi="Times New Roman"/>
          <w:sz w:val="24"/>
          <w:szCs w:val="24"/>
        </w:rPr>
        <w:t xml:space="preserve">                    </w:t>
      </w:r>
      <w:r w:rsidR="00681720">
        <w:rPr>
          <w:rFonts w:ascii="Times New Roman" w:hAnsi="Times New Roman"/>
          <w:sz w:val="24"/>
          <w:szCs w:val="24"/>
        </w:rPr>
        <w:t xml:space="preserve">to neplatí, </w:t>
      </w:r>
      <w:r w:rsidRPr="009C4F79">
        <w:rPr>
          <w:rFonts w:ascii="Times New Roman" w:hAnsi="Times New Roman"/>
          <w:sz w:val="24"/>
          <w:szCs w:val="24"/>
        </w:rPr>
        <w:t xml:space="preserve">ak ide o dotáciu </w:t>
      </w:r>
      <w:r w:rsidR="00681720">
        <w:rPr>
          <w:rFonts w:ascii="Times New Roman" w:hAnsi="Times New Roman"/>
          <w:sz w:val="24"/>
          <w:szCs w:val="24"/>
        </w:rPr>
        <w:t>podľa</w:t>
      </w:r>
      <w:r w:rsidR="000E007C">
        <w:rPr>
          <w:rFonts w:ascii="Times New Roman" w:hAnsi="Times New Roman"/>
          <w:sz w:val="24"/>
          <w:szCs w:val="24"/>
        </w:rPr>
        <w:t xml:space="preserve"> </w:t>
      </w:r>
      <w:r w:rsidRPr="00681720">
        <w:rPr>
          <w:rFonts w:ascii="Times New Roman" w:eastAsia="Times New Roman" w:hAnsi="Times New Roman" w:cs="Times New Roman"/>
          <w:sz w:val="24"/>
          <w:szCs w:val="24"/>
        </w:rPr>
        <w:t xml:space="preserve">§ 8c </w:t>
      </w:r>
      <w:r w:rsidRPr="009C4F79">
        <w:rPr>
          <w:rFonts w:ascii="Times New Roman" w:hAnsi="Times New Roman"/>
          <w:sz w:val="24"/>
          <w:szCs w:val="24"/>
        </w:rPr>
        <w:t>ods</w:t>
      </w:r>
      <w:r w:rsidR="000A3998">
        <w:rPr>
          <w:rFonts w:ascii="Times New Roman" w:hAnsi="Times New Roman"/>
          <w:sz w:val="24"/>
          <w:szCs w:val="24"/>
        </w:rPr>
        <w:t>.</w:t>
      </w:r>
      <w:r w:rsidRPr="009C4F79">
        <w:rPr>
          <w:rFonts w:ascii="Times New Roman" w:hAnsi="Times New Roman"/>
          <w:sz w:val="24"/>
          <w:szCs w:val="24"/>
        </w:rPr>
        <w:t xml:space="preserve"> 5 </w:t>
      </w:r>
      <w:r w:rsidR="000A3998">
        <w:rPr>
          <w:rFonts w:ascii="Times New Roman" w:hAnsi="Times New Roman"/>
          <w:sz w:val="24"/>
          <w:szCs w:val="24"/>
        </w:rPr>
        <w:t>p</w:t>
      </w:r>
      <w:r w:rsidRPr="009C4F79">
        <w:rPr>
          <w:rFonts w:ascii="Times New Roman" w:hAnsi="Times New Roman"/>
          <w:sz w:val="24"/>
          <w:szCs w:val="24"/>
        </w:rPr>
        <w:t>ísm</w:t>
      </w:r>
      <w:r w:rsidR="000A3998">
        <w:rPr>
          <w:rFonts w:ascii="Times New Roman" w:hAnsi="Times New Roman"/>
          <w:sz w:val="24"/>
          <w:szCs w:val="24"/>
        </w:rPr>
        <w:t>.</w:t>
      </w:r>
      <w:r w:rsidRPr="009C4F79">
        <w:rPr>
          <w:rFonts w:ascii="Times New Roman" w:hAnsi="Times New Roman"/>
          <w:sz w:val="24"/>
          <w:szCs w:val="24"/>
        </w:rPr>
        <w:t xml:space="preserve"> b)</w:t>
      </w:r>
      <w:r w:rsidR="00681720">
        <w:rPr>
          <w:rFonts w:ascii="Times New Roman" w:hAnsi="Times New Roman"/>
          <w:sz w:val="24"/>
          <w:szCs w:val="24"/>
        </w:rPr>
        <w:t>,</w:t>
      </w:r>
    </w:p>
    <w:p w:rsidR="000631E7" w:rsidRPr="00807724" w:rsidRDefault="000631E7" w:rsidP="009C4F79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24">
        <w:rPr>
          <w:rFonts w:ascii="Times New Roman" w:eastAsia="Times New Roman" w:hAnsi="Times New Roman" w:cs="Times New Roman"/>
          <w:sz w:val="24"/>
          <w:szCs w:val="24"/>
        </w:rPr>
        <w:t>právnickú osobu, obec alebo vyšší územný celok a nimi zriadené organizácie okrem príloh uvedených v písmene a) aj</w:t>
      </w:r>
      <w:r w:rsidRPr="00DE503E">
        <w:rPr>
          <w:rFonts w:ascii="Times New Roman" w:eastAsia="Times New Roman" w:hAnsi="Times New Roman" w:cs="Times New Roman"/>
          <w:sz w:val="24"/>
          <w:szCs w:val="24"/>
        </w:rPr>
        <w:t xml:space="preserve"> vyhlásenie žiadateľa o tom, že štatutárny orgán alebo členovia štatutárneho orgánu alebo iné osoby oprávnené konať v jeho mene nekonali v mene právnických osôb, </w:t>
      </w:r>
      <w:r w:rsidRPr="00807724">
        <w:rPr>
          <w:rFonts w:ascii="Times New Roman" w:eastAsia="Times New Roman" w:hAnsi="Times New Roman" w:cs="Times New Roman"/>
          <w:sz w:val="24"/>
          <w:szCs w:val="24"/>
        </w:rPr>
        <w:t>ktoré zanikli a </w:t>
      </w:r>
      <w:proofErr w:type="spellStart"/>
      <w:r w:rsidRPr="00807724">
        <w:rPr>
          <w:rFonts w:ascii="Times New Roman" w:eastAsia="Times New Roman" w:hAnsi="Times New Roman" w:cs="Times New Roman"/>
          <w:sz w:val="24"/>
          <w:szCs w:val="24"/>
        </w:rPr>
        <w:t>nevysporiadali</w:t>
      </w:r>
      <w:proofErr w:type="spellEnd"/>
      <w:r w:rsidRPr="00807724">
        <w:rPr>
          <w:rFonts w:ascii="Times New Roman" w:eastAsia="Times New Roman" w:hAnsi="Times New Roman" w:cs="Times New Roman"/>
          <w:sz w:val="24"/>
          <w:szCs w:val="24"/>
        </w:rPr>
        <w:t xml:space="preserve"> finančné vzťahy</w:t>
      </w:r>
      <w:r w:rsidR="00602D22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Pr="00807724">
        <w:rPr>
          <w:rFonts w:ascii="Times New Roman" w:eastAsia="Times New Roman" w:hAnsi="Times New Roman" w:cs="Times New Roman"/>
          <w:sz w:val="24"/>
          <w:szCs w:val="24"/>
        </w:rPr>
        <w:t>štátnym rozpočtom a nie sú fyzickými osobami, ktoré nesmú vykonávať funkciu člena štatutárneho orgánu alebo člena dozorného orgánu v obchodnej spoločnosti alebo v družstve.</w:t>
      </w:r>
      <w:r w:rsidRPr="008077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24a</w:t>
      </w:r>
      <w:r w:rsidRPr="00807724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1019D3" w:rsidRDefault="00681720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Poznámka pod čiarou k</w:t>
      </w:r>
      <w:r w:rsidR="001019D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odkazu</w:t>
      </w:r>
      <w:r w:rsidR="001019D3">
        <w:rPr>
          <w:rFonts w:ascii="Times New Roman" w:eastAsia="Times New Roman" w:hAnsi="Times New Roman" w:cs="Times New Roman"/>
          <w:sz w:val="24"/>
          <w:szCs w:val="24"/>
        </w:rPr>
        <w:t xml:space="preserve"> 27a) znie:</w:t>
      </w:r>
    </w:p>
    <w:p w:rsidR="009C4F79" w:rsidRDefault="001019D3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C4F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27a</w:t>
      </w:r>
      <w:r>
        <w:rPr>
          <w:rFonts w:ascii="Times New Roman" w:eastAsia="Times New Roman" w:hAnsi="Times New Roman" w:cs="Times New Roman"/>
          <w:sz w:val="24"/>
          <w:szCs w:val="24"/>
        </w:rPr>
        <w:t>) § 120 ods. 3 a 9 zákona č. 8/2009 Z. z. v znení neskorších predpisov.“.</w:t>
      </w:r>
    </w:p>
    <w:p w:rsidR="009C4F79" w:rsidRDefault="009C4F79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E7" w:rsidRPr="000631E7" w:rsidRDefault="00681720" w:rsidP="0071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631E7"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 odkazu 32 znie: </w:t>
      </w:r>
    </w:p>
    <w:p w:rsidR="000631E7" w:rsidRPr="000631E7" w:rsidRDefault="000631E7" w:rsidP="000631E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0631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32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) Napríklad zákon č. 358/2015 Z. z., nariadenie (EÚ) č. 651/2014.</w:t>
      </w:r>
      <w:r w:rsidR="00AE025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0631E7" w:rsidRPr="000631E7" w:rsidRDefault="000631E7" w:rsidP="000631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6. </w:t>
      </w: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12 ods. 5 sa slová „podľa § 8 až 8b“ nahrádzajú slovami „podľa § 8 až 8c“. </w:t>
      </w:r>
    </w:p>
    <w:p w:rsid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:rsidR="000631E7" w:rsidRPr="000631E7" w:rsidRDefault="000631E7" w:rsidP="00063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631E7" w:rsidRPr="000631E7" w:rsidRDefault="000631E7" w:rsidP="0006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631E7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15. októbra 2019.</w:t>
      </w:r>
    </w:p>
    <w:p w:rsidR="00A913C3" w:rsidRDefault="00A913C3"/>
    <w:sectPr w:rsidR="00A9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89"/>
    <w:multiLevelType w:val="hybridMultilevel"/>
    <w:tmpl w:val="12D842CC"/>
    <w:lvl w:ilvl="0" w:tplc="7F5698A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2B02"/>
    <w:multiLevelType w:val="hybridMultilevel"/>
    <w:tmpl w:val="C1568518"/>
    <w:lvl w:ilvl="0" w:tplc="7F5698A0">
      <w:start w:val="1"/>
      <w:numFmt w:val="decimal"/>
      <w:lvlText w:val="(%1)"/>
      <w:lvlJc w:val="left"/>
      <w:pPr>
        <w:ind w:left="1032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BBE10BB"/>
    <w:multiLevelType w:val="hybridMultilevel"/>
    <w:tmpl w:val="2EDE84EC"/>
    <w:lvl w:ilvl="0" w:tplc="8BF843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1803BA"/>
    <w:multiLevelType w:val="hybridMultilevel"/>
    <w:tmpl w:val="01A455D0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5">
    <w:nsid w:val="1FA774BE"/>
    <w:multiLevelType w:val="hybridMultilevel"/>
    <w:tmpl w:val="01A455D0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7D80794"/>
    <w:multiLevelType w:val="hybridMultilevel"/>
    <w:tmpl w:val="E49A6AE4"/>
    <w:lvl w:ilvl="0" w:tplc="7E0AC93E">
      <w:start w:val="1"/>
      <w:numFmt w:val="lowerLetter"/>
      <w:lvlText w:val="%1)"/>
      <w:lvlJc w:val="left"/>
      <w:pPr>
        <w:ind w:left="140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2" w:hanging="360"/>
      </w:pPr>
    </w:lvl>
    <w:lvl w:ilvl="2" w:tplc="041B001B" w:tentative="1">
      <w:start w:val="1"/>
      <w:numFmt w:val="lowerRoman"/>
      <w:lvlText w:val="%3."/>
      <w:lvlJc w:val="right"/>
      <w:pPr>
        <w:ind w:left="2832" w:hanging="180"/>
      </w:pPr>
    </w:lvl>
    <w:lvl w:ilvl="3" w:tplc="041B000F" w:tentative="1">
      <w:start w:val="1"/>
      <w:numFmt w:val="decimal"/>
      <w:lvlText w:val="%4."/>
      <w:lvlJc w:val="left"/>
      <w:pPr>
        <w:ind w:left="3552" w:hanging="360"/>
      </w:pPr>
    </w:lvl>
    <w:lvl w:ilvl="4" w:tplc="041B0019" w:tentative="1">
      <w:start w:val="1"/>
      <w:numFmt w:val="lowerLetter"/>
      <w:lvlText w:val="%5."/>
      <w:lvlJc w:val="left"/>
      <w:pPr>
        <w:ind w:left="4272" w:hanging="360"/>
      </w:pPr>
    </w:lvl>
    <w:lvl w:ilvl="5" w:tplc="041B001B" w:tentative="1">
      <w:start w:val="1"/>
      <w:numFmt w:val="lowerRoman"/>
      <w:lvlText w:val="%6."/>
      <w:lvlJc w:val="right"/>
      <w:pPr>
        <w:ind w:left="4992" w:hanging="180"/>
      </w:pPr>
    </w:lvl>
    <w:lvl w:ilvl="6" w:tplc="041B000F" w:tentative="1">
      <w:start w:val="1"/>
      <w:numFmt w:val="decimal"/>
      <w:lvlText w:val="%7."/>
      <w:lvlJc w:val="left"/>
      <w:pPr>
        <w:ind w:left="5712" w:hanging="360"/>
      </w:pPr>
    </w:lvl>
    <w:lvl w:ilvl="7" w:tplc="041B0019" w:tentative="1">
      <w:start w:val="1"/>
      <w:numFmt w:val="lowerLetter"/>
      <w:lvlText w:val="%8."/>
      <w:lvlJc w:val="left"/>
      <w:pPr>
        <w:ind w:left="6432" w:hanging="360"/>
      </w:pPr>
    </w:lvl>
    <w:lvl w:ilvl="8" w:tplc="041B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>
    <w:nsid w:val="4337570C"/>
    <w:multiLevelType w:val="hybridMultilevel"/>
    <w:tmpl w:val="61DA69F0"/>
    <w:lvl w:ilvl="0" w:tplc="5644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F435FA"/>
    <w:multiLevelType w:val="hybridMultilevel"/>
    <w:tmpl w:val="D3842BEA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05481"/>
    <w:multiLevelType w:val="hybridMultilevel"/>
    <w:tmpl w:val="C220D190"/>
    <w:lvl w:ilvl="0" w:tplc="7F569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3C82"/>
    <w:multiLevelType w:val="hybridMultilevel"/>
    <w:tmpl w:val="CE4845D8"/>
    <w:lvl w:ilvl="0" w:tplc="8BF843E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FA78D1"/>
    <w:multiLevelType w:val="hybridMultilevel"/>
    <w:tmpl w:val="71D21D14"/>
    <w:lvl w:ilvl="0" w:tplc="7F5698A0">
      <w:start w:val="1"/>
      <w:numFmt w:val="decimal"/>
      <w:lvlText w:val="(%1)"/>
      <w:lvlJc w:val="left"/>
      <w:pPr>
        <w:ind w:left="1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67" w:hanging="360"/>
      </w:pPr>
    </w:lvl>
    <w:lvl w:ilvl="2" w:tplc="041B001B" w:tentative="1">
      <w:start w:val="1"/>
      <w:numFmt w:val="lowerRoman"/>
      <w:lvlText w:val="%3."/>
      <w:lvlJc w:val="right"/>
      <w:pPr>
        <w:ind w:left="2787" w:hanging="180"/>
      </w:pPr>
    </w:lvl>
    <w:lvl w:ilvl="3" w:tplc="041B000F" w:tentative="1">
      <w:start w:val="1"/>
      <w:numFmt w:val="decimal"/>
      <w:lvlText w:val="%4."/>
      <w:lvlJc w:val="left"/>
      <w:pPr>
        <w:ind w:left="3507" w:hanging="360"/>
      </w:pPr>
    </w:lvl>
    <w:lvl w:ilvl="4" w:tplc="041B0019" w:tentative="1">
      <w:start w:val="1"/>
      <w:numFmt w:val="lowerLetter"/>
      <w:lvlText w:val="%5."/>
      <w:lvlJc w:val="left"/>
      <w:pPr>
        <w:ind w:left="4227" w:hanging="360"/>
      </w:pPr>
    </w:lvl>
    <w:lvl w:ilvl="5" w:tplc="041B001B" w:tentative="1">
      <w:start w:val="1"/>
      <w:numFmt w:val="lowerRoman"/>
      <w:lvlText w:val="%6."/>
      <w:lvlJc w:val="right"/>
      <w:pPr>
        <w:ind w:left="4947" w:hanging="180"/>
      </w:pPr>
    </w:lvl>
    <w:lvl w:ilvl="6" w:tplc="041B000F" w:tentative="1">
      <w:start w:val="1"/>
      <w:numFmt w:val="decimal"/>
      <w:lvlText w:val="%7."/>
      <w:lvlJc w:val="left"/>
      <w:pPr>
        <w:ind w:left="5667" w:hanging="360"/>
      </w:pPr>
    </w:lvl>
    <w:lvl w:ilvl="7" w:tplc="041B0019" w:tentative="1">
      <w:start w:val="1"/>
      <w:numFmt w:val="lowerLetter"/>
      <w:lvlText w:val="%8."/>
      <w:lvlJc w:val="left"/>
      <w:pPr>
        <w:ind w:left="6387" w:hanging="360"/>
      </w:pPr>
    </w:lvl>
    <w:lvl w:ilvl="8" w:tplc="041B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2">
    <w:nsid w:val="6A645CCA"/>
    <w:multiLevelType w:val="hybridMultilevel"/>
    <w:tmpl w:val="FC4235FA"/>
    <w:lvl w:ilvl="0" w:tplc="7F5698A0">
      <w:start w:val="1"/>
      <w:numFmt w:val="decimal"/>
      <w:lvlText w:val="(%1)"/>
      <w:lvlJc w:val="left"/>
      <w:pPr>
        <w:ind w:left="13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67" w:hanging="360"/>
      </w:pPr>
    </w:lvl>
    <w:lvl w:ilvl="2" w:tplc="041B001B" w:tentative="1">
      <w:start w:val="1"/>
      <w:numFmt w:val="lowerRoman"/>
      <w:lvlText w:val="%3."/>
      <w:lvlJc w:val="right"/>
      <w:pPr>
        <w:ind w:left="2787" w:hanging="180"/>
      </w:pPr>
    </w:lvl>
    <w:lvl w:ilvl="3" w:tplc="041B000F" w:tentative="1">
      <w:start w:val="1"/>
      <w:numFmt w:val="decimal"/>
      <w:lvlText w:val="%4."/>
      <w:lvlJc w:val="left"/>
      <w:pPr>
        <w:ind w:left="3507" w:hanging="360"/>
      </w:pPr>
    </w:lvl>
    <w:lvl w:ilvl="4" w:tplc="041B0019" w:tentative="1">
      <w:start w:val="1"/>
      <w:numFmt w:val="lowerLetter"/>
      <w:lvlText w:val="%5."/>
      <w:lvlJc w:val="left"/>
      <w:pPr>
        <w:ind w:left="4227" w:hanging="360"/>
      </w:pPr>
    </w:lvl>
    <w:lvl w:ilvl="5" w:tplc="041B001B" w:tentative="1">
      <w:start w:val="1"/>
      <w:numFmt w:val="lowerRoman"/>
      <w:lvlText w:val="%6."/>
      <w:lvlJc w:val="right"/>
      <w:pPr>
        <w:ind w:left="4947" w:hanging="180"/>
      </w:pPr>
    </w:lvl>
    <w:lvl w:ilvl="6" w:tplc="041B000F" w:tentative="1">
      <w:start w:val="1"/>
      <w:numFmt w:val="decimal"/>
      <w:lvlText w:val="%7."/>
      <w:lvlJc w:val="left"/>
      <w:pPr>
        <w:ind w:left="5667" w:hanging="360"/>
      </w:pPr>
    </w:lvl>
    <w:lvl w:ilvl="7" w:tplc="041B0019" w:tentative="1">
      <w:start w:val="1"/>
      <w:numFmt w:val="lowerLetter"/>
      <w:lvlText w:val="%8."/>
      <w:lvlJc w:val="left"/>
      <w:pPr>
        <w:ind w:left="6387" w:hanging="360"/>
      </w:pPr>
    </w:lvl>
    <w:lvl w:ilvl="8" w:tplc="041B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E7"/>
    <w:rsid w:val="000631E7"/>
    <w:rsid w:val="000A3998"/>
    <w:rsid w:val="000E007C"/>
    <w:rsid w:val="001019D3"/>
    <w:rsid w:val="00203E60"/>
    <w:rsid w:val="0027113A"/>
    <w:rsid w:val="004F6B62"/>
    <w:rsid w:val="00570C5F"/>
    <w:rsid w:val="00602D22"/>
    <w:rsid w:val="00681720"/>
    <w:rsid w:val="00710864"/>
    <w:rsid w:val="00807724"/>
    <w:rsid w:val="008102F2"/>
    <w:rsid w:val="009C4F79"/>
    <w:rsid w:val="00A913C3"/>
    <w:rsid w:val="00AE0257"/>
    <w:rsid w:val="00DB450C"/>
    <w:rsid w:val="00DE503E"/>
    <w:rsid w:val="00EA4384"/>
    <w:rsid w:val="00F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31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1E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1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3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631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1E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1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2019-05-14T08:00:00Z</cp:lastPrinted>
  <dcterms:created xsi:type="dcterms:W3CDTF">2019-05-14T08:37:00Z</dcterms:created>
  <dcterms:modified xsi:type="dcterms:W3CDTF">2019-05-14T10:12:00Z</dcterms:modified>
</cp:coreProperties>
</file>