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0" w:rsidRPr="009B558F" w:rsidRDefault="00893430" w:rsidP="009B558F">
      <w:pPr>
        <w:spacing w:before="120"/>
        <w:ind w:left="357"/>
        <w:jc w:val="center"/>
      </w:pPr>
      <w:bookmarkStart w:id="0" w:name="_GoBack"/>
      <w:bookmarkEnd w:id="0"/>
      <w:r w:rsidRPr="009B558F">
        <w:t>Vyhlásenie</w:t>
      </w:r>
    </w:p>
    <w:p w:rsidR="00893430" w:rsidRPr="009B558F" w:rsidRDefault="00893430" w:rsidP="009B558F">
      <w:pPr>
        <w:pStyle w:val="slovanzoznam"/>
        <w:numPr>
          <w:ilvl w:val="0"/>
          <w:numId w:val="0"/>
        </w:numPr>
        <w:spacing w:before="120"/>
        <w:ind w:left="357"/>
        <w:jc w:val="center"/>
      </w:pPr>
      <w:r w:rsidRPr="009B558F">
        <w:t>Minist</w:t>
      </w:r>
      <w:r w:rsidR="006B05D0" w:rsidRPr="009B558F">
        <w:t xml:space="preserve">erstva práce, sociálnych vecí a </w:t>
      </w:r>
      <w:r w:rsidRPr="009B558F">
        <w:t>rodiny Slovenskej republiky</w:t>
      </w:r>
    </w:p>
    <w:p w:rsidR="00893430" w:rsidRPr="008311E7" w:rsidRDefault="00893430" w:rsidP="008311E7">
      <w:pPr>
        <w:pStyle w:val="slovanzoznam"/>
        <w:numPr>
          <w:ilvl w:val="0"/>
          <w:numId w:val="0"/>
        </w:numPr>
        <w:ind w:left="360"/>
        <w:rPr>
          <w:b w:val="0"/>
        </w:rPr>
      </w:pPr>
    </w:p>
    <w:p w:rsidR="00893430" w:rsidRPr="008311E7" w:rsidRDefault="00893430" w:rsidP="008311E7">
      <w:pPr>
        <w:pStyle w:val="slovanzoznam"/>
        <w:numPr>
          <w:ilvl w:val="0"/>
          <w:numId w:val="0"/>
        </w:numPr>
        <w:ind w:left="360"/>
        <w:rPr>
          <w:b w:val="0"/>
        </w:rPr>
      </w:pPr>
    </w:p>
    <w:p w:rsidR="005D244A" w:rsidRDefault="00A407D8" w:rsidP="005D244A">
      <w:pPr>
        <w:ind w:left="0" w:firstLine="426"/>
        <w:rPr>
          <w:b w:val="0"/>
        </w:rPr>
      </w:pPr>
      <w:r w:rsidRPr="00A407D8">
        <w:rPr>
          <w:b w:val="0"/>
        </w:rPr>
        <w:t xml:space="preserve">Návrh zákona, </w:t>
      </w:r>
      <w:r w:rsidRPr="00A407D8">
        <w:rPr>
          <w:b w:val="0"/>
          <w:bCs/>
        </w:rPr>
        <w:t>ktorým sa mení a dopĺňa zákon č. 311/2001 Z. z. Zákonník práce v znení neskorších predpisov a ktorým sa menia a dopĺňajú niektoré zákony</w:t>
      </w:r>
      <w:r w:rsidR="00FA6BA7" w:rsidRPr="00A407D8">
        <w:rPr>
          <w:b w:val="0"/>
        </w:rPr>
        <w:t xml:space="preserve"> </w:t>
      </w:r>
      <w:r w:rsidR="00BB1933" w:rsidRPr="00A407D8">
        <w:rPr>
          <w:b w:val="0"/>
        </w:rPr>
        <w:t xml:space="preserve">sa </w:t>
      </w:r>
      <w:r w:rsidR="00893430" w:rsidRPr="00A407D8">
        <w:rPr>
          <w:b w:val="0"/>
        </w:rPr>
        <w:t xml:space="preserve">predkladá </w:t>
      </w:r>
      <w:r w:rsidR="00E94548" w:rsidRPr="00A407D8">
        <w:rPr>
          <w:b w:val="0"/>
        </w:rPr>
        <w:t>s rozporom s</w:t>
      </w:r>
      <w:r w:rsidR="005D244A">
        <w:rPr>
          <w:b w:val="0"/>
        </w:rPr>
        <w:t> Republikovou úniou zamestnávateľov, ktorá nad rámec návrhu zákona navrhuje</w:t>
      </w:r>
    </w:p>
    <w:p w:rsidR="005D244A" w:rsidRPr="005D244A" w:rsidRDefault="005D244A" w:rsidP="005D244A">
      <w:pPr>
        <w:rPr>
          <w:b w:val="0"/>
        </w:rPr>
      </w:pPr>
    </w:p>
    <w:p w:rsidR="005D244A" w:rsidRPr="005D244A" w:rsidRDefault="005D244A" w:rsidP="005D244A">
      <w:pPr>
        <w:pStyle w:val="slovanzoznam"/>
        <w:numPr>
          <w:ilvl w:val="0"/>
          <w:numId w:val="21"/>
        </w:numPr>
        <w:rPr>
          <w:b w:val="0"/>
        </w:rPr>
      </w:pPr>
      <w:r w:rsidRPr="005D244A">
        <w:rPr>
          <w:b w:val="0"/>
        </w:rPr>
        <w:t xml:space="preserve">upraviť § 230 ods. 1 </w:t>
      </w:r>
      <w:r>
        <w:rPr>
          <w:b w:val="0"/>
        </w:rPr>
        <w:t xml:space="preserve">Zákonníka práce </w:t>
      </w:r>
      <w:r w:rsidRPr="005D244A">
        <w:rPr>
          <w:b w:val="0"/>
        </w:rPr>
        <w:t>tak, že členom odborového orgánu môže byť len osoba, ktorá je v pracovnoprávnom vzťahu k zamestnávateľovi, u ktor</w:t>
      </w:r>
      <w:r>
        <w:rPr>
          <w:b w:val="0"/>
        </w:rPr>
        <w:t>ého odborová organizácia pôsobí;</w:t>
      </w:r>
    </w:p>
    <w:p w:rsidR="005D244A" w:rsidRPr="005D244A" w:rsidRDefault="005D244A" w:rsidP="005D244A">
      <w:pPr>
        <w:pStyle w:val="slovanzoznam"/>
        <w:numPr>
          <w:ilvl w:val="0"/>
          <w:numId w:val="0"/>
        </w:numPr>
        <w:rPr>
          <w:b w:val="0"/>
        </w:rPr>
      </w:pPr>
    </w:p>
    <w:p w:rsidR="005D244A" w:rsidRPr="005D244A" w:rsidRDefault="005D244A" w:rsidP="005D244A">
      <w:pPr>
        <w:pStyle w:val="slovanzoznam"/>
        <w:numPr>
          <w:ilvl w:val="0"/>
          <w:numId w:val="21"/>
        </w:numPr>
        <w:rPr>
          <w:b w:val="0"/>
        </w:rPr>
      </w:pPr>
      <w:r>
        <w:rPr>
          <w:b w:val="0"/>
        </w:rPr>
        <w:t>u</w:t>
      </w:r>
      <w:r w:rsidRPr="005D244A">
        <w:rPr>
          <w:b w:val="0"/>
        </w:rPr>
        <w:t>praviť § 230 ods. 2</w:t>
      </w:r>
      <w:r>
        <w:rPr>
          <w:b w:val="0"/>
        </w:rPr>
        <w:t xml:space="preserve"> Zákonníka práce </w:t>
      </w:r>
      <w:r w:rsidRPr="005D244A">
        <w:rPr>
          <w:b w:val="0"/>
        </w:rPr>
        <w:t>tak, že</w:t>
      </w:r>
    </w:p>
    <w:p w:rsidR="005D244A" w:rsidRPr="005D244A" w:rsidRDefault="005D244A" w:rsidP="005D244A">
      <w:pPr>
        <w:pStyle w:val="slovanzoznam"/>
        <w:numPr>
          <w:ilvl w:val="0"/>
          <w:numId w:val="20"/>
        </w:numPr>
        <w:rPr>
          <w:b w:val="0"/>
        </w:rPr>
      </w:pPr>
      <w:r w:rsidRPr="005D244A">
        <w:rPr>
          <w:b w:val="0"/>
        </w:rPr>
        <w:t xml:space="preserve">zamestnávateľ je povinný umožniť pôsobenie na pracovisku odborovej organizácii, ktorá preukáže, že </w:t>
      </w:r>
      <w:r w:rsidRPr="005D244A">
        <w:rPr>
          <w:b w:val="0"/>
          <w:bCs/>
        </w:rPr>
        <w:t>najmenej 30 %</w:t>
      </w:r>
      <w:r w:rsidRPr="005D244A">
        <w:rPr>
          <w:b w:val="0"/>
        </w:rPr>
        <w:t xml:space="preserve"> zamestnancov tohto zamestnávateľa je odborovo organizovaných v tejto odborovej organizácii,</w:t>
      </w:r>
    </w:p>
    <w:p w:rsidR="005D244A" w:rsidRPr="005D244A" w:rsidRDefault="005D244A" w:rsidP="005D244A">
      <w:pPr>
        <w:pStyle w:val="slovanzoznam"/>
        <w:numPr>
          <w:ilvl w:val="0"/>
          <w:numId w:val="20"/>
        </w:numPr>
        <w:rPr>
          <w:b w:val="0"/>
        </w:rPr>
      </w:pPr>
      <w:r w:rsidRPr="005D244A">
        <w:rPr>
          <w:b w:val="0"/>
        </w:rPr>
        <w:t>odborová organizácia je povinná preukázať splnenie tejto podmienky do 24 mesiacov odo dňa, kedy odborová organizácia písomne informovala zamestnávateľa o začatí svojho pôsobenia, pričom počas plynutia tejto lehoty nemá odborová organizácia voči zamestnávateľovi p</w:t>
      </w:r>
      <w:r>
        <w:rPr>
          <w:b w:val="0"/>
        </w:rPr>
        <w:t>ostavenie zástupcu zamestnancov;</w:t>
      </w:r>
    </w:p>
    <w:p w:rsidR="005D244A" w:rsidRPr="005D244A" w:rsidRDefault="005D244A" w:rsidP="005D244A">
      <w:pPr>
        <w:pStyle w:val="slovanzoznam"/>
        <w:numPr>
          <w:ilvl w:val="0"/>
          <w:numId w:val="0"/>
        </w:numPr>
        <w:rPr>
          <w:b w:val="0"/>
        </w:rPr>
      </w:pPr>
      <w:r w:rsidRPr="005D244A">
        <w:rPr>
          <w:b w:val="0"/>
        </w:rPr>
        <w:t xml:space="preserve"> </w:t>
      </w:r>
    </w:p>
    <w:p w:rsidR="005D244A" w:rsidRPr="005D244A" w:rsidRDefault="005D244A" w:rsidP="005D244A">
      <w:pPr>
        <w:pStyle w:val="slovanzoznam"/>
        <w:numPr>
          <w:ilvl w:val="0"/>
          <w:numId w:val="21"/>
        </w:numPr>
        <w:rPr>
          <w:b w:val="0"/>
        </w:rPr>
      </w:pPr>
      <w:r>
        <w:rPr>
          <w:b w:val="0"/>
        </w:rPr>
        <w:t>u</w:t>
      </w:r>
      <w:r w:rsidRPr="005D244A">
        <w:rPr>
          <w:b w:val="0"/>
        </w:rPr>
        <w:t>praviť § 230 ods. 3 prv</w:t>
      </w:r>
      <w:r>
        <w:rPr>
          <w:b w:val="0"/>
        </w:rPr>
        <w:t>ú</w:t>
      </w:r>
      <w:r w:rsidRPr="005D244A">
        <w:rPr>
          <w:b w:val="0"/>
        </w:rPr>
        <w:t xml:space="preserve"> vet</w:t>
      </w:r>
      <w:r>
        <w:rPr>
          <w:b w:val="0"/>
        </w:rPr>
        <w:t>u</w:t>
      </w:r>
      <w:r w:rsidRPr="005D244A">
        <w:rPr>
          <w:b w:val="0"/>
        </w:rPr>
        <w:t xml:space="preserve"> </w:t>
      </w:r>
      <w:r>
        <w:rPr>
          <w:b w:val="0"/>
        </w:rPr>
        <w:t xml:space="preserve">Zákonníka práce </w:t>
      </w:r>
      <w:r w:rsidRPr="005D244A">
        <w:rPr>
          <w:b w:val="0"/>
        </w:rPr>
        <w:t>tak, že zamestnávateľ je povinný umožniť členovi odborového orgánu vstup do priestorov zamestnávateľa alebo jeho častí súvisiacich s účelom vstupu, len za predpokladu, že to charakter prevádzky z pohľadu bezpečn</w:t>
      </w:r>
      <w:r>
        <w:rPr>
          <w:b w:val="0"/>
        </w:rPr>
        <w:t>osti a ochrany zdravia dovoľuje;</w:t>
      </w:r>
    </w:p>
    <w:p w:rsidR="005D244A" w:rsidRPr="005D244A" w:rsidRDefault="005D244A" w:rsidP="005D244A">
      <w:pPr>
        <w:pStyle w:val="slovanzoznam"/>
        <w:numPr>
          <w:ilvl w:val="0"/>
          <w:numId w:val="0"/>
        </w:numPr>
        <w:rPr>
          <w:b w:val="0"/>
        </w:rPr>
      </w:pPr>
      <w:r w:rsidRPr="005D244A">
        <w:rPr>
          <w:b w:val="0"/>
        </w:rPr>
        <w:t xml:space="preserve"> </w:t>
      </w:r>
    </w:p>
    <w:p w:rsidR="005D244A" w:rsidRPr="005D244A" w:rsidRDefault="005D244A" w:rsidP="005D244A">
      <w:pPr>
        <w:pStyle w:val="slovanzoznam"/>
        <w:numPr>
          <w:ilvl w:val="0"/>
          <w:numId w:val="21"/>
        </w:numPr>
        <w:rPr>
          <w:b w:val="0"/>
        </w:rPr>
      </w:pPr>
      <w:r>
        <w:rPr>
          <w:b w:val="0"/>
        </w:rPr>
        <w:t>u</w:t>
      </w:r>
      <w:r w:rsidRPr="005D244A">
        <w:rPr>
          <w:b w:val="0"/>
        </w:rPr>
        <w:t>praviť § 230 ods. 3 druh</w:t>
      </w:r>
      <w:r>
        <w:rPr>
          <w:b w:val="0"/>
        </w:rPr>
        <w:t>ú</w:t>
      </w:r>
      <w:r w:rsidRPr="005D244A">
        <w:rPr>
          <w:b w:val="0"/>
        </w:rPr>
        <w:t xml:space="preserve"> vet</w:t>
      </w:r>
      <w:r>
        <w:rPr>
          <w:b w:val="0"/>
        </w:rPr>
        <w:t>u</w:t>
      </w:r>
      <w:r w:rsidRPr="005D244A">
        <w:rPr>
          <w:b w:val="0"/>
        </w:rPr>
        <w:t xml:space="preserve"> tak, že ak zamestnávateľ nemá vedomosť o tom, ktorej odborovej organizácie je zamestnanec členom, postupuje sa rovnako ako v prípade zamestnanca, kto</w:t>
      </w:r>
      <w:r>
        <w:rPr>
          <w:b w:val="0"/>
        </w:rPr>
        <w:t>rý nie je odborovo organizovaný;</w:t>
      </w:r>
    </w:p>
    <w:p w:rsidR="005D244A" w:rsidRPr="005D244A" w:rsidRDefault="005D244A" w:rsidP="005D244A">
      <w:pPr>
        <w:pStyle w:val="slovanzoznam"/>
        <w:numPr>
          <w:ilvl w:val="0"/>
          <w:numId w:val="0"/>
        </w:numPr>
        <w:rPr>
          <w:b w:val="0"/>
        </w:rPr>
      </w:pPr>
    </w:p>
    <w:p w:rsidR="005D244A" w:rsidRPr="005D244A" w:rsidRDefault="005D244A" w:rsidP="005D244A">
      <w:pPr>
        <w:pStyle w:val="slovanzoznam"/>
        <w:numPr>
          <w:ilvl w:val="0"/>
          <w:numId w:val="21"/>
        </w:numPr>
        <w:rPr>
          <w:b w:val="0"/>
        </w:rPr>
      </w:pPr>
      <w:r>
        <w:rPr>
          <w:b w:val="0"/>
        </w:rPr>
        <w:t>vložiť p</w:t>
      </w:r>
      <w:r w:rsidRPr="005D244A">
        <w:rPr>
          <w:b w:val="0"/>
        </w:rPr>
        <w:t>rechodné ustanovenie</w:t>
      </w:r>
      <w:r>
        <w:rPr>
          <w:b w:val="0"/>
        </w:rPr>
        <w:t xml:space="preserve"> (</w:t>
      </w:r>
      <w:r w:rsidRPr="005D244A">
        <w:rPr>
          <w:b w:val="0"/>
        </w:rPr>
        <w:t>§ 252n</w:t>
      </w:r>
      <w:r>
        <w:rPr>
          <w:b w:val="0"/>
        </w:rPr>
        <w:t>)</w:t>
      </w:r>
      <w:r w:rsidRPr="005D244A">
        <w:rPr>
          <w:b w:val="0"/>
        </w:rPr>
        <w:t>, podľa ktorého existujúce odborové organizácie budú musieť splnenie podmienky 30 % - nej reprezentatívnosti (navrhovaný § 230 ods. 2) preukázať do 24 mesiacov o</w:t>
      </w:r>
      <w:r>
        <w:rPr>
          <w:b w:val="0"/>
        </w:rPr>
        <w:t>d nadobudnutia účinnosti zákona.</w:t>
      </w:r>
    </w:p>
    <w:p w:rsidR="00B84400" w:rsidRPr="00B84400" w:rsidRDefault="00B84400" w:rsidP="00B84400">
      <w:pPr>
        <w:pStyle w:val="slovanzoznam"/>
        <w:numPr>
          <w:ilvl w:val="0"/>
          <w:numId w:val="0"/>
        </w:numPr>
        <w:rPr>
          <w:b w:val="0"/>
        </w:rPr>
      </w:pPr>
    </w:p>
    <w:p w:rsidR="0061523C" w:rsidRPr="008311E7" w:rsidRDefault="0061523C" w:rsidP="00407669">
      <w:pPr>
        <w:pStyle w:val="slovanzoznam"/>
        <w:numPr>
          <w:ilvl w:val="0"/>
          <w:numId w:val="0"/>
        </w:numPr>
        <w:rPr>
          <w:b w:val="0"/>
        </w:rPr>
      </w:pPr>
    </w:p>
    <w:sectPr w:rsidR="0061523C" w:rsidRPr="008311E7" w:rsidSect="00462B8F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9E" w:rsidRDefault="00F6729E" w:rsidP="008311E7">
      <w:r>
        <w:separator/>
      </w:r>
    </w:p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9B558F"/>
    <w:p w:rsidR="00F6729E" w:rsidRDefault="00F6729E" w:rsidP="009B558F"/>
    <w:p w:rsidR="00F6729E" w:rsidRDefault="00F6729E"/>
  </w:endnote>
  <w:endnote w:type="continuationSeparator" w:id="0">
    <w:p w:rsidR="00F6729E" w:rsidRDefault="00F6729E" w:rsidP="008311E7">
      <w:r>
        <w:continuationSeparator/>
      </w:r>
    </w:p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9B558F"/>
    <w:p w:rsidR="00F6729E" w:rsidRDefault="00F6729E" w:rsidP="009B558F"/>
    <w:p w:rsidR="00F6729E" w:rsidRDefault="00F67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8311E7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3FFD" w:rsidRDefault="004C3FFD" w:rsidP="008311E7">
    <w:pPr>
      <w:pStyle w:val="Pta"/>
    </w:pPr>
  </w:p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9B558F" w:rsidRDefault="009B558F" w:rsidP="008311E7"/>
  <w:p w:rsidR="009B558F" w:rsidRDefault="009B558F" w:rsidP="008311E7"/>
  <w:p w:rsidR="009B558F" w:rsidRDefault="009B558F" w:rsidP="008311E7"/>
  <w:p w:rsidR="009B558F" w:rsidRDefault="009B558F" w:rsidP="009B558F"/>
  <w:p w:rsidR="009B558F" w:rsidRDefault="009B558F" w:rsidP="009B558F"/>
  <w:p w:rsidR="003F262A" w:rsidRDefault="003F26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E1" w:rsidRPr="00555AE1" w:rsidRDefault="00555AE1">
    <w:pPr>
      <w:pStyle w:val="Pta"/>
      <w:jc w:val="center"/>
      <w:rPr>
        <w:b w:val="0"/>
      </w:rPr>
    </w:pPr>
    <w:r w:rsidRPr="00555AE1">
      <w:rPr>
        <w:b w:val="0"/>
      </w:rPr>
      <w:fldChar w:fldCharType="begin"/>
    </w:r>
    <w:r w:rsidRPr="00555AE1">
      <w:rPr>
        <w:b w:val="0"/>
      </w:rPr>
      <w:instrText>PAGE   \* MERGEFORMAT</w:instrText>
    </w:r>
    <w:r w:rsidRPr="00555AE1">
      <w:rPr>
        <w:b w:val="0"/>
      </w:rPr>
      <w:fldChar w:fldCharType="separate"/>
    </w:r>
    <w:r w:rsidR="005D244A">
      <w:rPr>
        <w:b w:val="0"/>
        <w:noProof/>
      </w:rPr>
      <w:t>2</w:t>
    </w:r>
    <w:r w:rsidRPr="00555AE1">
      <w:rPr>
        <w:b w:val="0"/>
      </w:rPr>
      <w:fldChar w:fldCharType="end"/>
    </w:r>
  </w:p>
  <w:p w:rsidR="003F262A" w:rsidRDefault="003F26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9E" w:rsidRDefault="00F6729E" w:rsidP="008311E7">
      <w:r>
        <w:separator/>
      </w:r>
    </w:p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9B558F"/>
    <w:p w:rsidR="00F6729E" w:rsidRDefault="00F6729E" w:rsidP="009B558F"/>
    <w:p w:rsidR="00F6729E" w:rsidRDefault="00F6729E"/>
  </w:footnote>
  <w:footnote w:type="continuationSeparator" w:id="0">
    <w:p w:rsidR="00F6729E" w:rsidRDefault="00F6729E" w:rsidP="008311E7">
      <w:r>
        <w:continuationSeparator/>
      </w:r>
    </w:p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8311E7"/>
    <w:p w:rsidR="00F6729E" w:rsidRDefault="00F6729E" w:rsidP="009B558F"/>
    <w:p w:rsidR="00F6729E" w:rsidRDefault="00F6729E" w:rsidP="009B558F"/>
    <w:p w:rsidR="00F6729E" w:rsidRDefault="00F672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4C3FFD" w:rsidRDefault="004C3FFD" w:rsidP="008311E7"/>
  <w:p w:rsidR="009B558F" w:rsidRDefault="009B558F" w:rsidP="008311E7"/>
  <w:p w:rsidR="009B558F" w:rsidRDefault="009B558F" w:rsidP="008311E7"/>
  <w:p w:rsidR="009B558F" w:rsidRDefault="009B558F" w:rsidP="008311E7"/>
  <w:p w:rsidR="009B558F" w:rsidRDefault="009B558F" w:rsidP="009B558F"/>
  <w:p w:rsidR="009B558F" w:rsidRDefault="009B558F" w:rsidP="009B558F"/>
  <w:p w:rsidR="003F262A" w:rsidRDefault="003F26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FD" w:rsidRDefault="004C3FFD" w:rsidP="008311E7">
    <w:pPr>
      <w:pStyle w:val="Hlavika"/>
    </w:pPr>
  </w:p>
  <w:p w:rsidR="009B558F" w:rsidRDefault="009B558F" w:rsidP="008311E7"/>
  <w:p w:rsidR="009B558F" w:rsidRDefault="009B558F" w:rsidP="008311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500D35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A5501A6"/>
    <w:multiLevelType w:val="hybridMultilevel"/>
    <w:tmpl w:val="CF7A06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E67E3"/>
    <w:multiLevelType w:val="hybridMultilevel"/>
    <w:tmpl w:val="9E1E7A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0490D"/>
    <w:multiLevelType w:val="hybridMultilevel"/>
    <w:tmpl w:val="9D3A46C8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82996"/>
    <w:multiLevelType w:val="hybridMultilevel"/>
    <w:tmpl w:val="2A742B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AB7DD7"/>
    <w:multiLevelType w:val="hybridMultilevel"/>
    <w:tmpl w:val="F7ECC3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7B1441"/>
    <w:multiLevelType w:val="hybridMultilevel"/>
    <w:tmpl w:val="5690306E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3"/>
  </w:num>
  <w:num w:numId="21">
    <w:abstractNumId w:val="4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0A"/>
    <w:rsid w:val="00036141"/>
    <w:rsid w:val="00040E0A"/>
    <w:rsid w:val="000D0A7D"/>
    <w:rsid w:val="00110BAD"/>
    <w:rsid w:val="00111703"/>
    <w:rsid w:val="00124218"/>
    <w:rsid w:val="00127A5A"/>
    <w:rsid w:val="00141C5A"/>
    <w:rsid w:val="00151A99"/>
    <w:rsid w:val="00153EF7"/>
    <w:rsid w:val="0018395F"/>
    <w:rsid w:val="001F04DD"/>
    <w:rsid w:val="001F5CC0"/>
    <w:rsid w:val="0020087E"/>
    <w:rsid w:val="0021239B"/>
    <w:rsid w:val="00257E5E"/>
    <w:rsid w:val="00264F02"/>
    <w:rsid w:val="00266132"/>
    <w:rsid w:val="002A4859"/>
    <w:rsid w:val="002D08AA"/>
    <w:rsid w:val="002E21B0"/>
    <w:rsid w:val="002E75BC"/>
    <w:rsid w:val="002F2977"/>
    <w:rsid w:val="0034144B"/>
    <w:rsid w:val="0034256B"/>
    <w:rsid w:val="00363B2D"/>
    <w:rsid w:val="00393724"/>
    <w:rsid w:val="00395B5E"/>
    <w:rsid w:val="003C7E5E"/>
    <w:rsid w:val="003D120E"/>
    <w:rsid w:val="003F262A"/>
    <w:rsid w:val="003F3CFA"/>
    <w:rsid w:val="003F7854"/>
    <w:rsid w:val="00407669"/>
    <w:rsid w:val="00447B81"/>
    <w:rsid w:val="0046129F"/>
    <w:rsid w:val="00462B8F"/>
    <w:rsid w:val="00471B1A"/>
    <w:rsid w:val="0049606F"/>
    <w:rsid w:val="004A040F"/>
    <w:rsid w:val="004B33E0"/>
    <w:rsid w:val="004C3FFD"/>
    <w:rsid w:val="004F1133"/>
    <w:rsid w:val="00537D40"/>
    <w:rsid w:val="00543154"/>
    <w:rsid w:val="00543F10"/>
    <w:rsid w:val="0054594B"/>
    <w:rsid w:val="00555AE1"/>
    <w:rsid w:val="00567EEC"/>
    <w:rsid w:val="00592501"/>
    <w:rsid w:val="005A49BD"/>
    <w:rsid w:val="005B24EA"/>
    <w:rsid w:val="005C6B87"/>
    <w:rsid w:val="005D244A"/>
    <w:rsid w:val="0061523C"/>
    <w:rsid w:val="0061557F"/>
    <w:rsid w:val="00637369"/>
    <w:rsid w:val="006659FD"/>
    <w:rsid w:val="00676BC4"/>
    <w:rsid w:val="00683BEA"/>
    <w:rsid w:val="006B05D0"/>
    <w:rsid w:val="006E3522"/>
    <w:rsid w:val="006F323A"/>
    <w:rsid w:val="007113CD"/>
    <w:rsid w:val="00712426"/>
    <w:rsid w:val="00727AE8"/>
    <w:rsid w:val="007365E9"/>
    <w:rsid w:val="00755905"/>
    <w:rsid w:val="0078516D"/>
    <w:rsid w:val="007B4B6D"/>
    <w:rsid w:val="007C2122"/>
    <w:rsid w:val="007C6718"/>
    <w:rsid w:val="007D01EB"/>
    <w:rsid w:val="007D679D"/>
    <w:rsid w:val="007F7012"/>
    <w:rsid w:val="00826E2A"/>
    <w:rsid w:val="008311E7"/>
    <w:rsid w:val="00831F1B"/>
    <w:rsid w:val="00833235"/>
    <w:rsid w:val="00837670"/>
    <w:rsid w:val="00851FC2"/>
    <w:rsid w:val="00861692"/>
    <w:rsid w:val="008852A0"/>
    <w:rsid w:val="00893430"/>
    <w:rsid w:val="008A1F68"/>
    <w:rsid w:val="008C377E"/>
    <w:rsid w:val="008C725D"/>
    <w:rsid w:val="008D1FE2"/>
    <w:rsid w:val="008D45C5"/>
    <w:rsid w:val="008F20E3"/>
    <w:rsid w:val="008F613E"/>
    <w:rsid w:val="00905EE5"/>
    <w:rsid w:val="00932071"/>
    <w:rsid w:val="00935C99"/>
    <w:rsid w:val="00945BAD"/>
    <w:rsid w:val="00977653"/>
    <w:rsid w:val="00986BE8"/>
    <w:rsid w:val="009B558F"/>
    <w:rsid w:val="009C380F"/>
    <w:rsid w:val="009E798E"/>
    <w:rsid w:val="009F30FB"/>
    <w:rsid w:val="00A121C6"/>
    <w:rsid w:val="00A23907"/>
    <w:rsid w:val="00A37C1D"/>
    <w:rsid w:val="00A407D8"/>
    <w:rsid w:val="00A564F1"/>
    <w:rsid w:val="00A65EB6"/>
    <w:rsid w:val="00B12709"/>
    <w:rsid w:val="00B517E0"/>
    <w:rsid w:val="00B52763"/>
    <w:rsid w:val="00B84400"/>
    <w:rsid w:val="00B91B4F"/>
    <w:rsid w:val="00BB1933"/>
    <w:rsid w:val="00BD407B"/>
    <w:rsid w:val="00BE6F8C"/>
    <w:rsid w:val="00C11FBE"/>
    <w:rsid w:val="00C163BA"/>
    <w:rsid w:val="00C20BAC"/>
    <w:rsid w:val="00C46828"/>
    <w:rsid w:val="00C606C5"/>
    <w:rsid w:val="00C61354"/>
    <w:rsid w:val="00C6165B"/>
    <w:rsid w:val="00C635E4"/>
    <w:rsid w:val="00CC44FE"/>
    <w:rsid w:val="00CE146E"/>
    <w:rsid w:val="00CF25F5"/>
    <w:rsid w:val="00D018F2"/>
    <w:rsid w:val="00D05C1B"/>
    <w:rsid w:val="00D13AFD"/>
    <w:rsid w:val="00D16CA1"/>
    <w:rsid w:val="00D3152E"/>
    <w:rsid w:val="00D44D60"/>
    <w:rsid w:val="00D50A36"/>
    <w:rsid w:val="00D53399"/>
    <w:rsid w:val="00D67441"/>
    <w:rsid w:val="00D70C95"/>
    <w:rsid w:val="00D82842"/>
    <w:rsid w:val="00DD2698"/>
    <w:rsid w:val="00DD6A0B"/>
    <w:rsid w:val="00E11E11"/>
    <w:rsid w:val="00E25ED5"/>
    <w:rsid w:val="00E578B0"/>
    <w:rsid w:val="00E7321C"/>
    <w:rsid w:val="00E929CF"/>
    <w:rsid w:val="00E94548"/>
    <w:rsid w:val="00EA77F8"/>
    <w:rsid w:val="00EF6C23"/>
    <w:rsid w:val="00F1110D"/>
    <w:rsid w:val="00F45A9C"/>
    <w:rsid w:val="00F5759B"/>
    <w:rsid w:val="00F6729E"/>
    <w:rsid w:val="00FA105C"/>
    <w:rsid w:val="00FA3DB7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next w:val="slovanzoznam"/>
    <w:autoRedefine/>
    <w:qFormat/>
    <w:rsid w:val="008311E7"/>
    <w:pPr>
      <w:ind w:left="360" w:hanging="360"/>
      <w:jc w:val="both"/>
    </w:pPr>
    <w:rPr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893430"/>
    <w:pPr>
      <w:numPr>
        <w:numId w:val="4"/>
      </w:numPr>
    </w:pPr>
  </w:style>
  <w:style w:type="paragraph" w:styleId="Pta">
    <w:name w:val="footer"/>
    <w:basedOn w:val="Normlny"/>
    <w:link w:val="Pt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323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62B8F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67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A3D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10BAD"/>
    <w:pPr>
      <w:spacing w:before="100" w:beforeAutospacing="1" w:after="100" w:afterAutospacing="1"/>
      <w:ind w:left="0" w:firstLine="0"/>
      <w:jc w:val="left"/>
    </w:pPr>
    <w:rPr>
      <w:b w:val="0"/>
    </w:rPr>
  </w:style>
  <w:style w:type="character" w:styleId="Hypertextovprepojenie">
    <w:name w:val="Hyperlink"/>
    <w:basedOn w:val="Predvolenpsmoodseku"/>
    <w:uiPriority w:val="99"/>
    <w:rsid w:val="00CC44F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next w:val="slovanzoznam"/>
    <w:autoRedefine/>
    <w:qFormat/>
    <w:rsid w:val="008311E7"/>
    <w:pPr>
      <w:ind w:left="360" w:hanging="360"/>
      <w:jc w:val="both"/>
    </w:pPr>
    <w:rPr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893430"/>
    <w:pPr>
      <w:numPr>
        <w:numId w:val="4"/>
      </w:numPr>
    </w:pPr>
  </w:style>
  <w:style w:type="paragraph" w:styleId="Pta">
    <w:name w:val="footer"/>
    <w:basedOn w:val="Normlny"/>
    <w:link w:val="Pt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323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62B8F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67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A3D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10BAD"/>
    <w:pPr>
      <w:spacing w:before="100" w:beforeAutospacing="1" w:after="100" w:afterAutospacing="1"/>
      <w:ind w:left="0" w:firstLine="0"/>
      <w:jc w:val="left"/>
    </w:pPr>
    <w:rPr>
      <w:b w:val="0"/>
    </w:rPr>
  </w:style>
  <w:style w:type="character" w:styleId="Hypertextovprepojenie">
    <w:name w:val="Hyperlink"/>
    <w:basedOn w:val="Predvolenpsmoodseku"/>
    <w:uiPriority w:val="99"/>
    <w:rsid w:val="00CC44F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hertelova</dc:creator>
  <cp:lastModifiedBy>Barnova Ludmila</cp:lastModifiedBy>
  <cp:revision>4</cp:revision>
  <cp:lastPrinted>2013-01-02T09:12:00Z</cp:lastPrinted>
  <dcterms:created xsi:type="dcterms:W3CDTF">2018-11-15T08:59:00Z</dcterms:created>
  <dcterms:modified xsi:type="dcterms:W3CDTF">2019-05-15T11:35:00Z</dcterms:modified>
</cp:coreProperties>
</file>