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AB" w:rsidRPr="006E2682" w:rsidRDefault="005B3FAB">
      <w:pPr>
        <w:pStyle w:val="Nzov"/>
        <w:rPr>
          <w:sz w:val="25"/>
          <w:szCs w:val="25"/>
        </w:rPr>
      </w:pPr>
      <w:r w:rsidRPr="006E2682">
        <w:rPr>
          <w:sz w:val="25"/>
          <w:szCs w:val="25"/>
        </w:rPr>
        <w:t>Predkladacia správa</w:t>
      </w:r>
    </w:p>
    <w:p w:rsidR="005B3FAB" w:rsidRPr="00BD192B" w:rsidRDefault="005B3FAB">
      <w:pPr>
        <w:pStyle w:val="Nzov"/>
      </w:pPr>
    </w:p>
    <w:p w:rsidR="005B3FAB" w:rsidRPr="00BD192B" w:rsidRDefault="005B3FAB">
      <w:pPr>
        <w:pStyle w:val="Nzov"/>
        <w:rPr>
          <w:sz w:val="28"/>
        </w:rPr>
      </w:pPr>
    </w:p>
    <w:p w:rsidR="00722994" w:rsidRPr="002B06B8" w:rsidRDefault="00EF7EEF" w:rsidP="00722994">
      <w:pPr>
        <w:jc w:val="both"/>
        <w:rPr>
          <w:sz w:val="24"/>
        </w:rPr>
      </w:pPr>
      <w:r w:rsidRPr="006E2682">
        <w:rPr>
          <w:sz w:val="24"/>
          <w:szCs w:val="22"/>
        </w:rPr>
        <w:t>Ministerstvo financií SR predkladá na rokovanie vlády SR návrh zákona, ktorým sa mení a dopĺňa zákon č. 595/2003 Z. z. o dani z príjm</w:t>
      </w:r>
      <w:r w:rsidR="00933204" w:rsidRPr="006E2682">
        <w:rPr>
          <w:sz w:val="24"/>
          <w:szCs w:val="22"/>
        </w:rPr>
        <w:t xml:space="preserve">ov v znení neskorších predpisov. </w:t>
      </w:r>
      <w:r w:rsidRPr="006E2682">
        <w:rPr>
          <w:sz w:val="24"/>
          <w:szCs w:val="22"/>
        </w:rPr>
        <w:t>Predkladaný návrh zákona je vypracovaný na základe úloh vyplývajúcich z Programového vyhlásen</w:t>
      </w:r>
      <w:r w:rsidR="00722994">
        <w:rPr>
          <w:sz w:val="24"/>
          <w:szCs w:val="22"/>
        </w:rPr>
        <w:t xml:space="preserve">ia vlády SR na roky 2016-2020, </w:t>
      </w:r>
      <w:r w:rsidRPr="006E2682">
        <w:rPr>
          <w:sz w:val="24"/>
          <w:szCs w:val="22"/>
        </w:rPr>
        <w:t>Plánu legislatívnych úloh vlády Slovenskej re</w:t>
      </w:r>
      <w:r w:rsidR="00722994">
        <w:rPr>
          <w:sz w:val="24"/>
          <w:szCs w:val="22"/>
        </w:rPr>
        <w:t xml:space="preserve">publiky na rok 2019 </w:t>
      </w:r>
      <w:r w:rsidR="00722994">
        <w:rPr>
          <w:sz w:val="24"/>
        </w:rPr>
        <w:t>a na základe uznesen</w:t>
      </w:r>
      <w:r w:rsidR="00871B3C">
        <w:rPr>
          <w:sz w:val="24"/>
        </w:rPr>
        <w:t>ia</w:t>
      </w:r>
      <w:r w:rsidR="00722994">
        <w:rPr>
          <w:sz w:val="24"/>
        </w:rPr>
        <w:t xml:space="preserve"> vlády SR č. 51/2019 zo dňa 6. februára 2019</w:t>
      </w:r>
      <w:r w:rsidR="00871B3C">
        <w:rPr>
          <w:sz w:val="24"/>
        </w:rPr>
        <w:t>, uznesenia vlády SR č. 110/2019 zo dňa 13. 3. 2019 a uznesenia vlády SR č. 185/2019 zo dňa 17. 4. 2019</w:t>
      </w:r>
      <w:r w:rsidR="00722994">
        <w:rPr>
          <w:sz w:val="24"/>
        </w:rPr>
        <w:t xml:space="preserve">. </w:t>
      </w:r>
    </w:p>
    <w:p w:rsidR="00EF7EEF" w:rsidRPr="006E2682" w:rsidRDefault="00EF7EEF" w:rsidP="00EF7EEF">
      <w:pPr>
        <w:jc w:val="both"/>
        <w:rPr>
          <w:sz w:val="24"/>
          <w:szCs w:val="22"/>
        </w:rPr>
      </w:pPr>
    </w:p>
    <w:p w:rsidR="00EF7EEF" w:rsidRPr="006E2682" w:rsidRDefault="00EF7EEF" w:rsidP="00EF7EEF">
      <w:pPr>
        <w:jc w:val="both"/>
        <w:rPr>
          <w:sz w:val="24"/>
          <w:szCs w:val="22"/>
        </w:rPr>
      </w:pPr>
      <w:r w:rsidRPr="006E2682">
        <w:rPr>
          <w:sz w:val="24"/>
          <w:szCs w:val="22"/>
        </w:rPr>
        <w:t xml:space="preserve">Návrh zákona obsahuje opatrenia vyplývajúce z </w:t>
      </w:r>
      <w:r w:rsidR="00A32D2C">
        <w:rPr>
          <w:sz w:val="24"/>
        </w:rPr>
        <w:t xml:space="preserve">Analýzy </w:t>
      </w:r>
      <w:r w:rsidR="00A32D2C" w:rsidRPr="00CB48D9">
        <w:rPr>
          <w:sz w:val="24"/>
        </w:rPr>
        <w:t>zjednodušenia výpočtu základu dane pre malé a stredné podniky</w:t>
      </w:r>
      <w:r w:rsidRPr="006E2682">
        <w:rPr>
          <w:sz w:val="24"/>
          <w:szCs w:val="22"/>
        </w:rPr>
        <w:t>, vzatou na vedomie vládou SR, s cieľom znížiť administratívne zaťaženie a podporiť malé a stredné podniky prostredníctvom dane z príjmov a takisto aj opatrenia vyplývajúce z Návrhu opatrení na odstránenie bariér pre trvalo udržateľný rozvoj automobilového priemyslu na Slovensku vrátane dodávateľskej siete. V nadväznosti na vládou schválený Akčný plán rozvoja elektromobility v Slovenskej republike obsahuje návrh zákona aj opatrenia zvýhodňujúce daňové odpisovanie elektromobilov.</w:t>
      </w:r>
    </w:p>
    <w:p w:rsidR="00EF7EEF" w:rsidRPr="006E2682" w:rsidRDefault="00EF7EEF" w:rsidP="00EF7EEF">
      <w:pPr>
        <w:jc w:val="both"/>
        <w:rPr>
          <w:sz w:val="24"/>
          <w:szCs w:val="22"/>
        </w:rPr>
      </w:pPr>
    </w:p>
    <w:p w:rsidR="00A24893" w:rsidRPr="00A24893" w:rsidRDefault="00A24893" w:rsidP="00A24893">
      <w:pPr>
        <w:jc w:val="both"/>
        <w:rPr>
          <w:sz w:val="24"/>
          <w:szCs w:val="22"/>
        </w:rPr>
      </w:pPr>
      <w:r w:rsidRPr="00A24893">
        <w:rPr>
          <w:sz w:val="24"/>
          <w:szCs w:val="22"/>
        </w:rPr>
        <w:t xml:space="preserve">V návrhu zákona sa na základe smernice Rady (EU) 2017/952 z 29. mája 2017, ktorou sa mení smernica (EÚ) 2016/1164, pokiaľ ide o hybridné nesúlady s tretími krajinami, zavádzajú pravidlá, ktoré zamedzujú využívaniu hybridných prvkov v dôsledku odlišných daňových posúdení finančných nástrojov a daňových subjektov predovšetkým v medzinárodnom kontexte, vedúcich k znižovaniu daňovej povinnosti. </w:t>
      </w:r>
    </w:p>
    <w:p w:rsidR="008150EB" w:rsidRDefault="008150EB" w:rsidP="00EF7EEF">
      <w:pPr>
        <w:jc w:val="both"/>
        <w:rPr>
          <w:sz w:val="24"/>
          <w:szCs w:val="22"/>
        </w:rPr>
      </w:pPr>
    </w:p>
    <w:p w:rsidR="008D08DA" w:rsidRPr="006E2682" w:rsidRDefault="008D08DA" w:rsidP="008D08DA">
      <w:pPr>
        <w:jc w:val="both"/>
        <w:rPr>
          <w:sz w:val="24"/>
          <w:szCs w:val="22"/>
        </w:rPr>
      </w:pPr>
      <w:r w:rsidRPr="006E2682">
        <w:rPr>
          <w:sz w:val="24"/>
          <w:szCs w:val="22"/>
        </w:rPr>
        <w:t xml:space="preserve">Predpokladaným návrhom zákona sa na základe poznatkov z uskutočnených konzultácií a z aplikačnej praxe upravujú, spresňujú a zjednocujú z dôvodu zvýšenia právnej istoty daňovníkov niektoré ustanovenia zákona o dani z príjmov. Návrh zákona obsahuje aj opatrenia v oblasti boja proti daňovým únikom a zvyšovania efektivity výberu a vymáhania daní. </w:t>
      </w:r>
    </w:p>
    <w:p w:rsidR="008D08DA" w:rsidRPr="006E2682" w:rsidRDefault="008D08DA" w:rsidP="008D08DA">
      <w:pPr>
        <w:jc w:val="both"/>
        <w:rPr>
          <w:sz w:val="24"/>
          <w:szCs w:val="22"/>
        </w:rPr>
      </w:pPr>
    </w:p>
    <w:p w:rsidR="0051158A" w:rsidRDefault="0051158A" w:rsidP="0051158A">
      <w:pPr>
        <w:jc w:val="both"/>
        <w:rPr>
          <w:sz w:val="24"/>
          <w:szCs w:val="24"/>
        </w:rPr>
      </w:pPr>
      <w:r w:rsidRPr="00DD04CF">
        <w:rPr>
          <w:sz w:val="24"/>
          <w:szCs w:val="24"/>
        </w:rPr>
        <w:t>Návrh zákona má negatívny vplyv na rozpočet verejnej správy, má pozitívny vplyv na podnikateľské prostredie</w:t>
      </w:r>
      <w:r w:rsidR="00603820">
        <w:rPr>
          <w:sz w:val="24"/>
          <w:szCs w:val="24"/>
        </w:rPr>
        <w:t xml:space="preserve"> a na</w:t>
      </w:r>
      <w:r w:rsidRPr="00DD04CF">
        <w:rPr>
          <w:sz w:val="24"/>
          <w:szCs w:val="24"/>
        </w:rPr>
        <w:t> sociálne vplyvy a </w:t>
      </w:r>
      <w:r w:rsidR="00603820" w:rsidRPr="00DD04CF">
        <w:rPr>
          <w:sz w:val="24"/>
          <w:szCs w:val="24"/>
        </w:rPr>
        <w:t xml:space="preserve">nemá vplyv </w:t>
      </w:r>
      <w:r w:rsidRPr="00DD04CF">
        <w:rPr>
          <w:sz w:val="24"/>
          <w:szCs w:val="24"/>
        </w:rPr>
        <w:t>na</w:t>
      </w:r>
      <w:r w:rsidR="00603820">
        <w:rPr>
          <w:sz w:val="24"/>
          <w:szCs w:val="24"/>
        </w:rPr>
        <w:t xml:space="preserve"> životné prostredie, informatizáciu, na</w:t>
      </w:r>
      <w:r w:rsidRPr="00DD04CF">
        <w:rPr>
          <w:sz w:val="24"/>
          <w:szCs w:val="24"/>
        </w:rPr>
        <w:t xml:space="preserve"> služby verejnej správy pre občana a  na </w:t>
      </w:r>
      <w:r w:rsidR="00683274">
        <w:rPr>
          <w:sz w:val="24"/>
          <w:szCs w:val="24"/>
        </w:rPr>
        <w:t>manželstvo, rodičovstvo a rodinu</w:t>
      </w:r>
      <w:r w:rsidRPr="00DD04CF">
        <w:rPr>
          <w:sz w:val="24"/>
          <w:szCs w:val="24"/>
        </w:rPr>
        <w:t xml:space="preserve">. </w:t>
      </w:r>
    </w:p>
    <w:p w:rsidR="00EE5F3F" w:rsidRDefault="00EE5F3F" w:rsidP="0051158A">
      <w:pPr>
        <w:jc w:val="both"/>
        <w:rPr>
          <w:sz w:val="24"/>
          <w:szCs w:val="24"/>
        </w:rPr>
      </w:pPr>
    </w:p>
    <w:p w:rsidR="00EE5F3F" w:rsidRDefault="00EE5F3F" w:rsidP="00EE5F3F">
      <w:pPr>
        <w:pStyle w:val="Normlnywebov"/>
        <w:spacing w:before="0" w:beforeAutospacing="0" w:after="0" w:afterAutospacing="0"/>
        <w:jc w:val="both"/>
      </w:pPr>
      <w:r w:rsidRPr="006E2682">
        <w:rPr>
          <w:szCs w:val="22"/>
        </w:rPr>
        <w:t>Predkladaný návrh zákona je v súlade s Ústavou Slovenskej republiky, ústavnými zákonmi, nálezmi Ústavného súdu Slovenskej republiky a inými právnymi predpismi, medzinárodnými zmluvami a dokumentmi, ktorými je Slovenská republika viazaná, ako aj v </w:t>
      </w:r>
      <w:r>
        <w:rPr>
          <w:szCs w:val="22"/>
        </w:rPr>
        <w:t>súlade s právom Európskej únie.</w:t>
      </w:r>
    </w:p>
    <w:p w:rsidR="008D08DA" w:rsidRPr="006E2682" w:rsidRDefault="008D08DA" w:rsidP="008D08DA">
      <w:pPr>
        <w:jc w:val="both"/>
        <w:rPr>
          <w:sz w:val="24"/>
          <w:szCs w:val="22"/>
        </w:rPr>
      </w:pPr>
    </w:p>
    <w:p w:rsidR="00581CF5" w:rsidRDefault="0051158A" w:rsidP="00581CF5">
      <w:pPr>
        <w:pStyle w:val="Zkladntext"/>
        <w:jc w:val="both"/>
        <w:rPr>
          <w:rFonts w:eastAsiaTheme="minorHAnsi"/>
          <w:color w:val="auto"/>
          <w:szCs w:val="24"/>
          <w:lang w:eastAsia="en-US"/>
        </w:rPr>
      </w:pPr>
      <w:r w:rsidRPr="002B06B8">
        <w:rPr>
          <w:szCs w:val="24"/>
        </w:rPr>
        <w:t>Účinnosť predkladaného návrhu zákona, ktorým sa mení a dopĺňa zákon č. 595/2003 Z. z. o dani z príjmov v znení neskorších predpisov</w:t>
      </w:r>
      <w:r w:rsidRPr="00CE4729">
        <w:t xml:space="preserve"> </w:t>
      </w:r>
      <w:r w:rsidRPr="002B06B8">
        <w:rPr>
          <w:szCs w:val="24"/>
        </w:rPr>
        <w:t xml:space="preserve">sa navrhuje </w:t>
      </w:r>
      <w:r w:rsidR="00581CF5">
        <w:rPr>
          <w:rFonts w:eastAsiaTheme="minorHAnsi"/>
          <w:color w:val="auto"/>
          <w:szCs w:val="24"/>
          <w:lang w:eastAsia="en-US"/>
        </w:rPr>
        <w:t>s</w:t>
      </w:r>
      <w:r w:rsidR="00581CF5">
        <w:rPr>
          <w:rFonts w:eastAsiaTheme="minorHAnsi"/>
          <w:color w:val="auto"/>
          <w:szCs w:val="24"/>
          <w:lang w:eastAsia="en-US"/>
        </w:rPr>
        <w:t xml:space="preserve"> účinnosť</w:t>
      </w:r>
      <w:r w:rsidR="00581CF5">
        <w:rPr>
          <w:rFonts w:eastAsiaTheme="minorHAnsi"/>
          <w:color w:val="auto"/>
          <w:szCs w:val="24"/>
          <w:lang w:eastAsia="en-US"/>
        </w:rPr>
        <w:t>ou</w:t>
      </w:r>
      <w:bookmarkStart w:id="0" w:name="_GoBack"/>
      <w:bookmarkEnd w:id="0"/>
      <w:r w:rsidR="00581CF5">
        <w:rPr>
          <w:rFonts w:eastAsiaTheme="minorHAnsi"/>
          <w:color w:val="auto"/>
          <w:szCs w:val="24"/>
          <w:lang w:eastAsia="en-US"/>
        </w:rPr>
        <w:t xml:space="preserve"> 1. januára 2020 okrem čl. I bodov 1, 9, 40, 49, 56, 62, 64, 71, 73 § 30 ods. 1 písm. a),  128 a bodu 134, ktoré nadobúdajú účinnosť 1. januára 2021 a čl. I bodu 11, ktorý nadobúda účinnosť 1. januára 2022.</w:t>
      </w:r>
    </w:p>
    <w:p w:rsidR="00EE5F3F" w:rsidRDefault="00EE5F3F" w:rsidP="00581CF5">
      <w:pPr>
        <w:pStyle w:val="Zkladntext"/>
        <w:jc w:val="both"/>
        <w:rPr>
          <w:szCs w:val="24"/>
        </w:rPr>
      </w:pPr>
    </w:p>
    <w:p w:rsidR="00EE5F3F" w:rsidRPr="00272BF5" w:rsidRDefault="00EE5F3F" w:rsidP="00EE5F3F">
      <w:pPr>
        <w:jc w:val="both"/>
        <w:rPr>
          <w:sz w:val="24"/>
          <w:szCs w:val="24"/>
        </w:rPr>
      </w:pPr>
      <w:r w:rsidRPr="00272BF5">
        <w:rPr>
          <w:sz w:val="24"/>
          <w:szCs w:val="24"/>
        </w:rPr>
        <w:t>Účinnosť predkladaného zákona sa navrhuje s dostatočne dlhou legisvakanciou.</w:t>
      </w:r>
    </w:p>
    <w:p w:rsidR="00603820" w:rsidRPr="00DD04CF" w:rsidRDefault="000B4FD0" w:rsidP="0051158A">
      <w:pPr>
        <w:pStyle w:val="Zkladntext"/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 </w:t>
      </w:r>
    </w:p>
    <w:p w:rsidR="006E2682" w:rsidRDefault="009152E8" w:rsidP="008D08DA">
      <w:p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Návrh zákona nie je </w:t>
      </w:r>
      <w:r w:rsidR="006E2682" w:rsidRPr="006E2682">
        <w:rPr>
          <w:sz w:val="24"/>
          <w:szCs w:val="22"/>
        </w:rPr>
        <w:t>predmetom vnútrokomunitárneho pripomienkového konania.</w:t>
      </w:r>
    </w:p>
    <w:p w:rsidR="00EE5F3F" w:rsidRDefault="00EE5F3F" w:rsidP="008D08DA">
      <w:pPr>
        <w:jc w:val="both"/>
        <w:rPr>
          <w:sz w:val="24"/>
          <w:szCs w:val="22"/>
        </w:rPr>
      </w:pPr>
    </w:p>
    <w:p w:rsidR="00EE5F3F" w:rsidRDefault="00EE5F3F" w:rsidP="00EE5F3F">
      <w:pPr>
        <w:pStyle w:val="Normlnywebov"/>
        <w:spacing w:before="0" w:beforeAutospacing="0" w:after="0" w:afterAutospacing="0"/>
        <w:jc w:val="both"/>
      </w:pPr>
      <w:r>
        <w:lastRenderedPageBreak/>
        <w:t>K návrhu zákona bolo prostredníctvom portálu Slov-Lex uskutočnené medzirezortné pripomienkové konanie s povinne pripomienkujúcimi subjektmi a ostatnými subjektmi, ktorých sa problematika návrhu zákona týka. Výsledky pripomienkového konania sú uvedené vo vyhodnotení pripomienkového konania.</w:t>
      </w:r>
    </w:p>
    <w:p w:rsidR="00EE5F3F" w:rsidRDefault="00EE5F3F" w:rsidP="00EE5F3F">
      <w:pPr>
        <w:pStyle w:val="Normlnywebov"/>
        <w:spacing w:before="0" w:beforeAutospacing="0" w:after="0" w:afterAutospacing="0"/>
        <w:jc w:val="both"/>
      </w:pPr>
    </w:p>
    <w:p w:rsidR="00EE5F3F" w:rsidRPr="00A84D8C" w:rsidRDefault="00EE5F3F" w:rsidP="00EE5F3F">
      <w:pPr>
        <w:pStyle w:val="Zarkazkladnhotextu"/>
        <w:spacing w:after="0"/>
        <w:ind w:left="0"/>
        <w:jc w:val="both"/>
      </w:pPr>
      <w:r w:rsidRPr="00A84D8C">
        <w:t xml:space="preserve">Na rokovanie </w:t>
      </w:r>
      <w:r>
        <w:t>vlády</w:t>
      </w:r>
      <w:r w:rsidRPr="00A84D8C">
        <w:t xml:space="preserve"> </w:t>
      </w:r>
      <w:r>
        <w:t>SR</w:t>
      </w:r>
      <w:r w:rsidRPr="00A84D8C">
        <w:t xml:space="preserve"> sa návrh zákona, ktorým sa mení a dopĺňa zákon č. 595/2003 Z. z. o dani z príjmov v znení neskorších predpisov</w:t>
      </w:r>
      <w:r>
        <w:t>,</w:t>
      </w:r>
      <w:r w:rsidRPr="00A84D8C">
        <w:t xml:space="preserve"> </w:t>
      </w:r>
      <w:r w:rsidRPr="00EE5F3F">
        <w:rPr>
          <w:highlight w:val="yellow"/>
        </w:rPr>
        <w:t>predkladá s rozpormi.</w:t>
      </w:r>
    </w:p>
    <w:p w:rsidR="00EE5F3F" w:rsidRDefault="00EE5F3F" w:rsidP="00EE5F3F">
      <w:pPr>
        <w:pStyle w:val="Normlnywebov"/>
        <w:spacing w:before="0" w:beforeAutospacing="0" w:after="0" w:afterAutospacing="0"/>
        <w:jc w:val="both"/>
      </w:pPr>
    </w:p>
    <w:p w:rsidR="006E2682" w:rsidRPr="006E2682" w:rsidRDefault="006E2682" w:rsidP="008D08DA">
      <w:pPr>
        <w:jc w:val="both"/>
        <w:rPr>
          <w:sz w:val="24"/>
          <w:szCs w:val="22"/>
        </w:rPr>
      </w:pPr>
    </w:p>
    <w:p w:rsidR="005B3FAB" w:rsidRDefault="005B3FAB">
      <w:pPr>
        <w:tabs>
          <w:tab w:val="left" w:pos="1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5B3FAB" w:rsidSect="00BE66E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D7176"/>
    <w:rsid w:val="00050FBE"/>
    <w:rsid w:val="000B4FD0"/>
    <w:rsid w:val="0012116C"/>
    <w:rsid w:val="002B4FBA"/>
    <w:rsid w:val="0051158A"/>
    <w:rsid w:val="00581CF5"/>
    <w:rsid w:val="005B3FAB"/>
    <w:rsid w:val="00601DCF"/>
    <w:rsid w:val="00603820"/>
    <w:rsid w:val="00683274"/>
    <w:rsid w:val="006E2682"/>
    <w:rsid w:val="00722994"/>
    <w:rsid w:val="008150EB"/>
    <w:rsid w:val="00871B3C"/>
    <w:rsid w:val="0087523E"/>
    <w:rsid w:val="008D08DA"/>
    <w:rsid w:val="009152E8"/>
    <w:rsid w:val="00933204"/>
    <w:rsid w:val="009D7176"/>
    <w:rsid w:val="00A24893"/>
    <w:rsid w:val="00A32D2C"/>
    <w:rsid w:val="00B82439"/>
    <w:rsid w:val="00BD192B"/>
    <w:rsid w:val="00BE66EA"/>
    <w:rsid w:val="00DE1F1C"/>
    <w:rsid w:val="00E42F69"/>
    <w:rsid w:val="00EE5F3F"/>
    <w:rsid w:val="00E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DD979D-0879-4EB9-8633-6B62E711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66EA"/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BE66EA"/>
    <w:pPr>
      <w:jc w:val="center"/>
    </w:pPr>
    <w:rPr>
      <w:b/>
      <w:bCs/>
      <w:sz w:val="24"/>
      <w:szCs w:val="24"/>
    </w:rPr>
  </w:style>
  <w:style w:type="character" w:customStyle="1" w:styleId="NzovChar">
    <w:name w:val="Názov Char"/>
    <w:link w:val="Nzov"/>
    <w:uiPriority w:val="10"/>
    <w:rsid w:val="00BE66E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ywebov">
    <w:name w:val="Normal (Web)"/>
    <w:aliases w:val="webb"/>
    <w:basedOn w:val="Normlny"/>
    <w:uiPriority w:val="99"/>
    <w:unhideWhenUsed/>
    <w:rsid w:val="008D08DA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">
    <w:name w:val="Základní text"/>
    <w:aliases w:val="Základný text Char Char"/>
    <w:rsid w:val="0051158A"/>
    <w:pPr>
      <w:widowControl w:val="0"/>
      <w:snapToGrid w:val="0"/>
    </w:pPr>
    <w:rPr>
      <w:rFonts w:ascii="Times New Roman" w:hAnsi="Times New Roman"/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15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1158A"/>
    <w:rPr>
      <w:rFonts w:ascii="Segoe UI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uiPriority w:val="99"/>
    <w:rsid w:val="00EE5F3F"/>
    <w:pPr>
      <w:spacing w:after="120"/>
      <w:ind w:left="283"/>
    </w:pPr>
    <w:rPr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EE5F3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Predkladacia správa</vt:lpstr>
    </vt:vector>
  </TitlesOfParts>
  <Company>urad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Peter</dc:creator>
  <cp:lastModifiedBy>Vidova Michaela</cp:lastModifiedBy>
  <cp:revision>4</cp:revision>
  <cp:lastPrinted>2019-04-25T06:53:00Z</cp:lastPrinted>
  <dcterms:created xsi:type="dcterms:W3CDTF">2019-05-18T16:47:00Z</dcterms:created>
  <dcterms:modified xsi:type="dcterms:W3CDTF">2019-05-22T13:23:00Z</dcterms:modified>
</cp:coreProperties>
</file>