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049C" w:rsidRPr="006233E9" w:rsidRDefault="00524B1E" w:rsidP="006609CE">
      <w:pPr>
        <w:spacing w:after="0" w:line="240" w:lineRule="auto"/>
        <w:jc w:val="center"/>
        <w:rPr>
          <w:rFonts w:ascii="Times New Roman" w:hAnsi="Times New Roman" w:cs="Times New Roman"/>
          <w:sz w:val="24"/>
          <w:szCs w:val="24"/>
        </w:rPr>
      </w:pPr>
      <w:r w:rsidRPr="006233E9">
        <w:rPr>
          <w:rFonts w:ascii="Times New Roman" w:hAnsi="Times New Roman" w:cs="Times New Roman"/>
          <w:sz w:val="24"/>
          <w:szCs w:val="24"/>
        </w:rPr>
        <w:t>N á v r h</w:t>
      </w:r>
    </w:p>
    <w:p w:rsidR="00524B1E" w:rsidRPr="006233E9" w:rsidRDefault="00524B1E" w:rsidP="006609CE">
      <w:pPr>
        <w:spacing w:after="0" w:line="240" w:lineRule="auto"/>
        <w:jc w:val="center"/>
        <w:rPr>
          <w:rFonts w:ascii="Times New Roman" w:hAnsi="Times New Roman" w:cs="Times New Roman"/>
          <w:b/>
          <w:sz w:val="24"/>
          <w:szCs w:val="24"/>
        </w:rPr>
      </w:pPr>
      <w:r w:rsidRPr="006233E9">
        <w:rPr>
          <w:rFonts w:ascii="Times New Roman" w:hAnsi="Times New Roman" w:cs="Times New Roman"/>
          <w:b/>
          <w:sz w:val="24"/>
          <w:szCs w:val="24"/>
        </w:rPr>
        <w:t>ZÁKON</w:t>
      </w:r>
    </w:p>
    <w:p w:rsidR="00524B1E" w:rsidRPr="006233E9" w:rsidRDefault="00524B1E" w:rsidP="006609CE">
      <w:pPr>
        <w:spacing w:after="0" w:line="240" w:lineRule="auto"/>
        <w:jc w:val="center"/>
        <w:rPr>
          <w:rFonts w:ascii="Times New Roman" w:hAnsi="Times New Roman" w:cs="Times New Roman"/>
          <w:sz w:val="24"/>
          <w:szCs w:val="24"/>
        </w:rPr>
      </w:pPr>
      <w:r w:rsidRPr="006233E9">
        <w:rPr>
          <w:rFonts w:ascii="Times New Roman" w:hAnsi="Times New Roman" w:cs="Times New Roman"/>
          <w:sz w:val="24"/>
          <w:szCs w:val="24"/>
        </w:rPr>
        <w:t>z ......... 20</w:t>
      </w:r>
      <w:r w:rsidR="00043884" w:rsidRPr="006233E9">
        <w:rPr>
          <w:rFonts w:ascii="Times New Roman" w:hAnsi="Times New Roman" w:cs="Times New Roman"/>
          <w:sz w:val="24"/>
          <w:szCs w:val="24"/>
        </w:rPr>
        <w:t>19</w:t>
      </w:r>
      <w:r w:rsidRPr="006233E9">
        <w:rPr>
          <w:rFonts w:ascii="Times New Roman" w:hAnsi="Times New Roman" w:cs="Times New Roman"/>
          <w:sz w:val="24"/>
          <w:szCs w:val="24"/>
        </w:rPr>
        <w:t>,</w:t>
      </w:r>
    </w:p>
    <w:p w:rsidR="00524B1E" w:rsidRPr="006233E9" w:rsidRDefault="00524B1E" w:rsidP="006609CE">
      <w:pPr>
        <w:spacing w:after="0" w:line="240" w:lineRule="auto"/>
        <w:jc w:val="center"/>
        <w:rPr>
          <w:rFonts w:ascii="Times New Roman" w:hAnsi="Times New Roman" w:cs="Times New Roman"/>
          <w:sz w:val="24"/>
          <w:szCs w:val="24"/>
        </w:rPr>
      </w:pPr>
      <w:r w:rsidRPr="006233E9">
        <w:rPr>
          <w:rFonts w:ascii="Times New Roman" w:hAnsi="Times New Roman" w:cs="Times New Roman"/>
          <w:sz w:val="24"/>
          <w:szCs w:val="24"/>
        </w:rPr>
        <w:t>ktorým sa mení a dopĺňa zákon č. 595/2003 Z. z. o dani z príjmov v znení neskorších predpisov</w:t>
      </w:r>
      <w:r w:rsidR="002C61CC" w:rsidRPr="006233E9">
        <w:rPr>
          <w:rFonts w:ascii="Times New Roman" w:hAnsi="Times New Roman" w:cs="Times New Roman"/>
          <w:sz w:val="24"/>
          <w:szCs w:val="24"/>
        </w:rPr>
        <w:t xml:space="preserve"> </w:t>
      </w:r>
    </w:p>
    <w:p w:rsidR="00F478AB" w:rsidRPr="006233E9" w:rsidRDefault="00F478AB" w:rsidP="006609CE">
      <w:pPr>
        <w:spacing w:after="0" w:line="240" w:lineRule="auto"/>
        <w:jc w:val="center"/>
        <w:rPr>
          <w:rFonts w:ascii="Times New Roman" w:hAnsi="Times New Roman" w:cs="Times New Roman"/>
          <w:sz w:val="24"/>
          <w:szCs w:val="24"/>
        </w:rPr>
      </w:pPr>
    </w:p>
    <w:p w:rsidR="00524B1E" w:rsidRPr="006233E9" w:rsidRDefault="00524B1E" w:rsidP="008E5255">
      <w:pPr>
        <w:spacing w:after="0" w:line="240" w:lineRule="auto"/>
        <w:jc w:val="both"/>
        <w:rPr>
          <w:rFonts w:ascii="Times New Roman" w:hAnsi="Times New Roman" w:cs="Times New Roman"/>
          <w:sz w:val="24"/>
          <w:szCs w:val="24"/>
        </w:rPr>
      </w:pPr>
      <w:r w:rsidRPr="006233E9">
        <w:rPr>
          <w:rFonts w:ascii="Times New Roman" w:hAnsi="Times New Roman" w:cs="Times New Roman"/>
          <w:sz w:val="24"/>
          <w:szCs w:val="24"/>
        </w:rPr>
        <w:t>Národná rada Slovenskej republiky sa uzniesla na tomto zákone:</w:t>
      </w:r>
    </w:p>
    <w:p w:rsidR="00524B1E" w:rsidRPr="006233E9" w:rsidRDefault="00524B1E" w:rsidP="006609CE">
      <w:pPr>
        <w:spacing w:after="0" w:line="240" w:lineRule="auto"/>
        <w:jc w:val="center"/>
        <w:rPr>
          <w:rFonts w:ascii="Times New Roman" w:hAnsi="Times New Roman" w:cs="Times New Roman"/>
          <w:sz w:val="24"/>
          <w:szCs w:val="24"/>
        </w:rPr>
      </w:pPr>
    </w:p>
    <w:p w:rsidR="00524B1E" w:rsidRPr="006233E9" w:rsidRDefault="00524B1E" w:rsidP="006609CE">
      <w:pPr>
        <w:spacing w:after="0" w:line="240" w:lineRule="auto"/>
        <w:jc w:val="center"/>
        <w:rPr>
          <w:rFonts w:ascii="Times New Roman" w:hAnsi="Times New Roman" w:cs="Times New Roman"/>
          <w:b/>
          <w:sz w:val="24"/>
          <w:szCs w:val="24"/>
        </w:rPr>
      </w:pPr>
      <w:r w:rsidRPr="006233E9">
        <w:rPr>
          <w:rFonts w:ascii="Times New Roman" w:hAnsi="Times New Roman" w:cs="Times New Roman"/>
          <w:b/>
          <w:sz w:val="24"/>
          <w:szCs w:val="24"/>
        </w:rPr>
        <w:t>Čl. I</w:t>
      </w:r>
    </w:p>
    <w:p w:rsidR="00524B1E" w:rsidRPr="006233E9" w:rsidRDefault="00524B1E" w:rsidP="006609CE">
      <w:pPr>
        <w:pStyle w:val="Normlnywebov"/>
        <w:spacing w:before="0" w:beforeAutospacing="0" w:after="0" w:afterAutospacing="0"/>
        <w:contextualSpacing/>
        <w:jc w:val="both"/>
      </w:pPr>
      <w:r w:rsidRPr="006233E9">
        <w:t xml:space="preserve">Zákon č. 595/2003 Z. z. o dani z príjmov v znení zákona č. 43/2004 Z. z., zákona č. 177/2004 Z. z., zákona č. 191/2004 Z. z., zákona č. 391/2004 Z. z., zákona č. 538/2004 Z. z., zákona č. 539/2004 Z. z., zákona č. 659/2004 Z. z., zákona č. 68/2005 Z. z., zákona č. 314/2005 Z. z., zákona č. 534/2005 Z. z., zákona č. 660/2005 Z. z., zákona č. 688/2006 Z. z., zákona č. 76/2007 Z. z., zákona č. 209/2007 Z. z., zákona č. 519/2007 Z. z., zákona č. 530/2007 Z. z., zákona č. 561/2007 Z. z., zákona č. 621/2007 Z. z., zákona č. 653/2007 Z. z., zákona č. 168/2008 Z. z., zákona č. 465/2008 Z. z., zákona č. 514/2008 Z. z., zákona č. 563/2008 Z. z., zákona č. 567/2008 Z. z., zákona č. 60/2009 Z. z., zákona č. 184/2009 Z. z., zákona č. 185/2009 Z. z., zákona č. 504/2009 Z. z., zákona č. 563/2009 Z. z., zákona č. 374/2010 Z. z., zákona č. 548/2010 Z. z., zákona č. 129/2011 Z. z., zákona č. 231/2011 Z. z., zákona č. 250/2011 Z. z., zákona č. 331/2011 Z. z., zákona č. 362/2011 Z. z., zákona č. 406/2011 Z. z., zákona č. 547/2011 Z. z., zákona č. 548/2011 Z. z., zákona č. 69/2012 Z. z., uznesenia Ústavného súdu Slovenskej republiky č. 188/2012 Z. z., zákona č. 189/2012 Z. z., zákona č. 252/2012 Z. z., zákona č. 288/2012 Z. z., zákona č. 395/2012 Z. z., zákona č. 70/2013 Z. z., zákona č. 135/2013 Z. z., zákona č. 318/2013 Z. z., zákona č. 463/2013 Z. z., zákona č. 180/2014 Z. z., zákona č. 183/2014 Z. z., zákona č. 333/2014 Z. z., zákona č. 364/2014 Z. z., zákona č. 371/2014 Z. z., zákona č. 25/2015 Z. z., zákona č. 61/2015 Z. z., zákona č. 62/2015 Z. z., zákona č. 79/2015 Z. z., zákona č. 140/2015 Z. z., zákona č. 176/2015 Z. z., zákona č. 253/2015 Z. z., zákona č. 361/2015 Z. z., zákona č. 375/2015 Z. z., zákona č. 378/2015 Z. z., zákona č. 389/2015 Z. z., zákona č. 437/2015 Z. z., zákona č. 440/2015 Z. z., zákona č. 341/2016 Z. z., zákona č. 264/2017 Z. z., zákona č. 279/2017 Z. z., </w:t>
      </w:r>
      <w:r w:rsidR="00164F34" w:rsidRPr="006233E9">
        <w:t xml:space="preserve">zákona č. 335/2017 Z. z., </w:t>
      </w:r>
      <w:r w:rsidRPr="006233E9">
        <w:t>zákona č. 344/2017 Z. z., zákona č. 57/2018 Z. z., zákona č. 63/2018 Z. z., zákona č. 112/2018 Z. z., zákona č. 209/2018 Z. z., zákona č. 213/2018 Z. z., zákona 317/2018 Z. z., zákona č. 347/2018 Z. z., zákona č. 368/2018 Z. z., zákona č. 385/2018 Z. z., zákona č. 4/2019 Z. z., zákona č. 10/2019 Z. z., zákona č. 54/2019 Z. z. a zákona č. 88/2019 Z. z. sa mení a dopĺňa takto:</w:t>
      </w:r>
    </w:p>
    <w:p w:rsidR="00263CFB" w:rsidRPr="006233E9" w:rsidRDefault="00263CFB" w:rsidP="006609CE">
      <w:pPr>
        <w:pStyle w:val="Normlnywebov"/>
        <w:spacing w:before="0" w:beforeAutospacing="0" w:after="0" w:afterAutospacing="0"/>
        <w:contextualSpacing/>
        <w:jc w:val="both"/>
      </w:pPr>
    </w:p>
    <w:p w:rsidR="00D51D7F" w:rsidRPr="006233E9" w:rsidRDefault="00D51D7F" w:rsidP="00D51D7F">
      <w:pPr>
        <w:pStyle w:val="Odsekzoznamu"/>
        <w:numPr>
          <w:ilvl w:val="0"/>
          <w:numId w:val="6"/>
        </w:numPr>
        <w:tabs>
          <w:tab w:val="left" w:pos="284"/>
        </w:tabs>
        <w:spacing w:after="0" w:line="240" w:lineRule="auto"/>
        <w:ind w:left="284" w:hanging="217"/>
        <w:jc w:val="both"/>
        <w:rPr>
          <w:rFonts w:ascii="Times New Roman" w:hAnsi="Times New Roman" w:cs="Times New Roman"/>
          <w:sz w:val="24"/>
          <w:szCs w:val="24"/>
        </w:rPr>
      </w:pPr>
      <w:r w:rsidRPr="006233E9">
        <w:rPr>
          <w:rFonts w:ascii="Times New Roman" w:hAnsi="Times New Roman" w:cs="Times New Roman"/>
          <w:sz w:val="24"/>
          <w:szCs w:val="24"/>
        </w:rPr>
        <w:t>V § 2 písmeno w) znie:</w:t>
      </w:r>
    </w:p>
    <w:p w:rsidR="00A5718E" w:rsidRPr="006233E9" w:rsidRDefault="00D51D7F" w:rsidP="00D51D7F">
      <w:pPr>
        <w:pStyle w:val="Normlnywebov"/>
        <w:spacing w:before="0" w:beforeAutospacing="0" w:after="0" w:afterAutospacing="0"/>
        <w:ind w:left="284"/>
        <w:contextualSpacing/>
        <w:jc w:val="both"/>
      </w:pPr>
      <w:r w:rsidRPr="006233E9">
        <w:t>„w) mikrodaňovníkom daňovník, ktorý je fyzickou osobou, ktorého príjmy (výnosy) podľa § 6 ods. 1 a 2 za zdaňovacie obdobie a daňovník, ktorý je právnickou osobou, ktorého príjmy (výnosy) za zdaňovacie obdobie, neprevyšujú sumu ustanovenú osobitným predpisom;</w:t>
      </w:r>
      <w:r w:rsidRPr="006233E9">
        <w:rPr>
          <w:vertAlign w:val="superscript"/>
        </w:rPr>
        <w:t>2a</w:t>
      </w:r>
      <w:r w:rsidRPr="006233E9">
        <w:t>) za mikrodaňovníka sa nepovažuje</w:t>
      </w:r>
      <w:r w:rsidR="007C4F0F" w:rsidRPr="006233E9">
        <w:t xml:space="preserve"> daňovník</w:t>
      </w:r>
    </w:p>
    <w:p w:rsidR="00A5718E" w:rsidRPr="006233E9" w:rsidRDefault="00D51D7F" w:rsidP="00A5718E">
      <w:pPr>
        <w:pStyle w:val="Normlnywebov"/>
        <w:numPr>
          <w:ilvl w:val="0"/>
          <w:numId w:val="33"/>
        </w:numPr>
        <w:spacing w:before="0" w:beforeAutospacing="0" w:after="0" w:afterAutospacing="0"/>
        <w:contextualSpacing/>
        <w:jc w:val="both"/>
      </w:pPr>
      <w:r w:rsidRPr="006233E9">
        <w:t xml:space="preserve"> ktorý je závislou osobou podľa písmena n)</w:t>
      </w:r>
      <w:r w:rsidR="00FB13AB" w:rsidRPr="006233E9">
        <w:t xml:space="preserve"> až r) a realizuje kontrolovanú transakciu za toto zdaňovacie obdobie</w:t>
      </w:r>
      <w:r w:rsidR="00A5718E" w:rsidRPr="006233E9">
        <w:t>,</w:t>
      </w:r>
    </w:p>
    <w:p w:rsidR="007C4F0F" w:rsidRPr="006233E9" w:rsidRDefault="00A5718E" w:rsidP="00A5718E">
      <w:pPr>
        <w:pStyle w:val="Normlnywebov"/>
        <w:numPr>
          <w:ilvl w:val="0"/>
          <w:numId w:val="33"/>
        </w:numPr>
        <w:spacing w:before="0" w:beforeAutospacing="0" w:after="0" w:afterAutospacing="0"/>
        <w:contextualSpacing/>
        <w:jc w:val="both"/>
      </w:pPr>
      <w:r w:rsidRPr="006233E9">
        <w:t>na</w:t>
      </w:r>
      <w:r w:rsidR="007C4F0F" w:rsidRPr="006233E9">
        <w:t xml:space="preserve"> ktorého bol vyhlásený konkurz alebo vstúpil do likvidácie alebo mu bol povolený splátkový kalendár</w:t>
      </w:r>
    </w:p>
    <w:p w:rsidR="00D51D7F" w:rsidRPr="006233E9" w:rsidRDefault="007C4F0F" w:rsidP="00A5718E">
      <w:pPr>
        <w:pStyle w:val="Normlnywebov"/>
        <w:numPr>
          <w:ilvl w:val="0"/>
          <w:numId w:val="33"/>
        </w:numPr>
        <w:spacing w:before="0" w:beforeAutospacing="0" w:after="0" w:afterAutospacing="0"/>
        <w:contextualSpacing/>
        <w:jc w:val="both"/>
      </w:pPr>
      <w:r w:rsidRPr="006233E9">
        <w:t>ktorého zdaňovacie obdobie je kratšie ako 12 po sebe nasledujúcich kalendárnych mesiacov okrem daňovníka, ktorý má kratšie zdaňovacie obdobie z dôvodu úmrtia</w:t>
      </w:r>
      <w:r w:rsidR="00D51D7F" w:rsidRPr="006233E9">
        <w:t>.“.</w:t>
      </w:r>
    </w:p>
    <w:p w:rsidR="00D51D7F" w:rsidRPr="006233E9" w:rsidRDefault="00D51D7F" w:rsidP="00D51D7F">
      <w:pPr>
        <w:pStyle w:val="Normlnywebov"/>
        <w:spacing w:before="0" w:beforeAutospacing="0" w:after="0" w:afterAutospacing="0"/>
        <w:ind w:left="720"/>
        <w:contextualSpacing/>
        <w:jc w:val="both"/>
      </w:pPr>
    </w:p>
    <w:p w:rsidR="00D51D7F" w:rsidRPr="006233E9" w:rsidRDefault="00D51D7F" w:rsidP="00D51D7F">
      <w:pPr>
        <w:pStyle w:val="Normlnywebov"/>
        <w:spacing w:before="0" w:beforeAutospacing="0" w:after="0" w:afterAutospacing="0"/>
        <w:ind w:left="284"/>
        <w:contextualSpacing/>
        <w:jc w:val="both"/>
      </w:pPr>
      <w:r w:rsidRPr="006233E9">
        <w:t>Poznámka pod čiarou k odkazu 2a znie:</w:t>
      </w:r>
    </w:p>
    <w:p w:rsidR="00D51D7F" w:rsidRPr="006233E9" w:rsidRDefault="00D51D7F" w:rsidP="00D51D7F">
      <w:pPr>
        <w:pStyle w:val="Normlnywebov"/>
        <w:spacing w:before="0" w:beforeAutospacing="0" w:after="0" w:afterAutospacing="0"/>
        <w:ind w:left="284"/>
        <w:contextualSpacing/>
        <w:jc w:val="both"/>
      </w:pPr>
      <w:r w:rsidRPr="006233E9">
        <w:t>„</w:t>
      </w:r>
      <w:r w:rsidRPr="006233E9">
        <w:rPr>
          <w:vertAlign w:val="superscript"/>
        </w:rPr>
        <w:t>2a</w:t>
      </w:r>
      <w:r w:rsidRPr="006233E9">
        <w:t>) § 4 ods. 1 zákona č. 222/2004 Z. z. v znení neskorších predpisov.“.</w:t>
      </w:r>
    </w:p>
    <w:p w:rsidR="004C2F06" w:rsidRPr="006233E9" w:rsidRDefault="004C2F06" w:rsidP="003E47CA">
      <w:pPr>
        <w:pStyle w:val="Odsekzoznamu"/>
        <w:tabs>
          <w:tab w:val="left" w:pos="567"/>
        </w:tabs>
        <w:spacing w:line="240" w:lineRule="auto"/>
        <w:ind w:left="567" w:hanging="283"/>
        <w:jc w:val="both"/>
        <w:rPr>
          <w:rFonts w:ascii="Times New Roman" w:hAnsi="Times New Roman"/>
          <w:sz w:val="24"/>
          <w:szCs w:val="24"/>
          <w:lang w:eastAsia="sk-SK"/>
        </w:rPr>
      </w:pPr>
    </w:p>
    <w:p w:rsidR="005B3592" w:rsidRPr="006233E9" w:rsidRDefault="005B3592" w:rsidP="001F55F8">
      <w:pPr>
        <w:pStyle w:val="Odsekzoznamu"/>
        <w:numPr>
          <w:ilvl w:val="0"/>
          <w:numId w:val="6"/>
        </w:numPr>
        <w:tabs>
          <w:tab w:val="left" w:pos="284"/>
        </w:tabs>
        <w:spacing w:line="240" w:lineRule="auto"/>
        <w:ind w:left="284" w:hanging="217"/>
        <w:jc w:val="both"/>
        <w:rPr>
          <w:rFonts w:ascii="Times New Roman" w:hAnsi="Times New Roman"/>
          <w:sz w:val="24"/>
          <w:szCs w:val="24"/>
          <w:lang w:eastAsia="sk-SK"/>
        </w:rPr>
      </w:pPr>
      <w:r w:rsidRPr="006233E9">
        <w:rPr>
          <w:rFonts w:ascii="Times New Roman" w:hAnsi="Times New Roman"/>
          <w:sz w:val="24"/>
          <w:szCs w:val="24"/>
          <w:lang w:eastAsia="sk-SK"/>
        </w:rPr>
        <w:lastRenderedPageBreak/>
        <w:t>V § 2 písm. x) sa slovo „nezmluvného“ nahrádza slovom „nespolupracujúceho“, vypúšťajú sa slová „ak § 52zb neustanovuje inak</w:t>
      </w:r>
      <w:r w:rsidR="004733BE" w:rsidRPr="006233E9">
        <w:rPr>
          <w:rFonts w:ascii="Times New Roman" w:hAnsi="Times New Roman"/>
          <w:sz w:val="24"/>
          <w:szCs w:val="24"/>
          <w:lang w:eastAsia="sk-SK"/>
        </w:rPr>
        <w:t>,</w:t>
      </w:r>
      <w:r w:rsidRPr="006233E9">
        <w:rPr>
          <w:rFonts w:ascii="Times New Roman" w:hAnsi="Times New Roman"/>
          <w:sz w:val="24"/>
          <w:szCs w:val="24"/>
          <w:lang w:eastAsia="sk-SK"/>
        </w:rPr>
        <w:t xml:space="preserve">“ a na konci sa pripájajú </w:t>
      </w:r>
      <w:r w:rsidR="00757465" w:rsidRPr="006233E9">
        <w:rPr>
          <w:rFonts w:ascii="Times New Roman" w:hAnsi="Times New Roman"/>
          <w:sz w:val="24"/>
          <w:szCs w:val="24"/>
          <w:lang w:eastAsia="sk-SK"/>
        </w:rPr>
        <w:t xml:space="preserve">tieto </w:t>
      </w:r>
      <w:r w:rsidRPr="006233E9">
        <w:rPr>
          <w:rFonts w:ascii="Times New Roman" w:hAnsi="Times New Roman"/>
          <w:sz w:val="24"/>
          <w:szCs w:val="24"/>
          <w:lang w:eastAsia="sk-SK"/>
        </w:rPr>
        <w:t>slová</w:t>
      </w:r>
      <w:r w:rsidR="00757465" w:rsidRPr="006233E9">
        <w:rPr>
          <w:rFonts w:ascii="Times New Roman" w:hAnsi="Times New Roman"/>
          <w:sz w:val="24"/>
          <w:szCs w:val="24"/>
          <w:lang w:eastAsia="sk-SK"/>
        </w:rPr>
        <w:t>:</w:t>
      </w:r>
      <w:r w:rsidRPr="006233E9">
        <w:rPr>
          <w:rFonts w:ascii="Times New Roman" w:hAnsi="Times New Roman"/>
          <w:sz w:val="24"/>
          <w:szCs w:val="24"/>
          <w:lang w:eastAsia="sk-SK"/>
        </w:rPr>
        <w:t xml:space="preserve"> „a zároveň tento štát nie je uvedený </w:t>
      </w:r>
      <w:r w:rsidR="007651BC" w:rsidRPr="006233E9">
        <w:rPr>
          <w:rFonts w:ascii="Times New Roman" w:hAnsi="Times New Roman"/>
          <w:sz w:val="24"/>
          <w:szCs w:val="24"/>
          <w:lang w:eastAsia="sk-SK"/>
        </w:rPr>
        <w:t>v</w:t>
      </w:r>
      <w:r w:rsidRPr="006233E9">
        <w:rPr>
          <w:rFonts w:ascii="Times New Roman" w:hAnsi="Times New Roman"/>
          <w:sz w:val="24"/>
          <w:szCs w:val="24"/>
          <w:lang w:eastAsia="sk-SK"/>
        </w:rPr>
        <w:t xml:space="preserve"> zozname Európskej únie uverejnenom v Úradnom vestníku Európskej únie k 1. januáru kalendárneho roka“.</w:t>
      </w:r>
    </w:p>
    <w:p w:rsidR="005B3592" w:rsidRPr="006233E9" w:rsidRDefault="005B3592" w:rsidP="001F55F8">
      <w:pPr>
        <w:pStyle w:val="Odsekzoznamu"/>
        <w:spacing w:after="0" w:line="240" w:lineRule="auto"/>
        <w:ind w:left="0"/>
        <w:jc w:val="both"/>
        <w:rPr>
          <w:rFonts w:ascii="Times New Roman" w:hAnsi="Times New Roman" w:cs="Times New Roman"/>
          <w:sz w:val="24"/>
          <w:szCs w:val="24"/>
        </w:rPr>
      </w:pPr>
    </w:p>
    <w:p w:rsidR="00480611" w:rsidRPr="006233E9" w:rsidRDefault="00480611" w:rsidP="00480611">
      <w:pPr>
        <w:pStyle w:val="Odsekzoznamu"/>
        <w:numPr>
          <w:ilvl w:val="0"/>
          <w:numId w:val="6"/>
        </w:numPr>
        <w:tabs>
          <w:tab w:val="left" w:pos="142"/>
        </w:tabs>
        <w:spacing w:after="0" w:line="240" w:lineRule="auto"/>
        <w:ind w:left="426" w:hanging="426"/>
        <w:jc w:val="both"/>
        <w:rPr>
          <w:rFonts w:ascii="Times New Roman" w:hAnsi="Times New Roman" w:cs="Times New Roman"/>
          <w:sz w:val="24"/>
          <w:szCs w:val="24"/>
        </w:rPr>
      </w:pPr>
      <w:r w:rsidRPr="006233E9">
        <w:rPr>
          <w:rFonts w:ascii="Times New Roman" w:hAnsi="Times New Roman" w:cs="Times New Roman"/>
          <w:sz w:val="24"/>
          <w:szCs w:val="24"/>
        </w:rPr>
        <w:t>V § 2 sa písmeno ac) dopĺňa tretím bodom, ktorý znie:</w:t>
      </w:r>
    </w:p>
    <w:p w:rsidR="00480611" w:rsidRPr="006233E9" w:rsidRDefault="00480611" w:rsidP="00480611">
      <w:pPr>
        <w:pStyle w:val="Odsekzoznamu"/>
        <w:tabs>
          <w:tab w:val="left" w:pos="142"/>
        </w:tabs>
        <w:spacing w:after="0" w:line="240" w:lineRule="auto"/>
        <w:ind w:left="426"/>
        <w:jc w:val="both"/>
        <w:rPr>
          <w:rFonts w:ascii="Times New Roman" w:hAnsi="Times New Roman" w:cs="Times New Roman"/>
          <w:sz w:val="24"/>
          <w:szCs w:val="24"/>
        </w:rPr>
      </w:pPr>
      <w:r w:rsidRPr="006233E9">
        <w:rPr>
          <w:rFonts w:ascii="Times New Roman" w:hAnsi="Times New Roman" w:cs="Times New Roman"/>
          <w:sz w:val="24"/>
          <w:szCs w:val="24"/>
        </w:rPr>
        <w:t>„3. akcionárom, spoločníkom alebo členom družstva splatený povinný príplatok do rezervného fondu, nedeliteľného fondu družstva</w:t>
      </w:r>
      <w:r w:rsidRPr="006233E9">
        <w:rPr>
          <w:rFonts w:ascii="Times New Roman" w:hAnsi="Times New Roman" w:cs="Times New Roman"/>
          <w:sz w:val="24"/>
          <w:szCs w:val="24"/>
          <w:vertAlign w:val="superscript"/>
        </w:rPr>
        <w:t>2e</w:t>
      </w:r>
      <w:r w:rsidRPr="006233E9">
        <w:rPr>
          <w:rFonts w:ascii="Times New Roman" w:hAnsi="Times New Roman" w:cs="Times New Roman"/>
          <w:sz w:val="24"/>
          <w:szCs w:val="24"/>
        </w:rPr>
        <w:t>) a akcionárom splatené emisné ážio,</w:t>
      </w:r>
      <w:r w:rsidRPr="006233E9">
        <w:rPr>
          <w:rFonts w:ascii="Times New Roman" w:hAnsi="Times New Roman" w:cs="Times New Roman"/>
          <w:sz w:val="24"/>
          <w:szCs w:val="24"/>
          <w:vertAlign w:val="superscript"/>
        </w:rPr>
        <w:t>2e</w:t>
      </w:r>
      <w:r w:rsidRPr="006233E9">
        <w:rPr>
          <w:rFonts w:ascii="Times New Roman" w:hAnsi="Times New Roman" w:cs="Times New Roman"/>
          <w:sz w:val="24"/>
          <w:szCs w:val="24"/>
        </w:rPr>
        <w:t>)“.</w:t>
      </w:r>
    </w:p>
    <w:p w:rsidR="00480611" w:rsidRPr="006233E9" w:rsidRDefault="00480611" w:rsidP="00480611">
      <w:pPr>
        <w:pStyle w:val="Odsekzoznamu"/>
        <w:tabs>
          <w:tab w:val="left" w:pos="142"/>
        </w:tabs>
        <w:spacing w:after="0" w:line="240" w:lineRule="auto"/>
        <w:ind w:left="426"/>
        <w:jc w:val="both"/>
        <w:rPr>
          <w:rFonts w:ascii="Times New Roman" w:hAnsi="Times New Roman" w:cs="Times New Roman"/>
          <w:sz w:val="24"/>
          <w:szCs w:val="24"/>
        </w:rPr>
      </w:pPr>
    </w:p>
    <w:p w:rsidR="00480611" w:rsidRPr="006233E9" w:rsidRDefault="00480611" w:rsidP="00480611">
      <w:pPr>
        <w:tabs>
          <w:tab w:val="left" w:pos="142"/>
        </w:tabs>
        <w:spacing w:after="0" w:line="240" w:lineRule="auto"/>
        <w:ind w:left="426"/>
        <w:jc w:val="both"/>
        <w:rPr>
          <w:rFonts w:ascii="Times New Roman" w:hAnsi="Times New Roman" w:cs="Times New Roman"/>
          <w:sz w:val="24"/>
          <w:szCs w:val="24"/>
        </w:rPr>
      </w:pPr>
      <w:r w:rsidRPr="006233E9">
        <w:rPr>
          <w:rFonts w:ascii="Times New Roman" w:hAnsi="Times New Roman" w:cs="Times New Roman"/>
          <w:sz w:val="24"/>
          <w:szCs w:val="24"/>
        </w:rPr>
        <w:t>Poznámka pod čiarou k odkazu 2e znie:</w:t>
      </w:r>
    </w:p>
    <w:p w:rsidR="00480611" w:rsidRPr="006233E9" w:rsidRDefault="00480611" w:rsidP="00480611">
      <w:pPr>
        <w:tabs>
          <w:tab w:val="left" w:pos="142"/>
        </w:tabs>
        <w:spacing w:after="0" w:line="240" w:lineRule="auto"/>
        <w:ind w:left="426"/>
        <w:jc w:val="both"/>
        <w:rPr>
          <w:rFonts w:ascii="Times New Roman" w:hAnsi="Times New Roman" w:cs="Times New Roman"/>
          <w:sz w:val="24"/>
          <w:szCs w:val="24"/>
        </w:rPr>
      </w:pPr>
      <w:r w:rsidRPr="006233E9">
        <w:rPr>
          <w:rFonts w:ascii="Times New Roman" w:hAnsi="Times New Roman" w:cs="Times New Roman"/>
          <w:sz w:val="24"/>
          <w:szCs w:val="24"/>
        </w:rPr>
        <w:t>„</w:t>
      </w:r>
      <w:r w:rsidRPr="006233E9">
        <w:rPr>
          <w:rFonts w:ascii="Times New Roman" w:hAnsi="Times New Roman" w:cs="Times New Roman"/>
          <w:sz w:val="24"/>
          <w:szCs w:val="24"/>
          <w:vertAlign w:val="superscript"/>
        </w:rPr>
        <w:t>2e</w:t>
      </w:r>
      <w:r w:rsidRPr="006233E9">
        <w:rPr>
          <w:rFonts w:ascii="Times New Roman" w:hAnsi="Times New Roman" w:cs="Times New Roman"/>
          <w:sz w:val="24"/>
          <w:szCs w:val="24"/>
        </w:rPr>
        <w:t>)</w:t>
      </w:r>
      <w:r w:rsidRPr="006233E9">
        <w:t xml:space="preserve"> </w:t>
      </w:r>
      <w:r w:rsidRPr="006233E9">
        <w:rPr>
          <w:rFonts w:ascii="Times New Roman" w:hAnsi="Times New Roman" w:cs="Times New Roman"/>
          <w:sz w:val="24"/>
          <w:szCs w:val="24"/>
        </w:rPr>
        <w:t>§ 67, 157, 217 a 235 Obchodného zákonníka v znení neskorších predpisov.“.</w:t>
      </w:r>
    </w:p>
    <w:p w:rsidR="00480611" w:rsidRPr="006233E9" w:rsidRDefault="00480611" w:rsidP="00E14109">
      <w:pPr>
        <w:pStyle w:val="Odsekzoznamu"/>
        <w:spacing w:after="0" w:line="240" w:lineRule="auto"/>
        <w:ind w:left="426"/>
        <w:jc w:val="both"/>
        <w:rPr>
          <w:rFonts w:ascii="Times New Roman" w:hAnsi="Times New Roman" w:cs="Times New Roman"/>
          <w:sz w:val="24"/>
          <w:szCs w:val="24"/>
        </w:rPr>
      </w:pPr>
    </w:p>
    <w:p w:rsidR="00480611" w:rsidRPr="006233E9" w:rsidRDefault="00480611" w:rsidP="00480611">
      <w:pPr>
        <w:pStyle w:val="Odsekzoznamu"/>
        <w:numPr>
          <w:ilvl w:val="0"/>
          <w:numId w:val="6"/>
        </w:numPr>
        <w:tabs>
          <w:tab w:val="left" w:pos="142"/>
        </w:tabs>
        <w:spacing w:after="0" w:line="240" w:lineRule="auto"/>
        <w:ind w:left="284"/>
        <w:jc w:val="both"/>
        <w:rPr>
          <w:rFonts w:ascii="Times New Roman" w:hAnsi="Times New Roman" w:cs="Times New Roman"/>
          <w:sz w:val="24"/>
          <w:szCs w:val="24"/>
        </w:rPr>
      </w:pPr>
      <w:r w:rsidRPr="006233E9">
        <w:rPr>
          <w:rFonts w:ascii="Times New Roman" w:hAnsi="Times New Roman" w:cs="Times New Roman"/>
          <w:sz w:val="24"/>
          <w:szCs w:val="24"/>
        </w:rPr>
        <w:t>V § 3 ods. 1 písm. e) sa slová „imania obchodnej spoločnosti alebo družstva v časti, v akej bolo predtým zvýšené zo zisku po zdanení, ako aj výplata prostriedkov z kapitálového fondu z príspevkov, ktorý bol tvorený prerozdelením vlastných zdrojov obchodnej spoločnosti zo zisku po zdanení“ nahrádzajú slovami „imania obchodnej spoločnosti alebo družstva, alebo rezervného fondu obchodnej spoločnosti v časti, v akej boli predtým zvýšené zo zisku po zdanení, ako aj použitie nerozdeleného zisku po zdanení na splatenie príspevkov do kapitálového fondu z príspevkov“.</w:t>
      </w:r>
    </w:p>
    <w:p w:rsidR="002E3C79" w:rsidRPr="006233E9" w:rsidRDefault="002E3C79" w:rsidP="002E3C79">
      <w:pPr>
        <w:tabs>
          <w:tab w:val="left" w:pos="142"/>
        </w:tabs>
        <w:spacing w:after="0" w:line="240" w:lineRule="auto"/>
        <w:jc w:val="both"/>
        <w:rPr>
          <w:rFonts w:ascii="Times New Roman" w:hAnsi="Times New Roman" w:cs="Times New Roman"/>
          <w:sz w:val="24"/>
          <w:szCs w:val="24"/>
        </w:rPr>
      </w:pPr>
    </w:p>
    <w:p w:rsidR="00420EEF" w:rsidRPr="006233E9" w:rsidRDefault="00420EEF" w:rsidP="001F55F8">
      <w:pPr>
        <w:pStyle w:val="Odsekzoznamu"/>
        <w:numPr>
          <w:ilvl w:val="0"/>
          <w:numId w:val="6"/>
        </w:numPr>
        <w:tabs>
          <w:tab w:val="left" w:pos="284"/>
        </w:tabs>
        <w:spacing w:after="0" w:line="240" w:lineRule="auto"/>
        <w:ind w:left="284" w:hanging="217"/>
        <w:jc w:val="both"/>
        <w:rPr>
          <w:rFonts w:ascii="Times New Roman" w:hAnsi="Times New Roman" w:cs="Times New Roman"/>
          <w:sz w:val="24"/>
          <w:szCs w:val="24"/>
        </w:rPr>
      </w:pPr>
      <w:r w:rsidRPr="006233E9">
        <w:rPr>
          <w:rFonts w:ascii="Times New Roman" w:hAnsi="Times New Roman" w:cs="Times New Roman"/>
          <w:sz w:val="24"/>
          <w:szCs w:val="24"/>
        </w:rPr>
        <w:t>V § 5 ods. 3 písmeno d) znie:</w:t>
      </w:r>
    </w:p>
    <w:p w:rsidR="00A44073" w:rsidRPr="006233E9" w:rsidRDefault="00A44073" w:rsidP="00A44073">
      <w:pPr>
        <w:spacing w:after="0" w:line="240" w:lineRule="auto"/>
        <w:ind w:left="567" w:hanging="283"/>
        <w:jc w:val="both"/>
        <w:rPr>
          <w:rFonts w:ascii="Times New Roman" w:hAnsi="Times New Roman" w:cs="Times New Roman"/>
          <w:sz w:val="24"/>
          <w:szCs w:val="24"/>
        </w:rPr>
      </w:pPr>
      <w:r w:rsidRPr="006233E9">
        <w:rPr>
          <w:rFonts w:ascii="Times New Roman" w:hAnsi="Times New Roman" w:cs="Times New Roman"/>
          <w:sz w:val="24"/>
          <w:szCs w:val="24"/>
        </w:rPr>
        <w:t>„d) nepeňažné plnenie poskytnuté zamestnancovi zamestnávateľom, ktorý je platiteľom dane; zamestnávateľ toto nepeňažné plnenie, okrem príjmu podľa písmena a), môže navýšiť o preddavok na daň a poistné na verejné zdravotné poistenie,</w:t>
      </w:r>
      <w:r w:rsidRPr="006233E9">
        <w:rPr>
          <w:rFonts w:ascii="Times New Roman" w:hAnsi="Times New Roman" w:cs="Times New Roman"/>
          <w:sz w:val="24"/>
          <w:szCs w:val="24"/>
          <w:vertAlign w:val="superscript"/>
        </w:rPr>
        <w:t>20</w:t>
      </w:r>
      <w:r w:rsidRPr="006233E9">
        <w:rPr>
          <w:rFonts w:ascii="Times New Roman" w:hAnsi="Times New Roman" w:cs="Times New Roman"/>
          <w:sz w:val="24"/>
          <w:szCs w:val="24"/>
        </w:rPr>
        <w:t>) poistné na sociálne poistenie,</w:t>
      </w:r>
      <w:r w:rsidRPr="006233E9">
        <w:rPr>
          <w:rFonts w:ascii="Times New Roman" w:hAnsi="Times New Roman" w:cs="Times New Roman"/>
          <w:sz w:val="24"/>
          <w:szCs w:val="24"/>
          <w:vertAlign w:val="superscript"/>
        </w:rPr>
        <w:t>21</w:t>
      </w:r>
      <w:r w:rsidRPr="006233E9">
        <w:rPr>
          <w:rFonts w:ascii="Times New Roman" w:hAnsi="Times New Roman" w:cs="Times New Roman"/>
          <w:sz w:val="24"/>
          <w:szCs w:val="24"/>
        </w:rPr>
        <w:t>) poistné na sociálne zabezpečenie</w:t>
      </w:r>
      <w:r w:rsidRPr="006233E9">
        <w:rPr>
          <w:rFonts w:ascii="Times New Roman" w:hAnsi="Times New Roman" w:cs="Times New Roman"/>
          <w:sz w:val="24"/>
          <w:szCs w:val="24"/>
          <w:vertAlign w:val="superscript"/>
        </w:rPr>
        <w:t>22</w:t>
      </w:r>
      <w:r w:rsidRPr="006233E9">
        <w:rPr>
          <w:rFonts w:ascii="Times New Roman" w:hAnsi="Times New Roman" w:cs="Times New Roman"/>
          <w:sz w:val="24"/>
          <w:szCs w:val="24"/>
        </w:rPr>
        <w:t>) a</w:t>
      </w:r>
      <w:r w:rsidR="004C5AD0" w:rsidRPr="006233E9">
        <w:rPr>
          <w:rFonts w:ascii="Times New Roman" w:hAnsi="Times New Roman" w:cs="Times New Roman"/>
          <w:sz w:val="24"/>
          <w:szCs w:val="24"/>
        </w:rPr>
        <w:t xml:space="preserve"> povinné </w:t>
      </w:r>
      <w:r w:rsidRPr="006233E9">
        <w:rPr>
          <w:rFonts w:ascii="Times New Roman" w:hAnsi="Times New Roman" w:cs="Times New Roman"/>
          <w:sz w:val="24"/>
          <w:szCs w:val="24"/>
        </w:rPr>
        <w:t>príspevky na starobné dôchodkové sporenie podľa osobitného predpisu</w:t>
      </w:r>
      <w:r w:rsidR="00757465" w:rsidRPr="006233E9">
        <w:rPr>
          <w:rFonts w:ascii="Times New Roman" w:hAnsi="Times New Roman" w:cs="Times New Roman"/>
          <w:sz w:val="24"/>
          <w:szCs w:val="24"/>
          <w:vertAlign w:val="superscript"/>
        </w:rPr>
        <w:t>40a</w:t>
      </w:r>
      <w:r w:rsidR="00757465" w:rsidRPr="006233E9">
        <w:rPr>
          <w:rFonts w:ascii="Times New Roman" w:hAnsi="Times New Roman" w:cs="Times New Roman"/>
          <w:sz w:val="24"/>
          <w:szCs w:val="24"/>
        </w:rPr>
        <w:t>)</w:t>
      </w:r>
      <w:r w:rsidRPr="006233E9">
        <w:rPr>
          <w:rFonts w:ascii="Times New Roman" w:hAnsi="Times New Roman" w:cs="Times New Roman"/>
          <w:sz w:val="24"/>
          <w:szCs w:val="24"/>
        </w:rPr>
        <w:t xml:space="preserve"> alebo poistné a príspevky na zahraničné poistenie rovnakého druhu (ďalej len „poistné a príspevky“), ktoré je povinný platiť zamestnan</w:t>
      </w:r>
      <w:r w:rsidR="006613DF" w:rsidRPr="006233E9">
        <w:rPr>
          <w:rFonts w:ascii="Times New Roman" w:hAnsi="Times New Roman" w:cs="Times New Roman"/>
          <w:sz w:val="24"/>
          <w:szCs w:val="24"/>
        </w:rPr>
        <w:t>e</w:t>
      </w:r>
      <w:r w:rsidRPr="006233E9">
        <w:rPr>
          <w:rFonts w:ascii="Times New Roman" w:hAnsi="Times New Roman" w:cs="Times New Roman"/>
          <w:sz w:val="24"/>
          <w:szCs w:val="24"/>
        </w:rPr>
        <w:t>c z tohto nepeňažného plnenia, pričom za príjem zo závislej činnosti zamestnanca sa považuje takto navýšené nepeňažné plnenie.“.</w:t>
      </w:r>
    </w:p>
    <w:p w:rsidR="00A44073" w:rsidRPr="006233E9" w:rsidRDefault="00A44073" w:rsidP="00DE03BA">
      <w:pPr>
        <w:spacing w:after="0" w:line="240" w:lineRule="auto"/>
        <w:jc w:val="both"/>
        <w:rPr>
          <w:rFonts w:ascii="Times New Roman" w:hAnsi="Times New Roman" w:cs="Times New Roman"/>
          <w:sz w:val="24"/>
          <w:szCs w:val="24"/>
        </w:rPr>
      </w:pPr>
    </w:p>
    <w:p w:rsidR="00420EEF" w:rsidRPr="006233E9" w:rsidRDefault="00420EEF" w:rsidP="00DE03BA">
      <w:pPr>
        <w:pStyle w:val="Odsekzoznamu"/>
        <w:numPr>
          <w:ilvl w:val="0"/>
          <w:numId w:val="6"/>
        </w:numPr>
        <w:tabs>
          <w:tab w:val="left" w:pos="284"/>
        </w:tabs>
        <w:spacing w:after="0" w:line="240" w:lineRule="auto"/>
        <w:ind w:left="284" w:hanging="217"/>
        <w:jc w:val="both"/>
        <w:rPr>
          <w:rFonts w:ascii="Times New Roman" w:hAnsi="Times New Roman" w:cs="Times New Roman"/>
          <w:sz w:val="24"/>
          <w:szCs w:val="24"/>
        </w:rPr>
      </w:pPr>
      <w:r w:rsidRPr="006233E9">
        <w:rPr>
          <w:rFonts w:ascii="Times New Roman" w:hAnsi="Times New Roman" w:cs="Times New Roman"/>
          <w:sz w:val="24"/>
          <w:szCs w:val="24"/>
        </w:rPr>
        <w:t>V § 5 ods. 7 písm. a) sa slov</w:t>
      </w:r>
      <w:r w:rsidR="00086048" w:rsidRPr="006233E9">
        <w:rPr>
          <w:rFonts w:ascii="Times New Roman" w:hAnsi="Times New Roman" w:cs="Times New Roman"/>
          <w:sz w:val="24"/>
          <w:szCs w:val="24"/>
        </w:rPr>
        <w:t>á</w:t>
      </w:r>
      <w:r w:rsidRPr="006233E9">
        <w:rPr>
          <w:rFonts w:ascii="Times New Roman" w:hAnsi="Times New Roman" w:cs="Times New Roman"/>
          <w:sz w:val="24"/>
          <w:szCs w:val="24"/>
        </w:rPr>
        <w:t xml:space="preserve"> „doškoľovanie</w:t>
      </w:r>
      <w:r w:rsidR="00086048" w:rsidRPr="006233E9">
        <w:rPr>
          <w:rFonts w:ascii="Times New Roman" w:hAnsi="Times New Roman" w:cs="Times New Roman"/>
          <w:sz w:val="24"/>
          <w:szCs w:val="24"/>
        </w:rPr>
        <w:t xml:space="preserve"> zamestnanca,</w:t>
      </w:r>
      <w:r w:rsidRPr="006233E9">
        <w:rPr>
          <w:rFonts w:ascii="Times New Roman" w:hAnsi="Times New Roman" w:cs="Times New Roman"/>
          <w:sz w:val="24"/>
          <w:szCs w:val="24"/>
        </w:rPr>
        <w:t>“ nahrádza</w:t>
      </w:r>
      <w:r w:rsidR="00086048" w:rsidRPr="006233E9">
        <w:rPr>
          <w:rFonts w:ascii="Times New Roman" w:hAnsi="Times New Roman" w:cs="Times New Roman"/>
          <w:sz w:val="24"/>
          <w:szCs w:val="24"/>
        </w:rPr>
        <w:t>jú slovami</w:t>
      </w:r>
      <w:r w:rsidRPr="006233E9">
        <w:rPr>
          <w:rFonts w:ascii="Times New Roman" w:hAnsi="Times New Roman" w:cs="Times New Roman"/>
          <w:sz w:val="24"/>
          <w:szCs w:val="24"/>
        </w:rPr>
        <w:t xml:space="preserve"> „vzdelávanie</w:t>
      </w:r>
      <w:r w:rsidR="00086048" w:rsidRPr="006233E9">
        <w:rPr>
          <w:rFonts w:ascii="Times New Roman" w:hAnsi="Times New Roman" w:cs="Times New Roman"/>
          <w:sz w:val="24"/>
          <w:szCs w:val="24"/>
        </w:rPr>
        <w:t xml:space="preserve"> zamestnanca,</w:t>
      </w:r>
      <w:r w:rsidR="00086048" w:rsidRPr="006233E9">
        <w:rPr>
          <w:rFonts w:ascii="Times New Roman" w:hAnsi="Times New Roman" w:cs="Times New Roman"/>
          <w:sz w:val="24"/>
          <w:szCs w:val="24"/>
          <w:vertAlign w:val="superscript"/>
        </w:rPr>
        <w:t>18a</w:t>
      </w:r>
      <w:r w:rsidR="00086048" w:rsidRPr="006233E9">
        <w:rPr>
          <w:rFonts w:ascii="Times New Roman" w:hAnsi="Times New Roman" w:cs="Times New Roman"/>
          <w:sz w:val="24"/>
          <w:szCs w:val="24"/>
        </w:rPr>
        <w:t>)</w:t>
      </w:r>
      <w:r w:rsidR="00DE03BA" w:rsidRPr="006233E9">
        <w:rPr>
          <w:rFonts w:ascii="Times New Roman" w:hAnsi="Times New Roman" w:cs="Times New Roman"/>
          <w:sz w:val="24"/>
          <w:szCs w:val="24"/>
        </w:rPr>
        <w:t xml:space="preserve"> pričom ak ide o zvyšovanie stupňa vzdelania na vysokoškolské vzdelanie 1. alebo 2. stupňa, musí byť splnená podmienka trvania pracovnoprávneho (štátnozamestnaneckého) vzťahu zamestnanca u tohto zamestnávateľa k začiatku príslušného akademického roka nepretržite aspoň 24 mesiacov,</w:t>
      </w:r>
      <w:r w:rsidRPr="006233E9">
        <w:rPr>
          <w:rFonts w:ascii="Times New Roman" w:hAnsi="Times New Roman" w:cs="Times New Roman"/>
          <w:sz w:val="24"/>
          <w:szCs w:val="24"/>
        </w:rPr>
        <w:t>“.</w:t>
      </w:r>
    </w:p>
    <w:p w:rsidR="00086048" w:rsidRPr="006233E9" w:rsidRDefault="00086048" w:rsidP="00086048">
      <w:pPr>
        <w:tabs>
          <w:tab w:val="left" w:pos="284"/>
        </w:tabs>
        <w:spacing w:after="0" w:line="240" w:lineRule="auto"/>
        <w:jc w:val="both"/>
        <w:rPr>
          <w:rFonts w:ascii="Times New Roman" w:hAnsi="Times New Roman" w:cs="Times New Roman"/>
          <w:sz w:val="24"/>
          <w:szCs w:val="24"/>
        </w:rPr>
      </w:pPr>
    </w:p>
    <w:p w:rsidR="00086048" w:rsidRPr="006233E9" w:rsidRDefault="00086048" w:rsidP="00086048">
      <w:pPr>
        <w:tabs>
          <w:tab w:val="left" w:pos="284"/>
        </w:tabs>
        <w:spacing w:after="0" w:line="240" w:lineRule="auto"/>
        <w:ind w:left="426"/>
        <w:jc w:val="both"/>
        <w:rPr>
          <w:rFonts w:ascii="Times New Roman" w:hAnsi="Times New Roman" w:cs="Times New Roman"/>
          <w:sz w:val="24"/>
          <w:szCs w:val="24"/>
        </w:rPr>
      </w:pPr>
      <w:r w:rsidRPr="006233E9">
        <w:rPr>
          <w:rFonts w:ascii="Times New Roman" w:hAnsi="Times New Roman" w:cs="Times New Roman"/>
          <w:sz w:val="24"/>
          <w:szCs w:val="24"/>
        </w:rPr>
        <w:t>Poznámka pod čiarou k odkazu 18a znie:</w:t>
      </w:r>
    </w:p>
    <w:p w:rsidR="00086048" w:rsidRPr="006233E9" w:rsidRDefault="00086048" w:rsidP="00086048">
      <w:pPr>
        <w:tabs>
          <w:tab w:val="left" w:pos="284"/>
        </w:tabs>
        <w:spacing w:after="0" w:line="240" w:lineRule="auto"/>
        <w:ind w:left="426"/>
        <w:jc w:val="both"/>
        <w:rPr>
          <w:rFonts w:ascii="Times New Roman" w:hAnsi="Times New Roman" w:cs="Times New Roman"/>
          <w:sz w:val="24"/>
          <w:szCs w:val="24"/>
        </w:rPr>
      </w:pPr>
      <w:r w:rsidRPr="006233E9">
        <w:rPr>
          <w:rFonts w:ascii="Times New Roman" w:hAnsi="Times New Roman" w:cs="Times New Roman"/>
          <w:sz w:val="24"/>
          <w:szCs w:val="24"/>
        </w:rPr>
        <w:t>„</w:t>
      </w:r>
      <w:r w:rsidRPr="006233E9">
        <w:rPr>
          <w:rFonts w:ascii="Times New Roman" w:hAnsi="Times New Roman" w:cs="Times New Roman"/>
          <w:sz w:val="24"/>
          <w:szCs w:val="24"/>
          <w:vertAlign w:val="superscript"/>
        </w:rPr>
        <w:t>18a</w:t>
      </w:r>
      <w:r w:rsidRPr="006233E9">
        <w:rPr>
          <w:rFonts w:ascii="Times New Roman" w:hAnsi="Times New Roman" w:cs="Times New Roman"/>
          <w:sz w:val="24"/>
          <w:szCs w:val="24"/>
        </w:rPr>
        <w:t xml:space="preserve">) </w:t>
      </w:r>
      <w:r w:rsidR="0005710B" w:rsidRPr="006233E9">
        <w:rPr>
          <w:rFonts w:ascii="Times New Roman" w:hAnsi="Times New Roman" w:cs="Times New Roman"/>
          <w:sz w:val="24"/>
          <w:szCs w:val="24"/>
        </w:rPr>
        <w:t xml:space="preserve">Napríklad </w:t>
      </w:r>
      <w:r w:rsidRPr="006233E9">
        <w:rPr>
          <w:rFonts w:ascii="Times New Roman" w:hAnsi="Times New Roman" w:cs="Times New Roman"/>
          <w:sz w:val="24"/>
          <w:szCs w:val="24"/>
        </w:rPr>
        <w:t>§ 153 až 155 Zákonníka práce v znení neskorších predpisov</w:t>
      </w:r>
      <w:r w:rsidR="0005710B" w:rsidRPr="006233E9">
        <w:rPr>
          <w:rFonts w:ascii="Times New Roman" w:hAnsi="Times New Roman" w:cs="Times New Roman"/>
          <w:sz w:val="24"/>
          <w:szCs w:val="24"/>
        </w:rPr>
        <w:t>, § 23 až 26 a § 36 až 38 zákona č. 281/2015 Z. z. o štátnej službe profesionálnych vojakov a o zmene a doplnení niektorých zákonov, § 161 až 165 zákona č. 55/2017 Z. z. o štátnej službe a o zmene a doplnení niektorých zákonov</w:t>
      </w:r>
      <w:r w:rsidR="004C799A" w:rsidRPr="006233E9">
        <w:rPr>
          <w:rFonts w:ascii="Times New Roman" w:hAnsi="Times New Roman" w:cs="Times New Roman"/>
          <w:sz w:val="24"/>
          <w:szCs w:val="24"/>
        </w:rPr>
        <w:t xml:space="preserve"> v znení zákona č. 318/2018 Z. z.</w:t>
      </w:r>
      <w:r w:rsidRPr="006233E9">
        <w:rPr>
          <w:rFonts w:ascii="Times New Roman" w:hAnsi="Times New Roman" w:cs="Times New Roman"/>
          <w:sz w:val="24"/>
          <w:szCs w:val="24"/>
        </w:rPr>
        <w:t>.“.</w:t>
      </w:r>
    </w:p>
    <w:p w:rsidR="00A44073" w:rsidRPr="006233E9" w:rsidRDefault="00A44073" w:rsidP="00A44073">
      <w:pPr>
        <w:tabs>
          <w:tab w:val="left" w:pos="284"/>
        </w:tabs>
        <w:spacing w:after="0" w:line="240" w:lineRule="auto"/>
        <w:jc w:val="both"/>
        <w:rPr>
          <w:rFonts w:ascii="Times New Roman" w:hAnsi="Times New Roman" w:cs="Times New Roman"/>
          <w:sz w:val="24"/>
          <w:szCs w:val="24"/>
        </w:rPr>
      </w:pPr>
    </w:p>
    <w:p w:rsidR="00A44073" w:rsidRPr="006233E9" w:rsidRDefault="00827C30" w:rsidP="00A44073">
      <w:pPr>
        <w:pStyle w:val="Odsekzoznamu"/>
        <w:numPr>
          <w:ilvl w:val="0"/>
          <w:numId w:val="6"/>
        </w:numPr>
        <w:tabs>
          <w:tab w:val="left" w:pos="284"/>
        </w:tabs>
        <w:spacing w:after="0" w:line="240" w:lineRule="auto"/>
        <w:ind w:left="284" w:hanging="217"/>
        <w:jc w:val="both"/>
        <w:rPr>
          <w:rFonts w:ascii="Times New Roman" w:hAnsi="Times New Roman" w:cs="Times New Roman"/>
          <w:bCs/>
          <w:sz w:val="24"/>
          <w:szCs w:val="24"/>
        </w:rPr>
      </w:pPr>
      <w:r w:rsidRPr="006233E9">
        <w:rPr>
          <w:rFonts w:ascii="Times New Roman" w:hAnsi="Times New Roman" w:cs="Times New Roman"/>
          <w:bCs/>
          <w:sz w:val="24"/>
          <w:szCs w:val="24"/>
        </w:rPr>
        <w:t xml:space="preserve">V </w:t>
      </w:r>
      <w:r w:rsidR="00A44073" w:rsidRPr="006233E9">
        <w:rPr>
          <w:rFonts w:ascii="Times New Roman" w:hAnsi="Times New Roman" w:cs="Times New Roman"/>
          <w:bCs/>
          <w:sz w:val="24"/>
          <w:szCs w:val="24"/>
        </w:rPr>
        <w:t>§ 5 ods. 7 písmeno e) znie:</w:t>
      </w:r>
    </w:p>
    <w:p w:rsidR="00A44073" w:rsidRPr="006233E9" w:rsidRDefault="00A44073" w:rsidP="00A44073">
      <w:pPr>
        <w:ind w:left="284"/>
        <w:rPr>
          <w:rFonts w:ascii="Times New Roman" w:hAnsi="Times New Roman" w:cs="Times New Roman"/>
          <w:sz w:val="24"/>
          <w:szCs w:val="24"/>
        </w:rPr>
      </w:pPr>
      <w:r w:rsidRPr="006233E9">
        <w:rPr>
          <w:rFonts w:ascii="Times New Roman" w:hAnsi="Times New Roman" w:cs="Times New Roman"/>
          <w:sz w:val="24"/>
          <w:szCs w:val="24"/>
        </w:rPr>
        <w:t>„e) poistné a príspevky,</w:t>
      </w:r>
      <w:r w:rsidR="004C799A" w:rsidRPr="006233E9">
        <w:rPr>
          <w:rFonts w:ascii="Times New Roman" w:hAnsi="Times New Roman" w:cs="Times New Roman"/>
          <w:sz w:val="24"/>
          <w:szCs w:val="24"/>
        </w:rPr>
        <w:t xml:space="preserve"> ktoré je povinný platiť zamestnávateľ za zamestnanca</w:t>
      </w:r>
      <w:r w:rsidRPr="006233E9">
        <w:rPr>
          <w:rFonts w:ascii="Times New Roman" w:hAnsi="Times New Roman" w:cs="Times New Roman"/>
          <w:sz w:val="24"/>
          <w:szCs w:val="24"/>
        </w:rPr>
        <w:t>“.</w:t>
      </w:r>
    </w:p>
    <w:p w:rsidR="00420EEF" w:rsidRPr="006233E9" w:rsidRDefault="00420EEF" w:rsidP="001F55F8">
      <w:pPr>
        <w:pStyle w:val="Odsekzoznamu"/>
        <w:numPr>
          <w:ilvl w:val="0"/>
          <w:numId w:val="6"/>
        </w:numPr>
        <w:tabs>
          <w:tab w:val="left" w:pos="284"/>
        </w:tabs>
        <w:spacing w:after="0" w:line="240" w:lineRule="auto"/>
        <w:ind w:left="284" w:hanging="217"/>
        <w:jc w:val="both"/>
        <w:rPr>
          <w:rFonts w:ascii="Times New Roman" w:hAnsi="Times New Roman" w:cs="Times New Roman"/>
          <w:sz w:val="24"/>
          <w:szCs w:val="24"/>
        </w:rPr>
      </w:pPr>
      <w:r w:rsidRPr="006233E9">
        <w:rPr>
          <w:rFonts w:ascii="Times New Roman" w:hAnsi="Times New Roman" w:cs="Times New Roman"/>
          <w:sz w:val="24"/>
          <w:szCs w:val="24"/>
        </w:rPr>
        <w:t>V § 5 ods</w:t>
      </w:r>
      <w:r w:rsidR="000E59E6" w:rsidRPr="006233E9">
        <w:rPr>
          <w:rFonts w:ascii="Times New Roman" w:hAnsi="Times New Roman" w:cs="Times New Roman"/>
          <w:sz w:val="24"/>
          <w:szCs w:val="24"/>
        </w:rPr>
        <w:t>.</w:t>
      </w:r>
      <w:r w:rsidRPr="006233E9">
        <w:rPr>
          <w:rFonts w:ascii="Times New Roman" w:hAnsi="Times New Roman" w:cs="Times New Roman"/>
          <w:sz w:val="24"/>
          <w:szCs w:val="24"/>
        </w:rPr>
        <w:t xml:space="preserve"> 7 písm</w:t>
      </w:r>
      <w:r w:rsidR="000E59E6" w:rsidRPr="006233E9">
        <w:rPr>
          <w:rFonts w:ascii="Times New Roman" w:hAnsi="Times New Roman" w:cs="Times New Roman"/>
          <w:sz w:val="24"/>
          <w:szCs w:val="24"/>
        </w:rPr>
        <w:t>eno</w:t>
      </w:r>
      <w:r w:rsidRPr="006233E9">
        <w:rPr>
          <w:rFonts w:ascii="Times New Roman" w:hAnsi="Times New Roman" w:cs="Times New Roman"/>
          <w:sz w:val="24"/>
          <w:szCs w:val="24"/>
        </w:rPr>
        <w:t xml:space="preserve"> h) znie:</w:t>
      </w:r>
    </w:p>
    <w:p w:rsidR="00420EEF" w:rsidRPr="006233E9" w:rsidRDefault="00420EEF" w:rsidP="00827C30">
      <w:pPr>
        <w:ind w:left="284"/>
        <w:jc w:val="both"/>
        <w:rPr>
          <w:rFonts w:ascii="Times New Roman" w:hAnsi="Times New Roman" w:cs="Times New Roman"/>
          <w:sz w:val="24"/>
          <w:szCs w:val="24"/>
        </w:rPr>
      </w:pPr>
      <w:r w:rsidRPr="006233E9">
        <w:rPr>
          <w:rFonts w:ascii="Times New Roman" w:hAnsi="Times New Roman" w:cs="Times New Roman"/>
          <w:sz w:val="24"/>
          <w:szCs w:val="24"/>
        </w:rPr>
        <w:t xml:space="preserve">„h)  príspevok zo sociálneho fondu zamestnávateľa, ak je poskytnutý zamestnancovi na </w:t>
      </w:r>
      <w:r w:rsidR="004C799A" w:rsidRPr="006233E9">
        <w:rPr>
          <w:rFonts w:ascii="Times New Roman" w:hAnsi="Times New Roman" w:cs="Times New Roman"/>
          <w:sz w:val="24"/>
          <w:szCs w:val="24"/>
        </w:rPr>
        <w:t xml:space="preserve">lekársku </w:t>
      </w:r>
      <w:r w:rsidRPr="006233E9">
        <w:rPr>
          <w:rFonts w:ascii="Times New Roman" w:hAnsi="Times New Roman" w:cs="Times New Roman"/>
          <w:sz w:val="24"/>
          <w:szCs w:val="24"/>
        </w:rPr>
        <w:t xml:space="preserve">preventívnu </w:t>
      </w:r>
      <w:r w:rsidR="004C799A" w:rsidRPr="006233E9">
        <w:rPr>
          <w:rFonts w:ascii="Times New Roman" w:hAnsi="Times New Roman" w:cs="Times New Roman"/>
          <w:sz w:val="24"/>
          <w:szCs w:val="24"/>
        </w:rPr>
        <w:t>prehliadku</w:t>
      </w:r>
      <w:r w:rsidR="00086048" w:rsidRPr="006233E9">
        <w:rPr>
          <w:rFonts w:ascii="Times New Roman" w:hAnsi="Times New Roman" w:cs="Times New Roman"/>
          <w:sz w:val="24"/>
          <w:szCs w:val="24"/>
        </w:rPr>
        <w:t xml:space="preserve"> nad rozsah ustanovený osobitným predpisom,</w:t>
      </w:r>
      <w:r w:rsidR="00E51DD5" w:rsidRPr="006233E9">
        <w:rPr>
          <w:rFonts w:ascii="Times New Roman" w:hAnsi="Times New Roman" w:cs="Times New Roman"/>
          <w:sz w:val="24"/>
          <w:szCs w:val="24"/>
          <w:vertAlign w:val="superscript"/>
        </w:rPr>
        <w:t>23</w:t>
      </w:r>
      <w:r w:rsidR="004C799A" w:rsidRPr="006233E9">
        <w:rPr>
          <w:rFonts w:ascii="Times New Roman" w:hAnsi="Times New Roman" w:cs="Times New Roman"/>
          <w:sz w:val="24"/>
          <w:szCs w:val="24"/>
          <w:vertAlign w:val="superscript"/>
        </w:rPr>
        <w:t>ac</w:t>
      </w:r>
      <w:r w:rsidR="00086048" w:rsidRPr="006233E9">
        <w:rPr>
          <w:rFonts w:ascii="Times New Roman" w:hAnsi="Times New Roman" w:cs="Times New Roman"/>
          <w:sz w:val="24"/>
          <w:szCs w:val="24"/>
        </w:rPr>
        <w:t>)</w:t>
      </w:r>
      <w:r w:rsidR="001F55F8" w:rsidRPr="006233E9">
        <w:rPr>
          <w:rFonts w:ascii="Times New Roman" w:hAnsi="Times New Roman" w:cs="Times New Roman"/>
          <w:sz w:val="24"/>
          <w:szCs w:val="24"/>
        </w:rPr>
        <w:t>“.</w:t>
      </w:r>
      <w:r w:rsidRPr="006233E9">
        <w:rPr>
          <w:rFonts w:ascii="Times New Roman" w:hAnsi="Times New Roman" w:cs="Times New Roman"/>
          <w:sz w:val="24"/>
          <w:szCs w:val="24"/>
        </w:rPr>
        <w:t xml:space="preserve"> </w:t>
      </w:r>
    </w:p>
    <w:p w:rsidR="00E51DD5" w:rsidRPr="006233E9" w:rsidRDefault="00E51DD5" w:rsidP="00827C30">
      <w:pPr>
        <w:ind w:left="284"/>
        <w:jc w:val="both"/>
        <w:rPr>
          <w:rFonts w:ascii="Times New Roman" w:hAnsi="Times New Roman" w:cs="Times New Roman"/>
          <w:sz w:val="24"/>
          <w:szCs w:val="24"/>
        </w:rPr>
      </w:pPr>
      <w:r w:rsidRPr="006233E9">
        <w:rPr>
          <w:rFonts w:ascii="Times New Roman" w:hAnsi="Times New Roman" w:cs="Times New Roman"/>
          <w:sz w:val="24"/>
          <w:szCs w:val="24"/>
        </w:rPr>
        <w:t>Poznámka pod čiarou k odkazu 23ac znie:</w:t>
      </w:r>
    </w:p>
    <w:p w:rsidR="00E51DD5" w:rsidRPr="006233E9" w:rsidRDefault="00E51DD5" w:rsidP="0024657E">
      <w:pPr>
        <w:ind w:left="709" w:hanging="567"/>
        <w:jc w:val="both"/>
        <w:rPr>
          <w:rFonts w:ascii="Times New Roman" w:hAnsi="Times New Roman" w:cs="Times New Roman"/>
          <w:sz w:val="24"/>
          <w:szCs w:val="24"/>
        </w:rPr>
      </w:pPr>
      <w:r w:rsidRPr="006233E9">
        <w:rPr>
          <w:rFonts w:ascii="Times New Roman" w:hAnsi="Times New Roman" w:cs="Times New Roman"/>
          <w:sz w:val="24"/>
          <w:szCs w:val="24"/>
        </w:rPr>
        <w:t>„</w:t>
      </w:r>
      <w:r w:rsidRPr="006233E9">
        <w:rPr>
          <w:rFonts w:ascii="Times New Roman" w:hAnsi="Times New Roman" w:cs="Times New Roman"/>
          <w:sz w:val="24"/>
          <w:szCs w:val="24"/>
          <w:vertAlign w:val="superscript"/>
        </w:rPr>
        <w:t>23ac</w:t>
      </w:r>
      <w:r w:rsidRPr="006233E9">
        <w:rPr>
          <w:rFonts w:ascii="Times New Roman" w:hAnsi="Times New Roman" w:cs="Times New Roman"/>
          <w:sz w:val="24"/>
          <w:szCs w:val="24"/>
        </w:rPr>
        <w:t xml:space="preserve">) </w:t>
      </w:r>
      <w:r w:rsidR="0024657E" w:rsidRPr="006233E9">
        <w:rPr>
          <w:rFonts w:ascii="Times New Roman" w:hAnsi="Times New Roman" w:cs="Times New Roman"/>
          <w:sz w:val="24"/>
          <w:szCs w:val="24"/>
        </w:rPr>
        <w:t xml:space="preserve">Napríklad </w:t>
      </w:r>
      <w:r w:rsidRPr="006233E9">
        <w:rPr>
          <w:rFonts w:ascii="Times New Roman" w:hAnsi="Times New Roman" w:cs="Times New Roman"/>
          <w:sz w:val="24"/>
          <w:szCs w:val="24"/>
        </w:rPr>
        <w:t>§ 30e zákona č. 355/2007 Z. z. o ochrane, podpore a rozvoji verejného zdravia a o zmene a doplnení niektorých zákonov</w:t>
      </w:r>
      <w:r w:rsidR="00102839" w:rsidRPr="006233E9">
        <w:rPr>
          <w:rFonts w:ascii="Times New Roman" w:hAnsi="Times New Roman" w:cs="Times New Roman"/>
          <w:sz w:val="24"/>
          <w:szCs w:val="24"/>
        </w:rPr>
        <w:t xml:space="preserve"> v znení neskorších predpisov</w:t>
      </w:r>
      <w:r w:rsidR="003C0805" w:rsidRPr="006233E9">
        <w:rPr>
          <w:rFonts w:ascii="Times New Roman" w:hAnsi="Times New Roman" w:cs="Times New Roman"/>
          <w:sz w:val="24"/>
          <w:szCs w:val="24"/>
        </w:rPr>
        <w:t>, zákon č. 577/2004 Z. z.  v znení neskorších predpisov</w:t>
      </w:r>
      <w:r w:rsidR="0024657E" w:rsidRPr="006233E9">
        <w:rPr>
          <w:rFonts w:ascii="Times New Roman" w:hAnsi="Times New Roman" w:cs="Times New Roman"/>
          <w:sz w:val="24"/>
          <w:szCs w:val="24"/>
        </w:rPr>
        <w:t>.“.</w:t>
      </w:r>
    </w:p>
    <w:p w:rsidR="00420EEF" w:rsidRPr="006233E9" w:rsidRDefault="00420EEF" w:rsidP="001F55F8">
      <w:pPr>
        <w:pStyle w:val="Odsekzoznamu"/>
        <w:numPr>
          <w:ilvl w:val="0"/>
          <w:numId w:val="6"/>
        </w:numPr>
        <w:tabs>
          <w:tab w:val="left" w:pos="284"/>
        </w:tabs>
        <w:spacing w:after="0" w:line="240" w:lineRule="auto"/>
        <w:ind w:left="284" w:hanging="217"/>
        <w:jc w:val="both"/>
        <w:rPr>
          <w:rFonts w:ascii="Times New Roman" w:hAnsi="Times New Roman" w:cs="Times New Roman"/>
          <w:sz w:val="24"/>
          <w:szCs w:val="24"/>
        </w:rPr>
      </w:pPr>
      <w:r w:rsidRPr="006233E9">
        <w:rPr>
          <w:rFonts w:ascii="Times New Roman" w:hAnsi="Times New Roman" w:cs="Times New Roman"/>
          <w:sz w:val="24"/>
          <w:szCs w:val="24"/>
        </w:rPr>
        <w:t>V § 5 ods. 7 písm</w:t>
      </w:r>
      <w:r w:rsidR="001F55F8" w:rsidRPr="006233E9">
        <w:rPr>
          <w:rFonts w:ascii="Times New Roman" w:hAnsi="Times New Roman" w:cs="Times New Roman"/>
          <w:sz w:val="24"/>
          <w:szCs w:val="24"/>
        </w:rPr>
        <w:t>eno</w:t>
      </w:r>
      <w:r w:rsidRPr="006233E9">
        <w:rPr>
          <w:rFonts w:ascii="Times New Roman" w:hAnsi="Times New Roman" w:cs="Times New Roman"/>
          <w:sz w:val="24"/>
          <w:szCs w:val="24"/>
        </w:rPr>
        <w:t xml:space="preserve"> m) znie: </w:t>
      </w:r>
    </w:p>
    <w:p w:rsidR="001E36E8" w:rsidRPr="006233E9" w:rsidRDefault="00420EEF" w:rsidP="001E36E8">
      <w:pPr>
        <w:spacing w:after="0" w:line="240" w:lineRule="auto"/>
        <w:jc w:val="both"/>
        <w:rPr>
          <w:rFonts w:ascii="Times New Roman" w:hAnsi="Times New Roman" w:cs="Times New Roman"/>
          <w:strike/>
          <w:sz w:val="24"/>
          <w:szCs w:val="24"/>
        </w:rPr>
      </w:pPr>
      <w:r w:rsidRPr="006233E9">
        <w:rPr>
          <w:rFonts w:ascii="Times New Roman" w:hAnsi="Times New Roman" w:cs="Times New Roman"/>
          <w:sz w:val="24"/>
          <w:szCs w:val="24"/>
        </w:rPr>
        <w:t xml:space="preserve">„m) nepeňažné plnenie poskytnuté  zamestnancovi od zamestnávateľa za účelom zabezpečenia dopravy zamestnanca na miesto výkonu práce a späť podľa § 19 ods. 2 písm. s) prvého bodu v úhrnnej sume najviac 60 eur mesačne; </w:t>
      </w:r>
      <w:r w:rsidR="001E36E8" w:rsidRPr="006233E9">
        <w:rPr>
          <w:rFonts w:ascii="Times New Roman" w:hAnsi="Times New Roman" w:cs="Times New Roman"/>
          <w:sz w:val="24"/>
          <w:szCs w:val="24"/>
        </w:rPr>
        <w:t xml:space="preserve">ak </w:t>
      </w:r>
      <w:r w:rsidR="001E36E8" w:rsidRPr="006233E9">
        <w:rPr>
          <w:rFonts w:ascii="Times New Roman" w:hAnsi="Times New Roman"/>
          <w:sz w:val="24"/>
          <w:szCs w:val="24"/>
        </w:rPr>
        <w:t>nepeňažné plnenie vypočítané z prostriedkov preukázateľne vynaložených zamestnávateľom prepočítaných na jedno miesto v motorovom vozidle podľa § 19 ods. 2 písm. s) prvého bodu presiahne sumu 60 eur</w:t>
      </w:r>
      <w:r w:rsidR="008013B0" w:rsidRPr="006233E9">
        <w:rPr>
          <w:rFonts w:ascii="Times New Roman" w:hAnsi="Times New Roman"/>
          <w:sz w:val="24"/>
          <w:szCs w:val="24"/>
        </w:rPr>
        <w:t>,</w:t>
      </w:r>
      <w:r w:rsidR="001E36E8" w:rsidRPr="006233E9">
        <w:rPr>
          <w:rFonts w:ascii="Times New Roman" w:hAnsi="Times New Roman"/>
          <w:sz w:val="24"/>
          <w:szCs w:val="24"/>
        </w:rPr>
        <w:t xml:space="preserve"> </w:t>
      </w:r>
      <w:r w:rsidR="001E36E8" w:rsidRPr="006233E9">
        <w:rPr>
          <w:rFonts w:ascii="Times New Roman" w:hAnsi="Times New Roman" w:cs="Times New Roman"/>
          <w:sz w:val="24"/>
          <w:szCs w:val="24"/>
        </w:rPr>
        <w:t xml:space="preserve"> do základu dane (čiastkového základu dane) sa zahrnie len plnenie nad takto ustanovenú sumu,“. </w:t>
      </w:r>
    </w:p>
    <w:p w:rsidR="00420EEF" w:rsidRPr="006233E9" w:rsidRDefault="00420EEF" w:rsidP="008E5255">
      <w:pPr>
        <w:spacing w:after="0" w:line="240" w:lineRule="auto"/>
        <w:jc w:val="both"/>
        <w:rPr>
          <w:rFonts w:ascii="Times New Roman" w:hAnsi="Times New Roman" w:cs="Times New Roman"/>
          <w:sz w:val="24"/>
          <w:szCs w:val="24"/>
        </w:rPr>
      </w:pPr>
    </w:p>
    <w:p w:rsidR="00463AD5" w:rsidRPr="006233E9" w:rsidRDefault="001F55F8" w:rsidP="00DE5AD6">
      <w:pPr>
        <w:pStyle w:val="Odsekzoznamu"/>
        <w:numPr>
          <w:ilvl w:val="0"/>
          <w:numId w:val="6"/>
        </w:numPr>
        <w:tabs>
          <w:tab w:val="left" w:pos="284"/>
        </w:tabs>
        <w:spacing w:after="0" w:line="240" w:lineRule="auto"/>
        <w:ind w:left="426" w:hanging="426"/>
        <w:jc w:val="both"/>
        <w:rPr>
          <w:rFonts w:ascii="Times New Roman" w:hAnsi="Times New Roman" w:cs="Times New Roman"/>
          <w:sz w:val="24"/>
          <w:szCs w:val="24"/>
        </w:rPr>
      </w:pPr>
      <w:r w:rsidRPr="006233E9">
        <w:rPr>
          <w:rFonts w:ascii="Times New Roman" w:hAnsi="Times New Roman" w:cs="Times New Roman"/>
          <w:sz w:val="24"/>
          <w:szCs w:val="24"/>
        </w:rPr>
        <w:t>V § 5 ods. 7 písm</w:t>
      </w:r>
      <w:r w:rsidR="00463AD5" w:rsidRPr="006233E9">
        <w:rPr>
          <w:rFonts w:ascii="Times New Roman" w:hAnsi="Times New Roman" w:cs="Times New Roman"/>
          <w:sz w:val="24"/>
          <w:szCs w:val="24"/>
        </w:rPr>
        <w:t xml:space="preserve">. </w:t>
      </w:r>
      <w:r w:rsidR="00420EEF" w:rsidRPr="006233E9">
        <w:rPr>
          <w:rFonts w:ascii="Times New Roman" w:hAnsi="Times New Roman" w:cs="Times New Roman"/>
          <w:sz w:val="24"/>
          <w:szCs w:val="24"/>
        </w:rPr>
        <w:t xml:space="preserve">p) </w:t>
      </w:r>
      <w:r w:rsidR="00463AD5" w:rsidRPr="006233E9">
        <w:rPr>
          <w:rFonts w:ascii="Times New Roman" w:hAnsi="Times New Roman" w:cs="Times New Roman"/>
          <w:sz w:val="24"/>
          <w:szCs w:val="24"/>
        </w:rPr>
        <w:t>sa číslo „60“ nahrádza číslom „100“.</w:t>
      </w:r>
      <w:r w:rsidR="00420EEF" w:rsidRPr="006233E9">
        <w:rPr>
          <w:rFonts w:ascii="Times New Roman" w:hAnsi="Times New Roman" w:cs="Times New Roman"/>
          <w:sz w:val="24"/>
          <w:szCs w:val="24"/>
        </w:rPr>
        <w:t xml:space="preserve"> </w:t>
      </w:r>
    </w:p>
    <w:p w:rsidR="00463AD5" w:rsidRPr="006233E9" w:rsidRDefault="00463AD5" w:rsidP="00463AD5">
      <w:pPr>
        <w:pStyle w:val="Odsekzoznamu"/>
        <w:tabs>
          <w:tab w:val="left" w:pos="284"/>
        </w:tabs>
        <w:spacing w:after="0" w:line="240" w:lineRule="auto"/>
        <w:ind w:left="426"/>
        <w:jc w:val="both"/>
        <w:rPr>
          <w:rFonts w:ascii="Times New Roman" w:hAnsi="Times New Roman" w:cs="Times New Roman"/>
          <w:sz w:val="24"/>
          <w:szCs w:val="24"/>
        </w:rPr>
      </w:pPr>
    </w:p>
    <w:p w:rsidR="00420EEF" w:rsidRPr="006233E9" w:rsidRDefault="00420EEF" w:rsidP="00DE5AD6">
      <w:pPr>
        <w:pStyle w:val="Odsekzoznamu"/>
        <w:numPr>
          <w:ilvl w:val="0"/>
          <w:numId w:val="6"/>
        </w:numPr>
        <w:tabs>
          <w:tab w:val="left" w:pos="284"/>
        </w:tabs>
        <w:spacing w:after="0" w:line="240" w:lineRule="auto"/>
        <w:ind w:left="426" w:hanging="426"/>
        <w:jc w:val="both"/>
        <w:rPr>
          <w:rFonts w:ascii="Times New Roman" w:hAnsi="Times New Roman" w:cs="Times New Roman"/>
          <w:sz w:val="24"/>
          <w:szCs w:val="24"/>
        </w:rPr>
      </w:pPr>
      <w:r w:rsidRPr="006233E9">
        <w:rPr>
          <w:rFonts w:ascii="Times New Roman" w:hAnsi="Times New Roman" w:cs="Times New Roman"/>
          <w:sz w:val="24"/>
          <w:szCs w:val="24"/>
        </w:rPr>
        <w:t>V § 5</w:t>
      </w:r>
      <w:r w:rsidR="001F55F8" w:rsidRPr="006233E9">
        <w:rPr>
          <w:rFonts w:ascii="Times New Roman" w:hAnsi="Times New Roman" w:cs="Times New Roman"/>
          <w:sz w:val="24"/>
          <w:szCs w:val="24"/>
        </w:rPr>
        <w:t xml:space="preserve"> sa</w:t>
      </w:r>
      <w:r w:rsidRPr="006233E9">
        <w:rPr>
          <w:rFonts w:ascii="Times New Roman" w:hAnsi="Times New Roman" w:cs="Times New Roman"/>
          <w:sz w:val="24"/>
          <w:szCs w:val="24"/>
        </w:rPr>
        <w:t xml:space="preserve"> ods</w:t>
      </w:r>
      <w:r w:rsidR="001F55F8" w:rsidRPr="006233E9">
        <w:rPr>
          <w:rFonts w:ascii="Times New Roman" w:hAnsi="Times New Roman" w:cs="Times New Roman"/>
          <w:sz w:val="24"/>
          <w:szCs w:val="24"/>
        </w:rPr>
        <w:t>ek</w:t>
      </w:r>
      <w:r w:rsidRPr="006233E9">
        <w:rPr>
          <w:rFonts w:ascii="Times New Roman" w:hAnsi="Times New Roman" w:cs="Times New Roman"/>
          <w:sz w:val="24"/>
          <w:szCs w:val="24"/>
        </w:rPr>
        <w:t xml:space="preserve"> 7</w:t>
      </w:r>
      <w:r w:rsidRPr="006233E9">
        <w:rPr>
          <w:rFonts w:ascii="Times New Roman" w:hAnsi="Times New Roman" w:cs="Times New Roman"/>
          <w:b/>
          <w:sz w:val="24"/>
          <w:szCs w:val="24"/>
        </w:rPr>
        <w:t xml:space="preserve"> </w:t>
      </w:r>
      <w:r w:rsidRPr="006233E9">
        <w:rPr>
          <w:rFonts w:ascii="Times New Roman" w:hAnsi="Times New Roman" w:cs="Times New Roman"/>
          <w:sz w:val="24"/>
          <w:szCs w:val="24"/>
        </w:rPr>
        <w:t>dopĺňa písmen</w:t>
      </w:r>
      <w:r w:rsidR="00F20CDF" w:rsidRPr="006233E9">
        <w:rPr>
          <w:rFonts w:ascii="Times New Roman" w:hAnsi="Times New Roman" w:cs="Times New Roman"/>
          <w:sz w:val="24"/>
          <w:szCs w:val="24"/>
        </w:rPr>
        <w:t>om</w:t>
      </w:r>
      <w:r w:rsidRPr="006233E9">
        <w:rPr>
          <w:rFonts w:ascii="Times New Roman" w:hAnsi="Times New Roman" w:cs="Times New Roman"/>
          <w:sz w:val="24"/>
          <w:szCs w:val="24"/>
        </w:rPr>
        <w:t xml:space="preserve"> r), ktoré zn</w:t>
      </w:r>
      <w:r w:rsidR="00F20CDF" w:rsidRPr="006233E9">
        <w:rPr>
          <w:rFonts w:ascii="Times New Roman" w:hAnsi="Times New Roman" w:cs="Times New Roman"/>
          <w:sz w:val="24"/>
          <w:szCs w:val="24"/>
        </w:rPr>
        <w:t>i</w:t>
      </w:r>
      <w:r w:rsidRPr="006233E9">
        <w:rPr>
          <w:rFonts w:ascii="Times New Roman" w:hAnsi="Times New Roman" w:cs="Times New Roman"/>
          <w:sz w:val="24"/>
          <w:szCs w:val="24"/>
        </w:rPr>
        <w:t>e:</w:t>
      </w:r>
    </w:p>
    <w:p w:rsidR="00E32ABA" w:rsidRPr="006233E9" w:rsidRDefault="00E32ABA" w:rsidP="00E32ABA">
      <w:pPr>
        <w:spacing w:line="240" w:lineRule="auto"/>
        <w:ind w:left="426" w:hanging="426"/>
        <w:jc w:val="both"/>
        <w:rPr>
          <w:rFonts w:ascii="Times New Roman" w:hAnsi="Times New Roman"/>
          <w:sz w:val="24"/>
          <w:szCs w:val="24"/>
        </w:rPr>
      </w:pPr>
      <w:r w:rsidRPr="006233E9">
        <w:rPr>
          <w:rFonts w:ascii="Times New Roman" w:hAnsi="Times New Roman"/>
          <w:sz w:val="24"/>
          <w:szCs w:val="24"/>
        </w:rPr>
        <w:t xml:space="preserve">„r) nepeňažné plnenie poskytnuté zamestnancovi v úhrnnej sume najviac 500 eur za zdaňovacie obdobie od všetkých zamestnávateľov, ak zákon neustanovuje inak a zamestnávateľom vynaložené prostriedky na toto nepeňažné plnenie nie sú </w:t>
      </w:r>
      <w:r w:rsidR="00B87574" w:rsidRPr="006233E9">
        <w:rPr>
          <w:rFonts w:ascii="Times New Roman" w:hAnsi="Times New Roman"/>
          <w:sz w:val="24"/>
          <w:szCs w:val="24"/>
        </w:rPr>
        <w:t xml:space="preserve">uplatnené ako </w:t>
      </w:r>
      <w:r w:rsidRPr="006233E9">
        <w:rPr>
          <w:rFonts w:ascii="Times New Roman" w:hAnsi="Times New Roman"/>
          <w:sz w:val="24"/>
          <w:szCs w:val="24"/>
        </w:rPr>
        <w:t>výdavk</w:t>
      </w:r>
      <w:r w:rsidR="00B87574" w:rsidRPr="006233E9">
        <w:rPr>
          <w:rFonts w:ascii="Times New Roman" w:hAnsi="Times New Roman"/>
          <w:sz w:val="24"/>
          <w:szCs w:val="24"/>
        </w:rPr>
        <w:t>y</w:t>
      </w:r>
      <w:r w:rsidRPr="006233E9">
        <w:rPr>
          <w:rFonts w:ascii="Times New Roman" w:hAnsi="Times New Roman"/>
          <w:sz w:val="24"/>
          <w:szCs w:val="24"/>
        </w:rPr>
        <w:t xml:space="preserve"> (náklad</w:t>
      </w:r>
      <w:r w:rsidR="00B87574" w:rsidRPr="006233E9">
        <w:rPr>
          <w:rFonts w:ascii="Times New Roman" w:hAnsi="Times New Roman"/>
          <w:sz w:val="24"/>
          <w:szCs w:val="24"/>
        </w:rPr>
        <w:t>y</w:t>
      </w:r>
      <w:r w:rsidRPr="006233E9">
        <w:rPr>
          <w:rFonts w:ascii="Times New Roman" w:hAnsi="Times New Roman"/>
          <w:sz w:val="24"/>
          <w:szCs w:val="24"/>
        </w:rPr>
        <w:t xml:space="preserve">) na dosiahnutie, zabezpečenie a udržanie zdaniteľných príjmov [§ 2 písm. i)]; do základu dane (čiastkového základu dane) sa zahrnie len plnenie nad takto ustanovenú sumu.“. </w:t>
      </w:r>
    </w:p>
    <w:p w:rsidR="005578EE" w:rsidRPr="006233E9" w:rsidRDefault="005578EE" w:rsidP="001F55F8">
      <w:pPr>
        <w:pStyle w:val="Odsekzoznamu"/>
        <w:numPr>
          <w:ilvl w:val="0"/>
          <w:numId w:val="6"/>
        </w:numPr>
        <w:tabs>
          <w:tab w:val="left" w:pos="142"/>
        </w:tabs>
        <w:spacing w:after="0" w:line="240" w:lineRule="auto"/>
        <w:ind w:left="426" w:hanging="426"/>
        <w:jc w:val="both"/>
        <w:rPr>
          <w:rFonts w:ascii="Times New Roman" w:hAnsi="Times New Roman" w:cs="Times New Roman"/>
          <w:sz w:val="24"/>
          <w:szCs w:val="24"/>
        </w:rPr>
      </w:pPr>
      <w:r w:rsidRPr="006233E9">
        <w:rPr>
          <w:rFonts w:ascii="Times New Roman" w:hAnsi="Times New Roman" w:cs="Times New Roman"/>
          <w:sz w:val="24"/>
          <w:szCs w:val="24"/>
        </w:rPr>
        <w:t>Poznámka pod čiarou k odkazu 37af znie:</w:t>
      </w:r>
    </w:p>
    <w:p w:rsidR="005578EE" w:rsidRPr="006233E9" w:rsidRDefault="005578EE" w:rsidP="001F55F8">
      <w:pPr>
        <w:pStyle w:val="Odsekzoznamu"/>
        <w:spacing w:after="0" w:line="240" w:lineRule="auto"/>
        <w:ind w:left="426"/>
        <w:contextualSpacing w:val="0"/>
        <w:jc w:val="both"/>
        <w:rPr>
          <w:rFonts w:ascii="Times New Roman" w:hAnsi="Times New Roman" w:cs="Times New Roman"/>
          <w:sz w:val="24"/>
          <w:szCs w:val="24"/>
        </w:rPr>
      </w:pPr>
      <w:r w:rsidRPr="006233E9">
        <w:rPr>
          <w:rFonts w:ascii="Times New Roman" w:hAnsi="Times New Roman" w:cs="Times New Roman"/>
          <w:sz w:val="24"/>
          <w:szCs w:val="24"/>
        </w:rPr>
        <w:t>„</w:t>
      </w:r>
      <w:r w:rsidRPr="006233E9">
        <w:rPr>
          <w:rFonts w:ascii="Times New Roman" w:hAnsi="Times New Roman" w:cs="Times New Roman"/>
          <w:sz w:val="24"/>
          <w:szCs w:val="24"/>
          <w:vertAlign w:val="superscript"/>
        </w:rPr>
        <w:t>37af</w:t>
      </w:r>
      <w:r w:rsidRPr="006233E9">
        <w:rPr>
          <w:rFonts w:ascii="Times New Roman" w:hAnsi="Times New Roman" w:cs="Times New Roman"/>
          <w:sz w:val="24"/>
          <w:szCs w:val="24"/>
        </w:rPr>
        <w:t>) Zákon č. 79/2015 Z. z. o odpadoch a o zmene a doplnení niektorých zákonov</w:t>
      </w:r>
      <w:r w:rsidR="006E1653" w:rsidRPr="006233E9">
        <w:rPr>
          <w:rFonts w:ascii="Times New Roman" w:hAnsi="Times New Roman" w:cs="Times New Roman"/>
          <w:sz w:val="24"/>
          <w:szCs w:val="24"/>
        </w:rPr>
        <w:t xml:space="preserve"> v znení neskorších predpisov</w:t>
      </w:r>
      <w:r w:rsidRPr="006233E9">
        <w:rPr>
          <w:rFonts w:ascii="Times New Roman" w:hAnsi="Times New Roman" w:cs="Times New Roman"/>
          <w:sz w:val="24"/>
          <w:szCs w:val="24"/>
        </w:rPr>
        <w:t>.“.</w:t>
      </w:r>
    </w:p>
    <w:p w:rsidR="002E3C79" w:rsidRPr="006233E9" w:rsidRDefault="002E3C79" w:rsidP="001F55F8">
      <w:pPr>
        <w:pStyle w:val="Odsekzoznamu"/>
        <w:spacing w:after="0" w:line="240" w:lineRule="auto"/>
        <w:ind w:left="426"/>
        <w:contextualSpacing w:val="0"/>
        <w:jc w:val="both"/>
        <w:rPr>
          <w:rFonts w:ascii="Times New Roman" w:hAnsi="Times New Roman" w:cs="Times New Roman"/>
          <w:sz w:val="24"/>
          <w:szCs w:val="24"/>
        </w:rPr>
      </w:pPr>
    </w:p>
    <w:p w:rsidR="005578EE" w:rsidRPr="006233E9" w:rsidRDefault="005578EE" w:rsidP="006E1653">
      <w:pPr>
        <w:pStyle w:val="Odsekzoznamu"/>
        <w:numPr>
          <w:ilvl w:val="0"/>
          <w:numId w:val="6"/>
        </w:numPr>
        <w:tabs>
          <w:tab w:val="left" w:pos="142"/>
        </w:tabs>
        <w:spacing w:after="0" w:line="240" w:lineRule="auto"/>
        <w:ind w:left="426" w:hanging="426"/>
        <w:jc w:val="both"/>
        <w:rPr>
          <w:rFonts w:ascii="Times New Roman" w:hAnsi="Times New Roman" w:cs="Times New Roman"/>
          <w:sz w:val="24"/>
          <w:szCs w:val="24"/>
        </w:rPr>
      </w:pPr>
      <w:r w:rsidRPr="006233E9">
        <w:rPr>
          <w:rFonts w:ascii="Times New Roman" w:hAnsi="Times New Roman" w:cs="Times New Roman"/>
          <w:sz w:val="24"/>
          <w:szCs w:val="24"/>
        </w:rPr>
        <w:t xml:space="preserve">V § 8 ods. </w:t>
      </w:r>
      <w:r w:rsidR="006C235B" w:rsidRPr="006233E9">
        <w:rPr>
          <w:rFonts w:ascii="Times New Roman" w:hAnsi="Times New Roman" w:cs="Times New Roman"/>
          <w:sz w:val="24"/>
          <w:szCs w:val="24"/>
        </w:rPr>
        <w:t xml:space="preserve">14 </w:t>
      </w:r>
      <w:r w:rsidRPr="006233E9">
        <w:rPr>
          <w:rFonts w:ascii="Times New Roman" w:hAnsi="Times New Roman" w:cs="Times New Roman"/>
          <w:sz w:val="24"/>
          <w:szCs w:val="24"/>
        </w:rPr>
        <w:t>a  § 9 ods. 1 písm. l) sa odkaz „</w:t>
      </w:r>
      <w:r w:rsidRPr="006233E9">
        <w:rPr>
          <w:rFonts w:ascii="Times New Roman" w:hAnsi="Times New Roman" w:cs="Times New Roman"/>
          <w:sz w:val="24"/>
          <w:szCs w:val="24"/>
          <w:vertAlign w:val="superscript"/>
        </w:rPr>
        <w:t>37af</w:t>
      </w:r>
      <w:r w:rsidR="00757465" w:rsidRPr="006233E9">
        <w:rPr>
          <w:rFonts w:ascii="Times New Roman" w:hAnsi="Times New Roman" w:cs="Times New Roman"/>
          <w:sz w:val="24"/>
          <w:szCs w:val="24"/>
        </w:rPr>
        <w:t>)</w:t>
      </w:r>
      <w:r w:rsidRPr="006233E9">
        <w:rPr>
          <w:rFonts w:ascii="Times New Roman" w:hAnsi="Times New Roman" w:cs="Times New Roman"/>
          <w:sz w:val="24"/>
          <w:szCs w:val="24"/>
        </w:rPr>
        <w:t>“  nahrádza odkazom „</w:t>
      </w:r>
      <w:r w:rsidRPr="006233E9">
        <w:rPr>
          <w:rFonts w:ascii="Times New Roman" w:hAnsi="Times New Roman" w:cs="Times New Roman"/>
          <w:sz w:val="24"/>
          <w:szCs w:val="24"/>
          <w:vertAlign w:val="superscript"/>
        </w:rPr>
        <w:t>37afc</w:t>
      </w:r>
      <w:r w:rsidR="00757465" w:rsidRPr="006233E9">
        <w:rPr>
          <w:rFonts w:ascii="Times New Roman" w:hAnsi="Times New Roman" w:cs="Times New Roman"/>
          <w:sz w:val="24"/>
          <w:szCs w:val="24"/>
        </w:rPr>
        <w:t>)</w:t>
      </w:r>
      <w:r w:rsidRPr="006233E9">
        <w:rPr>
          <w:rFonts w:ascii="Times New Roman" w:hAnsi="Times New Roman" w:cs="Times New Roman"/>
          <w:sz w:val="24"/>
          <w:szCs w:val="24"/>
        </w:rPr>
        <w:t>“</w:t>
      </w:r>
      <w:r w:rsidR="00827C30" w:rsidRPr="006233E9">
        <w:rPr>
          <w:rFonts w:ascii="Times New Roman" w:hAnsi="Times New Roman" w:cs="Times New Roman"/>
          <w:sz w:val="24"/>
          <w:szCs w:val="24"/>
        </w:rPr>
        <w:t>.</w:t>
      </w:r>
    </w:p>
    <w:p w:rsidR="005578EE" w:rsidRPr="006233E9" w:rsidRDefault="005578EE" w:rsidP="001F55F8">
      <w:pPr>
        <w:pStyle w:val="Normlnywebov"/>
        <w:spacing w:before="0" w:beforeAutospacing="0" w:after="0" w:afterAutospacing="0"/>
        <w:ind w:left="284"/>
        <w:contextualSpacing/>
        <w:jc w:val="both"/>
      </w:pPr>
    </w:p>
    <w:p w:rsidR="005578EE" w:rsidRPr="006233E9" w:rsidRDefault="005578EE" w:rsidP="006E1653">
      <w:pPr>
        <w:pStyle w:val="Odsekzoznamu"/>
        <w:spacing w:after="0" w:line="240" w:lineRule="auto"/>
        <w:ind w:left="426"/>
        <w:contextualSpacing w:val="0"/>
        <w:jc w:val="both"/>
        <w:rPr>
          <w:rFonts w:ascii="Times New Roman" w:hAnsi="Times New Roman" w:cs="Times New Roman"/>
          <w:sz w:val="24"/>
          <w:szCs w:val="24"/>
        </w:rPr>
      </w:pPr>
      <w:r w:rsidRPr="006233E9">
        <w:rPr>
          <w:rFonts w:ascii="Times New Roman" w:hAnsi="Times New Roman" w:cs="Times New Roman"/>
          <w:sz w:val="24"/>
          <w:szCs w:val="24"/>
        </w:rPr>
        <w:t>Poznámka pod čiarou k odkazu 37afc znie:</w:t>
      </w:r>
    </w:p>
    <w:p w:rsidR="005578EE" w:rsidRPr="006233E9" w:rsidRDefault="005578EE" w:rsidP="006E1653">
      <w:pPr>
        <w:pStyle w:val="Odsekzoznamu"/>
        <w:spacing w:after="0" w:line="240" w:lineRule="auto"/>
        <w:ind w:left="426"/>
        <w:jc w:val="both"/>
        <w:rPr>
          <w:rFonts w:ascii="Times New Roman" w:hAnsi="Times New Roman" w:cs="Times New Roman"/>
          <w:sz w:val="24"/>
          <w:szCs w:val="24"/>
        </w:rPr>
      </w:pPr>
      <w:r w:rsidRPr="006233E9">
        <w:rPr>
          <w:rFonts w:ascii="Times New Roman" w:hAnsi="Times New Roman" w:cs="Times New Roman"/>
          <w:sz w:val="24"/>
          <w:szCs w:val="24"/>
        </w:rPr>
        <w:t>„</w:t>
      </w:r>
      <w:r w:rsidRPr="006233E9">
        <w:rPr>
          <w:rFonts w:ascii="Times New Roman" w:hAnsi="Times New Roman" w:cs="Times New Roman"/>
          <w:sz w:val="24"/>
          <w:szCs w:val="24"/>
          <w:vertAlign w:val="superscript"/>
        </w:rPr>
        <w:t>37afc</w:t>
      </w:r>
      <w:r w:rsidRPr="006233E9">
        <w:rPr>
          <w:rFonts w:ascii="Times New Roman" w:hAnsi="Times New Roman" w:cs="Times New Roman"/>
          <w:sz w:val="24"/>
          <w:szCs w:val="24"/>
        </w:rPr>
        <w:t>) § 7 ods. 11 zákona č. 566/2001 Z. z. v znení zákona č. 253/2015 Z. z.“.</w:t>
      </w:r>
    </w:p>
    <w:p w:rsidR="00E81C33" w:rsidRPr="006233E9" w:rsidRDefault="00E81C33" w:rsidP="001F55F8">
      <w:pPr>
        <w:pStyle w:val="Odsekzoznamu"/>
        <w:spacing w:after="0" w:line="240" w:lineRule="auto"/>
        <w:jc w:val="both"/>
        <w:rPr>
          <w:rFonts w:ascii="Times New Roman" w:hAnsi="Times New Roman" w:cs="Times New Roman"/>
          <w:sz w:val="24"/>
          <w:szCs w:val="24"/>
        </w:rPr>
      </w:pPr>
    </w:p>
    <w:p w:rsidR="00943609" w:rsidRPr="006233E9" w:rsidRDefault="00943609" w:rsidP="008451C9">
      <w:pPr>
        <w:pStyle w:val="Odsekzoznamu"/>
        <w:numPr>
          <w:ilvl w:val="0"/>
          <w:numId w:val="6"/>
        </w:numPr>
        <w:tabs>
          <w:tab w:val="left" w:pos="142"/>
        </w:tabs>
        <w:spacing w:after="0" w:line="240" w:lineRule="auto"/>
        <w:ind w:left="426" w:hanging="426"/>
        <w:jc w:val="both"/>
        <w:rPr>
          <w:rFonts w:ascii="Times New Roman" w:hAnsi="Times New Roman" w:cs="Times New Roman"/>
          <w:sz w:val="24"/>
          <w:szCs w:val="24"/>
        </w:rPr>
      </w:pPr>
      <w:r w:rsidRPr="006233E9">
        <w:rPr>
          <w:rFonts w:ascii="Times New Roman" w:hAnsi="Times New Roman" w:cs="Times New Roman"/>
          <w:sz w:val="24"/>
          <w:szCs w:val="24"/>
        </w:rPr>
        <w:t>V § 8 ods. 1</w:t>
      </w:r>
      <w:r w:rsidR="006C235B" w:rsidRPr="006233E9">
        <w:rPr>
          <w:rFonts w:ascii="Times New Roman" w:hAnsi="Times New Roman" w:cs="Times New Roman"/>
          <w:sz w:val="24"/>
          <w:szCs w:val="24"/>
        </w:rPr>
        <w:t>7</w:t>
      </w:r>
      <w:r w:rsidRPr="006233E9">
        <w:rPr>
          <w:rFonts w:ascii="Times New Roman" w:hAnsi="Times New Roman" w:cs="Times New Roman"/>
          <w:sz w:val="24"/>
          <w:szCs w:val="24"/>
        </w:rPr>
        <w:t xml:space="preserve"> poslednej vete </w:t>
      </w:r>
      <w:r w:rsidR="000E59E6" w:rsidRPr="006233E9">
        <w:rPr>
          <w:rFonts w:ascii="Times New Roman" w:hAnsi="Times New Roman" w:cs="Times New Roman"/>
          <w:sz w:val="24"/>
          <w:szCs w:val="24"/>
        </w:rPr>
        <w:t xml:space="preserve">sa </w:t>
      </w:r>
      <w:r w:rsidRPr="006233E9">
        <w:rPr>
          <w:rFonts w:ascii="Times New Roman" w:hAnsi="Times New Roman" w:cs="Times New Roman"/>
          <w:sz w:val="24"/>
          <w:szCs w:val="24"/>
        </w:rPr>
        <w:t>vypúšťajú slová „odsek 1“.</w:t>
      </w:r>
    </w:p>
    <w:p w:rsidR="00943609" w:rsidRPr="006233E9" w:rsidRDefault="00943609" w:rsidP="00943609">
      <w:pPr>
        <w:pStyle w:val="Odsekzoznamu"/>
        <w:tabs>
          <w:tab w:val="left" w:pos="142"/>
        </w:tabs>
        <w:spacing w:after="0" w:line="240" w:lineRule="auto"/>
        <w:ind w:left="426"/>
        <w:jc w:val="both"/>
        <w:rPr>
          <w:rFonts w:ascii="Times New Roman" w:hAnsi="Times New Roman" w:cs="Times New Roman"/>
          <w:sz w:val="24"/>
          <w:szCs w:val="24"/>
        </w:rPr>
      </w:pPr>
    </w:p>
    <w:p w:rsidR="008451C9" w:rsidRPr="006233E9" w:rsidRDefault="008451C9" w:rsidP="008451C9">
      <w:pPr>
        <w:pStyle w:val="Odsekzoznamu"/>
        <w:numPr>
          <w:ilvl w:val="0"/>
          <w:numId w:val="6"/>
        </w:numPr>
        <w:tabs>
          <w:tab w:val="left" w:pos="142"/>
        </w:tabs>
        <w:spacing w:after="0" w:line="240" w:lineRule="auto"/>
        <w:ind w:left="426" w:hanging="426"/>
        <w:jc w:val="both"/>
        <w:rPr>
          <w:rFonts w:ascii="Times New Roman" w:hAnsi="Times New Roman" w:cs="Times New Roman"/>
          <w:sz w:val="24"/>
          <w:szCs w:val="24"/>
        </w:rPr>
      </w:pPr>
      <w:r w:rsidRPr="006233E9">
        <w:rPr>
          <w:rFonts w:ascii="Times New Roman" w:hAnsi="Times New Roman" w:cs="Times New Roman"/>
          <w:sz w:val="24"/>
          <w:szCs w:val="24"/>
        </w:rPr>
        <w:t>V § 9 ods. 1 písm. k) sa slová „ak doba medzi ich nadobudnutím a  predajom presiahne jeden rok“ nahrádzajú slovami „</w:t>
      </w:r>
      <w:r w:rsidRPr="006233E9">
        <w:rPr>
          <w:rFonts w:ascii="Times New Roman" w:eastAsia="Times New Roman" w:hAnsi="Times New Roman" w:cs="Times New Roman"/>
          <w:sz w:val="24"/>
          <w:szCs w:val="24"/>
          <w:lang w:eastAsia="sk-SK"/>
        </w:rPr>
        <w:t>a to po uplynutí jedného roka od ich nadobudnutia, ak doba medzi ich prijatím na regulovaný trh alebo obdobný zahraničný regulovaný trh a predajom presiahne jeden rok“</w:t>
      </w:r>
      <w:r w:rsidR="00943609" w:rsidRPr="006233E9">
        <w:rPr>
          <w:rFonts w:ascii="Times New Roman" w:eastAsia="Times New Roman" w:hAnsi="Times New Roman" w:cs="Times New Roman"/>
          <w:sz w:val="24"/>
          <w:szCs w:val="24"/>
          <w:lang w:eastAsia="sk-SK"/>
        </w:rPr>
        <w:t>.</w:t>
      </w:r>
    </w:p>
    <w:p w:rsidR="008451C9" w:rsidRPr="006233E9" w:rsidRDefault="008451C9" w:rsidP="001F55F8">
      <w:pPr>
        <w:pStyle w:val="Odsekzoznamu"/>
        <w:spacing w:after="0" w:line="240" w:lineRule="auto"/>
        <w:jc w:val="both"/>
        <w:rPr>
          <w:rFonts w:ascii="Times New Roman" w:hAnsi="Times New Roman" w:cs="Times New Roman"/>
          <w:sz w:val="24"/>
          <w:szCs w:val="24"/>
        </w:rPr>
      </w:pPr>
    </w:p>
    <w:p w:rsidR="00AB72EE" w:rsidRPr="006233E9" w:rsidRDefault="00AB72EE" w:rsidP="007B1B51">
      <w:pPr>
        <w:pStyle w:val="Odsekzoznamu"/>
        <w:numPr>
          <w:ilvl w:val="0"/>
          <w:numId w:val="6"/>
        </w:numPr>
        <w:tabs>
          <w:tab w:val="left" w:pos="142"/>
        </w:tabs>
        <w:spacing w:after="0" w:line="240" w:lineRule="auto"/>
        <w:ind w:left="426" w:hanging="426"/>
        <w:jc w:val="both"/>
        <w:rPr>
          <w:rFonts w:ascii="Times New Roman" w:hAnsi="Times New Roman" w:cs="Times New Roman"/>
          <w:sz w:val="24"/>
          <w:szCs w:val="24"/>
        </w:rPr>
      </w:pPr>
      <w:r w:rsidRPr="006233E9">
        <w:rPr>
          <w:rFonts w:ascii="Times New Roman" w:hAnsi="Times New Roman" w:cs="Times New Roman"/>
          <w:sz w:val="24"/>
          <w:szCs w:val="24"/>
        </w:rPr>
        <w:t xml:space="preserve">V § 9 ods. 2 písm. i) </w:t>
      </w:r>
      <w:r w:rsidR="006E1653" w:rsidRPr="006233E9">
        <w:rPr>
          <w:rFonts w:ascii="Times New Roman" w:hAnsi="Times New Roman" w:cs="Times New Roman"/>
          <w:sz w:val="24"/>
          <w:szCs w:val="24"/>
        </w:rPr>
        <w:t xml:space="preserve">prvom </w:t>
      </w:r>
      <w:r w:rsidRPr="006233E9">
        <w:rPr>
          <w:rFonts w:ascii="Times New Roman" w:hAnsi="Times New Roman" w:cs="Times New Roman"/>
          <w:sz w:val="24"/>
          <w:szCs w:val="24"/>
        </w:rPr>
        <w:t>bod</w:t>
      </w:r>
      <w:r w:rsidR="006E1653" w:rsidRPr="006233E9">
        <w:rPr>
          <w:rFonts w:ascii="Times New Roman" w:hAnsi="Times New Roman" w:cs="Times New Roman"/>
          <w:sz w:val="24"/>
          <w:szCs w:val="24"/>
        </w:rPr>
        <w:t>e</w:t>
      </w:r>
      <w:r w:rsidRPr="006233E9">
        <w:rPr>
          <w:rFonts w:ascii="Times New Roman" w:hAnsi="Times New Roman" w:cs="Times New Roman"/>
          <w:sz w:val="24"/>
          <w:szCs w:val="24"/>
        </w:rPr>
        <w:t xml:space="preserve"> sa na konci čiarka nahrádza bodkočiarkou a</w:t>
      </w:r>
      <w:r w:rsidR="00827C30" w:rsidRPr="006233E9">
        <w:rPr>
          <w:rFonts w:ascii="Times New Roman" w:hAnsi="Times New Roman" w:cs="Times New Roman"/>
          <w:sz w:val="24"/>
          <w:szCs w:val="24"/>
        </w:rPr>
        <w:t> </w:t>
      </w:r>
      <w:r w:rsidR="000E59E6" w:rsidRPr="006233E9">
        <w:rPr>
          <w:rFonts w:ascii="Times New Roman" w:hAnsi="Times New Roman" w:cs="Times New Roman"/>
          <w:sz w:val="24"/>
          <w:szCs w:val="24"/>
        </w:rPr>
        <w:t>pripájajú</w:t>
      </w:r>
      <w:r w:rsidR="00827C30" w:rsidRPr="006233E9">
        <w:rPr>
          <w:rFonts w:ascii="Times New Roman" w:hAnsi="Times New Roman" w:cs="Times New Roman"/>
          <w:sz w:val="24"/>
          <w:szCs w:val="24"/>
        </w:rPr>
        <w:t xml:space="preserve"> sa</w:t>
      </w:r>
      <w:r w:rsidR="000E59E6" w:rsidRPr="006233E9">
        <w:rPr>
          <w:rFonts w:ascii="Times New Roman" w:hAnsi="Times New Roman" w:cs="Times New Roman"/>
          <w:sz w:val="24"/>
          <w:szCs w:val="24"/>
        </w:rPr>
        <w:t xml:space="preserve"> tieto </w:t>
      </w:r>
      <w:r w:rsidR="00827C30" w:rsidRPr="006233E9">
        <w:rPr>
          <w:rFonts w:ascii="Times New Roman" w:hAnsi="Times New Roman" w:cs="Times New Roman"/>
          <w:sz w:val="24"/>
          <w:szCs w:val="24"/>
        </w:rPr>
        <w:t>slová</w:t>
      </w:r>
      <w:r w:rsidRPr="006233E9">
        <w:rPr>
          <w:rFonts w:ascii="Times New Roman" w:hAnsi="Times New Roman" w:cs="Times New Roman"/>
          <w:sz w:val="24"/>
          <w:szCs w:val="24"/>
        </w:rPr>
        <w:t>:</w:t>
      </w:r>
      <w:r w:rsidR="00827C30" w:rsidRPr="006233E9">
        <w:rPr>
          <w:rFonts w:ascii="Times New Roman" w:hAnsi="Times New Roman" w:cs="Times New Roman"/>
          <w:sz w:val="24"/>
          <w:szCs w:val="24"/>
        </w:rPr>
        <w:t xml:space="preserve"> </w:t>
      </w:r>
      <w:r w:rsidRPr="006233E9">
        <w:rPr>
          <w:rFonts w:ascii="Times New Roman" w:hAnsi="Times New Roman" w:cs="Times New Roman"/>
          <w:sz w:val="24"/>
          <w:szCs w:val="24"/>
        </w:rPr>
        <w:t xml:space="preserve">„ak ide o plnenie </w:t>
      </w:r>
      <w:r w:rsidR="00BA2ABA" w:rsidRPr="006233E9">
        <w:rPr>
          <w:rFonts w:ascii="Times New Roman" w:hAnsi="Times New Roman" w:cs="Times New Roman"/>
          <w:sz w:val="24"/>
          <w:szCs w:val="24"/>
        </w:rPr>
        <w:t>vyplatené</w:t>
      </w:r>
      <w:r w:rsidRPr="006233E9">
        <w:rPr>
          <w:rFonts w:ascii="Times New Roman" w:hAnsi="Times New Roman" w:cs="Times New Roman"/>
          <w:sz w:val="24"/>
          <w:szCs w:val="24"/>
        </w:rPr>
        <w:t xml:space="preserve"> daňovníkovi na viac rokov, uplatní sa oslobodenie </w:t>
      </w:r>
      <w:r w:rsidR="004C799A" w:rsidRPr="006233E9">
        <w:rPr>
          <w:rFonts w:ascii="Times New Roman" w:hAnsi="Times New Roman" w:cs="Times New Roman"/>
          <w:sz w:val="24"/>
          <w:szCs w:val="24"/>
        </w:rPr>
        <w:t>od dane v zdaňovacom období</w:t>
      </w:r>
      <w:r w:rsidRPr="006233E9">
        <w:rPr>
          <w:rFonts w:ascii="Times New Roman" w:hAnsi="Times New Roman" w:cs="Times New Roman"/>
          <w:sz w:val="24"/>
          <w:szCs w:val="24"/>
        </w:rPr>
        <w:t xml:space="preserve"> </w:t>
      </w:r>
      <w:r w:rsidR="00BA2ABA" w:rsidRPr="006233E9">
        <w:rPr>
          <w:rFonts w:ascii="Times New Roman" w:hAnsi="Times New Roman" w:cs="Times New Roman"/>
          <w:sz w:val="24"/>
          <w:szCs w:val="24"/>
        </w:rPr>
        <w:t>vyplatenia</w:t>
      </w:r>
      <w:r w:rsidRPr="006233E9">
        <w:rPr>
          <w:rFonts w:ascii="Times New Roman" w:hAnsi="Times New Roman" w:cs="Times New Roman"/>
          <w:sz w:val="24"/>
          <w:szCs w:val="24"/>
        </w:rPr>
        <w:t xml:space="preserve"> plnenia vo výške násobku sumy podľa § 11 ods. 2 písm. a) platnej v roku </w:t>
      </w:r>
      <w:r w:rsidR="00BA2ABA" w:rsidRPr="006233E9">
        <w:rPr>
          <w:rFonts w:ascii="Times New Roman" w:hAnsi="Times New Roman" w:cs="Times New Roman"/>
          <w:sz w:val="24"/>
          <w:szCs w:val="24"/>
        </w:rPr>
        <w:t>vyplatenia</w:t>
      </w:r>
      <w:r w:rsidRPr="006233E9">
        <w:rPr>
          <w:rFonts w:ascii="Times New Roman" w:hAnsi="Times New Roman" w:cs="Times New Roman"/>
          <w:sz w:val="24"/>
          <w:szCs w:val="24"/>
        </w:rPr>
        <w:t xml:space="preserve"> plnenia a počtu rokov, na ktoré je plnenie </w:t>
      </w:r>
      <w:r w:rsidR="00BA2ABA" w:rsidRPr="006233E9">
        <w:rPr>
          <w:rFonts w:ascii="Times New Roman" w:hAnsi="Times New Roman" w:cs="Times New Roman"/>
          <w:sz w:val="24"/>
          <w:szCs w:val="24"/>
        </w:rPr>
        <w:t>vyplatené</w:t>
      </w:r>
      <w:r w:rsidR="00827C30" w:rsidRPr="006233E9">
        <w:rPr>
          <w:rFonts w:ascii="Times New Roman" w:hAnsi="Times New Roman" w:cs="Times New Roman"/>
          <w:sz w:val="24"/>
          <w:szCs w:val="24"/>
        </w:rPr>
        <w:t>,</w:t>
      </w:r>
      <w:r w:rsidRPr="006233E9">
        <w:rPr>
          <w:rFonts w:ascii="Times New Roman" w:hAnsi="Times New Roman" w:cs="Times New Roman"/>
          <w:sz w:val="24"/>
          <w:szCs w:val="24"/>
        </w:rPr>
        <w:t xml:space="preserve"> a to počnúc rokom, v ktorom bolo toto plnenie </w:t>
      </w:r>
      <w:r w:rsidR="00BA2ABA" w:rsidRPr="006233E9">
        <w:rPr>
          <w:rFonts w:ascii="Times New Roman" w:hAnsi="Times New Roman" w:cs="Times New Roman"/>
          <w:sz w:val="24"/>
          <w:szCs w:val="24"/>
        </w:rPr>
        <w:t>vyplatené</w:t>
      </w:r>
      <w:r w:rsidRPr="006233E9">
        <w:rPr>
          <w:rFonts w:ascii="Times New Roman" w:hAnsi="Times New Roman" w:cs="Times New Roman"/>
          <w:sz w:val="24"/>
          <w:szCs w:val="24"/>
        </w:rPr>
        <w:t xml:space="preserve">, najviac do výšky 20 000 eur, </w:t>
      </w:r>
      <w:r w:rsidR="00CC3180" w:rsidRPr="006233E9">
        <w:rPr>
          <w:rFonts w:ascii="Times New Roman" w:hAnsi="Times New Roman" w:cs="Times New Roman"/>
          <w:sz w:val="24"/>
          <w:szCs w:val="24"/>
        </w:rPr>
        <w:t>pričom plnenie nad takto ustanovenú sumu je súčasťou základu dane</w:t>
      </w:r>
      <w:r w:rsidR="00CB2921" w:rsidRPr="006233E9">
        <w:rPr>
          <w:rFonts w:ascii="Times New Roman" w:hAnsi="Times New Roman" w:cs="Times New Roman"/>
          <w:sz w:val="24"/>
          <w:szCs w:val="24"/>
        </w:rPr>
        <w:t xml:space="preserve"> (čiastkového základu dane)</w:t>
      </w:r>
      <w:r w:rsidR="00CC3180" w:rsidRPr="006233E9">
        <w:rPr>
          <w:rFonts w:ascii="Times New Roman" w:hAnsi="Times New Roman" w:cs="Times New Roman"/>
          <w:sz w:val="24"/>
          <w:szCs w:val="24"/>
        </w:rPr>
        <w:t xml:space="preserve"> daňovníka,“</w:t>
      </w:r>
      <w:r w:rsidR="00CB2921" w:rsidRPr="006233E9">
        <w:rPr>
          <w:rFonts w:ascii="Times New Roman" w:hAnsi="Times New Roman" w:cs="Times New Roman"/>
          <w:sz w:val="24"/>
          <w:szCs w:val="24"/>
        </w:rPr>
        <w:t>.</w:t>
      </w:r>
    </w:p>
    <w:p w:rsidR="00211E6D" w:rsidRPr="006233E9" w:rsidRDefault="00211E6D" w:rsidP="00211E6D">
      <w:pPr>
        <w:pStyle w:val="Odsekzoznamu"/>
        <w:rPr>
          <w:rFonts w:ascii="Times New Roman" w:hAnsi="Times New Roman" w:cs="Times New Roman"/>
          <w:sz w:val="24"/>
          <w:szCs w:val="24"/>
        </w:rPr>
      </w:pPr>
    </w:p>
    <w:p w:rsidR="00BA2ABA" w:rsidRPr="006233E9" w:rsidRDefault="00BA2ABA" w:rsidP="00BA2ABA">
      <w:pPr>
        <w:spacing w:after="0" w:line="240" w:lineRule="auto"/>
        <w:jc w:val="both"/>
        <w:rPr>
          <w:rFonts w:ascii="Times New Roman" w:hAnsi="Times New Roman" w:cs="Times New Roman"/>
          <w:sz w:val="24"/>
          <w:szCs w:val="24"/>
        </w:rPr>
      </w:pPr>
    </w:p>
    <w:p w:rsidR="00E81C33" w:rsidRPr="006233E9" w:rsidRDefault="00E81C33" w:rsidP="006E1653">
      <w:pPr>
        <w:pStyle w:val="Odsekzoznamu"/>
        <w:numPr>
          <w:ilvl w:val="0"/>
          <w:numId w:val="6"/>
        </w:numPr>
        <w:tabs>
          <w:tab w:val="left" w:pos="142"/>
        </w:tabs>
        <w:spacing w:after="0" w:line="240" w:lineRule="auto"/>
        <w:ind w:left="426" w:hanging="426"/>
        <w:jc w:val="both"/>
        <w:rPr>
          <w:rFonts w:ascii="Times New Roman" w:hAnsi="Times New Roman" w:cs="Times New Roman"/>
          <w:sz w:val="24"/>
          <w:szCs w:val="24"/>
        </w:rPr>
      </w:pPr>
      <w:r w:rsidRPr="006233E9">
        <w:rPr>
          <w:rFonts w:ascii="Times New Roman" w:hAnsi="Times New Roman" w:cs="Times New Roman"/>
          <w:sz w:val="24"/>
          <w:szCs w:val="24"/>
        </w:rPr>
        <w:t>V § 11 ods. 1 sa slová „8, 10 a 14“ nahrádzajú slovami „8 a 12“.</w:t>
      </w:r>
    </w:p>
    <w:p w:rsidR="00E81C33" w:rsidRPr="006233E9" w:rsidRDefault="00E81C33" w:rsidP="001F55F8">
      <w:pPr>
        <w:pStyle w:val="Odsekzoznamu"/>
        <w:jc w:val="both"/>
        <w:rPr>
          <w:rFonts w:ascii="Times New Roman" w:hAnsi="Times New Roman" w:cs="Times New Roman"/>
          <w:sz w:val="24"/>
          <w:szCs w:val="24"/>
        </w:rPr>
      </w:pPr>
    </w:p>
    <w:p w:rsidR="00E81C33" w:rsidRPr="006233E9" w:rsidRDefault="00E81C33" w:rsidP="006E1653">
      <w:pPr>
        <w:pStyle w:val="Odsekzoznamu"/>
        <w:numPr>
          <w:ilvl w:val="0"/>
          <w:numId w:val="6"/>
        </w:numPr>
        <w:tabs>
          <w:tab w:val="left" w:pos="142"/>
        </w:tabs>
        <w:spacing w:after="0" w:line="240" w:lineRule="auto"/>
        <w:ind w:left="426" w:hanging="426"/>
        <w:jc w:val="both"/>
        <w:rPr>
          <w:rFonts w:ascii="Times New Roman" w:hAnsi="Times New Roman" w:cs="Times New Roman"/>
          <w:sz w:val="24"/>
          <w:szCs w:val="24"/>
        </w:rPr>
      </w:pPr>
      <w:r w:rsidRPr="006233E9">
        <w:rPr>
          <w:rFonts w:ascii="Times New Roman" w:hAnsi="Times New Roman" w:cs="Times New Roman"/>
          <w:sz w:val="24"/>
          <w:szCs w:val="24"/>
        </w:rPr>
        <w:t xml:space="preserve">V § 11 ods. 7 sa slová „3 a 10“ nahrádzajú slovami „3, </w:t>
      </w:r>
      <w:r w:rsidR="00581DCF" w:rsidRPr="006233E9">
        <w:rPr>
          <w:rFonts w:ascii="Times New Roman" w:hAnsi="Times New Roman" w:cs="Times New Roman"/>
          <w:sz w:val="24"/>
          <w:szCs w:val="24"/>
        </w:rPr>
        <w:t>8</w:t>
      </w:r>
      <w:r w:rsidRPr="006233E9">
        <w:rPr>
          <w:rFonts w:ascii="Times New Roman" w:hAnsi="Times New Roman" w:cs="Times New Roman"/>
          <w:sz w:val="24"/>
          <w:szCs w:val="24"/>
        </w:rPr>
        <w:t xml:space="preserve"> a 12“.</w:t>
      </w:r>
    </w:p>
    <w:p w:rsidR="00E81C33" w:rsidRPr="006233E9" w:rsidRDefault="00E81C33" w:rsidP="001F55F8">
      <w:pPr>
        <w:spacing w:after="0" w:line="240" w:lineRule="auto"/>
        <w:jc w:val="both"/>
        <w:rPr>
          <w:rFonts w:ascii="Times New Roman" w:hAnsi="Times New Roman" w:cs="Times New Roman"/>
          <w:sz w:val="24"/>
          <w:szCs w:val="24"/>
        </w:rPr>
      </w:pPr>
    </w:p>
    <w:p w:rsidR="00E81C33" w:rsidRPr="006233E9" w:rsidRDefault="00E81C33" w:rsidP="006E1653">
      <w:pPr>
        <w:pStyle w:val="Odsekzoznamu"/>
        <w:numPr>
          <w:ilvl w:val="0"/>
          <w:numId w:val="6"/>
        </w:numPr>
        <w:tabs>
          <w:tab w:val="left" w:pos="142"/>
        </w:tabs>
        <w:spacing w:after="0" w:line="240" w:lineRule="auto"/>
        <w:ind w:left="426" w:hanging="426"/>
        <w:jc w:val="both"/>
        <w:rPr>
          <w:rFonts w:ascii="Times New Roman" w:hAnsi="Times New Roman" w:cs="Times New Roman"/>
          <w:sz w:val="24"/>
          <w:szCs w:val="24"/>
        </w:rPr>
      </w:pPr>
      <w:r w:rsidRPr="006233E9">
        <w:rPr>
          <w:rFonts w:ascii="Times New Roman" w:hAnsi="Times New Roman" w:cs="Times New Roman"/>
          <w:sz w:val="24"/>
          <w:szCs w:val="24"/>
        </w:rPr>
        <w:t>V § 11 sa vypúšťajú odseky 8 a 9.</w:t>
      </w:r>
    </w:p>
    <w:p w:rsidR="00E81C33" w:rsidRPr="006233E9" w:rsidRDefault="00E81C33" w:rsidP="001F55F8">
      <w:pPr>
        <w:pStyle w:val="Odsekzoznamu"/>
        <w:jc w:val="both"/>
        <w:rPr>
          <w:rFonts w:ascii="Times New Roman" w:hAnsi="Times New Roman" w:cs="Times New Roman"/>
          <w:sz w:val="24"/>
          <w:szCs w:val="24"/>
        </w:rPr>
      </w:pPr>
    </w:p>
    <w:p w:rsidR="00E81C33" w:rsidRPr="006233E9" w:rsidRDefault="00E81C33" w:rsidP="006E1653">
      <w:pPr>
        <w:pStyle w:val="Odsekzoznamu"/>
        <w:spacing w:after="0" w:line="240" w:lineRule="auto"/>
        <w:ind w:left="426"/>
        <w:jc w:val="both"/>
        <w:rPr>
          <w:rFonts w:ascii="Times New Roman" w:hAnsi="Times New Roman" w:cs="Times New Roman"/>
          <w:sz w:val="24"/>
          <w:szCs w:val="24"/>
        </w:rPr>
      </w:pPr>
      <w:r w:rsidRPr="006233E9">
        <w:rPr>
          <w:rFonts w:ascii="Times New Roman" w:hAnsi="Times New Roman" w:cs="Times New Roman"/>
          <w:sz w:val="24"/>
          <w:szCs w:val="24"/>
        </w:rPr>
        <w:t xml:space="preserve">Doterajšie odseky 10 až 14 sa označujú ako </w:t>
      </w:r>
      <w:r w:rsidR="00757465" w:rsidRPr="006233E9">
        <w:rPr>
          <w:rFonts w:ascii="Times New Roman" w:hAnsi="Times New Roman" w:cs="Times New Roman"/>
          <w:sz w:val="24"/>
          <w:szCs w:val="24"/>
        </w:rPr>
        <w:t xml:space="preserve">odseky </w:t>
      </w:r>
      <w:r w:rsidRPr="006233E9">
        <w:rPr>
          <w:rFonts w:ascii="Times New Roman" w:hAnsi="Times New Roman" w:cs="Times New Roman"/>
          <w:sz w:val="24"/>
          <w:szCs w:val="24"/>
        </w:rPr>
        <w:t>8 až 12.</w:t>
      </w:r>
    </w:p>
    <w:p w:rsidR="00E81C33" w:rsidRPr="006233E9" w:rsidRDefault="00E81C33" w:rsidP="001F55F8">
      <w:pPr>
        <w:pStyle w:val="Odsekzoznamu"/>
        <w:jc w:val="both"/>
        <w:rPr>
          <w:rFonts w:ascii="Times New Roman" w:hAnsi="Times New Roman" w:cs="Times New Roman"/>
          <w:sz w:val="24"/>
          <w:szCs w:val="24"/>
        </w:rPr>
      </w:pPr>
    </w:p>
    <w:p w:rsidR="00E81C33" w:rsidRPr="006233E9" w:rsidRDefault="00E81C33" w:rsidP="006E1653">
      <w:pPr>
        <w:pStyle w:val="Odsekzoznamu"/>
        <w:numPr>
          <w:ilvl w:val="0"/>
          <w:numId w:val="6"/>
        </w:numPr>
        <w:tabs>
          <w:tab w:val="left" w:pos="142"/>
        </w:tabs>
        <w:spacing w:after="0" w:line="240" w:lineRule="auto"/>
        <w:ind w:left="426" w:hanging="426"/>
        <w:jc w:val="both"/>
        <w:rPr>
          <w:rFonts w:ascii="Times New Roman" w:hAnsi="Times New Roman" w:cs="Times New Roman"/>
          <w:sz w:val="24"/>
          <w:szCs w:val="24"/>
        </w:rPr>
      </w:pPr>
      <w:r w:rsidRPr="006233E9">
        <w:rPr>
          <w:rFonts w:ascii="Times New Roman" w:hAnsi="Times New Roman" w:cs="Times New Roman"/>
          <w:sz w:val="24"/>
          <w:szCs w:val="24"/>
        </w:rPr>
        <w:t>V § 11 ods. 9 až 11 sa číslo „10“ nahrádza číslom „8“</w:t>
      </w:r>
      <w:r w:rsidR="006E1653" w:rsidRPr="006233E9">
        <w:rPr>
          <w:rFonts w:ascii="Times New Roman" w:hAnsi="Times New Roman" w:cs="Times New Roman"/>
          <w:sz w:val="24"/>
          <w:szCs w:val="24"/>
        </w:rPr>
        <w:t>.</w:t>
      </w:r>
    </w:p>
    <w:p w:rsidR="00E81C33" w:rsidRPr="006233E9" w:rsidRDefault="00E81C33" w:rsidP="001F55F8">
      <w:pPr>
        <w:pStyle w:val="Odsekzoznamu"/>
        <w:spacing w:after="0" w:line="240" w:lineRule="auto"/>
        <w:ind w:left="0"/>
        <w:jc w:val="both"/>
        <w:rPr>
          <w:rFonts w:ascii="Times New Roman" w:hAnsi="Times New Roman" w:cs="Times New Roman"/>
          <w:sz w:val="24"/>
          <w:szCs w:val="24"/>
        </w:rPr>
      </w:pPr>
    </w:p>
    <w:p w:rsidR="00E81C33" w:rsidRPr="006233E9" w:rsidRDefault="00E81C33" w:rsidP="006E1653">
      <w:pPr>
        <w:pStyle w:val="Odsekzoznamu"/>
        <w:numPr>
          <w:ilvl w:val="0"/>
          <w:numId w:val="6"/>
        </w:numPr>
        <w:tabs>
          <w:tab w:val="left" w:pos="142"/>
        </w:tabs>
        <w:spacing w:after="0" w:line="240" w:lineRule="auto"/>
        <w:ind w:left="426" w:hanging="426"/>
        <w:jc w:val="both"/>
        <w:rPr>
          <w:rFonts w:ascii="Times New Roman" w:hAnsi="Times New Roman" w:cs="Times New Roman"/>
          <w:sz w:val="24"/>
          <w:szCs w:val="24"/>
        </w:rPr>
      </w:pPr>
      <w:r w:rsidRPr="006233E9">
        <w:rPr>
          <w:rFonts w:ascii="Times New Roman" w:hAnsi="Times New Roman" w:cs="Times New Roman"/>
          <w:sz w:val="24"/>
          <w:szCs w:val="24"/>
        </w:rPr>
        <w:t>V § 11 ods. 12 tretia veta znie</w:t>
      </w:r>
      <w:r w:rsidR="000E59E6" w:rsidRPr="006233E9">
        <w:rPr>
          <w:rFonts w:ascii="Times New Roman" w:hAnsi="Times New Roman" w:cs="Times New Roman"/>
          <w:sz w:val="24"/>
          <w:szCs w:val="24"/>
        </w:rPr>
        <w:t>:</w:t>
      </w:r>
      <w:r w:rsidRPr="006233E9">
        <w:rPr>
          <w:rFonts w:ascii="Times New Roman" w:hAnsi="Times New Roman" w:cs="Times New Roman"/>
          <w:sz w:val="24"/>
          <w:szCs w:val="24"/>
        </w:rPr>
        <w:t xml:space="preserve"> „</w:t>
      </w:r>
      <w:r w:rsidRPr="006233E9">
        <w:rPr>
          <w:rFonts w:ascii="Times New Roman" w:hAnsi="Times New Roman" w:cs="Times New Roman"/>
          <w:sz w:val="24"/>
          <w:szCs w:val="24"/>
          <w:lang w:eastAsia="sk-SK"/>
        </w:rPr>
        <w:t>Túto nezdaniteľnú časť základu dane</w:t>
      </w:r>
      <w:r w:rsidR="00BA2ABA" w:rsidRPr="006233E9">
        <w:rPr>
          <w:rFonts w:ascii="Times New Roman" w:hAnsi="Times New Roman" w:cs="Times New Roman"/>
          <w:sz w:val="24"/>
          <w:szCs w:val="24"/>
          <w:lang w:eastAsia="sk-SK"/>
        </w:rPr>
        <w:t xml:space="preserve"> </w:t>
      </w:r>
      <w:r w:rsidRPr="006233E9">
        <w:rPr>
          <w:rFonts w:ascii="Times New Roman" w:hAnsi="Times New Roman" w:cs="Times New Roman"/>
          <w:sz w:val="24"/>
          <w:szCs w:val="24"/>
          <w:lang w:eastAsia="sk-SK"/>
        </w:rPr>
        <w:t xml:space="preserve">si môže uplatniť len jeden z týchto daňovníkov, prednostne daňovník sám na seba, ak sa nedohodnú inak.“ </w:t>
      </w:r>
      <w:r w:rsidR="006E1653" w:rsidRPr="006233E9">
        <w:rPr>
          <w:rFonts w:ascii="Times New Roman" w:hAnsi="Times New Roman" w:cs="Times New Roman"/>
          <w:sz w:val="24"/>
          <w:szCs w:val="24"/>
          <w:lang w:eastAsia="sk-SK"/>
        </w:rPr>
        <w:t>a</w:t>
      </w:r>
      <w:r w:rsidR="000E59E6" w:rsidRPr="006233E9">
        <w:rPr>
          <w:rFonts w:ascii="Times New Roman" w:hAnsi="Times New Roman" w:cs="Times New Roman"/>
          <w:sz w:val="24"/>
          <w:szCs w:val="24"/>
          <w:lang w:eastAsia="sk-SK"/>
        </w:rPr>
        <w:t xml:space="preserve"> za tretiu vetu sa vkladá </w:t>
      </w:r>
      <w:r w:rsidRPr="006233E9">
        <w:rPr>
          <w:rFonts w:ascii="Times New Roman" w:hAnsi="Times New Roman" w:cs="Times New Roman"/>
          <w:sz w:val="24"/>
          <w:szCs w:val="24"/>
          <w:lang w:eastAsia="sk-SK"/>
        </w:rPr>
        <w:t>nová štvrtá veta, ktorá znie</w:t>
      </w:r>
      <w:r w:rsidR="00BA2ABA" w:rsidRPr="006233E9">
        <w:rPr>
          <w:rFonts w:ascii="Times New Roman" w:hAnsi="Times New Roman" w:cs="Times New Roman"/>
          <w:sz w:val="24"/>
          <w:szCs w:val="24"/>
          <w:lang w:eastAsia="sk-SK"/>
        </w:rPr>
        <w:t>:</w:t>
      </w:r>
      <w:r w:rsidRPr="006233E9">
        <w:rPr>
          <w:rFonts w:ascii="Times New Roman" w:hAnsi="Times New Roman" w:cs="Times New Roman"/>
          <w:sz w:val="24"/>
          <w:szCs w:val="24"/>
          <w:lang w:eastAsia="sk-SK"/>
        </w:rPr>
        <w:t xml:space="preserve"> „Ak nárok na uplatnenie tejto nezdaniteľnej časti základu dane na dieťa (deti) daňovníka spĺňa viac daňovníkov a ak sa nedohodnú inak, nezdaniteľná časť základu dane sa uplatňuje v poradí matka, otec, iná oprávnená osoba</w:t>
      </w:r>
      <w:r w:rsidRPr="006233E9">
        <w:rPr>
          <w:rFonts w:ascii="Times New Roman" w:eastAsia="Times New Roman" w:hAnsi="Times New Roman" w:cs="Times New Roman"/>
          <w:sz w:val="24"/>
          <w:szCs w:val="24"/>
          <w:lang w:eastAsia="sk-SK"/>
        </w:rPr>
        <w:t>.“</w:t>
      </w:r>
      <w:r w:rsidR="006E1653" w:rsidRPr="006233E9">
        <w:rPr>
          <w:rFonts w:ascii="Times New Roman" w:eastAsia="Times New Roman" w:hAnsi="Times New Roman" w:cs="Times New Roman"/>
          <w:sz w:val="24"/>
          <w:szCs w:val="24"/>
          <w:lang w:eastAsia="sk-SK"/>
        </w:rPr>
        <w:t>.</w:t>
      </w:r>
    </w:p>
    <w:p w:rsidR="0051093C" w:rsidRPr="006233E9" w:rsidRDefault="0051093C" w:rsidP="0051093C">
      <w:pPr>
        <w:pStyle w:val="Odsekzoznamu"/>
        <w:rPr>
          <w:rFonts w:ascii="Times New Roman" w:hAnsi="Times New Roman" w:cs="Times New Roman"/>
          <w:sz w:val="24"/>
          <w:szCs w:val="24"/>
        </w:rPr>
      </w:pPr>
    </w:p>
    <w:p w:rsidR="0051093C" w:rsidRPr="006233E9" w:rsidRDefault="0051093C" w:rsidP="0051093C">
      <w:pPr>
        <w:pStyle w:val="Odsekzoznamu"/>
        <w:numPr>
          <w:ilvl w:val="0"/>
          <w:numId w:val="6"/>
        </w:numPr>
        <w:tabs>
          <w:tab w:val="left" w:pos="142"/>
        </w:tabs>
        <w:spacing w:after="0" w:line="240" w:lineRule="auto"/>
        <w:ind w:left="426" w:hanging="426"/>
        <w:jc w:val="both"/>
        <w:rPr>
          <w:rFonts w:ascii="Times New Roman" w:hAnsi="Times New Roman"/>
          <w:sz w:val="24"/>
          <w:szCs w:val="24"/>
        </w:rPr>
      </w:pPr>
      <w:r w:rsidRPr="006233E9">
        <w:rPr>
          <w:rFonts w:ascii="Times New Roman" w:hAnsi="Times New Roman"/>
          <w:sz w:val="24"/>
          <w:szCs w:val="24"/>
        </w:rPr>
        <w:t xml:space="preserve">§ 13 sa dopĺňa odsekom 3, ktorý znie: </w:t>
      </w:r>
    </w:p>
    <w:p w:rsidR="0051093C" w:rsidRPr="006233E9" w:rsidRDefault="0051093C" w:rsidP="0051093C">
      <w:pPr>
        <w:spacing w:after="0" w:line="240" w:lineRule="auto"/>
        <w:ind w:left="426"/>
        <w:jc w:val="both"/>
        <w:rPr>
          <w:rFonts w:ascii="Times New Roman" w:hAnsi="Times New Roman"/>
          <w:sz w:val="24"/>
          <w:szCs w:val="24"/>
        </w:rPr>
      </w:pPr>
      <w:r w:rsidRPr="006233E9">
        <w:rPr>
          <w:rFonts w:ascii="Times New Roman" w:hAnsi="Times New Roman"/>
          <w:sz w:val="24"/>
          <w:szCs w:val="24"/>
        </w:rPr>
        <w:t xml:space="preserve">„(3) Oslobodenie podľa odseku 2 písm. f) a h) sa môže uplatniť, aj ak podmienka priameho podielu na základnom imaní počas najmenej 24 bezprostredne po sebe nasledujúcich mesiacov je splnená po dni, v ktorom platiteľ dane vyplatil príjem daňovníkovi, pričom pri uplatnení tohto oslobodenia sa postupuje podľa § 43 ods. 26.“. </w:t>
      </w:r>
    </w:p>
    <w:p w:rsidR="00E81C33" w:rsidRPr="006233E9" w:rsidRDefault="00E81C33" w:rsidP="001F55F8">
      <w:pPr>
        <w:pStyle w:val="Odsekzoznamu"/>
        <w:spacing w:after="0" w:line="240" w:lineRule="auto"/>
        <w:jc w:val="both"/>
        <w:rPr>
          <w:rFonts w:ascii="Times New Roman" w:hAnsi="Times New Roman" w:cs="Times New Roman"/>
          <w:sz w:val="24"/>
          <w:szCs w:val="24"/>
        </w:rPr>
      </w:pPr>
    </w:p>
    <w:p w:rsidR="00263CFB" w:rsidRPr="006233E9" w:rsidRDefault="00263CFB" w:rsidP="006E1653">
      <w:pPr>
        <w:pStyle w:val="Odsekzoznamu"/>
        <w:numPr>
          <w:ilvl w:val="0"/>
          <w:numId w:val="6"/>
        </w:numPr>
        <w:tabs>
          <w:tab w:val="left" w:pos="142"/>
        </w:tabs>
        <w:spacing w:after="0" w:line="240" w:lineRule="auto"/>
        <w:ind w:left="426" w:hanging="426"/>
        <w:jc w:val="both"/>
        <w:rPr>
          <w:rFonts w:ascii="Times New Roman" w:hAnsi="Times New Roman" w:cs="Times New Roman"/>
          <w:sz w:val="24"/>
          <w:szCs w:val="24"/>
        </w:rPr>
      </w:pPr>
      <w:r w:rsidRPr="006233E9">
        <w:rPr>
          <w:rFonts w:ascii="Times New Roman" w:hAnsi="Times New Roman" w:cs="Times New Roman"/>
          <w:sz w:val="24"/>
          <w:szCs w:val="24"/>
        </w:rPr>
        <w:t>V § 13c ods</w:t>
      </w:r>
      <w:r w:rsidR="000E59E6" w:rsidRPr="006233E9">
        <w:rPr>
          <w:rFonts w:ascii="Times New Roman" w:hAnsi="Times New Roman" w:cs="Times New Roman"/>
          <w:sz w:val="24"/>
          <w:szCs w:val="24"/>
        </w:rPr>
        <w:t>.</w:t>
      </w:r>
      <w:r w:rsidRPr="006233E9">
        <w:rPr>
          <w:rFonts w:ascii="Times New Roman" w:hAnsi="Times New Roman" w:cs="Times New Roman"/>
          <w:sz w:val="24"/>
          <w:szCs w:val="24"/>
        </w:rPr>
        <w:t xml:space="preserve"> 1 sa za slov</w:t>
      </w:r>
      <w:r w:rsidR="000E59E6" w:rsidRPr="006233E9">
        <w:rPr>
          <w:rFonts w:ascii="Times New Roman" w:hAnsi="Times New Roman" w:cs="Times New Roman"/>
          <w:sz w:val="24"/>
          <w:szCs w:val="24"/>
        </w:rPr>
        <w:t>o</w:t>
      </w:r>
      <w:r w:rsidRPr="006233E9">
        <w:rPr>
          <w:rFonts w:ascii="Times New Roman" w:hAnsi="Times New Roman" w:cs="Times New Roman"/>
          <w:sz w:val="24"/>
          <w:szCs w:val="24"/>
        </w:rPr>
        <w:t xml:space="preserve"> „príjem“ vkladá slovo „(výnos)“, za slová „z predaja akcií“ sa vkladajú slová „u akcionára“ a za slová „akciovej spoločnosti alebo“ sa vkladajú slová „predaja kmeňových akcií alebo akcií s osobitnými právami u akcionára jednoduchej spoločnosti  na akcie“.</w:t>
      </w:r>
    </w:p>
    <w:p w:rsidR="00263CFB" w:rsidRPr="006233E9" w:rsidRDefault="00263CFB" w:rsidP="001F55F8">
      <w:pPr>
        <w:pStyle w:val="Odsekzoznamu"/>
        <w:spacing w:after="0" w:line="240" w:lineRule="auto"/>
        <w:jc w:val="both"/>
        <w:rPr>
          <w:rFonts w:ascii="Times New Roman" w:hAnsi="Times New Roman" w:cs="Times New Roman"/>
          <w:sz w:val="24"/>
          <w:szCs w:val="24"/>
        </w:rPr>
      </w:pPr>
    </w:p>
    <w:p w:rsidR="00E36BB1" w:rsidRPr="006233E9" w:rsidRDefault="00E36BB1" w:rsidP="00E36BB1">
      <w:pPr>
        <w:pStyle w:val="Odsekzoznamu"/>
        <w:numPr>
          <w:ilvl w:val="0"/>
          <w:numId w:val="6"/>
        </w:numPr>
        <w:tabs>
          <w:tab w:val="left" w:pos="142"/>
        </w:tabs>
        <w:spacing w:after="0" w:line="240" w:lineRule="auto"/>
        <w:ind w:left="426" w:hanging="426"/>
        <w:jc w:val="both"/>
        <w:rPr>
          <w:rFonts w:ascii="Times New Roman" w:hAnsi="Times New Roman" w:cs="Times New Roman"/>
          <w:sz w:val="24"/>
          <w:szCs w:val="24"/>
        </w:rPr>
      </w:pPr>
      <w:r w:rsidRPr="006233E9">
        <w:rPr>
          <w:rFonts w:ascii="Times New Roman" w:hAnsi="Times New Roman" w:cs="Times New Roman"/>
          <w:sz w:val="24"/>
          <w:szCs w:val="24"/>
        </w:rPr>
        <w:t>V § 13c ods. 2 písm. a) sa za slovo „akcií“ vkladajú slová „akcionárom akciovej spoločnosti,  „kmeňových akcií alebo akcií s osobitnými právami akcionárom jednoduchej spoločnosti na akcie“.</w:t>
      </w:r>
    </w:p>
    <w:p w:rsidR="00263CFB" w:rsidRPr="006233E9" w:rsidRDefault="00263CFB" w:rsidP="001F55F8">
      <w:pPr>
        <w:pStyle w:val="Odsekzoznamu"/>
        <w:spacing w:after="0" w:line="240" w:lineRule="auto"/>
        <w:jc w:val="both"/>
        <w:rPr>
          <w:rFonts w:ascii="Times New Roman" w:hAnsi="Times New Roman" w:cs="Times New Roman"/>
          <w:sz w:val="24"/>
          <w:szCs w:val="24"/>
        </w:rPr>
      </w:pPr>
    </w:p>
    <w:p w:rsidR="00E36BB1" w:rsidRPr="006233E9" w:rsidRDefault="00E36BB1" w:rsidP="00E36BB1">
      <w:pPr>
        <w:pStyle w:val="Odsekzoznamu"/>
        <w:numPr>
          <w:ilvl w:val="0"/>
          <w:numId w:val="6"/>
        </w:numPr>
        <w:tabs>
          <w:tab w:val="left" w:pos="142"/>
        </w:tabs>
        <w:spacing w:after="0" w:line="240" w:lineRule="auto"/>
        <w:ind w:left="426" w:hanging="426"/>
        <w:jc w:val="both"/>
        <w:rPr>
          <w:rFonts w:ascii="Times New Roman" w:hAnsi="Times New Roman" w:cs="Times New Roman"/>
          <w:sz w:val="24"/>
          <w:szCs w:val="24"/>
        </w:rPr>
      </w:pPr>
      <w:r w:rsidRPr="006233E9">
        <w:rPr>
          <w:rFonts w:ascii="Times New Roman" w:hAnsi="Times New Roman" w:cs="Times New Roman"/>
          <w:sz w:val="24"/>
          <w:szCs w:val="24"/>
        </w:rPr>
        <w:t>V § 13c ods. 2 písm. b) sa za slová „s vlastníctvom akcií“ vkladajú slová „akciovej spoločnosti, kmeňových akcií alebo akcií s osobitnými právami jednoduchej spoločnosti na akcie,“.</w:t>
      </w:r>
    </w:p>
    <w:p w:rsidR="00263CFB" w:rsidRPr="006233E9" w:rsidRDefault="00263CFB" w:rsidP="001F55F8">
      <w:pPr>
        <w:pStyle w:val="Odsekzoznamu"/>
        <w:spacing w:after="0" w:line="240" w:lineRule="auto"/>
        <w:jc w:val="both"/>
        <w:rPr>
          <w:rFonts w:ascii="Times New Roman" w:hAnsi="Times New Roman" w:cs="Times New Roman"/>
          <w:sz w:val="24"/>
          <w:szCs w:val="24"/>
        </w:rPr>
      </w:pPr>
    </w:p>
    <w:p w:rsidR="00263CFB" w:rsidRPr="006233E9" w:rsidRDefault="00263CFB" w:rsidP="00107A14">
      <w:pPr>
        <w:pStyle w:val="Odsekzoznamu"/>
        <w:numPr>
          <w:ilvl w:val="0"/>
          <w:numId w:val="6"/>
        </w:numPr>
        <w:tabs>
          <w:tab w:val="left" w:pos="142"/>
        </w:tabs>
        <w:spacing w:after="0" w:line="240" w:lineRule="auto"/>
        <w:ind w:left="426" w:hanging="426"/>
        <w:jc w:val="both"/>
        <w:rPr>
          <w:rFonts w:ascii="Times New Roman" w:hAnsi="Times New Roman" w:cs="Times New Roman"/>
          <w:sz w:val="24"/>
          <w:szCs w:val="24"/>
        </w:rPr>
      </w:pPr>
      <w:r w:rsidRPr="006233E9">
        <w:rPr>
          <w:rFonts w:ascii="Times New Roman" w:hAnsi="Times New Roman" w:cs="Times New Roman"/>
          <w:sz w:val="24"/>
          <w:szCs w:val="24"/>
        </w:rPr>
        <w:t>V § 13c odsek 3 znie:</w:t>
      </w:r>
    </w:p>
    <w:p w:rsidR="00263CFB" w:rsidRPr="006233E9" w:rsidRDefault="00263CFB" w:rsidP="00107A14">
      <w:pPr>
        <w:pStyle w:val="Odsekzoznamu"/>
        <w:spacing w:after="0" w:line="240" w:lineRule="auto"/>
        <w:ind w:left="426"/>
        <w:jc w:val="both"/>
        <w:rPr>
          <w:rFonts w:ascii="Times New Roman" w:hAnsi="Times New Roman" w:cs="Times New Roman"/>
          <w:sz w:val="24"/>
          <w:szCs w:val="24"/>
        </w:rPr>
      </w:pPr>
      <w:r w:rsidRPr="006233E9">
        <w:rPr>
          <w:rFonts w:ascii="Times New Roman" w:hAnsi="Times New Roman" w:cs="Times New Roman"/>
          <w:sz w:val="24"/>
          <w:szCs w:val="24"/>
        </w:rPr>
        <w:t>„(3) Od dane nie je oslobodený</w:t>
      </w:r>
    </w:p>
    <w:p w:rsidR="00263CFB" w:rsidRPr="006233E9" w:rsidRDefault="00263CFB" w:rsidP="001F55F8">
      <w:pPr>
        <w:pStyle w:val="Odsekzoznamu"/>
        <w:numPr>
          <w:ilvl w:val="0"/>
          <w:numId w:val="11"/>
        </w:numPr>
        <w:spacing w:after="0" w:line="240" w:lineRule="auto"/>
        <w:ind w:left="1134" w:hanging="425"/>
        <w:jc w:val="both"/>
        <w:rPr>
          <w:rFonts w:ascii="Times New Roman" w:hAnsi="Times New Roman" w:cs="Times New Roman"/>
          <w:sz w:val="24"/>
          <w:szCs w:val="24"/>
        </w:rPr>
      </w:pPr>
      <w:r w:rsidRPr="006233E9">
        <w:rPr>
          <w:rFonts w:ascii="Times New Roman" w:hAnsi="Times New Roman" w:cs="Times New Roman"/>
          <w:sz w:val="24"/>
          <w:szCs w:val="24"/>
        </w:rPr>
        <w:t>príjem (výnos) z preda</w:t>
      </w:r>
      <w:r w:rsidR="001A0E51" w:rsidRPr="006233E9">
        <w:rPr>
          <w:rFonts w:ascii="Times New Roman" w:hAnsi="Times New Roman" w:cs="Times New Roman"/>
          <w:sz w:val="24"/>
          <w:szCs w:val="24"/>
        </w:rPr>
        <w:t xml:space="preserve">ja akcií </w:t>
      </w:r>
      <w:r w:rsidR="00E36BB1" w:rsidRPr="006233E9">
        <w:rPr>
          <w:rFonts w:ascii="Times New Roman" w:hAnsi="Times New Roman" w:cs="Times New Roman"/>
          <w:sz w:val="24"/>
          <w:szCs w:val="24"/>
        </w:rPr>
        <w:t xml:space="preserve">akcionára </w:t>
      </w:r>
      <w:r w:rsidR="001A0E51" w:rsidRPr="006233E9">
        <w:rPr>
          <w:rFonts w:ascii="Times New Roman" w:hAnsi="Times New Roman" w:cs="Times New Roman"/>
          <w:sz w:val="24"/>
          <w:szCs w:val="24"/>
        </w:rPr>
        <w:t xml:space="preserve">akciovej spoločnosti, </w:t>
      </w:r>
      <w:r w:rsidRPr="006233E9">
        <w:rPr>
          <w:rFonts w:ascii="Times New Roman" w:hAnsi="Times New Roman" w:cs="Times New Roman"/>
          <w:sz w:val="24"/>
          <w:szCs w:val="24"/>
        </w:rPr>
        <w:t>kmeňových akcií alebo akcií s osobitnými právami akcionára jednoduchej spoločnosti na akcie a predaja obchodného podielu na spoločnosti podľa odseku 1, ktorá je v likvidácii, konkurze alebo reštrukturalizácii,</w:t>
      </w:r>
    </w:p>
    <w:p w:rsidR="00263CFB" w:rsidRPr="006233E9" w:rsidRDefault="00263CFB" w:rsidP="001F55F8">
      <w:pPr>
        <w:pStyle w:val="Odsekzoznamu"/>
        <w:numPr>
          <w:ilvl w:val="0"/>
          <w:numId w:val="11"/>
        </w:numPr>
        <w:spacing w:after="0" w:line="240" w:lineRule="auto"/>
        <w:ind w:left="1134" w:hanging="425"/>
        <w:jc w:val="both"/>
        <w:rPr>
          <w:rFonts w:ascii="Times New Roman" w:hAnsi="Times New Roman" w:cs="Times New Roman"/>
          <w:sz w:val="24"/>
          <w:szCs w:val="24"/>
        </w:rPr>
      </w:pPr>
      <w:r w:rsidRPr="006233E9">
        <w:rPr>
          <w:rFonts w:ascii="Times New Roman" w:hAnsi="Times New Roman" w:cs="Times New Roman"/>
          <w:sz w:val="24"/>
          <w:szCs w:val="24"/>
        </w:rPr>
        <w:t>príjem (výnos) z predaja akcií</w:t>
      </w:r>
      <w:r w:rsidR="00E36BB1" w:rsidRPr="006233E9">
        <w:rPr>
          <w:rFonts w:ascii="Times New Roman" w:hAnsi="Times New Roman" w:cs="Times New Roman"/>
          <w:sz w:val="24"/>
          <w:szCs w:val="24"/>
        </w:rPr>
        <w:t xml:space="preserve"> akcionára akciovej spoločnosti</w:t>
      </w:r>
      <w:r w:rsidRPr="006233E9">
        <w:rPr>
          <w:rFonts w:ascii="Times New Roman" w:hAnsi="Times New Roman" w:cs="Times New Roman"/>
          <w:sz w:val="24"/>
          <w:szCs w:val="24"/>
        </w:rPr>
        <w:t>, kmeňových akcií alebo akcií s osobitnými právami u akcionára jednoduchej spoločnosti na akcie a predaja obchodného podielu, ak je daňovník podľa odseku 1 v likvidácii,</w:t>
      </w:r>
    </w:p>
    <w:p w:rsidR="00263CFB" w:rsidRPr="006233E9" w:rsidRDefault="00263CFB" w:rsidP="001F55F8">
      <w:pPr>
        <w:pStyle w:val="Odsekzoznamu"/>
        <w:numPr>
          <w:ilvl w:val="0"/>
          <w:numId w:val="11"/>
        </w:numPr>
        <w:spacing w:after="0" w:line="240" w:lineRule="auto"/>
        <w:ind w:left="1134" w:hanging="425"/>
        <w:jc w:val="both"/>
        <w:rPr>
          <w:rFonts w:ascii="Times New Roman" w:hAnsi="Times New Roman" w:cs="Times New Roman"/>
          <w:sz w:val="24"/>
          <w:szCs w:val="24"/>
        </w:rPr>
      </w:pPr>
      <w:r w:rsidRPr="006233E9">
        <w:rPr>
          <w:rFonts w:ascii="Times New Roman" w:hAnsi="Times New Roman" w:cs="Times New Roman"/>
          <w:sz w:val="24"/>
          <w:szCs w:val="24"/>
        </w:rPr>
        <w:t>príjem (výnos) z predaja vlastných akcií</w:t>
      </w:r>
      <w:r w:rsidR="00107A14" w:rsidRPr="006233E9">
        <w:rPr>
          <w:rFonts w:ascii="Times New Roman" w:hAnsi="Times New Roman" w:cs="Times New Roman"/>
          <w:sz w:val="24"/>
          <w:szCs w:val="24"/>
        </w:rPr>
        <w:t>.</w:t>
      </w:r>
      <w:r w:rsidRPr="006233E9">
        <w:rPr>
          <w:rFonts w:ascii="Times New Roman" w:hAnsi="Times New Roman" w:cs="Times New Roman"/>
          <w:sz w:val="24"/>
          <w:szCs w:val="24"/>
          <w:vertAlign w:val="superscript"/>
        </w:rPr>
        <w:t>74bea</w:t>
      </w:r>
      <w:r w:rsidRPr="006233E9">
        <w:rPr>
          <w:rFonts w:ascii="Times New Roman" w:hAnsi="Times New Roman" w:cs="Times New Roman"/>
          <w:sz w:val="24"/>
          <w:szCs w:val="24"/>
        </w:rPr>
        <w:t>)</w:t>
      </w:r>
      <w:r w:rsidR="00107A14" w:rsidRPr="006233E9">
        <w:rPr>
          <w:rFonts w:ascii="Times New Roman" w:hAnsi="Times New Roman" w:cs="Times New Roman"/>
          <w:sz w:val="24"/>
          <w:szCs w:val="24"/>
        </w:rPr>
        <w:t>“.</w:t>
      </w:r>
    </w:p>
    <w:p w:rsidR="00107A14" w:rsidRPr="006233E9" w:rsidRDefault="00107A14" w:rsidP="00107A14">
      <w:pPr>
        <w:pStyle w:val="Odsekzoznamu"/>
        <w:spacing w:after="0" w:line="240" w:lineRule="auto"/>
        <w:ind w:left="1134"/>
        <w:jc w:val="both"/>
        <w:rPr>
          <w:rFonts w:ascii="Times New Roman" w:hAnsi="Times New Roman" w:cs="Times New Roman"/>
          <w:sz w:val="24"/>
          <w:szCs w:val="24"/>
        </w:rPr>
      </w:pPr>
    </w:p>
    <w:p w:rsidR="00263CFB" w:rsidRPr="006233E9" w:rsidRDefault="00263CFB" w:rsidP="00107A14">
      <w:pPr>
        <w:spacing w:after="0" w:line="240" w:lineRule="auto"/>
        <w:ind w:left="426"/>
        <w:jc w:val="both"/>
        <w:rPr>
          <w:rFonts w:ascii="Times New Roman" w:hAnsi="Times New Roman" w:cs="Times New Roman"/>
          <w:sz w:val="24"/>
          <w:szCs w:val="24"/>
        </w:rPr>
      </w:pPr>
      <w:r w:rsidRPr="006233E9">
        <w:rPr>
          <w:rFonts w:ascii="Times New Roman" w:hAnsi="Times New Roman" w:cs="Times New Roman"/>
          <w:sz w:val="24"/>
          <w:szCs w:val="24"/>
        </w:rPr>
        <w:t>Poznámka pod čiarou k odkazu 74bea znie:</w:t>
      </w:r>
    </w:p>
    <w:p w:rsidR="00263CFB" w:rsidRPr="006233E9" w:rsidRDefault="00263CFB" w:rsidP="00107A14">
      <w:pPr>
        <w:spacing w:after="0" w:line="240" w:lineRule="auto"/>
        <w:ind w:left="426"/>
        <w:jc w:val="both"/>
        <w:rPr>
          <w:rFonts w:ascii="Times New Roman" w:hAnsi="Times New Roman" w:cs="Times New Roman"/>
          <w:sz w:val="24"/>
          <w:szCs w:val="24"/>
        </w:rPr>
      </w:pPr>
      <w:r w:rsidRPr="006233E9">
        <w:rPr>
          <w:rFonts w:ascii="Times New Roman" w:hAnsi="Times New Roman" w:cs="Times New Roman"/>
          <w:sz w:val="24"/>
          <w:szCs w:val="24"/>
        </w:rPr>
        <w:t>„</w:t>
      </w:r>
      <w:r w:rsidRPr="006233E9">
        <w:rPr>
          <w:rFonts w:ascii="Times New Roman" w:hAnsi="Times New Roman" w:cs="Times New Roman"/>
          <w:sz w:val="24"/>
          <w:szCs w:val="24"/>
          <w:vertAlign w:val="superscript"/>
        </w:rPr>
        <w:t>74bea</w:t>
      </w:r>
      <w:r w:rsidRPr="006233E9">
        <w:rPr>
          <w:rFonts w:ascii="Times New Roman" w:hAnsi="Times New Roman" w:cs="Times New Roman"/>
          <w:sz w:val="24"/>
          <w:szCs w:val="24"/>
        </w:rPr>
        <w:t>) § 161a a 161b Obchodného zákonníka</w:t>
      </w:r>
      <w:r w:rsidR="00B531B0" w:rsidRPr="006233E9">
        <w:rPr>
          <w:rFonts w:ascii="Times New Roman" w:hAnsi="Times New Roman" w:cs="Times New Roman"/>
          <w:sz w:val="24"/>
          <w:szCs w:val="24"/>
        </w:rPr>
        <w:t xml:space="preserve"> v znení neskorších predpisov</w:t>
      </w:r>
      <w:r w:rsidRPr="006233E9">
        <w:rPr>
          <w:rFonts w:ascii="Times New Roman" w:hAnsi="Times New Roman" w:cs="Times New Roman"/>
          <w:sz w:val="24"/>
          <w:szCs w:val="24"/>
        </w:rPr>
        <w:t>.“.</w:t>
      </w:r>
    </w:p>
    <w:p w:rsidR="00263CFB" w:rsidRPr="006233E9" w:rsidRDefault="00263CFB" w:rsidP="001F55F8">
      <w:pPr>
        <w:spacing w:after="0" w:line="240" w:lineRule="auto"/>
        <w:jc w:val="both"/>
        <w:rPr>
          <w:rFonts w:ascii="Times New Roman" w:hAnsi="Times New Roman" w:cs="Times New Roman"/>
          <w:sz w:val="24"/>
          <w:szCs w:val="24"/>
        </w:rPr>
      </w:pPr>
    </w:p>
    <w:p w:rsidR="00263CFB" w:rsidRPr="006233E9" w:rsidRDefault="00263CFB" w:rsidP="00107A14">
      <w:pPr>
        <w:pStyle w:val="Odsekzoznamu"/>
        <w:numPr>
          <w:ilvl w:val="0"/>
          <w:numId w:val="6"/>
        </w:numPr>
        <w:tabs>
          <w:tab w:val="left" w:pos="142"/>
        </w:tabs>
        <w:spacing w:after="0" w:line="240" w:lineRule="auto"/>
        <w:ind w:left="426" w:hanging="426"/>
        <w:jc w:val="both"/>
        <w:rPr>
          <w:rFonts w:ascii="Times New Roman" w:hAnsi="Times New Roman" w:cs="Times New Roman"/>
          <w:sz w:val="24"/>
          <w:szCs w:val="24"/>
        </w:rPr>
      </w:pPr>
      <w:r w:rsidRPr="006233E9">
        <w:rPr>
          <w:rFonts w:ascii="Times New Roman" w:hAnsi="Times New Roman" w:cs="Times New Roman"/>
          <w:sz w:val="24"/>
          <w:szCs w:val="24"/>
        </w:rPr>
        <w:t>V § 13c ods. 4 písmeno a) znie:</w:t>
      </w:r>
    </w:p>
    <w:p w:rsidR="00263CFB" w:rsidRPr="006233E9" w:rsidRDefault="00263CFB" w:rsidP="00107A14">
      <w:pPr>
        <w:pStyle w:val="Odsekzoznamu"/>
        <w:spacing w:after="0" w:line="240" w:lineRule="auto"/>
        <w:ind w:left="426"/>
        <w:jc w:val="both"/>
        <w:rPr>
          <w:rFonts w:ascii="Times New Roman" w:hAnsi="Times New Roman" w:cs="Times New Roman"/>
          <w:sz w:val="24"/>
          <w:szCs w:val="24"/>
        </w:rPr>
      </w:pPr>
      <w:r w:rsidRPr="006233E9">
        <w:rPr>
          <w:rFonts w:ascii="Times New Roman" w:hAnsi="Times New Roman" w:cs="Times New Roman"/>
          <w:sz w:val="24"/>
          <w:szCs w:val="24"/>
        </w:rPr>
        <w:t xml:space="preserve">„a) úplného splatenia peňažného vkladu, ktorý nesmie byť skorší ako deň zápisu do </w:t>
      </w:r>
      <w:r w:rsidR="00344AF9" w:rsidRPr="006233E9">
        <w:rPr>
          <w:rFonts w:ascii="Times New Roman" w:hAnsi="Times New Roman" w:cs="Times New Roman"/>
          <w:sz w:val="24"/>
          <w:szCs w:val="24"/>
        </w:rPr>
        <w:t>o</w:t>
      </w:r>
      <w:r w:rsidRPr="006233E9">
        <w:rPr>
          <w:rFonts w:ascii="Times New Roman" w:hAnsi="Times New Roman" w:cs="Times New Roman"/>
          <w:sz w:val="24"/>
          <w:szCs w:val="24"/>
        </w:rPr>
        <w:t>bchodného registra,</w:t>
      </w:r>
      <w:r w:rsidRPr="006233E9">
        <w:rPr>
          <w:rFonts w:ascii="Times New Roman" w:hAnsi="Times New Roman" w:cs="Times New Roman"/>
          <w:sz w:val="24"/>
          <w:szCs w:val="24"/>
          <w:vertAlign w:val="superscript"/>
        </w:rPr>
        <w:t>74beb</w:t>
      </w:r>
      <w:r w:rsidRPr="006233E9">
        <w:rPr>
          <w:rFonts w:ascii="Times New Roman" w:hAnsi="Times New Roman" w:cs="Times New Roman"/>
          <w:sz w:val="24"/>
          <w:szCs w:val="24"/>
        </w:rPr>
        <w:t>)“.</w:t>
      </w:r>
    </w:p>
    <w:p w:rsidR="00263CFB" w:rsidRPr="006233E9" w:rsidRDefault="00263CFB" w:rsidP="001F55F8">
      <w:pPr>
        <w:pStyle w:val="Odsekzoznamu"/>
        <w:spacing w:after="0" w:line="240" w:lineRule="auto"/>
        <w:jc w:val="both"/>
        <w:rPr>
          <w:rFonts w:ascii="Times New Roman" w:hAnsi="Times New Roman" w:cs="Times New Roman"/>
          <w:sz w:val="24"/>
          <w:szCs w:val="24"/>
        </w:rPr>
      </w:pPr>
    </w:p>
    <w:p w:rsidR="00263CFB" w:rsidRPr="006233E9" w:rsidRDefault="00263CFB" w:rsidP="00107A14">
      <w:pPr>
        <w:spacing w:after="0" w:line="240" w:lineRule="auto"/>
        <w:ind w:left="426"/>
        <w:jc w:val="both"/>
        <w:rPr>
          <w:rFonts w:ascii="Times New Roman" w:hAnsi="Times New Roman" w:cs="Times New Roman"/>
          <w:sz w:val="24"/>
          <w:szCs w:val="24"/>
        </w:rPr>
      </w:pPr>
      <w:r w:rsidRPr="006233E9">
        <w:rPr>
          <w:rFonts w:ascii="Times New Roman" w:hAnsi="Times New Roman" w:cs="Times New Roman"/>
          <w:sz w:val="24"/>
          <w:szCs w:val="24"/>
        </w:rPr>
        <w:t>Poznámka pod čiarou k odkazu 74beb znie:</w:t>
      </w:r>
    </w:p>
    <w:p w:rsidR="00263CFB" w:rsidRPr="006233E9" w:rsidRDefault="00263CFB" w:rsidP="00107A14">
      <w:pPr>
        <w:spacing w:after="0" w:line="240" w:lineRule="auto"/>
        <w:ind w:left="426"/>
        <w:jc w:val="both"/>
        <w:rPr>
          <w:rFonts w:ascii="Times New Roman" w:hAnsi="Times New Roman" w:cs="Times New Roman"/>
          <w:sz w:val="24"/>
          <w:szCs w:val="24"/>
        </w:rPr>
      </w:pPr>
      <w:r w:rsidRPr="006233E9">
        <w:rPr>
          <w:rFonts w:ascii="Times New Roman" w:hAnsi="Times New Roman" w:cs="Times New Roman"/>
          <w:sz w:val="24"/>
          <w:szCs w:val="24"/>
        </w:rPr>
        <w:t>„</w:t>
      </w:r>
      <w:r w:rsidRPr="006233E9">
        <w:rPr>
          <w:rFonts w:ascii="Times New Roman" w:hAnsi="Times New Roman" w:cs="Times New Roman"/>
          <w:sz w:val="24"/>
          <w:szCs w:val="24"/>
          <w:vertAlign w:val="superscript"/>
        </w:rPr>
        <w:t>74beb)</w:t>
      </w:r>
      <w:r w:rsidRPr="006233E9">
        <w:rPr>
          <w:rFonts w:ascii="Times New Roman" w:hAnsi="Times New Roman" w:cs="Times New Roman"/>
          <w:sz w:val="24"/>
          <w:szCs w:val="24"/>
        </w:rPr>
        <w:t xml:space="preserve"> § 60, 93, 113 a 177 Obchodného zákonníka</w:t>
      </w:r>
      <w:r w:rsidR="00B531B0" w:rsidRPr="006233E9">
        <w:rPr>
          <w:rFonts w:ascii="Times New Roman" w:hAnsi="Times New Roman" w:cs="Times New Roman"/>
          <w:sz w:val="24"/>
          <w:szCs w:val="24"/>
        </w:rPr>
        <w:t xml:space="preserve"> v znení neskorších predpisov</w:t>
      </w:r>
      <w:r w:rsidRPr="006233E9">
        <w:rPr>
          <w:rFonts w:ascii="Times New Roman" w:hAnsi="Times New Roman" w:cs="Times New Roman"/>
          <w:sz w:val="24"/>
          <w:szCs w:val="24"/>
        </w:rPr>
        <w:t>.“.</w:t>
      </w:r>
    </w:p>
    <w:p w:rsidR="00263CFB" w:rsidRPr="006233E9" w:rsidRDefault="00263CFB" w:rsidP="001F55F8">
      <w:pPr>
        <w:pStyle w:val="Odsekzoznamu"/>
        <w:spacing w:after="0" w:line="240" w:lineRule="auto"/>
        <w:jc w:val="both"/>
        <w:rPr>
          <w:rFonts w:ascii="Times New Roman" w:hAnsi="Times New Roman" w:cs="Times New Roman"/>
          <w:sz w:val="24"/>
          <w:szCs w:val="24"/>
        </w:rPr>
      </w:pPr>
    </w:p>
    <w:p w:rsidR="005578EE" w:rsidRPr="006233E9" w:rsidRDefault="005578EE" w:rsidP="00107A14">
      <w:pPr>
        <w:pStyle w:val="Odsekzoznamu"/>
        <w:numPr>
          <w:ilvl w:val="0"/>
          <w:numId w:val="6"/>
        </w:numPr>
        <w:tabs>
          <w:tab w:val="left" w:pos="142"/>
        </w:tabs>
        <w:spacing w:after="0" w:line="240" w:lineRule="auto"/>
        <w:ind w:left="426" w:hanging="426"/>
        <w:jc w:val="both"/>
        <w:rPr>
          <w:rFonts w:ascii="Times New Roman" w:hAnsi="Times New Roman" w:cs="Times New Roman"/>
          <w:sz w:val="24"/>
          <w:szCs w:val="24"/>
        </w:rPr>
      </w:pPr>
      <w:r w:rsidRPr="006233E9">
        <w:rPr>
          <w:rFonts w:ascii="Times New Roman" w:hAnsi="Times New Roman" w:cs="Times New Roman"/>
          <w:sz w:val="24"/>
          <w:szCs w:val="24"/>
        </w:rPr>
        <w:t>V § 15a</w:t>
      </w:r>
      <w:r w:rsidR="001A0E51" w:rsidRPr="006233E9">
        <w:rPr>
          <w:rFonts w:ascii="Times New Roman" w:hAnsi="Times New Roman" w:cs="Times New Roman"/>
          <w:sz w:val="24"/>
          <w:szCs w:val="24"/>
        </w:rPr>
        <w:t xml:space="preserve"> ods. 2</w:t>
      </w:r>
      <w:r w:rsidR="00B531B0" w:rsidRPr="006233E9">
        <w:rPr>
          <w:rFonts w:ascii="Times New Roman" w:hAnsi="Times New Roman" w:cs="Times New Roman"/>
          <w:sz w:val="24"/>
          <w:szCs w:val="24"/>
        </w:rPr>
        <w:t xml:space="preserve"> </w:t>
      </w:r>
      <w:r w:rsidRPr="006233E9">
        <w:rPr>
          <w:rFonts w:ascii="Times New Roman" w:hAnsi="Times New Roman" w:cs="Times New Roman"/>
          <w:sz w:val="24"/>
          <w:szCs w:val="24"/>
        </w:rPr>
        <w:t>sa slová „na eurocenty nadol“ nahrádzajú slovami „podľa § 47“.</w:t>
      </w:r>
    </w:p>
    <w:p w:rsidR="00E36BB1" w:rsidRPr="006233E9" w:rsidRDefault="00E36BB1" w:rsidP="00E36BB1">
      <w:pPr>
        <w:tabs>
          <w:tab w:val="left" w:pos="142"/>
        </w:tabs>
        <w:spacing w:after="0" w:line="240" w:lineRule="auto"/>
        <w:jc w:val="both"/>
        <w:rPr>
          <w:rFonts w:ascii="Times New Roman" w:hAnsi="Times New Roman" w:cs="Times New Roman"/>
          <w:sz w:val="24"/>
          <w:szCs w:val="24"/>
        </w:rPr>
      </w:pPr>
    </w:p>
    <w:p w:rsidR="00E36BB1" w:rsidRPr="006233E9" w:rsidRDefault="00E36BB1" w:rsidP="00E36BB1">
      <w:pPr>
        <w:pStyle w:val="Odsekzoznamu"/>
        <w:numPr>
          <w:ilvl w:val="0"/>
          <w:numId w:val="6"/>
        </w:numPr>
        <w:tabs>
          <w:tab w:val="left" w:pos="142"/>
        </w:tabs>
        <w:spacing w:after="0" w:line="240" w:lineRule="auto"/>
        <w:ind w:left="426" w:hanging="426"/>
        <w:jc w:val="both"/>
        <w:rPr>
          <w:rFonts w:ascii="Times New Roman" w:eastAsia="Times New Roman" w:hAnsi="Times New Roman" w:cs="Times New Roman"/>
          <w:sz w:val="24"/>
          <w:szCs w:val="24"/>
          <w:lang w:eastAsia="sk-SK"/>
        </w:rPr>
      </w:pPr>
      <w:r w:rsidRPr="006233E9">
        <w:rPr>
          <w:rFonts w:ascii="Times New Roman" w:eastAsia="Times New Roman" w:hAnsi="Times New Roman" w:cs="Times New Roman"/>
          <w:sz w:val="24"/>
          <w:szCs w:val="24"/>
          <w:lang w:eastAsia="sk-SK"/>
        </w:rPr>
        <w:t>V § 16 ods. 1 písmene a) sa za slová „prevádzkarne“ vkladajú slová „umiestnenej na území Slovenskej republiky a z akéhokoľvek nakladania s majetkom tejto stálej prevádzkarne, pričom za príjem (výnos) z nakladania s majetkom stálej prevádzkarne sa považuje aj príjem zahrňovaný do osobitného základu dane podľa § 17f ods. 1 písm. b) a ods. 2 písm. b).</w:t>
      </w:r>
    </w:p>
    <w:p w:rsidR="00E36BB1" w:rsidRPr="006233E9" w:rsidRDefault="00E36BB1" w:rsidP="00E36BB1">
      <w:pPr>
        <w:tabs>
          <w:tab w:val="left" w:pos="142"/>
        </w:tabs>
        <w:spacing w:after="0" w:line="240" w:lineRule="auto"/>
        <w:jc w:val="both"/>
        <w:rPr>
          <w:rFonts w:ascii="Times New Roman" w:hAnsi="Times New Roman" w:cs="Times New Roman"/>
          <w:sz w:val="24"/>
          <w:szCs w:val="24"/>
        </w:rPr>
      </w:pPr>
    </w:p>
    <w:p w:rsidR="005578EE" w:rsidRPr="006233E9" w:rsidRDefault="005578EE" w:rsidP="00E36BB1">
      <w:pPr>
        <w:pStyle w:val="Odsekzoznamu"/>
        <w:numPr>
          <w:ilvl w:val="0"/>
          <w:numId w:val="6"/>
        </w:numPr>
        <w:tabs>
          <w:tab w:val="left" w:pos="142"/>
        </w:tabs>
        <w:spacing w:after="0" w:line="240" w:lineRule="auto"/>
        <w:ind w:left="426" w:hanging="426"/>
        <w:jc w:val="both"/>
        <w:rPr>
          <w:rFonts w:ascii="Times New Roman" w:hAnsi="Times New Roman" w:cs="Times New Roman"/>
          <w:sz w:val="24"/>
          <w:szCs w:val="24"/>
        </w:rPr>
      </w:pPr>
      <w:r w:rsidRPr="006233E9">
        <w:rPr>
          <w:rFonts w:ascii="Times New Roman" w:hAnsi="Times New Roman" w:cs="Times New Roman"/>
          <w:sz w:val="24"/>
          <w:szCs w:val="24"/>
        </w:rPr>
        <w:t xml:space="preserve">Poznámka pod čiarou k odkazu 76 znie: </w:t>
      </w:r>
    </w:p>
    <w:p w:rsidR="005578EE" w:rsidRPr="006233E9" w:rsidRDefault="005578EE" w:rsidP="00107A14">
      <w:pPr>
        <w:pStyle w:val="Odsekzoznamu"/>
        <w:spacing w:after="0" w:line="240" w:lineRule="auto"/>
        <w:ind w:left="851" w:hanging="425"/>
        <w:contextualSpacing w:val="0"/>
        <w:jc w:val="both"/>
        <w:rPr>
          <w:rFonts w:ascii="Times New Roman" w:hAnsi="Times New Roman" w:cs="Times New Roman"/>
          <w:sz w:val="24"/>
          <w:szCs w:val="24"/>
        </w:rPr>
      </w:pPr>
      <w:r w:rsidRPr="006233E9">
        <w:rPr>
          <w:rFonts w:ascii="Times New Roman" w:hAnsi="Times New Roman" w:cs="Times New Roman"/>
          <w:sz w:val="24"/>
          <w:szCs w:val="24"/>
        </w:rPr>
        <w:t>„</w:t>
      </w:r>
      <w:r w:rsidRPr="006233E9">
        <w:rPr>
          <w:rFonts w:ascii="Times New Roman" w:hAnsi="Times New Roman" w:cs="Times New Roman"/>
          <w:sz w:val="24"/>
          <w:szCs w:val="24"/>
          <w:vertAlign w:val="superscript"/>
        </w:rPr>
        <w:t>76</w:t>
      </w:r>
      <w:r w:rsidRPr="006233E9">
        <w:rPr>
          <w:rFonts w:ascii="Times New Roman" w:hAnsi="Times New Roman" w:cs="Times New Roman"/>
          <w:sz w:val="24"/>
          <w:szCs w:val="24"/>
        </w:rPr>
        <w:t>) § 7 ods. 25 zákona č. 566/2001 Z.</w:t>
      </w:r>
      <w:r w:rsidR="00827C30" w:rsidRPr="006233E9">
        <w:rPr>
          <w:rFonts w:ascii="Times New Roman" w:hAnsi="Times New Roman" w:cs="Times New Roman"/>
          <w:sz w:val="24"/>
          <w:szCs w:val="24"/>
        </w:rPr>
        <w:t xml:space="preserve"> </w:t>
      </w:r>
      <w:r w:rsidRPr="006233E9">
        <w:rPr>
          <w:rFonts w:ascii="Times New Roman" w:hAnsi="Times New Roman" w:cs="Times New Roman"/>
          <w:sz w:val="24"/>
          <w:szCs w:val="24"/>
        </w:rPr>
        <w:t xml:space="preserve">z. </w:t>
      </w:r>
      <w:r w:rsidR="00B531B0" w:rsidRPr="006233E9">
        <w:rPr>
          <w:rFonts w:ascii="Times New Roman" w:hAnsi="Times New Roman" w:cs="Times New Roman"/>
          <w:sz w:val="24"/>
          <w:szCs w:val="24"/>
        </w:rPr>
        <w:t>v znení zákona č. 237/2018 Z. z.</w:t>
      </w:r>
      <w:r w:rsidRPr="006233E9">
        <w:rPr>
          <w:rFonts w:ascii="Times New Roman" w:hAnsi="Times New Roman" w:cs="Times New Roman"/>
          <w:sz w:val="24"/>
          <w:szCs w:val="24"/>
        </w:rPr>
        <w:t>“.</w:t>
      </w:r>
    </w:p>
    <w:p w:rsidR="005578EE" w:rsidRPr="006233E9" w:rsidRDefault="005578EE" w:rsidP="001F55F8">
      <w:pPr>
        <w:spacing w:after="0" w:line="240" w:lineRule="auto"/>
        <w:jc w:val="both"/>
        <w:rPr>
          <w:rFonts w:ascii="Times New Roman" w:hAnsi="Times New Roman" w:cs="Times New Roman"/>
          <w:sz w:val="24"/>
          <w:szCs w:val="24"/>
        </w:rPr>
      </w:pPr>
    </w:p>
    <w:p w:rsidR="00A84683" w:rsidRPr="006233E9" w:rsidRDefault="00A84683" w:rsidP="00A84683">
      <w:pPr>
        <w:pStyle w:val="Odsekzoznamu"/>
        <w:numPr>
          <w:ilvl w:val="0"/>
          <w:numId w:val="6"/>
        </w:numPr>
        <w:spacing w:line="252" w:lineRule="auto"/>
        <w:ind w:left="426"/>
        <w:jc w:val="both"/>
        <w:rPr>
          <w:rFonts w:ascii="Times New Roman" w:hAnsi="Times New Roman"/>
          <w:sz w:val="24"/>
          <w:szCs w:val="24"/>
          <w:lang w:eastAsia="sk-SK"/>
        </w:rPr>
      </w:pPr>
      <w:r w:rsidRPr="006233E9">
        <w:rPr>
          <w:rFonts w:ascii="Times New Roman" w:hAnsi="Times New Roman"/>
          <w:sz w:val="24"/>
          <w:szCs w:val="24"/>
          <w:lang w:eastAsia="sk-SK"/>
        </w:rPr>
        <w:t>V § 16 ods. 1 písm. e) deviatom bode sa za slová „alebo družstva,“ vkladajú slová „pričom za podiel na zisku (dividendu) sa považuje aj príjem plynúci zo zníženia základného imania obchodnej spoločnosti alebo družstva, alebo rezervného fondu obchodnej spoločnosti v časti, v akej boli predtým zvýšené zo zisku po zdanení, ako aj použitie nerozdeleného zisku po zdanení na splatenie príspevkov do kapitálového fondu z príspevkov,“.</w:t>
      </w:r>
    </w:p>
    <w:p w:rsidR="00A84683" w:rsidRPr="006233E9" w:rsidRDefault="00A84683" w:rsidP="00A84683">
      <w:pPr>
        <w:pStyle w:val="Odsekzoznamu"/>
        <w:spacing w:line="252" w:lineRule="auto"/>
        <w:ind w:left="426"/>
        <w:jc w:val="both"/>
        <w:rPr>
          <w:rFonts w:ascii="Times New Roman" w:hAnsi="Times New Roman"/>
          <w:sz w:val="24"/>
          <w:szCs w:val="24"/>
          <w:lang w:eastAsia="sk-SK"/>
        </w:rPr>
      </w:pPr>
    </w:p>
    <w:p w:rsidR="005B3592" w:rsidRPr="006233E9" w:rsidRDefault="00A33C2E" w:rsidP="00E36BB1">
      <w:pPr>
        <w:pStyle w:val="Odsekzoznamu"/>
        <w:numPr>
          <w:ilvl w:val="0"/>
          <w:numId w:val="6"/>
        </w:numPr>
        <w:tabs>
          <w:tab w:val="left" w:pos="142"/>
        </w:tabs>
        <w:spacing w:after="0" w:line="240" w:lineRule="auto"/>
        <w:ind w:left="426" w:hanging="426"/>
        <w:jc w:val="both"/>
        <w:rPr>
          <w:rFonts w:ascii="Times New Roman" w:eastAsia="Times New Roman" w:hAnsi="Times New Roman" w:cs="Times New Roman"/>
          <w:sz w:val="24"/>
          <w:szCs w:val="24"/>
          <w:lang w:eastAsia="sk-SK"/>
        </w:rPr>
      </w:pPr>
      <w:r w:rsidRPr="006233E9">
        <w:rPr>
          <w:rFonts w:ascii="Times New Roman" w:hAnsi="Times New Roman"/>
          <w:sz w:val="24"/>
          <w:szCs w:val="24"/>
          <w:lang w:eastAsia="sk-SK"/>
        </w:rPr>
        <w:t xml:space="preserve">V </w:t>
      </w:r>
      <w:r w:rsidR="005B3592" w:rsidRPr="006233E9">
        <w:rPr>
          <w:rFonts w:ascii="Times New Roman" w:hAnsi="Times New Roman"/>
          <w:sz w:val="24"/>
          <w:szCs w:val="24"/>
          <w:lang w:eastAsia="sk-SK"/>
        </w:rPr>
        <w:t>§</w:t>
      </w:r>
      <w:r w:rsidR="005B3592" w:rsidRPr="006233E9">
        <w:rPr>
          <w:rFonts w:ascii="Times New Roman" w:eastAsia="Times New Roman" w:hAnsi="Times New Roman" w:cs="Times New Roman"/>
          <w:sz w:val="24"/>
          <w:szCs w:val="24"/>
          <w:lang w:eastAsia="sk-SK"/>
        </w:rPr>
        <w:t xml:space="preserve"> 16 ods. 1 písm. e) desiaty bod znie:</w:t>
      </w:r>
    </w:p>
    <w:p w:rsidR="005B3592" w:rsidRPr="006233E9" w:rsidRDefault="005B3592" w:rsidP="00107A14">
      <w:pPr>
        <w:ind w:left="426"/>
        <w:jc w:val="both"/>
        <w:rPr>
          <w:rFonts w:ascii="Times New Roman" w:eastAsia="Times New Roman" w:hAnsi="Times New Roman" w:cs="Times New Roman"/>
          <w:sz w:val="24"/>
          <w:szCs w:val="24"/>
          <w:lang w:eastAsia="sk-SK"/>
        </w:rPr>
      </w:pPr>
      <w:r w:rsidRPr="006233E9">
        <w:rPr>
          <w:rFonts w:ascii="Times New Roman" w:eastAsia="Times New Roman" w:hAnsi="Times New Roman" w:cs="Times New Roman"/>
          <w:sz w:val="24"/>
          <w:szCs w:val="24"/>
          <w:lang w:eastAsia="sk-SK"/>
        </w:rPr>
        <w:t>„10. odplaty za poskytnutie služieb obchodného, technického alebo iného poradenstva, za spracovanie dát, z riadiacej činnosti, sprostredkovateľskej činnosti a za marketingové služby okrem marketingových služieb</w:t>
      </w:r>
      <w:r w:rsidR="0051093C" w:rsidRPr="006233E9">
        <w:rPr>
          <w:rFonts w:ascii="Times New Roman" w:eastAsia="Times New Roman" w:hAnsi="Times New Roman" w:cs="Times New Roman"/>
          <w:sz w:val="24"/>
          <w:szCs w:val="24"/>
          <w:lang w:eastAsia="sk-SK"/>
        </w:rPr>
        <w:t xml:space="preserve"> a služieb sprostredkovateľskej činnosti</w:t>
      </w:r>
      <w:r w:rsidRPr="006233E9">
        <w:rPr>
          <w:rFonts w:ascii="Times New Roman" w:eastAsia="Times New Roman" w:hAnsi="Times New Roman" w:cs="Times New Roman"/>
          <w:sz w:val="24"/>
          <w:szCs w:val="24"/>
          <w:lang w:eastAsia="sk-SK"/>
        </w:rPr>
        <w:t>, ktoré sú preukázateľne spojené s dodaním tovaru príjemcom marketingových služieb</w:t>
      </w:r>
      <w:r w:rsidR="0051093C" w:rsidRPr="006233E9">
        <w:rPr>
          <w:rFonts w:ascii="Times New Roman" w:eastAsia="Times New Roman" w:hAnsi="Times New Roman" w:cs="Times New Roman"/>
          <w:sz w:val="24"/>
          <w:szCs w:val="24"/>
          <w:lang w:eastAsia="sk-SK"/>
        </w:rPr>
        <w:t xml:space="preserve"> </w:t>
      </w:r>
      <w:r w:rsidR="0051093C" w:rsidRPr="006233E9">
        <w:rPr>
          <w:rFonts w:ascii="Times New Roman" w:eastAsia="Times New Roman" w:hAnsi="Times New Roman"/>
          <w:sz w:val="24"/>
          <w:szCs w:val="24"/>
          <w:lang w:eastAsia="sk-SK"/>
        </w:rPr>
        <w:t>a služieb sprostredkovateľskej činnosti</w:t>
      </w:r>
      <w:r w:rsidRPr="006233E9">
        <w:rPr>
          <w:rFonts w:ascii="Times New Roman" w:eastAsia="Times New Roman" w:hAnsi="Times New Roman" w:cs="Times New Roman"/>
          <w:sz w:val="24"/>
          <w:szCs w:val="24"/>
          <w:lang w:eastAsia="sk-SK"/>
        </w:rPr>
        <w:t xml:space="preserve"> do štátu, v ktorom sú tieto služby poskytnuté</w:t>
      </w:r>
      <w:r w:rsidR="00CC3180" w:rsidRPr="006233E9">
        <w:rPr>
          <w:rFonts w:ascii="Times New Roman" w:eastAsia="Times New Roman" w:hAnsi="Times New Roman" w:cs="Times New Roman"/>
          <w:sz w:val="24"/>
          <w:szCs w:val="24"/>
          <w:lang w:eastAsia="sk-SK"/>
        </w:rPr>
        <w:t>,</w:t>
      </w:r>
      <w:r w:rsidRPr="006233E9">
        <w:rPr>
          <w:rFonts w:ascii="Times New Roman" w:eastAsia="Times New Roman" w:hAnsi="Times New Roman" w:cs="Times New Roman"/>
          <w:sz w:val="24"/>
          <w:szCs w:val="24"/>
          <w:lang w:eastAsia="sk-SK"/>
        </w:rPr>
        <w:t xml:space="preserve"> vo výške, v akej je táto odplata súčasne uplatnená ako daňový výdavok podľa </w:t>
      </w:r>
      <w:r w:rsidRPr="006233E9">
        <w:rPr>
          <w:rFonts w:ascii="Times New Roman" w:eastAsia="Times New Roman" w:hAnsi="Times New Roman" w:cs="Times New Roman"/>
          <w:bCs/>
          <w:sz w:val="24"/>
          <w:szCs w:val="24"/>
          <w:lang w:eastAsia="sk-SK"/>
        </w:rPr>
        <w:t>§ 19</w:t>
      </w:r>
      <w:r w:rsidRPr="006233E9">
        <w:rPr>
          <w:rFonts w:ascii="Times New Roman" w:eastAsia="Times New Roman" w:hAnsi="Times New Roman" w:cs="Times New Roman"/>
          <w:sz w:val="24"/>
          <w:szCs w:val="24"/>
          <w:lang w:eastAsia="sk-SK"/>
        </w:rPr>
        <w:t>,“.</w:t>
      </w:r>
    </w:p>
    <w:p w:rsidR="00263CFB" w:rsidRPr="006233E9" w:rsidRDefault="00A33C2E" w:rsidP="00E36BB1">
      <w:pPr>
        <w:pStyle w:val="Odsekzoznamu"/>
        <w:numPr>
          <w:ilvl w:val="0"/>
          <w:numId w:val="6"/>
        </w:numPr>
        <w:tabs>
          <w:tab w:val="left" w:pos="142"/>
        </w:tabs>
        <w:spacing w:after="0" w:line="240" w:lineRule="auto"/>
        <w:ind w:left="426" w:hanging="426"/>
        <w:jc w:val="both"/>
        <w:rPr>
          <w:rFonts w:ascii="Times New Roman" w:hAnsi="Times New Roman" w:cs="Times New Roman"/>
          <w:sz w:val="24"/>
          <w:szCs w:val="24"/>
        </w:rPr>
      </w:pPr>
      <w:r w:rsidRPr="006233E9">
        <w:rPr>
          <w:rFonts w:ascii="Times New Roman" w:hAnsi="Times New Roman" w:cs="Times New Roman"/>
          <w:sz w:val="24"/>
          <w:szCs w:val="24"/>
        </w:rPr>
        <w:t xml:space="preserve">V </w:t>
      </w:r>
      <w:r w:rsidR="00263CFB" w:rsidRPr="006233E9">
        <w:rPr>
          <w:rFonts w:ascii="Times New Roman" w:hAnsi="Times New Roman" w:cs="Times New Roman"/>
          <w:sz w:val="24"/>
          <w:szCs w:val="24"/>
        </w:rPr>
        <w:t>§ 16 ods. 1</w:t>
      </w:r>
      <w:r w:rsidR="001A0E51" w:rsidRPr="006233E9">
        <w:rPr>
          <w:rFonts w:ascii="Times New Roman" w:hAnsi="Times New Roman" w:cs="Times New Roman"/>
          <w:sz w:val="24"/>
          <w:szCs w:val="24"/>
        </w:rPr>
        <w:t xml:space="preserve"> </w:t>
      </w:r>
      <w:r w:rsidRPr="006233E9">
        <w:rPr>
          <w:rFonts w:ascii="Times New Roman" w:hAnsi="Times New Roman" w:cs="Times New Roman"/>
          <w:sz w:val="24"/>
          <w:szCs w:val="24"/>
        </w:rPr>
        <w:t xml:space="preserve">sa </w:t>
      </w:r>
      <w:r w:rsidR="00263CFB" w:rsidRPr="006233E9">
        <w:rPr>
          <w:rFonts w:ascii="Times New Roman" w:hAnsi="Times New Roman" w:cs="Times New Roman"/>
          <w:sz w:val="24"/>
          <w:szCs w:val="24"/>
        </w:rPr>
        <w:t xml:space="preserve"> písmeno e) dopĺňa bodom</w:t>
      </w:r>
      <w:r w:rsidRPr="006233E9">
        <w:rPr>
          <w:rFonts w:ascii="Times New Roman" w:hAnsi="Times New Roman" w:cs="Times New Roman"/>
          <w:sz w:val="24"/>
          <w:szCs w:val="24"/>
        </w:rPr>
        <w:t xml:space="preserve"> 12</w:t>
      </w:r>
      <w:r w:rsidR="00263CFB" w:rsidRPr="006233E9">
        <w:rPr>
          <w:rFonts w:ascii="Times New Roman" w:hAnsi="Times New Roman" w:cs="Times New Roman"/>
          <w:sz w:val="24"/>
          <w:szCs w:val="24"/>
        </w:rPr>
        <w:t>, ktorý znie:</w:t>
      </w:r>
    </w:p>
    <w:p w:rsidR="00263CFB" w:rsidRPr="006233E9" w:rsidRDefault="00263CFB" w:rsidP="00107A14">
      <w:pPr>
        <w:pStyle w:val="Odsekzoznamu"/>
        <w:spacing w:after="0" w:line="240" w:lineRule="auto"/>
        <w:ind w:left="426"/>
        <w:jc w:val="both"/>
        <w:rPr>
          <w:rFonts w:ascii="Times New Roman" w:hAnsi="Times New Roman" w:cs="Times New Roman"/>
          <w:sz w:val="24"/>
          <w:szCs w:val="24"/>
        </w:rPr>
      </w:pPr>
      <w:r w:rsidRPr="006233E9">
        <w:rPr>
          <w:rFonts w:ascii="Times New Roman" w:hAnsi="Times New Roman" w:cs="Times New Roman"/>
          <w:sz w:val="24"/>
          <w:szCs w:val="24"/>
        </w:rPr>
        <w:t>„12. príjmy z prerozdelenia kapitálového fondu z príspevkov; za príjem z prerozdelenia kapitálového fondu z príspevkov sa považuje aj príjem plynúci zo zníženia základného imania obchodnej spoločnosti v časti, v akej bolo predtým zvýšené zo splatených príspevkov do kapitálového fondu z</w:t>
      </w:r>
      <w:r w:rsidR="00CF3707" w:rsidRPr="006233E9">
        <w:rPr>
          <w:rFonts w:ascii="Times New Roman" w:hAnsi="Times New Roman" w:cs="Times New Roman"/>
          <w:sz w:val="24"/>
          <w:szCs w:val="24"/>
        </w:rPr>
        <w:t> </w:t>
      </w:r>
      <w:r w:rsidRPr="006233E9">
        <w:rPr>
          <w:rFonts w:ascii="Times New Roman" w:hAnsi="Times New Roman" w:cs="Times New Roman"/>
          <w:sz w:val="24"/>
          <w:szCs w:val="24"/>
        </w:rPr>
        <w:t>príspevkov</w:t>
      </w:r>
      <w:r w:rsidR="00CF3707" w:rsidRPr="006233E9">
        <w:rPr>
          <w:rFonts w:ascii="Times New Roman" w:hAnsi="Times New Roman" w:cs="Times New Roman"/>
          <w:sz w:val="24"/>
          <w:szCs w:val="24"/>
        </w:rPr>
        <w:t>,</w:t>
      </w:r>
      <w:r w:rsidRPr="006233E9">
        <w:rPr>
          <w:rFonts w:ascii="Times New Roman" w:hAnsi="Times New Roman" w:cs="Times New Roman"/>
          <w:sz w:val="24"/>
          <w:szCs w:val="24"/>
        </w:rPr>
        <w:t>“.</w:t>
      </w:r>
    </w:p>
    <w:p w:rsidR="00263CFB" w:rsidRPr="006233E9" w:rsidRDefault="00263CFB" w:rsidP="001F55F8">
      <w:pPr>
        <w:pStyle w:val="Odsekzoznamu"/>
        <w:spacing w:after="0" w:line="240" w:lineRule="auto"/>
        <w:jc w:val="both"/>
        <w:rPr>
          <w:rFonts w:ascii="Times New Roman" w:hAnsi="Times New Roman" w:cs="Times New Roman"/>
          <w:sz w:val="24"/>
          <w:szCs w:val="24"/>
        </w:rPr>
      </w:pPr>
    </w:p>
    <w:p w:rsidR="00263CFB" w:rsidRPr="006233E9" w:rsidRDefault="00263CFB" w:rsidP="00E36BB1">
      <w:pPr>
        <w:pStyle w:val="Odsekzoznamu"/>
        <w:numPr>
          <w:ilvl w:val="0"/>
          <w:numId w:val="6"/>
        </w:numPr>
        <w:tabs>
          <w:tab w:val="left" w:pos="142"/>
        </w:tabs>
        <w:spacing w:after="0" w:line="240" w:lineRule="auto"/>
        <w:ind w:left="426" w:hanging="426"/>
        <w:jc w:val="both"/>
        <w:rPr>
          <w:rFonts w:ascii="Times New Roman" w:hAnsi="Times New Roman" w:cs="Times New Roman"/>
          <w:sz w:val="24"/>
          <w:szCs w:val="24"/>
        </w:rPr>
      </w:pPr>
      <w:r w:rsidRPr="006233E9">
        <w:rPr>
          <w:rFonts w:ascii="Times New Roman" w:hAnsi="Times New Roman" w:cs="Times New Roman"/>
          <w:sz w:val="24"/>
          <w:szCs w:val="24"/>
        </w:rPr>
        <w:t>V § 16 ods. 1 písm</w:t>
      </w:r>
      <w:r w:rsidR="00A33C2E" w:rsidRPr="006233E9">
        <w:rPr>
          <w:rFonts w:ascii="Times New Roman" w:hAnsi="Times New Roman" w:cs="Times New Roman"/>
          <w:sz w:val="24"/>
          <w:szCs w:val="24"/>
        </w:rPr>
        <w:t>.</w:t>
      </w:r>
      <w:r w:rsidRPr="006233E9">
        <w:rPr>
          <w:rFonts w:ascii="Times New Roman" w:hAnsi="Times New Roman" w:cs="Times New Roman"/>
          <w:sz w:val="24"/>
          <w:szCs w:val="24"/>
        </w:rPr>
        <w:t xml:space="preserve"> i) sa vypúšťajú slová „základného imania“.</w:t>
      </w:r>
    </w:p>
    <w:p w:rsidR="00263CFB" w:rsidRPr="006233E9" w:rsidRDefault="00263CFB" w:rsidP="001F55F8">
      <w:pPr>
        <w:pStyle w:val="Odsekzoznamu"/>
        <w:spacing w:after="0" w:line="240" w:lineRule="auto"/>
        <w:jc w:val="both"/>
        <w:rPr>
          <w:rFonts w:ascii="Times New Roman" w:hAnsi="Times New Roman" w:cs="Times New Roman"/>
          <w:sz w:val="24"/>
          <w:szCs w:val="24"/>
        </w:rPr>
      </w:pPr>
    </w:p>
    <w:p w:rsidR="00263CFB" w:rsidRPr="006233E9" w:rsidRDefault="00107A14" w:rsidP="00E36BB1">
      <w:pPr>
        <w:pStyle w:val="Odsekzoznamu"/>
        <w:numPr>
          <w:ilvl w:val="0"/>
          <w:numId w:val="6"/>
        </w:numPr>
        <w:tabs>
          <w:tab w:val="left" w:pos="142"/>
        </w:tabs>
        <w:spacing w:after="0" w:line="240" w:lineRule="auto"/>
        <w:ind w:left="426" w:hanging="426"/>
        <w:jc w:val="both"/>
        <w:rPr>
          <w:rFonts w:ascii="Times New Roman" w:hAnsi="Times New Roman" w:cs="Times New Roman"/>
          <w:sz w:val="24"/>
          <w:szCs w:val="24"/>
        </w:rPr>
      </w:pPr>
      <w:r w:rsidRPr="006233E9">
        <w:rPr>
          <w:rFonts w:ascii="Times New Roman" w:hAnsi="Times New Roman" w:cs="Times New Roman"/>
          <w:sz w:val="24"/>
          <w:szCs w:val="24"/>
        </w:rPr>
        <w:t xml:space="preserve">V </w:t>
      </w:r>
      <w:r w:rsidR="00263CFB" w:rsidRPr="006233E9">
        <w:rPr>
          <w:rFonts w:ascii="Times New Roman" w:hAnsi="Times New Roman" w:cs="Times New Roman"/>
          <w:sz w:val="24"/>
          <w:szCs w:val="24"/>
        </w:rPr>
        <w:t xml:space="preserve">§ 16 </w:t>
      </w:r>
      <w:r w:rsidRPr="006233E9">
        <w:rPr>
          <w:rFonts w:ascii="Times New Roman" w:hAnsi="Times New Roman" w:cs="Times New Roman"/>
          <w:sz w:val="24"/>
          <w:szCs w:val="24"/>
        </w:rPr>
        <w:t xml:space="preserve">sa </w:t>
      </w:r>
      <w:r w:rsidR="00263CFB" w:rsidRPr="006233E9">
        <w:rPr>
          <w:rFonts w:ascii="Times New Roman" w:hAnsi="Times New Roman" w:cs="Times New Roman"/>
          <w:sz w:val="24"/>
          <w:szCs w:val="24"/>
        </w:rPr>
        <w:t>ods</w:t>
      </w:r>
      <w:r w:rsidRPr="006233E9">
        <w:rPr>
          <w:rFonts w:ascii="Times New Roman" w:hAnsi="Times New Roman" w:cs="Times New Roman"/>
          <w:sz w:val="24"/>
          <w:szCs w:val="24"/>
        </w:rPr>
        <w:t>ek</w:t>
      </w:r>
      <w:r w:rsidR="00263CFB" w:rsidRPr="006233E9">
        <w:rPr>
          <w:rFonts w:ascii="Times New Roman" w:hAnsi="Times New Roman" w:cs="Times New Roman"/>
          <w:sz w:val="24"/>
          <w:szCs w:val="24"/>
        </w:rPr>
        <w:t xml:space="preserve"> 1 dopĺňa písmen</w:t>
      </w:r>
      <w:r w:rsidR="00A84683" w:rsidRPr="006233E9">
        <w:rPr>
          <w:rFonts w:ascii="Times New Roman" w:hAnsi="Times New Roman" w:cs="Times New Roman"/>
          <w:sz w:val="24"/>
          <w:szCs w:val="24"/>
        </w:rPr>
        <w:t>om</w:t>
      </w:r>
      <w:r w:rsidR="00263CFB" w:rsidRPr="006233E9">
        <w:rPr>
          <w:rFonts w:ascii="Times New Roman" w:hAnsi="Times New Roman" w:cs="Times New Roman"/>
          <w:sz w:val="24"/>
          <w:szCs w:val="24"/>
        </w:rPr>
        <w:t xml:space="preserve"> k), ktoré zn</w:t>
      </w:r>
      <w:r w:rsidR="00A84683" w:rsidRPr="006233E9">
        <w:rPr>
          <w:rFonts w:ascii="Times New Roman" w:hAnsi="Times New Roman" w:cs="Times New Roman"/>
          <w:sz w:val="24"/>
          <w:szCs w:val="24"/>
        </w:rPr>
        <w:t>i</w:t>
      </w:r>
      <w:r w:rsidR="00263CFB" w:rsidRPr="006233E9">
        <w:rPr>
          <w:rFonts w:ascii="Times New Roman" w:hAnsi="Times New Roman" w:cs="Times New Roman"/>
          <w:sz w:val="24"/>
          <w:szCs w:val="24"/>
        </w:rPr>
        <w:t>e:</w:t>
      </w:r>
    </w:p>
    <w:p w:rsidR="00A84683" w:rsidRPr="006233E9" w:rsidRDefault="00263CFB" w:rsidP="00A84683">
      <w:pPr>
        <w:pStyle w:val="Odsekzoznamu"/>
        <w:ind w:left="426"/>
        <w:jc w:val="both"/>
        <w:rPr>
          <w:rFonts w:ascii="Times New Roman" w:eastAsia="Times New Roman" w:hAnsi="Times New Roman" w:cs="Times New Roman"/>
          <w:sz w:val="24"/>
          <w:szCs w:val="24"/>
          <w:lang w:eastAsia="sk-SK"/>
        </w:rPr>
      </w:pPr>
      <w:r w:rsidRPr="006233E9">
        <w:rPr>
          <w:rFonts w:ascii="Times New Roman" w:hAnsi="Times New Roman" w:cs="Times New Roman"/>
          <w:sz w:val="24"/>
          <w:szCs w:val="24"/>
        </w:rPr>
        <w:t xml:space="preserve">„k) </w:t>
      </w:r>
      <w:r w:rsidR="00A84683" w:rsidRPr="006233E9">
        <w:rPr>
          <w:rFonts w:ascii="Times New Roman" w:eastAsia="Times New Roman" w:hAnsi="Times New Roman" w:cs="Times New Roman"/>
          <w:sz w:val="24"/>
          <w:szCs w:val="24"/>
          <w:lang w:eastAsia="sk-SK"/>
        </w:rPr>
        <w:t>z vyplatenia oceňovacích rozdielov z precenenia pri zlúčení, splynutí alebo rozdelení obchodných spoločností alebo družstiev v sume prevyšujúcej podiel podľa § 17e ods. 14.“.</w:t>
      </w:r>
    </w:p>
    <w:p w:rsidR="0051093C" w:rsidRPr="006233E9" w:rsidRDefault="0051093C" w:rsidP="00A84683">
      <w:pPr>
        <w:pStyle w:val="Odsekzoznamu"/>
        <w:ind w:left="426"/>
        <w:jc w:val="both"/>
        <w:rPr>
          <w:rFonts w:ascii="Times New Roman" w:eastAsia="Times New Roman" w:hAnsi="Times New Roman" w:cs="Times New Roman"/>
          <w:sz w:val="24"/>
          <w:szCs w:val="24"/>
          <w:lang w:eastAsia="sk-SK"/>
        </w:rPr>
      </w:pPr>
    </w:p>
    <w:p w:rsidR="0051093C" w:rsidRPr="006233E9" w:rsidRDefault="0051093C" w:rsidP="0051093C">
      <w:pPr>
        <w:pStyle w:val="Odsekzoznamu"/>
        <w:numPr>
          <w:ilvl w:val="0"/>
          <w:numId w:val="6"/>
        </w:numPr>
        <w:tabs>
          <w:tab w:val="left" w:pos="142"/>
        </w:tabs>
        <w:spacing w:after="0" w:line="240" w:lineRule="auto"/>
        <w:ind w:left="426" w:hanging="426"/>
        <w:jc w:val="both"/>
        <w:rPr>
          <w:rFonts w:ascii="Times New Roman" w:hAnsi="Times New Roman"/>
          <w:sz w:val="24"/>
          <w:szCs w:val="24"/>
        </w:rPr>
      </w:pPr>
      <w:r w:rsidRPr="006233E9">
        <w:rPr>
          <w:rFonts w:ascii="Times New Roman" w:hAnsi="Times New Roman"/>
          <w:sz w:val="24"/>
          <w:szCs w:val="24"/>
        </w:rPr>
        <w:t>V § 17 sa na konci odseku 6 dopĺňa nasledovné znenie:</w:t>
      </w:r>
    </w:p>
    <w:p w:rsidR="00293853" w:rsidRPr="006233E9" w:rsidRDefault="00293853" w:rsidP="00293853">
      <w:pPr>
        <w:tabs>
          <w:tab w:val="left" w:pos="142"/>
        </w:tabs>
        <w:spacing w:after="0" w:line="240" w:lineRule="auto"/>
        <w:ind w:left="426"/>
        <w:jc w:val="both"/>
        <w:rPr>
          <w:rFonts w:ascii="Times New Roman" w:hAnsi="Times New Roman"/>
          <w:sz w:val="24"/>
          <w:szCs w:val="24"/>
        </w:rPr>
      </w:pPr>
      <w:r w:rsidRPr="006233E9">
        <w:rPr>
          <w:rFonts w:ascii="Times New Roman" w:hAnsi="Times New Roman"/>
          <w:sz w:val="24"/>
          <w:szCs w:val="24"/>
        </w:rPr>
        <w:t>„Toto oznámenie obsahuje</w:t>
      </w:r>
    </w:p>
    <w:p w:rsidR="00293853" w:rsidRPr="006233E9" w:rsidRDefault="00293853" w:rsidP="00293853">
      <w:pPr>
        <w:pStyle w:val="Odsekzoznamu"/>
        <w:numPr>
          <w:ilvl w:val="0"/>
          <w:numId w:val="36"/>
        </w:numPr>
        <w:tabs>
          <w:tab w:val="left" w:pos="142"/>
        </w:tabs>
        <w:spacing w:after="0" w:line="240" w:lineRule="auto"/>
        <w:ind w:left="851" w:hanging="284"/>
        <w:jc w:val="both"/>
        <w:rPr>
          <w:rFonts w:ascii="Times New Roman" w:hAnsi="Times New Roman"/>
          <w:sz w:val="24"/>
          <w:szCs w:val="24"/>
        </w:rPr>
      </w:pPr>
      <w:r w:rsidRPr="006233E9">
        <w:rPr>
          <w:rFonts w:ascii="Times New Roman" w:hAnsi="Times New Roman"/>
          <w:sz w:val="24"/>
          <w:szCs w:val="24"/>
        </w:rPr>
        <w:t>označenie daňovníka, ktorý vykonal úpravu základu dane podľa § 17 ods. 6 zákona v rozsahu</w:t>
      </w:r>
    </w:p>
    <w:p w:rsidR="00293853" w:rsidRPr="006233E9" w:rsidRDefault="00293853" w:rsidP="00293853">
      <w:pPr>
        <w:pStyle w:val="Odsekzoznamu"/>
        <w:numPr>
          <w:ilvl w:val="0"/>
          <w:numId w:val="37"/>
        </w:numPr>
        <w:tabs>
          <w:tab w:val="left" w:pos="142"/>
          <w:tab w:val="left" w:pos="1134"/>
        </w:tabs>
        <w:spacing w:after="0" w:line="240" w:lineRule="auto"/>
        <w:ind w:left="709" w:firstLine="142"/>
        <w:jc w:val="both"/>
        <w:rPr>
          <w:rFonts w:ascii="Times New Roman" w:hAnsi="Times New Roman"/>
          <w:sz w:val="24"/>
          <w:szCs w:val="24"/>
        </w:rPr>
      </w:pPr>
      <w:r w:rsidRPr="006233E9">
        <w:rPr>
          <w:rFonts w:ascii="Times New Roman" w:hAnsi="Times New Roman"/>
          <w:sz w:val="24"/>
          <w:szCs w:val="24"/>
        </w:rPr>
        <w:t>daňové identifikačné číslo,</w:t>
      </w:r>
    </w:p>
    <w:p w:rsidR="00293853" w:rsidRPr="006233E9" w:rsidRDefault="00293853" w:rsidP="00293853">
      <w:pPr>
        <w:pStyle w:val="Odsekzoznamu"/>
        <w:numPr>
          <w:ilvl w:val="0"/>
          <w:numId w:val="37"/>
        </w:numPr>
        <w:tabs>
          <w:tab w:val="left" w:pos="142"/>
          <w:tab w:val="left" w:pos="1134"/>
        </w:tabs>
        <w:spacing w:after="0" w:line="240" w:lineRule="auto"/>
        <w:ind w:left="709" w:firstLine="142"/>
        <w:jc w:val="both"/>
        <w:rPr>
          <w:rFonts w:ascii="Times New Roman" w:hAnsi="Times New Roman"/>
          <w:sz w:val="24"/>
          <w:szCs w:val="24"/>
        </w:rPr>
      </w:pPr>
      <w:r w:rsidRPr="006233E9">
        <w:rPr>
          <w:rFonts w:ascii="Times New Roman" w:hAnsi="Times New Roman"/>
          <w:sz w:val="24"/>
          <w:szCs w:val="24"/>
        </w:rPr>
        <w:t>meno, priezvisko, adresa trvalého pobytu,</w:t>
      </w:r>
    </w:p>
    <w:p w:rsidR="00293853" w:rsidRPr="006233E9" w:rsidRDefault="00293853" w:rsidP="00293853">
      <w:pPr>
        <w:pStyle w:val="Odsekzoznamu"/>
        <w:numPr>
          <w:ilvl w:val="0"/>
          <w:numId w:val="37"/>
        </w:numPr>
        <w:tabs>
          <w:tab w:val="left" w:pos="142"/>
          <w:tab w:val="left" w:pos="1134"/>
        </w:tabs>
        <w:spacing w:after="0" w:line="240" w:lineRule="auto"/>
        <w:ind w:left="709" w:firstLine="142"/>
        <w:jc w:val="both"/>
        <w:rPr>
          <w:rFonts w:ascii="Times New Roman" w:hAnsi="Times New Roman"/>
          <w:sz w:val="24"/>
          <w:szCs w:val="24"/>
        </w:rPr>
      </w:pPr>
      <w:r w:rsidRPr="006233E9">
        <w:rPr>
          <w:rFonts w:ascii="Times New Roman" w:hAnsi="Times New Roman"/>
          <w:sz w:val="24"/>
          <w:szCs w:val="24"/>
        </w:rPr>
        <w:t>obchodné meno alebo názov, adresa sídla,</w:t>
      </w:r>
    </w:p>
    <w:p w:rsidR="00293853" w:rsidRPr="006233E9" w:rsidRDefault="00293853" w:rsidP="00293853">
      <w:pPr>
        <w:pStyle w:val="Odsekzoznamu"/>
        <w:numPr>
          <w:ilvl w:val="0"/>
          <w:numId w:val="37"/>
        </w:numPr>
        <w:tabs>
          <w:tab w:val="left" w:pos="142"/>
          <w:tab w:val="left" w:pos="1134"/>
        </w:tabs>
        <w:spacing w:after="0" w:line="240" w:lineRule="auto"/>
        <w:ind w:left="1134" w:hanging="283"/>
        <w:jc w:val="both"/>
        <w:rPr>
          <w:rFonts w:ascii="Times New Roman" w:hAnsi="Times New Roman"/>
          <w:sz w:val="24"/>
          <w:szCs w:val="24"/>
        </w:rPr>
      </w:pPr>
      <w:r w:rsidRPr="006233E9">
        <w:rPr>
          <w:rFonts w:ascii="Times New Roman" w:hAnsi="Times New Roman"/>
          <w:sz w:val="24"/>
          <w:szCs w:val="24"/>
        </w:rPr>
        <w:t>informácia o uplatnení úľavy na dani pre príjemcov investičnej pomoci podľa § 30a zákona,</w:t>
      </w:r>
    </w:p>
    <w:p w:rsidR="00293853" w:rsidRPr="006233E9" w:rsidRDefault="00293853" w:rsidP="00293853">
      <w:pPr>
        <w:pStyle w:val="Odsekzoznamu"/>
        <w:numPr>
          <w:ilvl w:val="0"/>
          <w:numId w:val="37"/>
        </w:numPr>
        <w:tabs>
          <w:tab w:val="left" w:pos="142"/>
          <w:tab w:val="left" w:pos="1134"/>
        </w:tabs>
        <w:spacing w:after="0" w:line="240" w:lineRule="auto"/>
        <w:ind w:left="1134" w:hanging="283"/>
        <w:jc w:val="both"/>
        <w:rPr>
          <w:rFonts w:ascii="Times New Roman" w:hAnsi="Times New Roman"/>
          <w:sz w:val="24"/>
          <w:szCs w:val="24"/>
        </w:rPr>
      </w:pPr>
      <w:r w:rsidRPr="006233E9">
        <w:rPr>
          <w:rFonts w:ascii="Times New Roman" w:hAnsi="Times New Roman"/>
          <w:sz w:val="24"/>
          <w:szCs w:val="24"/>
        </w:rPr>
        <w:t xml:space="preserve">informácia o uplatnení úľavy na dani pre prijímateľa stimulov podľa § 30b zákona, </w:t>
      </w:r>
    </w:p>
    <w:p w:rsidR="00293853" w:rsidRPr="006233E9" w:rsidRDefault="00293853" w:rsidP="00293853">
      <w:pPr>
        <w:pStyle w:val="Odsekzoznamu"/>
        <w:numPr>
          <w:ilvl w:val="0"/>
          <w:numId w:val="37"/>
        </w:numPr>
        <w:tabs>
          <w:tab w:val="left" w:pos="142"/>
          <w:tab w:val="left" w:pos="1134"/>
        </w:tabs>
        <w:spacing w:after="0" w:line="240" w:lineRule="auto"/>
        <w:ind w:left="1134" w:hanging="283"/>
        <w:jc w:val="both"/>
        <w:rPr>
          <w:rFonts w:ascii="Times New Roman" w:hAnsi="Times New Roman"/>
          <w:sz w:val="24"/>
          <w:szCs w:val="24"/>
        </w:rPr>
      </w:pPr>
      <w:r w:rsidRPr="006233E9">
        <w:rPr>
          <w:rFonts w:ascii="Times New Roman" w:hAnsi="Times New Roman"/>
          <w:sz w:val="24"/>
          <w:szCs w:val="24"/>
        </w:rPr>
        <w:t>ďalšie údaje identifikujúce daňovníka, ktorý vykonal úpravu základu dane,</w:t>
      </w:r>
    </w:p>
    <w:p w:rsidR="00293853" w:rsidRPr="006233E9" w:rsidRDefault="00293853" w:rsidP="00293853">
      <w:pPr>
        <w:pStyle w:val="Odsekzoznamu"/>
        <w:numPr>
          <w:ilvl w:val="0"/>
          <w:numId w:val="36"/>
        </w:numPr>
        <w:tabs>
          <w:tab w:val="left" w:pos="142"/>
        </w:tabs>
        <w:spacing w:after="0" w:line="240" w:lineRule="auto"/>
        <w:ind w:left="851" w:hanging="284"/>
        <w:jc w:val="both"/>
        <w:rPr>
          <w:rFonts w:ascii="Times New Roman" w:hAnsi="Times New Roman"/>
          <w:sz w:val="24"/>
          <w:szCs w:val="24"/>
        </w:rPr>
      </w:pPr>
      <w:r w:rsidRPr="006233E9">
        <w:rPr>
          <w:rFonts w:ascii="Times New Roman" w:hAnsi="Times New Roman"/>
          <w:sz w:val="24"/>
          <w:szCs w:val="24"/>
        </w:rPr>
        <w:t>údaje o inej závislej osobe na území Slovenskej republiky, ktorá vykonala úpravu základu dane podľa § 17 ods. 5 zákona v rozsahu</w:t>
      </w:r>
    </w:p>
    <w:p w:rsidR="00293853" w:rsidRPr="006233E9" w:rsidRDefault="00293853" w:rsidP="00293853">
      <w:pPr>
        <w:pStyle w:val="Odsekzoznamu"/>
        <w:numPr>
          <w:ilvl w:val="0"/>
          <w:numId w:val="38"/>
        </w:numPr>
        <w:tabs>
          <w:tab w:val="left" w:pos="142"/>
          <w:tab w:val="left" w:pos="993"/>
          <w:tab w:val="left" w:pos="1134"/>
        </w:tabs>
        <w:spacing w:after="0" w:line="240" w:lineRule="auto"/>
        <w:ind w:left="709" w:firstLine="142"/>
        <w:jc w:val="both"/>
        <w:rPr>
          <w:rFonts w:ascii="Times New Roman" w:hAnsi="Times New Roman"/>
          <w:sz w:val="24"/>
          <w:szCs w:val="24"/>
        </w:rPr>
      </w:pPr>
      <w:r w:rsidRPr="006233E9">
        <w:rPr>
          <w:rFonts w:ascii="Times New Roman" w:hAnsi="Times New Roman"/>
          <w:sz w:val="24"/>
          <w:szCs w:val="24"/>
        </w:rPr>
        <w:t>daňové identifikačné číslo,</w:t>
      </w:r>
    </w:p>
    <w:p w:rsidR="00293853" w:rsidRPr="006233E9" w:rsidRDefault="00293853" w:rsidP="00293853">
      <w:pPr>
        <w:pStyle w:val="Odsekzoznamu"/>
        <w:numPr>
          <w:ilvl w:val="0"/>
          <w:numId w:val="38"/>
        </w:numPr>
        <w:tabs>
          <w:tab w:val="left" w:pos="142"/>
          <w:tab w:val="left" w:pos="993"/>
          <w:tab w:val="left" w:pos="1134"/>
        </w:tabs>
        <w:spacing w:after="0" w:line="240" w:lineRule="auto"/>
        <w:ind w:left="709" w:firstLine="142"/>
        <w:jc w:val="both"/>
        <w:rPr>
          <w:rFonts w:ascii="Times New Roman" w:hAnsi="Times New Roman"/>
          <w:sz w:val="24"/>
          <w:szCs w:val="24"/>
        </w:rPr>
      </w:pPr>
      <w:r w:rsidRPr="006233E9">
        <w:rPr>
          <w:rFonts w:ascii="Times New Roman" w:hAnsi="Times New Roman"/>
          <w:sz w:val="24"/>
          <w:szCs w:val="24"/>
        </w:rPr>
        <w:t>meno, priezvisko, adresa trvalého pobytu,</w:t>
      </w:r>
    </w:p>
    <w:p w:rsidR="00293853" w:rsidRPr="006233E9" w:rsidRDefault="00293853" w:rsidP="00293853">
      <w:pPr>
        <w:pStyle w:val="Odsekzoznamu"/>
        <w:numPr>
          <w:ilvl w:val="0"/>
          <w:numId w:val="38"/>
        </w:numPr>
        <w:tabs>
          <w:tab w:val="left" w:pos="142"/>
          <w:tab w:val="left" w:pos="993"/>
          <w:tab w:val="left" w:pos="1134"/>
        </w:tabs>
        <w:spacing w:after="0" w:line="240" w:lineRule="auto"/>
        <w:ind w:left="709" w:firstLine="142"/>
        <w:jc w:val="both"/>
        <w:rPr>
          <w:rFonts w:ascii="Times New Roman" w:hAnsi="Times New Roman"/>
          <w:sz w:val="24"/>
          <w:szCs w:val="24"/>
        </w:rPr>
      </w:pPr>
      <w:r w:rsidRPr="006233E9">
        <w:rPr>
          <w:rFonts w:ascii="Times New Roman" w:hAnsi="Times New Roman"/>
          <w:sz w:val="24"/>
          <w:szCs w:val="24"/>
        </w:rPr>
        <w:t>obchodné meno alebo názov, adresa sídla,</w:t>
      </w:r>
    </w:p>
    <w:p w:rsidR="00293853" w:rsidRPr="006233E9" w:rsidRDefault="00293853" w:rsidP="00293853">
      <w:pPr>
        <w:pStyle w:val="Odsekzoznamu"/>
        <w:numPr>
          <w:ilvl w:val="0"/>
          <w:numId w:val="38"/>
        </w:numPr>
        <w:tabs>
          <w:tab w:val="left" w:pos="142"/>
          <w:tab w:val="left" w:pos="993"/>
          <w:tab w:val="left" w:pos="1134"/>
        </w:tabs>
        <w:spacing w:after="0" w:line="240" w:lineRule="auto"/>
        <w:ind w:left="1134" w:hanging="283"/>
        <w:jc w:val="both"/>
        <w:rPr>
          <w:rFonts w:ascii="Times New Roman" w:hAnsi="Times New Roman"/>
          <w:sz w:val="24"/>
          <w:szCs w:val="24"/>
        </w:rPr>
      </w:pPr>
      <w:r w:rsidRPr="006233E9">
        <w:rPr>
          <w:rFonts w:ascii="Times New Roman" w:hAnsi="Times New Roman"/>
          <w:sz w:val="24"/>
          <w:szCs w:val="24"/>
        </w:rPr>
        <w:t>informácia o uplatnení úľavy na dani pre príjemcov investičnej pomoci podľa § 30a zákona,</w:t>
      </w:r>
    </w:p>
    <w:p w:rsidR="00293853" w:rsidRPr="006233E9" w:rsidRDefault="00293853" w:rsidP="00293853">
      <w:pPr>
        <w:pStyle w:val="Odsekzoznamu"/>
        <w:numPr>
          <w:ilvl w:val="0"/>
          <w:numId w:val="38"/>
        </w:numPr>
        <w:tabs>
          <w:tab w:val="left" w:pos="142"/>
          <w:tab w:val="left" w:pos="993"/>
          <w:tab w:val="left" w:pos="1134"/>
        </w:tabs>
        <w:spacing w:after="0" w:line="240" w:lineRule="auto"/>
        <w:ind w:left="1134" w:hanging="283"/>
        <w:jc w:val="both"/>
        <w:rPr>
          <w:rFonts w:ascii="Times New Roman" w:hAnsi="Times New Roman"/>
          <w:sz w:val="24"/>
          <w:szCs w:val="24"/>
        </w:rPr>
      </w:pPr>
      <w:r w:rsidRPr="006233E9">
        <w:rPr>
          <w:rFonts w:ascii="Times New Roman" w:hAnsi="Times New Roman"/>
          <w:sz w:val="24"/>
          <w:szCs w:val="24"/>
        </w:rPr>
        <w:t>ďalšie údaje identifikujúce závislú osobu, ktorá vykonala úpravu základu dane,</w:t>
      </w:r>
    </w:p>
    <w:p w:rsidR="00293853" w:rsidRPr="006233E9" w:rsidRDefault="00293853" w:rsidP="00293853">
      <w:pPr>
        <w:pStyle w:val="Odsekzoznamu"/>
        <w:numPr>
          <w:ilvl w:val="0"/>
          <w:numId w:val="36"/>
        </w:numPr>
        <w:tabs>
          <w:tab w:val="left" w:pos="142"/>
        </w:tabs>
        <w:spacing w:after="0" w:line="240" w:lineRule="auto"/>
        <w:ind w:left="851" w:hanging="284"/>
        <w:jc w:val="both"/>
        <w:rPr>
          <w:rFonts w:ascii="Times New Roman" w:hAnsi="Times New Roman"/>
          <w:sz w:val="24"/>
          <w:szCs w:val="24"/>
        </w:rPr>
      </w:pPr>
      <w:r w:rsidRPr="006233E9">
        <w:rPr>
          <w:rFonts w:ascii="Times New Roman" w:hAnsi="Times New Roman"/>
          <w:sz w:val="24"/>
          <w:szCs w:val="24"/>
        </w:rPr>
        <w:t xml:space="preserve">informáciu o uplatnení úľavy na dani pre prijímateľa stimulov podľa § 30b zákona, </w:t>
      </w:r>
    </w:p>
    <w:p w:rsidR="00293853" w:rsidRPr="006233E9" w:rsidRDefault="00293853" w:rsidP="00293853">
      <w:pPr>
        <w:pStyle w:val="Odsekzoznamu"/>
        <w:numPr>
          <w:ilvl w:val="0"/>
          <w:numId w:val="36"/>
        </w:numPr>
        <w:tabs>
          <w:tab w:val="left" w:pos="142"/>
        </w:tabs>
        <w:spacing w:after="0" w:line="240" w:lineRule="auto"/>
        <w:ind w:left="851" w:hanging="284"/>
        <w:jc w:val="both"/>
        <w:rPr>
          <w:rFonts w:ascii="Times New Roman" w:hAnsi="Times New Roman"/>
          <w:sz w:val="24"/>
          <w:szCs w:val="24"/>
        </w:rPr>
      </w:pPr>
      <w:r w:rsidRPr="006233E9">
        <w:rPr>
          <w:rFonts w:ascii="Times New Roman" w:hAnsi="Times New Roman"/>
          <w:sz w:val="24"/>
          <w:szCs w:val="24"/>
        </w:rPr>
        <w:t>údaje o výške úpravy základu dane daňovníka podľa § 17 ods. 6 zákona.“.</w:t>
      </w:r>
    </w:p>
    <w:p w:rsidR="0051093C" w:rsidRPr="006233E9" w:rsidRDefault="0051093C" w:rsidP="0051093C">
      <w:pPr>
        <w:tabs>
          <w:tab w:val="left" w:pos="142"/>
        </w:tabs>
        <w:spacing w:after="0" w:line="240" w:lineRule="auto"/>
        <w:jc w:val="both"/>
        <w:rPr>
          <w:rFonts w:ascii="Times New Roman" w:hAnsi="Times New Roman"/>
          <w:sz w:val="24"/>
          <w:szCs w:val="24"/>
        </w:rPr>
      </w:pPr>
    </w:p>
    <w:p w:rsidR="00263CFB" w:rsidRPr="006233E9" w:rsidRDefault="00263CFB" w:rsidP="00E36BB1">
      <w:pPr>
        <w:pStyle w:val="Odsekzoznamu"/>
        <w:numPr>
          <w:ilvl w:val="0"/>
          <w:numId w:val="6"/>
        </w:numPr>
        <w:tabs>
          <w:tab w:val="left" w:pos="142"/>
        </w:tabs>
        <w:spacing w:after="0" w:line="240" w:lineRule="auto"/>
        <w:ind w:left="426" w:hanging="426"/>
        <w:jc w:val="both"/>
        <w:rPr>
          <w:rFonts w:ascii="Times New Roman" w:hAnsi="Times New Roman" w:cs="Times New Roman"/>
          <w:sz w:val="24"/>
          <w:szCs w:val="24"/>
        </w:rPr>
      </w:pPr>
      <w:r w:rsidRPr="006233E9">
        <w:rPr>
          <w:rFonts w:ascii="Times New Roman" w:hAnsi="Times New Roman" w:cs="Times New Roman"/>
          <w:sz w:val="24"/>
          <w:szCs w:val="24"/>
        </w:rPr>
        <w:t>V § 17 odsek 19 znie:</w:t>
      </w:r>
    </w:p>
    <w:p w:rsidR="00263CFB" w:rsidRPr="006233E9" w:rsidRDefault="00263CFB" w:rsidP="001F55F8">
      <w:pPr>
        <w:pStyle w:val="Odsekzoznamu"/>
        <w:spacing w:after="0" w:line="240" w:lineRule="auto"/>
        <w:ind w:left="426"/>
        <w:jc w:val="both"/>
        <w:rPr>
          <w:rFonts w:ascii="Times New Roman" w:eastAsia="Times New Roman" w:hAnsi="Times New Roman" w:cs="Times New Roman"/>
          <w:sz w:val="24"/>
          <w:szCs w:val="24"/>
          <w:lang w:eastAsia="sk-SK"/>
        </w:rPr>
      </w:pPr>
      <w:r w:rsidRPr="006233E9">
        <w:rPr>
          <w:rFonts w:ascii="Times New Roman" w:hAnsi="Times New Roman" w:cs="Times New Roman"/>
          <w:sz w:val="24"/>
          <w:szCs w:val="24"/>
        </w:rPr>
        <w:t>„(19)</w:t>
      </w:r>
      <w:r w:rsidRPr="006233E9">
        <w:rPr>
          <w:rFonts w:ascii="Times New Roman" w:eastAsia="Times New Roman" w:hAnsi="Times New Roman" w:cs="Times New Roman"/>
          <w:sz w:val="24"/>
          <w:szCs w:val="24"/>
          <w:lang w:eastAsia="sk-SK"/>
        </w:rPr>
        <w:t xml:space="preserve"> Súčasťou základu dane daňovníka, okrem výdavkov (nákladov), ktoré sú súčasťou obstarávacej ceny alebo vlastných nákladov majetku, len po zaplatení sú</w:t>
      </w:r>
    </w:p>
    <w:p w:rsidR="00263CFB" w:rsidRPr="006233E9" w:rsidRDefault="00263CFB" w:rsidP="001F55F8">
      <w:pPr>
        <w:pStyle w:val="Odsekzoznamu"/>
        <w:numPr>
          <w:ilvl w:val="0"/>
          <w:numId w:val="7"/>
        </w:numPr>
        <w:spacing w:after="0" w:line="240" w:lineRule="auto"/>
        <w:jc w:val="both"/>
        <w:rPr>
          <w:rFonts w:ascii="Times New Roman" w:eastAsia="Times New Roman" w:hAnsi="Times New Roman" w:cs="Times New Roman"/>
          <w:sz w:val="24"/>
          <w:szCs w:val="24"/>
          <w:lang w:eastAsia="sk-SK"/>
        </w:rPr>
      </w:pPr>
      <w:r w:rsidRPr="006233E9">
        <w:rPr>
          <w:rFonts w:ascii="Times New Roman" w:eastAsia="Times New Roman" w:hAnsi="Times New Roman" w:cs="Times New Roman"/>
          <w:sz w:val="24"/>
          <w:szCs w:val="24"/>
          <w:lang w:eastAsia="sk-SK"/>
        </w:rPr>
        <w:t>kompenzačné platby vyplácané podľa osobitného predpisu</w:t>
      </w:r>
      <w:hyperlink r:id="rId8" w:anchor="poznamky.poznamka-37ad" w:tooltip="Odkaz na predpis alebo ustanovenie" w:history="1">
        <w:r w:rsidRPr="006233E9">
          <w:rPr>
            <w:rFonts w:ascii="Times New Roman" w:eastAsia="Times New Roman" w:hAnsi="Times New Roman" w:cs="Times New Roman"/>
            <w:bCs/>
            <w:sz w:val="24"/>
            <w:szCs w:val="24"/>
            <w:vertAlign w:val="superscript"/>
            <w:lang w:eastAsia="sk-SK"/>
          </w:rPr>
          <w:t>37ad</w:t>
        </w:r>
        <w:r w:rsidRPr="006233E9">
          <w:rPr>
            <w:rFonts w:ascii="Times New Roman" w:eastAsia="Times New Roman" w:hAnsi="Times New Roman" w:cs="Times New Roman"/>
            <w:bCs/>
            <w:sz w:val="24"/>
            <w:szCs w:val="24"/>
            <w:lang w:eastAsia="sk-SK"/>
          </w:rPr>
          <w:t>)</w:t>
        </w:r>
      </w:hyperlink>
      <w:r w:rsidRPr="006233E9">
        <w:rPr>
          <w:rFonts w:ascii="Times New Roman" w:eastAsia="Times New Roman" w:hAnsi="Times New Roman" w:cs="Times New Roman"/>
          <w:sz w:val="24"/>
          <w:szCs w:val="24"/>
          <w:lang w:eastAsia="sk-SK"/>
        </w:rPr>
        <w:t xml:space="preserve"> u ich dlžníka, </w:t>
      </w:r>
    </w:p>
    <w:p w:rsidR="00263CFB" w:rsidRPr="006233E9" w:rsidRDefault="00263CFB" w:rsidP="001F55F8">
      <w:pPr>
        <w:pStyle w:val="Odsekzoznamu"/>
        <w:numPr>
          <w:ilvl w:val="0"/>
          <w:numId w:val="7"/>
        </w:numPr>
        <w:spacing w:after="0" w:line="240" w:lineRule="auto"/>
        <w:jc w:val="both"/>
        <w:rPr>
          <w:rFonts w:ascii="Times New Roman" w:eastAsia="Times New Roman" w:hAnsi="Times New Roman" w:cs="Times New Roman"/>
          <w:sz w:val="24"/>
          <w:szCs w:val="24"/>
          <w:lang w:eastAsia="sk-SK"/>
        </w:rPr>
      </w:pPr>
      <w:r w:rsidRPr="006233E9">
        <w:rPr>
          <w:rFonts w:ascii="Times New Roman" w:eastAsia="Times New Roman" w:hAnsi="Times New Roman" w:cs="Times New Roman"/>
          <w:sz w:val="24"/>
          <w:szCs w:val="24"/>
          <w:lang w:eastAsia="sk-SK"/>
        </w:rPr>
        <w:t xml:space="preserve">výdavky (náklady) na nájomné za prenájom hnuteľnej veci, nehnuteľnosti, odplaty za poskytnutie práva na použitie alebo za použitie predmetu priemyselného vlastníctva, počítačových programov (softvér), návrhov alebo modelov, plánov, výrobno-technických a iných hospodársky využiteľných poznatkov (know-how) a odplaty za poskytnutie práva na použitie alebo za použitie autorského práva alebo práva príbuzného autorskému právu, pričom tieto výdavky (náklady) a odplaty zaplatené fyzickej osobe za príslušné zdaňovacie obdobie sa uznajú najviac do výšky časovo rozlíšenej sumy prislúchajúcej na zdaňovacie obdobie, </w:t>
      </w:r>
    </w:p>
    <w:p w:rsidR="00263CFB" w:rsidRPr="006233E9" w:rsidRDefault="00263CFB" w:rsidP="001F55F8">
      <w:pPr>
        <w:pStyle w:val="Odsekzoznamu"/>
        <w:numPr>
          <w:ilvl w:val="0"/>
          <w:numId w:val="7"/>
        </w:numPr>
        <w:spacing w:after="0" w:line="240" w:lineRule="auto"/>
        <w:jc w:val="both"/>
        <w:rPr>
          <w:rFonts w:ascii="Times New Roman" w:eastAsia="Times New Roman" w:hAnsi="Times New Roman" w:cs="Times New Roman"/>
          <w:sz w:val="24"/>
          <w:szCs w:val="24"/>
          <w:lang w:eastAsia="sk-SK"/>
        </w:rPr>
      </w:pPr>
      <w:r w:rsidRPr="006233E9">
        <w:rPr>
          <w:rFonts w:ascii="Times New Roman" w:eastAsia="Times New Roman" w:hAnsi="Times New Roman" w:cs="Times New Roman"/>
          <w:sz w:val="24"/>
          <w:szCs w:val="24"/>
          <w:lang w:eastAsia="sk-SK"/>
        </w:rPr>
        <w:t xml:space="preserve">výdavky (náklady) na marketingové a iné štúdie a na prieskum trhu u dlžníka, </w:t>
      </w:r>
    </w:p>
    <w:p w:rsidR="00263CFB" w:rsidRPr="006233E9" w:rsidRDefault="00263CFB" w:rsidP="001F55F8">
      <w:pPr>
        <w:pStyle w:val="Odsekzoznamu"/>
        <w:numPr>
          <w:ilvl w:val="0"/>
          <w:numId w:val="7"/>
        </w:numPr>
        <w:spacing w:after="0" w:line="240" w:lineRule="auto"/>
        <w:jc w:val="both"/>
        <w:rPr>
          <w:rFonts w:ascii="Times New Roman" w:eastAsia="Times New Roman" w:hAnsi="Times New Roman" w:cs="Times New Roman"/>
          <w:sz w:val="24"/>
          <w:szCs w:val="24"/>
          <w:lang w:eastAsia="sk-SK"/>
        </w:rPr>
      </w:pPr>
      <w:r w:rsidRPr="006233E9">
        <w:rPr>
          <w:rFonts w:ascii="Times New Roman" w:eastAsia="Times New Roman" w:hAnsi="Times New Roman" w:cs="Times New Roman"/>
          <w:sz w:val="24"/>
          <w:szCs w:val="24"/>
          <w:lang w:eastAsia="sk-SK"/>
        </w:rPr>
        <w:t>odplaty (provízie) za sprostredkovanie u prijímateľa služby, a to aj ak ide o sprostredkovanie na základe mandátnych zmlúv alebo obdobných zmlúv,</w:t>
      </w:r>
      <w:hyperlink r:id="rId9" w:anchor="poznamky.poznamka-79a" w:tooltip="Odkaz na predpis alebo ustanovenie" w:history="1">
        <w:r w:rsidRPr="006233E9">
          <w:rPr>
            <w:rFonts w:ascii="Times New Roman" w:eastAsia="Times New Roman" w:hAnsi="Times New Roman" w:cs="Times New Roman"/>
            <w:bCs/>
            <w:sz w:val="24"/>
            <w:szCs w:val="24"/>
            <w:vertAlign w:val="superscript"/>
            <w:lang w:eastAsia="sk-SK"/>
          </w:rPr>
          <w:t>79a</w:t>
        </w:r>
        <w:r w:rsidRPr="006233E9">
          <w:rPr>
            <w:rFonts w:ascii="Times New Roman" w:eastAsia="Times New Roman" w:hAnsi="Times New Roman" w:cs="Times New Roman"/>
            <w:bCs/>
            <w:sz w:val="24"/>
            <w:szCs w:val="24"/>
            <w:lang w:eastAsia="sk-SK"/>
          </w:rPr>
          <w:t>)</w:t>
        </w:r>
      </w:hyperlink>
      <w:r w:rsidRPr="006233E9">
        <w:rPr>
          <w:rFonts w:ascii="Times New Roman" w:eastAsia="Times New Roman" w:hAnsi="Times New Roman" w:cs="Times New Roman"/>
          <w:b/>
          <w:bCs/>
          <w:sz w:val="24"/>
          <w:szCs w:val="24"/>
          <w:lang w:eastAsia="sk-SK"/>
        </w:rPr>
        <w:t xml:space="preserve"> </w:t>
      </w:r>
    </w:p>
    <w:p w:rsidR="00263CFB" w:rsidRPr="006233E9" w:rsidRDefault="00263CFB" w:rsidP="001F55F8">
      <w:pPr>
        <w:pStyle w:val="Odsekzoznamu"/>
        <w:numPr>
          <w:ilvl w:val="0"/>
          <w:numId w:val="7"/>
        </w:numPr>
        <w:spacing w:after="0" w:line="240" w:lineRule="auto"/>
        <w:jc w:val="both"/>
        <w:rPr>
          <w:rFonts w:ascii="Times New Roman" w:eastAsia="Times New Roman" w:hAnsi="Times New Roman" w:cs="Times New Roman"/>
          <w:sz w:val="24"/>
          <w:szCs w:val="24"/>
          <w:lang w:eastAsia="sk-SK"/>
        </w:rPr>
      </w:pPr>
      <w:r w:rsidRPr="006233E9">
        <w:rPr>
          <w:rFonts w:ascii="Times New Roman" w:eastAsia="Times New Roman" w:hAnsi="Times New Roman" w:cs="Times New Roman"/>
          <w:sz w:val="24"/>
          <w:szCs w:val="24"/>
          <w:lang w:eastAsia="sk-SK"/>
        </w:rPr>
        <w:t xml:space="preserve">výdavky (náklady) vzťahujúce sa k úhrade príjmov podľa </w:t>
      </w:r>
      <w:hyperlink r:id="rId10" w:anchor="paragraf-16.odsek-1" w:tooltip="Odkaz na predpis alebo ustanovenie" w:history="1">
        <w:r w:rsidRPr="006233E9">
          <w:rPr>
            <w:rFonts w:ascii="Times New Roman" w:eastAsia="Times New Roman" w:hAnsi="Times New Roman" w:cs="Times New Roman"/>
            <w:bCs/>
            <w:sz w:val="24"/>
            <w:szCs w:val="24"/>
            <w:lang w:eastAsia="sk-SK"/>
          </w:rPr>
          <w:t>§ 16  ods. 1</w:t>
        </w:r>
      </w:hyperlink>
      <w:r w:rsidRPr="006233E9">
        <w:rPr>
          <w:rFonts w:ascii="Times New Roman" w:eastAsia="Times New Roman" w:hAnsi="Times New Roman" w:cs="Times New Roman"/>
          <w:sz w:val="24"/>
          <w:szCs w:val="24"/>
          <w:lang w:eastAsia="sk-SK"/>
        </w:rPr>
        <w:t xml:space="preserve"> vyplácaných, poukazovaných alebo pripisovaných v prospech daňovníka </w:t>
      </w:r>
      <w:r w:rsidR="000C3995" w:rsidRPr="006233E9">
        <w:rPr>
          <w:rFonts w:ascii="Times New Roman" w:eastAsia="Times New Roman" w:hAnsi="Times New Roman" w:cs="Times New Roman"/>
          <w:sz w:val="24"/>
          <w:szCs w:val="24"/>
          <w:lang w:eastAsia="sk-SK"/>
        </w:rPr>
        <w:t>nespolupracujúceho</w:t>
      </w:r>
      <w:r w:rsidRPr="006233E9">
        <w:rPr>
          <w:rFonts w:ascii="Times New Roman" w:eastAsia="Times New Roman" w:hAnsi="Times New Roman" w:cs="Times New Roman"/>
          <w:sz w:val="24"/>
          <w:szCs w:val="24"/>
          <w:lang w:eastAsia="sk-SK"/>
        </w:rPr>
        <w:t xml:space="preserve"> štátu a po splnení povinností ustanovených v </w:t>
      </w:r>
      <w:hyperlink r:id="rId11" w:anchor="paragraf-43.odsek-11" w:tooltip="Odkaz na predpis alebo ustanovenie" w:history="1">
        <w:r w:rsidRPr="006233E9">
          <w:rPr>
            <w:rFonts w:ascii="Times New Roman" w:eastAsia="Times New Roman" w:hAnsi="Times New Roman" w:cs="Times New Roman"/>
            <w:bCs/>
            <w:sz w:val="24"/>
            <w:szCs w:val="24"/>
            <w:lang w:eastAsia="sk-SK"/>
          </w:rPr>
          <w:t>§ 43 ods. 11</w:t>
        </w:r>
      </w:hyperlink>
      <w:r w:rsidRPr="006233E9">
        <w:rPr>
          <w:rFonts w:ascii="Times New Roman" w:eastAsia="Times New Roman" w:hAnsi="Times New Roman" w:cs="Times New Roman"/>
          <w:sz w:val="24"/>
          <w:szCs w:val="24"/>
          <w:lang w:eastAsia="sk-SK"/>
        </w:rPr>
        <w:t xml:space="preserve"> alebo </w:t>
      </w:r>
      <w:hyperlink r:id="rId12" w:anchor="paragraf-44.odsek-3" w:tooltip="Odkaz na predpis alebo ustanovenie" w:history="1">
        <w:r w:rsidRPr="006233E9">
          <w:rPr>
            <w:rFonts w:ascii="Times New Roman" w:eastAsia="Times New Roman" w:hAnsi="Times New Roman" w:cs="Times New Roman"/>
            <w:bCs/>
            <w:sz w:val="24"/>
            <w:szCs w:val="24"/>
            <w:lang w:eastAsia="sk-SK"/>
          </w:rPr>
          <w:t>§ 44 ods. 3</w:t>
        </w:r>
      </w:hyperlink>
      <w:r w:rsidRPr="006233E9">
        <w:rPr>
          <w:rFonts w:ascii="Times New Roman" w:eastAsia="Times New Roman" w:hAnsi="Times New Roman" w:cs="Times New Roman"/>
          <w:sz w:val="24"/>
          <w:szCs w:val="24"/>
          <w:lang w:eastAsia="sk-SK"/>
        </w:rPr>
        <w:t xml:space="preserve"> pre daňovníka, ktorý vypláca, poukazuje alebo pripisuje uvedené príjmy, ak mu takéto povinnosti vznikli, </w:t>
      </w:r>
    </w:p>
    <w:p w:rsidR="00263CFB" w:rsidRPr="006233E9" w:rsidRDefault="00263CFB" w:rsidP="001F55F8">
      <w:pPr>
        <w:pStyle w:val="Odsekzoznamu"/>
        <w:numPr>
          <w:ilvl w:val="0"/>
          <w:numId w:val="7"/>
        </w:numPr>
        <w:spacing w:after="0" w:line="240" w:lineRule="auto"/>
        <w:jc w:val="both"/>
        <w:rPr>
          <w:rFonts w:ascii="Times New Roman" w:eastAsia="Times New Roman" w:hAnsi="Times New Roman" w:cs="Times New Roman"/>
          <w:b/>
          <w:bCs/>
          <w:sz w:val="24"/>
          <w:szCs w:val="24"/>
          <w:lang w:eastAsia="sk-SK"/>
        </w:rPr>
      </w:pPr>
      <w:r w:rsidRPr="006233E9">
        <w:rPr>
          <w:rFonts w:ascii="Times New Roman" w:eastAsia="Times New Roman" w:hAnsi="Times New Roman" w:cs="Times New Roman"/>
          <w:sz w:val="24"/>
          <w:szCs w:val="24"/>
          <w:lang w:eastAsia="sk-SK"/>
        </w:rPr>
        <w:t>výdavky (náklady) na poradenské a právne služby zatriedené do kódu Klasifikácie produktov 69.1, 69.2, 70.1 a </w:t>
      </w:r>
      <w:r w:rsidR="00DC3C93" w:rsidRPr="006233E9">
        <w:rPr>
          <w:rFonts w:ascii="Times New Roman" w:eastAsia="Times New Roman" w:hAnsi="Times New Roman" w:cs="Times New Roman"/>
          <w:sz w:val="24"/>
          <w:szCs w:val="24"/>
          <w:lang w:eastAsia="sk-SK"/>
        </w:rPr>
        <w:t>70.22</w:t>
      </w:r>
      <w:r w:rsidRPr="006233E9">
        <w:rPr>
          <w:rFonts w:ascii="Times New Roman" w:eastAsia="Times New Roman" w:hAnsi="Times New Roman" w:cs="Times New Roman"/>
          <w:sz w:val="24"/>
          <w:szCs w:val="24"/>
          <w:lang w:eastAsia="sk-SK"/>
        </w:rPr>
        <w:t>,</w:t>
      </w:r>
      <w:hyperlink r:id="rId13" w:anchor="poznamky.poznamka-120" w:tooltip="Odkaz na predpis alebo ustanovenie" w:history="1">
        <w:r w:rsidRPr="006233E9">
          <w:rPr>
            <w:rFonts w:ascii="Times New Roman" w:eastAsia="Times New Roman" w:hAnsi="Times New Roman" w:cs="Times New Roman"/>
            <w:bCs/>
            <w:sz w:val="24"/>
            <w:szCs w:val="24"/>
            <w:vertAlign w:val="superscript"/>
            <w:lang w:eastAsia="sk-SK"/>
          </w:rPr>
          <w:t>120</w:t>
        </w:r>
        <w:r w:rsidRPr="006233E9">
          <w:rPr>
            <w:rFonts w:ascii="Times New Roman" w:eastAsia="Times New Roman" w:hAnsi="Times New Roman" w:cs="Times New Roman"/>
            <w:bCs/>
            <w:sz w:val="24"/>
            <w:szCs w:val="24"/>
            <w:lang w:eastAsia="sk-SK"/>
          </w:rPr>
          <w:t>)</w:t>
        </w:r>
      </w:hyperlink>
    </w:p>
    <w:p w:rsidR="00263CFB" w:rsidRPr="006233E9" w:rsidRDefault="00263CFB" w:rsidP="001F55F8">
      <w:pPr>
        <w:pStyle w:val="Odsekzoznamu"/>
        <w:numPr>
          <w:ilvl w:val="0"/>
          <w:numId w:val="7"/>
        </w:numPr>
        <w:spacing w:after="0" w:line="240" w:lineRule="auto"/>
        <w:jc w:val="both"/>
        <w:rPr>
          <w:rFonts w:ascii="Times New Roman" w:eastAsia="Times New Roman" w:hAnsi="Times New Roman" w:cs="Times New Roman"/>
          <w:sz w:val="24"/>
          <w:szCs w:val="24"/>
          <w:lang w:eastAsia="sk-SK"/>
        </w:rPr>
      </w:pPr>
      <w:r w:rsidRPr="006233E9">
        <w:rPr>
          <w:rFonts w:ascii="Times New Roman" w:eastAsia="Times New Roman" w:hAnsi="Times New Roman" w:cs="Times New Roman"/>
          <w:sz w:val="24"/>
          <w:szCs w:val="24"/>
          <w:lang w:eastAsia="sk-SK"/>
        </w:rPr>
        <w:t>paušálna náhrada nákladov spojených s uplatnením pohľadávky,</w:t>
      </w:r>
      <w:r w:rsidRPr="006233E9">
        <w:rPr>
          <w:rFonts w:ascii="Times New Roman" w:eastAsia="Times New Roman" w:hAnsi="Times New Roman" w:cs="Times New Roman"/>
          <w:sz w:val="24"/>
          <w:szCs w:val="24"/>
          <w:vertAlign w:val="superscript"/>
          <w:lang w:eastAsia="sk-SK"/>
        </w:rPr>
        <w:t>78a</w:t>
      </w:r>
      <w:r w:rsidRPr="006233E9">
        <w:rPr>
          <w:rFonts w:ascii="Times New Roman" w:eastAsia="Times New Roman" w:hAnsi="Times New Roman" w:cs="Times New Roman"/>
          <w:sz w:val="24"/>
          <w:szCs w:val="24"/>
          <w:lang w:eastAsia="sk-SK"/>
        </w:rPr>
        <w:t>) zmluvné pokuty, poplatky z omeškania a úroky z omeškania u dlžníka a odstupné u oprávnenej osoby</w:t>
      </w:r>
      <w:r w:rsidR="00B2394D" w:rsidRPr="006233E9">
        <w:rPr>
          <w:rFonts w:ascii="Times New Roman" w:eastAsia="Times New Roman" w:hAnsi="Times New Roman" w:cs="Times New Roman"/>
          <w:sz w:val="24"/>
          <w:szCs w:val="24"/>
          <w:lang w:eastAsia="sk-SK"/>
        </w:rPr>
        <w:t>,</w:t>
      </w:r>
      <w:r w:rsidRPr="006233E9">
        <w:rPr>
          <w:rFonts w:ascii="Times New Roman" w:eastAsia="Times New Roman" w:hAnsi="Times New Roman" w:cs="Times New Roman"/>
          <w:sz w:val="24"/>
          <w:szCs w:val="24"/>
          <w:vertAlign w:val="superscript"/>
          <w:lang w:eastAsia="sk-SK"/>
        </w:rPr>
        <w:t>79b</w:t>
      </w:r>
      <w:r w:rsidRPr="006233E9">
        <w:rPr>
          <w:rFonts w:ascii="Times New Roman" w:eastAsia="Times New Roman" w:hAnsi="Times New Roman" w:cs="Times New Roman"/>
          <w:sz w:val="24"/>
          <w:szCs w:val="24"/>
          <w:lang w:eastAsia="sk-SK"/>
        </w:rPr>
        <w:t>)</w:t>
      </w:r>
    </w:p>
    <w:p w:rsidR="00263CFB" w:rsidRPr="006233E9" w:rsidRDefault="00263CFB" w:rsidP="001F55F8">
      <w:pPr>
        <w:pStyle w:val="Odsekzoznamu"/>
        <w:numPr>
          <w:ilvl w:val="0"/>
          <w:numId w:val="7"/>
        </w:numPr>
        <w:spacing w:after="0" w:line="240" w:lineRule="auto"/>
        <w:jc w:val="both"/>
        <w:rPr>
          <w:rFonts w:ascii="Times New Roman" w:eastAsia="Times New Roman" w:hAnsi="Times New Roman" w:cs="Times New Roman"/>
          <w:bCs/>
          <w:sz w:val="24"/>
          <w:szCs w:val="24"/>
          <w:lang w:eastAsia="sk-SK"/>
        </w:rPr>
      </w:pPr>
      <w:r w:rsidRPr="006233E9">
        <w:rPr>
          <w:rFonts w:ascii="Times New Roman" w:eastAsia="Times New Roman" w:hAnsi="Times New Roman" w:cs="Times New Roman"/>
          <w:sz w:val="24"/>
          <w:szCs w:val="24"/>
          <w:lang w:eastAsia="sk-SK"/>
        </w:rPr>
        <w:t>výdavky (náklady) na sponzorské u sponzora na základe zmluvy o sponzorstve v športe</w:t>
      </w:r>
      <w:hyperlink r:id="rId14" w:anchor="poznamky.poznamka-29ab" w:tooltip="Odkaz na predpis alebo ustanovenie" w:history="1">
        <w:r w:rsidRPr="006233E9">
          <w:rPr>
            <w:rFonts w:ascii="Times New Roman" w:eastAsia="Times New Roman" w:hAnsi="Times New Roman" w:cs="Times New Roman"/>
            <w:bCs/>
            <w:sz w:val="24"/>
            <w:szCs w:val="24"/>
            <w:vertAlign w:val="superscript"/>
            <w:lang w:eastAsia="sk-SK"/>
          </w:rPr>
          <w:t>29ab</w:t>
        </w:r>
        <w:r w:rsidRPr="006233E9">
          <w:rPr>
            <w:rFonts w:ascii="Times New Roman" w:eastAsia="Times New Roman" w:hAnsi="Times New Roman" w:cs="Times New Roman"/>
            <w:bCs/>
            <w:sz w:val="24"/>
            <w:szCs w:val="24"/>
            <w:lang w:eastAsia="sk-SK"/>
          </w:rPr>
          <w:t>)</w:t>
        </w:r>
      </w:hyperlink>
      <w:r w:rsidRPr="006233E9">
        <w:rPr>
          <w:rFonts w:ascii="Times New Roman" w:eastAsia="Times New Roman" w:hAnsi="Times New Roman" w:cs="Times New Roman"/>
          <w:sz w:val="24"/>
          <w:szCs w:val="24"/>
          <w:lang w:eastAsia="sk-SK"/>
        </w:rPr>
        <w:t xml:space="preserve"> poskytnuté počas obdobia trvania zmluvy o sponzorstve v športe</w:t>
      </w:r>
      <w:hyperlink r:id="rId15" w:anchor="poznamky.poznamka-29ab" w:tooltip="Odkaz na predpis alebo ustanovenie" w:history="1">
        <w:r w:rsidRPr="006233E9">
          <w:rPr>
            <w:rFonts w:ascii="Times New Roman" w:eastAsia="Times New Roman" w:hAnsi="Times New Roman" w:cs="Times New Roman"/>
            <w:bCs/>
            <w:sz w:val="24"/>
            <w:szCs w:val="24"/>
            <w:vertAlign w:val="superscript"/>
            <w:lang w:eastAsia="sk-SK"/>
          </w:rPr>
          <w:t>29ab</w:t>
        </w:r>
        <w:r w:rsidRPr="006233E9">
          <w:rPr>
            <w:rFonts w:ascii="Times New Roman" w:eastAsia="Times New Roman" w:hAnsi="Times New Roman" w:cs="Times New Roman"/>
            <w:bCs/>
            <w:sz w:val="24"/>
            <w:szCs w:val="24"/>
            <w:lang w:eastAsia="sk-SK"/>
          </w:rPr>
          <w:t>)</w:t>
        </w:r>
      </w:hyperlink>
      <w:r w:rsidRPr="006233E9">
        <w:rPr>
          <w:rFonts w:ascii="Times New Roman" w:eastAsia="Times New Roman" w:hAnsi="Times New Roman" w:cs="Times New Roman"/>
          <w:sz w:val="24"/>
          <w:szCs w:val="24"/>
          <w:lang w:eastAsia="sk-SK"/>
        </w:rPr>
        <w:t xml:space="preserve"> v rozsahu podľa jeho skutočného použitia v príslušnom zdaňovacom období, ak v príslušnom zdaňovacom období sponzor vykáže kladný základ dane; za výdavky (náklady) na sponzorské sa nepovažuje poskytnutie sponzorského pre športovca</w:t>
      </w:r>
      <w:hyperlink r:id="rId16" w:anchor="poznamky.poznamka-79c" w:tooltip="Odkaz na predpis alebo ustanovenie" w:history="1">
        <w:r w:rsidRPr="006233E9">
          <w:rPr>
            <w:rFonts w:ascii="Times New Roman" w:eastAsia="Times New Roman" w:hAnsi="Times New Roman" w:cs="Times New Roman"/>
            <w:bCs/>
            <w:sz w:val="24"/>
            <w:szCs w:val="24"/>
            <w:vertAlign w:val="superscript"/>
            <w:lang w:eastAsia="sk-SK"/>
          </w:rPr>
          <w:t>79c</w:t>
        </w:r>
        <w:r w:rsidRPr="006233E9">
          <w:rPr>
            <w:rFonts w:ascii="Times New Roman" w:eastAsia="Times New Roman" w:hAnsi="Times New Roman" w:cs="Times New Roman"/>
            <w:bCs/>
            <w:sz w:val="24"/>
            <w:szCs w:val="24"/>
            <w:lang w:eastAsia="sk-SK"/>
          </w:rPr>
          <w:t>)</w:t>
        </w:r>
      </w:hyperlink>
      <w:r w:rsidRPr="006233E9">
        <w:rPr>
          <w:rFonts w:ascii="Times New Roman" w:eastAsia="Times New Roman" w:hAnsi="Times New Roman" w:cs="Times New Roman"/>
          <w:sz w:val="24"/>
          <w:szCs w:val="24"/>
          <w:lang w:eastAsia="sk-SK"/>
        </w:rPr>
        <w:t xml:space="preserve"> okrem športového reprezentanta,</w:t>
      </w:r>
      <w:hyperlink r:id="rId17" w:anchor="poznamky.poznamka-79d" w:tooltip="Odkaz na predpis alebo ustanovenie" w:history="1">
        <w:r w:rsidRPr="006233E9">
          <w:rPr>
            <w:rFonts w:ascii="Times New Roman" w:eastAsia="Times New Roman" w:hAnsi="Times New Roman" w:cs="Times New Roman"/>
            <w:bCs/>
            <w:sz w:val="24"/>
            <w:szCs w:val="24"/>
            <w:vertAlign w:val="superscript"/>
            <w:lang w:eastAsia="sk-SK"/>
          </w:rPr>
          <w:t>79d</w:t>
        </w:r>
        <w:r w:rsidRPr="006233E9">
          <w:rPr>
            <w:rFonts w:ascii="Times New Roman" w:eastAsia="Times New Roman" w:hAnsi="Times New Roman" w:cs="Times New Roman"/>
            <w:bCs/>
            <w:sz w:val="24"/>
            <w:szCs w:val="24"/>
            <w:lang w:eastAsia="sk-SK"/>
          </w:rPr>
          <w:t>)</w:t>
        </w:r>
      </w:hyperlink>
    </w:p>
    <w:p w:rsidR="00263CFB" w:rsidRPr="006233E9" w:rsidRDefault="00263CFB" w:rsidP="001F55F8">
      <w:pPr>
        <w:pStyle w:val="Odsekzoznamu"/>
        <w:numPr>
          <w:ilvl w:val="0"/>
          <w:numId w:val="7"/>
        </w:numPr>
        <w:spacing w:after="0" w:line="240" w:lineRule="auto"/>
        <w:jc w:val="both"/>
        <w:rPr>
          <w:rFonts w:ascii="Times New Roman" w:eastAsia="Times New Roman" w:hAnsi="Times New Roman" w:cs="Times New Roman"/>
          <w:sz w:val="24"/>
          <w:szCs w:val="24"/>
          <w:lang w:eastAsia="sk-SK"/>
        </w:rPr>
      </w:pPr>
      <w:r w:rsidRPr="006233E9">
        <w:rPr>
          <w:rFonts w:ascii="Times New Roman" w:eastAsia="Times New Roman" w:hAnsi="Times New Roman" w:cs="Times New Roman"/>
          <w:sz w:val="24"/>
          <w:szCs w:val="24"/>
          <w:lang w:eastAsia="sk-SK"/>
        </w:rPr>
        <w:t xml:space="preserve">výdavky (náklady) na reklamu poskytnuté daňovníkovi podľa </w:t>
      </w:r>
      <w:hyperlink r:id="rId18" w:anchor="paragraf-12.odsek-3.pismeno-a" w:tooltip="Odkaz na predpis alebo ustanovenie" w:history="1">
        <w:r w:rsidRPr="006233E9">
          <w:rPr>
            <w:rFonts w:ascii="Times New Roman" w:eastAsia="Times New Roman" w:hAnsi="Times New Roman" w:cs="Times New Roman"/>
            <w:bCs/>
            <w:sz w:val="24"/>
            <w:szCs w:val="24"/>
            <w:lang w:eastAsia="sk-SK"/>
          </w:rPr>
          <w:t>§ 12 ods. 3 písm. a)</w:t>
        </w:r>
      </w:hyperlink>
      <w:r w:rsidRPr="006233E9">
        <w:rPr>
          <w:rFonts w:ascii="Times New Roman" w:eastAsia="Times New Roman" w:hAnsi="Times New Roman" w:cs="Times New Roman"/>
          <w:sz w:val="24"/>
          <w:szCs w:val="24"/>
          <w:lang w:eastAsia="sk-SK"/>
        </w:rPr>
        <w:t xml:space="preserve">, </w:t>
      </w:r>
    </w:p>
    <w:p w:rsidR="00263CFB" w:rsidRPr="006233E9" w:rsidRDefault="00263CFB" w:rsidP="001F55F8">
      <w:pPr>
        <w:pStyle w:val="Odsekzoznamu"/>
        <w:numPr>
          <w:ilvl w:val="0"/>
          <w:numId w:val="7"/>
        </w:numPr>
        <w:spacing w:after="0" w:line="240" w:lineRule="auto"/>
        <w:jc w:val="both"/>
        <w:rPr>
          <w:rFonts w:ascii="Times New Roman" w:eastAsia="Times New Roman" w:hAnsi="Times New Roman" w:cs="Times New Roman"/>
          <w:b/>
          <w:bCs/>
          <w:sz w:val="24"/>
          <w:szCs w:val="24"/>
          <w:lang w:eastAsia="sk-SK"/>
        </w:rPr>
      </w:pPr>
      <w:r w:rsidRPr="006233E9">
        <w:rPr>
          <w:rFonts w:ascii="Times New Roman" w:eastAsia="Times New Roman" w:hAnsi="Times New Roman" w:cs="Times New Roman"/>
          <w:sz w:val="24"/>
          <w:szCs w:val="24"/>
          <w:lang w:eastAsia="sk-SK"/>
        </w:rPr>
        <w:t>daň z poistenia platená poistníkom a daň z poistenia z preúčtovaných nákladov poistenia podľa osobitného predpisu.</w:t>
      </w:r>
      <w:hyperlink r:id="rId19" w:anchor="poznamky.poznamka-79e" w:tooltip="Odkaz na predpis alebo ustanovenie" w:history="1">
        <w:r w:rsidRPr="006233E9">
          <w:rPr>
            <w:rFonts w:ascii="Times New Roman" w:eastAsia="Times New Roman" w:hAnsi="Times New Roman" w:cs="Times New Roman"/>
            <w:bCs/>
            <w:sz w:val="24"/>
            <w:szCs w:val="24"/>
            <w:vertAlign w:val="superscript"/>
            <w:lang w:eastAsia="sk-SK"/>
          </w:rPr>
          <w:t>79e</w:t>
        </w:r>
        <w:r w:rsidRPr="006233E9">
          <w:rPr>
            <w:rFonts w:ascii="Times New Roman" w:eastAsia="Times New Roman" w:hAnsi="Times New Roman" w:cs="Times New Roman"/>
            <w:bCs/>
            <w:sz w:val="24"/>
            <w:szCs w:val="24"/>
            <w:lang w:eastAsia="sk-SK"/>
          </w:rPr>
          <w:t>)</w:t>
        </w:r>
      </w:hyperlink>
      <w:r w:rsidRPr="006233E9">
        <w:rPr>
          <w:rFonts w:ascii="Times New Roman" w:eastAsia="Times New Roman" w:hAnsi="Times New Roman" w:cs="Times New Roman"/>
          <w:bCs/>
          <w:sz w:val="24"/>
          <w:szCs w:val="24"/>
          <w:lang w:eastAsia="sk-SK"/>
        </w:rPr>
        <w:t>“.</w:t>
      </w:r>
    </w:p>
    <w:p w:rsidR="00B2394D" w:rsidRPr="006233E9" w:rsidRDefault="00B2394D" w:rsidP="00B2394D">
      <w:pPr>
        <w:pStyle w:val="Odsekzoznamu"/>
        <w:spacing w:after="0" w:line="240" w:lineRule="auto"/>
        <w:jc w:val="both"/>
        <w:rPr>
          <w:rFonts w:ascii="Times New Roman" w:eastAsia="Times New Roman" w:hAnsi="Times New Roman" w:cs="Times New Roman"/>
          <w:b/>
          <w:bCs/>
          <w:sz w:val="24"/>
          <w:szCs w:val="24"/>
          <w:lang w:eastAsia="sk-SK"/>
        </w:rPr>
      </w:pPr>
    </w:p>
    <w:p w:rsidR="00263CFB" w:rsidRPr="006233E9" w:rsidRDefault="00B2394D" w:rsidP="00B2394D">
      <w:pPr>
        <w:spacing w:after="0" w:line="240" w:lineRule="auto"/>
        <w:ind w:left="709"/>
        <w:jc w:val="both"/>
        <w:rPr>
          <w:rFonts w:ascii="Times New Roman" w:eastAsia="Times New Roman" w:hAnsi="Times New Roman" w:cs="Times New Roman"/>
          <w:bCs/>
          <w:sz w:val="24"/>
          <w:szCs w:val="24"/>
          <w:lang w:eastAsia="sk-SK"/>
        </w:rPr>
      </w:pPr>
      <w:r w:rsidRPr="006233E9">
        <w:rPr>
          <w:rFonts w:ascii="Times New Roman" w:eastAsia="Times New Roman" w:hAnsi="Times New Roman" w:cs="Times New Roman"/>
          <w:bCs/>
          <w:sz w:val="24"/>
          <w:szCs w:val="24"/>
          <w:lang w:eastAsia="sk-SK"/>
        </w:rPr>
        <w:t>P</w:t>
      </w:r>
      <w:r w:rsidR="00263CFB" w:rsidRPr="006233E9">
        <w:rPr>
          <w:rFonts w:ascii="Times New Roman" w:eastAsia="Times New Roman" w:hAnsi="Times New Roman" w:cs="Times New Roman"/>
          <w:bCs/>
          <w:sz w:val="24"/>
          <w:szCs w:val="24"/>
          <w:lang w:eastAsia="sk-SK"/>
        </w:rPr>
        <w:t>oznámka pod čiarou k odkazu 79b znie:</w:t>
      </w:r>
    </w:p>
    <w:p w:rsidR="00263CFB" w:rsidRPr="006233E9" w:rsidRDefault="00263CFB" w:rsidP="00B2394D">
      <w:pPr>
        <w:spacing w:after="0" w:line="240" w:lineRule="auto"/>
        <w:ind w:left="709"/>
        <w:jc w:val="both"/>
        <w:rPr>
          <w:rFonts w:ascii="Times New Roman" w:hAnsi="Times New Roman" w:cs="Times New Roman"/>
          <w:sz w:val="24"/>
          <w:szCs w:val="24"/>
        </w:rPr>
      </w:pPr>
      <w:r w:rsidRPr="006233E9">
        <w:rPr>
          <w:rFonts w:ascii="Times New Roman" w:eastAsia="Times New Roman" w:hAnsi="Times New Roman" w:cs="Times New Roman"/>
          <w:bCs/>
          <w:sz w:val="24"/>
          <w:szCs w:val="24"/>
          <w:lang w:eastAsia="sk-SK"/>
        </w:rPr>
        <w:t>„</w:t>
      </w:r>
      <w:r w:rsidRPr="006233E9">
        <w:rPr>
          <w:rFonts w:ascii="Times New Roman" w:eastAsia="Times New Roman" w:hAnsi="Times New Roman" w:cs="Times New Roman"/>
          <w:bCs/>
          <w:sz w:val="24"/>
          <w:szCs w:val="24"/>
          <w:vertAlign w:val="superscript"/>
          <w:lang w:eastAsia="sk-SK"/>
        </w:rPr>
        <w:t>79b</w:t>
      </w:r>
      <w:r w:rsidRPr="006233E9">
        <w:rPr>
          <w:rFonts w:ascii="Times New Roman" w:eastAsia="Times New Roman" w:hAnsi="Times New Roman" w:cs="Times New Roman"/>
          <w:bCs/>
          <w:sz w:val="24"/>
          <w:szCs w:val="24"/>
          <w:lang w:eastAsia="sk-SK"/>
        </w:rPr>
        <w:t>)</w:t>
      </w:r>
      <w:r w:rsidRPr="006233E9">
        <w:rPr>
          <w:rFonts w:ascii="Times New Roman" w:hAnsi="Times New Roman" w:cs="Times New Roman"/>
          <w:sz w:val="24"/>
          <w:szCs w:val="24"/>
        </w:rPr>
        <w:t xml:space="preserve"> § 355 Obchodného zákonníka.“.</w:t>
      </w:r>
    </w:p>
    <w:p w:rsidR="00263CFB" w:rsidRPr="006233E9" w:rsidRDefault="00263CFB" w:rsidP="001F55F8">
      <w:pPr>
        <w:spacing w:after="0" w:line="240" w:lineRule="auto"/>
        <w:jc w:val="both"/>
        <w:rPr>
          <w:rFonts w:ascii="Times New Roman" w:hAnsi="Times New Roman" w:cs="Times New Roman"/>
          <w:sz w:val="24"/>
          <w:szCs w:val="24"/>
        </w:rPr>
      </w:pPr>
    </w:p>
    <w:p w:rsidR="00263CFB" w:rsidRPr="006233E9" w:rsidRDefault="00263CFB" w:rsidP="001E36E8">
      <w:pPr>
        <w:pStyle w:val="Odsekzoznamu"/>
        <w:numPr>
          <w:ilvl w:val="0"/>
          <w:numId w:val="6"/>
        </w:numPr>
        <w:tabs>
          <w:tab w:val="left" w:pos="142"/>
        </w:tabs>
        <w:spacing w:after="0" w:line="240" w:lineRule="auto"/>
        <w:ind w:left="426" w:hanging="426"/>
        <w:jc w:val="both"/>
        <w:rPr>
          <w:rFonts w:ascii="Times New Roman" w:hAnsi="Times New Roman" w:cs="Times New Roman"/>
          <w:sz w:val="24"/>
          <w:szCs w:val="24"/>
        </w:rPr>
      </w:pPr>
      <w:r w:rsidRPr="006233E9">
        <w:rPr>
          <w:rFonts w:ascii="Times New Roman" w:hAnsi="Times New Roman" w:cs="Times New Roman"/>
          <w:sz w:val="24"/>
          <w:szCs w:val="24"/>
        </w:rPr>
        <w:t>Poznámka pod čiarou k odkazu 80 znie:</w:t>
      </w:r>
    </w:p>
    <w:p w:rsidR="00263CFB" w:rsidRPr="006233E9" w:rsidRDefault="00263CFB" w:rsidP="00827C30">
      <w:pPr>
        <w:pStyle w:val="Odsekzoznamu"/>
        <w:spacing w:after="0" w:line="240" w:lineRule="auto"/>
        <w:ind w:left="851" w:hanging="425"/>
        <w:jc w:val="both"/>
        <w:rPr>
          <w:rFonts w:ascii="Times New Roman" w:hAnsi="Times New Roman" w:cs="Times New Roman"/>
          <w:sz w:val="24"/>
          <w:szCs w:val="24"/>
        </w:rPr>
      </w:pPr>
      <w:r w:rsidRPr="006233E9">
        <w:rPr>
          <w:rFonts w:ascii="Times New Roman" w:hAnsi="Times New Roman" w:cs="Times New Roman"/>
          <w:sz w:val="24"/>
          <w:szCs w:val="24"/>
        </w:rPr>
        <w:t>„</w:t>
      </w:r>
      <w:r w:rsidRPr="006233E9">
        <w:rPr>
          <w:rFonts w:ascii="Times New Roman" w:hAnsi="Times New Roman" w:cs="Times New Roman"/>
          <w:sz w:val="24"/>
          <w:szCs w:val="24"/>
          <w:vertAlign w:val="superscript"/>
        </w:rPr>
        <w:t>80</w:t>
      </w:r>
      <w:r w:rsidRPr="006233E9">
        <w:rPr>
          <w:rFonts w:ascii="Times New Roman" w:hAnsi="Times New Roman" w:cs="Times New Roman"/>
          <w:sz w:val="24"/>
          <w:szCs w:val="24"/>
        </w:rPr>
        <w:t xml:space="preserve">) Napríklad § 51, § 151n až 151r, § </w:t>
      </w:r>
      <w:r w:rsidR="00CC3180" w:rsidRPr="006233E9">
        <w:rPr>
          <w:rFonts w:ascii="Times New Roman" w:hAnsi="Times New Roman" w:cs="Times New Roman"/>
          <w:sz w:val="24"/>
          <w:szCs w:val="24"/>
        </w:rPr>
        <w:t>659 až 662</w:t>
      </w:r>
      <w:r w:rsidR="006E232E" w:rsidRPr="006233E9">
        <w:rPr>
          <w:rFonts w:ascii="Times New Roman" w:hAnsi="Times New Roman" w:cs="Times New Roman"/>
          <w:sz w:val="24"/>
          <w:szCs w:val="24"/>
        </w:rPr>
        <w:t xml:space="preserve"> a</w:t>
      </w:r>
      <w:r w:rsidR="00CC3180" w:rsidRPr="006233E9">
        <w:rPr>
          <w:rFonts w:ascii="Times New Roman" w:hAnsi="Times New Roman" w:cs="Times New Roman"/>
          <w:sz w:val="24"/>
          <w:szCs w:val="24"/>
        </w:rPr>
        <w:t xml:space="preserve"> § </w:t>
      </w:r>
      <w:r w:rsidRPr="006233E9">
        <w:rPr>
          <w:rFonts w:ascii="Times New Roman" w:hAnsi="Times New Roman" w:cs="Times New Roman"/>
          <w:sz w:val="24"/>
          <w:szCs w:val="24"/>
        </w:rPr>
        <w:t>664 až 669 Občianskeho zákonníka v znení neskorších predpisov, § 6 zákona č. 116/1990 Zb. o nájme a podnájme nebytových priestorov.</w:t>
      </w:r>
      <w:r w:rsidR="00B2394D" w:rsidRPr="006233E9">
        <w:rPr>
          <w:rFonts w:ascii="Times New Roman" w:hAnsi="Times New Roman" w:cs="Times New Roman"/>
          <w:sz w:val="24"/>
          <w:szCs w:val="24"/>
        </w:rPr>
        <w:t>“.</w:t>
      </w:r>
    </w:p>
    <w:p w:rsidR="00263CFB" w:rsidRPr="006233E9" w:rsidRDefault="00263CFB" w:rsidP="001F55F8">
      <w:pPr>
        <w:spacing w:after="0" w:line="240" w:lineRule="auto"/>
        <w:jc w:val="both"/>
        <w:rPr>
          <w:rFonts w:ascii="Times New Roman" w:hAnsi="Times New Roman" w:cs="Times New Roman"/>
          <w:sz w:val="24"/>
          <w:szCs w:val="24"/>
        </w:rPr>
      </w:pPr>
    </w:p>
    <w:p w:rsidR="00263CFB" w:rsidRPr="006233E9" w:rsidRDefault="00263CFB" w:rsidP="001E36E8">
      <w:pPr>
        <w:pStyle w:val="Odsekzoznamu"/>
        <w:numPr>
          <w:ilvl w:val="0"/>
          <w:numId w:val="6"/>
        </w:numPr>
        <w:tabs>
          <w:tab w:val="left" w:pos="142"/>
        </w:tabs>
        <w:spacing w:after="0" w:line="240" w:lineRule="auto"/>
        <w:ind w:left="426" w:hanging="426"/>
        <w:jc w:val="both"/>
        <w:rPr>
          <w:rFonts w:ascii="Times New Roman" w:hAnsi="Times New Roman" w:cs="Times New Roman"/>
          <w:sz w:val="24"/>
          <w:szCs w:val="24"/>
        </w:rPr>
      </w:pPr>
      <w:r w:rsidRPr="006233E9">
        <w:rPr>
          <w:rFonts w:ascii="Times New Roman" w:hAnsi="Times New Roman" w:cs="Times New Roman"/>
          <w:sz w:val="24"/>
          <w:szCs w:val="24"/>
        </w:rPr>
        <w:t>V § 17 ods</w:t>
      </w:r>
      <w:r w:rsidR="00743CE1" w:rsidRPr="006233E9">
        <w:rPr>
          <w:rFonts w:ascii="Times New Roman" w:hAnsi="Times New Roman" w:cs="Times New Roman"/>
          <w:sz w:val="24"/>
          <w:szCs w:val="24"/>
        </w:rPr>
        <w:t>.</w:t>
      </w:r>
      <w:r w:rsidRPr="006233E9">
        <w:rPr>
          <w:rFonts w:ascii="Times New Roman" w:hAnsi="Times New Roman" w:cs="Times New Roman"/>
          <w:sz w:val="24"/>
          <w:szCs w:val="24"/>
        </w:rPr>
        <w:t xml:space="preserve"> 28</w:t>
      </w:r>
      <w:r w:rsidR="00743CE1" w:rsidRPr="006233E9">
        <w:rPr>
          <w:rFonts w:ascii="Times New Roman" w:hAnsi="Times New Roman" w:cs="Times New Roman"/>
          <w:sz w:val="24"/>
          <w:szCs w:val="24"/>
        </w:rPr>
        <w:t xml:space="preserve"> písm</w:t>
      </w:r>
      <w:r w:rsidR="001D6969" w:rsidRPr="006233E9">
        <w:rPr>
          <w:rFonts w:ascii="Times New Roman" w:hAnsi="Times New Roman" w:cs="Times New Roman"/>
          <w:sz w:val="24"/>
          <w:szCs w:val="24"/>
        </w:rPr>
        <w:t>ená</w:t>
      </w:r>
      <w:r w:rsidR="00743CE1" w:rsidRPr="006233E9">
        <w:rPr>
          <w:rFonts w:ascii="Times New Roman" w:hAnsi="Times New Roman" w:cs="Times New Roman"/>
          <w:sz w:val="24"/>
          <w:szCs w:val="24"/>
        </w:rPr>
        <w:t xml:space="preserve"> a) a b)</w:t>
      </w:r>
      <w:r w:rsidRPr="006233E9">
        <w:rPr>
          <w:rFonts w:ascii="Times New Roman" w:hAnsi="Times New Roman" w:cs="Times New Roman"/>
          <w:sz w:val="24"/>
          <w:szCs w:val="24"/>
        </w:rPr>
        <w:t xml:space="preserve"> zne</w:t>
      </w:r>
      <w:r w:rsidR="00743CE1" w:rsidRPr="006233E9">
        <w:rPr>
          <w:rFonts w:ascii="Times New Roman" w:hAnsi="Times New Roman" w:cs="Times New Roman"/>
          <w:sz w:val="24"/>
          <w:szCs w:val="24"/>
        </w:rPr>
        <w:t>jú</w:t>
      </w:r>
      <w:r w:rsidRPr="006233E9">
        <w:rPr>
          <w:rFonts w:ascii="Times New Roman" w:hAnsi="Times New Roman" w:cs="Times New Roman"/>
          <w:sz w:val="24"/>
          <w:szCs w:val="24"/>
        </w:rPr>
        <w:t>:</w:t>
      </w:r>
    </w:p>
    <w:p w:rsidR="005B1DCD" w:rsidRPr="006233E9" w:rsidRDefault="00743CE1" w:rsidP="005B1DCD">
      <w:pPr>
        <w:spacing w:after="0" w:line="240" w:lineRule="auto"/>
        <w:ind w:left="851" w:hanging="425"/>
        <w:jc w:val="both"/>
        <w:rPr>
          <w:rFonts w:ascii="Times New Roman" w:eastAsia="Times New Roman" w:hAnsi="Times New Roman" w:cs="Times New Roman"/>
          <w:sz w:val="24"/>
          <w:szCs w:val="24"/>
          <w:lang w:eastAsia="sk-SK"/>
        </w:rPr>
      </w:pPr>
      <w:r w:rsidRPr="006233E9">
        <w:rPr>
          <w:rFonts w:ascii="Times New Roman" w:hAnsi="Times New Roman" w:cs="Times New Roman"/>
          <w:sz w:val="24"/>
          <w:szCs w:val="24"/>
        </w:rPr>
        <w:t xml:space="preserve">„a) </w:t>
      </w:r>
      <w:r w:rsidR="00263CFB" w:rsidRPr="006233E9">
        <w:rPr>
          <w:rFonts w:ascii="Times New Roman" w:eastAsia="Times New Roman" w:hAnsi="Times New Roman" w:cs="Times New Roman"/>
          <w:sz w:val="24"/>
          <w:szCs w:val="24"/>
          <w:lang w:eastAsia="sk-SK"/>
        </w:rPr>
        <w:t xml:space="preserve">k postúpeniu </w:t>
      </w:r>
      <w:r w:rsidR="005B1DCD" w:rsidRPr="006233E9">
        <w:rPr>
          <w:rFonts w:ascii="Times New Roman" w:eastAsia="Times New Roman" w:hAnsi="Times New Roman" w:cs="Times New Roman"/>
          <w:sz w:val="24"/>
          <w:szCs w:val="24"/>
          <w:lang w:eastAsia="sk-SK"/>
        </w:rPr>
        <w:t xml:space="preserve">pohľadávky, zvýši o sumu opravnej položky, ktorej tvorba bola uznaná za daňový výdavok podľa </w:t>
      </w:r>
      <w:hyperlink r:id="rId20" w:anchor="paragraf-20" w:tooltip="Odkaz na predpis alebo ustanovenie" w:history="1">
        <w:r w:rsidR="005B1DCD" w:rsidRPr="006233E9">
          <w:rPr>
            <w:rFonts w:ascii="Times New Roman" w:eastAsia="Times New Roman" w:hAnsi="Times New Roman" w:cs="Times New Roman"/>
            <w:bCs/>
            <w:sz w:val="24"/>
            <w:szCs w:val="24"/>
            <w:lang w:eastAsia="sk-SK"/>
          </w:rPr>
          <w:t>§ 20</w:t>
        </w:r>
      </w:hyperlink>
      <w:r w:rsidR="005B1DCD" w:rsidRPr="006233E9">
        <w:rPr>
          <w:rFonts w:ascii="Times New Roman" w:eastAsia="Times New Roman" w:hAnsi="Times New Roman" w:cs="Times New Roman"/>
          <w:sz w:val="24"/>
          <w:szCs w:val="24"/>
          <w:lang w:eastAsia="sk-SK"/>
        </w:rPr>
        <w:t xml:space="preserve">, a súčasne zníži o výdavok (náklad) podľa </w:t>
      </w:r>
      <w:hyperlink r:id="rId21" w:anchor="paragraf-19.odsek-3.pismeno-h" w:tooltip="Odkaz na predpis alebo ustanovenie" w:history="1">
        <w:r w:rsidR="005B1DCD" w:rsidRPr="006233E9">
          <w:rPr>
            <w:rFonts w:ascii="Times New Roman" w:eastAsia="Times New Roman" w:hAnsi="Times New Roman" w:cs="Times New Roman"/>
            <w:bCs/>
            <w:sz w:val="24"/>
            <w:szCs w:val="24"/>
            <w:lang w:eastAsia="sk-SK"/>
          </w:rPr>
          <w:t>§ 19 ods. 3 písm. h)</w:t>
        </w:r>
      </w:hyperlink>
      <w:r w:rsidR="005B1DCD" w:rsidRPr="006233E9">
        <w:rPr>
          <w:rFonts w:ascii="Times New Roman" w:eastAsia="Times New Roman" w:hAnsi="Times New Roman" w:cs="Times New Roman"/>
          <w:bCs/>
          <w:sz w:val="24"/>
          <w:szCs w:val="24"/>
          <w:lang w:eastAsia="sk-SK"/>
        </w:rPr>
        <w:t>, ak bola pohľadávka v zdaňovacom období postúpenia pohľadávky aspoň jeden kalendárny deň nepremlčaná</w:t>
      </w:r>
      <w:r w:rsidR="005B1DCD" w:rsidRPr="006233E9">
        <w:rPr>
          <w:rStyle w:val="Odkaznakomentr"/>
          <w:rFonts w:ascii="Times New Roman" w:hAnsi="Times New Roman" w:cs="Times New Roman"/>
          <w:sz w:val="24"/>
          <w:szCs w:val="24"/>
        </w:rPr>
        <w:t>; pri postúpení pohľadávky</w:t>
      </w:r>
      <w:r w:rsidR="005B1DCD" w:rsidRPr="006233E9">
        <w:rPr>
          <w:rFonts w:ascii="Times New Roman" w:eastAsia="Times New Roman" w:hAnsi="Times New Roman" w:cs="Times New Roman"/>
          <w:sz w:val="24"/>
          <w:szCs w:val="24"/>
          <w:lang w:eastAsia="sk-SK"/>
        </w:rPr>
        <w:t>, ktorá v zdaňovacom období jej postúpenia nebola aspoň jeden kalendárny deň nepremlčaná, je možné základ dane znížiť o výdavok (náklad) podľa § 19 ods. 3 písm. h) najviac do výšky opravnej položky k pohľadávke, ktorá bola daňovníkom uplatnená ako daňový výdavok v čase, keď ešte nebola pohľadávka premlčaná,</w:t>
      </w:r>
    </w:p>
    <w:p w:rsidR="00263CFB" w:rsidRPr="006233E9" w:rsidRDefault="00743CE1" w:rsidP="00743CE1">
      <w:pPr>
        <w:spacing w:after="0" w:line="240" w:lineRule="auto"/>
        <w:ind w:left="851" w:hanging="284"/>
        <w:jc w:val="both"/>
        <w:rPr>
          <w:rFonts w:ascii="Times New Roman" w:hAnsi="Times New Roman" w:cs="Times New Roman"/>
          <w:sz w:val="24"/>
          <w:szCs w:val="24"/>
        </w:rPr>
      </w:pPr>
      <w:r w:rsidRPr="006233E9">
        <w:rPr>
          <w:rFonts w:ascii="Times New Roman" w:hAnsi="Times New Roman" w:cs="Times New Roman"/>
          <w:sz w:val="24"/>
          <w:szCs w:val="24"/>
        </w:rPr>
        <w:t xml:space="preserve">b) </w:t>
      </w:r>
      <w:r w:rsidR="00263CFB" w:rsidRPr="006233E9">
        <w:rPr>
          <w:rFonts w:ascii="Times New Roman" w:hAnsi="Times New Roman" w:cs="Times New Roman"/>
          <w:sz w:val="24"/>
          <w:szCs w:val="24"/>
        </w:rPr>
        <w:t xml:space="preserve">k odpisu </w:t>
      </w:r>
      <w:r w:rsidR="005B1DCD" w:rsidRPr="006233E9">
        <w:rPr>
          <w:rFonts w:ascii="Times New Roman" w:hAnsi="Times New Roman" w:cs="Times New Roman"/>
          <w:sz w:val="24"/>
          <w:szCs w:val="24"/>
        </w:rPr>
        <w:t xml:space="preserve">pohľadávky, zvýši o sumu opravnej položky, ktorej tvorba bola uznaná za daňový výdavok podľa  § 20, a súčasne zníži o výdavok (náklad) podľa § 19 ods. 2 písm. h) alebo sa zníži o výdavok (náklad) podľa § 19 ods. 2 písm. r), ak bola pohľadávka v zdaňovacom období odpisu pohľadávky aspoň jeden kalendárny deň nepremlčaná; pri odpise pohľadávky, ktorá v zdaňovacom období jej odpisu nebola aspoň jeden kalendárny deň nepremlčaná, je možné základ dane znížiť o výdavok (náklad) podľa § 19 ods. 2 písm. r) najviac do výšky opravnej položky, ktorá bola daňovníkom uplatnená ako daňový výdavok v čase, keď ešte nebola pohľadávka </w:t>
      </w:r>
      <w:r w:rsidR="00263CFB" w:rsidRPr="006233E9">
        <w:rPr>
          <w:rFonts w:ascii="Times New Roman" w:hAnsi="Times New Roman" w:cs="Times New Roman"/>
          <w:sz w:val="24"/>
          <w:szCs w:val="24"/>
        </w:rPr>
        <w:t>premlčaná,“.</w:t>
      </w:r>
    </w:p>
    <w:p w:rsidR="00EA50F5" w:rsidRPr="006233E9" w:rsidRDefault="00EA50F5" w:rsidP="00743CE1">
      <w:pPr>
        <w:spacing w:after="0" w:line="240" w:lineRule="auto"/>
        <w:ind w:left="851" w:hanging="284"/>
        <w:jc w:val="both"/>
        <w:rPr>
          <w:rFonts w:ascii="Times New Roman" w:eastAsia="Times New Roman" w:hAnsi="Times New Roman" w:cs="Times New Roman"/>
          <w:sz w:val="24"/>
          <w:szCs w:val="24"/>
          <w:lang w:eastAsia="sk-SK"/>
        </w:rPr>
      </w:pPr>
    </w:p>
    <w:p w:rsidR="00EA50F5" w:rsidRPr="006233E9" w:rsidRDefault="00EA50F5" w:rsidP="00EA50F5">
      <w:pPr>
        <w:pStyle w:val="Odsekzoznamu"/>
        <w:numPr>
          <w:ilvl w:val="0"/>
          <w:numId w:val="6"/>
        </w:numPr>
        <w:tabs>
          <w:tab w:val="left" w:pos="142"/>
        </w:tabs>
        <w:spacing w:after="0" w:line="240" w:lineRule="auto"/>
        <w:ind w:left="426" w:hanging="426"/>
        <w:jc w:val="both"/>
        <w:rPr>
          <w:rFonts w:ascii="Times New Roman" w:hAnsi="Times New Roman" w:cs="Times New Roman"/>
          <w:sz w:val="24"/>
          <w:szCs w:val="24"/>
        </w:rPr>
      </w:pPr>
      <w:r w:rsidRPr="006233E9">
        <w:rPr>
          <w:rFonts w:ascii="Times New Roman" w:hAnsi="Times New Roman" w:cs="Times New Roman"/>
          <w:sz w:val="24"/>
          <w:szCs w:val="24"/>
        </w:rPr>
        <w:t>V § 17 odsek 31 znie:</w:t>
      </w:r>
    </w:p>
    <w:p w:rsidR="00EA50F5" w:rsidRPr="006233E9" w:rsidRDefault="00EA50F5" w:rsidP="00EA50F5">
      <w:pPr>
        <w:pStyle w:val="Odsekzoznamu"/>
        <w:spacing w:after="0" w:line="240" w:lineRule="auto"/>
        <w:ind w:left="426"/>
        <w:jc w:val="both"/>
        <w:rPr>
          <w:rFonts w:ascii="Times New Roman" w:hAnsi="Times New Roman" w:cs="Times New Roman"/>
          <w:sz w:val="24"/>
          <w:szCs w:val="24"/>
        </w:rPr>
      </w:pPr>
      <w:r w:rsidRPr="006233E9">
        <w:rPr>
          <w:rFonts w:ascii="Times New Roman" w:hAnsi="Times New Roman" w:cs="Times New Roman"/>
          <w:sz w:val="24"/>
          <w:szCs w:val="24"/>
        </w:rPr>
        <w:t xml:space="preserve">„(31) Pri vyradení hmotného majetku, pri ktorom boli uplatnené odpisy podľa § 26 ods. 13, pred uplynutím </w:t>
      </w:r>
      <w:r w:rsidRPr="006233E9">
        <w:rPr>
          <w:rFonts w:ascii="Times New Roman" w:eastAsia="Times New Roman" w:hAnsi="Times New Roman" w:cs="Times New Roman"/>
          <w:sz w:val="24"/>
          <w:szCs w:val="24"/>
          <w:lang w:eastAsia="sk-SK"/>
        </w:rPr>
        <w:t>doby</w:t>
      </w:r>
      <w:r w:rsidRPr="006233E9">
        <w:rPr>
          <w:rFonts w:ascii="Times New Roman" w:hAnsi="Times New Roman" w:cs="Times New Roman"/>
          <w:sz w:val="24"/>
          <w:szCs w:val="24"/>
        </w:rPr>
        <w:t xml:space="preserve"> odpisovania podľa § 26 ods. 1 a 5, je daňovník povinný zvýšiť základ dane o kladný rozdiel medzi už uplatnenými odpismi podľa § 26 ods. 13 a odpismi vyčíslenými podľa § 27 alebo § 28.“.</w:t>
      </w:r>
    </w:p>
    <w:p w:rsidR="00263CFB" w:rsidRPr="006233E9" w:rsidRDefault="00263CFB" w:rsidP="001F55F8">
      <w:pPr>
        <w:pStyle w:val="Odsekzoznamu"/>
        <w:spacing w:after="0" w:line="240" w:lineRule="auto"/>
        <w:ind w:left="644"/>
        <w:jc w:val="both"/>
        <w:rPr>
          <w:rFonts w:ascii="Times New Roman" w:eastAsia="Times New Roman" w:hAnsi="Times New Roman" w:cs="Times New Roman"/>
          <w:sz w:val="24"/>
          <w:szCs w:val="24"/>
          <w:lang w:eastAsia="sk-SK"/>
        </w:rPr>
      </w:pPr>
    </w:p>
    <w:p w:rsidR="00035AB0" w:rsidRPr="006233E9" w:rsidRDefault="00263CFB" w:rsidP="001E36E8">
      <w:pPr>
        <w:pStyle w:val="Odsekzoznamu"/>
        <w:numPr>
          <w:ilvl w:val="0"/>
          <w:numId w:val="6"/>
        </w:numPr>
        <w:tabs>
          <w:tab w:val="left" w:pos="142"/>
        </w:tabs>
        <w:spacing w:after="0" w:line="240" w:lineRule="auto"/>
        <w:ind w:left="426" w:hanging="426"/>
        <w:jc w:val="both"/>
        <w:rPr>
          <w:rFonts w:ascii="Times New Roman" w:eastAsia="Times New Roman" w:hAnsi="Times New Roman" w:cs="Times New Roman"/>
          <w:sz w:val="24"/>
          <w:szCs w:val="24"/>
          <w:lang w:eastAsia="sk-SK"/>
        </w:rPr>
      </w:pPr>
      <w:r w:rsidRPr="006233E9">
        <w:rPr>
          <w:rFonts w:ascii="Times New Roman" w:eastAsia="Times New Roman" w:hAnsi="Times New Roman" w:cs="Times New Roman"/>
          <w:sz w:val="24"/>
          <w:szCs w:val="24"/>
          <w:lang w:eastAsia="sk-SK"/>
        </w:rPr>
        <w:t xml:space="preserve">V § </w:t>
      </w:r>
      <w:r w:rsidRPr="006233E9">
        <w:rPr>
          <w:rFonts w:ascii="Times New Roman" w:hAnsi="Times New Roman" w:cs="Times New Roman"/>
          <w:sz w:val="24"/>
          <w:szCs w:val="24"/>
        </w:rPr>
        <w:t>17</w:t>
      </w:r>
      <w:r w:rsidRPr="006233E9">
        <w:rPr>
          <w:rFonts w:ascii="Times New Roman" w:eastAsia="Times New Roman" w:hAnsi="Times New Roman" w:cs="Times New Roman"/>
          <w:sz w:val="24"/>
          <w:szCs w:val="24"/>
          <w:lang w:eastAsia="sk-SK"/>
        </w:rPr>
        <w:t xml:space="preserve"> odsek 32 </w:t>
      </w:r>
      <w:r w:rsidR="00035AB0" w:rsidRPr="006233E9">
        <w:rPr>
          <w:rFonts w:ascii="Times New Roman" w:eastAsia="Times New Roman" w:hAnsi="Times New Roman" w:cs="Times New Roman"/>
          <w:sz w:val="24"/>
          <w:szCs w:val="24"/>
          <w:lang w:eastAsia="sk-SK"/>
        </w:rPr>
        <w:t>znie:</w:t>
      </w:r>
    </w:p>
    <w:p w:rsidR="00263CFB" w:rsidRPr="006233E9" w:rsidRDefault="00035AB0" w:rsidP="00FB2409">
      <w:pPr>
        <w:tabs>
          <w:tab w:val="left" w:pos="142"/>
        </w:tabs>
        <w:spacing w:after="0" w:line="240" w:lineRule="auto"/>
        <w:ind w:left="426"/>
        <w:jc w:val="both"/>
        <w:rPr>
          <w:rFonts w:ascii="Times New Roman" w:eastAsia="Times New Roman" w:hAnsi="Times New Roman" w:cs="Times New Roman"/>
          <w:sz w:val="24"/>
          <w:szCs w:val="24"/>
          <w:lang w:eastAsia="sk-SK"/>
        </w:rPr>
      </w:pPr>
      <w:r w:rsidRPr="006233E9">
        <w:rPr>
          <w:rFonts w:ascii="Times New Roman" w:eastAsia="Times New Roman" w:hAnsi="Times New Roman" w:cs="Times New Roman"/>
          <w:sz w:val="24"/>
          <w:szCs w:val="24"/>
          <w:lang w:eastAsia="sk-SK"/>
        </w:rPr>
        <w:t>„(32) Ak po období, v ktorom bol základ dane zvýšený podľa odseku 27</w:t>
      </w:r>
    </w:p>
    <w:p w:rsidR="00263CFB" w:rsidRPr="006233E9" w:rsidRDefault="00263CFB" w:rsidP="001D6969">
      <w:pPr>
        <w:pStyle w:val="Odsekzoznamu"/>
        <w:spacing w:after="0" w:line="240" w:lineRule="auto"/>
        <w:ind w:left="993" w:hanging="284"/>
        <w:jc w:val="both"/>
        <w:rPr>
          <w:rFonts w:ascii="Times New Roman" w:eastAsia="Times New Roman" w:hAnsi="Times New Roman" w:cs="Times New Roman"/>
          <w:sz w:val="24"/>
          <w:szCs w:val="24"/>
          <w:lang w:eastAsia="sk-SK"/>
        </w:rPr>
      </w:pPr>
      <w:r w:rsidRPr="006233E9">
        <w:rPr>
          <w:rFonts w:ascii="Times New Roman" w:eastAsia="Times New Roman" w:hAnsi="Times New Roman" w:cs="Times New Roman"/>
          <w:sz w:val="24"/>
          <w:szCs w:val="24"/>
          <w:lang w:eastAsia="sk-SK"/>
        </w:rPr>
        <w:t>a)</w:t>
      </w:r>
      <w:r w:rsidRPr="006233E9">
        <w:rPr>
          <w:rFonts w:ascii="Times New Roman" w:hAnsi="Times New Roman" w:cs="Times New Roman"/>
          <w:sz w:val="24"/>
          <w:szCs w:val="24"/>
        </w:rPr>
        <w:t xml:space="preserve"> </w:t>
      </w:r>
      <w:r w:rsidRPr="006233E9">
        <w:rPr>
          <w:rFonts w:ascii="Times New Roman" w:eastAsia="Times New Roman" w:hAnsi="Times New Roman" w:cs="Times New Roman"/>
          <w:sz w:val="24"/>
          <w:szCs w:val="24"/>
          <w:lang w:eastAsia="sk-SK"/>
        </w:rPr>
        <w:t>o 100 % menovitej hodnoty záväzku alebo jeho nesplatenej časti, dôjde k úhrade záväzku alebo jeho časti, základ dane sa zníži o výšku uhradeného záväzku v tom zdaňovacom období, v ktorom bol záväzok alebo jeho časť uhradený; za úhradu záväzku sa nepovažuje nahradenie záväzku zmenkou,</w:t>
      </w:r>
    </w:p>
    <w:p w:rsidR="00263CFB" w:rsidRPr="006233E9" w:rsidRDefault="00263CFB" w:rsidP="00FB2409">
      <w:pPr>
        <w:pStyle w:val="Odsekzoznamu"/>
        <w:numPr>
          <w:ilvl w:val="0"/>
          <w:numId w:val="10"/>
        </w:numPr>
        <w:spacing w:after="0" w:line="240" w:lineRule="auto"/>
        <w:ind w:left="993" w:hanging="284"/>
        <w:jc w:val="both"/>
        <w:rPr>
          <w:rFonts w:ascii="Times New Roman" w:eastAsia="Times New Roman" w:hAnsi="Times New Roman" w:cs="Times New Roman"/>
          <w:sz w:val="24"/>
          <w:szCs w:val="24"/>
          <w:lang w:eastAsia="sk-SK"/>
        </w:rPr>
      </w:pPr>
      <w:r w:rsidRPr="006233E9">
        <w:rPr>
          <w:rFonts w:ascii="Times New Roman" w:eastAsia="Times New Roman" w:hAnsi="Times New Roman" w:cs="Times New Roman"/>
          <w:sz w:val="24"/>
          <w:szCs w:val="24"/>
          <w:lang w:eastAsia="sk-SK"/>
        </w:rPr>
        <w:t xml:space="preserve">dôjde k premlčaniu alebo zániku, odpisu alebo čiastočnému odpisu tohto záväzku, základ dane sa zníži o výšku záväzku, o ktorú daňovník zvýšil základ dane podľa odseku 27, a to najviac do výšky zaúčtovaného výnosu v tom zdaňovacom období, v ktorom sa o výnose účtuje, </w:t>
      </w:r>
    </w:p>
    <w:p w:rsidR="00FB2409" w:rsidRPr="006233E9" w:rsidRDefault="00263CFB" w:rsidP="00FB2409">
      <w:pPr>
        <w:pStyle w:val="Odsekzoznamu"/>
        <w:numPr>
          <w:ilvl w:val="0"/>
          <w:numId w:val="10"/>
        </w:numPr>
        <w:spacing w:after="0" w:line="240" w:lineRule="auto"/>
        <w:ind w:left="993" w:hanging="284"/>
        <w:jc w:val="both"/>
        <w:rPr>
          <w:rFonts w:ascii="Times New Roman" w:eastAsia="Times New Roman" w:hAnsi="Times New Roman" w:cs="Times New Roman"/>
          <w:sz w:val="24"/>
          <w:szCs w:val="24"/>
          <w:lang w:eastAsia="sk-SK"/>
        </w:rPr>
      </w:pPr>
      <w:r w:rsidRPr="006233E9">
        <w:rPr>
          <w:rFonts w:ascii="Times New Roman" w:eastAsia="Times New Roman" w:hAnsi="Times New Roman" w:cs="Times New Roman"/>
          <w:sz w:val="24"/>
          <w:szCs w:val="24"/>
          <w:lang w:eastAsia="sk-SK"/>
        </w:rPr>
        <w:t>sa doterajší záväzok nahrádza novým záväzkom,</w:t>
      </w:r>
      <w:r w:rsidRPr="006233E9">
        <w:rPr>
          <w:rFonts w:ascii="Times New Roman" w:eastAsia="Times New Roman" w:hAnsi="Times New Roman" w:cs="Times New Roman"/>
          <w:sz w:val="24"/>
          <w:szCs w:val="24"/>
          <w:vertAlign w:val="superscript"/>
          <w:lang w:eastAsia="sk-SK"/>
        </w:rPr>
        <w:t>37aaa</w:t>
      </w:r>
      <w:r w:rsidRPr="006233E9">
        <w:rPr>
          <w:rFonts w:ascii="Times New Roman" w:eastAsia="Times New Roman" w:hAnsi="Times New Roman" w:cs="Times New Roman"/>
          <w:sz w:val="24"/>
          <w:szCs w:val="24"/>
          <w:lang w:eastAsia="sk-SK"/>
        </w:rPr>
        <w:t>) základ dane sa zníži najviac o sumu, o ktorú menovitá hodnota pôvodného záväzku prevyšuje menovitú hodnotu nového záväzku, pričom na účely odseku 27 sa lehotou splatnosti záväzku rozumie splatnosť pôvodného záväzku,</w:t>
      </w:r>
    </w:p>
    <w:p w:rsidR="00263CFB" w:rsidRPr="006233E9" w:rsidRDefault="00FB2409" w:rsidP="00FB2409">
      <w:pPr>
        <w:pStyle w:val="Odsekzoznamu"/>
        <w:numPr>
          <w:ilvl w:val="0"/>
          <w:numId w:val="10"/>
        </w:numPr>
        <w:spacing w:after="0" w:line="240" w:lineRule="auto"/>
        <w:ind w:left="993" w:hanging="284"/>
        <w:jc w:val="both"/>
        <w:rPr>
          <w:rFonts w:ascii="Times New Roman" w:eastAsia="Times New Roman" w:hAnsi="Times New Roman" w:cs="Times New Roman"/>
          <w:sz w:val="24"/>
          <w:szCs w:val="24"/>
          <w:lang w:eastAsia="sk-SK"/>
        </w:rPr>
      </w:pPr>
      <w:r w:rsidRPr="006233E9">
        <w:rPr>
          <w:rFonts w:ascii="Times New Roman" w:eastAsia="Times New Roman" w:hAnsi="Times New Roman" w:cs="Times New Roman"/>
          <w:sz w:val="24"/>
          <w:szCs w:val="24"/>
          <w:lang w:eastAsia="sk-SK"/>
        </w:rPr>
        <w:t>dôjde k potvrdeniu reštrukturalizačného plánu súdom</w:t>
      </w:r>
      <w:r w:rsidRPr="006233E9">
        <w:rPr>
          <w:rFonts w:ascii="Times New Roman" w:eastAsia="Times New Roman" w:hAnsi="Times New Roman" w:cs="Times New Roman"/>
          <w:sz w:val="24"/>
          <w:szCs w:val="24"/>
          <w:vertAlign w:val="superscript"/>
          <w:lang w:eastAsia="sk-SK"/>
        </w:rPr>
        <w:t>38a</w:t>
      </w:r>
      <w:r w:rsidRPr="006233E9">
        <w:rPr>
          <w:rFonts w:ascii="Times New Roman" w:eastAsia="Times New Roman" w:hAnsi="Times New Roman" w:cs="Times New Roman"/>
          <w:sz w:val="24"/>
          <w:szCs w:val="24"/>
          <w:lang w:eastAsia="sk-SK"/>
        </w:rPr>
        <w:t>) alebo k vyhláseniu konkurzu na daňovníka,</w:t>
      </w:r>
      <w:r w:rsidRPr="006233E9">
        <w:rPr>
          <w:rFonts w:ascii="Times New Roman" w:eastAsia="Times New Roman" w:hAnsi="Times New Roman" w:cs="Times New Roman"/>
          <w:sz w:val="24"/>
          <w:szCs w:val="24"/>
          <w:vertAlign w:val="superscript"/>
          <w:lang w:eastAsia="sk-SK"/>
        </w:rPr>
        <w:t>80aaa</w:t>
      </w:r>
      <w:r w:rsidRPr="006233E9">
        <w:rPr>
          <w:rFonts w:ascii="Times New Roman" w:eastAsia="Times New Roman" w:hAnsi="Times New Roman" w:cs="Times New Roman"/>
          <w:sz w:val="24"/>
          <w:szCs w:val="24"/>
          <w:lang w:eastAsia="sk-SK"/>
        </w:rPr>
        <w:t>) základ dane sa zníži o sumu záväzku prislúchajúceho k výdavku (nákladu), o ktorú sa zvyšoval základ dane podľa odseku 27 v tom zdaňovacom období, v ktorom došlo k potvrdeniu reštrukturalizačného plánu súdom</w:t>
      </w:r>
      <w:r w:rsidRPr="006233E9">
        <w:rPr>
          <w:rFonts w:ascii="Times New Roman" w:eastAsia="Times New Roman" w:hAnsi="Times New Roman" w:cs="Times New Roman"/>
          <w:sz w:val="24"/>
          <w:szCs w:val="24"/>
          <w:vertAlign w:val="superscript"/>
          <w:lang w:eastAsia="sk-SK"/>
        </w:rPr>
        <w:t>38a</w:t>
      </w:r>
      <w:r w:rsidRPr="006233E9">
        <w:rPr>
          <w:rFonts w:ascii="Times New Roman" w:eastAsia="Times New Roman" w:hAnsi="Times New Roman" w:cs="Times New Roman"/>
          <w:sz w:val="24"/>
          <w:szCs w:val="24"/>
          <w:lang w:eastAsia="sk-SK"/>
        </w:rPr>
        <w:t>) alebo v zdaňovacom období ukončenom ku dňu predchádzajúcemu dňu účinnosti vyhlásenia konkurzu;</w:t>
      </w:r>
      <w:r w:rsidRPr="006233E9">
        <w:rPr>
          <w:rFonts w:ascii="Times New Roman" w:eastAsia="Times New Roman" w:hAnsi="Times New Roman" w:cs="Times New Roman"/>
          <w:sz w:val="24"/>
          <w:szCs w:val="24"/>
          <w:vertAlign w:val="superscript"/>
          <w:lang w:eastAsia="sk-SK"/>
        </w:rPr>
        <w:t>80b</w:t>
      </w:r>
      <w:r w:rsidRPr="006233E9">
        <w:rPr>
          <w:rFonts w:ascii="Times New Roman" w:eastAsia="Times New Roman" w:hAnsi="Times New Roman" w:cs="Times New Roman"/>
          <w:sz w:val="24"/>
          <w:szCs w:val="24"/>
          <w:lang w:eastAsia="sk-SK"/>
        </w:rPr>
        <w:t>) postup podľa odseku 27 neuplatní daňovník na záväzky, ktoré sú obsiahnuté v reštrukturalizačnom pláne potvrdenom súdom.</w:t>
      </w:r>
      <w:r w:rsidRPr="006233E9">
        <w:rPr>
          <w:rFonts w:ascii="Times New Roman" w:eastAsia="Times New Roman" w:hAnsi="Times New Roman" w:cs="Times New Roman"/>
          <w:sz w:val="24"/>
          <w:szCs w:val="24"/>
          <w:vertAlign w:val="superscript"/>
          <w:lang w:eastAsia="sk-SK"/>
        </w:rPr>
        <w:t>38a</w:t>
      </w:r>
      <w:r w:rsidRPr="006233E9">
        <w:rPr>
          <w:rFonts w:ascii="Times New Roman" w:eastAsia="Times New Roman" w:hAnsi="Times New Roman" w:cs="Times New Roman"/>
          <w:sz w:val="24"/>
          <w:szCs w:val="24"/>
          <w:lang w:eastAsia="sk-SK"/>
        </w:rPr>
        <w:t>)</w:t>
      </w:r>
      <w:r w:rsidR="00263CFB" w:rsidRPr="006233E9">
        <w:rPr>
          <w:rFonts w:ascii="Times New Roman" w:eastAsia="Times New Roman" w:hAnsi="Times New Roman" w:cs="Times New Roman"/>
          <w:sz w:val="24"/>
          <w:szCs w:val="24"/>
          <w:lang w:eastAsia="sk-SK"/>
        </w:rPr>
        <w:t>“.</w:t>
      </w:r>
    </w:p>
    <w:p w:rsidR="00263CFB" w:rsidRPr="006233E9" w:rsidRDefault="00263CFB" w:rsidP="001F55F8">
      <w:pPr>
        <w:spacing w:after="0" w:line="240" w:lineRule="auto"/>
        <w:ind w:left="360"/>
        <w:jc w:val="both"/>
        <w:rPr>
          <w:rFonts w:ascii="Times New Roman" w:eastAsia="Times New Roman" w:hAnsi="Times New Roman" w:cs="Times New Roman"/>
          <w:sz w:val="24"/>
          <w:szCs w:val="24"/>
          <w:lang w:eastAsia="sk-SK"/>
        </w:rPr>
      </w:pPr>
    </w:p>
    <w:p w:rsidR="00263CFB" w:rsidRPr="006233E9" w:rsidRDefault="00263CFB" w:rsidP="00FB2409">
      <w:pPr>
        <w:spacing w:after="0" w:line="240" w:lineRule="auto"/>
        <w:ind w:left="993"/>
        <w:jc w:val="both"/>
        <w:rPr>
          <w:rFonts w:ascii="Times New Roman" w:eastAsia="Times New Roman" w:hAnsi="Times New Roman" w:cs="Times New Roman"/>
          <w:sz w:val="24"/>
          <w:szCs w:val="24"/>
          <w:lang w:eastAsia="sk-SK"/>
        </w:rPr>
      </w:pPr>
      <w:r w:rsidRPr="006233E9">
        <w:rPr>
          <w:rFonts w:ascii="Times New Roman" w:eastAsia="Times New Roman" w:hAnsi="Times New Roman" w:cs="Times New Roman"/>
          <w:sz w:val="24"/>
          <w:szCs w:val="24"/>
          <w:lang w:eastAsia="sk-SK"/>
        </w:rPr>
        <w:t>Poznámka pod čiarou k odkazu 37aaa znie:</w:t>
      </w:r>
    </w:p>
    <w:p w:rsidR="00263CFB" w:rsidRPr="006233E9" w:rsidRDefault="00263CFB" w:rsidP="00FB2409">
      <w:pPr>
        <w:spacing w:after="0" w:line="240" w:lineRule="auto"/>
        <w:ind w:left="993"/>
        <w:jc w:val="both"/>
        <w:rPr>
          <w:rFonts w:ascii="Times New Roman" w:eastAsia="Times New Roman" w:hAnsi="Times New Roman" w:cs="Times New Roman"/>
          <w:sz w:val="24"/>
          <w:szCs w:val="24"/>
          <w:lang w:eastAsia="sk-SK"/>
        </w:rPr>
      </w:pPr>
      <w:r w:rsidRPr="006233E9">
        <w:rPr>
          <w:rFonts w:ascii="Times New Roman" w:eastAsia="Times New Roman" w:hAnsi="Times New Roman" w:cs="Times New Roman"/>
          <w:sz w:val="24"/>
          <w:szCs w:val="24"/>
          <w:lang w:eastAsia="sk-SK"/>
        </w:rPr>
        <w:t>„</w:t>
      </w:r>
      <w:r w:rsidRPr="006233E9">
        <w:rPr>
          <w:rFonts w:ascii="Times New Roman" w:eastAsia="Times New Roman" w:hAnsi="Times New Roman" w:cs="Times New Roman"/>
          <w:sz w:val="24"/>
          <w:szCs w:val="24"/>
          <w:vertAlign w:val="superscript"/>
          <w:lang w:eastAsia="sk-SK"/>
        </w:rPr>
        <w:t>37aaa</w:t>
      </w:r>
      <w:r w:rsidRPr="006233E9">
        <w:rPr>
          <w:rFonts w:ascii="Times New Roman" w:eastAsia="Times New Roman" w:hAnsi="Times New Roman" w:cs="Times New Roman"/>
          <w:sz w:val="24"/>
          <w:szCs w:val="24"/>
          <w:lang w:eastAsia="sk-SK"/>
        </w:rPr>
        <w:t>) § 570 až  574 Občianskeho zákonníka</w:t>
      </w:r>
      <w:r w:rsidR="001D6969" w:rsidRPr="006233E9">
        <w:rPr>
          <w:rFonts w:ascii="Times New Roman" w:eastAsia="Times New Roman" w:hAnsi="Times New Roman" w:cs="Times New Roman"/>
          <w:sz w:val="24"/>
          <w:szCs w:val="24"/>
          <w:lang w:eastAsia="sk-SK"/>
        </w:rPr>
        <w:t xml:space="preserve"> v znení </w:t>
      </w:r>
      <w:r w:rsidR="0071511C" w:rsidRPr="006233E9">
        <w:rPr>
          <w:rFonts w:ascii="Times New Roman" w:eastAsia="Times New Roman" w:hAnsi="Times New Roman" w:cs="Times New Roman"/>
          <w:sz w:val="24"/>
          <w:szCs w:val="24"/>
          <w:lang w:eastAsia="sk-SK"/>
        </w:rPr>
        <w:t>zákona č. 509/1991 Zb.</w:t>
      </w:r>
      <w:r w:rsidR="00FB2409" w:rsidRPr="006233E9">
        <w:rPr>
          <w:rFonts w:ascii="Times New Roman" w:eastAsia="Times New Roman" w:hAnsi="Times New Roman" w:cs="Times New Roman"/>
          <w:sz w:val="24"/>
          <w:szCs w:val="24"/>
          <w:lang w:eastAsia="sk-SK"/>
        </w:rPr>
        <w:t>“.</w:t>
      </w:r>
    </w:p>
    <w:p w:rsidR="00263CFB" w:rsidRPr="006233E9" w:rsidRDefault="00263CFB" w:rsidP="001F55F8">
      <w:pPr>
        <w:spacing w:after="0" w:line="240" w:lineRule="auto"/>
        <w:jc w:val="both"/>
        <w:rPr>
          <w:rFonts w:ascii="Times New Roman" w:eastAsia="Times New Roman" w:hAnsi="Times New Roman" w:cs="Times New Roman"/>
          <w:sz w:val="24"/>
          <w:szCs w:val="24"/>
          <w:lang w:eastAsia="sk-SK"/>
        </w:rPr>
      </w:pPr>
    </w:p>
    <w:p w:rsidR="00263CFB" w:rsidRPr="006233E9" w:rsidRDefault="00FB2409" w:rsidP="001E36E8">
      <w:pPr>
        <w:pStyle w:val="Odsekzoznamu"/>
        <w:numPr>
          <w:ilvl w:val="0"/>
          <w:numId w:val="6"/>
        </w:numPr>
        <w:tabs>
          <w:tab w:val="left" w:pos="142"/>
        </w:tabs>
        <w:spacing w:after="0" w:line="240" w:lineRule="auto"/>
        <w:ind w:left="426" w:hanging="426"/>
        <w:jc w:val="both"/>
        <w:rPr>
          <w:rFonts w:ascii="Times New Roman" w:eastAsia="Times New Roman" w:hAnsi="Times New Roman" w:cs="Times New Roman"/>
          <w:sz w:val="24"/>
          <w:szCs w:val="24"/>
          <w:lang w:eastAsia="sk-SK"/>
        </w:rPr>
      </w:pPr>
      <w:r w:rsidRPr="006233E9">
        <w:rPr>
          <w:rFonts w:ascii="Times New Roman" w:eastAsia="Times New Roman" w:hAnsi="Times New Roman" w:cs="Times New Roman"/>
          <w:sz w:val="24"/>
          <w:szCs w:val="24"/>
          <w:lang w:eastAsia="sk-SK"/>
        </w:rPr>
        <w:t xml:space="preserve">V </w:t>
      </w:r>
      <w:r w:rsidR="00263CFB" w:rsidRPr="006233E9">
        <w:rPr>
          <w:rFonts w:ascii="Times New Roman" w:eastAsia="Times New Roman" w:hAnsi="Times New Roman" w:cs="Times New Roman"/>
          <w:sz w:val="24"/>
          <w:szCs w:val="24"/>
          <w:lang w:eastAsia="sk-SK"/>
        </w:rPr>
        <w:t>§ 17</w:t>
      </w:r>
      <w:r w:rsidRPr="006233E9">
        <w:rPr>
          <w:rFonts w:ascii="Times New Roman" w:eastAsia="Times New Roman" w:hAnsi="Times New Roman" w:cs="Times New Roman"/>
          <w:sz w:val="24"/>
          <w:szCs w:val="24"/>
          <w:lang w:eastAsia="sk-SK"/>
        </w:rPr>
        <w:t xml:space="preserve"> sa</w:t>
      </w:r>
      <w:r w:rsidR="00263CFB" w:rsidRPr="006233E9">
        <w:rPr>
          <w:rFonts w:ascii="Times New Roman" w:eastAsia="Times New Roman" w:hAnsi="Times New Roman" w:cs="Times New Roman"/>
          <w:sz w:val="24"/>
          <w:szCs w:val="24"/>
          <w:lang w:eastAsia="sk-SK"/>
        </w:rPr>
        <w:t xml:space="preserve"> ods</w:t>
      </w:r>
      <w:r w:rsidR="001D6969" w:rsidRPr="006233E9">
        <w:rPr>
          <w:rFonts w:ascii="Times New Roman" w:eastAsia="Times New Roman" w:hAnsi="Times New Roman" w:cs="Times New Roman"/>
          <w:sz w:val="24"/>
          <w:szCs w:val="24"/>
          <w:lang w:eastAsia="sk-SK"/>
        </w:rPr>
        <w:t>ek</w:t>
      </w:r>
      <w:r w:rsidR="00263CFB" w:rsidRPr="006233E9">
        <w:rPr>
          <w:rFonts w:ascii="Times New Roman" w:eastAsia="Times New Roman" w:hAnsi="Times New Roman" w:cs="Times New Roman"/>
          <w:sz w:val="24"/>
          <w:szCs w:val="24"/>
          <w:lang w:eastAsia="sk-SK"/>
        </w:rPr>
        <w:t xml:space="preserve"> </w:t>
      </w:r>
      <w:r w:rsidR="00263CFB" w:rsidRPr="006233E9">
        <w:rPr>
          <w:rFonts w:ascii="Times New Roman" w:hAnsi="Times New Roman" w:cs="Times New Roman"/>
          <w:sz w:val="24"/>
          <w:szCs w:val="24"/>
        </w:rPr>
        <w:t>33</w:t>
      </w:r>
      <w:r w:rsidR="00263CFB" w:rsidRPr="006233E9">
        <w:rPr>
          <w:rFonts w:ascii="Times New Roman" w:eastAsia="Times New Roman" w:hAnsi="Times New Roman" w:cs="Times New Roman"/>
          <w:sz w:val="24"/>
          <w:szCs w:val="24"/>
          <w:lang w:eastAsia="sk-SK"/>
        </w:rPr>
        <w:t xml:space="preserve"> dopĺňa písmenom c), ktoré znie:</w:t>
      </w:r>
    </w:p>
    <w:p w:rsidR="00263CFB" w:rsidRPr="006233E9" w:rsidRDefault="00263CFB" w:rsidP="00FB2409">
      <w:pPr>
        <w:pStyle w:val="Odsekzoznamu"/>
        <w:spacing w:after="0" w:line="240" w:lineRule="auto"/>
        <w:ind w:left="426"/>
        <w:jc w:val="both"/>
        <w:rPr>
          <w:rFonts w:ascii="Times New Roman" w:eastAsia="Times New Roman" w:hAnsi="Times New Roman" w:cs="Times New Roman"/>
          <w:sz w:val="24"/>
          <w:szCs w:val="24"/>
          <w:lang w:eastAsia="sk-SK"/>
        </w:rPr>
      </w:pPr>
      <w:r w:rsidRPr="006233E9">
        <w:rPr>
          <w:rFonts w:ascii="Times New Roman" w:eastAsia="Times New Roman" w:hAnsi="Times New Roman" w:cs="Times New Roman"/>
          <w:sz w:val="24"/>
          <w:szCs w:val="24"/>
          <w:lang w:eastAsia="sk-SK"/>
        </w:rPr>
        <w:t>„c) je u daňovníka účtujúceho v sústave podvojného účtovníctva</w:t>
      </w:r>
      <w:r w:rsidRPr="006233E9">
        <w:rPr>
          <w:rFonts w:ascii="Times New Roman" w:eastAsia="Times New Roman" w:hAnsi="Times New Roman" w:cs="Times New Roman"/>
          <w:sz w:val="24"/>
          <w:szCs w:val="24"/>
          <w:vertAlign w:val="superscript"/>
          <w:lang w:eastAsia="sk-SK"/>
        </w:rPr>
        <w:t>1</w:t>
      </w:r>
      <w:r w:rsidRPr="006233E9">
        <w:rPr>
          <w:rFonts w:ascii="Times New Roman" w:eastAsia="Times New Roman" w:hAnsi="Times New Roman" w:cs="Times New Roman"/>
          <w:sz w:val="24"/>
          <w:szCs w:val="24"/>
          <w:lang w:eastAsia="sk-SK"/>
        </w:rPr>
        <w:t>) ocenenie cenných papierov určených na obchodovanie</w:t>
      </w:r>
      <w:r w:rsidR="00683EA5" w:rsidRPr="006233E9">
        <w:rPr>
          <w:rFonts w:ascii="Times New Roman" w:eastAsia="Times New Roman" w:hAnsi="Times New Roman" w:cs="Times New Roman"/>
          <w:sz w:val="24"/>
          <w:szCs w:val="24"/>
          <w:vertAlign w:val="superscript"/>
          <w:lang w:eastAsia="sk-SK"/>
        </w:rPr>
        <w:t>1</w:t>
      </w:r>
      <w:r w:rsidR="00683EA5" w:rsidRPr="006233E9">
        <w:rPr>
          <w:rFonts w:ascii="Times New Roman" w:eastAsia="Times New Roman" w:hAnsi="Times New Roman" w:cs="Times New Roman"/>
          <w:sz w:val="24"/>
          <w:szCs w:val="24"/>
          <w:lang w:eastAsia="sk-SK"/>
        </w:rPr>
        <w:t>)</w:t>
      </w:r>
      <w:r w:rsidRPr="006233E9">
        <w:rPr>
          <w:rFonts w:ascii="Times New Roman" w:eastAsia="Times New Roman" w:hAnsi="Times New Roman" w:cs="Times New Roman"/>
          <w:sz w:val="24"/>
          <w:szCs w:val="24"/>
          <w:lang w:eastAsia="sk-SK"/>
        </w:rPr>
        <w:t xml:space="preserve"> účtované ako náklad  alebo výnos</w:t>
      </w:r>
      <w:r w:rsidRPr="006233E9">
        <w:rPr>
          <w:rFonts w:ascii="Times New Roman" w:eastAsia="Times New Roman" w:hAnsi="Times New Roman" w:cs="Times New Roman"/>
          <w:sz w:val="24"/>
          <w:szCs w:val="24"/>
          <w:vertAlign w:val="superscript"/>
          <w:lang w:eastAsia="sk-SK"/>
        </w:rPr>
        <w:t xml:space="preserve">1) </w:t>
      </w:r>
      <w:r w:rsidRPr="006233E9">
        <w:rPr>
          <w:rFonts w:ascii="Times New Roman" w:eastAsia="Times New Roman" w:hAnsi="Times New Roman" w:cs="Times New Roman"/>
          <w:sz w:val="24"/>
          <w:szCs w:val="24"/>
          <w:lang w:eastAsia="sk-SK"/>
        </w:rPr>
        <w:t>pri oceňovaní reálnou hodnotou podľa osobitného predpisu</w:t>
      </w:r>
      <w:r w:rsidR="00683EA5" w:rsidRPr="006233E9">
        <w:rPr>
          <w:rFonts w:ascii="Times New Roman" w:eastAsia="Times New Roman" w:hAnsi="Times New Roman" w:cs="Times New Roman"/>
          <w:sz w:val="24"/>
          <w:szCs w:val="24"/>
          <w:lang w:eastAsia="sk-SK"/>
        </w:rPr>
        <w:t>.</w:t>
      </w:r>
      <w:r w:rsidRPr="006233E9">
        <w:rPr>
          <w:rFonts w:ascii="Times New Roman" w:eastAsia="Times New Roman" w:hAnsi="Times New Roman" w:cs="Times New Roman"/>
          <w:sz w:val="24"/>
          <w:szCs w:val="24"/>
          <w:vertAlign w:val="superscript"/>
          <w:lang w:eastAsia="sk-SK"/>
        </w:rPr>
        <w:t>1</w:t>
      </w:r>
      <w:r w:rsidRPr="006233E9">
        <w:rPr>
          <w:rFonts w:ascii="Times New Roman" w:eastAsia="Times New Roman" w:hAnsi="Times New Roman" w:cs="Times New Roman"/>
          <w:sz w:val="24"/>
          <w:szCs w:val="24"/>
          <w:lang w:eastAsia="sk-SK"/>
        </w:rPr>
        <w:t>)</w:t>
      </w:r>
      <w:r w:rsidR="00683EA5" w:rsidRPr="006233E9">
        <w:rPr>
          <w:rFonts w:ascii="Times New Roman" w:eastAsia="Times New Roman" w:hAnsi="Times New Roman" w:cs="Times New Roman"/>
          <w:sz w:val="24"/>
          <w:szCs w:val="24"/>
          <w:lang w:eastAsia="sk-SK"/>
        </w:rPr>
        <w:t>“.</w:t>
      </w:r>
      <w:r w:rsidRPr="006233E9">
        <w:rPr>
          <w:rFonts w:ascii="Times New Roman" w:eastAsia="Times New Roman" w:hAnsi="Times New Roman" w:cs="Times New Roman"/>
          <w:sz w:val="24"/>
          <w:szCs w:val="24"/>
          <w:lang w:eastAsia="sk-SK"/>
        </w:rPr>
        <w:t xml:space="preserve"> </w:t>
      </w:r>
    </w:p>
    <w:p w:rsidR="00263CFB" w:rsidRPr="006233E9" w:rsidRDefault="00263CFB" w:rsidP="001F55F8">
      <w:pPr>
        <w:pStyle w:val="Normlnywebov"/>
        <w:spacing w:before="0" w:beforeAutospacing="0" w:after="0" w:afterAutospacing="0"/>
        <w:ind w:left="284"/>
        <w:contextualSpacing/>
        <w:jc w:val="both"/>
      </w:pPr>
    </w:p>
    <w:p w:rsidR="00263CFB" w:rsidRPr="006233E9" w:rsidRDefault="00263CFB" w:rsidP="001E36E8">
      <w:pPr>
        <w:pStyle w:val="Odsekzoznamu"/>
        <w:numPr>
          <w:ilvl w:val="0"/>
          <w:numId w:val="6"/>
        </w:numPr>
        <w:tabs>
          <w:tab w:val="left" w:pos="142"/>
        </w:tabs>
        <w:spacing w:after="0" w:line="240" w:lineRule="auto"/>
        <w:ind w:left="426" w:hanging="426"/>
        <w:jc w:val="both"/>
        <w:rPr>
          <w:rFonts w:ascii="Times New Roman" w:hAnsi="Times New Roman" w:cs="Times New Roman"/>
          <w:sz w:val="24"/>
          <w:szCs w:val="24"/>
        </w:rPr>
      </w:pPr>
      <w:r w:rsidRPr="006233E9">
        <w:rPr>
          <w:rFonts w:ascii="Times New Roman" w:hAnsi="Times New Roman" w:cs="Times New Roman"/>
          <w:sz w:val="24"/>
          <w:szCs w:val="24"/>
        </w:rPr>
        <w:t>V § 17a ods</w:t>
      </w:r>
      <w:r w:rsidR="001D6969" w:rsidRPr="006233E9">
        <w:rPr>
          <w:rFonts w:ascii="Times New Roman" w:hAnsi="Times New Roman" w:cs="Times New Roman"/>
          <w:sz w:val="24"/>
          <w:szCs w:val="24"/>
        </w:rPr>
        <w:t>.</w:t>
      </w:r>
      <w:r w:rsidRPr="006233E9">
        <w:rPr>
          <w:rFonts w:ascii="Times New Roman" w:hAnsi="Times New Roman" w:cs="Times New Roman"/>
          <w:sz w:val="24"/>
          <w:szCs w:val="24"/>
        </w:rPr>
        <w:t xml:space="preserve"> 7 </w:t>
      </w:r>
      <w:r w:rsidR="001D6969" w:rsidRPr="006233E9">
        <w:rPr>
          <w:rFonts w:ascii="Times New Roman" w:hAnsi="Times New Roman" w:cs="Times New Roman"/>
          <w:sz w:val="24"/>
          <w:szCs w:val="24"/>
        </w:rPr>
        <w:t>úvodnej</w:t>
      </w:r>
      <w:r w:rsidRPr="006233E9">
        <w:rPr>
          <w:rFonts w:ascii="Times New Roman" w:hAnsi="Times New Roman" w:cs="Times New Roman"/>
          <w:sz w:val="24"/>
          <w:szCs w:val="24"/>
        </w:rPr>
        <w:t xml:space="preserve"> vete sa vypúšťa slovo „nepremlčanej“ a za slovo „pohľadávke“ sa vkladá čiarka a slová „ktorá bola v zdaňovacom období jej postúpenia alebo odpisu aspoň jeden kalendárny deň nepremlčaná,“.</w:t>
      </w:r>
    </w:p>
    <w:p w:rsidR="00263CFB" w:rsidRPr="006233E9" w:rsidRDefault="00263CFB" w:rsidP="001F55F8">
      <w:pPr>
        <w:pStyle w:val="Odsekzoznamu"/>
        <w:spacing w:after="0" w:line="240" w:lineRule="auto"/>
        <w:jc w:val="both"/>
        <w:rPr>
          <w:rFonts w:ascii="Times New Roman" w:hAnsi="Times New Roman" w:cs="Times New Roman"/>
          <w:sz w:val="24"/>
          <w:szCs w:val="24"/>
        </w:rPr>
      </w:pPr>
    </w:p>
    <w:p w:rsidR="00263CFB" w:rsidRPr="006233E9" w:rsidRDefault="00263CFB" w:rsidP="001E36E8">
      <w:pPr>
        <w:pStyle w:val="Odsekzoznamu"/>
        <w:numPr>
          <w:ilvl w:val="0"/>
          <w:numId w:val="6"/>
        </w:numPr>
        <w:tabs>
          <w:tab w:val="left" w:pos="142"/>
        </w:tabs>
        <w:spacing w:after="0" w:line="240" w:lineRule="auto"/>
        <w:ind w:left="426" w:hanging="426"/>
        <w:jc w:val="both"/>
        <w:rPr>
          <w:rFonts w:ascii="Times New Roman" w:hAnsi="Times New Roman" w:cs="Times New Roman"/>
          <w:sz w:val="24"/>
          <w:szCs w:val="24"/>
        </w:rPr>
      </w:pPr>
      <w:r w:rsidRPr="006233E9">
        <w:rPr>
          <w:rFonts w:ascii="Times New Roman" w:hAnsi="Times New Roman" w:cs="Times New Roman"/>
          <w:sz w:val="24"/>
          <w:szCs w:val="24"/>
        </w:rPr>
        <w:t xml:space="preserve">V § 17b ods. 6 písm. a) </w:t>
      </w:r>
      <w:r w:rsidR="0071511C" w:rsidRPr="006233E9">
        <w:rPr>
          <w:rFonts w:ascii="Times New Roman" w:hAnsi="Times New Roman" w:cs="Times New Roman"/>
          <w:sz w:val="24"/>
          <w:szCs w:val="24"/>
        </w:rPr>
        <w:t xml:space="preserve">úvodnej vete </w:t>
      </w:r>
      <w:r w:rsidRPr="006233E9">
        <w:rPr>
          <w:rFonts w:ascii="Times New Roman" w:hAnsi="Times New Roman" w:cs="Times New Roman"/>
          <w:sz w:val="24"/>
          <w:szCs w:val="24"/>
        </w:rPr>
        <w:t>a § 17c ods. 4 písm. a)</w:t>
      </w:r>
      <w:r w:rsidR="0071511C" w:rsidRPr="006233E9">
        <w:rPr>
          <w:rFonts w:ascii="Times New Roman" w:hAnsi="Times New Roman" w:cs="Times New Roman"/>
          <w:sz w:val="24"/>
          <w:szCs w:val="24"/>
        </w:rPr>
        <w:t xml:space="preserve"> úvodnej vete</w:t>
      </w:r>
      <w:r w:rsidRPr="006233E9">
        <w:rPr>
          <w:rFonts w:ascii="Times New Roman" w:hAnsi="Times New Roman" w:cs="Times New Roman"/>
          <w:sz w:val="24"/>
          <w:szCs w:val="24"/>
        </w:rPr>
        <w:t xml:space="preserve"> sa slová „nepremlčanej pohľadávky“ nahrádzajú slovami „pohľadávky, ktorá bola v zdaňovacom období jej postúpenia aspoň jeden kalendárny deň nepremlčaná,“.</w:t>
      </w:r>
    </w:p>
    <w:p w:rsidR="00263CFB" w:rsidRPr="006233E9" w:rsidRDefault="00263CFB" w:rsidP="001F55F8">
      <w:pPr>
        <w:pStyle w:val="Odsekzoznamu"/>
        <w:spacing w:after="0" w:line="240" w:lineRule="auto"/>
        <w:jc w:val="both"/>
        <w:rPr>
          <w:rFonts w:ascii="Times New Roman" w:hAnsi="Times New Roman" w:cs="Times New Roman"/>
          <w:sz w:val="24"/>
          <w:szCs w:val="24"/>
        </w:rPr>
      </w:pPr>
    </w:p>
    <w:p w:rsidR="00263CFB" w:rsidRPr="006233E9" w:rsidRDefault="00263CFB" w:rsidP="001E36E8">
      <w:pPr>
        <w:pStyle w:val="Odsekzoznamu"/>
        <w:numPr>
          <w:ilvl w:val="0"/>
          <w:numId w:val="6"/>
        </w:numPr>
        <w:tabs>
          <w:tab w:val="left" w:pos="142"/>
        </w:tabs>
        <w:spacing w:after="0" w:line="240" w:lineRule="auto"/>
        <w:ind w:left="426" w:hanging="426"/>
        <w:jc w:val="both"/>
        <w:rPr>
          <w:rFonts w:ascii="Times New Roman" w:hAnsi="Times New Roman" w:cs="Times New Roman"/>
          <w:sz w:val="24"/>
          <w:szCs w:val="24"/>
        </w:rPr>
      </w:pPr>
      <w:r w:rsidRPr="006233E9">
        <w:rPr>
          <w:rFonts w:ascii="Times New Roman" w:hAnsi="Times New Roman" w:cs="Times New Roman"/>
          <w:sz w:val="24"/>
          <w:szCs w:val="24"/>
        </w:rPr>
        <w:t xml:space="preserve">V § 17b ods. 6 písm. b) </w:t>
      </w:r>
      <w:r w:rsidR="00C41BB8" w:rsidRPr="006233E9">
        <w:rPr>
          <w:rFonts w:ascii="Times New Roman" w:hAnsi="Times New Roman" w:cs="Times New Roman"/>
          <w:sz w:val="24"/>
          <w:szCs w:val="24"/>
        </w:rPr>
        <w:t xml:space="preserve">úvodnej vete </w:t>
      </w:r>
      <w:r w:rsidRPr="006233E9">
        <w:rPr>
          <w:rFonts w:ascii="Times New Roman" w:hAnsi="Times New Roman" w:cs="Times New Roman"/>
          <w:sz w:val="24"/>
          <w:szCs w:val="24"/>
        </w:rPr>
        <w:t>a § 17c  ods. 4 písm. b)</w:t>
      </w:r>
      <w:r w:rsidR="00C41BB8" w:rsidRPr="006233E9">
        <w:rPr>
          <w:rFonts w:ascii="Times New Roman" w:hAnsi="Times New Roman" w:cs="Times New Roman"/>
          <w:sz w:val="24"/>
          <w:szCs w:val="24"/>
        </w:rPr>
        <w:t xml:space="preserve"> úvodnej vete</w:t>
      </w:r>
      <w:r w:rsidRPr="006233E9">
        <w:rPr>
          <w:rFonts w:ascii="Times New Roman" w:hAnsi="Times New Roman" w:cs="Times New Roman"/>
          <w:sz w:val="24"/>
          <w:szCs w:val="24"/>
        </w:rPr>
        <w:t xml:space="preserve"> sa slová „nepremlčanej pohľadávky“ nahrádzajú slovami „pohľadávky, ktorá bola v zdaňovacom období jej odpisu aspoň jeden kalendárny deň nepremlčaná,“.</w:t>
      </w:r>
    </w:p>
    <w:p w:rsidR="00263CFB" w:rsidRPr="006233E9" w:rsidRDefault="00263CFB" w:rsidP="001F55F8">
      <w:pPr>
        <w:pStyle w:val="Odsekzoznamu"/>
        <w:spacing w:after="0" w:line="240" w:lineRule="auto"/>
        <w:jc w:val="both"/>
        <w:rPr>
          <w:rFonts w:ascii="Times New Roman" w:hAnsi="Times New Roman" w:cs="Times New Roman"/>
          <w:sz w:val="24"/>
          <w:szCs w:val="24"/>
        </w:rPr>
      </w:pPr>
    </w:p>
    <w:p w:rsidR="00263CFB" w:rsidRPr="006233E9" w:rsidRDefault="00263CFB" w:rsidP="001E36E8">
      <w:pPr>
        <w:pStyle w:val="Odsekzoznamu"/>
        <w:numPr>
          <w:ilvl w:val="0"/>
          <w:numId w:val="6"/>
        </w:numPr>
        <w:tabs>
          <w:tab w:val="left" w:pos="142"/>
        </w:tabs>
        <w:spacing w:after="0" w:line="240" w:lineRule="auto"/>
        <w:ind w:left="426" w:hanging="426"/>
        <w:jc w:val="both"/>
        <w:rPr>
          <w:rFonts w:ascii="Times New Roman" w:hAnsi="Times New Roman" w:cs="Times New Roman"/>
          <w:sz w:val="24"/>
          <w:szCs w:val="24"/>
        </w:rPr>
      </w:pPr>
      <w:r w:rsidRPr="006233E9">
        <w:rPr>
          <w:rFonts w:ascii="Times New Roman" w:hAnsi="Times New Roman" w:cs="Times New Roman"/>
          <w:sz w:val="24"/>
          <w:szCs w:val="24"/>
        </w:rPr>
        <w:t>V § 17e ods</w:t>
      </w:r>
      <w:r w:rsidR="001D6969" w:rsidRPr="006233E9">
        <w:rPr>
          <w:rFonts w:ascii="Times New Roman" w:hAnsi="Times New Roman" w:cs="Times New Roman"/>
          <w:sz w:val="24"/>
          <w:szCs w:val="24"/>
        </w:rPr>
        <w:t>.</w:t>
      </w:r>
      <w:r w:rsidRPr="006233E9">
        <w:rPr>
          <w:rFonts w:ascii="Times New Roman" w:hAnsi="Times New Roman" w:cs="Times New Roman"/>
          <w:sz w:val="24"/>
          <w:szCs w:val="24"/>
        </w:rPr>
        <w:t xml:space="preserve"> 14 sa za prvú vetu vkladá nová </w:t>
      </w:r>
      <w:r w:rsidR="00FB2409" w:rsidRPr="006233E9">
        <w:rPr>
          <w:rFonts w:ascii="Times New Roman" w:hAnsi="Times New Roman" w:cs="Times New Roman"/>
          <w:sz w:val="24"/>
          <w:szCs w:val="24"/>
        </w:rPr>
        <w:t xml:space="preserve">druhá </w:t>
      </w:r>
      <w:r w:rsidRPr="006233E9">
        <w:rPr>
          <w:rFonts w:ascii="Times New Roman" w:hAnsi="Times New Roman" w:cs="Times New Roman"/>
          <w:sz w:val="24"/>
          <w:szCs w:val="24"/>
        </w:rPr>
        <w:t>veta, ktorá znie:</w:t>
      </w:r>
    </w:p>
    <w:p w:rsidR="00263CFB" w:rsidRPr="006233E9" w:rsidRDefault="00263CFB" w:rsidP="001F55F8">
      <w:pPr>
        <w:pStyle w:val="Odsekzoznamu"/>
        <w:spacing w:after="0" w:line="240" w:lineRule="auto"/>
        <w:jc w:val="both"/>
        <w:rPr>
          <w:rFonts w:ascii="Times New Roman" w:hAnsi="Times New Roman" w:cs="Times New Roman"/>
          <w:sz w:val="24"/>
          <w:szCs w:val="24"/>
        </w:rPr>
      </w:pPr>
      <w:r w:rsidRPr="006233E9">
        <w:rPr>
          <w:rFonts w:ascii="Times New Roman" w:hAnsi="Times New Roman" w:cs="Times New Roman"/>
          <w:sz w:val="24"/>
          <w:szCs w:val="24"/>
        </w:rPr>
        <w:t>„Ak sa oceňovacie rozdiely z precenenia pri zlúčení, splynutí alebo rozdelení obchodných spoločností alebo družstiev</w:t>
      </w:r>
      <w:r w:rsidRPr="006233E9">
        <w:rPr>
          <w:rFonts w:ascii="Times New Roman" w:hAnsi="Times New Roman" w:cs="Times New Roman"/>
          <w:sz w:val="24"/>
          <w:szCs w:val="24"/>
          <w:vertAlign w:val="superscript"/>
        </w:rPr>
        <w:t>1</w:t>
      </w:r>
      <w:r w:rsidRPr="006233E9">
        <w:rPr>
          <w:rFonts w:ascii="Times New Roman" w:hAnsi="Times New Roman" w:cs="Times New Roman"/>
          <w:sz w:val="24"/>
          <w:szCs w:val="24"/>
        </w:rPr>
        <w:t>) vzťahujú iba k neodpisovanému majetku</w:t>
      </w:r>
      <w:r w:rsidR="00683EA5" w:rsidRPr="006233E9">
        <w:rPr>
          <w:rFonts w:ascii="Times New Roman" w:hAnsi="Times New Roman" w:cs="Times New Roman"/>
          <w:sz w:val="24"/>
          <w:szCs w:val="24"/>
        </w:rPr>
        <w:t xml:space="preserve"> alebo finančnému majetku</w:t>
      </w:r>
      <w:r w:rsidRPr="006233E9">
        <w:rPr>
          <w:rFonts w:ascii="Times New Roman" w:hAnsi="Times New Roman" w:cs="Times New Roman"/>
          <w:sz w:val="24"/>
          <w:szCs w:val="24"/>
        </w:rPr>
        <w:t xml:space="preserve">, celá vyplatená suma </w:t>
      </w:r>
      <w:r w:rsidR="001A0E51" w:rsidRPr="006233E9">
        <w:rPr>
          <w:rFonts w:ascii="Times New Roman" w:hAnsi="Times New Roman" w:cs="Times New Roman"/>
          <w:sz w:val="24"/>
          <w:szCs w:val="24"/>
        </w:rPr>
        <w:t xml:space="preserve">sa </w:t>
      </w:r>
      <w:r w:rsidRPr="006233E9">
        <w:rPr>
          <w:rFonts w:ascii="Times New Roman" w:hAnsi="Times New Roman" w:cs="Times New Roman"/>
          <w:sz w:val="24"/>
          <w:szCs w:val="24"/>
        </w:rPr>
        <w:t>zdaní podľa § 43.</w:t>
      </w:r>
      <w:r w:rsidR="00FB2409" w:rsidRPr="006233E9">
        <w:rPr>
          <w:rFonts w:ascii="Times New Roman" w:hAnsi="Times New Roman" w:cs="Times New Roman"/>
          <w:sz w:val="24"/>
          <w:szCs w:val="24"/>
        </w:rPr>
        <w:t>“.</w:t>
      </w:r>
    </w:p>
    <w:p w:rsidR="00263CFB" w:rsidRPr="006233E9" w:rsidRDefault="00263CFB" w:rsidP="001F55F8">
      <w:pPr>
        <w:pStyle w:val="Odsekzoznamu"/>
        <w:spacing w:after="0" w:line="240" w:lineRule="auto"/>
        <w:jc w:val="both"/>
        <w:rPr>
          <w:rFonts w:ascii="Times New Roman" w:hAnsi="Times New Roman" w:cs="Times New Roman"/>
          <w:sz w:val="24"/>
          <w:szCs w:val="24"/>
        </w:rPr>
      </w:pPr>
    </w:p>
    <w:p w:rsidR="00263CFB" w:rsidRPr="006233E9" w:rsidRDefault="00263CFB" w:rsidP="001E36E8">
      <w:pPr>
        <w:pStyle w:val="Odsekzoznamu"/>
        <w:numPr>
          <w:ilvl w:val="0"/>
          <w:numId w:val="6"/>
        </w:numPr>
        <w:tabs>
          <w:tab w:val="left" w:pos="142"/>
        </w:tabs>
        <w:spacing w:after="0" w:line="240" w:lineRule="auto"/>
        <w:ind w:left="426" w:hanging="426"/>
        <w:jc w:val="both"/>
        <w:rPr>
          <w:rFonts w:ascii="Times New Roman" w:hAnsi="Times New Roman" w:cs="Times New Roman"/>
          <w:sz w:val="24"/>
          <w:szCs w:val="24"/>
        </w:rPr>
      </w:pPr>
      <w:r w:rsidRPr="006233E9">
        <w:rPr>
          <w:rFonts w:ascii="Times New Roman" w:hAnsi="Times New Roman" w:cs="Times New Roman"/>
          <w:sz w:val="24"/>
          <w:szCs w:val="24"/>
        </w:rPr>
        <w:t xml:space="preserve">Za § </w:t>
      </w:r>
      <w:r w:rsidRPr="006233E9">
        <w:rPr>
          <w:rFonts w:ascii="Times New Roman" w:eastAsia="Times New Roman" w:hAnsi="Times New Roman" w:cs="Times New Roman"/>
          <w:sz w:val="24"/>
          <w:szCs w:val="24"/>
          <w:lang w:eastAsia="sk-SK"/>
        </w:rPr>
        <w:t>17h</w:t>
      </w:r>
      <w:r w:rsidRPr="006233E9">
        <w:rPr>
          <w:rFonts w:ascii="Times New Roman" w:hAnsi="Times New Roman" w:cs="Times New Roman"/>
          <w:sz w:val="24"/>
          <w:szCs w:val="24"/>
        </w:rPr>
        <w:t xml:space="preserve"> sa vkladá § 17i, ktorý vrátane nadpisu znie:</w:t>
      </w:r>
    </w:p>
    <w:p w:rsidR="00263CFB" w:rsidRPr="006233E9" w:rsidRDefault="00263CFB" w:rsidP="001F55F8">
      <w:pPr>
        <w:pStyle w:val="Odsekzoznamu"/>
        <w:spacing w:after="0" w:line="240" w:lineRule="auto"/>
        <w:jc w:val="both"/>
        <w:rPr>
          <w:rFonts w:ascii="Times New Roman" w:hAnsi="Times New Roman" w:cs="Times New Roman"/>
          <w:sz w:val="24"/>
          <w:szCs w:val="24"/>
        </w:rPr>
      </w:pPr>
    </w:p>
    <w:p w:rsidR="00263CFB" w:rsidRPr="006233E9" w:rsidRDefault="00263CFB" w:rsidP="00293853">
      <w:pPr>
        <w:pStyle w:val="Odsekzoznamu"/>
        <w:spacing w:after="0" w:line="240" w:lineRule="auto"/>
        <w:jc w:val="center"/>
        <w:rPr>
          <w:rFonts w:ascii="Times New Roman" w:hAnsi="Times New Roman" w:cs="Times New Roman"/>
          <w:sz w:val="24"/>
          <w:szCs w:val="24"/>
        </w:rPr>
      </w:pPr>
      <w:r w:rsidRPr="006233E9">
        <w:rPr>
          <w:rFonts w:ascii="Times New Roman" w:hAnsi="Times New Roman" w:cs="Times New Roman"/>
          <w:sz w:val="24"/>
          <w:szCs w:val="24"/>
        </w:rPr>
        <w:t>„§ 17i</w:t>
      </w:r>
    </w:p>
    <w:p w:rsidR="00263CFB" w:rsidRPr="006233E9" w:rsidRDefault="00263CFB" w:rsidP="00293853">
      <w:pPr>
        <w:pStyle w:val="Odsekzoznamu"/>
        <w:spacing w:after="0" w:line="240" w:lineRule="auto"/>
        <w:jc w:val="center"/>
        <w:rPr>
          <w:rFonts w:ascii="Times New Roman" w:hAnsi="Times New Roman" w:cs="Times New Roman"/>
          <w:sz w:val="24"/>
          <w:szCs w:val="24"/>
        </w:rPr>
      </w:pPr>
      <w:r w:rsidRPr="006233E9">
        <w:rPr>
          <w:rFonts w:ascii="Times New Roman" w:hAnsi="Times New Roman" w:cs="Times New Roman"/>
          <w:sz w:val="24"/>
          <w:szCs w:val="24"/>
        </w:rPr>
        <w:t>Hybridné nesúlady</w:t>
      </w:r>
    </w:p>
    <w:p w:rsidR="00263CFB" w:rsidRPr="006233E9" w:rsidRDefault="00263CFB" w:rsidP="00293853">
      <w:pPr>
        <w:pStyle w:val="Odsekzoznamu"/>
        <w:spacing w:after="0" w:line="240" w:lineRule="auto"/>
        <w:jc w:val="both"/>
        <w:rPr>
          <w:rFonts w:ascii="Times New Roman" w:hAnsi="Times New Roman" w:cs="Times New Roman"/>
          <w:sz w:val="24"/>
          <w:szCs w:val="24"/>
        </w:rPr>
      </w:pPr>
    </w:p>
    <w:p w:rsidR="00BA67D0" w:rsidRPr="006233E9" w:rsidRDefault="00BA67D0" w:rsidP="00293853">
      <w:pPr>
        <w:pStyle w:val="Odsekzoznamu"/>
        <w:numPr>
          <w:ilvl w:val="0"/>
          <w:numId w:val="14"/>
        </w:numPr>
        <w:spacing w:after="0" w:line="240" w:lineRule="auto"/>
        <w:ind w:left="709"/>
        <w:jc w:val="both"/>
        <w:rPr>
          <w:rFonts w:ascii="Times New Roman" w:hAnsi="Times New Roman" w:cs="Times New Roman"/>
          <w:sz w:val="24"/>
          <w:szCs w:val="24"/>
        </w:rPr>
      </w:pPr>
      <w:r w:rsidRPr="006233E9">
        <w:rPr>
          <w:rFonts w:ascii="Times New Roman" w:hAnsi="Times New Roman" w:cs="Times New Roman"/>
          <w:sz w:val="24"/>
          <w:szCs w:val="24"/>
        </w:rPr>
        <w:t xml:space="preserve">Základ dane daňovníka podľa § 2 písm. d) druhého bodu a § 2 písm. e) tretieho bodu sa upraví podľa odseku 5, ak došlo k vzniku hybridného nesúladu </w:t>
      </w:r>
    </w:p>
    <w:p w:rsidR="00BA67D0" w:rsidRPr="006233E9" w:rsidRDefault="00BA67D0" w:rsidP="00293853">
      <w:pPr>
        <w:pStyle w:val="Odsekzoznamu"/>
        <w:numPr>
          <w:ilvl w:val="0"/>
          <w:numId w:val="12"/>
        </w:numPr>
        <w:spacing w:after="0" w:line="240" w:lineRule="auto"/>
        <w:ind w:left="1134"/>
        <w:jc w:val="both"/>
        <w:rPr>
          <w:rFonts w:ascii="Times New Roman" w:hAnsi="Times New Roman" w:cs="Times New Roman"/>
          <w:sz w:val="24"/>
          <w:szCs w:val="24"/>
        </w:rPr>
      </w:pPr>
      <w:r w:rsidRPr="006233E9">
        <w:rPr>
          <w:rFonts w:ascii="Times New Roman" w:hAnsi="Times New Roman" w:cs="Times New Roman"/>
          <w:sz w:val="24"/>
          <w:szCs w:val="24"/>
        </w:rPr>
        <w:t>medzi závislými osobami [§ 2 písm. n) až r)] alebo</w:t>
      </w:r>
    </w:p>
    <w:p w:rsidR="00BA67D0" w:rsidRPr="006233E9" w:rsidRDefault="00BA67D0" w:rsidP="00293853">
      <w:pPr>
        <w:pStyle w:val="Odsekzoznamu"/>
        <w:numPr>
          <w:ilvl w:val="0"/>
          <w:numId w:val="12"/>
        </w:numPr>
        <w:spacing w:after="0" w:line="240" w:lineRule="auto"/>
        <w:ind w:left="1134"/>
        <w:jc w:val="both"/>
        <w:rPr>
          <w:rFonts w:ascii="Times New Roman" w:hAnsi="Times New Roman" w:cs="Times New Roman"/>
          <w:sz w:val="24"/>
          <w:szCs w:val="24"/>
        </w:rPr>
      </w:pPr>
      <w:r w:rsidRPr="006233E9">
        <w:rPr>
          <w:rFonts w:ascii="Times New Roman" w:hAnsi="Times New Roman" w:cs="Times New Roman"/>
          <w:sz w:val="24"/>
          <w:szCs w:val="24"/>
        </w:rPr>
        <w:t>medzi osobami, ktoré nie sú závislými osobami v rámci štruktúrovanej schémy, ktorou sa rozumie opatrenie alebo viaceré opatrenia vedúce k hybridnému nesúladu, ktorého výsledok je zohľadnený v cenách alebo podmienkach týchto opatrení, alebo opatrenie alebo viaceré opatrenia, ktoré boli nastavené na vytvorenie hybridného nesúladu okrem situácie, kedy daňovník alebo závislá osoba nemohli vedieť, že dôjde k hybridnému nesúladu a nevyužili daňovú výhodu, ktorá im mohla priamo alebo nepriamo z týchto opatrení vyplynúť.</w:t>
      </w:r>
    </w:p>
    <w:p w:rsidR="00BA67D0" w:rsidRPr="006233E9" w:rsidRDefault="00BA67D0" w:rsidP="00293853">
      <w:pPr>
        <w:pStyle w:val="Odsekzoznamu"/>
        <w:numPr>
          <w:ilvl w:val="0"/>
          <w:numId w:val="14"/>
        </w:numPr>
        <w:spacing w:after="0" w:line="240" w:lineRule="auto"/>
        <w:jc w:val="both"/>
        <w:rPr>
          <w:rFonts w:ascii="Times New Roman" w:hAnsi="Times New Roman" w:cs="Times New Roman"/>
          <w:sz w:val="24"/>
          <w:szCs w:val="24"/>
        </w:rPr>
      </w:pPr>
      <w:r w:rsidRPr="006233E9">
        <w:rPr>
          <w:rFonts w:ascii="Times New Roman" w:hAnsi="Times New Roman" w:cs="Times New Roman"/>
          <w:sz w:val="24"/>
          <w:szCs w:val="24"/>
        </w:rPr>
        <w:t xml:space="preserve">Hybridným nesúladom sa rozumie </w:t>
      </w:r>
    </w:p>
    <w:p w:rsidR="00BA67D0" w:rsidRPr="006233E9" w:rsidRDefault="00BA67D0" w:rsidP="00293853">
      <w:pPr>
        <w:pStyle w:val="Odsekzoznamu"/>
        <w:numPr>
          <w:ilvl w:val="0"/>
          <w:numId w:val="13"/>
        </w:numPr>
        <w:spacing w:after="0" w:line="240" w:lineRule="auto"/>
        <w:ind w:left="1134"/>
        <w:jc w:val="both"/>
        <w:rPr>
          <w:rFonts w:ascii="Times New Roman" w:hAnsi="Times New Roman" w:cs="Times New Roman"/>
          <w:sz w:val="24"/>
          <w:szCs w:val="24"/>
        </w:rPr>
      </w:pPr>
      <w:r w:rsidRPr="006233E9">
        <w:rPr>
          <w:rFonts w:ascii="Times New Roman" w:hAnsi="Times New Roman" w:cs="Times New Roman"/>
          <w:sz w:val="24"/>
          <w:szCs w:val="24"/>
        </w:rPr>
        <w:t>hybridný nesúlad vedúci k</w:t>
      </w:r>
    </w:p>
    <w:p w:rsidR="00BA67D0" w:rsidRPr="006233E9" w:rsidRDefault="00BA67D0" w:rsidP="00293853">
      <w:pPr>
        <w:pStyle w:val="Odsekzoznamu"/>
        <w:numPr>
          <w:ilvl w:val="0"/>
          <w:numId w:val="18"/>
        </w:numPr>
        <w:spacing w:after="0" w:line="240" w:lineRule="auto"/>
        <w:ind w:left="1418"/>
        <w:jc w:val="both"/>
        <w:rPr>
          <w:rFonts w:ascii="Times New Roman" w:hAnsi="Times New Roman" w:cs="Times New Roman"/>
          <w:b/>
          <w:sz w:val="24"/>
          <w:szCs w:val="24"/>
        </w:rPr>
      </w:pPr>
      <w:r w:rsidRPr="006233E9">
        <w:rPr>
          <w:rFonts w:ascii="Times New Roman" w:hAnsi="Times New Roman" w:cs="Times New Roman"/>
          <w:sz w:val="24"/>
          <w:szCs w:val="24"/>
        </w:rPr>
        <w:t>odpočtu výdavku (nákladu) bez zahrnutia príjmu (výnosu) z dôvodu platby vykonanej na základe finančného nástroja, ak je finančný nástroj odlišne posúdený na daňové účely a ak príjem (výnos) nie je zahrnutý do zdaniteľných príjmov v primeranej lehote,</w:t>
      </w:r>
    </w:p>
    <w:p w:rsidR="00BA67D0" w:rsidRPr="006233E9" w:rsidRDefault="00BA67D0" w:rsidP="00293853">
      <w:pPr>
        <w:pStyle w:val="Odsekzoznamu"/>
        <w:numPr>
          <w:ilvl w:val="0"/>
          <w:numId w:val="18"/>
        </w:numPr>
        <w:spacing w:after="0" w:line="240" w:lineRule="auto"/>
        <w:ind w:left="1418"/>
        <w:jc w:val="both"/>
        <w:rPr>
          <w:rFonts w:ascii="Times New Roman" w:hAnsi="Times New Roman" w:cs="Times New Roman"/>
          <w:b/>
          <w:sz w:val="24"/>
          <w:szCs w:val="24"/>
        </w:rPr>
      </w:pPr>
      <w:r w:rsidRPr="006233E9">
        <w:rPr>
          <w:rFonts w:ascii="Times New Roman" w:hAnsi="Times New Roman" w:cs="Times New Roman"/>
          <w:sz w:val="24"/>
          <w:szCs w:val="24"/>
        </w:rPr>
        <w:t>odpočtu výdavku (nákladu) bez zahrnutia do príjmu (výnosu), ktorý vzniká v dôsledku rozdielneho prístupu k zahrnutiu príjmu (výnosu) do zdaniteľného príjmu hybridného subjektu podľa daňových predpisov štátu, v ktorom bol založený alebo registrovaný a  štátu daňovníka, ktorý má majetkovú účasť v tomto hybridnom subjekte,</w:t>
      </w:r>
    </w:p>
    <w:p w:rsidR="00BA67D0" w:rsidRPr="006233E9" w:rsidRDefault="00BA67D0" w:rsidP="00293853">
      <w:pPr>
        <w:pStyle w:val="Odsekzoznamu"/>
        <w:numPr>
          <w:ilvl w:val="0"/>
          <w:numId w:val="18"/>
        </w:numPr>
        <w:autoSpaceDE w:val="0"/>
        <w:autoSpaceDN w:val="0"/>
        <w:spacing w:after="0" w:line="240" w:lineRule="auto"/>
        <w:ind w:left="1418"/>
        <w:jc w:val="both"/>
        <w:rPr>
          <w:rFonts w:ascii="Times New Roman" w:eastAsia="Times New Roman" w:hAnsi="Times New Roman" w:cs="Times New Roman"/>
          <w:b/>
          <w:sz w:val="24"/>
          <w:szCs w:val="24"/>
          <w:lang w:eastAsia="sk-SK"/>
        </w:rPr>
      </w:pPr>
      <w:r w:rsidRPr="006233E9">
        <w:rPr>
          <w:rFonts w:ascii="Times New Roman" w:hAnsi="Times New Roman" w:cs="Times New Roman"/>
          <w:sz w:val="24"/>
          <w:szCs w:val="24"/>
        </w:rPr>
        <w:t>odpočtu výdavku (nákladu) bez zahrnutia do príjmu (výnosu), ktorý vzniká v dôsledku rozdielneho prístupu v zahrňovaní príjmu (výnosu) do zdaniteľného príjmu medzi ústredím a stálou prevádzkarňou, alebo medzi dvoma alebo viacerými stálymi prevádzkarňami toho istého daňovníka podľa daňových predpisov štátov, v ktorých daňovník vykonáva činnosť,</w:t>
      </w:r>
    </w:p>
    <w:p w:rsidR="00BA67D0" w:rsidRPr="006233E9" w:rsidRDefault="00BA67D0" w:rsidP="00293853">
      <w:pPr>
        <w:pStyle w:val="Odsekzoznamu"/>
        <w:numPr>
          <w:ilvl w:val="0"/>
          <w:numId w:val="18"/>
        </w:numPr>
        <w:autoSpaceDE w:val="0"/>
        <w:autoSpaceDN w:val="0"/>
        <w:spacing w:after="0" w:line="240" w:lineRule="auto"/>
        <w:ind w:left="1418"/>
        <w:jc w:val="both"/>
        <w:rPr>
          <w:rFonts w:ascii="Times New Roman" w:eastAsia="Times New Roman" w:hAnsi="Times New Roman" w:cs="Times New Roman"/>
          <w:b/>
          <w:sz w:val="24"/>
          <w:szCs w:val="24"/>
          <w:lang w:eastAsia="sk-SK"/>
        </w:rPr>
      </w:pPr>
      <w:r w:rsidRPr="006233E9">
        <w:rPr>
          <w:rFonts w:ascii="Times New Roman" w:hAnsi="Times New Roman" w:cs="Times New Roman"/>
          <w:sz w:val="24"/>
          <w:szCs w:val="24"/>
        </w:rPr>
        <w:t>odpočtu výdavku (nákladu) bez zahrnutia do príjmu (výnosu), ktorý vzniká v dôsledku rozdielneho prístupu v zahrňovaní príjmu (výnosu) do zdaniteľného príjmu medzi ústredím a stálou prevádzkarňou z dôvodu rozdielneho posudzovania vzniku stálej prevádzkarne na území iného štátu podľa daňových predpisov štátu ústredia a tohto iného štátu,</w:t>
      </w:r>
    </w:p>
    <w:p w:rsidR="00BA67D0" w:rsidRPr="006233E9" w:rsidRDefault="00BA67D0" w:rsidP="00293853">
      <w:pPr>
        <w:pStyle w:val="Odsekzoznamu"/>
        <w:numPr>
          <w:ilvl w:val="0"/>
          <w:numId w:val="18"/>
        </w:numPr>
        <w:autoSpaceDE w:val="0"/>
        <w:autoSpaceDN w:val="0"/>
        <w:spacing w:after="0" w:line="240" w:lineRule="auto"/>
        <w:ind w:left="1418"/>
        <w:jc w:val="both"/>
        <w:rPr>
          <w:rFonts w:ascii="Times New Roman" w:eastAsia="Times New Roman" w:hAnsi="Times New Roman" w:cs="Times New Roman"/>
          <w:b/>
          <w:strike/>
          <w:sz w:val="24"/>
          <w:szCs w:val="24"/>
          <w:lang w:eastAsia="sk-SK"/>
        </w:rPr>
      </w:pPr>
      <w:r w:rsidRPr="006233E9">
        <w:rPr>
          <w:rFonts w:ascii="Times New Roman" w:hAnsi="Times New Roman" w:cs="Times New Roman"/>
          <w:sz w:val="24"/>
          <w:szCs w:val="24"/>
        </w:rPr>
        <w:t>odpočtu výdavku (nákladu) bez zahrnutia do príjmu (výnosu), ktorý vzniká uplatnením výdavku (nákladu) v dôsledku platby vykonanej  hybridným subjektom a následným nezahrnutím tejto platby ako príjmu (výnosu) do zdaniteľného príjmu u príjemcu,</w:t>
      </w:r>
    </w:p>
    <w:p w:rsidR="00BA67D0" w:rsidRPr="006233E9" w:rsidRDefault="00BA67D0" w:rsidP="00293853">
      <w:pPr>
        <w:pStyle w:val="Odsekzoznamu"/>
        <w:numPr>
          <w:ilvl w:val="0"/>
          <w:numId w:val="18"/>
        </w:numPr>
        <w:autoSpaceDE w:val="0"/>
        <w:autoSpaceDN w:val="0"/>
        <w:spacing w:after="0" w:line="240" w:lineRule="auto"/>
        <w:ind w:left="1418"/>
        <w:jc w:val="both"/>
        <w:rPr>
          <w:rFonts w:ascii="Times New Roman" w:hAnsi="Times New Roman" w:cs="Times New Roman"/>
          <w:b/>
          <w:sz w:val="24"/>
          <w:szCs w:val="24"/>
        </w:rPr>
      </w:pPr>
      <w:r w:rsidRPr="006233E9">
        <w:rPr>
          <w:rFonts w:ascii="Times New Roman" w:hAnsi="Times New Roman" w:cs="Times New Roman"/>
          <w:sz w:val="24"/>
          <w:szCs w:val="24"/>
        </w:rPr>
        <w:t>odpočtu výdavku (nákladu) bez zahrnutia do príjmu (výnosu), ktorý vzniká v dôsledku pomyselnej platby vo vzťahu medzi ústredím a stálou prevádzkarňou alebo vo vzťahu medzi dvoma alebo viacerými stálymi prevádzkarňami toho istého daňovníka a následného nezahrnutia súvisiaceho príjmu (výnosu) do zdaniteľného príjmu ústredia alebo stálej prevádzkarne,</w:t>
      </w:r>
    </w:p>
    <w:p w:rsidR="00BA67D0" w:rsidRPr="006233E9" w:rsidRDefault="00BA67D0" w:rsidP="00293853">
      <w:pPr>
        <w:pStyle w:val="Odsekzoznamu"/>
        <w:numPr>
          <w:ilvl w:val="0"/>
          <w:numId w:val="18"/>
        </w:numPr>
        <w:autoSpaceDE w:val="0"/>
        <w:autoSpaceDN w:val="0"/>
        <w:spacing w:after="0" w:line="240" w:lineRule="auto"/>
        <w:ind w:left="1418"/>
        <w:jc w:val="both"/>
        <w:rPr>
          <w:rFonts w:ascii="Times New Roman" w:hAnsi="Times New Roman" w:cs="Times New Roman"/>
          <w:b/>
          <w:sz w:val="24"/>
          <w:szCs w:val="24"/>
        </w:rPr>
      </w:pPr>
      <w:r w:rsidRPr="006233E9">
        <w:rPr>
          <w:rFonts w:ascii="Times New Roman" w:hAnsi="Times New Roman" w:cs="Times New Roman"/>
          <w:sz w:val="24"/>
          <w:szCs w:val="24"/>
        </w:rPr>
        <w:t>viacnásobnému odpočtu výdavku (nákladu) v rozsahu, v akom súčasne nedochádza k viacnásobnému zahrnutiu príjmu (výnosu) do zdaniteľných príjmov,</w:t>
      </w:r>
    </w:p>
    <w:p w:rsidR="00BA67D0" w:rsidRPr="006233E9" w:rsidRDefault="00BA67D0" w:rsidP="00293853">
      <w:pPr>
        <w:pStyle w:val="Odsekzoznamu"/>
        <w:numPr>
          <w:ilvl w:val="0"/>
          <w:numId w:val="13"/>
        </w:numPr>
        <w:spacing w:after="0" w:line="240" w:lineRule="auto"/>
        <w:ind w:left="1276"/>
        <w:jc w:val="both"/>
        <w:rPr>
          <w:rFonts w:ascii="Times New Roman" w:hAnsi="Times New Roman" w:cs="Times New Roman"/>
          <w:strike/>
          <w:sz w:val="24"/>
          <w:szCs w:val="24"/>
        </w:rPr>
      </w:pPr>
      <w:r w:rsidRPr="006233E9">
        <w:rPr>
          <w:rFonts w:ascii="Times New Roman" w:hAnsi="Times New Roman" w:cs="Times New Roman"/>
          <w:sz w:val="24"/>
          <w:szCs w:val="24"/>
        </w:rPr>
        <w:t>vložený hybridný nesúlad, ktorý vzniká, ak je výdavok (náklad) daňovníka podľa odseku 1 priamo alebo nepriamo použitý na financovanie výdavkov (nákladov), ktoré vedie k vzniku hybridného nesúladu podľa písmena a) prostredníctvom jednej alebo viacerých transakcií medzi závislými osobami, alebo v rámci štruktúrovanej  schémy, okrem situácie, keď došlo k odstráneniu vplyvu hybridného nesúladu u inej osoby zúčastnenej na transakcii alebo sérii transakcií vedúcich k hybridnému nesúladu.</w:t>
      </w:r>
    </w:p>
    <w:p w:rsidR="00BA67D0" w:rsidRPr="006233E9" w:rsidRDefault="00BA67D0" w:rsidP="00293853">
      <w:pPr>
        <w:pStyle w:val="Odsekzoznamu"/>
        <w:numPr>
          <w:ilvl w:val="0"/>
          <w:numId w:val="14"/>
        </w:numPr>
        <w:autoSpaceDE w:val="0"/>
        <w:autoSpaceDN w:val="0"/>
        <w:spacing w:after="0" w:line="240" w:lineRule="auto"/>
        <w:jc w:val="both"/>
        <w:rPr>
          <w:rFonts w:ascii="Times New Roman" w:hAnsi="Times New Roman" w:cs="Times New Roman"/>
          <w:b/>
          <w:sz w:val="24"/>
          <w:szCs w:val="24"/>
        </w:rPr>
      </w:pPr>
      <w:r w:rsidRPr="006233E9">
        <w:rPr>
          <w:rFonts w:ascii="Times New Roman" w:hAnsi="Times New Roman" w:cs="Times New Roman"/>
          <w:sz w:val="24"/>
          <w:szCs w:val="24"/>
        </w:rPr>
        <w:t>Na účely odseku 2</w:t>
      </w:r>
    </w:p>
    <w:p w:rsidR="00BA67D0" w:rsidRPr="006233E9" w:rsidRDefault="00BA67D0" w:rsidP="00293853">
      <w:pPr>
        <w:pStyle w:val="Odsekzoznamu"/>
        <w:numPr>
          <w:ilvl w:val="1"/>
          <w:numId w:val="13"/>
        </w:numPr>
        <w:autoSpaceDE w:val="0"/>
        <w:autoSpaceDN w:val="0"/>
        <w:spacing w:after="0" w:line="240" w:lineRule="auto"/>
        <w:jc w:val="both"/>
        <w:rPr>
          <w:rFonts w:ascii="Times New Roman" w:hAnsi="Times New Roman" w:cs="Times New Roman"/>
          <w:b/>
          <w:sz w:val="24"/>
          <w:szCs w:val="24"/>
        </w:rPr>
      </w:pPr>
      <w:r w:rsidRPr="006233E9">
        <w:rPr>
          <w:rFonts w:ascii="Times New Roman" w:hAnsi="Times New Roman" w:cs="Times New Roman"/>
          <w:sz w:val="24"/>
          <w:szCs w:val="24"/>
        </w:rPr>
        <w:t>sa odpočtom výdavku (nákladu) bez zahrnutia do príjmu (výnosu) rozumie uplatnenie platby alebo pomyselnej platby alebo iného výdavku vedúce k zníženiu základu dane alebo zvýšeniu daňovej straty u jedného daňovníka a nezahrnutiu zodpovedajúceho príjmu (výnosu) do zdaniteľného príjmu u druhého daňovníka; pomyselnou platbou sa rozumie uplatnenie výdavku (nákladu) vo vzťahu medzi ústredím a jeho stálou prevádzkarňou alebo vo vzťahu medzi dvoma alebo viacerými stálymi prevádzkarňami toho istého daňovníka,</w:t>
      </w:r>
    </w:p>
    <w:p w:rsidR="00BA67D0" w:rsidRPr="006233E9" w:rsidRDefault="00BA67D0" w:rsidP="00293853">
      <w:pPr>
        <w:pStyle w:val="Odsekzoznamu"/>
        <w:numPr>
          <w:ilvl w:val="1"/>
          <w:numId w:val="13"/>
        </w:numPr>
        <w:autoSpaceDE w:val="0"/>
        <w:autoSpaceDN w:val="0"/>
        <w:spacing w:after="0" w:line="240" w:lineRule="auto"/>
        <w:jc w:val="both"/>
        <w:rPr>
          <w:rFonts w:ascii="Times New Roman" w:hAnsi="Times New Roman" w:cs="Times New Roman"/>
          <w:b/>
          <w:sz w:val="24"/>
          <w:szCs w:val="24"/>
        </w:rPr>
      </w:pPr>
      <w:r w:rsidRPr="006233E9">
        <w:rPr>
          <w:rFonts w:ascii="Times New Roman" w:hAnsi="Times New Roman" w:cs="Times New Roman"/>
          <w:sz w:val="24"/>
          <w:szCs w:val="24"/>
        </w:rPr>
        <w:t>sa hybridným subjektom rozumie právnická osoba alebo stála prevádzkareň právnickej osoby alebo subjekt, ktoré sú považované za daňovníka podľa daňových predpisov jedného štátu, ale ktorých príjmy (výnosy) a výdavky (náklady) sú považované za príjmy (výnosy) a výdavky (náklady) u iného daňovníka alebo daňovníkov podľa daňových predpisov iného štátu,</w:t>
      </w:r>
    </w:p>
    <w:p w:rsidR="00BA67D0" w:rsidRPr="006233E9" w:rsidRDefault="00BA67D0" w:rsidP="00293853">
      <w:pPr>
        <w:pStyle w:val="Odsekzoznamu"/>
        <w:numPr>
          <w:ilvl w:val="1"/>
          <w:numId w:val="13"/>
        </w:numPr>
        <w:spacing w:after="0" w:line="240" w:lineRule="auto"/>
        <w:ind w:left="1145" w:hanging="357"/>
        <w:jc w:val="both"/>
        <w:rPr>
          <w:rFonts w:ascii="Times New Roman" w:hAnsi="Times New Roman" w:cs="Times New Roman"/>
          <w:sz w:val="24"/>
          <w:szCs w:val="24"/>
        </w:rPr>
      </w:pPr>
      <w:r w:rsidRPr="006233E9">
        <w:rPr>
          <w:rFonts w:ascii="Times New Roman" w:hAnsi="Times New Roman" w:cs="Times New Roman"/>
          <w:sz w:val="24"/>
          <w:szCs w:val="24"/>
        </w:rPr>
        <w:t>sa finančným nástrojom rozumie akýkoľvek nástroj, z ktorého plynie finančný výnos alebo kapitálový výnos, ktorý je pre účely zdaňovania posúdený ako dlhový nástroj, majetkový nástroj alebo derivát podľa daňových predpisov jedného štátu alebo druhého štátu a zahŕňa tiež hybridný prevod; hybridným prevodom sa rozumie akákoľvek dohoda, ktorou dochádza k prevodu finančného nástroja a podkladový príjem (výnos) dosiahnutý z tohto finančného nástroja sa na daňové účely považuje za príjem (výnos) súčasne plynúci viac ako jednej zo strán tejto dohody,</w:t>
      </w:r>
    </w:p>
    <w:p w:rsidR="00BA67D0" w:rsidRPr="006233E9" w:rsidRDefault="00BA67D0" w:rsidP="00293853">
      <w:pPr>
        <w:pStyle w:val="Odsekzoznamu"/>
        <w:numPr>
          <w:ilvl w:val="1"/>
          <w:numId w:val="13"/>
        </w:numPr>
        <w:spacing w:after="0" w:line="240" w:lineRule="auto"/>
        <w:ind w:left="1145" w:hanging="357"/>
        <w:jc w:val="both"/>
        <w:rPr>
          <w:rFonts w:ascii="Times New Roman" w:hAnsi="Times New Roman" w:cs="Times New Roman"/>
          <w:sz w:val="24"/>
          <w:szCs w:val="24"/>
        </w:rPr>
      </w:pPr>
      <w:r w:rsidRPr="006233E9">
        <w:rPr>
          <w:rFonts w:ascii="Times New Roman" w:hAnsi="Times New Roman" w:cs="Times New Roman"/>
          <w:sz w:val="24"/>
          <w:szCs w:val="24"/>
        </w:rPr>
        <w:t>sa príjem (výnos) považuje za zahrnutý v primeranej lehote do základu dane vtedy, ak je zahrnutý do základu dane v príslušnom zdaňovacom období, alebo ak bude zahrnutý do základu dane v zdaňovacom období, ktoré sa začína najneskôr do 12 kalendárnych mesiacov od skončenia zdaňovacieho obdobia daňovníka, ktorý uplatnil odpočet výdavku (nákladu), alebo ak je preukázateľné, že príjem (výnos) bude zahrnutý do základu dane v nasledujúcich zdaňovacích obdobiach a dohodnuté platobné podmienky sú v súlade s princípom nezávislého vzťahu podľa § 18 ods. 1,</w:t>
      </w:r>
    </w:p>
    <w:p w:rsidR="00BA67D0" w:rsidRPr="006233E9" w:rsidRDefault="00BA67D0" w:rsidP="00293853">
      <w:pPr>
        <w:pStyle w:val="Odsekzoznamu"/>
        <w:numPr>
          <w:ilvl w:val="1"/>
          <w:numId w:val="13"/>
        </w:numPr>
        <w:spacing w:after="0" w:line="240" w:lineRule="auto"/>
        <w:ind w:left="1145" w:hanging="357"/>
        <w:jc w:val="both"/>
        <w:rPr>
          <w:rFonts w:ascii="Times New Roman" w:hAnsi="Times New Roman" w:cs="Times New Roman"/>
          <w:sz w:val="24"/>
          <w:szCs w:val="24"/>
        </w:rPr>
      </w:pPr>
      <w:r w:rsidRPr="006233E9">
        <w:rPr>
          <w:rFonts w:ascii="Times New Roman" w:hAnsi="Times New Roman" w:cs="Times New Roman"/>
          <w:sz w:val="24"/>
          <w:szCs w:val="24"/>
        </w:rPr>
        <w:t>hybridný nesúlad podľa odseku 2 písm. a) druhého až piateho bodu a siedmeho bodu vzniká medzi závislými osobami, ktoré sú závislou osobou podľa § 2 písm. n) až r), pričom účasťou na majetku alebo kontrole sa rozumie priamy podiel, nepriamy podiel alebo nepriamy odvodený podiel vo výške najmenej 50 % na základnom imaní, priamy podiel, nepriamy podiel alebo nepriamy odvodený podiel vo výške najmenej 50 % na hlasovacích právach alebo podiel vo výške najmenej 50 % na zisku,</w:t>
      </w:r>
    </w:p>
    <w:p w:rsidR="00BA67D0" w:rsidRPr="006233E9" w:rsidRDefault="00BA67D0" w:rsidP="00293853">
      <w:pPr>
        <w:pStyle w:val="Odsekzoznamu"/>
        <w:numPr>
          <w:ilvl w:val="1"/>
          <w:numId w:val="13"/>
        </w:numPr>
        <w:spacing w:after="0" w:line="240" w:lineRule="auto"/>
        <w:ind w:left="1145" w:hanging="357"/>
        <w:jc w:val="both"/>
        <w:rPr>
          <w:rFonts w:ascii="Times New Roman" w:hAnsi="Times New Roman" w:cs="Times New Roman"/>
          <w:sz w:val="24"/>
          <w:szCs w:val="24"/>
        </w:rPr>
      </w:pPr>
      <w:r w:rsidRPr="006233E9">
        <w:rPr>
          <w:rFonts w:ascii="Times New Roman" w:hAnsi="Times New Roman" w:cs="Times New Roman"/>
          <w:sz w:val="24"/>
          <w:szCs w:val="24"/>
        </w:rPr>
        <w:t>hybridný nesúlad podľa odseku 2 písm. a) piateho až siedmeho bodu vzniká len vtedy, ak je možné odpočítať výdavok (náklad) voči príjmu (výnosu), ktorý nie je viacnásobne zahrnutým príjmom (výnosom),</w:t>
      </w:r>
    </w:p>
    <w:p w:rsidR="00BA67D0" w:rsidRPr="006233E9" w:rsidRDefault="00BA67D0" w:rsidP="00293853">
      <w:pPr>
        <w:pStyle w:val="Odsekzoznamu"/>
        <w:numPr>
          <w:ilvl w:val="1"/>
          <w:numId w:val="13"/>
        </w:numPr>
        <w:spacing w:after="0" w:line="240" w:lineRule="auto"/>
        <w:jc w:val="both"/>
        <w:rPr>
          <w:rFonts w:ascii="Times New Roman" w:hAnsi="Times New Roman" w:cs="Times New Roman"/>
          <w:strike/>
          <w:sz w:val="24"/>
          <w:szCs w:val="24"/>
        </w:rPr>
      </w:pPr>
      <w:r w:rsidRPr="006233E9">
        <w:rPr>
          <w:rFonts w:ascii="Times New Roman" w:hAnsi="Times New Roman" w:cs="Times New Roman"/>
          <w:sz w:val="24"/>
          <w:szCs w:val="24"/>
        </w:rPr>
        <w:t>sa viacnásobným odpočtom výdavku (nákladu) rozumie odpočet toho istého výdavku (nákladu) alebo straty u viacerých osôb,</w:t>
      </w:r>
    </w:p>
    <w:p w:rsidR="00BA67D0" w:rsidRPr="006233E9" w:rsidRDefault="00BA67D0" w:rsidP="00293853">
      <w:pPr>
        <w:pStyle w:val="Odsekzoznamu"/>
        <w:numPr>
          <w:ilvl w:val="1"/>
          <w:numId w:val="13"/>
        </w:numPr>
        <w:spacing w:after="0" w:line="240" w:lineRule="auto"/>
        <w:ind w:left="1134"/>
        <w:jc w:val="both"/>
        <w:rPr>
          <w:rFonts w:ascii="Times New Roman" w:hAnsi="Times New Roman" w:cs="Times New Roman"/>
          <w:sz w:val="24"/>
          <w:szCs w:val="24"/>
        </w:rPr>
      </w:pPr>
      <w:r w:rsidRPr="006233E9">
        <w:rPr>
          <w:rFonts w:ascii="Times New Roman" w:hAnsi="Times New Roman" w:cs="Times New Roman"/>
          <w:sz w:val="24"/>
          <w:szCs w:val="24"/>
        </w:rPr>
        <w:t>sa viacnásobným zahrnutím príjmu (výnosu) rozumie zahrnutie toho istého príjmu (výnosu) do zdaniteľných príjmov u viacerých osôb.</w:t>
      </w:r>
    </w:p>
    <w:p w:rsidR="00BA67D0" w:rsidRPr="006233E9" w:rsidRDefault="00BA67D0" w:rsidP="00293853">
      <w:pPr>
        <w:pStyle w:val="Odsekzoznamu"/>
        <w:numPr>
          <w:ilvl w:val="0"/>
          <w:numId w:val="14"/>
        </w:numPr>
        <w:spacing w:after="0" w:line="240" w:lineRule="auto"/>
        <w:jc w:val="both"/>
        <w:rPr>
          <w:rFonts w:ascii="Times New Roman" w:hAnsi="Times New Roman" w:cs="Times New Roman"/>
          <w:sz w:val="24"/>
          <w:szCs w:val="24"/>
        </w:rPr>
      </w:pPr>
      <w:r w:rsidRPr="006233E9">
        <w:rPr>
          <w:rFonts w:ascii="Times New Roman" w:hAnsi="Times New Roman" w:cs="Times New Roman"/>
          <w:sz w:val="24"/>
          <w:szCs w:val="24"/>
        </w:rPr>
        <w:t>Hybridným nesúladom nie je taký nesúlad, pri ktorom</w:t>
      </w:r>
    </w:p>
    <w:p w:rsidR="00BA67D0" w:rsidRPr="006233E9" w:rsidRDefault="00BA67D0" w:rsidP="00293853">
      <w:pPr>
        <w:pStyle w:val="Odsekzoznamu"/>
        <w:numPr>
          <w:ilvl w:val="0"/>
          <w:numId w:val="19"/>
        </w:numPr>
        <w:spacing w:after="0" w:line="240" w:lineRule="auto"/>
        <w:jc w:val="both"/>
        <w:rPr>
          <w:rFonts w:ascii="Times New Roman" w:hAnsi="Times New Roman" w:cs="Times New Roman"/>
          <w:sz w:val="24"/>
          <w:szCs w:val="24"/>
        </w:rPr>
      </w:pPr>
      <w:r w:rsidRPr="006233E9">
        <w:rPr>
          <w:rFonts w:ascii="Times New Roman" w:hAnsi="Times New Roman" w:cs="Times New Roman"/>
          <w:sz w:val="24"/>
          <w:szCs w:val="24"/>
        </w:rPr>
        <w:t xml:space="preserve">jednou zo strán hybridného nesúladu je daňovník podľa § 12 ods. 3 alebo obdobný daňovník v inom štáte, u ktorého je tento príjem oslobodený od dane podľa § 13, alebo fyzická osoba, u ktorej tento príjem nie je zdaniteľným príjmom, </w:t>
      </w:r>
    </w:p>
    <w:p w:rsidR="00BA67D0" w:rsidRPr="006233E9" w:rsidRDefault="00BA67D0" w:rsidP="00293853">
      <w:pPr>
        <w:pStyle w:val="Odsekzoznamu"/>
        <w:numPr>
          <w:ilvl w:val="0"/>
          <w:numId w:val="19"/>
        </w:numPr>
        <w:spacing w:after="0" w:line="240" w:lineRule="auto"/>
        <w:jc w:val="both"/>
        <w:rPr>
          <w:rFonts w:ascii="Times New Roman" w:hAnsi="Times New Roman" w:cs="Times New Roman"/>
          <w:sz w:val="24"/>
          <w:szCs w:val="24"/>
        </w:rPr>
      </w:pPr>
      <w:r w:rsidRPr="006233E9">
        <w:rPr>
          <w:rFonts w:ascii="Times New Roman" w:hAnsi="Times New Roman" w:cs="Times New Roman"/>
          <w:sz w:val="24"/>
          <w:szCs w:val="24"/>
        </w:rPr>
        <w:t xml:space="preserve"> platbu, ktorá predstavuje podkladový príjem (výnos) z prevedeného finančného nástroja,</w:t>
      </w:r>
      <w:r w:rsidRPr="006233E9">
        <w:rPr>
          <w:rFonts w:ascii="Times New Roman" w:hAnsi="Times New Roman" w:cs="Times New Roman"/>
          <w:b/>
          <w:sz w:val="24"/>
          <w:szCs w:val="24"/>
        </w:rPr>
        <w:t xml:space="preserve"> </w:t>
      </w:r>
      <w:r w:rsidRPr="006233E9">
        <w:rPr>
          <w:rFonts w:ascii="Times New Roman" w:hAnsi="Times New Roman" w:cs="Times New Roman"/>
          <w:sz w:val="24"/>
          <w:szCs w:val="24"/>
        </w:rPr>
        <w:t>vykonal obchodník s cennými papiermi v rámci hybridného prevodu na regulovanom trhu</w:t>
      </w:r>
      <w:r w:rsidRPr="006233E9">
        <w:rPr>
          <w:rFonts w:ascii="Times New Roman" w:hAnsi="Times New Roman" w:cs="Times New Roman"/>
          <w:sz w:val="24"/>
          <w:szCs w:val="24"/>
          <w:vertAlign w:val="superscript"/>
        </w:rPr>
        <w:t>39b</w:t>
      </w:r>
      <w:r w:rsidRPr="006233E9">
        <w:rPr>
          <w:rFonts w:ascii="Times New Roman" w:hAnsi="Times New Roman" w:cs="Times New Roman"/>
          <w:sz w:val="24"/>
          <w:szCs w:val="24"/>
        </w:rPr>
        <w:t>) alebo obdobnom zahraničnom regulovanom trhu, obchodník s cennými papiermi zahrnul do zdaniteľných príjmov všetky sumy prijaté v súvislosti s prevedeným finančným nástrojom a nejde o súčasť štruktúrovanej schémy.</w:t>
      </w:r>
    </w:p>
    <w:p w:rsidR="00BA67D0" w:rsidRPr="006233E9" w:rsidRDefault="00BA67D0" w:rsidP="00293853">
      <w:pPr>
        <w:pStyle w:val="Odsekzoznamu"/>
        <w:numPr>
          <w:ilvl w:val="0"/>
          <w:numId w:val="14"/>
        </w:numPr>
        <w:spacing w:after="0" w:line="240" w:lineRule="auto"/>
        <w:jc w:val="both"/>
        <w:rPr>
          <w:rFonts w:ascii="Times New Roman" w:hAnsi="Times New Roman" w:cs="Times New Roman"/>
          <w:sz w:val="24"/>
          <w:szCs w:val="24"/>
        </w:rPr>
      </w:pPr>
      <w:r w:rsidRPr="006233E9">
        <w:rPr>
          <w:rFonts w:ascii="Times New Roman" w:hAnsi="Times New Roman" w:cs="Times New Roman"/>
          <w:sz w:val="24"/>
          <w:szCs w:val="24"/>
        </w:rPr>
        <w:t xml:space="preserve">Základ dane podľa odseku 1 sa v zdaňovacom období vzniku hybridného nesúladu zvýši o sumu </w:t>
      </w:r>
    </w:p>
    <w:p w:rsidR="00BA67D0" w:rsidRPr="006233E9" w:rsidRDefault="00BA67D0" w:rsidP="00293853">
      <w:pPr>
        <w:pStyle w:val="Odsekzoznamu"/>
        <w:numPr>
          <w:ilvl w:val="0"/>
          <w:numId w:val="15"/>
        </w:numPr>
        <w:spacing w:after="0" w:line="240" w:lineRule="auto"/>
        <w:jc w:val="both"/>
        <w:rPr>
          <w:rFonts w:ascii="Times New Roman" w:hAnsi="Times New Roman" w:cs="Times New Roman"/>
          <w:sz w:val="24"/>
          <w:szCs w:val="24"/>
        </w:rPr>
      </w:pPr>
      <w:r w:rsidRPr="006233E9">
        <w:rPr>
          <w:rFonts w:ascii="Times New Roman" w:hAnsi="Times New Roman" w:cs="Times New Roman"/>
          <w:sz w:val="24"/>
          <w:szCs w:val="24"/>
        </w:rPr>
        <w:t>výdavku (nákladu), straty alebo iného zníženia základu dane alebo zvýšenia daňovej straty v rozsahu, v akom vedie k hybridnému nesúladu podľa odseku 2 písm. a) siedmeho</w:t>
      </w:r>
      <w:r w:rsidRPr="006233E9">
        <w:rPr>
          <w:rFonts w:ascii="Times New Roman" w:hAnsi="Times New Roman" w:cs="Times New Roman"/>
          <w:b/>
          <w:sz w:val="24"/>
          <w:szCs w:val="24"/>
        </w:rPr>
        <w:t xml:space="preserve"> </w:t>
      </w:r>
      <w:r w:rsidRPr="006233E9">
        <w:rPr>
          <w:rFonts w:ascii="Times New Roman" w:hAnsi="Times New Roman" w:cs="Times New Roman"/>
          <w:sz w:val="24"/>
          <w:szCs w:val="24"/>
        </w:rPr>
        <w:t>bodu;  tento postup uplatní</w:t>
      </w:r>
    </w:p>
    <w:p w:rsidR="00BA67D0" w:rsidRPr="006233E9" w:rsidRDefault="00BA67D0" w:rsidP="00293853">
      <w:pPr>
        <w:pStyle w:val="Odsekzoznamu"/>
        <w:numPr>
          <w:ilvl w:val="1"/>
          <w:numId w:val="17"/>
        </w:numPr>
        <w:spacing w:after="0" w:line="240" w:lineRule="auto"/>
        <w:ind w:left="1418"/>
        <w:jc w:val="both"/>
        <w:rPr>
          <w:rFonts w:ascii="Times New Roman" w:hAnsi="Times New Roman" w:cs="Times New Roman"/>
          <w:sz w:val="24"/>
          <w:szCs w:val="24"/>
        </w:rPr>
      </w:pPr>
      <w:r w:rsidRPr="006233E9">
        <w:rPr>
          <w:rFonts w:ascii="Times New Roman" w:hAnsi="Times New Roman" w:cs="Times New Roman"/>
          <w:sz w:val="24"/>
          <w:szCs w:val="24"/>
        </w:rPr>
        <w:t>daňovník podľa odseku 1, ktorý si výdavok (náklad) uplatňuje podľa tohto zákona na území Slovenskej republiky a ktorý má majetkovú účasť v tejto druhej závislej osobe v inom štáte, alebo</w:t>
      </w:r>
    </w:p>
    <w:p w:rsidR="00BA67D0" w:rsidRPr="006233E9" w:rsidRDefault="00BA67D0" w:rsidP="00293853">
      <w:pPr>
        <w:pStyle w:val="Odsekzoznamu"/>
        <w:numPr>
          <w:ilvl w:val="1"/>
          <w:numId w:val="17"/>
        </w:numPr>
        <w:spacing w:after="0" w:line="240" w:lineRule="auto"/>
        <w:ind w:left="1418"/>
        <w:jc w:val="both"/>
        <w:rPr>
          <w:rFonts w:ascii="Times New Roman" w:hAnsi="Times New Roman" w:cs="Times New Roman"/>
          <w:sz w:val="24"/>
          <w:szCs w:val="24"/>
        </w:rPr>
      </w:pPr>
      <w:r w:rsidRPr="006233E9">
        <w:rPr>
          <w:rFonts w:ascii="Times New Roman" w:hAnsi="Times New Roman" w:cs="Times New Roman"/>
          <w:sz w:val="24"/>
          <w:szCs w:val="24"/>
        </w:rPr>
        <w:t>daňovník podľa odseku 1, ktorý si výdavok (náklad) uplatňuje podľa tohto zákona na území Slovenskej republiky a hybridnému nesúladu nezabránil daňovník z iného štátu, ktorý má majetkovú účasť na daňovníkovi podľa odseku 1 na území Slovenskej republiky,</w:t>
      </w:r>
    </w:p>
    <w:p w:rsidR="00BA67D0" w:rsidRPr="006233E9" w:rsidRDefault="00BA67D0" w:rsidP="00293853">
      <w:pPr>
        <w:pStyle w:val="Odsekzoznamu"/>
        <w:numPr>
          <w:ilvl w:val="0"/>
          <w:numId w:val="15"/>
        </w:numPr>
        <w:spacing w:after="0" w:line="240" w:lineRule="auto"/>
        <w:jc w:val="both"/>
        <w:rPr>
          <w:rFonts w:ascii="Times New Roman" w:hAnsi="Times New Roman" w:cs="Times New Roman"/>
          <w:sz w:val="24"/>
          <w:szCs w:val="24"/>
        </w:rPr>
      </w:pPr>
      <w:r w:rsidRPr="006233E9">
        <w:rPr>
          <w:rFonts w:ascii="Times New Roman" w:hAnsi="Times New Roman" w:cs="Times New Roman"/>
          <w:sz w:val="24"/>
          <w:szCs w:val="24"/>
        </w:rPr>
        <w:t>výdavku (nákladu), straty alebo iného zníženia základu dane alebo zvýšenia daňovej straty v rozsahu, v akom vedie k  hybridnému nesúladu podľa odseku 2 písm. a) prvého až šiesteho bodu,</w:t>
      </w:r>
    </w:p>
    <w:p w:rsidR="00BA67D0" w:rsidRPr="006233E9" w:rsidRDefault="00BA67D0" w:rsidP="00293853">
      <w:pPr>
        <w:pStyle w:val="Odsekzoznamu"/>
        <w:numPr>
          <w:ilvl w:val="0"/>
          <w:numId w:val="15"/>
        </w:numPr>
        <w:spacing w:after="0" w:line="240" w:lineRule="auto"/>
        <w:jc w:val="both"/>
        <w:rPr>
          <w:rFonts w:ascii="Times New Roman" w:hAnsi="Times New Roman" w:cs="Times New Roman"/>
          <w:strike/>
          <w:sz w:val="24"/>
          <w:szCs w:val="24"/>
        </w:rPr>
      </w:pPr>
      <w:r w:rsidRPr="006233E9">
        <w:rPr>
          <w:rFonts w:ascii="Times New Roman" w:hAnsi="Times New Roman" w:cs="Times New Roman"/>
          <w:sz w:val="24"/>
          <w:szCs w:val="24"/>
        </w:rPr>
        <w:t xml:space="preserve">výdavku (nákladu), straty alebo iného zníženia základu dane alebo zvýšenia daňovej straty v rozsahu, v akom vedie k vloženému hybridnému nesúladu podľa odseku 2 písm. b), </w:t>
      </w:r>
    </w:p>
    <w:p w:rsidR="00BA67D0" w:rsidRPr="006233E9" w:rsidRDefault="00BA67D0" w:rsidP="00293853">
      <w:pPr>
        <w:pStyle w:val="Odsekzoznamu"/>
        <w:numPr>
          <w:ilvl w:val="0"/>
          <w:numId w:val="15"/>
        </w:numPr>
        <w:spacing w:after="0" w:line="240" w:lineRule="auto"/>
        <w:jc w:val="both"/>
        <w:rPr>
          <w:rFonts w:ascii="Times New Roman" w:hAnsi="Times New Roman" w:cs="Times New Roman"/>
          <w:sz w:val="24"/>
          <w:szCs w:val="24"/>
        </w:rPr>
      </w:pPr>
      <w:r w:rsidRPr="006233E9">
        <w:rPr>
          <w:rFonts w:ascii="Times New Roman" w:hAnsi="Times New Roman" w:cs="Times New Roman"/>
          <w:sz w:val="24"/>
          <w:szCs w:val="24"/>
        </w:rPr>
        <w:t>výdavku (nákladu) straty alebo iného zníženia základu dane alebo zvýšenia daňovej straty v rozsahu, v akom je možné ho viacnásobne odpočítať voči príjmu (výnosu), ktorý nie je viacnásobne zahrnutým príjmom, ak je daňovník podľa odseku 1 daňovníkom s neobmedzenou daňovou povinnosťou podľa tohto zákona ako aj daňovníkom s neobmedzenou daňovou povinnosťou  podľa daňových predpisov iného štátu; ak je týmto iným štátom členský štát Európskej únie, o výdavok (náklad) sa zvýši základ dane, ak v dôsledku uplatnenia príslušnej zmluvy o zamedzení dvojitého zdanenia nie je daňovníkom s neobmedzenou daňovou povinnosťou na území Slovenskej republiky,</w:t>
      </w:r>
    </w:p>
    <w:p w:rsidR="00BA67D0" w:rsidRPr="006233E9" w:rsidRDefault="00BA67D0" w:rsidP="00293853">
      <w:pPr>
        <w:pStyle w:val="Odsekzoznamu"/>
        <w:numPr>
          <w:ilvl w:val="0"/>
          <w:numId w:val="15"/>
        </w:numPr>
        <w:spacing w:after="0" w:line="240" w:lineRule="auto"/>
        <w:jc w:val="both"/>
        <w:rPr>
          <w:rFonts w:ascii="Times New Roman" w:hAnsi="Times New Roman" w:cs="Times New Roman"/>
          <w:sz w:val="24"/>
          <w:szCs w:val="24"/>
        </w:rPr>
      </w:pPr>
      <w:r w:rsidRPr="006233E9">
        <w:rPr>
          <w:rFonts w:ascii="Times New Roman" w:hAnsi="Times New Roman" w:cs="Times New Roman"/>
          <w:sz w:val="24"/>
          <w:szCs w:val="24"/>
        </w:rPr>
        <w:t>príjmu (výnosu), ktorý podľa tohto zákona nie je predmetom dane alebo je od dane oslobodený v rozsahu hybridného nesúladu, ak hybridnému nesúladu podľa odseku</w:t>
      </w:r>
      <w:r w:rsidRPr="006233E9">
        <w:rPr>
          <w:rFonts w:ascii="Times New Roman" w:hAnsi="Times New Roman" w:cs="Times New Roman"/>
          <w:b/>
          <w:sz w:val="24"/>
          <w:szCs w:val="24"/>
        </w:rPr>
        <w:t xml:space="preserve"> </w:t>
      </w:r>
      <w:r w:rsidRPr="006233E9">
        <w:rPr>
          <w:rFonts w:ascii="Times New Roman" w:hAnsi="Times New Roman" w:cs="Times New Roman"/>
          <w:sz w:val="24"/>
          <w:szCs w:val="24"/>
        </w:rPr>
        <w:t>2 písm. a) prvého až šiesteho bodu a vloženému hybridnému nesúladu nezabránila iná osoba, u ktorej došlo k odpočtu výdavku (nákladu), odpočtu straty alebo inému zníženiu základu dane alebo zvýšeniu daňovej straty.</w:t>
      </w:r>
    </w:p>
    <w:p w:rsidR="00BA67D0" w:rsidRPr="006233E9" w:rsidRDefault="00BA67D0" w:rsidP="00293853">
      <w:pPr>
        <w:pStyle w:val="Odsekzoznamu"/>
        <w:numPr>
          <w:ilvl w:val="0"/>
          <w:numId w:val="14"/>
        </w:numPr>
        <w:spacing w:after="0" w:line="240" w:lineRule="auto"/>
        <w:jc w:val="both"/>
        <w:rPr>
          <w:rFonts w:ascii="Times New Roman" w:hAnsi="Times New Roman" w:cs="Times New Roman"/>
          <w:strike/>
          <w:sz w:val="24"/>
          <w:szCs w:val="24"/>
        </w:rPr>
      </w:pPr>
      <w:r w:rsidRPr="006233E9">
        <w:rPr>
          <w:rFonts w:ascii="Times New Roman" w:hAnsi="Times New Roman" w:cs="Times New Roman"/>
          <w:sz w:val="24"/>
          <w:szCs w:val="24"/>
        </w:rPr>
        <w:t xml:space="preserve">Daňovník, ktorý upravil základ dane podľa odseku 5 písm. a), si môže znížiť základ dane o sumu výdavku (nákladu) podľa odseku 5 písm. a), a to v tom zdaňovacom období, v ktorom je možné tento výdavok (náklad) započítať voči súvisiacemu viacnásobne zahrnutému príjmu (výnosu). </w:t>
      </w:r>
    </w:p>
    <w:p w:rsidR="00BA67D0" w:rsidRPr="006233E9" w:rsidRDefault="00BA67D0" w:rsidP="00293853">
      <w:pPr>
        <w:pStyle w:val="Odsekzoznamu"/>
        <w:numPr>
          <w:ilvl w:val="0"/>
          <w:numId w:val="14"/>
        </w:numPr>
        <w:spacing w:after="0" w:line="240" w:lineRule="auto"/>
        <w:jc w:val="both"/>
        <w:rPr>
          <w:rFonts w:ascii="Times New Roman" w:hAnsi="Times New Roman" w:cs="Times New Roman"/>
          <w:strike/>
          <w:sz w:val="24"/>
          <w:szCs w:val="24"/>
        </w:rPr>
      </w:pPr>
      <w:r w:rsidRPr="006233E9">
        <w:rPr>
          <w:rFonts w:ascii="Times New Roman" w:hAnsi="Times New Roman" w:cs="Times New Roman"/>
          <w:sz w:val="24"/>
          <w:szCs w:val="24"/>
        </w:rPr>
        <w:t xml:space="preserve">Postup podľa odseku 5 písm. e) sa neuplatní, ak pôjde o hybridný nesúlad podľa odseku 2 písm. a) štvrtého bodu, ak príjem (výnos), ktorý by mal byť zahrnutý do základu dane podľa odseku 5 písm. e), nie je možné zahrnúť do základu dane na základe zmluvy o zamedzení dvojitého zdanenia uzatvorenej medzi Slovenskou republikou a štátom, ktorý nie členom Európskej únie. </w:t>
      </w:r>
    </w:p>
    <w:p w:rsidR="00BA67D0" w:rsidRPr="006233E9" w:rsidRDefault="00BA67D0" w:rsidP="00293853">
      <w:pPr>
        <w:pStyle w:val="Odsekzoznamu"/>
        <w:numPr>
          <w:ilvl w:val="0"/>
          <w:numId w:val="14"/>
        </w:numPr>
        <w:spacing w:after="0" w:line="240" w:lineRule="auto"/>
        <w:jc w:val="both"/>
        <w:rPr>
          <w:rFonts w:ascii="Times New Roman" w:hAnsi="Times New Roman" w:cs="Times New Roman"/>
          <w:sz w:val="24"/>
          <w:szCs w:val="24"/>
        </w:rPr>
      </w:pPr>
      <w:r w:rsidRPr="006233E9">
        <w:rPr>
          <w:rFonts w:ascii="Times New Roman" w:hAnsi="Times New Roman" w:cs="Times New Roman"/>
          <w:sz w:val="24"/>
          <w:szCs w:val="24"/>
        </w:rPr>
        <w:t xml:space="preserve"> Príjem (výnos) alebo zisk podľa odseku 5 sa považuje za nezahrnutý do základu dane príjemcu, ak </w:t>
      </w:r>
    </w:p>
    <w:p w:rsidR="00BA67D0" w:rsidRPr="006233E9" w:rsidRDefault="00BA67D0" w:rsidP="00293853">
      <w:pPr>
        <w:pStyle w:val="Odsekzoznamu"/>
        <w:numPr>
          <w:ilvl w:val="0"/>
          <w:numId w:val="16"/>
        </w:numPr>
        <w:spacing w:after="0" w:line="240" w:lineRule="auto"/>
        <w:jc w:val="both"/>
        <w:rPr>
          <w:rFonts w:ascii="Times New Roman" w:hAnsi="Times New Roman" w:cs="Times New Roman"/>
          <w:sz w:val="24"/>
          <w:szCs w:val="24"/>
        </w:rPr>
      </w:pPr>
      <w:r w:rsidRPr="006233E9">
        <w:rPr>
          <w:rFonts w:ascii="Times New Roman" w:hAnsi="Times New Roman" w:cs="Times New Roman"/>
          <w:sz w:val="24"/>
          <w:szCs w:val="24"/>
        </w:rPr>
        <w:t>nie je predmetom dane z príjmov právnickej osoby alebo obdobnej dane v zahraničí,</w:t>
      </w:r>
    </w:p>
    <w:p w:rsidR="00BA67D0" w:rsidRPr="006233E9" w:rsidRDefault="00BA67D0" w:rsidP="00293853">
      <w:pPr>
        <w:pStyle w:val="Odsekzoznamu"/>
        <w:numPr>
          <w:ilvl w:val="0"/>
          <w:numId w:val="16"/>
        </w:numPr>
        <w:spacing w:after="0" w:line="240" w:lineRule="auto"/>
        <w:jc w:val="both"/>
        <w:rPr>
          <w:rFonts w:ascii="Times New Roman" w:hAnsi="Times New Roman" w:cs="Times New Roman"/>
          <w:sz w:val="24"/>
          <w:szCs w:val="24"/>
        </w:rPr>
      </w:pPr>
      <w:r w:rsidRPr="006233E9">
        <w:rPr>
          <w:rFonts w:ascii="Times New Roman" w:hAnsi="Times New Roman" w:cs="Times New Roman"/>
          <w:sz w:val="24"/>
          <w:szCs w:val="24"/>
        </w:rPr>
        <w:t>je predmetom dane, ale je od dane oslobodený; za nezahrnutý sa považuje v rozsahu oslobodenia,</w:t>
      </w:r>
    </w:p>
    <w:p w:rsidR="00BA67D0" w:rsidRPr="006233E9" w:rsidRDefault="00BA67D0" w:rsidP="00293853">
      <w:pPr>
        <w:pStyle w:val="Odsekzoznamu"/>
        <w:numPr>
          <w:ilvl w:val="0"/>
          <w:numId w:val="16"/>
        </w:numPr>
        <w:spacing w:after="0" w:line="240" w:lineRule="auto"/>
        <w:jc w:val="both"/>
        <w:rPr>
          <w:rFonts w:ascii="Times New Roman" w:hAnsi="Times New Roman" w:cs="Times New Roman"/>
          <w:sz w:val="24"/>
          <w:szCs w:val="24"/>
        </w:rPr>
      </w:pPr>
      <w:r w:rsidRPr="006233E9">
        <w:rPr>
          <w:rFonts w:ascii="Times New Roman" w:hAnsi="Times New Roman" w:cs="Times New Roman"/>
          <w:sz w:val="24"/>
          <w:szCs w:val="24"/>
        </w:rPr>
        <w:t>sa naň z dôvodu zaradenia príjmu (výnosu) do inej kategórie príjmov (výnosov) v dôsledku hybridného nesúladu uplatňuje sadzba dane z príjmov iná ako sadzba dane z príjmov uplatňovaná na takéto dosiahnuté príjmy (výnosy) z dôvodu, že ide o príjem (výnos) alebo zisk od závislej osoby alebo v rámci štruktúrovanej schémy; za nezahrnutý sa považuje v rozsahu pripadajúcom na kladný rozdiel medzi sadzbou dane z príjmov a touto inou uplatnenou sadzbou dane z príjmov,</w:t>
      </w:r>
    </w:p>
    <w:p w:rsidR="00BA67D0" w:rsidRPr="006233E9" w:rsidRDefault="00BA67D0" w:rsidP="00293853">
      <w:pPr>
        <w:pStyle w:val="Odsekzoznamu"/>
        <w:numPr>
          <w:ilvl w:val="0"/>
          <w:numId w:val="16"/>
        </w:numPr>
        <w:spacing w:after="0" w:line="240" w:lineRule="auto"/>
        <w:jc w:val="both"/>
        <w:rPr>
          <w:rFonts w:ascii="Times New Roman" w:hAnsi="Times New Roman" w:cs="Times New Roman"/>
          <w:sz w:val="24"/>
          <w:szCs w:val="24"/>
        </w:rPr>
      </w:pPr>
      <w:r w:rsidRPr="006233E9">
        <w:rPr>
          <w:rFonts w:ascii="Times New Roman" w:hAnsi="Times New Roman" w:cs="Times New Roman"/>
          <w:sz w:val="24"/>
          <w:szCs w:val="24"/>
        </w:rPr>
        <w:t>je možné naň uplatniť zápočet dane, vrátenie dane, a to aj prostredníctvom fyzickej osoby alebo právnickej osoby, ktorá má majetkovú účasť na závislej osobe, okrem dane vyberanej zrážkou považovanej za preddavok na daň a zápočtu dane zaplatenej v zahraničí za účelom zamedzenia dvojitého zdanenia, alebo inú úľavu na dani okrem úľavy na dani podľa § 30a a 30b alebo obdobnej úľavy na dani v zahraničí, ak pôjde o hybridný nesúlad podľa odseku 2 písm. a) prvého</w:t>
      </w:r>
      <w:r w:rsidRPr="006233E9">
        <w:rPr>
          <w:rFonts w:ascii="Times New Roman" w:hAnsi="Times New Roman" w:cs="Times New Roman"/>
          <w:b/>
          <w:sz w:val="24"/>
          <w:szCs w:val="24"/>
        </w:rPr>
        <w:t xml:space="preserve"> </w:t>
      </w:r>
      <w:r w:rsidRPr="006233E9">
        <w:rPr>
          <w:rFonts w:ascii="Times New Roman" w:hAnsi="Times New Roman" w:cs="Times New Roman"/>
          <w:sz w:val="24"/>
          <w:szCs w:val="24"/>
        </w:rPr>
        <w:t>bodu; za nezahrnutý sa považuje v rozsahu výslednej nezdanenej sumy,</w:t>
      </w:r>
    </w:p>
    <w:p w:rsidR="00BA67D0" w:rsidRPr="006233E9" w:rsidRDefault="00BA67D0" w:rsidP="00293853">
      <w:pPr>
        <w:pStyle w:val="Odsekzoznamu"/>
        <w:numPr>
          <w:ilvl w:val="0"/>
          <w:numId w:val="16"/>
        </w:numPr>
        <w:spacing w:after="0" w:line="240" w:lineRule="auto"/>
        <w:jc w:val="both"/>
        <w:rPr>
          <w:rFonts w:ascii="Times New Roman" w:hAnsi="Times New Roman" w:cs="Times New Roman"/>
          <w:sz w:val="24"/>
          <w:szCs w:val="24"/>
        </w:rPr>
      </w:pPr>
      <w:r w:rsidRPr="006233E9">
        <w:rPr>
          <w:rFonts w:ascii="Times New Roman" w:hAnsi="Times New Roman" w:cs="Times New Roman"/>
          <w:sz w:val="24"/>
          <w:szCs w:val="24"/>
        </w:rPr>
        <w:t>je možné u príjemcu príjmu (výnosu) k nemu priradiť výdavok (náklad) alebo iné zníženie základu dane, ktoré sa považuje u tohto daňovníka za realizovan</w:t>
      </w:r>
      <w:r w:rsidRPr="006233E9">
        <w:rPr>
          <w:rFonts w:ascii="Times New Roman" w:hAnsi="Times New Roman" w:cs="Times New Roman"/>
          <w:strike/>
          <w:sz w:val="24"/>
          <w:szCs w:val="24"/>
        </w:rPr>
        <w:t>é</w:t>
      </w:r>
      <w:r w:rsidRPr="006233E9">
        <w:rPr>
          <w:rFonts w:ascii="Times New Roman" w:hAnsi="Times New Roman" w:cs="Times New Roman"/>
          <w:sz w:val="24"/>
          <w:szCs w:val="24"/>
        </w:rPr>
        <w:t>, tento výdavok (náklad) sa nevykáže ako príjem (výnos), ani sa nezahrnie do základu dane u iného daňovníka; za nezahrnutý sa považuje v rozsahu výslednej nezdanenej sumy,</w:t>
      </w:r>
    </w:p>
    <w:p w:rsidR="00BA67D0" w:rsidRPr="006233E9" w:rsidRDefault="00BA67D0" w:rsidP="00293853">
      <w:pPr>
        <w:pStyle w:val="Odsekzoznamu"/>
        <w:numPr>
          <w:ilvl w:val="0"/>
          <w:numId w:val="16"/>
        </w:numPr>
        <w:spacing w:after="0" w:line="240" w:lineRule="auto"/>
        <w:jc w:val="both"/>
        <w:rPr>
          <w:rFonts w:ascii="Times New Roman" w:hAnsi="Times New Roman" w:cs="Times New Roman"/>
          <w:sz w:val="24"/>
          <w:szCs w:val="24"/>
        </w:rPr>
      </w:pPr>
      <w:r w:rsidRPr="006233E9">
        <w:rPr>
          <w:rFonts w:ascii="Times New Roman" w:hAnsi="Times New Roman" w:cs="Times New Roman"/>
          <w:sz w:val="24"/>
          <w:szCs w:val="24"/>
        </w:rPr>
        <w:t>u daňovníka podľa odseku 1 výdavok (náklad) vedie k zníženiu základu dane a u príjemcu sa tento príjem (výnos) nezohľadňuje; za nezahrnutý sa považuje v rozsahu výslednej nezdanenej sumy,</w:t>
      </w:r>
    </w:p>
    <w:p w:rsidR="00BA67D0" w:rsidRPr="006233E9" w:rsidRDefault="00BA67D0" w:rsidP="00293853">
      <w:pPr>
        <w:pStyle w:val="Odsekzoznamu"/>
        <w:numPr>
          <w:ilvl w:val="0"/>
          <w:numId w:val="16"/>
        </w:numPr>
        <w:spacing w:after="0" w:line="240" w:lineRule="auto"/>
        <w:jc w:val="both"/>
        <w:rPr>
          <w:rFonts w:ascii="Times New Roman" w:hAnsi="Times New Roman" w:cs="Times New Roman"/>
          <w:sz w:val="24"/>
          <w:szCs w:val="24"/>
        </w:rPr>
      </w:pPr>
      <w:r w:rsidRPr="006233E9">
        <w:rPr>
          <w:rFonts w:ascii="Times New Roman" w:hAnsi="Times New Roman" w:cs="Times New Roman"/>
          <w:sz w:val="24"/>
          <w:szCs w:val="24"/>
        </w:rPr>
        <w:t>plynie subjektu bez právnej subjektivity, pričom u konečného príjemcu príjmu nie je zahrnutý do základu dane podľa písmen</w:t>
      </w:r>
      <w:r w:rsidRPr="006233E9">
        <w:rPr>
          <w:rFonts w:ascii="Times New Roman" w:hAnsi="Times New Roman" w:cs="Times New Roman"/>
          <w:b/>
          <w:sz w:val="24"/>
          <w:szCs w:val="24"/>
        </w:rPr>
        <w:t xml:space="preserve"> </w:t>
      </w:r>
      <w:r w:rsidRPr="006233E9">
        <w:rPr>
          <w:rFonts w:ascii="Times New Roman" w:hAnsi="Times New Roman" w:cs="Times New Roman"/>
          <w:sz w:val="24"/>
          <w:szCs w:val="24"/>
        </w:rPr>
        <w:t>a) až e).</w:t>
      </w:r>
    </w:p>
    <w:p w:rsidR="00BA67D0" w:rsidRPr="006233E9" w:rsidRDefault="00BA67D0" w:rsidP="00293853">
      <w:pPr>
        <w:pStyle w:val="Odsekzoznamu"/>
        <w:numPr>
          <w:ilvl w:val="0"/>
          <w:numId w:val="14"/>
        </w:numPr>
        <w:spacing w:after="0" w:line="240" w:lineRule="auto"/>
        <w:jc w:val="both"/>
        <w:rPr>
          <w:rFonts w:ascii="Times New Roman" w:hAnsi="Times New Roman" w:cs="Times New Roman"/>
          <w:sz w:val="24"/>
          <w:szCs w:val="24"/>
        </w:rPr>
      </w:pPr>
      <w:r w:rsidRPr="006233E9">
        <w:rPr>
          <w:rFonts w:ascii="Times New Roman" w:hAnsi="Times New Roman" w:cs="Times New Roman"/>
          <w:sz w:val="24"/>
          <w:szCs w:val="24"/>
        </w:rPr>
        <w:t xml:space="preserve">Ak účastníkom hybridného nesúladu je subjekt kolektívneho investovania bez právnej subjektivity, </w:t>
      </w:r>
      <w:r w:rsidRPr="006233E9">
        <w:rPr>
          <w:rFonts w:ascii="Times New Roman" w:hAnsi="Times New Roman" w:cs="Times New Roman"/>
          <w:sz w:val="24"/>
          <w:szCs w:val="24"/>
          <w:vertAlign w:val="superscript"/>
        </w:rPr>
        <w:t>74b</w:t>
      </w:r>
      <w:r w:rsidRPr="006233E9">
        <w:rPr>
          <w:rFonts w:ascii="Times New Roman" w:hAnsi="Times New Roman" w:cs="Times New Roman"/>
          <w:sz w:val="24"/>
          <w:szCs w:val="24"/>
        </w:rPr>
        <w:t>) podmienka závislej osoby podľa § 2 písm. n) až r) sa posudzuje vo vzťahu podielnika k subjektu kolektívneho investovania.</w:t>
      </w:r>
      <w:r w:rsidR="00837945" w:rsidRPr="006233E9">
        <w:rPr>
          <w:rFonts w:ascii="Times New Roman" w:hAnsi="Times New Roman" w:cs="Times New Roman"/>
          <w:sz w:val="24"/>
          <w:szCs w:val="24"/>
        </w:rPr>
        <w:t>“.</w:t>
      </w:r>
    </w:p>
    <w:p w:rsidR="008013B0" w:rsidRPr="006233E9" w:rsidRDefault="008013B0" w:rsidP="008013B0">
      <w:pPr>
        <w:pStyle w:val="Odsekzoznamu"/>
        <w:jc w:val="both"/>
        <w:rPr>
          <w:rFonts w:ascii="Times New Roman" w:hAnsi="Times New Roman" w:cs="Times New Roman"/>
          <w:sz w:val="24"/>
          <w:szCs w:val="24"/>
        </w:rPr>
      </w:pPr>
    </w:p>
    <w:p w:rsidR="00A44073" w:rsidRPr="006233E9" w:rsidRDefault="00A44073" w:rsidP="001E36E8">
      <w:pPr>
        <w:pStyle w:val="Odsekzoznamu"/>
        <w:numPr>
          <w:ilvl w:val="0"/>
          <w:numId w:val="6"/>
        </w:numPr>
        <w:tabs>
          <w:tab w:val="left" w:pos="142"/>
        </w:tabs>
        <w:spacing w:after="0" w:line="240" w:lineRule="auto"/>
        <w:ind w:left="426" w:hanging="426"/>
        <w:jc w:val="both"/>
        <w:rPr>
          <w:rFonts w:ascii="Times New Roman" w:hAnsi="Times New Roman" w:cs="Times New Roman"/>
          <w:sz w:val="24"/>
          <w:szCs w:val="24"/>
        </w:rPr>
      </w:pPr>
      <w:r w:rsidRPr="006233E9">
        <w:rPr>
          <w:rFonts w:ascii="Times New Roman" w:hAnsi="Times New Roman" w:cs="Times New Roman"/>
          <w:sz w:val="24"/>
          <w:szCs w:val="24"/>
        </w:rPr>
        <w:t>V § 19 ods. 2 písm. c) tretí bod znie:</w:t>
      </w:r>
    </w:p>
    <w:p w:rsidR="00A44073" w:rsidRPr="006233E9" w:rsidRDefault="00A44073" w:rsidP="00A44073">
      <w:pPr>
        <w:pStyle w:val="Odsekzoznamu"/>
        <w:tabs>
          <w:tab w:val="left" w:pos="142"/>
        </w:tabs>
        <w:spacing w:after="0" w:line="240" w:lineRule="auto"/>
        <w:ind w:left="426"/>
        <w:jc w:val="both"/>
        <w:rPr>
          <w:rFonts w:ascii="Times New Roman" w:hAnsi="Times New Roman" w:cs="Times New Roman"/>
          <w:sz w:val="24"/>
          <w:szCs w:val="24"/>
          <w:vertAlign w:val="superscript"/>
        </w:rPr>
      </w:pPr>
      <w:r w:rsidRPr="006233E9">
        <w:rPr>
          <w:rFonts w:ascii="Times New Roman" w:hAnsi="Times New Roman" w:cs="Times New Roman"/>
          <w:sz w:val="24"/>
          <w:szCs w:val="24"/>
        </w:rPr>
        <w:t>„3. vzdelávanie zamestnanc</w:t>
      </w:r>
      <w:r w:rsidR="001A0E51" w:rsidRPr="006233E9">
        <w:rPr>
          <w:rFonts w:ascii="Times New Roman" w:hAnsi="Times New Roman" w:cs="Times New Roman"/>
          <w:sz w:val="24"/>
          <w:szCs w:val="24"/>
        </w:rPr>
        <w:t>a</w:t>
      </w:r>
      <w:r w:rsidR="00662710" w:rsidRPr="006233E9">
        <w:rPr>
          <w:rFonts w:ascii="Times New Roman" w:hAnsi="Times New Roman" w:cs="Times New Roman"/>
          <w:sz w:val="24"/>
          <w:szCs w:val="24"/>
        </w:rPr>
        <w:t>,</w:t>
      </w:r>
      <w:r w:rsidR="00662710" w:rsidRPr="006233E9">
        <w:rPr>
          <w:rFonts w:ascii="Times New Roman" w:hAnsi="Times New Roman" w:cs="Times New Roman"/>
          <w:sz w:val="24"/>
          <w:szCs w:val="24"/>
          <w:vertAlign w:val="superscript"/>
        </w:rPr>
        <w:t>18a</w:t>
      </w:r>
      <w:r w:rsidR="00662710" w:rsidRPr="006233E9">
        <w:rPr>
          <w:rFonts w:ascii="Times New Roman" w:hAnsi="Times New Roman" w:cs="Times New Roman"/>
          <w:sz w:val="24"/>
          <w:szCs w:val="24"/>
        </w:rPr>
        <w:t xml:space="preserve">) </w:t>
      </w:r>
      <w:r w:rsidR="002B76D1" w:rsidRPr="006233E9">
        <w:rPr>
          <w:rFonts w:ascii="Times New Roman" w:hAnsi="Times New Roman" w:cs="Times New Roman"/>
          <w:sz w:val="24"/>
          <w:szCs w:val="24"/>
        </w:rPr>
        <w:t xml:space="preserve">ktoré súvisí s činnosťou alebo s podnikaním zamestnávateľa, </w:t>
      </w:r>
      <w:r w:rsidRPr="006233E9">
        <w:rPr>
          <w:rFonts w:ascii="Times New Roman" w:hAnsi="Times New Roman" w:cs="Times New Roman"/>
          <w:sz w:val="24"/>
          <w:szCs w:val="24"/>
        </w:rPr>
        <w:t>vlastné vzdelávacie zariadenia</w:t>
      </w:r>
      <w:r w:rsidR="005026EA" w:rsidRPr="006233E9">
        <w:rPr>
          <w:rFonts w:ascii="Times New Roman" w:hAnsi="Times New Roman" w:cs="Times New Roman"/>
          <w:sz w:val="24"/>
          <w:szCs w:val="24"/>
        </w:rPr>
        <w:t>,</w:t>
      </w:r>
      <w:r w:rsidR="00463AD5" w:rsidRPr="006233E9">
        <w:rPr>
          <w:rFonts w:ascii="Times New Roman" w:hAnsi="Times New Roman" w:cs="Times New Roman"/>
          <w:sz w:val="24"/>
          <w:szCs w:val="24"/>
          <w:vertAlign w:val="superscript"/>
        </w:rPr>
        <w:t>“</w:t>
      </w:r>
      <w:r w:rsidR="00463AD5" w:rsidRPr="006233E9">
        <w:rPr>
          <w:rFonts w:ascii="Times New Roman" w:hAnsi="Times New Roman" w:cs="Times New Roman"/>
          <w:sz w:val="24"/>
          <w:szCs w:val="24"/>
        </w:rPr>
        <w:t>.</w:t>
      </w:r>
    </w:p>
    <w:p w:rsidR="009B1CF3" w:rsidRPr="006233E9" w:rsidRDefault="009B1CF3" w:rsidP="009B1CF3">
      <w:pPr>
        <w:pStyle w:val="Odsekzoznamu"/>
        <w:tabs>
          <w:tab w:val="left" w:pos="142"/>
        </w:tabs>
        <w:spacing w:after="0" w:line="240" w:lineRule="auto"/>
        <w:ind w:left="426"/>
        <w:jc w:val="both"/>
        <w:rPr>
          <w:rFonts w:ascii="Times New Roman" w:hAnsi="Times New Roman" w:cs="Times New Roman"/>
          <w:sz w:val="24"/>
          <w:szCs w:val="24"/>
        </w:rPr>
      </w:pPr>
    </w:p>
    <w:p w:rsidR="007B55B5" w:rsidRPr="006233E9" w:rsidRDefault="007B55B5" w:rsidP="001E36E8">
      <w:pPr>
        <w:pStyle w:val="Odsekzoznamu"/>
        <w:numPr>
          <w:ilvl w:val="0"/>
          <w:numId w:val="6"/>
        </w:numPr>
        <w:tabs>
          <w:tab w:val="left" w:pos="142"/>
        </w:tabs>
        <w:spacing w:after="0" w:line="240" w:lineRule="auto"/>
        <w:ind w:left="426" w:hanging="426"/>
        <w:jc w:val="both"/>
        <w:rPr>
          <w:rFonts w:ascii="Times New Roman" w:hAnsi="Times New Roman" w:cs="Times New Roman"/>
          <w:sz w:val="24"/>
          <w:szCs w:val="24"/>
        </w:rPr>
      </w:pPr>
      <w:r w:rsidRPr="006233E9">
        <w:rPr>
          <w:rFonts w:ascii="Times New Roman" w:hAnsi="Times New Roman" w:cs="Times New Roman"/>
          <w:sz w:val="24"/>
          <w:szCs w:val="24"/>
        </w:rPr>
        <w:t xml:space="preserve">V § 19 ods. 3 písm. a) sa </w:t>
      </w:r>
      <w:r w:rsidR="005026EA" w:rsidRPr="006233E9">
        <w:rPr>
          <w:rFonts w:ascii="Times New Roman" w:hAnsi="Times New Roman" w:cs="Times New Roman"/>
          <w:sz w:val="24"/>
          <w:szCs w:val="24"/>
        </w:rPr>
        <w:t>za slová „</w:t>
      </w:r>
      <w:r w:rsidR="00160688" w:rsidRPr="006233E9">
        <w:rPr>
          <w:rFonts w:ascii="Times New Roman" w:hAnsi="Times New Roman" w:cs="Times New Roman"/>
          <w:sz w:val="24"/>
          <w:szCs w:val="24"/>
        </w:rPr>
        <w:t xml:space="preserve">doby prenájmu </w:t>
      </w:r>
      <w:r w:rsidR="005026EA" w:rsidRPr="006233E9">
        <w:rPr>
          <w:rFonts w:ascii="Times New Roman" w:hAnsi="Times New Roman" w:cs="Times New Roman"/>
          <w:sz w:val="24"/>
          <w:szCs w:val="24"/>
        </w:rPr>
        <w:t>tohto majetku“</w:t>
      </w:r>
      <w:r w:rsidRPr="006233E9">
        <w:rPr>
          <w:rFonts w:ascii="Times New Roman" w:hAnsi="Times New Roman" w:cs="Times New Roman"/>
          <w:sz w:val="24"/>
          <w:szCs w:val="24"/>
        </w:rPr>
        <w:t xml:space="preserve"> vkladá čiarka a slová „pričom tento limit výšky odpisov sa nevzťahuje na prenájom hmotného majetku zaradeného v odpisových skupinách 0 až 4 u</w:t>
      </w:r>
      <w:r w:rsidR="008554DE" w:rsidRPr="006233E9">
        <w:rPr>
          <w:rFonts w:ascii="Times New Roman" w:hAnsi="Times New Roman" w:cs="Times New Roman"/>
          <w:sz w:val="24"/>
          <w:szCs w:val="24"/>
        </w:rPr>
        <w:t> </w:t>
      </w:r>
      <w:r w:rsidRPr="006233E9">
        <w:rPr>
          <w:rFonts w:ascii="Times New Roman" w:hAnsi="Times New Roman" w:cs="Times New Roman"/>
          <w:sz w:val="24"/>
          <w:szCs w:val="24"/>
        </w:rPr>
        <w:t>mikrodaňovníka</w:t>
      </w:r>
      <w:r w:rsidR="008554DE" w:rsidRPr="006233E9">
        <w:rPr>
          <w:rFonts w:ascii="Times New Roman" w:hAnsi="Times New Roman" w:cs="Times New Roman"/>
          <w:sz w:val="24"/>
          <w:szCs w:val="24"/>
        </w:rPr>
        <w:t xml:space="preserve"> a</w:t>
      </w:r>
      <w:r w:rsidR="00BF2811" w:rsidRPr="006233E9">
        <w:rPr>
          <w:rFonts w:ascii="Times New Roman" w:hAnsi="Times New Roman" w:cs="Times New Roman"/>
          <w:sz w:val="24"/>
          <w:szCs w:val="24"/>
        </w:rPr>
        <w:t xml:space="preserve"> ak ide </w:t>
      </w:r>
      <w:r w:rsidR="008554DE" w:rsidRPr="006233E9">
        <w:rPr>
          <w:rFonts w:ascii="Times New Roman" w:hAnsi="Times New Roman" w:cs="Times New Roman"/>
          <w:sz w:val="24"/>
          <w:szCs w:val="24"/>
        </w:rPr>
        <w:t xml:space="preserve">o </w:t>
      </w:r>
      <w:r w:rsidR="00C068EB" w:rsidRPr="006233E9">
        <w:rPr>
          <w:rFonts w:ascii="Times New Roman" w:hAnsi="Times New Roman" w:cs="Times New Roman"/>
          <w:sz w:val="24"/>
          <w:szCs w:val="24"/>
        </w:rPr>
        <w:t>mikrodaňovníka, ktorým je fyzická osoba, len na prenájom hmotného majetku zaradeného do obchodného majetku [§ 2 písm. m)] v súvislosti s dosahovaním príjmov podľa § 6 ods. 1 a</w:t>
      </w:r>
      <w:r w:rsidR="006E2611" w:rsidRPr="006233E9">
        <w:rPr>
          <w:rFonts w:ascii="Times New Roman" w:hAnsi="Times New Roman" w:cs="Times New Roman"/>
          <w:sz w:val="24"/>
          <w:szCs w:val="24"/>
        </w:rPr>
        <w:t> </w:t>
      </w:r>
      <w:r w:rsidR="00C068EB" w:rsidRPr="006233E9">
        <w:rPr>
          <w:rFonts w:ascii="Times New Roman" w:hAnsi="Times New Roman" w:cs="Times New Roman"/>
          <w:sz w:val="24"/>
          <w:szCs w:val="24"/>
        </w:rPr>
        <w:t>2</w:t>
      </w:r>
      <w:r w:rsidRPr="006233E9">
        <w:rPr>
          <w:rFonts w:ascii="Times New Roman" w:hAnsi="Times New Roman" w:cs="Times New Roman"/>
          <w:sz w:val="24"/>
          <w:szCs w:val="24"/>
        </w:rPr>
        <w:t>“.</w:t>
      </w:r>
    </w:p>
    <w:p w:rsidR="00263CFB" w:rsidRPr="006233E9" w:rsidRDefault="00263CFB" w:rsidP="001F55F8">
      <w:pPr>
        <w:spacing w:after="0" w:line="240" w:lineRule="auto"/>
        <w:jc w:val="both"/>
        <w:rPr>
          <w:rFonts w:ascii="Times New Roman" w:hAnsi="Times New Roman" w:cs="Times New Roman"/>
          <w:sz w:val="24"/>
          <w:szCs w:val="24"/>
        </w:rPr>
      </w:pPr>
    </w:p>
    <w:p w:rsidR="00263CFB" w:rsidRPr="006233E9" w:rsidRDefault="00FB2409" w:rsidP="001E36E8">
      <w:pPr>
        <w:pStyle w:val="Odsekzoznamu"/>
        <w:numPr>
          <w:ilvl w:val="0"/>
          <w:numId w:val="6"/>
        </w:numPr>
        <w:tabs>
          <w:tab w:val="left" w:pos="142"/>
        </w:tabs>
        <w:spacing w:after="0" w:line="240" w:lineRule="auto"/>
        <w:ind w:left="426" w:hanging="426"/>
        <w:jc w:val="both"/>
        <w:rPr>
          <w:rFonts w:ascii="Times New Roman" w:hAnsi="Times New Roman" w:cs="Times New Roman"/>
          <w:sz w:val="24"/>
          <w:szCs w:val="24"/>
        </w:rPr>
      </w:pPr>
      <w:r w:rsidRPr="006233E9">
        <w:rPr>
          <w:rFonts w:ascii="Times New Roman" w:hAnsi="Times New Roman" w:cs="Times New Roman"/>
          <w:sz w:val="24"/>
          <w:szCs w:val="24"/>
        </w:rPr>
        <w:t xml:space="preserve">V </w:t>
      </w:r>
      <w:r w:rsidR="00263CFB" w:rsidRPr="006233E9">
        <w:rPr>
          <w:rFonts w:ascii="Times New Roman" w:hAnsi="Times New Roman" w:cs="Times New Roman"/>
          <w:sz w:val="24"/>
          <w:szCs w:val="24"/>
        </w:rPr>
        <w:t>§ 20</w:t>
      </w:r>
      <w:r w:rsidRPr="006233E9">
        <w:rPr>
          <w:rFonts w:ascii="Times New Roman" w:hAnsi="Times New Roman" w:cs="Times New Roman"/>
          <w:sz w:val="24"/>
          <w:szCs w:val="24"/>
        </w:rPr>
        <w:t xml:space="preserve"> sa</w:t>
      </w:r>
      <w:r w:rsidR="00263CFB" w:rsidRPr="006233E9">
        <w:rPr>
          <w:rFonts w:ascii="Times New Roman" w:hAnsi="Times New Roman" w:cs="Times New Roman"/>
          <w:sz w:val="24"/>
          <w:szCs w:val="24"/>
        </w:rPr>
        <w:t xml:space="preserve"> odsek 2 dopĺňa písmenom h), ktoré znie:</w:t>
      </w:r>
    </w:p>
    <w:p w:rsidR="00263CFB" w:rsidRPr="006233E9" w:rsidRDefault="00263CFB" w:rsidP="00FB2409">
      <w:pPr>
        <w:pStyle w:val="Odsekzoznamu"/>
        <w:spacing w:after="0" w:line="240" w:lineRule="auto"/>
        <w:ind w:left="426"/>
        <w:jc w:val="both"/>
        <w:rPr>
          <w:rFonts w:ascii="Times New Roman" w:hAnsi="Times New Roman" w:cs="Times New Roman"/>
          <w:sz w:val="24"/>
          <w:szCs w:val="24"/>
        </w:rPr>
      </w:pPr>
      <w:r w:rsidRPr="006233E9">
        <w:rPr>
          <w:rFonts w:ascii="Times New Roman" w:hAnsi="Times New Roman" w:cs="Times New Roman"/>
          <w:sz w:val="24"/>
          <w:szCs w:val="24"/>
        </w:rPr>
        <w:t>„h) nepremlčaným pohľadávkam u mikrodaňovníka (odsek 23).“.</w:t>
      </w:r>
    </w:p>
    <w:p w:rsidR="00263CFB" w:rsidRPr="006233E9" w:rsidRDefault="00263CFB" w:rsidP="001F55F8">
      <w:pPr>
        <w:pStyle w:val="Odsekzoznamu"/>
        <w:spacing w:after="0" w:line="240" w:lineRule="auto"/>
        <w:jc w:val="both"/>
        <w:rPr>
          <w:rFonts w:ascii="Times New Roman" w:hAnsi="Times New Roman" w:cs="Times New Roman"/>
          <w:sz w:val="24"/>
          <w:szCs w:val="24"/>
        </w:rPr>
      </w:pPr>
    </w:p>
    <w:p w:rsidR="00263CFB" w:rsidRPr="006233E9" w:rsidRDefault="00263CFB" w:rsidP="001E36E8">
      <w:pPr>
        <w:pStyle w:val="Odsekzoznamu"/>
        <w:numPr>
          <w:ilvl w:val="0"/>
          <w:numId w:val="6"/>
        </w:numPr>
        <w:tabs>
          <w:tab w:val="left" w:pos="142"/>
        </w:tabs>
        <w:spacing w:after="0" w:line="240" w:lineRule="auto"/>
        <w:ind w:left="426" w:hanging="426"/>
        <w:jc w:val="both"/>
        <w:rPr>
          <w:rFonts w:ascii="Times New Roman" w:hAnsi="Times New Roman" w:cs="Times New Roman"/>
          <w:sz w:val="24"/>
          <w:szCs w:val="24"/>
        </w:rPr>
      </w:pPr>
      <w:r w:rsidRPr="006233E9">
        <w:rPr>
          <w:rFonts w:ascii="Times New Roman" w:hAnsi="Times New Roman" w:cs="Times New Roman"/>
          <w:sz w:val="24"/>
          <w:szCs w:val="24"/>
        </w:rPr>
        <w:t>V § 20 ods</w:t>
      </w:r>
      <w:r w:rsidR="005026EA" w:rsidRPr="006233E9">
        <w:rPr>
          <w:rFonts w:ascii="Times New Roman" w:hAnsi="Times New Roman" w:cs="Times New Roman"/>
          <w:sz w:val="24"/>
          <w:szCs w:val="24"/>
        </w:rPr>
        <w:t>.</w:t>
      </w:r>
      <w:r w:rsidRPr="006233E9">
        <w:rPr>
          <w:rFonts w:ascii="Times New Roman" w:hAnsi="Times New Roman" w:cs="Times New Roman"/>
          <w:sz w:val="24"/>
          <w:szCs w:val="24"/>
        </w:rPr>
        <w:t xml:space="preserve"> 3 sa na konci pripája táto veta: „Pohľadávka sa </w:t>
      </w:r>
      <w:r w:rsidR="00683EA5" w:rsidRPr="006233E9">
        <w:rPr>
          <w:rFonts w:ascii="Times New Roman" w:hAnsi="Times New Roman" w:cs="Times New Roman"/>
          <w:sz w:val="24"/>
          <w:szCs w:val="24"/>
        </w:rPr>
        <w:t xml:space="preserve">na účely tohto zákona </w:t>
      </w:r>
      <w:r w:rsidRPr="006233E9">
        <w:rPr>
          <w:rFonts w:ascii="Times New Roman" w:hAnsi="Times New Roman" w:cs="Times New Roman"/>
          <w:sz w:val="24"/>
          <w:szCs w:val="24"/>
        </w:rPr>
        <w:t>považuje k poslednému dňu zdaňovacieho obdobia za nepremlčanú, ak v príslušnom zdaňovacom období bola aspoň jeden kalendárny deň nepremlčaná.“.</w:t>
      </w:r>
    </w:p>
    <w:p w:rsidR="00097166" w:rsidRPr="006233E9" w:rsidRDefault="00097166" w:rsidP="00097166">
      <w:pPr>
        <w:pStyle w:val="Odsekzoznamu"/>
        <w:tabs>
          <w:tab w:val="left" w:pos="142"/>
        </w:tabs>
        <w:spacing w:after="0" w:line="240" w:lineRule="auto"/>
        <w:ind w:left="426"/>
        <w:jc w:val="both"/>
        <w:rPr>
          <w:rFonts w:ascii="Times New Roman" w:hAnsi="Times New Roman" w:cs="Times New Roman"/>
          <w:sz w:val="24"/>
          <w:szCs w:val="24"/>
        </w:rPr>
      </w:pPr>
    </w:p>
    <w:p w:rsidR="006C235B" w:rsidRPr="006233E9" w:rsidRDefault="006C235B" w:rsidP="006C235B">
      <w:pPr>
        <w:pStyle w:val="Odsekzoznamu"/>
        <w:numPr>
          <w:ilvl w:val="0"/>
          <w:numId w:val="6"/>
        </w:numPr>
        <w:tabs>
          <w:tab w:val="left" w:pos="142"/>
        </w:tabs>
        <w:spacing w:after="0" w:line="240" w:lineRule="auto"/>
        <w:ind w:left="426" w:hanging="426"/>
        <w:jc w:val="both"/>
        <w:rPr>
          <w:rFonts w:ascii="Times New Roman" w:hAnsi="Times New Roman" w:cs="Times New Roman"/>
          <w:sz w:val="24"/>
          <w:szCs w:val="24"/>
        </w:rPr>
      </w:pPr>
      <w:r w:rsidRPr="006233E9">
        <w:rPr>
          <w:rFonts w:ascii="Times New Roman" w:hAnsi="Times New Roman" w:cs="Times New Roman"/>
          <w:sz w:val="24"/>
          <w:szCs w:val="24"/>
        </w:rPr>
        <w:t>V § 20 ods. 9 písmene b) sa slová „zabezpečenia“ nahrádzajú slovami „prvej prečistky“.</w:t>
      </w:r>
    </w:p>
    <w:p w:rsidR="006C235B" w:rsidRPr="006233E9" w:rsidRDefault="006C235B" w:rsidP="006C235B">
      <w:pPr>
        <w:pStyle w:val="Odsekzoznamu"/>
        <w:rPr>
          <w:rFonts w:ascii="Times New Roman" w:hAnsi="Times New Roman" w:cs="Times New Roman"/>
          <w:sz w:val="24"/>
          <w:szCs w:val="24"/>
        </w:rPr>
      </w:pPr>
    </w:p>
    <w:p w:rsidR="006C235B" w:rsidRPr="006233E9" w:rsidRDefault="006C235B" w:rsidP="006C235B">
      <w:pPr>
        <w:pStyle w:val="Odsekzoznamu"/>
        <w:numPr>
          <w:ilvl w:val="0"/>
          <w:numId w:val="6"/>
        </w:numPr>
        <w:tabs>
          <w:tab w:val="left" w:pos="142"/>
        </w:tabs>
        <w:spacing w:after="0" w:line="240" w:lineRule="auto"/>
        <w:ind w:left="426" w:hanging="426"/>
        <w:jc w:val="both"/>
        <w:rPr>
          <w:rFonts w:ascii="Times New Roman" w:hAnsi="Times New Roman" w:cs="Times New Roman"/>
          <w:sz w:val="24"/>
          <w:szCs w:val="24"/>
        </w:rPr>
      </w:pPr>
      <w:r w:rsidRPr="006233E9">
        <w:rPr>
          <w:rFonts w:ascii="Times New Roman" w:hAnsi="Times New Roman" w:cs="Times New Roman"/>
          <w:sz w:val="24"/>
          <w:szCs w:val="24"/>
        </w:rPr>
        <w:t>Poznámka pod čiarou k odkazu 99 znie:</w:t>
      </w:r>
    </w:p>
    <w:p w:rsidR="006C235B" w:rsidRPr="006233E9" w:rsidRDefault="006C235B" w:rsidP="006C235B">
      <w:pPr>
        <w:rPr>
          <w:rFonts w:ascii="Times New Roman" w:hAnsi="Times New Roman" w:cs="Times New Roman"/>
          <w:sz w:val="24"/>
          <w:szCs w:val="24"/>
        </w:rPr>
      </w:pPr>
      <w:r w:rsidRPr="006233E9">
        <w:rPr>
          <w:rFonts w:ascii="Times New Roman" w:hAnsi="Times New Roman" w:cs="Times New Roman"/>
          <w:sz w:val="24"/>
          <w:szCs w:val="24"/>
        </w:rPr>
        <w:t xml:space="preserve">       „</w:t>
      </w:r>
      <w:r w:rsidRPr="006233E9">
        <w:rPr>
          <w:rFonts w:ascii="Times New Roman" w:hAnsi="Times New Roman" w:cs="Times New Roman"/>
          <w:sz w:val="24"/>
          <w:szCs w:val="24"/>
          <w:vertAlign w:val="superscript"/>
        </w:rPr>
        <w:t>99</w:t>
      </w:r>
      <w:r w:rsidRPr="006233E9">
        <w:rPr>
          <w:rFonts w:ascii="Times New Roman" w:hAnsi="Times New Roman" w:cs="Times New Roman"/>
          <w:sz w:val="24"/>
          <w:szCs w:val="24"/>
        </w:rPr>
        <w:t>) §  21 zákona č. 326/2005 Z. z.“.</w:t>
      </w:r>
    </w:p>
    <w:p w:rsidR="00263CFB" w:rsidRPr="006233E9" w:rsidRDefault="00263CFB" w:rsidP="001F55F8">
      <w:pPr>
        <w:pStyle w:val="Odsekzoznamu"/>
        <w:spacing w:after="0" w:line="240" w:lineRule="auto"/>
        <w:jc w:val="both"/>
        <w:rPr>
          <w:rFonts w:ascii="Times New Roman" w:hAnsi="Times New Roman" w:cs="Times New Roman"/>
          <w:sz w:val="24"/>
          <w:szCs w:val="24"/>
        </w:rPr>
      </w:pPr>
    </w:p>
    <w:p w:rsidR="00263CFB" w:rsidRPr="006233E9" w:rsidRDefault="00263CFB" w:rsidP="001E36E8">
      <w:pPr>
        <w:pStyle w:val="Odsekzoznamu"/>
        <w:numPr>
          <w:ilvl w:val="0"/>
          <w:numId w:val="6"/>
        </w:numPr>
        <w:tabs>
          <w:tab w:val="left" w:pos="142"/>
        </w:tabs>
        <w:spacing w:after="0" w:line="240" w:lineRule="auto"/>
        <w:ind w:left="426" w:hanging="426"/>
        <w:jc w:val="both"/>
        <w:rPr>
          <w:rFonts w:ascii="Times New Roman" w:hAnsi="Times New Roman" w:cs="Times New Roman"/>
          <w:sz w:val="24"/>
          <w:szCs w:val="24"/>
        </w:rPr>
      </w:pPr>
      <w:r w:rsidRPr="006233E9">
        <w:rPr>
          <w:rFonts w:ascii="Times New Roman" w:hAnsi="Times New Roman" w:cs="Times New Roman"/>
          <w:sz w:val="24"/>
          <w:szCs w:val="24"/>
        </w:rPr>
        <w:t>V § 20 ods</w:t>
      </w:r>
      <w:r w:rsidR="00FB2409" w:rsidRPr="006233E9">
        <w:rPr>
          <w:rFonts w:ascii="Times New Roman" w:hAnsi="Times New Roman" w:cs="Times New Roman"/>
          <w:sz w:val="24"/>
          <w:szCs w:val="24"/>
        </w:rPr>
        <w:t>.</w:t>
      </w:r>
      <w:r w:rsidRPr="006233E9">
        <w:rPr>
          <w:rFonts w:ascii="Times New Roman" w:hAnsi="Times New Roman" w:cs="Times New Roman"/>
          <w:sz w:val="24"/>
          <w:szCs w:val="24"/>
        </w:rPr>
        <w:t xml:space="preserve"> 10 prvej a štvrtej vete sa za slovo „pohľadávkam“ vkladá čiarka a slová „ktoré boli zahrnuté do zdaniteľných príjmov,“.</w:t>
      </w:r>
    </w:p>
    <w:p w:rsidR="00263CFB" w:rsidRPr="006233E9" w:rsidRDefault="00263CFB" w:rsidP="001F55F8">
      <w:pPr>
        <w:pStyle w:val="Odsekzoznamu"/>
        <w:spacing w:after="0" w:line="240" w:lineRule="auto"/>
        <w:jc w:val="both"/>
        <w:rPr>
          <w:rFonts w:ascii="Times New Roman" w:hAnsi="Times New Roman" w:cs="Times New Roman"/>
          <w:sz w:val="24"/>
          <w:szCs w:val="24"/>
        </w:rPr>
      </w:pPr>
    </w:p>
    <w:p w:rsidR="00263CFB" w:rsidRPr="006233E9" w:rsidRDefault="00263CFB" w:rsidP="001E36E8">
      <w:pPr>
        <w:pStyle w:val="Odsekzoznamu"/>
        <w:numPr>
          <w:ilvl w:val="0"/>
          <w:numId w:val="6"/>
        </w:numPr>
        <w:tabs>
          <w:tab w:val="left" w:pos="142"/>
        </w:tabs>
        <w:spacing w:after="0" w:line="240" w:lineRule="auto"/>
        <w:ind w:left="426" w:hanging="426"/>
        <w:jc w:val="both"/>
        <w:rPr>
          <w:rFonts w:ascii="Times New Roman" w:hAnsi="Times New Roman" w:cs="Times New Roman"/>
          <w:sz w:val="24"/>
          <w:szCs w:val="24"/>
        </w:rPr>
      </w:pPr>
      <w:r w:rsidRPr="006233E9">
        <w:rPr>
          <w:rFonts w:ascii="Times New Roman" w:hAnsi="Times New Roman" w:cs="Times New Roman"/>
          <w:sz w:val="24"/>
          <w:szCs w:val="24"/>
        </w:rPr>
        <w:t>V § 20 ods</w:t>
      </w:r>
      <w:r w:rsidR="005026EA" w:rsidRPr="006233E9">
        <w:rPr>
          <w:rFonts w:ascii="Times New Roman" w:hAnsi="Times New Roman" w:cs="Times New Roman"/>
          <w:sz w:val="24"/>
          <w:szCs w:val="24"/>
        </w:rPr>
        <w:t>.</w:t>
      </w:r>
      <w:r w:rsidRPr="006233E9">
        <w:rPr>
          <w:rFonts w:ascii="Times New Roman" w:hAnsi="Times New Roman" w:cs="Times New Roman"/>
          <w:sz w:val="24"/>
          <w:szCs w:val="24"/>
        </w:rPr>
        <w:t>15 sa slov</w:t>
      </w:r>
      <w:r w:rsidR="00DE5C35" w:rsidRPr="006233E9">
        <w:rPr>
          <w:rFonts w:ascii="Times New Roman" w:hAnsi="Times New Roman" w:cs="Times New Roman"/>
          <w:sz w:val="24"/>
          <w:szCs w:val="24"/>
        </w:rPr>
        <w:t>á</w:t>
      </w:r>
      <w:r w:rsidRPr="006233E9">
        <w:rPr>
          <w:rFonts w:ascii="Times New Roman" w:hAnsi="Times New Roman" w:cs="Times New Roman"/>
          <w:sz w:val="24"/>
          <w:szCs w:val="24"/>
        </w:rPr>
        <w:t xml:space="preserve"> „14</w:t>
      </w:r>
      <w:r w:rsidR="00DE5C35" w:rsidRPr="006233E9">
        <w:rPr>
          <w:rFonts w:ascii="Times New Roman" w:hAnsi="Times New Roman" w:cs="Times New Roman"/>
          <w:sz w:val="24"/>
          <w:szCs w:val="24"/>
        </w:rPr>
        <w:t xml:space="preserve"> a 17</w:t>
      </w:r>
      <w:r w:rsidRPr="006233E9">
        <w:rPr>
          <w:rFonts w:ascii="Times New Roman" w:hAnsi="Times New Roman" w:cs="Times New Roman"/>
          <w:sz w:val="24"/>
          <w:szCs w:val="24"/>
        </w:rPr>
        <w:t xml:space="preserve">“ </w:t>
      </w:r>
      <w:r w:rsidR="00DE5C35" w:rsidRPr="006233E9">
        <w:rPr>
          <w:rFonts w:ascii="Times New Roman" w:hAnsi="Times New Roman" w:cs="Times New Roman"/>
          <w:sz w:val="24"/>
          <w:szCs w:val="24"/>
        </w:rPr>
        <w:t>nahrádzajú slovami</w:t>
      </w:r>
      <w:r w:rsidRPr="006233E9">
        <w:rPr>
          <w:rFonts w:ascii="Times New Roman" w:hAnsi="Times New Roman" w:cs="Times New Roman"/>
          <w:sz w:val="24"/>
          <w:szCs w:val="24"/>
        </w:rPr>
        <w:t xml:space="preserve"> „</w:t>
      </w:r>
      <w:r w:rsidR="00DE5C35" w:rsidRPr="006233E9">
        <w:rPr>
          <w:rFonts w:ascii="Times New Roman" w:hAnsi="Times New Roman" w:cs="Times New Roman"/>
          <w:sz w:val="24"/>
          <w:szCs w:val="24"/>
        </w:rPr>
        <w:t xml:space="preserve">14, </w:t>
      </w:r>
      <w:r w:rsidRPr="006233E9">
        <w:rPr>
          <w:rFonts w:ascii="Times New Roman" w:hAnsi="Times New Roman" w:cs="Times New Roman"/>
          <w:sz w:val="24"/>
          <w:szCs w:val="24"/>
        </w:rPr>
        <w:t>17</w:t>
      </w:r>
      <w:r w:rsidR="00DE5C35" w:rsidRPr="006233E9">
        <w:rPr>
          <w:rFonts w:ascii="Times New Roman" w:hAnsi="Times New Roman" w:cs="Times New Roman"/>
          <w:sz w:val="24"/>
          <w:szCs w:val="24"/>
        </w:rPr>
        <w:t xml:space="preserve"> a 23</w:t>
      </w:r>
      <w:r w:rsidRPr="006233E9">
        <w:rPr>
          <w:rFonts w:ascii="Times New Roman" w:hAnsi="Times New Roman" w:cs="Times New Roman"/>
          <w:sz w:val="24"/>
          <w:szCs w:val="24"/>
        </w:rPr>
        <w:t>“.</w:t>
      </w:r>
    </w:p>
    <w:p w:rsidR="00263CFB" w:rsidRPr="006233E9" w:rsidRDefault="00263CFB" w:rsidP="001F55F8">
      <w:pPr>
        <w:pStyle w:val="Odsekzoznamu"/>
        <w:spacing w:after="0" w:line="240" w:lineRule="auto"/>
        <w:jc w:val="both"/>
        <w:rPr>
          <w:rFonts w:ascii="Times New Roman" w:hAnsi="Times New Roman" w:cs="Times New Roman"/>
          <w:sz w:val="24"/>
          <w:szCs w:val="24"/>
        </w:rPr>
      </w:pPr>
    </w:p>
    <w:p w:rsidR="00263CFB" w:rsidRPr="006233E9" w:rsidRDefault="00263CFB" w:rsidP="001E36E8">
      <w:pPr>
        <w:pStyle w:val="Odsekzoznamu"/>
        <w:numPr>
          <w:ilvl w:val="0"/>
          <w:numId w:val="6"/>
        </w:numPr>
        <w:tabs>
          <w:tab w:val="left" w:pos="142"/>
        </w:tabs>
        <w:spacing w:after="0" w:line="240" w:lineRule="auto"/>
        <w:ind w:left="426" w:hanging="426"/>
        <w:jc w:val="both"/>
        <w:rPr>
          <w:rFonts w:ascii="Times New Roman" w:hAnsi="Times New Roman" w:cs="Times New Roman"/>
          <w:sz w:val="24"/>
          <w:szCs w:val="24"/>
        </w:rPr>
      </w:pPr>
      <w:r w:rsidRPr="006233E9">
        <w:rPr>
          <w:rFonts w:ascii="Times New Roman" w:hAnsi="Times New Roman" w:cs="Times New Roman"/>
          <w:sz w:val="24"/>
          <w:szCs w:val="24"/>
        </w:rPr>
        <w:t>§ 20 sa dopĺňa odsekom 23, ktorý znie:</w:t>
      </w:r>
    </w:p>
    <w:p w:rsidR="00263CFB" w:rsidRPr="006233E9" w:rsidRDefault="00263CFB" w:rsidP="00FB2409">
      <w:pPr>
        <w:pStyle w:val="Odsekzoznamu"/>
        <w:spacing w:after="0" w:line="240" w:lineRule="auto"/>
        <w:ind w:left="426"/>
        <w:jc w:val="both"/>
        <w:rPr>
          <w:rFonts w:ascii="Times New Roman" w:hAnsi="Times New Roman" w:cs="Times New Roman"/>
          <w:sz w:val="24"/>
          <w:szCs w:val="24"/>
        </w:rPr>
      </w:pPr>
      <w:r w:rsidRPr="006233E9">
        <w:rPr>
          <w:rFonts w:ascii="Times New Roman" w:hAnsi="Times New Roman" w:cs="Times New Roman"/>
          <w:sz w:val="24"/>
          <w:szCs w:val="24"/>
        </w:rPr>
        <w:t>„(23) Tvorba opravnej položky k pohľadávke, pri ktorej je riziko, že ju dlžník úplne alebo čiastočne nezaplatí, ktorá bola zahrnutá do zdaniteľných príjmov</w:t>
      </w:r>
      <w:r w:rsidR="00D12D8C" w:rsidRPr="006233E9">
        <w:rPr>
          <w:rFonts w:ascii="Times New Roman" w:hAnsi="Times New Roman" w:cs="Times New Roman"/>
          <w:sz w:val="24"/>
          <w:szCs w:val="24"/>
        </w:rPr>
        <w:t>,</w:t>
      </w:r>
      <w:r w:rsidRPr="006233E9">
        <w:rPr>
          <w:rFonts w:ascii="Times New Roman" w:hAnsi="Times New Roman" w:cs="Times New Roman"/>
          <w:sz w:val="24"/>
          <w:szCs w:val="24"/>
        </w:rPr>
        <w:t xml:space="preserve"> sa </w:t>
      </w:r>
      <w:r w:rsidR="005B1DCD" w:rsidRPr="006233E9">
        <w:rPr>
          <w:rFonts w:ascii="Times New Roman" w:hAnsi="Times New Roman" w:cs="Times New Roman"/>
          <w:sz w:val="24"/>
          <w:szCs w:val="24"/>
        </w:rPr>
        <w:t>môže zahrnúť</w:t>
      </w:r>
      <w:r w:rsidRPr="006233E9">
        <w:rPr>
          <w:rFonts w:ascii="Times New Roman" w:hAnsi="Times New Roman" w:cs="Times New Roman"/>
          <w:sz w:val="24"/>
          <w:szCs w:val="24"/>
        </w:rPr>
        <w:t xml:space="preserve"> do výdavkov u mikrodaňovníka účtujúceho v sústave podvojného účtovníctva v súlade s osobitným predpisom</w:t>
      </w:r>
      <w:r w:rsidR="00FB2409" w:rsidRPr="006233E9">
        <w:rPr>
          <w:rFonts w:ascii="Times New Roman" w:hAnsi="Times New Roman" w:cs="Times New Roman"/>
          <w:sz w:val="24"/>
          <w:szCs w:val="24"/>
        </w:rPr>
        <w:t>.</w:t>
      </w:r>
      <w:r w:rsidRPr="006233E9">
        <w:rPr>
          <w:rFonts w:ascii="Times New Roman" w:hAnsi="Times New Roman" w:cs="Times New Roman"/>
          <w:sz w:val="24"/>
          <w:szCs w:val="24"/>
          <w:vertAlign w:val="superscript"/>
        </w:rPr>
        <w:t>1</w:t>
      </w:r>
      <w:r w:rsidRPr="006233E9">
        <w:rPr>
          <w:rFonts w:ascii="Times New Roman" w:hAnsi="Times New Roman" w:cs="Times New Roman"/>
          <w:sz w:val="24"/>
          <w:szCs w:val="24"/>
        </w:rPr>
        <w:t xml:space="preserve">) Postup podľa prvej vety sa </w:t>
      </w:r>
      <w:r w:rsidR="005B1DCD" w:rsidRPr="006233E9">
        <w:rPr>
          <w:rFonts w:ascii="Times New Roman" w:hAnsi="Times New Roman" w:cs="Times New Roman"/>
          <w:sz w:val="24"/>
          <w:szCs w:val="24"/>
        </w:rPr>
        <w:t>môže uplatniť</w:t>
      </w:r>
      <w:r w:rsidRPr="006233E9">
        <w:rPr>
          <w:rFonts w:ascii="Times New Roman" w:hAnsi="Times New Roman" w:cs="Times New Roman"/>
          <w:sz w:val="24"/>
          <w:szCs w:val="24"/>
        </w:rPr>
        <w:t xml:space="preserve"> aj pri tvorbe opravnej položky k príslušenstvu pohľadávky</w:t>
      </w:r>
      <w:r w:rsidR="00DE5C35" w:rsidRPr="006233E9">
        <w:rPr>
          <w:rFonts w:ascii="Times New Roman" w:hAnsi="Times New Roman" w:cs="Times New Roman"/>
          <w:sz w:val="24"/>
          <w:szCs w:val="24"/>
        </w:rPr>
        <w:t>,</w:t>
      </w:r>
      <w:r w:rsidRPr="006233E9">
        <w:rPr>
          <w:rFonts w:ascii="Times New Roman" w:hAnsi="Times New Roman" w:cs="Times New Roman"/>
          <w:sz w:val="24"/>
          <w:szCs w:val="24"/>
        </w:rPr>
        <w:t xml:space="preserve"> pri ktorom je riziko, že ho dlžník úplne alebo čiastočne nezaplatí, ktoré bolo zahrnuté do zdaniteľných príjmov.“.</w:t>
      </w:r>
    </w:p>
    <w:p w:rsidR="00263CFB" w:rsidRPr="006233E9" w:rsidRDefault="00263CFB" w:rsidP="001F55F8">
      <w:pPr>
        <w:pStyle w:val="Odsekzoznamu"/>
        <w:spacing w:after="0" w:line="240" w:lineRule="auto"/>
        <w:jc w:val="both"/>
        <w:rPr>
          <w:rFonts w:ascii="Times New Roman" w:hAnsi="Times New Roman" w:cs="Times New Roman"/>
          <w:sz w:val="24"/>
          <w:szCs w:val="24"/>
        </w:rPr>
      </w:pPr>
    </w:p>
    <w:p w:rsidR="00263CFB" w:rsidRPr="006233E9" w:rsidRDefault="00263CFB" w:rsidP="001E36E8">
      <w:pPr>
        <w:pStyle w:val="Odsekzoznamu"/>
        <w:numPr>
          <w:ilvl w:val="0"/>
          <w:numId w:val="6"/>
        </w:numPr>
        <w:tabs>
          <w:tab w:val="left" w:pos="142"/>
        </w:tabs>
        <w:spacing w:after="0" w:line="240" w:lineRule="auto"/>
        <w:ind w:left="426" w:hanging="426"/>
        <w:jc w:val="both"/>
        <w:rPr>
          <w:rFonts w:ascii="Times New Roman" w:hAnsi="Times New Roman" w:cs="Times New Roman"/>
          <w:sz w:val="24"/>
          <w:szCs w:val="24"/>
        </w:rPr>
      </w:pPr>
      <w:r w:rsidRPr="006233E9">
        <w:rPr>
          <w:rFonts w:ascii="Times New Roman" w:hAnsi="Times New Roman" w:cs="Times New Roman"/>
          <w:sz w:val="24"/>
          <w:szCs w:val="24"/>
        </w:rPr>
        <w:t>V § 21 ods</w:t>
      </w:r>
      <w:r w:rsidR="005026EA" w:rsidRPr="006233E9">
        <w:rPr>
          <w:rFonts w:ascii="Times New Roman" w:hAnsi="Times New Roman" w:cs="Times New Roman"/>
          <w:sz w:val="24"/>
          <w:szCs w:val="24"/>
        </w:rPr>
        <w:t>.</w:t>
      </w:r>
      <w:r w:rsidRPr="006233E9">
        <w:rPr>
          <w:rFonts w:ascii="Times New Roman" w:hAnsi="Times New Roman" w:cs="Times New Roman"/>
          <w:sz w:val="24"/>
          <w:szCs w:val="24"/>
        </w:rPr>
        <w:t xml:space="preserve"> 1 sa vypúšťa písmeno l)</w:t>
      </w:r>
      <w:r w:rsidR="00DE5C35" w:rsidRPr="006233E9">
        <w:rPr>
          <w:rFonts w:ascii="Times New Roman" w:hAnsi="Times New Roman" w:cs="Times New Roman"/>
          <w:sz w:val="24"/>
          <w:szCs w:val="24"/>
        </w:rPr>
        <w:t>. P</w:t>
      </w:r>
      <w:r w:rsidRPr="006233E9">
        <w:rPr>
          <w:rFonts w:ascii="Times New Roman" w:hAnsi="Times New Roman" w:cs="Times New Roman"/>
          <w:sz w:val="24"/>
          <w:szCs w:val="24"/>
        </w:rPr>
        <w:t>oznámk</w:t>
      </w:r>
      <w:r w:rsidR="00DE5C35" w:rsidRPr="006233E9">
        <w:rPr>
          <w:rFonts w:ascii="Times New Roman" w:hAnsi="Times New Roman" w:cs="Times New Roman"/>
          <w:sz w:val="24"/>
          <w:szCs w:val="24"/>
        </w:rPr>
        <w:t>a</w:t>
      </w:r>
      <w:r w:rsidRPr="006233E9">
        <w:rPr>
          <w:rFonts w:ascii="Times New Roman" w:hAnsi="Times New Roman" w:cs="Times New Roman"/>
          <w:sz w:val="24"/>
          <w:szCs w:val="24"/>
        </w:rPr>
        <w:t xml:space="preserve"> pod čiarou k odkazu 103aa</w:t>
      </w:r>
      <w:r w:rsidR="00DE5C35" w:rsidRPr="006233E9">
        <w:rPr>
          <w:rFonts w:ascii="Times New Roman" w:hAnsi="Times New Roman" w:cs="Times New Roman"/>
          <w:sz w:val="24"/>
          <w:szCs w:val="24"/>
        </w:rPr>
        <w:t xml:space="preserve"> sa vypúšťa</w:t>
      </w:r>
      <w:r w:rsidRPr="006233E9">
        <w:rPr>
          <w:rFonts w:ascii="Times New Roman" w:hAnsi="Times New Roman" w:cs="Times New Roman"/>
          <w:sz w:val="24"/>
          <w:szCs w:val="24"/>
        </w:rPr>
        <w:t>.</w:t>
      </w:r>
    </w:p>
    <w:p w:rsidR="00263CFB" w:rsidRPr="006233E9" w:rsidRDefault="00263CFB" w:rsidP="001F55F8">
      <w:pPr>
        <w:pStyle w:val="Odsekzoznamu"/>
        <w:spacing w:after="0" w:line="240" w:lineRule="auto"/>
        <w:jc w:val="both"/>
        <w:rPr>
          <w:rFonts w:ascii="Times New Roman" w:hAnsi="Times New Roman" w:cs="Times New Roman"/>
          <w:sz w:val="24"/>
          <w:szCs w:val="24"/>
        </w:rPr>
      </w:pPr>
    </w:p>
    <w:p w:rsidR="006C235B" w:rsidRPr="006233E9" w:rsidRDefault="00263CFB" w:rsidP="001E36E8">
      <w:pPr>
        <w:pStyle w:val="Odsekzoznamu"/>
        <w:numPr>
          <w:ilvl w:val="0"/>
          <w:numId w:val="6"/>
        </w:numPr>
        <w:tabs>
          <w:tab w:val="left" w:pos="142"/>
        </w:tabs>
        <w:spacing w:after="0" w:line="240" w:lineRule="auto"/>
        <w:ind w:left="426" w:hanging="426"/>
        <w:jc w:val="both"/>
        <w:rPr>
          <w:rFonts w:ascii="Times New Roman" w:hAnsi="Times New Roman" w:cs="Times New Roman"/>
          <w:sz w:val="24"/>
          <w:szCs w:val="24"/>
        </w:rPr>
      </w:pPr>
      <w:r w:rsidRPr="006233E9">
        <w:rPr>
          <w:rFonts w:ascii="Times New Roman" w:hAnsi="Times New Roman" w:cs="Times New Roman"/>
          <w:sz w:val="24"/>
          <w:szCs w:val="24"/>
        </w:rPr>
        <w:t>V § 21 ods</w:t>
      </w:r>
      <w:r w:rsidR="005026EA" w:rsidRPr="006233E9">
        <w:rPr>
          <w:rFonts w:ascii="Times New Roman" w:hAnsi="Times New Roman" w:cs="Times New Roman"/>
          <w:sz w:val="24"/>
          <w:szCs w:val="24"/>
        </w:rPr>
        <w:t>.</w:t>
      </w:r>
      <w:r w:rsidRPr="006233E9">
        <w:rPr>
          <w:rFonts w:ascii="Times New Roman" w:hAnsi="Times New Roman" w:cs="Times New Roman"/>
          <w:sz w:val="24"/>
          <w:szCs w:val="24"/>
        </w:rPr>
        <w:t xml:space="preserve"> 2</w:t>
      </w:r>
      <w:r w:rsidR="006C235B" w:rsidRPr="006233E9">
        <w:rPr>
          <w:rFonts w:ascii="Times New Roman" w:hAnsi="Times New Roman" w:cs="Times New Roman"/>
          <w:sz w:val="24"/>
          <w:szCs w:val="24"/>
        </w:rPr>
        <w:t xml:space="preserve"> písm. l) sa slová „peňažnému plneniu a nepeňažnému plneniu prijatému“ nahrádzajú slovami „hodnote peňažného plnenia a nepeňažného plnenia prijatého“.</w:t>
      </w:r>
    </w:p>
    <w:p w:rsidR="006C235B" w:rsidRPr="006233E9" w:rsidRDefault="006C235B" w:rsidP="006C235B">
      <w:pPr>
        <w:pStyle w:val="Odsekzoznamu"/>
        <w:rPr>
          <w:rFonts w:ascii="Times New Roman" w:hAnsi="Times New Roman" w:cs="Times New Roman"/>
          <w:sz w:val="24"/>
          <w:szCs w:val="24"/>
        </w:rPr>
      </w:pPr>
    </w:p>
    <w:p w:rsidR="00263CFB" w:rsidRPr="006233E9" w:rsidRDefault="00263CFB" w:rsidP="00796486">
      <w:pPr>
        <w:pStyle w:val="Odsekzoznamu"/>
        <w:numPr>
          <w:ilvl w:val="0"/>
          <w:numId w:val="6"/>
        </w:numPr>
        <w:tabs>
          <w:tab w:val="left" w:pos="142"/>
        </w:tabs>
        <w:spacing w:after="0" w:line="240" w:lineRule="auto"/>
        <w:ind w:left="426" w:hanging="426"/>
        <w:jc w:val="both"/>
        <w:rPr>
          <w:rFonts w:ascii="Times New Roman" w:hAnsi="Times New Roman" w:cs="Times New Roman"/>
          <w:sz w:val="24"/>
          <w:szCs w:val="24"/>
        </w:rPr>
      </w:pPr>
      <w:r w:rsidRPr="006233E9">
        <w:rPr>
          <w:rFonts w:ascii="Times New Roman" w:hAnsi="Times New Roman" w:cs="Times New Roman"/>
          <w:sz w:val="24"/>
          <w:szCs w:val="24"/>
        </w:rPr>
        <w:t xml:space="preserve"> </w:t>
      </w:r>
      <w:r w:rsidR="006C235B" w:rsidRPr="006233E9">
        <w:rPr>
          <w:rFonts w:ascii="Times New Roman" w:hAnsi="Times New Roman" w:cs="Times New Roman"/>
          <w:sz w:val="24"/>
          <w:szCs w:val="24"/>
        </w:rPr>
        <w:t xml:space="preserve">V § 21 ods. 2 </w:t>
      </w:r>
      <w:r w:rsidRPr="006233E9">
        <w:rPr>
          <w:rFonts w:ascii="Times New Roman" w:hAnsi="Times New Roman" w:cs="Times New Roman"/>
          <w:sz w:val="24"/>
          <w:szCs w:val="24"/>
        </w:rPr>
        <w:t xml:space="preserve">sa vypúšťajú písmená m) a o). </w:t>
      </w:r>
    </w:p>
    <w:p w:rsidR="00263CFB" w:rsidRPr="006233E9" w:rsidRDefault="00263CFB" w:rsidP="001F55F8">
      <w:pPr>
        <w:pStyle w:val="Odsekzoznamu"/>
        <w:jc w:val="both"/>
        <w:rPr>
          <w:rFonts w:ascii="Times New Roman" w:hAnsi="Times New Roman" w:cs="Times New Roman"/>
          <w:sz w:val="24"/>
          <w:szCs w:val="24"/>
        </w:rPr>
      </w:pPr>
    </w:p>
    <w:p w:rsidR="00263CFB" w:rsidRPr="006233E9" w:rsidRDefault="00263CFB" w:rsidP="00FB2409">
      <w:pPr>
        <w:pStyle w:val="Odsekzoznamu"/>
        <w:spacing w:after="0" w:line="240" w:lineRule="auto"/>
        <w:ind w:left="426"/>
        <w:jc w:val="both"/>
        <w:rPr>
          <w:rFonts w:ascii="Times New Roman" w:hAnsi="Times New Roman" w:cs="Times New Roman"/>
          <w:sz w:val="24"/>
          <w:szCs w:val="24"/>
        </w:rPr>
      </w:pPr>
      <w:r w:rsidRPr="006233E9">
        <w:rPr>
          <w:rFonts w:ascii="Times New Roman" w:hAnsi="Times New Roman" w:cs="Times New Roman"/>
          <w:sz w:val="24"/>
          <w:szCs w:val="24"/>
        </w:rPr>
        <w:t xml:space="preserve">Doterajšie písmeno n) sa označuje ako písmeno </w:t>
      </w:r>
      <w:r w:rsidR="0004392F" w:rsidRPr="006233E9">
        <w:rPr>
          <w:rFonts w:ascii="Times New Roman" w:hAnsi="Times New Roman" w:cs="Times New Roman"/>
          <w:sz w:val="24"/>
          <w:szCs w:val="24"/>
        </w:rPr>
        <w:t>m</w:t>
      </w:r>
      <w:r w:rsidRPr="006233E9">
        <w:rPr>
          <w:rFonts w:ascii="Times New Roman" w:hAnsi="Times New Roman" w:cs="Times New Roman"/>
          <w:sz w:val="24"/>
          <w:szCs w:val="24"/>
        </w:rPr>
        <w:t>).</w:t>
      </w:r>
    </w:p>
    <w:p w:rsidR="00263CFB" w:rsidRPr="006233E9" w:rsidRDefault="00263CFB" w:rsidP="001F55F8">
      <w:pPr>
        <w:spacing w:after="0" w:line="240" w:lineRule="auto"/>
        <w:jc w:val="both"/>
        <w:rPr>
          <w:rFonts w:ascii="Times New Roman" w:hAnsi="Times New Roman" w:cs="Times New Roman"/>
          <w:sz w:val="24"/>
          <w:szCs w:val="24"/>
        </w:rPr>
      </w:pPr>
    </w:p>
    <w:p w:rsidR="007B55B5" w:rsidRPr="006233E9" w:rsidRDefault="007B55B5" w:rsidP="001E36E8">
      <w:pPr>
        <w:pStyle w:val="Odsekzoznamu"/>
        <w:numPr>
          <w:ilvl w:val="0"/>
          <w:numId w:val="6"/>
        </w:numPr>
        <w:tabs>
          <w:tab w:val="left" w:pos="142"/>
        </w:tabs>
        <w:spacing w:after="0" w:line="240" w:lineRule="auto"/>
        <w:ind w:left="426" w:hanging="426"/>
        <w:jc w:val="both"/>
        <w:rPr>
          <w:rFonts w:ascii="Times New Roman" w:hAnsi="Times New Roman" w:cs="Times New Roman"/>
          <w:sz w:val="24"/>
          <w:szCs w:val="24"/>
        </w:rPr>
      </w:pPr>
      <w:r w:rsidRPr="006233E9">
        <w:rPr>
          <w:rFonts w:ascii="Times New Roman" w:hAnsi="Times New Roman" w:cs="Times New Roman"/>
          <w:sz w:val="24"/>
          <w:szCs w:val="24"/>
        </w:rPr>
        <w:t xml:space="preserve">V § 21 ods. 2 písm. </w:t>
      </w:r>
      <w:r w:rsidR="0004392F" w:rsidRPr="006233E9">
        <w:rPr>
          <w:rFonts w:ascii="Times New Roman" w:hAnsi="Times New Roman" w:cs="Times New Roman"/>
          <w:sz w:val="24"/>
          <w:szCs w:val="24"/>
        </w:rPr>
        <w:t>m</w:t>
      </w:r>
      <w:r w:rsidRPr="006233E9">
        <w:rPr>
          <w:rFonts w:ascii="Times New Roman" w:hAnsi="Times New Roman" w:cs="Times New Roman"/>
          <w:sz w:val="24"/>
          <w:szCs w:val="24"/>
        </w:rPr>
        <w:t>) druhom bode sa za slovo „Slovenska“ vkladajú slová „alebo daňovníkovi podľa § 12 ods. 3, ktorého predmetom činnosti je účel vymedzený v § 50 ods. 5</w:t>
      </w:r>
      <w:r w:rsidR="002355EE" w:rsidRPr="006233E9">
        <w:rPr>
          <w:rFonts w:ascii="Times New Roman" w:hAnsi="Times New Roman" w:cs="Times New Roman"/>
          <w:sz w:val="24"/>
          <w:szCs w:val="24"/>
        </w:rPr>
        <w:t xml:space="preserve"> alebo registrovanému sociálnemu podniku,</w:t>
      </w:r>
      <w:r w:rsidR="002355EE" w:rsidRPr="006233E9">
        <w:rPr>
          <w:rFonts w:ascii="Times New Roman" w:hAnsi="Times New Roman" w:cs="Times New Roman"/>
          <w:sz w:val="24"/>
          <w:szCs w:val="24"/>
          <w:vertAlign w:val="superscript"/>
        </w:rPr>
        <w:t>105aa)</w:t>
      </w:r>
      <w:r w:rsidR="002355EE" w:rsidRPr="006233E9">
        <w:rPr>
          <w:rFonts w:ascii="Times New Roman" w:hAnsi="Times New Roman" w:cs="Times New Roman"/>
          <w:sz w:val="24"/>
          <w:szCs w:val="24"/>
        </w:rPr>
        <w:t xml:space="preserve"> ktorého predmetom činnosti je účel vymedzený v § 50 ods. 5 písm. a), c), e) a i)</w:t>
      </w:r>
      <w:r w:rsidRPr="006233E9">
        <w:rPr>
          <w:rFonts w:ascii="Times New Roman" w:hAnsi="Times New Roman" w:cs="Times New Roman"/>
          <w:sz w:val="24"/>
          <w:szCs w:val="24"/>
        </w:rPr>
        <w:t>“.</w:t>
      </w:r>
    </w:p>
    <w:p w:rsidR="002355EE" w:rsidRPr="006233E9" w:rsidRDefault="002355EE" w:rsidP="002355EE">
      <w:pPr>
        <w:tabs>
          <w:tab w:val="left" w:pos="142"/>
        </w:tabs>
        <w:spacing w:after="0" w:line="240" w:lineRule="auto"/>
        <w:jc w:val="both"/>
        <w:rPr>
          <w:rFonts w:ascii="Times New Roman" w:hAnsi="Times New Roman" w:cs="Times New Roman"/>
          <w:sz w:val="24"/>
          <w:szCs w:val="24"/>
        </w:rPr>
      </w:pPr>
    </w:p>
    <w:p w:rsidR="002355EE" w:rsidRPr="006233E9" w:rsidRDefault="002355EE" w:rsidP="001051DF">
      <w:pPr>
        <w:tabs>
          <w:tab w:val="left" w:pos="142"/>
        </w:tabs>
        <w:spacing w:after="0" w:line="240" w:lineRule="auto"/>
        <w:ind w:left="426"/>
        <w:jc w:val="both"/>
        <w:rPr>
          <w:rFonts w:ascii="Times New Roman" w:hAnsi="Times New Roman" w:cs="Times New Roman"/>
          <w:sz w:val="24"/>
          <w:szCs w:val="24"/>
        </w:rPr>
      </w:pPr>
      <w:r w:rsidRPr="006233E9">
        <w:rPr>
          <w:rFonts w:ascii="Times New Roman" w:hAnsi="Times New Roman" w:cs="Times New Roman"/>
          <w:sz w:val="24"/>
          <w:szCs w:val="24"/>
        </w:rPr>
        <w:t xml:space="preserve">Poznámka pod čiarou k odkazu 105aa znie: </w:t>
      </w:r>
    </w:p>
    <w:p w:rsidR="002355EE" w:rsidRPr="006233E9" w:rsidRDefault="002355EE" w:rsidP="001051DF">
      <w:pPr>
        <w:tabs>
          <w:tab w:val="left" w:pos="142"/>
        </w:tabs>
        <w:spacing w:after="0" w:line="240" w:lineRule="auto"/>
        <w:ind w:left="993" w:hanging="567"/>
        <w:jc w:val="both"/>
        <w:rPr>
          <w:rFonts w:ascii="Times New Roman" w:hAnsi="Times New Roman" w:cs="Times New Roman"/>
          <w:sz w:val="24"/>
          <w:szCs w:val="24"/>
        </w:rPr>
      </w:pPr>
      <w:r w:rsidRPr="006233E9">
        <w:rPr>
          <w:rFonts w:ascii="Times New Roman" w:hAnsi="Times New Roman" w:cs="Times New Roman"/>
          <w:sz w:val="24"/>
          <w:szCs w:val="24"/>
        </w:rPr>
        <w:t>„</w:t>
      </w:r>
      <w:r w:rsidRPr="006233E9">
        <w:rPr>
          <w:rFonts w:ascii="Times New Roman" w:hAnsi="Times New Roman" w:cs="Times New Roman"/>
          <w:sz w:val="24"/>
          <w:szCs w:val="24"/>
          <w:vertAlign w:val="superscript"/>
        </w:rPr>
        <w:t>105aa)</w:t>
      </w:r>
      <w:r w:rsidRPr="006233E9">
        <w:rPr>
          <w:rFonts w:ascii="Times New Roman" w:hAnsi="Times New Roman" w:cs="Times New Roman"/>
          <w:sz w:val="24"/>
          <w:szCs w:val="24"/>
        </w:rPr>
        <w:t xml:space="preserve"> § 5 ods. 2 zákona č. zákona č. 112/2018 Z. z. o sociálnej ekonomike a sociálnych podnikoch a o zmene a doplnení niektorých zákonov.“.</w:t>
      </w:r>
    </w:p>
    <w:p w:rsidR="002355EE" w:rsidRPr="006233E9" w:rsidRDefault="002355EE" w:rsidP="002355EE">
      <w:pPr>
        <w:tabs>
          <w:tab w:val="left" w:pos="142"/>
        </w:tabs>
        <w:spacing w:after="0" w:line="240" w:lineRule="auto"/>
        <w:jc w:val="both"/>
        <w:rPr>
          <w:rFonts w:ascii="Times New Roman" w:hAnsi="Times New Roman" w:cs="Times New Roman"/>
          <w:sz w:val="24"/>
          <w:szCs w:val="24"/>
        </w:rPr>
      </w:pPr>
    </w:p>
    <w:p w:rsidR="002355EE" w:rsidRPr="006233E9" w:rsidRDefault="002355EE" w:rsidP="001E36E8">
      <w:pPr>
        <w:pStyle w:val="Odsekzoznamu"/>
        <w:numPr>
          <w:ilvl w:val="0"/>
          <w:numId w:val="6"/>
        </w:numPr>
        <w:tabs>
          <w:tab w:val="left" w:pos="142"/>
        </w:tabs>
        <w:spacing w:after="0" w:line="240" w:lineRule="auto"/>
        <w:ind w:left="426" w:hanging="426"/>
        <w:jc w:val="both"/>
        <w:rPr>
          <w:rFonts w:ascii="Times New Roman" w:hAnsi="Times New Roman" w:cs="Times New Roman"/>
          <w:sz w:val="24"/>
          <w:szCs w:val="24"/>
        </w:rPr>
      </w:pPr>
      <w:r w:rsidRPr="006233E9">
        <w:rPr>
          <w:rFonts w:ascii="Times New Roman" w:hAnsi="Times New Roman" w:cs="Times New Roman"/>
          <w:sz w:val="24"/>
          <w:szCs w:val="24"/>
        </w:rPr>
        <w:t>V § 21 ods. 2 písm.</w:t>
      </w:r>
      <w:r w:rsidR="0004392F" w:rsidRPr="006233E9">
        <w:rPr>
          <w:rFonts w:ascii="Times New Roman" w:hAnsi="Times New Roman" w:cs="Times New Roman"/>
          <w:sz w:val="24"/>
          <w:szCs w:val="24"/>
        </w:rPr>
        <w:t xml:space="preserve"> m</w:t>
      </w:r>
      <w:r w:rsidRPr="006233E9">
        <w:rPr>
          <w:rFonts w:ascii="Times New Roman" w:hAnsi="Times New Roman" w:cs="Times New Roman"/>
          <w:sz w:val="24"/>
          <w:szCs w:val="24"/>
        </w:rPr>
        <w:t xml:space="preserve">) tretom bode sa na konci pripájajú tieto slová: „okrem bezodplatného odovzdania zásob potravín </w:t>
      </w:r>
      <w:r w:rsidR="00097166" w:rsidRPr="006233E9">
        <w:rPr>
          <w:rFonts w:ascii="Times New Roman" w:hAnsi="Times New Roman" w:cs="Times New Roman"/>
          <w:sz w:val="24"/>
          <w:szCs w:val="24"/>
        </w:rPr>
        <w:t xml:space="preserve">Potravinovej banke Slovenska </w:t>
      </w:r>
      <w:r w:rsidRPr="006233E9">
        <w:rPr>
          <w:rFonts w:ascii="Times New Roman" w:hAnsi="Times New Roman" w:cs="Times New Roman"/>
          <w:sz w:val="24"/>
          <w:szCs w:val="24"/>
        </w:rPr>
        <w:t>daňovníkovi podľa § 12 ods. 3, ktorého predmetom činnosti je účel vymedzený v § 50 ods. 5 alebo registrovanému sociálnemu podniku,</w:t>
      </w:r>
      <w:r w:rsidRPr="006233E9">
        <w:rPr>
          <w:rFonts w:ascii="Times New Roman" w:hAnsi="Times New Roman" w:cs="Times New Roman"/>
          <w:sz w:val="24"/>
          <w:szCs w:val="24"/>
          <w:vertAlign w:val="superscript"/>
        </w:rPr>
        <w:t>105aa</w:t>
      </w:r>
      <w:r w:rsidRPr="006233E9">
        <w:rPr>
          <w:rFonts w:ascii="Times New Roman" w:hAnsi="Times New Roman" w:cs="Times New Roman"/>
          <w:sz w:val="24"/>
          <w:szCs w:val="24"/>
        </w:rPr>
        <w:t xml:space="preserve">) ktorého predmetom činnosti je účel vymedzený v § 50 ods. 5 písm. a), c), e) a i) </w:t>
      </w:r>
    </w:p>
    <w:p w:rsidR="00263CFB" w:rsidRPr="006233E9" w:rsidRDefault="00263CFB" w:rsidP="001F55F8">
      <w:pPr>
        <w:pStyle w:val="Odsekzoznamu"/>
        <w:jc w:val="both"/>
        <w:rPr>
          <w:rFonts w:ascii="Times New Roman" w:hAnsi="Times New Roman" w:cs="Times New Roman"/>
          <w:sz w:val="24"/>
          <w:szCs w:val="24"/>
        </w:rPr>
      </w:pPr>
    </w:p>
    <w:p w:rsidR="00701E54" w:rsidRPr="006233E9" w:rsidRDefault="00701E54" w:rsidP="001E36E8">
      <w:pPr>
        <w:pStyle w:val="Odsekzoznamu"/>
        <w:numPr>
          <w:ilvl w:val="0"/>
          <w:numId w:val="6"/>
        </w:numPr>
        <w:tabs>
          <w:tab w:val="left" w:pos="142"/>
        </w:tabs>
        <w:spacing w:after="0" w:line="240" w:lineRule="auto"/>
        <w:ind w:left="426" w:hanging="426"/>
        <w:jc w:val="both"/>
        <w:rPr>
          <w:rFonts w:ascii="Times New Roman" w:hAnsi="Times New Roman" w:cs="Times New Roman"/>
          <w:sz w:val="24"/>
          <w:szCs w:val="24"/>
        </w:rPr>
      </w:pPr>
      <w:r w:rsidRPr="006233E9">
        <w:rPr>
          <w:rFonts w:ascii="Times New Roman" w:hAnsi="Times New Roman" w:cs="Times New Roman"/>
          <w:sz w:val="24"/>
          <w:szCs w:val="24"/>
        </w:rPr>
        <w:t xml:space="preserve">V § 22 ods. 9 sa </w:t>
      </w:r>
      <w:r w:rsidR="005026EA" w:rsidRPr="006233E9">
        <w:rPr>
          <w:rFonts w:ascii="Times New Roman" w:hAnsi="Times New Roman" w:cs="Times New Roman"/>
          <w:sz w:val="24"/>
          <w:szCs w:val="24"/>
        </w:rPr>
        <w:t xml:space="preserve">za druhú vetu </w:t>
      </w:r>
      <w:r w:rsidRPr="006233E9">
        <w:rPr>
          <w:rFonts w:ascii="Times New Roman" w:hAnsi="Times New Roman" w:cs="Times New Roman"/>
          <w:sz w:val="24"/>
          <w:szCs w:val="24"/>
        </w:rPr>
        <w:t>vkladá nová tretia veta, ktorá znie: „Prerušenie odpisovania nemôže uplatniť ani mikrodaňovník, ak uplatňuje odpisy podľa § 26 ods. 13.“</w:t>
      </w:r>
    </w:p>
    <w:p w:rsidR="001051DF" w:rsidRPr="006233E9" w:rsidRDefault="001051DF" w:rsidP="001051DF">
      <w:pPr>
        <w:tabs>
          <w:tab w:val="left" w:pos="142"/>
        </w:tabs>
        <w:spacing w:after="0" w:line="240" w:lineRule="auto"/>
        <w:jc w:val="both"/>
        <w:rPr>
          <w:rFonts w:ascii="Times New Roman" w:hAnsi="Times New Roman" w:cs="Times New Roman"/>
          <w:sz w:val="24"/>
          <w:szCs w:val="24"/>
        </w:rPr>
      </w:pPr>
    </w:p>
    <w:p w:rsidR="00627369" w:rsidRPr="006233E9" w:rsidRDefault="00DD6ECA" w:rsidP="00DD6ECA">
      <w:pPr>
        <w:pStyle w:val="Odsekzoznamu"/>
        <w:numPr>
          <w:ilvl w:val="0"/>
          <w:numId w:val="6"/>
        </w:numPr>
        <w:tabs>
          <w:tab w:val="left" w:pos="142"/>
        </w:tabs>
        <w:spacing w:after="0" w:line="240" w:lineRule="auto"/>
        <w:ind w:left="426" w:hanging="426"/>
        <w:jc w:val="both"/>
        <w:rPr>
          <w:rFonts w:ascii="Times New Roman" w:hAnsi="Times New Roman" w:cs="Times New Roman"/>
          <w:sz w:val="24"/>
          <w:szCs w:val="24"/>
        </w:rPr>
      </w:pPr>
      <w:r w:rsidRPr="006233E9">
        <w:rPr>
          <w:rFonts w:ascii="Times New Roman" w:hAnsi="Times New Roman" w:cs="Times New Roman"/>
          <w:sz w:val="24"/>
          <w:szCs w:val="24"/>
        </w:rPr>
        <w:t>V § 22 ods. 9 písm. a) sa na konci pripájajú tieto slová: „a hmotného majetku podľa § 26 ods. 7 poskytnutého na základe zmluvy o</w:t>
      </w:r>
      <w:r w:rsidR="00CF2D01" w:rsidRPr="006233E9">
        <w:rPr>
          <w:rFonts w:ascii="Times New Roman" w:hAnsi="Times New Roman" w:cs="Times New Roman"/>
          <w:sz w:val="24"/>
          <w:szCs w:val="24"/>
        </w:rPr>
        <w:t> </w:t>
      </w:r>
      <w:r w:rsidRPr="006233E9">
        <w:rPr>
          <w:rFonts w:ascii="Times New Roman" w:hAnsi="Times New Roman" w:cs="Times New Roman"/>
          <w:sz w:val="24"/>
          <w:szCs w:val="24"/>
        </w:rPr>
        <w:t>výpožičke</w:t>
      </w:r>
      <w:r w:rsidR="00CF2D01" w:rsidRPr="006233E9">
        <w:rPr>
          <w:rFonts w:ascii="Times New Roman" w:hAnsi="Times New Roman" w:cs="Times New Roman"/>
          <w:sz w:val="24"/>
          <w:szCs w:val="24"/>
          <w:vertAlign w:val="superscript"/>
        </w:rPr>
        <w:t>110</w:t>
      </w:r>
      <w:r w:rsidRPr="006233E9">
        <w:rPr>
          <w:rFonts w:ascii="Times New Roman" w:hAnsi="Times New Roman" w:cs="Times New Roman"/>
          <w:sz w:val="24"/>
          <w:szCs w:val="24"/>
        </w:rPr>
        <w:t>)“.</w:t>
      </w:r>
    </w:p>
    <w:p w:rsidR="00CF2D01" w:rsidRPr="006233E9" w:rsidRDefault="00CF2D01" w:rsidP="00CF2D01">
      <w:pPr>
        <w:spacing w:after="0" w:line="240" w:lineRule="auto"/>
        <w:ind w:left="426"/>
        <w:jc w:val="both"/>
        <w:rPr>
          <w:rFonts w:ascii="Times New Roman" w:hAnsi="Times New Roman" w:cs="Times New Roman"/>
          <w:sz w:val="24"/>
          <w:szCs w:val="24"/>
        </w:rPr>
      </w:pPr>
    </w:p>
    <w:p w:rsidR="00CF2D01" w:rsidRPr="006233E9" w:rsidRDefault="00CF2D01" w:rsidP="00CF2D01">
      <w:pPr>
        <w:spacing w:after="0" w:line="240" w:lineRule="auto"/>
        <w:ind w:left="426"/>
        <w:jc w:val="both"/>
        <w:rPr>
          <w:rFonts w:ascii="Times New Roman" w:hAnsi="Times New Roman" w:cs="Times New Roman"/>
          <w:sz w:val="24"/>
          <w:szCs w:val="24"/>
        </w:rPr>
      </w:pPr>
      <w:r w:rsidRPr="006233E9">
        <w:rPr>
          <w:rFonts w:ascii="Times New Roman" w:hAnsi="Times New Roman" w:cs="Times New Roman"/>
          <w:sz w:val="24"/>
          <w:szCs w:val="24"/>
        </w:rPr>
        <w:t>Poznámka pod čiarou k odkazu 110 znie:</w:t>
      </w:r>
    </w:p>
    <w:p w:rsidR="00CF2D01" w:rsidRPr="006233E9" w:rsidRDefault="00CF2D01" w:rsidP="00CF2D01">
      <w:pPr>
        <w:spacing w:after="0" w:line="240" w:lineRule="auto"/>
        <w:ind w:left="426"/>
        <w:jc w:val="both"/>
        <w:rPr>
          <w:rFonts w:ascii="Times New Roman" w:hAnsi="Times New Roman" w:cs="Times New Roman"/>
          <w:sz w:val="24"/>
          <w:szCs w:val="24"/>
        </w:rPr>
      </w:pPr>
      <w:r w:rsidRPr="006233E9">
        <w:rPr>
          <w:rFonts w:ascii="Times New Roman" w:hAnsi="Times New Roman" w:cs="Times New Roman"/>
          <w:sz w:val="24"/>
          <w:szCs w:val="24"/>
        </w:rPr>
        <w:t>„</w:t>
      </w:r>
      <w:r w:rsidRPr="006233E9">
        <w:rPr>
          <w:rFonts w:ascii="Times New Roman" w:hAnsi="Times New Roman" w:cs="Times New Roman"/>
          <w:sz w:val="24"/>
          <w:szCs w:val="24"/>
          <w:vertAlign w:val="superscript"/>
        </w:rPr>
        <w:t>110</w:t>
      </w:r>
      <w:r w:rsidRPr="006233E9">
        <w:rPr>
          <w:rFonts w:ascii="Times New Roman" w:hAnsi="Times New Roman" w:cs="Times New Roman"/>
          <w:sz w:val="24"/>
          <w:szCs w:val="24"/>
        </w:rPr>
        <w:t>) § 659 až 662 Občianskeho zákonníka v znení zákona č. 509/1991 Zb.“.</w:t>
      </w:r>
    </w:p>
    <w:p w:rsidR="00CF2D01" w:rsidRPr="006233E9" w:rsidRDefault="00CF2D01" w:rsidP="00627369">
      <w:pPr>
        <w:pStyle w:val="Odsekzoznamu"/>
        <w:rPr>
          <w:rFonts w:ascii="Times New Roman" w:hAnsi="Times New Roman" w:cs="Times New Roman"/>
          <w:sz w:val="24"/>
          <w:szCs w:val="24"/>
        </w:rPr>
      </w:pPr>
    </w:p>
    <w:p w:rsidR="00627369" w:rsidRPr="006233E9" w:rsidRDefault="00627369" w:rsidP="001E36E8">
      <w:pPr>
        <w:pStyle w:val="Odsekzoznamu"/>
        <w:numPr>
          <w:ilvl w:val="0"/>
          <w:numId w:val="6"/>
        </w:numPr>
        <w:tabs>
          <w:tab w:val="left" w:pos="142"/>
        </w:tabs>
        <w:spacing w:after="0" w:line="240" w:lineRule="auto"/>
        <w:ind w:left="426" w:hanging="426"/>
        <w:jc w:val="both"/>
        <w:rPr>
          <w:rFonts w:ascii="Times New Roman" w:hAnsi="Times New Roman" w:cs="Times New Roman"/>
          <w:sz w:val="24"/>
          <w:szCs w:val="24"/>
        </w:rPr>
      </w:pPr>
      <w:r w:rsidRPr="006233E9">
        <w:rPr>
          <w:rFonts w:ascii="Times New Roman" w:hAnsi="Times New Roman" w:cs="Times New Roman"/>
          <w:sz w:val="24"/>
          <w:szCs w:val="24"/>
        </w:rPr>
        <w:t>V § 25 ods. 3 sa slová „34 a 39“ nahrádzajú slovami „34, 39 a </w:t>
      </w:r>
      <w:r w:rsidR="003C0805" w:rsidRPr="006233E9">
        <w:rPr>
          <w:rFonts w:ascii="Times New Roman" w:hAnsi="Times New Roman" w:cs="Times New Roman"/>
          <w:sz w:val="24"/>
          <w:szCs w:val="24"/>
        </w:rPr>
        <w:t>31</w:t>
      </w:r>
      <w:r w:rsidRPr="006233E9">
        <w:rPr>
          <w:rFonts w:ascii="Times New Roman" w:hAnsi="Times New Roman" w:cs="Times New Roman"/>
          <w:sz w:val="24"/>
          <w:szCs w:val="24"/>
        </w:rPr>
        <w:t>“.</w:t>
      </w:r>
    </w:p>
    <w:p w:rsidR="00701E54" w:rsidRPr="006233E9" w:rsidRDefault="00701E54" w:rsidP="001F55F8">
      <w:pPr>
        <w:pStyle w:val="Odsekzoznamu"/>
        <w:jc w:val="both"/>
        <w:rPr>
          <w:rFonts w:ascii="Times New Roman" w:hAnsi="Times New Roman" w:cs="Times New Roman"/>
          <w:sz w:val="24"/>
          <w:szCs w:val="24"/>
        </w:rPr>
      </w:pPr>
    </w:p>
    <w:p w:rsidR="00263CFB" w:rsidRPr="006233E9" w:rsidRDefault="00263CFB" w:rsidP="001E36E8">
      <w:pPr>
        <w:pStyle w:val="Odsekzoznamu"/>
        <w:numPr>
          <w:ilvl w:val="0"/>
          <w:numId w:val="6"/>
        </w:numPr>
        <w:tabs>
          <w:tab w:val="left" w:pos="142"/>
        </w:tabs>
        <w:spacing w:after="0" w:line="240" w:lineRule="auto"/>
        <w:ind w:left="426" w:hanging="426"/>
        <w:jc w:val="both"/>
        <w:rPr>
          <w:rFonts w:ascii="Times New Roman" w:hAnsi="Times New Roman" w:cs="Times New Roman"/>
          <w:sz w:val="24"/>
          <w:szCs w:val="24"/>
        </w:rPr>
      </w:pPr>
      <w:r w:rsidRPr="006233E9">
        <w:rPr>
          <w:rFonts w:ascii="Times New Roman" w:hAnsi="Times New Roman" w:cs="Times New Roman"/>
          <w:sz w:val="24"/>
          <w:szCs w:val="24"/>
        </w:rPr>
        <w:t xml:space="preserve">V § 25a písm. a) sa na konci pripájajú </w:t>
      </w:r>
      <w:r w:rsidR="005026EA" w:rsidRPr="006233E9">
        <w:rPr>
          <w:rFonts w:ascii="Times New Roman" w:hAnsi="Times New Roman" w:cs="Times New Roman"/>
          <w:sz w:val="24"/>
          <w:szCs w:val="24"/>
        </w:rPr>
        <w:t xml:space="preserve">tieto </w:t>
      </w:r>
      <w:r w:rsidRPr="006233E9">
        <w:rPr>
          <w:rFonts w:ascii="Times New Roman" w:hAnsi="Times New Roman" w:cs="Times New Roman"/>
          <w:sz w:val="24"/>
          <w:szCs w:val="24"/>
        </w:rPr>
        <w:t>slová</w:t>
      </w:r>
      <w:r w:rsidR="005026EA" w:rsidRPr="006233E9">
        <w:rPr>
          <w:rFonts w:ascii="Times New Roman" w:hAnsi="Times New Roman" w:cs="Times New Roman"/>
          <w:sz w:val="24"/>
          <w:szCs w:val="24"/>
        </w:rPr>
        <w:t>:</w:t>
      </w:r>
      <w:r w:rsidRPr="006233E9">
        <w:rPr>
          <w:rFonts w:ascii="Times New Roman" w:hAnsi="Times New Roman" w:cs="Times New Roman"/>
          <w:sz w:val="24"/>
          <w:szCs w:val="24"/>
        </w:rPr>
        <w:t xml:space="preserve"> „upravená o všetky zníženia tejto ceny, ktoré neboli zahrnuté do základu dane</w:t>
      </w:r>
      <w:r w:rsidR="001132BD" w:rsidRPr="006233E9">
        <w:rPr>
          <w:rFonts w:ascii="Times New Roman" w:hAnsi="Times New Roman" w:cs="Times New Roman"/>
          <w:sz w:val="24"/>
          <w:szCs w:val="24"/>
        </w:rPr>
        <w:t>, okrem zníženia tejto ceny z dôvodu výplaty príjmu zo zníženia základného imania obchodnej spoločnosti alebo družstva v časti, v akej bolo do dňa nadobudnutia finančného majetku</w:t>
      </w:r>
      <w:r w:rsidR="001132BD" w:rsidRPr="006233E9">
        <w:rPr>
          <w:rFonts w:ascii="Times New Roman" w:hAnsi="Times New Roman" w:cs="Times New Roman"/>
          <w:sz w:val="24"/>
          <w:szCs w:val="24"/>
          <w:vertAlign w:val="superscript"/>
        </w:rPr>
        <w:t>1</w:t>
      </w:r>
      <w:r w:rsidR="001132BD" w:rsidRPr="006233E9">
        <w:rPr>
          <w:rFonts w:ascii="Times New Roman" w:hAnsi="Times New Roman" w:cs="Times New Roman"/>
          <w:sz w:val="24"/>
          <w:szCs w:val="24"/>
        </w:rPr>
        <w:t>) zvýšené zo zisku po zdanení [§ 3 ods. 1 písm. e), § 12 ods. 7 písm. c) prvý bod],</w:t>
      </w:r>
      <w:r w:rsidRPr="006233E9">
        <w:rPr>
          <w:rFonts w:ascii="Times New Roman" w:hAnsi="Times New Roman" w:cs="Times New Roman"/>
          <w:sz w:val="24"/>
          <w:szCs w:val="24"/>
        </w:rPr>
        <w:t>“.</w:t>
      </w:r>
    </w:p>
    <w:p w:rsidR="008013B0" w:rsidRPr="006233E9" w:rsidRDefault="008013B0" w:rsidP="008013B0">
      <w:pPr>
        <w:pStyle w:val="Odsekzoznamu"/>
        <w:rPr>
          <w:rFonts w:ascii="Times New Roman" w:hAnsi="Times New Roman" w:cs="Times New Roman"/>
          <w:sz w:val="24"/>
          <w:szCs w:val="24"/>
        </w:rPr>
      </w:pPr>
    </w:p>
    <w:p w:rsidR="00263CFB" w:rsidRPr="006233E9" w:rsidRDefault="005026EA" w:rsidP="001E36E8">
      <w:pPr>
        <w:pStyle w:val="Odsekzoznamu"/>
        <w:numPr>
          <w:ilvl w:val="0"/>
          <w:numId w:val="6"/>
        </w:numPr>
        <w:tabs>
          <w:tab w:val="left" w:pos="142"/>
        </w:tabs>
        <w:spacing w:after="0" w:line="240" w:lineRule="auto"/>
        <w:ind w:left="426" w:hanging="426"/>
        <w:jc w:val="both"/>
        <w:rPr>
          <w:rFonts w:ascii="Times New Roman" w:hAnsi="Times New Roman" w:cs="Times New Roman"/>
          <w:sz w:val="24"/>
          <w:szCs w:val="24"/>
        </w:rPr>
      </w:pPr>
      <w:r w:rsidRPr="006233E9">
        <w:rPr>
          <w:rFonts w:ascii="Times New Roman" w:hAnsi="Times New Roman" w:cs="Times New Roman"/>
          <w:sz w:val="24"/>
          <w:szCs w:val="24"/>
        </w:rPr>
        <w:t xml:space="preserve">V </w:t>
      </w:r>
      <w:r w:rsidR="00263CFB" w:rsidRPr="006233E9">
        <w:rPr>
          <w:rFonts w:ascii="Times New Roman" w:hAnsi="Times New Roman" w:cs="Times New Roman"/>
          <w:sz w:val="24"/>
          <w:szCs w:val="24"/>
        </w:rPr>
        <w:t>§ 25a sa písm</w:t>
      </w:r>
      <w:r w:rsidRPr="006233E9">
        <w:rPr>
          <w:rFonts w:ascii="Times New Roman" w:hAnsi="Times New Roman" w:cs="Times New Roman"/>
          <w:sz w:val="24"/>
          <w:szCs w:val="24"/>
        </w:rPr>
        <w:t>eno</w:t>
      </w:r>
      <w:r w:rsidR="00263CFB" w:rsidRPr="006233E9">
        <w:rPr>
          <w:rFonts w:ascii="Times New Roman" w:hAnsi="Times New Roman" w:cs="Times New Roman"/>
          <w:sz w:val="24"/>
          <w:szCs w:val="24"/>
        </w:rPr>
        <w:t xml:space="preserve"> d) dopĺňa piatym bodom, ktor</w:t>
      </w:r>
      <w:r w:rsidRPr="006233E9">
        <w:rPr>
          <w:rFonts w:ascii="Times New Roman" w:hAnsi="Times New Roman" w:cs="Times New Roman"/>
          <w:sz w:val="24"/>
          <w:szCs w:val="24"/>
        </w:rPr>
        <w:t>ý</w:t>
      </w:r>
      <w:r w:rsidR="00263CFB" w:rsidRPr="006233E9">
        <w:rPr>
          <w:rFonts w:ascii="Times New Roman" w:hAnsi="Times New Roman" w:cs="Times New Roman"/>
          <w:sz w:val="24"/>
          <w:szCs w:val="24"/>
        </w:rPr>
        <w:t xml:space="preserve"> znie:</w:t>
      </w:r>
    </w:p>
    <w:p w:rsidR="00263CFB" w:rsidRPr="006233E9" w:rsidRDefault="00263CFB" w:rsidP="00C37F58">
      <w:pPr>
        <w:pStyle w:val="Odsekzoznamu"/>
        <w:spacing w:after="0" w:line="240" w:lineRule="auto"/>
        <w:ind w:left="426"/>
        <w:jc w:val="both"/>
        <w:rPr>
          <w:rFonts w:ascii="Times New Roman" w:hAnsi="Times New Roman" w:cs="Times New Roman"/>
          <w:sz w:val="24"/>
          <w:szCs w:val="24"/>
        </w:rPr>
      </w:pPr>
      <w:r w:rsidRPr="006233E9">
        <w:rPr>
          <w:rFonts w:ascii="Times New Roman" w:hAnsi="Times New Roman" w:cs="Times New Roman"/>
          <w:sz w:val="24"/>
          <w:szCs w:val="24"/>
        </w:rPr>
        <w:t>„5. určený na obchodovanie, ktorého precenenie na reálnu hodnotu vykázané ako náklad alebo výnos</w:t>
      </w:r>
      <w:r w:rsidRPr="006233E9">
        <w:rPr>
          <w:rFonts w:ascii="Times New Roman" w:hAnsi="Times New Roman" w:cs="Times New Roman"/>
          <w:sz w:val="24"/>
          <w:szCs w:val="24"/>
          <w:vertAlign w:val="superscript"/>
        </w:rPr>
        <w:t>1</w:t>
      </w:r>
      <w:r w:rsidRPr="006233E9">
        <w:rPr>
          <w:rFonts w:ascii="Times New Roman" w:hAnsi="Times New Roman" w:cs="Times New Roman"/>
          <w:sz w:val="24"/>
          <w:szCs w:val="24"/>
        </w:rPr>
        <w:t>) bolo zahrnuté do základu dane,“.</w:t>
      </w:r>
    </w:p>
    <w:p w:rsidR="00263CFB" w:rsidRPr="006233E9" w:rsidRDefault="00263CFB" w:rsidP="001F55F8">
      <w:pPr>
        <w:pStyle w:val="Odsekzoznamu"/>
        <w:spacing w:after="0" w:line="240" w:lineRule="auto"/>
        <w:jc w:val="both"/>
        <w:rPr>
          <w:rFonts w:ascii="Times New Roman" w:hAnsi="Times New Roman" w:cs="Times New Roman"/>
          <w:sz w:val="24"/>
          <w:szCs w:val="24"/>
        </w:rPr>
      </w:pPr>
    </w:p>
    <w:p w:rsidR="00263CFB" w:rsidRPr="006233E9" w:rsidRDefault="00263CFB" w:rsidP="001E36E8">
      <w:pPr>
        <w:pStyle w:val="Odsekzoznamu"/>
        <w:numPr>
          <w:ilvl w:val="0"/>
          <w:numId w:val="6"/>
        </w:numPr>
        <w:tabs>
          <w:tab w:val="left" w:pos="142"/>
        </w:tabs>
        <w:spacing w:after="0" w:line="240" w:lineRule="auto"/>
        <w:ind w:left="426" w:hanging="426"/>
        <w:jc w:val="both"/>
        <w:rPr>
          <w:rFonts w:ascii="Times New Roman" w:hAnsi="Times New Roman" w:cs="Times New Roman"/>
          <w:sz w:val="24"/>
          <w:szCs w:val="24"/>
        </w:rPr>
      </w:pPr>
      <w:r w:rsidRPr="006233E9">
        <w:rPr>
          <w:rFonts w:ascii="Times New Roman" w:hAnsi="Times New Roman" w:cs="Times New Roman"/>
          <w:sz w:val="24"/>
          <w:szCs w:val="24"/>
        </w:rPr>
        <w:t>V § 25a písmeno e) znie :</w:t>
      </w:r>
    </w:p>
    <w:p w:rsidR="00263CFB" w:rsidRPr="006233E9" w:rsidRDefault="00263CFB" w:rsidP="00C37F58">
      <w:pPr>
        <w:pStyle w:val="Odsekzoznamu"/>
        <w:spacing w:after="0" w:line="240" w:lineRule="auto"/>
        <w:ind w:left="426"/>
        <w:jc w:val="both"/>
        <w:rPr>
          <w:rFonts w:ascii="Times New Roman" w:hAnsi="Times New Roman" w:cs="Times New Roman"/>
          <w:sz w:val="24"/>
          <w:szCs w:val="24"/>
        </w:rPr>
      </w:pPr>
      <w:r w:rsidRPr="006233E9">
        <w:rPr>
          <w:rFonts w:ascii="Times New Roman" w:hAnsi="Times New Roman" w:cs="Times New Roman"/>
          <w:sz w:val="24"/>
          <w:szCs w:val="24"/>
        </w:rPr>
        <w:t>„e) pôvodná cena, ak ide o finančný majetok,</w:t>
      </w:r>
      <w:r w:rsidRPr="006233E9">
        <w:rPr>
          <w:rFonts w:ascii="Times New Roman" w:hAnsi="Times New Roman" w:cs="Times New Roman"/>
          <w:sz w:val="24"/>
          <w:szCs w:val="24"/>
          <w:vertAlign w:val="superscript"/>
        </w:rPr>
        <w:t>1</w:t>
      </w:r>
      <w:r w:rsidRPr="006233E9">
        <w:rPr>
          <w:rFonts w:ascii="Times New Roman" w:hAnsi="Times New Roman" w:cs="Times New Roman"/>
          <w:sz w:val="24"/>
          <w:szCs w:val="24"/>
        </w:rPr>
        <w:t xml:space="preserve">) ktorý nadobudol </w:t>
      </w:r>
    </w:p>
    <w:p w:rsidR="00263CFB" w:rsidRPr="006233E9" w:rsidRDefault="00263CFB" w:rsidP="00C37F58">
      <w:pPr>
        <w:pStyle w:val="Odsekzoznamu"/>
        <w:numPr>
          <w:ilvl w:val="1"/>
          <w:numId w:val="15"/>
        </w:numPr>
        <w:spacing w:after="0" w:line="240" w:lineRule="auto"/>
        <w:ind w:left="1134" w:hanging="283"/>
        <w:jc w:val="both"/>
        <w:rPr>
          <w:rFonts w:ascii="Times New Roman" w:hAnsi="Times New Roman" w:cs="Times New Roman"/>
          <w:sz w:val="24"/>
          <w:szCs w:val="24"/>
        </w:rPr>
      </w:pPr>
      <w:r w:rsidRPr="006233E9">
        <w:rPr>
          <w:rFonts w:ascii="Times New Roman" w:hAnsi="Times New Roman" w:cs="Times New Roman"/>
          <w:sz w:val="24"/>
          <w:szCs w:val="24"/>
        </w:rPr>
        <w:t>prijímateľ nepeňažného vkladu pri uplatnení pôvodných cien podľa § 17d a právny nástupca daňovníka zrušeného bez likvidácie pri uplatnení pôvodných cien podľa § 17e; finančný majetok,</w:t>
      </w:r>
      <w:r w:rsidRPr="006233E9">
        <w:rPr>
          <w:rFonts w:ascii="Times New Roman" w:hAnsi="Times New Roman" w:cs="Times New Roman"/>
          <w:sz w:val="24"/>
          <w:szCs w:val="24"/>
          <w:vertAlign w:val="superscript"/>
        </w:rPr>
        <w:t>1</w:t>
      </w:r>
      <w:r w:rsidRPr="006233E9">
        <w:rPr>
          <w:rFonts w:ascii="Times New Roman" w:hAnsi="Times New Roman" w:cs="Times New Roman"/>
          <w:sz w:val="24"/>
          <w:szCs w:val="24"/>
        </w:rPr>
        <w:t>) ktorý nadobúda vkladateľ nepeňažného vkladu, je ocenený pôvodnou cenou, ktorou sa rozumie celková hodnota nepeňažného vkladu vyjadrená v pôvodných cenách, ktorú preberá príjemca nepeňažného vkladu podľa § 17d,</w:t>
      </w:r>
    </w:p>
    <w:p w:rsidR="00263CFB" w:rsidRPr="006233E9" w:rsidRDefault="00263CFB" w:rsidP="00C37F58">
      <w:pPr>
        <w:pStyle w:val="Odsekzoznamu"/>
        <w:numPr>
          <w:ilvl w:val="1"/>
          <w:numId w:val="15"/>
        </w:numPr>
        <w:spacing w:after="0" w:line="240" w:lineRule="auto"/>
        <w:ind w:left="1134" w:hanging="283"/>
        <w:jc w:val="both"/>
        <w:rPr>
          <w:rFonts w:ascii="Times New Roman" w:hAnsi="Times New Roman" w:cs="Times New Roman"/>
          <w:sz w:val="24"/>
          <w:szCs w:val="24"/>
        </w:rPr>
      </w:pPr>
      <w:r w:rsidRPr="006233E9">
        <w:rPr>
          <w:rFonts w:ascii="Times New Roman" w:hAnsi="Times New Roman" w:cs="Times New Roman"/>
          <w:sz w:val="24"/>
          <w:szCs w:val="24"/>
        </w:rPr>
        <w:t>akcionár alebo spoločník daňovníka zrušeného bez likvidácie pri zlúčení, splynutí alebo rozdelení obchodných spoločností alebo družstiev na právnom nástupcovi daňovníka zrušeného bez likvidácie; pôvodnou cenou sa rozumie ocenenie akcií alebo podielu na daňové účely, ktor</w:t>
      </w:r>
      <w:r w:rsidR="006752FE" w:rsidRPr="006233E9">
        <w:rPr>
          <w:rFonts w:ascii="Times New Roman" w:hAnsi="Times New Roman" w:cs="Times New Roman"/>
          <w:sz w:val="24"/>
          <w:szCs w:val="24"/>
        </w:rPr>
        <w:t>ým</w:t>
      </w:r>
      <w:r w:rsidRPr="006233E9">
        <w:rPr>
          <w:rFonts w:ascii="Times New Roman" w:hAnsi="Times New Roman" w:cs="Times New Roman"/>
          <w:sz w:val="24"/>
          <w:szCs w:val="24"/>
        </w:rPr>
        <w:t xml:space="preserve"> boli akcie alebo podiel ocenené pred zlúčením, splynutím alebo rozdelením obchodných spoločností alebo družstiev,“.</w:t>
      </w:r>
    </w:p>
    <w:p w:rsidR="00263CFB" w:rsidRPr="006233E9" w:rsidRDefault="00263CFB" w:rsidP="001F55F8">
      <w:pPr>
        <w:pStyle w:val="Odsekzoznamu"/>
        <w:spacing w:after="0" w:line="240" w:lineRule="auto"/>
        <w:jc w:val="both"/>
        <w:rPr>
          <w:rFonts w:ascii="Times New Roman" w:hAnsi="Times New Roman" w:cs="Times New Roman"/>
          <w:sz w:val="24"/>
          <w:szCs w:val="24"/>
        </w:rPr>
      </w:pPr>
    </w:p>
    <w:p w:rsidR="007B55B5" w:rsidRPr="006233E9" w:rsidRDefault="007B55B5" w:rsidP="001E36E8">
      <w:pPr>
        <w:pStyle w:val="Odsekzoznamu"/>
        <w:numPr>
          <w:ilvl w:val="0"/>
          <w:numId w:val="6"/>
        </w:numPr>
        <w:tabs>
          <w:tab w:val="left" w:pos="142"/>
        </w:tabs>
        <w:spacing w:after="0" w:line="240" w:lineRule="auto"/>
        <w:ind w:left="426" w:hanging="426"/>
        <w:jc w:val="both"/>
        <w:rPr>
          <w:rFonts w:ascii="Times New Roman" w:hAnsi="Times New Roman" w:cs="Times New Roman"/>
          <w:sz w:val="24"/>
          <w:szCs w:val="24"/>
        </w:rPr>
      </w:pPr>
      <w:r w:rsidRPr="006233E9">
        <w:rPr>
          <w:rFonts w:ascii="Times New Roman" w:hAnsi="Times New Roman" w:cs="Times New Roman"/>
          <w:sz w:val="24"/>
          <w:szCs w:val="24"/>
        </w:rPr>
        <w:t xml:space="preserve">V § 26 ods. 1 sa </w:t>
      </w:r>
      <w:r w:rsidR="005026EA" w:rsidRPr="006233E9">
        <w:rPr>
          <w:rFonts w:ascii="Times New Roman" w:hAnsi="Times New Roman" w:cs="Times New Roman"/>
          <w:sz w:val="24"/>
          <w:szCs w:val="24"/>
        </w:rPr>
        <w:t>pred odpisovú skupinu 1 vkladá odpisová skupina 0, ktorá znie:</w:t>
      </w:r>
    </w:p>
    <w:tbl>
      <w:tblPr>
        <w:tblStyle w:val="Mriekatabuky"/>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1"/>
        <w:gridCol w:w="1985"/>
      </w:tblGrid>
      <w:tr w:rsidR="007B55B5" w:rsidRPr="006233E9" w:rsidTr="00AB72EE">
        <w:tc>
          <w:tcPr>
            <w:tcW w:w="2121" w:type="dxa"/>
          </w:tcPr>
          <w:p w:rsidR="007B55B5" w:rsidRPr="006233E9" w:rsidRDefault="007B55B5" w:rsidP="00C37F58">
            <w:pPr>
              <w:pStyle w:val="Normlnywebov"/>
              <w:spacing w:before="0" w:beforeAutospacing="0" w:after="0" w:afterAutospacing="0"/>
              <w:contextualSpacing/>
              <w:jc w:val="center"/>
            </w:pPr>
            <w:r w:rsidRPr="006233E9">
              <w:t>„Odpisová skupina</w:t>
            </w:r>
          </w:p>
        </w:tc>
        <w:tc>
          <w:tcPr>
            <w:tcW w:w="1985" w:type="dxa"/>
          </w:tcPr>
          <w:p w:rsidR="007B55B5" w:rsidRPr="006233E9" w:rsidRDefault="007B55B5" w:rsidP="00C37F58">
            <w:pPr>
              <w:pStyle w:val="Normlnywebov"/>
              <w:spacing w:before="0" w:beforeAutospacing="0" w:after="0" w:afterAutospacing="0"/>
              <w:contextualSpacing/>
              <w:jc w:val="center"/>
            </w:pPr>
            <w:r w:rsidRPr="006233E9">
              <w:t>Doba odpisovania</w:t>
            </w:r>
          </w:p>
        </w:tc>
      </w:tr>
      <w:tr w:rsidR="007B55B5" w:rsidRPr="006233E9" w:rsidTr="00AB72EE">
        <w:tc>
          <w:tcPr>
            <w:tcW w:w="2121" w:type="dxa"/>
          </w:tcPr>
          <w:p w:rsidR="007B55B5" w:rsidRPr="006233E9" w:rsidRDefault="007B55B5" w:rsidP="00C37F58">
            <w:pPr>
              <w:pStyle w:val="Normlnywebov"/>
              <w:spacing w:before="0" w:beforeAutospacing="0" w:after="0" w:afterAutospacing="0"/>
              <w:contextualSpacing/>
              <w:jc w:val="center"/>
            </w:pPr>
            <w:r w:rsidRPr="006233E9">
              <w:t>0</w:t>
            </w:r>
          </w:p>
        </w:tc>
        <w:tc>
          <w:tcPr>
            <w:tcW w:w="1985" w:type="dxa"/>
          </w:tcPr>
          <w:p w:rsidR="007B55B5" w:rsidRPr="006233E9" w:rsidRDefault="007B55B5" w:rsidP="00C37F58">
            <w:pPr>
              <w:pStyle w:val="Normlnywebov"/>
              <w:spacing w:before="0" w:beforeAutospacing="0" w:after="0" w:afterAutospacing="0"/>
              <w:contextualSpacing/>
              <w:jc w:val="center"/>
            </w:pPr>
            <w:r w:rsidRPr="006233E9">
              <w:t>2 roky“.</w:t>
            </w:r>
          </w:p>
        </w:tc>
      </w:tr>
    </w:tbl>
    <w:p w:rsidR="007B55B5" w:rsidRPr="006233E9" w:rsidRDefault="007B55B5" w:rsidP="001F55F8">
      <w:pPr>
        <w:pStyle w:val="Normlnywebov"/>
        <w:spacing w:before="0" w:beforeAutospacing="0" w:after="0" w:afterAutospacing="0"/>
        <w:ind w:left="284"/>
        <w:contextualSpacing/>
        <w:jc w:val="both"/>
      </w:pPr>
    </w:p>
    <w:p w:rsidR="001051DF" w:rsidRPr="006233E9" w:rsidRDefault="001051DF" w:rsidP="001051DF">
      <w:pPr>
        <w:pStyle w:val="Odsekzoznamu"/>
        <w:numPr>
          <w:ilvl w:val="0"/>
          <w:numId w:val="6"/>
        </w:numPr>
        <w:tabs>
          <w:tab w:val="left" w:pos="142"/>
        </w:tabs>
        <w:spacing w:after="0" w:line="240" w:lineRule="auto"/>
        <w:ind w:left="426" w:hanging="426"/>
        <w:jc w:val="both"/>
        <w:rPr>
          <w:rFonts w:ascii="Times New Roman" w:hAnsi="Times New Roman" w:cs="Times New Roman"/>
          <w:sz w:val="24"/>
          <w:szCs w:val="24"/>
        </w:rPr>
      </w:pPr>
      <w:r w:rsidRPr="006233E9">
        <w:rPr>
          <w:rFonts w:ascii="Times New Roman" w:hAnsi="Times New Roman" w:cs="Times New Roman"/>
          <w:sz w:val="24"/>
          <w:szCs w:val="24"/>
        </w:rPr>
        <w:t>V § 26 ods. 7 sa na konci pripája táto veta: „Na hmotný majetok uvedený v prvej vete poskytnutý na základe zmluvy o výpožičke</w:t>
      </w:r>
      <w:r w:rsidRPr="006233E9">
        <w:rPr>
          <w:rFonts w:ascii="Times New Roman" w:hAnsi="Times New Roman" w:cs="Times New Roman"/>
          <w:sz w:val="24"/>
          <w:szCs w:val="24"/>
          <w:vertAlign w:val="superscript"/>
        </w:rPr>
        <w:t>89a</w:t>
      </w:r>
      <w:r w:rsidRPr="006233E9">
        <w:rPr>
          <w:rFonts w:ascii="Times New Roman" w:hAnsi="Times New Roman" w:cs="Times New Roman"/>
          <w:sz w:val="24"/>
          <w:szCs w:val="24"/>
        </w:rPr>
        <w:t xml:space="preserve">) sa neuplatňuje </w:t>
      </w:r>
      <w:r w:rsidR="007D50AA" w:rsidRPr="006233E9">
        <w:rPr>
          <w:rFonts w:ascii="Times New Roman" w:hAnsi="Times New Roman" w:cs="Times New Roman"/>
          <w:sz w:val="24"/>
          <w:szCs w:val="24"/>
        </w:rPr>
        <w:t>limit výšky odpisov podľa § 19 ods. 3 písm. a).“.</w:t>
      </w:r>
    </w:p>
    <w:p w:rsidR="001051DF" w:rsidRPr="006233E9" w:rsidRDefault="001051DF" w:rsidP="001F55F8">
      <w:pPr>
        <w:pStyle w:val="Normlnywebov"/>
        <w:spacing w:before="0" w:beforeAutospacing="0" w:after="0" w:afterAutospacing="0"/>
        <w:ind w:left="284"/>
        <w:contextualSpacing/>
        <w:jc w:val="both"/>
      </w:pPr>
    </w:p>
    <w:p w:rsidR="005578EE" w:rsidRPr="006233E9" w:rsidRDefault="005578EE" w:rsidP="001E36E8">
      <w:pPr>
        <w:pStyle w:val="Odsekzoznamu"/>
        <w:numPr>
          <w:ilvl w:val="0"/>
          <w:numId w:val="6"/>
        </w:numPr>
        <w:tabs>
          <w:tab w:val="left" w:pos="142"/>
        </w:tabs>
        <w:spacing w:after="0" w:line="240" w:lineRule="auto"/>
        <w:ind w:left="426" w:hanging="426"/>
        <w:jc w:val="both"/>
        <w:rPr>
          <w:rFonts w:ascii="Times New Roman" w:hAnsi="Times New Roman" w:cs="Times New Roman"/>
          <w:sz w:val="24"/>
          <w:szCs w:val="24"/>
        </w:rPr>
      </w:pPr>
      <w:r w:rsidRPr="006233E9">
        <w:rPr>
          <w:rFonts w:ascii="Times New Roman" w:hAnsi="Times New Roman" w:cs="Times New Roman"/>
          <w:sz w:val="24"/>
          <w:szCs w:val="24"/>
        </w:rPr>
        <w:t>V § 26 ods. 10, § 27 ods. 3 a § 28 ods. 5 sa slová „na celé eurá nahor“ nahrádzajú slovami „podľa § 47“.</w:t>
      </w:r>
    </w:p>
    <w:p w:rsidR="007B55B5" w:rsidRPr="006233E9" w:rsidRDefault="007B55B5" w:rsidP="001F55F8">
      <w:pPr>
        <w:pStyle w:val="Normlnywebov"/>
        <w:spacing w:before="0" w:beforeAutospacing="0" w:after="0" w:afterAutospacing="0"/>
        <w:contextualSpacing/>
        <w:jc w:val="both"/>
      </w:pPr>
    </w:p>
    <w:p w:rsidR="007B55B5" w:rsidRPr="006233E9" w:rsidRDefault="007B55B5" w:rsidP="001E36E8">
      <w:pPr>
        <w:pStyle w:val="Odsekzoznamu"/>
        <w:numPr>
          <w:ilvl w:val="0"/>
          <w:numId w:val="6"/>
        </w:numPr>
        <w:tabs>
          <w:tab w:val="left" w:pos="142"/>
        </w:tabs>
        <w:spacing w:after="0" w:line="240" w:lineRule="auto"/>
        <w:ind w:left="426" w:hanging="426"/>
        <w:jc w:val="both"/>
        <w:rPr>
          <w:rFonts w:ascii="Times New Roman" w:hAnsi="Times New Roman" w:cs="Times New Roman"/>
          <w:sz w:val="24"/>
          <w:szCs w:val="24"/>
        </w:rPr>
      </w:pPr>
      <w:r w:rsidRPr="006233E9">
        <w:rPr>
          <w:rFonts w:ascii="Times New Roman" w:hAnsi="Times New Roman" w:cs="Times New Roman"/>
          <w:sz w:val="24"/>
          <w:szCs w:val="24"/>
        </w:rPr>
        <w:t>§ 26 sa dopĺňa odsekom 13, ktorý znie:</w:t>
      </w:r>
    </w:p>
    <w:p w:rsidR="009829FE" w:rsidRPr="006233E9" w:rsidRDefault="009829FE" w:rsidP="009829FE">
      <w:pPr>
        <w:pStyle w:val="Normlnywebov"/>
        <w:spacing w:before="0" w:beforeAutospacing="0" w:after="0" w:afterAutospacing="0"/>
        <w:contextualSpacing/>
        <w:jc w:val="both"/>
      </w:pPr>
      <w:r w:rsidRPr="006233E9">
        <w:t xml:space="preserve">„(13) Mikrodaňovník môže odpisovať hmotný majetok zaradený do odpisových skupín 0 až 4 okrem osobného automobilu zatriedeného do kódu Klasifikácie produktov 29.10.2 so vstupnou cenou (§ 25) 48 000 eur a viac, najviac počas doby odpisovania podľa odsekov 1 a 5 v ním určenej výške najviac do výšky vstupnej ceny podľa § 25 ods. 1. Rovnako sa postupuje aj pri inom majetku uvedenom v § 22 ods. 6 písm. e). Tento spôsob odpisovania použije daňovník, ktorým je </w:t>
      </w:r>
    </w:p>
    <w:p w:rsidR="009829FE" w:rsidRPr="006233E9" w:rsidRDefault="009829FE" w:rsidP="009829FE">
      <w:pPr>
        <w:pStyle w:val="Normlnywebov"/>
        <w:numPr>
          <w:ilvl w:val="0"/>
          <w:numId w:val="31"/>
        </w:numPr>
        <w:spacing w:before="0" w:beforeAutospacing="0" w:after="0" w:afterAutospacing="0"/>
        <w:contextualSpacing/>
        <w:jc w:val="both"/>
        <w:rPr>
          <w:strike/>
        </w:rPr>
      </w:pPr>
      <w:r w:rsidRPr="006233E9">
        <w:t>právnická osoba, na hmotný majetok zaradený do užívania v zdaňovacom období, v ktorom bol daňovník považovaný za mikrodaňovníka  </w:t>
      </w:r>
    </w:p>
    <w:p w:rsidR="009829FE" w:rsidRPr="006233E9" w:rsidRDefault="009829FE" w:rsidP="009829FE">
      <w:pPr>
        <w:pStyle w:val="Normlnywebov"/>
        <w:numPr>
          <w:ilvl w:val="0"/>
          <w:numId w:val="31"/>
        </w:numPr>
        <w:spacing w:before="0" w:beforeAutospacing="0" w:after="0" w:afterAutospacing="0"/>
        <w:contextualSpacing/>
        <w:jc w:val="both"/>
        <w:rPr>
          <w:strike/>
        </w:rPr>
      </w:pPr>
      <w:r w:rsidRPr="006233E9">
        <w:t>fyzická osoba, na hmotný majetok zaradený do obchodného majetku [§ 2 písm. m)] v súvislosti s dosahovaním príjmov podľa § 6 ods. 1 a 2,  v zdaňovacom období, v ktorom bol daňovník považovaný za mikrodaňovníka“.</w:t>
      </w:r>
      <w:r w:rsidRPr="006233E9">
        <w:rPr>
          <w:strike/>
        </w:rPr>
        <w:t xml:space="preserve"> </w:t>
      </w:r>
    </w:p>
    <w:p w:rsidR="009829FE" w:rsidRPr="006233E9" w:rsidRDefault="009829FE" w:rsidP="001F55F8">
      <w:pPr>
        <w:pStyle w:val="Normlnywebov"/>
        <w:spacing w:before="0" w:beforeAutospacing="0" w:after="0" w:afterAutospacing="0"/>
        <w:contextualSpacing/>
        <w:jc w:val="both"/>
      </w:pPr>
    </w:p>
    <w:p w:rsidR="007B55B5" w:rsidRPr="006233E9" w:rsidRDefault="007B55B5" w:rsidP="001E36E8">
      <w:pPr>
        <w:pStyle w:val="Odsekzoznamu"/>
        <w:numPr>
          <w:ilvl w:val="0"/>
          <w:numId w:val="6"/>
        </w:numPr>
        <w:tabs>
          <w:tab w:val="left" w:pos="142"/>
        </w:tabs>
        <w:spacing w:after="0" w:line="240" w:lineRule="auto"/>
        <w:ind w:left="426" w:hanging="426"/>
        <w:jc w:val="both"/>
        <w:rPr>
          <w:rFonts w:ascii="Times New Roman" w:hAnsi="Times New Roman" w:cs="Times New Roman"/>
          <w:sz w:val="24"/>
          <w:szCs w:val="24"/>
        </w:rPr>
      </w:pPr>
      <w:r w:rsidRPr="006233E9">
        <w:rPr>
          <w:rFonts w:ascii="Times New Roman" w:hAnsi="Times New Roman" w:cs="Times New Roman"/>
          <w:sz w:val="24"/>
          <w:szCs w:val="24"/>
        </w:rPr>
        <w:t xml:space="preserve">V § 27 ods. 1 </w:t>
      </w:r>
      <w:r w:rsidR="005026EA" w:rsidRPr="006233E9">
        <w:rPr>
          <w:rFonts w:ascii="Times New Roman" w:hAnsi="Times New Roman" w:cs="Times New Roman"/>
          <w:sz w:val="24"/>
          <w:szCs w:val="24"/>
        </w:rPr>
        <w:t>sa pred odpisovú skupinu 1 vkladá odpisová skupina 0, ktorá znie:</w:t>
      </w:r>
    </w:p>
    <w:tbl>
      <w:tblPr>
        <w:tblStyle w:val="Mriekatabuky"/>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1"/>
        <w:gridCol w:w="1985"/>
      </w:tblGrid>
      <w:tr w:rsidR="007B55B5" w:rsidRPr="006233E9" w:rsidTr="00AB72EE">
        <w:tc>
          <w:tcPr>
            <w:tcW w:w="2121" w:type="dxa"/>
          </w:tcPr>
          <w:p w:rsidR="007B55B5" w:rsidRPr="006233E9" w:rsidRDefault="007B55B5" w:rsidP="00C37F58">
            <w:pPr>
              <w:pStyle w:val="Normlnywebov"/>
              <w:spacing w:before="0" w:beforeAutospacing="0" w:after="0" w:afterAutospacing="0"/>
              <w:contextualSpacing/>
              <w:jc w:val="center"/>
            </w:pPr>
            <w:r w:rsidRPr="006233E9">
              <w:t>„Odpisová skupina</w:t>
            </w:r>
          </w:p>
        </w:tc>
        <w:tc>
          <w:tcPr>
            <w:tcW w:w="1985" w:type="dxa"/>
          </w:tcPr>
          <w:p w:rsidR="007B55B5" w:rsidRPr="006233E9" w:rsidRDefault="007B55B5" w:rsidP="00C37F58">
            <w:pPr>
              <w:pStyle w:val="Normlnywebov"/>
              <w:spacing w:before="0" w:beforeAutospacing="0" w:after="0" w:afterAutospacing="0"/>
              <w:contextualSpacing/>
              <w:jc w:val="center"/>
            </w:pPr>
            <w:r w:rsidRPr="006233E9">
              <w:t>Ročný odpis</w:t>
            </w:r>
          </w:p>
        </w:tc>
      </w:tr>
      <w:tr w:rsidR="007B55B5" w:rsidRPr="006233E9" w:rsidTr="00AB72EE">
        <w:tc>
          <w:tcPr>
            <w:tcW w:w="2121" w:type="dxa"/>
          </w:tcPr>
          <w:p w:rsidR="007B55B5" w:rsidRPr="006233E9" w:rsidRDefault="007B55B5" w:rsidP="00C37F58">
            <w:pPr>
              <w:pStyle w:val="Normlnywebov"/>
              <w:spacing w:before="0" w:beforeAutospacing="0" w:after="0" w:afterAutospacing="0"/>
              <w:contextualSpacing/>
              <w:jc w:val="center"/>
            </w:pPr>
            <w:r w:rsidRPr="006233E9">
              <w:t>0</w:t>
            </w:r>
          </w:p>
        </w:tc>
        <w:tc>
          <w:tcPr>
            <w:tcW w:w="1985" w:type="dxa"/>
          </w:tcPr>
          <w:p w:rsidR="007B55B5" w:rsidRPr="006233E9" w:rsidRDefault="007B55B5" w:rsidP="00C37F58">
            <w:pPr>
              <w:pStyle w:val="Normlnywebov"/>
              <w:spacing w:before="0" w:beforeAutospacing="0" w:after="0" w:afterAutospacing="0"/>
              <w:contextualSpacing/>
              <w:jc w:val="center"/>
            </w:pPr>
            <w:r w:rsidRPr="006233E9">
              <w:t>1/2 “.</w:t>
            </w:r>
          </w:p>
        </w:tc>
      </w:tr>
    </w:tbl>
    <w:p w:rsidR="007B55B5" w:rsidRPr="006233E9" w:rsidRDefault="007B55B5" w:rsidP="001F55F8">
      <w:pPr>
        <w:pStyle w:val="Normlnywebov"/>
        <w:spacing w:before="0" w:beforeAutospacing="0" w:after="0" w:afterAutospacing="0"/>
        <w:ind w:left="284"/>
        <w:contextualSpacing/>
        <w:jc w:val="both"/>
      </w:pPr>
    </w:p>
    <w:p w:rsidR="00C37F58" w:rsidRPr="006233E9" w:rsidRDefault="007B55B5" w:rsidP="001E36E8">
      <w:pPr>
        <w:pStyle w:val="Odsekzoznamu"/>
        <w:numPr>
          <w:ilvl w:val="0"/>
          <w:numId w:val="6"/>
        </w:numPr>
        <w:tabs>
          <w:tab w:val="left" w:pos="142"/>
        </w:tabs>
        <w:spacing w:after="0" w:line="240" w:lineRule="auto"/>
        <w:ind w:left="426" w:hanging="426"/>
        <w:jc w:val="both"/>
        <w:rPr>
          <w:rFonts w:ascii="Times New Roman" w:hAnsi="Times New Roman" w:cs="Times New Roman"/>
          <w:sz w:val="24"/>
          <w:szCs w:val="24"/>
        </w:rPr>
      </w:pPr>
      <w:r w:rsidRPr="006233E9">
        <w:rPr>
          <w:rFonts w:ascii="Times New Roman" w:hAnsi="Times New Roman" w:cs="Times New Roman"/>
          <w:sz w:val="24"/>
          <w:szCs w:val="24"/>
        </w:rPr>
        <w:t xml:space="preserve">V § 30 odsek 1 znie: </w:t>
      </w:r>
    </w:p>
    <w:p w:rsidR="00DD6ECA" w:rsidRPr="006233E9" w:rsidRDefault="007B55B5" w:rsidP="00C37F58">
      <w:pPr>
        <w:pStyle w:val="Odsekzoznamu"/>
        <w:tabs>
          <w:tab w:val="left" w:pos="142"/>
        </w:tabs>
        <w:spacing w:after="0" w:line="240" w:lineRule="auto"/>
        <w:ind w:left="426"/>
        <w:jc w:val="both"/>
        <w:rPr>
          <w:rFonts w:ascii="Times New Roman" w:hAnsi="Times New Roman" w:cs="Times New Roman"/>
          <w:sz w:val="24"/>
          <w:szCs w:val="24"/>
        </w:rPr>
      </w:pPr>
      <w:r w:rsidRPr="006233E9">
        <w:rPr>
          <w:rFonts w:ascii="Times New Roman" w:hAnsi="Times New Roman" w:cs="Times New Roman"/>
          <w:sz w:val="24"/>
          <w:szCs w:val="24"/>
        </w:rPr>
        <w:t>„</w:t>
      </w:r>
      <w:r w:rsidR="00C37F58" w:rsidRPr="006233E9">
        <w:rPr>
          <w:rFonts w:ascii="Times New Roman" w:hAnsi="Times New Roman" w:cs="Times New Roman"/>
          <w:sz w:val="24"/>
          <w:szCs w:val="24"/>
        </w:rPr>
        <w:t xml:space="preserve">(1) </w:t>
      </w:r>
      <w:r w:rsidRPr="006233E9">
        <w:rPr>
          <w:rFonts w:ascii="Times New Roman" w:hAnsi="Times New Roman" w:cs="Times New Roman"/>
          <w:sz w:val="24"/>
          <w:szCs w:val="24"/>
        </w:rPr>
        <w:t xml:space="preserve">Od základu dane daňovníka, ktorý je právnickou osobou, alebo od základu dane (čiastkového základu dane) z príjmov podľa § 6 ods. 1 a 2 daňovníka, ktorý je fyzickou osobou, možno odpočítať daňovú stratu počas najviac piatich bezprostredne po sebe nasledujúcich zdaňovacích období počnúc zdaňovacím obdobím bezprostredne nasledujúcim po zdaňovacom období, za ktoré bola táto daňová strata vykázaná. </w:t>
      </w:r>
      <w:r w:rsidR="00DD6ECA" w:rsidRPr="006233E9">
        <w:rPr>
          <w:rFonts w:ascii="Times New Roman" w:hAnsi="Times New Roman" w:cs="Times New Roman"/>
          <w:sz w:val="24"/>
          <w:szCs w:val="24"/>
        </w:rPr>
        <w:t>Daňovník si môže uplatniť tento</w:t>
      </w:r>
      <w:r w:rsidRPr="006233E9">
        <w:rPr>
          <w:rFonts w:ascii="Times New Roman" w:hAnsi="Times New Roman" w:cs="Times New Roman"/>
          <w:sz w:val="24"/>
          <w:szCs w:val="24"/>
        </w:rPr>
        <w:t xml:space="preserve"> odpočet daňovej straty</w:t>
      </w:r>
      <w:r w:rsidR="00DD6ECA" w:rsidRPr="006233E9">
        <w:rPr>
          <w:rFonts w:ascii="Times New Roman" w:hAnsi="Times New Roman" w:cs="Times New Roman"/>
          <w:sz w:val="24"/>
          <w:szCs w:val="24"/>
        </w:rPr>
        <w:t xml:space="preserve"> najviac do výšky:</w:t>
      </w:r>
    </w:p>
    <w:p w:rsidR="00DD6ECA" w:rsidRPr="006233E9" w:rsidRDefault="00DD6ECA" w:rsidP="00DD6ECA">
      <w:pPr>
        <w:pStyle w:val="Odsekzoznamu"/>
        <w:numPr>
          <w:ilvl w:val="3"/>
          <w:numId w:val="17"/>
        </w:numPr>
        <w:tabs>
          <w:tab w:val="left" w:pos="142"/>
        </w:tabs>
        <w:spacing w:after="0" w:line="240" w:lineRule="auto"/>
        <w:ind w:left="709" w:hanging="283"/>
        <w:jc w:val="both"/>
        <w:rPr>
          <w:rFonts w:ascii="Times New Roman" w:hAnsi="Times New Roman" w:cs="Times New Roman"/>
          <w:sz w:val="24"/>
          <w:szCs w:val="24"/>
        </w:rPr>
      </w:pPr>
      <w:r w:rsidRPr="006233E9">
        <w:rPr>
          <w:rFonts w:ascii="Times New Roman" w:hAnsi="Times New Roman" w:cs="Times New Roman"/>
          <w:sz w:val="24"/>
          <w:szCs w:val="24"/>
        </w:rPr>
        <w:t>základu dane</w:t>
      </w:r>
      <w:r w:rsidR="007B55B5" w:rsidRPr="006233E9">
        <w:rPr>
          <w:rFonts w:ascii="Times New Roman" w:hAnsi="Times New Roman" w:cs="Times New Roman"/>
          <w:sz w:val="24"/>
          <w:szCs w:val="24"/>
        </w:rPr>
        <w:t xml:space="preserve"> </w:t>
      </w:r>
      <w:r w:rsidRPr="006233E9">
        <w:rPr>
          <w:rFonts w:ascii="Times New Roman" w:hAnsi="Times New Roman" w:cs="Times New Roman"/>
          <w:sz w:val="24"/>
          <w:szCs w:val="24"/>
        </w:rPr>
        <w:t xml:space="preserve">u daňovníka, ktorý je právnickou osobou alebo základu dane (čiastkového základu dane) z príjmov podľa § 6 ods. 1 a 2 daňovníka, ktorý je fyzickou osobou, ak sa </w:t>
      </w:r>
      <w:r w:rsidR="000E5308" w:rsidRPr="006233E9">
        <w:rPr>
          <w:rFonts w:ascii="Times New Roman" w:hAnsi="Times New Roman" w:cs="Times New Roman"/>
          <w:sz w:val="24"/>
          <w:szCs w:val="24"/>
        </w:rPr>
        <w:t>v príslušnom zdaňovacom období, v ktorom si uplatňuje odpočet daňovej straty považuje za mikrodaňovníka,</w:t>
      </w:r>
      <w:r w:rsidRPr="006233E9">
        <w:rPr>
          <w:rFonts w:ascii="Times New Roman" w:hAnsi="Times New Roman" w:cs="Times New Roman"/>
          <w:sz w:val="24"/>
          <w:szCs w:val="24"/>
        </w:rPr>
        <w:t>.</w:t>
      </w:r>
    </w:p>
    <w:p w:rsidR="007B55B5" w:rsidRPr="006233E9" w:rsidRDefault="007B55B5" w:rsidP="00DD6ECA">
      <w:pPr>
        <w:pStyle w:val="Odsekzoznamu"/>
        <w:numPr>
          <w:ilvl w:val="3"/>
          <w:numId w:val="17"/>
        </w:numPr>
        <w:tabs>
          <w:tab w:val="left" w:pos="142"/>
        </w:tabs>
        <w:spacing w:after="0" w:line="240" w:lineRule="auto"/>
        <w:ind w:left="709" w:hanging="283"/>
        <w:jc w:val="both"/>
        <w:rPr>
          <w:rFonts w:ascii="Times New Roman" w:hAnsi="Times New Roman" w:cs="Times New Roman"/>
          <w:sz w:val="24"/>
          <w:szCs w:val="24"/>
        </w:rPr>
      </w:pPr>
      <w:r w:rsidRPr="006233E9">
        <w:rPr>
          <w:rFonts w:ascii="Times New Roman" w:hAnsi="Times New Roman" w:cs="Times New Roman"/>
          <w:sz w:val="24"/>
          <w:szCs w:val="24"/>
        </w:rPr>
        <w:t>50 % základu dane</w:t>
      </w:r>
      <w:r w:rsidR="00082954" w:rsidRPr="006233E9">
        <w:rPr>
          <w:rFonts w:ascii="Times New Roman" w:hAnsi="Times New Roman" w:cs="Times New Roman"/>
          <w:sz w:val="24"/>
          <w:szCs w:val="24"/>
        </w:rPr>
        <w:t xml:space="preserve"> u daňovníka, ktorý je právnickou osobou alebo základu dane (čiastkového základu dane) z príjmov podľa § 6 ods. 1 a 2 daňovníka, ktorý je fyzickou osobou, ak nejde o daňovníka podľa písmena a).</w:t>
      </w:r>
      <w:r w:rsidRPr="006233E9">
        <w:rPr>
          <w:rFonts w:ascii="Times New Roman" w:hAnsi="Times New Roman" w:cs="Times New Roman"/>
          <w:sz w:val="24"/>
          <w:szCs w:val="24"/>
        </w:rPr>
        <w:t xml:space="preserve">“. </w:t>
      </w:r>
    </w:p>
    <w:p w:rsidR="00A216FB" w:rsidRPr="006233E9" w:rsidRDefault="00A216FB" w:rsidP="00A216FB">
      <w:pPr>
        <w:tabs>
          <w:tab w:val="left" w:pos="142"/>
        </w:tabs>
        <w:spacing w:after="0" w:line="240" w:lineRule="auto"/>
        <w:jc w:val="both"/>
        <w:rPr>
          <w:rFonts w:ascii="Times New Roman" w:hAnsi="Times New Roman" w:cs="Times New Roman"/>
          <w:sz w:val="24"/>
          <w:szCs w:val="24"/>
        </w:rPr>
      </w:pPr>
    </w:p>
    <w:p w:rsidR="00A216FB" w:rsidRPr="006233E9" w:rsidRDefault="00A216FB" w:rsidP="00A216FB">
      <w:pPr>
        <w:pStyle w:val="Odsekzoznamu"/>
        <w:numPr>
          <w:ilvl w:val="0"/>
          <w:numId w:val="6"/>
        </w:numPr>
        <w:tabs>
          <w:tab w:val="left" w:pos="142"/>
        </w:tabs>
        <w:spacing w:after="0" w:line="240" w:lineRule="auto"/>
        <w:ind w:left="426" w:hanging="426"/>
        <w:jc w:val="both"/>
        <w:rPr>
          <w:rFonts w:ascii="Times New Roman" w:hAnsi="Times New Roman" w:cs="Times New Roman"/>
          <w:sz w:val="24"/>
          <w:szCs w:val="24"/>
        </w:rPr>
      </w:pPr>
      <w:r w:rsidRPr="006233E9">
        <w:rPr>
          <w:rFonts w:ascii="Times New Roman" w:hAnsi="Times New Roman" w:cs="Times New Roman"/>
          <w:sz w:val="24"/>
          <w:szCs w:val="24"/>
        </w:rPr>
        <w:t>V § 30 ods. 2 sa na konci pripájajú tieto vety: „Ku dňu vstupu daňovníka do likvidácie alebo vyhlásenia konkurzu nárok na odpočet daňovej straty odo dňa vstupu do likvidácie alebo vyhlásenia konkurzu zaniká. Ak je zdaňovacie obdobie  kratšie ako rok, daňovník môže uplatniť celý  ročný odpočet daňovej straty.“.</w:t>
      </w:r>
    </w:p>
    <w:p w:rsidR="007B55B5" w:rsidRPr="006233E9" w:rsidRDefault="007B55B5" w:rsidP="001F55F8">
      <w:pPr>
        <w:pStyle w:val="Normlnywebov"/>
        <w:spacing w:before="0" w:beforeAutospacing="0" w:after="0" w:afterAutospacing="0"/>
        <w:contextualSpacing/>
        <w:jc w:val="both"/>
      </w:pPr>
    </w:p>
    <w:p w:rsidR="007B55B5" w:rsidRPr="006233E9" w:rsidRDefault="007B55B5" w:rsidP="001E36E8">
      <w:pPr>
        <w:pStyle w:val="Odsekzoznamu"/>
        <w:numPr>
          <w:ilvl w:val="0"/>
          <w:numId w:val="6"/>
        </w:numPr>
        <w:tabs>
          <w:tab w:val="left" w:pos="142"/>
        </w:tabs>
        <w:spacing w:after="0" w:line="240" w:lineRule="auto"/>
        <w:ind w:left="426" w:hanging="426"/>
        <w:jc w:val="both"/>
        <w:rPr>
          <w:rFonts w:ascii="Times New Roman" w:hAnsi="Times New Roman" w:cs="Times New Roman"/>
          <w:sz w:val="24"/>
          <w:szCs w:val="24"/>
        </w:rPr>
      </w:pPr>
      <w:r w:rsidRPr="006233E9">
        <w:rPr>
          <w:rFonts w:ascii="Times New Roman" w:hAnsi="Times New Roman" w:cs="Times New Roman"/>
          <w:sz w:val="24"/>
          <w:szCs w:val="24"/>
        </w:rPr>
        <w:t>V § 30 sa za odsek 4 vkladá nový odsek 5, ktorý znie:</w:t>
      </w:r>
    </w:p>
    <w:p w:rsidR="007B55B5" w:rsidRPr="006233E9" w:rsidRDefault="007B55B5" w:rsidP="00C37F58">
      <w:pPr>
        <w:pStyle w:val="Odsekzoznamu"/>
        <w:tabs>
          <w:tab w:val="left" w:pos="142"/>
        </w:tabs>
        <w:spacing w:after="0" w:line="240" w:lineRule="auto"/>
        <w:ind w:left="426"/>
        <w:jc w:val="both"/>
        <w:rPr>
          <w:rFonts w:ascii="Times New Roman" w:hAnsi="Times New Roman" w:cs="Times New Roman"/>
          <w:sz w:val="24"/>
          <w:szCs w:val="24"/>
        </w:rPr>
      </w:pPr>
      <w:r w:rsidRPr="006233E9">
        <w:rPr>
          <w:rFonts w:ascii="Times New Roman" w:hAnsi="Times New Roman" w:cs="Times New Roman"/>
          <w:sz w:val="24"/>
          <w:szCs w:val="24"/>
        </w:rPr>
        <w:t>„(5) Ak daňovník, ktorý začal odpočítavať daňovú stratu alebo mu vznikol nárok na odpočítavanie daňovej straty podľa odseku 1, zmenil právnu formu, má nárok na pokračovanie v jej odpočte podľa odseku 1.“.</w:t>
      </w:r>
    </w:p>
    <w:p w:rsidR="007B55B5" w:rsidRPr="006233E9" w:rsidRDefault="007B55B5" w:rsidP="001F55F8">
      <w:pPr>
        <w:pStyle w:val="Normlnywebov"/>
        <w:spacing w:before="0" w:beforeAutospacing="0" w:after="0" w:afterAutospacing="0"/>
        <w:contextualSpacing/>
        <w:jc w:val="both"/>
        <w:rPr>
          <w:rFonts w:eastAsiaTheme="minorHAnsi"/>
          <w:lang w:eastAsia="en-US"/>
        </w:rPr>
      </w:pPr>
    </w:p>
    <w:p w:rsidR="007B55B5" w:rsidRPr="006233E9" w:rsidRDefault="007B55B5" w:rsidP="00C37F58">
      <w:pPr>
        <w:pStyle w:val="Normlnywebov"/>
        <w:spacing w:before="0" w:beforeAutospacing="0" w:after="0" w:afterAutospacing="0"/>
        <w:ind w:left="426"/>
        <w:contextualSpacing/>
        <w:jc w:val="both"/>
        <w:rPr>
          <w:rFonts w:eastAsiaTheme="minorHAnsi"/>
          <w:lang w:eastAsia="en-US"/>
        </w:rPr>
      </w:pPr>
      <w:r w:rsidRPr="006233E9">
        <w:rPr>
          <w:rFonts w:eastAsiaTheme="minorHAnsi"/>
          <w:lang w:eastAsia="en-US"/>
        </w:rPr>
        <w:t>Doterajší odsek 5 sa označuje ako odsek 6.</w:t>
      </w:r>
    </w:p>
    <w:p w:rsidR="005578EE" w:rsidRPr="006233E9" w:rsidRDefault="005578EE" w:rsidP="001F55F8">
      <w:pPr>
        <w:pStyle w:val="Normlnywebov"/>
        <w:spacing w:before="0" w:beforeAutospacing="0" w:after="0" w:afterAutospacing="0"/>
        <w:ind w:left="284"/>
        <w:contextualSpacing/>
        <w:jc w:val="both"/>
        <w:rPr>
          <w:rFonts w:eastAsiaTheme="minorHAnsi"/>
          <w:lang w:eastAsia="en-US"/>
        </w:rPr>
      </w:pPr>
    </w:p>
    <w:p w:rsidR="004508E1" w:rsidRPr="006233E9" w:rsidRDefault="004508E1" w:rsidP="001E36E8">
      <w:pPr>
        <w:pStyle w:val="Odsekzoznamu"/>
        <w:numPr>
          <w:ilvl w:val="0"/>
          <w:numId w:val="6"/>
        </w:numPr>
        <w:tabs>
          <w:tab w:val="left" w:pos="142"/>
        </w:tabs>
        <w:spacing w:after="0" w:line="240" w:lineRule="auto"/>
        <w:ind w:left="426" w:hanging="426"/>
        <w:jc w:val="both"/>
        <w:rPr>
          <w:rFonts w:ascii="Times New Roman" w:hAnsi="Times New Roman" w:cs="Times New Roman"/>
          <w:sz w:val="24"/>
          <w:szCs w:val="24"/>
        </w:rPr>
      </w:pPr>
      <w:r w:rsidRPr="006233E9">
        <w:rPr>
          <w:rFonts w:ascii="Times New Roman" w:hAnsi="Times New Roman" w:cs="Times New Roman"/>
          <w:sz w:val="24"/>
          <w:szCs w:val="24"/>
        </w:rPr>
        <w:t>V § 30c ods</w:t>
      </w:r>
      <w:r w:rsidR="00C37F58" w:rsidRPr="006233E9">
        <w:rPr>
          <w:rFonts w:ascii="Times New Roman" w:hAnsi="Times New Roman" w:cs="Times New Roman"/>
          <w:sz w:val="24"/>
          <w:szCs w:val="24"/>
        </w:rPr>
        <w:t>.</w:t>
      </w:r>
      <w:r w:rsidRPr="006233E9">
        <w:rPr>
          <w:rFonts w:ascii="Times New Roman" w:hAnsi="Times New Roman" w:cs="Times New Roman"/>
          <w:sz w:val="24"/>
          <w:szCs w:val="24"/>
        </w:rPr>
        <w:t xml:space="preserve"> 1 sa číslo „100“ nahrádza číslom „200“.</w:t>
      </w:r>
    </w:p>
    <w:p w:rsidR="00E70935" w:rsidRPr="006233E9" w:rsidRDefault="00E70935" w:rsidP="00E70935">
      <w:pPr>
        <w:pStyle w:val="Odsekzoznamu"/>
        <w:tabs>
          <w:tab w:val="left" w:pos="142"/>
        </w:tabs>
        <w:spacing w:after="0" w:line="240" w:lineRule="auto"/>
        <w:ind w:left="426"/>
        <w:jc w:val="both"/>
        <w:rPr>
          <w:rFonts w:ascii="Times New Roman" w:hAnsi="Times New Roman" w:cs="Times New Roman"/>
          <w:sz w:val="24"/>
          <w:szCs w:val="24"/>
        </w:rPr>
      </w:pPr>
    </w:p>
    <w:p w:rsidR="00E70935" w:rsidRPr="006233E9" w:rsidRDefault="00E70935" w:rsidP="00E70935">
      <w:pPr>
        <w:pStyle w:val="Odsekzoznamu"/>
        <w:numPr>
          <w:ilvl w:val="0"/>
          <w:numId w:val="6"/>
        </w:numPr>
        <w:tabs>
          <w:tab w:val="left" w:pos="142"/>
        </w:tabs>
        <w:spacing w:after="0" w:line="240" w:lineRule="auto"/>
        <w:ind w:left="426" w:hanging="426"/>
        <w:jc w:val="both"/>
        <w:rPr>
          <w:rFonts w:ascii="Times New Roman" w:hAnsi="Times New Roman" w:cs="Times New Roman"/>
          <w:sz w:val="24"/>
          <w:szCs w:val="24"/>
        </w:rPr>
      </w:pPr>
      <w:r w:rsidRPr="006233E9">
        <w:rPr>
          <w:rFonts w:ascii="Times New Roman" w:hAnsi="Times New Roman" w:cs="Times New Roman"/>
          <w:sz w:val="24"/>
          <w:szCs w:val="24"/>
        </w:rPr>
        <w:t>V § 30c ods. 7 sa slová „pred začatím jeho realizácie osobou oprávnenou konať za daňovníka“ nahrádzajú slovami „osobou oprávnenou konať za daňovníka, a to do lehoty na podanie daňového priznania, v ktorom si daňovník pri realizácii projektu výskumu a vývoja uplatnil odpočet podľa odsekov 1 a 2“.</w:t>
      </w:r>
    </w:p>
    <w:p w:rsidR="00E70935" w:rsidRPr="006233E9" w:rsidRDefault="00E70935" w:rsidP="00E70935">
      <w:pPr>
        <w:pStyle w:val="Odsekzoznamu"/>
        <w:tabs>
          <w:tab w:val="left" w:pos="142"/>
        </w:tabs>
        <w:spacing w:after="0" w:line="240" w:lineRule="auto"/>
        <w:ind w:left="426"/>
        <w:jc w:val="both"/>
        <w:rPr>
          <w:rFonts w:ascii="Times New Roman" w:hAnsi="Times New Roman" w:cs="Times New Roman"/>
          <w:sz w:val="24"/>
          <w:szCs w:val="24"/>
        </w:rPr>
      </w:pPr>
    </w:p>
    <w:p w:rsidR="00E70935" w:rsidRPr="006233E9" w:rsidRDefault="00E70935" w:rsidP="00E70935">
      <w:pPr>
        <w:pStyle w:val="Odsekzoznamu"/>
        <w:numPr>
          <w:ilvl w:val="0"/>
          <w:numId w:val="6"/>
        </w:numPr>
        <w:tabs>
          <w:tab w:val="left" w:pos="142"/>
        </w:tabs>
        <w:spacing w:after="0" w:line="240" w:lineRule="auto"/>
        <w:ind w:left="426" w:hanging="426"/>
        <w:jc w:val="both"/>
        <w:rPr>
          <w:rFonts w:ascii="Times New Roman" w:hAnsi="Times New Roman" w:cs="Times New Roman"/>
          <w:sz w:val="24"/>
          <w:szCs w:val="24"/>
        </w:rPr>
      </w:pPr>
      <w:r w:rsidRPr="006233E9">
        <w:rPr>
          <w:rFonts w:ascii="Times New Roman" w:hAnsi="Times New Roman" w:cs="Times New Roman"/>
          <w:sz w:val="24"/>
          <w:szCs w:val="24"/>
        </w:rPr>
        <w:t>V § 30c ods. 9 sa slovo „štyroch“ nahrádza slovom „piatich“.</w:t>
      </w:r>
    </w:p>
    <w:p w:rsidR="00E70935" w:rsidRPr="006233E9" w:rsidRDefault="00E70935" w:rsidP="00E70935">
      <w:pPr>
        <w:pStyle w:val="Odsekzoznamu"/>
        <w:tabs>
          <w:tab w:val="left" w:pos="142"/>
        </w:tabs>
        <w:spacing w:after="0" w:line="240" w:lineRule="auto"/>
        <w:ind w:left="426"/>
        <w:jc w:val="both"/>
        <w:rPr>
          <w:rFonts w:ascii="Times New Roman" w:hAnsi="Times New Roman" w:cs="Times New Roman"/>
          <w:sz w:val="24"/>
          <w:szCs w:val="24"/>
        </w:rPr>
      </w:pPr>
    </w:p>
    <w:p w:rsidR="00581DCF" w:rsidRPr="006233E9" w:rsidRDefault="00581DCF" w:rsidP="001E36E8">
      <w:pPr>
        <w:pStyle w:val="Odsekzoznamu"/>
        <w:numPr>
          <w:ilvl w:val="0"/>
          <w:numId w:val="6"/>
        </w:numPr>
        <w:tabs>
          <w:tab w:val="left" w:pos="142"/>
        </w:tabs>
        <w:spacing w:after="0" w:line="240" w:lineRule="auto"/>
        <w:ind w:left="426" w:hanging="426"/>
        <w:jc w:val="both"/>
        <w:rPr>
          <w:rFonts w:ascii="Times New Roman" w:hAnsi="Times New Roman" w:cs="Times New Roman"/>
          <w:sz w:val="24"/>
          <w:szCs w:val="24"/>
        </w:rPr>
      </w:pPr>
      <w:r w:rsidRPr="006233E9">
        <w:rPr>
          <w:rFonts w:ascii="Times New Roman" w:hAnsi="Times New Roman" w:cs="Times New Roman"/>
          <w:sz w:val="24"/>
          <w:szCs w:val="24"/>
        </w:rPr>
        <w:t xml:space="preserve">V § 32 ods. 2 písm. d) a § 32 ods. 3 písm. b) sa </w:t>
      </w:r>
      <w:r w:rsidR="009B36BF" w:rsidRPr="006233E9">
        <w:rPr>
          <w:rFonts w:ascii="Times New Roman" w:hAnsi="Times New Roman" w:cs="Times New Roman"/>
          <w:sz w:val="24"/>
          <w:szCs w:val="24"/>
        </w:rPr>
        <w:t>slová</w:t>
      </w:r>
      <w:r w:rsidRPr="006233E9">
        <w:rPr>
          <w:rFonts w:ascii="Times New Roman" w:hAnsi="Times New Roman" w:cs="Times New Roman"/>
          <w:sz w:val="24"/>
          <w:szCs w:val="24"/>
        </w:rPr>
        <w:t xml:space="preserve"> „9 a 13“ nahrádzajú číslom „11“</w:t>
      </w:r>
      <w:r w:rsidR="009B36BF" w:rsidRPr="006233E9">
        <w:rPr>
          <w:rFonts w:ascii="Times New Roman" w:hAnsi="Times New Roman" w:cs="Times New Roman"/>
          <w:sz w:val="24"/>
          <w:szCs w:val="24"/>
        </w:rPr>
        <w:t>.</w:t>
      </w:r>
    </w:p>
    <w:p w:rsidR="00581DCF" w:rsidRPr="006233E9" w:rsidRDefault="00581DCF" w:rsidP="00581DCF">
      <w:pPr>
        <w:pStyle w:val="Odsekzoznamu"/>
        <w:tabs>
          <w:tab w:val="left" w:pos="142"/>
        </w:tabs>
        <w:spacing w:after="0" w:line="240" w:lineRule="auto"/>
        <w:ind w:left="426"/>
        <w:jc w:val="both"/>
        <w:rPr>
          <w:rFonts w:ascii="Times New Roman" w:hAnsi="Times New Roman" w:cs="Times New Roman"/>
          <w:sz w:val="24"/>
          <w:szCs w:val="24"/>
        </w:rPr>
      </w:pPr>
    </w:p>
    <w:p w:rsidR="00581DCF" w:rsidRPr="006233E9" w:rsidRDefault="00581DCF" w:rsidP="001E36E8">
      <w:pPr>
        <w:pStyle w:val="Odsekzoznamu"/>
        <w:numPr>
          <w:ilvl w:val="0"/>
          <w:numId w:val="6"/>
        </w:numPr>
        <w:tabs>
          <w:tab w:val="left" w:pos="142"/>
        </w:tabs>
        <w:spacing w:after="0" w:line="240" w:lineRule="auto"/>
        <w:ind w:left="426" w:hanging="426"/>
        <w:jc w:val="both"/>
        <w:rPr>
          <w:rFonts w:ascii="Times New Roman" w:hAnsi="Times New Roman" w:cs="Times New Roman"/>
          <w:sz w:val="24"/>
          <w:szCs w:val="24"/>
        </w:rPr>
      </w:pPr>
      <w:r w:rsidRPr="006233E9">
        <w:rPr>
          <w:rFonts w:ascii="Times New Roman" w:hAnsi="Times New Roman" w:cs="Times New Roman"/>
          <w:sz w:val="24"/>
          <w:szCs w:val="24"/>
        </w:rPr>
        <w:t>V § 32 ods. 6 písm. d) sa číslo „14“ nahrádza číslom „12“.</w:t>
      </w:r>
    </w:p>
    <w:p w:rsidR="001E36E8" w:rsidRPr="006233E9" w:rsidRDefault="001E36E8" w:rsidP="001E36E8">
      <w:pPr>
        <w:pStyle w:val="Odsekzoznamu"/>
        <w:rPr>
          <w:rFonts w:ascii="Times New Roman" w:hAnsi="Times New Roman" w:cs="Times New Roman"/>
          <w:sz w:val="24"/>
          <w:szCs w:val="24"/>
        </w:rPr>
      </w:pPr>
    </w:p>
    <w:p w:rsidR="001E36E8" w:rsidRPr="006233E9" w:rsidRDefault="001E36E8" w:rsidP="00164F34">
      <w:pPr>
        <w:pStyle w:val="Odsekzoznamu"/>
        <w:numPr>
          <w:ilvl w:val="0"/>
          <w:numId w:val="6"/>
        </w:numPr>
        <w:tabs>
          <w:tab w:val="left" w:pos="142"/>
        </w:tabs>
        <w:spacing w:after="0" w:line="240" w:lineRule="auto"/>
        <w:ind w:left="426" w:hanging="426"/>
        <w:jc w:val="both"/>
        <w:rPr>
          <w:rFonts w:ascii="Times New Roman" w:hAnsi="Times New Roman" w:cs="Times New Roman"/>
          <w:sz w:val="24"/>
          <w:szCs w:val="24"/>
        </w:rPr>
      </w:pPr>
      <w:r w:rsidRPr="006233E9">
        <w:rPr>
          <w:rFonts w:ascii="Times New Roman" w:hAnsi="Times New Roman" w:cs="Times New Roman"/>
          <w:sz w:val="24"/>
          <w:szCs w:val="24"/>
        </w:rPr>
        <w:t>V § 32 ods. 10 sa vkladá druhá veta, ktorá znie: „Uvedené doklady platia dovtedy, kým u zamestnanca a ním vyživovaných osôb nedôjde k zmene skutočností rozhodujúcich na priznanie daňového bonusu.“.</w:t>
      </w:r>
    </w:p>
    <w:p w:rsidR="004508E1" w:rsidRPr="006233E9" w:rsidRDefault="004508E1" w:rsidP="001F55F8">
      <w:pPr>
        <w:pStyle w:val="Normlnywebov"/>
        <w:spacing w:before="0" w:beforeAutospacing="0" w:after="0" w:afterAutospacing="0"/>
        <w:ind w:left="284"/>
        <w:contextualSpacing/>
        <w:jc w:val="both"/>
        <w:rPr>
          <w:rFonts w:eastAsiaTheme="minorHAnsi"/>
          <w:lang w:eastAsia="en-US"/>
        </w:rPr>
      </w:pPr>
    </w:p>
    <w:p w:rsidR="005578EE" w:rsidRPr="006233E9" w:rsidRDefault="005578EE" w:rsidP="001E36E8">
      <w:pPr>
        <w:pStyle w:val="Odsekzoznamu"/>
        <w:numPr>
          <w:ilvl w:val="0"/>
          <w:numId w:val="6"/>
        </w:numPr>
        <w:tabs>
          <w:tab w:val="left" w:pos="142"/>
        </w:tabs>
        <w:spacing w:after="0" w:line="240" w:lineRule="auto"/>
        <w:ind w:left="426" w:hanging="426"/>
        <w:jc w:val="both"/>
        <w:rPr>
          <w:rFonts w:ascii="Times New Roman" w:hAnsi="Times New Roman" w:cs="Times New Roman"/>
          <w:sz w:val="24"/>
          <w:szCs w:val="24"/>
        </w:rPr>
      </w:pPr>
      <w:r w:rsidRPr="006233E9">
        <w:rPr>
          <w:rFonts w:ascii="Times New Roman" w:hAnsi="Times New Roman" w:cs="Times New Roman"/>
          <w:sz w:val="24"/>
          <w:szCs w:val="24"/>
        </w:rPr>
        <w:t>V § 32a ods. 3</w:t>
      </w:r>
      <w:r w:rsidR="005026EA" w:rsidRPr="006233E9">
        <w:rPr>
          <w:rFonts w:ascii="Times New Roman" w:hAnsi="Times New Roman" w:cs="Times New Roman"/>
          <w:sz w:val="24"/>
          <w:szCs w:val="24"/>
        </w:rPr>
        <w:t xml:space="preserve"> a 4 </w:t>
      </w:r>
      <w:r w:rsidRPr="006233E9">
        <w:rPr>
          <w:rFonts w:ascii="Times New Roman" w:hAnsi="Times New Roman" w:cs="Times New Roman"/>
          <w:sz w:val="24"/>
          <w:szCs w:val="24"/>
        </w:rPr>
        <w:t>sa slová „na eurocenty nahor“ nahrádzajú slovami „podľa § 47“.</w:t>
      </w:r>
    </w:p>
    <w:p w:rsidR="00FE3950" w:rsidRPr="006233E9" w:rsidRDefault="00FE3950" w:rsidP="001F55F8">
      <w:pPr>
        <w:spacing w:after="0" w:line="240" w:lineRule="auto"/>
        <w:jc w:val="both"/>
        <w:rPr>
          <w:rFonts w:ascii="Times New Roman" w:hAnsi="Times New Roman" w:cs="Times New Roman"/>
          <w:sz w:val="24"/>
          <w:szCs w:val="24"/>
        </w:rPr>
      </w:pPr>
    </w:p>
    <w:p w:rsidR="00FE3950" w:rsidRPr="006233E9" w:rsidRDefault="00FE3950" w:rsidP="001E36E8">
      <w:pPr>
        <w:pStyle w:val="Odsekzoznamu"/>
        <w:numPr>
          <w:ilvl w:val="0"/>
          <w:numId w:val="6"/>
        </w:numPr>
        <w:tabs>
          <w:tab w:val="left" w:pos="142"/>
        </w:tabs>
        <w:spacing w:after="0" w:line="240" w:lineRule="auto"/>
        <w:ind w:left="426" w:hanging="426"/>
        <w:jc w:val="both"/>
        <w:rPr>
          <w:rFonts w:ascii="Times New Roman" w:hAnsi="Times New Roman" w:cs="Times New Roman"/>
          <w:sz w:val="24"/>
          <w:szCs w:val="24"/>
        </w:rPr>
      </w:pPr>
      <w:r w:rsidRPr="006233E9">
        <w:rPr>
          <w:rFonts w:ascii="Times New Roman" w:hAnsi="Times New Roman" w:cs="Times New Roman"/>
          <w:sz w:val="24"/>
          <w:szCs w:val="24"/>
        </w:rPr>
        <w:t>V § 34 ods. 1 a 2 sa číslo „2 500“ nahrádza číslom „5 000“.</w:t>
      </w:r>
    </w:p>
    <w:p w:rsidR="00FE3950" w:rsidRPr="006233E9" w:rsidRDefault="00FE3950" w:rsidP="001F55F8">
      <w:pPr>
        <w:pStyle w:val="Odsekzoznamu"/>
        <w:jc w:val="both"/>
        <w:rPr>
          <w:rFonts w:ascii="Times New Roman" w:hAnsi="Times New Roman" w:cs="Times New Roman"/>
          <w:sz w:val="24"/>
          <w:szCs w:val="24"/>
        </w:rPr>
      </w:pPr>
    </w:p>
    <w:p w:rsidR="00FE3950" w:rsidRPr="006233E9" w:rsidRDefault="00FE3950" w:rsidP="001E33DA">
      <w:pPr>
        <w:pStyle w:val="Odsekzoznamu"/>
        <w:numPr>
          <w:ilvl w:val="0"/>
          <w:numId w:val="6"/>
        </w:numPr>
        <w:tabs>
          <w:tab w:val="left" w:pos="142"/>
        </w:tabs>
        <w:spacing w:after="0" w:line="240" w:lineRule="auto"/>
        <w:ind w:left="426" w:hanging="426"/>
        <w:jc w:val="both"/>
        <w:rPr>
          <w:rFonts w:ascii="Times New Roman" w:eastAsia="Times New Roman" w:hAnsi="Times New Roman" w:cs="Times New Roman"/>
          <w:sz w:val="24"/>
          <w:szCs w:val="24"/>
          <w:lang w:eastAsia="sk-SK"/>
        </w:rPr>
      </w:pPr>
      <w:r w:rsidRPr="006233E9">
        <w:rPr>
          <w:rFonts w:ascii="Times New Roman" w:hAnsi="Times New Roman" w:cs="Times New Roman"/>
          <w:sz w:val="24"/>
          <w:szCs w:val="24"/>
        </w:rPr>
        <w:t>V § 34 ods. 5 prvá veta znie:</w:t>
      </w:r>
      <w:r w:rsidR="00CB2921" w:rsidRPr="006233E9">
        <w:rPr>
          <w:rFonts w:ascii="Times New Roman" w:hAnsi="Times New Roman" w:cs="Times New Roman"/>
          <w:sz w:val="24"/>
          <w:szCs w:val="24"/>
        </w:rPr>
        <w:t xml:space="preserve"> </w:t>
      </w:r>
      <w:r w:rsidRPr="006233E9">
        <w:rPr>
          <w:rFonts w:ascii="Times New Roman" w:hAnsi="Times New Roman" w:cs="Times New Roman"/>
          <w:sz w:val="24"/>
          <w:szCs w:val="24"/>
        </w:rPr>
        <w:t>„</w:t>
      </w:r>
      <w:r w:rsidRPr="006233E9">
        <w:rPr>
          <w:rFonts w:ascii="Times New Roman" w:eastAsia="Times New Roman" w:hAnsi="Times New Roman" w:cs="Times New Roman"/>
          <w:sz w:val="24"/>
          <w:szCs w:val="24"/>
          <w:lang w:eastAsia="sk-SK"/>
        </w:rPr>
        <w:t xml:space="preserve">Poslednou známou daňovou povinnosťou na výpočet preddavkov v preddavkovom období podľa odseku 1 je daň vypočítaná zo základu dane (čiastkového základu dane) zisteného z príjmov podľa </w:t>
      </w:r>
      <w:hyperlink r:id="rId22" w:anchor="paragraf-5" w:tooltip="Odkaz na predpis alebo ustanovenie" w:history="1">
        <w:r w:rsidRPr="006233E9">
          <w:rPr>
            <w:rFonts w:ascii="Times New Roman" w:eastAsia="Times New Roman" w:hAnsi="Times New Roman" w:cs="Times New Roman"/>
            <w:bCs/>
            <w:sz w:val="24"/>
            <w:szCs w:val="24"/>
            <w:lang w:eastAsia="sk-SK"/>
          </w:rPr>
          <w:t>§ 6 ods. 1 a 2</w:t>
        </w:r>
      </w:hyperlink>
      <w:r w:rsidRPr="006233E9">
        <w:rPr>
          <w:rFonts w:ascii="Times New Roman" w:eastAsia="Times New Roman" w:hAnsi="Times New Roman" w:cs="Times New Roman"/>
          <w:sz w:val="24"/>
          <w:szCs w:val="24"/>
          <w:lang w:eastAsia="sk-SK"/>
        </w:rPr>
        <w:t xml:space="preserve"> zníženého o odpočet daňovej straty uvedeného v poslednom daňovom priznaní, pri použití sadzby dane podľa </w:t>
      </w:r>
      <w:hyperlink r:id="rId23" w:anchor="paragraf-15" w:tooltip="Odkaz na predpis alebo ustanovenie" w:history="1">
        <w:r w:rsidRPr="006233E9">
          <w:rPr>
            <w:rFonts w:ascii="Times New Roman" w:eastAsia="Times New Roman" w:hAnsi="Times New Roman" w:cs="Times New Roman"/>
            <w:bCs/>
            <w:sz w:val="24"/>
            <w:szCs w:val="24"/>
            <w:lang w:eastAsia="sk-SK"/>
          </w:rPr>
          <w:t>§ 15</w:t>
        </w:r>
      </w:hyperlink>
      <w:r w:rsidRPr="006233E9">
        <w:rPr>
          <w:rFonts w:ascii="Times New Roman" w:eastAsia="Times New Roman" w:hAnsi="Times New Roman" w:cs="Times New Roman"/>
          <w:bCs/>
          <w:sz w:val="24"/>
          <w:szCs w:val="24"/>
          <w:lang w:eastAsia="sk-SK"/>
        </w:rPr>
        <w:t xml:space="preserve"> písm. a) bodu 1a</w:t>
      </w:r>
      <w:r w:rsidR="004F2E72" w:rsidRPr="006233E9">
        <w:rPr>
          <w:rFonts w:ascii="Times New Roman" w:eastAsia="Times New Roman" w:hAnsi="Times New Roman" w:cs="Times New Roman"/>
          <w:bCs/>
          <w:sz w:val="24"/>
          <w:szCs w:val="24"/>
          <w:lang w:eastAsia="sk-SK"/>
        </w:rPr>
        <w:t>.</w:t>
      </w:r>
      <w:r w:rsidRPr="006233E9">
        <w:rPr>
          <w:rFonts w:ascii="Times New Roman" w:eastAsia="Times New Roman" w:hAnsi="Times New Roman" w:cs="Times New Roman"/>
          <w:sz w:val="24"/>
          <w:szCs w:val="24"/>
          <w:lang w:eastAsia="sk-SK"/>
        </w:rPr>
        <w:t xml:space="preserve"> platnej v zdaňovacom období, na ktoré sú platené preddavky na daň.“</w:t>
      </w:r>
      <w:r w:rsidR="005026EA" w:rsidRPr="006233E9">
        <w:rPr>
          <w:rFonts w:ascii="Times New Roman" w:eastAsia="Times New Roman" w:hAnsi="Times New Roman" w:cs="Times New Roman"/>
          <w:sz w:val="24"/>
          <w:szCs w:val="24"/>
          <w:lang w:eastAsia="sk-SK"/>
        </w:rPr>
        <w:t>.</w:t>
      </w:r>
    </w:p>
    <w:p w:rsidR="00C37F58" w:rsidRPr="006233E9" w:rsidRDefault="00C37F58" w:rsidP="00C37F58">
      <w:pPr>
        <w:spacing w:after="0" w:line="240" w:lineRule="auto"/>
        <w:jc w:val="both"/>
        <w:rPr>
          <w:rFonts w:ascii="Times New Roman" w:hAnsi="Times New Roman" w:cs="Times New Roman"/>
          <w:sz w:val="24"/>
          <w:szCs w:val="24"/>
        </w:rPr>
      </w:pPr>
    </w:p>
    <w:p w:rsidR="00FE3950" w:rsidRPr="006233E9" w:rsidRDefault="00FE3950" w:rsidP="001E33DA">
      <w:pPr>
        <w:pStyle w:val="Odsekzoznamu"/>
        <w:numPr>
          <w:ilvl w:val="0"/>
          <w:numId w:val="6"/>
        </w:numPr>
        <w:tabs>
          <w:tab w:val="left" w:pos="142"/>
        </w:tabs>
        <w:spacing w:after="0" w:line="240" w:lineRule="auto"/>
        <w:ind w:left="426" w:hanging="426"/>
        <w:jc w:val="both"/>
        <w:rPr>
          <w:rFonts w:ascii="Times New Roman" w:hAnsi="Times New Roman" w:cs="Times New Roman"/>
          <w:sz w:val="24"/>
          <w:szCs w:val="24"/>
        </w:rPr>
      </w:pPr>
      <w:r w:rsidRPr="006233E9">
        <w:rPr>
          <w:rFonts w:ascii="Times New Roman" w:hAnsi="Times New Roman" w:cs="Times New Roman"/>
          <w:sz w:val="24"/>
          <w:szCs w:val="24"/>
        </w:rPr>
        <w:t>V § 34 sa vypúšťajú odseky 6, 7, 9 a 10.</w:t>
      </w:r>
    </w:p>
    <w:p w:rsidR="00C37F58" w:rsidRPr="006233E9" w:rsidRDefault="00C37F58" w:rsidP="00C37F58">
      <w:pPr>
        <w:pStyle w:val="Odsekzoznamu"/>
        <w:tabs>
          <w:tab w:val="left" w:pos="142"/>
        </w:tabs>
        <w:spacing w:after="0" w:line="240" w:lineRule="auto"/>
        <w:ind w:left="426"/>
        <w:jc w:val="both"/>
        <w:rPr>
          <w:rFonts w:ascii="Times New Roman" w:hAnsi="Times New Roman" w:cs="Times New Roman"/>
          <w:sz w:val="24"/>
          <w:szCs w:val="24"/>
        </w:rPr>
      </w:pPr>
    </w:p>
    <w:p w:rsidR="00FE3950" w:rsidRPr="006233E9" w:rsidRDefault="00FE3950" w:rsidP="00C37F58">
      <w:pPr>
        <w:pStyle w:val="Odsekzoznamu"/>
        <w:spacing w:after="0" w:line="240" w:lineRule="auto"/>
        <w:ind w:left="426"/>
        <w:jc w:val="both"/>
        <w:rPr>
          <w:rFonts w:ascii="Times New Roman" w:hAnsi="Times New Roman" w:cs="Times New Roman"/>
          <w:sz w:val="24"/>
          <w:szCs w:val="24"/>
        </w:rPr>
      </w:pPr>
      <w:r w:rsidRPr="006233E9">
        <w:rPr>
          <w:rFonts w:ascii="Times New Roman" w:hAnsi="Times New Roman" w:cs="Times New Roman"/>
          <w:sz w:val="24"/>
          <w:szCs w:val="24"/>
        </w:rPr>
        <w:t>Doterajšie odseky 8 a 11 sa označujú ako</w:t>
      </w:r>
      <w:r w:rsidR="005026EA" w:rsidRPr="006233E9">
        <w:rPr>
          <w:rFonts w:ascii="Times New Roman" w:hAnsi="Times New Roman" w:cs="Times New Roman"/>
          <w:sz w:val="24"/>
          <w:szCs w:val="24"/>
        </w:rPr>
        <w:t xml:space="preserve"> odseky</w:t>
      </w:r>
      <w:r w:rsidRPr="006233E9">
        <w:rPr>
          <w:rFonts w:ascii="Times New Roman" w:hAnsi="Times New Roman" w:cs="Times New Roman"/>
          <w:sz w:val="24"/>
          <w:szCs w:val="24"/>
        </w:rPr>
        <w:t xml:space="preserve"> 6 a 7.</w:t>
      </w:r>
    </w:p>
    <w:p w:rsidR="00FE3950" w:rsidRPr="006233E9" w:rsidRDefault="00FE3950" w:rsidP="001F55F8">
      <w:pPr>
        <w:pStyle w:val="Odsekzoznamu"/>
        <w:spacing w:after="0" w:line="240" w:lineRule="auto"/>
        <w:ind w:left="0"/>
        <w:jc w:val="both"/>
        <w:rPr>
          <w:rFonts w:ascii="Times New Roman" w:hAnsi="Times New Roman" w:cs="Times New Roman"/>
          <w:sz w:val="24"/>
          <w:szCs w:val="24"/>
        </w:rPr>
      </w:pPr>
    </w:p>
    <w:p w:rsidR="00FE3950" w:rsidRPr="006233E9" w:rsidRDefault="00FE3950" w:rsidP="001E33DA">
      <w:pPr>
        <w:pStyle w:val="Odsekzoznamu"/>
        <w:numPr>
          <w:ilvl w:val="0"/>
          <w:numId w:val="6"/>
        </w:numPr>
        <w:tabs>
          <w:tab w:val="left" w:pos="142"/>
        </w:tabs>
        <w:spacing w:after="0" w:line="240" w:lineRule="auto"/>
        <w:ind w:left="426" w:hanging="426"/>
        <w:jc w:val="both"/>
        <w:rPr>
          <w:rFonts w:ascii="Times New Roman" w:hAnsi="Times New Roman" w:cs="Times New Roman"/>
          <w:sz w:val="24"/>
          <w:szCs w:val="24"/>
        </w:rPr>
      </w:pPr>
      <w:r w:rsidRPr="006233E9">
        <w:rPr>
          <w:rFonts w:ascii="Times New Roman" w:hAnsi="Times New Roman" w:cs="Times New Roman"/>
          <w:sz w:val="24"/>
          <w:szCs w:val="24"/>
        </w:rPr>
        <w:t>V § 34 odsek 6 znie:</w:t>
      </w:r>
    </w:p>
    <w:p w:rsidR="00FE3950" w:rsidRPr="006233E9" w:rsidRDefault="00FE3950" w:rsidP="00360555">
      <w:pPr>
        <w:spacing w:after="0" w:line="240" w:lineRule="auto"/>
        <w:ind w:left="425"/>
        <w:jc w:val="both"/>
        <w:rPr>
          <w:rFonts w:ascii="Times New Roman" w:eastAsia="Times New Roman" w:hAnsi="Times New Roman" w:cs="Times New Roman"/>
          <w:sz w:val="24"/>
          <w:szCs w:val="24"/>
          <w:lang w:eastAsia="sk-SK"/>
        </w:rPr>
      </w:pPr>
      <w:r w:rsidRPr="006233E9">
        <w:rPr>
          <w:rFonts w:ascii="Times New Roman" w:hAnsi="Times New Roman" w:cs="Times New Roman"/>
          <w:sz w:val="24"/>
          <w:szCs w:val="24"/>
        </w:rPr>
        <w:t>„</w:t>
      </w:r>
      <w:r w:rsidRPr="006233E9">
        <w:rPr>
          <w:rFonts w:ascii="Times New Roman" w:eastAsia="Times New Roman" w:hAnsi="Times New Roman" w:cs="Times New Roman"/>
          <w:sz w:val="24"/>
          <w:szCs w:val="24"/>
          <w:lang w:eastAsia="sk-SK"/>
        </w:rPr>
        <w:t>(6) Ak daňovník skončil podnikanie a inú samostatnú zárobkovú činnosť (§ 17 ods. 9), nie je povinný platiť preddavky na daň, a to od platby preddavku, ktorá je splatná po dni, v ktorom došlo k zmene rozhodujúcich skutočností.“</w:t>
      </w:r>
      <w:r w:rsidR="005026EA" w:rsidRPr="006233E9">
        <w:rPr>
          <w:rFonts w:ascii="Times New Roman" w:eastAsia="Times New Roman" w:hAnsi="Times New Roman" w:cs="Times New Roman"/>
          <w:sz w:val="24"/>
          <w:szCs w:val="24"/>
          <w:lang w:eastAsia="sk-SK"/>
        </w:rPr>
        <w:t>.</w:t>
      </w:r>
    </w:p>
    <w:p w:rsidR="00360555" w:rsidRPr="006233E9" w:rsidRDefault="00360555" w:rsidP="00360555">
      <w:pPr>
        <w:spacing w:after="0" w:line="240" w:lineRule="auto"/>
        <w:ind w:left="425"/>
        <w:jc w:val="both"/>
        <w:rPr>
          <w:rFonts w:ascii="Times New Roman" w:eastAsia="Times New Roman" w:hAnsi="Times New Roman" w:cs="Times New Roman"/>
          <w:sz w:val="24"/>
          <w:szCs w:val="24"/>
          <w:lang w:eastAsia="sk-SK"/>
        </w:rPr>
      </w:pPr>
    </w:p>
    <w:p w:rsidR="009B36BF" w:rsidRPr="006233E9" w:rsidRDefault="009B36BF" w:rsidP="001E33DA">
      <w:pPr>
        <w:pStyle w:val="Odsekzoznamu"/>
        <w:numPr>
          <w:ilvl w:val="0"/>
          <w:numId w:val="6"/>
        </w:numPr>
        <w:tabs>
          <w:tab w:val="left" w:pos="142"/>
        </w:tabs>
        <w:spacing w:after="0" w:line="240" w:lineRule="auto"/>
        <w:ind w:left="426" w:hanging="426"/>
        <w:jc w:val="both"/>
        <w:rPr>
          <w:rFonts w:ascii="Times New Roman" w:hAnsi="Times New Roman" w:cs="Times New Roman"/>
          <w:sz w:val="24"/>
          <w:szCs w:val="24"/>
        </w:rPr>
      </w:pPr>
      <w:r w:rsidRPr="006233E9">
        <w:rPr>
          <w:rFonts w:ascii="Times New Roman" w:hAnsi="Times New Roman" w:cs="Times New Roman"/>
          <w:sz w:val="24"/>
          <w:szCs w:val="24"/>
        </w:rPr>
        <w:t xml:space="preserve">V § 35 ods. 1 písm. b) a § 38 ods. 4 sa </w:t>
      </w:r>
      <w:r w:rsidR="00360555" w:rsidRPr="006233E9">
        <w:rPr>
          <w:rFonts w:ascii="Times New Roman" w:hAnsi="Times New Roman" w:cs="Times New Roman"/>
          <w:sz w:val="24"/>
          <w:szCs w:val="24"/>
        </w:rPr>
        <w:t>slová</w:t>
      </w:r>
      <w:r w:rsidRPr="006233E9">
        <w:rPr>
          <w:rFonts w:ascii="Times New Roman" w:hAnsi="Times New Roman" w:cs="Times New Roman"/>
          <w:sz w:val="24"/>
          <w:szCs w:val="24"/>
        </w:rPr>
        <w:t xml:space="preserve"> „8, 10 a 14“ nahrádzajú </w:t>
      </w:r>
      <w:r w:rsidR="00360555" w:rsidRPr="006233E9">
        <w:rPr>
          <w:rFonts w:ascii="Times New Roman" w:hAnsi="Times New Roman" w:cs="Times New Roman"/>
          <w:sz w:val="24"/>
          <w:szCs w:val="24"/>
        </w:rPr>
        <w:t>slovami</w:t>
      </w:r>
      <w:r w:rsidRPr="006233E9">
        <w:rPr>
          <w:rFonts w:ascii="Times New Roman" w:hAnsi="Times New Roman" w:cs="Times New Roman"/>
          <w:sz w:val="24"/>
          <w:szCs w:val="24"/>
        </w:rPr>
        <w:t xml:space="preserve"> „8 a 12“</w:t>
      </w:r>
      <w:r w:rsidR="00360555" w:rsidRPr="006233E9">
        <w:rPr>
          <w:rFonts w:ascii="Times New Roman" w:hAnsi="Times New Roman" w:cs="Times New Roman"/>
          <w:sz w:val="24"/>
          <w:szCs w:val="24"/>
        </w:rPr>
        <w:t>.</w:t>
      </w:r>
    </w:p>
    <w:p w:rsidR="009B36BF" w:rsidRPr="006233E9" w:rsidRDefault="009B36BF" w:rsidP="00360555">
      <w:pPr>
        <w:spacing w:after="0" w:line="240" w:lineRule="auto"/>
        <w:ind w:left="425"/>
        <w:jc w:val="both"/>
        <w:rPr>
          <w:rFonts w:ascii="Times New Roman" w:eastAsia="Times New Roman" w:hAnsi="Times New Roman" w:cs="Times New Roman"/>
          <w:sz w:val="24"/>
          <w:szCs w:val="24"/>
          <w:lang w:eastAsia="sk-SK"/>
        </w:rPr>
      </w:pPr>
    </w:p>
    <w:p w:rsidR="00463AD5" w:rsidRPr="006233E9" w:rsidRDefault="00AB72EE" w:rsidP="001E33DA">
      <w:pPr>
        <w:pStyle w:val="Odsekzoznamu"/>
        <w:numPr>
          <w:ilvl w:val="0"/>
          <w:numId w:val="6"/>
        </w:numPr>
        <w:tabs>
          <w:tab w:val="left" w:pos="142"/>
        </w:tabs>
        <w:spacing w:after="0" w:line="240" w:lineRule="auto"/>
        <w:ind w:left="426" w:hanging="426"/>
        <w:jc w:val="both"/>
        <w:rPr>
          <w:rFonts w:ascii="Times New Roman" w:eastAsia="Times New Roman" w:hAnsi="Times New Roman" w:cs="Times New Roman"/>
          <w:sz w:val="24"/>
          <w:szCs w:val="24"/>
          <w:lang w:eastAsia="sk-SK"/>
        </w:rPr>
      </w:pPr>
      <w:r w:rsidRPr="006233E9">
        <w:rPr>
          <w:rFonts w:ascii="Times New Roman" w:eastAsia="Times New Roman" w:hAnsi="Times New Roman" w:cs="Times New Roman"/>
          <w:sz w:val="24"/>
          <w:szCs w:val="24"/>
          <w:lang w:eastAsia="sk-SK"/>
        </w:rPr>
        <w:t xml:space="preserve">V § 35 ods. 3 písm. a) </w:t>
      </w:r>
      <w:r w:rsidR="00463AD5" w:rsidRPr="006233E9">
        <w:rPr>
          <w:rFonts w:ascii="Times New Roman" w:eastAsia="Times New Roman" w:hAnsi="Times New Roman" w:cs="Times New Roman"/>
          <w:sz w:val="24"/>
          <w:szCs w:val="24"/>
          <w:lang w:eastAsia="sk-SK"/>
        </w:rPr>
        <w:t>sa slová „prílohy č. 6“ nahrádzajú slovami „§ 5 ods. 3 písm. d)“.</w:t>
      </w:r>
    </w:p>
    <w:p w:rsidR="00AB72EE" w:rsidRPr="006233E9" w:rsidRDefault="00AB72EE" w:rsidP="00463AD5">
      <w:pPr>
        <w:pStyle w:val="Odsekzoznamu"/>
        <w:tabs>
          <w:tab w:val="left" w:pos="142"/>
        </w:tabs>
        <w:spacing w:after="0" w:line="240" w:lineRule="auto"/>
        <w:ind w:left="284"/>
        <w:jc w:val="both"/>
      </w:pPr>
    </w:p>
    <w:p w:rsidR="00AB72EE" w:rsidRPr="006233E9" w:rsidRDefault="00AB72EE" w:rsidP="001E33DA">
      <w:pPr>
        <w:pStyle w:val="Odsekzoznamu"/>
        <w:numPr>
          <w:ilvl w:val="0"/>
          <w:numId w:val="6"/>
        </w:numPr>
        <w:tabs>
          <w:tab w:val="left" w:pos="142"/>
        </w:tabs>
        <w:spacing w:after="0" w:line="240" w:lineRule="auto"/>
        <w:ind w:left="426" w:hanging="426"/>
        <w:jc w:val="both"/>
        <w:rPr>
          <w:rFonts w:ascii="Times New Roman" w:hAnsi="Times New Roman" w:cs="Times New Roman"/>
          <w:sz w:val="24"/>
          <w:szCs w:val="24"/>
        </w:rPr>
      </w:pPr>
      <w:r w:rsidRPr="006233E9">
        <w:rPr>
          <w:rFonts w:ascii="Times New Roman" w:hAnsi="Times New Roman" w:cs="Times New Roman"/>
          <w:sz w:val="24"/>
          <w:szCs w:val="24"/>
        </w:rPr>
        <w:t>V § 35 ods. 6</w:t>
      </w:r>
      <w:r w:rsidRPr="006233E9">
        <w:rPr>
          <w:rFonts w:ascii="Times New Roman" w:hAnsi="Times New Roman" w:cs="Times New Roman"/>
          <w:b/>
          <w:sz w:val="24"/>
          <w:szCs w:val="24"/>
        </w:rPr>
        <w:t xml:space="preserve"> </w:t>
      </w:r>
      <w:r w:rsidRPr="006233E9">
        <w:rPr>
          <w:rFonts w:ascii="Times New Roman" w:hAnsi="Times New Roman" w:cs="Times New Roman"/>
          <w:sz w:val="24"/>
          <w:szCs w:val="24"/>
        </w:rPr>
        <w:t xml:space="preserve">sa </w:t>
      </w:r>
      <w:r w:rsidR="001A0E51" w:rsidRPr="006233E9">
        <w:rPr>
          <w:rFonts w:ascii="Times New Roman" w:hAnsi="Times New Roman" w:cs="Times New Roman"/>
          <w:sz w:val="24"/>
          <w:szCs w:val="24"/>
        </w:rPr>
        <w:t xml:space="preserve">za prvú vetu vkladá </w:t>
      </w:r>
      <w:r w:rsidR="004F2E72" w:rsidRPr="006233E9">
        <w:rPr>
          <w:rFonts w:ascii="Times New Roman" w:hAnsi="Times New Roman" w:cs="Times New Roman"/>
          <w:sz w:val="24"/>
          <w:szCs w:val="24"/>
        </w:rPr>
        <w:t xml:space="preserve">nová </w:t>
      </w:r>
      <w:r w:rsidR="001A0E51" w:rsidRPr="006233E9">
        <w:rPr>
          <w:rFonts w:ascii="Times New Roman" w:hAnsi="Times New Roman" w:cs="Times New Roman"/>
          <w:sz w:val="24"/>
          <w:szCs w:val="24"/>
        </w:rPr>
        <w:t>druhá veta, ktorá znie</w:t>
      </w:r>
      <w:r w:rsidRPr="006233E9">
        <w:rPr>
          <w:rFonts w:ascii="Times New Roman" w:hAnsi="Times New Roman" w:cs="Times New Roman"/>
          <w:sz w:val="24"/>
          <w:szCs w:val="24"/>
        </w:rPr>
        <w:t>:</w:t>
      </w:r>
      <w:r w:rsidR="00C37F58" w:rsidRPr="006233E9">
        <w:rPr>
          <w:rFonts w:ascii="Times New Roman" w:hAnsi="Times New Roman" w:cs="Times New Roman"/>
          <w:sz w:val="24"/>
          <w:szCs w:val="24"/>
        </w:rPr>
        <w:t xml:space="preserve"> </w:t>
      </w:r>
      <w:r w:rsidRPr="006233E9">
        <w:rPr>
          <w:rFonts w:ascii="Times New Roman" w:hAnsi="Times New Roman" w:cs="Times New Roman"/>
          <w:sz w:val="24"/>
          <w:szCs w:val="24"/>
        </w:rPr>
        <w:t xml:space="preserve">„Ak zdaniteľnú mzdu vypláca zamestnancovi osoba so sídlom alebo s bydliskom v zahraničí, ktorá na území Slovenskej republiky nemá organizačnú zložku, zamestnávateľ, ktorý je platiteľom dane, odvedie preddavky na daň najneskôr do </w:t>
      </w:r>
      <w:r w:rsidR="002B76D1" w:rsidRPr="006233E9">
        <w:rPr>
          <w:rFonts w:ascii="Times New Roman" w:hAnsi="Times New Roman" w:cs="Times New Roman"/>
          <w:sz w:val="24"/>
          <w:szCs w:val="24"/>
        </w:rPr>
        <w:t>15. dňa</w:t>
      </w:r>
      <w:r w:rsidR="002B76D1" w:rsidRPr="006233E9">
        <w:rPr>
          <w:rFonts w:ascii="Times New Roman" w:hAnsi="Times New Roman" w:cs="Times New Roman"/>
          <w:i/>
          <w:sz w:val="24"/>
          <w:szCs w:val="24"/>
        </w:rPr>
        <w:t xml:space="preserve"> </w:t>
      </w:r>
      <w:r w:rsidR="002B76D1" w:rsidRPr="006233E9">
        <w:rPr>
          <w:rFonts w:ascii="Times New Roman" w:hAnsi="Times New Roman" w:cs="Times New Roman"/>
          <w:sz w:val="24"/>
          <w:szCs w:val="24"/>
        </w:rPr>
        <w:t>kalendárneho mesiaca nasledujúceho po mesiaci, v ktorom prijal doklad preukazujúci príjem zamestnanca podľa § 5 ods. 4</w:t>
      </w:r>
      <w:r w:rsidRPr="006233E9">
        <w:rPr>
          <w:rFonts w:ascii="Times New Roman" w:hAnsi="Times New Roman" w:cs="Times New Roman"/>
          <w:sz w:val="24"/>
          <w:szCs w:val="24"/>
        </w:rPr>
        <w:t>.“.</w:t>
      </w:r>
    </w:p>
    <w:p w:rsidR="00C37F58" w:rsidRPr="006233E9" w:rsidRDefault="00C37F58" w:rsidP="00C37F58">
      <w:pPr>
        <w:tabs>
          <w:tab w:val="left" w:pos="142"/>
        </w:tabs>
        <w:spacing w:after="0" w:line="240" w:lineRule="auto"/>
        <w:jc w:val="both"/>
        <w:rPr>
          <w:rFonts w:ascii="Times New Roman" w:hAnsi="Times New Roman" w:cs="Times New Roman"/>
          <w:sz w:val="24"/>
          <w:szCs w:val="24"/>
        </w:rPr>
      </w:pPr>
    </w:p>
    <w:p w:rsidR="00AB72EE" w:rsidRPr="006233E9" w:rsidRDefault="00AB72EE" w:rsidP="001E33DA">
      <w:pPr>
        <w:pStyle w:val="Odsekzoznamu"/>
        <w:numPr>
          <w:ilvl w:val="0"/>
          <w:numId w:val="6"/>
        </w:numPr>
        <w:tabs>
          <w:tab w:val="left" w:pos="142"/>
        </w:tabs>
        <w:spacing w:after="0" w:line="240" w:lineRule="auto"/>
        <w:ind w:left="426" w:hanging="426"/>
        <w:jc w:val="both"/>
        <w:rPr>
          <w:rFonts w:ascii="Times New Roman" w:hAnsi="Times New Roman" w:cs="Times New Roman"/>
          <w:b/>
          <w:sz w:val="24"/>
          <w:szCs w:val="24"/>
        </w:rPr>
      </w:pPr>
      <w:r w:rsidRPr="006233E9">
        <w:rPr>
          <w:rFonts w:ascii="Times New Roman" w:hAnsi="Times New Roman" w:cs="Times New Roman"/>
          <w:sz w:val="24"/>
          <w:szCs w:val="24"/>
        </w:rPr>
        <w:t xml:space="preserve"> V § 35 ods</w:t>
      </w:r>
      <w:r w:rsidR="005026EA" w:rsidRPr="006233E9">
        <w:rPr>
          <w:rFonts w:ascii="Times New Roman" w:hAnsi="Times New Roman" w:cs="Times New Roman"/>
          <w:sz w:val="24"/>
          <w:szCs w:val="24"/>
        </w:rPr>
        <w:t>ek</w:t>
      </w:r>
      <w:r w:rsidRPr="006233E9">
        <w:rPr>
          <w:rFonts w:ascii="Times New Roman" w:hAnsi="Times New Roman" w:cs="Times New Roman"/>
          <w:sz w:val="24"/>
          <w:szCs w:val="24"/>
        </w:rPr>
        <w:t xml:space="preserve"> 8 znie:</w:t>
      </w:r>
    </w:p>
    <w:p w:rsidR="00AB72EE" w:rsidRPr="006233E9" w:rsidRDefault="00AB72EE" w:rsidP="002B76D1">
      <w:pPr>
        <w:ind w:left="426"/>
        <w:jc w:val="both"/>
        <w:rPr>
          <w:rFonts w:ascii="Times New Roman" w:hAnsi="Times New Roman" w:cs="Times New Roman"/>
          <w:sz w:val="24"/>
          <w:szCs w:val="24"/>
        </w:rPr>
      </w:pPr>
      <w:r w:rsidRPr="006233E9">
        <w:rPr>
          <w:rFonts w:ascii="Times New Roman" w:hAnsi="Times New Roman" w:cs="Times New Roman"/>
          <w:sz w:val="24"/>
          <w:szCs w:val="24"/>
        </w:rPr>
        <w:t>„</w:t>
      </w:r>
      <w:r w:rsidR="00C37F58" w:rsidRPr="006233E9">
        <w:rPr>
          <w:rFonts w:ascii="Times New Roman" w:hAnsi="Times New Roman" w:cs="Times New Roman"/>
          <w:sz w:val="24"/>
          <w:szCs w:val="24"/>
        </w:rPr>
        <w:t>(</w:t>
      </w:r>
      <w:r w:rsidRPr="006233E9">
        <w:rPr>
          <w:rFonts w:ascii="Times New Roman" w:hAnsi="Times New Roman" w:cs="Times New Roman"/>
          <w:sz w:val="24"/>
          <w:szCs w:val="24"/>
        </w:rPr>
        <w:t>8) Preddavok na daň podľa odsekov</w:t>
      </w:r>
      <w:r w:rsidR="004F2E72" w:rsidRPr="006233E9">
        <w:rPr>
          <w:rFonts w:ascii="Times New Roman" w:hAnsi="Times New Roman" w:cs="Times New Roman"/>
          <w:sz w:val="24"/>
          <w:szCs w:val="24"/>
        </w:rPr>
        <w:t xml:space="preserve"> 1 až 7</w:t>
      </w:r>
      <w:r w:rsidRPr="006233E9">
        <w:rPr>
          <w:rFonts w:ascii="Times New Roman" w:hAnsi="Times New Roman" w:cs="Times New Roman"/>
          <w:sz w:val="24"/>
          <w:szCs w:val="24"/>
        </w:rPr>
        <w:t xml:space="preserve"> nevyberie zamestnávateľ, ktorý je platiteľom dane, ak ide o príjmy zamestnanca, ktoré sú </w:t>
      </w:r>
      <w:r w:rsidR="002B76D1" w:rsidRPr="006233E9">
        <w:rPr>
          <w:rFonts w:ascii="Times New Roman" w:hAnsi="Times New Roman" w:cs="Times New Roman"/>
          <w:sz w:val="24"/>
          <w:szCs w:val="24"/>
        </w:rPr>
        <w:t xml:space="preserve">ktoré sú </w:t>
      </w:r>
      <w:r w:rsidR="001E33DA" w:rsidRPr="006233E9">
        <w:rPr>
          <w:rFonts w:ascii="Times New Roman" w:hAnsi="Times New Roman" w:cs="Times New Roman"/>
          <w:sz w:val="24"/>
          <w:szCs w:val="24"/>
        </w:rPr>
        <w:t>zdaňované</w:t>
      </w:r>
      <w:r w:rsidR="002B76D1" w:rsidRPr="006233E9">
        <w:rPr>
          <w:rFonts w:ascii="Times New Roman" w:hAnsi="Times New Roman" w:cs="Times New Roman"/>
          <w:sz w:val="24"/>
          <w:szCs w:val="24"/>
        </w:rPr>
        <w:t xml:space="preserve"> v zahraničí.“.</w:t>
      </w:r>
    </w:p>
    <w:p w:rsidR="00AB72EE" w:rsidRPr="006233E9" w:rsidRDefault="00AB72EE" w:rsidP="001E33DA">
      <w:pPr>
        <w:pStyle w:val="Odsekzoznamu"/>
        <w:numPr>
          <w:ilvl w:val="0"/>
          <w:numId w:val="6"/>
        </w:numPr>
        <w:tabs>
          <w:tab w:val="left" w:pos="142"/>
        </w:tabs>
        <w:spacing w:after="0" w:line="240" w:lineRule="auto"/>
        <w:ind w:left="426" w:hanging="426"/>
        <w:jc w:val="both"/>
        <w:rPr>
          <w:rFonts w:ascii="Times New Roman" w:hAnsi="Times New Roman" w:cs="Times New Roman"/>
          <w:sz w:val="24"/>
          <w:szCs w:val="24"/>
        </w:rPr>
      </w:pPr>
      <w:r w:rsidRPr="006233E9">
        <w:rPr>
          <w:rFonts w:ascii="Times New Roman" w:hAnsi="Times New Roman" w:cs="Times New Roman"/>
          <w:sz w:val="24"/>
          <w:szCs w:val="24"/>
        </w:rPr>
        <w:t>§ 35</w:t>
      </w:r>
      <w:r w:rsidRPr="006233E9">
        <w:rPr>
          <w:rFonts w:ascii="Times New Roman" w:hAnsi="Times New Roman" w:cs="Times New Roman"/>
          <w:b/>
          <w:sz w:val="24"/>
          <w:szCs w:val="24"/>
        </w:rPr>
        <w:t xml:space="preserve"> </w:t>
      </w:r>
      <w:r w:rsidRPr="006233E9">
        <w:rPr>
          <w:rFonts w:ascii="Times New Roman" w:hAnsi="Times New Roman" w:cs="Times New Roman"/>
          <w:sz w:val="24"/>
          <w:szCs w:val="24"/>
        </w:rPr>
        <w:t xml:space="preserve">sa </w:t>
      </w:r>
      <w:r w:rsidR="00A77891" w:rsidRPr="006233E9">
        <w:rPr>
          <w:rFonts w:ascii="Times New Roman" w:hAnsi="Times New Roman" w:cs="Times New Roman"/>
          <w:sz w:val="24"/>
          <w:szCs w:val="24"/>
        </w:rPr>
        <w:t>dopĺňa</w:t>
      </w:r>
      <w:r w:rsidRPr="006233E9">
        <w:rPr>
          <w:rFonts w:ascii="Times New Roman" w:hAnsi="Times New Roman" w:cs="Times New Roman"/>
          <w:sz w:val="24"/>
          <w:szCs w:val="24"/>
        </w:rPr>
        <w:t xml:space="preserve"> odsek</w:t>
      </w:r>
      <w:r w:rsidR="00A77891" w:rsidRPr="006233E9">
        <w:rPr>
          <w:rFonts w:ascii="Times New Roman" w:hAnsi="Times New Roman" w:cs="Times New Roman"/>
          <w:sz w:val="24"/>
          <w:szCs w:val="24"/>
        </w:rPr>
        <w:t>m</w:t>
      </w:r>
      <w:r w:rsidR="00CB2921" w:rsidRPr="006233E9">
        <w:rPr>
          <w:rFonts w:ascii="Times New Roman" w:hAnsi="Times New Roman" w:cs="Times New Roman"/>
          <w:sz w:val="24"/>
          <w:szCs w:val="24"/>
        </w:rPr>
        <w:t>i</w:t>
      </w:r>
      <w:r w:rsidRPr="006233E9">
        <w:rPr>
          <w:rFonts w:ascii="Times New Roman" w:hAnsi="Times New Roman" w:cs="Times New Roman"/>
          <w:sz w:val="24"/>
          <w:szCs w:val="24"/>
        </w:rPr>
        <w:t xml:space="preserve"> 1</w:t>
      </w:r>
      <w:r w:rsidR="00086048" w:rsidRPr="006233E9">
        <w:rPr>
          <w:rFonts w:ascii="Times New Roman" w:hAnsi="Times New Roman" w:cs="Times New Roman"/>
          <w:sz w:val="24"/>
          <w:szCs w:val="24"/>
        </w:rPr>
        <w:t>0</w:t>
      </w:r>
      <w:r w:rsidR="00CB2921" w:rsidRPr="006233E9">
        <w:rPr>
          <w:rFonts w:ascii="Times New Roman" w:hAnsi="Times New Roman" w:cs="Times New Roman"/>
          <w:sz w:val="24"/>
          <w:szCs w:val="24"/>
        </w:rPr>
        <w:t xml:space="preserve"> a</w:t>
      </w:r>
      <w:r w:rsidR="002B76D1" w:rsidRPr="006233E9">
        <w:rPr>
          <w:rFonts w:ascii="Times New Roman" w:hAnsi="Times New Roman" w:cs="Times New Roman"/>
          <w:sz w:val="24"/>
          <w:szCs w:val="24"/>
        </w:rPr>
        <w:t>ž</w:t>
      </w:r>
      <w:r w:rsidR="00CB2921" w:rsidRPr="006233E9">
        <w:rPr>
          <w:rFonts w:ascii="Times New Roman" w:hAnsi="Times New Roman" w:cs="Times New Roman"/>
          <w:sz w:val="24"/>
          <w:szCs w:val="24"/>
        </w:rPr>
        <w:t xml:space="preserve"> 1</w:t>
      </w:r>
      <w:r w:rsidR="002B76D1" w:rsidRPr="006233E9">
        <w:rPr>
          <w:rFonts w:ascii="Times New Roman" w:hAnsi="Times New Roman" w:cs="Times New Roman"/>
          <w:sz w:val="24"/>
          <w:szCs w:val="24"/>
        </w:rPr>
        <w:t>2</w:t>
      </w:r>
      <w:r w:rsidRPr="006233E9">
        <w:rPr>
          <w:rFonts w:ascii="Times New Roman" w:hAnsi="Times New Roman" w:cs="Times New Roman"/>
          <w:sz w:val="24"/>
          <w:szCs w:val="24"/>
        </w:rPr>
        <w:t>, ktor</w:t>
      </w:r>
      <w:r w:rsidR="00CB2921" w:rsidRPr="006233E9">
        <w:rPr>
          <w:rFonts w:ascii="Times New Roman" w:hAnsi="Times New Roman" w:cs="Times New Roman"/>
          <w:sz w:val="24"/>
          <w:szCs w:val="24"/>
        </w:rPr>
        <w:t>é</w:t>
      </w:r>
      <w:r w:rsidRPr="006233E9">
        <w:rPr>
          <w:rFonts w:ascii="Times New Roman" w:hAnsi="Times New Roman" w:cs="Times New Roman"/>
          <w:sz w:val="24"/>
          <w:szCs w:val="24"/>
        </w:rPr>
        <w:t xml:space="preserve"> zne</w:t>
      </w:r>
      <w:r w:rsidR="00CB2921" w:rsidRPr="006233E9">
        <w:rPr>
          <w:rFonts w:ascii="Times New Roman" w:hAnsi="Times New Roman" w:cs="Times New Roman"/>
          <w:sz w:val="24"/>
          <w:szCs w:val="24"/>
        </w:rPr>
        <w:t>jú</w:t>
      </w:r>
      <w:r w:rsidRPr="006233E9">
        <w:rPr>
          <w:rFonts w:ascii="Times New Roman" w:hAnsi="Times New Roman" w:cs="Times New Roman"/>
          <w:sz w:val="24"/>
          <w:szCs w:val="24"/>
        </w:rPr>
        <w:t>:</w:t>
      </w:r>
    </w:p>
    <w:p w:rsidR="00CB2921" w:rsidRPr="006233E9" w:rsidRDefault="00CB2921" w:rsidP="00CB2921">
      <w:pPr>
        <w:spacing w:after="0" w:line="240" w:lineRule="auto"/>
        <w:ind w:left="993" w:hanging="567"/>
        <w:jc w:val="both"/>
        <w:rPr>
          <w:rFonts w:ascii="Times New Roman" w:hAnsi="Times New Roman" w:cs="Times New Roman"/>
          <w:sz w:val="24"/>
          <w:szCs w:val="24"/>
        </w:rPr>
      </w:pPr>
      <w:r w:rsidRPr="006233E9">
        <w:rPr>
          <w:rFonts w:ascii="Times New Roman" w:hAnsi="Times New Roman" w:cs="Times New Roman"/>
          <w:sz w:val="24"/>
          <w:szCs w:val="24"/>
        </w:rPr>
        <w:t>„(10) Daňovník s neobmedzenou daňovou povinnosťou podľa § 2 písm. d) prvého bodu s príjmami podľa § 5, ktorý vykonáva závislú činnosť u zamestnávateľa, ktorý nie je platiteľom dane ani zahraničným platiteľom dane podľa § 48, platí preddavky na daň z týchto príjmov zo závislej činnosti miestne príslušnému správcovi dane</w:t>
      </w:r>
      <w:r w:rsidRPr="006233E9">
        <w:rPr>
          <w:rFonts w:ascii="Times New Roman" w:hAnsi="Times New Roman" w:cs="Times New Roman"/>
          <w:sz w:val="24"/>
          <w:szCs w:val="24"/>
          <w:vertAlign w:val="superscript"/>
        </w:rPr>
        <w:t>128</w:t>
      </w:r>
      <w:r w:rsidRPr="006233E9">
        <w:rPr>
          <w:rFonts w:ascii="Times New Roman" w:hAnsi="Times New Roman" w:cs="Times New Roman"/>
          <w:sz w:val="24"/>
          <w:szCs w:val="24"/>
        </w:rPr>
        <w:t>) vo výške vypočítanej z príjmu vyplateného, poukázaného alebo pripísaného na účet daňovníka v príslušnom kalendárnom mesiaci spôsobom podľa § 35. Tieto preddavky sú splatné do konca kalendárneho mesiaca nasledujúceho po mesiaci, v ktorom daňovníkovi bol takýto príjem vyplatený, poukázaný alebo pripísaný na účet. Začatie poberania tohto príjmu je povinný daňovník oznámiť miestne príslušnému správcovi dane</w:t>
      </w:r>
      <w:r w:rsidRPr="006233E9">
        <w:rPr>
          <w:rFonts w:ascii="Times New Roman" w:hAnsi="Times New Roman" w:cs="Times New Roman"/>
          <w:sz w:val="24"/>
          <w:szCs w:val="24"/>
          <w:vertAlign w:val="superscript"/>
        </w:rPr>
        <w:t>128</w:t>
      </w:r>
      <w:r w:rsidRPr="006233E9">
        <w:rPr>
          <w:rFonts w:ascii="Times New Roman" w:hAnsi="Times New Roman" w:cs="Times New Roman"/>
          <w:sz w:val="24"/>
          <w:szCs w:val="24"/>
        </w:rPr>
        <w:t>) do konca kalendárneho mesiaca, v ktorom mu po prvýkrát bol takýto príjem vyplatený, poukázaný alebo pripísaný.</w:t>
      </w:r>
    </w:p>
    <w:p w:rsidR="00CB2921" w:rsidRPr="006233E9" w:rsidRDefault="00CB2921" w:rsidP="00CB2921">
      <w:pPr>
        <w:spacing w:after="0" w:line="240" w:lineRule="auto"/>
        <w:ind w:left="993" w:hanging="567"/>
        <w:jc w:val="both"/>
        <w:rPr>
          <w:rFonts w:ascii="Times New Roman" w:hAnsi="Times New Roman" w:cs="Times New Roman"/>
          <w:sz w:val="24"/>
          <w:szCs w:val="24"/>
        </w:rPr>
      </w:pPr>
      <w:r w:rsidRPr="006233E9">
        <w:rPr>
          <w:rFonts w:ascii="Times New Roman" w:hAnsi="Times New Roman" w:cs="Times New Roman"/>
          <w:sz w:val="24"/>
          <w:szCs w:val="24"/>
        </w:rPr>
        <w:t>(11) Daňovník s obmedzenou daňovou povinnosťou</w:t>
      </w:r>
      <w:r w:rsidR="004F2E72" w:rsidRPr="006233E9">
        <w:rPr>
          <w:rFonts w:ascii="Times New Roman" w:hAnsi="Times New Roman" w:cs="Times New Roman"/>
          <w:sz w:val="24"/>
          <w:szCs w:val="24"/>
        </w:rPr>
        <w:t>,</w:t>
      </w:r>
      <w:r w:rsidRPr="006233E9">
        <w:rPr>
          <w:rFonts w:ascii="Times New Roman" w:hAnsi="Times New Roman" w:cs="Times New Roman"/>
          <w:sz w:val="24"/>
          <w:szCs w:val="24"/>
        </w:rPr>
        <w:t xml:space="preserve"> s príjmami podľa § 16 ods. 1 písm. b), ktorý vykonáva závislú činnosť u zamestnávateľa, ktorý nie je platiteľom dane ani zahraničným platiteľom dane podľa § 48, platí preddavky na daň z týchto príjmov zo závislej činnosti miestne príslušnému správcovi dane</w:t>
      </w:r>
      <w:r w:rsidRPr="006233E9">
        <w:rPr>
          <w:rFonts w:ascii="Times New Roman" w:hAnsi="Times New Roman" w:cs="Times New Roman"/>
          <w:sz w:val="24"/>
          <w:szCs w:val="24"/>
          <w:vertAlign w:val="superscript"/>
        </w:rPr>
        <w:t>128</w:t>
      </w:r>
      <w:r w:rsidRPr="006233E9">
        <w:rPr>
          <w:rFonts w:ascii="Times New Roman" w:hAnsi="Times New Roman" w:cs="Times New Roman"/>
          <w:sz w:val="24"/>
          <w:szCs w:val="24"/>
        </w:rPr>
        <w:t>) vypočítané z príjmu vyplateného, poukázaného alebo pripísaného na účet daňovníka v príslušnom kalendárnom mesiaci, zníženého o pomernú časť nezdaniteľnej časti základu dane na daňovníka podľa § 11 ods. 2 písm. a), pri použití sadzby dane podľa § 15, platných v zdaňovacom období, za ktoré boli príjmy vyplatené, poukázané alebo pripísané. Tieto preddavky sú splatné do konca kalendárneho mesiaca nasledujúceho po mesiaci, v ktorom bol daňovníkovi takýto príjem vyplatený, poukázaný alebo pripísaný na účet. Začatie poberania tohto príjmu je povinný daňovník oznámiť miestne príslušnému správcovi dane</w:t>
      </w:r>
      <w:r w:rsidRPr="006233E9">
        <w:rPr>
          <w:rFonts w:ascii="Times New Roman" w:hAnsi="Times New Roman" w:cs="Times New Roman"/>
          <w:sz w:val="24"/>
          <w:szCs w:val="24"/>
          <w:vertAlign w:val="superscript"/>
        </w:rPr>
        <w:t>128</w:t>
      </w:r>
      <w:r w:rsidRPr="006233E9">
        <w:rPr>
          <w:rFonts w:ascii="Times New Roman" w:hAnsi="Times New Roman" w:cs="Times New Roman"/>
          <w:sz w:val="24"/>
          <w:szCs w:val="24"/>
        </w:rPr>
        <w:t>) do konca kalendárneho mesiaca, v ktorom mu po prvýkrát bol takýto príjem vyplatený, poukázaný alebo pripísaný. Ak zo zmluvy, na základe ktorej tento daňovník poberá príjmy,</w:t>
      </w:r>
    </w:p>
    <w:p w:rsidR="00CB2921" w:rsidRPr="006233E9" w:rsidRDefault="00CB2921" w:rsidP="00CB2921">
      <w:pPr>
        <w:spacing w:after="0" w:line="240" w:lineRule="auto"/>
        <w:ind w:left="1276" w:hanging="284"/>
        <w:jc w:val="both"/>
        <w:rPr>
          <w:rFonts w:ascii="Times New Roman" w:hAnsi="Times New Roman" w:cs="Times New Roman"/>
          <w:sz w:val="24"/>
          <w:szCs w:val="24"/>
        </w:rPr>
      </w:pPr>
      <w:r w:rsidRPr="006233E9">
        <w:rPr>
          <w:rFonts w:ascii="Times New Roman" w:hAnsi="Times New Roman" w:cs="Times New Roman"/>
          <w:sz w:val="24"/>
          <w:szCs w:val="24"/>
        </w:rPr>
        <w:t>a) vyplýva, že na území Slovenskej republiky sa bude zdržiavať viac ako 183 dní, platí preddavky na daň od začiatku svojho pobytu na území Slovenskej republiky,</w:t>
      </w:r>
    </w:p>
    <w:p w:rsidR="002B76D1" w:rsidRPr="006233E9" w:rsidRDefault="00CB2921" w:rsidP="00CB2921">
      <w:pPr>
        <w:spacing w:after="0" w:line="240" w:lineRule="auto"/>
        <w:ind w:left="1276" w:hanging="284"/>
        <w:jc w:val="both"/>
        <w:rPr>
          <w:rFonts w:ascii="Times New Roman" w:hAnsi="Times New Roman" w:cs="Times New Roman"/>
          <w:sz w:val="24"/>
          <w:szCs w:val="24"/>
        </w:rPr>
      </w:pPr>
      <w:r w:rsidRPr="006233E9">
        <w:rPr>
          <w:rFonts w:ascii="Times New Roman" w:hAnsi="Times New Roman" w:cs="Times New Roman"/>
          <w:sz w:val="24"/>
          <w:szCs w:val="24"/>
        </w:rPr>
        <w:t>b) nevyplýva, že na území Slovenskej republiky sa bude zdržiavať viac ako 183 dní, platí preddavky na daň až za kalendárny mesiac nasledujúci po uplynutí 183 dní pobytu na území Slovenskej republiky.</w:t>
      </w:r>
    </w:p>
    <w:p w:rsidR="00CB2921" w:rsidRPr="006233E9" w:rsidRDefault="002B76D1" w:rsidP="002B76D1">
      <w:pPr>
        <w:spacing w:after="0" w:line="240" w:lineRule="auto"/>
        <w:ind w:left="992" w:hanging="566"/>
        <w:jc w:val="both"/>
        <w:rPr>
          <w:rFonts w:ascii="Times New Roman" w:hAnsi="Times New Roman" w:cs="Times New Roman"/>
          <w:sz w:val="24"/>
          <w:szCs w:val="24"/>
        </w:rPr>
      </w:pPr>
      <w:r w:rsidRPr="006233E9">
        <w:rPr>
          <w:rFonts w:ascii="Times New Roman" w:hAnsi="Times New Roman" w:cs="Times New Roman"/>
          <w:sz w:val="24"/>
          <w:szCs w:val="24"/>
        </w:rPr>
        <w:t xml:space="preserve">(12) </w:t>
      </w:r>
      <w:r w:rsidR="001E33DA" w:rsidRPr="006233E9">
        <w:rPr>
          <w:rFonts w:ascii="Times New Roman" w:hAnsi="Times New Roman" w:cs="Times New Roman"/>
          <w:sz w:val="24"/>
          <w:szCs w:val="24"/>
        </w:rPr>
        <w:t>V odôvodnených prípadoch môže správca dane na žiadosť daňovníka určiť platenie preddavkov na daň podľa odsekov 10 a 11 inak</w:t>
      </w:r>
      <w:r w:rsidRPr="006233E9">
        <w:rPr>
          <w:rFonts w:ascii="Times New Roman" w:hAnsi="Times New Roman" w:cs="Times New Roman"/>
          <w:sz w:val="24"/>
          <w:szCs w:val="24"/>
        </w:rPr>
        <w:t>.“.</w:t>
      </w:r>
    </w:p>
    <w:p w:rsidR="00CB2921" w:rsidRPr="006233E9" w:rsidRDefault="00CB2921" w:rsidP="00CB2921">
      <w:pPr>
        <w:spacing w:after="0" w:line="240" w:lineRule="auto"/>
        <w:ind w:left="1276" w:hanging="284"/>
        <w:jc w:val="both"/>
        <w:rPr>
          <w:rFonts w:ascii="Times New Roman" w:hAnsi="Times New Roman" w:cs="Times New Roman"/>
          <w:sz w:val="24"/>
          <w:szCs w:val="24"/>
        </w:rPr>
      </w:pPr>
    </w:p>
    <w:p w:rsidR="00AB72EE" w:rsidRPr="006233E9" w:rsidRDefault="00AB72EE" w:rsidP="001E33DA">
      <w:pPr>
        <w:pStyle w:val="Odsekzoznamu"/>
        <w:numPr>
          <w:ilvl w:val="0"/>
          <w:numId w:val="6"/>
        </w:numPr>
        <w:tabs>
          <w:tab w:val="left" w:pos="142"/>
        </w:tabs>
        <w:spacing w:after="0" w:line="240" w:lineRule="auto"/>
        <w:ind w:left="426" w:hanging="426"/>
        <w:jc w:val="both"/>
        <w:rPr>
          <w:rFonts w:ascii="Times New Roman" w:hAnsi="Times New Roman" w:cs="Times New Roman"/>
          <w:sz w:val="24"/>
          <w:szCs w:val="24"/>
        </w:rPr>
      </w:pPr>
      <w:r w:rsidRPr="006233E9">
        <w:rPr>
          <w:rFonts w:ascii="Times New Roman" w:hAnsi="Times New Roman" w:cs="Times New Roman"/>
          <w:sz w:val="24"/>
          <w:szCs w:val="24"/>
        </w:rPr>
        <w:t>V § 36 ods. 6</w:t>
      </w:r>
      <w:r w:rsidR="0099545F" w:rsidRPr="006233E9">
        <w:rPr>
          <w:rFonts w:ascii="Times New Roman" w:hAnsi="Times New Roman" w:cs="Times New Roman"/>
          <w:sz w:val="24"/>
          <w:szCs w:val="24"/>
        </w:rPr>
        <w:t xml:space="preserve"> úvodnej vete</w:t>
      </w:r>
      <w:r w:rsidRPr="006233E9">
        <w:rPr>
          <w:rFonts w:ascii="Times New Roman" w:hAnsi="Times New Roman" w:cs="Times New Roman"/>
          <w:b/>
          <w:sz w:val="24"/>
          <w:szCs w:val="24"/>
        </w:rPr>
        <w:t xml:space="preserve"> </w:t>
      </w:r>
      <w:r w:rsidRPr="006233E9">
        <w:rPr>
          <w:rFonts w:ascii="Times New Roman" w:hAnsi="Times New Roman" w:cs="Times New Roman"/>
          <w:sz w:val="24"/>
          <w:szCs w:val="24"/>
        </w:rPr>
        <w:t>sa vypúšťajú slová „</w:t>
      </w:r>
      <w:r w:rsidR="00413BAF" w:rsidRPr="006233E9">
        <w:rPr>
          <w:rFonts w:ascii="Times New Roman" w:hAnsi="Times New Roman" w:cs="Times New Roman"/>
          <w:sz w:val="24"/>
          <w:szCs w:val="24"/>
        </w:rPr>
        <w:t>do konca mesiaca, v ktorom nastúpil do zamestnania, a každoročne najneskôr do konca januára alebo v priebehu zdaňovacieho obdobia“</w:t>
      </w:r>
      <w:r w:rsidRPr="006233E9">
        <w:rPr>
          <w:rFonts w:ascii="Times New Roman" w:hAnsi="Times New Roman" w:cs="Times New Roman"/>
          <w:sz w:val="24"/>
          <w:szCs w:val="24"/>
        </w:rPr>
        <w:t>.</w:t>
      </w:r>
    </w:p>
    <w:p w:rsidR="00A77891" w:rsidRPr="006233E9" w:rsidRDefault="00A77891" w:rsidP="00A77891">
      <w:pPr>
        <w:pStyle w:val="Odsekzoznamu"/>
        <w:tabs>
          <w:tab w:val="left" w:pos="142"/>
        </w:tabs>
        <w:spacing w:after="0" w:line="240" w:lineRule="auto"/>
        <w:ind w:left="426"/>
        <w:jc w:val="both"/>
        <w:rPr>
          <w:rFonts w:ascii="Times New Roman" w:hAnsi="Times New Roman" w:cs="Times New Roman"/>
          <w:sz w:val="24"/>
          <w:szCs w:val="24"/>
        </w:rPr>
      </w:pPr>
    </w:p>
    <w:p w:rsidR="00AB72EE" w:rsidRPr="006233E9" w:rsidRDefault="00AB72EE" w:rsidP="001E33DA">
      <w:pPr>
        <w:pStyle w:val="Odsekzoznamu"/>
        <w:numPr>
          <w:ilvl w:val="0"/>
          <w:numId w:val="6"/>
        </w:numPr>
        <w:tabs>
          <w:tab w:val="left" w:pos="142"/>
        </w:tabs>
        <w:spacing w:after="0" w:line="240" w:lineRule="auto"/>
        <w:ind w:left="426" w:hanging="426"/>
        <w:jc w:val="both"/>
        <w:rPr>
          <w:rFonts w:ascii="Times New Roman" w:hAnsi="Times New Roman" w:cs="Times New Roman"/>
          <w:sz w:val="24"/>
          <w:szCs w:val="24"/>
        </w:rPr>
      </w:pPr>
      <w:r w:rsidRPr="006233E9">
        <w:rPr>
          <w:rFonts w:ascii="Times New Roman" w:hAnsi="Times New Roman" w:cs="Times New Roman"/>
          <w:sz w:val="24"/>
          <w:szCs w:val="24"/>
        </w:rPr>
        <w:t xml:space="preserve"> V § 36 ods. 7 prvá veta znie:</w:t>
      </w:r>
      <w:r w:rsidR="00A77891" w:rsidRPr="006233E9">
        <w:rPr>
          <w:rFonts w:ascii="Times New Roman" w:hAnsi="Times New Roman" w:cs="Times New Roman"/>
          <w:sz w:val="24"/>
          <w:szCs w:val="24"/>
        </w:rPr>
        <w:t xml:space="preserve"> </w:t>
      </w:r>
      <w:r w:rsidRPr="006233E9">
        <w:rPr>
          <w:rFonts w:ascii="Times New Roman" w:hAnsi="Times New Roman" w:cs="Times New Roman"/>
          <w:sz w:val="24"/>
          <w:szCs w:val="24"/>
        </w:rPr>
        <w:t>„Ak dôjde v priebehu zdaňovacieho obdobia k zmene podmienok rozhodujúcich na priznanie daňového bonusu</w:t>
      </w:r>
      <w:r w:rsidR="00413BAF" w:rsidRPr="006233E9">
        <w:rPr>
          <w:rFonts w:ascii="Times New Roman" w:hAnsi="Times New Roman" w:cs="Times New Roman"/>
          <w:sz w:val="24"/>
          <w:szCs w:val="24"/>
        </w:rPr>
        <w:t xml:space="preserve"> a nezdaniteľn</w:t>
      </w:r>
      <w:r w:rsidR="001E33DA" w:rsidRPr="006233E9">
        <w:rPr>
          <w:rFonts w:ascii="Times New Roman" w:hAnsi="Times New Roman" w:cs="Times New Roman"/>
          <w:sz w:val="24"/>
          <w:szCs w:val="24"/>
        </w:rPr>
        <w:t>ej</w:t>
      </w:r>
      <w:r w:rsidR="00413BAF" w:rsidRPr="006233E9">
        <w:rPr>
          <w:rFonts w:ascii="Times New Roman" w:hAnsi="Times New Roman" w:cs="Times New Roman"/>
          <w:sz w:val="24"/>
          <w:szCs w:val="24"/>
        </w:rPr>
        <w:t xml:space="preserve"> časť základu dane na daňovníka [§ 11 ods. 2 písm. a)],</w:t>
      </w:r>
      <w:r w:rsidRPr="006233E9">
        <w:rPr>
          <w:rFonts w:ascii="Times New Roman" w:hAnsi="Times New Roman" w:cs="Times New Roman"/>
          <w:sz w:val="24"/>
          <w:szCs w:val="24"/>
        </w:rPr>
        <w:t xml:space="preserve"> zamestnanec je povinný oznámiť tieto skutočnosti zamestnávateľovi, ktorý je platiteľom dane, u ktorého si daňový bonus</w:t>
      </w:r>
      <w:r w:rsidR="00413BAF" w:rsidRPr="006233E9">
        <w:rPr>
          <w:rFonts w:ascii="Times New Roman" w:hAnsi="Times New Roman" w:cs="Times New Roman"/>
          <w:sz w:val="24"/>
          <w:szCs w:val="24"/>
        </w:rPr>
        <w:t xml:space="preserve"> a nezdaniteľnú časť základu dane na daňovníka [§ 11 ods. 2 písm. a)] uplatňuje v listinnej forme,</w:t>
      </w:r>
      <w:r w:rsidRPr="006233E9">
        <w:rPr>
          <w:rFonts w:ascii="Times New Roman" w:hAnsi="Times New Roman" w:cs="Times New Roman"/>
          <w:sz w:val="24"/>
          <w:szCs w:val="24"/>
        </w:rPr>
        <w:t xml:space="preserve"> </w:t>
      </w:r>
      <w:r w:rsidR="00A45F64" w:rsidRPr="006233E9">
        <w:rPr>
          <w:rFonts w:ascii="Times New Roman" w:hAnsi="Times New Roman" w:cs="Times New Roman"/>
          <w:sz w:val="24"/>
          <w:szCs w:val="24"/>
        </w:rPr>
        <w:t xml:space="preserve">napríklad zmenou vo vyhlásení, </w:t>
      </w:r>
      <w:r w:rsidRPr="006233E9">
        <w:rPr>
          <w:rFonts w:ascii="Times New Roman" w:hAnsi="Times New Roman" w:cs="Times New Roman"/>
          <w:sz w:val="24"/>
          <w:szCs w:val="24"/>
        </w:rPr>
        <w:t>ak sa so zamestnávateľom nedohodnú na ich oznamovaní elektronickými prostriedkami, najneskôr posledný deň kalendárneho mesiaca, v ktorom zmena nastala.“.</w:t>
      </w:r>
    </w:p>
    <w:p w:rsidR="00360555" w:rsidRPr="006233E9" w:rsidRDefault="00360555" w:rsidP="00360555">
      <w:pPr>
        <w:pStyle w:val="Odsekzoznamu"/>
        <w:rPr>
          <w:rFonts w:ascii="Times New Roman" w:hAnsi="Times New Roman" w:cs="Times New Roman"/>
          <w:sz w:val="24"/>
          <w:szCs w:val="24"/>
        </w:rPr>
      </w:pPr>
    </w:p>
    <w:p w:rsidR="001E33DA" w:rsidRPr="006233E9" w:rsidRDefault="001E33DA" w:rsidP="001E33DA">
      <w:pPr>
        <w:pStyle w:val="Odsekzoznamu"/>
        <w:numPr>
          <w:ilvl w:val="0"/>
          <w:numId w:val="6"/>
        </w:numPr>
        <w:tabs>
          <w:tab w:val="left" w:pos="142"/>
        </w:tabs>
        <w:spacing w:after="0" w:line="240" w:lineRule="auto"/>
        <w:ind w:left="426" w:hanging="426"/>
        <w:jc w:val="both"/>
        <w:rPr>
          <w:rFonts w:ascii="Times New Roman" w:hAnsi="Times New Roman" w:cs="Times New Roman"/>
          <w:sz w:val="24"/>
          <w:szCs w:val="24"/>
        </w:rPr>
      </w:pPr>
      <w:r w:rsidRPr="006233E9">
        <w:rPr>
          <w:rFonts w:ascii="Times New Roman" w:hAnsi="Times New Roman" w:cs="Times New Roman"/>
          <w:sz w:val="24"/>
          <w:szCs w:val="24"/>
        </w:rPr>
        <w:t>V § 37 ods. 1 písm. c) sa slová „podľa § 11 ods. 8 a 10 vystaveného oprávneným subjektom, ak za zamestnanca neodvádza dobrovoľný príspevok na starobné dôchodkové sporenie alebo príspevok na doplnkové dôchodkové sporenie zamestnávateľ“ nahrádzajú slovami „podľa § 11 ods. 8 vystaveného oprávneným subjektom, ak za zamestnanca neodvádza príspevok na doplnkové dôchodkové sporenie zamestnávateľ“.“.</w:t>
      </w:r>
    </w:p>
    <w:p w:rsidR="00360555" w:rsidRPr="006233E9" w:rsidRDefault="00360555" w:rsidP="00360555">
      <w:pPr>
        <w:pStyle w:val="Odsekzoznamu"/>
        <w:tabs>
          <w:tab w:val="left" w:pos="142"/>
        </w:tabs>
        <w:spacing w:after="0" w:line="240" w:lineRule="auto"/>
        <w:ind w:left="426"/>
        <w:jc w:val="both"/>
        <w:rPr>
          <w:rFonts w:ascii="Times New Roman" w:hAnsi="Times New Roman" w:cs="Times New Roman"/>
          <w:sz w:val="24"/>
          <w:szCs w:val="24"/>
        </w:rPr>
      </w:pPr>
    </w:p>
    <w:p w:rsidR="00360555" w:rsidRPr="006233E9" w:rsidRDefault="00360555" w:rsidP="001E33DA">
      <w:pPr>
        <w:pStyle w:val="Odsekzoznamu"/>
        <w:numPr>
          <w:ilvl w:val="0"/>
          <w:numId w:val="6"/>
        </w:numPr>
        <w:tabs>
          <w:tab w:val="left" w:pos="142"/>
        </w:tabs>
        <w:spacing w:after="0" w:line="240" w:lineRule="auto"/>
        <w:ind w:left="426" w:hanging="426"/>
        <w:jc w:val="both"/>
        <w:rPr>
          <w:rFonts w:ascii="Times New Roman" w:hAnsi="Times New Roman" w:cs="Times New Roman"/>
          <w:sz w:val="24"/>
          <w:szCs w:val="24"/>
        </w:rPr>
      </w:pPr>
      <w:r w:rsidRPr="006233E9">
        <w:rPr>
          <w:rFonts w:ascii="Times New Roman" w:hAnsi="Times New Roman" w:cs="Times New Roman"/>
          <w:sz w:val="24"/>
          <w:szCs w:val="24"/>
        </w:rPr>
        <w:t>V § 37 ods. 1 písm. d) sa číslo „14“ nahrádza číslom „12“.</w:t>
      </w:r>
    </w:p>
    <w:p w:rsidR="00A523C5" w:rsidRPr="006233E9" w:rsidRDefault="00A523C5" w:rsidP="00A523C5">
      <w:pPr>
        <w:pStyle w:val="Odsekzoznamu"/>
        <w:rPr>
          <w:rFonts w:ascii="Times New Roman" w:hAnsi="Times New Roman" w:cs="Times New Roman"/>
          <w:sz w:val="24"/>
          <w:szCs w:val="24"/>
        </w:rPr>
      </w:pPr>
    </w:p>
    <w:p w:rsidR="00A523C5" w:rsidRPr="006233E9" w:rsidRDefault="00A523C5" w:rsidP="001E33DA">
      <w:pPr>
        <w:pStyle w:val="Odsekzoznamu"/>
        <w:numPr>
          <w:ilvl w:val="0"/>
          <w:numId w:val="6"/>
        </w:numPr>
        <w:tabs>
          <w:tab w:val="left" w:pos="142"/>
        </w:tabs>
        <w:spacing w:after="0" w:line="240" w:lineRule="auto"/>
        <w:ind w:left="426" w:hanging="426"/>
        <w:jc w:val="both"/>
        <w:rPr>
          <w:rFonts w:ascii="Times New Roman" w:hAnsi="Times New Roman" w:cs="Times New Roman"/>
          <w:sz w:val="24"/>
          <w:szCs w:val="24"/>
        </w:rPr>
      </w:pPr>
      <w:r w:rsidRPr="006233E9">
        <w:rPr>
          <w:rFonts w:ascii="Times New Roman" w:hAnsi="Times New Roman" w:cs="Times New Roman"/>
          <w:sz w:val="24"/>
          <w:szCs w:val="24"/>
        </w:rPr>
        <w:t>V § 37 ods. 3 sa vypúšťa tretia veta.</w:t>
      </w:r>
    </w:p>
    <w:p w:rsidR="00360555" w:rsidRPr="006233E9" w:rsidRDefault="00360555" w:rsidP="00360555">
      <w:pPr>
        <w:pStyle w:val="Odsekzoznamu"/>
        <w:tabs>
          <w:tab w:val="left" w:pos="142"/>
        </w:tabs>
        <w:spacing w:after="0" w:line="240" w:lineRule="auto"/>
        <w:ind w:left="426"/>
        <w:jc w:val="both"/>
        <w:rPr>
          <w:rFonts w:ascii="Times New Roman" w:hAnsi="Times New Roman" w:cs="Times New Roman"/>
          <w:sz w:val="24"/>
          <w:szCs w:val="24"/>
        </w:rPr>
      </w:pPr>
    </w:p>
    <w:p w:rsidR="00360555" w:rsidRPr="006233E9" w:rsidRDefault="00360555" w:rsidP="001E33DA">
      <w:pPr>
        <w:pStyle w:val="Odsekzoznamu"/>
        <w:numPr>
          <w:ilvl w:val="0"/>
          <w:numId w:val="6"/>
        </w:numPr>
        <w:tabs>
          <w:tab w:val="left" w:pos="142"/>
        </w:tabs>
        <w:spacing w:after="0" w:line="240" w:lineRule="auto"/>
        <w:ind w:left="426" w:hanging="426"/>
        <w:jc w:val="both"/>
        <w:rPr>
          <w:rFonts w:ascii="Times New Roman" w:hAnsi="Times New Roman" w:cs="Times New Roman"/>
          <w:sz w:val="24"/>
          <w:szCs w:val="24"/>
        </w:rPr>
      </w:pPr>
      <w:r w:rsidRPr="006233E9">
        <w:rPr>
          <w:rFonts w:ascii="Times New Roman" w:hAnsi="Times New Roman" w:cs="Times New Roman"/>
          <w:sz w:val="24"/>
          <w:szCs w:val="24"/>
        </w:rPr>
        <w:t>V § 38 ods. 1 sa slová „9 a 13“ nahrádzajú číslom „11“.</w:t>
      </w:r>
    </w:p>
    <w:p w:rsidR="00A77891" w:rsidRPr="006233E9" w:rsidRDefault="00A77891" w:rsidP="00A77891">
      <w:pPr>
        <w:tabs>
          <w:tab w:val="left" w:pos="142"/>
        </w:tabs>
        <w:spacing w:after="0" w:line="240" w:lineRule="auto"/>
        <w:jc w:val="both"/>
        <w:rPr>
          <w:rFonts w:ascii="Times New Roman" w:hAnsi="Times New Roman" w:cs="Times New Roman"/>
          <w:sz w:val="24"/>
          <w:szCs w:val="24"/>
        </w:rPr>
      </w:pPr>
    </w:p>
    <w:p w:rsidR="00AB72EE" w:rsidRPr="006233E9" w:rsidRDefault="00AB72EE" w:rsidP="001E33DA">
      <w:pPr>
        <w:pStyle w:val="Odsekzoznamu"/>
        <w:numPr>
          <w:ilvl w:val="0"/>
          <w:numId w:val="6"/>
        </w:numPr>
        <w:tabs>
          <w:tab w:val="left" w:pos="142"/>
        </w:tabs>
        <w:spacing w:after="0" w:line="240" w:lineRule="auto"/>
        <w:ind w:left="426" w:hanging="426"/>
        <w:jc w:val="both"/>
        <w:rPr>
          <w:rFonts w:ascii="Times New Roman" w:hAnsi="Times New Roman" w:cs="Times New Roman"/>
          <w:sz w:val="24"/>
          <w:szCs w:val="24"/>
        </w:rPr>
      </w:pPr>
      <w:r w:rsidRPr="006233E9">
        <w:rPr>
          <w:rFonts w:ascii="Times New Roman" w:hAnsi="Times New Roman" w:cs="Times New Roman"/>
          <w:sz w:val="24"/>
          <w:szCs w:val="24"/>
        </w:rPr>
        <w:t>V § 38 ods. 1 </w:t>
      </w:r>
      <w:r w:rsidR="00A77891" w:rsidRPr="006233E9">
        <w:rPr>
          <w:rFonts w:ascii="Times New Roman" w:hAnsi="Times New Roman" w:cs="Times New Roman"/>
          <w:sz w:val="24"/>
          <w:szCs w:val="24"/>
        </w:rPr>
        <w:t xml:space="preserve"> sa</w:t>
      </w:r>
      <w:r w:rsidRPr="006233E9">
        <w:rPr>
          <w:rFonts w:ascii="Times New Roman" w:hAnsi="Times New Roman" w:cs="Times New Roman"/>
          <w:sz w:val="24"/>
          <w:szCs w:val="24"/>
        </w:rPr>
        <w:t xml:space="preserve"> vypúšťa slovo „písomne“.</w:t>
      </w:r>
    </w:p>
    <w:p w:rsidR="00A77891" w:rsidRPr="006233E9" w:rsidRDefault="00A77891" w:rsidP="00A77891">
      <w:pPr>
        <w:pStyle w:val="Odsekzoznamu"/>
        <w:rPr>
          <w:rFonts w:ascii="Times New Roman" w:hAnsi="Times New Roman" w:cs="Times New Roman"/>
          <w:sz w:val="24"/>
          <w:szCs w:val="24"/>
        </w:rPr>
      </w:pPr>
    </w:p>
    <w:p w:rsidR="00AB72EE" w:rsidRPr="006233E9" w:rsidRDefault="00AB72EE" w:rsidP="001E33DA">
      <w:pPr>
        <w:pStyle w:val="Odsekzoznamu"/>
        <w:numPr>
          <w:ilvl w:val="0"/>
          <w:numId w:val="6"/>
        </w:numPr>
        <w:tabs>
          <w:tab w:val="left" w:pos="142"/>
        </w:tabs>
        <w:spacing w:after="0" w:line="240" w:lineRule="auto"/>
        <w:ind w:left="426" w:hanging="426"/>
        <w:jc w:val="both"/>
        <w:rPr>
          <w:rFonts w:ascii="Times New Roman" w:hAnsi="Times New Roman" w:cs="Times New Roman"/>
          <w:sz w:val="24"/>
          <w:szCs w:val="24"/>
        </w:rPr>
      </w:pPr>
      <w:r w:rsidRPr="006233E9">
        <w:rPr>
          <w:rFonts w:ascii="Times New Roman" w:hAnsi="Times New Roman" w:cs="Times New Roman"/>
          <w:sz w:val="24"/>
          <w:szCs w:val="24"/>
        </w:rPr>
        <w:t xml:space="preserve">V § 38 ods. 1 sa na konci </w:t>
      </w:r>
      <w:r w:rsidR="005026EA" w:rsidRPr="006233E9">
        <w:rPr>
          <w:rFonts w:ascii="Times New Roman" w:hAnsi="Times New Roman" w:cs="Times New Roman"/>
          <w:sz w:val="24"/>
          <w:szCs w:val="24"/>
        </w:rPr>
        <w:t>pripája táto</w:t>
      </w:r>
      <w:r w:rsidRPr="006233E9">
        <w:rPr>
          <w:rFonts w:ascii="Times New Roman" w:hAnsi="Times New Roman" w:cs="Times New Roman"/>
          <w:sz w:val="24"/>
          <w:szCs w:val="24"/>
        </w:rPr>
        <w:t xml:space="preserve"> veta: „Žiadosť o vykonanie ročného zúčtovania doručí zamestnanec zamestnávateľovi v </w:t>
      </w:r>
      <w:r w:rsidR="0095205F" w:rsidRPr="006233E9">
        <w:rPr>
          <w:rFonts w:ascii="Times New Roman" w:hAnsi="Times New Roman" w:cs="Times New Roman"/>
          <w:sz w:val="24"/>
          <w:szCs w:val="24"/>
        </w:rPr>
        <w:t>listinnej</w:t>
      </w:r>
      <w:r w:rsidRPr="006233E9">
        <w:rPr>
          <w:rFonts w:ascii="Times New Roman" w:hAnsi="Times New Roman" w:cs="Times New Roman"/>
          <w:sz w:val="24"/>
          <w:szCs w:val="24"/>
        </w:rPr>
        <w:t xml:space="preserve"> forme, ak sa nedohodnú</w:t>
      </w:r>
      <w:r w:rsidR="00CB2921" w:rsidRPr="006233E9">
        <w:rPr>
          <w:rFonts w:ascii="Times New Roman" w:hAnsi="Times New Roman" w:cs="Times New Roman"/>
          <w:sz w:val="24"/>
          <w:szCs w:val="24"/>
        </w:rPr>
        <w:t xml:space="preserve"> na</w:t>
      </w:r>
      <w:r w:rsidRPr="006233E9">
        <w:rPr>
          <w:rFonts w:ascii="Times New Roman" w:hAnsi="Times New Roman" w:cs="Times New Roman"/>
          <w:sz w:val="24"/>
          <w:szCs w:val="24"/>
        </w:rPr>
        <w:t xml:space="preserve"> </w:t>
      </w:r>
      <w:r w:rsidR="003416CA" w:rsidRPr="006233E9">
        <w:rPr>
          <w:rFonts w:ascii="Times New Roman" w:hAnsi="Times New Roman" w:cs="Times New Roman"/>
          <w:sz w:val="24"/>
          <w:szCs w:val="24"/>
        </w:rPr>
        <w:t xml:space="preserve">jej </w:t>
      </w:r>
      <w:r w:rsidRPr="006233E9">
        <w:rPr>
          <w:rFonts w:ascii="Times New Roman" w:hAnsi="Times New Roman" w:cs="Times New Roman"/>
          <w:sz w:val="24"/>
          <w:szCs w:val="24"/>
        </w:rPr>
        <w:t>doručovaní elektronickými prostriedkami.“.</w:t>
      </w:r>
    </w:p>
    <w:p w:rsidR="0095205F" w:rsidRPr="006233E9" w:rsidRDefault="0095205F" w:rsidP="0095205F">
      <w:pPr>
        <w:pStyle w:val="Odsekzoznamu"/>
        <w:rPr>
          <w:rFonts w:ascii="Times New Roman" w:hAnsi="Times New Roman" w:cs="Times New Roman"/>
          <w:sz w:val="24"/>
          <w:szCs w:val="24"/>
        </w:rPr>
      </w:pPr>
    </w:p>
    <w:p w:rsidR="0095205F" w:rsidRPr="006233E9" w:rsidRDefault="0095205F" w:rsidP="001E33DA">
      <w:pPr>
        <w:pStyle w:val="Odsekzoznamu"/>
        <w:numPr>
          <w:ilvl w:val="0"/>
          <w:numId w:val="6"/>
        </w:numPr>
        <w:tabs>
          <w:tab w:val="left" w:pos="142"/>
        </w:tabs>
        <w:spacing w:after="0" w:line="240" w:lineRule="auto"/>
        <w:ind w:left="426" w:hanging="426"/>
        <w:jc w:val="both"/>
        <w:rPr>
          <w:rFonts w:ascii="Times New Roman" w:hAnsi="Times New Roman" w:cs="Times New Roman"/>
          <w:sz w:val="24"/>
          <w:szCs w:val="24"/>
        </w:rPr>
      </w:pPr>
      <w:r w:rsidRPr="006233E9">
        <w:rPr>
          <w:rFonts w:ascii="Times New Roman" w:hAnsi="Times New Roman" w:cs="Times New Roman"/>
          <w:sz w:val="24"/>
          <w:szCs w:val="24"/>
        </w:rPr>
        <w:t>V § 39 ods. 14 poslednej vete sa slová „odo dňa doručenia výzvy“ nahrádzajú slovami “odo dňa odovzdania výzvy na poštovú prepravu prostredníctvom pošty alebo poskytovateľa poštových služieb alebo odo dňa odoslania výzvy elektronickými prostriedkami“.</w:t>
      </w:r>
    </w:p>
    <w:p w:rsidR="00A77891" w:rsidRPr="006233E9" w:rsidRDefault="00A77891" w:rsidP="00A77891">
      <w:pPr>
        <w:tabs>
          <w:tab w:val="left" w:pos="142"/>
        </w:tabs>
        <w:spacing w:after="0" w:line="240" w:lineRule="auto"/>
        <w:jc w:val="both"/>
        <w:rPr>
          <w:rFonts w:ascii="Times New Roman" w:hAnsi="Times New Roman" w:cs="Times New Roman"/>
          <w:sz w:val="24"/>
          <w:szCs w:val="24"/>
        </w:rPr>
      </w:pPr>
    </w:p>
    <w:p w:rsidR="00AB72EE" w:rsidRPr="006233E9" w:rsidRDefault="00AB72EE" w:rsidP="001E33DA">
      <w:pPr>
        <w:pStyle w:val="Odsekzoznamu"/>
        <w:numPr>
          <w:ilvl w:val="0"/>
          <w:numId w:val="6"/>
        </w:numPr>
        <w:tabs>
          <w:tab w:val="left" w:pos="142"/>
        </w:tabs>
        <w:spacing w:after="0" w:line="240" w:lineRule="auto"/>
        <w:ind w:left="426" w:hanging="426"/>
        <w:jc w:val="both"/>
        <w:rPr>
          <w:rFonts w:ascii="Times New Roman" w:hAnsi="Times New Roman" w:cs="Times New Roman"/>
          <w:sz w:val="24"/>
          <w:szCs w:val="24"/>
        </w:rPr>
      </w:pPr>
      <w:r w:rsidRPr="006233E9">
        <w:rPr>
          <w:rFonts w:ascii="Times New Roman" w:hAnsi="Times New Roman" w:cs="Times New Roman"/>
          <w:sz w:val="24"/>
          <w:szCs w:val="24"/>
        </w:rPr>
        <w:t xml:space="preserve"> § 39</w:t>
      </w:r>
      <w:r w:rsidRPr="006233E9">
        <w:rPr>
          <w:rFonts w:ascii="Times New Roman" w:hAnsi="Times New Roman" w:cs="Times New Roman"/>
          <w:b/>
          <w:sz w:val="24"/>
          <w:szCs w:val="24"/>
        </w:rPr>
        <w:t xml:space="preserve"> </w:t>
      </w:r>
      <w:r w:rsidRPr="006233E9">
        <w:rPr>
          <w:rFonts w:ascii="Times New Roman" w:hAnsi="Times New Roman" w:cs="Times New Roman"/>
          <w:sz w:val="24"/>
          <w:szCs w:val="24"/>
        </w:rPr>
        <w:t xml:space="preserve">sa </w:t>
      </w:r>
      <w:r w:rsidR="00A77891" w:rsidRPr="006233E9">
        <w:rPr>
          <w:rFonts w:ascii="Times New Roman" w:hAnsi="Times New Roman" w:cs="Times New Roman"/>
          <w:sz w:val="24"/>
          <w:szCs w:val="24"/>
        </w:rPr>
        <w:t xml:space="preserve">dopĺňa </w:t>
      </w:r>
      <w:r w:rsidRPr="006233E9">
        <w:rPr>
          <w:rFonts w:ascii="Times New Roman" w:hAnsi="Times New Roman" w:cs="Times New Roman"/>
          <w:sz w:val="24"/>
          <w:szCs w:val="24"/>
        </w:rPr>
        <w:t>odsek</w:t>
      </w:r>
      <w:r w:rsidR="00C44044" w:rsidRPr="006233E9">
        <w:rPr>
          <w:rFonts w:ascii="Times New Roman" w:hAnsi="Times New Roman" w:cs="Times New Roman"/>
          <w:sz w:val="24"/>
          <w:szCs w:val="24"/>
        </w:rPr>
        <w:t>om</w:t>
      </w:r>
      <w:r w:rsidRPr="006233E9">
        <w:rPr>
          <w:rFonts w:ascii="Times New Roman" w:hAnsi="Times New Roman" w:cs="Times New Roman"/>
          <w:sz w:val="24"/>
          <w:szCs w:val="24"/>
        </w:rPr>
        <w:t xml:space="preserve"> 16, ktorý znie:</w:t>
      </w:r>
    </w:p>
    <w:p w:rsidR="00AB72EE" w:rsidRPr="006233E9" w:rsidRDefault="00AB72EE" w:rsidP="00A77891">
      <w:pPr>
        <w:spacing w:after="120" w:line="240" w:lineRule="auto"/>
        <w:ind w:left="426"/>
        <w:jc w:val="both"/>
        <w:rPr>
          <w:rFonts w:ascii="Times New Roman" w:eastAsia="Times New Roman" w:hAnsi="Times New Roman" w:cs="Times New Roman"/>
          <w:sz w:val="24"/>
          <w:szCs w:val="24"/>
          <w:lang w:eastAsia="sk-SK"/>
        </w:rPr>
      </w:pPr>
      <w:r w:rsidRPr="006233E9">
        <w:rPr>
          <w:rFonts w:ascii="Times New Roman" w:eastAsia="Times New Roman" w:hAnsi="Times New Roman" w:cs="Times New Roman"/>
          <w:sz w:val="24"/>
          <w:szCs w:val="24"/>
          <w:lang w:eastAsia="sk-SK"/>
        </w:rPr>
        <w:t>„</w:t>
      </w:r>
      <w:r w:rsidR="00A77891" w:rsidRPr="006233E9">
        <w:rPr>
          <w:rFonts w:ascii="Times New Roman" w:eastAsia="Times New Roman" w:hAnsi="Times New Roman" w:cs="Times New Roman"/>
          <w:sz w:val="24"/>
          <w:szCs w:val="24"/>
          <w:lang w:eastAsia="sk-SK"/>
        </w:rPr>
        <w:t>(</w:t>
      </w:r>
      <w:r w:rsidRPr="006233E9">
        <w:rPr>
          <w:rFonts w:ascii="Times New Roman" w:eastAsia="Times New Roman" w:hAnsi="Times New Roman" w:cs="Times New Roman"/>
          <w:sz w:val="24"/>
          <w:szCs w:val="24"/>
          <w:lang w:eastAsia="sk-SK"/>
        </w:rPr>
        <w:t xml:space="preserve">16) </w:t>
      </w:r>
      <w:r w:rsidR="001E33DA" w:rsidRPr="006233E9">
        <w:rPr>
          <w:rFonts w:ascii="Times New Roman" w:eastAsia="Times New Roman" w:hAnsi="Times New Roman" w:cs="Times New Roman"/>
          <w:sz w:val="24"/>
          <w:szCs w:val="24"/>
          <w:lang w:eastAsia="sk-SK"/>
        </w:rPr>
        <w:t>Doklady podľa odsekov 5 až 7 vystaví a doručí zamestnávateľ zamestnancovi v listinnej forme, ak sa nedohodnú na ich doručovaní elektronickými prostriedkami. Doklad, doručovaný elektronickými prostriedkami,</w:t>
      </w:r>
      <w:r w:rsidR="001E33DA" w:rsidRPr="006233E9">
        <w:t xml:space="preserve"> </w:t>
      </w:r>
      <w:r w:rsidR="001E33DA" w:rsidRPr="006233E9">
        <w:rPr>
          <w:rFonts w:ascii="Times New Roman" w:eastAsia="Times New Roman" w:hAnsi="Times New Roman" w:cs="Times New Roman"/>
          <w:sz w:val="24"/>
          <w:szCs w:val="24"/>
          <w:lang w:eastAsia="sk-SK"/>
        </w:rPr>
        <w:t xml:space="preserve">obsahuje predtlačený odtlačok pečiatky zamestnávateľa a faksimile podpisu zamestnávateľa, a nie je možné ho dodatočne meniť ani upravovať. </w:t>
      </w:r>
      <w:r w:rsidR="001E33DA" w:rsidRPr="006233E9">
        <w:rPr>
          <w:rFonts w:ascii="Times New Roman" w:hAnsi="Times New Roman" w:cs="Times New Roman"/>
          <w:sz w:val="24"/>
          <w:szCs w:val="24"/>
        </w:rPr>
        <w:t>Pri elektronickej komunikácii zamestnávateľa so zamestnancom sa vyžaduje potvrdenie doručenia elektronickej správy, ktoré obsahuje informáciu o dátume a čase elektronického doručenia, vrátane označenia elektronickej poštovej schránky príjemcu, dohodnutej medzi zamestnancom a zamestnávateľom.</w:t>
      </w:r>
      <w:r w:rsidRPr="006233E9">
        <w:rPr>
          <w:rFonts w:ascii="Times New Roman" w:eastAsia="Times New Roman" w:hAnsi="Times New Roman" w:cs="Times New Roman"/>
          <w:sz w:val="24"/>
          <w:szCs w:val="24"/>
          <w:lang w:eastAsia="sk-SK"/>
        </w:rPr>
        <w:t>“.</w:t>
      </w:r>
    </w:p>
    <w:p w:rsidR="0017411B" w:rsidRPr="006233E9" w:rsidRDefault="0017411B" w:rsidP="0017411B">
      <w:pPr>
        <w:pStyle w:val="Odsekzoznamu"/>
        <w:numPr>
          <w:ilvl w:val="0"/>
          <w:numId w:val="6"/>
        </w:numPr>
        <w:tabs>
          <w:tab w:val="left" w:pos="142"/>
        </w:tabs>
        <w:spacing w:after="0" w:line="240" w:lineRule="auto"/>
        <w:ind w:left="426" w:hanging="426"/>
        <w:jc w:val="both"/>
        <w:rPr>
          <w:rFonts w:ascii="Times New Roman" w:hAnsi="Times New Roman" w:cs="Times New Roman"/>
          <w:sz w:val="24"/>
          <w:szCs w:val="24"/>
        </w:rPr>
      </w:pPr>
      <w:r w:rsidRPr="006233E9">
        <w:rPr>
          <w:rFonts w:ascii="Times New Roman" w:hAnsi="Times New Roman" w:cs="Times New Roman"/>
          <w:sz w:val="24"/>
          <w:szCs w:val="24"/>
        </w:rPr>
        <w:t>V § 40 ods. 1 sa slová „ak neuplynuli tri roky od konca zdaňovacieho obdobia, v ktorom preplatok  dane vznikol“ nahrádzajú slovami „ak neuplynula lehota podľa osobitného predpisu</w:t>
      </w:r>
      <w:r w:rsidRPr="006233E9">
        <w:rPr>
          <w:rFonts w:ascii="Times New Roman" w:hAnsi="Times New Roman" w:cs="Times New Roman"/>
          <w:sz w:val="24"/>
          <w:szCs w:val="24"/>
          <w:vertAlign w:val="superscript"/>
        </w:rPr>
        <w:t>34</w:t>
      </w:r>
      <w:r w:rsidRPr="006233E9">
        <w:rPr>
          <w:rFonts w:ascii="Times New Roman" w:hAnsi="Times New Roman" w:cs="Times New Roman"/>
          <w:sz w:val="24"/>
          <w:szCs w:val="24"/>
        </w:rPr>
        <w:t>).“.</w:t>
      </w:r>
    </w:p>
    <w:p w:rsidR="0017411B" w:rsidRPr="006233E9" w:rsidRDefault="0017411B" w:rsidP="0017411B">
      <w:pPr>
        <w:tabs>
          <w:tab w:val="left" w:pos="142"/>
        </w:tabs>
        <w:spacing w:after="0" w:line="240" w:lineRule="auto"/>
        <w:jc w:val="both"/>
        <w:rPr>
          <w:rFonts w:ascii="Times New Roman" w:hAnsi="Times New Roman" w:cs="Times New Roman"/>
          <w:sz w:val="24"/>
          <w:szCs w:val="24"/>
        </w:rPr>
      </w:pPr>
    </w:p>
    <w:p w:rsidR="0017411B" w:rsidRPr="006233E9" w:rsidRDefault="0017411B" w:rsidP="0017411B">
      <w:pPr>
        <w:pStyle w:val="Odsekzoznamu"/>
        <w:numPr>
          <w:ilvl w:val="0"/>
          <w:numId w:val="6"/>
        </w:numPr>
        <w:tabs>
          <w:tab w:val="left" w:pos="142"/>
        </w:tabs>
        <w:spacing w:after="0" w:line="240" w:lineRule="auto"/>
        <w:ind w:left="426" w:hanging="426"/>
        <w:jc w:val="both"/>
        <w:rPr>
          <w:rFonts w:ascii="Times New Roman" w:hAnsi="Times New Roman" w:cs="Times New Roman"/>
          <w:sz w:val="24"/>
          <w:szCs w:val="24"/>
        </w:rPr>
      </w:pPr>
      <w:r w:rsidRPr="006233E9">
        <w:rPr>
          <w:rFonts w:ascii="Times New Roman" w:hAnsi="Times New Roman" w:cs="Times New Roman"/>
          <w:sz w:val="24"/>
          <w:szCs w:val="24"/>
        </w:rPr>
        <w:t>V § 40 ods. 2 sa slová „ak neuplynuli tri roky od konca zdaňovacieho obdobia, v ktorom tento rozdiel vznikol“ nahrádzajú slovami „ak neuplynula lehota podľa osobitného predpisu</w:t>
      </w:r>
      <w:r w:rsidRPr="006233E9">
        <w:rPr>
          <w:rFonts w:ascii="Times New Roman" w:hAnsi="Times New Roman" w:cs="Times New Roman"/>
          <w:sz w:val="24"/>
          <w:szCs w:val="24"/>
          <w:vertAlign w:val="superscript"/>
        </w:rPr>
        <w:t>34</w:t>
      </w:r>
      <w:r w:rsidRPr="006233E9">
        <w:rPr>
          <w:rFonts w:ascii="Times New Roman" w:hAnsi="Times New Roman" w:cs="Times New Roman"/>
          <w:sz w:val="24"/>
          <w:szCs w:val="24"/>
        </w:rPr>
        <w:t>).“.</w:t>
      </w:r>
    </w:p>
    <w:p w:rsidR="0017411B" w:rsidRPr="006233E9" w:rsidRDefault="0017411B" w:rsidP="0017411B">
      <w:pPr>
        <w:spacing w:after="0" w:line="240" w:lineRule="auto"/>
        <w:ind w:left="425"/>
        <w:jc w:val="both"/>
        <w:rPr>
          <w:rFonts w:ascii="Times New Roman" w:hAnsi="Times New Roman" w:cs="Times New Roman"/>
          <w:sz w:val="24"/>
          <w:szCs w:val="24"/>
        </w:rPr>
      </w:pPr>
    </w:p>
    <w:p w:rsidR="0017411B" w:rsidRPr="006233E9" w:rsidRDefault="0017411B" w:rsidP="0017411B">
      <w:pPr>
        <w:pStyle w:val="Odsekzoznamu"/>
        <w:numPr>
          <w:ilvl w:val="0"/>
          <w:numId w:val="6"/>
        </w:numPr>
        <w:tabs>
          <w:tab w:val="left" w:pos="142"/>
        </w:tabs>
        <w:spacing w:after="0" w:line="240" w:lineRule="auto"/>
        <w:ind w:left="426" w:hanging="426"/>
        <w:jc w:val="both"/>
        <w:rPr>
          <w:rFonts w:ascii="Times New Roman" w:hAnsi="Times New Roman" w:cs="Times New Roman"/>
          <w:sz w:val="24"/>
          <w:szCs w:val="24"/>
        </w:rPr>
      </w:pPr>
      <w:r w:rsidRPr="006233E9">
        <w:rPr>
          <w:rFonts w:ascii="Times New Roman" w:hAnsi="Times New Roman" w:cs="Times New Roman"/>
          <w:sz w:val="24"/>
          <w:szCs w:val="24"/>
        </w:rPr>
        <w:t>V § 40 ods. 3  písm. a) sa slová „ak od doby, keď sa daň nesprávne zrazila, neuplynulo viac ako 12 mesiacov,“ nahrádzajú slovami „ak neuplynula lehota ustanovená v osobitnom predpise</w:t>
      </w:r>
      <w:r w:rsidRPr="006233E9">
        <w:rPr>
          <w:rFonts w:ascii="Times New Roman" w:hAnsi="Times New Roman" w:cs="Times New Roman"/>
          <w:sz w:val="24"/>
          <w:szCs w:val="24"/>
          <w:vertAlign w:val="superscript"/>
        </w:rPr>
        <w:t>34</w:t>
      </w:r>
      <w:r w:rsidRPr="006233E9">
        <w:rPr>
          <w:rFonts w:ascii="Times New Roman" w:hAnsi="Times New Roman" w:cs="Times New Roman"/>
          <w:sz w:val="24"/>
          <w:szCs w:val="24"/>
        </w:rPr>
        <w:t>),“.</w:t>
      </w:r>
    </w:p>
    <w:p w:rsidR="0017411B" w:rsidRPr="006233E9" w:rsidRDefault="0017411B" w:rsidP="0017411B">
      <w:pPr>
        <w:spacing w:after="0" w:line="240" w:lineRule="auto"/>
        <w:ind w:left="425"/>
        <w:jc w:val="both"/>
        <w:rPr>
          <w:rFonts w:ascii="Times New Roman" w:hAnsi="Times New Roman" w:cs="Times New Roman"/>
          <w:sz w:val="24"/>
          <w:szCs w:val="24"/>
        </w:rPr>
      </w:pPr>
    </w:p>
    <w:p w:rsidR="0017411B" w:rsidRPr="006233E9" w:rsidRDefault="0017411B" w:rsidP="0017411B">
      <w:pPr>
        <w:pStyle w:val="Odsekzoznamu"/>
        <w:numPr>
          <w:ilvl w:val="0"/>
          <w:numId w:val="6"/>
        </w:numPr>
        <w:tabs>
          <w:tab w:val="left" w:pos="142"/>
        </w:tabs>
        <w:spacing w:after="0" w:line="240" w:lineRule="auto"/>
        <w:ind w:left="426" w:hanging="426"/>
        <w:jc w:val="both"/>
        <w:rPr>
          <w:rFonts w:ascii="Times New Roman" w:hAnsi="Times New Roman" w:cs="Times New Roman"/>
          <w:sz w:val="24"/>
          <w:szCs w:val="24"/>
        </w:rPr>
      </w:pPr>
      <w:r w:rsidRPr="006233E9">
        <w:rPr>
          <w:rFonts w:ascii="Times New Roman" w:hAnsi="Times New Roman" w:cs="Times New Roman"/>
          <w:sz w:val="24"/>
          <w:szCs w:val="24"/>
        </w:rPr>
        <w:t>V § 40 ods. 3  písm. c) sa vypúšťajú slová „zvýšením preddavku na daň alebo dane“ a slová „neuplynulo viac ako 12 mesiacov“ sa nahrádzajú slovami „neuplynula lehota ustanovená v osobitnom predpise</w:t>
      </w:r>
      <w:r w:rsidRPr="006233E9">
        <w:rPr>
          <w:rFonts w:ascii="Times New Roman" w:hAnsi="Times New Roman" w:cs="Times New Roman"/>
          <w:sz w:val="24"/>
          <w:szCs w:val="24"/>
          <w:vertAlign w:val="superscript"/>
        </w:rPr>
        <w:t>34</w:t>
      </w:r>
      <w:r w:rsidRPr="006233E9">
        <w:rPr>
          <w:rFonts w:ascii="Times New Roman" w:hAnsi="Times New Roman" w:cs="Times New Roman"/>
          <w:sz w:val="24"/>
          <w:szCs w:val="24"/>
        </w:rPr>
        <w:t>).“.</w:t>
      </w:r>
    </w:p>
    <w:p w:rsidR="0017411B" w:rsidRPr="006233E9" w:rsidRDefault="0017411B" w:rsidP="0017411B">
      <w:pPr>
        <w:spacing w:after="0" w:line="240" w:lineRule="auto"/>
        <w:ind w:left="425"/>
        <w:jc w:val="both"/>
        <w:rPr>
          <w:rFonts w:ascii="Times New Roman" w:hAnsi="Times New Roman" w:cs="Times New Roman"/>
          <w:sz w:val="24"/>
          <w:szCs w:val="24"/>
        </w:rPr>
      </w:pPr>
    </w:p>
    <w:p w:rsidR="0017411B" w:rsidRPr="006233E9" w:rsidRDefault="0017411B" w:rsidP="0017411B">
      <w:pPr>
        <w:pStyle w:val="Odsekzoznamu"/>
        <w:numPr>
          <w:ilvl w:val="0"/>
          <w:numId w:val="6"/>
        </w:numPr>
        <w:tabs>
          <w:tab w:val="left" w:pos="142"/>
        </w:tabs>
        <w:spacing w:after="0" w:line="240" w:lineRule="auto"/>
        <w:ind w:left="426" w:hanging="426"/>
        <w:jc w:val="both"/>
        <w:rPr>
          <w:rFonts w:ascii="Times New Roman" w:hAnsi="Times New Roman" w:cs="Times New Roman"/>
          <w:sz w:val="24"/>
          <w:szCs w:val="24"/>
        </w:rPr>
      </w:pPr>
      <w:r w:rsidRPr="006233E9">
        <w:rPr>
          <w:rFonts w:ascii="Times New Roman" w:hAnsi="Times New Roman" w:cs="Times New Roman"/>
          <w:sz w:val="24"/>
          <w:szCs w:val="24"/>
        </w:rPr>
        <w:t>V § 40 ods. 4 písm. a) sa slová „do troch rokov od konca zdaňovacieho obdobia, v ktorom došlo k jej nesprávnej zrážke alebo v ktorom nebola zrazená vôbec“ nahrádzajú slovami „ak neuplynula lehota podľa osobitného predpisu</w:t>
      </w:r>
      <w:r w:rsidRPr="006233E9">
        <w:rPr>
          <w:rFonts w:ascii="Times New Roman" w:hAnsi="Times New Roman" w:cs="Times New Roman"/>
          <w:sz w:val="24"/>
          <w:szCs w:val="24"/>
          <w:vertAlign w:val="superscript"/>
        </w:rPr>
        <w:t>34</w:t>
      </w:r>
      <w:r w:rsidRPr="006233E9">
        <w:rPr>
          <w:rFonts w:ascii="Times New Roman" w:hAnsi="Times New Roman" w:cs="Times New Roman"/>
          <w:sz w:val="24"/>
          <w:szCs w:val="24"/>
        </w:rPr>
        <w:t>).“.</w:t>
      </w:r>
    </w:p>
    <w:p w:rsidR="0017411B" w:rsidRPr="006233E9" w:rsidRDefault="0017411B" w:rsidP="0017411B">
      <w:pPr>
        <w:spacing w:after="0" w:line="240" w:lineRule="auto"/>
        <w:ind w:left="425"/>
        <w:jc w:val="both"/>
        <w:rPr>
          <w:rFonts w:ascii="Times New Roman" w:hAnsi="Times New Roman" w:cs="Times New Roman"/>
          <w:sz w:val="24"/>
          <w:szCs w:val="24"/>
        </w:rPr>
      </w:pPr>
    </w:p>
    <w:p w:rsidR="0017411B" w:rsidRPr="006233E9" w:rsidRDefault="0017411B" w:rsidP="0017411B">
      <w:pPr>
        <w:pStyle w:val="Odsekzoznamu"/>
        <w:numPr>
          <w:ilvl w:val="0"/>
          <w:numId w:val="6"/>
        </w:numPr>
        <w:tabs>
          <w:tab w:val="left" w:pos="142"/>
        </w:tabs>
        <w:spacing w:after="0" w:line="240" w:lineRule="auto"/>
        <w:ind w:left="426" w:hanging="426"/>
        <w:jc w:val="both"/>
        <w:rPr>
          <w:rFonts w:ascii="Times New Roman" w:hAnsi="Times New Roman" w:cs="Times New Roman"/>
          <w:sz w:val="24"/>
          <w:szCs w:val="24"/>
        </w:rPr>
      </w:pPr>
      <w:r w:rsidRPr="006233E9">
        <w:rPr>
          <w:rFonts w:ascii="Times New Roman" w:hAnsi="Times New Roman" w:cs="Times New Roman"/>
          <w:sz w:val="24"/>
          <w:szCs w:val="24"/>
        </w:rPr>
        <w:t>V § 40 ods. 4 písm. b) sa vypúšťajú slová „zvýšením preddavku na daň alebo dane“ a  slová „do troch rokov od konca zdaňovacieho obdobia, v ktorom došlo k jeho nesprávnemu uplatneniu“ sa nahrádzajú slovami „ak neuplynula lehota podľa osobitného predpisu</w:t>
      </w:r>
      <w:r w:rsidRPr="006233E9">
        <w:rPr>
          <w:rFonts w:ascii="Times New Roman" w:hAnsi="Times New Roman" w:cs="Times New Roman"/>
          <w:sz w:val="24"/>
          <w:szCs w:val="24"/>
          <w:vertAlign w:val="superscript"/>
        </w:rPr>
        <w:t>34</w:t>
      </w:r>
      <w:r w:rsidRPr="006233E9">
        <w:rPr>
          <w:rFonts w:ascii="Times New Roman" w:hAnsi="Times New Roman" w:cs="Times New Roman"/>
          <w:sz w:val="24"/>
          <w:szCs w:val="24"/>
        </w:rPr>
        <w:t>).“.</w:t>
      </w:r>
    </w:p>
    <w:p w:rsidR="00A216FB" w:rsidRPr="006233E9" w:rsidRDefault="00A216FB" w:rsidP="00A216FB">
      <w:pPr>
        <w:pStyle w:val="Odsekzoznamu"/>
        <w:rPr>
          <w:rFonts w:ascii="Times New Roman" w:hAnsi="Times New Roman" w:cs="Times New Roman"/>
          <w:sz w:val="24"/>
          <w:szCs w:val="24"/>
        </w:rPr>
      </w:pPr>
    </w:p>
    <w:p w:rsidR="0017411B" w:rsidRPr="006233E9" w:rsidRDefault="00AB72EE" w:rsidP="00F478AB">
      <w:pPr>
        <w:pStyle w:val="Odsekzoznamu"/>
        <w:numPr>
          <w:ilvl w:val="0"/>
          <w:numId w:val="6"/>
        </w:numPr>
        <w:tabs>
          <w:tab w:val="left" w:pos="142"/>
        </w:tabs>
        <w:spacing w:after="0" w:line="240" w:lineRule="auto"/>
        <w:ind w:left="426" w:hanging="426"/>
        <w:jc w:val="both"/>
        <w:rPr>
          <w:rFonts w:ascii="Times New Roman" w:hAnsi="Times New Roman" w:cs="Times New Roman"/>
          <w:sz w:val="24"/>
          <w:szCs w:val="24"/>
        </w:rPr>
      </w:pPr>
      <w:r w:rsidRPr="006233E9">
        <w:rPr>
          <w:rFonts w:ascii="Times New Roman" w:hAnsi="Times New Roman" w:cs="Times New Roman"/>
          <w:sz w:val="24"/>
          <w:szCs w:val="24"/>
        </w:rPr>
        <w:t xml:space="preserve">V § 40 ods. </w:t>
      </w:r>
      <w:r w:rsidR="00CB240C" w:rsidRPr="006233E9">
        <w:rPr>
          <w:rFonts w:ascii="Times New Roman" w:hAnsi="Times New Roman" w:cs="Times New Roman"/>
          <w:sz w:val="24"/>
          <w:szCs w:val="24"/>
        </w:rPr>
        <w:t>8</w:t>
      </w:r>
      <w:r w:rsidRPr="006233E9">
        <w:rPr>
          <w:rFonts w:ascii="Times New Roman" w:hAnsi="Times New Roman" w:cs="Times New Roman"/>
          <w:sz w:val="24"/>
          <w:szCs w:val="24"/>
        </w:rPr>
        <w:t xml:space="preserve"> </w:t>
      </w:r>
      <w:r w:rsidR="00F22F8E" w:rsidRPr="006233E9">
        <w:rPr>
          <w:rFonts w:ascii="Times New Roman" w:hAnsi="Times New Roman" w:cs="Times New Roman"/>
          <w:sz w:val="24"/>
          <w:szCs w:val="24"/>
        </w:rPr>
        <w:t xml:space="preserve">prvej vete </w:t>
      </w:r>
      <w:r w:rsidR="00E43230" w:rsidRPr="006233E9">
        <w:rPr>
          <w:rFonts w:ascii="Times New Roman" w:hAnsi="Times New Roman" w:cs="Times New Roman"/>
          <w:sz w:val="24"/>
          <w:szCs w:val="24"/>
        </w:rPr>
        <w:t xml:space="preserve">sa </w:t>
      </w:r>
      <w:r w:rsidR="00B23226" w:rsidRPr="006233E9">
        <w:rPr>
          <w:rFonts w:ascii="Times New Roman" w:hAnsi="Times New Roman" w:cs="Times New Roman"/>
          <w:sz w:val="24"/>
          <w:szCs w:val="24"/>
        </w:rPr>
        <w:t xml:space="preserve">vypúšťajú slová „alebo daň“ a na konci sa pripája </w:t>
      </w:r>
      <w:r w:rsidR="00F22F8E" w:rsidRPr="006233E9">
        <w:rPr>
          <w:rFonts w:ascii="Times New Roman" w:hAnsi="Times New Roman" w:cs="Times New Roman"/>
          <w:sz w:val="24"/>
          <w:szCs w:val="24"/>
        </w:rPr>
        <w:t xml:space="preserve"> </w:t>
      </w:r>
      <w:r w:rsidR="00E43230" w:rsidRPr="006233E9">
        <w:rPr>
          <w:rFonts w:ascii="Times New Roman" w:hAnsi="Times New Roman" w:cs="Times New Roman"/>
          <w:sz w:val="24"/>
          <w:szCs w:val="24"/>
        </w:rPr>
        <w:t>táto</w:t>
      </w:r>
      <w:r w:rsidR="00F22F8E" w:rsidRPr="006233E9">
        <w:rPr>
          <w:rFonts w:ascii="Times New Roman" w:hAnsi="Times New Roman" w:cs="Times New Roman"/>
          <w:sz w:val="24"/>
          <w:szCs w:val="24"/>
        </w:rPr>
        <w:t xml:space="preserve"> ve</w:t>
      </w:r>
      <w:r w:rsidR="00B23226" w:rsidRPr="006233E9">
        <w:rPr>
          <w:rFonts w:ascii="Times New Roman" w:hAnsi="Times New Roman" w:cs="Times New Roman"/>
          <w:sz w:val="24"/>
          <w:szCs w:val="24"/>
        </w:rPr>
        <w:t xml:space="preserve">ta: </w:t>
      </w:r>
      <w:r w:rsidR="00D549DA" w:rsidRPr="006233E9">
        <w:rPr>
          <w:rFonts w:ascii="Times New Roman" w:hAnsi="Times New Roman" w:cs="Times New Roman"/>
          <w:sz w:val="24"/>
          <w:szCs w:val="24"/>
        </w:rPr>
        <w:t>„</w:t>
      </w:r>
      <w:r w:rsidR="0017411B" w:rsidRPr="006233E9">
        <w:rPr>
          <w:rFonts w:ascii="Times New Roman" w:hAnsi="Times New Roman" w:cs="Times New Roman"/>
          <w:sz w:val="24"/>
          <w:szCs w:val="24"/>
        </w:rPr>
        <w:t>„Správca dane vráti sumu naviac zaplatených preddavkov na daň vtedy, ak nemôže o túto sumu znížiť odvod preddavkov na daň a zamestnávateľ odviedol všetky preddavky na daň v správnej sume.“.</w:t>
      </w:r>
    </w:p>
    <w:p w:rsidR="00B23226" w:rsidRPr="006233E9" w:rsidRDefault="00B23226" w:rsidP="00F22F8E">
      <w:pPr>
        <w:pStyle w:val="Odsekzoznamu"/>
        <w:tabs>
          <w:tab w:val="left" w:pos="142"/>
        </w:tabs>
        <w:spacing w:after="0" w:line="240" w:lineRule="auto"/>
        <w:ind w:left="284"/>
        <w:jc w:val="both"/>
      </w:pPr>
    </w:p>
    <w:p w:rsidR="007B55B5" w:rsidRPr="006233E9" w:rsidRDefault="007B55B5" w:rsidP="001E33DA">
      <w:pPr>
        <w:pStyle w:val="Odsekzoznamu"/>
        <w:numPr>
          <w:ilvl w:val="0"/>
          <w:numId w:val="6"/>
        </w:numPr>
        <w:tabs>
          <w:tab w:val="left" w:pos="142"/>
        </w:tabs>
        <w:spacing w:after="0" w:line="240" w:lineRule="auto"/>
        <w:ind w:left="426" w:hanging="426"/>
        <w:jc w:val="both"/>
        <w:rPr>
          <w:rFonts w:ascii="Times New Roman" w:hAnsi="Times New Roman" w:cs="Times New Roman"/>
          <w:b/>
          <w:sz w:val="24"/>
          <w:szCs w:val="24"/>
        </w:rPr>
      </w:pPr>
      <w:r w:rsidRPr="006233E9">
        <w:rPr>
          <w:rFonts w:ascii="Times New Roman" w:hAnsi="Times New Roman" w:cs="Times New Roman"/>
          <w:sz w:val="24"/>
          <w:szCs w:val="24"/>
        </w:rPr>
        <w:t>V § 42 ods. 2 a 3 sa číslo „2 500“ nahrádza číslom „5 000“.</w:t>
      </w:r>
    </w:p>
    <w:p w:rsidR="007B55B5" w:rsidRPr="006233E9" w:rsidRDefault="007B55B5" w:rsidP="001E33DA">
      <w:pPr>
        <w:pStyle w:val="Odsekzoznamu"/>
        <w:tabs>
          <w:tab w:val="left" w:pos="142"/>
        </w:tabs>
        <w:spacing w:after="0" w:line="240" w:lineRule="auto"/>
        <w:ind w:left="426"/>
        <w:jc w:val="both"/>
      </w:pPr>
    </w:p>
    <w:p w:rsidR="007B55B5" w:rsidRPr="006233E9" w:rsidRDefault="007B55B5" w:rsidP="001E33DA">
      <w:pPr>
        <w:pStyle w:val="Odsekzoznamu"/>
        <w:numPr>
          <w:ilvl w:val="0"/>
          <w:numId w:val="6"/>
        </w:numPr>
        <w:tabs>
          <w:tab w:val="left" w:pos="142"/>
        </w:tabs>
        <w:spacing w:after="0" w:line="240" w:lineRule="auto"/>
        <w:ind w:left="426" w:hanging="426"/>
        <w:jc w:val="both"/>
        <w:rPr>
          <w:rFonts w:ascii="Times New Roman" w:hAnsi="Times New Roman" w:cs="Times New Roman"/>
          <w:b/>
          <w:sz w:val="24"/>
          <w:szCs w:val="24"/>
        </w:rPr>
      </w:pPr>
      <w:r w:rsidRPr="006233E9">
        <w:rPr>
          <w:rFonts w:ascii="Times New Roman" w:hAnsi="Times New Roman" w:cs="Times New Roman"/>
          <w:sz w:val="24"/>
          <w:szCs w:val="24"/>
        </w:rPr>
        <w:t>V § 42 ods. 6 sa za slovom „zákona“ vypúšťa čiarka a slová</w:t>
      </w:r>
      <w:r w:rsidRPr="006233E9">
        <w:rPr>
          <w:rFonts w:ascii="Times New Roman" w:hAnsi="Times New Roman" w:cs="Times New Roman"/>
          <w:b/>
          <w:sz w:val="24"/>
          <w:szCs w:val="24"/>
        </w:rPr>
        <w:t xml:space="preserve"> „</w:t>
      </w:r>
      <w:r w:rsidRPr="006233E9">
        <w:rPr>
          <w:rFonts w:ascii="Times New Roman" w:hAnsi="Times New Roman" w:cs="Times New Roman"/>
          <w:sz w:val="24"/>
          <w:szCs w:val="24"/>
        </w:rPr>
        <w:t>znížená o zápočet dane zaplatenej v zahraničí a o daň vybranú podľa § 43 odpočítavanú ako preddavok na daň“.</w:t>
      </w:r>
    </w:p>
    <w:p w:rsidR="007B55B5" w:rsidRPr="006233E9" w:rsidRDefault="007B55B5" w:rsidP="001F55F8">
      <w:pPr>
        <w:pStyle w:val="Odsekzoznamu"/>
        <w:spacing w:after="0" w:line="240" w:lineRule="auto"/>
        <w:jc w:val="both"/>
        <w:rPr>
          <w:rFonts w:ascii="Times New Roman" w:hAnsi="Times New Roman" w:cs="Times New Roman"/>
          <w:b/>
          <w:sz w:val="24"/>
          <w:szCs w:val="24"/>
        </w:rPr>
      </w:pPr>
    </w:p>
    <w:p w:rsidR="007B55B5" w:rsidRPr="006233E9" w:rsidRDefault="007B55B5" w:rsidP="001E33DA">
      <w:pPr>
        <w:pStyle w:val="Odsekzoznamu"/>
        <w:numPr>
          <w:ilvl w:val="0"/>
          <w:numId w:val="6"/>
        </w:numPr>
        <w:tabs>
          <w:tab w:val="left" w:pos="142"/>
        </w:tabs>
        <w:spacing w:after="0" w:line="240" w:lineRule="auto"/>
        <w:ind w:left="426" w:hanging="426"/>
        <w:jc w:val="both"/>
        <w:rPr>
          <w:rFonts w:ascii="Times New Roman" w:hAnsi="Times New Roman" w:cs="Times New Roman"/>
          <w:sz w:val="24"/>
          <w:szCs w:val="24"/>
        </w:rPr>
      </w:pPr>
      <w:r w:rsidRPr="006233E9">
        <w:rPr>
          <w:rFonts w:ascii="Times New Roman" w:hAnsi="Times New Roman" w:cs="Times New Roman"/>
          <w:sz w:val="24"/>
          <w:szCs w:val="24"/>
        </w:rPr>
        <w:t>V § 42 ods. 8</w:t>
      </w:r>
      <w:r w:rsidR="0099545F" w:rsidRPr="006233E9">
        <w:rPr>
          <w:rFonts w:ascii="Times New Roman" w:hAnsi="Times New Roman" w:cs="Times New Roman"/>
          <w:sz w:val="24"/>
          <w:szCs w:val="24"/>
        </w:rPr>
        <w:t xml:space="preserve"> druhej vete</w:t>
      </w:r>
      <w:r w:rsidRPr="006233E9">
        <w:rPr>
          <w:rFonts w:ascii="Times New Roman" w:hAnsi="Times New Roman" w:cs="Times New Roman"/>
          <w:sz w:val="24"/>
          <w:szCs w:val="24"/>
        </w:rPr>
        <w:t xml:space="preserve"> sa slová „v lehote na podanie daňového priznania“ nahrádzajú slovami „do konca kalendárneho mesiaca nasledujúceho po</w:t>
      </w:r>
      <w:r w:rsidR="00527271" w:rsidRPr="006233E9">
        <w:rPr>
          <w:rFonts w:ascii="Times New Roman" w:hAnsi="Times New Roman" w:cs="Times New Roman"/>
          <w:sz w:val="24"/>
          <w:szCs w:val="24"/>
        </w:rPr>
        <w:t xml:space="preserve"> uplynutí</w:t>
      </w:r>
      <w:r w:rsidRPr="006233E9">
        <w:rPr>
          <w:rFonts w:ascii="Times New Roman" w:hAnsi="Times New Roman" w:cs="Times New Roman"/>
          <w:sz w:val="24"/>
          <w:szCs w:val="24"/>
        </w:rPr>
        <w:t xml:space="preserve"> lehot</w:t>
      </w:r>
      <w:r w:rsidR="00527271" w:rsidRPr="006233E9">
        <w:rPr>
          <w:rFonts w:ascii="Times New Roman" w:hAnsi="Times New Roman" w:cs="Times New Roman"/>
          <w:sz w:val="24"/>
          <w:szCs w:val="24"/>
        </w:rPr>
        <w:t>y</w:t>
      </w:r>
      <w:r w:rsidRPr="006233E9">
        <w:rPr>
          <w:rFonts w:ascii="Times New Roman" w:hAnsi="Times New Roman" w:cs="Times New Roman"/>
          <w:sz w:val="24"/>
          <w:szCs w:val="24"/>
        </w:rPr>
        <w:t xml:space="preserve"> na podanie daňového priznania“.</w:t>
      </w:r>
    </w:p>
    <w:p w:rsidR="00263CFB" w:rsidRPr="006233E9" w:rsidRDefault="00263CFB" w:rsidP="001F55F8">
      <w:pPr>
        <w:pStyle w:val="Odsekzoznamu"/>
        <w:jc w:val="both"/>
        <w:rPr>
          <w:rFonts w:ascii="Times New Roman" w:hAnsi="Times New Roman" w:cs="Times New Roman"/>
          <w:sz w:val="24"/>
          <w:szCs w:val="24"/>
        </w:rPr>
      </w:pPr>
    </w:p>
    <w:p w:rsidR="00517580" w:rsidRPr="006233E9" w:rsidRDefault="00263CFB" w:rsidP="00517580">
      <w:pPr>
        <w:pStyle w:val="Odsekzoznamu"/>
        <w:numPr>
          <w:ilvl w:val="0"/>
          <w:numId w:val="6"/>
        </w:numPr>
        <w:tabs>
          <w:tab w:val="left" w:pos="142"/>
        </w:tabs>
        <w:spacing w:after="0" w:line="240" w:lineRule="auto"/>
        <w:ind w:left="426" w:hanging="426"/>
        <w:jc w:val="both"/>
        <w:rPr>
          <w:rFonts w:ascii="Times New Roman" w:hAnsi="Times New Roman" w:cs="Times New Roman"/>
          <w:sz w:val="24"/>
          <w:szCs w:val="24"/>
        </w:rPr>
      </w:pPr>
      <w:r w:rsidRPr="006233E9">
        <w:rPr>
          <w:rFonts w:ascii="Times New Roman" w:hAnsi="Times New Roman" w:cs="Times New Roman"/>
          <w:sz w:val="24"/>
          <w:szCs w:val="24"/>
        </w:rPr>
        <w:t>V § 43 ods</w:t>
      </w:r>
      <w:r w:rsidR="00E43230" w:rsidRPr="006233E9">
        <w:rPr>
          <w:rFonts w:ascii="Times New Roman" w:hAnsi="Times New Roman" w:cs="Times New Roman"/>
          <w:sz w:val="24"/>
          <w:szCs w:val="24"/>
        </w:rPr>
        <w:t>.</w:t>
      </w:r>
      <w:r w:rsidRPr="006233E9">
        <w:rPr>
          <w:rFonts w:ascii="Times New Roman" w:hAnsi="Times New Roman" w:cs="Times New Roman"/>
          <w:sz w:val="24"/>
          <w:szCs w:val="24"/>
        </w:rPr>
        <w:t xml:space="preserve"> 2 sa za slov</w:t>
      </w:r>
      <w:r w:rsidR="001132BD" w:rsidRPr="006233E9">
        <w:rPr>
          <w:rFonts w:ascii="Times New Roman" w:hAnsi="Times New Roman" w:cs="Times New Roman"/>
          <w:sz w:val="24"/>
          <w:szCs w:val="24"/>
        </w:rPr>
        <w:t>o</w:t>
      </w:r>
      <w:r w:rsidRPr="006233E9">
        <w:rPr>
          <w:rFonts w:ascii="Times New Roman" w:hAnsi="Times New Roman" w:cs="Times New Roman"/>
          <w:sz w:val="24"/>
          <w:szCs w:val="24"/>
        </w:rPr>
        <w:t xml:space="preserve"> „</w:t>
      </w:r>
      <w:r w:rsidR="001132BD" w:rsidRPr="006233E9">
        <w:rPr>
          <w:rFonts w:ascii="Times New Roman" w:hAnsi="Times New Roman" w:cs="Times New Roman"/>
          <w:sz w:val="24"/>
          <w:szCs w:val="24"/>
        </w:rPr>
        <w:t>štvrtého</w:t>
      </w:r>
      <w:r w:rsidRPr="006233E9">
        <w:rPr>
          <w:rFonts w:ascii="Times New Roman" w:hAnsi="Times New Roman" w:cs="Times New Roman"/>
          <w:sz w:val="24"/>
          <w:szCs w:val="24"/>
        </w:rPr>
        <w:t xml:space="preserve">“ </w:t>
      </w:r>
      <w:r w:rsidR="00517580" w:rsidRPr="006233E9">
        <w:rPr>
          <w:rFonts w:ascii="Times New Roman" w:hAnsi="Times New Roman" w:cs="Times New Roman"/>
          <w:sz w:val="24"/>
          <w:szCs w:val="24"/>
        </w:rPr>
        <w:t>vkladá čiarka a slová „a desiateho bodu“ sa nahrádzajú slovami „desiateho a dvanásteho bodu, § 16 ods. 1 písm. k)“.</w:t>
      </w:r>
    </w:p>
    <w:p w:rsidR="004841CC" w:rsidRPr="006233E9" w:rsidRDefault="004841CC" w:rsidP="004841CC">
      <w:pPr>
        <w:pStyle w:val="Odsekzoznamu"/>
        <w:rPr>
          <w:rFonts w:ascii="Times New Roman" w:hAnsi="Times New Roman" w:cs="Times New Roman"/>
          <w:sz w:val="24"/>
          <w:szCs w:val="24"/>
        </w:rPr>
      </w:pPr>
    </w:p>
    <w:p w:rsidR="0004392F" w:rsidRPr="006233E9" w:rsidRDefault="0004392F" w:rsidP="0004392F">
      <w:pPr>
        <w:pStyle w:val="Odsekzoznamu"/>
        <w:numPr>
          <w:ilvl w:val="0"/>
          <w:numId w:val="6"/>
        </w:numPr>
        <w:tabs>
          <w:tab w:val="left" w:pos="142"/>
        </w:tabs>
        <w:spacing w:after="0" w:line="240" w:lineRule="auto"/>
        <w:ind w:left="426" w:hanging="426"/>
        <w:jc w:val="both"/>
        <w:rPr>
          <w:rFonts w:ascii="Times New Roman" w:hAnsi="Times New Roman" w:cs="Times New Roman"/>
          <w:sz w:val="24"/>
          <w:szCs w:val="24"/>
        </w:rPr>
      </w:pPr>
      <w:r w:rsidRPr="006233E9">
        <w:rPr>
          <w:rFonts w:ascii="Times New Roman" w:hAnsi="Times New Roman" w:cs="Times New Roman"/>
          <w:sz w:val="24"/>
          <w:szCs w:val="24"/>
        </w:rPr>
        <w:t xml:space="preserve"> </w:t>
      </w:r>
      <w:r w:rsidR="004841CC" w:rsidRPr="006233E9">
        <w:rPr>
          <w:rFonts w:ascii="Times New Roman" w:hAnsi="Times New Roman" w:cs="Times New Roman"/>
          <w:sz w:val="24"/>
          <w:szCs w:val="24"/>
        </w:rPr>
        <w:t>V § 43 ods. 3 písm</w:t>
      </w:r>
      <w:r w:rsidRPr="006233E9">
        <w:rPr>
          <w:rFonts w:ascii="Times New Roman" w:hAnsi="Times New Roman" w:cs="Times New Roman"/>
          <w:sz w:val="24"/>
          <w:szCs w:val="24"/>
        </w:rPr>
        <w:t>.</w:t>
      </w:r>
      <w:r w:rsidR="004841CC" w:rsidRPr="006233E9">
        <w:rPr>
          <w:rFonts w:ascii="Times New Roman" w:hAnsi="Times New Roman" w:cs="Times New Roman"/>
          <w:sz w:val="24"/>
          <w:szCs w:val="24"/>
        </w:rPr>
        <w:t xml:space="preserve"> o)</w:t>
      </w:r>
      <w:r w:rsidRPr="006233E9">
        <w:rPr>
          <w:rFonts w:ascii="Times New Roman" w:hAnsi="Times New Roman" w:cs="Times New Roman"/>
          <w:sz w:val="24"/>
          <w:szCs w:val="24"/>
        </w:rPr>
        <w:t xml:space="preserve"> sa na konci pripájajú tieto slová „[§ 8 ods. 1 písm. l)]“</w:t>
      </w:r>
      <w:r w:rsidR="004841CC" w:rsidRPr="006233E9">
        <w:rPr>
          <w:rFonts w:ascii="Times New Roman" w:hAnsi="Times New Roman" w:cs="Times New Roman"/>
          <w:sz w:val="24"/>
          <w:szCs w:val="24"/>
        </w:rPr>
        <w:t>.</w:t>
      </w:r>
    </w:p>
    <w:p w:rsidR="00263CFB" w:rsidRPr="006233E9" w:rsidRDefault="00263CFB" w:rsidP="001F55F8">
      <w:pPr>
        <w:pStyle w:val="Odsekzoznamu"/>
        <w:spacing w:after="0" w:line="240" w:lineRule="auto"/>
        <w:jc w:val="both"/>
        <w:rPr>
          <w:rFonts w:ascii="Times New Roman" w:hAnsi="Times New Roman" w:cs="Times New Roman"/>
          <w:sz w:val="24"/>
          <w:szCs w:val="24"/>
        </w:rPr>
      </w:pPr>
    </w:p>
    <w:p w:rsidR="00263CFB" w:rsidRPr="006233E9" w:rsidRDefault="00263CFB" w:rsidP="001E33DA">
      <w:pPr>
        <w:pStyle w:val="Odsekzoznamu"/>
        <w:numPr>
          <w:ilvl w:val="0"/>
          <w:numId w:val="6"/>
        </w:numPr>
        <w:tabs>
          <w:tab w:val="left" w:pos="142"/>
        </w:tabs>
        <w:spacing w:after="0" w:line="240" w:lineRule="auto"/>
        <w:ind w:left="426" w:hanging="426"/>
        <w:jc w:val="both"/>
        <w:rPr>
          <w:rFonts w:ascii="Times New Roman" w:hAnsi="Times New Roman" w:cs="Times New Roman"/>
          <w:sz w:val="24"/>
          <w:szCs w:val="24"/>
        </w:rPr>
      </w:pPr>
      <w:r w:rsidRPr="006233E9">
        <w:rPr>
          <w:rFonts w:ascii="Times New Roman" w:hAnsi="Times New Roman" w:cs="Times New Roman"/>
          <w:sz w:val="24"/>
          <w:szCs w:val="24"/>
        </w:rPr>
        <w:t>V § 43 sa odsek 5 dopĺňa písmenom e), ktoré znie:</w:t>
      </w:r>
    </w:p>
    <w:p w:rsidR="00263CFB" w:rsidRPr="006233E9" w:rsidRDefault="00263CFB" w:rsidP="00A77891">
      <w:pPr>
        <w:pStyle w:val="Odsekzoznamu"/>
        <w:spacing w:after="0" w:line="240" w:lineRule="auto"/>
        <w:ind w:left="426"/>
        <w:jc w:val="both"/>
        <w:rPr>
          <w:rFonts w:ascii="Times New Roman" w:hAnsi="Times New Roman" w:cs="Times New Roman"/>
          <w:sz w:val="24"/>
          <w:szCs w:val="24"/>
        </w:rPr>
      </w:pPr>
      <w:r w:rsidRPr="006233E9">
        <w:rPr>
          <w:rFonts w:ascii="Times New Roman" w:hAnsi="Times New Roman" w:cs="Times New Roman"/>
          <w:sz w:val="24"/>
          <w:szCs w:val="24"/>
        </w:rPr>
        <w:t>„e) v odseku 2 je príjem z prerozdelenia kapitálového fondu z príspevkov znížený o hodnotu príspevku do kapitálového fondu z príspevkov splateného daňovníkom [§ 2 písm. ac)].“.</w:t>
      </w:r>
    </w:p>
    <w:p w:rsidR="00517580" w:rsidRPr="006233E9" w:rsidRDefault="00517580" w:rsidP="00A77891">
      <w:pPr>
        <w:pStyle w:val="Odsekzoznamu"/>
        <w:spacing w:after="0" w:line="240" w:lineRule="auto"/>
        <w:ind w:left="426"/>
        <w:jc w:val="both"/>
        <w:rPr>
          <w:rFonts w:ascii="Times New Roman" w:hAnsi="Times New Roman" w:cs="Times New Roman"/>
          <w:sz w:val="24"/>
          <w:szCs w:val="24"/>
        </w:rPr>
      </w:pPr>
    </w:p>
    <w:p w:rsidR="00517580" w:rsidRPr="006233E9" w:rsidRDefault="00517580" w:rsidP="00517580">
      <w:pPr>
        <w:pStyle w:val="Odsekzoznamu"/>
        <w:numPr>
          <w:ilvl w:val="0"/>
          <w:numId w:val="6"/>
        </w:numPr>
        <w:spacing w:after="0" w:line="240" w:lineRule="auto"/>
        <w:ind w:left="426"/>
        <w:jc w:val="both"/>
        <w:rPr>
          <w:rFonts w:ascii="Times New Roman" w:hAnsi="Times New Roman" w:cs="Times New Roman"/>
          <w:sz w:val="24"/>
          <w:szCs w:val="24"/>
        </w:rPr>
      </w:pPr>
      <w:r w:rsidRPr="006233E9">
        <w:rPr>
          <w:rFonts w:ascii="Times New Roman" w:hAnsi="Times New Roman" w:cs="Times New Roman"/>
          <w:sz w:val="24"/>
          <w:szCs w:val="24"/>
        </w:rPr>
        <w:t>V § 43 ods. 6 písmene b) sa za slová „a desiateho bodu“ vkladá čiarka a slová „a desiateho bodu“ sa nahrádzajú slovami „desiateho a dvanásteho bodu“.</w:t>
      </w:r>
    </w:p>
    <w:p w:rsidR="00517580" w:rsidRPr="006233E9" w:rsidRDefault="00517580" w:rsidP="00A77891">
      <w:pPr>
        <w:pStyle w:val="Odsekzoznamu"/>
        <w:spacing w:after="0" w:line="240" w:lineRule="auto"/>
        <w:ind w:left="426"/>
        <w:jc w:val="both"/>
        <w:rPr>
          <w:rFonts w:ascii="Times New Roman" w:hAnsi="Times New Roman" w:cs="Times New Roman"/>
          <w:sz w:val="24"/>
          <w:szCs w:val="24"/>
        </w:rPr>
      </w:pPr>
    </w:p>
    <w:p w:rsidR="005D6586" w:rsidRPr="006233E9" w:rsidRDefault="004841CC" w:rsidP="001E33DA">
      <w:pPr>
        <w:pStyle w:val="Odsekzoznamu"/>
        <w:numPr>
          <w:ilvl w:val="0"/>
          <w:numId w:val="6"/>
        </w:numPr>
        <w:tabs>
          <w:tab w:val="left" w:pos="142"/>
        </w:tabs>
        <w:spacing w:after="0" w:line="240" w:lineRule="auto"/>
        <w:ind w:left="426" w:hanging="426"/>
        <w:jc w:val="both"/>
        <w:rPr>
          <w:rFonts w:ascii="Times New Roman" w:hAnsi="Times New Roman" w:cs="Times New Roman"/>
          <w:sz w:val="24"/>
          <w:szCs w:val="24"/>
        </w:rPr>
      </w:pPr>
      <w:r w:rsidRPr="006233E9">
        <w:rPr>
          <w:rFonts w:ascii="Times New Roman" w:hAnsi="Times New Roman" w:cs="Times New Roman"/>
          <w:sz w:val="24"/>
          <w:szCs w:val="24"/>
        </w:rPr>
        <w:t xml:space="preserve"> </w:t>
      </w:r>
      <w:r w:rsidR="005D6586" w:rsidRPr="006233E9">
        <w:rPr>
          <w:rFonts w:ascii="Times New Roman" w:hAnsi="Times New Roman" w:cs="Times New Roman"/>
          <w:sz w:val="24"/>
          <w:szCs w:val="24"/>
        </w:rPr>
        <w:t>V § 43 ods. 10</w:t>
      </w:r>
      <w:r w:rsidR="008B76A8" w:rsidRPr="006233E9">
        <w:rPr>
          <w:rFonts w:ascii="Times New Roman" w:hAnsi="Times New Roman" w:cs="Times New Roman"/>
          <w:sz w:val="24"/>
          <w:szCs w:val="24"/>
        </w:rPr>
        <w:t xml:space="preserve"> štvrtej vete</w:t>
      </w:r>
      <w:r w:rsidR="005D6586" w:rsidRPr="006233E9">
        <w:rPr>
          <w:rFonts w:ascii="Times New Roman" w:hAnsi="Times New Roman" w:cs="Times New Roman"/>
          <w:sz w:val="24"/>
          <w:szCs w:val="24"/>
        </w:rPr>
        <w:t xml:space="preserve"> sa vypúšťajú slová „ak ide o príjemcu, ktorým je podielový fond, zrážka dane sa nevykoná a“.</w:t>
      </w:r>
    </w:p>
    <w:p w:rsidR="00E81C33" w:rsidRPr="006233E9" w:rsidRDefault="00E81C33" w:rsidP="001F55F8">
      <w:pPr>
        <w:spacing w:after="0" w:line="240" w:lineRule="auto"/>
        <w:jc w:val="both"/>
        <w:rPr>
          <w:rFonts w:ascii="Times New Roman" w:hAnsi="Times New Roman" w:cs="Times New Roman"/>
          <w:sz w:val="24"/>
          <w:szCs w:val="24"/>
        </w:rPr>
      </w:pPr>
    </w:p>
    <w:p w:rsidR="00E81C33" w:rsidRPr="006233E9" w:rsidRDefault="004841CC" w:rsidP="001E33DA">
      <w:pPr>
        <w:pStyle w:val="Odsekzoznamu"/>
        <w:numPr>
          <w:ilvl w:val="0"/>
          <w:numId w:val="6"/>
        </w:numPr>
        <w:tabs>
          <w:tab w:val="left" w:pos="142"/>
        </w:tabs>
        <w:spacing w:after="0" w:line="240" w:lineRule="auto"/>
        <w:ind w:left="426" w:hanging="426"/>
        <w:jc w:val="both"/>
        <w:rPr>
          <w:rFonts w:ascii="Times New Roman" w:hAnsi="Times New Roman" w:cs="Times New Roman"/>
          <w:sz w:val="24"/>
          <w:szCs w:val="24"/>
        </w:rPr>
      </w:pPr>
      <w:r w:rsidRPr="006233E9">
        <w:rPr>
          <w:rFonts w:ascii="Times New Roman" w:hAnsi="Times New Roman" w:cs="Times New Roman"/>
          <w:sz w:val="24"/>
          <w:szCs w:val="24"/>
        </w:rPr>
        <w:t xml:space="preserve"> </w:t>
      </w:r>
      <w:r w:rsidR="00E81C33" w:rsidRPr="006233E9">
        <w:rPr>
          <w:rFonts w:ascii="Times New Roman" w:hAnsi="Times New Roman" w:cs="Times New Roman"/>
          <w:sz w:val="24"/>
          <w:szCs w:val="24"/>
        </w:rPr>
        <w:t>Poznámka pod čiarou k odkazu 136a znie:</w:t>
      </w:r>
    </w:p>
    <w:p w:rsidR="00E81C33" w:rsidRPr="006233E9" w:rsidRDefault="00E81C33" w:rsidP="008B76A8">
      <w:pPr>
        <w:pStyle w:val="Odsekzoznamu"/>
        <w:spacing w:after="0" w:line="240" w:lineRule="auto"/>
        <w:ind w:left="993" w:hanging="567"/>
        <w:contextualSpacing w:val="0"/>
        <w:jc w:val="both"/>
        <w:rPr>
          <w:rFonts w:ascii="Times New Roman" w:hAnsi="Times New Roman" w:cs="Times New Roman"/>
          <w:sz w:val="24"/>
          <w:szCs w:val="24"/>
        </w:rPr>
      </w:pPr>
      <w:r w:rsidRPr="006233E9">
        <w:rPr>
          <w:rFonts w:ascii="Times New Roman" w:hAnsi="Times New Roman" w:cs="Times New Roman"/>
          <w:sz w:val="24"/>
          <w:szCs w:val="24"/>
        </w:rPr>
        <w:t>„</w:t>
      </w:r>
      <w:r w:rsidRPr="006233E9">
        <w:rPr>
          <w:rFonts w:ascii="Times New Roman" w:hAnsi="Times New Roman" w:cs="Times New Roman"/>
          <w:sz w:val="24"/>
          <w:szCs w:val="24"/>
          <w:vertAlign w:val="superscript"/>
        </w:rPr>
        <w:t>136a</w:t>
      </w:r>
      <w:r w:rsidRPr="006233E9">
        <w:rPr>
          <w:rFonts w:ascii="Times New Roman" w:hAnsi="Times New Roman" w:cs="Times New Roman"/>
          <w:sz w:val="24"/>
          <w:szCs w:val="24"/>
        </w:rPr>
        <w:t>) § 4 ods. 9 a 12 zákona č. 203/2011 Z. z</w:t>
      </w:r>
      <w:r w:rsidR="00527271" w:rsidRPr="006233E9">
        <w:rPr>
          <w:rFonts w:ascii="Times New Roman" w:hAnsi="Times New Roman" w:cs="Times New Roman"/>
          <w:sz w:val="24"/>
          <w:szCs w:val="24"/>
        </w:rPr>
        <w:t>.</w:t>
      </w:r>
      <w:r w:rsidRPr="006233E9">
        <w:rPr>
          <w:rFonts w:ascii="Times New Roman" w:hAnsi="Times New Roman" w:cs="Times New Roman"/>
          <w:sz w:val="24"/>
          <w:szCs w:val="24"/>
        </w:rPr>
        <w:t> v znení neskorších predpisov.“.</w:t>
      </w:r>
    </w:p>
    <w:p w:rsidR="004841CC" w:rsidRPr="006233E9" w:rsidRDefault="004841CC" w:rsidP="008B76A8">
      <w:pPr>
        <w:pStyle w:val="Odsekzoznamu"/>
        <w:spacing w:after="0" w:line="240" w:lineRule="auto"/>
        <w:ind w:left="993" w:hanging="567"/>
        <w:contextualSpacing w:val="0"/>
        <w:jc w:val="both"/>
        <w:rPr>
          <w:rFonts w:ascii="Times New Roman" w:hAnsi="Times New Roman" w:cs="Times New Roman"/>
          <w:sz w:val="24"/>
          <w:szCs w:val="24"/>
        </w:rPr>
      </w:pPr>
    </w:p>
    <w:p w:rsidR="0004392F" w:rsidRPr="006233E9" w:rsidRDefault="004841CC" w:rsidP="004841CC">
      <w:pPr>
        <w:pStyle w:val="Odsekzoznamu"/>
        <w:numPr>
          <w:ilvl w:val="0"/>
          <w:numId w:val="6"/>
        </w:numPr>
        <w:tabs>
          <w:tab w:val="left" w:pos="142"/>
        </w:tabs>
        <w:spacing w:after="0" w:line="240" w:lineRule="auto"/>
        <w:ind w:left="426" w:hanging="426"/>
        <w:jc w:val="both"/>
        <w:rPr>
          <w:rFonts w:ascii="Times New Roman" w:hAnsi="Times New Roman" w:cs="Times New Roman"/>
          <w:sz w:val="24"/>
          <w:szCs w:val="24"/>
        </w:rPr>
      </w:pPr>
      <w:r w:rsidRPr="006233E9">
        <w:rPr>
          <w:rFonts w:ascii="Times New Roman" w:hAnsi="Times New Roman" w:cs="Times New Roman"/>
          <w:sz w:val="24"/>
          <w:szCs w:val="24"/>
        </w:rPr>
        <w:t xml:space="preserve"> V § 43</w:t>
      </w:r>
      <w:r w:rsidR="0004392F" w:rsidRPr="006233E9">
        <w:rPr>
          <w:rFonts w:ascii="Times New Roman" w:hAnsi="Times New Roman" w:cs="Times New Roman"/>
          <w:sz w:val="24"/>
          <w:szCs w:val="24"/>
        </w:rPr>
        <w:t xml:space="preserve"> ods. 17 písmeno a) znie:</w:t>
      </w:r>
    </w:p>
    <w:p w:rsidR="0004392F" w:rsidRPr="006233E9" w:rsidRDefault="0004392F" w:rsidP="0004392F">
      <w:pPr>
        <w:pStyle w:val="Odsekzoznamu"/>
        <w:tabs>
          <w:tab w:val="left" w:pos="142"/>
        </w:tabs>
        <w:spacing w:after="0" w:line="240" w:lineRule="auto"/>
        <w:ind w:left="426"/>
        <w:jc w:val="both"/>
        <w:rPr>
          <w:rFonts w:ascii="Times New Roman" w:hAnsi="Times New Roman" w:cs="Times New Roman"/>
          <w:sz w:val="24"/>
          <w:szCs w:val="24"/>
        </w:rPr>
      </w:pPr>
      <w:r w:rsidRPr="006233E9">
        <w:rPr>
          <w:rFonts w:ascii="Times New Roman" w:hAnsi="Times New Roman" w:cs="Times New Roman"/>
          <w:sz w:val="24"/>
          <w:szCs w:val="24"/>
        </w:rPr>
        <w:t>„a) platiteľ dane do troch kalendárnych mesiacov po uplynutí kalendárneho roka oznámenie o zrazení a odvedení dane; toto tlačivo obsahuje údaje o výške nepeňažného plnenia od jednotlivých držiteľov a o zrazenej a odvedenej dani vyberanej zrážkou, meno, priezvisko, adresu trvalého pobytu, adresu zdravotníckeho zariadenia, v ktorom platiteľ poskytuje zdravotnú starostlivosť alebo vykonáva závislú činnosť zamestnanca, dátum narodenia, daňové identifikačné číslo, ak jej bolo pridelené,</w:t>
      </w:r>
      <w:r w:rsidR="00A91BC9" w:rsidRPr="006233E9">
        <w:rPr>
          <w:rFonts w:ascii="Times New Roman" w:hAnsi="Times New Roman" w:cs="Times New Roman"/>
          <w:sz w:val="24"/>
          <w:szCs w:val="24"/>
        </w:rPr>
        <w:t>“.</w:t>
      </w:r>
    </w:p>
    <w:p w:rsidR="00A91BC9" w:rsidRPr="006233E9" w:rsidRDefault="00A91BC9" w:rsidP="0004392F">
      <w:pPr>
        <w:pStyle w:val="Odsekzoznamu"/>
        <w:tabs>
          <w:tab w:val="left" w:pos="142"/>
        </w:tabs>
        <w:spacing w:after="0" w:line="240" w:lineRule="auto"/>
        <w:ind w:left="426"/>
        <w:jc w:val="both"/>
        <w:rPr>
          <w:rFonts w:ascii="Times New Roman" w:hAnsi="Times New Roman" w:cs="Times New Roman"/>
          <w:sz w:val="24"/>
          <w:szCs w:val="24"/>
        </w:rPr>
      </w:pPr>
    </w:p>
    <w:p w:rsidR="00A91BC9" w:rsidRPr="006233E9" w:rsidRDefault="00A91BC9" w:rsidP="00A91BC9">
      <w:pPr>
        <w:pStyle w:val="Odsekzoznamu"/>
        <w:numPr>
          <w:ilvl w:val="0"/>
          <w:numId w:val="6"/>
        </w:numPr>
        <w:tabs>
          <w:tab w:val="left" w:pos="142"/>
        </w:tabs>
        <w:spacing w:after="0" w:line="240" w:lineRule="auto"/>
        <w:ind w:left="426" w:hanging="426"/>
        <w:jc w:val="both"/>
        <w:rPr>
          <w:rFonts w:ascii="Times New Roman" w:hAnsi="Times New Roman" w:cs="Times New Roman"/>
          <w:sz w:val="24"/>
          <w:szCs w:val="24"/>
        </w:rPr>
      </w:pPr>
      <w:r w:rsidRPr="006233E9">
        <w:rPr>
          <w:rFonts w:ascii="Times New Roman" w:hAnsi="Times New Roman" w:cs="Times New Roman"/>
          <w:sz w:val="24"/>
          <w:szCs w:val="24"/>
        </w:rPr>
        <w:t>V § 43 ods. 17 písmeno b) znie:</w:t>
      </w:r>
    </w:p>
    <w:p w:rsidR="00A91BC9" w:rsidRPr="006233E9" w:rsidRDefault="00A91BC9" w:rsidP="00A91BC9">
      <w:pPr>
        <w:pStyle w:val="Odsekzoznamu"/>
        <w:tabs>
          <w:tab w:val="left" w:pos="142"/>
        </w:tabs>
        <w:spacing w:after="0" w:line="240" w:lineRule="auto"/>
        <w:ind w:left="426"/>
        <w:jc w:val="both"/>
        <w:rPr>
          <w:rFonts w:ascii="Times New Roman" w:hAnsi="Times New Roman" w:cs="Times New Roman"/>
          <w:sz w:val="24"/>
          <w:szCs w:val="24"/>
        </w:rPr>
      </w:pPr>
      <w:r w:rsidRPr="006233E9">
        <w:rPr>
          <w:rFonts w:ascii="Times New Roman" w:hAnsi="Times New Roman" w:cs="Times New Roman"/>
          <w:sz w:val="24"/>
          <w:szCs w:val="24"/>
        </w:rPr>
        <w:t>„b) držiteľ do konca kalendárneho mesiaca po uplynutí kalendárneho roka, v ktorom bolo nepeňažné plnenie poskytnuté, oznámenie o výške nepeňažného plnenia, dátume jeho poskytnutia, a tiež údaje o fyzickej osobe, ktorej bolo poskytnuté a to meno, priezvisko, adresu zdravotníckeho zariadenia, v ktorom fyzická osoba poskytuje zdravotnú starostlivosť alebo vykonáva závislú činnosť zamestnanca, dátum narodenia, daňové identifikačné číslo tejto fyzickej osoby, ak jej bolo pridelené.“.</w:t>
      </w:r>
    </w:p>
    <w:p w:rsidR="00A91BC9" w:rsidRPr="006233E9" w:rsidRDefault="00A91BC9" w:rsidP="0004392F">
      <w:pPr>
        <w:pStyle w:val="Odsekzoznamu"/>
        <w:tabs>
          <w:tab w:val="left" w:pos="142"/>
        </w:tabs>
        <w:spacing w:after="0" w:line="240" w:lineRule="auto"/>
        <w:ind w:left="426"/>
        <w:jc w:val="both"/>
        <w:rPr>
          <w:rFonts w:ascii="Times New Roman" w:hAnsi="Times New Roman" w:cs="Times New Roman"/>
          <w:sz w:val="24"/>
          <w:szCs w:val="24"/>
        </w:rPr>
      </w:pPr>
    </w:p>
    <w:p w:rsidR="00A91BC9" w:rsidRPr="006233E9" w:rsidRDefault="00A91BC9" w:rsidP="00A91BC9">
      <w:pPr>
        <w:pStyle w:val="Odsekzoznamu"/>
        <w:numPr>
          <w:ilvl w:val="0"/>
          <w:numId w:val="6"/>
        </w:numPr>
        <w:tabs>
          <w:tab w:val="left" w:pos="142"/>
        </w:tabs>
        <w:spacing w:after="0" w:line="240" w:lineRule="auto"/>
        <w:ind w:left="426" w:hanging="426"/>
        <w:jc w:val="both"/>
        <w:rPr>
          <w:rFonts w:ascii="Times New Roman" w:hAnsi="Times New Roman" w:cs="Times New Roman"/>
          <w:sz w:val="24"/>
          <w:szCs w:val="24"/>
        </w:rPr>
      </w:pPr>
      <w:r w:rsidRPr="006233E9">
        <w:rPr>
          <w:rFonts w:ascii="Times New Roman" w:hAnsi="Times New Roman" w:cs="Times New Roman"/>
          <w:sz w:val="24"/>
          <w:szCs w:val="24"/>
        </w:rPr>
        <w:t xml:space="preserve"> V § 43 ods. 18 posledná veta znie: „Vzor oznámenia podľa prvej vety určí finančné riaditeľstvo a uverejní ho na svojom webovom sídle, pričom toto tlačivo obsahuje aj meno, priezvisko, adresu trvalého pobytu a jej rodné číslo alebo dátum narodenia, ak ide o zahraničnú fyzickú osobu.“.</w:t>
      </w:r>
    </w:p>
    <w:p w:rsidR="00A91BC9" w:rsidRPr="006233E9" w:rsidRDefault="004841CC" w:rsidP="00A91BC9">
      <w:pPr>
        <w:pStyle w:val="Odsekzoznamu"/>
        <w:tabs>
          <w:tab w:val="left" w:pos="142"/>
        </w:tabs>
        <w:spacing w:after="0" w:line="240" w:lineRule="auto"/>
        <w:ind w:left="426"/>
        <w:jc w:val="both"/>
        <w:rPr>
          <w:rFonts w:ascii="Times New Roman" w:hAnsi="Times New Roman" w:cs="Times New Roman"/>
          <w:sz w:val="24"/>
          <w:szCs w:val="24"/>
        </w:rPr>
      </w:pPr>
      <w:r w:rsidRPr="006233E9">
        <w:rPr>
          <w:rFonts w:ascii="Times New Roman" w:hAnsi="Times New Roman" w:cs="Times New Roman"/>
          <w:sz w:val="24"/>
          <w:szCs w:val="24"/>
        </w:rPr>
        <w:t xml:space="preserve"> </w:t>
      </w:r>
    </w:p>
    <w:p w:rsidR="00A91BC9" w:rsidRPr="006233E9" w:rsidRDefault="00A91BC9" w:rsidP="004841CC">
      <w:pPr>
        <w:pStyle w:val="Odsekzoznamu"/>
        <w:numPr>
          <w:ilvl w:val="0"/>
          <w:numId w:val="6"/>
        </w:numPr>
        <w:tabs>
          <w:tab w:val="left" w:pos="142"/>
        </w:tabs>
        <w:spacing w:after="0" w:line="240" w:lineRule="auto"/>
        <w:ind w:left="426" w:hanging="426"/>
        <w:jc w:val="both"/>
        <w:rPr>
          <w:rFonts w:ascii="Times New Roman" w:hAnsi="Times New Roman" w:cs="Times New Roman"/>
          <w:sz w:val="24"/>
          <w:szCs w:val="24"/>
        </w:rPr>
      </w:pPr>
      <w:r w:rsidRPr="006233E9">
        <w:rPr>
          <w:rFonts w:ascii="Times New Roman" w:hAnsi="Times New Roman" w:cs="Times New Roman"/>
          <w:sz w:val="24"/>
          <w:szCs w:val="24"/>
        </w:rPr>
        <w:t xml:space="preserve"> V § 43 ods. </w:t>
      </w:r>
      <w:r w:rsidR="005E15C7">
        <w:rPr>
          <w:rFonts w:ascii="Times New Roman" w:hAnsi="Times New Roman" w:cs="Times New Roman"/>
          <w:sz w:val="24"/>
          <w:szCs w:val="24"/>
        </w:rPr>
        <w:t>20</w:t>
      </w:r>
      <w:bookmarkStart w:id="0" w:name="_GoBack"/>
      <w:bookmarkEnd w:id="0"/>
      <w:r w:rsidRPr="006233E9">
        <w:rPr>
          <w:rFonts w:ascii="Times New Roman" w:hAnsi="Times New Roman" w:cs="Times New Roman"/>
          <w:sz w:val="24"/>
          <w:szCs w:val="24"/>
        </w:rPr>
        <w:t xml:space="preserve"> sa vypúšťajú slová „s výnimkou uvedenou v § 45 ods. 3 písm. c)“.</w:t>
      </w:r>
    </w:p>
    <w:p w:rsidR="0067350E" w:rsidRPr="006233E9" w:rsidRDefault="0067350E" w:rsidP="0067350E">
      <w:pPr>
        <w:tabs>
          <w:tab w:val="left" w:pos="142"/>
        </w:tabs>
        <w:spacing w:after="0" w:line="240" w:lineRule="auto"/>
        <w:jc w:val="both"/>
        <w:rPr>
          <w:rFonts w:ascii="Times New Roman" w:hAnsi="Times New Roman" w:cs="Times New Roman"/>
          <w:sz w:val="24"/>
          <w:szCs w:val="24"/>
        </w:rPr>
      </w:pPr>
    </w:p>
    <w:p w:rsidR="0067350E" w:rsidRPr="006233E9" w:rsidRDefault="0067350E" w:rsidP="0067350E">
      <w:pPr>
        <w:pStyle w:val="Odsekzoznamu"/>
        <w:numPr>
          <w:ilvl w:val="0"/>
          <w:numId w:val="6"/>
        </w:numPr>
        <w:tabs>
          <w:tab w:val="left" w:pos="142"/>
        </w:tabs>
        <w:spacing w:after="0" w:line="240" w:lineRule="auto"/>
        <w:ind w:left="426" w:hanging="426"/>
        <w:jc w:val="both"/>
        <w:rPr>
          <w:rFonts w:ascii="Times New Roman" w:hAnsi="Times New Roman"/>
          <w:sz w:val="24"/>
          <w:szCs w:val="24"/>
        </w:rPr>
      </w:pPr>
      <w:r w:rsidRPr="006233E9">
        <w:rPr>
          <w:rFonts w:ascii="Times New Roman" w:hAnsi="Times New Roman"/>
          <w:sz w:val="24"/>
          <w:szCs w:val="24"/>
        </w:rPr>
        <w:t xml:space="preserve">V § 43 odsek 21 znie: </w:t>
      </w:r>
    </w:p>
    <w:p w:rsidR="0067350E" w:rsidRPr="006233E9" w:rsidRDefault="0067350E" w:rsidP="0067350E">
      <w:pPr>
        <w:spacing w:after="0" w:line="240" w:lineRule="auto"/>
        <w:ind w:left="425"/>
        <w:jc w:val="both"/>
        <w:rPr>
          <w:rFonts w:ascii="Times New Roman" w:hAnsi="Times New Roman"/>
          <w:sz w:val="24"/>
          <w:szCs w:val="24"/>
        </w:rPr>
      </w:pPr>
      <w:r w:rsidRPr="006233E9">
        <w:rPr>
          <w:rFonts w:ascii="Times New Roman" w:hAnsi="Times New Roman"/>
          <w:sz w:val="24"/>
          <w:szCs w:val="24"/>
        </w:rPr>
        <w:t xml:space="preserve">„(21) Ak podmienka priameho podielu na základnom imaní počas najmenej 24 bezprostredne po sebe </w:t>
      </w:r>
      <w:r w:rsidRPr="006233E9">
        <w:rPr>
          <w:rFonts w:ascii="Times New Roman" w:hAnsi="Times New Roman" w:cs="Times New Roman"/>
          <w:sz w:val="24"/>
          <w:szCs w:val="24"/>
        </w:rPr>
        <w:t>nasledujúcich</w:t>
      </w:r>
      <w:r w:rsidRPr="006233E9">
        <w:rPr>
          <w:rFonts w:ascii="Times New Roman" w:hAnsi="Times New Roman"/>
          <w:sz w:val="24"/>
          <w:szCs w:val="24"/>
        </w:rPr>
        <w:t xml:space="preserve"> mesiacov pre oslobodenie príjmov podľa § 13 ods. 2 písm. f) a h) je splnená po dni, v ktorom platiteľ dane vyplatil príjem daňovníkovi, správca dane na základe žiadosti vráti daň zrazenú platiteľom dane daňovníkovi. Daňovník môže požiadať o vrátenie tejto zrazenej dane najskôr v prvý deň po uplynutí 24 bezprostredne po sebe nasledujúcich mesiacov. Pri vrátení dane sa postupuje ako pri vrátení daňového preplatku.</w:t>
      </w:r>
      <w:r w:rsidRPr="006233E9">
        <w:rPr>
          <w:rFonts w:ascii="Times New Roman" w:hAnsi="Times New Roman"/>
          <w:sz w:val="24"/>
          <w:szCs w:val="24"/>
          <w:vertAlign w:val="superscript"/>
        </w:rPr>
        <w:t>126</w:t>
      </w:r>
      <w:r w:rsidRPr="006233E9">
        <w:rPr>
          <w:rFonts w:ascii="Times New Roman" w:hAnsi="Times New Roman"/>
          <w:sz w:val="24"/>
          <w:szCs w:val="24"/>
        </w:rPr>
        <w:t>) Žiadosť o vrátenie dane určí finančné riaditeľstvo na tlačive, ktorého vzor  uverejní na svojom webovom sídle, pričom žiadosť musí obsahovať identifikačné údaje daňovníka, a to názov, sídlo, identifikačné číslo organizácie a daňové identifikačné číslo, ak mu bolo pridelené a iné údaje potrebné na vrátenie zrazenej dane.“.</w:t>
      </w:r>
    </w:p>
    <w:p w:rsidR="00A91BC9" w:rsidRPr="006233E9" w:rsidRDefault="00A91BC9" w:rsidP="00A91BC9">
      <w:pPr>
        <w:pStyle w:val="Odsekzoznamu"/>
        <w:rPr>
          <w:rFonts w:ascii="Times New Roman" w:hAnsi="Times New Roman" w:cs="Times New Roman"/>
          <w:sz w:val="24"/>
          <w:szCs w:val="24"/>
        </w:rPr>
      </w:pPr>
    </w:p>
    <w:p w:rsidR="005D6586" w:rsidRPr="006233E9" w:rsidRDefault="005D6586" w:rsidP="001E33DA">
      <w:pPr>
        <w:pStyle w:val="Odsekzoznamu"/>
        <w:numPr>
          <w:ilvl w:val="0"/>
          <w:numId w:val="6"/>
        </w:numPr>
        <w:tabs>
          <w:tab w:val="left" w:pos="142"/>
        </w:tabs>
        <w:spacing w:after="0" w:line="240" w:lineRule="auto"/>
        <w:ind w:left="426" w:hanging="426"/>
        <w:jc w:val="both"/>
        <w:rPr>
          <w:rFonts w:ascii="Times New Roman" w:hAnsi="Times New Roman" w:cs="Times New Roman"/>
          <w:sz w:val="24"/>
          <w:szCs w:val="24"/>
        </w:rPr>
      </w:pPr>
      <w:r w:rsidRPr="006233E9">
        <w:rPr>
          <w:rFonts w:ascii="Times New Roman" w:hAnsi="Times New Roman" w:cs="Times New Roman"/>
          <w:sz w:val="24"/>
          <w:szCs w:val="24"/>
        </w:rPr>
        <w:t xml:space="preserve">V § 43 ods. </w:t>
      </w:r>
      <w:r w:rsidR="0067350E" w:rsidRPr="006233E9">
        <w:rPr>
          <w:rFonts w:ascii="Times New Roman" w:hAnsi="Times New Roman" w:cs="Times New Roman"/>
          <w:sz w:val="24"/>
          <w:szCs w:val="24"/>
        </w:rPr>
        <w:t>22</w:t>
      </w:r>
      <w:r w:rsidRPr="006233E9">
        <w:rPr>
          <w:rFonts w:ascii="Times New Roman" w:hAnsi="Times New Roman" w:cs="Times New Roman"/>
          <w:sz w:val="24"/>
          <w:szCs w:val="24"/>
        </w:rPr>
        <w:t xml:space="preserve"> poslednej vete </w:t>
      </w:r>
      <w:r w:rsidR="008B76A8" w:rsidRPr="006233E9">
        <w:rPr>
          <w:rFonts w:ascii="Times New Roman" w:hAnsi="Times New Roman" w:cs="Times New Roman"/>
          <w:sz w:val="24"/>
          <w:szCs w:val="24"/>
        </w:rPr>
        <w:t xml:space="preserve">sa </w:t>
      </w:r>
      <w:r w:rsidRPr="006233E9">
        <w:rPr>
          <w:rFonts w:ascii="Times New Roman" w:hAnsi="Times New Roman" w:cs="Times New Roman"/>
          <w:sz w:val="24"/>
          <w:szCs w:val="24"/>
        </w:rPr>
        <w:t>vypúšťajú slová „s výnimkou uvedenou v § 45 ods. 3 písm. c)“.</w:t>
      </w:r>
    </w:p>
    <w:p w:rsidR="00A36CB8" w:rsidRPr="006233E9" w:rsidRDefault="00A36CB8" w:rsidP="00A36CB8">
      <w:pPr>
        <w:tabs>
          <w:tab w:val="left" w:pos="142"/>
        </w:tabs>
        <w:spacing w:after="0" w:line="240" w:lineRule="auto"/>
        <w:jc w:val="both"/>
        <w:rPr>
          <w:rFonts w:ascii="Times New Roman" w:hAnsi="Times New Roman" w:cs="Times New Roman"/>
          <w:sz w:val="24"/>
          <w:szCs w:val="24"/>
        </w:rPr>
      </w:pPr>
    </w:p>
    <w:p w:rsidR="005578EE" w:rsidRPr="006233E9" w:rsidRDefault="005578EE" w:rsidP="001E33DA">
      <w:pPr>
        <w:pStyle w:val="Odsekzoznamu"/>
        <w:numPr>
          <w:ilvl w:val="0"/>
          <w:numId w:val="6"/>
        </w:numPr>
        <w:tabs>
          <w:tab w:val="left" w:pos="142"/>
        </w:tabs>
        <w:spacing w:after="0" w:line="240" w:lineRule="auto"/>
        <w:ind w:left="426" w:hanging="426"/>
        <w:jc w:val="both"/>
        <w:rPr>
          <w:rFonts w:ascii="Times New Roman" w:hAnsi="Times New Roman" w:cs="Times New Roman"/>
          <w:sz w:val="24"/>
          <w:szCs w:val="24"/>
        </w:rPr>
      </w:pPr>
      <w:r w:rsidRPr="006233E9">
        <w:rPr>
          <w:rFonts w:ascii="Times New Roman" w:hAnsi="Times New Roman" w:cs="Times New Roman"/>
          <w:sz w:val="24"/>
          <w:szCs w:val="24"/>
        </w:rPr>
        <w:t xml:space="preserve">V </w:t>
      </w:r>
      <w:r w:rsidR="007B1B51" w:rsidRPr="006233E9">
        <w:rPr>
          <w:rFonts w:ascii="Times New Roman" w:hAnsi="Times New Roman" w:cs="Times New Roman"/>
          <w:sz w:val="24"/>
          <w:szCs w:val="24"/>
        </w:rPr>
        <w:t>§ 45 ods. 1 tretej vete sa slová „na eurocenty nadol“ nahrádzajú slovami „podľa § 47“, v</w:t>
      </w:r>
      <w:r w:rsidRPr="006233E9">
        <w:rPr>
          <w:rFonts w:ascii="Times New Roman" w:hAnsi="Times New Roman" w:cs="Times New Roman"/>
          <w:sz w:val="24"/>
          <w:szCs w:val="24"/>
        </w:rPr>
        <w:t xml:space="preserve"> piatej vete sa slová „na dve desatinné miesta“ nahrádzajú slovami „podľa § 47“</w:t>
      </w:r>
      <w:r w:rsidR="007B1B51" w:rsidRPr="006233E9">
        <w:rPr>
          <w:rFonts w:ascii="Times New Roman" w:hAnsi="Times New Roman" w:cs="Times New Roman"/>
          <w:sz w:val="24"/>
          <w:szCs w:val="24"/>
        </w:rPr>
        <w:t xml:space="preserve"> a v šiestej vete sa slová „na eurocenty nahor“ nahrádzajú slovami „podľa § 47“</w:t>
      </w:r>
      <w:r w:rsidRPr="006233E9">
        <w:rPr>
          <w:rFonts w:ascii="Times New Roman" w:hAnsi="Times New Roman" w:cs="Times New Roman"/>
          <w:sz w:val="24"/>
          <w:szCs w:val="24"/>
        </w:rPr>
        <w:t>.</w:t>
      </w:r>
    </w:p>
    <w:p w:rsidR="005578EE" w:rsidRPr="006233E9" w:rsidRDefault="005578EE" w:rsidP="001F55F8">
      <w:pPr>
        <w:pStyle w:val="Odsekzoznamu"/>
        <w:spacing w:after="0" w:line="240" w:lineRule="auto"/>
        <w:jc w:val="both"/>
        <w:rPr>
          <w:rFonts w:ascii="Times New Roman" w:hAnsi="Times New Roman" w:cs="Times New Roman"/>
          <w:sz w:val="24"/>
          <w:szCs w:val="24"/>
        </w:rPr>
      </w:pPr>
    </w:p>
    <w:p w:rsidR="008B76A8" w:rsidRPr="006233E9" w:rsidRDefault="005B3592" w:rsidP="001E33DA">
      <w:pPr>
        <w:pStyle w:val="Odsekzoznamu"/>
        <w:numPr>
          <w:ilvl w:val="0"/>
          <w:numId w:val="6"/>
        </w:numPr>
        <w:tabs>
          <w:tab w:val="left" w:pos="142"/>
        </w:tabs>
        <w:spacing w:after="0" w:line="240" w:lineRule="auto"/>
        <w:ind w:left="426" w:hanging="426"/>
        <w:jc w:val="both"/>
        <w:rPr>
          <w:rFonts w:ascii="Times New Roman" w:hAnsi="Times New Roman"/>
          <w:sz w:val="24"/>
          <w:szCs w:val="24"/>
        </w:rPr>
      </w:pPr>
      <w:r w:rsidRPr="006233E9">
        <w:rPr>
          <w:rFonts w:ascii="Times New Roman" w:hAnsi="Times New Roman"/>
          <w:sz w:val="24"/>
          <w:szCs w:val="24"/>
        </w:rPr>
        <w:t>V § 45 sa vypúšťa odsek 4</w:t>
      </w:r>
      <w:r w:rsidR="008B76A8" w:rsidRPr="006233E9">
        <w:rPr>
          <w:rFonts w:ascii="Times New Roman" w:hAnsi="Times New Roman"/>
          <w:sz w:val="24"/>
          <w:szCs w:val="24"/>
        </w:rPr>
        <w:t>.</w:t>
      </w:r>
    </w:p>
    <w:p w:rsidR="008B76A8" w:rsidRPr="006233E9" w:rsidRDefault="008B76A8" w:rsidP="008B76A8">
      <w:pPr>
        <w:pStyle w:val="Odsekzoznamu"/>
        <w:rPr>
          <w:rFonts w:ascii="Times New Roman" w:hAnsi="Times New Roman"/>
          <w:sz w:val="24"/>
          <w:szCs w:val="24"/>
        </w:rPr>
      </w:pPr>
    </w:p>
    <w:p w:rsidR="005B3592" w:rsidRPr="006233E9" w:rsidRDefault="008B76A8" w:rsidP="008B76A8">
      <w:pPr>
        <w:pStyle w:val="Odsekzoznamu"/>
        <w:tabs>
          <w:tab w:val="left" w:pos="142"/>
        </w:tabs>
        <w:spacing w:after="0" w:line="240" w:lineRule="auto"/>
        <w:ind w:left="426"/>
        <w:jc w:val="both"/>
        <w:rPr>
          <w:rFonts w:ascii="Times New Roman" w:hAnsi="Times New Roman"/>
          <w:sz w:val="24"/>
          <w:szCs w:val="24"/>
        </w:rPr>
      </w:pPr>
      <w:r w:rsidRPr="006233E9">
        <w:rPr>
          <w:rFonts w:ascii="Times New Roman" w:hAnsi="Times New Roman"/>
          <w:sz w:val="24"/>
          <w:szCs w:val="24"/>
        </w:rPr>
        <w:t>D</w:t>
      </w:r>
      <w:r w:rsidR="005B3592" w:rsidRPr="006233E9">
        <w:rPr>
          <w:rFonts w:ascii="Times New Roman" w:hAnsi="Times New Roman"/>
          <w:sz w:val="24"/>
          <w:szCs w:val="24"/>
        </w:rPr>
        <w:t>oterajší odsek 5 sa označuje ako odsek 4.</w:t>
      </w:r>
    </w:p>
    <w:p w:rsidR="005B3592" w:rsidRPr="006233E9" w:rsidRDefault="005B3592" w:rsidP="001F55F8">
      <w:pPr>
        <w:pStyle w:val="Odsekzoznamu"/>
        <w:spacing w:after="0" w:line="240" w:lineRule="auto"/>
        <w:jc w:val="both"/>
        <w:rPr>
          <w:rFonts w:ascii="Times New Roman" w:hAnsi="Times New Roman" w:cs="Times New Roman"/>
          <w:sz w:val="24"/>
          <w:szCs w:val="24"/>
        </w:rPr>
      </w:pPr>
    </w:p>
    <w:p w:rsidR="00263CFB" w:rsidRPr="006233E9" w:rsidRDefault="00263CFB" w:rsidP="001E33DA">
      <w:pPr>
        <w:pStyle w:val="Odsekzoznamu"/>
        <w:numPr>
          <w:ilvl w:val="0"/>
          <w:numId w:val="6"/>
        </w:numPr>
        <w:tabs>
          <w:tab w:val="left" w:pos="142"/>
        </w:tabs>
        <w:spacing w:after="0" w:line="240" w:lineRule="auto"/>
        <w:ind w:left="426" w:hanging="426"/>
        <w:jc w:val="both"/>
        <w:rPr>
          <w:rFonts w:ascii="Times New Roman" w:hAnsi="Times New Roman" w:cs="Times New Roman"/>
          <w:sz w:val="24"/>
          <w:szCs w:val="24"/>
        </w:rPr>
      </w:pPr>
      <w:r w:rsidRPr="006233E9">
        <w:rPr>
          <w:rFonts w:ascii="Times New Roman" w:hAnsi="Times New Roman" w:cs="Times New Roman"/>
          <w:sz w:val="24"/>
          <w:szCs w:val="24"/>
        </w:rPr>
        <w:t>§ 45 sa dopĺňa odsekom 5, ktorý znie:</w:t>
      </w:r>
    </w:p>
    <w:p w:rsidR="00263CFB" w:rsidRPr="006233E9" w:rsidRDefault="00263CFB" w:rsidP="008B76A8">
      <w:pPr>
        <w:pStyle w:val="Odsekzoznamu"/>
        <w:spacing w:after="0" w:line="240" w:lineRule="auto"/>
        <w:ind w:left="426"/>
        <w:jc w:val="both"/>
        <w:rPr>
          <w:rFonts w:ascii="Times New Roman" w:hAnsi="Times New Roman" w:cs="Times New Roman"/>
          <w:sz w:val="24"/>
          <w:szCs w:val="24"/>
        </w:rPr>
      </w:pPr>
      <w:r w:rsidRPr="006233E9">
        <w:rPr>
          <w:rFonts w:ascii="Times New Roman" w:hAnsi="Times New Roman" w:cs="Times New Roman"/>
          <w:sz w:val="24"/>
          <w:szCs w:val="24"/>
        </w:rPr>
        <w:t>„(5) Ak sa podľa zmluvy o zamedzení dvojitého zdanenia uplatňuje metóda zápočtu dane, daň zaplatená v druhom zmluvnom štáte sa pri vzniku hybridného prevodu podľa § 17i ods. 3 písm. c) započíta na úhradu dane podľa tohto  zákona najviac sumou, ktorá môže byť v druhom zmluvnom štáte vyberaná v súlade s touto zmluvou o zamedzení dvojitého zdanenia, pričom zápočet dane sa vykoná najviac v sume dane pripadajúcej na čistý príjem (výnos) zahrnutý do základu dane plynúci zo zdrojov v zahraničí a postup podľa odseku 1 sa neuplatní.“.</w:t>
      </w:r>
    </w:p>
    <w:p w:rsidR="004A0950" w:rsidRPr="006233E9" w:rsidRDefault="004A0950" w:rsidP="008B76A8">
      <w:pPr>
        <w:pStyle w:val="Odsekzoznamu"/>
        <w:spacing w:after="0" w:line="240" w:lineRule="auto"/>
        <w:ind w:left="426"/>
        <w:jc w:val="both"/>
        <w:rPr>
          <w:rFonts w:ascii="Times New Roman" w:hAnsi="Times New Roman" w:cs="Times New Roman"/>
          <w:sz w:val="24"/>
          <w:szCs w:val="24"/>
        </w:rPr>
      </w:pPr>
    </w:p>
    <w:p w:rsidR="00AA7113" w:rsidRPr="006233E9" w:rsidRDefault="00AA7113" w:rsidP="001E33DA">
      <w:pPr>
        <w:pStyle w:val="Odsekzoznamu"/>
        <w:numPr>
          <w:ilvl w:val="0"/>
          <w:numId w:val="6"/>
        </w:numPr>
        <w:tabs>
          <w:tab w:val="left" w:pos="142"/>
        </w:tabs>
        <w:spacing w:after="0" w:line="240" w:lineRule="auto"/>
        <w:ind w:left="426" w:hanging="426"/>
        <w:jc w:val="both"/>
        <w:rPr>
          <w:rFonts w:ascii="Times New Roman" w:hAnsi="Times New Roman" w:cs="Times New Roman"/>
          <w:sz w:val="24"/>
          <w:szCs w:val="24"/>
        </w:rPr>
      </w:pPr>
      <w:r w:rsidRPr="006233E9">
        <w:rPr>
          <w:rFonts w:ascii="Times New Roman" w:hAnsi="Times New Roman" w:cs="Times New Roman"/>
          <w:sz w:val="24"/>
          <w:szCs w:val="24"/>
        </w:rPr>
        <w:t>§ 47</w:t>
      </w:r>
      <w:r w:rsidR="008B76A8" w:rsidRPr="006233E9">
        <w:rPr>
          <w:rFonts w:ascii="Times New Roman" w:hAnsi="Times New Roman" w:cs="Times New Roman"/>
          <w:sz w:val="24"/>
          <w:szCs w:val="24"/>
        </w:rPr>
        <w:t xml:space="preserve"> vrátane nadpisu</w:t>
      </w:r>
      <w:r w:rsidRPr="006233E9">
        <w:rPr>
          <w:rFonts w:ascii="Times New Roman" w:hAnsi="Times New Roman" w:cs="Times New Roman"/>
          <w:sz w:val="24"/>
          <w:szCs w:val="24"/>
        </w:rPr>
        <w:t xml:space="preserve"> znie:</w:t>
      </w:r>
    </w:p>
    <w:p w:rsidR="008B76A8" w:rsidRPr="006233E9" w:rsidRDefault="008B76A8" w:rsidP="008B76A8">
      <w:pPr>
        <w:pStyle w:val="Odsekzoznamu"/>
        <w:tabs>
          <w:tab w:val="left" w:pos="142"/>
        </w:tabs>
        <w:spacing w:after="0" w:line="240" w:lineRule="auto"/>
        <w:ind w:left="426"/>
        <w:jc w:val="both"/>
        <w:rPr>
          <w:rFonts w:ascii="Times New Roman" w:hAnsi="Times New Roman" w:cs="Times New Roman"/>
          <w:sz w:val="24"/>
          <w:szCs w:val="24"/>
        </w:rPr>
      </w:pPr>
    </w:p>
    <w:p w:rsidR="008B76A8" w:rsidRPr="006233E9" w:rsidRDefault="00AA7113" w:rsidP="008B76A8">
      <w:pPr>
        <w:spacing w:after="0" w:line="240" w:lineRule="auto"/>
        <w:jc w:val="center"/>
        <w:rPr>
          <w:rFonts w:ascii="Times New Roman" w:hAnsi="Times New Roman" w:cs="Times New Roman"/>
          <w:sz w:val="24"/>
          <w:szCs w:val="24"/>
        </w:rPr>
      </w:pPr>
      <w:r w:rsidRPr="006233E9">
        <w:rPr>
          <w:rFonts w:ascii="Times New Roman" w:hAnsi="Times New Roman" w:cs="Times New Roman"/>
          <w:sz w:val="24"/>
          <w:szCs w:val="24"/>
        </w:rPr>
        <w:t>„</w:t>
      </w:r>
      <w:r w:rsidR="008B76A8" w:rsidRPr="006233E9">
        <w:rPr>
          <w:rFonts w:ascii="Times New Roman" w:hAnsi="Times New Roman" w:cs="Times New Roman"/>
          <w:sz w:val="24"/>
          <w:szCs w:val="24"/>
        </w:rPr>
        <w:t>§ 47</w:t>
      </w:r>
    </w:p>
    <w:p w:rsidR="008B76A8" w:rsidRPr="006233E9" w:rsidRDefault="008B76A8" w:rsidP="008B76A8">
      <w:pPr>
        <w:spacing w:after="0" w:line="240" w:lineRule="auto"/>
        <w:jc w:val="center"/>
        <w:rPr>
          <w:rFonts w:ascii="Times New Roman" w:hAnsi="Times New Roman" w:cs="Times New Roman"/>
          <w:sz w:val="24"/>
          <w:szCs w:val="24"/>
        </w:rPr>
      </w:pPr>
      <w:r w:rsidRPr="006233E9">
        <w:rPr>
          <w:rFonts w:ascii="Times New Roman" w:hAnsi="Times New Roman" w:cs="Times New Roman"/>
          <w:sz w:val="24"/>
          <w:szCs w:val="24"/>
        </w:rPr>
        <w:t>Zaokrúhľovanie</w:t>
      </w:r>
    </w:p>
    <w:p w:rsidR="008B76A8" w:rsidRPr="006233E9" w:rsidRDefault="008B76A8" w:rsidP="008B76A8">
      <w:pPr>
        <w:spacing w:after="0" w:line="240" w:lineRule="auto"/>
        <w:jc w:val="center"/>
        <w:rPr>
          <w:rFonts w:ascii="Times New Roman" w:hAnsi="Times New Roman" w:cs="Times New Roman"/>
          <w:sz w:val="24"/>
          <w:szCs w:val="24"/>
        </w:rPr>
      </w:pPr>
    </w:p>
    <w:p w:rsidR="0017411B" w:rsidRPr="006233E9" w:rsidRDefault="0017411B" w:rsidP="0017411B">
      <w:pPr>
        <w:spacing w:after="0" w:line="240" w:lineRule="auto"/>
        <w:ind w:left="426"/>
        <w:jc w:val="both"/>
        <w:rPr>
          <w:rFonts w:ascii="Times New Roman" w:hAnsi="Times New Roman" w:cs="Times New Roman"/>
          <w:sz w:val="24"/>
          <w:szCs w:val="24"/>
        </w:rPr>
      </w:pPr>
      <w:r w:rsidRPr="006233E9">
        <w:rPr>
          <w:rFonts w:ascii="Times New Roman" w:hAnsi="Times New Roman" w:cs="Times New Roman"/>
          <w:sz w:val="24"/>
          <w:szCs w:val="24"/>
        </w:rPr>
        <w:t xml:space="preserve">Všetky prepočty podľa tohto zákona sa vykonajú s presnosťou na dve desatinné miesta, pričom druhá číslica za desatinnou čiarkou sa upraví podľa číslic, ktoré nasledujú po nej tak, že </w:t>
      </w:r>
    </w:p>
    <w:p w:rsidR="00AA7113" w:rsidRPr="006233E9" w:rsidRDefault="00AA7113" w:rsidP="008B76A8">
      <w:pPr>
        <w:spacing w:after="0" w:line="240" w:lineRule="auto"/>
        <w:jc w:val="both"/>
        <w:rPr>
          <w:rFonts w:ascii="Times New Roman" w:hAnsi="Times New Roman" w:cs="Times New Roman"/>
          <w:sz w:val="24"/>
          <w:szCs w:val="24"/>
        </w:rPr>
      </w:pPr>
      <w:r w:rsidRPr="006233E9">
        <w:rPr>
          <w:rFonts w:ascii="Times New Roman" w:hAnsi="Times New Roman" w:cs="Times New Roman"/>
          <w:sz w:val="24"/>
          <w:szCs w:val="24"/>
        </w:rPr>
        <w:t>a) zaokrúhľovaná číslica, po ktorej nasleduje číslica menšia ako päť, zostáva bez zmeny,</w:t>
      </w:r>
    </w:p>
    <w:p w:rsidR="00AA7113" w:rsidRPr="006233E9" w:rsidRDefault="00AA7113" w:rsidP="008B76A8">
      <w:pPr>
        <w:spacing w:after="0" w:line="240" w:lineRule="auto"/>
        <w:ind w:left="284" w:hanging="284"/>
        <w:jc w:val="both"/>
        <w:rPr>
          <w:rFonts w:ascii="Times New Roman" w:hAnsi="Times New Roman" w:cs="Times New Roman"/>
          <w:sz w:val="24"/>
          <w:szCs w:val="24"/>
        </w:rPr>
      </w:pPr>
      <w:r w:rsidRPr="006233E9">
        <w:rPr>
          <w:rFonts w:ascii="Times New Roman" w:hAnsi="Times New Roman" w:cs="Times New Roman"/>
          <w:sz w:val="24"/>
          <w:szCs w:val="24"/>
        </w:rPr>
        <w:t>b) zaokrúhľovaná číslica, po ktorej nasleduje číslica päť alebo číslica väčšia ako päť, sa zväčšuje o jednu.“.</w:t>
      </w:r>
    </w:p>
    <w:p w:rsidR="00AA7113" w:rsidRPr="006233E9" w:rsidRDefault="00AA7113" w:rsidP="001F55F8">
      <w:pPr>
        <w:pStyle w:val="Odsekzoznamu"/>
        <w:spacing w:after="0" w:line="240" w:lineRule="auto"/>
        <w:jc w:val="both"/>
        <w:rPr>
          <w:rFonts w:ascii="Times New Roman" w:hAnsi="Times New Roman" w:cs="Times New Roman"/>
          <w:sz w:val="24"/>
          <w:szCs w:val="24"/>
        </w:rPr>
      </w:pPr>
    </w:p>
    <w:p w:rsidR="00FE3950" w:rsidRPr="006233E9" w:rsidRDefault="00FE3950" w:rsidP="001E33DA">
      <w:pPr>
        <w:pStyle w:val="Odsekzoznamu"/>
        <w:numPr>
          <w:ilvl w:val="0"/>
          <w:numId w:val="6"/>
        </w:numPr>
        <w:tabs>
          <w:tab w:val="left" w:pos="142"/>
        </w:tabs>
        <w:spacing w:after="0" w:line="240" w:lineRule="auto"/>
        <w:ind w:left="426" w:hanging="426"/>
        <w:jc w:val="both"/>
        <w:rPr>
          <w:rFonts w:ascii="Times New Roman" w:hAnsi="Times New Roman" w:cs="Times New Roman"/>
          <w:sz w:val="24"/>
          <w:szCs w:val="24"/>
        </w:rPr>
      </w:pPr>
      <w:r w:rsidRPr="006233E9">
        <w:rPr>
          <w:rFonts w:ascii="Times New Roman" w:hAnsi="Times New Roman" w:cs="Times New Roman"/>
          <w:sz w:val="24"/>
          <w:szCs w:val="24"/>
        </w:rPr>
        <w:t>§ 49a </w:t>
      </w:r>
      <w:r w:rsidR="008B76A8" w:rsidRPr="006233E9">
        <w:rPr>
          <w:rFonts w:ascii="Times New Roman" w:hAnsi="Times New Roman" w:cs="Times New Roman"/>
          <w:sz w:val="24"/>
          <w:szCs w:val="24"/>
        </w:rPr>
        <w:t xml:space="preserve">vrátane nadpisu </w:t>
      </w:r>
      <w:r w:rsidRPr="006233E9">
        <w:rPr>
          <w:rFonts w:ascii="Times New Roman" w:hAnsi="Times New Roman" w:cs="Times New Roman"/>
          <w:sz w:val="24"/>
          <w:szCs w:val="24"/>
        </w:rPr>
        <w:t xml:space="preserve">znie: </w:t>
      </w:r>
    </w:p>
    <w:p w:rsidR="00FE3950" w:rsidRPr="006233E9" w:rsidRDefault="00FE3950" w:rsidP="001F55F8">
      <w:pPr>
        <w:spacing w:after="0" w:line="240" w:lineRule="auto"/>
        <w:jc w:val="both"/>
        <w:rPr>
          <w:rFonts w:ascii="Times New Roman" w:hAnsi="Times New Roman" w:cs="Times New Roman"/>
          <w:sz w:val="24"/>
          <w:szCs w:val="24"/>
        </w:rPr>
      </w:pPr>
    </w:p>
    <w:p w:rsidR="00FE3950" w:rsidRPr="006233E9" w:rsidRDefault="00FE3950" w:rsidP="008B76A8">
      <w:pPr>
        <w:spacing w:after="0" w:line="240" w:lineRule="auto"/>
        <w:jc w:val="center"/>
        <w:rPr>
          <w:rFonts w:ascii="Times New Roman" w:eastAsia="Times New Roman" w:hAnsi="Times New Roman" w:cs="Times New Roman"/>
          <w:sz w:val="24"/>
          <w:szCs w:val="24"/>
          <w:lang w:eastAsia="sk-SK"/>
        </w:rPr>
      </w:pPr>
      <w:r w:rsidRPr="006233E9">
        <w:rPr>
          <w:rFonts w:ascii="Times New Roman" w:eastAsia="Times New Roman" w:hAnsi="Times New Roman" w:cs="Times New Roman"/>
          <w:sz w:val="24"/>
          <w:szCs w:val="24"/>
          <w:lang w:eastAsia="sk-SK"/>
        </w:rPr>
        <w:t>„§ 49a</w:t>
      </w:r>
    </w:p>
    <w:p w:rsidR="00FE3950" w:rsidRPr="006233E9" w:rsidRDefault="00FE3950" w:rsidP="008B76A8">
      <w:pPr>
        <w:spacing w:after="120" w:line="240" w:lineRule="auto"/>
        <w:jc w:val="center"/>
        <w:rPr>
          <w:rFonts w:ascii="Times New Roman" w:eastAsia="Times New Roman" w:hAnsi="Times New Roman" w:cs="Times New Roman"/>
          <w:sz w:val="24"/>
          <w:szCs w:val="24"/>
          <w:lang w:eastAsia="sk-SK"/>
        </w:rPr>
      </w:pPr>
      <w:r w:rsidRPr="006233E9">
        <w:rPr>
          <w:rFonts w:ascii="Times New Roman" w:eastAsia="Times New Roman" w:hAnsi="Times New Roman" w:cs="Times New Roman"/>
          <w:sz w:val="24"/>
          <w:szCs w:val="24"/>
          <w:lang w:eastAsia="sk-SK"/>
        </w:rPr>
        <w:t>Registračná povinnosť a oznamovacia povinnosť</w:t>
      </w:r>
    </w:p>
    <w:p w:rsidR="00FE3950" w:rsidRPr="006233E9" w:rsidRDefault="00FE3950" w:rsidP="00405E77">
      <w:pPr>
        <w:spacing w:after="0" w:line="240" w:lineRule="auto"/>
        <w:jc w:val="both"/>
        <w:rPr>
          <w:rFonts w:ascii="Times New Roman" w:eastAsia="Times New Roman" w:hAnsi="Times New Roman" w:cs="Times New Roman"/>
          <w:sz w:val="24"/>
          <w:szCs w:val="24"/>
          <w:lang w:eastAsia="sk-SK"/>
        </w:rPr>
      </w:pPr>
      <w:r w:rsidRPr="006233E9">
        <w:rPr>
          <w:rFonts w:ascii="Times New Roman" w:eastAsia="Times New Roman" w:hAnsi="Times New Roman" w:cs="Times New Roman"/>
          <w:sz w:val="24"/>
          <w:szCs w:val="24"/>
          <w:lang w:eastAsia="sk-SK"/>
        </w:rPr>
        <w:t xml:space="preserve">(1) Fyzickú osobu alebo právnickú osobu, ktorá je na území Slovenskej republiky zapísaná do registra </w:t>
      </w:r>
      <w:r w:rsidRPr="006233E9">
        <w:rPr>
          <w:rFonts w:ascii="Times New Roman" w:hAnsi="Times New Roman" w:cs="Times New Roman"/>
          <w:sz w:val="24"/>
          <w:szCs w:val="24"/>
        </w:rPr>
        <w:t>právnických osôb, podnikateľov a orgánov verejnej moci podľa osobitn</w:t>
      </w:r>
      <w:r w:rsidR="00527271" w:rsidRPr="006233E9">
        <w:rPr>
          <w:rFonts w:ascii="Times New Roman" w:hAnsi="Times New Roman" w:cs="Times New Roman"/>
          <w:sz w:val="24"/>
          <w:szCs w:val="24"/>
        </w:rPr>
        <w:t>ého</w:t>
      </w:r>
      <w:r w:rsidRPr="006233E9">
        <w:rPr>
          <w:rFonts w:ascii="Times New Roman" w:hAnsi="Times New Roman" w:cs="Times New Roman"/>
          <w:sz w:val="24"/>
          <w:szCs w:val="24"/>
        </w:rPr>
        <w:t xml:space="preserve"> predpis</w:t>
      </w:r>
      <w:r w:rsidR="00527271" w:rsidRPr="006233E9">
        <w:rPr>
          <w:rFonts w:ascii="Times New Roman" w:hAnsi="Times New Roman" w:cs="Times New Roman"/>
          <w:sz w:val="24"/>
          <w:szCs w:val="24"/>
        </w:rPr>
        <w:t>u</w:t>
      </w:r>
      <w:r w:rsidRPr="006233E9">
        <w:rPr>
          <w:rFonts w:ascii="Times New Roman" w:hAnsi="Times New Roman" w:cs="Times New Roman"/>
          <w:sz w:val="24"/>
          <w:szCs w:val="24"/>
          <w:vertAlign w:val="superscript"/>
        </w:rPr>
        <w:t>136ag</w:t>
      </w:r>
      <w:r w:rsidRPr="006233E9">
        <w:rPr>
          <w:rFonts w:ascii="Times New Roman" w:hAnsi="Times New Roman" w:cs="Times New Roman"/>
          <w:sz w:val="24"/>
          <w:szCs w:val="24"/>
        </w:rPr>
        <w:t xml:space="preserve">) </w:t>
      </w:r>
      <w:r w:rsidRPr="006233E9">
        <w:rPr>
          <w:rFonts w:ascii="Times New Roman" w:eastAsia="Times New Roman" w:hAnsi="Times New Roman" w:cs="Times New Roman"/>
          <w:sz w:val="24"/>
          <w:szCs w:val="24"/>
          <w:lang w:eastAsia="sk-SK"/>
        </w:rPr>
        <w:t xml:space="preserve">zaregistruje správca dane v lehote a spôsobom </w:t>
      </w:r>
      <w:r w:rsidR="00527271" w:rsidRPr="006233E9">
        <w:rPr>
          <w:rFonts w:ascii="Times New Roman" w:eastAsia="Times New Roman" w:hAnsi="Times New Roman" w:cs="Times New Roman"/>
          <w:sz w:val="24"/>
          <w:szCs w:val="24"/>
          <w:lang w:eastAsia="sk-SK"/>
        </w:rPr>
        <w:t>ustanoveným</w:t>
      </w:r>
      <w:r w:rsidRPr="006233E9">
        <w:rPr>
          <w:rFonts w:ascii="Times New Roman" w:eastAsia="Times New Roman" w:hAnsi="Times New Roman" w:cs="Times New Roman"/>
          <w:sz w:val="24"/>
          <w:szCs w:val="24"/>
          <w:lang w:eastAsia="sk-SK"/>
        </w:rPr>
        <w:t xml:space="preserve"> osobitným predpisom.</w:t>
      </w:r>
      <w:r w:rsidRPr="006233E9">
        <w:rPr>
          <w:rFonts w:ascii="Times New Roman" w:eastAsia="Times New Roman" w:hAnsi="Times New Roman" w:cs="Times New Roman"/>
          <w:sz w:val="24"/>
          <w:szCs w:val="24"/>
          <w:vertAlign w:val="superscript"/>
          <w:lang w:eastAsia="sk-SK"/>
        </w:rPr>
        <w:t>128</w:t>
      </w:r>
      <w:r w:rsidRPr="006233E9">
        <w:rPr>
          <w:rFonts w:ascii="Times New Roman" w:eastAsia="Times New Roman" w:hAnsi="Times New Roman" w:cs="Times New Roman"/>
          <w:sz w:val="24"/>
          <w:szCs w:val="24"/>
          <w:lang w:eastAsia="sk-SK"/>
        </w:rPr>
        <w:t xml:space="preserve">) </w:t>
      </w:r>
    </w:p>
    <w:p w:rsidR="00FE3950" w:rsidRPr="006233E9" w:rsidRDefault="00FE3950" w:rsidP="00405E77">
      <w:pPr>
        <w:spacing w:after="0" w:line="240" w:lineRule="auto"/>
        <w:jc w:val="both"/>
        <w:rPr>
          <w:rFonts w:ascii="Times New Roman" w:eastAsia="Times New Roman" w:hAnsi="Times New Roman" w:cs="Times New Roman"/>
          <w:strike/>
          <w:sz w:val="24"/>
          <w:szCs w:val="24"/>
          <w:lang w:eastAsia="sk-SK"/>
        </w:rPr>
      </w:pPr>
      <w:r w:rsidRPr="006233E9">
        <w:rPr>
          <w:rFonts w:ascii="Times New Roman" w:eastAsia="Times New Roman" w:hAnsi="Times New Roman" w:cs="Times New Roman"/>
          <w:sz w:val="24"/>
          <w:szCs w:val="24"/>
          <w:lang w:eastAsia="sk-SK"/>
        </w:rPr>
        <w:t xml:space="preserve"> (2) Fyzickú osobu</w:t>
      </w:r>
      <w:r w:rsidR="004F2734" w:rsidRPr="006233E9">
        <w:rPr>
          <w:rFonts w:ascii="Times New Roman" w:eastAsia="Times New Roman" w:hAnsi="Times New Roman" w:cs="Times New Roman"/>
          <w:sz w:val="24"/>
          <w:szCs w:val="24"/>
          <w:lang w:eastAsia="sk-SK"/>
        </w:rPr>
        <w:t xml:space="preserve"> </w:t>
      </w:r>
      <w:r w:rsidR="004F2734" w:rsidRPr="006233E9">
        <w:rPr>
          <w:rFonts w:ascii="Times New Roman" w:hAnsi="Times New Roman" w:cs="Times New Roman"/>
          <w:sz w:val="24"/>
          <w:szCs w:val="24"/>
        </w:rPr>
        <w:t>alebo organizačnú jednotku združenia, ktorá koná vo svojom mene,</w:t>
      </w:r>
      <w:r w:rsidR="005B232D" w:rsidRPr="006233E9">
        <w:rPr>
          <w:rFonts w:ascii="Times New Roman" w:hAnsi="Times New Roman" w:cs="Times New Roman"/>
          <w:sz w:val="24"/>
          <w:szCs w:val="24"/>
          <w:vertAlign w:val="superscript"/>
        </w:rPr>
        <w:t>136ah</w:t>
      </w:r>
      <w:r w:rsidR="004F2734" w:rsidRPr="006233E9">
        <w:rPr>
          <w:rFonts w:ascii="Times New Roman" w:hAnsi="Times New Roman" w:cs="Times New Roman"/>
          <w:sz w:val="24"/>
          <w:szCs w:val="24"/>
        </w:rPr>
        <w:t>)</w:t>
      </w:r>
      <w:r w:rsidRPr="006233E9">
        <w:rPr>
          <w:rFonts w:ascii="Times New Roman" w:eastAsia="Times New Roman" w:hAnsi="Times New Roman" w:cs="Times New Roman"/>
          <w:sz w:val="24"/>
          <w:szCs w:val="24"/>
          <w:lang w:eastAsia="sk-SK"/>
        </w:rPr>
        <w:t xml:space="preserve"> </w:t>
      </w:r>
      <w:r w:rsidR="0051093C" w:rsidRPr="006233E9">
        <w:rPr>
          <w:rFonts w:ascii="Times New Roman" w:eastAsia="Times New Roman" w:hAnsi="Times New Roman" w:cs="Times New Roman"/>
          <w:sz w:val="24"/>
          <w:szCs w:val="24"/>
          <w:lang w:eastAsia="sk-SK"/>
        </w:rPr>
        <w:t xml:space="preserve">a </w:t>
      </w:r>
      <w:r w:rsidRPr="006233E9">
        <w:rPr>
          <w:rFonts w:ascii="Times New Roman" w:eastAsia="Times New Roman" w:hAnsi="Times New Roman" w:cs="Times New Roman"/>
          <w:sz w:val="24"/>
          <w:szCs w:val="24"/>
          <w:lang w:eastAsia="sk-SK"/>
        </w:rPr>
        <w:t>ktor</w:t>
      </w:r>
      <w:r w:rsidR="0051093C" w:rsidRPr="006233E9">
        <w:rPr>
          <w:rFonts w:ascii="Times New Roman" w:eastAsia="Times New Roman" w:hAnsi="Times New Roman" w:cs="Times New Roman"/>
          <w:sz w:val="24"/>
          <w:szCs w:val="24"/>
          <w:lang w:eastAsia="sk-SK"/>
        </w:rPr>
        <w:t>á</w:t>
      </w:r>
      <w:r w:rsidRPr="006233E9">
        <w:rPr>
          <w:rFonts w:ascii="Times New Roman" w:eastAsia="Times New Roman" w:hAnsi="Times New Roman" w:cs="Times New Roman"/>
          <w:sz w:val="24"/>
          <w:szCs w:val="24"/>
          <w:lang w:eastAsia="sk-SK"/>
        </w:rPr>
        <w:t xml:space="preserve"> nie </w:t>
      </w:r>
      <w:r w:rsidR="0051093C" w:rsidRPr="006233E9">
        <w:rPr>
          <w:rFonts w:ascii="Times New Roman" w:eastAsia="Times New Roman" w:hAnsi="Times New Roman" w:cs="Times New Roman"/>
          <w:sz w:val="24"/>
          <w:szCs w:val="24"/>
          <w:lang w:eastAsia="sk-SK"/>
        </w:rPr>
        <w:t>je</w:t>
      </w:r>
      <w:r w:rsidRPr="006233E9">
        <w:rPr>
          <w:rFonts w:ascii="Times New Roman" w:eastAsia="Times New Roman" w:hAnsi="Times New Roman" w:cs="Times New Roman"/>
          <w:sz w:val="24"/>
          <w:szCs w:val="24"/>
          <w:lang w:eastAsia="sk-SK"/>
        </w:rPr>
        <w:t xml:space="preserve"> zapísan</w:t>
      </w:r>
      <w:r w:rsidR="0051093C" w:rsidRPr="006233E9">
        <w:rPr>
          <w:rFonts w:ascii="Times New Roman" w:eastAsia="Times New Roman" w:hAnsi="Times New Roman" w:cs="Times New Roman"/>
          <w:sz w:val="24"/>
          <w:szCs w:val="24"/>
          <w:lang w:eastAsia="sk-SK"/>
        </w:rPr>
        <w:t>á</w:t>
      </w:r>
      <w:r w:rsidRPr="006233E9">
        <w:rPr>
          <w:rFonts w:ascii="Times New Roman" w:eastAsia="Times New Roman" w:hAnsi="Times New Roman" w:cs="Times New Roman"/>
          <w:sz w:val="24"/>
          <w:szCs w:val="24"/>
          <w:lang w:eastAsia="sk-SK"/>
        </w:rPr>
        <w:t xml:space="preserve"> do registra </w:t>
      </w:r>
      <w:r w:rsidRPr="006233E9">
        <w:rPr>
          <w:rFonts w:ascii="Times New Roman" w:hAnsi="Times New Roman" w:cs="Times New Roman"/>
          <w:sz w:val="24"/>
          <w:szCs w:val="24"/>
        </w:rPr>
        <w:t>právnických osôb, podnikateľov a orgánov verejnej moci podľa osobitn</w:t>
      </w:r>
      <w:r w:rsidR="00527271" w:rsidRPr="006233E9">
        <w:rPr>
          <w:rFonts w:ascii="Times New Roman" w:hAnsi="Times New Roman" w:cs="Times New Roman"/>
          <w:sz w:val="24"/>
          <w:szCs w:val="24"/>
        </w:rPr>
        <w:t>ého</w:t>
      </w:r>
      <w:r w:rsidRPr="006233E9">
        <w:rPr>
          <w:rFonts w:ascii="Times New Roman" w:hAnsi="Times New Roman" w:cs="Times New Roman"/>
          <w:sz w:val="24"/>
          <w:szCs w:val="24"/>
        </w:rPr>
        <w:t xml:space="preserve"> predpis</w:t>
      </w:r>
      <w:r w:rsidR="00527271" w:rsidRPr="006233E9">
        <w:rPr>
          <w:rFonts w:ascii="Times New Roman" w:hAnsi="Times New Roman" w:cs="Times New Roman"/>
          <w:sz w:val="24"/>
          <w:szCs w:val="24"/>
        </w:rPr>
        <w:t>u,</w:t>
      </w:r>
      <w:r w:rsidR="008B76A8" w:rsidRPr="006233E9">
        <w:rPr>
          <w:rFonts w:ascii="Times New Roman" w:hAnsi="Times New Roman" w:cs="Times New Roman"/>
          <w:sz w:val="24"/>
          <w:szCs w:val="24"/>
          <w:vertAlign w:val="superscript"/>
        </w:rPr>
        <w:t>136ag</w:t>
      </w:r>
      <w:r w:rsidRPr="006233E9">
        <w:rPr>
          <w:rFonts w:ascii="Times New Roman" w:hAnsi="Times New Roman" w:cs="Times New Roman"/>
          <w:sz w:val="24"/>
          <w:szCs w:val="24"/>
        </w:rPr>
        <w:t xml:space="preserve">) </w:t>
      </w:r>
      <w:r w:rsidRPr="006233E9">
        <w:rPr>
          <w:rFonts w:ascii="Times New Roman" w:eastAsia="Times New Roman" w:hAnsi="Times New Roman" w:cs="Times New Roman"/>
          <w:sz w:val="24"/>
          <w:szCs w:val="24"/>
          <w:lang w:eastAsia="sk-SK"/>
        </w:rPr>
        <w:t xml:space="preserve"> zaregistruje správca dane v lehote a spôsobom </w:t>
      </w:r>
      <w:r w:rsidR="00527271" w:rsidRPr="006233E9">
        <w:rPr>
          <w:rFonts w:ascii="Times New Roman" w:eastAsia="Times New Roman" w:hAnsi="Times New Roman" w:cs="Times New Roman"/>
          <w:sz w:val="24"/>
          <w:szCs w:val="24"/>
          <w:lang w:eastAsia="sk-SK"/>
        </w:rPr>
        <w:t>ustanoveným</w:t>
      </w:r>
      <w:r w:rsidRPr="006233E9">
        <w:rPr>
          <w:rFonts w:ascii="Times New Roman" w:eastAsia="Times New Roman" w:hAnsi="Times New Roman" w:cs="Times New Roman"/>
          <w:sz w:val="24"/>
          <w:szCs w:val="24"/>
          <w:lang w:eastAsia="sk-SK"/>
        </w:rPr>
        <w:t xml:space="preserve"> osobitným predpisom</w:t>
      </w:r>
      <w:r w:rsidRPr="006233E9">
        <w:rPr>
          <w:rFonts w:ascii="Times New Roman" w:eastAsia="Times New Roman" w:hAnsi="Times New Roman" w:cs="Times New Roman"/>
          <w:sz w:val="24"/>
          <w:szCs w:val="24"/>
          <w:vertAlign w:val="superscript"/>
          <w:lang w:eastAsia="sk-SK"/>
        </w:rPr>
        <w:t>128</w:t>
      </w:r>
      <w:r w:rsidRPr="006233E9">
        <w:rPr>
          <w:rFonts w:ascii="Times New Roman" w:eastAsia="Times New Roman" w:hAnsi="Times New Roman" w:cs="Times New Roman"/>
          <w:sz w:val="24"/>
          <w:szCs w:val="24"/>
          <w:lang w:eastAsia="sk-SK"/>
        </w:rPr>
        <w:t>)</w:t>
      </w:r>
      <w:r w:rsidRPr="006233E9">
        <w:rPr>
          <w:rFonts w:ascii="Times New Roman" w:eastAsia="Times New Roman" w:hAnsi="Times New Roman" w:cs="Times New Roman"/>
          <w:sz w:val="24"/>
          <w:szCs w:val="24"/>
          <w:vertAlign w:val="superscript"/>
          <w:lang w:eastAsia="sk-SK"/>
        </w:rPr>
        <w:t xml:space="preserve"> </w:t>
      </w:r>
      <w:r w:rsidRPr="006233E9">
        <w:rPr>
          <w:rFonts w:ascii="Times New Roman" w:eastAsia="Times New Roman" w:hAnsi="Times New Roman" w:cs="Times New Roman"/>
          <w:sz w:val="24"/>
          <w:szCs w:val="24"/>
          <w:lang w:eastAsia="sk-SK"/>
        </w:rPr>
        <w:t>na základe prvého podaného daňového priznania.</w:t>
      </w:r>
      <w:r w:rsidRPr="006233E9">
        <w:rPr>
          <w:rFonts w:ascii="Times New Roman" w:eastAsia="Times New Roman" w:hAnsi="Times New Roman" w:cs="Times New Roman"/>
          <w:strike/>
          <w:sz w:val="24"/>
          <w:szCs w:val="24"/>
          <w:lang w:eastAsia="sk-SK"/>
        </w:rPr>
        <w:t xml:space="preserve"> </w:t>
      </w:r>
    </w:p>
    <w:p w:rsidR="00FE3950" w:rsidRPr="006233E9" w:rsidRDefault="00FE3950" w:rsidP="008B76A8">
      <w:pPr>
        <w:spacing w:after="0" w:line="240" w:lineRule="auto"/>
        <w:jc w:val="both"/>
        <w:rPr>
          <w:rFonts w:ascii="Times New Roman" w:eastAsia="Times New Roman" w:hAnsi="Times New Roman" w:cs="Times New Roman"/>
          <w:sz w:val="24"/>
          <w:szCs w:val="24"/>
          <w:lang w:eastAsia="sk-SK"/>
        </w:rPr>
      </w:pPr>
      <w:r w:rsidRPr="006233E9">
        <w:rPr>
          <w:rFonts w:ascii="Times New Roman" w:eastAsia="Times New Roman" w:hAnsi="Times New Roman" w:cs="Times New Roman"/>
          <w:sz w:val="24"/>
          <w:szCs w:val="24"/>
          <w:lang w:eastAsia="sk-SK"/>
        </w:rPr>
        <w:t xml:space="preserve">(3) Fyzická osoba a právnická osoba, ktorá nie je registrovaná podľa odseku 1 alebo </w:t>
      </w:r>
      <w:r w:rsidR="00E43230" w:rsidRPr="006233E9">
        <w:rPr>
          <w:rFonts w:ascii="Times New Roman" w:eastAsia="Times New Roman" w:hAnsi="Times New Roman" w:cs="Times New Roman"/>
          <w:sz w:val="24"/>
          <w:szCs w:val="24"/>
          <w:lang w:eastAsia="sk-SK"/>
        </w:rPr>
        <w:t xml:space="preserve">odseku </w:t>
      </w:r>
      <w:r w:rsidRPr="006233E9">
        <w:rPr>
          <w:rFonts w:ascii="Times New Roman" w:eastAsia="Times New Roman" w:hAnsi="Times New Roman" w:cs="Times New Roman"/>
          <w:sz w:val="24"/>
          <w:szCs w:val="24"/>
          <w:lang w:eastAsia="sk-SK"/>
        </w:rPr>
        <w:t xml:space="preserve">2, je povinná v lehote do konca kalendárneho mesiaca nasledujúceho po uplynutí mesiaca, v ktorom vznikla povinnosť zrážať daň alebo preddavky na daň, alebo daň vyberať, požiadať správcu dane o registráciu ako platiteľ dane. Registračná povinnosť podľa tohto ustanovenia sa nevzťahuje na platiteľa dane uvedeného v § 43 ods. 17. </w:t>
      </w:r>
    </w:p>
    <w:p w:rsidR="00293853" w:rsidRPr="006233E9" w:rsidRDefault="00FE3950" w:rsidP="00293853">
      <w:pPr>
        <w:spacing w:after="0" w:line="240" w:lineRule="auto"/>
        <w:jc w:val="both"/>
        <w:rPr>
          <w:rFonts w:ascii="Times New Roman" w:eastAsia="Times New Roman" w:hAnsi="Times New Roman"/>
          <w:sz w:val="24"/>
          <w:szCs w:val="24"/>
          <w:lang w:eastAsia="sk-SK"/>
        </w:rPr>
      </w:pPr>
      <w:r w:rsidRPr="006233E9">
        <w:rPr>
          <w:rFonts w:ascii="Times New Roman" w:eastAsia="Times New Roman" w:hAnsi="Times New Roman" w:cs="Times New Roman"/>
          <w:sz w:val="24"/>
          <w:szCs w:val="24"/>
          <w:lang w:eastAsia="sk-SK"/>
        </w:rPr>
        <w:t xml:space="preserve">(4) Ak fyzickej osobe alebo právnickej osobe, ktorá nie je registrovaná podľa odsekov 1 až 3, vznikla na území Slovenskej republiky stála prevádzkareň, je povinná požiadať správcu dane o registráciu do konca kalendárneho mesiaca po uplynutí mesiaca, v ktorom vznikla stála prevádzkareň. Ak táto fyzická osoba alebo právnická osoba už je registrovaná podľa odsekov 1 až 3, je povinná správcovi dane oznámiť vznik stálej prevádzkarne v lehote do konca kalendárneho mesiaca nasledujúceho po uplynutí mesiaca, v ktorom tejto fyzickej osobe alebo právnickej osobe vznikla stála prevádzkareň. Oznámenie o vzniku stálej prevádzkarne sa podáva na tlačive, ktorého vzor určí finančné riaditeľstvo, a uverejní ho na svojom webovom sídle. </w:t>
      </w:r>
      <w:r w:rsidR="00293853" w:rsidRPr="006233E9">
        <w:rPr>
          <w:rFonts w:ascii="Times New Roman" w:eastAsia="Times New Roman" w:hAnsi="Times New Roman"/>
          <w:sz w:val="24"/>
          <w:szCs w:val="24"/>
          <w:lang w:eastAsia="sk-SK"/>
        </w:rPr>
        <w:t>Toto oznámenie obsahuje</w:t>
      </w:r>
    </w:p>
    <w:p w:rsidR="00293853" w:rsidRPr="006233E9" w:rsidRDefault="00293853" w:rsidP="00293853">
      <w:pPr>
        <w:pStyle w:val="Odsekzoznamu"/>
        <w:numPr>
          <w:ilvl w:val="0"/>
          <w:numId w:val="39"/>
        </w:numPr>
        <w:tabs>
          <w:tab w:val="left" w:pos="142"/>
        </w:tabs>
        <w:spacing w:after="0" w:line="240" w:lineRule="auto"/>
        <w:ind w:left="426"/>
        <w:jc w:val="both"/>
        <w:rPr>
          <w:rFonts w:ascii="Times New Roman" w:eastAsia="Times New Roman" w:hAnsi="Times New Roman"/>
          <w:sz w:val="24"/>
          <w:szCs w:val="24"/>
          <w:lang w:eastAsia="sk-SK"/>
        </w:rPr>
      </w:pPr>
      <w:r w:rsidRPr="006233E9">
        <w:rPr>
          <w:rFonts w:ascii="Times New Roman" w:eastAsia="Times New Roman" w:hAnsi="Times New Roman"/>
          <w:sz w:val="24"/>
          <w:szCs w:val="24"/>
          <w:lang w:eastAsia="sk-SK"/>
        </w:rPr>
        <w:t>označenie daňovníka, ktorý podáva oznámenie v rozsahu</w:t>
      </w:r>
    </w:p>
    <w:p w:rsidR="00293853" w:rsidRPr="006233E9" w:rsidRDefault="00293853" w:rsidP="00293853">
      <w:pPr>
        <w:pStyle w:val="Odsekzoznamu"/>
        <w:numPr>
          <w:ilvl w:val="0"/>
          <w:numId w:val="40"/>
        </w:numPr>
        <w:spacing w:after="0" w:line="240" w:lineRule="auto"/>
        <w:ind w:hanging="294"/>
        <w:jc w:val="both"/>
        <w:rPr>
          <w:rFonts w:ascii="Times New Roman" w:eastAsia="Times New Roman" w:hAnsi="Times New Roman"/>
          <w:sz w:val="24"/>
          <w:szCs w:val="24"/>
          <w:lang w:eastAsia="sk-SK"/>
        </w:rPr>
      </w:pPr>
      <w:r w:rsidRPr="006233E9">
        <w:rPr>
          <w:rFonts w:ascii="Times New Roman" w:eastAsia="Times New Roman" w:hAnsi="Times New Roman"/>
          <w:sz w:val="24"/>
          <w:szCs w:val="24"/>
          <w:lang w:eastAsia="sk-SK"/>
        </w:rPr>
        <w:t>daňové identifikačné číslo,</w:t>
      </w:r>
    </w:p>
    <w:p w:rsidR="00293853" w:rsidRPr="006233E9" w:rsidRDefault="00293853" w:rsidP="00293853">
      <w:pPr>
        <w:pStyle w:val="Odsekzoznamu"/>
        <w:numPr>
          <w:ilvl w:val="0"/>
          <w:numId w:val="40"/>
        </w:numPr>
        <w:spacing w:after="0" w:line="240" w:lineRule="auto"/>
        <w:ind w:hanging="294"/>
        <w:jc w:val="both"/>
        <w:rPr>
          <w:rFonts w:ascii="Times New Roman" w:eastAsia="Times New Roman" w:hAnsi="Times New Roman"/>
          <w:sz w:val="24"/>
          <w:szCs w:val="24"/>
          <w:lang w:eastAsia="sk-SK"/>
        </w:rPr>
      </w:pPr>
      <w:r w:rsidRPr="006233E9">
        <w:rPr>
          <w:rFonts w:ascii="Times New Roman" w:eastAsia="Times New Roman" w:hAnsi="Times New Roman"/>
          <w:sz w:val="24"/>
          <w:szCs w:val="24"/>
          <w:lang w:eastAsia="sk-SK"/>
        </w:rPr>
        <w:t>meno, priezvisko, dátum narodenia, adresa trvalého pobytu v zahraničí, telefónne číslo a e-mailová adresa,</w:t>
      </w:r>
    </w:p>
    <w:p w:rsidR="00293853" w:rsidRPr="006233E9" w:rsidRDefault="00293853" w:rsidP="00293853">
      <w:pPr>
        <w:pStyle w:val="Odsekzoznamu"/>
        <w:numPr>
          <w:ilvl w:val="0"/>
          <w:numId w:val="40"/>
        </w:numPr>
        <w:spacing w:after="0" w:line="240" w:lineRule="auto"/>
        <w:ind w:hanging="294"/>
        <w:jc w:val="both"/>
        <w:rPr>
          <w:rFonts w:ascii="Times New Roman" w:eastAsia="Times New Roman" w:hAnsi="Times New Roman"/>
          <w:sz w:val="24"/>
          <w:szCs w:val="24"/>
          <w:lang w:eastAsia="sk-SK"/>
        </w:rPr>
      </w:pPr>
      <w:r w:rsidRPr="006233E9">
        <w:rPr>
          <w:rFonts w:ascii="Times New Roman" w:eastAsia="Times New Roman" w:hAnsi="Times New Roman"/>
          <w:sz w:val="24"/>
          <w:szCs w:val="24"/>
          <w:lang w:eastAsia="sk-SK"/>
        </w:rPr>
        <w:t>obchodné meno alebo názov, adresa sídla v zahraničí, právna forma, identifikačné číslo, ak bolo pridelené, telefónne číslo a e-mailová adresa,</w:t>
      </w:r>
    </w:p>
    <w:p w:rsidR="00293853" w:rsidRPr="006233E9" w:rsidRDefault="00293853" w:rsidP="00293853">
      <w:pPr>
        <w:pStyle w:val="Odsekzoznamu"/>
        <w:numPr>
          <w:ilvl w:val="0"/>
          <w:numId w:val="40"/>
        </w:numPr>
        <w:spacing w:after="0" w:line="240" w:lineRule="auto"/>
        <w:ind w:hanging="294"/>
        <w:jc w:val="both"/>
        <w:rPr>
          <w:rFonts w:ascii="Times New Roman" w:eastAsia="Times New Roman" w:hAnsi="Times New Roman"/>
          <w:sz w:val="24"/>
          <w:szCs w:val="24"/>
          <w:lang w:eastAsia="sk-SK"/>
        </w:rPr>
      </w:pPr>
      <w:r w:rsidRPr="006233E9">
        <w:rPr>
          <w:rFonts w:ascii="Times New Roman" w:eastAsia="Times New Roman" w:hAnsi="Times New Roman"/>
          <w:sz w:val="24"/>
          <w:szCs w:val="24"/>
          <w:lang w:eastAsia="sk-SK"/>
        </w:rPr>
        <w:t>ďalšie údaje identifikujúce daňovníka, ktorý podáva oznámenie,</w:t>
      </w:r>
    </w:p>
    <w:p w:rsidR="00293853" w:rsidRPr="006233E9" w:rsidRDefault="00293853" w:rsidP="00293853">
      <w:pPr>
        <w:pStyle w:val="Odsekzoznamu"/>
        <w:numPr>
          <w:ilvl w:val="0"/>
          <w:numId w:val="39"/>
        </w:numPr>
        <w:tabs>
          <w:tab w:val="left" w:pos="142"/>
        </w:tabs>
        <w:spacing w:after="0" w:line="240" w:lineRule="auto"/>
        <w:ind w:left="426"/>
        <w:jc w:val="both"/>
        <w:rPr>
          <w:rFonts w:ascii="Times New Roman" w:eastAsia="Times New Roman" w:hAnsi="Times New Roman"/>
          <w:sz w:val="24"/>
          <w:szCs w:val="24"/>
          <w:lang w:eastAsia="sk-SK"/>
        </w:rPr>
      </w:pPr>
      <w:r w:rsidRPr="006233E9">
        <w:rPr>
          <w:rFonts w:ascii="Times New Roman" w:eastAsia="Times New Roman" w:hAnsi="Times New Roman"/>
          <w:sz w:val="24"/>
          <w:szCs w:val="24"/>
          <w:lang w:eastAsia="sk-SK"/>
        </w:rPr>
        <w:t>údaje o stálej prevádzkarni daňovníka v rozsahu</w:t>
      </w:r>
    </w:p>
    <w:p w:rsidR="00293853" w:rsidRPr="006233E9" w:rsidRDefault="00293853" w:rsidP="00293853">
      <w:pPr>
        <w:pStyle w:val="Odsekzoznamu"/>
        <w:numPr>
          <w:ilvl w:val="0"/>
          <w:numId w:val="41"/>
        </w:numPr>
        <w:spacing w:after="0" w:line="240" w:lineRule="auto"/>
        <w:ind w:hanging="294"/>
        <w:jc w:val="both"/>
        <w:rPr>
          <w:rFonts w:ascii="Times New Roman" w:eastAsia="Times New Roman" w:hAnsi="Times New Roman"/>
          <w:sz w:val="24"/>
          <w:szCs w:val="24"/>
          <w:lang w:eastAsia="sk-SK"/>
        </w:rPr>
      </w:pPr>
      <w:r w:rsidRPr="006233E9">
        <w:rPr>
          <w:rFonts w:ascii="Times New Roman" w:eastAsia="Times New Roman" w:hAnsi="Times New Roman"/>
          <w:sz w:val="24"/>
          <w:szCs w:val="24"/>
          <w:lang w:eastAsia="sk-SK"/>
        </w:rPr>
        <w:t>druh stálej prevádzkarne,</w:t>
      </w:r>
    </w:p>
    <w:p w:rsidR="00293853" w:rsidRPr="006233E9" w:rsidRDefault="00293853" w:rsidP="00293853">
      <w:pPr>
        <w:pStyle w:val="Odsekzoznamu"/>
        <w:numPr>
          <w:ilvl w:val="0"/>
          <w:numId w:val="41"/>
        </w:numPr>
        <w:spacing w:after="0" w:line="240" w:lineRule="auto"/>
        <w:ind w:hanging="294"/>
        <w:jc w:val="both"/>
        <w:rPr>
          <w:rFonts w:ascii="Times New Roman" w:eastAsia="Times New Roman" w:hAnsi="Times New Roman"/>
          <w:sz w:val="24"/>
          <w:szCs w:val="24"/>
          <w:lang w:eastAsia="sk-SK"/>
        </w:rPr>
      </w:pPr>
      <w:r w:rsidRPr="006233E9">
        <w:rPr>
          <w:rFonts w:ascii="Times New Roman" w:eastAsia="Times New Roman" w:hAnsi="Times New Roman"/>
          <w:sz w:val="24"/>
          <w:szCs w:val="24"/>
          <w:lang w:eastAsia="sk-SK"/>
        </w:rPr>
        <w:t>názov,</w:t>
      </w:r>
    </w:p>
    <w:p w:rsidR="00293853" w:rsidRPr="006233E9" w:rsidRDefault="00293853" w:rsidP="00293853">
      <w:pPr>
        <w:pStyle w:val="Odsekzoznamu"/>
        <w:numPr>
          <w:ilvl w:val="0"/>
          <w:numId w:val="41"/>
        </w:numPr>
        <w:spacing w:after="0" w:line="240" w:lineRule="auto"/>
        <w:ind w:hanging="294"/>
        <w:jc w:val="both"/>
        <w:rPr>
          <w:rFonts w:ascii="Times New Roman" w:eastAsia="Times New Roman" w:hAnsi="Times New Roman"/>
          <w:sz w:val="24"/>
          <w:szCs w:val="24"/>
          <w:lang w:eastAsia="sk-SK"/>
        </w:rPr>
      </w:pPr>
      <w:r w:rsidRPr="006233E9">
        <w:rPr>
          <w:rFonts w:ascii="Times New Roman" w:eastAsia="Times New Roman" w:hAnsi="Times New Roman"/>
          <w:sz w:val="24"/>
          <w:szCs w:val="24"/>
          <w:lang w:eastAsia="sk-SK"/>
        </w:rPr>
        <w:t>meno a priezvisko alebo názov zástupcu,</w:t>
      </w:r>
    </w:p>
    <w:p w:rsidR="00293853" w:rsidRPr="006233E9" w:rsidRDefault="00293853" w:rsidP="00293853">
      <w:pPr>
        <w:pStyle w:val="Odsekzoznamu"/>
        <w:numPr>
          <w:ilvl w:val="0"/>
          <w:numId w:val="41"/>
        </w:numPr>
        <w:spacing w:after="0" w:line="240" w:lineRule="auto"/>
        <w:ind w:hanging="294"/>
        <w:jc w:val="both"/>
        <w:rPr>
          <w:rFonts w:ascii="Times New Roman" w:eastAsia="Times New Roman" w:hAnsi="Times New Roman"/>
          <w:sz w:val="24"/>
          <w:szCs w:val="24"/>
          <w:lang w:eastAsia="sk-SK"/>
        </w:rPr>
      </w:pPr>
      <w:r w:rsidRPr="006233E9">
        <w:rPr>
          <w:rFonts w:ascii="Times New Roman" w:eastAsia="Times New Roman" w:hAnsi="Times New Roman"/>
          <w:sz w:val="24"/>
          <w:szCs w:val="24"/>
          <w:lang w:eastAsia="sk-SK"/>
        </w:rPr>
        <w:t>adresa umiestnenia na území Slovenskej republiky,</w:t>
      </w:r>
    </w:p>
    <w:p w:rsidR="00293853" w:rsidRPr="006233E9" w:rsidRDefault="00293853" w:rsidP="00293853">
      <w:pPr>
        <w:pStyle w:val="Odsekzoznamu"/>
        <w:numPr>
          <w:ilvl w:val="0"/>
          <w:numId w:val="41"/>
        </w:numPr>
        <w:spacing w:after="0" w:line="240" w:lineRule="auto"/>
        <w:ind w:hanging="294"/>
        <w:jc w:val="both"/>
        <w:rPr>
          <w:rFonts w:ascii="Times New Roman" w:eastAsia="Times New Roman" w:hAnsi="Times New Roman"/>
          <w:sz w:val="24"/>
          <w:szCs w:val="24"/>
          <w:lang w:eastAsia="sk-SK"/>
        </w:rPr>
      </w:pPr>
      <w:r w:rsidRPr="006233E9">
        <w:rPr>
          <w:rFonts w:ascii="Times New Roman" w:eastAsia="Times New Roman" w:hAnsi="Times New Roman"/>
          <w:sz w:val="24"/>
          <w:szCs w:val="24"/>
          <w:lang w:eastAsia="sk-SK"/>
        </w:rPr>
        <w:t>dátum vzniku,</w:t>
      </w:r>
    </w:p>
    <w:p w:rsidR="00293853" w:rsidRPr="006233E9" w:rsidRDefault="00293853" w:rsidP="00293853">
      <w:pPr>
        <w:pStyle w:val="Odsekzoznamu"/>
        <w:numPr>
          <w:ilvl w:val="0"/>
          <w:numId w:val="41"/>
        </w:numPr>
        <w:spacing w:after="0" w:line="240" w:lineRule="auto"/>
        <w:ind w:hanging="294"/>
        <w:jc w:val="both"/>
        <w:rPr>
          <w:rFonts w:ascii="Times New Roman" w:eastAsia="Times New Roman" w:hAnsi="Times New Roman"/>
          <w:sz w:val="24"/>
          <w:szCs w:val="24"/>
          <w:lang w:eastAsia="sk-SK"/>
        </w:rPr>
      </w:pPr>
      <w:r w:rsidRPr="006233E9">
        <w:rPr>
          <w:rFonts w:ascii="Times New Roman" w:eastAsia="Times New Roman" w:hAnsi="Times New Roman"/>
          <w:sz w:val="24"/>
          <w:szCs w:val="24"/>
          <w:lang w:eastAsia="sk-SK"/>
        </w:rPr>
        <w:t>ďalšie údaje o stálej prevádzkarni daňovníka.</w:t>
      </w:r>
    </w:p>
    <w:p w:rsidR="00293853" w:rsidRPr="006233E9" w:rsidRDefault="00293853" w:rsidP="00293853">
      <w:pPr>
        <w:spacing w:after="0" w:line="240" w:lineRule="auto"/>
        <w:jc w:val="both"/>
        <w:rPr>
          <w:rFonts w:ascii="Times New Roman" w:eastAsia="Times New Roman" w:hAnsi="Times New Roman"/>
          <w:sz w:val="24"/>
          <w:szCs w:val="24"/>
          <w:lang w:eastAsia="sk-SK"/>
        </w:rPr>
      </w:pPr>
      <w:r w:rsidRPr="006233E9">
        <w:rPr>
          <w:rFonts w:ascii="Times New Roman" w:eastAsia="Times New Roman" w:hAnsi="Times New Roman" w:cs="Times New Roman"/>
          <w:sz w:val="24"/>
          <w:szCs w:val="24"/>
          <w:lang w:eastAsia="sk-SK"/>
        </w:rPr>
        <w:t xml:space="preserve"> </w:t>
      </w:r>
      <w:r w:rsidR="00FE3950" w:rsidRPr="006233E9">
        <w:rPr>
          <w:rFonts w:ascii="Times New Roman" w:eastAsia="Times New Roman" w:hAnsi="Times New Roman" w:cs="Times New Roman"/>
          <w:sz w:val="24"/>
          <w:szCs w:val="24"/>
          <w:lang w:eastAsia="sk-SK"/>
        </w:rPr>
        <w:t xml:space="preserve">(5) Daňovník s neobmedzenou daňovou povinnosťou a daňovník s obmedzenou daňovou povinnosťou, ktorý má na území Slovenskej republiky stálu prevádzkareň, je povinný oznámiť miestne príslušnému správcovi dane uzatvorenie zmluvy s daňovníkom so sídlom alebo s bydliskom v zahraničí, na základe ktorej môže daňovníkovi so sídlom alebo s bydliskom v zahraničí vzniknúť na území Slovenskej republiky stála prevádzkareň alebo daňová povinnosť zamestnancov alebo osôb pre neho pracujúcich na území Slovenskej republiky, a to do </w:t>
      </w:r>
      <w:r w:rsidR="000656F1" w:rsidRPr="006233E9">
        <w:rPr>
          <w:rFonts w:ascii="Times New Roman" w:eastAsia="Times New Roman" w:hAnsi="Times New Roman" w:cs="Times New Roman"/>
          <w:sz w:val="24"/>
          <w:szCs w:val="24"/>
          <w:lang w:eastAsia="sk-SK"/>
        </w:rPr>
        <w:t xml:space="preserve">15 </w:t>
      </w:r>
      <w:r w:rsidR="00FE3950" w:rsidRPr="006233E9">
        <w:rPr>
          <w:rFonts w:ascii="Times New Roman" w:eastAsia="Times New Roman" w:hAnsi="Times New Roman" w:cs="Times New Roman"/>
          <w:sz w:val="24"/>
          <w:szCs w:val="24"/>
          <w:lang w:eastAsia="sk-SK"/>
        </w:rPr>
        <w:t>dní po uzatvorení takej zmluvy.</w:t>
      </w:r>
      <w:r w:rsidR="0051093C" w:rsidRPr="006233E9">
        <w:rPr>
          <w:rFonts w:ascii="Times New Roman" w:eastAsia="Times New Roman" w:hAnsi="Times New Roman"/>
          <w:sz w:val="24"/>
          <w:szCs w:val="24"/>
          <w:lang w:eastAsia="sk-SK"/>
        </w:rPr>
        <w:t xml:space="preserve"> </w:t>
      </w:r>
      <w:r w:rsidRPr="006233E9">
        <w:rPr>
          <w:rFonts w:ascii="Times New Roman" w:eastAsia="Times New Roman" w:hAnsi="Times New Roman"/>
          <w:sz w:val="24"/>
          <w:szCs w:val="24"/>
          <w:lang w:eastAsia="sk-SK"/>
        </w:rPr>
        <w:t>Oznámenie sa podáva na tlačive, ktorého vzor určí finančné riaditeľstvo, a uverejní ho na svojom webovom sídle. Toto oznámenie obsahuje</w:t>
      </w:r>
    </w:p>
    <w:p w:rsidR="00293853" w:rsidRPr="006233E9" w:rsidRDefault="00293853" w:rsidP="00293853">
      <w:pPr>
        <w:pStyle w:val="Odsekzoznamu"/>
        <w:numPr>
          <w:ilvl w:val="0"/>
          <w:numId w:val="42"/>
        </w:numPr>
        <w:spacing w:after="0" w:line="240" w:lineRule="auto"/>
        <w:ind w:left="426"/>
        <w:jc w:val="both"/>
        <w:rPr>
          <w:rFonts w:ascii="Times New Roman" w:eastAsia="Times New Roman" w:hAnsi="Times New Roman"/>
          <w:sz w:val="24"/>
          <w:szCs w:val="24"/>
          <w:lang w:eastAsia="sk-SK"/>
        </w:rPr>
      </w:pPr>
      <w:r w:rsidRPr="006233E9">
        <w:rPr>
          <w:rFonts w:ascii="Times New Roman" w:eastAsia="Times New Roman" w:hAnsi="Times New Roman"/>
          <w:sz w:val="24"/>
          <w:szCs w:val="24"/>
          <w:lang w:eastAsia="sk-SK"/>
        </w:rPr>
        <w:t>označenie daňovníka, ktorý podáva oznámenie v rozsahu</w:t>
      </w:r>
    </w:p>
    <w:p w:rsidR="00293853" w:rsidRPr="006233E9" w:rsidRDefault="00293853" w:rsidP="00293853">
      <w:pPr>
        <w:pStyle w:val="Odsekzoznamu"/>
        <w:numPr>
          <w:ilvl w:val="0"/>
          <w:numId w:val="43"/>
        </w:numPr>
        <w:spacing w:after="0" w:line="240" w:lineRule="auto"/>
        <w:ind w:hanging="294"/>
        <w:jc w:val="both"/>
        <w:rPr>
          <w:rFonts w:ascii="Times New Roman" w:eastAsia="Times New Roman" w:hAnsi="Times New Roman"/>
          <w:sz w:val="24"/>
          <w:szCs w:val="24"/>
          <w:lang w:eastAsia="sk-SK"/>
        </w:rPr>
      </w:pPr>
      <w:r w:rsidRPr="006233E9">
        <w:rPr>
          <w:rFonts w:ascii="Times New Roman" w:eastAsia="Times New Roman" w:hAnsi="Times New Roman"/>
          <w:sz w:val="24"/>
          <w:szCs w:val="24"/>
          <w:lang w:eastAsia="sk-SK"/>
        </w:rPr>
        <w:t>daňové identifikačné číslo,</w:t>
      </w:r>
    </w:p>
    <w:p w:rsidR="00293853" w:rsidRPr="006233E9" w:rsidRDefault="00293853" w:rsidP="00293853">
      <w:pPr>
        <w:pStyle w:val="Odsekzoznamu"/>
        <w:numPr>
          <w:ilvl w:val="0"/>
          <w:numId w:val="43"/>
        </w:numPr>
        <w:spacing w:after="0" w:line="240" w:lineRule="auto"/>
        <w:ind w:hanging="294"/>
        <w:jc w:val="both"/>
        <w:rPr>
          <w:rFonts w:ascii="Times New Roman" w:eastAsia="Times New Roman" w:hAnsi="Times New Roman"/>
          <w:sz w:val="24"/>
          <w:szCs w:val="24"/>
          <w:lang w:eastAsia="sk-SK"/>
        </w:rPr>
      </w:pPr>
      <w:r w:rsidRPr="006233E9">
        <w:rPr>
          <w:rFonts w:ascii="Times New Roman" w:eastAsia="Times New Roman" w:hAnsi="Times New Roman"/>
          <w:sz w:val="24"/>
          <w:szCs w:val="24"/>
          <w:lang w:eastAsia="sk-SK"/>
        </w:rPr>
        <w:t>meno, priezvisko, adresa trvalého pobytu, telefónne číslo a e-mailová adresa,</w:t>
      </w:r>
    </w:p>
    <w:p w:rsidR="00293853" w:rsidRPr="006233E9" w:rsidRDefault="00293853" w:rsidP="00293853">
      <w:pPr>
        <w:pStyle w:val="Odsekzoznamu"/>
        <w:numPr>
          <w:ilvl w:val="0"/>
          <w:numId w:val="43"/>
        </w:numPr>
        <w:spacing w:after="0" w:line="240" w:lineRule="auto"/>
        <w:ind w:hanging="294"/>
        <w:jc w:val="both"/>
        <w:rPr>
          <w:rFonts w:ascii="Times New Roman" w:eastAsia="Times New Roman" w:hAnsi="Times New Roman"/>
          <w:sz w:val="24"/>
          <w:szCs w:val="24"/>
          <w:lang w:eastAsia="sk-SK"/>
        </w:rPr>
      </w:pPr>
      <w:r w:rsidRPr="006233E9">
        <w:rPr>
          <w:rFonts w:ascii="Times New Roman" w:eastAsia="Times New Roman" w:hAnsi="Times New Roman"/>
          <w:sz w:val="24"/>
          <w:szCs w:val="24"/>
          <w:lang w:eastAsia="sk-SK"/>
        </w:rPr>
        <w:t>obchodné meno alebo názov, adresa sídla, telefónne číslo a e-mailová adresa,</w:t>
      </w:r>
    </w:p>
    <w:p w:rsidR="00293853" w:rsidRPr="006233E9" w:rsidRDefault="00293853" w:rsidP="00293853">
      <w:pPr>
        <w:pStyle w:val="Odsekzoznamu"/>
        <w:numPr>
          <w:ilvl w:val="0"/>
          <w:numId w:val="43"/>
        </w:numPr>
        <w:spacing w:after="0" w:line="240" w:lineRule="auto"/>
        <w:ind w:hanging="294"/>
        <w:jc w:val="both"/>
        <w:rPr>
          <w:rFonts w:ascii="Times New Roman" w:eastAsia="Times New Roman" w:hAnsi="Times New Roman"/>
          <w:sz w:val="24"/>
          <w:szCs w:val="24"/>
          <w:lang w:eastAsia="sk-SK"/>
        </w:rPr>
      </w:pPr>
      <w:r w:rsidRPr="006233E9">
        <w:rPr>
          <w:rFonts w:ascii="Times New Roman" w:eastAsia="Times New Roman" w:hAnsi="Times New Roman"/>
          <w:sz w:val="24"/>
          <w:szCs w:val="24"/>
          <w:lang w:eastAsia="sk-SK"/>
        </w:rPr>
        <w:t>umiestnenie stálej prevádzkarne na území Slovenskej republiky,</w:t>
      </w:r>
    </w:p>
    <w:p w:rsidR="00293853" w:rsidRPr="006233E9" w:rsidRDefault="00293853" w:rsidP="00293853">
      <w:pPr>
        <w:pStyle w:val="Odsekzoznamu"/>
        <w:numPr>
          <w:ilvl w:val="0"/>
          <w:numId w:val="43"/>
        </w:numPr>
        <w:spacing w:after="0" w:line="240" w:lineRule="auto"/>
        <w:ind w:hanging="294"/>
        <w:jc w:val="both"/>
        <w:rPr>
          <w:rFonts w:ascii="Times New Roman" w:eastAsia="Times New Roman" w:hAnsi="Times New Roman"/>
          <w:sz w:val="24"/>
          <w:szCs w:val="24"/>
          <w:lang w:eastAsia="sk-SK"/>
        </w:rPr>
      </w:pPr>
      <w:r w:rsidRPr="006233E9">
        <w:rPr>
          <w:rFonts w:ascii="Times New Roman" w:eastAsia="Times New Roman" w:hAnsi="Times New Roman"/>
          <w:sz w:val="24"/>
          <w:szCs w:val="24"/>
          <w:lang w:eastAsia="sk-SK"/>
        </w:rPr>
        <w:t>ďalšie údaje identifikujúce daňovníka, ktorý podáva oznámenie,</w:t>
      </w:r>
    </w:p>
    <w:p w:rsidR="00293853" w:rsidRPr="006233E9" w:rsidRDefault="00293853" w:rsidP="00293853">
      <w:pPr>
        <w:pStyle w:val="Odsekzoznamu"/>
        <w:numPr>
          <w:ilvl w:val="0"/>
          <w:numId w:val="42"/>
        </w:numPr>
        <w:spacing w:after="0" w:line="240" w:lineRule="auto"/>
        <w:ind w:left="426"/>
        <w:jc w:val="both"/>
        <w:rPr>
          <w:rFonts w:ascii="Times New Roman" w:eastAsia="Times New Roman" w:hAnsi="Times New Roman"/>
          <w:sz w:val="24"/>
          <w:szCs w:val="24"/>
          <w:lang w:eastAsia="sk-SK"/>
        </w:rPr>
      </w:pPr>
      <w:r w:rsidRPr="006233E9">
        <w:rPr>
          <w:rFonts w:ascii="Times New Roman" w:eastAsia="Times New Roman" w:hAnsi="Times New Roman"/>
          <w:sz w:val="24"/>
          <w:szCs w:val="24"/>
          <w:lang w:eastAsia="sk-SK"/>
        </w:rPr>
        <w:t xml:space="preserve">označenie daňovníka, s ktorým uzatvoril zmluvu, a to </w:t>
      </w:r>
      <w:r w:rsidR="00097166" w:rsidRPr="006233E9">
        <w:rPr>
          <w:rFonts w:ascii="Times New Roman" w:eastAsia="Times New Roman" w:hAnsi="Times New Roman"/>
          <w:sz w:val="24"/>
          <w:szCs w:val="24"/>
          <w:lang w:eastAsia="sk-SK"/>
        </w:rPr>
        <w:t>v rozsahu</w:t>
      </w:r>
    </w:p>
    <w:p w:rsidR="00293853" w:rsidRPr="006233E9" w:rsidRDefault="00293853" w:rsidP="00293853">
      <w:pPr>
        <w:pStyle w:val="Odsekzoznamu"/>
        <w:numPr>
          <w:ilvl w:val="0"/>
          <w:numId w:val="44"/>
        </w:numPr>
        <w:spacing w:after="0" w:line="240" w:lineRule="auto"/>
        <w:ind w:hanging="294"/>
        <w:jc w:val="both"/>
        <w:rPr>
          <w:rFonts w:ascii="Times New Roman" w:eastAsia="Times New Roman" w:hAnsi="Times New Roman"/>
          <w:sz w:val="24"/>
          <w:szCs w:val="24"/>
          <w:lang w:eastAsia="sk-SK"/>
        </w:rPr>
      </w:pPr>
      <w:r w:rsidRPr="006233E9">
        <w:rPr>
          <w:rFonts w:ascii="Times New Roman" w:eastAsia="Times New Roman" w:hAnsi="Times New Roman"/>
          <w:sz w:val="24"/>
          <w:szCs w:val="24"/>
          <w:lang w:eastAsia="sk-SK"/>
        </w:rPr>
        <w:t>meno, priezvisko, dátum narodenia, adresa trvalého pobytu v zahraničí,</w:t>
      </w:r>
    </w:p>
    <w:p w:rsidR="00293853" w:rsidRPr="006233E9" w:rsidRDefault="00293853" w:rsidP="00293853">
      <w:pPr>
        <w:pStyle w:val="Odsekzoznamu"/>
        <w:numPr>
          <w:ilvl w:val="0"/>
          <w:numId w:val="44"/>
        </w:numPr>
        <w:spacing w:after="0" w:line="240" w:lineRule="auto"/>
        <w:ind w:hanging="294"/>
        <w:jc w:val="both"/>
        <w:rPr>
          <w:rFonts w:ascii="Times New Roman" w:eastAsia="Times New Roman" w:hAnsi="Times New Roman"/>
          <w:sz w:val="24"/>
          <w:szCs w:val="24"/>
          <w:lang w:eastAsia="sk-SK"/>
        </w:rPr>
      </w:pPr>
      <w:r w:rsidRPr="006233E9">
        <w:rPr>
          <w:rFonts w:ascii="Times New Roman" w:eastAsia="Times New Roman" w:hAnsi="Times New Roman"/>
          <w:sz w:val="24"/>
          <w:szCs w:val="24"/>
          <w:lang w:eastAsia="sk-SK"/>
        </w:rPr>
        <w:t>obchodné meno alebo názov, adresa sídla v zahraničí, právna forma,</w:t>
      </w:r>
    </w:p>
    <w:p w:rsidR="00293853" w:rsidRPr="006233E9" w:rsidRDefault="00293853" w:rsidP="00293853">
      <w:pPr>
        <w:pStyle w:val="Odsekzoznamu"/>
        <w:numPr>
          <w:ilvl w:val="0"/>
          <w:numId w:val="44"/>
        </w:numPr>
        <w:spacing w:after="0" w:line="240" w:lineRule="auto"/>
        <w:ind w:hanging="294"/>
        <w:jc w:val="both"/>
        <w:rPr>
          <w:rFonts w:ascii="Times New Roman" w:eastAsia="Times New Roman" w:hAnsi="Times New Roman"/>
          <w:sz w:val="24"/>
          <w:szCs w:val="24"/>
          <w:lang w:eastAsia="sk-SK"/>
        </w:rPr>
      </w:pPr>
      <w:r w:rsidRPr="006233E9">
        <w:rPr>
          <w:rFonts w:ascii="Times New Roman" w:eastAsia="Times New Roman" w:hAnsi="Times New Roman"/>
          <w:sz w:val="24"/>
          <w:szCs w:val="24"/>
          <w:lang w:eastAsia="sk-SK"/>
        </w:rPr>
        <w:t xml:space="preserve">ďalšie údaje identifikujúce daňovníka, s ktorým uzatvoril zmluvu, </w:t>
      </w:r>
    </w:p>
    <w:p w:rsidR="00293853" w:rsidRPr="006233E9" w:rsidRDefault="00293853" w:rsidP="00293853">
      <w:pPr>
        <w:pStyle w:val="Odsekzoznamu"/>
        <w:numPr>
          <w:ilvl w:val="0"/>
          <w:numId w:val="42"/>
        </w:numPr>
        <w:spacing w:after="0" w:line="240" w:lineRule="auto"/>
        <w:ind w:left="426"/>
        <w:jc w:val="both"/>
        <w:rPr>
          <w:rFonts w:ascii="Times New Roman" w:eastAsia="Times New Roman" w:hAnsi="Times New Roman"/>
          <w:sz w:val="24"/>
          <w:szCs w:val="24"/>
          <w:lang w:eastAsia="sk-SK"/>
        </w:rPr>
      </w:pPr>
      <w:r w:rsidRPr="006233E9">
        <w:rPr>
          <w:rFonts w:ascii="Times New Roman" w:eastAsia="Times New Roman" w:hAnsi="Times New Roman"/>
          <w:sz w:val="24"/>
          <w:szCs w:val="24"/>
          <w:lang w:eastAsia="sk-SK"/>
        </w:rPr>
        <w:t>údaje o uzatvorenej zmluve v rozsahu</w:t>
      </w:r>
    </w:p>
    <w:p w:rsidR="00293853" w:rsidRPr="006233E9" w:rsidRDefault="00293853" w:rsidP="00293853">
      <w:pPr>
        <w:pStyle w:val="Odsekzoznamu"/>
        <w:numPr>
          <w:ilvl w:val="0"/>
          <w:numId w:val="45"/>
        </w:numPr>
        <w:spacing w:after="0" w:line="240" w:lineRule="auto"/>
        <w:ind w:hanging="294"/>
        <w:jc w:val="both"/>
        <w:rPr>
          <w:rFonts w:ascii="Times New Roman" w:eastAsia="Times New Roman" w:hAnsi="Times New Roman"/>
          <w:sz w:val="24"/>
          <w:szCs w:val="24"/>
          <w:lang w:eastAsia="sk-SK"/>
        </w:rPr>
      </w:pPr>
      <w:r w:rsidRPr="006233E9">
        <w:rPr>
          <w:rFonts w:ascii="Times New Roman" w:eastAsia="Times New Roman" w:hAnsi="Times New Roman"/>
          <w:sz w:val="24"/>
          <w:szCs w:val="24"/>
          <w:lang w:eastAsia="sk-SK"/>
        </w:rPr>
        <w:t>druh zmluvy,</w:t>
      </w:r>
    </w:p>
    <w:p w:rsidR="00293853" w:rsidRPr="006233E9" w:rsidRDefault="00293853" w:rsidP="00293853">
      <w:pPr>
        <w:pStyle w:val="Odsekzoznamu"/>
        <w:numPr>
          <w:ilvl w:val="0"/>
          <w:numId w:val="45"/>
        </w:numPr>
        <w:spacing w:after="0" w:line="240" w:lineRule="auto"/>
        <w:ind w:hanging="294"/>
        <w:jc w:val="both"/>
        <w:rPr>
          <w:rFonts w:ascii="Times New Roman" w:eastAsia="Times New Roman" w:hAnsi="Times New Roman"/>
          <w:sz w:val="24"/>
          <w:szCs w:val="24"/>
          <w:lang w:eastAsia="sk-SK"/>
        </w:rPr>
      </w:pPr>
      <w:r w:rsidRPr="006233E9">
        <w:rPr>
          <w:rFonts w:ascii="Times New Roman" w:eastAsia="Times New Roman" w:hAnsi="Times New Roman"/>
          <w:sz w:val="24"/>
          <w:szCs w:val="24"/>
          <w:lang w:eastAsia="sk-SK"/>
        </w:rPr>
        <w:t>dátum uzatvorenia,</w:t>
      </w:r>
    </w:p>
    <w:p w:rsidR="00293853" w:rsidRPr="006233E9" w:rsidRDefault="00293853" w:rsidP="00293853">
      <w:pPr>
        <w:pStyle w:val="Odsekzoznamu"/>
        <w:numPr>
          <w:ilvl w:val="0"/>
          <w:numId w:val="45"/>
        </w:numPr>
        <w:spacing w:after="0" w:line="240" w:lineRule="auto"/>
        <w:ind w:hanging="294"/>
        <w:jc w:val="both"/>
        <w:rPr>
          <w:rFonts w:ascii="Times New Roman" w:eastAsia="Times New Roman" w:hAnsi="Times New Roman"/>
          <w:sz w:val="24"/>
          <w:szCs w:val="24"/>
          <w:lang w:eastAsia="sk-SK"/>
        </w:rPr>
      </w:pPr>
      <w:r w:rsidRPr="006233E9">
        <w:rPr>
          <w:rFonts w:ascii="Times New Roman" w:eastAsia="Times New Roman" w:hAnsi="Times New Roman"/>
          <w:sz w:val="24"/>
          <w:szCs w:val="24"/>
          <w:lang w:eastAsia="sk-SK"/>
        </w:rPr>
        <w:t>ďalšie údaje o uzatvorenej zmluve,</w:t>
      </w:r>
    </w:p>
    <w:p w:rsidR="00293853" w:rsidRPr="006233E9" w:rsidRDefault="00293853" w:rsidP="00293853">
      <w:pPr>
        <w:pStyle w:val="Odsekzoznamu"/>
        <w:numPr>
          <w:ilvl w:val="0"/>
          <w:numId w:val="42"/>
        </w:numPr>
        <w:spacing w:after="0" w:line="240" w:lineRule="auto"/>
        <w:ind w:left="426"/>
        <w:jc w:val="both"/>
        <w:rPr>
          <w:rFonts w:ascii="Times New Roman" w:eastAsia="Times New Roman" w:hAnsi="Times New Roman"/>
          <w:sz w:val="24"/>
          <w:szCs w:val="24"/>
          <w:lang w:eastAsia="sk-SK"/>
        </w:rPr>
      </w:pPr>
      <w:r w:rsidRPr="006233E9">
        <w:rPr>
          <w:rFonts w:ascii="Times New Roman" w:eastAsia="Times New Roman" w:hAnsi="Times New Roman"/>
          <w:sz w:val="24"/>
          <w:szCs w:val="24"/>
          <w:lang w:eastAsia="sk-SK"/>
        </w:rPr>
        <w:t xml:space="preserve">miesto na osobitné záznamy daňovníka.“. </w:t>
      </w:r>
    </w:p>
    <w:p w:rsidR="004F7322" w:rsidRPr="006233E9" w:rsidRDefault="00AD2AA9" w:rsidP="001D79F2">
      <w:pPr>
        <w:pStyle w:val="Odsekzoznamu"/>
        <w:spacing w:after="0" w:line="240" w:lineRule="auto"/>
        <w:ind w:left="0"/>
        <w:jc w:val="both"/>
        <w:rPr>
          <w:rFonts w:ascii="Times New Roman" w:hAnsi="Times New Roman" w:cs="Times New Roman"/>
          <w:sz w:val="24"/>
          <w:szCs w:val="24"/>
        </w:rPr>
      </w:pPr>
      <w:r w:rsidRPr="006233E9">
        <w:rPr>
          <w:rFonts w:ascii="Times New Roman" w:eastAsia="Times New Roman" w:hAnsi="Times New Roman" w:cs="Times New Roman"/>
          <w:sz w:val="24"/>
          <w:szCs w:val="24"/>
          <w:lang w:eastAsia="sk-SK"/>
        </w:rPr>
        <w:t xml:space="preserve">(6) </w:t>
      </w:r>
      <w:r w:rsidR="004F7322" w:rsidRPr="006233E9">
        <w:rPr>
          <w:rFonts w:ascii="Times New Roman" w:hAnsi="Times New Roman" w:cs="Times New Roman"/>
          <w:sz w:val="24"/>
          <w:szCs w:val="24"/>
        </w:rPr>
        <w:t>Výšku nepeňažného plnenia nad rozsah určený osobitným predpisom</w:t>
      </w:r>
      <w:r w:rsidR="007610AE" w:rsidRPr="006233E9">
        <w:rPr>
          <w:rFonts w:ascii="Times New Roman" w:hAnsi="Times New Roman" w:cs="Times New Roman"/>
          <w:sz w:val="24"/>
          <w:szCs w:val="24"/>
          <w:vertAlign w:val="superscript"/>
        </w:rPr>
        <w:t>37ab</w:t>
      </w:r>
      <w:r w:rsidR="004F7322" w:rsidRPr="006233E9">
        <w:rPr>
          <w:rFonts w:ascii="Times New Roman" w:hAnsi="Times New Roman" w:cs="Times New Roman"/>
          <w:sz w:val="24"/>
          <w:szCs w:val="24"/>
        </w:rPr>
        <w:t xml:space="preserve">) poskytnutého držiteľom poskytovateľovi zdravotnej starostlivosti okrem nepeňažných plnení oznamovaných podľa § 43 ods. 17, je povinný držiteľ </w:t>
      </w:r>
      <w:r w:rsidR="001D79F2" w:rsidRPr="006233E9">
        <w:rPr>
          <w:rFonts w:ascii="Times New Roman" w:hAnsi="Times New Roman" w:cs="Times New Roman"/>
          <w:sz w:val="24"/>
          <w:szCs w:val="24"/>
        </w:rPr>
        <w:t xml:space="preserve"> </w:t>
      </w:r>
      <w:r w:rsidR="004F7322" w:rsidRPr="006233E9">
        <w:rPr>
          <w:rFonts w:ascii="Times New Roman" w:hAnsi="Times New Roman" w:cs="Times New Roman"/>
          <w:sz w:val="24"/>
          <w:szCs w:val="24"/>
        </w:rPr>
        <w:t>predložiť správcovi dane do konca mesiaca po uplynutí kalendárneho roka</w:t>
      </w:r>
      <w:r w:rsidR="001D79F2" w:rsidRPr="006233E9">
        <w:rPr>
          <w:rFonts w:ascii="Times New Roman" w:hAnsi="Times New Roman" w:cs="Times New Roman"/>
          <w:sz w:val="24"/>
          <w:szCs w:val="24"/>
        </w:rPr>
        <w:t xml:space="preserve">, v </w:t>
      </w:r>
      <w:r w:rsidR="004F7322" w:rsidRPr="006233E9">
        <w:rPr>
          <w:rFonts w:ascii="Times New Roman" w:hAnsi="Times New Roman" w:cs="Times New Roman"/>
          <w:sz w:val="24"/>
          <w:szCs w:val="24"/>
        </w:rPr>
        <w:t>ktorom bolo nepeňažné plnenie poskytnuté, oznámenie o výške nepeňažného plnenia, dátume jeho poskytnutia, pričom ak ho poskytol</w:t>
      </w:r>
    </w:p>
    <w:p w:rsidR="004F7322" w:rsidRPr="006233E9" w:rsidRDefault="001D79F2" w:rsidP="001D79F2">
      <w:pPr>
        <w:pStyle w:val="Odsekzoznamu"/>
        <w:spacing w:after="0" w:line="240" w:lineRule="auto"/>
        <w:ind w:left="284" w:hanging="284"/>
        <w:jc w:val="both"/>
        <w:rPr>
          <w:rFonts w:ascii="Times New Roman" w:hAnsi="Times New Roman" w:cs="Times New Roman"/>
          <w:sz w:val="24"/>
          <w:szCs w:val="24"/>
        </w:rPr>
      </w:pPr>
      <w:r w:rsidRPr="006233E9">
        <w:rPr>
          <w:rFonts w:ascii="Times New Roman" w:hAnsi="Times New Roman" w:cs="Times New Roman"/>
          <w:sz w:val="24"/>
          <w:szCs w:val="24"/>
        </w:rPr>
        <w:t>a)</w:t>
      </w:r>
      <w:r w:rsidR="004F7322" w:rsidRPr="006233E9">
        <w:rPr>
          <w:rFonts w:ascii="Times New Roman" w:hAnsi="Times New Roman" w:cs="Times New Roman"/>
          <w:sz w:val="24"/>
          <w:szCs w:val="24"/>
        </w:rPr>
        <w:t xml:space="preserve"> fyzickej osobe, tlačivo obsahuje tiež jej meno, priezvisko, adresu zdravotníckeho zariadenia, v ktorom fyzická osoba poskytuje zdravotnú starostlivosť alebo vykonáva závislú činnosť zamestnanca, dátum narodenia, daňové identifikačné číslo tejto fyzickej osoby, ak jej bolo pridelené,</w:t>
      </w:r>
    </w:p>
    <w:p w:rsidR="004F7322" w:rsidRPr="006233E9" w:rsidRDefault="001D79F2" w:rsidP="001D79F2">
      <w:pPr>
        <w:pStyle w:val="Odsekzoznamu"/>
        <w:spacing w:after="0" w:line="240" w:lineRule="auto"/>
        <w:ind w:left="284" w:hanging="284"/>
        <w:jc w:val="both"/>
        <w:rPr>
          <w:rFonts w:ascii="Times New Roman" w:hAnsi="Times New Roman" w:cs="Times New Roman"/>
          <w:sz w:val="24"/>
          <w:szCs w:val="24"/>
        </w:rPr>
      </w:pPr>
      <w:r w:rsidRPr="006233E9">
        <w:rPr>
          <w:rFonts w:ascii="Times New Roman" w:hAnsi="Times New Roman" w:cs="Times New Roman"/>
          <w:sz w:val="24"/>
          <w:szCs w:val="24"/>
        </w:rPr>
        <w:t>b)</w:t>
      </w:r>
      <w:r w:rsidR="004F7322" w:rsidRPr="006233E9">
        <w:rPr>
          <w:rFonts w:ascii="Times New Roman" w:hAnsi="Times New Roman" w:cs="Times New Roman"/>
          <w:sz w:val="24"/>
          <w:szCs w:val="24"/>
        </w:rPr>
        <w:t xml:space="preserve"> právnickej osobe, tlačivo obsahuje tiež jej názov, adresu sídla a jej daňové identifikačné číslo. </w:t>
      </w:r>
    </w:p>
    <w:p w:rsidR="00AD2AA9" w:rsidRPr="006233E9" w:rsidRDefault="001D79F2" w:rsidP="004F7322">
      <w:pPr>
        <w:pStyle w:val="Odsekzoznamu"/>
        <w:spacing w:after="0" w:line="240" w:lineRule="auto"/>
        <w:ind w:left="284" w:hanging="284"/>
        <w:jc w:val="both"/>
        <w:rPr>
          <w:rFonts w:ascii="Times New Roman" w:hAnsi="Times New Roman" w:cs="Times New Roman"/>
          <w:sz w:val="24"/>
          <w:szCs w:val="24"/>
        </w:rPr>
      </w:pPr>
      <w:r w:rsidRPr="006233E9">
        <w:rPr>
          <w:rFonts w:ascii="Times New Roman" w:hAnsi="Times New Roman" w:cs="Times New Roman"/>
          <w:sz w:val="24"/>
          <w:szCs w:val="24"/>
        </w:rPr>
        <w:t xml:space="preserve">(7) Výšku nepeňažného plnenia okrem nepeňažných plnení oznamovaných podľa § 43 ods. 17 je povinný oznámiť držiteľ príjemcovi v lehote do konca kalendárneho mesiaca po uplynutí kalendárneho roka, v ktorom nepeňažné plnenie poskytol. </w:t>
      </w:r>
      <w:r w:rsidR="00AD2AA9" w:rsidRPr="006233E9">
        <w:rPr>
          <w:rFonts w:ascii="Times New Roman" w:hAnsi="Times New Roman" w:cs="Times New Roman"/>
          <w:sz w:val="24"/>
          <w:szCs w:val="24"/>
        </w:rPr>
        <w:t>Ak nepeňažné plnenie poskytol držiteľ prostredníctvom iného držiteľa, ktorý je treťou osobou, ktorá sprostredkuje poskytnutie tohto plnenia, výšku nepeňažného plnenia prijímateľovi tohto plnenia oznamuje tento iný držiteľ, ak sa držitelia písomne nedohodnú inak; to neplatí, ak je týmto držiteľom, ktorý je treťou osobou, ktorá sprostredkuje poskytnutie plnenia od držiteľa, zahraničná osoba.“.</w:t>
      </w:r>
    </w:p>
    <w:p w:rsidR="00FE3950" w:rsidRPr="006233E9" w:rsidRDefault="00FE3950" w:rsidP="001F55F8">
      <w:pPr>
        <w:pStyle w:val="Odsekzoznamu"/>
        <w:spacing w:after="0" w:line="240" w:lineRule="auto"/>
        <w:jc w:val="both"/>
        <w:rPr>
          <w:rFonts w:ascii="Times New Roman" w:hAnsi="Times New Roman" w:cs="Times New Roman"/>
          <w:sz w:val="24"/>
          <w:szCs w:val="24"/>
        </w:rPr>
      </w:pPr>
    </w:p>
    <w:p w:rsidR="00FE3950" w:rsidRPr="006233E9" w:rsidRDefault="00FE3950" w:rsidP="001F55F8">
      <w:pPr>
        <w:pStyle w:val="Odsekzoznamu"/>
        <w:spacing w:after="0" w:line="240" w:lineRule="auto"/>
        <w:ind w:left="0"/>
        <w:jc w:val="both"/>
        <w:rPr>
          <w:rFonts w:ascii="Times New Roman" w:hAnsi="Times New Roman" w:cs="Times New Roman"/>
          <w:sz w:val="24"/>
          <w:szCs w:val="24"/>
        </w:rPr>
      </w:pPr>
      <w:r w:rsidRPr="006233E9">
        <w:rPr>
          <w:rFonts w:ascii="Times New Roman" w:hAnsi="Times New Roman" w:cs="Times New Roman"/>
          <w:sz w:val="24"/>
          <w:szCs w:val="24"/>
        </w:rPr>
        <w:t>Poznámk</w:t>
      </w:r>
      <w:r w:rsidR="00030211" w:rsidRPr="006233E9">
        <w:rPr>
          <w:rFonts w:ascii="Times New Roman" w:hAnsi="Times New Roman" w:cs="Times New Roman"/>
          <w:sz w:val="24"/>
          <w:szCs w:val="24"/>
        </w:rPr>
        <w:t>y</w:t>
      </w:r>
      <w:r w:rsidRPr="006233E9">
        <w:rPr>
          <w:rFonts w:ascii="Times New Roman" w:hAnsi="Times New Roman" w:cs="Times New Roman"/>
          <w:sz w:val="24"/>
          <w:szCs w:val="24"/>
        </w:rPr>
        <w:t xml:space="preserve"> pod čiarou k odkaz</w:t>
      </w:r>
      <w:r w:rsidR="00030211" w:rsidRPr="006233E9">
        <w:rPr>
          <w:rFonts w:ascii="Times New Roman" w:hAnsi="Times New Roman" w:cs="Times New Roman"/>
          <w:sz w:val="24"/>
          <w:szCs w:val="24"/>
        </w:rPr>
        <w:t>om</w:t>
      </w:r>
      <w:r w:rsidRPr="006233E9">
        <w:rPr>
          <w:rFonts w:ascii="Times New Roman" w:hAnsi="Times New Roman" w:cs="Times New Roman"/>
          <w:sz w:val="24"/>
          <w:szCs w:val="24"/>
        </w:rPr>
        <w:t xml:space="preserve"> 136ag</w:t>
      </w:r>
      <w:r w:rsidR="00030211" w:rsidRPr="006233E9">
        <w:rPr>
          <w:rFonts w:ascii="Times New Roman" w:hAnsi="Times New Roman" w:cs="Times New Roman"/>
          <w:sz w:val="24"/>
          <w:szCs w:val="24"/>
        </w:rPr>
        <w:t xml:space="preserve"> a 136ah</w:t>
      </w:r>
      <w:r w:rsidRPr="006233E9">
        <w:rPr>
          <w:rFonts w:ascii="Times New Roman" w:hAnsi="Times New Roman" w:cs="Times New Roman"/>
          <w:sz w:val="24"/>
          <w:szCs w:val="24"/>
        </w:rPr>
        <w:t xml:space="preserve"> zne</w:t>
      </w:r>
      <w:r w:rsidR="00030211" w:rsidRPr="006233E9">
        <w:rPr>
          <w:rFonts w:ascii="Times New Roman" w:hAnsi="Times New Roman" w:cs="Times New Roman"/>
          <w:sz w:val="24"/>
          <w:szCs w:val="24"/>
        </w:rPr>
        <w:t>jú</w:t>
      </w:r>
      <w:r w:rsidRPr="006233E9">
        <w:rPr>
          <w:rFonts w:ascii="Times New Roman" w:hAnsi="Times New Roman" w:cs="Times New Roman"/>
          <w:sz w:val="24"/>
          <w:szCs w:val="24"/>
        </w:rPr>
        <w:t>:</w:t>
      </w:r>
    </w:p>
    <w:p w:rsidR="00030211" w:rsidRPr="006233E9" w:rsidRDefault="00FE3950" w:rsidP="00BC2861">
      <w:pPr>
        <w:spacing w:after="0" w:line="240" w:lineRule="auto"/>
        <w:ind w:left="709" w:hanging="709"/>
        <w:jc w:val="both"/>
        <w:rPr>
          <w:rFonts w:ascii="Times New Roman" w:hAnsi="Times New Roman" w:cs="Times New Roman"/>
          <w:sz w:val="24"/>
          <w:szCs w:val="24"/>
        </w:rPr>
      </w:pPr>
      <w:r w:rsidRPr="006233E9">
        <w:rPr>
          <w:rFonts w:ascii="Times New Roman" w:hAnsi="Times New Roman" w:cs="Times New Roman"/>
          <w:sz w:val="24"/>
          <w:szCs w:val="24"/>
        </w:rPr>
        <w:t>„</w:t>
      </w:r>
      <w:r w:rsidRPr="006233E9">
        <w:rPr>
          <w:rFonts w:ascii="Times New Roman" w:eastAsia="Times New Roman" w:hAnsi="Times New Roman" w:cs="Times New Roman"/>
          <w:sz w:val="24"/>
          <w:szCs w:val="24"/>
          <w:vertAlign w:val="superscript"/>
          <w:lang w:eastAsia="sk-SK"/>
        </w:rPr>
        <w:t>136ag</w:t>
      </w:r>
      <w:r w:rsidRPr="006233E9">
        <w:rPr>
          <w:rFonts w:ascii="Times New Roman" w:eastAsia="Times New Roman" w:hAnsi="Times New Roman" w:cs="Times New Roman"/>
          <w:sz w:val="24"/>
          <w:szCs w:val="24"/>
          <w:lang w:eastAsia="sk-SK"/>
        </w:rPr>
        <w:t xml:space="preserve">) </w:t>
      </w:r>
      <w:r w:rsidRPr="006233E9">
        <w:rPr>
          <w:rFonts w:ascii="Times New Roman" w:hAnsi="Times New Roman" w:cs="Times New Roman"/>
          <w:sz w:val="24"/>
          <w:szCs w:val="24"/>
        </w:rPr>
        <w:t>Zákon č. 272/2015 Z.z. o registri právnických osôb, podnikateľov a orgánov verejnej moci a o zmene a doplnení niektorých zákonov</w:t>
      </w:r>
      <w:r w:rsidR="003B40BB" w:rsidRPr="006233E9">
        <w:rPr>
          <w:rFonts w:ascii="Times New Roman" w:hAnsi="Times New Roman" w:cs="Times New Roman"/>
          <w:sz w:val="24"/>
          <w:szCs w:val="24"/>
        </w:rPr>
        <w:t xml:space="preserve"> v znení zákona č. 52/2018 Z. z.</w:t>
      </w:r>
    </w:p>
    <w:p w:rsidR="00FE3950" w:rsidRPr="006233E9" w:rsidRDefault="00030211" w:rsidP="00BC2861">
      <w:pPr>
        <w:spacing w:after="0" w:line="240" w:lineRule="auto"/>
        <w:ind w:left="709" w:hanging="567"/>
        <w:jc w:val="both"/>
        <w:rPr>
          <w:rFonts w:ascii="Times New Roman" w:hAnsi="Times New Roman" w:cs="Times New Roman"/>
          <w:sz w:val="24"/>
          <w:szCs w:val="24"/>
        </w:rPr>
      </w:pPr>
      <w:r w:rsidRPr="006233E9">
        <w:rPr>
          <w:rFonts w:ascii="Times New Roman" w:hAnsi="Times New Roman" w:cs="Times New Roman"/>
          <w:sz w:val="24"/>
          <w:szCs w:val="24"/>
          <w:vertAlign w:val="superscript"/>
        </w:rPr>
        <w:t>136ah</w:t>
      </w:r>
      <w:r w:rsidRPr="006233E9">
        <w:rPr>
          <w:rFonts w:ascii="Times New Roman" w:hAnsi="Times New Roman" w:cs="Times New Roman"/>
          <w:sz w:val="24"/>
          <w:szCs w:val="24"/>
        </w:rPr>
        <w:t>)</w:t>
      </w:r>
      <w:r w:rsidR="00BC2861" w:rsidRPr="006233E9">
        <w:rPr>
          <w:rFonts w:ascii="Times New Roman" w:hAnsi="Times New Roman" w:cs="Times New Roman"/>
          <w:sz w:val="24"/>
          <w:szCs w:val="24"/>
        </w:rPr>
        <w:t xml:space="preserve">  §11a zákona č. 83/1990 Zb. o združovaní občanov v znení zákona 346/2018 Z. z.“.</w:t>
      </w:r>
    </w:p>
    <w:p w:rsidR="00BC2861" w:rsidRPr="006233E9" w:rsidRDefault="00BC2861" w:rsidP="00BC2861">
      <w:pPr>
        <w:spacing w:after="0" w:line="240" w:lineRule="auto"/>
        <w:ind w:left="709" w:hanging="709"/>
        <w:jc w:val="both"/>
        <w:rPr>
          <w:rFonts w:ascii="Times New Roman" w:eastAsia="Times New Roman" w:hAnsi="Times New Roman" w:cs="Times New Roman"/>
          <w:sz w:val="24"/>
          <w:szCs w:val="24"/>
          <w:lang w:eastAsia="sk-SK"/>
        </w:rPr>
      </w:pPr>
    </w:p>
    <w:p w:rsidR="00FE3950" w:rsidRPr="006233E9" w:rsidRDefault="004A1E58" w:rsidP="004A1E58">
      <w:pPr>
        <w:pStyle w:val="Odsekzoznamu"/>
        <w:spacing w:after="0" w:line="240" w:lineRule="auto"/>
        <w:ind w:left="0"/>
        <w:jc w:val="both"/>
        <w:rPr>
          <w:rFonts w:ascii="Times New Roman" w:hAnsi="Times New Roman" w:cs="Times New Roman"/>
          <w:sz w:val="24"/>
          <w:szCs w:val="24"/>
        </w:rPr>
      </w:pPr>
      <w:r w:rsidRPr="006233E9">
        <w:rPr>
          <w:rFonts w:ascii="Times New Roman" w:hAnsi="Times New Roman" w:cs="Times New Roman"/>
          <w:sz w:val="24"/>
          <w:szCs w:val="24"/>
        </w:rPr>
        <w:t>Poznámky pod čiarou 136c, 136d a 136e sa vypúšťajú.</w:t>
      </w:r>
    </w:p>
    <w:p w:rsidR="004A1E58" w:rsidRPr="006233E9" w:rsidRDefault="004A1E58" w:rsidP="001F55F8">
      <w:pPr>
        <w:pStyle w:val="Odsekzoznamu"/>
        <w:spacing w:after="0" w:line="240" w:lineRule="auto"/>
        <w:jc w:val="both"/>
        <w:rPr>
          <w:rFonts w:ascii="Times New Roman" w:hAnsi="Times New Roman" w:cs="Times New Roman"/>
          <w:sz w:val="24"/>
          <w:szCs w:val="24"/>
        </w:rPr>
      </w:pPr>
    </w:p>
    <w:p w:rsidR="005578EE" w:rsidRPr="006233E9" w:rsidRDefault="005578EE" w:rsidP="001E33DA">
      <w:pPr>
        <w:pStyle w:val="Odsekzoznamu"/>
        <w:numPr>
          <w:ilvl w:val="0"/>
          <w:numId w:val="6"/>
        </w:numPr>
        <w:tabs>
          <w:tab w:val="left" w:pos="142"/>
        </w:tabs>
        <w:spacing w:after="0" w:line="240" w:lineRule="auto"/>
        <w:ind w:left="426" w:hanging="426"/>
        <w:jc w:val="both"/>
        <w:rPr>
          <w:rFonts w:ascii="Times New Roman" w:hAnsi="Times New Roman" w:cs="Times New Roman"/>
          <w:sz w:val="24"/>
          <w:szCs w:val="24"/>
        </w:rPr>
      </w:pPr>
      <w:r w:rsidRPr="006233E9">
        <w:rPr>
          <w:rFonts w:ascii="Times New Roman" w:hAnsi="Times New Roman" w:cs="Times New Roman"/>
          <w:sz w:val="24"/>
          <w:szCs w:val="24"/>
        </w:rPr>
        <w:t>V § 50 ods. 2 sa vypúšťajú slová „ods. 1“.</w:t>
      </w:r>
    </w:p>
    <w:p w:rsidR="005578EE" w:rsidRPr="006233E9" w:rsidRDefault="005578EE" w:rsidP="001F55F8">
      <w:pPr>
        <w:pStyle w:val="Odsekzoznamu"/>
        <w:spacing w:after="0" w:line="240" w:lineRule="auto"/>
        <w:jc w:val="both"/>
        <w:rPr>
          <w:rFonts w:ascii="Times New Roman" w:hAnsi="Times New Roman" w:cs="Times New Roman"/>
          <w:sz w:val="24"/>
          <w:szCs w:val="24"/>
        </w:rPr>
      </w:pPr>
    </w:p>
    <w:p w:rsidR="00E81C33" w:rsidRPr="006233E9" w:rsidRDefault="00E81C33" w:rsidP="001E33DA">
      <w:pPr>
        <w:pStyle w:val="Odsekzoznamu"/>
        <w:numPr>
          <w:ilvl w:val="0"/>
          <w:numId w:val="6"/>
        </w:numPr>
        <w:tabs>
          <w:tab w:val="left" w:pos="142"/>
        </w:tabs>
        <w:spacing w:after="0" w:line="240" w:lineRule="auto"/>
        <w:ind w:left="426" w:hanging="426"/>
        <w:jc w:val="both"/>
        <w:rPr>
          <w:rFonts w:ascii="Times New Roman" w:hAnsi="Times New Roman" w:cs="Times New Roman"/>
          <w:sz w:val="24"/>
          <w:szCs w:val="24"/>
        </w:rPr>
      </w:pPr>
      <w:r w:rsidRPr="006233E9">
        <w:rPr>
          <w:rFonts w:ascii="Times New Roman" w:hAnsi="Times New Roman" w:cs="Times New Roman"/>
          <w:sz w:val="24"/>
          <w:szCs w:val="24"/>
        </w:rPr>
        <w:t xml:space="preserve">Poznámka pod čiarou k odkazu 142a znie: </w:t>
      </w:r>
    </w:p>
    <w:p w:rsidR="00E81C33" w:rsidRPr="006233E9" w:rsidRDefault="00E81C33" w:rsidP="00DF3981">
      <w:pPr>
        <w:spacing w:after="120" w:line="240" w:lineRule="auto"/>
        <w:ind w:left="993" w:hanging="567"/>
        <w:jc w:val="both"/>
        <w:rPr>
          <w:rFonts w:ascii="Times New Roman" w:hAnsi="Times New Roman" w:cs="Times New Roman"/>
          <w:sz w:val="24"/>
          <w:szCs w:val="24"/>
        </w:rPr>
      </w:pPr>
      <w:r w:rsidRPr="006233E9">
        <w:rPr>
          <w:rFonts w:ascii="Times New Roman" w:hAnsi="Times New Roman" w:cs="Times New Roman"/>
          <w:sz w:val="24"/>
          <w:szCs w:val="24"/>
        </w:rPr>
        <w:t>„</w:t>
      </w:r>
      <w:r w:rsidRPr="006233E9">
        <w:rPr>
          <w:rFonts w:ascii="Times New Roman" w:hAnsi="Times New Roman" w:cs="Times New Roman"/>
          <w:sz w:val="24"/>
          <w:szCs w:val="24"/>
          <w:vertAlign w:val="superscript"/>
        </w:rPr>
        <w:t>142a</w:t>
      </w:r>
      <w:r w:rsidRPr="006233E9">
        <w:rPr>
          <w:rFonts w:ascii="Times New Roman" w:hAnsi="Times New Roman" w:cs="Times New Roman"/>
          <w:sz w:val="24"/>
          <w:szCs w:val="24"/>
        </w:rPr>
        <w:t>) § 7 písm. a) a  c) zákona č. 172/2005 Z. z. o organizácii štátnej podpory výskumu a vývoja a o doplnení zákona č. 575/2001 Z. z. o organizácii činnosti vlády a organizácii ústrednej štátnej správy v znení neskorších predpisov</w:t>
      </w:r>
      <w:r w:rsidR="00E43230" w:rsidRPr="006233E9">
        <w:rPr>
          <w:rFonts w:ascii="Times New Roman" w:hAnsi="Times New Roman" w:cs="Times New Roman"/>
          <w:sz w:val="24"/>
          <w:szCs w:val="24"/>
        </w:rPr>
        <w:t xml:space="preserve"> v znení neskorších predpisov</w:t>
      </w:r>
      <w:r w:rsidRPr="006233E9">
        <w:rPr>
          <w:rFonts w:ascii="Times New Roman" w:hAnsi="Times New Roman" w:cs="Times New Roman"/>
          <w:sz w:val="24"/>
          <w:szCs w:val="24"/>
        </w:rPr>
        <w:t>.“.</w:t>
      </w:r>
    </w:p>
    <w:p w:rsidR="005D6586" w:rsidRPr="006233E9" w:rsidRDefault="005D6586" w:rsidP="001E33DA">
      <w:pPr>
        <w:pStyle w:val="Odsekzoznamu"/>
        <w:numPr>
          <w:ilvl w:val="0"/>
          <w:numId w:val="6"/>
        </w:numPr>
        <w:tabs>
          <w:tab w:val="left" w:pos="142"/>
        </w:tabs>
        <w:spacing w:after="0" w:line="240" w:lineRule="auto"/>
        <w:ind w:left="426" w:hanging="426"/>
        <w:jc w:val="both"/>
        <w:rPr>
          <w:rFonts w:ascii="Times New Roman" w:hAnsi="Times New Roman" w:cs="Times New Roman"/>
          <w:sz w:val="24"/>
          <w:szCs w:val="24"/>
        </w:rPr>
      </w:pPr>
      <w:r w:rsidRPr="006233E9">
        <w:rPr>
          <w:rFonts w:ascii="Times New Roman" w:hAnsi="Times New Roman" w:cs="Times New Roman"/>
          <w:sz w:val="24"/>
          <w:szCs w:val="24"/>
        </w:rPr>
        <w:t>V § 50 ods. 4 sa vypúšťa písmeno i</w:t>
      </w:r>
      <w:r w:rsidR="00DF3981" w:rsidRPr="006233E9">
        <w:rPr>
          <w:rFonts w:ascii="Times New Roman" w:hAnsi="Times New Roman" w:cs="Times New Roman"/>
          <w:sz w:val="24"/>
          <w:szCs w:val="24"/>
        </w:rPr>
        <w:t>).</w:t>
      </w:r>
      <w:r w:rsidRPr="006233E9">
        <w:rPr>
          <w:rFonts w:ascii="Times New Roman" w:hAnsi="Times New Roman" w:cs="Times New Roman"/>
          <w:sz w:val="24"/>
          <w:szCs w:val="24"/>
        </w:rPr>
        <w:t xml:space="preserve"> </w:t>
      </w:r>
    </w:p>
    <w:p w:rsidR="00263CFB" w:rsidRPr="006233E9" w:rsidRDefault="00263CFB" w:rsidP="001F55F8">
      <w:pPr>
        <w:spacing w:after="0" w:line="240" w:lineRule="auto"/>
        <w:jc w:val="both"/>
        <w:rPr>
          <w:rFonts w:ascii="Times New Roman" w:hAnsi="Times New Roman" w:cs="Times New Roman"/>
          <w:sz w:val="24"/>
          <w:szCs w:val="24"/>
        </w:rPr>
      </w:pPr>
    </w:p>
    <w:p w:rsidR="00D1452F" w:rsidRPr="006233E9" w:rsidRDefault="00D1452F" w:rsidP="001E33DA">
      <w:pPr>
        <w:pStyle w:val="Odsekzoznamu"/>
        <w:numPr>
          <w:ilvl w:val="0"/>
          <w:numId w:val="6"/>
        </w:numPr>
        <w:tabs>
          <w:tab w:val="left" w:pos="142"/>
        </w:tabs>
        <w:spacing w:after="0" w:line="240" w:lineRule="auto"/>
        <w:ind w:left="426" w:hanging="426"/>
        <w:jc w:val="both"/>
        <w:rPr>
          <w:rFonts w:ascii="Times New Roman" w:hAnsi="Times New Roman" w:cs="Times New Roman"/>
          <w:sz w:val="24"/>
          <w:szCs w:val="24"/>
        </w:rPr>
      </w:pPr>
      <w:r w:rsidRPr="006233E9">
        <w:rPr>
          <w:rFonts w:ascii="Times New Roman" w:hAnsi="Times New Roman" w:cs="Times New Roman"/>
          <w:sz w:val="24"/>
          <w:szCs w:val="24"/>
        </w:rPr>
        <w:t xml:space="preserve"> V § 50 ods. 16 sa slová „správy finančnej kontroly“ nahrádzajú slovami „Úrad vládneho auditu“.</w:t>
      </w:r>
    </w:p>
    <w:p w:rsidR="00D1452F" w:rsidRPr="006233E9" w:rsidRDefault="00D1452F" w:rsidP="00D1452F">
      <w:pPr>
        <w:pStyle w:val="Odsekzoznamu"/>
        <w:rPr>
          <w:rFonts w:ascii="Times New Roman" w:hAnsi="Times New Roman" w:cs="Times New Roman"/>
          <w:sz w:val="24"/>
          <w:szCs w:val="24"/>
        </w:rPr>
      </w:pPr>
    </w:p>
    <w:p w:rsidR="00E81C33" w:rsidRPr="006233E9" w:rsidRDefault="00E81C33" w:rsidP="001E33DA">
      <w:pPr>
        <w:pStyle w:val="Odsekzoznamu"/>
        <w:numPr>
          <w:ilvl w:val="0"/>
          <w:numId w:val="6"/>
        </w:numPr>
        <w:tabs>
          <w:tab w:val="left" w:pos="142"/>
        </w:tabs>
        <w:spacing w:after="0" w:line="240" w:lineRule="auto"/>
        <w:ind w:left="426" w:hanging="426"/>
        <w:jc w:val="both"/>
        <w:rPr>
          <w:rFonts w:ascii="Times New Roman" w:hAnsi="Times New Roman" w:cs="Times New Roman"/>
          <w:sz w:val="24"/>
          <w:szCs w:val="24"/>
        </w:rPr>
      </w:pPr>
      <w:r w:rsidRPr="006233E9">
        <w:rPr>
          <w:rFonts w:ascii="Times New Roman" w:hAnsi="Times New Roman" w:cs="Times New Roman"/>
          <w:sz w:val="24"/>
          <w:szCs w:val="24"/>
        </w:rPr>
        <w:t xml:space="preserve">Poznámka pod čiarou k odkazu 146ac znie: </w:t>
      </w:r>
    </w:p>
    <w:p w:rsidR="00E81C33" w:rsidRPr="006233E9" w:rsidRDefault="00E81C33" w:rsidP="00DF3981">
      <w:pPr>
        <w:spacing w:after="120" w:line="240" w:lineRule="auto"/>
        <w:ind w:left="993" w:hanging="567"/>
        <w:jc w:val="both"/>
        <w:rPr>
          <w:rFonts w:ascii="Times New Roman" w:hAnsi="Times New Roman" w:cs="Times New Roman"/>
          <w:sz w:val="24"/>
          <w:szCs w:val="24"/>
        </w:rPr>
      </w:pPr>
      <w:r w:rsidRPr="006233E9">
        <w:rPr>
          <w:rFonts w:ascii="Times New Roman" w:hAnsi="Times New Roman" w:cs="Times New Roman"/>
          <w:sz w:val="24"/>
          <w:szCs w:val="24"/>
        </w:rPr>
        <w:t>„</w:t>
      </w:r>
      <w:r w:rsidRPr="006233E9">
        <w:rPr>
          <w:rFonts w:ascii="Times New Roman" w:hAnsi="Times New Roman" w:cs="Times New Roman"/>
          <w:sz w:val="24"/>
          <w:szCs w:val="24"/>
          <w:vertAlign w:val="superscript"/>
        </w:rPr>
        <w:t>146ac</w:t>
      </w:r>
      <w:r w:rsidRPr="006233E9">
        <w:rPr>
          <w:rFonts w:ascii="Times New Roman" w:hAnsi="Times New Roman" w:cs="Times New Roman"/>
          <w:sz w:val="24"/>
          <w:szCs w:val="24"/>
        </w:rPr>
        <w:t>) Zákon č. 357/2015 Z. z. o  finančnej kontrole a audite a o zmene a doplnení niektorých zákonov</w:t>
      </w:r>
      <w:r w:rsidR="00E43230" w:rsidRPr="006233E9">
        <w:rPr>
          <w:rFonts w:ascii="Times New Roman" w:hAnsi="Times New Roman" w:cs="Times New Roman"/>
          <w:sz w:val="24"/>
          <w:szCs w:val="24"/>
        </w:rPr>
        <w:t xml:space="preserve"> v znení neskorších predpisov</w:t>
      </w:r>
      <w:r w:rsidRPr="006233E9">
        <w:rPr>
          <w:rFonts w:ascii="Times New Roman" w:hAnsi="Times New Roman" w:cs="Times New Roman"/>
          <w:sz w:val="24"/>
          <w:szCs w:val="24"/>
        </w:rPr>
        <w:t>.“.</w:t>
      </w:r>
    </w:p>
    <w:p w:rsidR="00E81C33" w:rsidRPr="006233E9" w:rsidRDefault="0065646D" w:rsidP="0065646D">
      <w:pPr>
        <w:pStyle w:val="Odsekzoznamu"/>
        <w:numPr>
          <w:ilvl w:val="0"/>
          <w:numId w:val="6"/>
        </w:numPr>
        <w:tabs>
          <w:tab w:val="left" w:pos="142"/>
        </w:tabs>
        <w:spacing w:after="0" w:line="240" w:lineRule="auto"/>
        <w:ind w:left="426" w:hanging="426"/>
        <w:jc w:val="both"/>
        <w:rPr>
          <w:rFonts w:ascii="Times New Roman" w:hAnsi="Times New Roman" w:cs="Times New Roman"/>
          <w:sz w:val="24"/>
          <w:szCs w:val="24"/>
        </w:rPr>
      </w:pPr>
      <w:r w:rsidRPr="006233E9">
        <w:rPr>
          <w:rFonts w:ascii="Times New Roman" w:hAnsi="Times New Roman" w:cs="Times New Roman"/>
          <w:sz w:val="24"/>
          <w:szCs w:val="24"/>
        </w:rPr>
        <w:t xml:space="preserve"> Za § 51e sa vkladá § 51f, ktorý znie:</w:t>
      </w:r>
    </w:p>
    <w:p w:rsidR="0065646D" w:rsidRPr="006233E9" w:rsidRDefault="0065646D" w:rsidP="0065646D">
      <w:pPr>
        <w:pStyle w:val="Odsekzoznamu"/>
        <w:tabs>
          <w:tab w:val="left" w:pos="142"/>
        </w:tabs>
        <w:spacing w:after="0" w:line="240" w:lineRule="auto"/>
        <w:ind w:left="426"/>
        <w:jc w:val="both"/>
        <w:rPr>
          <w:rFonts w:ascii="Times New Roman" w:hAnsi="Times New Roman" w:cs="Times New Roman"/>
          <w:sz w:val="24"/>
          <w:szCs w:val="24"/>
        </w:rPr>
      </w:pPr>
    </w:p>
    <w:p w:rsidR="0065646D" w:rsidRPr="006233E9" w:rsidRDefault="0065646D" w:rsidP="0065646D">
      <w:pPr>
        <w:pStyle w:val="Odsekzoznamu"/>
        <w:tabs>
          <w:tab w:val="left" w:pos="142"/>
        </w:tabs>
        <w:spacing w:after="0" w:line="240" w:lineRule="auto"/>
        <w:ind w:left="426"/>
        <w:jc w:val="center"/>
        <w:rPr>
          <w:rFonts w:ascii="Times New Roman" w:hAnsi="Times New Roman" w:cs="Times New Roman"/>
          <w:sz w:val="24"/>
          <w:szCs w:val="24"/>
        </w:rPr>
      </w:pPr>
      <w:r w:rsidRPr="006233E9">
        <w:rPr>
          <w:rFonts w:ascii="Times New Roman" w:hAnsi="Times New Roman" w:cs="Times New Roman"/>
          <w:sz w:val="24"/>
          <w:szCs w:val="24"/>
        </w:rPr>
        <w:t>„51e</w:t>
      </w:r>
    </w:p>
    <w:p w:rsidR="0065646D" w:rsidRPr="006233E9" w:rsidRDefault="0065646D" w:rsidP="0065646D">
      <w:pPr>
        <w:pStyle w:val="Odsekzoznamu"/>
        <w:tabs>
          <w:tab w:val="left" w:pos="142"/>
        </w:tabs>
        <w:spacing w:after="0" w:line="240" w:lineRule="auto"/>
        <w:ind w:left="426"/>
        <w:jc w:val="center"/>
        <w:rPr>
          <w:rFonts w:ascii="Times New Roman" w:hAnsi="Times New Roman" w:cs="Times New Roman"/>
          <w:sz w:val="24"/>
          <w:szCs w:val="24"/>
        </w:rPr>
      </w:pPr>
    </w:p>
    <w:p w:rsidR="0065646D" w:rsidRPr="006233E9" w:rsidRDefault="0065646D" w:rsidP="00D30FCB">
      <w:pPr>
        <w:pStyle w:val="Odsekzoznamu"/>
        <w:tabs>
          <w:tab w:val="left" w:pos="142"/>
        </w:tabs>
        <w:spacing w:after="0" w:line="240" w:lineRule="auto"/>
        <w:ind w:left="142"/>
        <w:jc w:val="both"/>
        <w:rPr>
          <w:rFonts w:ascii="Times New Roman" w:hAnsi="Times New Roman" w:cs="Times New Roman"/>
          <w:sz w:val="24"/>
          <w:szCs w:val="24"/>
        </w:rPr>
      </w:pPr>
      <w:r w:rsidRPr="006233E9">
        <w:rPr>
          <w:rFonts w:ascii="Times New Roman" w:hAnsi="Times New Roman" w:cs="Times New Roman"/>
          <w:sz w:val="24"/>
          <w:szCs w:val="24"/>
        </w:rPr>
        <w:t>Opatrenia týkajúce sa mikrodaňovníkov, ktoré sú štátnou pomocou možno poskytnúť len v súlade s osobitnými predpismi v oblasti štátnej pomoci.</w:t>
      </w:r>
      <w:r w:rsidR="00E75582" w:rsidRPr="006233E9">
        <w:rPr>
          <w:rFonts w:ascii="Times New Roman" w:hAnsi="Times New Roman" w:cs="Times New Roman"/>
          <w:sz w:val="24"/>
          <w:szCs w:val="24"/>
          <w:vertAlign w:val="superscript"/>
        </w:rPr>
        <w:t>146ag</w:t>
      </w:r>
      <w:r w:rsidR="00E75582" w:rsidRPr="006233E9">
        <w:rPr>
          <w:rFonts w:ascii="Times New Roman" w:hAnsi="Times New Roman" w:cs="Times New Roman"/>
          <w:sz w:val="24"/>
          <w:szCs w:val="24"/>
        </w:rPr>
        <w:t>)“.</w:t>
      </w:r>
    </w:p>
    <w:p w:rsidR="00D30FCB" w:rsidRPr="006233E9" w:rsidRDefault="00D30FCB" w:rsidP="0065646D">
      <w:pPr>
        <w:pStyle w:val="Odsekzoznamu"/>
        <w:tabs>
          <w:tab w:val="left" w:pos="142"/>
        </w:tabs>
        <w:spacing w:after="0" w:line="240" w:lineRule="auto"/>
        <w:ind w:left="426"/>
        <w:jc w:val="both"/>
        <w:rPr>
          <w:rFonts w:ascii="Times New Roman" w:hAnsi="Times New Roman" w:cs="Times New Roman"/>
          <w:sz w:val="24"/>
          <w:szCs w:val="24"/>
          <w:vertAlign w:val="superscript"/>
        </w:rPr>
      </w:pPr>
    </w:p>
    <w:p w:rsidR="00E75582" w:rsidRPr="006233E9" w:rsidRDefault="00E75582" w:rsidP="00E75582">
      <w:pPr>
        <w:pStyle w:val="Odsekzoznamu"/>
        <w:tabs>
          <w:tab w:val="left" w:pos="142"/>
        </w:tabs>
        <w:spacing w:after="0" w:line="240" w:lineRule="auto"/>
        <w:ind w:left="284"/>
        <w:jc w:val="both"/>
        <w:rPr>
          <w:rFonts w:ascii="Times New Roman" w:hAnsi="Times New Roman" w:cs="Times New Roman"/>
          <w:sz w:val="24"/>
          <w:szCs w:val="24"/>
        </w:rPr>
      </w:pPr>
      <w:r w:rsidRPr="006233E9">
        <w:rPr>
          <w:rFonts w:ascii="Times New Roman" w:hAnsi="Times New Roman" w:cs="Times New Roman"/>
          <w:sz w:val="24"/>
          <w:szCs w:val="24"/>
        </w:rPr>
        <w:t>Poznámka pod čiarou k odkazu 146ag znie:</w:t>
      </w:r>
    </w:p>
    <w:p w:rsidR="00E75582" w:rsidRPr="006233E9" w:rsidRDefault="00E75582" w:rsidP="00E75582">
      <w:pPr>
        <w:pStyle w:val="Odsekzoznamu"/>
        <w:tabs>
          <w:tab w:val="left" w:pos="142"/>
        </w:tabs>
        <w:spacing w:after="0" w:line="240" w:lineRule="auto"/>
        <w:ind w:left="426" w:hanging="142"/>
        <w:jc w:val="both"/>
        <w:rPr>
          <w:rFonts w:ascii="Times" w:hAnsi="Times" w:cs="Times"/>
          <w:sz w:val="25"/>
          <w:szCs w:val="25"/>
        </w:rPr>
      </w:pPr>
      <w:r w:rsidRPr="006233E9">
        <w:rPr>
          <w:rFonts w:ascii="Times New Roman" w:hAnsi="Times New Roman" w:cs="Times New Roman"/>
          <w:sz w:val="24"/>
          <w:szCs w:val="24"/>
        </w:rPr>
        <w:t>„</w:t>
      </w:r>
      <w:r w:rsidRPr="006233E9">
        <w:rPr>
          <w:rFonts w:ascii="Times New Roman" w:hAnsi="Times New Roman" w:cs="Times New Roman"/>
          <w:sz w:val="24"/>
          <w:szCs w:val="24"/>
          <w:vertAlign w:val="superscript"/>
        </w:rPr>
        <w:t>146ag</w:t>
      </w:r>
      <w:r w:rsidRPr="006233E9">
        <w:rPr>
          <w:rFonts w:ascii="Times New Roman" w:hAnsi="Times New Roman" w:cs="Times New Roman"/>
          <w:sz w:val="24"/>
          <w:szCs w:val="24"/>
        </w:rPr>
        <w:t>) Č</w:t>
      </w:r>
      <w:r w:rsidRPr="006233E9">
        <w:rPr>
          <w:rFonts w:ascii="Times" w:hAnsi="Times" w:cs="Times"/>
          <w:sz w:val="25"/>
          <w:szCs w:val="25"/>
        </w:rPr>
        <w:t>l. 107 a 108 Zmluvy o fungovaní Európskej únie v platnom znení (Ú. v. EÚ C 326, 26. 10. 2012).“.</w:t>
      </w:r>
    </w:p>
    <w:p w:rsidR="00E75582" w:rsidRPr="006233E9" w:rsidRDefault="00E75582" w:rsidP="00E75582">
      <w:pPr>
        <w:pStyle w:val="Odsekzoznamu"/>
        <w:tabs>
          <w:tab w:val="left" w:pos="142"/>
        </w:tabs>
        <w:spacing w:after="0" w:line="240" w:lineRule="auto"/>
        <w:ind w:left="426" w:hanging="142"/>
        <w:jc w:val="both"/>
        <w:rPr>
          <w:rFonts w:ascii="Times New Roman" w:hAnsi="Times New Roman" w:cs="Times New Roman"/>
          <w:sz w:val="24"/>
          <w:szCs w:val="24"/>
        </w:rPr>
      </w:pPr>
    </w:p>
    <w:p w:rsidR="006609CE" w:rsidRPr="006233E9" w:rsidRDefault="00DF3981" w:rsidP="001E33DA">
      <w:pPr>
        <w:pStyle w:val="Odsekzoznamu"/>
        <w:numPr>
          <w:ilvl w:val="0"/>
          <w:numId w:val="6"/>
        </w:numPr>
        <w:tabs>
          <w:tab w:val="left" w:pos="142"/>
        </w:tabs>
        <w:spacing w:after="0" w:line="240" w:lineRule="auto"/>
        <w:ind w:left="426" w:hanging="426"/>
        <w:jc w:val="both"/>
        <w:rPr>
          <w:rFonts w:ascii="Times New Roman" w:hAnsi="Times New Roman" w:cs="Times New Roman"/>
          <w:sz w:val="24"/>
          <w:szCs w:val="24"/>
        </w:rPr>
      </w:pPr>
      <w:r w:rsidRPr="006233E9">
        <w:rPr>
          <w:rFonts w:ascii="Times New Roman" w:hAnsi="Times New Roman" w:cs="Times New Roman"/>
          <w:sz w:val="24"/>
          <w:szCs w:val="24"/>
        </w:rPr>
        <w:t xml:space="preserve"> </w:t>
      </w:r>
      <w:r w:rsidR="006609CE" w:rsidRPr="006233E9">
        <w:rPr>
          <w:rFonts w:ascii="Times New Roman" w:hAnsi="Times New Roman" w:cs="Times New Roman"/>
          <w:sz w:val="24"/>
          <w:szCs w:val="24"/>
        </w:rPr>
        <w:t>Za § 52zy sa vklad</w:t>
      </w:r>
      <w:r w:rsidR="004F0702" w:rsidRPr="006233E9">
        <w:rPr>
          <w:rFonts w:ascii="Times New Roman" w:hAnsi="Times New Roman" w:cs="Times New Roman"/>
          <w:sz w:val="24"/>
          <w:szCs w:val="24"/>
        </w:rPr>
        <w:t xml:space="preserve">ajú </w:t>
      </w:r>
      <w:r w:rsidR="006609CE" w:rsidRPr="006233E9">
        <w:rPr>
          <w:rFonts w:ascii="Times New Roman" w:hAnsi="Times New Roman" w:cs="Times New Roman"/>
          <w:sz w:val="24"/>
          <w:szCs w:val="24"/>
        </w:rPr>
        <w:t>§ 52zz</w:t>
      </w:r>
      <w:r w:rsidR="004F0702" w:rsidRPr="006233E9">
        <w:rPr>
          <w:rFonts w:ascii="Times New Roman" w:hAnsi="Times New Roman" w:cs="Times New Roman"/>
          <w:sz w:val="24"/>
          <w:szCs w:val="24"/>
        </w:rPr>
        <w:t xml:space="preserve"> a</w:t>
      </w:r>
      <w:r w:rsidR="0045625C" w:rsidRPr="006233E9">
        <w:rPr>
          <w:rFonts w:ascii="Times New Roman" w:hAnsi="Times New Roman" w:cs="Times New Roman"/>
          <w:sz w:val="24"/>
          <w:szCs w:val="24"/>
        </w:rPr>
        <w:t>ž</w:t>
      </w:r>
      <w:r w:rsidR="004F0702" w:rsidRPr="006233E9">
        <w:rPr>
          <w:rFonts w:ascii="Times New Roman" w:hAnsi="Times New Roman" w:cs="Times New Roman"/>
          <w:sz w:val="24"/>
          <w:szCs w:val="24"/>
        </w:rPr>
        <w:t xml:space="preserve"> § 52zz</w:t>
      </w:r>
      <w:r w:rsidR="0045625C" w:rsidRPr="006233E9">
        <w:rPr>
          <w:rFonts w:ascii="Times New Roman" w:hAnsi="Times New Roman" w:cs="Times New Roman"/>
          <w:sz w:val="24"/>
          <w:szCs w:val="24"/>
        </w:rPr>
        <w:t>b</w:t>
      </w:r>
      <w:r w:rsidR="006609CE" w:rsidRPr="006233E9">
        <w:rPr>
          <w:rFonts w:ascii="Times New Roman" w:hAnsi="Times New Roman" w:cs="Times New Roman"/>
          <w:sz w:val="24"/>
          <w:szCs w:val="24"/>
        </w:rPr>
        <w:t>, ktor</w:t>
      </w:r>
      <w:r w:rsidR="004F0702" w:rsidRPr="006233E9">
        <w:rPr>
          <w:rFonts w:ascii="Times New Roman" w:hAnsi="Times New Roman" w:cs="Times New Roman"/>
          <w:sz w:val="24"/>
          <w:szCs w:val="24"/>
        </w:rPr>
        <w:t>é</w:t>
      </w:r>
      <w:r w:rsidR="006609CE" w:rsidRPr="006233E9">
        <w:rPr>
          <w:rFonts w:ascii="Times New Roman" w:hAnsi="Times New Roman" w:cs="Times New Roman"/>
          <w:sz w:val="24"/>
          <w:szCs w:val="24"/>
        </w:rPr>
        <w:t xml:space="preserve"> vrátane nadpis</w:t>
      </w:r>
      <w:r w:rsidR="00C450A5" w:rsidRPr="006233E9">
        <w:rPr>
          <w:rFonts w:ascii="Times New Roman" w:hAnsi="Times New Roman" w:cs="Times New Roman"/>
          <w:sz w:val="24"/>
          <w:szCs w:val="24"/>
        </w:rPr>
        <w:t>ov</w:t>
      </w:r>
      <w:r w:rsidR="006609CE" w:rsidRPr="006233E9">
        <w:rPr>
          <w:rFonts w:ascii="Times New Roman" w:hAnsi="Times New Roman" w:cs="Times New Roman"/>
          <w:sz w:val="24"/>
          <w:szCs w:val="24"/>
        </w:rPr>
        <w:t xml:space="preserve"> zne</w:t>
      </w:r>
      <w:r w:rsidR="004F0702" w:rsidRPr="006233E9">
        <w:rPr>
          <w:rFonts w:ascii="Times New Roman" w:hAnsi="Times New Roman" w:cs="Times New Roman"/>
          <w:sz w:val="24"/>
          <w:szCs w:val="24"/>
        </w:rPr>
        <w:t>jú</w:t>
      </w:r>
      <w:r w:rsidR="006609CE" w:rsidRPr="006233E9">
        <w:rPr>
          <w:rFonts w:ascii="Times New Roman" w:hAnsi="Times New Roman" w:cs="Times New Roman"/>
          <w:sz w:val="24"/>
          <w:szCs w:val="24"/>
        </w:rPr>
        <w:t>:</w:t>
      </w:r>
    </w:p>
    <w:p w:rsidR="006609CE" w:rsidRPr="006233E9" w:rsidRDefault="006609CE" w:rsidP="00DF3981">
      <w:pPr>
        <w:pStyle w:val="Normlnywebov"/>
        <w:spacing w:before="120" w:after="120"/>
        <w:ind w:left="720"/>
        <w:contextualSpacing/>
        <w:jc w:val="center"/>
      </w:pPr>
      <w:r w:rsidRPr="006233E9">
        <w:t>„§ 52zz</w:t>
      </w:r>
    </w:p>
    <w:p w:rsidR="007B55B5" w:rsidRPr="006233E9" w:rsidRDefault="006609CE" w:rsidP="00DF3981">
      <w:pPr>
        <w:pStyle w:val="Normlnywebov"/>
        <w:spacing w:before="120" w:after="120"/>
        <w:ind w:left="720"/>
        <w:contextualSpacing/>
        <w:jc w:val="center"/>
      </w:pPr>
      <w:r w:rsidRPr="006233E9">
        <w:t>Prechodné ustanovenia k úpravám účinným od 1. januára 2020</w:t>
      </w:r>
    </w:p>
    <w:p w:rsidR="009C60E6" w:rsidRPr="006233E9" w:rsidRDefault="0005710B" w:rsidP="009C60E6">
      <w:pPr>
        <w:pStyle w:val="Odsekzoznamu"/>
        <w:numPr>
          <w:ilvl w:val="0"/>
          <w:numId w:val="28"/>
        </w:numPr>
        <w:spacing w:after="0" w:line="240" w:lineRule="auto"/>
        <w:ind w:left="426" w:hanging="426"/>
        <w:jc w:val="both"/>
        <w:rPr>
          <w:rFonts w:ascii="Times New Roman" w:eastAsia="Times New Roman" w:hAnsi="Times New Roman" w:cs="Times New Roman"/>
          <w:sz w:val="24"/>
          <w:szCs w:val="24"/>
          <w:lang w:eastAsia="sk-SK"/>
        </w:rPr>
      </w:pPr>
      <w:r w:rsidRPr="006233E9">
        <w:rPr>
          <w:rFonts w:ascii="Times New Roman" w:eastAsia="Times New Roman" w:hAnsi="Times New Roman" w:cs="Times New Roman"/>
          <w:sz w:val="24"/>
          <w:szCs w:val="24"/>
          <w:lang w:eastAsia="sk-SK"/>
        </w:rPr>
        <w:t>Ustanovenie</w:t>
      </w:r>
      <w:r w:rsidR="009C60E6" w:rsidRPr="006233E9">
        <w:rPr>
          <w:rFonts w:ascii="Times New Roman" w:eastAsia="Times New Roman" w:hAnsi="Times New Roman" w:cs="Times New Roman"/>
          <w:sz w:val="24"/>
          <w:szCs w:val="24"/>
          <w:lang w:eastAsia="sk-SK"/>
        </w:rPr>
        <w:t xml:space="preserve"> § 5 ods. 7  písm. p) v znení účinnom od 1. januára 2020 sa prvýkrát použij</w:t>
      </w:r>
      <w:r w:rsidR="00EE499C" w:rsidRPr="006233E9">
        <w:rPr>
          <w:rFonts w:ascii="Times New Roman" w:eastAsia="Times New Roman" w:hAnsi="Times New Roman" w:cs="Times New Roman"/>
          <w:sz w:val="24"/>
          <w:szCs w:val="24"/>
          <w:lang w:eastAsia="sk-SK"/>
        </w:rPr>
        <w:t>e</w:t>
      </w:r>
      <w:r w:rsidR="009C60E6" w:rsidRPr="006233E9">
        <w:rPr>
          <w:rFonts w:ascii="Times New Roman" w:eastAsia="Times New Roman" w:hAnsi="Times New Roman" w:cs="Times New Roman"/>
          <w:sz w:val="24"/>
          <w:szCs w:val="24"/>
          <w:lang w:eastAsia="sk-SK"/>
        </w:rPr>
        <w:t xml:space="preserve"> pri poskytnutí ubytovania po 31. decembri 2019.</w:t>
      </w:r>
    </w:p>
    <w:p w:rsidR="003B40BB" w:rsidRPr="006233E9" w:rsidRDefault="009C60E6" w:rsidP="00DE5AD6">
      <w:pPr>
        <w:pStyle w:val="Odsekzoznamu"/>
        <w:numPr>
          <w:ilvl w:val="0"/>
          <w:numId w:val="28"/>
        </w:numPr>
        <w:spacing w:after="0" w:line="240" w:lineRule="auto"/>
        <w:ind w:left="426" w:hanging="426"/>
        <w:jc w:val="both"/>
        <w:rPr>
          <w:rFonts w:ascii="Times New Roman" w:eastAsia="Times New Roman" w:hAnsi="Times New Roman" w:cs="Times New Roman"/>
          <w:sz w:val="24"/>
          <w:szCs w:val="24"/>
          <w:lang w:eastAsia="sk-SK"/>
        </w:rPr>
      </w:pPr>
      <w:r w:rsidRPr="006233E9">
        <w:rPr>
          <w:rFonts w:ascii="Times New Roman" w:eastAsia="Times New Roman" w:hAnsi="Times New Roman" w:cs="Times New Roman"/>
          <w:sz w:val="24"/>
          <w:szCs w:val="24"/>
          <w:lang w:eastAsia="sk-SK"/>
        </w:rPr>
        <w:t>U</w:t>
      </w:r>
      <w:r w:rsidR="003B40BB" w:rsidRPr="006233E9">
        <w:rPr>
          <w:rFonts w:ascii="Times New Roman" w:eastAsia="Times New Roman" w:hAnsi="Times New Roman" w:cs="Times New Roman"/>
          <w:sz w:val="24"/>
          <w:szCs w:val="24"/>
          <w:lang w:eastAsia="sk-SK"/>
        </w:rPr>
        <w:t xml:space="preserve">stanovenie o porušení podmienok podľa § 11 ods. 9 </w:t>
      </w:r>
      <w:r w:rsidR="00E43230" w:rsidRPr="006233E9">
        <w:rPr>
          <w:rFonts w:ascii="Times New Roman" w:eastAsia="Times New Roman" w:hAnsi="Times New Roman" w:cs="Times New Roman"/>
          <w:sz w:val="24"/>
          <w:szCs w:val="24"/>
          <w:lang w:eastAsia="sk-SK"/>
        </w:rPr>
        <w:t>v znení účinnom</w:t>
      </w:r>
      <w:r w:rsidR="003B40BB" w:rsidRPr="006233E9">
        <w:rPr>
          <w:rFonts w:ascii="Times New Roman" w:eastAsia="Times New Roman" w:hAnsi="Times New Roman" w:cs="Times New Roman"/>
          <w:sz w:val="24"/>
          <w:szCs w:val="24"/>
          <w:lang w:eastAsia="sk-SK"/>
        </w:rPr>
        <w:t xml:space="preserve"> do 31. decembra 2019 sa použije aj pri porušení podmienok po 31. decembri 2019.</w:t>
      </w:r>
    </w:p>
    <w:p w:rsidR="00BA67D0" w:rsidRPr="006233E9" w:rsidRDefault="00BA67D0" w:rsidP="00BA67D0">
      <w:pPr>
        <w:pStyle w:val="Odsekzoznamu"/>
        <w:numPr>
          <w:ilvl w:val="0"/>
          <w:numId w:val="28"/>
        </w:numPr>
        <w:spacing w:after="0" w:line="240" w:lineRule="auto"/>
        <w:ind w:left="426" w:hanging="426"/>
        <w:jc w:val="both"/>
        <w:rPr>
          <w:rFonts w:ascii="Times New Roman" w:hAnsi="Times New Roman"/>
          <w:sz w:val="24"/>
          <w:szCs w:val="24"/>
          <w:lang w:eastAsia="sk-SK"/>
        </w:rPr>
      </w:pPr>
      <w:r w:rsidRPr="006233E9">
        <w:rPr>
          <w:rFonts w:ascii="Times New Roman" w:hAnsi="Times New Roman"/>
          <w:sz w:val="24"/>
          <w:szCs w:val="24"/>
          <w:lang w:eastAsia="sk-SK"/>
        </w:rPr>
        <w:t>Ustanovenia § 13 ods. 3 a § 43 ods. 2</w:t>
      </w:r>
      <w:r w:rsidR="00EE499C" w:rsidRPr="006233E9">
        <w:rPr>
          <w:rFonts w:ascii="Times New Roman" w:hAnsi="Times New Roman"/>
          <w:sz w:val="24"/>
          <w:szCs w:val="24"/>
          <w:lang w:eastAsia="sk-SK"/>
        </w:rPr>
        <w:t>1</w:t>
      </w:r>
      <w:r w:rsidRPr="006233E9">
        <w:rPr>
          <w:rFonts w:ascii="Times New Roman" w:hAnsi="Times New Roman"/>
          <w:sz w:val="24"/>
          <w:szCs w:val="24"/>
          <w:lang w:eastAsia="sk-SK"/>
        </w:rPr>
        <w:t xml:space="preserve"> v znení účinnom od 1. januára 2020 sa použijú na príjmy vyplatené po 31. decembri 2019.</w:t>
      </w:r>
    </w:p>
    <w:p w:rsidR="00263CFB" w:rsidRPr="006233E9" w:rsidRDefault="0045625C" w:rsidP="00ED3408">
      <w:pPr>
        <w:pStyle w:val="Odsekzoznamu"/>
        <w:numPr>
          <w:ilvl w:val="0"/>
          <w:numId w:val="28"/>
        </w:numPr>
        <w:spacing w:after="0" w:line="240" w:lineRule="auto"/>
        <w:ind w:left="426" w:hanging="426"/>
        <w:jc w:val="both"/>
        <w:rPr>
          <w:rFonts w:ascii="Times New Roman" w:eastAsia="Times New Roman" w:hAnsi="Times New Roman" w:cs="Times New Roman"/>
          <w:sz w:val="24"/>
          <w:szCs w:val="24"/>
          <w:lang w:eastAsia="sk-SK"/>
        </w:rPr>
      </w:pPr>
      <w:r w:rsidRPr="006233E9">
        <w:rPr>
          <w:rFonts w:ascii="Times New Roman" w:hAnsi="Times New Roman"/>
          <w:sz w:val="24"/>
          <w:szCs w:val="24"/>
          <w:lang w:eastAsia="sk-SK"/>
        </w:rPr>
        <w:t>U</w:t>
      </w:r>
      <w:r w:rsidR="00263CFB" w:rsidRPr="006233E9">
        <w:rPr>
          <w:rFonts w:ascii="Times New Roman" w:eastAsia="Times New Roman" w:hAnsi="Times New Roman" w:cs="Times New Roman"/>
          <w:sz w:val="24"/>
          <w:szCs w:val="24"/>
          <w:lang w:eastAsia="sk-SK"/>
        </w:rPr>
        <w:t>stanoveni</w:t>
      </w:r>
      <w:r w:rsidR="00291833" w:rsidRPr="006233E9">
        <w:rPr>
          <w:rFonts w:ascii="Times New Roman" w:eastAsia="Times New Roman" w:hAnsi="Times New Roman" w:cs="Times New Roman"/>
          <w:sz w:val="24"/>
          <w:szCs w:val="24"/>
          <w:lang w:eastAsia="sk-SK"/>
        </w:rPr>
        <w:t>e</w:t>
      </w:r>
      <w:r w:rsidR="00263CFB" w:rsidRPr="006233E9">
        <w:rPr>
          <w:rFonts w:ascii="Times New Roman" w:eastAsia="Times New Roman" w:hAnsi="Times New Roman" w:cs="Times New Roman"/>
          <w:sz w:val="24"/>
          <w:szCs w:val="24"/>
          <w:lang w:eastAsia="sk-SK"/>
        </w:rPr>
        <w:t xml:space="preserve"> § 13c ods</w:t>
      </w:r>
      <w:r w:rsidR="00C44044" w:rsidRPr="006233E9">
        <w:rPr>
          <w:rFonts w:ascii="Times New Roman" w:eastAsia="Times New Roman" w:hAnsi="Times New Roman" w:cs="Times New Roman"/>
          <w:sz w:val="24"/>
          <w:szCs w:val="24"/>
          <w:lang w:eastAsia="sk-SK"/>
        </w:rPr>
        <w:t>.</w:t>
      </w:r>
      <w:r w:rsidR="00263CFB" w:rsidRPr="006233E9">
        <w:rPr>
          <w:rFonts w:ascii="Times New Roman" w:eastAsia="Times New Roman" w:hAnsi="Times New Roman" w:cs="Times New Roman"/>
          <w:sz w:val="24"/>
          <w:szCs w:val="24"/>
          <w:lang w:eastAsia="sk-SK"/>
        </w:rPr>
        <w:t xml:space="preserve"> 1 až 3 </w:t>
      </w:r>
      <w:r w:rsidR="00E43230" w:rsidRPr="006233E9">
        <w:rPr>
          <w:rFonts w:ascii="Times New Roman" w:eastAsia="Times New Roman" w:hAnsi="Times New Roman" w:cs="Times New Roman"/>
          <w:sz w:val="24"/>
          <w:szCs w:val="24"/>
          <w:lang w:eastAsia="sk-SK"/>
        </w:rPr>
        <w:t xml:space="preserve">v znení účinnom od 1. januára 2020 </w:t>
      </w:r>
      <w:r w:rsidR="00263CFB" w:rsidRPr="006233E9">
        <w:rPr>
          <w:rFonts w:ascii="Times New Roman" w:eastAsia="Times New Roman" w:hAnsi="Times New Roman" w:cs="Times New Roman"/>
          <w:sz w:val="24"/>
          <w:szCs w:val="24"/>
          <w:lang w:eastAsia="sk-SK"/>
        </w:rPr>
        <w:t>sa použijú na príjmy z predaja akcií jednoduchej spoločnosti na akcie nadobudnutých pred 1. januárom 2018, u ktorých je splnená podmienka splateného a v obchodnom registri zapísaného priameho podielu na základnom imaní 10 %, pričom na účely splnenia podmienky podľa § 13c ods. 2 písm. a) lehota 24 bezprostredne po sebe nasledujúcich kalendárnych mesiacov začína plynúť od 1. januára 2018. U daňovníka, ktorého zdaňovacím obdobím je hospodársky rok, sa ustanovenie § 13c ods</w:t>
      </w:r>
      <w:r w:rsidR="00E43230" w:rsidRPr="006233E9">
        <w:rPr>
          <w:rFonts w:ascii="Times New Roman" w:eastAsia="Times New Roman" w:hAnsi="Times New Roman" w:cs="Times New Roman"/>
          <w:sz w:val="24"/>
          <w:szCs w:val="24"/>
          <w:lang w:eastAsia="sk-SK"/>
        </w:rPr>
        <w:t>.</w:t>
      </w:r>
      <w:r w:rsidR="00263CFB" w:rsidRPr="006233E9">
        <w:rPr>
          <w:rFonts w:ascii="Times New Roman" w:eastAsia="Times New Roman" w:hAnsi="Times New Roman" w:cs="Times New Roman"/>
          <w:sz w:val="24"/>
          <w:szCs w:val="24"/>
          <w:lang w:eastAsia="sk-SK"/>
        </w:rPr>
        <w:t xml:space="preserve"> 1 až 3</w:t>
      </w:r>
      <w:r w:rsidR="00E43230" w:rsidRPr="006233E9">
        <w:rPr>
          <w:rFonts w:ascii="Times New Roman" w:eastAsia="Times New Roman" w:hAnsi="Times New Roman" w:cs="Times New Roman"/>
          <w:sz w:val="24"/>
          <w:szCs w:val="24"/>
          <w:lang w:eastAsia="sk-SK"/>
        </w:rPr>
        <w:t xml:space="preserve"> v znení účinnom od 1. januára 2020</w:t>
      </w:r>
      <w:r w:rsidR="00263CFB" w:rsidRPr="006233E9">
        <w:rPr>
          <w:rFonts w:ascii="Times New Roman" w:eastAsia="Times New Roman" w:hAnsi="Times New Roman" w:cs="Times New Roman"/>
          <w:sz w:val="24"/>
          <w:szCs w:val="24"/>
          <w:lang w:eastAsia="sk-SK"/>
        </w:rPr>
        <w:t xml:space="preserve"> použijú na príjmy z predaja akcií jednoduchej spoločnosti na akcie nadobudnutých do konca zdaňovacieho obdobia, ktoré bezprostredne predchádza zdaňovaciemu obdobiu začínajúcemu po 31. decembri 2017, u ktorých je splnená podmienka splateného a v obchodnom registri zapísaného priameho podielu na základnom imaní 10 %, pričom na účely splnenia podmienky podľa § 13c ods. 2 písm. a) lehota 24 bezprostredne po sebe nasledujúcich kalendárnych mesiacov začína plynúť prvým dňom zdaňovacieho obdobia začínajúceho po 31. decembri 2017.</w:t>
      </w:r>
    </w:p>
    <w:p w:rsidR="00517580" w:rsidRPr="006233E9" w:rsidRDefault="00517580" w:rsidP="0045625C">
      <w:pPr>
        <w:pStyle w:val="Odsekzoznamu"/>
        <w:numPr>
          <w:ilvl w:val="0"/>
          <w:numId w:val="28"/>
        </w:numPr>
        <w:spacing w:after="0" w:line="240" w:lineRule="auto"/>
        <w:ind w:left="426" w:hanging="426"/>
        <w:jc w:val="both"/>
        <w:rPr>
          <w:rFonts w:ascii="Times New Roman" w:eastAsia="Times New Roman" w:hAnsi="Times New Roman" w:cs="Times New Roman"/>
          <w:sz w:val="24"/>
          <w:szCs w:val="24"/>
          <w:lang w:eastAsia="sk-SK"/>
        </w:rPr>
      </w:pPr>
      <w:r w:rsidRPr="006233E9">
        <w:rPr>
          <w:rFonts w:ascii="Times New Roman" w:eastAsia="Times New Roman" w:hAnsi="Times New Roman" w:cs="Times New Roman"/>
          <w:sz w:val="24"/>
          <w:szCs w:val="24"/>
          <w:lang w:eastAsia="sk-SK"/>
        </w:rPr>
        <w:t>Ustanovenia § 17 ods. 19 a § 21 ods. 2 písm. m) v znení účinnom od 1. januára 2020 sa použijú na výdavky (náklady), ktoré boli zaevidované v evidencii podľa § 6 ods. 11 alebo boli zaúčtované</w:t>
      </w:r>
      <w:r w:rsidRPr="006233E9">
        <w:rPr>
          <w:rFonts w:ascii="Times New Roman" w:eastAsia="Times New Roman" w:hAnsi="Times New Roman" w:cs="Times New Roman"/>
          <w:sz w:val="24"/>
          <w:szCs w:val="24"/>
          <w:vertAlign w:val="superscript"/>
          <w:lang w:eastAsia="sk-SK"/>
        </w:rPr>
        <w:t>1</w:t>
      </w:r>
      <w:r w:rsidRPr="006233E9">
        <w:rPr>
          <w:rFonts w:ascii="Times New Roman" w:eastAsia="Times New Roman" w:hAnsi="Times New Roman" w:cs="Times New Roman"/>
          <w:sz w:val="24"/>
          <w:szCs w:val="24"/>
          <w:lang w:eastAsia="sk-SK"/>
        </w:rPr>
        <w:t>) najskôr v zdaňovacom období, ktoré sa začína po 31. decembri 2019.</w:t>
      </w:r>
    </w:p>
    <w:p w:rsidR="00ED3408" w:rsidRPr="006233E9" w:rsidRDefault="00ED3408" w:rsidP="00ED3408">
      <w:pPr>
        <w:pStyle w:val="Odsekzoznamu"/>
        <w:numPr>
          <w:ilvl w:val="0"/>
          <w:numId w:val="28"/>
        </w:numPr>
        <w:spacing w:after="0" w:line="240" w:lineRule="auto"/>
        <w:ind w:left="426" w:hanging="426"/>
        <w:jc w:val="both"/>
        <w:rPr>
          <w:rFonts w:ascii="Times New Roman" w:eastAsia="Times New Roman" w:hAnsi="Times New Roman" w:cs="Times New Roman"/>
          <w:sz w:val="24"/>
          <w:szCs w:val="24"/>
          <w:lang w:eastAsia="sk-SK"/>
        </w:rPr>
      </w:pPr>
      <w:r w:rsidRPr="006233E9">
        <w:rPr>
          <w:rFonts w:ascii="Times New Roman" w:eastAsia="Times New Roman" w:hAnsi="Times New Roman" w:cs="Times New Roman"/>
          <w:sz w:val="24"/>
          <w:szCs w:val="24"/>
          <w:lang w:eastAsia="sk-SK"/>
        </w:rPr>
        <w:t>Ustanovenie § 17 ods. 19 písm. c) v znení účinnom do 31. decembra 2019 sa použije na príjmy (výnosy) za marketingové a iné štúdie a za prieskum trhu u veriteľa, ktoré boli zaúčtované1) najneskôr v zdaňovacom období, ktoré sa končí najneskôr 31. decembra 2019, aj po 31. decembri 2019. U daňovníka, ktorého zdaňovacím obdobím je hospodársky rok, sa ustanovenie § 17 ods. 19 písm. c)  v znení účinnom do 31. decembra 2019 použije na príjmy (výnosy) za marketingové a iné štúdie a za prieskum trhu u veriteľa, ktoré boli zaúčtované1)  najneskôr v zdaňovacom období, ktoré začalo v kalendárnom roku 2019 a ktoré sa skončí po 31. decembri 2019, aj po 31. decembri 2019.</w:t>
      </w:r>
    </w:p>
    <w:p w:rsidR="00263CFB" w:rsidRPr="006233E9" w:rsidRDefault="00517580" w:rsidP="00912AF1">
      <w:pPr>
        <w:pStyle w:val="Odsekzoznamu"/>
        <w:numPr>
          <w:ilvl w:val="0"/>
          <w:numId w:val="28"/>
        </w:numPr>
        <w:spacing w:after="0" w:line="240" w:lineRule="auto"/>
        <w:ind w:left="426" w:hanging="426"/>
        <w:jc w:val="both"/>
        <w:rPr>
          <w:rFonts w:ascii="Times New Roman" w:eastAsia="Times New Roman" w:hAnsi="Times New Roman" w:cs="Times New Roman"/>
          <w:sz w:val="24"/>
          <w:szCs w:val="24"/>
          <w:lang w:eastAsia="sk-SK"/>
        </w:rPr>
      </w:pPr>
      <w:r w:rsidRPr="006233E9">
        <w:rPr>
          <w:rFonts w:ascii="Times New Roman" w:eastAsia="Times New Roman" w:hAnsi="Times New Roman" w:cs="Times New Roman"/>
          <w:sz w:val="24"/>
          <w:szCs w:val="24"/>
          <w:lang w:eastAsia="sk-SK"/>
        </w:rPr>
        <w:t>Ustanovenia § 17 ods. 19 písm. d) a g) v znení účinnom do 31. decembra 2019 sa použijú na výdavky (náklady), ktoré boli zaevidované v evidencii podľa § 6 ods. 11 alebo boli zaúčtované</w:t>
      </w:r>
      <w:r w:rsidRPr="006233E9">
        <w:rPr>
          <w:rFonts w:ascii="Times New Roman" w:eastAsia="Times New Roman" w:hAnsi="Times New Roman" w:cs="Times New Roman"/>
          <w:sz w:val="24"/>
          <w:szCs w:val="24"/>
          <w:vertAlign w:val="superscript"/>
          <w:lang w:eastAsia="sk-SK"/>
        </w:rPr>
        <w:t>1</w:t>
      </w:r>
      <w:r w:rsidRPr="006233E9">
        <w:rPr>
          <w:rFonts w:ascii="Times New Roman" w:eastAsia="Times New Roman" w:hAnsi="Times New Roman" w:cs="Times New Roman"/>
          <w:sz w:val="24"/>
          <w:szCs w:val="24"/>
          <w:lang w:eastAsia="sk-SK"/>
        </w:rPr>
        <w:t>) najneskôr v zdaňovacom období, ktoré sa končí najneskôr 31. decembra 2019, aj po 31. decembri 2019. U daňovníka, ktorého zdaňovacím obdobím je hospodársky rok, sa ustanovenia § 17 ods. 19 písm. d) a g) v znení účinnom do 31. decembra 2019 použijú na výdavky (náklady), ktoré boli zaúčtované</w:t>
      </w:r>
      <w:r w:rsidRPr="006233E9">
        <w:rPr>
          <w:rFonts w:ascii="Times New Roman" w:eastAsia="Times New Roman" w:hAnsi="Times New Roman" w:cs="Times New Roman"/>
          <w:sz w:val="24"/>
          <w:szCs w:val="24"/>
          <w:vertAlign w:val="superscript"/>
          <w:lang w:eastAsia="sk-SK"/>
        </w:rPr>
        <w:t>1</w:t>
      </w:r>
      <w:r w:rsidRPr="006233E9">
        <w:rPr>
          <w:rFonts w:ascii="Times New Roman" w:eastAsia="Times New Roman" w:hAnsi="Times New Roman" w:cs="Times New Roman"/>
          <w:sz w:val="24"/>
          <w:szCs w:val="24"/>
          <w:lang w:eastAsia="sk-SK"/>
        </w:rPr>
        <w:t>) najneskôr v zdaňovacom období, ktoré začalo v kalendárnom roku 2019 a ktoré sa skončí po 31. decembri 2019, aj po 31. decembri 2019.</w:t>
      </w:r>
    </w:p>
    <w:p w:rsidR="00912AF1" w:rsidRPr="006233E9" w:rsidRDefault="00912AF1" w:rsidP="00912AF1">
      <w:pPr>
        <w:pStyle w:val="Odsekzoznamu"/>
        <w:numPr>
          <w:ilvl w:val="0"/>
          <w:numId w:val="28"/>
        </w:numPr>
        <w:spacing w:after="0" w:line="240" w:lineRule="auto"/>
        <w:ind w:left="426" w:hanging="426"/>
        <w:jc w:val="both"/>
        <w:rPr>
          <w:rFonts w:ascii="Times New Roman" w:eastAsia="Times New Roman" w:hAnsi="Times New Roman" w:cs="Times New Roman"/>
          <w:sz w:val="24"/>
          <w:szCs w:val="24"/>
          <w:lang w:eastAsia="sk-SK"/>
        </w:rPr>
      </w:pPr>
      <w:r w:rsidRPr="006233E9">
        <w:rPr>
          <w:rFonts w:ascii="Times New Roman" w:eastAsia="Times New Roman" w:hAnsi="Times New Roman" w:cs="Times New Roman"/>
          <w:sz w:val="24"/>
          <w:szCs w:val="24"/>
          <w:lang w:eastAsia="sk-SK"/>
        </w:rPr>
        <w:t>Ustanovenia § 17 ods. 31, § 21 ods. 2 písm. l), § 43 ods. 3 písm. o) a ods. 17 až 21 v znení účinnom do 31. decembra 2019 sa posledný krát uplatní na plnenia poskytnuté a vyplatené najneskôr do 31. decembra 2019.</w:t>
      </w:r>
    </w:p>
    <w:p w:rsidR="00A6461D" w:rsidRPr="006233E9" w:rsidRDefault="00A6461D" w:rsidP="00A6461D">
      <w:pPr>
        <w:pStyle w:val="Odsekzoznamu"/>
        <w:numPr>
          <w:ilvl w:val="0"/>
          <w:numId w:val="28"/>
        </w:numPr>
        <w:spacing w:after="0" w:line="240" w:lineRule="auto"/>
        <w:ind w:left="426" w:hanging="426"/>
        <w:jc w:val="both"/>
        <w:rPr>
          <w:rFonts w:ascii="Times New Roman" w:eastAsia="Times New Roman" w:hAnsi="Times New Roman" w:cs="Times New Roman"/>
          <w:sz w:val="24"/>
          <w:szCs w:val="24"/>
          <w:lang w:eastAsia="sk-SK"/>
        </w:rPr>
      </w:pPr>
      <w:r w:rsidRPr="006233E9">
        <w:rPr>
          <w:rFonts w:ascii="Times New Roman" w:eastAsia="Times New Roman" w:hAnsi="Times New Roman" w:cs="Times New Roman"/>
          <w:sz w:val="24"/>
          <w:szCs w:val="24"/>
          <w:lang w:eastAsia="sk-SK"/>
        </w:rPr>
        <w:t xml:space="preserve">Ustanovenia § 17a ods. 7, § 17b ods. 6 písm. a) a b), § 17c ods. 4 písm. a) a b) a § 20 ods. 3 v znení účinnom od 1. januára 2020 sa prvýkrát použijú v zdaňovacom období, ktoré sa začína po 31. decembri 2019. </w:t>
      </w:r>
    </w:p>
    <w:p w:rsidR="00263CFB" w:rsidRPr="006233E9" w:rsidRDefault="00263CFB" w:rsidP="0045625C">
      <w:pPr>
        <w:pStyle w:val="Odsekzoznamu"/>
        <w:numPr>
          <w:ilvl w:val="0"/>
          <w:numId w:val="28"/>
        </w:numPr>
        <w:spacing w:after="0" w:line="240" w:lineRule="auto"/>
        <w:ind w:left="426" w:hanging="426"/>
        <w:jc w:val="both"/>
        <w:rPr>
          <w:rFonts w:ascii="Times New Roman" w:eastAsia="Times New Roman" w:hAnsi="Times New Roman" w:cs="Times New Roman"/>
          <w:sz w:val="24"/>
          <w:szCs w:val="24"/>
          <w:lang w:eastAsia="sk-SK"/>
        </w:rPr>
      </w:pPr>
      <w:r w:rsidRPr="006233E9">
        <w:rPr>
          <w:rFonts w:ascii="Times New Roman" w:eastAsia="Times New Roman" w:hAnsi="Times New Roman" w:cs="Times New Roman"/>
          <w:sz w:val="24"/>
          <w:szCs w:val="24"/>
          <w:lang w:eastAsia="sk-SK"/>
        </w:rPr>
        <w:t>Ustanoveni</w:t>
      </w:r>
      <w:r w:rsidR="00C44044" w:rsidRPr="006233E9">
        <w:rPr>
          <w:rFonts w:ascii="Times New Roman" w:eastAsia="Times New Roman" w:hAnsi="Times New Roman" w:cs="Times New Roman"/>
          <w:sz w:val="24"/>
          <w:szCs w:val="24"/>
          <w:lang w:eastAsia="sk-SK"/>
        </w:rPr>
        <w:t>a</w:t>
      </w:r>
      <w:r w:rsidRPr="006233E9">
        <w:rPr>
          <w:rFonts w:ascii="Times New Roman" w:eastAsia="Times New Roman" w:hAnsi="Times New Roman" w:cs="Times New Roman"/>
          <w:sz w:val="24"/>
          <w:szCs w:val="24"/>
          <w:lang w:eastAsia="sk-SK"/>
        </w:rPr>
        <w:t xml:space="preserve"> § 17i a § 45 ods. 5</w:t>
      </w:r>
      <w:r w:rsidR="00E43230" w:rsidRPr="006233E9">
        <w:rPr>
          <w:rFonts w:ascii="Times New Roman" w:eastAsia="Times New Roman" w:hAnsi="Times New Roman" w:cs="Times New Roman"/>
          <w:sz w:val="24"/>
          <w:szCs w:val="24"/>
          <w:lang w:eastAsia="sk-SK"/>
        </w:rPr>
        <w:t xml:space="preserve"> v znení účinnom od 1. januára 2020</w:t>
      </w:r>
      <w:r w:rsidRPr="006233E9">
        <w:rPr>
          <w:rFonts w:ascii="Times New Roman" w:eastAsia="Times New Roman" w:hAnsi="Times New Roman" w:cs="Times New Roman"/>
          <w:sz w:val="24"/>
          <w:szCs w:val="24"/>
          <w:lang w:eastAsia="sk-SK"/>
        </w:rPr>
        <w:t xml:space="preserve"> sa prvýkrát použijú v zdaňovacom období, ktoré sa začína najskôr po 31. decembri 2019.</w:t>
      </w:r>
    </w:p>
    <w:p w:rsidR="00263CFB" w:rsidRPr="006233E9" w:rsidRDefault="00263CFB" w:rsidP="0045625C">
      <w:pPr>
        <w:pStyle w:val="Odsekzoznamu"/>
        <w:numPr>
          <w:ilvl w:val="0"/>
          <w:numId w:val="28"/>
        </w:numPr>
        <w:spacing w:after="0" w:line="240" w:lineRule="auto"/>
        <w:ind w:left="426" w:hanging="426"/>
        <w:jc w:val="both"/>
        <w:rPr>
          <w:rFonts w:ascii="Times New Roman" w:eastAsia="Times New Roman" w:hAnsi="Times New Roman" w:cs="Times New Roman"/>
          <w:sz w:val="24"/>
          <w:szCs w:val="24"/>
          <w:lang w:eastAsia="sk-SK"/>
        </w:rPr>
      </w:pPr>
      <w:r w:rsidRPr="006233E9">
        <w:rPr>
          <w:rFonts w:ascii="Times New Roman" w:eastAsia="Times New Roman" w:hAnsi="Times New Roman" w:cs="Times New Roman"/>
          <w:sz w:val="24"/>
          <w:szCs w:val="24"/>
          <w:lang w:eastAsia="sk-SK"/>
        </w:rPr>
        <w:t xml:space="preserve">Ustanovenia § 20 ods. 2 písm. h), § 20 ods. 15 a § 20 ods. 23 v znení účinnom od 1. januára 2020 sa </w:t>
      </w:r>
      <w:r w:rsidR="005B1DCD" w:rsidRPr="006233E9">
        <w:rPr>
          <w:rFonts w:ascii="Times New Roman" w:eastAsia="Times New Roman" w:hAnsi="Times New Roman" w:cs="Times New Roman"/>
          <w:sz w:val="24"/>
          <w:szCs w:val="24"/>
          <w:lang w:eastAsia="sk-SK"/>
        </w:rPr>
        <w:t>môžu použiť</w:t>
      </w:r>
      <w:r w:rsidRPr="006233E9">
        <w:rPr>
          <w:rFonts w:ascii="Times New Roman" w:eastAsia="Times New Roman" w:hAnsi="Times New Roman" w:cs="Times New Roman"/>
          <w:sz w:val="24"/>
          <w:szCs w:val="24"/>
          <w:lang w:eastAsia="sk-SK"/>
        </w:rPr>
        <w:t xml:space="preserve"> na tvorbu opravnej položky k pohľadávke a príslušenstvu pohľadávky zahrnutých do zdaniteľných príjmov v zdaňovacom období, v ktorom bol daňovník mikrodaňovníkom.</w:t>
      </w:r>
    </w:p>
    <w:p w:rsidR="006C235B" w:rsidRPr="006233E9" w:rsidRDefault="006C235B" w:rsidP="006C235B">
      <w:pPr>
        <w:pStyle w:val="Odsekzoznamu"/>
        <w:numPr>
          <w:ilvl w:val="0"/>
          <w:numId w:val="28"/>
        </w:numPr>
        <w:spacing w:after="0" w:line="240" w:lineRule="auto"/>
        <w:ind w:left="426" w:hanging="426"/>
        <w:jc w:val="both"/>
        <w:rPr>
          <w:rFonts w:ascii="Arial Narrow" w:hAnsi="Arial Narrow"/>
        </w:rPr>
      </w:pPr>
      <w:r w:rsidRPr="006233E9">
        <w:rPr>
          <w:rFonts w:ascii="Times New Roman" w:eastAsia="Times New Roman" w:hAnsi="Times New Roman" w:cs="Times New Roman"/>
          <w:sz w:val="24"/>
          <w:szCs w:val="24"/>
          <w:lang w:eastAsia="sk-SK"/>
        </w:rPr>
        <w:t>Ustanovenie § 20 ods. 9 písm. b) v znení účinnom po 31. decembri 2019 sa použije prvýkrát na tvorbu rezervy na lesnú pestovnú činnosť v zdaňovacom období, ktoré sa začína najskôr 1. januára 2020</w:t>
      </w:r>
      <w:r w:rsidRPr="006233E9">
        <w:rPr>
          <w:rFonts w:ascii="Arial Narrow" w:hAnsi="Arial Narrow"/>
        </w:rPr>
        <w:t>.</w:t>
      </w:r>
    </w:p>
    <w:p w:rsidR="006C235B" w:rsidRPr="006233E9" w:rsidRDefault="006C235B" w:rsidP="006C235B">
      <w:pPr>
        <w:pStyle w:val="Odsekzoznamu"/>
        <w:numPr>
          <w:ilvl w:val="0"/>
          <w:numId w:val="28"/>
        </w:numPr>
        <w:spacing w:after="0" w:line="240" w:lineRule="auto"/>
        <w:ind w:left="426" w:hanging="426"/>
        <w:jc w:val="both"/>
        <w:rPr>
          <w:rFonts w:ascii="Times New Roman" w:eastAsia="Times New Roman" w:hAnsi="Times New Roman" w:cs="Times New Roman"/>
          <w:sz w:val="24"/>
          <w:szCs w:val="24"/>
          <w:lang w:eastAsia="sk-SK"/>
        </w:rPr>
      </w:pPr>
      <w:r w:rsidRPr="006233E9">
        <w:rPr>
          <w:rFonts w:ascii="Times New Roman" w:eastAsia="Times New Roman" w:hAnsi="Times New Roman" w:cs="Times New Roman"/>
          <w:sz w:val="24"/>
          <w:szCs w:val="24"/>
          <w:lang w:eastAsia="sk-SK"/>
        </w:rPr>
        <w:t>Ustanovenie § 20 ods. 9 písm. b) v znení účinnom do 31. decembra 2019 sa použije na tvorbu rezervy na lesnú pestovnú činnosť na obdobie do doby zabezpečenia mladého lesného porastu potvrdenom odborným lesným hospodárom, ktorú tvoril do 31. decembra 2019, aj po 31. decembri 2019.</w:t>
      </w:r>
    </w:p>
    <w:p w:rsidR="0014166E" w:rsidRPr="006233E9" w:rsidRDefault="0014166E" w:rsidP="0014166E">
      <w:pPr>
        <w:pStyle w:val="Odsekzoznamu"/>
        <w:numPr>
          <w:ilvl w:val="0"/>
          <w:numId w:val="28"/>
        </w:numPr>
        <w:spacing w:after="0" w:line="240" w:lineRule="auto"/>
        <w:ind w:left="426" w:hanging="426"/>
        <w:jc w:val="both"/>
        <w:rPr>
          <w:rFonts w:ascii="Times New Roman" w:eastAsia="Times New Roman" w:hAnsi="Times New Roman" w:cs="Times New Roman"/>
          <w:sz w:val="24"/>
          <w:szCs w:val="24"/>
          <w:lang w:eastAsia="sk-SK"/>
        </w:rPr>
      </w:pPr>
      <w:r w:rsidRPr="006233E9">
        <w:rPr>
          <w:rFonts w:ascii="Times New Roman" w:eastAsia="Times New Roman" w:hAnsi="Times New Roman" w:cs="Times New Roman"/>
          <w:sz w:val="24"/>
          <w:szCs w:val="24"/>
          <w:lang w:eastAsia="sk-SK"/>
        </w:rPr>
        <w:t>Ustanovenia § 21 ods. 1 písm. l) a ods. 2 písm. o) v znení účinnom do 31. decembra 2019 sa použijú poslednýkrát v zdaňovacom období, ktoré začalo najneskôr v kalendárnom roku 2019 a skončilo najneskôr po 31. decembri 2019.</w:t>
      </w:r>
    </w:p>
    <w:p w:rsidR="00517580" w:rsidRPr="006233E9" w:rsidRDefault="00517580" w:rsidP="0045625C">
      <w:pPr>
        <w:pStyle w:val="Odsekzoznamu"/>
        <w:numPr>
          <w:ilvl w:val="0"/>
          <w:numId w:val="28"/>
        </w:numPr>
        <w:spacing w:after="0" w:line="240" w:lineRule="auto"/>
        <w:ind w:left="426" w:hanging="426"/>
        <w:jc w:val="both"/>
        <w:rPr>
          <w:rFonts w:ascii="Times New Roman" w:eastAsia="Times New Roman" w:hAnsi="Times New Roman" w:cs="Times New Roman"/>
          <w:sz w:val="24"/>
          <w:szCs w:val="24"/>
          <w:lang w:eastAsia="sk-SK"/>
        </w:rPr>
      </w:pPr>
      <w:r w:rsidRPr="006233E9">
        <w:rPr>
          <w:rFonts w:ascii="Times New Roman" w:eastAsia="Times New Roman" w:hAnsi="Times New Roman" w:cs="Times New Roman"/>
          <w:sz w:val="24"/>
          <w:szCs w:val="24"/>
          <w:lang w:eastAsia="sk-SK"/>
        </w:rPr>
        <w:t xml:space="preserve"> Ustanovenie § 21 ods. 2 písm. m) v znení účinnom do 31. decembra 2019 sa použije na paušálne náhrady nákladov spojených s uplatnením pohľadávok,</w:t>
      </w:r>
      <w:r w:rsidRPr="006233E9">
        <w:rPr>
          <w:rFonts w:ascii="Times New Roman" w:eastAsia="Times New Roman" w:hAnsi="Times New Roman" w:cs="Times New Roman"/>
          <w:sz w:val="24"/>
          <w:szCs w:val="24"/>
          <w:vertAlign w:val="superscript"/>
          <w:lang w:eastAsia="sk-SK"/>
        </w:rPr>
        <w:t>37aa</w:t>
      </w:r>
      <w:r w:rsidRPr="006233E9">
        <w:rPr>
          <w:rFonts w:ascii="Times New Roman" w:eastAsia="Times New Roman" w:hAnsi="Times New Roman" w:cs="Times New Roman"/>
          <w:sz w:val="24"/>
          <w:szCs w:val="24"/>
          <w:lang w:eastAsia="sk-SK"/>
        </w:rPr>
        <w:t>) zmluvné pokuty, poplatky z omeškania a úroky z omeškania u dlžníka, ktoré boli zaevidované v evidencii podľa § 6 ods. 11 alebo boli zaúčtované</w:t>
      </w:r>
      <w:r w:rsidRPr="006233E9">
        <w:rPr>
          <w:rFonts w:ascii="Times New Roman" w:eastAsia="Times New Roman" w:hAnsi="Times New Roman" w:cs="Times New Roman"/>
          <w:sz w:val="24"/>
          <w:szCs w:val="24"/>
          <w:vertAlign w:val="superscript"/>
          <w:lang w:eastAsia="sk-SK"/>
        </w:rPr>
        <w:t>1</w:t>
      </w:r>
      <w:r w:rsidRPr="006233E9">
        <w:rPr>
          <w:rFonts w:ascii="Times New Roman" w:eastAsia="Times New Roman" w:hAnsi="Times New Roman" w:cs="Times New Roman"/>
          <w:sz w:val="24"/>
          <w:szCs w:val="24"/>
          <w:lang w:eastAsia="sk-SK"/>
        </w:rPr>
        <w:t>) najneskôr v zdaňovacom období, ktoré sa končí najneskôr 31. decembra 2019, aj po 31. decembri 2019. U daňovníka, ktorého zdaňovacím obdobím je hospodársky rok, sa ustanovenie § 21 ods. 2 písm. m) v znení účinnom do 31. decembra 2019 použije na paušálne náhrady nákladov spojených s uplatnením pohľadávok,</w:t>
      </w:r>
      <w:r w:rsidRPr="006233E9">
        <w:rPr>
          <w:rFonts w:ascii="Times New Roman" w:eastAsia="Times New Roman" w:hAnsi="Times New Roman" w:cs="Times New Roman"/>
          <w:sz w:val="24"/>
          <w:szCs w:val="24"/>
          <w:vertAlign w:val="superscript"/>
          <w:lang w:eastAsia="sk-SK"/>
        </w:rPr>
        <w:t>37aa</w:t>
      </w:r>
      <w:r w:rsidRPr="006233E9">
        <w:rPr>
          <w:rFonts w:ascii="Times New Roman" w:eastAsia="Times New Roman" w:hAnsi="Times New Roman" w:cs="Times New Roman"/>
          <w:sz w:val="24"/>
          <w:szCs w:val="24"/>
          <w:lang w:eastAsia="sk-SK"/>
        </w:rPr>
        <w:t>) zmluvné pokuty, poplatky z omeškania a úroky z omeškania u dlžníka, ktoré boli zaúčtované</w:t>
      </w:r>
      <w:r w:rsidRPr="006233E9">
        <w:rPr>
          <w:rFonts w:ascii="Times New Roman" w:eastAsia="Times New Roman" w:hAnsi="Times New Roman" w:cs="Times New Roman"/>
          <w:sz w:val="24"/>
          <w:szCs w:val="24"/>
          <w:vertAlign w:val="superscript"/>
          <w:lang w:eastAsia="sk-SK"/>
        </w:rPr>
        <w:t>1</w:t>
      </w:r>
      <w:r w:rsidRPr="006233E9">
        <w:rPr>
          <w:rFonts w:ascii="Times New Roman" w:eastAsia="Times New Roman" w:hAnsi="Times New Roman" w:cs="Times New Roman"/>
          <w:sz w:val="24"/>
          <w:szCs w:val="24"/>
          <w:lang w:eastAsia="sk-SK"/>
        </w:rPr>
        <w:t>) najneskôr v zdaňovacom období, ktoré začalo v kalendárnom roku 2019 a ktoré sa skončí po 31. decembri 2019, aj po 31. decembri 2019.</w:t>
      </w:r>
    </w:p>
    <w:p w:rsidR="007B55B5" w:rsidRPr="006233E9" w:rsidRDefault="00517580" w:rsidP="0045625C">
      <w:pPr>
        <w:pStyle w:val="Odsekzoznamu"/>
        <w:numPr>
          <w:ilvl w:val="0"/>
          <w:numId w:val="28"/>
        </w:numPr>
        <w:spacing w:after="0" w:line="240" w:lineRule="auto"/>
        <w:ind w:left="426" w:hanging="426"/>
        <w:jc w:val="both"/>
        <w:rPr>
          <w:rFonts w:ascii="Times New Roman" w:eastAsia="Times New Roman" w:hAnsi="Times New Roman" w:cs="Times New Roman"/>
          <w:sz w:val="24"/>
          <w:szCs w:val="24"/>
          <w:lang w:eastAsia="sk-SK"/>
        </w:rPr>
      </w:pPr>
      <w:r w:rsidRPr="006233E9">
        <w:rPr>
          <w:rFonts w:ascii="Times New Roman" w:eastAsia="Times New Roman" w:hAnsi="Times New Roman" w:cs="Times New Roman"/>
          <w:sz w:val="24"/>
          <w:szCs w:val="24"/>
          <w:lang w:eastAsia="sk-SK"/>
        </w:rPr>
        <w:t xml:space="preserve"> </w:t>
      </w:r>
      <w:r w:rsidR="006609CE" w:rsidRPr="006233E9">
        <w:rPr>
          <w:rFonts w:ascii="Times New Roman" w:eastAsia="Times New Roman" w:hAnsi="Times New Roman" w:cs="Times New Roman"/>
          <w:sz w:val="24"/>
          <w:szCs w:val="24"/>
          <w:lang w:eastAsia="sk-SK"/>
        </w:rPr>
        <w:t>Ustanovenia § 26 ods. 1, § 27 ods. 1 a príloha č. 1 v znení účinnom od 1. januára 2020 sa prvýkrát použijú pri podaní daňového priznania po 31. decembri 2019. Pri zmene odpisovej skupiny, pri zmene doby odpisovania, ročnej odpisovej sadzby je daňovník povinný vykonať zmeny aj pri tom majetku, ktorý odpisoval podľa predpisu účinného do 31. decembra 2018, pričom už uplatnené odpisy sa spätne neupravujú.</w:t>
      </w:r>
    </w:p>
    <w:p w:rsidR="003B40BB" w:rsidRPr="006233E9" w:rsidRDefault="007B55B5" w:rsidP="0045625C">
      <w:pPr>
        <w:pStyle w:val="Odsekzoznamu"/>
        <w:numPr>
          <w:ilvl w:val="0"/>
          <w:numId w:val="28"/>
        </w:numPr>
        <w:spacing w:after="0" w:line="240" w:lineRule="auto"/>
        <w:ind w:left="426" w:hanging="426"/>
        <w:jc w:val="both"/>
        <w:rPr>
          <w:rFonts w:ascii="Times New Roman" w:hAnsi="Times New Roman" w:cs="Times New Roman"/>
          <w:sz w:val="24"/>
          <w:szCs w:val="24"/>
        </w:rPr>
      </w:pPr>
      <w:r w:rsidRPr="006233E9">
        <w:rPr>
          <w:rFonts w:ascii="Times New Roman" w:hAnsi="Times New Roman" w:cs="Times New Roman"/>
          <w:sz w:val="24"/>
          <w:szCs w:val="24"/>
        </w:rPr>
        <w:t xml:space="preserve"> Ustanovenie § 30 ods. 1 v znení účinnom od 1. januára 2020 sa použije na daňové straty vykázané za </w:t>
      </w:r>
      <w:r w:rsidRPr="006233E9">
        <w:rPr>
          <w:rFonts w:ascii="Times New Roman" w:eastAsia="Times New Roman" w:hAnsi="Times New Roman" w:cs="Times New Roman"/>
          <w:sz w:val="24"/>
          <w:szCs w:val="24"/>
          <w:lang w:eastAsia="sk-SK"/>
        </w:rPr>
        <w:t>zdaňovacie</w:t>
      </w:r>
      <w:r w:rsidRPr="006233E9">
        <w:rPr>
          <w:rFonts w:ascii="Times New Roman" w:hAnsi="Times New Roman" w:cs="Times New Roman"/>
          <w:sz w:val="24"/>
          <w:szCs w:val="24"/>
        </w:rPr>
        <w:t xml:space="preserve"> obdobia, ktoré začínajú najskôr 1. januára 2020.</w:t>
      </w:r>
    </w:p>
    <w:p w:rsidR="004508E1" w:rsidRPr="006233E9" w:rsidRDefault="00DF3981" w:rsidP="0045625C">
      <w:pPr>
        <w:pStyle w:val="Odsekzoznamu"/>
        <w:numPr>
          <w:ilvl w:val="0"/>
          <w:numId w:val="28"/>
        </w:numPr>
        <w:spacing w:after="0" w:line="240" w:lineRule="auto"/>
        <w:ind w:left="426" w:hanging="426"/>
        <w:jc w:val="both"/>
        <w:rPr>
          <w:rFonts w:ascii="Times New Roman" w:hAnsi="Times New Roman" w:cs="Times New Roman"/>
          <w:sz w:val="24"/>
          <w:szCs w:val="24"/>
        </w:rPr>
      </w:pPr>
      <w:r w:rsidRPr="006233E9">
        <w:rPr>
          <w:rFonts w:ascii="Times New Roman" w:hAnsi="Times New Roman" w:cs="Times New Roman"/>
          <w:sz w:val="24"/>
          <w:szCs w:val="24"/>
        </w:rPr>
        <w:t xml:space="preserve"> </w:t>
      </w:r>
      <w:r w:rsidR="004508E1" w:rsidRPr="006233E9">
        <w:rPr>
          <w:rFonts w:ascii="Times New Roman" w:hAnsi="Times New Roman" w:cs="Times New Roman"/>
          <w:sz w:val="24"/>
          <w:szCs w:val="24"/>
        </w:rPr>
        <w:t xml:space="preserve">Pri podaní daňového priznania po 31. decembri 2019 možno pri realizácii projektu výskumu a vývoja podľa § 30c ods. 1 v znení účinnom do 31. decembra 2019 odpočítať 150 % výdavkov (nákladov) vynaložených na výskum a vývoj v zdaňovacom období, ktoré začalo najskôr 1. januára 2019. Ustanovenie § 30c ods. 1 v znení účinnom od 1. januára 2020 sa prvýkrát použije za zdaňovacie obdobie, ktoré začína najskôr 1. januára 2020. </w:t>
      </w:r>
    </w:p>
    <w:p w:rsidR="00E70935" w:rsidRPr="006233E9" w:rsidRDefault="00E70935" w:rsidP="0045625C">
      <w:pPr>
        <w:pStyle w:val="Odsekzoznamu"/>
        <w:numPr>
          <w:ilvl w:val="0"/>
          <w:numId w:val="28"/>
        </w:numPr>
        <w:spacing w:after="0" w:line="240" w:lineRule="auto"/>
        <w:ind w:left="426" w:hanging="426"/>
        <w:jc w:val="both"/>
        <w:rPr>
          <w:rFonts w:ascii="Times New Roman" w:hAnsi="Times New Roman" w:cs="Times New Roman"/>
          <w:sz w:val="24"/>
          <w:szCs w:val="24"/>
        </w:rPr>
      </w:pPr>
      <w:r w:rsidRPr="006233E9">
        <w:rPr>
          <w:rFonts w:ascii="Times New Roman" w:hAnsi="Times New Roman" w:cs="Times New Roman"/>
          <w:sz w:val="24"/>
          <w:szCs w:val="24"/>
        </w:rPr>
        <w:t xml:space="preserve"> Ustanovenia § 30c ods. 7 a 9 v znení účinnom od 1. januára 2020 sa prvýkrát použijú pri projekte výskumu a vývoja, ktorý sa začne realizovať v zdaňovacom období, ktoré začalo najskôr 1. januára 2020.</w:t>
      </w:r>
    </w:p>
    <w:p w:rsidR="003B40BB" w:rsidRPr="006233E9" w:rsidRDefault="00DF3981" w:rsidP="0045625C">
      <w:pPr>
        <w:pStyle w:val="Odsekzoznamu"/>
        <w:numPr>
          <w:ilvl w:val="0"/>
          <w:numId w:val="28"/>
        </w:numPr>
        <w:spacing w:after="0" w:line="240" w:lineRule="auto"/>
        <w:ind w:left="426" w:hanging="426"/>
        <w:jc w:val="both"/>
        <w:rPr>
          <w:rFonts w:ascii="Times New Roman" w:eastAsia="Times New Roman" w:hAnsi="Times New Roman" w:cs="Times New Roman"/>
          <w:sz w:val="24"/>
          <w:szCs w:val="24"/>
          <w:lang w:eastAsia="sk-SK"/>
        </w:rPr>
      </w:pPr>
      <w:r w:rsidRPr="006233E9">
        <w:rPr>
          <w:rFonts w:ascii="Times New Roman" w:eastAsia="Times New Roman" w:hAnsi="Times New Roman" w:cs="Times New Roman"/>
          <w:sz w:val="24"/>
          <w:szCs w:val="24"/>
          <w:lang w:eastAsia="sk-SK"/>
        </w:rPr>
        <w:t xml:space="preserve"> </w:t>
      </w:r>
      <w:r w:rsidR="003B40BB" w:rsidRPr="006233E9">
        <w:rPr>
          <w:rFonts w:ascii="Times New Roman" w:eastAsia="Times New Roman" w:hAnsi="Times New Roman" w:cs="Times New Roman"/>
          <w:sz w:val="24"/>
          <w:szCs w:val="24"/>
          <w:lang w:eastAsia="sk-SK"/>
        </w:rPr>
        <w:t xml:space="preserve">Do začatia preddavkového obdobia podľa </w:t>
      </w:r>
      <w:hyperlink r:id="rId24" w:anchor="paragraf-34" w:tooltip="Odkaz na predpis alebo ustanovenie" w:history="1">
        <w:r w:rsidR="003B40BB" w:rsidRPr="006233E9">
          <w:rPr>
            <w:rFonts w:ascii="Times New Roman" w:eastAsia="Times New Roman" w:hAnsi="Times New Roman" w:cs="Times New Roman"/>
            <w:bCs/>
            <w:sz w:val="24"/>
            <w:szCs w:val="24"/>
            <w:lang w:eastAsia="sk-SK"/>
          </w:rPr>
          <w:t>§</w:t>
        </w:r>
      </w:hyperlink>
      <w:r w:rsidR="003B40BB" w:rsidRPr="006233E9">
        <w:rPr>
          <w:rFonts w:ascii="Times New Roman" w:eastAsia="Times New Roman" w:hAnsi="Times New Roman" w:cs="Times New Roman"/>
          <w:bCs/>
          <w:sz w:val="24"/>
          <w:szCs w:val="24"/>
          <w:lang w:eastAsia="sk-SK"/>
        </w:rPr>
        <w:t xml:space="preserve"> 34</w:t>
      </w:r>
      <w:r w:rsidR="003B40BB" w:rsidRPr="006233E9">
        <w:rPr>
          <w:rFonts w:ascii="Times New Roman" w:eastAsia="Times New Roman" w:hAnsi="Times New Roman" w:cs="Times New Roman"/>
          <w:sz w:val="24"/>
          <w:szCs w:val="24"/>
          <w:lang w:eastAsia="sk-SK"/>
        </w:rPr>
        <w:t xml:space="preserve"> v roku 2020 platia daňovníci, ktorí sú fyzickými osobami, preddavky na daň vypočítané podľa predpisu účinného do 31. decembra</w:t>
      </w:r>
      <w:r w:rsidR="00C44044" w:rsidRPr="006233E9">
        <w:rPr>
          <w:rFonts w:ascii="Times New Roman" w:eastAsia="Times New Roman" w:hAnsi="Times New Roman" w:cs="Times New Roman"/>
          <w:sz w:val="24"/>
          <w:szCs w:val="24"/>
          <w:lang w:eastAsia="sk-SK"/>
        </w:rPr>
        <w:t xml:space="preserve"> </w:t>
      </w:r>
      <w:r w:rsidR="003B40BB" w:rsidRPr="006233E9">
        <w:rPr>
          <w:rFonts w:ascii="Times New Roman" w:eastAsia="Times New Roman" w:hAnsi="Times New Roman" w:cs="Times New Roman"/>
          <w:sz w:val="24"/>
          <w:szCs w:val="24"/>
          <w:lang w:eastAsia="sk-SK"/>
        </w:rPr>
        <w:t xml:space="preserve">2019. </w:t>
      </w:r>
    </w:p>
    <w:p w:rsidR="0017411B" w:rsidRPr="006233E9" w:rsidRDefault="0017411B" w:rsidP="0045625C">
      <w:pPr>
        <w:pStyle w:val="Odsekzoznamu"/>
        <w:numPr>
          <w:ilvl w:val="0"/>
          <w:numId w:val="28"/>
        </w:numPr>
        <w:spacing w:after="0" w:line="240" w:lineRule="auto"/>
        <w:ind w:left="426" w:hanging="426"/>
        <w:jc w:val="both"/>
        <w:rPr>
          <w:rFonts w:ascii="Times New Roman" w:eastAsia="Times New Roman" w:hAnsi="Times New Roman" w:cs="Times New Roman"/>
          <w:sz w:val="24"/>
          <w:szCs w:val="24"/>
          <w:lang w:eastAsia="sk-SK"/>
        </w:rPr>
      </w:pPr>
      <w:r w:rsidRPr="006233E9">
        <w:rPr>
          <w:rFonts w:ascii="Times New Roman" w:eastAsia="Times New Roman" w:hAnsi="Times New Roman" w:cs="Times New Roman"/>
          <w:sz w:val="24"/>
          <w:szCs w:val="24"/>
          <w:lang w:eastAsia="sk-SK"/>
        </w:rPr>
        <w:t xml:space="preserve"> Ustanovenia § 36 ods. 6 a 7, § 38 ods. 1 a § 39 ods. 16, ktorými sa upravuje spôsob doručovania elektronickou formou, v znení účinnom od 1. januára 2020 sa použijú pri oznamovaní zmien a doručovaní dokladov medzi zamestnávateľom a zamestnancom elektronickými prostriedkami po 31. decembri 2019. </w:t>
      </w:r>
    </w:p>
    <w:p w:rsidR="007B55B5" w:rsidRPr="006233E9" w:rsidRDefault="007B55B5" w:rsidP="0045625C">
      <w:pPr>
        <w:pStyle w:val="Odsekzoznamu"/>
        <w:numPr>
          <w:ilvl w:val="0"/>
          <w:numId w:val="28"/>
        </w:numPr>
        <w:spacing w:after="0" w:line="240" w:lineRule="auto"/>
        <w:ind w:left="426" w:hanging="426"/>
        <w:jc w:val="both"/>
        <w:rPr>
          <w:rFonts w:ascii="Times New Roman" w:eastAsia="Times New Roman" w:hAnsi="Times New Roman" w:cs="Times New Roman"/>
          <w:sz w:val="24"/>
          <w:szCs w:val="24"/>
          <w:lang w:eastAsia="sk-SK"/>
        </w:rPr>
      </w:pPr>
      <w:r w:rsidRPr="006233E9">
        <w:rPr>
          <w:sz w:val="24"/>
          <w:szCs w:val="24"/>
        </w:rPr>
        <w:t xml:space="preserve"> </w:t>
      </w:r>
      <w:r w:rsidRPr="006233E9">
        <w:rPr>
          <w:rFonts w:ascii="Times New Roman" w:eastAsia="Times New Roman" w:hAnsi="Times New Roman" w:cs="Times New Roman"/>
          <w:sz w:val="24"/>
          <w:szCs w:val="24"/>
          <w:lang w:eastAsia="sk-SK"/>
        </w:rPr>
        <w:t>Ustanovenia § 42 ods. 2 a 3 v znení účinnom od 1. januára 2020 sa použijú prvýkrát pri platení preddavkov na daň na zdaňovacie obdobie, ktoré sa začína najskôr 1. januára 2020.</w:t>
      </w:r>
    </w:p>
    <w:p w:rsidR="006752FE" w:rsidRPr="006233E9" w:rsidRDefault="006752FE" w:rsidP="0045625C">
      <w:pPr>
        <w:pStyle w:val="Odsekzoznamu"/>
        <w:numPr>
          <w:ilvl w:val="0"/>
          <w:numId w:val="28"/>
        </w:numPr>
        <w:spacing w:after="0" w:line="240" w:lineRule="auto"/>
        <w:ind w:left="426" w:hanging="426"/>
        <w:jc w:val="both"/>
        <w:rPr>
          <w:rFonts w:ascii="Times New Roman" w:eastAsia="Times New Roman" w:hAnsi="Times New Roman" w:cs="Times New Roman"/>
          <w:sz w:val="24"/>
          <w:szCs w:val="24"/>
          <w:lang w:eastAsia="sk-SK"/>
        </w:rPr>
      </w:pPr>
      <w:r w:rsidRPr="006233E9">
        <w:rPr>
          <w:rFonts w:ascii="Times New Roman" w:eastAsia="Times New Roman" w:hAnsi="Times New Roman" w:cs="Times New Roman"/>
          <w:sz w:val="24"/>
          <w:szCs w:val="24"/>
          <w:lang w:eastAsia="sk-SK"/>
        </w:rPr>
        <w:t xml:space="preserve"> Ustanovenie § 45 ods. 4 v znení účinnom do 31. decembra 2019 sa poslednýkrát použije pri podaní daňového priznania za zdaňovacie obdobie, ktoré končí najneskôr 31. decembra 2019.</w:t>
      </w:r>
    </w:p>
    <w:p w:rsidR="0017411B" w:rsidRPr="006233E9" w:rsidRDefault="0017411B" w:rsidP="0045625C">
      <w:pPr>
        <w:pStyle w:val="Odsekzoznamu"/>
        <w:numPr>
          <w:ilvl w:val="0"/>
          <w:numId w:val="28"/>
        </w:numPr>
        <w:spacing w:after="0" w:line="240" w:lineRule="auto"/>
        <w:ind w:left="426" w:hanging="426"/>
        <w:jc w:val="both"/>
        <w:rPr>
          <w:rFonts w:ascii="Times New Roman" w:eastAsia="Times New Roman" w:hAnsi="Times New Roman" w:cs="Times New Roman"/>
          <w:sz w:val="24"/>
          <w:szCs w:val="24"/>
          <w:lang w:eastAsia="sk-SK"/>
        </w:rPr>
      </w:pPr>
      <w:r w:rsidRPr="006233E9">
        <w:rPr>
          <w:rFonts w:ascii="Times New Roman" w:eastAsia="Times New Roman" w:hAnsi="Times New Roman" w:cs="Times New Roman"/>
          <w:sz w:val="24"/>
          <w:szCs w:val="24"/>
          <w:lang w:eastAsia="sk-SK"/>
        </w:rPr>
        <w:t xml:space="preserve"> Na daňové povinnosti za rok 2019 a predchádzajúce roky a na zdanenie príjmov zo závislej činnosti a funkčných požitkov zúčtovaných do 31. decembra 2019 a vyplatených do 31. januára 2020 a na vykonanie ročného zúčtovania sa použije postup zaokrúhľovania podľa § 47 v znení účinnom do 31. decembra 2019.</w:t>
      </w:r>
    </w:p>
    <w:p w:rsidR="004F0702" w:rsidRPr="006233E9" w:rsidRDefault="004F0702" w:rsidP="004F0702">
      <w:pPr>
        <w:pStyle w:val="Normlnywebov"/>
        <w:spacing w:before="120" w:after="120"/>
        <w:ind w:left="720"/>
        <w:contextualSpacing/>
        <w:jc w:val="center"/>
      </w:pPr>
      <w:r w:rsidRPr="006233E9">
        <w:t>§ 52zza</w:t>
      </w:r>
    </w:p>
    <w:p w:rsidR="004F0702" w:rsidRPr="006233E9" w:rsidRDefault="00C450A5" w:rsidP="004F0702">
      <w:pPr>
        <w:pStyle w:val="Normlnywebov"/>
        <w:spacing w:before="120" w:after="120"/>
        <w:ind w:left="720"/>
        <w:contextualSpacing/>
        <w:jc w:val="center"/>
      </w:pPr>
      <w:r w:rsidRPr="006233E9">
        <w:t>Prechodné ustanoveni</w:t>
      </w:r>
      <w:r w:rsidR="0045625C" w:rsidRPr="006233E9">
        <w:t>a</w:t>
      </w:r>
      <w:r w:rsidR="004F0702" w:rsidRPr="006233E9">
        <w:t xml:space="preserve"> k úprave účinnej od 1. januára 2021</w:t>
      </w:r>
    </w:p>
    <w:p w:rsidR="008013B0" w:rsidRPr="006233E9" w:rsidRDefault="008013B0" w:rsidP="00EE499C">
      <w:pPr>
        <w:pStyle w:val="Bezriadkovania"/>
        <w:numPr>
          <w:ilvl w:val="0"/>
          <w:numId w:val="34"/>
        </w:numPr>
        <w:jc w:val="both"/>
        <w:rPr>
          <w:lang w:eastAsia="en-US"/>
        </w:rPr>
      </w:pPr>
      <w:r w:rsidRPr="006233E9">
        <w:rPr>
          <w:lang w:eastAsia="en-US"/>
        </w:rPr>
        <w:t>Status mikrodaňovníka podľa § 2 písm. w) v znení účinnom od 1. januára 2021 môže daňovník nadobudnúť prvýkrát za zdaňovacie obdobie začínajúce najskôr 1. januára 2021.</w:t>
      </w:r>
    </w:p>
    <w:p w:rsidR="00CF0E96" w:rsidRPr="006233E9" w:rsidRDefault="00CF0E96" w:rsidP="00CF0E96">
      <w:pPr>
        <w:pStyle w:val="Bezriadkovania"/>
        <w:numPr>
          <w:ilvl w:val="0"/>
          <w:numId w:val="34"/>
        </w:numPr>
        <w:jc w:val="both"/>
        <w:rPr>
          <w:rFonts w:eastAsia="Times New Roman"/>
        </w:rPr>
      </w:pPr>
      <w:r w:rsidRPr="006233E9">
        <w:rPr>
          <w:rFonts w:eastAsia="Times New Roman"/>
        </w:rPr>
        <w:t>Ustanovenie § 5 ods. 7 písm. m) a § 19 ods. 2 písm. s) prvý bod v znení účinnom od 1. januára 2021 sa prvýkrát použijú pri poskytnutí dopravy na miesto výkonu práce a späť po 31. decembri 2020.</w:t>
      </w:r>
    </w:p>
    <w:p w:rsidR="00EE499C" w:rsidRPr="006233E9" w:rsidRDefault="00EE499C" w:rsidP="00EE499C">
      <w:pPr>
        <w:pStyle w:val="Bezriadkovania"/>
        <w:numPr>
          <w:ilvl w:val="0"/>
          <w:numId w:val="34"/>
        </w:numPr>
        <w:jc w:val="both"/>
        <w:rPr>
          <w:lang w:eastAsia="en-US"/>
        </w:rPr>
      </w:pPr>
      <w:r w:rsidRPr="006233E9">
        <w:rPr>
          <w:rFonts w:eastAsia="Times New Roman"/>
        </w:rPr>
        <w:t>Ustanovenia § 17 ods. 31, § 19 ods. 3 písm. a), § 22 ods. 6, § 25 ods. 3 a § 26 ods. 13 v znení účinnom od 1. januára 2021 sa použijú na hmotný majetok nadobudnutý najskôr 1. januára 2021.</w:t>
      </w:r>
    </w:p>
    <w:p w:rsidR="00EE499C" w:rsidRPr="006233E9" w:rsidRDefault="00EE499C" w:rsidP="00EE499C">
      <w:pPr>
        <w:pStyle w:val="Odsekzoznamu"/>
        <w:numPr>
          <w:ilvl w:val="0"/>
          <w:numId w:val="34"/>
        </w:numPr>
        <w:spacing w:after="0" w:line="240" w:lineRule="auto"/>
        <w:jc w:val="both"/>
        <w:rPr>
          <w:rFonts w:ascii="Times New Roman" w:hAnsi="Times New Roman" w:cs="Times New Roman"/>
          <w:sz w:val="24"/>
          <w:szCs w:val="24"/>
        </w:rPr>
      </w:pPr>
      <w:r w:rsidRPr="006233E9">
        <w:rPr>
          <w:rFonts w:ascii="Times New Roman" w:hAnsi="Times New Roman" w:cs="Times New Roman"/>
          <w:sz w:val="24"/>
          <w:szCs w:val="24"/>
        </w:rPr>
        <w:t xml:space="preserve">Ustanovenie § 30 ods. 1 v znení účinnom od 1. januára 2020 sa použije na daňové straty vykázané za </w:t>
      </w:r>
      <w:r w:rsidRPr="006233E9">
        <w:rPr>
          <w:rFonts w:ascii="Times New Roman" w:eastAsia="Times New Roman" w:hAnsi="Times New Roman" w:cs="Times New Roman"/>
          <w:sz w:val="24"/>
          <w:szCs w:val="24"/>
          <w:lang w:eastAsia="sk-SK"/>
        </w:rPr>
        <w:t>zdaňovacie</w:t>
      </w:r>
      <w:r w:rsidRPr="006233E9">
        <w:rPr>
          <w:rFonts w:ascii="Times New Roman" w:hAnsi="Times New Roman" w:cs="Times New Roman"/>
          <w:sz w:val="24"/>
          <w:szCs w:val="24"/>
        </w:rPr>
        <w:t xml:space="preserve"> obdobia, ktoré začínajú najskôr 1. januára 2020.</w:t>
      </w:r>
    </w:p>
    <w:p w:rsidR="004F2734" w:rsidRPr="006233E9" w:rsidRDefault="00EE499C" w:rsidP="00EE499C">
      <w:pPr>
        <w:pStyle w:val="Bezriadkovania"/>
        <w:numPr>
          <w:ilvl w:val="0"/>
          <w:numId w:val="34"/>
        </w:numPr>
        <w:jc w:val="both"/>
        <w:rPr>
          <w:lang w:eastAsia="en-US"/>
        </w:rPr>
      </w:pPr>
      <w:r w:rsidRPr="006233E9">
        <w:rPr>
          <w:lang w:eastAsia="en-US"/>
        </w:rPr>
        <w:t>S</w:t>
      </w:r>
      <w:r w:rsidR="004F2734" w:rsidRPr="006233E9">
        <w:rPr>
          <w:lang w:eastAsia="en-US"/>
        </w:rPr>
        <w:t>právca dane primerane postupuje podľa § 49a ods. 2 v znení účinnom od 1. januára 2021, aj ak ide o fyzickú osobu , ktorá po  31. decembri 2020 podá daňové priznanie, ktoré nie je jej prvé daňové priznanie.</w:t>
      </w:r>
    </w:p>
    <w:p w:rsidR="0045625C" w:rsidRPr="006233E9" w:rsidRDefault="0045625C" w:rsidP="00EE499C">
      <w:pPr>
        <w:pStyle w:val="Normlnywebov"/>
        <w:spacing w:before="120" w:after="120"/>
        <w:ind w:left="720"/>
        <w:contextualSpacing/>
        <w:jc w:val="center"/>
      </w:pPr>
      <w:r w:rsidRPr="006233E9">
        <w:t>§ 52zzb</w:t>
      </w:r>
    </w:p>
    <w:p w:rsidR="00EE499C" w:rsidRPr="006233E9" w:rsidRDefault="00EE499C" w:rsidP="00EE499C">
      <w:pPr>
        <w:pStyle w:val="Normlnywebov"/>
        <w:spacing w:before="120" w:after="120"/>
        <w:ind w:left="720"/>
        <w:contextualSpacing/>
        <w:jc w:val="center"/>
      </w:pPr>
      <w:r w:rsidRPr="006233E9">
        <w:t xml:space="preserve">Prechodné </w:t>
      </w:r>
      <w:r w:rsidR="0045625C" w:rsidRPr="006233E9">
        <w:t>ustanovenie</w:t>
      </w:r>
      <w:r w:rsidRPr="006233E9">
        <w:t xml:space="preserve"> k úprave účinnej od 1. januára 2022</w:t>
      </w:r>
    </w:p>
    <w:p w:rsidR="007B55B5" w:rsidRPr="006233E9" w:rsidRDefault="007B55B5" w:rsidP="001F55F8">
      <w:pPr>
        <w:pStyle w:val="Normlnywebov"/>
        <w:spacing w:before="0" w:beforeAutospacing="0" w:after="0" w:afterAutospacing="0"/>
        <w:contextualSpacing/>
        <w:jc w:val="both"/>
      </w:pPr>
    </w:p>
    <w:p w:rsidR="00796486" w:rsidRPr="006233E9" w:rsidRDefault="00796486" w:rsidP="001F55F8">
      <w:pPr>
        <w:pStyle w:val="Normlnywebov"/>
        <w:spacing w:before="0" w:beforeAutospacing="0" w:after="0" w:afterAutospacing="0"/>
        <w:contextualSpacing/>
        <w:jc w:val="both"/>
      </w:pPr>
      <w:r w:rsidRPr="006233E9">
        <w:t xml:space="preserve">Ustanovenie § 5 ods. 7 písm. r) v znení účinnom od 1. januára 2022 </w:t>
      </w:r>
      <w:r w:rsidR="006315EE" w:rsidRPr="006233E9">
        <w:t>sa použije až na nepeňažné plnenie poskytnuté a zúčtované zamestnancom po 31. decembri 2021.“.</w:t>
      </w:r>
    </w:p>
    <w:p w:rsidR="007B55B5" w:rsidRPr="006233E9" w:rsidRDefault="007B55B5" w:rsidP="001F55F8">
      <w:pPr>
        <w:pStyle w:val="Normlnywebov"/>
        <w:spacing w:before="0" w:beforeAutospacing="0" w:after="0" w:afterAutospacing="0"/>
        <w:ind w:left="284"/>
        <w:contextualSpacing/>
        <w:jc w:val="both"/>
        <w:rPr>
          <w:rFonts w:eastAsiaTheme="minorHAnsi"/>
          <w:lang w:eastAsia="en-US"/>
        </w:rPr>
      </w:pPr>
    </w:p>
    <w:p w:rsidR="007B55B5" w:rsidRPr="006233E9" w:rsidRDefault="007B55B5" w:rsidP="001E33DA">
      <w:pPr>
        <w:pStyle w:val="Odsekzoznamu"/>
        <w:numPr>
          <w:ilvl w:val="0"/>
          <w:numId w:val="6"/>
        </w:numPr>
        <w:tabs>
          <w:tab w:val="left" w:pos="142"/>
        </w:tabs>
        <w:spacing w:after="0" w:line="240" w:lineRule="auto"/>
        <w:ind w:left="426" w:hanging="426"/>
        <w:jc w:val="both"/>
        <w:rPr>
          <w:rFonts w:ascii="Times New Roman" w:hAnsi="Times New Roman" w:cs="Times New Roman"/>
          <w:sz w:val="24"/>
          <w:szCs w:val="24"/>
        </w:rPr>
      </w:pPr>
      <w:r w:rsidRPr="006233E9">
        <w:rPr>
          <w:rFonts w:ascii="Times New Roman" w:hAnsi="Times New Roman" w:cs="Times New Roman"/>
          <w:sz w:val="24"/>
          <w:szCs w:val="24"/>
        </w:rPr>
        <w:t>V prílohe č. 1 sa pred odpisovú skupinu 1 vkladá odpisová skupina 0</w:t>
      </w:r>
      <w:r w:rsidR="00E43230" w:rsidRPr="006233E9">
        <w:rPr>
          <w:rFonts w:ascii="Times New Roman" w:hAnsi="Times New Roman" w:cs="Times New Roman"/>
          <w:sz w:val="24"/>
          <w:szCs w:val="24"/>
        </w:rPr>
        <w:t>, ktorá znie:</w:t>
      </w:r>
    </w:p>
    <w:p w:rsidR="007B55B5" w:rsidRPr="006233E9" w:rsidRDefault="007B55B5" w:rsidP="001F55F8">
      <w:pPr>
        <w:pStyle w:val="Normlnywebov"/>
        <w:spacing w:before="0" w:beforeAutospacing="0" w:after="0" w:afterAutospacing="0"/>
        <w:contextualSpacing/>
        <w:jc w:val="both"/>
      </w:pPr>
      <w:r w:rsidRPr="006233E9">
        <w:t>„Odpisová skupina 0</w:t>
      </w:r>
    </w:p>
    <w:p w:rsidR="007B55B5" w:rsidRPr="006233E9" w:rsidRDefault="007B55B5" w:rsidP="001F55F8">
      <w:pPr>
        <w:pStyle w:val="Normlnywebov"/>
        <w:spacing w:before="0" w:beforeAutospacing="0" w:after="0" w:afterAutospacing="0"/>
        <w:contextualSpacing/>
        <w:jc w:val="both"/>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1276"/>
        <w:gridCol w:w="6373"/>
      </w:tblGrid>
      <w:tr w:rsidR="007B55B5" w:rsidRPr="006233E9" w:rsidTr="00AB72EE">
        <w:tc>
          <w:tcPr>
            <w:tcW w:w="2689" w:type="dxa"/>
            <w:gridSpan w:val="2"/>
          </w:tcPr>
          <w:p w:rsidR="007B55B5" w:rsidRPr="006233E9" w:rsidRDefault="007B55B5" w:rsidP="001F55F8">
            <w:pPr>
              <w:pStyle w:val="Normlnywebov"/>
              <w:spacing w:before="0" w:beforeAutospacing="0" w:after="0" w:afterAutospacing="0"/>
              <w:contextualSpacing/>
              <w:jc w:val="both"/>
            </w:pPr>
            <w:r w:rsidRPr="006233E9">
              <w:t>Položka KP</w:t>
            </w:r>
          </w:p>
        </w:tc>
        <w:tc>
          <w:tcPr>
            <w:tcW w:w="6373" w:type="dxa"/>
          </w:tcPr>
          <w:p w:rsidR="007B55B5" w:rsidRPr="006233E9" w:rsidRDefault="007B55B5" w:rsidP="001F55F8">
            <w:pPr>
              <w:pStyle w:val="Normlnywebov"/>
              <w:spacing w:before="0" w:beforeAutospacing="0" w:after="0" w:afterAutospacing="0"/>
              <w:contextualSpacing/>
              <w:jc w:val="both"/>
            </w:pPr>
            <w:r w:rsidRPr="006233E9">
              <w:t>Názov</w:t>
            </w:r>
          </w:p>
        </w:tc>
      </w:tr>
      <w:tr w:rsidR="007B55B5" w:rsidRPr="006233E9" w:rsidTr="00AB72EE">
        <w:tc>
          <w:tcPr>
            <w:tcW w:w="1413" w:type="dxa"/>
          </w:tcPr>
          <w:p w:rsidR="007B55B5" w:rsidRPr="006233E9" w:rsidRDefault="007B55B5" w:rsidP="001F55F8">
            <w:pPr>
              <w:pStyle w:val="Normlnywebov"/>
              <w:spacing w:before="0" w:beforeAutospacing="0" w:after="0" w:afterAutospacing="0"/>
              <w:contextualSpacing/>
              <w:jc w:val="both"/>
            </w:pPr>
            <w:r w:rsidRPr="006233E9">
              <w:t>0 - 1</w:t>
            </w:r>
          </w:p>
        </w:tc>
        <w:tc>
          <w:tcPr>
            <w:tcW w:w="1276" w:type="dxa"/>
          </w:tcPr>
          <w:p w:rsidR="007B55B5" w:rsidRPr="006233E9" w:rsidRDefault="007B55B5" w:rsidP="001F55F8">
            <w:pPr>
              <w:pStyle w:val="Normlnywebov"/>
              <w:spacing w:before="0" w:beforeAutospacing="0" w:after="0" w:afterAutospacing="0"/>
              <w:contextualSpacing/>
              <w:jc w:val="both"/>
            </w:pPr>
            <w:r w:rsidRPr="006233E9">
              <w:t>29.10.2</w:t>
            </w:r>
          </w:p>
        </w:tc>
        <w:tc>
          <w:tcPr>
            <w:tcW w:w="6373" w:type="dxa"/>
          </w:tcPr>
          <w:p w:rsidR="007B55B5" w:rsidRPr="006233E9" w:rsidRDefault="007B55B5" w:rsidP="001F55F8">
            <w:pPr>
              <w:pStyle w:val="Normlnywebov"/>
              <w:spacing w:before="0" w:beforeAutospacing="0" w:after="0" w:afterAutospacing="0"/>
              <w:contextualSpacing/>
              <w:jc w:val="both"/>
            </w:pPr>
            <w:r w:rsidRPr="006233E9">
              <w:t>Len: osobné automobily, ktoré majú v osvedčení o evidencii časť II v položke „18 P.3 Druh paliva/zdroj energie“ uvedené</w:t>
            </w:r>
          </w:p>
          <w:p w:rsidR="007B55B5" w:rsidRPr="006233E9" w:rsidRDefault="007B55B5" w:rsidP="001F55F8">
            <w:pPr>
              <w:pStyle w:val="Normlnywebov"/>
              <w:spacing w:before="0" w:beforeAutospacing="0" w:after="0" w:afterAutospacing="0"/>
              <w:contextualSpacing/>
              <w:jc w:val="both"/>
            </w:pPr>
            <w:r w:rsidRPr="006233E9">
              <w:t xml:space="preserve">- „BEV“ alebo </w:t>
            </w:r>
          </w:p>
          <w:p w:rsidR="007B55B5" w:rsidRPr="006233E9" w:rsidRDefault="007B55B5" w:rsidP="001F55F8">
            <w:pPr>
              <w:pStyle w:val="Normlnywebov"/>
              <w:tabs>
                <w:tab w:val="left" w:pos="38"/>
              </w:tabs>
              <w:spacing w:before="0" w:beforeAutospacing="0" w:after="0" w:afterAutospacing="0"/>
              <w:ind w:left="38" w:hanging="38"/>
              <w:contextualSpacing/>
              <w:jc w:val="both"/>
            </w:pPr>
            <w:r w:rsidRPr="006233E9">
              <w:t>- „PHEV“ v akejkoľvek kombinácií s iným druhom paliva alebo zdroja energie.“.</w:t>
            </w:r>
          </w:p>
        </w:tc>
      </w:tr>
    </w:tbl>
    <w:p w:rsidR="007B55B5" w:rsidRPr="006233E9" w:rsidRDefault="007B55B5" w:rsidP="001F55F8">
      <w:pPr>
        <w:pStyle w:val="Normlnywebov"/>
        <w:spacing w:before="0" w:beforeAutospacing="0" w:after="0" w:afterAutospacing="0"/>
        <w:ind w:left="284"/>
        <w:contextualSpacing/>
        <w:jc w:val="both"/>
      </w:pPr>
    </w:p>
    <w:p w:rsidR="007B55B5" w:rsidRPr="006233E9" w:rsidRDefault="007B55B5" w:rsidP="001E33DA">
      <w:pPr>
        <w:pStyle w:val="Odsekzoznamu"/>
        <w:numPr>
          <w:ilvl w:val="0"/>
          <w:numId w:val="6"/>
        </w:numPr>
        <w:tabs>
          <w:tab w:val="left" w:pos="142"/>
        </w:tabs>
        <w:spacing w:after="0" w:line="240" w:lineRule="auto"/>
        <w:ind w:left="426" w:hanging="426"/>
        <w:jc w:val="both"/>
        <w:rPr>
          <w:rFonts w:ascii="Times New Roman" w:hAnsi="Times New Roman" w:cs="Times New Roman"/>
          <w:sz w:val="24"/>
          <w:szCs w:val="24"/>
        </w:rPr>
      </w:pPr>
      <w:r w:rsidRPr="006233E9">
        <w:rPr>
          <w:rFonts w:ascii="Times New Roman" w:hAnsi="Times New Roman" w:cs="Times New Roman"/>
          <w:sz w:val="24"/>
          <w:szCs w:val="24"/>
        </w:rPr>
        <w:t>V prílohe č. 1  v odpisovej skupine 1 položka 1-24 znie:</w:t>
      </w: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1276"/>
        <w:gridCol w:w="6373"/>
      </w:tblGrid>
      <w:tr w:rsidR="007B55B5" w:rsidRPr="006233E9" w:rsidTr="00AB72EE">
        <w:trPr>
          <w:trHeight w:val="1571"/>
        </w:trPr>
        <w:tc>
          <w:tcPr>
            <w:tcW w:w="1413" w:type="dxa"/>
          </w:tcPr>
          <w:p w:rsidR="007B55B5" w:rsidRPr="006233E9" w:rsidRDefault="007B55B5" w:rsidP="001F55F8">
            <w:pPr>
              <w:pStyle w:val="Normlnywebov"/>
              <w:spacing w:before="0" w:beforeAutospacing="0" w:after="0" w:afterAutospacing="0"/>
              <w:contextualSpacing/>
              <w:jc w:val="both"/>
            </w:pPr>
            <w:r w:rsidRPr="006233E9">
              <w:t>„1 - 24</w:t>
            </w:r>
          </w:p>
        </w:tc>
        <w:tc>
          <w:tcPr>
            <w:tcW w:w="1276" w:type="dxa"/>
          </w:tcPr>
          <w:p w:rsidR="007B55B5" w:rsidRPr="006233E9" w:rsidRDefault="007B55B5" w:rsidP="001F55F8">
            <w:pPr>
              <w:pStyle w:val="Normlnywebov"/>
              <w:spacing w:before="0" w:beforeAutospacing="0" w:after="0" w:afterAutospacing="0"/>
              <w:contextualSpacing/>
              <w:jc w:val="both"/>
            </w:pPr>
            <w:r w:rsidRPr="006233E9">
              <w:t>29.10.2</w:t>
            </w:r>
          </w:p>
        </w:tc>
        <w:tc>
          <w:tcPr>
            <w:tcW w:w="6373" w:type="dxa"/>
          </w:tcPr>
          <w:p w:rsidR="007B55B5" w:rsidRPr="006233E9" w:rsidRDefault="007B55B5" w:rsidP="001F55F8">
            <w:pPr>
              <w:pStyle w:val="Normlnywebov"/>
              <w:spacing w:before="0" w:beforeAutospacing="0" w:after="0" w:afterAutospacing="0"/>
              <w:contextualSpacing/>
              <w:jc w:val="both"/>
            </w:pPr>
            <w:r w:rsidRPr="006233E9">
              <w:t>Osobné automobily okrem</w:t>
            </w:r>
          </w:p>
          <w:p w:rsidR="007B55B5" w:rsidRPr="006233E9" w:rsidRDefault="007B55B5" w:rsidP="001F55F8">
            <w:pPr>
              <w:pStyle w:val="Normlnywebov"/>
              <w:numPr>
                <w:ilvl w:val="0"/>
                <w:numId w:val="2"/>
              </w:numPr>
              <w:spacing w:before="0" w:beforeAutospacing="0" w:after="0" w:afterAutospacing="0"/>
              <w:ind w:left="175" w:hanging="175"/>
              <w:contextualSpacing/>
              <w:jc w:val="both"/>
            </w:pPr>
            <w:r w:rsidRPr="006233E9">
              <w:t xml:space="preserve">osobných automobilov, ktoré majú v osvedčení o evidencii časť II v položke „18 P.3 Druh paliva/zdroj energie“ uvedené </w:t>
            </w:r>
          </w:p>
          <w:p w:rsidR="007B55B5" w:rsidRPr="006233E9" w:rsidRDefault="007B55B5" w:rsidP="001F55F8">
            <w:pPr>
              <w:pStyle w:val="Normlnywebov"/>
              <w:numPr>
                <w:ilvl w:val="0"/>
                <w:numId w:val="2"/>
              </w:numPr>
              <w:tabs>
                <w:tab w:val="left" w:pos="317"/>
              </w:tabs>
              <w:spacing w:before="0" w:beforeAutospacing="0" w:after="0" w:afterAutospacing="0"/>
              <w:ind w:left="175" w:firstLine="0"/>
              <w:contextualSpacing/>
              <w:jc w:val="both"/>
            </w:pPr>
            <w:r w:rsidRPr="006233E9">
              <w:t>„BEV“ alebo</w:t>
            </w:r>
          </w:p>
          <w:p w:rsidR="007B55B5" w:rsidRPr="006233E9" w:rsidRDefault="007B55B5" w:rsidP="001F55F8">
            <w:pPr>
              <w:pStyle w:val="Normlnywebov"/>
              <w:numPr>
                <w:ilvl w:val="0"/>
                <w:numId w:val="2"/>
              </w:numPr>
              <w:tabs>
                <w:tab w:val="left" w:pos="317"/>
              </w:tabs>
              <w:spacing w:before="0" w:beforeAutospacing="0" w:after="0" w:afterAutospacing="0"/>
              <w:ind w:left="317" w:hanging="142"/>
              <w:contextualSpacing/>
              <w:jc w:val="both"/>
            </w:pPr>
            <w:r w:rsidRPr="006233E9">
              <w:t>„PHEV“ v akejkoľvek kombinácií s iným druhom paliva alebo zdroja energie“.</w:t>
            </w:r>
          </w:p>
        </w:tc>
      </w:tr>
    </w:tbl>
    <w:p w:rsidR="007B55B5" w:rsidRPr="006233E9" w:rsidRDefault="007B55B5" w:rsidP="001F55F8">
      <w:pPr>
        <w:pStyle w:val="Normlnywebov"/>
        <w:spacing w:before="0" w:beforeAutospacing="0" w:after="0" w:afterAutospacing="0"/>
        <w:ind w:left="284"/>
        <w:contextualSpacing/>
        <w:jc w:val="both"/>
        <w:rPr>
          <w:rFonts w:eastAsiaTheme="minorHAnsi"/>
          <w:lang w:eastAsia="en-US"/>
        </w:rPr>
      </w:pPr>
    </w:p>
    <w:p w:rsidR="00263CFB" w:rsidRPr="006233E9" w:rsidRDefault="00DF3981" w:rsidP="001E33DA">
      <w:pPr>
        <w:pStyle w:val="Odsekzoznamu"/>
        <w:numPr>
          <w:ilvl w:val="0"/>
          <w:numId w:val="6"/>
        </w:numPr>
        <w:tabs>
          <w:tab w:val="left" w:pos="142"/>
        </w:tabs>
        <w:spacing w:after="0" w:line="240" w:lineRule="auto"/>
        <w:ind w:left="426" w:hanging="426"/>
        <w:jc w:val="both"/>
        <w:rPr>
          <w:rFonts w:ascii="Times New Roman" w:hAnsi="Times New Roman" w:cs="Times New Roman"/>
          <w:sz w:val="24"/>
          <w:szCs w:val="24"/>
        </w:rPr>
      </w:pPr>
      <w:r w:rsidRPr="006233E9">
        <w:rPr>
          <w:rFonts w:ascii="Times New Roman" w:hAnsi="Times New Roman" w:cs="Times New Roman"/>
          <w:sz w:val="24"/>
          <w:szCs w:val="24"/>
        </w:rPr>
        <w:t xml:space="preserve"> </w:t>
      </w:r>
      <w:r w:rsidR="00263CFB" w:rsidRPr="006233E9">
        <w:rPr>
          <w:rFonts w:ascii="Times New Roman" w:hAnsi="Times New Roman" w:cs="Times New Roman"/>
          <w:sz w:val="24"/>
          <w:szCs w:val="24"/>
        </w:rPr>
        <w:t xml:space="preserve">Príloha č. 2 sa dopĺňa </w:t>
      </w:r>
      <w:r w:rsidRPr="006233E9">
        <w:rPr>
          <w:rFonts w:ascii="Times New Roman" w:hAnsi="Times New Roman" w:cs="Times New Roman"/>
          <w:sz w:val="24"/>
          <w:szCs w:val="24"/>
        </w:rPr>
        <w:t>desiat</w:t>
      </w:r>
      <w:r w:rsidR="00C44044" w:rsidRPr="006233E9">
        <w:rPr>
          <w:rFonts w:ascii="Times New Roman" w:hAnsi="Times New Roman" w:cs="Times New Roman"/>
          <w:sz w:val="24"/>
          <w:szCs w:val="24"/>
        </w:rPr>
        <w:t>y</w:t>
      </w:r>
      <w:r w:rsidRPr="006233E9">
        <w:rPr>
          <w:rFonts w:ascii="Times New Roman" w:hAnsi="Times New Roman" w:cs="Times New Roman"/>
          <w:sz w:val="24"/>
          <w:szCs w:val="24"/>
        </w:rPr>
        <w:t>m</w:t>
      </w:r>
      <w:r w:rsidR="00263CFB" w:rsidRPr="006233E9">
        <w:rPr>
          <w:rFonts w:ascii="Times New Roman" w:hAnsi="Times New Roman" w:cs="Times New Roman"/>
          <w:sz w:val="24"/>
          <w:szCs w:val="24"/>
        </w:rPr>
        <w:t xml:space="preserve"> bodom, ktorý znie:</w:t>
      </w:r>
    </w:p>
    <w:p w:rsidR="00263CFB" w:rsidRPr="006233E9" w:rsidRDefault="00263CFB" w:rsidP="00DF3981">
      <w:pPr>
        <w:pStyle w:val="Odsekzoznamu"/>
        <w:spacing w:after="0" w:line="240" w:lineRule="auto"/>
        <w:ind w:left="426"/>
        <w:jc w:val="both"/>
        <w:rPr>
          <w:rFonts w:ascii="Times New Roman" w:hAnsi="Times New Roman" w:cs="Times New Roman"/>
          <w:sz w:val="24"/>
          <w:szCs w:val="24"/>
        </w:rPr>
      </w:pPr>
      <w:r w:rsidRPr="006233E9">
        <w:rPr>
          <w:rFonts w:ascii="Times New Roman" w:hAnsi="Times New Roman" w:cs="Times New Roman"/>
          <w:sz w:val="24"/>
          <w:szCs w:val="24"/>
        </w:rPr>
        <w:t>„10. Smernica Rady (EÚ) 2017/952  z 29. mája 2017, ktorou sa mení smernica (EÚ) 2016/1164, pokiaľ ide o hybridné nesúlady s tretími krajinami (Ú. v. EÚ L 144, 7. 6. 2017).“.</w:t>
      </w:r>
    </w:p>
    <w:p w:rsidR="007B55B5" w:rsidRPr="006233E9" w:rsidRDefault="007B55B5" w:rsidP="001F55F8">
      <w:pPr>
        <w:pStyle w:val="Normlnywebov"/>
        <w:spacing w:before="0" w:beforeAutospacing="0" w:after="0" w:afterAutospacing="0"/>
        <w:ind w:left="284"/>
        <w:contextualSpacing/>
        <w:jc w:val="both"/>
      </w:pPr>
    </w:p>
    <w:p w:rsidR="00AA7113" w:rsidRPr="006233E9" w:rsidRDefault="00DF3981" w:rsidP="001E33DA">
      <w:pPr>
        <w:pStyle w:val="Odsekzoznamu"/>
        <w:numPr>
          <w:ilvl w:val="0"/>
          <w:numId w:val="6"/>
        </w:numPr>
        <w:tabs>
          <w:tab w:val="left" w:pos="142"/>
        </w:tabs>
        <w:spacing w:after="0" w:line="240" w:lineRule="auto"/>
        <w:ind w:left="426" w:hanging="426"/>
        <w:jc w:val="both"/>
        <w:rPr>
          <w:rFonts w:ascii="Times New Roman" w:hAnsi="Times New Roman" w:cs="Times New Roman"/>
          <w:sz w:val="24"/>
          <w:szCs w:val="24"/>
        </w:rPr>
      </w:pPr>
      <w:r w:rsidRPr="006233E9">
        <w:rPr>
          <w:rFonts w:ascii="Times New Roman" w:hAnsi="Times New Roman" w:cs="Times New Roman"/>
          <w:sz w:val="24"/>
          <w:szCs w:val="24"/>
        </w:rPr>
        <w:t xml:space="preserve"> </w:t>
      </w:r>
      <w:r w:rsidR="00AA7113" w:rsidRPr="006233E9">
        <w:rPr>
          <w:rFonts w:ascii="Times New Roman" w:hAnsi="Times New Roman" w:cs="Times New Roman"/>
          <w:sz w:val="24"/>
          <w:szCs w:val="24"/>
        </w:rPr>
        <w:t>Príloha</w:t>
      </w:r>
      <w:r w:rsidR="00AA7113" w:rsidRPr="006233E9">
        <w:rPr>
          <w:rFonts w:ascii="Times New Roman" w:hAnsi="Times New Roman" w:cs="Times New Roman"/>
          <w:b/>
          <w:sz w:val="24"/>
          <w:szCs w:val="24"/>
        </w:rPr>
        <w:t xml:space="preserve"> </w:t>
      </w:r>
      <w:r w:rsidR="00AA7113" w:rsidRPr="006233E9">
        <w:rPr>
          <w:rFonts w:ascii="Times New Roman" w:hAnsi="Times New Roman" w:cs="Times New Roman"/>
          <w:sz w:val="24"/>
          <w:szCs w:val="24"/>
        </w:rPr>
        <w:t>č. 6 sa vypúšťa.</w:t>
      </w:r>
    </w:p>
    <w:p w:rsidR="004733BE" w:rsidRPr="006233E9" w:rsidRDefault="004733BE" w:rsidP="004733BE">
      <w:pPr>
        <w:tabs>
          <w:tab w:val="left" w:pos="142"/>
        </w:tabs>
        <w:spacing w:after="0" w:line="240" w:lineRule="auto"/>
        <w:jc w:val="both"/>
        <w:rPr>
          <w:rFonts w:ascii="Times New Roman" w:hAnsi="Times New Roman" w:cs="Times New Roman"/>
          <w:sz w:val="24"/>
          <w:szCs w:val="24"/>
        </w:rPr>
      </w:pPr>
    </w:p>
    <w:p w:rsidR="004733BE" w:rsidRPr="006233E9" w:rsidRDefault="004733BE" w:rsidP="001E33DA">
      <w:pPr>
        <w:pStyle w:val="Odsekzoznamu"/>
        <w:numPr>
          <w:ilvl w:val="0"/>
          <w:numId w:val="6"/>
        </w:numPr>
        <w:tabs>
          <w:tab w:val="left" w:pos="142"/>
        </w:tabs>
        <w:spacing w:after="0" w:line="240" w:lineRule="auto"/>
        <w:ind w:left="426" w:hanging="426"/>
        <w:jc w:val="both"/>
      </w:pPr>
      <w:r w:rsidRPr="006233E9">
        <w:rPr>
          <w:rFonts w:ascii="Times New Roman" w:hAnsi="Times New Roman"/>
          <w:sz w:val="24"/>
          <w:szCs w:val="24"/>
        </w:rPr>
        <w:t>Slová „daňovník nezmluvného štátu“ vo všetkých tvaroch sa v celom texte zákona nahrádzajú slovami „daňovník nespolupracujúceho štátu“ v príslušnom tvare.</w:t>
      </w:r>
      <w:r w:rsidRPr="006233E9">
        <w:t xml:space="preserve"> </w:t>
      </w:r>
    </w:p>
    <w:p w:rsidR="004733BE" w:rsidRPr="006233E9" w:rsidRDefault="004733BE" w:rsidP="004733BE">
      <w:pPr>
        <w:tabs>
          <w:tab w:val="left" w:pos="142"/>
        </w:tabs>
        <w:spacing w:after="0" w:line="240" w:lineRule="auto"/>
        <w:jc w:val="both"/>
        <w:rPr>
          <w:rFonts w:ascii="Times New Roman" w:hAnsi="Times New Roman" w:cs="Times New Roman"/>
          <w:sz w:val="24"/>
          <w:szCs w:val="24"/>
        </w:rPr>
      </w:pPr>
    </w:p>
    <w:p w:rsidR="00E81CFC" w:rsidRPr="006233E9" w:rsidRDefault="00E81CFC" w:rsidP="001F55F8">
      <w:pPr>
        <w:pStyle w:val="Normlnywebov"/>
        <w:spacing w:before="0" w:beforeAutospacing="0" w:after="0" w:afterAutospacing="0"/>
        <w:ind w:left="720"/>
        <w:contextualSpacing/>
        <w:jc w:val="both"/>
      </w:pPr>
    </w:p>
    <w:p w:rsidR="00AA7113" w:rsidRPr="006233E9" w:rsidRDefault="00AA7113" w:rsidP="001F55F8">
      <w:pPr>
        <w:jc w:val="center"/>
        <w:rPr>
          <w:rFonts w:ascii="Times New Roman" w:hAnsi="Times New Roman" w:cs="Times New Roman"/>
          <w:b/>
          <w:sz w:val="24"/>
          <w:szCs w:val="24"/>
        </w:rPr>
      </w:pPr>
      <w:r w:rsidRPr="006233E9">
        <w:rPr>
          <w:rFonts w:ascii="Times New Roman" w:hAnsi="Times New Roman" w:cs="Times New Roman"/>
          <w:b/>
          <w:sz w:val="24"/>
          <w:szCs w:val="24"/>
        </w:rPr>
        <w:t>Čl</w:t>
      </w:r>
      <w:r w:rsidR="00DF3981" w:rsidRPr="006233E9">
        <w:rPr>
          <w:rFonts w:ascii="Times New Roman" w:hAnsi="Times New Roman" w:cs="Times New Roman"/>
          <w:b/>
          <w:sz w:val="24"/>
          <w:szCs w:val="24"/>
        </w:rPr>
        <w:t>.</w:t>
      </w:r>
      <w:r w:rsidRPr="006233E9">
        <w:rPr>
          <w:rFonts w:ascii="Times New Roman" w:hAnsi="Times New Roman" w:cs="Times New Roman"/>
          <w:b/>
          <w:sz w:val="24"/>
          <w:szCs w:val="24"/>
        </w:rPr>
        <w:t xml:space="preserve"> II</w:t>
      </w:r>
    </w:p>
    <w:p w:rsidR="00524B1E" w:rsidRPr="006233E9" w:rsidRDefault="00524B1E" w:rsidP="001F55F8">
      <w:pPr>
        <w:pStyle w:val="Zkladntext"/>
        <w:jc w:val="both"/>
        <w:rPr>
          <w:rFonts w:eastAsiaTheme="minorHAnsi"/>
          <w:color w:val="auto"/>
          <w:szCs w:val="24"/>
          <w:lang w:eastAsia="en-US"/>
        </w:rPr>
      </w:pPr>
      <w:r w:rsidRPr="006233E9">
        <w:rPr>
          <w:rFonts w:eastAsiaTheme="minorHAnsi"/>
          <w:color w:val="auto"/>
          <w:szCs w:val="24"/>
          <w:lang w:eastAsia="en-US"/>
        </w:rPr>
        <w:t>Tento zákon nadobúda účinnosť 1. januára 2020</w:t>
      </w:r>
      <w:r w:rsidR="004F0702" w:rsidRPr="006233E9">
        <w:rPr>
          <w:rFonts w:eastAsiaTheme="minorHAnsi"/>
          <w:color w:val="auto"/>
          <w:szCs w:val="24"/>
          <w:lang w:eastAsia="en-US"/>
        </w:rPr>
        <w:t xml:space="preserve"> okrem čl. I</w:t>
      </w:r>
      <w:r w:rsidR="0045625C" w:rsidRPr="006233E9">
        <w:rPr>
          <w:rFonts w:eastAsiaTheme="minorHAnsi"/>
          <w:color w:val="auto"/>
          <w:szCs w:val="24"/>
          <w:lang w:eastAsia="en-US"/>
        </w:rPr>
        <w:t> </w:t>
      </w:r>
      <w:r w:rsidR="004F0702" w:rsidRPr="006233E9">
        <w:rPr>
          <w:rFonts w:eastAsiaTheme="minorHAnsi"/>
          <w:color w:val="auto"/>
          <w:szCs w:val="24"/>
          <w:lang w:eastAsia="en-US"/>
        </w:rPr>
        <w:t>bod</w:t>
      </w:r>
      <w:r w:rsidR="0045625C" w:rsidRPr="006233E9">
        <w:rPr>
          <w:rFonts w:eastAsiaTheme="minorHAnsi"/>
          <w:color w:val="auto"/>
          <w:szCs w:val="24"/>
          <w:lang w:eastAsia="en-US"/>
        </w:rPr>
        <w:t xml:space="preserve">ov 1, </w:t>
      </w:r>
      <w:r w:rsidR="006233E9" w:rsidRPr="006233E9">
        <w:rPr>
          <w:rFonts w:eastAsiaTheme="minorHAnsi"/>
          <w:color w:val="auto"/>
          <w:szCs w:val="24"/>
          <w:lang w:eastAsia="en-US"/>
        </w:rPr>
        <w:t>9</w:t>
      </w:r>
      <w:r w:rsidR="0045625C" w:rsidRPr="006233E9">
        <w:rPr>
          <w:rFonts w:eastAsiaTheme="minorHAnsi"/>
          <w:color w:val="auto"/>
          <w:szCs w:val="24"/>
          <w:lang w:eastAsia="en-US"/>
        </w:rPr>
        <w:t>, 4</w:t>
      </w:r>
      <w:r w:rsidR="006233E9" w:rsidRPr="006233E9">
        <w:rPr>
          <w:rFonts w:eastAsiaTheme="minorHAnsi"/>
          <w:color w:val="auto"/>
          <w:szCs w:val="24"/>
          <w:lang w:eastAsia="en-US"/>
        </w:rPr>
        <w:t>0</w:t>
      </w:r>
      <w:r w:rsidR="0045625C" w:rsidRPr="006233E9">
        <w:rPr>
          <w:rFonts w:eastAsiaTheme="minorHAnsi"/>
          <w:color w:val="auto"/>
          <w:szCs w:val="24"/>
          <w:lang w:eastAsia="en-US"/>
        </w:rPr>
        <w:t xml:space="preserve">, </w:t>
      </w:r>
      <w:r w:rsidR="006233E9" w:rsidRPr="006233E9">
        <w:rPr>
          <w:rFonts w:eastAsiaTheme="minorHAnsi"/>
          <w:color w:val="auto"/>
          <w:szCs w:val="24"/>
          <w:lang w:eastAsia="en-US"/>
        </w:rPr>
        <w:t>49</w:t>
      </w:r>
      <w:r w:rsidR="0045625C" w:rsidRPr="006233E9">
        <w:rPr>
          <w:rFonts w:eastAsiaTheme="minorHAnsi"/>
          <w:color w:val="auto"/>
          <w:szCs w:val="24"/>
          <w:lang w:eastAsia="en-US"/>
        </w:rPr>
        <w:t>, 5</w:t>
      </w:r>
      <w:r w:rsidR="006233E9" w:rsidRPr="006233E9">
        <w:rPr>
          <w:rFonts w:eastAsiaTheme="minorHAnsi"/>
          <w:color w:val="auto"/>
          <w:szCs w:val="24"/>
          <w:lang w:eastAsia="en-US"/>
        </w:rPr>
        <w:t>6</w:t>
      </w:r>
      <w:r w:rsidR="0045625C" w:rsidRPr="006233E9">
        <w:rPr>
          <w:rFonts w:eastAsiaTheme="minorHAnsi"/>
          <w:color w:val="auto"/>
          <w:szCs w:val="24"/>
          <w:lang w:eastAsia="en-US"/>
        </w:rPr>
        <w:t xml:space="preserve">, </w:t>
      </w:r>
      <w:r w:rsidR="006233E9" w:rsidRPr="006233E9">
        <w:rPr>
          <w:rFonts w:eastAsiaTheme="minorHAnsi"/>
          <w:color w:val="auto"/>
          <w:szCs w:val="24"/>
          <w:lang w:eastAsia="en-US"/>
        </w:rPr>
        <w:t>62</w:t>
      </w:r>
      <w:r w:rsidR="0045625C" w:rsidRPr="006233E9">
        <w:rPr>
          <w:rFonts w:eastAsiaTheme="minorHAnsi"/>
          <w:color w:val="auto"/>
          <w:szCs w:val="24"/>
          <w:lang w:eastAsia="en-US"/>
        </w:rPr>
        <w:t>, 6</w:t>
      </w:r>
      <w:r w:rsidR="006233E9" w:rsidRPr="006233E9">
        <w:rPr>
          <w:rFonts w:eastAsiaTheme="minorHAnsi"/>
          <w:color w:val="auto"/>
          <w:szCs w:val="24"/>
          <w:lang w:eastAsia="en-US"/>
        </w:rPr>
        <w:t>4</w:t>
      </w:r>
      <w:r w:rsidR="0045625C" w:rsidRPr="006233E9">
        <w:rPr>
          <w:rFonts w:eastAsiaTheme="minorHAnsi"/>
          <w:color w:val="auto"/>
          <w:szCs w:val="24"/>
          <w:lang w:eastAsia="en-US"/>
        </w:rPr>
        <w:t>, 7</w:t>
      </w:r>
      <w:r w:rsidR="006233E9" w:rsidRPr="006233E9">
        <w:rPr>
          <w:rFonts w:eastAsiaTheme="minorHAnsi"/>
          <w:color w:val="auto"/>
          <w:szCs w:val="24"/>
          <w:lang w:eastAsia="en-US"/>
        </w:rPr>
        <w:t>1</w:t>
      </w:r>
      <w:r w:rsidR="0045625C" w:rsidRPr="006233E9">
        <w:rPr>
          <w:rFonts w:eastAsiaTheme="minorHAnsi"/>
          <w:color w:val="auto"/>
          <w:szCs w:val="24"/>
          <w:lang w:eastAsia="en-US"/>
        </w:rPr>
        <w:t>, 7</w:t>
      </w:r>
      <w:r w:rsidR="006233E9" w:rsidRPr="006233E9">
        <w:rPr>
          <w:rFonts w:eastAsiaTheme="minorHAnsi"/>
          <w:color w:val="auto"/>
          <w:szCs w:val="24"/>
          <w:lang w:eastAsia="en-US"/>
        </w:rPr>
        <w:t>3</w:t>
      </w:r>
      <w:r w:rsidR="0045625C" w:rsidRPr="006233E9">
        <w:rPr>
          <w:rFonts w:eastAsiaTheme="minorHAnsi"/>
          <w:color w:val="auto"/>
          <w:szCs w:val="24"/>
          <w:lang w:eastAsia="en-US"/>
        </w:rPr>
        <w:t xml:space="preserve"> § 30 ods. 1 písm. a),  </w:t>
      </w:r>
      <w:r w:rsidR="006233E9" w:rsidRPr="006233E9">
        <w:rPr>
          <w:rFonts w:eastAsiaTheme="minorHAnsi"/>
          <w:color w:val="auto"/>
          <w:szCs w:val="24"/>
          <w:lang w:eastAsia="en-US"/>
        </w:rPr>
        <w:t>128</w:t>
      </w:r>
      <w:r w:rsidR="0045625C" w:rsidRPr="006233E9">
        <w:rPr>
          <w:rFonts w:eastAsiaTheme="minorHAnsi"/>
          <w:color w:val="auto"/>
          <w:szCs w:val="24"/>
          <w:lang w:eastAsia="en-US"/>
        </w:rPr>
        <w:t xml:space="preserve"> a bodu </w:t>
      </w:r>
      <w:r w:rsidR="006233E9" w:rsidRPr="006233E9">
        <w:rPr>
          <w:rFonts w:eastAsiaTheme="minorHAnsi"/>
          <w:color w:val="auto"/>
          <w:szCs w:val="24"/>
          <w:lang w:eastAsia="en-US"/>
        </w:rPr>
        <w:t>134</w:t>
      </w:r>
      <w:r w:rsidR="0045625C" w:rsidRPr="006233E9">
        <w:rPr>
          <w:rFonts w:eastAsiaTheme="minorHAnsi"/>
          <w:color w:val="auto"/>
          <w:szCs w:val="24"/>
          <w:lang w:eastAsia="en-US"/>
        </w:rPr>
        <w:t>, ktoré nadobúdajú účinnosť 1. januára 2021 a čl. I bodu 1</w:t>
      </w:r>
      <w:r w:rsidR="006233E9" w:rsidRPr="006233E9">
        <w:rPr>
          <w:rFonts w:eastAsiaTheme="minorHAnsi"/>
          <w:color w:val="auto"/>
          <w:szCs w:val="24"/>
          <w:lang w:eastAsia="en-US"/>
        </w:rPr>
        <w:t>1</w:t>
      </w:r>
      <w:r w:rsidR="0045625C" w:rsidRPr="006233E9">
        <w:rPr>
          <w:rFonts w:eastAsiaTheme="minorHAnsi"/>
          <w:color w:val="auto"/>
          <w:szCs w:val="24"/>
          <w:lang w:eastAsia="en-US"/>
        </w:rPr>
        <w:t>, ktorý nadobúda účinnosť 1. januára 2022.</w:t>
      </w:r>
    </w:p>
    <w:p w:rsidR="00524B1E" w:rsidRPr="006233E9" w:rsidRDefault="00524B1E" w:rsidP="001F55F8">
      <w:pPr>
        <w:spacing w:after="0" w:line="240" w:lineRule="auto"/>
        <w:jc w:val="both"/>
        <w:rPr>
          <w:rFonts w:ascii="Times New Roman" w:hAnsi="Times New Roman" w:cs="Times New Roman"/>
          <w:sz w:val="24"/>
          <w:szCs w:val="24"/>
        </w:rPr>
      </w:pPr>
    </w:p>
    <w:p w:rsidR="006233E9" w:rsidRPr="006233E9" w:rsidRDefault="006233E9">
      <w:pPr>
        <w:spacing w:after="0" w:line="240" w:lineRule="auto"/>
        <w:jc w:val="both"/>
        <w:rPr>
          <w:rFonts w:ascii="Times New Roman" w:hAnsi="Times New Roman" w:cs="Times New Roman"/>
          <w:sz w:val="24"/>
          <w:szCs w:val="24"/>
        </w:rPr>
      </w:pPr>
    </w:p>
    <w:sectPr w:rsidR="006233E9" w:rsidRPr="006233E9" w:rsidSect="003D4789">
      <w:footerReference w:type="default" r:id="rId2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6486" w:rsidRDefault="00796486" w:rsidP="00943609">
      <w:pPr>
        <w:spacing w:after="0" w:line="240" w:lineRule="auto"/>
      </w:pPr>
      <w:r>
        <w:separator/>
      </w:r>
    </w:p>
  </w:endnote>
  <w:endnote w:type="continuationSeparator" w:id="0">
    <w:p w:rsidR="00796486" w:rsidRDefault="00796486" w:rsidP="009436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Arial Narrow">
    <w:altName w:val="Century Gothic"/>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Times">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1972325"/>
      <w:docPartObj>
        <w:docPartGallery w:val="Page Numbers (Bottom of Page)"/>
        <w:docPartUnique/>
      </w:docPartObj>
    </w:sdtPr>
    <w:sdtContent>
      <w:p w:rsidR="00796486" w:rsidRDefault="00796486">
        <w:pPr>
          <w:pStyle w:val="Pta"/>
          <w:jc w:val="center"/>
        </w:pPr>
        <w:r>
          <w:rPr>
            <w:noProof/>
          </w:rPr>
          <w:fldChar w:fldCharType="begin"/>
        </w:r>
        <w:r>
          <w:rPr>
            <w:noProof/>
          </w:rPr>
          <w:instrText>PAGE   \* MERGEFORMAT</w:instrText>
        </w:r>
        <w:r>
          <w:rPr>
            <w:noProof/>
          </w:rPr>
          <w:fldChar w:fldCharType="separate"/>
        </w:r>
        <w:r w:rsidR="007E2606">
          <w:rPr>
            <w:noProof/>
          </w:rPr>
          <w:t>20</w:t>
        </w:r>
        <w:r>
          <w:rPr>
            <w:noProof/>
          </w:rPr>
          <w:fldChar w:fldCharType="end"/>
        </w:r>
      </w:p>
    </w:sdtContent>
  </w:sdt>
  <w:p w:rsidR="00796486" w:rsidRDefault="00796486">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6486" w:rsidRDefault="00796486" w:rsidP="00943609">
      <w:pPr>
        <w:spacing w:after="0" w:line="240" w:lineRule="auto"/>
      </w:pPr>
      <w:r>
        <w:separator/>
      </w:r>
    </w:p>
  </w:footnote>
  <w:footnote w:type="continuationSeparator" w:id="0">
    <w:p w:rsidR="00796486" w:rsidRDefault="00796486" w:rsidP="0094360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52318"/>
    <w:multiLevelType w:val="hybridMultilevel"/>
    <w:tmpl w:val="07CC7424"/>
    <w:lvl w:ilvl="0" w:tplc="BFF4A5E6">
      <w:start w:val="2"/>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41C4D31"/>
    <w:multiLevelType w:val="hybridMultilevel"/>
    <w:tmpl w:val="B3E6FF82"/>
    <w:lvl w:ilvl="0" w:tplc="252202AE">
      <w:start w:val="1"/>
      <w:numFmt w:val="lowerLetter"/>
      <w:lvlText w:val="%1)"/>
      <w:lvlJc w:val="left"/>
      <w:pPr>
        <w:ind w:left="1080" w:hanging="360"/>
      </w:pPr>
      <w:rPr>
        <w:rFonts w:hint="default"/>
      </w:rPr>
    </w:lvl>
    <w:lvl w:ilvl="1" w:tplc="E98637B0">
      <w:start w:val="1"/>
      <w:numFmt w:val="decimal"/>
      <w:lvlText w:val="%2."/>
      <w:lvlJc w:val="left"/>
      <w:pPr>
        <w:ind w:left="1800" w:hanging="360"/>
      </w:pPr>
      <w:rPr>
        <w:rFonts w:hint="default"/>
      </w:rPr>
    </w:lvl>
    <w:lvl w:ilvl="2" w:tplc="AF1C3960">
      <w:start w:val="3"/>
      <w:numFmt w:val="decimal"/>
      <w:lvlText w:val="(%3)"/>
      <w:lvlJc w:val="left"/>
      <w:pPr>
        <w:ind w:left="2700" w:hanging="360"/>
      </w:pPr>
      <w:rPr>
        <w:rFonts w:hint="default"/>
      </w:r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 w15:restartNumberingAfterBreak="0">
    <w:nsid w:val="06D83F53"/>
    <w:multiLevelType w:val="hybridMultilevel"/>
    <w:tmpl w:val="054A2060"/>
    <w:lvl w:ilvl="0" w:tplc="48D8110E">
      <w:start w:val="1"/>
      <w:numFmt w:val="decimal"/>
      <w:lvlText w:val="(%1)"/>
      <w:lvlJc w:val="left"/>
      <w:pPr>
        <w:ind w:left="720" w:hanging="360"/>
      </w:pPr>
      <w:rPr>
        <w:rFonts w:ascii="Times New Roman" w:hAnsi="Times New Roman" w:cs="Times New Roman" w:hint="default"/>
        <w:b w:val="0"/>
        <w:strike w:val="0"/>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A865627"/>
    <w:multiLevelType w:val="hybridMultilevel"/>
    <w:tmpl w:val="B82ADBF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0FC3481"/>
    <w:multiLevelType w:val="hybridMultilevel"/>
    <w:tmpl w:val="8AECE4F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1D37091"/>
    <w:multiLevelType w:val="hybridMultilevel"/>
    <w:tmpl w:val="91EA3364"/>
    <w:lvl w:ilvl="0" w:tplc="041B000F">
      <w:start w:val="1"/>
      <w:numFmt w:val="decimal"/>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6" w15:restartNumberingAfterBreak="0">
    <w:nsid w:val="14D019E9"/>
    <w:multiLevelType w:val="hybridMultilevel"/>
    <w:tmpl w:val="1AB84670"/>
    <w:lvl w:ilvl="0" w:tplc="B69625F0">
      <w:start w:val="1"/>
      <w:numFmt w:val="decimal"/>
      <w:lvlText w:val="%1."/>
      <w:lvlJc w:val="left"/>
      <w:pPr>
        <w:ind w:left="1068" w:hanging="360"/>
      </w:pPr>
      <w:rPr>
        <w:rFonts w:ascii="Times New Roman" w:hAnsi="Times New Roman" w:cs="Times New Roman" w:hint="default"/>
        <w:b/>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5B45B6D"/>
    <w:multiLevelType w:val="hybridMultilevel"/>
    <w:tmpl w:val="28B89BF8"/>
    <w:lvl w:ilvl="0" w:tplc="FADA3404">
      <w:start w:val="1"/>
      <w:numFmt w:val="decimal"/>
      <w:lvlText w:val="%1."/>
      <w:lvlJc w:val="left"/>
      <w:pPr>
        <w:ind w:left="720" w:hanging="360"/>
      </w:pPr>
      <w:rPr>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82D2B8B"/>
    <w:multiLevelType w:val="hybridMultilevel"/>
    <w:tmpl w:val="B19E8574"/>
    <w:lvl w:ilvl="0" w:tplc="230843AA">
      <w:start w:val="1"/>
      <w:numFmt w:val="lowerLetter"/>
      <w:lvlText w:val="%1)"/>
      <w:lvlJc w:val="left"/>
      <w:pPr>
        <w:ind w:left="1146" w:hanging="360"/>
      </w:pPr>
      <w:rPr>
        <w:rFonts w:ascii="Times New Roman" w:hAnsi="Times New Roman" w:cs="Times New Roman" w:hint="default"/>
        <w:b w:val="0"/>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A2419F8"/>
    <w:multiLevelType w:val="hybridMultilevel"/>
    <w:tmpl w:val="E1808E8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46146E1"/>
    <w:multiLevelType w:val="hybridMultilevel"/>
    <w:tmpl w:val="66B499EA"/>
    <w:lvl w:ilvl="0" w:tplc="E950603C">
      <w:start w:val="1"/>
      <w:numFmt w:val="decimal"/>
      <w:lvlText w:val="(%1)"/>
      <w:lvlJc w:val="left"/>
      <w:pPr>
        <w:ind w:left="720" w:hanging="360"/>
      </w:pPr>
      <w:rPr>
        <w:rFonts w:hint="default"/>
      </w:rPr>
    </w:lvl>
    <w:lvl w:ilvl="1" w:tplc="1492AD14">
      <w:start w:val="1"/>
      <w:numFmt w:val="lowerLetter"/>
      <w:lvlText w:val="%2)"/>
      <w:lvlJc w:val="left"/>
      <w:pPr>
        <w:ind w:left="1440" w:hanging="360"/>
      </w:pPr>
      <w:rPr>
        <w:color w:val="auto"/>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7B91507"/>
    <w:multiLevelType w:val="hybridMultilevel"/>
    <w:tmpl w:val="C1F2FAAE"/>
    <w:lvl w:ilvl="0" w:tplc="49D86400">
      <w:start w:val="1"/>
      <w:numFmt w:val="decimal"/>
      <w:lvlText w:val="%1."/>
      <w:lvlJc w:val="left"/>
      <w:pPr>
        <w:ind w:left="644" w:hanging="360"/>
      </w:pPr>
      <w:rPr>
        <w:rFonts w:hint="default"/>
        <w:color w:val="auto"/>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2" w15:restartNumberingAfterBreak="0">
    <w:nsid w:val="2AEF5237"/>
    <w:multiLevelType w:val="hybridMultilevel"/>
    <w:tmpl w:val="6A06E2F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B9B1D56"/>
    <w:multiLevelType w:val="hybridMultilevel"/>
    <w:tmpl w:val="ED72C8A0"/>
    <w:lvl w:ilvl="0" w:tplc="EFD087DE">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FBE57CE"/>
    <w:multiLevelType w:val="hybridMultilevel"/>
    <w:tmpl w:val="CB6C925E"/>
    <w:lvl w:ilvl="0" w:tplc="DB04E042">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350548AA"/>
    <w:multiLevelType w:val="hybridMultilevel"/>
    <w:tmpl w:val="B950E23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360361BC"/>
    <w:multiLevelType w:val="hybridMultilevel"/>
    <w:tmpl w:val="1AB84670"/>
    <w:lvl w:ilvl="0" w:tplc="B69625F0">
      <w:start w:val="1"/>
      <w:numFmt w:val="decimal"/>
      <w:lvlText w:val="%1."/>
      <w:lvlJc w:val="left"/>
      <w:pPr>
        <w:ind w:left="1068" w:hanging="360"/>
      </w:pPr>
      <w:rPr>
        <w:rFonts w:ascii="Times New Roman" w:hAnsi="Times New Roman" w:cs="Times New Roman" w:hint="default"/>
        <w:b/>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3DB93002"/>
    <w:multiLevelType w:val="hybridMultilevel"/>
    <w:tmpl w:val="16D0686C"/>
    <w:lvl w:ilvl="0" w:tplc="646621EE">
      <w:start w:val="13"/>
      <w:numFmt w:val="decimal"/>
      <w:lvlText w:val="(%1)"/>
      <w:lvlJc w:val="left"/>
      <w:pPr>
        <w:ind w:left="750" w:hanging="39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40B40C7B"/>
    <w:multiLevelType w:val="hybridMultilevel"/>
    <w:tmpl w:val="734C8BE4"/>
    <w:lvl w:ilvl="0" w:tplc="14C883D8">
      <w:start w:val="1"/>
      <w:numFmt w:val="decimal"/>
      <w:lvlText w:val="%1."/>
      <w:lvlJc w:val="left"/>
      <w:pPr>
        <w:ind w:left="720" w:hanging="360"/>
      </w:pPr>
      <w:rPr>
        <w:rFonts w:ascii="Arial Narrow" w:hAnsi="Arial Narrow" w:hint="default"/>
        <w:b w:val="0"/>
        <w:strike w:val="0"/>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426F5654"/>
    <w:multiLevelType w:val="hybridMultilevel"/>
    <w:tmpl w:val="BCC0C09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437E798F"/>
    <w:multiLevelType w:val="hybridMultilevel"/>
    <w:tmpl w:val="5768959A"/>
    <w:lvl w:ilvl="0" w:tplc="3BAA6DD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4A6B2D6B"/>
    <w:multiLevelType w:val="hybridMultilevel"/>
    <w:tmpl w:val="36827C2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4C5812BB"/>
    <w:multiLevelType w:val="hybridMultilevel"/>
    <w:tmpl w:val="66AC2C42"/>
    <w:lvl w:ilvl="0" w:tplc="666CDE02">
      <w:start w:val="1"/>
      <w:numFmt w:val="lowerLetter"/>
      <w:lvlText w:val="%1)"/>
      <w:lvlJc w:val="left"/>
      <w:pPr>
        <w:ind w:left="644" w:hanging="360"/>
      </w:pPr>
      <w:rPr>
        <w:strike w:val="0"/>
        <w:dstrike w:val="0"/>
        <w:color w:val="auto"/>
        <w:u w:val="none"/>
        <w:effect w:val="none"/>
      </w:rPr>
    </w:lvl>
    <w:lvl w:ilvl="1" w:tplc="041B0019">
      <w:start w:val="1"/>
      <w:numFmt w:val="lowerLetter"/>
      <w:lvlText w:val="%2."/>
      <w:lvlJc w:val="left"/>
      <w:pPr>
        <w:ind w:left="1364" w:hanging="360"/>
      </w:pPr>
    </w:lvl>
    <w:lvl w:ilvl="2" w:tplc="041B001B">
      <w:start w:val="1"/>
      <w:numFmt w:val="lowerRoman"/>
      <w:lvlText w:val="%3."/>
      <w:lvlJc w:val="right"/>
      <w:pPr>
        <w:ind w:left="2084" w:hanging="180"/>
      </w:pPr>
    </w:lvl>
    <w:lvl w:ilvl="3" w:tplc="041B000F">
      <w:start w:val="1"/>
      <w:numFmt w:val="decimal"/>
      <w:lvlText w:val="%4."/>
      <w:lvlJc w:val="left"/>
      <w:pPr>
        <w:ind w:left="2804" w:hanging="360"/>
      </w:pPr>
    </w:lvl>
    <w:lvl w:ilvl="4" w:tplc="041B0019">
      <w:start w:val="1"/>
      <w:numFmt w:val="lowerLetter"/>
      <w:lvlText w:val="%5."/>
      <w:lvlJc w:val="left"/>
      <w:pPr>
        <w:ind w:left="3524" w:hanging="360"/>
      </w:pPr>
    </w:lvl>
    <w:lvl w:ilvl="5" w:tplc="041B001B">
      <w:start w:val="1"/>
      <w:numFmt w:val="lowerRoman"/>
      <w:lvlText w:val="%6."/>
      <w:lvlJc w:val="right"/>
      <w:pPr>
        <w:ind w:left="4244" w:hanging="180"/>
      </w:pPr>
    </w:lvl>
    <w:lvl w:ilvl="6" w:tplc="041B000F">
      <w:start w:val="1"/>
      <w:numFmt w:val="decimal"/>
      <w:lvlText w:val="%7."/>
      <w:lvlJc w:val="left"/>
      <w:pPr>
        <w:ind w:left="4964" w:hanging="360"/>
      </w:pPr>
    </w:lvl>
    <w:lvl w:ilvl="7" w:tplc="041B0019">
      <w:start w:val="1"/>
      <w:numFmt w:val="lowerLetter"/>
      <w:lvlText w:val="%8."/>
      <w:lvlJc w:val="left"/>
      <w:pPr>
        <w:ind w:left="5684" w:hanging="360"/>
      </w:pPr>
    </w:lvl>
    <w:lvl w:ilvl="8" w:tplc="041B001B">
      <w:start w:val="1"/>
      <w:numFmt w:val="lowerRoman"/>
      <w:lvlText w:val="%9."/>
      <w:lvlJc w:val="right"/>
      <w:pPr>
        <w:ind w:left="6404" w:hanging="180"/>
      </w:pPr>
    </w:lvl>
  </w:abstractNum>
  <w:abstractNum w:abstractNumId="23" w15:restartNumberingAfterBreak="0">
    <w:nsid w:val="4CA80CDB"/>
    <w:multiLevelType w:val="hybridMultilevel"/>
    <w:tmpl w:val="1DAA78DA"/>
    <w:lvl w:ilvl="0" w:tplc="A9F2221E">
      <w:start w:val="1"/>
      <w:numFmt w:val="decimal"/>
      <w:lvlText w:val="(%1)"/>
      <w:lvlJc w:val="left"/>
      <w:pPr>
        <w:ind w:left="735" w:hanging="37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4D993F20"/>
    <w:multiLevelType w:val="hybridMultilevel"/>
    <w:tmpl w:val="44E09580"/>
    <w:lvl w:ilvl="0" w:tplc="B79C789A">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5" w15:restartNumberingAfterBreak="0">
    <w:nsid w:val="4FF10510"/>
    <w:multiLevelType w:val="hybridMultilevel"/>
    <w:tmpl w:val="337EBF2E"/>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6" w15:restartNumberingAfterBreak="0">
    <w:nsid w:val="51FA2CDE"/>
    <w:multiLevelType w:val="hybridMultilevel"/>
    <w:tmpl w:val="48F08E24"/>
    <w:lvl w:ilvl="0" w:tplc="282A4012">
      <w:start w:val="1"/>
      <w:numFmt w:val="decimal"/>
      <w:lvlText w:val="%1."/>
      <w:lvlJc w:val="left"/>
      <w:pPr>
        <w:ind w:left="720" w:hanging="360"/>
      </w:pPr>
      <w:rPr>
        <w:rFonts w:ascii="Times New Roman" w:eastAsia="Times New Roman" w:hAnsi="Times New Roman" w:cs="Times New Roman" w:hint="default"/>
        <w:color w:val="494949"/>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57F811BC"/>
    <w:multiLevelType w:val="hybridMultilevel"/>
    <w:tmpl w:val="C0AE51B2"/>
    <w:lvl w:ilvl="0" w:tplc="7AAA2C24">
      <w:start w:val="1"/>
      <w:numFmt w:val="decimal"/>
      <w:lvlText w:val="(%1)"/>
      <w:lvlJc w:val="left"/>
      <w:pPr>
        <w:ind w:left="720" w:hanging="360"/>
      </w:pPr>
      <w:rPr>
        <w:rFonts w:ascii="Times New Roman" w:hAnsi="Times New Roman" w:cs="Times New Roman" w:hint="default"/>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5B6032EC"/>
    <w:multiLevelType w:val="hybridMultilevel"/>
    <w:tmpl w:val="ACB057F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5BCF5B4F"/>
    <w:multiLevelType w:val="hybridMultilevel"/>
    <w:tmpl w:val="9F4009E6"/>
    <w:lvl w:ilvl="0" w:tplc="0ED20CD2">
      <w:start w:val="1"/>
      <w:numFmt w:val="lowerLetter"/>
      <w:lvlText w:val="%1)"/>
      <w:lvlJc w:val="left"/>
      <w:pPr>
        <w:ind w:left="720" w:hanging="360"/>
      </w:pPr>
      <w:rPr>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61467DDD"/>
    <w:multiLevelType w:val="hybridMultilevel"/>
    <w:tmpl w:val="3C1A0B12"/>
    <w:lvl w:ilvl="0" w:tplc="C3E81628">
      <w:start w:val="1"/>
      <w:numFmt w:val="decimal"/>
      <w:lvlText w:val="(%1)"/>
      <w:lvlJc w:val="left"/>
      <w:pPr>
        <w:ind w:left="644" w:hanging="360"/>
      </w:pPr>
      <w:rPr>
        <w:rFonts w:hint="default"/>
        <w:b w:val="0"/>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31" w15:restartNumberingAfterBreak="0">
    <w:nsid w:val="61623391"/>
    <w:multiLevelType w:val="hybridMultilevel"/>
    <w:tmpl w:val="CAD8370A"/>
    <w:lvl w:ilvl="0" w:tplc="E8000A96">
      <w:start w:val="1"/>
      <w:numFmt w:val="decimal"/>
      <w:lvlText w:val="%1."/>
      <w:lvlJc w:val="left"/>
      <w:pPr>
        <w:ind w:left="720" w:hanging="360"/>
      </w:pPr>
      <w:rPr>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63AB7544"/>
    <w:multiLevelType w:val="hybridMultilevel"/>
    <w:tmpl w:val="E1E819DE"/>
    <w:lvl w:ilvl="0" w:tplc="0AFCA672">
      <w:start w:val="1"/>
      <w:numFmt w:val="lowerLetter"/>
      <w:lvlText w:val="%1)"/>
      <w:lvlJc w:val="left"/>
      <w:pPr>
        <w:ind w:left="644" w:hanging="360"/>
      </w:pPr>
      <w:rPr>
        <w:rFonts w:eastAsiaTheme="minorHAnsi"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33" w15:restartNumberingAfterBreak="0">
    <w:nsid w:val="65634D37"/>
    <w:multiLevelType w:val="hybridMultilevel"/>
    <w:tmpl w:val="D1A89F2C"/>
    <w:lvl w:ilvl="0" w:tplc="CA689B7C">
      <w:start w:val="1"/>
      <w:numFmt w:val="lowerLetter"/>
      <w:lvlText w:val="%1)"/>
      <w:lvlJc w:val="left"/>
      <w:pPr>
        <w:ind w:left="720" w:hanging="360"/>
      </w:pPr>
      <w:rPr>
        <w:rFonts w:hint="default"/>
        <w:b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65AA0007"/>
    <w:multiLevelType w:val="hybridMultilevel"/>
    <w:tmpl w:val="6F9C4182"/>
    <w:lvl w:ilvl="0" w:tplc="1DA22EEC">
      <w:start w:val="29"/>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15:restartNumberingAfterBreak="0">
    <w:nsid w:val="65E66BE3"/>
    <w:multiLevelType w:val="hybridMultilevel"/>
    <w:tmpl w:val="48462E8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6256460"/>
    <w:multiLevelType w:val="hybridMultilevel"/>
    <w:tmpl w:val="EAD80DCE"/>
    <w:lvl w:ilvl="0" w:tplc="E5325474">
      <w:start w:val="1"/>
      <w:numFmt w:val="lowerLetter"/>
      <w:lvlText w:val="%1)"/>
      <w:lvlJc w:val="left"/>
      <w:pPr>
        <w:ind w:left="426" w:hanging="360"/>
      </w:pPr>
      <w:rPr>
        <w:rFonts w:hint="default"/>
        <w:strike w:val="0"/>
      </w:rPr>
    </w:lvl>
    <w:lvl w:ilvl="1" w:tplc="A7D2CB3A">
      <w:start w:val="1"/>
      <w:numFmt w:val="lowerLetter"/>
      <w:lvlText w:val="%2)"/>
      <w:lvlJc w:val="left"/>
      <w:pPr>
        <w:ind w:left="1146" w:hanging="360"/>
      </w:pPr>
      <w:rPr>
        <w:rFonts w:ascii="Times New Roman" w:hAnsi="Times New Roman" w:cs="Times New Roman" w:hint="default"/>
        <w:b w:val="0"/>
        <w:strike w:val="0"/>
        <w:color w:val="auto"/>
      </w:rPr>
    </w:lvl>
    <w:lvl w:ilvl="2" w:tplc="5832D062">
      <w:start w:val="1"/>
      <w:numFmt w:val="bullet"/>
      <w:lvlText w:val="-"/>
      <w:lvlJc w:val="left"/>
      <w:pPr>
        <w:ind w:left="2046" w:hanging="360"/>
      </w:pPr>
      <w:rPr>
        <w:rFonts w:ascii="Arial Narrow" w:eastAsiaTheme="minorHAnsi" w:hAnsi="Arial Narrow" w:cstheme="minorBidi" w:hint="default"/>
      </w:rPr>
    </w:lvl>
    <w:lvl w:ilvl="3" w:tplc="B058CE40">
      <w:start w:val="1"/>
      <w:numFmt w:val="decimal"/>
      <w:lvlText w:val="%4."/>
      <w:lvlJc w:val="left"/>
      <w:pPr>
        <w:ind w:left="2586" w:hanging="360"/>
      </w:pPr>
      <w:rPr>
        <w:rFonts w:hint="default"/>
      </w:rPr>
    </w:lvl>
    <w:lvl w:ilvl="4" w:tplc="CCD6BEB2">
      <w:start w:val="7"/>
      <w:numFmt w:val="decimal"/>
      <w:lvlText w:val="(%5)"/>
      <w:lvlJc w:val="left"/>
      <w:pPr>
        <w:ind w:left="3306" w:hanging="360"/>
      </w:pPr>
      <w:rPr>
        <w:rFonts w:hint="default"/>
      </w:rPr>
    </w:lvl>
    <w:lvl w:ilvl="5" w:tplc="041B001B" w:tentative="1">
      <w:start w:val="1"/>
      <w:numFmt w:val="lowerRoman"/>
      <w:lvlText w:val="%6."/>
      <w:lvlJc w:val="right"/>
      <w:pPr>
        <w:ind w:left="4026" w:hanging="180"/>
      </w:pPr>
    </w:lvl>
    <w:lvl w:ilvl="6" w:tplc="041B000F" w:tentative="1">
      <w:start w:val="1"/>
      <w:numFmt w:val="decimal"/>
      <w:lvlText w:val="%7."/>
      <w:lvlJc w:val="left"/>
      <w:pPr>
        <w:ind w:left="4746" w:hanging="360"/>
      </w:pPr>
    </w:lvl>
    <w:lvl w:ilvl="7" w:tplc="041B0019" w:tentative="1">
      <w:start w:val="1"/>
      <w:numFmt w:val="lowerLetter"/>
      <w:lvlText w:val="%8."/>
      <w:lvlJc w:val="left"/>
      <w:pPr>
        <w:ind w:left="5466" w:hanging="360"/>
      </w:pPr>
    </w:lvl>
    <w:lvl w:ilvl="8" w:tplc="041B001B" w:tentative="1">
      <w:start w:val="1"/>
      <w:numFmt w:val="lowerRoman"/>
      <w:lvlText w:val="%9."/>
      <w:lvlJc w:val="right"/>
      <w:pPr>
        <w:ind w:left="6186" w:hanging="180"/>
      </w:pPr>
    </w:lvl>
  </w:abstractNum>
  <w:abstractNum w:abstractNumId="37" w15:restartNumberingAfterBreak="0">
    <w:nsid w:val="68106894"/>
    <w:multiLevelType w:val="hybridMultilevel"/>
    <w:tmpl w:val="1AB84670"/>
    <w:lvl w:ilvl="0" w:tplc="B69625F0">
      <w:start w:val="1"/>
      <w:numFmt w:val="decimal"/>
      <w:lvlText w:val="%1."/>
      <w:lvlJc w:val="left"/>
      <w:pPr>
        <w:ind w:left="1068" w:hanging="360"/>
      </w:pPr>
      <w:rPr>
        <w:rFonts w:ascii="Times New Roman" w:hAnsi="Times New Roman" w:cs="Times New Roman" w:hint="default"/>
        <w:b/>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6996628D"/>
    <w:multiLevelType w:val="hybridMultilevel"/>
    <w:tmpl w:val="BFC4588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7094222D"/>
    <w:multiLevelType w:val="hybridMultilevel"/>
    <w:tmpl w:val="A9EA16C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1DD0495"/>
    <w:multiLevelType w:val="hybridMultilevel"/>
    <w:tmpl w:val="F4424E84"/>
    <w:lvl w:ilvl="0" w:tplc="B2FE714E">
      <w:start w:val="1"/>
      <w:numFmt w:val="decimal"/>
      <w:lvlText w:val="%1."/>
      <w:lvlJc w:val="left"/>
      <w:pPr>
        <w:ind w:left="1800" w:hanging="360"/>
      </w:pPr>
      <w:rPr>
        <w:b/>
      </w:rPr>
    </w:lvl>
    <w:lvl w:ilvl="1" w:tplc="041B000F">
      <w:start w:val="1"/>
      <w:numFmt w:val="decimal"/>
      <w:lvlText w:val="%2."/>
      <w:lvlJc w:val="left"/>
      <w:pPr>
        <w:ind w:left="2520" w:hanging="360"/>
      </w:pPr>
    </w:lvl>
    <w:lvl w:ilvl="2" w:tplc="C7A6C052">
      <w:start w:val="6"/>
      <w:numFmt w:val="decimal"/>
      <w:lvlText w:val="(%3)"/>
      <w:lvlJc w:val="left"/>
      <w:pPr>
        <w:ind w:left="3420" w:hanging="360"/>
      </w:pPr>
      <w:rPr>
        <w:rFonts w:hint="default"/>
      </w:rPr>
    </w:lvl>
    <w:lvl w:ilvl="3" w:tplc="7E24B4D0">
      <w:start w:val="1"/>
      <w:numFmt w:val="lowerLetter"/>
      <w:lvlText w:val="%4)"/>
      <w:lvlJc w:val="left"/>
      <w:pPr>
        <w:ind w:left="3960" w:hanging="360"/>
      </w:pPr>
      <w:rPr>
        <w:rFonts w:hint="default"/>
      </w:r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41" w15:restartNumberingAfterBreak="0">
    <w:nsid w:val="71EE01D6"/>
    <w:multiLevelType w:val="hybridMultilevel"/>
    <w:tmpl w:val="56B613F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72B858CE"/>
    <w:multiLevelType w:val="hybridMultilevel"/>
    <w:tmpl w:val="4FE2EC18"/>
    <w:lvl w:ilvl="0" w:tplc="475C14A4">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3" w15:restartNumberingAfterBreak="0">
    <w:nsid w:val="7C256D02"/>
    <w:multiLevelType w:val="hybridMultilevel"/>
    <w:tmpl w:val="06264DD0"/>
    <w:lvl w:ilvl="0" w:tplc="627810C0">
      <w:start w:val="1"/>
      <w:numFmt w:val="lowerLetter"/>
      <w:lvlText w:val="%1)"/>
      <w:lvlJc w:val="left"/>
      <w:pPr>
        <w:ind w:left="1410" w:hanging="69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4" w15:restartNumberingAfterBreak="0">
    <w:nsid w:val="7CC867DF"/>
    <w:multiLevelType w:val="hybridMultilevel"/>
    <w:tmpl w:val="66B499EA"/>
    <w:lvl w:ilvl="0" w:tplc="E950603C">
      <w:start w:val="1"/>
      <w:numFmt w:val="decimal"/>
      <w:lvlText w:val="(%1)"/>
      <w:lvlJc w:val="left"/>
      <w:pPr>
        <w:ind w:left="720" w:hanging="360"/>
      </w:pPr>
      <w:rPr>
        <w:rFonts w:hint="default"/>
      </w:rPr>
    </w:lvl>
    <w:lvl w:ilvl="1" w:tplc="1492AD14">
      <w:start w:val="1"/>
      <w:numFmt w:val="lowerLetter"/>
      <w:lvlText w:val="%2)"/>
      <w:lvlJc w:val="left"/>
      <w:pPr>
        <w:ind w:left="1440" w:hanging="360"/>
      </w:pPr>
      <w:rPr>
        <w:color w:val="auto"/>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5"/>
  </w:num>
  <w:num w:numId="2">
    <w:abstractNumId w:val="34"/>
  </w:num>
  <w:num w:numId="3">
    <w:abstractNumId w:val="20"/>
  </w:num>
  <w:num w:numId="4">
    <w:abstractNumId w:val="30"/>
  </w:num>
  <w:num w:numId="5">
    <w:abstractNumId w:val="3"/>
  </w:num>
  <w:num w:numId="6">
    <w:abstractNumId w:val="16"/>
  </w:num>
  <w:num w:numId="7">
    <w:abstractNumId w:val="33"/>
  </w:num>
  <w:num w:numId="8">
    <w:abstractNumId w:val="32"/>
  </w:num>
  <w:num w:numId="9">
    <w:abstractNumId w:val="5"/>
  </w:num>
  <w:num w:numId="10">
    <w:abstractNumId w:val="0"/>
  </w:num>
  <w:num w:numId="11">
    <w:abstractNumId w:val="43"/>
  </w:num>
  <w:num w:numId="12">
    <w:abstractNumId w:val="24"/>
  </w:num>
  <w:num w:numId="13">
    <w:abstractNumId w:val="36"/>
  </w:num>
  <w:num w:numId="14">
    <w:abstractNumId w:val="2"/>
  </w:num>
  <w:num w:numId="15">
    <w:abstractNumId w:val="1"/>
  </w:num>
  <w:num w:numId="16">
    <w:abstractNumId w:val="42"/>
  </w:num>
  <w:num w:numId="17">
    <w:abstractNumId w:val="40"/>
  </w:num>
  <w:num w:numId="18">
    <w:abstractNumId w:val="18"/>
  </w:num>
  <w:num w:numId="19">
    <w:abstractNumId w:val="8"/>
  </w:num>
  <w:num w:numId="20">
    <w:abstractNumId w:val="12"/>
  </w:num>
  <w:num w:numId="21">
    <w:abstractNumId w:val="10"/>
  </w:num>
  <w:num w:numId="22">
    <w:abstractNumId w:val="44"/>
  </w:num>
  <w:num w:numId="23">
    <w:abstractNumId w:val="19"/>
  </w:num>
  <w:num w:numId="24">
    <w:abstractNumId w:val="26"/>
  </w:num>
  <w:num w:numId="25">
    <w:abstractNumId w:val="38"/>
  </w:num>
  <w:num w:numId="26">
    <w:abstractNumId w:val="14"/>
  </w:num>
  <w:num w:numId="27">
    <w:abstractNumId w:val="17"/>
  </w:num>
  <w:num w:numId="28">
    <w:abstractNumId w:val="27"/>
  </w:num>
  <w:num w:numId="29">
    <w:abstractNumId w:val="37"/>
  </w:num>
  <w:num w:numId="30">
    <w:abstractNumId w:val="6"/>
  </w:num>
  <w:num w:numId="3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1"/>
  </w:num>
  <w:num w:numId="34">
    <w:abstractNumId w:val="23"/>
  </w:num>
  <w:num w:numId="35">
    <w:abstractNumId w:val="13"/>
  </w:num>
  <w:num w:numId="36">
    <w:abstractNumId w:val="21"/>
  </w:num>
  <w:num w:numId="37">
    <w:abstractNumId w:val="9"/>
  </w:num>
  <w:num w:numId="38">
    <w:abstractNumId w:val="35"/>
  </w:num>
  <w:num w:numId="39">
    <w:abstractNumId w:val="4"/>
  </w:num>
  <w:num w:numId="40">
    <w:abstractNumId w:val="41"/>
  </w:num>
  <w:num w:numId="41">
    <w:abstractNumId w:val="28"/>
  </w:num>
  <w:num w:numId="42">
    <w:abstractNumId w:val="29"/>
  </w:num>
  <w:num w:numId="43">
    <w:abstractNumId w:val="39"/>
  </w:num>
  <w:num w:numId="44">
    <w:abstractNumId w:val="7"/>
  </w:num>
  <w:num w:numId="4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4B1E"/>
    <w:rsid w:val="0000135C"/>
    <w:rsid w:val="00030211"/>
    <w:rsid w:val="00035AB0"/>
    <w:rsid w:val="00043884"/>
    <w:rsid w:val="0004392F"/>
    <w:rsid w:val="0005710B"/>
    <w:rsid w:val="000656F1"/>
    <w:rsid w:val="00082954"/>
    <w:rsid w:val="00086048"/>
    <w:rsid w:val="00097166"/>
    <w:rsid w:val="000C3995"/>
    <w:rsid w:val="000E5308"/>
    <w:rsid w:val="000E59E6"/>
    <w:rsid w:val="00102839"/>
    <w:rsid w:val="001051DF"/>
    <w:rsid w:val="00107A14"/>
    <w:rsid w:val="001132BD"/>
    <w:rsid w:val="00124BFD"/>
    <w:rsid w:val="0014166E"/>
    <w:rsid w:val="00154957"/>
    <w:rsid w:val="00160688"/>
    <w:rsid w:val="00164F34"/>
    <w:rsid w:val="00167624"/>
    <w:rsid w:val="001727B5"/>
    <w:rsid w:val="0017411B"/>
    <w:rsid w:val="00192373"/>
    <w:rsid w:val="001A0E51"/>
    <w:rsid w:val="001A22E4"/>
    <w:rsid w:val="001D4659"/>
    <w:rsid w:val="001D6969"/>
    <w:rsid w:val="001D79F2"/>
    <w:rsid w:val="001E33DA"/>
    <w:rsid w:val="001E36E8"/>
    <w:rsid w:val="001F3FB0"/>
    <w:rsid w:val="001F55F8"/>
    <w:rsid w:val="00211E6D"/>
    <w:rsid w:val="002355EE"/>
    <w:rsid w:val="0024657E"/>
    <w:rsid w:val="00263CFB"/>
    <w:rsid w:val="00291833"/>
    <w:rsid w:val="00293853"/>
    <w:rsid w:val="00293F57"/>
    <w:rsid w:val="002B76D1"/>
    <w:rsid w:val="002C61CC"/>
    <w:rsid w:val="002D4310"/>
    <w:rsid w:val="002E3C79"/>
    <w:rsid w:val="003416CA"/>
    <w:rsid w:val="00344AF9"/>
    <w:rsid w:val="00346D22"/>
    <w:rsid w:val="00360555"/>
    <w:rsid w:val="003B40BB"/>
    <w:rsid w:val="003C0805"/>
    <w:rsid w:val="003D4789"/>
    <w:rsid w:val="003E47CA"/>
    <w:rsid w:val="00405E77"/>
    <w:rsid w:val="00413BAF"/>
    <w:rsid w:val="00420EEF"/>
    <w:rsid w:val="004508E1"/>
    <w:rsid w:val="0045625C"/>
    <w:rsid w:val="0046240A"/>
    <w:rsid w:val="00463AD5"/>
    <w:rsid w:val="004733BE"/>
    <w:rsid w:val="00480611"/>
    <w:rsid w:val="004841CC"/>
    <w:rsid w:val="004A0950"/>
    <w:rsid w:val="004A1E58"/>
    <w:rsid w:val="004C2F06"/>
    <w:rsid w:val="004C5AD0"/>
    <w:rsid w:val="004C799A"/>
    <w:rsid w:val="004D3072"/>
    <w:rsid w:val="004E2161"/>
    <w:rsid w:val="004E47B1"/>
    <w:rsid w:val="004F0702"/>
    <w:rsid w:val="004F2734"/>
    <w:rsid w:val="004F2E72"/>
    <w:rsid w:val="004F7322"/>
    <w:rsid w:val="005026EA"/>
    <w:rsid w:val="0050321C"/>
    <w:rsid w:val="0051093C"/>
    <w:rsid w:val="00514F55"/>
    <w:rsid w:val="00517580"/>
    <w:rsid w:val="00524B1E"/>
    <w:rsid w:val="00527271"/>
    <w:rsid w:val="005578EE"/>
    <w:rsid w:val="00565A31"/>
    <w:rsid w:val="00581DCF"/>
    <w:rsid w:val="005B1DCD"/>
    <w:rsid w:val="005B232D"/>
    <w:rsid w:val="005B3592"/>
    <w:rsid w:val="005D11F2"/>
    <w:rsid w:val="005D6586"/>
    <w:rsid w:val="005E15C7"/>
    <w:rsid w:val="005F7746"/>
    <w:rsid w:val="00607D71"/>
    <w:rsid w:val="006233E9"/>
    <w:rsid w:val="00627369"/>
    <w:rsid w:val="006315EE"/>
    <w:rsid w:val="0065646D"/>
    <w:rsid w:val="006609CE"/>
    <w:rsid w:val="006613DF"/>
    <w:rsid w:val="00662710"/>
    <w:rsid w:val="0067350E"/>
    <w:rsid w:val="006752FE"/>
    <w:rsid w:val="00683EA5"/>
    <w:rsid w:val="006B7185"/>
    <w:rsid w:val="006C235B"/>
    <w:rsid w:val="006D5D41"/>
    <w:rsid w:val="006E1653"/>
    <w:rsid w:val="006E232E"/>
    <w:rsid w:val="006E2611"/>
    <w:rsid w:val="006F0BB9"/>
    <w:rsid w:val="00701E54"/>
    <w:rsid w:val="0071511C"/>
    <w:rsid w:val="007427B4"/>
    <w:rsid w:val="00743CE1"/>
    <w:rsid w:val="00757465"/>
    <w:rsid w:val="007610AE"/>
    <w:rsid w:val="007651BC"/>
    <w:rsid w:val="00790BD8"/>
    <w:rsid w:val="00796486"/>
    <w:rsid w:val="007B0B1D"/>
    <w:rsid w:val="007B1B51"/>
    <w:rsid w:val="007B55B5"/>
    <w:rsid w:val="007C4F0F"/>
    <w:rsid w:val="007D50AA"/>
    <w:rsid w:val="007E2606"/>
    <w:rsid w:val="008013B0"/>
    <w:rsid w:val="00827C30"/>
    <w:rsid w:val="00837945"/>
    <w:rsid w:val="008451C9"/>
    <w:rsid w:val="008554DE"/>
    <w:rsid w:val="00874D05"/>
    <w:rsid w:val="008A4E81"/>
    <w:rsid w:val="008B122C"/>
    <w:rsid w:val="008B76A8"/>
    <w:rsid w:val="008E5255"/>
    <w:rsid w:val="008F15F5"/>
    <w:rsid w:val="00912AF1"/>
    <w:rsid w:val="00936630"/>
    <w:rsid w:val="00943609"/>
    <w:rsid w:val="0095205F"/>
    <w:rsid w:val="009829FE"/>
    <w:rsid w:val="0099545F"/>
    <w:rsid w:val="009A3350"/>
    <w:rsid w:val="009A3DF7"/>
    <w:rsid w:val="009B1CF3"/>
    <w:rsid w:val="009B36BF"/>
    <w:rsid w:val="009C08F9"/>
    <w:rsid w:val="009C204A"/>
    <w:rsid w:val="009C60E6"/>
    <w:rsid w:val="009D47B0"/>
    <w:rsid w:val="009E079C"/>
    <w:rsid w:val="00A11744"/>
    <w:rsid w:val="00A216FB"/>
    <w:rsid w:val="00A33C2E"/>
    <w:rsid w:val="00A3665A"/>
    <w:rsid w:val="00A36CB8"/>
    <w:rsid w:val="00A44073"/>
    <w:rsid w:val="00A45F64"/>
    <w:rsid w:val="00A523C5"/>
    <w:rsid w:val="00A5718E"/>
    <w:rsid w:val="00A6461D"/>
    <w:rsid w:val="00A77891"/>
    <w:rsid w:val="00A84683"/>
    <w:rsid w:val="00A91BC9"/>
    <w:rsid w:val="00A93D10"/>
    <w:rsid w:val="00AA7113"/>
    <w:rsid w:val="00AB72EE"/>
    <w:rsid w:val="00AD2AA9"/>
    <w:rsid w:val="00AF69B9"/>
    <w:rsid w:val="00B0565A"/>
    <w:rsid w:val="00B23226"/>
    <w:rsid w:val="00B2394D"/>
    <w:rsid w:val="00B25FA6"/>
    <w:rsid w:val="00B276AD"/>
    <w:rsid w:val="00B52152"/>
    <w:rsid w:val="00B531B0"/>
    <w:rsid w:val="00B55655"/>
    <w:rsid w:val="00B74441"/>
    <w:rsid w:val="00B87574"/>
    <w:rsid w:val="00BA2ABA"/>
    <w:rsid w:val="00BA67D0"/>
    <w:rsid w:val="00BB0857"/>
    <w:rsid w:val="00BB1A48"/>
    <w:rsid w:val="00BC2861"/>
    <w:rsid w:val="00BD3EE7"/>
    <w:rsid w:val="00BF2811"/>
    <w:rsid w:val="00C00C3B"/>
    <w:rsid w:val="00C068EB"/>
    <w:rsid w:val="00C1049C"/>
    <w:rsid w:val="00C37F58"/>
    <w:rsid w:val="00C41BB8"/>
    <w:rsid w:val="00C44044"/>
    <w:rsid w:val="00C450A5"/>
    <w:rsid w:val="00CB240C"/>
    <w:rsid w:val="00CB2921"/>
    <w:rsid w:val="00CC3180"/>
    <w:rsid w:val="00CF0E96"/>
    <w:rsid w:val="00CF2D01"/>
    <w:rsid w:val="00CF3707"/>
    <w:rsid w:val="00D02C17"/>
    <w:rsid w:val="00D12D8C"/>
    <w:rsid w:val="00D1452F"/>
    <w:rsid w:val="00D30FCB"/>
    <w:rsid w:val="00D51D7F"/>
    <w:rsid w:val="00D549DA"/>
    <w:rsid w:val="00D724F3"/>
    <w:rsid w:val="00DC3C93"/>
    <w:rsid w:val="00DD6ECA"/>
    <w:rsid w:val="00DE03BA"/>
    <w:rsid w:val="00DE5AD6"/>
    <w:rsid w:val="00DE5C35"/>
    <w:rsid w:val="00DF3981"/>
    <w:rsid w:val="00DF40B1"/>
    <w:rsid w:val="00E00516"/>
    <w:rsid w:val="00E14109"/>
    <w:rsid w:val="00E177D1"/>
    <w:rsid w:val="00E30BFD"/>
    <w:rsid w:val="00E32ABA"/>
    <w:rsid w:val="00E36BB1"/>
    <w:rsid w:val="00E4131A"/>
    <w:rsid w:val="00E43230"/>
    <w:rsid w:val="00E51DD5"/>
    <w:rsid w:val="00E53652"/>
    <w:rsid w:val="00E70935"/>
    <w:rsid w:val="00E75582"/>
    <w:rsid w:val="00E81C33"/>
    <w:rsid w:val="00E81CFC"/>
    <w:rsid w:val="00E92C09"/>
    <w:rsid w:val="00EA50F5"/>
    <w:rsid w:val="00EB2105"/>
    <w:rsid w:val="00ED3408"/>
    <w:rsid w:val="00EE499C"/>
    <w:rsid w:val="00EE7BFA"/>
    <w:rsid w:val="00F00DAA"/>
    <w:rsid w:val="00F20CDF"/>
    <w:rsid w:val="00F22F8E"/>
    <w:rsid w:val="00F23D21"/>
    <w:rsid w:val="00F2636D"/>
    <w:rsid w:val="00F478AB"/>
    <w:rsid w:val="00F726AA"/>
    <w:rsid w:val="00F90131"/>
    <w:rsid w:val="00F93AF9"/>
    <w:rsid w:val="00FA6423"/>
    <w:rsid w:val="00FB13AB"/>
    <w:rsid w:val="00FB2409"/>
    <w:rsid w:val="00FD16AB"/>
    <w:rsid w:val="00FD6C8D"/>
    <w:rsid w:val="00FE395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3C492C0-83BE-4A84-AC97-130E2B9B9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3D4789"/>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ormlnywebov">
    <w:name w:val="Normal (Web)"/>
    <w:basedOn w:val="Normlny"/>
    <w:uiPriority w:val="99"/>
    <w:unhideWhenUsed/>
    <w:rsid w:val="00524B1E"/>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Zkladntext">
    <w:name w:val="Základní text"/>
    <w:aliases w:val="Základný text Char Char"/>
    <w:rsid w:val="00524B1E"/>
    <w:pPr>
      <w:widowControl w:val="0"/>
      <w:snapToGrid w:val="0"/>
      <w:spacing w:after="0" w:line="240" w:lineRule="auto"/>
    </w:pPr>
    <w:rPr>
      <w:rFonts w:ascii="Times New Roman" w:eastAsia="Times New Roman" w:hAnsi="Times New Roman" w:cs="Times New Roman"/>
      <w:color w:val="000000"/>
      <w:sz w:val="24"/>
      <w:szCs w:val="20"/>
      <w:lang w:eastAsia="sk-SK"/>
    </w:rPr>
  </w:style>
  <w:style w:type="table" w:styleId="Mriekatabuky">
    <w:name w:val="Table Grid"/>
    <w:basedOn w:val="Normlnatabuka"/>
    <w:uiPriority w:val="39"/>
    <w:rsid w:val="007B55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ekzoznamu">
    <w:name w:val="List Paragraph"/>
    <w:aliases w:val="body,Odsek zoznamu2,Odsek,Odsek zoznamu1,ODRAZKY PRVA UROVEN,Nad,Odstavec_muj,Conclusion de partie,_Odstavec se seznamem,Seznam - odrážky,Odstavec cíl se seznamem,Odstavec se seznamem5,List Paragraph (Czech Tourism)"/>
    <w:basedOn w:val="Normlny"/>
    <w:link w:val="OdsekzoznamuChar"/>
    <w:uiPriority w:val="34"/>
    <w:qFormat/>
    <w:rsid w:val="007B55B5"/>
    <w:pPr>
      <w:ind w:left="720"/>
      <w:contextualSpacing/>
    </w:pPr>
  </w:style>
  <w:style w:type="character" w:styleId="Odkaznakomentr">
    <w:name w:val="annotation reference"/>
    <w:basedOn w:val="Predvolenpsmoodseku"/>
    <w:uiPriority w:val="99"/>
    <w:semiHidden/>
    <w:unhideWhenUsed/>
    <w:rsid w:val="00263CFB"/>
    <w:rPr>
      <w:sz w:val="16"/>
      <w:szCs w:val="16"/>
    </w:rPr>
  </w:style>
  <w:style w:type="character" w:customStyle="1" w:styleId="OdsekzoznamuChar">
    <w:name w:val="Odsek zoznamu Char"/>
    <w:aliases w:val="body Char,Odsek zoznamu2 Char,Odsek Char,Odsek zoznamu1 Char,ODRAZKY PRVA UROVEN Char,Nad Char,Odstavec_muj Char,Conclusion de partie Char,_Odstavec se seznamem Char,Seznam - odrážky Char,Odstavec cíl se seznamem Char"/>
    <w:link w:val="Odsekzoznamu"/>
    <w:uiPriority w:val="34"/>
    <w:locked/>
    <w:rsid w:val="00E81C33"/>
  </w:style>
  <w:style w:type="paragraph" w:styleId="Textbubliny">
    <w:name w:val="Balloon Text"/>
    <w:basedOn w:val="Normlny"/>
    <w:link w:val="TextbublinyChar"/>
    <w:uiPriority w:val="99"/>
    <w:semiHidden/>
    <w:unhideWhenUsed/>
    <w:rsid w:val="00035AB0"/>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035AB0"/>
    <w:rPr>
      <w:rFonts w:ascii="Segoe UI" w:hAnsi="Segoe UI" w:cs="Segoe UI"/>
      <w:sz w:val="18"/>
      <w:szCs w:val="18"/>
    </w:rPr>
  </w:style>
  <w:style w:type="paragraph" w:styleId="Hlavika">
    <w:name w:val="header"/>
    <w:basedOn w:val="Normlny"/>
    <w:link w:val="HlavikaChar"/>
    <w:uiPriority w:val="99"/>
    <w:unhideWhenUsed/>
    <w:rsid w:val="00943609"/>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943609"/>
  </w:style>
  <w:style w:type="paragraph" w:styleId="Pta">
    <w:name w:val="footer"/>
    <w:basedOn w:val="Normlny"/>
    <w:link w:val="PtaChar"/>
    <w:uiPriority w:val="99"/>
    <w:unhideWhenUsed/>
    <w:rsid w:val="00943609"/>
    <w:pPr>
      <w:tabs>
        <w:tab w:val="center" w:pos="4536"/>
        <w:tab w:val="right" w:pos="9072"/>
      </w:tabs>
      <w:spacing w:after="0" w:line="240" w:lineRule="auto"/>
    </w:pPr>
  </w:style>
  <w:style w:type="character" w:customStyle="1" w:styleId="PtaChar">
    <w:name w:val="Päta Char"/>
    <w:basedOn w:val="Predvolenpsmoodseku"/>
    <w:link w:val="Pta"/>
    <w:uiPriority w:val="99"/>
    <w:rsid w:val="00943609"/>
  </w:style>
  <w:style w:type="paragraph" w:styleId="Bezriadkovania">
    <w:name w:val="No Spacing"/>
    <w:basedOn w:val="Normlny"/>
    <w:uiPriority w:val="1"/>
    <w:qFormat/>
    <w:rsid w:val="004F2734"/>
    <w:pPr>
      <w:spacing w:after="0" w:line="240" w:lineRule="auto"/>
    </w:pPr>
    <w:rPr>
      <w:rFonts w:ascii="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661710">
      <w:bodyDiv w:val="1"/>
      <w:marLeft w:val="0"/>
      <w:marRight w:val="0"/>
      <w:marTop w:val="0"/>
      <w:marBottom w:val="0"/>
      <w:divBdr>
        <w:top w:val="none" w:sz="0" w:space="0" w:color="auto"/>
        <w:left w:val="none" w:sz="0" w:space="0" w:color="auto"/>
        <w:bottom w:val="none" w:sz="0" w:space="0" w:color="auto"/>
        <w:right w:val="none" w:sz="0" w:space="0" w:color="auto"/>
      </w:divBdr>
    </w:div>
    <w:div w:id="223954329">
      <w:bodyDiv w:val="1"/>
      <w:marLeft w:val="0"/>
      <w:marRight w:val="0"/>
      <w:marTop w:val="0"/>
      <w:marBottom w:val="0"/>
      <w:divBdr>
        <w:top w:val="none" w:sz="0" w:space="0" w:color="auto"/>
        <w:left w:val="none" w:sz="0" w:space="0" w:color="auto"/>
        <w:bottom w:val="none" w:sz="0" w:space="0" w:color="auto"/>
        <w:right w:val="none" w:sz="0" w:space="0" w:color="auto"/>
      </w:divBdr>
    </w:div>
    <w:div w:id="645545440">
      <w:bodyDiv w:val="1"/>
      <w:marLeft w:val="0"/>
      <w:marRight w:val="0"/>
      <w:marTop w:val="0"/>
      <w:marBottom w:val="0"/>
      <w:divBdr>
        <w:top w:val="none" w:sz="0" w:space="0" w:color="auto"/>
        <w:left w:val="none" w:sz="0" w:space="0" w:color="auto"/>
        <w:bottom w:val="none" w:sz="0" w:space="0" w:color="auto"/>
        <w:right w:val="none" w:sz="0" w:space="0" w:color="auto"/>
      </w:divBdr>
    </w:div>
    <w:div w:id="707338896">
      <w:bodyDiv w:val="1"/>
      <w:marLeft w:val="0"/>
      <w:marRight w:val="0"/>
      <w:marTop w:val="0"/>
      <w:marBottom w:val="0"/>
      <w:divBdr>
        <w:top w:val="none" w:sz="0" w:space="0" w:color="auto"/>
        <w:left w:val="none" w:sz="0" w:space="0" w:color="auto"/>
        <w:bottom w:val="none" w:sz="0" w:space="0" w:color="auto"/>
        <w:right w:val="none" w:sz="0" w:space="0" w:color="auto"/>
      </w:divBdr>
    </w:div>
    <w:div w:id="723985468">
      <w:bodyDiv w:val="1"/>
      <w:marLeft w:val="0"/>
      <w:marRight w:val="0"/>
      <w:marTop w:val="0"/>
      <w:marBottom w:val="0"/>
      <w:divBdr>
        <w:top w:val="none" w:sz="0" w:space="0" w:color="auto"/>
        <w:left w:val="none" w:sz="0" w:space="0" w:color="auto"/>
        <w:bottom w:val="none" w:sz="0" w:space="0" w:color="auto"/>
        <w:right w:val="none" w:sz="0" w:space="0" w:color="auto"/>
      </w:divBdr>
    </w:div>
    <w:div w:id="989018814">
      <w:bodyDiv w:val="1"/>
      <w:marLeft w:val="0"/>
      <w:marRight w:val="0"/>
      <w:marTop w:val="0"/>
      <w:marBottom w:val="0"/>
      <w:divBdr>
        <w:top w:val="none" w:sz="0" w:space="0" w:color="auto"/>
        <w:left w:val="none" w:sz="0" w:space="0" w:color="auto"/>
        <w:bottom w:val="none" w:sz="0" w:space="0" w:color="auto"/>
        <w:right w:val="none" w:sz="0" w:space="0" w:color="auto"/>
      </w:divBdr>
    </w:div>
    <w:div w:id="1008406475">
      <w:bodyDiv w:val="1"/>
      <w:marLeft w:val="0"/>
      <w:marRight w:val="0"/>
      <w:marTop w:val="0"/>
      <w:marBottom w:val="0"/>
      <w:divBdr>
        <w:top w:val="none" w:sz="0" w:space="0" w:color="auto"/>
        <w:left w:val="none" w:sz="0" w:space="0" w:color="auto"/>
        <w:bottom w:val="none" w:sz="0" w:space="0" w:color="auto"/>
        <w:right w:val="none" w:sz="0" w:space="0" w:color="auto"/>
      </w:divBdr>
    </w:div>
    <w:div w:id="1179393166">
      <w:bodyDiv w:val="1"/>
      <w:marLeft w:val="0"/>
      <w:marRight w:val="0"/>
      <w:marTop w:val="0"/>
      <w:marBottom w:val="0"/>
      <w:divBdr>
        <w:top w:val="none" w:sz="0" w:space="0" w:color="auto"/>
        <w:left w:val="none" w:sz="0" w:space="0" w:color="auto"/>
        <w:bottom w:val="none" w:sz="0" w:space="0" w:color="auto"/>
        <w:right w:val="none" w:sz="0" w:space="0" w:color="auto"/>
      </w:divBdr>
    </w:div>
    <w:div w:id="1323922632">
      <w:bodyDiv w:val="1"/>
      <w:marLeft w:val="0"/>
      <w:marRight w:val="0"/>
      <w:marTop w:val="0"/>
      <w:marBottom w:val="0"/>
      <w:divBdr>
        <w:top w:val="none" w:sz="0" w:space="0" w:color="auto"/>
        <w:left w:val="none" w:sz="0" w:space="0" w:color="auto"/>
        <w:bottom w:val="none" w:sz="0" w:space="0" w:color="auto"/>
        <w:right w:val="none" w:sz="0" w:space="0" w:color="auto"/>
      </w:divBdr>
    </w:div>
    <w:div w:id="1363559093">
      <w:bodyDiv w:val="1"/>
      <w:marLeft w:val="0"/>
      <w:marRight w:val="0"/>
      <w:marTop w:val="0"/>
      <w:marBottom w:val="0"/>
      <w:divBdr>
        <w:top w:val="none" w:sz="0" w:space="0" w:color="auto"/>
        <w:left w:val="none" w:sz="0" w:space="0" w:color="auto"/>
        <w:bottom w:val="none" w:sz="0" w:space="0" w:color="auto"/>
        <w:right w:val="none" w:sz="0" w:space="0" w:color="auto"/>
      </w:divBdr>
    </w:div>
    <w:div w:id="1391424346">
      <w:bodyDiv w:val="1"/>
      <w:marLeft w:val="0"/>
      <w:marRight w:val="0"/>
      <w:marTop w:val="0"/>
      <w:marBottom w:val="0"/>
      <w:divBdr>
        <w:top w:val="none" w:sz="0" w:space="0" w:color="auto"/>
        <w:left w:val="none" w:sz="0" w:space="0" w:color="auto"/>
        <w:bottom w:val="none" w:sz="0" w:space="0" w:color="auto"/>
        <w:right w:val="none" w:sz="0" w:space="0" w:color="auto"/>
      </w:divBdr>
    </w:div>
    <w:div w:id="1628075666">
      <w:bodyDiv w:val="1"/>
      <w:marLeft w:val="0"/>
      <w:marRight w:val="0"/>
      <w:marTop w:val="0"/>
      <w:marBottom w:val="0"/>
      <w:divBdr>
        <w:top w:val="none" w:sz="0" w:space="0" w:color="auto"/>
        <w:left w:val="none" w:sz="0" w:space="0" w:color="auto"/>
        <w:bottom w:val="none" w:sz="0" w:space="0" w:color="auto"/>
        <w:right w:val="none" w:sz="0" w:space="0" w:color="auto"/>
      </w:divBdr>
    </w:div>
    <w:div w:id="1711685751">
      <w:bodyDiv w:val="1"/>
      <w:marLeft w:val="0"/>
      <w:marRight w:val="0"/>
      <w:marTop w:val="0"/>
      <w:marBottom w:val="0"/>
      <w:divBdr>
        <w:top w:val="none" w:sz="0" w:space="0" w:color="auto"/>
        <w:left w:val="none" w:sz="0" w:space="0" w:color="auto"/>
        <w:bottom w:val="none" w:sz="0" w:space="0" w:color="auto"/>
        <w:right w:val="none" w:sz="0" w:space="0" w:color="auto"/>
      </w:divBdr>
    </w:div>
    <w:div w:id="1744793404">
      <w:bodyDiv w:val="1"/>
      <w:marLeft w:val="0"/>
      <w:marRight w:val="0"/>
      <w:marTop w:val="0"/>
      <w:marBottom w:val="0"/>
      <w:divBdr>
        <w:top w:val="none" w:sz="0" w:space="0" w:color="auto"/>
        <w:left w:val="none" w:sz="0" w:space="0" w:color="auto"/>
        <w:bottom w:val="none" w:sz="0" w:space="0" w:color="auto"/>
        <w:right w:val="none" w:sz="0" w:space="0" w:color="auto"/>
      </w:divBdr>
    </w:div>
    <w:div w:id="1939673350">
      <w:bodyDiv w:val="1"/>
      <w:marLeft w:val="0"/>
      <w:marRight w:val="0"/>
      <w:marTop w:val="0"/>
      <w:marBottom w:val="0"/>
      <w:divBdr>
        <w:top w:val="none" w:sz="0" w:space="0" w:color="auto"/>
        <w:left w:val="none" w:sz="0" w:space="0" w:color="auto"/>
        <w:bottom w:val="none" w:sz="0" w:space="0" w:color="auto"/>
        <w:right w:val="none" w:sz="0" w:space="0" w:color="auto"/>
      </w:divBdr>
    </w:div>
    <w:div w:id="2035575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03/595/20190101.html" TargetMode="External"/><Relationship Id="rId13" Type="http://schemas.openxmlformats.org/officeDocument/2006/relationships/hyperlink" Target="https://www.slov-lex.sk/pravne-predpisy/SK/ZZ/2003/595/20190101.html" TargetMode="External"/><Relationship Id="rId18" Type="http://schemas.openxmlformats.org/officeDocument/2006/relationships/hyperlink" Target="https://www.slov-lex.sk/pravne-predpisy/SK/ZZ/2003/595/20190101.html"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slov-lex.sk/pravne-predpisy/SK/ZZ/2003/595/20190101.html" TargetMode="External"/><Relationship Id="rId7" Type="http://schemas.openxmlformats.org/officeDocument/2006/relationships/endnotes" Target="endnotes.xml"/><Relationship Id="rId12" Type="http://schemas.openxmlformats.org/officeDocument/2006/relationships/hyperlink" Target="https://www.slov-lex.sk/pravne-predpisy/SK/ZZ/2003/595/20190101.html" TargetMode="External"/><Relationship Id="rId17" Type="http://schemas.openxmlformats.org/officeDocument/2006/relationships/hyperlink" Target="https://www.slov-lex.sk/pravne-predpisy/SK/ZZ/2003/595/20190101.html"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slov-lex.sk/pravne-predpisy/SK/ZZ/2003/595/20190101.html" TargetMode="External"/><Relationship Id="rId20" Type="http://schemas.openxmlformats.org/officeDocument/2006/relationships/hyperlink" Target="https://www.slov-lex.sk/pravne-predpisy/SK/ZZ/2003/595/20190101.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lov-lex.sk/pravne-predpisy/SK/ZZ/2003/595/20190101.html" TargetMode="External"/><Relationship Id="rId24" Type="http://schemas.openxmlformats.org/officeDocument/2006/relationships/hyperlink" Target="https://www.slov-lex.sk/pravne-predpisy/SK/ZZ/2003/595/20190101.html" TargetMode="External"/><Relationship Id="rId5" Type="http://schemas.openxmlformats.org/officeDocument/2006/relationships/webSettings" Target="webSettings.xml"/><Relationship Id="rId15" Type="http://schemas.openxmlformats.org/officeDocument/2006/relationships/hyperlink" Target="https://www.slov-lex.sk/pravne-predpisy/SK/ZZ/2003/595/20190101.html" TargetMode="External"/><Relationship Id="rId23" Type="http://schemas.openxmlformats.org/officeDocument/2006/relationships/hyperlink" Target="https://www.slov-lex.sk/pravne-predpisy/SK/ZZ/2003/595/20190101.html" TargetMode="External"/><Relationship Id="rId10" Type="http://schemas.openxmlformats.org/officeDocument/2006/relationships/hyperlink" Target="https://www.slov-lex.sk/pravne-predpisy/SK/ZZ/2003/595/20190101.html" TargetMode="External"/><Relationship Id="rId19" Type="http://schemas.openxmlformats.org/officeDocument/2006/relationships/hyperlink" Target="https://www.slov-lex.sk/pravne-predpisy/SK/ZZ/2003/595/20190101.html" TargetMode="External"/><Relationship Id="rId4" Type="http://schemas.openxmlformats.org/officeDocument/2006/relationships/settings" Target="settings.xml"/><Relationship Id="rId9" Type="http://schemas.openxmlformats.org/officeDocument/2006/relationships/hyperlink" Target="https://www.slov-lex.sk/pravne-predpisy/SK/ZZ/2003/595/20190101.html" TargetMode="External"/><Relationship Id="rId14" Type="http://schemas.openxmlformats.org/officeDocument/2006/relationships/hyperlink" Target="https://www.slov-lex.sk/pravne-predpisy/SK/ZZ/2003/595/20190101.html" TargetMode="External"/><Relationship Id="rId22" Type="http://schemas.openxmlformats.org/officeDocument/2006/relationships/hyperlink" Target="https://www.slov-lex.sk/pravne-predpisy/SK/ZZ/2003/595/20190101.html" TargetMode="External"/><Relationship Id="rId27"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A03EE1-B694-43BE-8257-733F3A9F21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11277</Words>
  <Characters>64280</Characters>
  <Application>Microsoft Office Word</Application>
  <DocSecurity>0</DocSecurity>
  <Lines>535</Lines>
  <Paragraphs>150</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Ministerstvo financií SR</Company>
  <LinksUpToDate>false</LinksUpToDate>
  <CharactersWithSpaces>75407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Vidova Michaela</dc:creator>
  <cp:lastModifiedBy>Vidova Michaela</cp:lastModifiedBy>
  <cp:revision>2</cp:revision>
  <cp:lastPrinted>2019-05-22T13:09:00Z</cp:lastPrinted>
  <dcterms:created xsi:type="dcterms:W3CDTF">2019-05-22T13:15:00Z</dcterms:created>
  <dcterms:modified xsi:type="dcterms:W3CDTF">2019-05-22T13:15:00Z</dcterms:modified>
</cp:coreProperties>
</file>