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5A18E2" w:rsidRDefault="005A18E2">
      <w:pPr>
        <w:jc w:val="center"/>
        <w:divId w:val="1995068208"/>
        <w:rPr>
          <w:rFonts w:ascii="Times" w:hAnsi="Times" w:cs="Times"/>
          <w:sz w:val="25"/>
          <w:szCs w:val="25"/>
        </w:rPr>
      </w:pPr>
      <w:r>
        <w:rPr>
          <w:rFonts w:ascii="Times" w:hAnsi="Times" w:cs="Times"/>
          <w:sz w:val="25"/>
          <w:szCs w:val="25"/>
        </w:rPr>
        <w:t>Zákon, ktorým sa mení a dopĺňa zákon č. 314/2012 Z. z. o pravidelnej kontrole vykurovacích systémov a klimatizačných systémov a o zmene zákona č. 455/1991 Zb. o živnostenskom podnikaní (živnostenský zákon) v znení neskorších predpisov a ktorým sa mení a dopĺňa zákon č. 321/2014 Z. z. o energetickej efektívnosti a o zmene a doplnení niektorých zákonov v znení zákona č. 4/2019 Z. z.</w:t>
      </w:r>
    </w:p>
    <w:p w:rsidR="00927118" w:rsidRPr="00024402" w:rsidRDefault="00927118" w:rsidP="00CE47A6"/>
    <w:tbl>
      <w:tblPr>
        <w:tblW w:w="15598" w:type="dxa"/>
        <w:tblCellMar>
          <w:left w:w="0" w:type="dxa"/>
          <w:right w:w="0" w:type="dxa"/>
        </w:tblCellMar>
        <w:tblLook w:val="000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5A18E2" w:rsidP="005A18E2">
            <w:pPr>
              <w:spacing w:after="0" w:line="240" w:lineRule="auto"/>
              <w:rPr>
                <w:rFonts w:ascii="Times New Roman" w:hAnsi="Times New Roman" w:cs="Calibri"/>
                <w:sz w:val="20"/>
                <w:szCs w:val="20"/>
              </w:rPr>
            </w:pPr>
            <w:r>
              <w:rPr>
                <w:rFonts w:ascii="Times" w:hAnsi="Times" w:cs="Times"/>
                <w:sz w:val="25"/>
                <w:szCs w:val="25"/>
              </w:rPr>
              <w:t>41 /2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5A18E2" w:rsidP="005A18E2">
            <w:pPr>
              <w:spacing w:after="0" w:line="240" w:lineRule="auto"/>
              <w:rPr>
                <w:rFonts w:ascii="Times New Roman" w:hAnsi="Times New Roman" w:cs="Calibri"/>
                <w:sz w:val="20"/>
                <w:szCs w:val="20"/>
              </w:rPr>
            </w:pPr>
            <w:r>
              <w:rPr>
                <w:rFonts w:ascii="Times" w:hAnsi="Times" w:cs="Times"/>
                <w:sz w:val="25"/>
                <w:szCs w:val="25"/>
              </w:rPr>
              <w:t>41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5A18E2" w:rsidP="005A18E2">
            <w:pPr>
              <w:spacing w:after="0" w:line="240" w:lineRule="auto"/>
              <w:rPr>
                <w:rFonts w:ascii="Times New Roman" w:hAnsi="Times New Roman" w:cs="Calibri"/>
                <w:sz w:val="20"/>
                <w:szCs w:val="20"/>
              </w:rPr>
            </w:pPr>
            <w:r>
              <w:rPr>
                <w:rFonts w:ascii="Times" w:hAnsi="Times" w:cs="Times"/>
                <w:sz w:val="25"/>
                <w:szCs w:val="25"/>
              </w:rPr>
              <w:t>38 /2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5A18E2" w:rsidP="005A18E2">
            <w:pPr>
              <w:spacing w:after="0" w:line="240" w:lineRule="auto"/>
              <w:rPr>
                <w:rFonts w:ascii="Times New Roman" w:hAnsi="Times New Roman" w:cs="Calibri"/>
                <w:sz w:val="20"/>
                <w:szCs w:val="20"/>
              </w:rPr>
            </w:pPr>
            <w:r>
              <w:rPr>
                <w:rFonts w:ascii="Times" w:hAnsi="Times" w:cs="Times"/>
                <w:sz w:val="25"/>
                <w:szCs w:val="25"/>
              </w:rPr>
              <w:t>0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5A18E2" w:rsidP="005A18E2">
            <w:pPr>
              <w:spacing w:after="0" w:line="240" w:lineRule="auto"/>
              <w:rPr>
                <w:rFonts w:ascii="Times New Roman" w:hAnsi="Times New Roman" w:cs="Calibri"/>
                <w:sz w:val="20"/>
                <w:szCs w:val="20"/>
              </w:rPr>
            </w:pPr>
            <w:r>
              <w:rPr>
                <w:rFonts w:ascii="Times" w:hAnsi="Times" w:cs="Times"/>
                <w:sz w:val="25"/>
                <w:szCs w:val="25"/>
              </w:rPr>
              <w:t>3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roofErr w:type="spellStart"/>
            <w:r w:rsidRPr="000032C8">
              <w:rPr>
                <w:rFonts w:ascii="Times New Roman" w:hAnsi="Times New Roman" w:cs="Calibri"/>
                <w:bCs/>
                <w:sz w:val="25"/>
                <w:szCs w:val="25"/>
              </w:rPr>
              <w:t>Rozporové</w:t>
            </w:r>
            <w:proofErr w:type="spellEnd"/>
            <w:r w:rsidRPr="000032C8">
              <w:rPr>
                <w:rFonts w:ascii="Times New Roman" w:hAnsi="Times New Roman" w:cs="Calibri"/>
                <w:bCs/>
                <w:sz w:val="25"/>
                <w:szCs w:val="25"/>
              </w:rPr>
              <w:t xml:space="preserve">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proofErr w:type="spellStart"/>
      <w:r w:rsidRPr="000032C8">
        <w:rPr>
          <w:rFonts w:ascii="Times New Roman" w:hAnsi="Times New Roman" w:cs="Calibri"/>
          <w:sz w:val="25"/>
          <w:szCs w:val="25"/>
        </w:rPr>
        <w:t>Sumarizácia</w:t>
      </w:r>
      <w:proofErr w:type="spellEnd"/>
      <w:r w:rsidRPr="000032C8">
        <w:rPr>
          <w:rFonts w:ascii="Times New Roman" w:hAnsi="Times New Roman" w:cs="Calibri"/>
          <w:sz w:val="25"/>
          <w:szCs w:val="25"/>
        </w:rPr>
        <w:t xml:space="preserve"> vznesených pripomienok podľa subjektov</w:t>
      </w:r>
    </w:p>
    <w:p w:rsidR="005A18E2" w:rsidRDefault="005A18E2"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328"/>
        <w:gridCol w:w="7738"/>
        <w:gridCol w:w="1404"/>
        <w:gridCol w:w="1404"/>
        <w:gridCol w:w="1391"/>
        <w:gridCol w:w="1040"/>
      </w:tblGrid>
      <w:tr w:rsidR="005A18E2">
        <w:trPr>
          <w:divId w:val="277882409"/>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b/>
                <w:bCs/>
                <w:sz w:val="25"/>
                <w:szCs w:val="25"/>
              </w:rPr>
            </w:pPr>
            <w:r>
              <w:rPr>
                <w:rFonts w:ascii="Times" w:hAnsi="Times" w:cs="Times"/>
                <w:b/>
                <w:bCs/>
                <w:sz w:val="25"/>
                <w:szCs w:val="25"/>
              </w:rPr>
              <w:t>Vôbec nezaslali</w:t>
            </w:r>
          </w:p>
        </w:tc>
      </w:tr>
      <w:tr w:rsidR="005A18E2">
        <w:trPr>
          <w:divId w:val="277882409"/>
          <w:jc w:val="center"/>
        </w:trPr>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sz w:val="20"/>
                <w:szCs w:val="20"/>
              </w:rPr>
            </w:pPr>
          </w:p>
        </w:tc>
      </w:tr>
      <w:tr w:rsidR="005A18E2">
        <w:trPr>
          <w:divId w:val="277882409"/>
          <w:jc w:val="center"/>
        </w:trPr>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sz w:val="20"/>
                <w:szCs w:val="20"/>
              </w:rPr>
            </w:pPr>
          </w:p>
        </w:tc>
      </w:tr>
      <w:tr w:rsidR="005A18E2">
        <w:trPr>
          <w:divId w:val="277882409"/>
          <w:jc w:val="center"/>
        </w:trPr>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4 (2o,2z)</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sz w:val="20"/>
                <w:szCs w:val="20"/>
              </w:rPr>
            </w:pPr>
          </w:p>
        </w:tc>
      </w:tr>
      <w:tr w:rsidR="005A18E2">
        <w:trPr>
          <w:divId w:val="277882409"/>
          <w:jc w:val="center"/>
        </w:trPr>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sz w:val="20"/>
                <w:szCs w:val="20"/>
              </w:rPr>
            </w:pPr>
          </w:p>
        </w:tc>
      </w:tr>
      <w:tr w:rsidR="005A18E2">
        <w:trPr>
          <w:divId w:val="277882409"/>
          <w:jc w:val="center"/>
        </w:trPr>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sz w:val="20"/>
                <w:szCs w:val="20"/>
              </w:rPr>
            </w:pPr>
          </w:p>
        </w:tc>
      </w:tr>
      <w:tr w:rsidR="005A18E2">
        <w:trPr>
          <w:divId w:val="277882409"/>
          <w:jc w:val="center"/>
        </w:trPr>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23 (23o,0z)</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sz w:val="20"/>
                <w:szCs w:val="20"/>
              </w:rPr>
            </w:pPr>
          </w:p>
        </w:tc>
      </w:tr>
      <w:tr w:rsidR="005A18E2">
        <w:trPr>
          <w:divId w:val="277882409"/>
          <w:jc w:val="center"/>
        </w:trPr>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sz w:val="20"/>
                <w:szCs w:val="20"/>
              </w:rPr>
            </w:pPr>
          </w:p>
        </w:tc>
      </w:tr>
      <w:tr w:rsidR="005A18E2">
        <w:trPr>
          <w:divId w:val="277882409"/>
          <w:jc w:val="center"/>
        </w:trPr>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p>
        </w:tc>
      </w:tr>
      <w:tr w:rsidR="005A18E2">
        <w:trPr>
          <w:divId w:val="277882409"/>
          <w:jc w:val="center"/>
        </w:trPr>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p>
        </w:tc>
      </w:tr>
      <w:tr w:rsidR="005A18E2">
        <w:trPr>
          <w:divId w:val="277882409"/>
          <w:jc w:val="center"/>
        </w:trPr>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p>
        </w:tc>
      </w:tr>
      <w:tr w:rsidR="005A18E2">
        <w:trPr>
          <w:divId w:val="277882409"/>
          <w:jc w:val="center"/>
        </w:trPr>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rPr>
                <w:rFonts w:ascii="Times" w:hAnsi="Times" w:cs="Times"/>
                <w:sz w:val="25"/>
                <w:szCs w:val="25"/>
              </w:rPr>
            </w:pPr>
            <w:r>
              <w:rPr>
                <w:rFonts w:ascii="Times" w:hAnsi="Times" w:cs="Times"/>
                <w:sz w:val="25"/>
                <w:szCs w:val="25"/>
              </w:rPr>
              <w:t>Ministerstvo spravodlivosti Slovenskej republiky - Sekcia legislatívy</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p>
        </w:tc>
      </w:tr>
      <w:tr w:rsidR="005A18E2">
        <w:trPr>
          <w:divId w:val="277882409"/>
          <w:jc w:val="center"/>
        </w:trPr>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p>
        </w:tc>
      </w:tr>
      <w:tr w:rsidR="005A18E2">
        <w:trPr>
          <w:divId w:val="277882409"/>
          <w:jc w:val="center"/>
        </w:trPr>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p>
        </w:tc>
      </w:tr>
      <w:tr w:rsidR="005A18E2">
        <w:trPr>
          <w:divId w:val="277882409"/>
          <w:jc w:val="center"/>
        </w:trPr>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p>
        </w:tc>
      </w:tr>
      <w:tr w:rsidR="005A18E2">
        <w:trPr>
          <w:divId w:val="277882409"/>
          <w:jc w:val="center"/>
        </w:trPr>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p>
        </w:tc>
      </w:tr>
      <w:tr w:rsidR="005A18E2">
        <w:trPr>
          <w:divId w:val="277882409"/>
          <w:jc w:val="center"/>
        </w:trPr>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p>
        </w:tc>
      </w:tr>
      <w:tr w:rsidR="005A18E2">
        <w:trPr>
          <w:divId w:val="277882409"/>
          <w:jc w:val="center"/>
        </w:trPr>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p>
        </w:tc>
      </w:tr>
      <w:tr w:rsidR="005A18E2">
        <w:trPr>
          <w:divId w:val="277882409"/>
          <w:jc w:val="center"/>
        </w:trPr>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p>
        </w:tc>
      </w:tr>
      <w:tr w:rsidR="005A18E2">
        <w:trPr>
          <w:divId w:val="277882409"/>
          <w:jc w:val="center"/>
        </w:trPr>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rPr>
                <w:rFonts w:ascii="Times" w:hAnsi="Times" w:cs="Times"/>
                <w:sz w:val="25"/>
                <w:szCs w:val="25"/>
              </w:rPr>
            </w:pPr>
            <w:r>
              <w:rPr>
                <w:rFonts w:ascii="Times" w:hAnsi="Times" w:cs="Times"/>
                <w:sz w:val="25"/>
                <w:szCs w:val="25"/>
              </w:rPr>
              <w:t xml:space="preserve">Asociácia </w:t>
            </w:r>
            <w:proofErr w:type="spellStart"/>
            <w:r>
              <w:rPr>
                <w:rFonts w:ascii="Times" w:hAnsi="Times" w:cs="Times"/>
                <w:sz w:val="25"/>
                <w:szCs w:val="25"/>
              </w:rPr>
              <w:t>zamestnávatelských</w:t>
            </w:r>
            <w:proofErr w:type="spellEnd"/>
            <w:r>
              <w:rPr>
                <w:rFonts w:ascii="Times" w:hAnsi="Times" w:cs="Times"/>
                <w:sz w:val="25"/>
                <w:szCs w:val="25"/>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p>
        </w:tc>
      </w:tr>
      <w:tr w:rsidR="005A18E2">
        <w:trPr>
          <w:divId w:val="277882409"/>
          <w:jc w:val="center"/>
        </w:trPr>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p>
        </w:tc>
      </w:tr>
      <w:tr w:rsidR="005A18E2">
        <w:trPr>
          <w:divId w:val="277882409"/>
          <w:jc w:val="center"/>
        </w:trPr>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p>
        </w:tc>
      </w:tr>
      <w:tr w:rsidR="005A18E2">
        <w:trPr>
          <w:divId w:val="277882409"/>
          <w:jc w:val="center"/>
        </w:trPr>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p>
        </w:tc>
      </w:tr>
      <w:tr w:rsidR="005A18E2">
        <w:trPr>
          <w:divId w:val="277882409"/>
          <w:jc w:val="center"/>
        </w:trPr>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x</w:t>
            </w:r>
          </w:p>
        </w:tc>
      </w:tr>
      <w:tr w:rsidR="005A18E2">
        <w:trPr>
          <w:divId w:val="277882409"/>
          <w:jc w:val="center"/>
        </w:trPr>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x</w:t>
            </w:r>
          </w:p>
        </w:tc>
      </w:tr>
      <w:tr w:rsidR="005A18E2">
        <w:trPr>
          <w:divId w:val="277882409"/>
          <w:jc w:val="center"/>
        </w:trPr>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x</w:t>
            </w:r>
          </w:p>
        </w:tc>
      </w:tr>
      <w:tr w:rsidR="005A18E2">
        <w:trPr>
          <w:divId w:val="277882409"/>
          <w:jc w:val="center"/>
        </w:trPr>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x</w:t>
            </w:r>
          </w:p>
        </w:tc>
      </w:tr>
      <w:tr w:rsidR="005A18E2">
        <w:trPr>
          <w:divId w:val="277882409"/>
          <w:jc w:val="center"/>
        </w:trPr>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x</w:t>
            </w:r>
          </w:p>
        </w:tc>
      </w:tr>
      <w:tr w:rsidR="005A18E2">
        <w:trPr>
          <w:divId w:val="277882409"/>
          <w:jc w:val="center"/>
        </w:trPr>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x</w:t>
            </w:r>
          </w:p>
        </w:tc>
      </w:tr>
      <w:tr w:rsidR="005A18E2">
        <w:trPr>
          <w:divId w:val="277882409"/>
          <w:jc w:val="center"/>
        </w:trPr>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x</w:t>
            </w:r>
          </w:p>
        </w:tc>
      </w:tr>
      <w:tr w:rsidR="005A18E2">
        <w:trPr>
          <w:divId w:val="277882409"/>
          <w:jc w:val="center"/>
        </w:trPr>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x</w:t>
            </w:r>
          </w:p>
        </w:tc>
      </w:tr>
      <w:tr w:rsidR="005A18E2">
        <w:trPr>
          <w:divId w:val="277882409"/>
          <w:jc w:val="center"/>
        </w:trPr>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x</w:t>
            </w:r>
          </w:p>
        </w:tc>
      </w:tr>
      <w:tr w:rsidR="005A18E2">
        <w:trPr>
          <w:divId w:val="277882409"/>
          <w:jc w:val="center"/>
        </w:trPr>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x</w:t>
            </w:r>
          </w:p>
        </w:tc>
      </w:tr>
      <w:tr w:rsidR="005A18E2">
        <w:trPr>
          <w:divId w:val="277882409"/>
          <w:jc w:val="center"/>
        </w:trPr>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x</w:t>
            </w:r>
          </w:p>
        </w:tc>
      </w:tr>
      <w:tr w:rsidR="005A18E2">
        <w:trPr>
          <w:divId w:val="277882409"/>
          <w:jc w:val="center"/>
        </w:trPr>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x</w:t>
            </w:r>
          </w:p>
        </w:tc>
      </w:tr>
      <w:tr w:rsidR="005A18E2">
        <w:trPr>
          <w:divId w:val="277882409"/>
          <w:jc w:val="center"/>
        </w:trPr>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x</w:t>
            </w:r>
          </w:p>
        </w:tc>
      </w:tr>
      <w:tr w:rsidR="005A18E2">
        <w:trPr>
          <w:divId w:val="277882409"/>
          <w:jc w:val="center"/>
        </w:trPr>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x</w:t>
            </w:r>
          </w:p>
        </w:tc>
      </w:tr>
      <w:tr w:rsidR="005A18E2">
        <w:trPr>
          <w:divId w:val="277882409"/>
          <w:jc w:val="center"/>
        </w:trPr>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lastRenderedPageBreak/>
              <w:t>37.</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x</w:t>
            </w:r>
          </w:p>
        </w:tc>
      </w:tr>
      <w:tr w:rsidR="005A18E2">
        <w:trPr>
          <w:divId w:val="277882409"/>
          <w:jc w:val="center"/>
        </w:trPr>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x</w:t>
            </w:r>
          </w:p>
        </w:tc>
      </w:tr>
      <w:tr w:rsidR="005A18E2">
        <w:trPr>
          <w:divId w:val="277882409"/>
          <w:jc w:val="center"/>
        </w:trPr>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x</w:t>
            </w:r>
          </w:p>
        </w:tc>
      </w:tr>
      <w:tr w:rsidR="005A18E2">
        <w:trPr>
          <w:divId w:val="277882409"/>
          <w:jc w:val="center"/>
        </w:trPr>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x</w:t>
            </w:r>
          </w:p>
        </w:tc>
      </w:tr>
      <w:tr w:rsidR="005A18E2">
        <w:trPr>
          <w:divId w:val="277882409"/>
          <w:jc w:val="center"/>
        </w:trPr>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x</w:t>
            </w:r>
          </w:p>
        </w:tc>
      </w:tr>
      <w:tr w:rsidR="005A18E2">
        <w:trPr>
          <w:divId w:val="277882409"/>
          <w:jc w:val="center"/>
        </w:trPr>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x</w:t>
            </w:r>
          </w:p>
        </w:tc>
      </w:tr>
      <w:tr w:rsidR="005A18E2">
        <w:trPr>
          <w:divId w:val="277882409"/>
          <w:jc w:val="center"/>
        </w:trPr>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41 (39o,2z)</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A18E2" w:rsidRDefault="005A18E2">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5A18E2" w:rsidRDefault="005A18E2"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710"/>
        <w:gridCol w:w="6558"/>
        <w:gridCol w:w="570"/>
        <w:gridCol w:w="570"/>
        <w:gridCol w:w="3897"/>
      </w:tblGrid>
      <w:tr w:rsidR="005A18E2">
        <w:trPr>
          <w:divId w:val="126041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b/>
                <w:bCs/>
                <w:sz w:val="25"/>
                <w:szCs w:val="25"/>
              </w:rPr>
            </w:pPr>
            <w:proofErr w:type="spellStart"/>
            <w:r>
              <w:rPr>
                <w:rFonts w:ascii="Times" w:hAnsi="Times" w:cs="Times"/>
                <w:b/>
                <w:bCs/>
                <w:sz w:val="25"/>
                <w:szCs w:val="25"/>
              </w:rPr>
              <w:t>Vyh</w:t>
            </w:r>
            <w:proofErr w:type="spellEnd"/>
            <w:r>
              <w:rPr>
                <w:rFonts w:ascii="Times" w:hAnsi="Times" w:cs="Times"/>
                <w:b/>
                <w:bCs/>
                <w:sz w:val="25"/>
                <w:szCs w:val="25"/>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b/>
                <w:bCs/>
                <w:sz w:val="25"/>
                <w:szCs w:val="25"/>
              </w:rPr>
            </w:pPr>
            <w:r>
              <w:rPr>
                <w:rFonts w:ascii="Times" w:hAnsi="Times" w:cs="Times"/>
                <w:b/>
                <w:bCs/>
                <w:sz w:val="25"/>
                <w:szCs w:val="25"/>
              </w:rPr>
              <w:t>Spôsob vyhodnotenia</w:t>
            </w:r>
          </w:p>
        </w:tc>
      </w:tr>
      <w:tr w:rsidR="005A18E2">
        <w:trPr>
          <w:divId w:val="126041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rPr>
                <w:rFonts w:ascii="Times" w:hAnsi="Times" w:cs="Times"/>
                <w:sz w:val="25"/>
                <w:szCs w:val="25"/>
              </w:rPr>
            </w:pPr>
            <w:r>
              <w:rPr>
                <w:rFonts w:ascii="Times" w:hAnsi="Times" w:cs="Times"/>
                <w:b/>
                <w:bCs/>
                <w:sz w:val="25"/>
                <w:szCs w:val="25"/>
              </w:rPr>
              <w:t>K čl. II bodu 9</w:t>
            </w:r>
            <w:r>
              <w:rPr>
                <w:rFonts w:ascii="Times" w:hAnsi="Times" w:cs="Times"/>
                <w:sz w:val="25"/>
                <w:szCs w:val="25"/>
              </w:rPr>
              <w:br/>
              <w:t xml:space="preserve">Odporúčame v navrhovanom znení odseku 10 vypustiť slová „splnenia povinnosti“, ktoré jazykovo a štylisticky do textu normatívnej vety nezapadajú a robia ju zbytočne komplikovanou. Pripomienka je legislatívno-technickej povahy.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sz w:val="25"/>
                <w:szCs w:val="25"/>
              </w:rPr>
            </w:pPr>
          </w:p>
        </w:tc>
      </w:tr>
      <w:tr w:rsidR="005A18E2">
        <w:trPr>
          <w:divId w:val="126041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rPr>
                <w:rFonts w:ascii="Times" w:hAnsi="Times" w:cs="Times"/>
                <w:sz w:val="25"/>
                <w:szCs w:val="25"/>
              </w:rPr>
            </w:pPr>
            <w:r>
              <w:rPr>
                <w:rFonts w:ascii="Times" w:hAnsi="Times" w:cs="Times"/>
                <w:b/>
                <w:bCs/>
                <w:sz w:val="25"/>
                <w:szCs w:val="25"/>
              </w:rPr>
              <w:t>bodu 1</w:t>
            </w:r>
            <w:r>
              <w:rPr>
                <w:rFonts w:ascii="Times" w:hAnsi="Times" w:cs="Times"/>
                <w:sz w:val="25"/>
                <w:szCs w:val="25"/>
              </w:rPr>
              <w:br/>
              <w:t xml:space="preserve">Odporúčame preformulovať úvodnú vetu v bode 1 § 1 takto : ,,V § 1 odsek 2 znie:“.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sz w:val="25"/>
                <w:szCs w:val="25"/>
              </w:rPr>
            </w:pPr>
          </w:p>
        </w:tc>
      </w:tr>
      <w:tr w:rsidR="005A18E2">
        <w:trPr>
          <w:divId w:val="126041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V Čl. II odporúčame slová ,,§ 9 sa vypúšťa“ zaradiť ako samostatný bod a následne upraviť číslovanie bodov.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sz w:val="25"/>
                <w:szCs w:val="25"/>
              </w:rPr>
            </w:pPr>
          </w:p>
        </w:tc>
      </w:tr>
      <w:tr w:rsidR="005A18E2">
        <w:trPr>
          <w:divId w:val="126041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rPr>
                <w:rFonts w:ascii="Times" w:hAnsi="Times" w:cs="Times"/>
                <w:sz w:val="25"/>
                <w:szCs w:val="25"/>
              </w:rPr>
            </w:pPr>
            <w:r>
              <w:rPr>
                <w:rFonts w:ascii="Times" w:hAnsi="Times" w:cs="Times"/>
                <w:b/>
                <w:bCs/>
                <w:sz w:val="25"/>
                <w:szCs w:val="25"/>
              </w:rPr>
              <w:t>dôvodovej správe</w:t>
            </w:r>
            <w:r>
              <w:rPr>
                <w:rFonts w:ascii="Times" w:hAnsi="Times" w:cs="Times"/>
                <w:sz w:val="25"/>
                <w:szCs w:val="25"/>
              </w:rPr>
              <w:br/>
              <w:t>V Dôvodovej správe osobitnej časti k Čl. II. bodu 9 na konci druhej vety je potrebné nahradiť slová ,,energetickou správou pri vypracovaní energetického certifikátu budovy“ slovami „v správe, ktorá tvorí prílohu energetického certifikátu budovy.“, z dôvodu zosúladenia s terminológiou podľa § 7 ods. 2 písm. c) zákona č. 555/2005 Z. z. o energetickej hospodárnosti budov a o zmene a doplnení niektorých zákonov v znení zákona č. 300/2012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sz w:val="25"/>
                <w:szCs w:val="25"/>
              </w:rPr>
            </w:pPr>
          </w:p>
        </w:tc>
      </w:tr>
      <w:tr w:rsidR="005A18E2">
        <w:trPr>
          <w:divId w:val="126041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rPr>
                <w:rFonts w:ascii="Times" w:hAnsi="Times" w:cs="Times"/>
                <w:sz w:val="25"/>
                <w:szCs w:val="25"/>
              </w:rPr>
            </w:pPr>
            <w:r>
              <w:rPr>
                <w:rFonts w:ascii="Times" w:hAnsi="Times" w:cs="Times"/>
                <w:b/>
                <w:bCs/>
                <w:sz w:val="25"/>
                <w:szCs w:val="25"/>
              </w:rPr>
              <w:t>dôvodovej správe</w:t>
            </w:r>
            <w:r>
              <w:rPr>
                <w:rFonts w:ascii="Times" w:hAnsi="Times" w:cs="Times"/>
                <w:sz w:val="25"/>
                <w:szCs w:val="25"/>
              </w:rPr>
              <w:br/>
              <w:t xml:space="preserve">V Dôvodovej správe osobitnej časti k Čl. II. bodu 9 v súvislosti s </w:t>
            </w:r>
            <w:r>
              <w:rPr>
                <w:rFonts w:ascii="Times" w:hAnsi="Times" w:cs="Times"/>
                <w:sz w:val="25"/>
                <w:szCs w:val="25"/>
              </w:rPr>
              <w:lastRenderedPageBreak/>
              <w:t>§ 11 písmeno b) je potrebné pre správnu aplikáciu v praxi vysvetliť pojmy „referenčne porovnávať“ a „energetická efektívnosť budovy“, ako aj vysvetliť kde a ako bude stanovená referenčná hodnota energetickej efektívnosti budovy.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sz w:val="25"/>
                <w:szCs w:val="25"/>
              </w:rPr>
            </w:pPr>
          </w:p>
        </w:tc>
      </w:tr>
      <w:tr w:rsidR="005A18E2">
        <w:trPr>
          <w:divId w:val="126041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rPr>
                <w:rFonts w:ascii="Times" w:hAnsi="Times" w:cs="Times"/>
                <w:sz w:val="25"/>
                <w:szCs w:val="25"/>
              </w:rPr>
            </w:pPr>
            <w:r>
              <w:rPr>
                <w:rFonts w:ascii="Times" w:hAnsi="Times" w:cs="Times"/>
                <w:b/>
                <w:bCs/>
                <w:sz w:val="25"/>
                <w:szCs w:val="25"/>
              </w:rPr>
              <w:t>K čl. I K bodu 2 (§ 1 ods. 3)!</w:t>
            </w:r>
            <w:r>
              <w:rPr>
                <w:rFonts w:ascii="Times" w:hAnsi="Times" w:cs="Times"/>
                <w:sz w:val="25"/>
                <w:szCs w:val="25"/>
              </w:rPr>
              <w:br/>
              <w:t xml:space="preserve">1. V písmene d) prvom bode odporúčam slová „vlastníkovi budovy alebo správcovi3c)“ nahradiť slovami „vlastníkovi budovy, spoločenstvu vlastníkov bytov a nebytových priestorov v dome alebo správcovi3c)“. Podľa § 6 ods. 1 zákona NR SR č. 182/1993 Z. z. o vlastníctve bytov a nebytových priestorov v znení neskorších predpisov na správu domu uzatvoria vlastníci bytov a nebytových priestorov zmluvu o výkone správy s profesionálnym správcom alebo založia spoločenstvo vlastníkov bytov a nebytových priestorov v dome. 2. V nadväznosti na pripomienku uvedenú v bode 1 odporúčam v poznámke pod čiarou k odkazu 3c slová „§ 8 ods. 1“ nahradiť slovami „§ 6 ods.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sz w:val="25"/>
                <w:szCs w:val="25"/>
              </w:rPr>
            </w:pPr>
          </w:p>
        </w:tc>
      </w:tr>
      <w:tr w:rsidR="005A18E2">
        <w:trPr>
          <w:divId w:val="126041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(ďalej len „príloha LPV“) [napríklad v čl. I body 1 a 2 spojiť do jedného novelizačného bodu, v bode 2 poznámke pod čiarou k odkazu 3a slová „ods. 8“ nahradiť slovami „ods. 9“, v bode 4 na konci prvej vety doplniť bodku a vypustiť druhú vetu vzhľadom na zavedenie poznámky pod čiarou k odkazu 3 v bode 2, bod 6 zosúladiť s bodom 6 prílohy LPV, v bode 8 za slovo „druhá“ vložiť slovo „veta“ a vzhľadom na vypustenie druhej vety je potrebné na vhodnom mieste znovu </w:t>
            </w:r>
            <w:r>
              <w:rPr>
                <w:rFonts w:ascii="Times" w:hAnsi="Times" w:cs="Times"/>
                <w:sz w:val="25"/>
                <w:szCs w:val="25"/>
              </w:rPr>
              <w:lastRenderedPageBreak/>
              <w:t>zaviesť legislatívnu skratku „(ďalej len „ministerstvo“)“, bod 14 preformulovať takto: „14. V § 12 odsek 4 znie: „(4) Pokuty uložené Slovenskou obchodnou inšpekciou sú príjmom štátneho rozpočtu.“.“, v bode 16 prílohe č. 1 tabuľke v poslednom riadku slovo „Iné“ nahradiť slovom „iné“, slovo „napr.“ nahradiť slovom „napríklad“ a skratku „OST“ uviesť v plnom znení, v bode 18 prílohe č. 3 druhom bode za slovo „menia“ vložiť slovo „a“, slová „2010/31/EÚ“ nahradiť slovami „2010/30/EÚ“ a slová „Ú. V. EÚ L 315“ nahradiť slovami „Ú. v. EÚ L 315“, v treťom bode slová „Rady 2018/844/EÚ“ nahradiť slovami „Rady (EÚ) 2018/844“, v čl. II bode 2 na konci pripojiť vetu „Poznámka pod čiarou k odkazu 18 sa vypúšťa.“ a vzhľadom na vypustenie písmena c) v § 4 ods. 1 je potrebné na vhodnom mieste znovu zaviesť legislatívne skratky „(ďalej len „akčný plán“)“ a „(ďalej len „Komisia“)“, vzhľadom na vypustenie § 9 v bode 4 je potrebné na vhodnom mieste znovu zaviesť legislatívnu skratku „(ďalej len „ministerstvo dopravy“)“, v bode 9 § 11 ods. 10 slovo „odseku“ nahradiť slovom „odsekov“, v úvodnej vete k poznámkam pod čiarou za slovo „čiarou“ vložiť slová „k odkazom“ a v poznámke pod čiarou k odkazu 57c za slová „č. 364/2012 Z. z.“ vložiť čiarku, v bode 10 vypustiť dvojbodku ako nadbytočnú, v analýze vplyvov uviesť do hlavičky roky 2019 až 2022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sz w:val="25"/>
                <w:szCs w:val="25"/>
              </w:rPr>
            </w:pPr>
          </w:p>
        </w:tc>
      </w:tr>
      <w:tr w:rsidR="005A18E2">
        <w:trPr>
          <w:divId w:val="126041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Podľa doložky vybraných vplyvov bude mať návrh negatívny vplyv na rozpočet verejnej správy, ktorý je rozpočtovo zabezpečený. V analýze vplyvov na rozpočet verejnej správy, na </w:t>
            </w:r>
            <w:r>
              <w:rPr>
                <w:rFonts w:ascii="Times" w:hAnsi="Times" w:cs="Times"/>
                <w:sz w:val="25"/>
                <w:szCs w:val="25"/>
              </w:rPr>
              <w:lastRenderedPageBreak/>
              <w:t xml:space="preserve">zamestnanosť vo verejnej správe a financovanie návrhu (ďalej len „analýza vplyvov“) časti 2.1.1. Financovanie návrhu sa uvádza, že výdavky na rozšírenie monitorovacieho systému energetickej efektívnosti sú zabezpečené v rozpočte SIEA z prostriedkov Európskej únie v rámci národného projektu „Rozšírenie monitorovania energetickej efektívnosti“. Upozorňujem, že v rozpočte SIEA nie sú na roky 2019 až 2021 rozpočtované prostriedky na uvedený projekt. Žiadam preto analýzu vplyvov prepracovať a v prípade prostriedkov Európskej únie (vrátane spolufinancovania zo štátneho rozpočtu) je potrebné tieto výdavky uviesť v kapitole, v ktorej sa nachádza platobná jednotka operačného programu, kde sa bude projekt realizovať. Zároveň žiadam do analýzy vplyvov časti 2.1.1. Financovanie návrhu doplniť aj názov operačného programu.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rPr>
                <w:rFonts w:ascii="Times" w:hAnsi="Times" w:cs="Times"/>
                <w:sz w:val="25"/>
                <w:szCs w:val="25"/>
              </w:rPr>
            </w:pPr>
            <w:r>
              <w:rPr>
                <w:rFonts w:ascii="Times" w:hAnsi="Times" w:cs="Times"/>
                <w:sz w:val="25"/>
                <w:szCs w:val="25"/>
              </w:rPr>
              <w:t>Doložka vybraných vplyvov bola upravená spôsobom dohodnutým s MF SR.</w:t>
            </w:r>
          </w:p>
        </w:tc>
      </w:tr>
      <w:tr w:rsidR="005A18E2">
        <w:trPr>
          <w:divId w:val="126041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dôvodovej správe je uvedené, že návrh zavádza povinnosť vybavenia nebytových priestorov s inštalovaným výkonom nad 290 </w:t>
            </w:r>
            <w:proofErr w:type="spellStart"/>
            <w:r>
              <w:rPr>
                <w:rFonts w:ascii="Times" w:hAnsi="Times" w:cs="Times"/>
                <w:sz w:val="25"/>
                <w:szCs w:val="25"/>
              </w:rPr>
              <w:t>kW</w:t>
            </w:r>
            <w:proofErr w:type="spellEnd"/>
            <w:r>
              <w:rPr>
                <w:rFonts w:ascii="Times" w:hAnsi="Times" w:cs="Times"/>
                <w:sz w:val="25"/>
                <w:szCs w:val="25"/>
              </w:rPr>
              <w:t xml:space="preserve"> systémom automatizácie a riadenia budovy, čo sa preukáže energetickým auditom alebo energetickou správou pri vypracovaní energetického certifikátu budovy. Táto povinnosť môže zakladať dodatočné vplyvy na rozpočet verejnej správy v súvislosti s vybavením budov, resp. objektov vo vlastníctve dotknutých subjektov verejnej správy. V nadväznosti na uvedené žiadam všetky dodatočné vplyvy na rozpočet verejnej správy zabezpečiť v rámci schváleného rozpočtu dotknutých subjektov verejnej správy a túto informáciu uviesť v časti 2.1.1. Financovanie návrhu.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rPr>
                <w:rFonts w:ascii="Times" w:hAnsi="Times" w:cs="Times"/>
                <w:sz w:val="25"/>
                <w:szCs w:val="25"/>
              </w:rPr>
            </w:pPr>
            <w:r>
              <w:rPr>
                <w:rFonts w:ascii="Times" w:hAnsi="Times" w:cs="Times"/>
                <w:sz w:val="25"/>
                <w:szCs w:val="25"/>
              </w:rPr>
              <w:t>Doložka vybraných vplyvov bola upravená spôsobom dohodnutým s MF SR.</w:t>
            </w:r>
          </w:p>
        </w:tc>
      </w:tr>
      <w:tr w:rsidR="005A18E2">
        <w:trPr>
          <w:divId w:val="126041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rPr>
                <w:rFonts w:ascii="Times" w:hAnsi="Times" w:cs="Times"/>
                <w:sz w:val="25"/>
                <w:szCs w:val="25"/>
              </w:rPr>
            </w:pPr>
            <w:r>
              <w:rPr>
                <w:rFonts w:ascii="Times" w:hAnsi="Times" w:cs="Times"/>
                <w:b/>
                <w:bCs/>
                <w:sz w:val="25"/>
                <w:szCs w:val="25"/>
              </w:rPr>
              <w:t>Čl. I bod 15</w:t>
            </w:r>
            <w:r>
              <w:rPr>
                <w:rFonts w:ascii="Times" w:hAnsi="Times" w:cs="Times"/>
                <w:sz w:val="25"/>
                <w:szCs w:val="25"/>
              </w:rPr>
              <w:br/>
              <w:t xml:space="preserve">Do § 14a odporúčame z dôvodu jednoznačnosti doplniť obdobnú úpravu ako je v § 14 ods. 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sz w:val="25"/>
                <w:szCs w:val="25"/>
              </w:rPr>
            </w:pPr>
          </w:p>
        </w:tc>
      </w:tr>
      <w:tr w:rsidR="005A18E2">
        <w:trPr>
          <w:divId w:val="126041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rPr>
                <w:rFonts w:ascii="Times" w:hAnsi="Times" w:cs="Times"/>
                <w:sz w:val="25"/>
                <w:szCs w:val="25"/>
              </w:rPr>
            </w:pPr>
            <w:r>
              <w:rPr>
                <w:rFonts w:ascii="Times" w:hAnsi="Times" w:cs="Times"/>
                <w:b/>
                <w:bCs/>
                <w:sz w:val="25"/>
                <w:szCs w:val="25"/>
              </w:rPr>
              <w:t>Čl. II bod 18</w:t>
            </w:r>
            <w:r>
              <w:rPr>
                <w:rFonts w:ascii="Times" w:hAnsi="Times" w:cs="Times"/>
                <w:sz w:val="25"/>
                <w:szCs w:val="25"/>
              </w:rPr>
              <w:br/>
              <w:t xml:space="preserve">Odporúčame zvážiť, či by nemala byť určená aj lehota na splnenie povinností podľa § 11 ods. 1 písm. b) a ods. 2, t.j. prechodné obdobie na splnenie týchto povinností. Odôvodnenie: Spresnenie navrhovanej úpravy.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rPr>
                <w:rFonts w:ascii="Times" w:hAnsi="Times" w:cs="Times"/>
                <w:sz w:val="25"/>
                <w:szCs w:val="25"/>
              </w:rPr>
            </w:pPr>
            <w:r>
              <w:rPr>
                <w:rFonts w:ascii="Times" w:hAnsi="Times" w:cs="Times"/>
                <w:sz w:val="25"/>
                <w:szCs w:val="25"/>
              </w:rPr>
              <w:t xml:space="preserve">Smernica v článku. 8 ods. 1 neuvádza dátum účinnosti predmetného ustanovenia, preto je potrebné, aby toto ustanovenie nadobudlo účinnosť v riadnom termíne. </w:t>
            </w:r>
          </w:p>
        </w:tc>
      </w:tr>
      <w:tr w:rsidR="005A18E2">
        <w:trPr>
          <w:divId w:val="126041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rPr>
                <w:rFonts w:ascii="Times" w:hAnsi="Times" w:cs="Times"/>
                <w:sz w:val="25"/>
                <w:szCs w:val="25"/>
              </w:rPr>
            </w:pPr>
            <w:r>
              <w:rPr>
                <w:rFonts w:ascii="Times" w:hAnsi="Times" w:cs="Times"/>
                <w:b/>
                <w:bCs/>
                <w:sz w:val="25"/>
                <w:szCs w:val="25"/>
              </w:rPr>
              <w:t>Čl. I bod 7</w:t>
            </w:r>
            <w:r>
              <w:rPr>
                <w:rFonts w:ascii="Times" w:hAnsi="Times" w:cs="Times"/>
                <w:sz w:val="25"/>
                <w:szCs w:val="25"/>
              </w:rPr>
              <w:br/>
              <w:t xml:space="preserve">Slová "písm. b)" odporúčame nahradiť slovami "písm. c)". Odôvodnenie: Nesprávny odkaz.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sz w:val="25"/>
                <w:szCs w:val="25"/>
              </w:rPr>
            </w:pPr>
          </w:p>
        </w:tc>
      </w:tr>
      <w:tr w:rsidR="005A18E2">
        <w:trPr>
          <w:divId w:val="126041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rPr>
                <w:rFonts w:ascii="Times" w:hAnsi="Times" w:cs="Times"/>
                <w:sz w:val="25"/>
                <w:szCs w:val="25"/>
              </w:rPr>
            </w:pPr>
            <w:r>
              <w:rPr>
                <w:rFonts w:ascii="Times" w:hAnsi="Times" w:cs="Times"/>
                <w:b/>
                <w:bCs/>
                <w:sz w:val="25"/>
                <w:szCs w:val="25"/>
              </w:rPr>
              <w:t>Čl. I bod 18</w:t>
            </w:r>
            <w:r>
              <w:rPr>
                <w:rFonts w:ascii="Times" w:hAnsi="Times" w:cs="Times"/>
                <w:sz w:val="25"/>
                <w:szCs w:val="25"/>
              </w:rPr>
              <w:br/>
              <w:t xml:space="preserve">V druhom bode odporúčame nahradiť slová "Ú. V." slovami "Ú. v.".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sz w:val="25"/>
                <w:szCs w:val="25"/>
              </w:rPr>
            </w:pPr>
          </w:p>
        </w:tc>
      </w:tr>
      <w:tr w:rsidR="005A18E2">
        <w:trPr>
          <w:divId w:val="126041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rPr>
                <w:rFonts w:ascii="Times" w:hAnsi="Times" w:cs="Times"/>
                <w:sz w:val="25"/>
                <w:szCs w:val="25"/>
              </w:rPr>
            </w:pPr>
            <w:r>
              <w:rPr>
                <w:rFonts w:ascii="Times" w:hAnsi="Times" w:cs="Times"/>
                <w:b/>
                <w:bCs/>
                <w:sz w:val="25"/>
                <w:szCs w:val="25"/>
              </w:rPr>
              <w:t xml:space="preserve">Čl. I bod 2 </w:t>
            </w:r>
            <w:r>
              <w:rPr>
                <w:rFonts w:ascii="Times" w:hAnsi="Times" w:cs="Times"/>
                <w:sz w:val="25"/>
                <w:szCs w:val="25"/>
              </w:rPr>
              <w:br/>
              <w:t xml:space="preserve">V poznámke pod čiarou k odkazu 2 odporúčame vypustiť slová "v znení neskorších predpisov" a v poznámke pod čiarou k odkazu 3a nahradiť slová "ods. 8" slovami "ods. 9". Odôvodnenie: Legislatívno-technická pripomienka a spresnenie.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sz w:val="25"/>
                <w:szCs w:val="25"/>
              </w:rPr>
            </w:pPr>
          </w:p>
        </w:tc>
      </w:tr>
      <w:tr w:rsidR="005A18E2">
        <w:trPr>
          <w:divId w:val="126041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rPr>
                <w:rFonts w:ascii="Times" w:hAnsi="Times" w:cs="Times"/>
                <w:sz w:val="25"/>
                <w:szCs w:val="25"/>
              </w:rPr>
            </w:pPr>
            <w:r>
              <w:rPr>
                <w:rFonts w:ascii="Times" w:hAnsi="Times" w:cs="Times"/>
                <w:b/>
                <w:bCs/>
                <w:sz w:val="25"/>
                <w:szCs w:val="25"/>
              </w:rPr>
              <w:t>Doložke zlučiteľnosti návrhu právneho predpisu s právom EÚ</w:t>
            </w:r>
            <w:r>
              <w:rPr>
                <w:rFonts w:ascii="Times" w:hAnsi="Times" w:cs="Times"/>
                <w:sz w:val="25"/>
                <w:szCs w:val="25"/>
              </w:rPr>
              <w:br/>
              <w:t>V bode 3 písm. b) odporúčame doplniť k uvádzaným smerniciam ich gestorov.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sz w:val="25"/>
                <w:szCs w:val="25"/>
              </w:rPr>
            </w:pPr>
          </w:p>
        </w:tc>
      </w:tr>
      <w:tr w:rsidR="005A18E2">
        <w:trPr>
          <w:divId w:val="126041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b/>
                <w:bCs/>
                <w:sz w:val="25"/>
                <w:szCs w:val="25"/>
              </w:rPr>
            </w:pPr>
            <w:r>
              <w:rPr>
                <w:rFonts w:ascii="Times" w:hAnsi="Times" w:cs="Times"/>
                <w:b/>
                <w:bCs/>
                <w:sz w:val="25"/>
                <w:szCs w:val="25"/>
              </w:rPr>
              <w:lastRenderedPageBreak/>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rPr>
                <w:rFonts w:ascii="Times" w:hAnsi="Times" w:cs="Times"/>
                <w:sz w:val="25"/>
                <w:szCs w:val="25"/>
              </w:rPr>
            </w:pPr>
            <w:r>
              <w:rPr>
                <w:rFonts w:ascii="Times" w:hAnsi="Times" w:cs="Times"/>
                <w:b/>
                <w:bCs/>
                <w:sz w:val="25"/>
                <w:szCs w:val="25"/>
              </w:rPr>
              <w:t>doložke vplyvov</w:t>
            </w:r>
            <w:r>
              <w:rPr>
                <w:rFonts w:ascii="Times" w:hAnsi="Times" w:cs="Times"/>
                <w:sz w:val="25"/>
                <w:szCs w:val="25"/>
              </w:rPr>
              <w:br/>
              <w:t xml:space="preserve">V bode 7 odporúčame uviesť analýzu transponovanej smernice Európskeho parlamentu a Rady č. 2018/844 z pohľadu </w:t>
            </w:r>
            <w:proofErr w:type="spellStart"/>
            <w:r>
              <w:rPr>
                <w:rFonts w:ascii="Times" w:hAnsi="Times" w:cs="Times"/>
                <w:sz w:val="25"/>
                <w:szCs w:val="25"/>
              </w:rPr>
              <w:t>goldplatingu</w:t>
            </w:r>
            <w:proofErr w:type="spellEnd"/>
            <w:r>
              <w:rPr>
                <w:rFonts w:ascii="Times" w:hAnsi="Times" w:cs="Times"/>
                <w:sz w:val="25"/>
                <w:szCs w:val="25"/>
              </w:rPr>
              <w:t xml:space="preserve">. Taktiež odporúčame uviesť a podrobnejšie popísať odstránenie v súčasnosti existujúceho </w:t>
            </w:r>
            <w:proofErr w:type="spellStart"/>
            <w:r>
              <w:rPr>
                <w:rFonts w:ascii="Times" w:hAnsi="Times" w:cs="Times"/>
                <w:sz w:val="25"/>
                <w:szCs w:val="25"/>
              </w:rPr>
              <w:t>goldplatingu</w:t>
            </w:r>
            <w:proofErr w:type="spellEnd"/>
            <w:r>
              <w:rPr>
                <w:rFonts w:ascii="Times" w:hAnsi="Times" w:cs="Times"/>
                <w:sz w:val="25"/>
                <w:szCs w:val="25"/>
              </w:rPr>
              <w: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sz w:val="25"/>
                <w:szCs w:val="25"/>
              </w:rPr>
            </w:pPr>
          </w:p>
        </w:tc>
      </w:tr>
      <w:tr w:rsidR="005A18E2">
        <w:trPr>
          <w:divId w:val="126041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rPr>
                <w:rFonts w:ascii="Times" w:hAnsi="Times" w:cs="Times"/>
                <w:sz w:val="25"/>
                <w:szCs w:val="25"/>
              </w:rPr>
            </w:pPr>
            <w:r>
              <w:rPr>
                <w:rFonts w:ascii="Times" w:hAnsi="Times" w:cs="Times"/>
                <w:b/>
                <w:bCs/>
                <w:sz w:val="25"/>
                <w:szCs w:val="25"/>
              </w:rPr>
              <w:t xml:space="preserve">Všeobecne k návrhu zákona: </w:t>
            </w:r>
            <w:r>
              <w:rPr>
                <w:rFonts w:ascii="Times" w:hAnsi="Times" w:cs="Times"/>
                <w:sz w:val="25"/>
                <w:szCs w:val="25"/>
              </w:rPr>
              <w:br/>
              <w:t xml:space="preserve">1. Dovoľujeme si upozorniť predkladateľa návrhu zákona, že podľa čl. 17 ods. 1 písm. j) Legislatívnych pravidiel vlády Slovenskej republiky návrh zákona predkladaný na pripomienkové konanie okrem paragrafového znenia obsahuje aj „informatívne konsolidované znenie právneho predpisu, ak ide o novelizáciu zákona“. Konsolidované znenie zákona č. 314/2012 Z. z. o pravidelnej kontrole vykurovacích systémov a klimatizačných systémov a o zmene zákona č. 455/1991 Zb. o živnostenskom podnikaní (živnostenský zákon) v znení neskorších predpisov (ďalej len „zákon č. 314/2012 Z. z.“), ani zákona č. 321/2014 Z. z. o energetickej efektívnosti a o zmene a doplnení niektorých zákonov v znení zákona č. 4/2019 Z. z. (ďalej len „zákon č. 321/2014 Z. z.“) nebolo do medzirezortného pripomienkového konania predložené.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sz w:val="25"/>
                <w:szCs w:val="25"/>
              </w:rPr>
            </w:pPr>
          </w:p>
        </w:tc>
      </w:tr>
      <w:tr w:rsidR="005A18E2">
        <w:trPr>
          <w:divId w:val="126041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rPr>
                <w:rFonts w:ascii="Times" w:hAnsi="Times" w:cs="Times"/>
                <w:sz w:val="25"/>
                <w:szCs w:val="25"/>
              </w:rPr>
            </w:pPr>
            <w:r>
              <w:rPr>
                <w:rFonts w:ascii="Times" w:hAnsi="Times" w:cs="Times"/>
                <w:b/>
                <w:bCs/>
                <w:sz w:val="25"/>
                <w:szCs w:val="25"/>
              </w:rPr>
              <w:t xml:space="preserve">K návrhu zákona – článok I: </w:t>
            </w:r>
            <w:r>
              <w:rPr>
                <w:rFonts w:ascii="Times" w:hAnsi="Times" w:cs="Times"/>
                <w:sz w:val="25"/>
                <w:szCs w:val="25"/>
              </w:rPr>
              <w:br/>
              <w:t xml:space="preserve">1. K bodu 7: Navrhovaný novelizačný bod upravuje vnútorný odkaz obsiahnutý v § 5 ods. 2 zákona č. 314/2012 Z. z., pričom odkazuje na ustanovenie § 6 ods. 8 písm. b). Nakoľko všeobecne záväzný právny predpis, ktorý podľa § 6 ods. 8 vydá Ministerstvo hospodárstva SR má podľa písm. b) obsahovať podrobnosti o vykurovacom systéme, navrhujeme </w:t>
            </w:r>
            <w:r>
              <w:rPr>
                <w:rFonts w:ascii="Times" w:hAnsi="Times" w:cs="Times"/>
                <w:sz w:val="25"/>
                <w:szCs w:val="25"/>
              </w:rPr>
              <w:lastRenderedPageBreak/>
              <w:t xml:space="preserve">predkladateľovi úpravu uvedeného novelizačného bodu tak, aby § 5 ods. 2 odkazoval na vykonávací predpis vydaný podľa § 6 ods. 8 písm. d) zákona č. 314/2012 Z. z., ktorý tak bude ustanovovať „podrobnosti o schopnosti klimatizačného systému optimalizovať hospodárnosť systému za bežných podmienok alebo prevádzkových podmienok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sz w:val="25"/>
                <w:szCs w:val="25"/>
              </w:rPr>
            </w:pPr>
          </w:p>
        </w:tc>
      </w:tr>
      <w:tr w:rsidR="005A18E2">
        <w:trPr>
          <w:divId w:val="126041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rPr>
                <w:rFonts w:ascii="Times" w:hAnsi="Times" w:cs="Times"/>
                <w:sz w:val="25"/>
                <w:szCs w:val="25"/>
              </w:rPr>
            </w:pPr>
            <w:r>
              <w:rPr>
                <w:rFonts w:ascii="Times" w:hAnsi="Times" w:cs="Times"/>
                <w:b/>
                <w:bCs/>
                <w:sz w:val="25"/>
                <w:szCs w:val="25"/>
              </w:rPr>
              <w:t xml:space="preserve">K tabuľke zhody: </w:t>
            </w:r>
            <w:r>
              <w:rPr>
                <w:rFonts w:ascii="Times" w:hAnsi="Times" w:cs="Times"/>
                <w:sz w:val="25"/>
                <w:szCs w:val="25"/>
              </w:rPr>
              <w:br/>
              <w:t xml:space="preserve">1. V záhlaví tabuľky zhody žiadame upraviť publikačný zdroj smernice 2018/844 nasledovne: „Ú. v. EÚ L 156, 19.06.2018“.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sz w:val="25"/>
                <w:szCs w:val="25"/>
              </w:rPr>
            </w:pPr>
          </w:p>
        </w:tc>
      </w:tr>
      <w:tr w:rsidR="005A18E2">
        <w:trPr>
          <w:divId w:val="126041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rPr>
                <w:rFonts w:ascii="Times" w:hAnsi="Times" w:cs="Times"/>
                <w:sz w:val="25"/>
                <w:szCs w:val="25"/>
              </w:rPr>
            </w:pPr>
            <w:r>
              <w:rPr>
                <w:rFonts w:ascii="Times" w:hAnsi="Times" w:cs="Times"/>
                <w:b/>
                <w:bCs/>
                <w:sz w:val="25"/>
                <w:szCs w:val="25"/>
              </w:rPr>
              <w:t xml:space="preserve">K doložke zlučiteľnosti: </w:t>
            </w:r>
            <w:r>
              <w:rPr>
                <w:rFonts w:ascii="Times" w:hAnsi="Times" w:cs="Times"/>
                <w:sz w:val="25"/>
                <w:szCs w:val="25"/>
              </w:rPr>
              <w:br/>
              <w:t>1. Žiadame predkladateľa návrhu zákona o úpravu bodu 3 písm. a) doložky zlučiteľnosti týkajúceho sa primárneho práva Európskej únie. Predmet návrhu zákona je obsahom článku 194 Zmluvy o fungovaní Európskej únie (Energetika).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sz w:val="25"/>
                <w:szCs w:val="25"/>
              </w:rPr>
            </w:pPr>
          </w:p>
        </w:tc>
      </w:tr>
      <w:tr w:rsidR="005A18E2">
        <w:trPr>
          <w:divId w:val="126041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rPr>
                <w:rFonts w:ascii="Times" w:hAnsi="Times" w:cs="Times"/>
                <w:sz w:val="25"/>
                <w:szCs w:val="25"/>
              </w:rPr>
            </w:pPr>
            <w:r>
              <w:rPr>
                <w:rFonts w:ascii="Times" w:hAnsi="Times" w:cs="Times"/>
                <w:b/>
                <w:bCs/>
                <w:sz w:val="25"/>
                <w:szCs w:val="25"/>
              </w:rPr>
              <w:t xml:space="preserve">K tabuľke zhody: </w:t>
            </w:r>
            <w:r>
              <w:rPr>
                <w:rFonts w:ascii="Times" w:hAnsi="Times" w:cs="Times"/>
                <w:sz w:val="25"/>
                <w:szCs w:val="25"/>
              </w:rPr>
              <w:br/>
              <w:t>10. Pri preukazovaní transpozície článku 1 bodu 7 smernice 2018/844 (nový článok 15 ods. 2 smernice 2010/31/EÚ) žiadame v treťom stĺpci tabuľky zhody uvádzať skratku „N“ – povinná transpozícia.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sz w:val="25"/>
                <w:szCs w:val="25"/>
              </w:rPr>
            </w:pPr>
          </w:p>
        </w:tc>
      </w:tr>
      <w:tr w:rsidR="005A18E2">
        <w:trPr>
          <w:divId w:val="126041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rPr>
                <w:rFonts w:ascii="Times" w:hAnsi="Times" w:cs="Times"/>
                <w:sz w:val="25"/>
                <w:szCs w:val="25"/>
              </w:rPr>
            </w:pPr>
            <w:r>
              <w:rPr>
                <w:rFonts w:ascii="Times" w:hAnsi="Times" w:cs="Times"/>
                <w:b/>
                <w:bCs/>
                <w:sz w:val="25"/>
                <w:szCs w:val="25"/>
              </w:rPr>
              <w:t xml:space="preserve">K tabuľke zhody: </w:t>
            </w:r>
            <w:r>
              <w:rPr>
                <w:rFonts w:ascii="Times" w:hAnsi="Times" w:cs="Times"/>
                <w:sz w:val="25"/>
                <w:szCs w:val="25"/>
              </w:rPr>
              <w:br/>
              <w:t xml:space="preserve">11. Odporúčame predkladateľovi zvážiť doplnenie ustanovenia navrhovaného § 32b zákona č. 321/2014 Z. z. (čl. II bod 18 návrhu zákona) do tabuľky zhody pri preukazovaní transpozície článku 1 bodu 7 smernice 2018/844 (nový článok 15 ods. 4 prvá veta smernice 2010/31/EÚ). Zároveň si dovoľujeme </w:t>
            </w:r>
            <w:r>
              <w:rPr>
                <w:rFonts w:ascii="Times" w:hAnsi="Times" w:cs="Times"/>
                <w:sz w:val="25"/>
                <w:szCs w:val="25"/>
              </w:rPr>
              <w:lastRenderedPageBreak/>
              <w:t xml:space="preserve">predkladateľa upozorniť na skutočnosť, že uvedené ustanovenie smernice ukladá členským štátom povinnosť stanoviť požiadavky „na zabezpečenie toho, aby boli nebytové budovy s účinným menovitým výkonom klimatizačných systémov alebo kombinovaných klimatizačných a vetracích systémov, ktorý je vyšší ako 290 </w:t>
            </w:r>
            <w:proofErr w:type="spellStart"/>
            <w:r>
              <w:rPr>
                <w:rFonts w:ascii="Times" w:hAnsi="Times" w:cs="Times"/>
                <w:sz w:val="25"/>
                <w:szCs w:val="25"/>
              </w:rPr>
              <w:t>kW</w:t>
            </w:r>
            <w:proofErr w:type="spellEnd"/>
            <w:r>
              <w:rPr>
                <w:rFonts w:ascii="Times" w:hAnsi="Times" w:cs="Times"/>
                <w:sz w:val="25"/>
                <w:szCs w:val="25"/>
              </w:rPr>
              <w:t xml:space="preserve">, do roku 2025 vybavené systémami automatizácie a riadenia budov, ak je to technicky a ekonomicky realizovateľné“. Vlastník budovy je podľa navrhovaného § 32b povinný splniť svoje povinnosti podľa navrhovaného § 11 ods. 9 zákona č. 321/2014 Z. z. do 31. decembra 2025. Uvedená lehota podľa nášho názoru preto nie je v súlade so smernicou.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rPr>
                <w:rFonts w:ascii="Times" w:hAnsi="Times" w:cs="Times"/>
                <w:sz w:val="25"/>
                <w:szCs w:val="25"/>
              </w:rPr>
            </w:pPr>
            <w:r>
              <w:rPr>
                <w:rFonts w:ascii="Times" w:hAnsi="Times" w:cs="Times"/>
                <w:sz w:val="25"/>
                <w:szCs w:val="25"/>
              </w:rPr>
              <w:t xml:space="preserve">Podľa predmetného ustanovenia smernice sú členské štáty povinné stanoviť požiadavky na zabezpečenie toho, aby boli nebytové budovy s účinným menovitým výkonom klimatizačných systémov alebo </w:t>
            </w:r>
            <w:r>
              <w:rPr>
                <w:rFonts w:ascii="Times" w:hAnsi="Times" w:cs="Times"/>
                <w:sz w:val="25"/>
                <w:szCs w:val="25"/>
              </w:rPr>
              <w:lastRenderedPageBreak/>
              <w:t xml:space="preserve">kombinovaných klimatizačných a vetracích systémov, ktorý je vyšší ako 290 </w:t>
            </w:r>
            <w:proofErr w:type="spellStart"/>
            <w:r>
              <w:rPr>
                <w:rFonts w:ascii="Times" w:hAnsi="Times" w:cs="Times"/>
                <w:sz w:val="25"/>
                <w:szCs w:val="25"/>
              </w:rPr>
              <w:t>kW</w:t>
            </w:r>
            <w:proofErr w:type="spellEnd"/>
            <w:r>
              <w:rPr>
                <w:rFonts w:ascii="Times" w:hAnsi="Times" w:cs="Times"/>
                <w:sz w:val="25"/>
                <w:szCs w:val="25"/>
              </w:rPr>
              <w:t>, vybavené systémami automatizácie a riadenia budov, ak je to technicky a ekonomicky realizovateľné, do roku 2025. Smernica podľa nášho názoru umožňuje splnenie povinnosti v priebehu celého kalendárneho roka 2025. V súlade s tým sa navrhuje prechodné ustanovenie s dátumom 31. december 2025.</w:t>
            </w:r>
          </w:p>
        </w:tc>
      </w:tr>
      <w:tr w:rsidR="005A18E2">
        <w:trPr>
          <w:divId w:val="126041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rPr>
                <w:rFonts w:ascii="Times" w:hAnsi="Times" w:cs="Times"/>
                <w:sz w:val="25"/>
                <w:szCs w:val="25"/>
              </w:rPr>
            </w:pPr>
            <w:r>
              <w:rPr>
                <w:rFonts w:ascii="Times" w:hAnsi="Times" w:cs="Times"/>
                <w:b/>
                <w:bCs/>
                <w:sz w:val="25"/>
                <w:szCs w:val="25"/>
              </w:rPr>
              <w:t xml:space="preserve">K tabuľke zhody: </w:t>
            </w:r>
            <w:r>
              <w:rPr>
                <w:rFonts w:ascii="Times" w:hAnsi="Times" w:cs="Times"/>
                <w:sz w:val="25"/>
                <w:szCs w:val="25"/>
              </w:rPr>
              <w:br/>
              <w:t>12. Pri preukazovaní transpozície článku 1 bodu 7 smernice 2018/844 (nový článok 15 ods. 5 písm. a) a b) smernice 2010/31/EÚ) žiadame v treťom stĺpci tabuľky zhody uvádzať skratku „D“ – dobrovoľná transpozícia, a v siedmom stĺpci skratku „n. a.“ – ustanovenie nie je nutné prebrať.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sz w:val="25"/>
                <w:szCs w:val="25"/>
              </w:rPr>
            </w:pPr>
          </w:p>
        </w:tc>
      </w:tr>
      <w:tr w:rsidR="005A18E2">
        <w:trPr>
          <w:divId w:val="126041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rPr>
                <w:rFonts w:ascii="Times" w:hAnsi="Times" w:cs="Times"/>
                <w:sz w:val="25"/>
                <w:szCs w:val="25"/>
              </w:rPr>
            </w:pPr>
            <w:r>
              <w:rPr>
                <w:rFonts w:ascii="Times" w:hAnsi="Times" w:cs="Times"/>
                <w:b/>
                <w:bCs/>
                <w:sz w:val="25"/>
                <w:szCs w:val="25"/>
              </w:rPr>
              <w:t xml:space="preserve">K návrhu zákona – článok I: </w:t>
            </w:r>
            <w:r>
              <w:rPr>
                <w:rFonts w:ascii="Times" w:hAnsi="Times" w:cs="Times"/>
                <w:sz w:val="25"/>
                <w:szCs w:val="25"/>
              </w:rPr>
              <w:br/>
              <w:t xml:space="preserve">2. K bodu 10: Dávame predkladateľovi návrhu zákona na zváženie potrebu doplnenia ďalších podmienok podania elektronickej žiadosti uchádzača na skúške odbornej spôsobilosti organizovanej ministerstvom hospodárstva podľa § 8 ods. 2 zákona č. 314/2012 Z. z. – najmä postup podania žiadosti, dostupnosť elektronického formulára, adresu elektronickej pošty a pod.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sz w:val="25"/>
                <w:szCs w:val="25"/>
              </w:rPr>
            </w:pPr>
          </w:p>
        </w:tc>
      </w:tr>
      <w:tr w:rsidR="005A18E2">
        <w:trPr>
          <w:divId w:val="126041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rPr>
                <w:rFonts w:ascii="Times" w:hAnsi="Times" w:cs="Times"/>
                <w:sz w:val="25"/>
                <w:szCs w:val="25"/>
              </w:rPr>
            </w:pPr>
            <w:r>
              <w:rPr>
                <w:rFonts w:ascii="Times" w:hAnsi="Times" w:cs="Times"/>
                <w:b/>
                <w:bCs/>
                <w:sz w:val="25"/>
                <w:szCs w:val="25"/>
              </w:rPr>
              <w:t xml:space="preserve">Všeobecne k návrhu zákona: </w:t>
            </w:r>
            <w:r>
              <w:rPr>
                <w:rFonts w:ascii="Times" w:hAnsi="Times" w:cs="Times"/>
                <w:sz w:val="25"/>
                <w:szCs w:val="25"/>
              </w:rPr>
              <w:br/>
              <w:t xml:space="preserve">2. Podľa čl. 17 ods. 1 písm. i) Legislatívnych pravidiel vlády Slovenskej republiky sa do pripomienkového konania okrem vlastného paragrafového znenia návrhu zákona predkladá tiež „návrh vykonávacieho právneho predpisu, ak zákon obsahuje splnomocňovacie ustanovenie na jeho vydanie a vykonávací predpis má nadobudnúť účinnosť súčasne so zákonom, inak len ak si ho vláda vyžiada“. Ministerstvo hospodárstva je na vydanie všeobecne záväzného právneho predpisu splnomocnené v čl. I bod 9 návrhu zákona (navrhovaný § 6 ods. 8 zákona č. 314/2012 Z. z.). Rovnako s vydaním vykonávacieho predpisu počíta aj bod 6 Doložky vybraných vplyvov. Žiadame preto predkladateľa návrhu zákona o predloženie návrhu vykonávacieho právneho predpisu resp. aspoň jeho základných téz.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sz w:val="25"/>
                <w:szCs w:val="25"/>
              </w:rPr>
            </w:pPr>
          </w:p>
        </w:tc>
      </w:tr>
      <w:tr w:rsidR="005A18E2">
        <w:trPr>
          <w:divId w:val="126041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rPr>
                <w:rFonts w:ascii="Times" w:hAnsi="Times" w:cs="Times"/>
                <w:sz w:val="25"/>
                <w:szCs w:val="25"/>
              </w:rPr>
            </w:pPr>
            <w:r>
              <w:rPr>
                <w:rFonts w:ascii="Times" w:hAnsi="Times" w:cs="Times"/>
                <w:b/>
                <w:bCs/>
                <w:sz w:val="25"/>
                <w:szCs w:val="25"/>
              </w:rPr>
              <w:t xml:space="preserve">K tabuľke zhody: </w:t>
            </w:r>
            <w:r>
              <w:rPr>
                <w:rFonts w:ascii="Times" w:hAnsi="Times" w:cs="Times"/>
                <w:sz w:val="25"/>
                <w:szCs w:val="25"/>
              </w:rPr>
              <w:br/>
              <w:t xml:space="preserve">2. Žiadame predkladateľa návrhu zákona o dôsledné vyplnenie pravej strany záhlavia tabuľky zhody so smernicou 2018/844 (nadpis stĺpcov 4 až 8). Nakoľko predkladateľ preukazuje transpozíciu smernice nielen návrhom zákona, ktorým sa mení a dopĺňa zákon č. 555/2005 Z. z. o energetickej hospodárnosti budov a o zmene a doplnení niektorých zákonov v znení neskorších predpisov, a predkladaným návrhom zákona v rámci MPK, ale aj ďalšími slovenskými všeobecne záväznými právnymi predpismi, žiadame o uvedenie úplného výpočtu národných vykonávacích opatrení k smernici 2018/844. Konkrétne ide o zákon č. 321/2014 Z. z., zákon č. 555/2005 Z. z., zákon č. 314/2012 Z. z., a vyhlášku č. 364/2012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sz w:val="25"/>
                <w:szCs w:val="25"/>
              </w:rPr>
            </w:pPr>
          </w:p>
        </w:tc>
      </w:tr>
      <w:tr w:rsidR="005A18E2">
        <w:trPr>
          <w:divId w:val="126041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rPr>
                <w:rFonts w:ascii="Times" w:hAnsi="Times" w:cs="Times"/>
                <w:sz w:val="25"/>
                <w:szCs w:val="25"/>
              </w:rPr>
            </w:pPr>
            <w:r>
              <w:rPr>
                <w:rFonts w:ascii="Times" w:hAnsi="Times" w:cs="Times"/>
                <w:b/>
                <w:bCs/>
                <w:sz w:val="25"/>
                <w:szCs w:val="25"/>
              </w:rPr>
              <w:t xml:space="preserve">K doložke zlučiteľnosti: </w:t>
            </w:r>
            <w:r>
              <w:rPr>
                <w:rFonts w:ascii="Times" w:hAnsi="Times" w:cs="Times"/>
                <w:sz w:val="25"/>
                <w:szCs w:val="25"/>
              </w:rPr>
              <w:br/>
              <w:t xml:space="preserve">2. Žiadame predkladateľa o opravu citácie publikačného zdroja smernice 2012/27/EÚ. Skratka Úradného vestníka Európskej únie sa uvádza s malým písmenom „v“, a teda ide o skratku „Ú. v. EÚ“. Rovnakú pripomienku vzťahujeme aj na článok I - novelizačný bod 18.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sz w:val="25"/>
                <w:szCs w:val="25"/>
              </w:rPr>
            </w:pPr>
          </w:p>
        </w:tc>
      </w:tr>
      <w:tr w:rsidR="005A18E2">
        <w:trPr>
          <w:divId w:val="126041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rPr>
                <w:rFonts w:ascii="Times" w:hAnsi="Times" w:cs="Times"/>
                <w:sz w:val="25"/>
                <w:szCs w:val="25"/>
              </w:rPr>
            </w:pPr>
            <w:r>
              <w:rPr>
                <w:rFonts w:ascii="Times" w:hAnsi="Times" w:cs="Times"/>
                <w:b/>
                <w:bCs/>
                <w:sz w:val="25"/>
                <w:szCs w:val="25"/>
              </w:rPr>
              <w:t xml:space="preserve">K doložke zlučiteľnosti: </w:t>
            </w:r>
            <w:r>
              <w:rPr>
                <w:rFonts w:ascii="Times" w:hAnsi="Times" w:cs="Times"/>
                <w:sz w:val="25"/>
                <w:szCs w:val="25"/>
              </w:rPr>
              <w:br/>
              <w:t xml:space="preserve">3. Dovoľujeme si upozorniť predkladateľa návrhu zákona, že podľa prílohy č. 2 k Legislatívnym pravidlám vlády Slovenskej republiky je potrebné v bode 3 písm. b) uvádzať aj gestora právneho aktu tvoriaceho sekundárne právo Európskej únie. Preto žiadame o doplnenie gestorov ku smerniciam uvádzaným v doložke zlučiteľnosti.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sz w:val="25"/>
                <w:szCs w:val="25"/>
              </w:rPr>
            </w:pPr>
          </w:p>
        </w:tc>
      </w:tr>
      <w:tr w:rsidR="005A18E2">
        <w:trPr>
          <w:divId w:val="126041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rPr>
                <w:rFonts w:ascii="Times" w:hAnsi="Times" w:cs="Times"/>
                <w:sz w:val="25"/>
                <w:szCs w:val="25"/>
              </w:rPr>
            </w:pPr>
            <w:r>
              <w:rPr>
                <w:rFonts w:ascii="Times" w:hAnsi="Times" w:cs="Times"/>
                <w:b/>
                <w:bCs/>
                <w:sz w:val="25"/>
                <w:szCs w:val="25"/>
              </w:rPr>
              <w:t xml:space="preserve">K návrhu zákona – článok I: </w:t>
            </w:r>
            <w:r>
              <w:rPr>
                <w:rFonts w:ascii="Times" w:hAnsi="Times" w:cs="Times"/>
                <w:sz w:val="25"/>
                <w:szCs w:val="25"/>
              </w:rPr>
              <w:br/>
              <w:t xml:space="preserve">3. K bodu 18: Žiadame predkladateľa návrhu zákona o zosúladenie navrhovaného znenia transpozičnej prílohy zákona č. 314/2012 Z. z. s bodom 62.9. </w:t>
            </w:r>
            <w:proofErr w:type="spellStart"/>
            <w:r>
              <w:rPr>
                <w:rFonts w:ascii="Times" w:hAnsi="Times" w:cs="Times"/>
                <w:sz w:val="25"/>
                <w:szCs w:val="25"/>
              </w:rPr>
              <w:t>Legislatívno</w:t>
            </w:r>
            <w:proofErr w:type="spellEnd"/>
            <w:r>
              <w:rPr>
                <w:rFonts w:ascii="Times" w:hAnsi="Times" w:cs="Times"/>
                <w:sz w:val="25"/>
                <w:szCs w:val="25"/>
              </w:rPr>
              <w:t xml:space="preserve"> – technických pokynov tvoriacich Prílohu č. 1 k Legislatívnym pravidlám vlády Slovenskej republiky. Podľa druhej vety uvedeného ustanovenia sa právne záväzný akt EÚ preberaný spolu s novelizáciou uvádza tak, že sa za jeho názov vloží odkaz na publikačný zdroj, slovné spojenie „v znení“, a „uvedie sa neskoršia zmena / doplnenie vo forme skrátenej citácie s odkazom na publikačný zdroj“. Preto žiadame, aby smernica 2012/27/EÚ nebola v transpozičnej prílohe uvádzaná „v platnom znení“, ale – naopak – aby boli uvedené všetky doterajšie zmeny </w:t>
            </w:r>
            <w:r>
              <w:rPr>
                <w:rFonts w:ascii="Times" w:hAnsi="Times" w:cs="Times"/>
                <w:sz w:val="25"/>
                <w:szCs w:val="25"/>
              </w:rPr>
              <w:lastRenderedPageBreak/>
              <w:t xml:space="preserve">a doplnenia smernice v chronologickom poradí.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sz w:val="25"/>
                <w:szCs w:val="25"/>
              </w:rPr>
            </w:pPr>
          </w:p>
        </w:tc>
      </w:tr>
      <w:tr w:rsidR="005A18E2">
        <w:trPr>
          <w:divId w:val="126041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rPr>
                <w:rFonts w:ascii="Times" w:hAnsi="Times" w:cs="Times"/>
                <w:sz w:val="25"/>
                <w:szCs w:val="25"/>
              </w:rPr>
            </w:pPr>
            <w:r>
              <w:rPr>
                <w:rFonts w:ascii="Times" w:hAnsi="Times" w:cs="Times"/>
                <w:b/>
                <w:bCs/>
                <w:sz w:val="25"/>
                <w:szCs w:val="25"/>
              </w:rPr>
              <w:t xml:space="preserve">K tabuľke zhody: </w:t>
            </w:r>
            <w:r>
              <w:rPr>
                <w:rFonts w:ascii="Times" w:hAnsi="Times" w:cs="Times"/>
                <w:sz w:val="25"/>
                <w:szCs w:val="25"/>
              </w:rPr>
              <w:br/>
              <w:t>3. Odporúčame predkladateľovi zvážiť vytvorenie vhodnej legislatívnej skratky pre predkladaný návrh zákona, ktorým sa mení a dopĺňa zákon č. 314/2012 Z. z. o pravidelnej kontrole vykurovacích systémov a klimatizačných systémov a o zmene zákona č. 455/1991 Zb. o živnostenskom podnikaní (živnostenský zákon) v znení neskorších predpisov a ktorým sa mení a dopĺňa zákon č. 321/2014 Z. z. o energetickej efektívnosti a o zmene a doplnení niektorých zákonov v znení zákona č. 4/2019 Z. z., v záhlaví tabuľky zhody. Pri preukazovaní zhody jednotlivých ustanovení smernice totižto stĺpec 4 tabuľky zhody obsahuje skratku „zákon č. yyy/2019, ktorým sa mení zák. č. 314/2012 Z. z.“. Predkladaný návrh zákona však okrem zákona č. 314/2012 Z. z. novelizuje v čl. II aj zákon č. 321/2014 Z. z.. Preukazovanie zhody novelou zákona č. 321/2014 Z. z. je preto zmätočné – ide napr. o preukazovanie transpozície čl. 1 bod 5 smernice 2018/844 (čl. 8 ods. 1 tretia veta smernice 2010/31/EÚ).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sz w:val="25"/>
                <w:szCs w:val="25"/>
              </w:rPr>
            </w:pPr>
          </w:p>
        </w:tc>
      </w:tr>
      <w:tr w:rsidR="005A18E2">
        <w:trPr>
          <w:divId w:val="126041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rPr>
                <w:rFonts w:ascii="Times" w:hAnsi="Times" w:cs="Times"/>
                <w:sz w:val="25"/>
                <w:szCs w:val="25"/>
              </w:rPr>
            </w:pPr>
            <w:r>
              <w:rPr>
                <w:rFonts w:ascii="Times" w:hAnsi="Times" w:cs="Times"/>
                <w:b/>
                <w:bCs/>
                <w:sz w:val="25"/>
                <w:szCs w:val="25"/>
              </w:rPr>
              <w:t xml:space="preserve">K tabuľke zhody: </w:t>
            </w:r>
            <w:r>
              <w:rPr>
                <w:rFonts w:ascii="Times" w:hAnsi="Times" w:cs="Times"/>
                <w:sz w:val="25"/>
                <w:szCs w:val="25"/>
              </w:rPr>
              <w:br/>
              <w:t xml:space="preserve">4. Smernica 2018/844 v článku 1 bode 1 písm. d) dopĺňa do článku 2 smernice 2010/31/EÚ bod 20 týkajúci sa „izolovanej mikrosústavy“, spolu s uvedením odkazu na smernicu 2009/72/ES. Žiadame predkladateľa o objasnenie dôvodu, prečo toto ustanovenie smernice nie je transponované a je označené „n. a.“ (transpozícia sa nevyžaduje), a teda prečo nie je uvedené ani v návrhu novelizácie zákona č. 555/2005 Z. z., ani v </w:t>
            </w:r>
            <w:r>
              <w:rPr>
                <w:rFonts w:ascii="Times" w:hAnsi="Times" w:cs="Times"/>
                <w:sz w:val="25"/>
                <w:szCs w:val="25"/>
              </w:rPr>
              <w:lastRenderedPageBreak/>
              <w:t xml:space="preserve">predkladanom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rPr>
                <w:rFonts w:ascii="Times" w:hAnsi="Times" w:cs="Times"/>
                <w:sz w:val="25"/>
                <w:szCs w:val="25"/>
              </w:rPr>
            </w:pPr>
            <w:r>
              <w:rPr>
                <w:rFonts w:ascii="Times" w:hAnsi="Times" w:cs="Times"/>
                <w:sz w:val="25"/>
                <w:szCs w:val="25"/>
              </w:rPr>
              <w:t xml:space="preserve">Legálna definícia pojmu izolovaná mikrosústava nebola zavedená do právneho poriadku Slovenskej republiky, keďže tento pojem sa v príslušných smerniciach EÚ používa výlučne v ustanoveniach s fakultatívnou možnosťou transpozície. Slovenská republika doposiaľ </w:t>
            </w:r>
            <w:r>
              <w:rPr>
                <w:rFonts w:ascii="Times" w:hAnsi="Times" w:cs="Times"/>
                <w:sz w:val="25"/>
                <w:szCs w:val="25"/>
              </w:rPr>
              <w:lastRenderedPageBreak/>
              <w:t xml:space="preserve">nepristúpila k transpozícii ani jedného z ustanovení príslušných smerníc, na účely ktorých by bolo potrebné použiť pojem izolovanej mikrosústavy. Prípadná transpozícia pojmu izolovanej mikrosústavy by preto mala za následok zavedenie legálnej definície pojmu, ktorý nie je použitý v žiadnej ďalšej vnútroštátnej právnej norme. </w:t>
            </w:r>
          </w:p>
        </w:tc>
      </w:tr>
      <w:tr w:rsidR="005A18E2">
        <w:trPr>
          <w:divId w:val="126041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rPr>
                <w:rFonts w:ascii="Times" w:hAnsi="Times" w:cs="Times"/>
                <w:sz w:val="25"/>
                <w:szCs w:val="25"/>
              </w:rPr>
            </w:pPr>
            <w:r>
              <w:rPr>
                <w:rFonts w:ascii="Times" w:hAnsi="Times" w:cs="Times"/>
                <w:b/>
                <w:bCs/>
                <w:sz w:val="25"/>
                <w:szCs w:val="25"/>
              </w:rPr>
              <w:t xml:space="preserve">K doložke zlučiteľnosti: </w:t>
            </w:r>
            <w:r>
              <w:rPr>
                <w:rFonts w:ascii="Times" w:hAnsi="Times" w:cs="Times"/>
                <w:sz w:val="25"/>
                <w:szCs w:val="25"/>
              </w:rPr>
              <w:br/>
              <w:t xml:space="preserve">4. Žiadame predkladateľa návrhu zákona o korektné vyplnenie bodu 4 písm. b) doložky zlučiteľnosti návrhu zákona s právom Európskej únie. Európska komisia dňa 9. novembra 2018 zaslala Slovenskej republike formálne oznámenie podľa čl. 258 Zmluvy o fungovaní Európskej únie týkajúce sa nesprávnej transpozície a uplatňovania smernice 2012/27/EÚ. Žiadame preto o uvedenie tohto konania o porušení zmlúv č. SG(2018)D/20271 v doložke zlučiteľnosti. Konanie EÚ Pilot, o ktorom predkladateľ návrhu zákona v doložke zlučiteľnosti informuje, bolo začaté 5. júla 2017 (č. EUP(2017)9197).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sz w:val="25"/>
                <w:szCs w:val="25"/>
              </w:rPr>
            </w:pPr>
          </w:p>
        </w:tc>
      </w:tr>
      <w:tr w:rsidR="005A18E2">
        <w:trPr>
          <w:divId w:val="126041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rPr>
                <w:rFonts w:ascii="Times" w:hAnsi="Times" w:cs="Times"/>
                <w:sz w:val="25"/>
                <w:szCs w:val="25"/>
              </w:rPr>
            </w:pPr>
            <w:r>
              <w:rPr>
                <w:rFonts w:ascii="Times" w:hAnsi="Times" w:cs="Times"/>
                <w:b/>
                <w:bCs/>
                <w:sz w:val="25"/>
                <w:szCs w:val="25"/>
              </w:rPr>
              <w:t xml:space="preserve">K tabuľke zhody: </w:t>
            </w:r>
            <w:r>
              <w:rPr>
                <w:rFonts w:ascii="Times" w:hAnsi="Times" w:cs="Times"/>
                <w:sz w:val="25"/>
                <w:szCs w:val="25"/>
              </w:rPr>
              <w:br/>
              <w:t xml:space="preserve">5. Smernica 2018/844 v článku 1 v bode 5 uvádza nové znenie článku 8 smernice 2010/31/EÚ, pričom podľa ods. 1 tretej vety sú členské štáty povinné vyžadovať, „aby boli nové budovy, ak je to technicky a ekonomicky realizovateľné, vybavené samoregulačnými zariadeniami na individuálnu reguláciu teploty </w:t>
            </w:r>
            <w:r>
              <w:rPr>
                <w:rFonts w:ascii="Times" w:hAnsi="Times" w:cs="Times"/>
                <w:sz w:val="25"/>
                <w:szCs w:val="25"/>
              </w:rPr>
              <w:lastRenderedPageBreak/>
              <w:t>v každej miestnosti alebo, ak je to odôvodnené, v určenej vykurovanej časti jednotky budovy. V existujúcich budovách sa inštalácia takýchto samoregulačných zariadení vyžaduje, ak je to technicky a ekonomicky realizovateľné, v prípade nahradenia zariadení na výrobu tepla.“ Predkladateľ preukazuje úplnú transpozíciu smernice prostredníctvom § 11 ods. 2 predkladaného návrhu zákona (novelizácia zákona č. 321/2014 Z. z.), ktorý znie: „Vlastník novej budovy s celkovou podlahovou plochou väčšou ako 1000 m2 s ústredným teplovodným vykurovaním alebo so spoločnou prípravou teplej vody je povinný vybaviť vykurovací systém automatickou reguláciou parametrov teplonosnej látky na každom tepelnom spotrebiči, v závislosti od teploty vzduchu vo vykurovaných miestnostiach s dlhodobým pobytom osôb, a v spoločných priestoroch budovy, ak je to technicky možné a nákladovo primerané.“ Žiadame predkladateľa o vysvetlenie, prečo sa má slovenská právna úprava vzťahovať len na nové budovy s podlahovou plochou nad 1000 m2 vzhľadom na to, že smernica podobnú úpravu neobsahuje.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rPr>
                <w:rFonts w:ascii="Times" w:hAnsi="Times" w:cs="Times"/>
                <w:sz w:val="25"/>
                <w:szCs w:val="25"/>
              </w:rPr>
            </w:pPr>
            <w:r>
              <w:rPr>
                <w:rFonts w:ascii="Times" w:hAnsi="Times" w:cs="Times"/>
                <w:sz w:val="25"/>
                <w:szCs w:val="25"/>
              </w:rPr>
              <w:t xml:space="preserve">Predmetný novelizačný bod bol z návrhu vypustený. Transpozícia bude zabezpečená návrhom zákona, ktorým sa mení a dopĺňa zákon č. 555/2005 Z. z. o energetickej hospodárnosti budov a o zmene a doplnení niektorých </w:t>
            </w:r>
            <w:r>
              <w:rPr>
                <w:rFonts w:ascii="Times" w:hAnsi="Times" w:cs="Times"/>
                <w:sz w:val="25"/>
                <w:szCs w:val="25"/>
              </w:rPr>
              <w:lastRenderedPageBreak/>
              <w:t>zákonov v znení neskorších predpisov, predkladaným MDV SR.</w:t>
            </w:r>
          </w:p>
        </w:tc>
      </w:tr>
      <w:tr w:rsidR="005A18E2">
        <w:trPr>
          <w:divId w:val="126041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rPr>
                <w:rFonts w:ascii="Times" w:hAnsi="Times" w:cs="Times"/>
                <w:sz w:val="25"/>
                <w:szCs w:val="25"/>
              </w:rPr>
            </w:pPr>
            <w:r>
              <w:rPr>
                <w:rFonts w:ascii="Times" w:hAnsi="Times" w:cs="Times"/>
                <w:b/>
                <w:bCs/>
                <w:sz w:val="25"/>
                <w:szCs w:val="25"/>
              </w:rPr>
              <w:t xml:space="preserve">K doložke zlučiteľnosti: </w:t>
            </w:r>
            <w:r>
              <w:rPr>
                <w:rFonts w:ascii="Times" w:hAnsi="Times" w:cs="Times"/>
                <w:sz w:val="25"/>
                <w:szCs w:val="25"/>
              </w:rPr>
              <w:br/>
              <w:t xml:space="preserve">5. Upozorňujeme, že v bode 4 písm. c) doložky zlučiteľnosti je nutné uviesť všetky právne predpisy Slovenskej republiky, v ktorých sú uvádzané právne akty EÚ už prebrané. Preto žiadame predkladateľa o uvedenie úplného výpočtu národných vykonávacích opatrení k smernici 2012/27/EÚ. Doposiaľ bolo Európskej komisii notifikovaných 11 slovenských všeobecne záväzných právnych predpisov transponujúcich uvedenú </w:t>
            </w:r>
            <w:r>
              <w:rPr>
                <w:rFonts w:ascii="Times" w:hAnsi="Times" w:cs="Times"/>
                <w:sz w:val="25"/>
                <w:szCs w:val="25"/>
              </w:rPr>
              <w:lastRenderedPageBreak/>
              <w:t xml:space="preserve">smernicu a tabuľka zhody.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sz w:val="25"/>
                <w:szCs w:val="25"/>
              </w:rPr>
            </w:pPr>
          </w:p>
        </w:tc>
      </w:tr>
      <w:tr w:rsidR="005A18E2">
        <w:trPr>
          <w:divId w:val="126041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rPr>
                <w:rFonts w:ascii="Times" w:hAnsi="Times" w:cs="Times"/>
                <w:sz w:val="25"/>
                <w:szCs w:val="25"/>
              </w:rPr>
            </w:pPr>
            <w:r>
              <w:rPr>
                <w:rFonts w:ascii="Times" w:hAnsi="Times" w:cs="Times"/>
                <w:b/>
                <w:bCs/>
                <w:sz w:val="25"/>
                <w:szCs w:val="25"/>
              </w:rPr>
              <w:t xml:space="preserve">K tabuľke zhody: </w:t>
            </w:r>
            <w:r>
              <w:rPr>
                <w:rFonts w:ascii="Times" w:hAnsi="Times" w:cs="Times"/>
                <w:sz w:val="25"/>
                <w:szCs w:val="25"/>
              </w:rPr>
              <w:br/>
              <w:t xml:space="preserve">6. Pri preukazovaní transpozície článku 1 bodu 5 smernice 2018/844 (nový článok 8 ods. 9 druhá veta smernice 2010/31/EÚ) prostredníctvom § 6 ods. 4 zákona č. 314/2012 Z. z. žiadame do stĺpca č. 7 tabuľky zhody (Zhoda) uviesť skratku „Ú“ (úplná transpozícia).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sz w:val="25"/>
                <w:szCs w:val="25"/>
              </w:rPr>
            </w:pPr>
          </w:p>
        </w:tc>
      </w:tr>
      <w:tr w:rsidR="005A18E2">
        <w:trPr>
          <w:divId w:val="126041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rPr>
                <w:rFonts w:ascii="Times" w:hAnsi="Times" w:cs="Times"/>
                <w:sz w:val="25"/>
                <w:szCs w:val="25"/>
              </w:rPr>
            </w:pPr>
            <w:r>
              <w:rPr>
                <w:rFonts w:ascii="Times" w:hAnsi="Times" w:cs="Times"/>
                <w:b/>
                <w:bCs/>
                <w:sz w:val="25"/>
                <w:szCs w:val="25"/>
              </w:rPr>
              <w:t xml:space="preserve">K doložke zlučiteľnosti: </w:t>
            </w:r>
            <w:r>
              <w:rPr>
                <w:rFonts w:ascii="Times" w:hAnsi="Times" w:cs="Times"/>
                <w:sz w:val="25"/>
                <w:szCs w:val="25"/>
              </w:rPr>
              <w:br/>
              <w:t xml:space="preserve">6. Žiadame predkladateľa návrhu zákona o vypustenie zákona č. 455/1991 Zb. o živnostenskom podnikaní (živnostenský zákon) v znení neskorších predpisov z doložky zlučiteľnosti návrhu zákona s právom EÚ. Uvedený zákon nebol Európskej komisii notifikovaný ako transpozičné opatrenie ku smernici 2012/27/EÚ. Transpozičná príloha k živnostenskému zákonu smernicu 2012/27/EÚ neobsahuje, a teda smernicu </w:t>
            </w:r>
            <w:proofErr w:type="spellStart"/>
            <w:r>
              <w:rPr>
                <w:rFonts w:ascii="Times" w:hAnsi="Times" w:cs="Times"/>
                <w:sz w:val="25"/>
                <w:szCs w:val="25"/>
              </w:rPr>
              <w:t>de</w:t>
            </w:r>
            <w:proofErr w:type="spellEnd"/>
            <w:r>
              <w:rPr>
                <w:rFonts w:ascii="Times" w:hAnsi="Times" w:cs="Times"/>
                <w:sz w:val="25"/>
                <w:szCs w:val="25"/>
              </w:rPr>
              <w:t xml:space="preserve"> </w:t>
            </w:r>
            <w:proofErr w:type="spellStart"/>
            <w:r>
              <w:rPr>
                <w:rFonts w:ascii="Times" w:hAnsi="Times" w:cs="Times"/>
                <w:sz w:val="25"/>
                <w:szCs w:val="25"/>
              </w:rPr>
              <w:t>lege</w:t>
            </w:r>
            <w:proofErr w:type="spellEnd"/>
            <w:r>
              <w:rPr>
                <w:rFonts w:ascii="Times" w:hAnsi="Times" w:cs="Times"/>
                <w:sz w:val="25"/>
                <w:szCs w:val="25"/>
              </w:rPr>
              <w:t xml:space="preserve"> lata netransponuje.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sz w:val="25"/>
                <w:szCs w:val="25"/>
              </w:rPr>
            </w:pPr>
          </w:p>
        </w:tc>
      </w:tr>
      <w:tr w:rsidR="005A18E2">
        <w:trPr>
          <w:divId w:val="126041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rPr>
                <w:rFonts w:ascii="Times" w:hAnsi="Times" w:cs="Times"/>
                <w:sz w:val="25"/>
                <w:szCs w:val="25"/>
              </w:rPr>
            </w:pPr>
            <w:r>
              <w:rPr>
                <w:rFonts w:ascii="Times" w:hAnsi="Times" w:cs="Times"/>
                <w:b/>
                <w:bCs/>
                <w:sz w:val="25"/>
                <w:szCs w:val="25"/>
              </w:rPr>
              <w:t xml:space="preserve">K tabuľke zhody: </w:t>
            </w:r>
            <w:r>
              <w:rPr>
                <w:rFonts w:ascii="Times" w:hAnsi="Times" w:cs="Times"/>
                <w:sz w:val="25"/>
                <w:szCs w:val="25"/>
              </w:rPr>
              <w:br/>
              <w:t xml:space="preserve">7. Pri preukazovaní transpozície článku 1 bodu 5 smernice 2018/844 (nový článok 8 ods. 9 tretia veta smernice 2010/31/EÚ) žiadame v treťom stĺpci tabuľky zhody uviesť skratku „D“, nakoľko sa podľa nášho názoru jedná o dobrovoľnú transpozíciu (podľa úvahy), a nie o transpozíciu s možnosťou voľby („O“). V siedmom stĺpci tabuľky zhody žiadame uviesť skratku „n. a.“ – neaplikovateľnosť (ustanovenie nie je nutné prebrať).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sz w:val="25"/>
                <w:szCs w:val="25"/>
              </w:rPr>
            </w:pPr>
          </w:p>
        </w:tc>
      </w:tr>
      <w:tr w:rsidR="005A18E2">
        <w:trPr>
          <w:divId w:val="126041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rPr>
                <w:rFonts w:ascii="Times" w:hAnsi="Times" w:cs="Times"/>
                <w:sz w:val="25"/>
                <w:szCs w:val="25"/>
              </w:rPr>
            </w:pPr>
            <w:r>
              <w:rPr>
                <w:rFonts w:ascii="Times" w:hAnsi="Times" w:cs="Times"/>
                <w:b/>
                <w:bCs/>
                <w:sz w:val="25"/>
                <w:szCs w:val="25"/>
              </w:rPr>
              <w:t xml:space="preserve">K tabuľke zhody: </w:t>
            </w:r>
            <w:r>
              <w:rPr>
                <w:rFonts w:ascii="Times" w:hAnsi="Times" w:cs="Times"/>
                <w:sz w:val="25"/>
                <w:szCs w:val="25"/>
              </w:rPr>
              <w:br/>
              <w:t>8. Pri preukazovaní transpozície článku 1 bodu 7 smernice 2018/844 (nový článok 14 ods. 3, prvá až tretia veta smernice 2010/31/EÚ) žiadame v treťom stĺpci tabuľky zhody uviesť skratku „O“, nakoľko sa podľa nášho názoru jedná o transpozíciu s možnosťou voľby („O“), nakoľko alternatívou k transpozícií nového čl. 14 ods. 3 je transpozícia nového čl. 14 ods. 1 smernice 2010/31/EÚ.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sz w:val="25"/>
                <w:szCs w:val="25"/>
              </w:rPr>
            </w:pPr>
          </w:p>
        </w:tc>
      </w:tr>
      <w:tr w:rsidR="005A18E2">
        <w:trPr>
          <w:divId w:val="126041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rPr>
                <w:rFonts w:ascii="Times" w:hAnsi="Times" w:cs="Times"/>
                <w:sz w:val="25"/>
                <w:szCs w:val="25"/>
              </w:rPr>
            </w:pPr>
            <w:r>
              <w:rPr>
                <w:rFonts w:ascii="Times" w:hAnsi="Times" w:cs="Times"/>
                <w:b/>
                <w:bCs/>
                <w:sz w:val="25"/>
                <w:szCs w:val="25"/>
              </w:rPr>
              <w:t xml:space="preserve">K tabuľke zhody: </w:t>
            </w:r>
            <w:r>
              <w:rPr>
                <w:rFonts w:ascii="Times" w:hAnsi="Times" w:cs="Times"/>
                <w:sz w:val="25"/>
                <w:szCs w:val="25"/>
              </w:rPr>
              <w:br/>
              <w:t>9. Pri preukazovaní transpozície článku 1 bodu 7 smernice 2018/844 (nový článok 14 ods. 5 písm. a) a b) smernice 2010/31/EÚ) žiadame v treťom stĺpci tabuľky zhody uvádzať skratku „D“ – dobrovoľná transpozícia, a v siedmom stĺpci skratku „n. a.“ – ustanovenie nie je nutné prebrať.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sz w:val="25"/>
                <w:szCs w:val="25"/>
              </w:rPr>
            </w:pPr>
          </w:p>
        </w:tc>
      </w:tr>
      <w:tr w:rsidR="005A18E2">
        <w:trPr>
          <w:divId w:val="126041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rPr>
                <w:rFonts w:ascii="Times" w:hAnsi="Times" w:cs="Times"/>
                <w:sz w:val="25"/>
                <w:szCs w:val="25"/>
              </w:rPr>
            </w:pPr>
            <w:r>
              <w:rPr>
                <w:rFonts w:ascii="Times" w:hAnsi="Times" w:cs="Times"/>
                <w:b/>
                <w:bCs/>
                <w:sz w:val="25"/>
                <w:szCs w:val="25"/>
              </w:rPr>
              <w:t>čl. I</w:t>
            </w:r>
            <w:r>
              <w:rPr>
                <w:rFonts w:ascii="Times" w:hAnsi="Times" w:cs="Times"/>
                <w:sz w:val="25"/>
                <w:szCs w:val="25"/>
              </w:rPr>
              <w:br/>
              <w:t>Do čl. I sa navrhuje sa vložiť nasledujúci novelizačný bod, ktorým sa mení zákon č. 314/2012 Z. z.: 1. V § 13 ods. 1 sa slová "všeobecný predpis o správnom konaní.11)" nahrádzajú slovami "správny poriadok.". Odkaz 1 sa vypúšťa. Poznámka pod čiarou k odkazu 1 sa vypúšťa. Odôvodnenie: Pri príležitosti novelizácie tohto zákona sa navrhuje do návrhu novely zapracovať aj túto legislatívno-technickú pripomienku, ktorá explicitne vyplýva z bodov 8 a 22.9 prílohy č. 1 k Legislatívnym pravidlám vlády SR, ako aj potreby spresnenia a zosúladenia legislatívnej techniky v tomto zákone s novou zaužívanou praxou a požiadavkami Legislatívnej rady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rPr>
                <w:rFonts w:ascii="Times" w:hAnsi="Times" w:cs="Times"/>
                <w:sz w:val="25"/>
                <w:szCs w:val="25"/>
              </w:rPr>
            </w:pPr>
            <w:r>
              <w:rPr>
                <w:rFonts w:ascii="Times" w:hAnsi="Times" w:cs="Times"/>
                <w:sz w:val="25"/>
                <w:szCs w:val="25"/>
              </w:rPr>
              <w:t>Pripomienka presahuje vecný rámec návrhu zákona. Keďže súčasné znenie nevyvoláva v aplikačnej praxi problémy, pripomienka bude zohľadnená pri najbližšej novelizácii zákona obsahujúcej návrh úpravy predmetného ustanovenia.</w:t>
            </w:r>
          </w:p>
        </w:tc>
      </w:tr>
      <w:tr w:rsidR="005A18E2">
        <w:trPr>
          <w:divId w:val="126041297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rPr>
                <w:rFonts w:ascii="Times" w:hAnsi="Times" w:cs="Times"/>
                <w:sz w:val="25"/>
                <w:szCs w:val="25"/>
              </w:rPr>
            </w:pPr>
            <w:r>
              <w:rPr>
                <w:rFonts w:ascii="Times" w:hAnsi="Times" w:cs="Times"/>
                <w:b/>
                <w:bCs/>
                <w:sz w:val="25"/>
                <w:szCs w:val="25"/>
              </w:rPr>
              <w:t>čl. II</w:t>
            </w:r>
            <w:r>
              <w:rPr>
                <w:rFonts w:ascii="Times" w:hAnsi="Times" w:cs="Times"/>
                <w:sz w:val="25"/>
                <w:szCs w:val="25"/>
              </w:rPr>
              <w:br/>
              <w:t>Do čl. II sa navrhuje sa vložiť nasledujúci novelizačný bod, ktorým sa mení zákon č. 321/2014 Z. z.: 1. V § 30 ods. 1 sa slová "všeobecný predpis o správnom konaní" nahrádzajú slovami "správny poriadok". Odôvodnenie: Pri príležitosti novelizácie tohto zákona sa navrhuje do návrhu novely zapracovať aj túto legislatívno-technickú pripomienku, ktorá explicitne vyplýva z bodov 8 a 22.9 prílohy č. 1 k Legislatívnym pravidlám vlády SR, ako aj potreby spresnenia a zosúladenia legislatívnej techniky v tomto zákone s novou zaužívanou praxou a požiadavkami Legislatívnej rady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A18E2" w:rsidRDefault="005A18E2">
            <w:pPr>
              <w:rPr>
                <w:rFonts w:ascii="Times" w:hAnsi="Times" w:cs="Times"/>
                <w:sz w:val="25"/>
                <w:szCs w:val="25"/>
              </w:rPr>
            </w:pPr>
            <w:r>
              <w:rPr>
                <w:rFonts w:ascii="Times" w:hAnsi="Times" w:cs="Times"/>
                <w:sz w:val="25"/>
                <w:szCs w:val="25"/>
              </w:rPr>
              <w:t>Pripomienka presahuje vecný rámec návrhu zákona. Keďže súčasné znenie nevyvoláva v aplikačnej praxi problémy, pripomienka bude zohľadnená pri najbližšej novelizácii zákona obsahujúcej návrh úpravy predmetného ustanovenia.</w:t>
            </w:r>
          </w:p>
        </w:tc>
      </w:tr>
    </w:tbl>
    <w:p w:rsidR="00154A91" w:rsidRPr="00154A91" w:rsidRDefault="00154A91" w:rsidP="00CE47A6"/>
    <w:p w:rsidR="00154A91" w:rsidRPr="00024402" w:rsidRDefault="00154A91" w:rsidP="00CE47A6"/>
    <w:sectPr w:rsidR="00154A91" w:rsidRPr="00024402" w:rsidSect="004075B2">
      <w:footerReference w:type="default" r:id="rId7"/>
      <w:pgSz w:w="15840" w:h="12240" w:orient="landscape"/>
      <w:pgMar w:top="1417" w:right="1417"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35E" w:rsidRDefault="0091435E" w:rsidP="000A67D5">
      <w:pPr>
        <w:spacing w:after="0" w:line="240" w:lineRule="auto"/>
      </w:pPr>
      <w:r>
        <w:separator/>
      </w:r>
    </w:p>
  </w:endnote>
  <w:endnote w:type="continuationSeparator" w:id="0">
    <w:p w:rsidR="0091435E" w:rsidRDefault="0091435E" w:rsidP="000A67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6685"/>
      <w:docPartObj>
        <w:docPartGallery w:val="Page Numbers (Bottom of Page)"/>
        <w:docPartUnique/>
      </w:docPartObj>
    </w:sdtPr>
    <w:sdtContent>
      <w:p w:rsidR="00A50A01" w:rsidRDefault="00A50A01">
        <w:pPr>
          <w:pStyle w:val="Pta"/>
          <w:jc w:val="center"/>
        </w:pPr>
        <w:fldSimple w:instr=" PAGE   \* MERGEFORMAT ">
          <w:r>
            <w:rPr>
              <w:noProof/>
            </w:rPr>
            <w:t>20</w:t>
          </w:r>
        </w:fldSimple>
      </w:p>
    </w:sdtContent>
  </w:sdt>
  <w:p w:rsidR="00A50A01" w:rsidRDefault="00A50A01">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35E" w:rsidRDefault="0091435E" w:rsidP="000A67D5">
      <w:pPr>
        <w:spacing w:after="0" w:line="240" w:lineRule="auto"/>
      </w:pPr>
      <w:r>
        <w:separator/>
      </w:r>
    </w:p>
  </w:footnote>
  <w:footnote w:type="continuationSeparator" w:id="0">
    <w:p w:rsidR="0091435E" w:rsidRDefault="0091435E" w:rsidP="000A67D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hyphenationZone w:val="425"/>
  <w:characterSpacingControl w:val="doNotCompress"/>
  <w:hdrShapeDefaults>
    <o:shapedefaults v:ext="edit" spidmax="9217"/>
  </w:hdrShapeDefaults>
  <w:footnotePr>
    <w:footnote w:id="-1"/>
    <w:footnote w:id="0"/>
  </w:footnotePr>
  <w:endnotePr>
    <w:endnote w:id="-1"/>
    <w:endnote w:id="0"/>
  </w:endnotePr>
  <w:compat>
    <w:useFELayout/>
  </w:compat>
  <w:rsids>
    <w:rsidRoot w:val="008E2844"/>
    <w:rsid w:val="000032C8"/>
    <w:rsid w:val="00024402"/>
    <w:rsid w:val="000324A3"/>
    <w:rsid w:val="0006543E"/>
    <w:rsid w:val="000A67D5"/>
    <w:rsid w:val="000B3E68"/>
    <w:rsid w:val="000E25CA"/>
    <w:rsid w:val="000F7A42"/>
    <w:rsid w:val="00146547"/>
    <w:rsid w:val="00146B48"/>
    <w:rsid w:val="00150388"/>
    <w:rsid w:val="00154A91"/>
    <w:rsid w:val="002109B0"/>
    <w:rsid w:val="0021228E"/>
    <w:rsid w:val="00230F3C"/>
    <w:rsid w:val="002654AA"/>
    <w:rsid w:val="002827B4"/>
    <w:rsid w:val="002A2CC1"/>
    <w:rsid w:val="002A5577"/>
    <w:rsid w:val="002D7471"/>
    <w:rsid w:val="00310A55"/>
    <w:rsid w:val="00322014"/>
    <w:rsid w:val="0039526D"/>
    <w:rsid w:val="003B435B"/>
    <w:rsid w:val="003D101C"/>
    <w:rsid w:val="003D5E45"/>
    <w:rsid w:val="003E4226"/>
    <w:rsid w:val="00404E0C"/>
    <w:rsid w:val="004075B2"/>
    <w:rsid w:val="00436C44"/>
    <w:rsid w:val="00474A9D"/>
    <w:rsid w:val="00532574"/>
    <w:rsid w:val="0059081C"/>
    <w:rsid w:val="005A18E2"/>
    <w:rsid w:val="005E7C53"/>
    <w:rsid w:val="00642FB8"/>
    <w:rsid w:val="006A3681"/>
    <w:rsid w:val="007156F5"/>
    <w:rsid w:val="007A1010"/>
    <w:rsid w:val="007B7F1A"/>
    <w:rsid w:val="007D7AE6"/>
    <w:rsid w:val="007E4294"/>
    <w:rsid w:val="00841FA6"/>
    <w:rsid w:val="008A1964"/>
    <w:rsid w:val="008E2844"/>
    <w:rsid w:val="0090100E"/>
    <w:rsid w:val="0091435E"/>
    <w:rsid w:val="009239D9"/>
    <w:rsid w:val="00927118"/>
    <w:rsid w:val="00943EB2"/>
    <w:rsid w:val="0099665B"/>
    <w:rsid w:val="009C6C5C"/>
    <w:rsid w:val="009F7218"/>
    <w:rsid w:val="00A251BF"/>
    <w:rsid w:val="00A50A01"/>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r="http://schemas.openxmlformats.org/officeDocument/2006/relationships" xmlns:w="http://schemas.openxmlformats.org/wordprocessingml/2006/main">
  <w:divs>
    <w:div w:id="114374522">
      <w:bodyDiv w:val="1"/>
      <w:marLeft w:val="0"/>
      <w:marRight w:val="0"/>
      <w:marTop w:val="0"/>
      <w:marBottom w:val="0"/>
      <w:divBdr>
        <w:top w:val="none" w:sz="0" w:space="0" w:color="auto"/>
        <w:left w:val="none" w:sz="0" w:space="0" w:color="auto"/>
        <w:bottom w:val="none" w:sz="0" w:space="0" w:color="auto"/>
        <w:right w:val="none" w:sz="0" w:space="0" w:color="auto"/>
      </w:divBdr>
    </w:div>
    <w:div w:id="277882409">
      <w:bodyDiv w:val="1"/>
      <w:marLeft w:val="0"/>
      <w:marRight w:val="0"/>
      <w:marTop w:val="0"/>
      <w:marBottom w:val="0"/>
      <w:divBdr>
        <w:top w:val="none" w:sz="0" w:space="0" w:color="auto"/>
        <w:left w:val="none" w:sz="0" w:space="0" w:color="auto"/>
        <w:bottom w:val="none" w:sz="0" w:space="0" w:color="auto"/>
        <w:right w:val="none" w:sz="0" w:space="0" w:color="auto"/>
      </w:divBdr>
    </w:div>
    <w:div w:id="624234043">
      <w:bodyDiv w:val="1"/>
      <w:marLeft w:val="0"/>
      <w:marRight w:val="0"/>
      <w:marTop w:val="0"/>
      <w:marBottom w:val="0"/>
      <w:divBdr>
        <w:top w:val="none" w:sz="0" w:space="0" w:color="auto"/>
        <w:left w:val="none" w:sz="0" w:space="0" w:color="auto"/>
        <w:bottom w:val="none" w:sz="0" w:space="0" w:color="auto"/>
        <w:right w:val="none" w:sz="0" w:space="0" w:color="auto"/>
      </w:divBdr>
    </w:div>
    <w:div w:id="1088619928">
      <w:bodyDiv w:val="1"/>
      <w:marLeft w:val="0"/>
      <w:marRight w:val="0"/>
      <w:marTop w:val="0"/>
      <w:marBottom w:val="0"/>
      <w:divBdr>
        <w:top w:val="none" w:sz="0" w:space="0" w:color="auto"/>
        <w:left w:val="none" w:sz="0" w:space="0" w:color="auto"/>
        <w:bottom w:val="none" w:sz="0" w:space="0" w:color="auto"/>
        <w:right w:val="none" w:sz="0" w:space="0" w:color="auto"/>
      </w:divBdr>
    </w:div>
    <w:div w:id="1260412976">
      <w:bodyDiv w:val="1"/>
      <w:marLeft w:val="0"/>
      <w:marRight w:val="0"/>
      <w:marTop w:val="0"/>
      <w:marBottom w:val="0"/>
      <w:divBdr>
        <w:top w:val="none" w:sz="0" w:space="0" w:color="auto"/>
        <w:left w:val="none" w:sz="0" w:space="0" w:color="auto"/>
        <w:bottom w:val="none" w:sz="0" w:space="0" w:color="auto"/>
        <w:right w:val="none" w:sz="0" w:space="0" w:color="auto"/>
      </w:divBdr>
    </w:div>
    <w:div w:id="1306158128">
      <w:bodyDiv w:val="1"/>
      <w:marLeft w:val="0"/>
      <w:marRight w:val="0"/>
      <w:marTop w:val="0"/>
      <w:marBottom w:val="0"/>
      <w:divBdr>
        <w:top w:val="none" w:sz="0" w:space="0" w:color="auto"/>
        <w:left w:val="none" w:sz="0" w:space="0" w:color="auto"/>
        <w:bottom w:val="none" w:sz="0" w:space="0" w:color="auto"/>
        <w:right w:val="none" w:sz="0" w:space="0" w:color="auto"/>
      </w:divBdr>
    </w:div>
    <w:div w:id="1676303358">
      <w:bodyDiv w:val="1"/>
      <w:marLeft w:val="0"/>
      <w:marRight w:val="0"/>
      <w:marTop w:val="0"/>
      <w:marBottom w:val="0"/>
      <w:divBdr>
        <w:top w:val="none" w:sz="0" w:space="0" w:color="auto"/>
        <w:left w:val="none" w:sz="0" w:space="0" w:color="auto"/>
        <w:bottom w:val="none" w:sz="0" w:space="0" w:color="auto"/>
        <w:right w:val="none" w:sz="0" w:space="0" w:color="auto"/>
      </w:divBdr>
    </w:div>
    <w:div w:id="199506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6.6.2019 9:05:24"/>
    <f:field ref="objchangedby" par="" text="Administrator, System"/>
    <f:field ref="objmodifiedat" par="" text="6.6.2019 9:05:29"/>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4119</Words>
  <Characters>23481</Characters>
  <Application>Microsoft Office Word</Application>
  <DocSecurity>0</DocSecurity>
  <Lines>195</Lines>
  <Paragraphs>55</Paragraphs>
  <ScaleCrop>false</ScaleCrop>
  <LinksUpToDate>false</LinksUpToDate>
  <CharactersWithSpaces>27545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2019-06-06T07:07:00Z</dcterms:created>
  <dcterms:modified xsi:type="dcterms:W3CDTF">2019-06-12T07:09:00Z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Energetika a priemysel</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Marek Franczel</vt:lpwstr>
  </property>
  <property fmtid="{D5CDD505-2E9C-101B-9397-08002B2CF9AE}" pid="11" name="FSC#SKEDITIONSLOVLEX@103.510:zodppredkladatel">
    <vt:lpwstr>Ing. Peter Žiga</vt:lpwstr>
  </property>
  <property fmtid="{D5CDD505-2E9C-101B-9397-08002B2CF9AE}" pid="12" name="FSC#SKEDITIONSLOVLEX@103.510:dalsipredkladatel">
    <vt:lpwstr/>
  </property>
  <property fmtid="{D5CDD505-2E9C-101B-9397-08002B2CF9AE}" pid="13" name="FSC#SKEDITIONSLOVLEX@103.510:nazovpredpis">
    <vt:lpwstr>, ktorým sa mení a dopĺňa zákon č. 314/2012 Z. z. o pravidelnej kontrole vykurovacích systémov a klimatizačných systémov a o zmene zákona č. 455/1991 Zb. o živnostenskom podnikaní (živnostenský zákon) v znení neskorších predpisov a ktorým sa mení a dopĺň</vt:lpwstr>
  </property>
  <property fmtid="{D5CDD505-2E9C-101B-9397-08002B2CF9AE}" pid="14" name="FSC#SKEDITIONSLOVLEX@103.510:nazovpredpis1">
    <vt:lpwstr>a zákon č. 321/2014 Z. z. o energetickej efektívnosti a o zmene a doplnení niektorých zákonov v znení zákona č. 4/2019 Z. z.</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hospodárstva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Bod B.2 uznesenia vlády SR č. 50/2019</vt:lpwstr>
  </property>
  <property fmtid="{D5CDD505-2E9C-101B-9397-08002B2CF9AE}" pid="22" name="FSC#SKEDITIONSLOVLEX@103.510:plnynazovpredpis">
    <vt:lpwstr> Zákon, ktorým sa mení a dopĺňa zákon č. 314/2012 Z. z. o pravidelnej kontrole vykurovacích systémov a klimatizačných systémov a o zmene zákona č. 455/1991 Zb. o živnostenskom podnikaní (živnostenský zákon) v znení neskorších predpisov a ktorým sa mení a </vt:lpwstr>
  </property>
  <property fmtid="{D5CDD505-2E9C-101B-9397-08002B2CF9AE}" pid="23" name="FSC#SKEDITIONSLOVLEX@103.510:plnynazovpredpis1">
    <vt:lpwstr>dopĺňa zákon č. 321/2014 Z. z. o energetickej efektívnosti a o zmene a doplnení niektorých zákonov v znení zákona č. 4/2019 Z. z.</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15899/2019-2062-23804</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LP/2019/283</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hospodárstva Slovenskej republiky</vt:lpwstr>
  </property>
  <property fmtid="{D5CDD505-2E9C-101B-9397-08002B2CF9AE}" pid="141" name="FSC#SKEDITIONSLOVLEX@103.510:funkciaZodpPredAkuzativ">
    <vt:lpwstr>ministerovi hospodárstva Slovenskej republiky</vt:lpwstr>
  </property>
  <property fmtid="{D5CDD505-2E9C-101B-9397-08002B2CF9AE}" pid="142" name="FSC#SKEDITIONSLOVLEX@103.510:funkciaZodpPredDativ">
    <vt:lpwstr>ministera hospodárstva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Peter Žiga_x000d_
minister hospodárstva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COO.2145.1000.3.3417723</vt:lpwstr>
  </property>
  <property fmtid="{D5CDD505-2E9C-101B-9397-08002B2CF9AE}" pid="150" name="FSC#FSCFOLIO@1.1001:docpropproject">
    <vt:lpwstr/>
  </property>
  <property fmtid="{D5CDD505-2E9C-101B-9397-08002B2CF9AE}" pid="151" name="FSC#SKEDITIONSLOVLEX@103.510:aktualnyrok">
    <vt:lpwstr>2019</vt:lpwstr>
  </property>
  <property fmtid="{D5CDD505-2E9C-101B-9397-08002B2CF9AE}" pid="152" name="FSC#SKEDITIONSLOVLEX@103.510:vytvorenedna">
    <vt:lpwstr>6. 6. 2019</vt:lpwstr>
  </property>
</Properties>
</file>