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BE3A7D" w:rsidRDefault="00927118" w:rsidP="00BE3A7D">
      <w:pPr>
        <w:widowControl w:val="0"/>
        <w:adjustRightInd w:val="0"/>
        <w:spacing w:after="0" w:line="240" w:lineRule="auto"/>
        <w:jc w:val="center"/>
        <w:rPr>
          <w:rFonts w:ascii="Times New Roman" w:eastAsia="Times New Roman" w:hAnsi="Times New Roman" w:cs="Times New Roman"/>
          <w:b/>
          <w:caps/>
          <w:sz w:val="24"/>
          <w:szCs w:val="24"/>
        </w:rPr>
      </w:pPr>
      <w:r w:rsidRPr="00BE3A7D">
        <w:rPr>
          <w:rFonts w:ascii="Times New Roman" w:eastAsia="Times New Roman" w:hAnsi="Times New Roman" w:cs="Times New Roman"/>
          <w:b/>
          <w:caps/>
          <w:sz w:val="24"/>
          <w:szCs w:val="24"/>
        </w:rPr>
        <w:t>Vyhodnotenie medzirezortného pripomienkového konania</w:t>
      </w:r>
    </w:p>
    <w:p w:rsidR="00927118" w:rsidRPr="00BE3A7D" w:rsidRDefault="00927118" w:rsidP="00BE3A7D">
      <w:pPr>
        <w:widowControl w:val="0"/>
        <w:spacing w:after="0" w:line="240" w:lineRule="auto"/>
        <w:jc w:val="center"/>
        <w:rPr>
          <w:rFonts w:ascii="Times New Roman" w:hAnsi="Times New Roman" w:cs="Times New Roman"/>
          <w:sz w:val="20"/>
          <w:szCs w:val="20"/>
        </w:rPr>
      </w:pPr>
    </w:p>
    <w:p w:rsidR="00546F63" w:rsidRPr="00BE3A7D" w:rsidRDefault="00546F63" w:rsidP="00BE3A7D">
      <w:pPr>
        <w:widowControl w:val="0"/>
        <w:spacing w:after="0" w:line="240" w:lineRule="auto"/>
        <w:jc w:val="center"/>
        <w:divId w:val="882400650"/>
        <w:rPr>
          <w:rFonts w:ascii="Times New Roman" w:hAnsi="Times New Roman" w:cs="Times New Roman"/>
          <w:sz w:val="20"/>
          <w:szCs w:val="20"/>
        </w:rPr>
      </w:pPr>
      <w:r w:rsidRPr="00BE3A7D">
        <w:rPr>
          <w:rFonts w:ascii="Times New Roman" w:hAnsi="Times New Roman" w:cs="Times New Roman"/>
          <w:sz w:val="20"/>
          <w:szCs w:val="20"/>
        </w:rPr>
        <w:t>Nariadenie vlády Slovenskej republiky o poskytovaní pomoci na dodávanie a distribúciu ovocia, zeleniny, mlieka a výrobkov z nich pre deti a žiakov v školách alebo v školských zariadeniach</w:t>
      </w:r>
    </w:p>
    <w:p w:rsidR="00927118" w:rsidRPr="00BE3A7D" w:rsidRDefault="00927118" w:rsidP="00BE3A7D">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 </w:t>
            </w:r>
          </w:p>
        </w:tc>
      </w:tr>
      <w:tr w:rsidR="00A251BF" w:rsidRPr="00BE3A7D" w:rsidTr="00B76589">
        <w:tc>
          <w:tcPr>
            <w:tcW w:w="7797" w:type="dxa"/>
            <w:tcBorders>
              <w:top w:val="nil"/>
              <w:left w:val="nil"/>
              <w:bottom w:val="nil"/>
              <w:right w:val="nil"/>
            </w:tcBorders>
          </w:tcPr>
          <w:p w:rsidR="00A251BF" w:rsidRPr="00BE3A7D" w:rsidRDefault="00A251BF"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64 /4</w:t>
            </w: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64</w:t>
            </w: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40 /0</w:t>
            </w: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6 /3</w:t>
            </w: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18 /1</w:t>
            </w: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roofErr w:type="spellStart"/>
            <w:r w:rsidRPr="00BE3A7D">
              <w:rPr>
                <w:rFonts w:ascii="Times New Roman" w:hAnsi="Times New Roman" w:cs="Times New Roman"/>
                <w:bCs/>
                <w:sz w:val="20"/>
                <w:szCs w:val="20"/>
              </w:rPr>
              <w:t>Rozporové</w:t>
            </w:r>
            <w:proofErr w:type="spellEnd"/>
            <w:r w:rsidRPr="00BE3A7D">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bCs/>
                <w:sz w:val="20"/>
                <w:szCs w:val="20"/>
              </w:rPr>
            </w:pPr>
            <w:r w:rsidRPr="00BE3A7D">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bCs/>
                <w:sz w:val="20"/>
                <w:szCs w:val="20"/>
              </w:rPr>
            </w:pPr>
            <w:r w:rsidRPr="00BE3A7D">
              <w:rPr>
                <w:rFonts w:ascii="Times New Roman" w:hAnsi="Times New Roman" w:cs="Times New Roman"/>
                <w:bCs/>
                <w:sz w:val="20"/>
                <w:szCs w:val="20"/>
              </w:rPr>
              <w:t>Počet neodst</w:t>
            </w:r>
            <w:bookmarkStart w:id="0" w:name="_GoBack"/>
            <w:bookmarkEnd w:id="0"/>
            <w:r w:rsidRPr="00BE3A7D">
              <w:rPr>
                <w:rFonts w:ascii="Times New Roman" w:hAnsi="Times New Roman" w:cs="Times New Roman"/>
                <w:bCs/>
                <w:sz w:val="20"/>
                <w:szCs w:val="20"/>
              </w:rPr>
              <w:t>ránených pripomienok</w:t>
            </w: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r>
    </w:tbl>
    <w:p w:rsidR="00927118" w:rsidRPr="00BE3A7D" w:rsidRDefault="00927118" w:rsidP="00BE3A7D">
      <w:pPr>
        <w:widowControl w:val="0"/>
        <w:spacing w:after="0" w:line="240" w:lineRule="auto"/>
        <w:rPr>
          <w:rFonts w:ascii="Times New Roman" w:hAnsi="Times New Roman" w:cs="Times New Roman"/>
          <w:b/>
          <w:sz w:val="20"/>
          <w:szCs w:val="20"/>
        </w:rPr>
      </w:pPr>
    </w:p>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Sumarizácia vznesených pripomienok podľa subjektov</w:t>
      </w:r>
    </w:p>
    <w:p w:rsidR="00546F63" w:rsidRPr="00BE3A7D" w:rsidRDefault="00546F63" w:rsidP="00BE3A7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546F63" w:rsidRPr="00BE3A7D">
        <w:trPr>
          <w:divId w:val="86490133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Vôbec nezaslali</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 xml:space="preserve">Asociácia </w:t>
            </w:r>
            <w:proofErr w:type="spellStart"/>
            <w:r w:rsidRPr="00BE3A7D">
              <w:rPr>
                <w:rFonts w:ascii="Times New Roman" w:hAnsi="Times New Roman" w:cs="Times New Roman"/>
                <w:sz w:val="20"/>
                <w:szCs w:val="20"/>
              </w:rPr>
              <w:t>zamestnávatelských</w:t>
            </w:r>
            <w:proofErr w:type="spellEnd"/>
            <w:r w:rsidRPr="00BE3A7D">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18 (14o,4z)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64 (60o,4z)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bl>
    <w:p w:rsidR="00BF7CE0" w:rsidRPr="00BE3A7D" w:rsidRDefault="00BF7CE0" w:rsidP="00BE3A7D">
      <w:pPr>
        <w:widowControl w:val="0"/>
        <w:spacing w:after="0" w:line="240" w:lineRule="auto"/>
        <w:rPr>
          <w:rFonts w:ascii="Times New Roman" w:hAnsi="Times New Roman" w:cs="Times New Roman"/>
          <w:b/>
          <w:bCs/>
          <w:color w:val="000000"/>
          <w:sz w:val="20"/>
          <w:szCs w:val="20"/>
        </w:rPr>
      </w:pPr>
      <w:r w:rsidRPr="00BE3A7D">
        <w:rPr>
          <w:rFonts w:ascii="Times New Roman" w:eastAsia="Times New Roman" w:hAnsi="Times New Roman" w:cs="Times New Roman"/>
          <w:bCs/>
          <w:color w:val="000000"/>
          <w:sz w:val="20"/>
          <w:szCs w:val="20"/>
          <w:lang w:eastAsia="sk-SK"/>
        </w:rPr>
        <w:t>Vyhodnotenie vecných pripomienok je uvedené v tabuľkovej časti.</w:t>
      </w:r>
    </w:p>
    <w:p w:rsidR="00BF7CE0" w:rsidRPr="00BE3A7D" w:rsidRDefault="00BF7CE0" w:rsidP="00BE3A7D">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E3A7D" w:rsidTr="00943EB2">
        <w:trPr>
          <w:cantSplit/>
        </w:trPr>
        <w:tc>
          <w:tcPr>
            <w:tcW w:w="4928" w:type="dxa"/>
            <w:gridSpan w:val="2"/>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Vysvetlivky  k použitým skratkám v tabuľke:</w:t>
            </w:r>
          </w:p>
        </w:tc>
      </w:tr>
      <w:tr w:rsidR="00BF7CE0" w:rsidRPr="00BE3A7D" w:rsidTr="00943EB2">
        <w:trPr>
          <w:cantSplit/>
        </w:trPr>
        <w:tc>
          <w:tcPr>
            <w:tcW w:w="1809" w:type="dxa"/>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O – obyčajná</w:t>
            </w:r>
          </w:p>
        </w:tc>
        <w:tc>
          <w:tcPr>
            <w:tcW w:w="3119" w:type="dxa"/>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A – akceptovaná</w:t>
            </w:r>
          </w:p>
        </w:tc>
      </w:tr>
      <w:tr w:rsidR="00BF7CE0" w:rsidRPr="00BE3A7D" w:rsidTr="00943EB2">
        <w:trPr>
          <w:cantSplit/>
        </w:trPr>
        <w:tc>
          <w:tcPr>
            <w:tcW w:w="1809" w:type="dxa"/>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Z – zásadná</w:t>
            </w:r>
          </w:p>
        </w:tc>
        <w:tc>
          <w:tcPr>
            <w:tcW w:w="3119" w:type="dxa"/>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N – neakceptovaná</w:t>
            </w:r>
          </w:p>
        </w:tc>
      </w:tr>
      <w:tr w:rsidR="00BF7CE0" w:rsidRPr="00BE3A7D" w:rsidTr="00943EB2">
        <w:trPr>
          <w:cantSplit/>
        </w:trPr>
        <w:tc>
          <w:tcPr>
            <w:tcW w:w="1809" w:type="dxa"/>
            <w:tcBorders>
              <w:top w:val="nil"/>
              <w:left w:val="nil"/>
              <w:bottom w:val="nil"/>
              <w:right w:val="nil"/>
            </w:tcBorders>
          </w:tcPr>
          <w:p w:rsidR="00BF7CE0" w:rsidRPr="00BE3A7D" w:rsidRDefault="00BF7CE0" w:rsidP="00BE3A7D">
            <w:pPr>
              <w:pStyle w:val="Zkladntext"/>
              <w:jc w:val="both"/>
              <w:rPr>
                <w:b w:val="0"/>
                <w:color w:val="000000"/>
                <w:sz w:val="20"/>
                <w:szCs w:val="20"/>
              </w:rPr>
            </w:pPr>
          </w:p>
        </w:tc>
        <w:tc>
          <w:tcPr>
            <w:tcW w:w="3119" w:type="dxa"/>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ČA – čiastočne akceptovaná</w:t>
            </w:r>
          </w:p>
        </w:tc>
      </w:tr>
    </w:tbl>
    <w:p w:rsidR="00E85710" w:rsidRPr="00BE3A7D" w:rsidRDefault="00E85710"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br w:type="page"/>
      </w:r>
    </w:p>
    <w:p w:rsidR="00546F63" w:rsidRPr="00BE3A7D" w:rsidRDefault="00546F63" w:rsidP="00BE3A7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25"/>
        <w:gridCol w:w="361"/>
        <w:gridCol w:w="565"/>
        <w:gridCol w:w="4351"/>
      </w:tblGrid>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Subjekt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Pripomienka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Vyh</w:t>
            </w:r>
            <w:proofErr w:type="spellEnd"/>
            <w:r w:rsidRPr="00BE3A7D">
              <w:rPr>
                <w:rFonts w:ascii="Times New Roman" w:hAnsi="Times New Roman" w:cs="Times New Roman"/>
                <w:b/>
                <w:bCs/>
                <w:sz w:val="20"/>
                <w:szCs w:val="20"/>
              </w:rPr>
              <w:t>.</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Spôsob vyhodnotenia</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predloženému návrhu</w:t>
            </w:r>
            <w:r w:rsidRPr="00BE3A7D">
              <w:rPr>
                <w:rFonts w:ascii="Times New Roman" w:hAnsi="Times New Roman" w:cs="Times New Roman"/>
                <w:sz w:val="20"/>
                <w:szCs w:val="20"/>
              </w:rPr>
              <w:br/>
              <w:t>nemá pripomienky</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3. K § 7 ods. 9 písm. b)</w:t>
            </w:r>
            <w:r w:rsidRPr="00BE3A7D">
              <w:rPr>
                <w:rFonts w:ascii="Times New Roman" w:hAnsi="Times New Roman" w:cs="Times New Roman"/>
                <w:sz w:val="20"/>
                <w:szCs w:val="20"/>
              </w:rPr>
              <w:br/>
              <w:t xml:space="preserve">Číslicu „3“ odporúčame nahradiť číslicou „2“ (oprava zrejmej nesprávnosti).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4. K § 7 ods. 18</w:t>
            </w:r>
            <w:r w:rsidRPr="00BE3A7D">
              <w:rPr>
                <w:rFonts w:ascii="Times New Roman" w:hAnsi="Times New Roman" w:cs="Times New Roman"/>
                <w:sz w:val="20"/>
                <w:szCs w:val="20"/>
              </w:rPr>
              <w:br/>
              <w:t xml:space="preserve">Slová „musí byť spotrebovaná“ odporúčame nahradiť slovami „musia byť spotrebované“ a slová „bola dodaná“ nahradiť slovami „boli dodané“ (gramatická úprava textu).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1. K § 1 písm. b)</w:t>
            </w:r>
            <w:r w:rsidRPr="00BE3A7D">
              <w:rPr>
                <w:rFonts w:ascii="Times New Roman" w:hAnsi="Times New Roman" w:cs="Times New Roman"/>
                <w:sz w:val="20"/>
                <w:szCs w:val="20"/>
              </w:rPr>
              <w:br/>
              <w:t xml:space="preserve">Slovo „uvedená“ odporúčame nahradiť slovom „uvedených“ (gramatická úprava textu).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2. K § 6 ods. 2, 6 a 7</w:t>
            </w:r>
            <w:r w:rsidRPr="00BE3A7D">
              <w:rPr>
                <w:rFonts w:ascii="Times New Roman" w:hAnsi="Times New Roman" w:cs="Times New Roman"/>
                <w:sz w:val="20"/>
                <w:szCs w:val="20"/>
              </w:rPr>
              <w:br/>
              <w:t xml:space="preserve">V uvedených odsekoch odporúčame slová „pre ktorej zmluvných žiakov,“ nahradiť slovami „ktorej zmluvným žiakom“ (gramatická úprava textu).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Zabezpečuje sa pre niekoho, nie niekomu.</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1</w:t>
            </w:r>
            <w:r w:rsidRPr="00BE3A7D">
              <w:rPr>
                <w:rFonts w:ascii="Times New Roman" w:hAnsi="Times New Roman" w:cs="Times New Roman"/>
                <w:sz w:val="20"/>
                <w:szCs w:val="20"/>
              </w:rPr>
              <w:br/>
              <w:t xml:space="preserve">Odporúčame v § 1 písm. b) nahradiť slovo ,,uvedenej“ slovom ,,uvedených“.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br/>
              <w:t xml:space="preserve">Odporúčame v § 5 ods. 16 nahradiť slová ,,a) § 1 písm. a), b) § 1 písm. b)“ slovami ,,§ 1 písm. a) alebo b)“.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Rovnaké členenie je použité aj v účinnom nariadení vlády SR č. 189/2017 Z. z. Ide o zámerné členenie uvedené z formálnych dôvodov započítavania jednotlivých uvedených kategórií žiakov. Počet žiakov pod daným písmenom sa započítava osobitne, aj keby sa reálne jednalo o toho istého žiaka, pre ktorého sa však zabezpečujú činnosti pod každým z uvedených písmen.</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br/>
              <w:t xml:space="preserve">Odporúčame v § 5 ods. 17 nahradiť slová ,,a) § 1 písm. a), b) § 1 písm. b)“ slovami ,,§ 1 písm. a) alebo b)“.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Rovnaké členenie je použité aj v účinnom nariadení vlády SR č. 189/2017 Z. z. Ide o zámerné členenie uvedené z formálnych dôvodov započítavania jednotlivých uvedených kategórií žiakov. Počet žiakov pod daným písmenom sa započítava osobitne, aj keby sa reálne jednalo o toho istého žiaka, pre ktorého sa však zabezpečujú činnosti pod každým z uvedených písmen.</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5</w:t>
            </w:r>
            <w:r w:rsidRPr="00BE3A7D">
              <w:rPr>
                <w:rFonts w:ascii="Times New Roman" w:hAnsi="Times New Roman" w:cs="Times New Roman"/>
                <w:sz w:val="20"/>
                <w:szCs w:val="20"/>
              </w:rPr>
              <w:br/>
              <w:t xml:space="preserve">Odporúčame v § 5 ods. 9 nahradiť slová ,,a) § 1 písm. a) ......“ slovami ,,§ 1 písm. a) až c)“.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Rovnaké členenie je použité aj v účinnom nariadení vlády SR č. 189/2017 Z. z. Ide o zámerné členenie uvedené z formálnych dôvodov započítavania jednotlivých uvedených kategórií žiakov. Počet žiakov pod daným písmenom sa započítava osobitne, aj keby sa reálne jednalo o toho istého žiaka, pre ktorého sa však zabezpečujú činnosti pod každým z uvedených písmen.</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4</w:t>
            </w:r>
            <w:r w:rsidRPr="00BE3A7D">
              <w:rPr>
                <w:rFonts w:ascii="Times New Roman" w:hAnsi="Times New Roman" w:cs="Times New Roman"/>
                <w:sz w:val="20"/>
                <w:szCs w:val="20"/>
              </w:rPr>
              <w:br/>
              <w:t xml:space="preserve">V § 4 ods. 4 odporúčame vypustiť označenie ,,a)“.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Skutočne treba uviesť len údaje podľa písmena a), teda identifikačné údaje žiadateľa v požadovanom rozsahu.</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br/>
              <w:t xml:space="preserve">V § 4 ods. 6 odporúčame v písmene a) nahradiť slová ,,písm. a) alebo písm. b)" slovami ,,písmena a) alebo b)“.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Viď bod 55. prílohy č. 1 k LPV SR.</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4</w:t>
            </w:r>
            <w:r w:rsidRPr="00BE3A7D">
              <w:rPr>
                <w:rFonts w:ascii="Times New Roman" w:hAnsi="Times New Roman" w:cs="Times New Roman"/>
                <w:sz w:val="20"/>
                <w:szCs w:val="20"/>
              </w:rPr>
              <w:br/>
              <w:t xml:space="preserve">V § 4 ods. 6 odporúčame v písmene b) nahradiť slová ,,písm. c) alebo písm. d)" slovami ,,písmena c) alebo d)“.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Viď bod 55. prílohy č. 1 k LPV SR.</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Všeobecne</w:t>
            </w:r>
            <w:r w:rsidRPr="00BE3A7D">
              <w:rPr>
                <w:rFonts w:ascii="Times New Roman" w:hAnsi="Times New Roman" w:cs="Times New Roman"/>
                <w:sz w:val="20"/>
                <w:szCs w:val="20"/>
              </w:rPr>
              <w:br/>
              <w:t xml:space="preserve">. Návrh je potrebné zosúladiť s prílohou č. 1 Legislatívnych pravidiel vlády SR (ďalej len „príloha LPV“) [napríklad v § 1 písm. a) vypustiť slová „podľa osobitného predpisu“ ako nadbytočné a odkaz 6 umiestniť nad slovo „republike“, v § 1 písm. b) slovo „uvedenej“ nahradiť slovom „uvedených“, v § 2 písm. b) slovo „výrobkov“ nahradiť slovom „výrobok“, v § 2 vypustiť písmená c) a d) z dôvodu duplicity s písmenom b), v § 2 písm. f) vypustiť slovo „sprievodné“ ako nadbytočné, v § 2 písm. g) vypustiť slovo „súvisiace“ ako nadbytočné, v § 2 písm. j) a l) až o), § 4 ods. 1, 5, 8, 9 a 11, § 5 ods. 1, 3, 4, 20 až 22, § 6 ods. 1 písm. b) a ods. 7, § 7 ods. 15 až 17 a § 8 vypustiť slová „písm. a) až d)“ ako nadbytočné, v § 2 písm. r) vypustiť slovo „len“ ako nadbytočné, v § 4 ods. 3 písm. b) vypustiť slová „prvého až piateho bodu“ ako nadbytočné, v § 4 ods. 6 úvodnej vete vypustiť slová „§ 1“ a uviesť ich na začiatku písmen a) a b), v § 4 ods. 10 písm. b) slová „odsekov 7 alebo 8“ nahradiť slovami „odseku 7 alebo odseku 8“ v súlade s bodom 55 prílohy LPV, v § 5 ods. 21 písm. c) bodkočiarku nahradiť čiarkou, v § 6 ods.9 prvej vete vypustiť slovo „sa“ za slovom „Ak“ ako nadbytočné, v § 7 ods. 6 druhej vete za slová „odseku 4 alebo“ vložiť slovo „odseku“ v súlade s bodom 55 prílohy LPV, v § 7 ods. 14 za slovo „alebo“ vložiť slovo „odseku“ v súlade s bodom 55 prílohy LPV, v § 7 ods. 15 a ods. 16 písm. b) slová „alebo b)“ nahradiť slovami „alebo písm. b)“ v súlade s bodom 55 prílohy LPV, vypustiť nadpis nad § 8, pod § 8 vložiť nadpis „Prechodné ustanovenia“ a nad § 9 vložiť nadpis „Záverečné ustanovenia“, v § 8 ods. 2 za slovo „Konanie“ vložiť slovo „o“, slovo „za“ nahradiť slovom „na“ a za slovo „alebo“ vložiť slovo „ods.“ v súlade s bodom 55 prílohy LPV, v § 8 ods. 3, 4 a 6 slovo „ktorý“ nahradiť slovom „ktoré“].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Text bol upravený podľa pripomienok okrem § 1 písm. a), kde bolo slovné spojenie „podľa osobitného predpisu6)“ presunuté hneď za slovné spojenie „pre deti alebo žiakov so špeciálnymi výchovno-vzdelávacími potrebami v škole“, aby bolo zrejmé, že dodávanie alebo distribúcia sa bude pre tieto deti zabezpečovať len do škôl, § 2 písm. c) a d), pretože ide len o vymedzenie nespracovaného ovocia, na rozdiel od vymedzenia pojmu „ovocie a zelenina“ pod písmenom b, § 2 písm. f), pretože ide o slovné spojenie tvoriace pojem používané v nariadeniach EÚ, citácií § 1 písm. a) až d), pretože pred začatím členenia tohto ustanovenia na jednotlivé písmená, na ktoré sa na uvedených miestach odkazuje, je v § 1 uvedená činnosť „vykonávanie školského programu“, za ktorou je zavedená legislatívna skratka (ďalej len „pomoc“), pričom však nie je zámerom odkazovať sa na túto činnosť uvedenú v § 1, ale striktne len na činnosti uvedené v písmenách a), b), c), alebo d), § 2 písm. r), pretože pojmy „oprávnený mliečny výrobok“ a „oprávnené ovocie a zelenina“ sa ďalej v texte používajú na miestach vymedzujúcich podmienky, ktoré musia tieto výrobky spĺňať, aby mohli byť považované za oprávnené, resp. aby na ich dodávanie a distribúciu žiakom mohla byť poskytovaná pomoc. Slovo „len“ vyjadruje, že na iný výrobok, ktorý ustanovené kritériá nespĺňa, nie je oprávnený a tak naň pomoc poskytovať nemožno a § 8 ods. 3, 4 a 6, pretože slovo „ktorý“ sa vzťahuje na školský rok, nie na konanie ani na schválenie.</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Všeobecne</w:t>
            </w:r>
            <w:r w:rsidRPr="00BE3A7D">
              <w:rPr>
                <w:rFonts w:ascii="Times New Roman" w:hAnsi="Times New Roman" w:cs="Times New Roman"/>
                <w:sz w:val="20"/>
                <w:szCs w:val="20"/>
              </w:rPr>
              <w:br/>
              <w:t xml:space="preserve">Beriem na vedomie, že návrh bude mať negatívne vplyvy na rozpočet verejnej správy, ktoré budú zabezpečené v rámci výdavkov Ministerstva pôdohospodárstva a rozvoja vidieka SR určených na Trhovo orientované výdavky 2014 až 2020 – podporné programy pre školské ovocie, zeleninu, mlieko a mliečne výrobky bez zvýšených požiadaviek na prostriedky štátneho rozpočtu.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prílohe č. 2</w:t>
            </w:r>
            <w:r w:rsidRPr="00BE3A7D">
              <w:rPr>
                <w:rFonts w:ascii="Times New Roman" w:hAnsi="Times New Roman" w:cs="Times New Roman"/>
                <w:sz w:val="20"/>
                <w:szCs w:val="20"/>
              </w:rPr>
              <w:br/>
              <w:t>Odporúčame pri číslovaní odkazov v poznámke pod čiarou postupovať v súlade s bodom 22.2. prílohy č. 1 k Legislatívnym pravidlám vlády Slovenskej republiky.</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Poznámky aj s príslušnými odkazmi boli vypustené z dôvodu nadbytočnosti.</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4 ods. 3</w:t>
            </w:r>
            <w:r w:rsidRPr="00BE3A7D">
              <w:rPr>
                <w:rFonts w:ascii="Times New Roman" w:hAnsi="Times New Roman" w:cs="Times New Roman"/>
                <w:sz w:val="20"/>
                <w:szCs w:val="20"/>
              </w:rPr>
              <w:br/>
              <w:t>V písmene b) odporúčame vypustiť slová „ prvého až piateho bodu“ z dôvodu nadbytočnosti.</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1 písm. a)</w:t>
            </w:r>
            <w:r w:rsidRPr="00BE3A7D">
              <w:rPr>
                <w:rFonts w:ascii="Times New Roman" w:hAnsi="Times New Roman" w:cs="Times New Roman"/>
                <w:sz w:val="20"/>
                <w:szCs w:val="20"/>
              </w:rPr>
              <w:br/>
              <w:t xml:space="preserve">Odporúčame v § 1 písm. a) rozšíriť okruh žiakov, na ktorých sa vzťahuje školský program na dodávanie alebo distribúciu mliečnych výrobkov, dodávanie ovocia a zeleniny sprievodné opatrenia a na propagáciu školského programu vykonávaného v Slovenskej republike aj o žiakov osemročných gymnázií vo veku žiakov druhého stupňa základnej školy, ktorí si plnia povinnú školskú dochádzku. Odôvodnenie: Základným cieľom predmetného školského programu je podporiť zvýšenie spotreby ovocia, zeleniny, mlieka a mliečnych výrobkov u detí a žiakov v školách alebo vo vzdelávacích zariadeniach, a tak prispieť k vytváraniu ich zdravých stravovacích návykov (uvedené aj doložke vybraných vplyvov). S cieľom zabezpečenia rovnakého prístupu v otázke zdravej výživy k žiakom v rovnakom veku, majú byť do cieľovej skupiny žiakov, na ktorých sa vzťahuje školský program, zahrnutí aj žiaci osemročných gymnázií, ktoré navštevujú deti vo veku žiakov druhého stupňa základnej školy plniaci si povinnú školskú dochádzku.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Žiaci gymnázií nie sú do návrhu zahrnutí, nakoľko ani v nariadení vlády SR č. 189/2017 Z. z. s účinnosťou od 01.08.2019 zahrnutí nie sú. Táto vec bola diskutovaná a odsúhlasená aj so zástupcami dotknutých podnikateľských subjektov.</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Všeobecná pripomienka nad rámec predkladaného návrhu</w:t>
            </w:r>
            <w:r w:rsidRPr="00BE3A7D">
              <w:rPr>
                <w:rFonts w:ascii="Times New Roman" w:hAnsi="Times New Roman" w:cs="Times New Roman"/>
                <w:sz w:val="20"/>
                <w:szCs w:val="20"/>
              </w:rPr>
              <w:br/>
              <w:t xml:space="preserve">Odporúčame nad rámec predkladaného návrhu rozšíriť okruh žiakov, na ktorých sa vzťahuje školský program na dodávanie alebo distribúciu mliečnych výrobkov, dodávanie ovocia a zeleniny sprievodné opatrenia a na propagáciu školského programu vykonávaného v Slovenskej republike o žiakov stredných škôl. Odôvodnenie: V záujme podpory zdravej výživy a stravovania je potrebné cieľovú skupinu žiakov, na ktorých sa vzťahuje predmetný školský program, rozšíriť o všetkých žiakov osemročných gymnázií a žiakov stredných škôl, a to aj v súlade s Čl. 22 nariadenia Európskeho parlamentu a Rady (EÚ) č. 1308/2013 zo 17. decembra 2013, ktorým sa vytvára spoločná organizácia trhov s poľnohospodárskymi výrobkami, a ktorým sa zrušujú nariadenia Rady (EHS) č. 922/72, (EHS) č. 234/79, (ES) č. 1037/2001 a (ES) č. 1234/2007, v zmysle ktorého sa režimy pomoci na zlepšenie distribúcie poľnohospodárskych výrobkov a na zlepšenie stravovacích návykov detí zameriavajú na deti, ktoré pravidelne navštevujú materské školy, predškolské alebo vzdelávacie zariadenia na úrovni základnej alebo strednej školy, ktoré spravujú príslušné orgány členských štátov alebo ktoré takéto orgány uznávajú.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Žiaci gymnázií nie sú do návrhu zahrnutí, nakoľko ani v nariadení vlády SR č. 189/2017 Z. z. s účinnosťou od 01.08.2019 zahrnutí nie sú. Táto vec bola diskutovaná a odsúhlasená aj so zástupcami dotknutých podnikateľských subjektov.</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xml:space="preserve">K doložke zlučiteľnosti. </w:t>
            </w:r>
            <w:r w:rsidRPr="00BE3A7D">
              <w:rPr>
                <w:rFonts w:ascii="Times New Roman" w:hAnsi="Times New Roman" w:cs="Times New Roman"/>
                <w:sz w:val="20"/>
                <w:szCs w:val="20"/>
              </w:rPr>
              <w:br/>
              <w:t>Odporúčame predkladateľovi nariadenia odstrániť jednu z doložiek zlučiteľnosti návrhu právneho predpisu s právom Európskej únie z dôvodu, že v sprievodných dokumentoch sú priložené dve doložky, ktoré nie sú obsahovo totožné. Legislatívno-technická pripomienka.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Ide o chybu SLOVLEX-u, predkladateľ vytvoril len jednu doložku zlučiteľnosti v príslušnom formulári.</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xml:space="preserve">K dôvodovej správe, B. Osobitnej časti, § 1. </w:t>
            </w:r>
            <w:r w:rsidRPr="00BE3A7D">
              <w:rPr>
                <w:rFonts w:ascii="Times New Roman" w:hAnsi="Times New Roman" w:cs="Times New Roman"/>
                <w:sz w:val="20"/>
                <w:szCs w:val="20"/>
              </w:rPr>
              <w:br/>
              <w:t>V druhej vete k § 1 osobitnej časti dôvodovej správy navrhujeme nahradiť slovo „finančným“ slovom „finančných“. Ide o gramatickú pripomienku.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7 ods. 2 písm. a)</w:t>
            </w:r>
            <w:r w:rsidRPr="00BE3A7D">
              <w:rPr>
                <w:rFonts w:ascii="Times New Roman" w:hAnsi="Times New Roman" w:cs="Times New Roman"/>
                <w:sz w:val="20"/>
                <w:szCs w:val="20"/>
              </w:rPr>
              <w:br/>
              <w:t>Odporúčame odkaz v texte na ustanovenie "§ 4 ods. 10 písm. a)" nahradiť odkazom na ustanovenie "§ 4 ods. 2 písm. a)", vzhľadom na to, že je nadbytočné odkazovať na ustanovenie nariadenia, v ktorom je odkaz na iné ustanovenie nariadenia.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5 ods. 16 a 17</w:t>
            </w:r>
            <w:r w:rsidRPr="00BE3A7D">
              <w:rPr>
                <w:rFonts w:ascii="Times New Roman" w:hAnsi="Times New Roman" w:cs="Times New Roman"/>
                <w:sz w:val="20"/>
                <w:szCs w:val="20"/>
              </w:rPr>
              <w:br/>
              <w:t>Odporúčame písmená a) až b) vypustiť a za slovo "podľa" vložiť slová "§ 1 písm. a) a b)".</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Rovnaké členenie je použité aj v účinnom nariadení vlády SR č. 189/2017 Z. z. Ide o zámerné členenie uvedené z formálnych dôvodov započítavania jednotlivých uvedených kategórií žiakov. Počet žiakov pod daným písmenom sa započítava osobitne, aj keby sa reálne jednalo o toho istého žiaka, pre ktorého sa však zabezpečujú činnosti pod každým z uvedených písmen.</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5 ods. 9</w:t>
            </w:r>
            <w:r w:rsidRPr="00BE3A7D">
              <w:rPr>
                <w:rFonts w:ascii="Times New Roman" w:hAnsi="Times New Roman" w:cs="Times New Roman"/>
                <w:sz w:val="20"/>
                <w:szCs w:val="20"/>
              </w:rPr>
              <w:br/>
              <w:t>Odporúčame písmená a) až c) vypustiť a za slovo "podľa" vložiť slová "§ 1 písm. a) až c)".</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Rovnaké členenie je použité aj v účinnom nariadení vlády SR č. 189/2017 Z. z. Ide o zámerné členenie uvedené z formálnych dôvodov započítavania jednotlivých uvedených kategórií žiakov. Počet žiakov pod daným písmenom sa započítava osobitne, aj keby sa reálne jednalo o toho istého žiaka, pre ktorého sa však zabezpečujú činnosti pod každým z uvedených písmen.</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všeobecne</w:t>
            </w:r>
            <w:r w:rsidRPr="00BE3A7D">
              <w:rPr>
                <w:rFonts w:ascii="Times New Roman" w:hAnsi="Times New Roman" w:cs="Times New Roman"/>
                <w:sz w:val="20"/>
                <w:szCs w:val="20"/>
              </w:rPr>
              <w:br/>
              <w:t>Odporúčame prehodnotiť stratégiu, aby sa v rámci programu podávalo iba ovocie a ovocné šťavy boli vypustené. Navrhované opatrenie odporúčame z dôvodu sťažností škôl a školských zariadení, že znížené alokované národné zdroje postačujú na finančné krytie realizácie programu a to len na 5 mesiacov (september – január). V čase dostupnosti regionálneho ovocia (apríl – jún) ako sú napr. jahody, čučoriedky a iné, už nie sú financie na ich ponuku do škôl.</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Šťavy je potrebné ponechať, aby bola zachovaná rozmanitosť ponuky „školských výrobkov“.</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5 ods. 2 písm. c)</w:t>
            </w:r>
            <w:r w:rsidRPr="00BE3A7D">
              <w:rPr>
                <w:rFonts w:ascii="Times New Roman" w:hAnsi="Times New Roman" w:cs="Times New Roman"/>
                <w:sz w:val="20"/>
                <w:szCs w:val="20"/>
              </w:rPr>
              <w:br/>
              <w:t>Odporúčame slová "ods. d)" nahradiť slovami "písm. d)".</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7 ods. 9 písm. g) a ods. 11 písm. g)</w:t>
            </w:r>
            <w:r w:rsidRPr="00BE3A7D">
              <w:rPr>
                <w:rFonts w:ascii="Times New Roman" w:hAnsi="Times New Roman" w:cs="Times New Roman"/>
                <w:sz w:val="20"/>
                <w:szCs w:val="20"/>
              </w:rPr>
              <w:br/>
              <w:t>Odporúčame slová "písm. g) a h) a j) až l)" nahradiť slovami "písm. g), h) a j) až l)".</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7 ods. 13 písm. f)</w:t>
            </w:r>
            <w:r w:rsidRPr="00BE3A7D">
              <w:rPr>
                <w:rFonts w:ascii="Times New Roman" w:hAnsi="Times New Roman" w:cs="Times New Roman"/>
                <w:sz w:val="20"/>
                <w:szCs w:val="20"/>
              </w:rPr>
              <w:br/>
              <w:t xml:space="preserve">Odporúčame slová "písm. g) a h) a j) až l)" nahradiť slovami "písm. g), h) a j) až l)".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1</w:t>
            </w:r>
            <w:r w:rsidRPr="00BE3A7D">
              <w:rPr>
                <w:rFonts w:ascii="Times New Roman" w:hAnsi="Times New Roman" w:cs="Times New Roman"/>
                <w:sz w:val="20"/>
                <w:szCs w:val="20"/>
              </w:rPr>
              <w:br/>
              <w:t xml:space="preserve">Odporúčame slová "z výdavkov" nahradiť slovami "z finančných prostriedkov". Ide o spresnenie v súlade so zákonom č. 523/2004 Z. </w:t>
            </w:r>
            <w:proofErr w:type="spellStart"/>
            <w:r w:rsidRPr="00BE3A7D">
              <w:rPr>
                <w:rFonts w:ascii="Times New Roman" w:hAnsi="Times New Roman" w:cs="Times New Roman"/>
                <w:sz w:val="20"/>
                <w:szCs w:val="20"/>
              </w:rPr>
              <w:t>z.o</w:t>
            </w:r>
            <w:proofErr w:type="spellEnd"/>
            <w:r w:rsidRPr="00BE3A7D">
              <w:rPr>
                <w:rFonts w:ascii="Times New Roman" w:hAnsi="Times New Roman" w:cs="Times New Roman"/>
                <w:sz w:val="20"/>
                <w:szCs w:val="20"/>
              </w:rPr>
              <w:t xml:space="preserve"> rozpočtových pravidlách verejnej správy a o zmene a doplnení niektorých zákonov v znení neskorších predpisov, ktorý sa vzťahuje na prostriedky určené na financovanie spoločných programov Slovenskej republiky a Európskej únie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Pojem „výdavky“ je použitý na základe § 6 ods. 5 zákona č. 523/2004 Z. z., pričom formulácia „poskytovať z výdavkov štátneho rozpočtu“ je použitá aj v § 8a ods. 1 uvedeného zákona v znení neskorších predpisov.</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6 ods. 3</w:t>
            </w:r>
            <w:r w:rsidRPr="00BE3A7D">
              <w:rPr>
                <w:rFonts w:ascii="Times New Roman" w:hAnsi="Times New Roman" w:cs="Times New Roman"/>
                <w:sz w:val="20"/>
                <w:szCs w:val="20"/>
              </w:rPr>
              <w:br/>
              <w:t>Odporúčame slovo "oznamy" nahradiť slovom "oznámenia".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7 ods. 8</w:t>
            </w:r>
            <w:r w:rsidRPr="00BE3A7D">
              <w:rPr>
                <w:rFonts w:ascii="Times New Roman" w:hAnsi="Times New Roman" w:cs="Times New Roman"/>
                <w:sz w:val="20"/>
                <w:szCs w:val="20"/>
              </w:rPr>
              <w:br/>
              <w:t xml:space="preserve">Odporúčame slovo "za" nahradiť slovom "na".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1 písm. c)</w:t>
            </w:r>
            <w:r w:rsidRPr="00BE3A7D">
              <w:rPr>
                <w:rFonts w:ascii="Times New Roman" w:hAnsi="Times New Roman" w:cs="Times New Roman"/>
                <w:sz w:val="20"/>
                <w:szCs w:val="20"/>
              </w:rPr>
              <w:br/>
              <w:t>Odporúčame v piatom bode slová "údržbu týchto priestorov" nahradiť slovami "starostlivosť o tieto priestory". Ide o spresnenie textu, vzhľadom na to, že žiaci sa nezúčastňujú na údržbe priestorov.</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5 ods. 21 písm. c)</w:t>
            </w:r>
            <w:r w:rsidRPr="00BE3A7D">
              <w:rPr>
                <w:rFonts w:ascii="Times New Roman" w:hAnsi="Times New Roman" w:cs="Times New Roman"/>
                <w:sz w:val="20"/>
                <w:szCs w:val="20"/>
              </w:rPr>
              <w:br/>
              <w:t>Odporúčame vypustiť slová "pričom týmto".</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Predkladateľ po zvážení potreby definície v ustanovení samotnom ponecháva predložené znenie.</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6 ods. 9</w:t>
            </w:r>
            <w:r w:rsidRPr="00BE3A7D">
              <w:rPr>
                <w:rFonts w:ascii="Times New Roman" w:hAnsi="Times New Roman" w:cs="Times New Roman"/>
                <w:sz w:val="20"/>
                <w:szCs w:val="20"/>
              </w:rPr>
              <w:br/>
              <w:t>Odporúčame za slovom "Ak" vypustiť slovo "sa" a za čiarkou slová "schválený žiadateľ", z dôvodu nadbytočnosti.</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Slová "schválený žiadateľ" sa z dôvodu prehľadnosti ponechávajú.</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8 ods. 2</w:t>
            </w:r>
            <w:r w:rsidRPr="00BE3A7D">
              <w:rPr>
                <w:rFonts w:ascii="Times New Roman" w:hAnsi="Times New Roman" w:cs="Times New Roman"/>
                <w:sz w:val="20"/>
                <w:szCs w:val="20"/>
              </w:rPr>
              <w:br/>
              <w:t>Odporúčame za slovom "Konanie" vložiť slovo "o", slovo "za" nahradiť slovom "na" a slová "ods. 1, 8, 10 alebo 12" nahradiť slovami "ods. 1, 8, 10 alebo ods. 12". Ide o legislatívno-technickú pripomienku.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2 písm. f)</w:t>
            </w:r>
            <w:r w:rsidRPr="00BE3A7D">
              <w:rPr>
                <w:rFonts w:ascii="Times New Roman" w:hAnsi="Times New Roman" w:cs="Times New Roman"/>
                <w:sz w:val="20"/>
                <w:szCs w:val="20"/>
              </w:rPr>
              <w:br/>
              <w:t>Žiadame slová "v predškolských zariadeniach alebo vo vzdelávacích zariadeniach na úrovni základnej školy alebo strednej školy" nahradiť slovami "a žiakom v školách a školských zariadeniach podľa § 1 písm. a)". Zdôvodnenie: Ide o spresnenie textu a zosúladenie so školským zákonom. Túto pripomienku MŠVVaŠ SR považuje za zásadnú.</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 xml:space="preserve">na </w:t>
            </w:r>
            <w:proofErr w:type="spellStart"/>
            <w:r w:rsidRPr="00BE3A7D">
              <w:rPr>
                <w:rFonts w:ascii="Times New Roman" w:hAnsi="Times New Roman" w:cs="Times New Roman"/>
                <w:sz w:val="20"/>
                <w:szCs w:val="20"/>
              </w:rPr>
              <w:t>rozporovom</w:t>
            </w:r>
            <w:proofErr w:type="spellEnd"/>
            <w:r w:rsidRPr="00BE3A7D">
              <w:rPr>
                <w:rFonts w:ascii="Times New Roman" w:hAnsi="Times New Roman" w:cs="Times New Roman"/>
                <w:sz w:val="20"/>
                <w:szCs w:val="20"/>
              </w:rPr>
              <w:t xml:space="preserve"> konaní zo dňa 12.6.2019 bol rozpor odstránený. Text sa zredukoval tak, aby nebol problematický z hľadiska konkrétnej formulácie prevzatej z nariadenia (EÚ)..</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1 písm. a)</w:t>
            </w:r>
            <w:r w:rsidRPr="00BE3A7D">
              <w:rPr>
                <w:rFonts w:ascii="Times New Roman" w:hAnsi="Times New Roman" w:cs="Times New Roman"/>
                <w:sz w:val="20"/>
                <w:szCs w:val="20"/>
              </w:rPr>
              <w:br/>
              <w:t>Žiadame upraviť znenie písmena a) nasledovne: "a) dodávanie alebo distribúciu mliečnych výrobkov uvedených v prílohe č. 1 (ďalej len "školské mliečne výrobky") pre deti v materskej škole4) prevádzkovanej v Slovenskej republike, pre žiakov v základnej škole5) prevádzkovanej v Slovenskej republike, pre deti v škole pre deti so špeciálnymi výchovno-vzdelávacími potrebami6), pre žiakov v škole pre žiakov so špeciálnymi výchovno-vzdelávacími potrebami6) prevádzkovanej v Slovenskej republike a pre deti v školských zariadeniach prevádzkovaných v Slovenskej republike(ďalej len "žiak")." a citácie v poznámkach pod čiarou k odkazom 4 až 6 nahradiť nasledovne: "4) § 27 ods. 2 písm. a) zákona č. 245/2008 Z. z. o výchove a vzdelávaní (školský zákon) a o zmene a doplnení niektorých zákonov. 5) § 27 ods. 2 písm. b) zákona č. 245/2008 Z. z.. 6) § 27 ods. 2 písm. g) zákona č. 245/2008 Z. z. v znení zákona č. 209/2018 Z. z.." Zdôvodnenie: Zmenu žiadame z dôvodu zosúladenia so zákonom č. 245/2008 Z. z. o výchove a vzdelávaní (školský zákon) a o zmene a doplnení niektorých zákonov v znení neskorších predpisov a s nadpisom samotného nariadenia, v ktorom sú uvedené aj školské zariadenia, na ktoré sa má nariadenie vzťahovať. Odkazy sú zmenené z dôvodu, že sústava škôl je upravená v § 27 ods. 2 školského zákona, v ktorom sú uvedené jednotlivé druhy škôl. Súčasne uvádzame, že materské školy v SR od roku 2008 nie sú školskými zariadeniami, ale patria do sústavy škôl poskytujúcich stupeň vzdelania. Túto pripomienku MŠVVaŠ SR považuje za zásadnú.</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 xml:space="preserve">na </w:t>
            </w:r>
            <w:proofErr w:type="spellStart"/>
            <w:r w:rsidRPr="00BE3A7D">
              <w:rPr>
                <w:rFonts w:ascii="Times New Roman" w:hAnsi="Times New Roman" w:cs="Times New Roman"/>
                <w:sz w:val="20"/>
                <w:szCs w:val="20"/>
              </w:rPr>
              <w:t>rozporovom</w:t>
            </w:r>
            <w:proofErr w:type="spellEnd"/>
            <w:r w:rsidRPr="00BE3A7D">
              <w:rPr>
                <w:rFonts w:ascii="Times New Roman" w:hAnsi="Times New Roman" w:cs="Times New Roman"/>
                <w:sz w:val="20"/>
                <w:szCs w:val="20"/>
              </w:rPr>
              <w:t xml:space="preserve"> konaní zo dňa 12.6.2019 bol rozpor odstránený. Formulácia ustanovenia sa upravila po dohode oboch rezortov.</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1 písm. c)</w:t>
            </w:r>
            <w:r w:rsidRPr="00BE3A7D">
              <w:rPr>
                <w:rFonts w:ascii="Times New Roman" w:hAnsi="Times New Roman" w:cs="Times New Roman"/>
                <w:sz w:val="20"/>
                <w:szCs w:val="20"/>
              </w:rPr>
              <w:br/>
              <w:t>Žiadame v § 1 písm. c) vypustiť štvrtý bod. Zdôvodnenie: Súťaže majú výrazne komerčný charakter a nepredstavujú prínos vo vzdelávaní v danej oblasti. Túto pripomienku MŠVVaŠ SR považuje za zásadnú.</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 xml:space="preserve">Na </w:t>
            </w:r>
            <w:proofErr w:type="spellStart"/>
            <w:r w:rsidRPr="00BE3A7D">
              <w:rPr>
                <w:rFonts w:ascii="Times New Roman" w:hAnsi="Times New Roman" w:cs="Times New Roman"/>
                <w:sz w:val="20"/>
                <w:szCs w:val="20"/>
              </w:rPr>
              <w:t>rozporovom</w:t>
            </w:r>
            <w:proofErr w:type="spellEnd"/>
            <w:r w:rsidRPr="00BE3A7D">
              <w:rPr>
                <w:rFonts w:ascii="Times New Roman" w:hAnsi="Times New Roman" w:cs="Times New Roman"/>
                <w:sz w:val="20"/>
                <w:szCs w:val="20"/>
              </w:rPr>
              <w:t xml:space="preserve"> konaní zo dňa 12.6.2019 bol rozpor odstránený. bod sa nevypustí ale doplní sa dôvodová správa o vysvetlenie, o aké súťaže má ísť.</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proofErr w:type="spellStart"/>
            <w:r w:rsidRPr="00BE3A7D">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Prílohe č. 1</w:t>
            </w:r>
            <w:r w:rsidRPr="00BE3A7D">
              <w:rPr>
                <w:rFonts w:ascii="Times New Roman" w:hAnsi="Times New Roman" w:cs="Times New Roman"/>
                <w:sz w:val="20"/>
                <w:szCs w:val="20"/>
              </w:rPr>
              <w:br/>
              <w:t>Žiadame vypustiť výrobky s vyššími hmotnosťami. Zdôvodnenie: Cieľovou skupinou školského programu sú deti materských škôl a žiaci základných škôl, ktorým podľa výživových odporúčaní príjmu dennej dávky v plnom rozsahu postačujú výrobky s nižšou hmotnosťou. Žiadame vyradiť zo sortimentu všetky mlieka a mliečne produkty vo veľkosti balenia 250 ml, 230 ml/ 250 g z dôvodu zabránenia plytvania potravinami. Nariadenie vlády sa nevzťahuje na žiakov stredných škôl a pre deti MŠ a žiakov ZŠ je konzumácia 250 ml balenia plytvaním potravinami. Túto pripomienku považuje MŠVVaŠ SR za zásadnú.</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 xml:space="preserve">Na </w:t>
            </w:r>
            <w:proofErr w:type="spellStart"/>
            <w:r w:rsidRPr="00BE3A7D">
              <w:rPr>
                <w:rFonts w:ascii="Times New Roman" w:hAnsi="Times New Roman" w:cs="Times New Roman"/>
                <w:sz w:val="20"/>
                <w:szCs w:val="20"/>
              </w:rPr>
              <w:t>rozporovom</w:t>
            </w:r>
            <w:proofErr w:type="spellEnd"/>
            <w:r w:rsidRPr="00BE3A7D">
              <w:rPr>
                <w:rFonts w:ascii="Times New Roman" w:hAnsi="Times New Roman" w:cs="Times New Roman"/>
                <w:sz w:val="20"/>
                <w:szCs w:val="20"/>
              </w:rPr>
              <w:t xml:space="preserve"> konaní zo dňa 16.6.2019 bol rozpor odstránený. Pripomienka bola </w:t>
            </w:r>
            <w:proofErr w:type="spellStart"/>
            <w:r w:rsidRPr="00BE3A7D">
              <w:rPr>
                <w:rFonts w:ascii="Times New Roman" w:hAnsi="Times New Roman" w:cs="Times New Roman"/>
                <w:sz w:val="20"/>
                <w:szCs w:val="20"/>
              </w:rPr>
              <w:t>prekvalifikovaná</w:t>
            </w:r>
            <w:proofErr w:type="spellEnd"/>
            <w:r w:rsidRPr="00BE3A7D">
              <w:rPr>
                <w:rFonts w:ascii="Times New Roman" w:hAnsi="Times New Roman" w:cs="Times New Roman"/>
                <w:sz w:val="20"/>
                <w:szCs w:val="20"/>
              </w:rPr>
              <w:t xml:space="preserve"> na obyčajnú. Rezorty sa dohodli, že pripomienka nebude zapracovaná v predloženom návrhu, avšak bude sa na ňu prihliadať pri príprave novely nariadenia vlády v budúcom školskom roku už pri rokovaní s dodávateľmi mliečnych výrobkov. Rokovaní a prípravy novely nariadenia vlády sa zúčastnia aj zástupcovia MŠVVaŠ SR.</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3</w:t>
            </w:r>
            <w:r w:rsidRPr="00BE3A7D">
              <w:rPr>
                <w:rFonts w:ascii="Times New Roman" w:hAnsi="Times New Roman" w:cs="Times New Roman"/>
                <w:sz w:val="20"/>
                <w:szCs w:val="20"/>
              </w:rPr>
              <w:br/>
              <w:t>K § 3: odsek 1 navrhujeme vzhľadom na jeho obsahovú odlišnosť od nadpisu pod § 3 označiť ako samostatný § 3; navrhované § 3 až 11 označiť ako § 4 až 12.</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Vzhľadom na obsah tohto odseku bol zmenený nadpis na „Školské mliečne výrobky a školské ovocie a zelenina“, nakoľko všetky „oprávnené výrobky“ sú zároveň „školskými výrobkami“.</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7</w:t>
            </w:r>
            <w:r w:rsidRPr="00BE3A7D">
              <w:rPr>
                <w:rFonts w:ascii="Times New Roman" w:hAnsi="Times New Roman" w:cs="Times New Roman"/>
                <w:sz w:val="20"/>
                <w:szCs w:val="20"/>
              </w:rPr>
              <w:br/>
              <w:t>K § 7: v odseku 9 písm. b) slovo „3“ nahradiť slovom „2“. Chyba v písaní. V odseku 13 slová „g) a h) a j) až l)“ nahradiť slovami „g), h), j) až l)“.</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8</w:t>
            </w:r>
            <w:r w:rsidRPr="00BE3A7D">
              <w:rPr>
                <w:rFonts w:ascii="Times New Roman" w:hAnsi="Times New Roman" w:cs="Times New Roman"/>
                <w:sz w:val="20"/>
                <w:szCs w:val="20"/>
              </w:rPr>
              <w:br/>
              <w:t xml:space="preserve">K § 8: v odseku 2 za slovo „Konanie“ doplniť slovo „o“.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poznámke pod čiarou k odkazu 40)</w:t>
            </w:r>
            <w:r w:rsidRPr="00BE3A7D">
              <w:rPr>
                <w:rFonts w:ascii="Times New Roman" w:hAnsi="Times New Roman" w:cs="Times New Roman"/>
                <w:sz w:val="20"/>
                <w:szCs w:val="20"/>
              </w:rPr>
              <w:br/>
              <w:t>V poznámke pod čiarou k odkazu 40) odporúčame slová „zákona č. 91/2016 Z. z. nahradiť slovami „neskorších predpisov“. § 10 bol novelizovaný aj zákonom č. 177/2018 Z. z.</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 10 ods. 4 nebol novelizovaný.</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MZVEZ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 xml:space="preserve">V bode 3. písmeno c) aktuálneho znenia doložky zlučiteľnosti má predkladateľ uvádzať informáciu o judikatúre Súdneho dvora Európskej únie, ktorá sa týka problematiky predmetného právneho predpisu. V súčasnosti nie je táto časť predkladateľom vyplnená. V tejto súvislosti predkladateľovi odporúčame dopracovať tento bod podľa prílohy č. 2 k Legislatívnym pravidlám vlády Slovenskej republiky v ich platnom znení. Ak vo vzťahu k problematike predmetného právneho predpisu neexistuje relevantná judikatúra, túto informáciu predkladateľ takisto uvedie v doložke zlučiteľnosti.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Doložku zlučiteľnosti generuje SLOVLEX. Predkladateľ vyplnil všetky relevantné časti tejto doložky. Judikatúra k dotknutej oblasti nie je.</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1. Do primárneho práva doložky zlučiteľnosti odporúčame doplniť aj prílohu I k Zmluve o fungovaní EÚ.</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predkladacej správe</w:t>
            </w:r>
            <w:r w:rsidRPr="00BE3A7D">
              <w:rPr>
                <w:rFonts w:ascii="Times New Roman" w:hAnsi="Times New Roman" w:cs="Times New Roman"/>
                <w:sz w:val="20"/>
                <w:szCs w:val="20"/>
              </w:rPr>
              <w:br/>
              <w:t>1. Pri citovaní Zmluvy o fungovaní Európskej únie v predkladacej správe, žiadame vypustiť dodatok „v platnom znení“ a doplniť publikačný zdroj, a to podľa bodu 62.2. prílohy č. 1 k Legislatívnym pravidlám vlády SR. Uvedenú pripomienku uplatňujeme pre všetky sprievodné dokumenty k návrhu nariadenia.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5 návrhu nariadenia</w:t>
            </w:r>
            <w:r w:rsidRPr="00BE3A7D">
              <w:rPr>
                <w:rFonts w:ascii="Times New Roman" w:hAnsi="Times New Roman" w:cs="Times New Roman"/>
                <w:sz w:val="20"/>
                <w:szCs w:val="20"/>
              </w:rPr>
              <w:br/>
              <w:t>1. V § 5 ods. 6 návrhu nariadenia odporúčame legislatívnu skratku „pridelené prostriedky únie“, nahradiť legislatívnou skratkou „pridelené prostriedky Únie“.</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Nie je dôvod uvádza slovo "únie" s veľkým písmenom. ide o leg. skratku, nie o vlastné podstatné meno. Navyše, ani v plnom znení pojmu "Európska únia" sa toto slovo neuvádza s veľkým písmenom.</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1. V poznámke pod čiarou č. 1, žiadame pri citovaní nariadenia (EÚ) č. 1370/2013 v platnom znení, v publikačnom zdroji oddeliť číslovku „346“ a dátum „20.12.2013“, čiarkou.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5 návrhu nariadenia</w:t>
            </w:r>
            <w:r w:rsidRPr="00BE3A7D">
              <w:rPr>
                <w:rFonts w:ascii="Times New Roman" w:hAnsi="Times New Roman" w:cs="Times New Roman"/>
                <w:sz w:val="20"/>
                <w:szCs w:val="20"/>
              </w:rPr>
              <w:br/>
              <w:t>2. V § 5 ods. 22 návrhu nariadenia žiadame za slovami „v školskom roku“ vypustiť čiarku.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2. V doložke zlučiteľnosti žiadame sekundárne právo, v ktorom je problematika návrhu nariadenia upravená označiť písmenom „b)“ a judikatúru Súdneho dvora Európskej únie písmenom „c)“, a to podľa prílohy č. 2 k Legislatívnym pravidlám vlády SR.</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Doložku zlučiteľnosti generuje SLOVLEX. Predkladateľ vyplnil všetky relevantné časti tejto doložky podľa formulára.</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2. V poznámke pod čiarou č. 2 , žiadame pri citovaní nariadenia (EÚ) č. 1308/2013 v platnom znení, dať pred číslovku „217“ slová „čl.“.</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predkladacej správe</w:t>
            </w:r>
            <w:r w:rsidRPr="00BE3A7D">
              <w:rPr>
                <w:rFonts w:ascii="Times New Roman" w:hAnsi="Times New Roman" w:cs="Times New Roman"/>
                <w:sz w:val="20"/>
                <w:szCs w:val="20"/>
              </w:rPr>
              <w:br/>
              <w:t>2. Žiadame v predkladacej správe pri citovaní nariadenia (EÚ) č. 1308/2013 v platnom znení, doplniť za publikačným zdrojom dodatok „v platnom znení“, a to podľa bodu 62.10 prílohy č. 1 k Legislatívnym pravidlám vlády SR: „Ak má právne záväzný akt Európskej únie jednu novelizáciu alebo viacero novelizácií, uvádza sa s dodatkom „...v platnom znení“.“ Tento dodatok žiadame uvádzať aj pri skrátenej citácií nariadenia (EÚ) č. 1308/2013 v platnom znení. Uvedenú pripomienku uplatňujeme pre všetky sprievodné dokumenty k návrhu nariadenia.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3. Pri citovaní nariadenia (EÚ) č. 1370/2013 v platnom znení, v sekundárnom práve doložky zlučiteľnosti, žiadame v publikačnom zdroji nahradiť číslovku „347“ číslovkou „346“ a oddeliť ju od dátumu „20.12.2013“, čiarkou.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3. V poznámke pod čiarou č. 3, žiadame pri citovaní Zmluvy o fungovaní Európskej únie, vypustiť dodatok „v platnom znení“ a doplniť publikačný zdroj, a to podľa bodu 62.2. prílohy č. 1 k Legislatívnym pravidlám vlády SR. Ďalej žiadame pri citovaní nariadenia (EÚ) č. 1308/2013 v platnom znení, dať za slovami „v platnom znení“ bodku, keďže podľa bodu 23.6. prílohy č. 1 k Legislatívnym pravidlám vlády SR: „text v poznámke pod čiarou sa považuje za vetu, preto sa začína veľkým písmenom a končí sa bodkou“.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predkladacej správe</w:t>
            </w:r>
            <w:r w:rsidRPr="00BE3A7D">
              <w:rPr>
                <w:rFonts w:ascii="Times New Roman" w:hAnsi="Times New Roman" w:cs="Times New Roman"/>
                <w:sz w:val="20"/>
                <w:szCs w:val="20"/>
              </w:rPr>
              <w:br/>
              <w:t>3. Žiadame v druhom odseku predkladacej správy za slovami : „v ktorom sa začína školský rok podľa čl. 1 ods. 2“ vypustiť slová „vykonávacieho nariadenia Komisie (EÚ) 2017/39“, ktoré sú na tomto mieste uvedené dvakrát. Uvedenú pripomienku uplatňujeme pre všetky sprievodné dokumenty k návrhu nariadenia.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4. Do sekundárneho práva doložky zlučiteľnosti žiadame doplniť aj nariadenie (ES) č. 178/2002 v platnom znení, nariadenie (ES) č. 852/2004 v platnom znení, vykonávacie nariadenie (EÚ) 543/2011 v platnom znení, nariadenie (EÚ) č. 1169/2011 v platnom znení, a nariadenie (ES) č. 1333/2008 v platnom znení, v ktorých je problematika návrhu nariadenia taktiež upravená.</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4. V poznámke pod čiarou č. 7, žiadame pri citovaní Zmluvy o fungovaní Európskej únie, vypustiť dodatok „v platnom znení“ a doplniť publikačný zdroj, a to podľa bodu 62.2. prílohy č. 1 k Legislatívnym pravidlám vlády SR.</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5. V poznámke pod čiarou č. 20 žiadame za slovom „nariadenia“ doplniť slová „Európskeho parlamentu a Rady“.</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 xml:space="preserve">5. Žiadame náležite vyplniť bod 3 písm. c) doložky zlučiteľnosti.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Doložku zlučiteľnosti generuje SLOVLEX. Predkladateľ vyplnil všetky relevantné časti tejto doložky. Judikatúra k dotknutej oblasti nie je.</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6. V poznámke pod čiarou č. 33 odporúčame prehodnotiť použitie spojky „alebo“.</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Zosúladené s bodom 55 legislatívno-technických pokynov. Ide však o odseky, ktoré ustanovujú najvyšší podiel prostriedkov Únie na propagácia a na sprievodné opatrenia, čiže v danom kontexte je potrebné použiť spojku vyjadrujúcu alternatívu.</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prílohe č. 3 k návrhu nariadenia</w:t>
            </w:r>
            <w:r w:rsidRPr="00BE3A7D">
              <w:rPr>
                <w:rFonts w:ascii="Times New Roman" w:hAnsi="Times New Roman" w:cs="Times New Roman"/>
                <w:sz w:val="20"/>
                <w:szCs w:val="20"/>
              </w:rPr>
              <w:br/>
              <w:t>Pri citovaní nariadenia (EÚ) č. 1370/2013 v platnom znení, žiadame v publikačnom zdroji oddeliť číslovku „346“ a dátum „20.12.2013“, čiarkou.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osobitnej časti dôvodovej správy</w:t>
            </w:r>
            <w:r w:rsidRPr="00BE3A7D">
              <w:rPr>
                <w:rFonts w:ascii="Times New Roman" w:hAnsi="Times New Roman" w:cs="Times New Roman"/>
                <w:sz w:val="20"/>
                <w:szCs w:val="20"/>
              </w:rPr>
              <w:br/>
              <w:t xml:space="preserve">Príloha č. 3 návrhu nariadenia obsahuje zoznam vykonávaných právne záväzných aktov Európskej únie. Žiadame osobitnú časť dôvodovej správy k tejto časti návrhu nariadenia prepracovať, a to v zmysle požiadavky vyplývajúcej z § 7 ods. 2 zákona č. 400/2015 Z. z. v znení neskorších predpisov, ktorý ustanovuje: „Osobitná časť dôvodovej správy obsahuje vecné odôvodnenie jednotlivých navrhovaných ustanovení právneho predpisu; do odôvodnenia sa nesmie preberať text týchto ustanovení.“ V tejto časti odporúčame vysvetliť, napr. prečo zoznam vykonávaných právne záväzných aktov Európskej únie obsahuje „len“ štyri nariadenia Európskej únie, a pod. Taktiež žiadame v zmysle požiadavky vyplývajúcej z § 7 ods. 2 zákona č. 400/2015 Z. z. v znení neskorších predpisov, prepracovať osobitnú časť dôvodovej správy k prílohe č. 1 a 2 návrhu nariadenia.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1 návrhu nariadenia</w:t>
            </w:r>
            <w:r w:rsidRPr="00BE3A7D">
              <w:rPr>
                <w:rFonts w:ascii="Times New Roman" w:hAnsi="Times New Roman" w:cs="Times New Roman"/>
                <w:sz w:val="20"/>
                <w:szCs w:val="20"/>
              </w:rPr>
              <w:br/>
              <w:t>V § 1 návrhu nariadenia odporúčame legislatívnu skratku „prostriedky únie“, nahradiť legislatívnou skratkou „prostriedky Únie“.</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Nie je dôvod používať veľké písmeno v legislatívnej skratke.</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4 návrhu nariadenia</w:t>
            </w:r>
            <w:r w:rsidRPr="00BE3A7D">
              <w:rPr>
                <w:rFonts w:ascii="Times New Roman" w:hAnsi="Times New Roman" w:cs="Times New Roman"/>
                <w:sz w:val="20"/>
                <w:szCs w:val="20"/>
              </w:rPr>
              <w:br/>
              <w:t>V § 4 ods. 6 návrhu nariadenia sa ustanovuje, komu možno schváliť poskytovanie pomoci na zabezpečovanie činností podľa § 1 návrhu nariadenia. Žiadame doplniť osobitnú časť dôvodovej správy, o dôvody, pre ktoré je schválenie poskytovania pomoci takto rozdelené.</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ZMOS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návrhu ako celku</w:t>
            </w:r>
            <w:r w:rsidRPr="00BE3A7D">
              <w:rPr>
                <w:rFonts w:ascii="Times New Roman" w:hAnsi="Times New Roman" w:cs="Times New Roman"/>
                <w:sz w:val="20"/>
                <w:szCs w:val="20"/>
              </w:rPr>
              <w:br/>
              <w:t>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bl>
    <w:p w:rsidR="00154A91" w:rsidRPr="00BE3A7D" w:rsidRDefault="00154A91" w:rsidP="00BE3A7D">
      <w:pPr>
        <w:widowControl w:val="0"/>
        <w:spacing w:after="0" w:line="240" w:lineRule="auto"/>
        <w:rPr>
          <w:rFonts w:ascii="Times New Roman" w:hAnsi="Times New Roman" w:cs="Times New Roman"/>
          <w:sz w:val="20"/>
          <w:szCs w:val="20"/>
        </w:rPr>
      </w:pPr>
    </w:p>
    <w:p w:rsidR="00154A91" w:rsidRPr="00BE3A7D" w:rsidRDefault="00154A91" w:rsidP="00BE3A7D">
      <w:pPr>
        <w:widowControl w:val="0"/>
        <w:spacing w:after="0" w:line="240" w:lineRule="auto"/>
        <w:rPr>
          <w:rFonts w:ascii="Times New Roman" w:hAnsi="Times New Roman" w:cs="Times New Roman"/>
          <w:sz w:val="20"/>
          <w:szCs w:val="20"/>
        </w:rPr>
      </w:pPr>
    </w:p>
    <w:sectPr w:rsidR="00154A91" w:rsidRPr="00BE3A7D" w:rsidSect="00BE3A7D">
      <w:footerReference w:type="default" r:id="rId7"/>
      <w:pgSz w:w="15840" w:h="12240" w:orient="landscape"/>
      <w:pgMar w:top="851" w:right="1417" w:bottom="851"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72799102"/>
      <w:docPartObj>
        <w:docPartGallery w:val="Page Numbers (Bottom of Page)"/>
        <w:docPartUnique/>
      </w:docPartObj>
    </w:sdtPr>
    <w:sdtContent>
      <w:p w:rsidR="00BE3A7D" w:rsidRPr="00BE3A7D" w:rsidRDefault="00BE3A7D">
        <w:pPr>
          <w:pStyle w:val="Pta"/>
          <w:jc w:val="center"/>
          <w:rPr>
            <w:rFonts w:ascii="Times New Roman" w:hAnsi="Times New Roman" w:cs="Times New Roman"/>
            <w:sz w:val="24"/>
            <w:szCs w:val="24"/>
          </w:rPr>
        </w:pPr>
        <w:r w:rsidRPr="00BE3A7D">
          <w:rPr>
            <w:rFonts w:ascii="Times New Roman" w:hAnsi="Times New Roman" w:cs="Times New Roman"/>
            <w:sz w:val="24"/>
            <w:szCs w:val="24"/>
          </w:rPr>
          <w:fldChar w:fldCharType="begin"/>
        </w:r>
        <w:r w:rsidRPr="00BE3A7D">
          <w:rPr>
            <w:rFonts w:ascii="Times New Roman" w:hAnsi="Times New Roman" w:cs="Times New Roman"/>
            <w:sz w:val="24"/>
            <w:szCs w:val="24"/>
          </w:rPr>
          <w:instrText>PAGE   \* MERGEFORMAT</w:instrText>
        </w:r>
        <w:r w:rsidRPr="00BE3A7D">
          <w:rPr>
            <w:rFonts w:ascii="Times New Roman" w:hAnsi="Times New Roman" w:cs="Times New Roman"/>
            <w:sz w:val="24"/>
            <w:szCs w:val="24"/>
          </w:rPr>
          <w:fldChar w:fldCharType="separate"/>
        </w:r>
        <w:r>
          <w:rPr>
            <w:rFonts w:ascii="Times New Roman" w:hAnsi="Times New Roman" w:cs="Times New Roman"/>
            <w:noProof/>
            <w:sz w:val="24"/>
            <w:szCs w:val="24"/>
          </w:rPr>
          <w:t>9</w:t>
        </w:r>
        <w:r w:rsidRPr="00BE3A7D">
          <w:rPr>
            <w:rFonts w:ascii="Times New Roman" w:hAnsi="Times New Roman" w:cs="Times New Roman"/>
            <w:sz w:val="24"/>
            <w:szCs w:val="24"/>
          </w:rPr>
          <w:fldChar w:fldCharType="end"/>
        </w:r>
      </w:p>
    </w:sdtContent>
  </w:sdt>
  <w:p w:rsidR="00BE3A7D" w:rsidRPr="00BE3A7D" w:rsidRDefault="00BE3A7D">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46F63"/>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96481"/>
    <w:rsid w:val="00BD1FAB"/>
    <w:rsid w:val="00BE3A7D"/>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46599">
      <w:bodyDiv w:val="1"/>
      <w:marLeft w:val="0"/>
      <w:marRight w:val="0"/>
      <w:marTop w:val="0"/>
      <w:marBottom w:val="0"/>
      <w:divBdr>
        <w:top w:val="none" w:sz="0" w:space="0" w:color="auto"/>
        <w:left w:val="none" w:sz="0" w:space="0" w:color="auto"/>
        <w:bottom w:val="none" w:sz="0" w:space="0" w:color="auto"/>
        <w:right w:val="none" w:sz="0" w:space="0" w:color="auto"/>
      </w:divBdr>
    </w:div>
    <w:div w:id="760027643">
      <w:bodyDiv w:val="1"/>
      <w:marLeft w:val="0"/>
      <w:marRight w:val="0"/>
      <w:marTop w:val="0"/>
      <w:marBottom w:val="0"/>
      <w:divBdr>
        <w:top w:val="none" w:sz="0" w:space="0" w:color="auto"/>
        <w:left w:val="none" w:sz="0" w:space="0" w:color="auto"/>
        <w:bottom w:val="none" w:sz="0" w:space="0" w:color="auto"/>
        <w:right w:val="none" w:sz="0" w:space="0" w:color="auto"/>
      </w:divBdr>
    </w:div>
    <w:div w:id="864901338">
      <w:bodyDiv w:val="1"/>
      <w:marLeft w:val="0"/>
      <w:marRight w:val="0"/>
      <w:marTop w:val="0"/>
      <w:marBottom w:val="0"/>
      <w:divBdr>
        <w:top w:val="none" w:sz="0" w:space="0" w:color="auto"/>
        <w:left w:val="none" w:sz="0" w:space="0" w:color="auto"/>
        <w:bottom w:val="none" w:sz="0" w:space="0" w:color="auto"/>
        <w:right w:val="none" w:sz="0" w:space="0" w:color="auto"/>
      </w:divBdr>
    </w:div>
    <w:div w:id="882400650">
      <w:bodyDiv w:val="1"/>
      <w:marLeft w:val="0"/>
      <w:marRight w:val="0"/>
      <w:marTop w:val="0"/>
      <w:marBottom w:val="0"/>
      <w:divBdr>
        <w:top w:val="none" w:sz="0" w:space="0" w:color="auto"/>
        <w:left w:val="none" w:sz="0" w:space="0" w:color="auto"/>
        <w:bottom w:val="none" w:sz="0" w:space="0" w:color="auto"/>
        <w:right w:val="none" w:sz="0" w:space="0" w:color="auto"/>
      </w:divBdr>
    </w:div>
    <w:div w:id="1327708162">
      <w:bodyDiv w:val="1"/>
      <w:marLeft w:val="0"/>
      <w:marRight w:val="0"/>
      <w:marTop w:val="0"/>
      <w:marBottom w:val="0"/>
      <w:divBdr>
        <w:top w:val="none" w:sz="0" w:space="0" w:color="auto"/>
        <w:left w:val="none" w:sz="0" w:space="0" w:color="auto"/>
        <w:bottom w:val="none" w:sz="0" w:space="0" w:color="auto"/>
        <w:right w:val="none" w:sz="0" w:space="0" w:color="auto"/>
      </w:divBdr>
    </w:div>
    <w:div w:id="1349914512">
      <w:bodyDiv w:val="1"/>
      <w:marLeft w:val="0"/>
      <w:marRight w:val="0"/>
      <w:marTop w:val="0"/>
      <w:marBottom w:val="0"/>
      <w:divBdr>
        <w:top w:val="none" w:sz="0" w:space="0" w:color="auto"/>
        <w:left w:val="none" w:sz="0" w:space="0" w:color="auto"/>
        <w:bottom w:val="none" w:sz="0" w:space="0" w:color="auto"/>
        <w:right w:val="none" w:sz="0" w:space="0" w:color="auto"/>
      </w:divBdr>
    </w:div>
    <w:div w:id="1472363012">
      <w:bodyDiv w:val="1"/>
      <w:marLeft w:val="0"/>
      <w:marRight w:val="0"/>
      <w:marTop w:val="0"/>
      <w:marBottom w:val="0"/>
      <w:divBdr>
        <w:top w:val="none" w:sz="0" w:space="0" w:color="auto"/>
        <w:left w:val="none" w:sz="0" w:space="0" w:color="auto"/>
        <w:bottom w:val="none" w:sz="0" w:space="0" w:color="auto"/>
        <w:right w:val="none" w:sz="0" w:space="0" w:color="auto"/>
      </w:divBdr>
    </w:div>
    <w:div w:id="19043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6.2019 15:09:46"/>
    <f:field ref="objchangedby" par="" text="Administrator, System"/>
    <f:field ref="objmodifiedat" par="" text="12.6.2019 15:09: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4451</Words>
  <Characters>25373</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2019-06-12T13:10:00Z</dcterms:created>
  <dcterms:modified xsi:type="dcterms:W3CDTF">2019-06-12T13:11:00Z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poskytovaní pomoci na dodávanie a distribúciu ovocia, zeleniny, mlieka a výrobkov z nich pre deti a žiakov v školách alebo v školských zariadeniach</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č. 1 na mesiac júl z Plánu legislatívnych úloh vlády SR na rok 2019</vt:lpwstr>
  </property>
  <property fmtid="{D5CDD505-2E9C-101B-9397-08002B2CF9AE}" pid="22" name="FSC#SKEDITIONSLOVLEX@103.510:plnynazovpredpis">
    <vt:lpwstr> Nariadenie vlády  Slovenskej republiky o poskytovaní pomoci na dodávanie a distribúciu ovocia, zeleniny, mlieka a výrobkov z nich pre deti a žiakov v školách alebo v školských zariadeniach</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6869/2019-410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LP/2019/444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38 až 44 Zmluvy o fungovaní Európskej únie</vt:lpwstr>
  </property>
  <property fmtid="{D5CDD505-2E9C-101B-9397-08002B2CF9AE}" pid="46"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EÚ L 347 20.12.2013) v platno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nebolo v oblasti úpravy návrhu nariadenia vlády uvedené konanie začaté. </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16. 5. 2019</vt:lpwstr>
  </property>
  <property fmtid="{D5CDD505-2E9C-101B-9397-08002B2CF9AE}" pid="58" name="FSC#SKEDITIONSLOVLEX@103.510:AttrDateDocPropUkonceniePKK">
    <vt:lpwstr>29. 5. 2019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 prípade, že nedôjde k prijatiu aktualizovaného nariadenia vlády, dodávanie a distribúcia mliečnych výrobkov a ovocia a zeleniny v rámci školského programu nebude reagovať na aktuálnu situáciu na trhu zabezpečovanie spotreby týchto výrobkov žiakmi v Slov</vt:lpwstr>
  </property>
  <property fmtid="{D5CDD505-2E9C-101B-9397-08002B2CF9AE}" pid="66" name="FSC#SKEDITIONSLOVLEX@103.510:AttrStrListDocPropStanoviskoGest">
    <vt:lpwstr>&lt;p&gt;&lt;strong&gt;II. P&lt;/strong&gt;&lt;strong&gt;ripomienky a návrhy zmien: &lt;/strong&gt;Komisia neuplatňuje k&amp;nbsp;materiálu žiadne pripomienky ani&amp;nbsp;odporúčania.&lt;/p&gt;&lt;p&gt;&amp;nbsp;&lt;/p&gt;&lt;p&gt;&lt;strong&gt;III. Záver: &lt;/strong&gt;Stála pracovná komisia na posudzovanie vybraných vplyvov vyj</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o&amp;nbsp;poskytovaní pomoci na&amp;nbsp;dodávanie a distribúciu ovocia, zeleniny, mlieka a výrobkov z&amp;nbsp;nich pre&amp;nbsp;deti a žiakov </vt:lpwstr>
  </property>
  <property fmtid="{D5CDD505-2E9C-101B-9397-08002B2CF9AE}" pid="149" name="FSC#COOSYSTEM@1.1:Container">
    <vt:lpwstr>COO.2145.1000.3.3439778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12. 6. 2019</vt:lpwstr>
  </property>
</Properties>
</file>