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2C" w:rsidRPr="008C2ACD" w:rsidRDefault="0052532C" w:rsidP="0052532C">
      <w:pPr>
        <w:spacing w:line="276" w:lineRule="auto"/>
        <w:jc w:val="center"/>
        <w:rPr>
          <w:b/>
          <w:bCs/>
        </w:rPr>
      </w:pPr>
      <w:r w:rsidRPr="008C2ACD">
        <w:rPr>
          <w:b/>
          <w:bCs/>
        </w:rPr>
        <w:t>Predkladacia správa</w:t>
      </w:r>
    </w:p>
    <w:p w:rsidR="0052532C" w:rsidRPr="008C2ACD" w:rsidRDefault="0052532C" w:rsidP="0052532C">
      <w:pPr>
        <w:spacing w:line="276" w:lineRule="auto"/>
        <w:jc w:val="center"/>
        <w:rPr>
          <w:b/>
          <w:bCs/>
        </w:rPr>
      </w:pPr>
    </w:p>
    <w:p w:rsidR="0052532C" w:rsidRPr="008C2ACD" w:rsidRDefault="0052532C" w:rsidP="0052532C">
      <w:pPr>
        <w:pStyle w:val="Nzov"/>
        <w:tabs>
          <w:tab w:val="left" w:pos="0"/>
        </w:tabs>
        <w:spacing w:line="276" w:lineRule="auto"/>
        <w:jc w:val="both"/>
        <w:rPr>
          <w:lang w:eastAsia="x-none"/>
        </w:rPr>
      </w:pPr>
      <w:r w:rsidRPr="008C2ACD">
        <w:rPr>
          <w:lang w:eastAsia="x-none"/>
        </w:rPr>
        <w:tab/>
      </w:r>
      <w:r w:rsidRPr="008C2ACD">
        <w:rPr>
          <w:lang w:eastAsia="x-none"/>
        </w:rPr>
        <w:tab/>
      </w:r>
    </w:p>
    <w:p w:rsidR="0052532C" w:rsidRPr="008C2ACD" w:rsidRDefault="0052532C" w:rsidP="0052532C">
      <w:pPr>
        <w:pStyle w:val="Nzov"/>
        <w:tabs>
          <w:tab w:val="left" w:pos="0"/>
        </w:tabs>
        <w:jc w:val="both"/>
        <w:rPr>
          <w:lang w:eastAsia="x-none"/>
        </w:rPr>
      </w:pPr>
      <w:r w:rsidRPr="008C2ACD">
        <w:rPr>
          <w:lang w:eastAsia="x-none"/>
        </w:rPr>
        <w:tab/>
        <w:t xml:space="preserve">Vláda Slovenskej republiky uznesením </w:t>
      </w:r>
      <w:r w:rsidRPr="00256711">
        <w:t xml:space="preserve">č. 468 zo dňa 12. októbra 2016 </w:t>
      </w:r>
      <w:r w:rsidRPr="008C2ACD">
        <w:rPr>
          <w:lang w:eastAsia="x-none"/>
        </w:rPr>
        <w:t>(ďalej „uznesenie vlády SR“) schválila</w:t>
      </w:r>
      <w:r w:rsidRPr="008C2ACD">
        <w:rPr>
          <w:rFonts w:eastAsia="Arial Unicode MS"/>
          <w:bCs/>
          <w:lang w:eastAsia="x-none"/>
        </w:rPr>
        <w:t xml:space="preserve"> Stratégiu bezpečnosti a ochrany zdravia pri práci </w:t>
      </w:r>
      <w:r w:rsidRPr="008C2ACD">
        <w:rPr>
          <w:lang w:eastAsia="x-none"/>
        </w:rPr>
        <w:t xml:space="preserve">v Slovenskej republike </w:t>
      </w:r>
      <w:r>
        <w:t>na roky 2016 až 2020 a program</w:t>
      </w:r>
      <w:r w:rsidRPr="00256711">
        <w:t xml:space="preserve"> jej realizácie</w:t>
      </w:r>
      <w:r>
        <w:rPr>
          <w:lang w:eastAsia="x-none"/>
        </w:rPr>
        <w:t xml:space="preserve"> </w:t>
      </w:r>
      <w:r w:rsidRPr="008C2ACD">
        <w:rPr>
          <w:lang w:eastAsia="x-none"/>
        </w:rPr>
        <w:t>(ďalej „stratégia BOZP“).</w:t>
      </w:r>
    </w:p>
    <w:p w:rsidR="0052532C" w:rsidRDefault="0052532C" w:rsidP="0052532C">
      <w:pPr>
        <w:pStyle w:val="Nzov"/>
        <w:tabs>
          <w:tab w:val="left" w:pos="0"/>
        </w:tabs>
        <w:spacing w:before="120" w:after="120"/>
        <w:jc w:val="both"/>
        <w:rPr>
          <w:lang w:eastAsia="x-none"/>
        </w:rPr>
      </w:pPr>
      <w:r w:rsidRPr="008C2ACD">
        <w:rPr>
          <w:lang w:eastAsia="x-none"/>
        </w:rPr>
        <w:tab/>
        <w:t xml:space="preserve">Minister práce, sociálnych vecí a rodiny Slovenskej republiky podľa bodu B.4 uznesenia vlády SR </w:t>
      </w:r>
      <w:r>
        <w:rPr>
          <w:lang w:eastAsia="x-none"/>
        </w:rPr>
        <w:t>každoročne do 30. júna</w:t>
      </w:r>
      <w:r w:rsidRPr="008C2ACD">
        <w:rPr>
          <w:lang w:eastAsia="x-none"/>
        </w:rPr>
        <w:t xml:space="preserve"> predkladá na rokovanie vlády Slovenskej republiky vyhodnotenie plnenia stratégie BOZP v predchádzajúcom roku vrátane návrhu na jej prípadnú aktu</w:t>
      </w:r>
      <w:r>
        <w:rPr>
          <w:lang w:eastAsia="x-none"/>
        </w:rPr>
        <w:t>alizáciu</w:t>
      </w:r>
      <w:r>
        <w:rPr>
          <w:lang w:eastAsia="x-none"/>
        </w:rPr>
        <w:t>.</w:t>
      </w:r>
    </w:p>
    <w:p w:rsidR="0052532C" w:rsidRDefault="0052532C" w:rsidP="0052532C">
      <w:pPr>
        <w:pStyle w:val="Nzov"/>
        <w:tabs>
          <w:tab w:val="left" w:pos="0"/>
        </w:tabs>
        <w:spacing w:before="120" w:after="120"/>
        <w:jc w:val="both"/>
        <w:rPr>
          <w:lang w:eastAsia="x-none"/>
        </w:rPr>
      </w:pPr>
      <w:r>
        <w:rPr>
          <w:lang w:eastAsia="x-none"/>
        </w:rPr>
        <w:tab/>
        <w:t>Vyhodnotenie predkladané na rokovanie vlády Slovenskej republiky je vypracované z podkladov ministerstiev, ostatných ústredných orgánov štátnej správy, sociálnych partnerov a ďalších inštitúcií podieľajúcich sa na plnení stratégie BOZP. Predkladaný materiál obsahuje vyhodnotenia plnenia stratégie BOZP v roku 201</w:t>
      </w:r>
      <w:r>
        <w:rPr>
          <w:lang w:eastAsia="x-none"/>
        </w:rPr>
        <w:t>8</w:t>
      </w:r>
      <w:r>
        <w:rPr>
          <w:lang w:eastAsia="x-none"/>
        </w:rPr>
        <w:t>. Úlohy</w:t>
      </w:r>
      <w:r>
        <w:rPr>
          <w:lang w:eastAsia="x-none"/>
        </w:rPr>
        <w:t xml:space="preserve"> stratégie BOZP boli v roku 2018</w:t>
      </w:r>
      <w:r>
        <w:rPr>
          <w:lang w:eastAsia="x-none"/>
        </w:rPr>
        <w:t xml:space="preserve"> plnené a splnené.</w:t>
      </w:r>
    </w:p>
    <w:p w:rsidR="0052532C" w:rsidRDefault="0052532C" w:rsidP="0052532C">
      <w:pPr>
        <w:pStyle w:val="Nadpis3"/>
        <w:spacing w:before="120" w:after="0"/>
        <w:jc w:val="both"/>
        <w:rPr>
          <w:rFonts w:ascii="Times New Roman" w:hAnsi="Times New Roman"/>
          <w:b w:val="0"/>
          <w:sz w:val="24"/>
          <w:szCs w:val="24"/>
        </w:rPr>
      </w:pPr>
      <w:r>
        <w:tab/>
      </w:r>
      <w:r w:rsidRPr="00D934A4">
        <w:rPr>
          <w:rFonts w:ascii="Times New Roman" w:hAnsi="Times New Roman"/>
          <w:b w:val="0"/>
          <w:bCs w:val="0"/>
          <w:sz w:val="24"/>
          <w:szCs w:val="24"/>
        </w:rPr>
        <w:t>Materiál sa predkladá na rokovanie</w:t>
      </w:r>
      <w:r>
        <w:rPr>
          <w:rFonts w:ascii="Times New Roman" w:hAnsi="Times New Roman"/>
          <w:b w:val="0"/>
          <w:sz w:val="24"/>
          <w:szCs w:val="24"/>
        </w:rPr>
        <w:t xml:space="preserve"> vlády Slovenskej republiky ako informatívny, bez jeho zaslania na medzirezortné pripomienkové konanie, nakoľko materiál má informačný charakter a obsahuje skutočnosti </w:t>
      </w:r>
      <w:r>
        <w:rPr>
          <w:rFonts w:ascii="Times New Roman" w:hAnsi="Times New Roman"/>
          <w:b w:val="0"/>
          <w:bCs w:val="0"/>
          <w:sz w:val="24"/>
          <w:szCs w:val="24"/>
        </w:rPr>
        <w:t>o plnení úloh stratégie BOZP</w:t>
      </w:r>
      <w:r>
        <w:rPr>
          <w:rFonts w:ascii="Times New Roman" w:hAnsi="Times New Roman"/>
          <w:b w:val="0"/>
          <w:iCs/>
          <w:sz w:val="24"/>
          <w:szCs w:val="24"/>
        </w:rPr>
        <w:t xml:space="preserve"> v </w:t>
      </w:r>
      <w:r>
        <w:rPr>
          <w:rFonts w:ascii="Times New Roman" w:hAnsi="Times New Roman"/>
          <w:b w:val="0"/>
          <w:sz w:val="24"/>
          <w:szCs w:val="24"/>
        </w:rPr>
        <w:t>predchádzajúcom kalendárnom roku 201</w:t>
      </w:r>
      <w:r>
        <w:rPr>
          <w:rFonts w:ascii="Times New Roman" w:hAnsi="Times New Roman"/>
          <w:b w:val="0"/>
          <w:sz w:val="24"/>
          <w:szCs w:val="24"/>
        </w:rPr>
        <w:t>8</w:t>
      </w:r>
      <w:bookmarkStart w:id="0" w:name="_GoBack"/>
      <w:bookmarkEnd w:id="0"/>
      <w:r>
        <w:rPr>
          <w:rFonts w:ascii="Times New Roman" w:hAnsi="Times New Roman"/>
          <w:b w:val="0"/>
          <w:sz w:val="24"/>
          <w:szCs w:val="24"/>
        </w:rPr>
        <w:t xml:space="preserve">. </w:t>
      </w:r>
    </w:p>
    <w:p w:rsidR="00E7369F" w:rsidRDefault="00E7369F"/>
    <w:sectPr w:rsidR="00E736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2C"/>
    <w:rsid w:val="0052532C"/>
    <w:rsid w:val="00712F4D"/>
    <w:rsid w:val="00B07BD3"/>
    <w:rsid w:val="00B93A28"/>
    <w:rsid w:val="00E73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53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52532C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99"/>
    <w:qFormat/>
    <w:rsid w:val="0052532C"/>
    <w:pPr>
      <w:jc w:val="center"/>
    </w:pPr>
  </w:style>
  <w:style w:type="character" w:customStyle="1" w:styleId="NzovChar">
    <w:name w:val="Názov Char"/>
    <w:basedOn w:val="Predvolenpsmoodseku"/>
    <w:link w:val="Nzov"/>
    <w:uiPriority w:val="99"/>
    <w:rsid w:val="0052532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25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52532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uiPriority w:val="9"/>
    <w:semiHidden/>
    <w:rsid w:val="0052532C"/>
    <w:rPr>
      <w:rFonts w:ascii="Cambria" w:eastAsia="Times New Roman" w:hAnsi="Cambria" w:cs="Times New Roman"/>
      <w:b/>
      <w:bCs/>
      <w:sz w:val="26"/>
      <w:szCs w:val="26"/>
      <w:lang w:eastAsia="sk-SK"/>
    </w:rPr>
  </w:style>
  <w:style w:type="paragraph" w:styleId="Nzov">
    <w:name w:val="Title"/>
    <w:basedOn w:val="Normlny"/>
    <w:link w:val="NzovChar"/>
    <w:uiPriority w:val="99"/>
    <w:qFormat/>
    <w:rsid w:val="0052532C"/>
    <w:pPr>
      <w:jc w:val="center"/>
    </w:pPr>
  </w:style>
  <w:style w:type="character" w:customStyle="1" w:styleId="NzovChar">
    <w:name w:val="Názov Char"/>
    <w:basedOn w:val="Predvolenpsmoodseku"/>
    <w:link w:val="Nzov"/>
    <w:uiPriority w:val="99"/>
    <w:rsid w:val="0052532C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Kubičárová Petra</dc:creator>
  <cp:lastModifiedBy>Kubičárová Petra</cp:lastModifiedBy>
  <cp:revision>1</cp:revision>
  <dcterms:created xsi:type="dcterms:W3CDTF">2019-06-03T07:28:00Z</dcterms:created>
  <dcterms:modified xsi:type="dcterms:W3CDTF">2019-06-03T07:30:00Z</dcterms:modified>
</cp:coreProperties>
</file>