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D449" w14:textId="77777777" w:rsidR="007E0A02" w:rsidRPr="00A460CD" w:rsidRDefault="007E0A02" w:rsidP="0070541B">
      <w:pPr>
        <w:spacing w:after="0" w:line="240" w:lineRule="auto"/>
        <w:jc w:val="center"/>
        <w:rPr>
          <w:rFonts w:ascii="Times New Roman" w:hAnsi="Times New Roman"/>
          <w:b/>
          <w:bCs/>
          <w:sz w:val="23"/>
          <w:szCs w:val="23"/>
        </w:rPr>
      </w:pPr>
      <w:bookmarkStart w:id="0" w:name="_Hlk6233472"/>
      <w:r w:rsidRPr="00A460CD">
        <w:rPr>
          <w:rFonts w:ascii="Times New Roman" w:hAnsi="Times New Roman"/>
          <w:b/>
          <w:bCs/>
          <w:sz w:val="23"/>
          <w:szCs w:val="23"/>
        </w:rPr>
        <w:t>(Návrh)</w:t>
      </w:r>
    </w:p>
    <w:p w14:paraId="54D3C0DF" w14:textId="77777777" w:rsidR="007E0A02" w:rsidRPr="00A460CD" w:rsidRDefault="007E0A02" w:rsidP="0070541B">
      <w:pPr>
        <w:spacing w:after="0" w:line="240" w:lineRule="auto"/>
        <w:jc w:val="center"/>
        <w:rPr>
          <w:rFonts w:ascii="Times New Roman" w:hAnsi="Times New Roman"/>
          <w:b/>
          <w:sz w:val="23"/>
          <w:szCs w:val="23"/>
        </w:rPr>
      </w:pPr>
    </w:p>
    <w:p w14:paraId="5A9B085F" w14:textId="77777777" w:rsidR="007E0A02" w:rsidRPr="00A460CD" w:rsidRDefault="007E0A02"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ZÁKON</w:t>
      </w:r>
    </w:p>
    <w:p w14:paraId="089D0ACB" w14:textId="77777777" w:rsidR="007E0A02" w:rsidRPr="00A460CD" w:rsidRDefault="007E0A02" w:rsidP="0070541B">
      <w:pPr>
        <w:spacing w:after="0" w:line="240" w:lineRule="auto"/>
        <w:jc w:val="center"/>
        <w:rPr>
          <w:rFonts w:ascii="Times New Roman" w:hAnsi="Times New Roman"/>
          <w:b/>
          <w:sz w:val="23"/>
          <w:szCs w:val="23"/>
        </w:rPr>
      </w:pPr>
    </w:p>
    <w:p w14:paraId="0BB3BEE7" w14:textId="77777777" w:rsidR="007E0A02" w:rsidRPr="00A460CD" w:rsidRDefault="007E0A02"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z ....................... 2019,</w:t>
      </w:r>
    </w:p>
    <w:p w14:paraId="09AF5D64" w14:textId="77777777" w:rsidR="007E0A02" w:rsidRPr="00A460CD" w:rsidRDefault="007E0A02" w:rsidP="0070541B">
      <w:pPr>
        <w:spacing w:after="0" w:line="240" w:lineRule="auto"/>
        <w:jc w:val="center"/>
        <w:rPr>
          <w:rFonts w:ascii="Times New Roman" w:hAnsi="Times New Roman"/>
          <w:b/>
          <w:sz w:val="23"/>
          <w:szCs w:val="23"/>
        </w:rPr>
      </w:pPr>
    </w:p>
    <w:p w14:paraId="279E8505" w14:textId="77777777" w:rsidR="007E0A02" w:rsidRPr="00A460CD" w:rsidRDefault="007E0A02" w:rsidP="0070541B">
      <w:pPr>
        <w:spacing w:after="0" w:line="240" w:lineRule="auto"/>
        <w:contextualSpacing/>
        <w:jc w:val="center"/>
        <w:rPr>
          <w:rFonts w:ascii="Times New Roman" w:hAnsi="Times New Roman"/>
          <w:b/>
          <w:sz w:val="23"/>
          <w:szCs w:val="23"/>
        </w:rPr>
      </w:pPr>
      <w:r w:rsidRPr="00A460CD">
        <w:rPr>
          <w:rFonts w:ascii="Times New Roman" w:hAnsi="Times New Roman"/>
          <w:b/>
          <w:sz w:val="23"/>
          <w:szCs w:val="23"/>
        </w:rPr>
        <w:t xml:space="preserve">ktorým sa mení a dopĺňa zákon č. 581/2004 Z. z. o zdravotných poisťovniach, dohľade nad zdravotnou starostlivosťou a o zmene a doplnení niektorých zákonov v znení neskorších predpisov a ktorým sa menia a dopĺňajú niektoré zákony </w:t>
      </w:r>
    </w:p>
    <w:p w14:paraId="4EF8E8CB" w14:textId="77777777" w:rsidR="007E0A02" w:rsidRPr="00A460CD" w:rsidRDefault="007E0A02" w:rsidP="0070541B">
      <w:pPr>
        <w:spacing w:after="0" w:line="240" w:lineRule="auto"/>
        <w:jc w:val="both"/>
        <w:rPr>
          <w:rFonts w:ascii="Times New Roman" w:hAnsi="Times New Roman"/>
          <w:sz w:val="23"/>
          <w:szCs w:val="23"/>
        </w:rPr>
      </w:pPr>
    </w:p>
    <w:p w14:paraId="3E0798AD" w14:textId="77777777" w:rsidR="007E0A02" w:rsidRPr="00A460CD" w:rsidRDefault="007E0A02" w:rsidP="0070541B">
      <w:pPr>
        <w:spacing w:after="0" w:line="240" w:lineRule="auto"/>
        <w:ind w:firstLine="709"/>
        <w:jc w:val="both"/>
        <w:rPr>
          <w:rFonts w:ascii="Times New Roman" w:hAnsi="Times New Roman"/>
          <w:sz w:val="23"/>
          <w:szCs w:val="23"/>
        </w:rPr>
      </w:pPr>
      <w:r w:rsidRPr="00A460CD">
        <w:rPr>
          <w:rFonts w:ascii="Times New Roman" w:hAnsi="Times New Roman"/>
          <w:sz w:val="23"/>
          <w:szCs w:val="23"/>
        </w:rPr>
        <w:t>Národná rada Slovenskej republiky sa uzniesla na tomto zákone:</w:t>
      </w:r>
    </w:p>
    <w:bookmarkEnd w:id="0"/>
    <w:p w14:paraId="4478F206" w14:textId="77777777" w:rsidR="007E0A02" w:rsidRPr="00A460CD" w:rsidRDefault="007E0A02" w:rsidP="0070541B">
      <w:pPr>
        <w:spacing w:after="0" w:line="240" w:lineRule="auto"/>
        <w:ind w:firstLine="709"/>
        <w:jc w:val="both"/>
        <w:rPr>
          <w:rFonts w:ascii="Times New Roman" w:hAnsi="Times New Roman"/>
          <w:b/>
          <w:sz w:val="23"/>
          <w:szCs w:val="23"/>
        </w:rPr>
      </w:pPr>
    </w:p>
    <w:p w14:paraId="6EE9AD76" w14:textId="77777777" w:rsidR="007E0A02" w:rsidRPr="00A460CD" w:rsidRDefault="007E0A02"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I</w:t>
      </w:r>
    </w:p>
    <w:p w14:paraId="32CFA7B3" w14:textId="77777777" w:rsidR="009C69E4" w:rsidRPr="00A460CD" w:rsidRDefault="009C69E4" w:rsidP="0070541B">
      <w:pPr>
        <w:widowControl w:val="0"/>
        <w:autoSpaceDE w:val="0"/>
        <w:autoSpaceDN w:val="0"/>
        <w:adjustRightInd w:val="0"/>
        <w:spacing w:after="0" w:line="240" w:lineRule="auto"/>
        <w:jc w:val="both"/>
        <w:rPr>
          <w:rFonts w:ascii="Times New Roman" w:hAnsi="Times New Roman"/>
          <w:sz w:val="23"/>
          <w:szCs w:val="23"/>
        </w:rPr>
      </w:pPr>
    </w:p>
    <w:p w14:paraId="3132C2C5" w14:textId="4EB16659" w:rsidR="007E0A02" w:rsidRPr="00A460CD" w:rsidRDefault="007E0A02" w:rsidP="0070541B">
      <w:pPr>
        <w:widowControl w:val="0"/>
        <w:autoSpaceDE w:val="0"/>
        <w:autoSpaceDN w:val="0"/>
        <w:adjustRightInd w:val="0"/>
        <w:spacing w:after="0" w:line="240" w:lineRule="auto"/>
        <w:jc w:val="both"/>
        <w:rPr>
          <w:rFonts w:ascii="Times New Roman" w:hAnsi="Times New Roman"/>
          <w:b/>
          <w:sz w:val="23"/>
          <w:szCs w:val="23"/>
        </w:rPr>
      </w:pPr>
      <w:r w:rsidRPr="00A460CD">
        <w:rPr>
          <w:rFonts w:ascii="Times New Roman" w:hAnsi="Times New Roman"/>
          <w:b/>
          <w:sz w:val="23"/>
          <w:szCs w:val="23"/>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w:t>
      </w:r>
      <w:r w:rsidR="006464C1" w:rsidRPr="00A460CD">
        <w:rPr>
          <w:rFonts w:ascii="Times New Roman" w:hAnsi="Times New Roman"/>
          <w:b/>
          <w:sz w:val="23"/>
          <w:szCs w:val="23"/>
        </w:rPr>
        <w:t>,</w:t>
      </w:r>
      <w:r w:rsidRPr="00A460CD">
        <w:rPr>
          <w:rFonts w:ascii="Times New Roman" w:hAnsi="Times New Roman"/>
          <w:b/>
          <w:sz w:val="23"/>
          <w:szCs w:val="23"/>
        </w:rPr>
        <w:t xml:space="preserve"> zákona č. 35/2019 Z. z</w:t>
      </w:r>
      <w:r w:rsidR="006464C1" w:rsidRPr="00A460CD">
        <w:rPr>
          <w:rFonts w:ascii="Times New Roman" w:hAnsi="Times New Roman"/>
          <w:b/>
          <w:sz w:val="23"/>
          <w:szCs w:val="23"/>
        </w:rPr>
        <w:t>. a zákona č. 139/2019 Z. z.</w:t>
      </w:r>
      <w:r w:rsidRPr="00A460CD">
        <w:rPr>
          <w:rFonts w:ascii="Times New Roman" w:hAnsi="Times New Roman"/>
          <w:b/>
          <w:sz w:val="23"/>
          <w:szCs w:val="23"/>
        </w:rPr>
        <w:t xml:space="preserve"> sa mení a dopĺňa takto:</w:t>
      </w:r>
    </w:p>
    <w:p w14:paraId="0366DF07" w14:textId="77777777" w:rsidR="007E0A02" w:rsidRPr="00A460CD" w:rsidRDefault="007E0A02" w:rsidP="0070541B">
      <w:pPr>
        <w:spacing w:after="0" w:line="240" w:lineRule="auto"/>
        <w:jc w:val="both"/>
        <w:rPr>
          <w:rFonts w:ascii="Times New Roman" w:hAnsi="Times New Roman"/>
          <w:b/>
          <w:sz w:val="23"/>
          <w:szCs w:val="23"/>
        </w:rPr>
      </w:pPr>
    </w:p>
    <w:p w14:paraId="1C86D2C2"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 xml:space="preserve">V § 6 ods. 1 písmeno u) znie: </w:t>
      </w:r>
    </w:p>
    <w:p w14:paraId="7B500D54" w14:textId="77777777" w:rsidR="007E0A02" w:rsidRPr="00A460CD" w:rsidRDefault="007E0A02" w:rsidP="0070541B">
      <w:pPr>
        <w:widowControl w:val="0"/>
        <w:autoSpaceDE w:val="0"/>
        <w:autoSpaceDN w:val="0"/>
        <w:adjustRightInd w:val="0"/>
        <w:spacing w:after="0" w:line="240" w:lineRule="auto"/>
        <w:jc w:val="both"/>
        <w:rPr>
          <w:rFonts w:ascii="Times New Roman" w:hAnsi="Times New Roman"/>
          <w:sz w:val="23"/>
          <w:szCs w:val="23"/>
        </w:rPr>
      </w:pPr>
      <w:r w:rsidRPr="00A460CD">
        <w:rPr>
          <w:rFonts w:ascii="Times New Roman" w:hAnsi="Times New Roman"/>
          <w:sz w:val="23"/>
          <w:szCs w:val="23"/>
        </w:rPr>
        <w:t>„u) uhrádza poskytovateľovi zdravotnej starostlivosti, ktorý poskytuje urgentnú zdravotnú starostlivosť na urgentnom príjme 1. typu alebo na urgentnom príjme 2. typu v rozsahu verejnej minimálnej siete poskytovateľov</w:t>
      </w:r>
      <w:r w:rsidRPr="00A460CD">
        <w:rPr>
          <w:rFonts w:ascii="Times New Roman" w:hAnsi="Times New Roman"/>
          <w:sz w:val="23"/>
          <w:szCs w:val="23"/>
          <w:vertAlign w:val="superscript"/>
        </w:rPr>
        <w:t>19</w:t>
      </w:r>
      <w:r w:rsidRPr="00A460CD">
        <w:rPr>
          <w:rFonts w:ascii="Times New Roman" w:hAnsi="Times New Roman"/>
          <w:sz w:val="23"/>
          <w:szCs w:val="23"/>
        </w:rPr>
        <w:t>) mesačne paušálnu úhradu podľa § 8 ods. 13 a 14,“.</w:t>
      </w:r>
    </w:p>
    <w:p w14:paraId="491C39D7" w14:textId="77777777" w:rsidR="007E0A02" w:rsidRPr="00A460CD" w:rsidRDefault="007E0A02" w:rsidP="0070541B">
      <w:pPr>
        <w:spacing w:after="0" w:line="240" w:lineRule="auto"/>
        <w:rPr>
          <w:rFonts w:ascii="Times New Roman" w:hAnsi="Times New Roman"/>
          <w:sz w:val="23"/>
          <w:szCs w:val="23"/>
        </w:rPr>
      </w:pPr>
    </w:p>
    <w:p w14:paraId="5AE3BD5A" w14:textId="77777777" w:rsidR="007E0A02" w:rsidRPr="00A460CD" w:rsidRDefault="007E0A02" w:rsidP="0070541B">
      <w:pPr>
        <w:spacing w:after="0" w:line="240" w:lineRule="auto"/>
        <w:rPr>
          <w:rFonts w:ascii="Times New Roman" w:hAnsi="Times New Roman"/>
          <w:sz w:val="23"/>
          <w:szCs w:val="23"/>
        </w:rPr>
      </w:pPr>
      <w:r w:rsidRPr="00A460CD">
        <w:rPr>
          <w:rFonts w:ascii="Times New Roman" w:hAnsi="Times New Roman"/>
          <w:sz w:val="23"/>
          <w:szCs w:val="23"/>
        </w:rPr>
        <w:t>Poznámka pod čiarou k odkazu 16e sa vypúšťa.</w:t>
      </w:r>
    </w:p>
    <w:p w14:paraId="6DE41423"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 </w:t>
      </w:r>
    </w:p>
    <w:p w14:paraId="61E578E0" w14:textId="77777777"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6 ods. 1 sa vypúšťa písmeno z).</w:t>
      </w:r>
    </w:p>
    <w:p w14:paraId="302C48E9"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Doterajšie písmeno aa) sa označuje ako písmeno z).</w:t>
      </w:r>
    </w:p>
    <w:p w14:paraId="2DF5D0E9" w14:textId="77777777" w:rsidR="007E0A02" w:rsidRPr="00A460CD" w:rsidRDefault="007E0A02" w:rsidP="0070541B">
      <w:pPr>
        <w:spacing w:after="0" w:line="240" w:lineRule="auto"/>
        <w:rPr>
          <w:rFonts w:ascii="Times New Roman" w:hAnsi="Times New Roman"/>
          <w:strike/>
          <w:sz w:val="23"/>
          <w:szCs w:val="23"/>
        </w:rPr>
      </w:pPr>
    </w:p>
    <w:p w14:paraId="52CE8E78" w14:textId="77777777"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7 ods. 4 písm. a) druhý bod znie:</w:t>
      </w:r>
    </w:p>
    <w:p w14:paraId="593C6F67"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„2. indikátory kvality (ďalej len „indikátory“) ustanovené všeobecne záväzným právnym predpisom vydaným ministerstvom zdravotníctva,“.</w:t>
      </w:r>
    </w:p>
    <w:p w14:paraId="28FAC63C"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 </w:t>
      </w:r>
    </w:p>
    <w:p w14:paraId="3793A7AA" w14:textId="77777777"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7 ods. 4 sa za písmeno a) vkladá nové písmeno b), ktoré znie:</w:t>
      </w:r>
    </w:p>
    <w:p w14:paraId="3694039E"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„b) na svojom webovom sídle vyhodnocovať a uverejňovať najmenej jedenkrát za kalendárny rok informáciu o stave plnenia</w:t>
      </w:r>
    </w:p>
    <w:p w14:paraId="675B9C96" w14:textId="44E5404F"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lastRenderedPageBreak/>
        <w:t>1. indikátorov jednotlivými poskytovateľmi zdravotnej starostlivosti,</w:t>
      </w:r>
    </w:p>
    <w:p w14:paraId="40931EAD"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2. minimálneho počtu zdravotných výkonov v skupinách zdravotných výkonov, ktoré sú ustanovené osobitným predpisom,</w:t>
      </w:r>
      <w:r w:rsidRPr="00A460CD">
        <w:rPr>
          <w:rFonts w:ascii="Times New Roman" w:hAnsi="Times New Roman"/>
          <w:sz w:val="23"/>
          <w:szCs w:val="23"/>
          <w:vertAlign w:val="superscript"/>
        </w:rPr>
        <w:t>22a</w:t>
      </w:r>
      <w:r w:rsidRPr="00A460CD">
        <w:rPr>
          <w:rFonts w:ascii="Times New Roman" w:hAnsi="Times New Roman"/>
          <w:sz w:val="23"/>
          <w:szCs w:val="23"/>
        </w:rPr>
        <w:t>)  jednotlivými poskytovateľmi zdravotnej starostlivosti,“.</w:t>
      </w:r>
    </w:p>
    <w:p w14:paraId="670CBA2C" w14:textId="77777777" w:rsidR="007E0A02" w:rsidRPr="00A460CD" w:rsidRDefault="007E0A02" w:rsidP="0070541B">
      <w:pPr>
        <w:spacing w:after="0" w:line="240" w:lineRule="auto"/>
        <w:jc w:val="both"/>
        <w:rPr>
          <w:rFonts w:ascii="Times New Roman" w:hAnsi="Times New Roman"/>
          <w:sz w:val="23"/>
          <w:szCs w:val="23"/>
        </w:rPr>
      </w:pPr>
    </w:p>
    <w:p w14:paraId="6E4F1654"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 pod čiarou k odkazu 22a znie:</w:t>
      </w:r>
    </w:p>
    <w:p w14:paraId="6B188761"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22a</w:t>
      </w:r>
      <w:r w:rsidRPr="00A460CD">
        <w:rPr>
          <w:rFonts w:ascii="Times New Roman" w:hAnsi="Times New Roman"/>
          <w:sz w:val="23"/>
          <w:szCs w:val="23"/>
        </w:rPr>
        <w:t>) Vyhláška Ministerstva zdravotníctva Slovenskej republiky č. .../2019 Z. z. o minimálnom počte zdravotných výkonov.“.</w:t>
      </w:r>
    </w:p>
    <w:p w14:paraId="270E7F9D" w14:textId="77777777" w:rsidR="007E0A02" w:rsidRPr="00A460CD" w:rsidRDefault="007E0A02" w:rsidP="0070541B">
      <w:pPr>
        <w:spacing w:after="0" w:line="240" w:lineRule="auto"/>
        <w:jc w:val="both"/>
        <w:rPr>
          <w:rFonts w:ascii="Times New Roman" w:hAnsi="Times New Roman"/>
          <w:sz w:val="23"/>
          <w:szCs w:val="23"/>
        </w:rPr>
      </w:pPr>
    </w:p>
    <w:p w14:paraId="724268BF"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Doterajšie písmená b) a c) sa označujú ako písmená c) a d).</w:t>
      </w:r>
    </w:p>
    <w:p w14:paraId="78B968DC"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  </w:t>
      </w:r>
    </w:p>
    <w:p w14:paraId="7BF8BB53" w14:textId="45B91663"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 xml:space="preserve">V § 7 odseky 5 až 8 znejú: </w:t>
      </w:r>
    </w:p>
    <w:p w14:paraId="103765A7"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„(5) Ministerstvo zdravotníctva vydáva indikátory všeobecne záväzným právnym predpisov; všeobecne záväzný právny predpis ustanoví</w:t>
      </w:r>
    </w:p>
    <w:p w14:paraId="38436CF1"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 xml:space="preserve">označenie druhu poskytovateľa, ktorý bude indikátorom hodnotený, </w:t>
      </w:r>
    </w:p>
    <w:p w14:paraId="0DB73903"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označenie oblasti zdravotnej starostlivosti, na ktorej hodnotenie indikátor slúži,</w:t>
      </w:r>
    </w:p>
    <w:p w14:paraId="4912EB4D"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názov indikátora,</w:t>
      </w:r>
    </w:p>
    <w:p w14:paraId="75D9C030"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d)</w:t>
      </w:r>
      <w:r w:rsidRPr="00A460CD">
        <w:rPr>
          <w:rFonts w:ascii="Times New Roman" w:hAnsi="Times New Roman"/>
          <w:sz w:val="23"/>
          <w:szCs w:val="23"/>
        </w:rPr>
        <w:tab/>
        <w:t>popis indikátora,</w:t>
      </w:r>
    </w:p>
    <w:p w14:paraId="3DAEDBC3"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e)</w:t>
      </w:r>
      <w:r w:rsidRPr="00A460CD">
        <w:rPr>
          <w:rFonts w:ascii="Times New Roman" w:hAnsi="Times New Roman"/>
          <w:sz w:val="23"/>
          <w:szCs w:val="23"/>
        </w:rPr>
        <w:tab/>
        <w:t>úroveň indikátora a prípustnú odchýlku,</w:t>
      </w:r>
    </w:p>
    <w:p w14:paraId="78319816"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f)</w:t>
      </w:r>
      <w:r w:rsidRPr="00A460CD">
        <w:rPr>
          <w:rFonts w:ascii="Times New Roman" w:hAnsi="Times New Roman"/>
          <w:sz w:val="23"/>
          <w:szCs w:val="23"/>
        </w:rPr>
        <w:tab/>
        <w:t>určenie časového obdobia, za ktoré bude indikátor hodnotený,</w:t>
      </w:r>
    </w:p>
    <w:p w14:paraId="21A47270"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g) </w:t>
      </w:r>
      <w:r w:rsidRPr="00A460CD">
        <w:rPr>
          <w:rFonts w:ascii="Times New Roman" w:hAnsi="Times New Roman"/>
          <w:sz w:val="23"/>
          <w:szCs w:val="23"/>
        </w:rPr>
        <w:tab/>
        <w:t>časové obdobie vyhodnotenia,</w:t>
      </w:r>
    </w:p>
    <w:p w14:paraId="3CC702A3"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h)</w:t>
      </w:r>
      <w:r w:rsidRPr="00A460CD">
        <w:rPr>
          <w:rFonts w:ascii="Times New Roman" w:hAnsi="Times New Roman"/>
          <w:sz w:val="23"/>
          <w:szCs w:val="23"/>
        </w:rPr>
        <w:tab/>
        <w:t>označenie zdroja údajov, z ktorých bude indikátor spracovaný,</w:t>
      </w:r>
    </w:p>
    <w:p w14:paraId="21C7744E" w14:textId="147470FF"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i) </w:t>
      </w:r>
      <w:r w:rsidRPr="00A460CD">
        <w:rPr>
          <w:rFonts w:ascii="Times New Roman" w:hAnsi="Times New Roman"/>
          <w:sz w:val="23"/>
          <w:szCs w:val="23"/>
        </w:rPr>
        <w:tab/>
        <w:t>kvalitatívne požiadavky na obsah poskytovanej zdravotnej starostlivosti.</w:t>
      </w:r>
    </w:p>
    <w:p w14:paraId="6650CD34" w14:textId="77777777" w:rsidR="007E0A02" w:rsidRPr="00A460CD" w:rsidRDefault="007E0A02" w:rsidP="0070541B">
      <w:pPr>
        <w:spacing w:after="0" w:line="240" w:lineRule="auto"/>
        <w:ind w:left="426" w:hanging="426"/>
        <w:jc w:val="both"/>
        <w:rPr>
          <w:rFonts w:ascii="Times New Roman" w:hAnsi="Times New Roman"/>
          <w:sz w:val="23"/>
          <w:szCs w:val="23"/>
        </w:rPr>
      </w:pPr>
    </w:p>
    <w:p w14:paraId="44DD3269" w14:textId="77777777" w:rsidR="007E0A02" w:rsidRPr="00A460CD" w:rsidRDefault="007E0A02"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(6) Ministerstvo zdravotníctva vydáva minimálny počet zdravotných výkonov všeobecne záväzným právnym predpisov; všeobecne záväzný právny predpis ustanoví </w:t>
      </w:r>
    </w:p>
    <w:p w14:paraId="688B2BE1" w14:textId="77777777" w:rsidR="00C2030D"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a) kód skupiny zdravotných výkonov,</w:t>
      </w:r>
    </w:p>
    <w:p w14:paraId="74E3BCE9" w14:textId="50CD8A73" w:rsidR="007E0A02"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b)</w:t>
      </w:r>
      <w:r w:rsidR="007E0A02" w:rsidRPr="00A460CD">
        <w:rPr>
          <w:rFonts w:ascii="Times New Roman" w:hAnsi="Times New Roman"/>
          <w:sz w:val="23"/>
          <w:szCs w:val="23"/>
        </w:rPr>
        <w:t xml:space="preserve"> skupiny zdravotných výkonov, </w:t>
      </w:r>
    </w:p>
    <w:p w14:paraId="5FD31D85"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c) zdravotné výkony, </w:t>
      </w:r>
    </w:p>
    <w:p w14:paraId="4120604B"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d) minimálny počet zdravotných výkonov,</w:t>
      </w:r>
    </w:p>
    <w:p w14:paraId="121AE315"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e) selekčné kritériá.</w:t>
      </w:r>
    </w:p>
    <w:p w14:paraId="2C865B32" w14:textId="77777777" w:rsidR="007E0A02" w:rsidRPr="00A460CD" w:rsidRDefault="007E0A02" w:rsidP="0070541B">
      <w:pPr>
        <w:spacing w:after="0" w:line="240" w:lineRule="auto"/>
        <w:ind w:firstLine="426"/>
        <w:jc w:val="both"/>
        <w:rPr>
          <w:rFonts w:ascii="Times New Roman" w:hAnsi="Times New Roman"/>
          <w:sz w:val="23"/>
          <w:szCs w:val="23"/>
        </w:rPr>
      </w:pPr>
    </w:p>
    <w:p w14:paraId="39655A57" w14:textId="77777777" w:rsidR="007E0A02" w:rsidRPr="00A460CD" w:rsidRDefault="007E0A02"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(7) Ministerstvo zdravotníctva zverejňuje na svojom webovom sídle  </w:t>
      </w:r>
    </w:p>
    <w:p w14:paraId="004798E5"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oblasti hodnotené indikátormi,</w:t>
      </w:r>
    </w:p>
    <w:p w14:paraId="55C14223" w14:textId="08D570FB"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b) </w:t>
      </w:r>
      <w:r w:rsidRPr="00A460CD">
        <w:rPr>
          <w:rFonts w:ascii="Times New Roman" w:hAnsi="Times New Roman"/>
          <w:sz w:val="23"/>
          <w:szCs w:val="23"/>
        </w:rPr>
        <w:tab/>
        <w:t xml:space="preserve">formát údajov, ktoré je poskytovateľ </w:t>
      </w:r>
      <w:r w:rsidR="00C2030D" w:rsidRPr="00A460CD">
        <w:rPr>
          <w:rFonts w:ascii="Times New Roman" w:hAnsi="Times New Roman"/>
          <w:sz w:val="23"/>
          <w:szCs w:val="23"/>
        </w:rPr>
        <w:t xml:space="preserve">zdravotnej starostlivosti </w:t>
      </w:r>
      <w:r w:rsidRPr="00A460CD">
        <w:rPr>
          <w:rFonts w:ascii="Times New Roman" w:hAnsi="Times New Roman"/>
          <w:sz w:val="23"/>
          <w:szCs w:val="23"/>
        </w:rPr>
        <w:t>povinný posky</w:t>
      </w:r>
      <w:r w:rsidR="00C2030D" w:rsidRPr="00A460CD">
        <w:rPr>
          <w:rFonts w:ascii="Times New Roman" w:hAnsi="Times New Roman"/>
          <w:sz w:val="23"/>
          <w:szCs w:val="23"/>
        </w:rPr>
        <w:t xml:space="preserve">tnúť ministerstvu zdravotníctva </w:t>
      </w:r>
      <w:r w:rsidRPr="00A460CD">
        <w:rPr>
          <w:rFonts w:ascii="Times New Roman" w:hAnsi="Times New Roman"/>
          <w:sz w:val="23"/>
          <w:szCs w:val="23"/>
        </w:rPr>
        <w:t>na vyhodnotenie indikátora,</w:t>
      </w:r>
    </w:p>
    <w:p w14:paraId="7213145A"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c) </w:t>
      </w:r>
      <w:r w:rsidRPr="00A460CD">
        <w:rPr>
          <w:rFonts w:ascii="Times New Roman" w:hAnsi="Times New Roman"/>
          <w:sz w:val="23"/>
          <w:szCs w:val="23"/>
        </w:rPr>
        <w:tab/>
        <w:t>štatisticky významnú odchýlku,</w:t>
      </w:r>
    </w:p>
    <w:p w14:paraId="6100AE8A" w14:textId="77777777"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d)</w:t>
      </w:r>
      <w:r w:rsidRPr="00A460CD">
        <w:rPr>
          <w:rFonts w:ascii="Times New Roman" w:hAnsi="Times New Roman"/>
          <w:sz w:val="23"/>
          <w:szCs w:val="23"/>
        </w:rPr>
        <w:tab/>
        <w:t>metodológiu výpočtu, určovania a prehodnocovania indikátorov a minimálneho počtu zdravotných výkonov,</w:t>
      </w:r>
    </w:p>
    <w:p w14:paraId="7234C90F" w14:textId="4259B37F" w:rsidR="007E0A02" w:rsidRPr="00A460CD" w:rsidRDefault="007E0A02"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f)     metodológiu vyhodnoteni</w:t>
      </w:r>
      <w:r w:rsidR="00C2030D" w:rsidRPr="00A460CD">
        <w:rPr>
          <w:rFonts w:ascii="Times New Roman" w:hAnsi="Times New Roman"/>
          <w:sz w:val="23"/>
          <w:szCs w:val="23"/>
        </w:rPr>
        <w:t>a</w:t>
      </w:r>
      <w:r w:rsidRPr="00A460CD">
        <w:rPr>
          <w:rFonts w:ascii="Times New Roman" w:hAnsi="Times New Roman"/>
          <w:sz w:val="23"/>
          <w:szCs w:val="23"/>
        </w:rPr>
        <w:t xml:space="preserve"> návrhov indikátorov</w:t>
      </w:r>
      <w:r w:rsidR="00733DA5" w:rsidRPr="00A460CD">
        <w:rPr>
          <w:rFonts w:ascii="Times New Roman" w:hAnsi="Times New Roman"/>
          <w:sz w:val="23"/>
          <w:szCs w:val="23"/>
        </w:rPr>
        <w:t>, zdravotných výkonov, skupín zdravotných výkonov, pre ktoré sa určuje minimálny počet,</w:t>
      </w:r>
      <w:r w:rsidRPr="00A460CD">
        <w:rPr>
          <w:rFonts w:ascii="Times New Roman" w:hAnsi="Times New Roman"/>
          <w:sz w:val="23"/>
          <w:szCs w:val="23"/>
        </w:rPr>
        <w:t xml:space="preserve"> na zaradenie do zoznamu.</w:t>
      </w:r>
    </w:p>
    <w:p w14:paraId="6E1237FC" w14:textId="77777777" w:rsidR="007E0A02" w:rsidRPr="00A460CD" w:rsidRDefault="007E0A02" w:rsidP="0070541B">
      <w:pPr>
        <w:spacing w:after="0" w:line="240" w:lineRule="auto"/>
        <w:ind w:left="426" w:hanging="426"/>
        <w:jc w:val="both"/>
        <w:rPr>
          <w:rFonts w:ascii="Times New Roman" w:hAnsi="Times New Roman"/>
          <w:sz w:val="23"/>
          <w:szCs w:val="23"/>
        </w:rPr>
      </w:pPr>
    </w:p>
    <w:p w14:paraId="5AFECC3F" w14:textId="77777777" w:rsidR="007E0A02" w:rsidRPr="00A460CD" w:rsidRDefault="007E0A02"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t>(8) Ministerstvo zdravotníctva</w:t>
      </w:r>
    </w:p>
    <w:p w14:paraId="7BEE691F" w14:textId="77777777" w:rsidR="007E0A02" w:rsidRPr="00A460CD" w:rsidRDefault="007E0A02" w:rsidP="0070541B">
      <w:pPr>
        <w:tabs>
          <w:tab w:val="left" w:pos="426"/>
        </w:tabs>
        <w:spacing w:after="0" w:line="240" w:lineRule="auto"/>
        <w:ind w:left="426" w:hanging="426"/>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vyhodnocuje indikátory do šiestich mesiacov po uplynutí časového obdobia, za ktoré sú indikátory  hodnotené,</w:t>
      </w:r>
    </w:p>
    <w:p w14:paraId="0443BB1C" w14:textId="77777777" w:rsidR="007E0A02" w:rsidRPr="00A460CD" w:rsidRDefault="007E0A02" w:rsidP="0070541B">
      <w:pPr>
        <w:tabs>
          <w:tab w:val="left" w:pos="426"/>
        </w:tabs>
        <w:spacing w:after="0" w:line="240" w:lineRule="auto"/>
        <w:ind w:left="426" w:hanging="426"/>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vyhodnocuje počet zdravotných výkonov, pre ktoré je ustanovený minimálny počet zdravotných výkonov do troch mesiacov po uplynutí kalendárneho roka,</w:t>
      </w:r>
    </w:p>
    <w:p w14:paraId="356DC391" w14:textId="0C12F1F3" w:rsidR="007E0A02" w:rsidRPr="00A460CD" w:rsidRDefault="007E0A02" w:rsidP="0070541B">
      <w:pPr>
        <w:tabs>
          <w:tab w:val="left" w:pos="426"/>
        </w:tabs>
        <w:spacing w:after="0" w:line="240" w:lineRule="auto"/>
        <w:ind w:left="426" w:hanging="426"/>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 xml:space="preserve">uverejňuje výsledkové hodnoty indikátorov a počet zdravotných výkonov, pre ktoré je ustanovený minimálny počet zdravotných výkonov na svojom webovom sídle do 15 dní od vyhodnotenia a zoznam poskytovateľov </w:t>
      </w:r>
      <w:r w:rsidR="00C2030D" w:rsidRPr="00A460CD">
        <w:rPr>
          <w:rFonts w:ascii="Times New Roman" w:hAnsi="Times New Roman"/>
          <w:sz w:val="23"/>
          <w:szCs w:val="23"/>
        </w:rPr>
        <w:t xml:space="preserve">zdravotnej starostlivosti </w:t>
      </w:r>
      <w:r w:rsidRPr="00A460CD">
        <w:rPr>
          <w:rFonts w:ascii="Times New Roman" w:hAnsi="Times New Roman"/>
          <w:sz w:val="23"/>
          <w:szCs w:val="23"/>
        </w:rPr>
        <w:t>a ich výsledkové hodnoty,</w:t>
      </w:r>
    </w:p>
    <w:p w14:paraId="4EF45376" w14:textId="77777777" w:rsidR="007E0A02" w:rsidRPr="00A460CD" w:rsidRDefault="007E0A02" w:rsidP="0070541B">
      <w:pPr>
        <w:tabs>
          <w:tab w:val="left" w:pos="426"/>
        </w:tabs>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c) </w:t>
      </w:r>
      <w:r w:rsidRPr="00A460CD">
        <w:rPr>
          <w:rFonts w:ascii="Times New Roman" w:hAnsi="Times New Roman"/>
          <w:sz w:val="23"/>
          <w:szCs w:val="23"/>
        </w:rPr>
        <w:tab/>
        <w:t>stanoví cieľové hodnoty indikátorov,</w:t>
      </w:r>
    </w:p>
    <w:p w14:paraId="0E32C224" w14:textId="36F6860E" w:rsidR="007E0A02" w:rsidRPr="00A460CD" w:rsidRDefault="007E0A02" w:rsidP="0070541B">
      <w:pPr>
        <w:tabs>
          <w:tab w:val="left" w:pos="426"/>
        </w:tabs>
        <w:spacing w:after="0" w:line="240" w:lineRule="auto"/>
        <w:ind w:left="426" w:hanging="426"/>
        <w:jc w:val="both"/>
        <w:rPr>
          <w:rFonts w:ascii="Times New Roman" w:hAnsi="Times New Roman"/>
          <w:sz w:val="23"/>
          <w:szCs w:val="23"/>
        </w:rPr>
      </w:pPr>
      <w:r w:rsidRPr="00A460CD">
        <w:rPr>
          <w:rFonts w:ascii="Times New Roman" w:hAnsi="Times New Roman"/>
          <w:sz w:val="23"/>
          <w:szCs w:val="23"/>
        </w:rPr>
        <w:lastRenderedPageBreak/>
        <w:t xml:space="preserve">d) </w:t>
      </w:r>
      <w:r w:rsidRPr="00A460CD">
        <w:rPr>
          <w:rFonts w:ascii="Times New Roman" w:hAnsi="Times New Roman"/>
          <w:sz w:val="23"/>
          <w:szCs w:val="23"/>
        </w:rPr>
        <w:tab/>
        <w:t>prehodnocuje zoznam indikátorov raz ročne na základe podnetov zaslaných najneskôr do 30. júna kalendárneho roka; podnety ministerstvo vyhodnocuje na základe metodiky podľa odseku 7.“.</w:t>
      </w:r>
    </w:p>
    <w:p w14:paraId="2A8185CD" w14:textId="77777777" w:rsidR="006464C1" w:rsidRPr="00A460CD" w:rsidRDefault="006464C1" w:rsidP="0070541B">
      <w:pPr>
        <w:tabs>
          <w:tab w:val="left" w:pos="426"/>
        </w:tabs>
        <w:spacing w:after="0" w:line="240" w:lineRule="auto"/>
        <w:ind w:left="426" w:hanging="426"/>
        <w:jc w:val="both"/>
        <w:rPr>
          <w:rFonts w:ascii="Times New Roman" w:hAnsi="Times New Roman"/>
          <w:sz w:val="23"/>
          <w:szCs w:val="23"/>
        </w:rPr>
      </w:pPr>
    </w:p>
    <w:p w14:paraId="2F9BE432"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V § 7 ods. 9 písmeno b) znie:</w:t>
      </w:r>
    </w:p>
    <w:p w14:paraId="0A8E0F62" w14:textId="4CBCBC22" w:rsidR="007E0A02" w:rsidRPr="00A460CD" w:rsidRDefault="007E0A02" w:rsidP="0070541B">
      <w:pPr>
        <w:tabs>
          <w:tab w:val="left" w:pos="0"/>
        </w:tabs>
        <w:spacing w:after="0" w:line="240" w:lineRule="auto"/>
        <w:jc w:val="both"/>
        <w:rPr>
          <w:rFonts w:ascii="Times New Roman" w:hAnsi="Times New Roman"/>
          <w:sz w:val="23"/>
          <w:szCs w:val="23"/>
        </w:rPr>
      </w:pPr>
      <w:r w:rsidRPr="00A460CD">
        <w:rPr>
          <w:rFonts w:ascii="Times New Roman" w:hAnsi="Times New Roman"/>
          <w:sz w:val="23"/>
          <w:szCs w:val="23"/>
        </w:rPr>
        <w:t xml:space="preserve">„b) rozsah zdravotnej starostlivosti; ak </w:t>
      </w:r>
      <w:r w:rsidR="00984A0B" w:rsidRPr="00A460CD">
        <w:rPr>
          <w:rFonts w:ascii="Times New Roman" w:hAnsi="Times New Roman"/>
          <w:sz w:val="23"/>
          <w:szCs w:val="23"/>
        </w:rPr>
        <w:t>poskytovateľ zdravotnej starostlivosti poskytuje zdravotné výkony</w:t>
      </w:r>
      <w:r w:rsidR="00216C71" w:rsidRPr="00A460CD">
        <w:rPr>
          <w:rFonts w:ascii="Times New Roman" w:hAnsi="Times New Roman"/>
          <w:sz w:val="23"/>
          <w:szCs w:val="23"/>
        </w:rPr>
        <w:t xml:space="preserve"> v skupinách zdravotných výkonov</w:t>
      </w:r>
      <w:r w:rsidRPr="00A460CD">
        <w:rPr>
          <w:rFonts w:ascii="Times New Roman" w:hAnsi="Times New Roman"/>
          <w:sz w:val="23"/>
          <w:szCs w:val="23"/>
        </w:rPr>
        <w:t>, pre ktoré je osobitným predpisom ustanovený minimálny počet zdravotných výkonov,</w:t>
      </w:r>
      <w:r w:rsidRPr="00A460CD">
        <w:rPr>
          <w:rFonts w:ascii="Times New Roman" w:hAnsi="Times New Roman"/>
          <w:sz w:val="23"/>
          <w:szCs w:val="23"/>
          <w:vertAlign w:val="superscript"/>
        </w:rPr>
        <w:t>22a</w:t>
      </w:r>
      <w:r w:rsidRPr="00A460CD">
        <w:rPr>
          <w:rFonts w:ascii="Times New Roman" w:hAnsi="Times New Roman"/>
          <w:sz w:val="23"/>
          <w:szCs w:val="23"/>
        </w:rPr>
        <w:t>) zmluva o poskytovaní zdravotnej starostlivosti musí obsahovať zdravotné výkony, pri ktorých poskytovateľ</w:t>
      </w:r>
      <w:r w:rsidR="00AE20A5" w:rsidRPr="00A460CD">
        <w:rPr>
          <w:rFonts w:ascii="Times New Roman" w:hAnsi="Times New Roman"/>
          <w:sz w:val="23"/>
          <w:szCs w:val="23"/>
        </w:rPr>
        <w:t xml:space="preserve"> zdravotnej starostlivosti</w:t>
      </w:r>
      <w:r w:rsidRPr="00A460CD">
        <w:rPr>
          <w:rFonts w:ascii="Times New Roman" w:hAnsi="Times New Roman"/>
          <w:sz w:val="23"/>
          <w:szCs w:val="23"/>
        </w:rPr>
        <w:t xml:space="preserve"> splnil v posledných 12 mesiacoch ustanovený minimálny počet,“. </w:t>
      </w:r>
    </w:p>
    <w:p w14:paraId="06F0E571" w14:textId="77777777" w:rsidR="007E0A02" w:rsidRPr="00A460CD" w:rsidRDefault="007E0A02" w:rsidP="0070541B">
      <w:pPr>
        <w:spacing w:after="0" w:line="240" w:lineRule="auto"/>
        <w:jc w:val="both"/>
        <w:rPr>
          <w:rFonts w:ascii="Times New Roman" w:hAnsi="Times New Roman"/>
          <w:sz w:val="23"/>
          <w:szCs w:val="23"/>
        </w:rPr>
      </w:pPr>
    </w:p>
    <w:p w14:paraId="629ED46D" w14:textId="77777777"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 xml:space="preserve">§ 7 sa dopĺňa odsekmi 21 a 22, ktoré znejú: </w:t>
      </w:r>
    </w:p>
    <w:p w14:paraId="0248322B"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„(21) Zdravotná poisťovňa je povinná uzatvárať zmluvy o poskytovaní zdravotnej starostlivosti podľa odseku 1 časti vety pred bodkočiarkou s poskytovateľom zdravotnej starostlivosti, ktorý </w:t>
      </w:r>
    </w:p>
    <w:p w14:paraId="26B9438F" w14:textId="77777777" w:rsidR="007E0A02" w:rsidRPr="00A460CD" w:rsidRDefault="007E0A02" w:rsidP="0070541B">
      <w:pPr>
        <w:numPr>
          <w:ilvl w:val="0"/>
          <w:numId w:val="2"/>
        </w:numPr>
        <w:spacing w:after="0" w:line="240" w:lineRule="auto"/>
        <w:jc w:val="both"/>
        <w:rPr>
          <w:rFonts w:ascii="Times New Roman" w:hAnsi="Times New Roman"/>
          <w:sz w:val="23"/>
          <w:szCs w:val="23"/>
        </w:rPr>
      </w:pPr>
      <w:r w:rsidRPr="00A460CD">
        <w:rPr>
          <w:rFonts w:ascii="Times New Roman" w:hAnsi="Times New Roman"/>
          <w:sz w:val="23"/>
          <w:szCs w:val="23"/>
        </w:rPr>
        <w:t>poskytuje urgentnú zdravotnú starostlivosť na urgentnom príjme 1. typu v lokálnej nemocnici, a to najmenej v rozsahu lokálnej nemocnice,</w:t>
      </w:r>
      <w:r w:rsidRPr="00A460CD">
        <w:rPr>
          <w:rFonts w:ascii="Times New Roman" w:hAnsi="Times New Roman"/>
          <w:sz w:val="23"/>
          <w:szCs w:val="23"/>
          <w:vertAlign w:val="superscript"/>
        </w:rPr>
        <w:t>24aad</w:t>
      </w:r>
      <w:r w:rsidRPr="00A460CD">
        <w:rPr>
          <w:rFonts w:ascii="Times New Roman" w:hAnsi="Times New Roman"/>
          <w:sz w:val="23"/>
          <w:szCs w:val="23"/>
        </w:rPr>
        <w:t xml:space="preserve">) </w:t>
      </w:r>
    </w:p>
    <w:p w14:paraId="2C6197AD" w14:textId="77777777" w:rsidR="007E0A02" w:rsidRPr="00A460CD" w:rsidRDefault="007E0A02" w:rsidP="0070541B">
      <w:pPr>
        <w:numPr>
          <w:ilvl w:val="0"/>
          <w:numId w:val="2"/>
        </w:numPr>
        <w:spacing w:after="0" w:line="240" w:lineRule="auto"/>
        <w:jc w:val="both"/>
        <w:rPr>
          <w:rFonts w:ascii="Times New Roman" w:hAnsi="Times New Roman"/>
          <w:sz w:val="23"/>
          <w:szCs w:val="23"/>
        </w:rPr>
      </w:pPr>
      <w:r w:rsidRPr="00A460CD">
        <w:rPr>
          <w:rFonts w:ascii="Times New Roman" w:hAnsi="Times New Roman"/>
          <w:sz w:val="23"/>
          <w:szCs w:val="23"/>
        </w:rPr>
        <w:t>poskytuje urgentnú zdravotnú starostlivosť na urgentnom príjme 2. typu v regionálnej nemocnici, a to najmenej v rozsahu regionálnej nemocnice,</w:t>
      </w:r>
      <w:r w:rsidRPr="00A460CD">
        <w:rPr>
          <w:rFonts w:ascii="Times New Roman" w:hAnsi="Times New Roman"/>
          <w:sz w:val="23"/>
          <w:szCs w:val="23"/>
          <w:vertAlign w:val="superscript"/>
        </w:rPr>
        <w:t>24aae</w:t>
      </w:r>
      <w:r w:rsidRPr="00A460CD">
        <w:rPr>
          <w:rFonts w:ascii="Times New Roman" w:hAnsi="Times New Roman"/>
          <w:sz w:val="23"/>
          <w:szCs w:val="23"/>
        </w:rPr>
        <w:t>)</w:t>
      </w:r>
    </w:p>
    <w:p w14:paraId="37048058" w14:textId="77777777" w:rsidR="007E0A02" w:rsidRPr="00A460CD" w:rsidRDefault="007E0A02" w:rsidP="0070541B">
      <w:pPr>
        <w:numPr>
          <w:ilvl w:val="0"/>
          <w:numId w:val="2"/>
        </w:numPr>
        <w:spacing w:after="0" w:line="240" w:lineRule="auto"/>
        <w:jc w:val="both"/>
        <w:rPr>
          <w:rFonts w:ascii="Times New Roman" w:hAnsi="Times New Roman"/>
          <w:sz w:val="23"/>
          <w:szCs w:val="23"/>
        </w:rPr>
      </w:pPr>
      <w:r w:rsidRPr="00A460CD">
        <w:rPr>
          <w:rFonts w:ascii="Times New Roman" w:hAnsi="Times New Roman"/>
          <w:sz w:val="23"/>
          <w:szCs w:val="23"/>
        </w:rPr>
        <w:t>poskytuje urgentnú zdravotnú starostlivosť na urgentnom príjme 2. typu v národnej nemocnici, a to najmenej v rozsahu národnej nemocnice,</w:t>
      </w:r>
      <w:r w:rsidRPr="00A460CD">
        <w:rPr>
          <w:rFonts w:ascii="Times New Roman" w:hAnsi="Times New Roman"/>
          <w:sz w:val="23"/>
          <w:szCs w:val="23"/>
          <w:vertAlign w:val="superscript"/>
        </w:rPr>
        <w:t>24aaf</w:t>
      </w:r>
      <w:r w:rsidRPr="00A460CD">
        <w:rPr>
          <w:rFonts w:ascii="Times New Roman" w:hAnsi="Times New Roman"/>
          <w:sz w:val="23"/>
          <w:szCs w:val="23"/>
        </w:rPr>
        <w:t>)</w:t>
      </w:r>
    </w:p>
    <w:p w14:paraId="42BC8829" w14:textId="77777777" w:rsidR="007E0A02" w:rsidRPr="00A460CD" w:rsidRDefault="007E0A02" w:rsidP="0070541B">
      <w:pPr>
        <w:numPr>
          <w:ilvl w:val="0"/>
          <w:numId w:val="2"/>
        </w:numPr>
        <w:spacing w:after="0" w:line="240" w:lineRule="auto"/>
        <w:rPr>
          <w:rFonts w:ascii="Times New Roman" w:hAnsi="Times New Roman"/>
          <w:sz w:val="23"/>
          <w:szCs w:val="23"/>
        </w:rPr>
      </w:pPr>
      <w:r w:rsidRPr="00A460CD">
        <w:rPr>
          <w:rFonts w:ascii="Times New Roman" w:hAnsi="Times New Roman"/>
          <w:sz w:val="23"/>
          <w:szCs w:val="23"/>
        </w:rPr>
        <w:t>má povolenie na prevádzkovanie kompetenčného centra vyššieho typu.</w:t>
      </w:r>
      <w:r w:rsidRPr="00A460CD">
        <w:rPr>
          <w:rFonts w:ascii="Times New Roman" w:hAnsi="Times New Roman"/>
          <w:sz w:val="23"/>
          <w:szCs w:val="23"/>
          <w:vertAlign w:val="superscript"/>
        </w:rPr>
        <w:t>24aag</w:t>
      </w:r>
      <w:r w:rsidRPr="00A460CD">
        <w:rPr>
          <w:rFonts w:ascii="Times New Roman" w:hAnsi="Times New Roman"/>
          <w:sz w:val="23"/>
          <w:szCs w:val="23"/>
        </w:rPr>
        <w:t>)</w:t>
      </w:r>
    </w:p>
    <w:p w14:paraId="55C05EB7" w14:textId="77777777" w:rsidR="007E0A02" w:rsidRPr="00A460CD" w:rsidRDefault="007E0A02" w:rsidP="0070541B">
      <w:pPr>
        <w:spacing w:after="0" w:line="240" w:lineRule="auto"/>
        <w:rPr>
          <w:rFonts w:ascii="Times New Roman" w:hAnsi="Times New Roman"/>
          <w:sz w:val="23"/>
          <w:szCs w:val="23"/>
        </w:rPr>
      </w:pPr>
    </w:p>
    <w:p w14:paraId="4FFE79CE"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(22) Zdravotná poisťovňa nie je povinná uzatvoriť zmluvu o poskytovaní zdravotnej starostlivosti s poskytovateľom zdravotnej starostlivosti na tie skupiny zdravotných výkonov, pre ktoré nesplnil minimálny počet zdravotných výkonov ustanovený osobitným predpisom.</w:t>
      </w:r>
      <w:r w:rsidRPr="00A460CD">
        <w:rPr>
          <w:rFonts w:ascii="Times New Roman" w:hAnsi="Times New Roman"/>
          <w:sz w:val="23"/>
          <w:szCs w:val="23"/>
          <w:vertAlign w:val="superscript"/>
        </w:rPr>
        <w:t>22a</w:t>
      </w:r>
      <w:r w:rsidRPr="00A460CD">
        <w:rPr>
          <w:rFonts w:ascii="Times New Roman" w:hAnsi="Times New Roman"/>
          <w:sz w:val="23"/>
          <w:szCs w:val="23"/>
        </w:rPr>
        <w:t>)“.</w:t>
      </w:r>
      <w:r w:rsidRPr="00A460CD" w:rsidDel="004E3CED">
        <w:rPr>
          <w:rFonts w:ascii="Times New Roman" w:hAnsi="Times New Roman"/>
          <w:sz w:val="23"/>
          <w:szCs w:val="23"/>
        </w:rPr>
        <w:t xml:space="preserve"> </w:t>
      </w:r>
    </w:p>
    <w:p w14:paraId="7093C02E" w14:textId="77777777" w:rsidR="007E0A02" w:rsidRPr="00A460CD" w:rsidRDefault="007E0A02" w:rsidP="0070541B">
      <w:pPr>
        <w:spacing w:after="0" w:line="240" w:lineRule="auto"/>
        <w:jc w:val="both"/>
        <w:rPr>
          <w:rFonts w:ascii="Times New Roman" w:hAnsi="Times New Roman"/>
          <w:sz w:val="23"/>
          <w:szCs w:val="23"/>
        </w:rPr>
      </w:pPr>
    </w:p>
    <w:p w14:paraId="6F409793" w14:textId="77777777" w:rsidR="007E0A02" w:rsidRPr="00A460CD" w:rsidRDefault="007E0A02" w:rsidP="00216C71">
      <w:pPr>
        <w:spacing w:after="0" w:line="240" w:lineRule="auto"/>
        <w:rPr>
          <w:rFonts w:ascii="Times New Roman" w:hAnsi="Times New Roman"/>
          <w:sz w:val="23"/>
          <w:szCs w:val="23"/>
        </w:rPr>
      </w:pPr>
      <w:r w:rsidRPr="00A460CD">
        <w:rPr>
          <w:rFonts w:ascii="Times New Roman" w:hAnsi="Times New Roman"/>
          <w:sz w:val="23"/>
          <w:szCs w:val="23"/>
        </w:rPr>
        <w:t>Poznámky pod čiarou k odkazom 24aad až 24aag znejú:</w:t>
      </w:r>
    </w:p>
    <w:p w14:paraId="1C03CDC7" w14:textId="77777777" w:rsidR="007E0A02" w:rsidRPr="00A460CD" w:rsidRDefault="007E0A02" w:rsidP="0070541B">
      <w:pPr>
        <w:spacing w:after="0" w:line="240" w:lineRule="auto"/>
        <w:ind w:left="709" w:hanging="709"/>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24aad</w:t>
      </w:r>
      <w:r w:rsidRPr="00A460CD">
        <w:rPr>
          <w:rFonts w:ascii="Times New Roman" w:hAnsi="Times New Roman"/>
          <w:sz w:val="23"/>
          <w:szCs w:val="23"/>
        </w:rPr>
        <w:t xml:space="preserve">) </w:t>
      </w:r>
      <w:r w:rsidRPr="00A460CD">
        <w:rPr>
          <w:rFonts w:ascii="Times New Roman" w:hAnsi="Times New Roman"/>
          <w:sz w:val="23"/>
          <w:szCs w:val="23"/>
        </w:rPr>
        <w:tab/>
        <w:t>§ 7 ods. 4 písm. a) prvý bod  a § 11 ods. 2 písm. g) prvý bod zákona č. 578/2004 Z. z. v znení zákona č...../2019 Z. z.</w:t>
      </w:r>
    </w:p>
    <w:p w14:paraId="58FA0A02" w14:textId="0829CC7A" w:rsidR="007E0A02" w:rsidRPr="00A460CD" w:rsidRDefault="007E0A02" w:rsidP="0070541B">
      <w:pPr>
        <w:spacing w:after="0" w:line="240" w:lineRule="auto"/>
        <w:ind w:left="709" w:hanging="709"/>
        <w:rPr>
          <w:rFonts w:ascii="Times New Roman" w:hAnsi="Times New Roman"/>
          <w:sz w:val="23"/>
          <w:szCs w:val="23"/>
        </w:rPr>
      </w:pPr>
      <w:r w:rsidRPr="00A460CD">
        <w:rPr>
          <w:rFonts w:ascii="Times New Roman" w:hAnsi="Times New Roman"/>
          <w:sz w:val="23"/>
          <w:szCs w:val="23"/>
          <w:vertAlign w:val="superscript"/>
        </w:rPr>
        <w:t>24aae</w:t>
      </w:r>
      <w:r w:rsidRPr="00A460CD">
        <w:rPr>
          <w:rFonts w:ascii="Times New Roman" w:hAnsi="Times New Roman"/>
          <w:sz w:val="23"/>
          <w:szCs w:val="23"/>
        </w:rPr>
        <w:t xml:space="preserve">) </w:t>
      </w:r>
      <w:r w:rsidRPr="00A460CD">
        <w:rPr>
          <w:rFonts w:ascii="Times New Roman" w:hAnsi="Times New Roman"/>
          <w:sz w:val="23"/>
          <w:szCs w:val="23"/>
        </w:rPr>
        <w:tab/>
        <w:t>§ 7 ods. 4 písm. a)</w:t>
      </w:r>
      <w:r w:rsidR="00216C71" w:rsidRPr="00A460CD">
        <w:rPr>
          <w:rFonts w:ascii="Times New Roman" w:hAnsi="Times New Roman"/>
          <w:sz w:val="23"/>
          <w:szCs w:val="23"/>
        </w:rPr>
        <w:t xml:space="preserve"> druhý bod a § 11 ods. 1 písm. a</w:t>
      </w:r>
      <w:r w:rsidRPr="00A460CD">
        <w:rPr>
          <w:rFonts w:ascii="Times New Roman" w:hAnsi="Times New Roman"/>
          <w:sz w:val="23"/>
          <w:szCs w:val="23"/>
        </w:rPr>
        <w:t>) prvý bod zákona č. 578/2004 Z. z. v znení zákona č...../2019 Z. z.</w:t>
      </w:r>
    </w:p>
    <w:p w14:paraId="0B5EC9D8" w14:textId="0D787408" w:rsidR="007E0A02" w:rsidRPr="00A460CD" w:rsidRDefault="007E0A02" w:rsidP="0070541B">
      <w:pPr>
        <w:spacing w:after="0" w:line="240" w:lineRule="auto"/>
        <w:ind w:left="709" w:hanging="709"/>
        <w:rPr>
          <w:rFonts w:ascii="Times New Roman" w:hAnsi="Times New Roman"/>
          <w:sz w:val="23"/>
          <w:szCs w:val="23"/>
        </w:rPr>
      </w:pPr>
      <w:r w:rsidRPr="00A460CD">
        <w:rPr>
          <w:rFonts w:ascii="Times New Roman" w:hAnsi="Times New Roman"/>
          <w:sz w:val="23"/>
          <w:szCs w:val="23"/>
          <w:vertAlign w:val="superscript"/>
        </w:rPr>
        <w:t>24aaf</w:t>
      </w:r>
      <w:r w:rsidRPr="00A460CD">
        <w:rPr>
          <w:rFonts w:ascii="Times New Roman" w:hAnsi="Times New Roman"/>
          <w:sz w:val="23"/>
          <w:szCs w:val="23"/>
        </w:rPr>
        <w:t>)</w:t>
      </w:r>
      <w:r w:rsidRPr="00A460CD">
        <w:rPr>
          <w:rFonts w:ascii="Times New Roman" w:hAnsi="Times New Roman"/>
          <w:sz w:val="23"/>
          <w:szCs w:val="23"/>
        </w:rPr>
        <w:tab/>
        <w:t xml:space="preserve">§ 7 ods. 4 písm. a) tretí bod a § 11 ods. 1 písm. </w:t>
      </w:r>
      <w:r w:rsidR="00216C71" w:rsidRPr="00A460CD">
        <w:rPr>
          <w:rFonts w:ascii="Times New Roman" w:hAnsi="Times New Roman"/>
          <w:sz w:val="23"/>
          <w:szCs w:val="23"/>
        </w:rPr>
        <w:t>a</w:t>
      </w:r>
      <w:r w:rsidRPr="00A460CD">
        <w:rPr>
          <w:rFonts w:ascii="Times New Roman" w:hAnsi="Times New Roman"/>
          <w:sz w:val="23"/>
          <w:szCs w:val="23"/>
        </w:rPr>
        <w:t xml:space="preserve">) druhý bod zákona č. 578/2004 Z. z. v znení zákona č...../2019 Z. z. </w:t>
      </w:r>
    </w:p>
    <w:p w14:paraId="4E721226" w14:textId="66446DA7" w:rsidR="007E0A02" w:rsidRPr="00A460CD" w:rsidRDefault="007E0A02" w:rsidP="0070541B">
      <w:pPr>
        <w:spacing w:after="0" w:line="240" w:lineRule="auto"/>
        <w:ind w:left="709" w:hanging="709"/>
        <w:rPr>
          <w:rFonts w:ascii="Times New Roman" w:hAnsi="Times New Roman"/>
          <w:sz w:val="23"/>
          <w:szCs w:val="23"/>
        </w:rPr>
      </w:pPr>
      <w:r w:rsidRPr="00A460CD">
        <w:rPr>
          <w:rFonts w:ascii="Times New Roman" w:hAnsi="Times New Roman"/>
          <w:sz w:val="23"/>
          <w:szCs w:val="23"/>
          <w:vertAlign w:val="superscript"/>
        </w:rPr>
        <w:t>24aag</w:t>
      </w:r>
      <w:r w:rsidRPr="00A460CD">
        <w:rPr>
          <w:rFonts w:ascii="Times New Roman" w:hAnsi="Times New Roman"/>
          <w:sz w:val="23"/>
          <w:szCs w:val="23"/>
        </w:rPr>
        <w:t xml:space="preserve">) </w:t>
      </w:r>
      <w:r w:rsidRPr="00A460CD">
        <w:rPr>
          <w:rFonts w:ascii="Times New Roman" w:hAnsi="Times New Roman"/>
          <w:sz w:val="23"/>
          <w:szCs w:val="23"/>
        </w:rPr>
        <w:tab/>
        <w:t>§ 7 ods. 4 písm. a)</w:t>
      </w:r>
      <w:r w:rsidR="00216C71" w:rsidRPr="00A460CD">
        <w:rPr>
          <w:rFonts w:ascii="Times New Roman" w:hAnsi="Times New Roman"/>
          <w:sz w:val="23"/>
          <w:szCs w:val="23"/>
        </w:rPr>
        <w:t xml:space="preserve"> piaty bod a § 11 ods. 1 písm. a</w:t>
      </w:r>
      <w:r w:rsidRPr="00A460CD">
        <w:rPr>
          <w:rFonts w:ascii="Times New Roman" w:hAnsi="Times New Roman"/>
          <w:sz w:val="23"/>
          <w:szCs w:val="23"/>
        </w:rPr>
        <w:t>) štvrtý bod zákona č. 578/2004 Z. z. v znení zákona č...../2019 Z. z.“.</w:t>
      </w:r>
    </w:p>
    <w:p w14:paraId="092F1BDE" w14:textId="77777777" w:rsidR="007E0A02" w:rsidRPr="00A460CD" w:rsidRDefault="007E0A02" w:rsidP="0070541B">
      <w:pPr>
        <w:spacing w:after="0" w:line="240" w:lineRule="auto"/>
        <w:ind w:left="360"/>
        <w:rPr>
          <w:rFonts w:ascii="Times New Roman" w:hAnsi="Times New Roman"/>
          <w:sz w:val="23"/>
          <w:szCs w:val="23"/>
        </w:rPr>
      </w:pPr>
    </w:p>
    <w:p w14:paraId="6F4CC1E0"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Poznámka pod čiarou k odkazu 24c znie:</w:t>
      </w:r>
    </w:p>
    <w:p w14:paraId="6EB6B159" w14:textId="77777777" w:rsidR="007E0A02" w:rsidRPr="00A460CD" w:rsidRDefault="007E0A02" w:rsidP="00216C71">
      <w:pPr>
        <w:tabs>
          <w:tab w:val="left" w:pos="426"/>
        </w:tabs>
        <w:spacing w:after="0" w:line="240" w:lineRule="auto"/>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24c</w:t>
      </w:r>
      <w:r w:rsidRPr="00A460CD">
        <w:rPr>
          <w:rFonts w:ascii="Times New Roman" w:hAnsi="Times New Roman"/>
          <w:sz w:val="23"/>
          <w:szCs w:val="23"/>
        </w:rPr>
        <w:t>) § 10a ods. 4 a 5 zákona č. 576/2004 Z. z. v znení zákona č...../2019 Z. z.“.</w:t>
      </w:r>
    </w:p>
    <w:p w14:paraId="71BE90A6" w14:textId="77777777" w:rsidR="007E0A02" w:rsidRPr="00A460CD" w:rsidRDefault="007E0A02" w:rsidP="0070541B">
      <w:pPr>
        <w:spacing w:after="0" w:line="240" w:lineRule="auto"/>
        <w:rPr>
          <w:rFonts w:ascii="Times New Roman" w:hAnsi="Times New Roman"/>
          <w:sz w:val="23"/>
          <w:szCs w:val="23"/>
        </w:rPr>
      </w:pPr>
    </w:p>
    <w:p w14:paraId="605341FC"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V § 7a ods. 1 sa vypúšťa písmeno c).</w:t>
      </w:r>
    </w:p>
    <w:p w14:paraId="751743F9" w14:textId="77777777" w:rsidR="007E0A02" w:rsidRPr="00A460CD" w:rsidRDefault="007E0A02" w:rsidP="00216C71">
      <w:pPr>
        <w:widowControl w:val="0"/>
        <w:autoSpaceDE w:val="0"/>
        <w:autoSpaceDN w:val="0"/>
        <w:adjustRightInd w:val="0"/>
        <w:spacing w:after="0" w:line="240" w:lineRule="auto"/>
        <w:jc w:val="both"/>
        <w:rPr>
          <w:rFonts w:ascii="Times New Roman" w:hAnsi="Times New Roman"/>
          <w:sz w:val="23"/>
          <w:szCs w:val="23"/>
        </w:rPr>
      </w:pPr>
      <w:r w:rsidRPr="00A460CD">
        <w:rPr>
          <w:rFonts w:ascii="Times New Roman" w:hAnsi="Times New Roman"/>
          <w:sz w:val="23"/>
          <w:szCs w:val="23"/>
        </w:rPr>
        <w:t>Doterajšie písmeno d) sa označuje ako písmeno c).</w:t>
      </w:r>
    </w:p>
    <w:p w14:paraId="1897A916" w14:textId="6345E31E" w:rsidR="007E0A02" w:rsidRPr="00A460CD" w:rsidRDefault="007E0A02" w:rsidP="00216C71">
      <w:pPr>
        <w:widowControl w:val="0"/>
        <w:autoSpaceDE w:val="0"/>
        <w:autoSpaceDN w:val="0"/>
        <w:adjustRightInd w:val="0"/>
        <w:spacing w:after="0" w:line="240" w:lineRule="auto"/>
        <w:jc w:val="both"/>
        <w:rPr>
          <w:rFonts w:ascii="Times New Roman" w:hAnsi="Times New Roman"/>
          <w:sz w:val="23"/>
          <w:szCs w:val="23"/>
        </w:rPr>
      </w:pPr>
      <w:r w:rsidRPr="00A460CD">
        <w:rPr>
          <w:rFonts w:ascii="Times New Roman" w:hAnsi="Times New Roman"/>
          <w:sz w:val="23"/>
          <w:szCs w:val="23"/>
        </w:rPr>
        <w:t xml:space="preserve">Poznámka pod čiarou k odkazu 24d sa vypúšťa. </w:t>
      </w:r>
    </w:p>
    <w:p w14:paraId="0D3E6DC3" w14:textId="77777777" w:rsidR="007E0A02" w:rsidRPr="00A460CD" w:rsidRDefault="007E0A02" w:rsidP="0070541B">
      <w:pPr>
        <w:spacing w:after="0" w:line="240" w:lineRule="auto"/>
        <w:rPr>
          <w:rFonts w:ascii="Times New Roman" w:hAnsi="Times New Roman"/>
          <w:sz w:val="23"/>
          <w:szCs w:val="23"/>
        </w:rPr>
      </w:pPr>
    </w:p>
    <w:p w14:paraId="4B98EE6C"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 7b sa vypúšťa.</w:t>
      </w:r>
    </w:p>
    <w:p w14:paraId="18F16B1F"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Poznámky pod čiarou k odkazom 24ba a 24bb sa vypúšťajú.</w:t>
      </w:r>
    </w:p>
    <w:p w14:paraId="00A735B8" w14:textId="77777777" w:rsidR="007E0A02" w:rsidRPr="00A460CD" w:rsidRDefault="007E0A02" w:rsidP="0070541B">
      <w:pPr>
        <w:spacing w:after="0" w:line="240" w:lineRule="auto"/>
        <w:jc w:val="both"/>
        <w:rPr>
          <w:rFonts w:ascii="Times New Roman" w:hAnsi="Times New Roman"/>
          <w:sz w:val="23"/>
          <w:szCs w:val="23"/>
        </w:rPr>
      </w:pPr>
    </w:p>
    <w:p w14:paraId="29C482D3" w14:textId="61C35FD5"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8 odsek</w:t>
      </w:r>
      <w:r w:rsidR="009C69E4" w:rsidRPr="00A460CD">
        <w:rPr>
          <w:rFonts w:ascii="Times New Roman" w:hAnsi="Times New Roman"/>
          <w:sz w:val="23"/>
          <w:szCs w:val="23"/>
        </w:rPr>
        <w:t>y</w:t>
      </w:r>
      <w:r w:rsidRPr="00A460CD">
        <w:rPr>
          <w:rFonts w:ascii="Times New Roman" w:hAnsi="Times New Roman"/>
          <w:sz w:val="23"/>
          <w:szCs w:val="23"/>
        </w:rPr>
        <w:t xml:space="preserve"> 13</w:t>
      </w:r>
      <w:r w:rsidR="009C69E4" w:rsidRPr="00A460CD">
        <w:rPr>
          <w:rFonts w:ascii="Times New Roman" w:hAnsi="Times New Roman"/>
          <w:sz w:val="23"/>
          <w:szCs w:val="23"/>
        </w:rPr>
        <w:t xml:space="preserve"> a 14</w:t>
      </w:r>
      <w:r w:rsidRPr="00A460CD">
        <w:rPr>
          <w:rFonts w:ascii="Times New Roman" w:hAnsi="Times New Roman"/>
          <w:sz w:val="23"/>
          <w:szCs w:val="23"/>
        </w:rPr>
        <w:t xml:space="preserve"> zne</w:t>
      </w:r>
      <w:r w:rsidR="009C69E4" w:rsidRPr="00A460CD">
        <w:rPr>
          <w:rFonts w:ascii="Times New Roman" w:hAnsi="Times New Roman"/>
          <w:sz w:val="23"/>
          <w:szCs w:val="23"/>
        </w:rPr>
        <w:t>jú</w:t>
      </w:r>
      <w:r w:rsidRPr="00A460CD">
        <w:rPr>
          <w:rFonts w:ascii="Times New Roman" w:hAnsi="Times New Roman"/>
          <w:sz w:val="23"/>
          <w:szCs w:val="23"/>
        </w:rPr>
        <w:t>:</w:t>
      </w:r>
    </w:p>
    <w:p w14:paraId="72DBAE38" w14:textId="2854EBA5"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„(13) Ak odsek 14 neustanovuje inak, zdravotná poisťovňa uhrádza poskytovateľovi zdravotnej starostlivosti, ktorý poskytuje urgentnú zdravotnú starostlivosť na urgentnom príjme 1. typu alebo na urgentnom príjme 2. typu, s ktorým má uzatvorenú zmluvu o poskytovaní zdravotnej starostlivosti, paušálnu úhradu za poskytovanie urgentnej zdravotnej starostlivosti</w:t>
      </w:r>
      <w:r w:rsidRPr="00A460CD">
        <w:rPr>
          <w:rFonts w:ascii="Times New Roman" w:hAnsi="Times New Roman"/>
          <w:sz w:val="23"/>
          <w:szCs w:val="23"/>
          <w:vertAlign w:val="superscript"/>
        </w:rPr>
        <w:t>27aaa</w:t>
      </w:r>
      <w:r w:rsidRPr="00A460CD">
        <w:rPr>
          <w:rFonts w:ascii="Times New Roman" w:hAnsi="Times New Roman"/>
          <w:sz w:val="23"/>
          <w:szCs w:val="23"/>
        </w:rPr>
        <w:t xml:space="preserve">) a úhradu za poskytnutú urgentnú zdravotnú starostlivosť v rámci urgentného príjmu 1. typu alebo urgentného </w:t>
      </w:r>
      <w:r w:rsidRPr="00A460CD">
        <w:rPr>
          <w:rFonts w:ascii="Times New Roman" w:hAnsi="Times New Roman"/>
          <w:sz w:val="23"/>
          <w:szCs w:val="23"/>
        </w:rPr>
        <w:lastRenderedPageBreak/>
        <w:t>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spôsob určenia podielu zdravotnej poisťovne na paušálnej úhrade a pravidlá výpočtu týchto úhrad ustanoví ministerstvo zdravotníctva všeobecne záväzným právnym predpisom.</w:t>
      </w:r>
    </w:p>
    <w:p w14:paraId="70B79051" w14:textId="77777777" w:rsidR="007E0A02" w:rsidRPr="00A460CD" w:rsidRDefault="007E0A02" w:rsidP="0070541B">
      <w:pPr>
        <w:spacing w:after="0" w:line="240" w:lineRule="auto"/>
        <w:jc w:val="both"/>
        <w:rPr>
          <w:rFonts w:ascii="Times New Roman" w:hAnsi="Times New Roman"/>
          <w:sz w:val="23"/>
          <w:szCs w:val="23"/>
        </w:rPr>
      </w:pPr>
    </w:p>
    <w:p w14:paraId="21031A9A" w14:textId="1308B5E6"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(14) Zdravotná poisťovňa uhrádza poskytovateľovi zdravotnej starostlivosti, s ktorým má uzatvorenú zmluvu o poskytovaní zdravotnej starostlivosti na urgentnom príjme 2. typu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spôsob určenia podielu zdravotnej poisťovne na paušálnej úhrade a pravidlá výpočtu týchto úhrad ustanoví ministerstvo zdravotníctva všeobecne záväzným právnym predpisom.“.</w:t>
      </w:r>
    </w:p>
    <w:p w14:paraId="0F205B5E" w14:textId="77777777" w:rsidR="007E0A02" w:rsidRPr="00A460CD" w:rsidRDefault="007E0A02" w:rsidP="0070541B">
      <w:pPr>
        <w:spacing w:after="0" w:line="240" w:lineRule="auto"/>
        <w:jc w:val="both"/>
        <w:rPr>
          <w:rFonts w:ascii="Times New Roman" w:hAnsi="Times New Roman"/>
          <w:sz w:val="23"/>
          <w:szCs w:val="23"/>
        </w:rPr>
      </w:pPr>
    </w:p>
    <w:p w14:paraId="675DDB52" w14:textId="77777777"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15 ods. 1 písm. a) sa slová „stomatológia“ nahrádzajú slovami „zubné lekárstvo“.</w:t>
      </w:r>
    </w:p>
    <w:p w14:paraId="16B3BF25" w14:textId="77777777" w:rsidR="007E0A02" w:rsidRPr="00A460CD" w:rsidRDefault="007E0A02" w:rsidP="0070541B">
      <w:pPr>
        <w:spacing w:after="0" w:line="240" w:lineRule="auto"/>
        <w:jc w:val="both"/>
        <w:rPr>
          <w:rFonts w:ascii="Times New Roman" w:hAnsi="Times New Roman"/>
          <w:sz w:val="23"/>
          <w:szCs w:val="23"/>
        </w:rPr>
      </w:pPr>
    </w:p>
    <w:p w14:paraId="08B8A691" w14:textId="77777777" w:rsidR="007E0A02" w:rsidRPr="00A460CD" w:rsidRDefault="007E0A02" w:rsidP="0070541B">
      <w:pPr>
        <w:pStyle w:val="Odsekzoznamu"/>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15 ods. 1 písmeno c) znie:</w:t>
      </w:r>
    </w:p>
    <w:p w14:paraId="2EDABE07" w14:textId="77777777" w:rsidR="007E0A02" w:rsidRPr="00A460CD" w:rsidRDefault="007E0A02" w:rsidP="0070541B">
      <w:pPr>
        <w:spacing w:after="0" w:line="240" w:lineRule="auto"/>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„c) vyhodnocovať indikátory do troch mesiacov po uplynutí časového obdobia, za ktoré sú indikátory sledované a počty zdravotných výkonov, pre ktoré je ustanovený minimálny počet zdravotných výkonov; v rámci vyhodnotenia zdravotné poisťovne sú povinné </w:t>
      </w:r>
    </w:p>
    <w:p w14:paraId="18B8D29C" w14:textId="03DFBD51" w:rsidR="007E0A02" w:rsidRPr="00A460CD" w:rsidRDefault="007E0A02" w:rsidP="0070541B">
      <w:pPr>
        <w:pStyle w:val="Odsekzoznamu"/>
        <w:numPr>
          <w:ilvl w:val="3"/>
          <w:numId w:val="1"/>
        </w:numPr>
        <w:spacing w:after="0" w:line="240" w:lineRule="auto"/>
        <w:ind w:left="284"/>
        <w:jc w:val="both"/>
        <w:rPr>
          <w:rFonts w:ascii="Times New Roman" w:eastAsia="Times New Roman" w:hAnsi="Times New Roman"/>
          <w:sz w:val="23"/>
          <w:szCs w:val="23"/>
        </w:rPr>
      </w:pPr>
      <w:r w:rsidRPr="00A460CD">
        <w:rPr>
          <w:rFonts w:ascii="Times New Roman" w:eastAsia="Times New Roman" w:hAnsi="Times New Roman"/>
          <w:sz w:val="23"/>
          <w:szCs w:val="23"/>
        </w:rPr>
        <w:t>zverejňovať výsledky</w:t>
      </w:r>
      <w:r w:rsidR="005D2B87" w:rsidRPr="00A460CD">
        <w:rPr>
          <w:rFonts w:ascii="Times New Roman" w:eastAsia="Times New Roman" w:hAnsi="Times New Roman"/>
          <w:sz w:val="23"/>
          <w:szCs w:val="23"/>
        </w:rPr>
        <w:t>,</w:t>
      </w:r>
    </w:p>
    <w:p w14:paraId="057469C4" w14:textId="423AC69F" w:rsidR="007E0A02" w:rsidRPr="00A460CD" w:rsidRDefault="007E0A02" w:rsidP="0070541B">
      <w:pPr>
        <w:pStyle w:val="Odsekzoznamu"/>
        <w:numPr>
          <w:ilvl w:val="3"/>
          <w:numId w:val="1"/>
        </w:numPr>
        <w:spacing w:after="0" w:line="240" w:lineRule="auto"/>
        <w:ind w:left="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poskytovať vyhodnotené údaje </w:t>
      </w:r>
      <w:r w:rsidR="00476733" w:rsidRPr="00A460CD">
        <w:rPr>
          <w:rFonts w:ascii="Times New Roman" w:eastAsia="Times New Roman" w:hAnsi="Times New Roman"/>
          <w:sz w:val="23"/>
          <w:szCs w:val="23"/>
        </w:rPr>
        <w:t>a zdrojové údaje metodikou určenou ministerstvom zdravotníctva</w:t>
      </w:r>
      <w:r w:rsidR="00476733" w:rsidRPr="00A460CD">
        <w:rPr>
          <w:rFonts w:ascii="Times New Roman" w:eastAsia="Times New Roman" w:hAnsi="Times New Roman"/>
          <w:sz w:val="23"/>
          <w:szCs w:val="23"/>
        </w:rPr>
        <w:t xml:space="preserve"> </w:t>
      </w:r>
      <w:r w:rsidRPr="00A460CD">
        <w:rPr>
          <w:rFonts w:ascii="Times New Roman" w:eastAsia="Times New Roman" w:hAnsi="Times New Roman"/>
          <w:sz w:val="23"/>
          <w:szCs w:val="23"/>
        </w:rPr>
        <w:t>ministerstvu zdravotníctva</w:t>
      </w:r>
      <w:r w:rsidR="00476733" w:rsidRPr="00A460CD">
        <w:rPr>
          <w:rFonts w:ascii="Times New Roman" w:eastAsia="Times New Roman" w:hAnsi="Times New Roman"/>
          <w:sz w:val="23"/>
          <w:szCs w:val="23"/>
        </w:rPr>
        <w:t>,</w:t>
      </w:r>
      <w:r w:rsidRPr="00A460CD">
        <w:rPr>
          <w:rFonts w:ascii="Times New Roman" w:eastAsia="Times New Roman" w:hAnsi="Times New Roman"/>
          <w:sz w:val="23"/>
          <w:szCs w:val="23"/>
        </w:rPr>
        <w:t> úradu</w:t>
      </w:r>
      <w:r w:rsidR="00476733" w:rsidRPr="00A460CD">
        <w:rPr>
          <w:rFonts w:ascii="Times New Roman" w:eastAsia="Times New Roman" w:hAnsi="Times New Roman"/>
          <w:sz w:val="23"/>
          <w:szCs w:val="23"/>
        </w:rPr>
        <w:t xml:space="preserve"> a národnému centru zdravotníckych informácií,</w:t>
      </w:r>
      <w:r w:rsidRPr="00A460CD">
        <w:rPr>
          <w:rFonts w:ascii="Times New Roman" w:eastAsia="Times New Roman" w:hAnsi="Times New Roman"/>
          <w:sz w:val="23"/>
          <w:szCs w:val="23"/>
        </w:rPr>
        <w:t xml:space="preserve"> </w:t>
      </w:r>
    </w:p>
    <w:p w14:paraId="5E0A356E" w14:textId="77777777" w:rsidR="007E0A02" w:rsidRPr="00A460CD" w:rsidRDefault="007E0A02" w:rsidP="0070541B">
      <w:pPr>
        <w:pStyle w:val="Odsekzoznamu"/>
        <w:numPr>
          <w:ilvl w:val="3"/>
          <w:numId w:val="1"/>
        </w:numPr>
        <w:spacing w:after="0" w:line="240" w:lineRule="auto"/>
        <w:ind w:left="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vykonávať kontrolu kvality v prípadoch výskytu štatisticky významných odchýlok v indikátoroch, </w:t>
      </w:r>
    </w:p>
    <w:p w14:paraId="48B0A3C3" w14:textId="2044CFE0" w:rsidR="007E0A02" w:rsidRPr="00A460CD" w:rsidRDefault="007E0A02" w:rsidP="0070541B">
      <w:pPr>
        <w:pStyle w:val="Odsekzoznamu"/>
        <w:numPr>
          <w:ilvl w:val="3"/>
          <w:numId w:val="1"/>
        </w:numPr>
        <w:spacing w:after="0" w:line="240" w:lineRule="auto"/>
        <w:ind w:left="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využívať indikátory a výsledky kontroly kvality pri vytváraní poradia poskytovateľov zdravotnej starostlivosti,  </w:t>
      </w:r>
    </w:p>
    <w:p w14:paraId="3B8751C6" w14:textId="4709802B" w:rsidR="007E0A02" w:rsidRPr="00A460CD" w:rsidRDefault="007E0A02" w:rsidP="0070541B">
      <w:pPr>
        <w:pStyle w:val="Odsekzoznamu"/>
        <w:numPr>
          <w:ilvl w:val="3"/>
          <w:numId w:val="1"/>
        </w:numPr>
        <w:spacing w:after="0" w:line="240" w:lineRule="auto"/>
        <w:ind w:left="284"/>
        <w:jc w:val="both"/>
        <w:rPr>
          <w:rFonts w:ascii="Times New Roman" w:eastAsia="Times New Roman" w:hAnsi="Times New Roman"/>
          <w:sz w:val="23"/>
          <w:szCs w:val="23"/>
        </w:rPr>
      </w:pPr>
      <w:r w:rsidRPr="00A460CD">
        <w:rPr>
          <w:rFonts w:ascii="Times New Roman" w:eastAsia="Times New Roman" w:hAnsi="Times New Roman"/>
          <w:sz w:val="23"/>
          <w:szCs w:val="23"/>
        </w:rPr>
        <w:t>poskytovať výsledky kontroly kvality ministerstvu zdravotníctva, úradu a národnému centru zdravotníckych informácii,</w:t>
      </w:r>
    </w:p>
    <w:p w14:paraId="5158DBEA" w14:textId="55878CD1" w:rsidR="007E0A02" w:rsidRPr="00A460CD" w:rsidRDefault="007E0A02" w:rsidP="0070541B">
      <w:pPr>
        <w:pStyle w:val="Odsekzoznamu"/>
        <w:numPr>
          <w:ilvl w:val="3"/>
          <w:numId w:val="1"/>
        </w:numPr>
        <w:spacing w:after="0" w:line="240" w:lineRule="auto"/>
        <w:ind w:left="284"/>
        <w:jc w:val="both"/>
        <w:rPr>
          <w:rFonts w:ascii="Times New Roman" w:eastAsia="Times New Roman" w:hAnsi="Times New Roman"/>
          <w:sz w:val="23"/>
          <w:szCs w:val="23"/>
        </w:rPr>
      </w:pPr>
      <w:r w:rsidRPr="00A460CD">
        <w:rPr>
          <w:rFonts w:ascii="Times New Roman" w:eastAsia="Times New Roman" w:hAnsi="Times New Roman"/>
          <w:sz w:val="23"/>
          <w:szCs w:val="23"/>
        </w:rPr>
        <w:t>poskytovať ostatným zdravotným poisťovniam a ministerstvu zdravotníctva údaje o poskytnutých a vykázaných zdravotných výkonoch u poskytovateľa zdravotnej starostlivosti za účelom vyhodnotenia plneni</w:t>
      </w:r>
      <w:r w:rsidR="00476733" w:rsidRPr="00A460CD">
        <w:rPr>
          <w:rFonts w:ascii="Times New Roman" w:eastAsia="Times New Roman" w:hAnsi="Times New Roman"/>
          <w:sz w:val="23"/>
          <w:szCs w:val="23"/>
        </w:rPr>
        <w:t>a</w:t>
      </w:r>
      <w:r w:rsidRPr="00A460CD">
        <w:rPr>
          <w:rFonts w:ascii="Times New Roman" w:eastAsia="Times New Roman" w:hAnsi="Times New Roman"/>
          <w:sz w:val="23"/>
          <w:szCs w:val="23"/>
        </w:rPr>
        <w:t xml:space="preserve"> minimálneho počtu vybraných zdravotných výkonov; spôsob, formu, rozsah a lehoty na poskytnutie údajov upraví dohoda </w:t>
      </w:r>
      <w:r w:rsidR="00476733" w:rsidRPr="00A460CD">
        <w:rPr>
          <w:rFonts w:ascii="Times New Roman" w:eastAsia="Times New Roman" w:hAnsi="Times New Roman"/>
          <w:sz w:val="23"/>
          <w:szCs w:val="23"/>
        </w:rPr>
        <w:t xml:space="preserve">uzatvorená medzi </w:t>
      </w:r>
      <w:r w:rsidRPr="00A460CD">
        <w:rPr>
          <w:rFonts w:ascii="Times New Roman" w:eastAsia="Times New Roman" w:hAnsi="Times New Roman"/>
          <w:sz w:val="23"/>
          <w:szCs w:val="23"/>
        </w:rPr>
        <w:t>zdravotn</w:t>
      </w:r>
      <w:r w:rsidR="00476733" w:rsidRPr="00A460CD">
        <w:rPr>
          <w:rFonts w:ascii="Times New Roman" w:eastAsia="Times New Roman" w:hAnsi="Times New Roman"/>
          <w:sz w:val="23"/>
          <w:szCs w:val="23"/>
        </w:rPr>
        <w:t>ými</w:t>
      </w:r>
      <w:r w:rsidRPr="00A460CD">
        <w:rPr>
          <w:rFonts w:ascii="Times New Roman" w:eastAsia="Times New Roman" w:hAnsi="Times New Roman"/>
          <w:sz w:val="23"/>
          <w:szCs w:val="23"/>
        </w:rPr>
        <w:t xml:space="preserve"> poisťov</w:t>
      </w:r>
      <w:r w:rsidR="00476733" w:rsidRPr="00A460CD">
        <w:rPr>
          <w:rFonts w:ascii="Times New Roman" w:eastAsia="Times New Roman" w:hAnsi="Times New Roman"/>
          <w:sz w:val="23"/>
          <w:szCs w:val="23"/>
        </w:rPr>
        <w:t>ňami a ministerstvom zdravotníctva</w:t>
      </w:r>
      <w:r w:rsidRPr="00A460CD">
        <w:rPr>
          <w:rFonts w:ascii="Times New Roman" w:eastAsia="Times New Roman" w:hAnsi="Times New Roman"/>
          <w:sz w:val="23"/>
          <w:szCs w:val="23"/>
        </w:rPr>
        <w:t>,“.</w:t>
      </w:r>
    </w:p>
    <w:p w14:paraId="58F988AE" w14:textId="77777777" w:rsidR="007E0A02" w:rsidRPr="00A460CD" w:rsidRDefault="007E0A02" w:rsidP="0070541B">
      <w:pPr>
        <w:spacing w:after="0" w:line="240" w:lineRule="auto"/>
        <w:ind w:left="-76"/>
        <w:jc w:val="both"/>
        <w:rPr>
          <w:rFonts w:ascii="Times New Roman" w:eastAsia="Times New Roman" w:hAnsi="Times New Roman"/>
          <w:sz w:val="23"/>
          <w:szCs w:val="23"/>
        </w:rPr>
      </w:pPr>
    </w:p>
    <w:p w14:paraId="44108ACA" w14:textId="77777777" w:rsidR="007E0A02" w:rsidRPr="00A460CD" w:rsidRDefault="007E0A02" w:rsidP="0070541B">
      <w:pPr>
        <w:pStyle w:val="Odsekzoznamu"/>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18 ods. 1 sa za písmeno t) vkladá nové písmeno u), ktoré znie:</w:t>
      </w:r>
    </w:p>
    <w:p w14:paraId="49A94844"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„u) udeľuje výnimky z uplatniteľných pravidiel v oblasti verejného zdravotného poistenia v prípade ekonomicky neaktívnych osôb podľa osobitného predpisu,</w:t>
      </w:r>
      <w:r w:rsidRPr="00A460CD">
        <w:rPr>
          <w:rFonts w:ascii="Times New Roman" w:hAnsi="Times New Roman"/>
          <w:sz w:val="23"/>
          <w:szCs w:val="23"/>
          <w:vertAlign w:val="superscript"/>
        </w:rPr>
        <w:t>41aac</w:t>
      </w:r>
      <w:r w:rsidRPr="00A460CD">
        <w:rPr>
          <w:rFonts w:ascii="Times New Roman" w:hAnsi="Times New Roman"/>
          <w:sz w:val="23"/>
          <w:szCs w:val="23"/>
        </w:rPr>
        <w:t>)“.</w:t>
      </w:r>
    </w:p>
    <w:p w14:paraId="7E462D38" w14:textId="77777777" w:rsidR="007E0A02" w:rsidRPr="00A460CD" w:rsidRDefault="007E0A02" w:rsidP="0070541B">
      <w:pPr>
        <w:spacing w:after="0" w:line="240" w:lineRule="auto"/>
        <w:jc w:val="both"/>
        <w:rPr>
          <w:rFonts w:ascii="Times New Roman" w:hAnsi="Times New Roman"/>
          <w:sz w:val="23"/>
          <w:szCs w:val="23"/>
        </w:rPr>
      </w:pPr>
    </w:p>
    <w:p w14:paraId="6541B959"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 pod čiarou k odkazu 41aac znie:</w:t>
      </w:r>
    </w:p>
    <w:p w14:paraId="25707CDA"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41aac</w:t>
      </w:r>
      <w:r w:rsidRPr="00A460CD">
        <w:rPr>
          <w:rFonts w:ascii="Times New Roman" w:hAnsi="Times New Roman"/>
          <w:sz w:val="23"/>
          <w:szCs w:val="23"/>
        </w:rPr>
        <w:t xml:space="preserve">) Čl. 13 až 17, 32 nariadenia (ES) č. 883/2004 v platnom znení. </w:t>
      </w:r>
    </w:p>
    <w:p w14:paraId="677271CA"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Čl. 11 nariadenia (ES) č. 987/2009 v platnom znení.“.</w:t>
      </w:r>
    </w:p>
    <w:p w14:paraId="2C842DDF" w14:textId="77777777" w:rsidR="007E0A02" w:rsidRPr="00A460CD" w:rsidRDefault="007E0A02" w:rsidP="0070541B">
      <w:pPr>
        <w:spacing w:after="0" w:line="240" w:lineRule="auto"/>
        <w:jc w:val="both"/>
        <w:rPr>
          <w:rFonts w:ascii="Times New Roman" w:hAnsi="Times New Roman"/>
          <w:sz w:val="23"/>
          <w:szCs w:val="23"/>
        </w:rPr>
      </w:pPr>
    </w:p>
    <w:p w14:paraId="65E09588" w14:textId="77777777" w:rsidR="007E0A02" w:rsidRPr="00A460CD" w:rsidRDefault="007E0A02" w:rsidP="0070541B">
      <w:pPr>
        <w:spacing w:after="0" w:line="240" w:lineRule="auto"/>
        <w:rPr>
          <w:rFonts w:ascii="Times New Roman" w:hAnsi="Times New Roman"/>
          <w:sz w:val="23"/>
          <w:szCs w:val="23"/>
        </w:rPr>
      </w:pPr>
      <w:r w:rsidRPr="00A460CD">
        <w:rPr>
          <w:rFonts w:ascii="Times New Roman" w:hAnsi="Times New Roman"/>
          <w:sz w:val="23"/>
          <w:szCs w:val="23"/>
        </w:rPr>
        <w:t>Doterajšie písmeno u) sa označuje ako písmeno v).</w:t>
      </w:r>
    </w:p>
    <w:p w14:paraId="73D57438" w14:textId="77777777" w:rsidR="007E0A02" w:rsidRPr="00A460CD" w:rsidRDefault="007E0A02" w:rsidP="0070541B">
      <w:pPr>
        <w:spacing w:after="0" w:line="240" w:lineRule="auto"/>
        <w:jc w:val="both"/>
        <w:rPr>
          <w:rFonts w:ascii="Times New Roman" w:hAnsi="Times New Roman"/>
          <w:sz w:val="23"/>
          <w:szCs w:val="23"/>
        </w:rPr>
      </w:pPr>
    </w:p>
    <w:p w14:paraId="3E9C00FE" w14:textId="77777777" w:rsidR="007E0A02" w:rsidRPr="00A460CD" w:rsidRDefault="007E0A02" w:rsidP="0070541B">
      <w:pPr>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V § 20b ods. 2 sa vypúšťajú slová „všeobecnej nemocnice alebo povolenia na prevádzkovanie špecializovanej“.</w:t>
      </w:r>
    </w:p>
    <w:p w14:paraId="5E891A90"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lastRenderedPageBreak/>
        <w:t>Za § 43 sa vkladá § 43a, ktorý znie:</w:t>
      </w:r>
    </w:p>
    <w:p w14:paraId="4CCCDCC8" w14:textId="043D2A77" w:rsidR="007E0A02" w:rsidRPr="00A460CD" w:rsidRDefault="007E0A02" w:rsidP="0070541B">
      <w:pPr>
        <w:pStyle w:val="Odsekzoznamu"/>
        <w:spacing w:after="0" w:line="240" w:lineRule="auto"/>
        <w:ind w:left="0"/>
        <w:jc w:val="center"/>
        <w:rPr>
          <w:rFonts w:ascii="Times New Roman" w:hAnsi="Times New Roman"/>
          <w:sz w:val="23"/>
          <w:szCs w:val="23"/>
        </w:rPr>
      </w:pPr>
      <w:r w:rsidRPr="00A460CD">
        <w:rPr>
          <w:rFonts w:ascii="Times New Roman" w:hAnsi="Times New Roman"/>
          <w:sz w:val="23"/>
          <w:szCs w:val="23"/>
        </w:rPr>
        <w:t>„§ 43a</w:t>
      </w:r>
    </w:p>
    <w:p w14:paraId="3992DCD7" w14:textId="77777777" w:rsidR="001A7C4C" w:rsidRPr="00A460CD" w:rsidRDefault="001A7C4C" w:rsidP="0070541B">
      <w:pPr>
        <w:pStyle w:val="Odsekzoznamu"/>
        <w:spacing w:after="0" w:line="240" w:lineRule="auto"/>
        <w:ind w:left="0"/>
        <w:jc w:val="center"/>
        <w:rPr>
          <w:rFonts w:ascii="Times New Roman" w:hAnsi="Times New Roman"/>
          <w:sz w:val="23"/>
          <w:szCs w:val="23"/>
        </w:rPr>
      </w:pPr>
    </w:p>
    <w:p w14:paraId="6A3EC6A9" w14:textId="3C09374C" w:rsidR="007E0A02" w:rsidRPr="00A460CD" w:rsidRDefault="007E0A02" w:rsidP="0070541B">
      <w:pPr>
        <w:spacing w:after="0" w:line="240" w:lineRule="auto"/>
        <w:ind w:firstLine="284"/>
        <w:jc w:val="both"/>
        <w:rPr>
          <w:rFonts w:ascii="Times New Roman" w:eastAsia="Times New Roman" w:hAnsi="Times New Roman"/>
          <w:strike/>
          <w:sz w:val="23"/>
          <w:szCs w:val="23"/>
        </w:rPr>
      </w:pPr>
      <w:r w:rsidRPr="00A460CD">
        <w:rPr>
          <w:rFonts w:ascii="Times New Roman" w:eastAsia="Times New Roman" w:hAnsi="Times New Roman"/>
          <w:sz w:val="23"/>
          <w:szCs w:val="23"/>
        </w:rPr>
        <w:t xml:space="preserve">(1) Dohľad nad zdravotnou starostlivosťou sa vykoná na podnet osoby, ktorá sa domnieva, že boli porušené jej práva alebo právom chránené záujmy pri poskytovaní zdravotnej starostlivosti alebo pri vykonávaní verejného zdravotného poistenia, na podnet ministerstva zdravotníctva alebo na základe poznatkov získaných z vlastnej činnosti úradu. </w:t>
      </w:r>
    </w:p>
    <w:p w14:paraId="055831B7" w14:textId="77777777" w:rsidR="007E0A02" w:rsidRPr="00A460CD" w:rsidRDefault="007E0A02" w:rsidP="0070541B">
      <w:pPr>
        <w:spacing w:after="0" w:line="240" w:lineRule="auto"/>
        <w:jc w:val="both"/>
        <w:rPr>
          <w:rFonts w:ascii="Times New Roman" w:eastAsia="Times New Roman" w:hAnsi="Times New Roman"/>
          <w:sz w:val="23"/>
          <w:szCs w:val="23"/>
        </w:rPr>
      </w:pPr>
    </w:p>
    <w:p w14:paraId="2377F7AC"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(2) Podnet musí obsahovať </w:t>
      </w:r>
    </w:p>
    <w:p w14:paraId="4C65522F" w14:textId="77777777" w:rsidR="007E0A02" w:rsidRPr="00A460CD" w:rsidRDefault="007E0A02" w:rsidP="0070541B">
      <w:pPr>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a) identifikačné údaje o osobe,</w:t>
      </w:r>
      <w:r w:rsidRPr="00A460CD">
        <w:rPr>
          <w:rFonts w:ascii="Times New Roman" w:hAnsi="Times New Roman"/>
          <w:sz w:val="23"/>
          <w:szCs w:val="23"/>
        </w:rPr>
        <w:t xml:space="preserve"> </w:t>
      </w:r>
      <w:r w:rsidRPr="00A460CD">
        <w:rPr>
          <w:rFonts w:ascii="Times New Roman" w:eastAsia="Times New Roman" w:hAnsi="Times New Roman"/>
          <w:sz w:val="23"/>
          <w:szCs w:val="23"/>
        </w:rPr>
        <w:t>ktorej práva alebo právom chránené záujmy mali byť porušené a o podávateľovi podnetu, ak nejde o tú istú osobu, v rozsahu</w:t>
      </w:r>
    </w:p>
    <w:p w14:paraId="660EA09A" w14:textId="77777777" w:rsidR="007E0A02" w:rsidRPr="00A460CD" w:rsidRDefault="007E0A02" w:rsidP="0070541B">
      <w:pPr>
        <w:tabs>
          <w:tab w:val="left" w:pos="567"/>
        </w:tabs>
        <w:spacing w:after="0" w:line="240" w:lineRule="auto"/>
        <w:ind w:left="567" w:hanging="283"/>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1. </w:t>
      </w:r>
      <w:r w:rsidRPr="00A460CD">
        <w:rPr>
          <w:rFonts w:ascii="Times New Roman" w:eastAsia="Times New Roman" w:hAnsi="Times New Roman"/>
          <w:sz w:val="23"/>
          <w:szCs w:val="23"/>
        </w:rPr>
        <w:tab/>
        <w:t xml:space="preserve">meno, priezvisko, dátum narodenia a adresa </w:t>
      </w:r>
      <w:r w:rsidRPr="00A460CD">
        <w:rPr>
          <w:rFonts w:ascii="Times New Roman" w:hAnsi="Times New Roman"/>
          <w:sz w:val="23"/>
          <w:szCs w:val="23"/>
        </w:rPr>
        <w:t xml:space="preserve">trvalého pobytu alebo adresa prechodného </w:t>
      </w:r>
      <w:r w:rsidRPr="00A460CD">
        <w:rPr>
          <w:rFonts w:ascii="Times New Roman" w:eastAsia="Times New Roman" w:hAnsi="Times New Roman"/>
          <w:sz w:val="23"/>
          <w:szCs w:val="23"/>
        </w:rPr>
        <w:t>pobytu, ak ide o fyzickú osobu; u cudzinca sa uvádza aj číslo identifikačnej karty alebo číslo pasu, adresa trvalého pobytu v cudzine a kontaktná adresa na území Slovenskej republiky,</w:t>
      </w:r>
    </w:p>
    <w:p w14:paraId="5A341161" w14:textId="77777777" w:rsidR="007E0A02" w:rsidRPr="00A460CD" w:rsidRDefault="007E0A02" w:rsidP="0070541B">
      <w:pPr>
        <w:tabs>
          <w:tab w:val="left" w:pos="567"/>
        </w:tabs>
        <w:spacing w:after="0" w:line="240" w:lineRule="auto"/>
        <w:ind w:left="567" w:hanging="283"/>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2. </w:t>
      </w:r>
      <w:r w:rsidRPr="00A460CD">
        <w:rPr>
          <w:rFonts w:ascii="Times New Roman" w:eastAsia="Times New Roman" w:hAnsi="Times New Roman"/>
          <w:sz w:val="23"/>
          <w:szCs w:val="23"/>
        </w:rPr>
        <w:tab/>
        <w:t>meno a priezvisko, dátum narodenia, miesto podnikania alebo adresa trvalého pobytu alebo prechodného pobytu, ak nie je zhodná s miestom podnikania, a obchodné meno, ak obchodným menom nie je meno a priezvisko, rodné číslo, identifikačné číslo organizácie (IČO), ak ho má fyzická osoba pridelené, ak ide o fyzickú osobu – podnikateľa,</w:t>
      </w:r>
    </w:p>
    <w:p w14:paraId="1A8BA37D" w14:textId="77777777" w:rsidR="007E0A02" w:rsidRPr="00A460CD" w:rsidRDefault="007E0A02" w:rsidP="0070541B">
      <w:pPr>
        <w:tabs>
          <w:tab w:val="left" w:pos="567"/>
        </w:tabs>
        <w:spacing w:after="0" w:line="240" w:lineRule="auto"/>
        <w:ind w:left="567" w:hanging="283"/>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3. </w:t>
      </w:r>
      <w:r w:rsidRPr="00A460CD">
        <w:rPr>
          <w:rFonts w:ascii="Times New Roman" w:eastAsia="Times New Roman" w:hAnsi="Times New Roman"/>
          <w:sz w:val="23"/>
          <w:szCs w:val="23"/>
        </w:rPr>
        <w:tab/>
        <w:t>názov, právna forma, sídlo a to názov ulice, orientačné číslo, poštové smerové číslo, názov obce a štátu, identifikačné číslo organizácie (IČO), ak ide o právnickú osobu,</w:t>
      </w:r>
    </w:p>
    <w:p w14:paraId="7A0B9F70" w14:textId="77777777" w:rsidR="007E0A02" w:rsidRPr="00A460CD" w:rsidRDefault="007E0A02" w:rsidP="0070541B">
      <w:pPr>
        <w:tabs>
          <w:tab w:val="left" w:pos="284"/>
        </w:tabs>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b) </w:t>
      </w:r>
      <w:r w:rsidRPr="00A460CD">
        <w:rPr>
          <w:rFonts w:ascii="Times New Roman" w:eastAsia="Times New Roman" w:hAnsi="Times New Roman"/>
          <w:sz w:val="23"/>
          <w:szCs w:val="23"/>
        </w:rPr>
        <w:tab/>
        <w:t>vzťah podávateľa podnetu k osobe, ktorej práva alebo právom chránené záujmy mali byť porušené (odsek 4),</w:t>
      </w:r>
    </w:p>
    <w:p w14:paraId="2AF09243" w14:textId="77777777" w:rsidR="007E0A02" w:rsidRPr="00A460CD" w:rsidRDefault="007E0A02" w:rsidP="0070541B">
      <w:pPr>
        <w:tabs>
          <w:tab w:val="left" w:pos="284"/>
        </w:tabs>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c)</w:t>
      </w:r>
      <w:r w:rsidRPr="00A460CD">
        <w:rPr>
          <w:rFonts w:ascii="Times New Roman" w:eastAsia="Times New Roman" w:hAnsi="Times New Roman"/>
          <w:sz w:val="23"/>
          <w:szCs w:val="23"/>
        </w:rPr>
        <w:tab/>
        <w:t xml:space="preserve">označenie umožňujúce jednoznačnú identifikáciu zdravotnej poisťovne, platiteľa poistného, poskytovateľa zdravotnej starostlivosti alebo zariadenia sociálnej pomoci, nad ktorým má byť vykonaný dohľad nad zdravotnou starostlivosťou, </w:t>
      </w:r>
    </w:p>
    <w:p w14:paraId="6A27D081" w14:textId="77777777" w:rsidR="007E0A02" w:rsidRPr="00A460CD" w:rsidRDefault="007E0A02" w:rsidP="0070541B">
      <w:pPr>
        <w:tabs>
          <w:tab w:val="left" w:pos="284"/>
        </w:tabs>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f) </w:t>
      </w:r>
      <w:r w:rsidRPr="00A460CD">
        <w:rPr>
          <w:rFonts w:ascii="Times New Roman" w:eastAsia="Times New Roman" w:hAnsi="Times New Roman"/>
          <w:sz w:val="23"/>
          <w:szCs w:val="23"/>
        </w:rPr>
        <w:tab/>
        <w:t xml:space="preserve">opis skutočností, ktorými malo dôjsť k porušeniu práva alebo právom chráneného záujmu a obdobie, v ktorom malo dôjsť k porušeniu práva alebo právom chráneného záujmu, </w:t>
      </w:r>
    </w:p>
    <w:p w14:paraId="1476DF99" w14:textId="77777777" w:rsidR="007E0A02" w:rsidRPr="00A460CD" w:rsidRDefault="007E0A02" w:rsidP="0070541B">
      <w:pPr>
        <w:tabs>
          <w:tab w:val="left" w:pos="284"/>
        </w:tabs>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g)</w:t>
      </w:r>
      <w:r w:rsidRPr="00A460CD">
        <w:rPr>
          <w:rFonts w:ascii="Times New Roman" w:eastAsia="Times New Roman" w:hAnsi="Times New Roman"/>
          <w:sz w:val="23"/>
          <w:szCs w:val="23"/>
        </w:rPr>
        <w:tab/>
        <w:t xml:space="preserve">vlastnoručný podpis podávateľa podnetu alebo podpis s uvedením mena, priezviska a funkcie oprávnenej osoby, ak je podávateľ podnetu právnická osoba. </w:t>
      </w:r>
    </w:p>
    <w:p w14:paraId="2F6CB84A" w14:textId="77777777" w:rsidR="007E0A02" w:rsidRPr="00A460CD" w:rsidRDefault="007E0A02" w:rsidP="0070541B">
      <w:pPr>
        <w:spacing w:after="0" w:line="240" w:lineRule="auto"/>
        <w:jc w:val="both"/>
        <w:rPr>
          <w:rFonts w:ascii="Times New Roman" w:eastAsia="Times New Roman" w:hAnsi="Times New Roman"/>
          <w:sz w:val="23"/>
          <w:szCs w:val="23"/>
        </w:rPr>
      </w:pPr>
    </w:p>
    <w:p w14:paraId="78E6C233"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(3) Ak si podávateľ podnetu zvolí zástupcu, ktorý v jeho mene podáva podnet, súčasťou podnetu musí byť písomné splnomocnenie (ďalej len „splnomocnenie“) zastupovať podávateľa podnetu pri podaní podnetu a pri úkonoch súvisiacich s vykonaním dohľadu. Ak pri podaní podnetu podávateľ podnetu nie je zastúpený advokátom podľa osobitného predpisu,</w:t>
      </w:r>
      <w:r w:rsidRPr="00A460CD">
        <w:rPr>
          <w:rFonts w:ascii="Times New Roman" w:eastAsia="Times New Roman" w:hAnsi="Times New Roman"/>
          <w:sz w:val="23"/>
          <w:szCs w:val="23"/>
          <w:vertAlign w:val="superscript"/>
        </w:rPr>
        <w:t>61c</w:t>
      </w:r>
      <w:r w:rsidRPr="00A460CD">
        <w:rPr>
          <w:rFonts w:ascii="Times New Roman" w:eastAsia="Times New Roman" w:hAnsi="Times New Roman"/>
          <w:sz w:val="23"/>
          <w:szCs w:val="23"/>
        </w:rPr>
        <w:t>) podpis podávateľa podnetu na splnomocnení musí byť osvedčený.</w:t>
      </w:r>
      <w:r w:rsidRPr="00A460CD">
        <w:rPr>
          <w:rFonts w:ascii="Times New Roman" w:eastAsia="Times New Roman" w:hAnsi="Times New Roman"/>
          <w:sz w:val="23"/>
          <w:szCs w:val="23"/>
          <w:vertAlign w:val="superscript"/>
        </w:rPr>
        <w:t>61d</w:t>
      </w:r>
      <w:r w:rsidRPr="00A460CD">
        <w:rPr>
          <w:rFonts w:ascii="Times New Roman" w:eastAsia="Times New Roman" w:hAnsi="Times New Roman"/>
          <w:sz w:val="23"/>
          <w:szCs w:val="23"/>
        </w:rPr>
        <w:t xml:space="preserve">) </w:t>
      </w:r>
    </w:p>
    <w:p w14:paraId="47B51E21" w14:textId="77777777" w:rsidR="007E0A02" w:rsidRPr="00A460CD" w:rsidRDefault="007E0A02" w:rsidP="0070541B">
      <w:pPr>
        <w:spacing w:after="0" w:line="240" w:lineRule="auto"/>
        <w:jc w:val="both"/>
        <w:rPr>
          <w:rFonts w:ascii="Times New Roman" w:eastAsia="Times New Roman" w:hAnsi="Times New Roman"/>
          <w:sz w:val="23"/>
          <w:szCs w:val="23"/>
        </w:rPr>
      </w:pPr>
    </w:p>
    <w:p w14:paraId="0A51BEB8"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(4) Ak osoba, ktorej práva alebo právom chránené záujmy mali byť porušené, nežije alebo jej zdravotný stav neumožňuje podať podnet, môže podnet podať aj manžel alebo manželka, dieťa alebo rodič alebo ich zákonný zástupca; ak takáto osoba nie je, podnet môže podať osoba plnoletá,</w:t>
      </w:r>
      <w:r w:rsidRPr="00A460CD">
        <w:rPr>
          <w:rFonts w:ascii="Times New Roman" w:eastAsia="Times New Roman" w:hAnsi="Times New Roman"/>
          <w:sz w:val="23"/>
          <w:szCs w:val="23"/>
          <w:vertAlign w:val="superscript"/>
        </w:rPr>
        <w:t>61e</w:t>
      </w:r>
      <w:r w:rsidRPr="00A460CD">
        <w:rPr>
          <w:rFonts w:ascii="Times New Roman" w:eastAsia="Times New Roman" w:hAnsi="Times New Roman"/>
          <w:sz w:val="23"/>
          <w:szCs w:val="23"/>
        </w:rPr>
        <w:t>) ktorá s osobou, ktorej práva alebo právom chránené záujmy mali byť porušené, žije v spoločnej domácnosti alebo žila v spoločnej domácnosti v čase smrti tejto osoby, blízka osoba,</w:t>
      </w:r>
      <w:r w:rsidRPr="00A460CD">
        <w:rPr>
          <w:rFonts w:ascii="Times New Roman" w:eastAsia="Times New Roman" w:hAnsi="Times New Roman"/>
          <w:sz w:val="23"/>
          <w:szCs w:val="23"/>
          <w:vertAlign w:val="superscript"/>
        </w:rPr>
        <w:t>57</w:t>
      </w:r>
      <w:r w:rsidRPr="00A460CD">
        <w:rPr>
          <w:rFonts w:ascii="Times New Roman" w:eastAsia="Times New Roman" w:hAnsi="Times New Roman"/>
          <w:sz w:val="23"/>
          <w:szCs w:val="23"/>
        </w:rPr>
        <w:t>) alebo ich zákonný zástupca.</w:t>
      </w:r>
    </w:p>
    <w:p w14:paraId="7D0E4D71" w14:textId="77777777" w:rsidR="007E0A02" w:rsidRPr="00A460CD" w:rsidRDefault="007E0A02" w:rsidP="0070541B">
      <w:pPr>
        <w:spacing w:after="0" w:line="240" w:lineRule="auto"/>
        <w:jc w:val="both"/>
        <w:rPr>
          <w:rFonts w:ascii="Times New Roman" w:eastAsia="Times New Roman" w:hAnsi="Times New Roman"/>
          <w:sz w:val="23"/>
          <w:szCs w:val="23"/>
        </w:rPr>
      </w:pPr>
    </w:p>
    <w:p w14:paraId="28BDD586"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(5) Ak podnet nemá predpísané náležitosti, úrad bezodkladne vyzve podávateľa podnetu, aby v určenej lehote, ktorá nesmie byť kratšia ako sedem pracovných dní, neúplný podnet doplnil a poučí ho o následkoch nedoplnenia podnetu. </w:t>
      </w:r>
    </w:p>
    <w:p w14:paraId="15B537B2" w14:textId="77777777" w:rsidR="007E0A02" w:rsidRPr="00A460CD" w:rsidRDefault="007E0A02" w:rsidP="0070541B">
      <w:pPr>
        <w:spacing w:after="0" w:line="240" w:lineRule="auto"/>
        <w:jc w:val="both"/>
        <w:rPr>
          <w:rFonts w:ascii="Times New Roman" w:eastAsia="Times New Roman" w:hAnsi="Times New Roman"/>
          <w:sz w:val="23"/>
          <w:szCs w:val="23"/>
        </w:rPr>
      </w:pPr>
    </w:p>
    <w:p w14:paraId="64265C1D"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(6) Úrad podnet odmietne, ak </w:t>
      </w:r>
    </w:p>
    <w:p w14:paraId="2EA8A412" w14:textId="77777777" w:rsidR="007E0A02" w:rsidRPr="00A460CD" w:rsidRDefault="007E0A02" w:rsidP="0070541B">
      <w:pPr>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a) </w:t>
      </w:r>
      <w:r w:rsidRPr="00A460CD">
        <w:rPr>
          <w:rFonts w:ascii="Times New Roman" w:eastAsia="Times New Roman" w:hAnsi="Times New Roman"/>
          <w:sz w:val="23"/>
          <w:szCs w:val="23"/>
        </w:rPr>
        <w:tab/>
        <w:t xml:space="preserve">podávateľ podnetu napriek výzve úradu podľa odseku 5 nedoplnil podnet a dohľad nad zdravotnou starostlivosťou nemožno z tohto dôvodu vykonať, </w:t>
      </w:r>
    </w:p>
    <w:p w14:paraId="16AB10B9" w14:textId="77777777" w:rsidR="007E0A02" w:rsidRPr="00A460CD" w:rsidRDefault="007E0A02" w:rsidP="0070541B">
      <w:pPr>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lastRenderedPageBreak/>
        <w:t xml:space="preserve">b) </w:t>
      </w:r>
      <w:r w:rsidRPr="00A460CD">
        <w:rPr>
          <w:rFonts w:ascii="Times New Roman" w:eastAsia="Times New Roman" w:hAnsi="Times New Roman"/>
          <w:sz w:val="23"/>
          <w:szCs w:val="23"/>
        </w:rPr>
        <w:tab/>
        <w:t>v tej istej veci už bol dohľad nad zdravotnou starostlivosťou vykonaný a nie sú splnené podmienky na vykonanie nového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 xml:space="preserve">nad zdravotnou starostlivosťou v tej istej veci podľa § 43 ods. 10. </w:t>
      </w:r>
    </w:p>
    <w:p w14:paraId="3BAD35F1" w14:textId="77777777" w:rsidR="007E0A02" w:rsidRPr="00A460CD" w:rsidRDefault="007E0A02" w:rsidP="0070541B">
      <w:pPr>
        <w:spacing w:after="0" w:line="240" w:lineRule="auto"/>
        <w:jc w:val="both"/>
        <w:rPr>
          <w:rFonts w:ascii="Times New Roman" w:eastAsia="Times New Roman" w:hAnsi="Times New Roman"/>
          <w:sz w:val="23"/>
          <w:szCs w:val="23"/>
        </w:rPr>
      </w:pPr>
    </w:p>
    <w:p w14:paraId="7EFB22E2"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(7) Úrad bezodkladne po začatí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nad zdravotnou starostlivosťou písomne oboznámi podávateľa podnetu so začatím výkonu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 xml:space="preserve">nad zdravotnou starostlivosťou. </w:t>
      </w:r>
    </w:p>
    <w:p w14:paraId="03762B1F" w14:textId="77777777" w:rsidR="007E0A02" w:rsidRPr="00A460CD" w:rsidRDefault="007E0A02" w:rsidP="0070541B">
      <w:pPr>
        <w:spacing w:after="0" w:line="240" w:lineRule="auto"/>
        <w:jc w:val="both"/>
        <w:rPr>
          <w:rFonts w:ascii="Times New Roman" w:eastAsia="Times New Roman" w:hAnsi="Times New Roman"/>
          <w:sz w:val="23"/>
          <w:szCs w:val="23"/>
        </w:rPr>
      </w:pPr>
    </w:p>
    <w:p w14:paraId="6760F0D8"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(8) Úrad môže dohľad nad zdravotnou starostlivosťou zastaviť, ak </w:t>
      </w:r>
    </w:p>
    <w:p w14:paraId="0D046B3C" w14:textId="77777777" w:rsidR="007E0A02" w:rsidRPr="00A460CD" w:rsidRDefault="007E0A02" w:rsidP="0070541B">
      <w:pPr>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a) </w:t>
      </w:r>
      <w:r w:rsidRPr="00A460CD">
        <w:rPr>
          <w:rFonts w:ascii="Times New Roman" w:eastAsia="Times New Roman" w:hAnsi="Times New Roman"/>
          <w:sz w:val="23"/>
          <w:szCs w:val="23"/>
        </w:rPr>
        <w:tab/>
        <w:t>podávateľ podnetu písomne požiada o zastavenie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 xml:space="preserve">nad zdravotnou starostlivosťou, </w:t>
      </w:r>
    </w:p>
    <w:p w14:paraId="7D928B53" w14:textId="77777777" w:rsidR="007E0A02" w:rsidRPr="00A460CD" w:rsidRDefault="007E0A02" w:rsidP="0070541B">
      <w:pPr>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b) podávateľ podnetu neposkytne požadovanú súčinnosť v lehote určenej úradom a dohľad nad zdravotnou starostlivosťou nemožno z tohto dôvodu vykonať; o možnosti zastavenia dohľadu nad zdravotnou starostlivosťou úrad podávateľa podnetu poučí v žiadosti o súčinnosť, </w:t>
      </w:r>
    </w:p>
    <w:p w14:paraId="79F7E7A2" w14:textId="77777777" w:rsidR="007E0A02" w:rsidRPr="00A460CD" w:rsidRDefault="007E0A02" w:rsidP="0070541B">
      <w:pPr>
        <w:spacing w:after="0" w:line="240" w:lineRule="auto"/>
        <w:ind w:left="284" w:hanging="284"/>
        <w:jc w:val="both"/>
        <w:rPr>
          <w:rFonts w:ascii="Times New Roman" w:eastAsia="Times New Roman" w:hAnsi="Times New Roman"/>
          <w:sz w:val="23"/>
          <w:szCs w:val="23"/>
        </w:rPr>
      </w:pPr>
      <w:r w:rsidRPr="00A460CD">
        <w:rPr>
          <w:rFonts w:ascii="Times New Roman" w:eastAsia="Times New Roman" w:hAnsi="Times New Roman"/>
          <w:sz w:val="23"/>
          <w:szCs w:val="23"/>
        </w:rPr>
        <w:t xml:space="preserve">c) </w:t>
      </w:r>
      <w:r w:rsidRPr="00A460CD">
        <w:rPr>
          <w:rFonts w:ascii="Times New Roman" w:eastAsia="Times New Roman" w:hAnsi="Times New Roman"/>
          <w:sz w:val="23"/>
          <w:szCs w:val="23"/>
        </w:rPr>
        <w:tab/>
        <w:t>počas výkonu dohľadu nad zdravotnou starostlivosťou sú zistené skutočnosti, pre ktoré dohľad nad zdravotnou starostlivosťou nemožno vykonať.</w:t>
      </w:r>
    </w:p>
    <w:p w14:paraId="367E350D" w14:textId="77777777" w:rsidR="007E0A02" w:rsidRPr="00A460CD" w:rsidRDefault="007E0A02" w:rsidP="0070541B">
      <w:pPr>
        <w:spacing w:after="0" w:line="240" w:lineRule="auto"/>
        <w:jc w:val="both"/>
        <w:rPr>
          <w:rFonts w:ascii="Times New Roman" w:eastAsia="Times New Roman" w:hAnsi="Times New Roman"/>
          <w:sz w:val="23"/>
          <w:szCs w:val="23"/>
        </w:rPr>
      </w:pPr>
    </w:p>
    <w:p w14:paraId="22C60FA9"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(9) Úrad zastaví dohľad</w:t>
      </w:r>
      <w:r w:rsidRPr="00A460CD">
        <w:rPr>
          <w:rFonts w:ascii="Times New Roman" w:hAnsi="Times New Roman"/>
          <w:sz w:val="23"/>
          <w:szCs w:val="23"/>
        </w:rPr>
        <w:t xml:space="preserve"> </w:t>
      </w:r>
      <w:r w:rsidRPr="00A460CD">
        <w:rPr>
          <w:rFonts w:ascii="Times New Roman" w:eastAsia="Times New Roman" w:hAnsi="Times New Roman"/>
          <w:sz w:val="23"/>
          <w:szCs w:val="23"/>
        </w:rPr>
        <w:t>nad zdravotnou starostlivosťou, ak osoba, ktorej práva alebo právom chránené záujmy mali byť porušené alebo jej zákonný zástupca o to písomne požiada.</w:t>
      </w:r>
    </w:p>
    <w:p w14:paraId="23539B5E" w14:textId="77777777" w:rsidR="007E0A02" w:rsidRPr="00A460CD" w:rsidRDefault="007E0A02" w:rsidP="0070541B">
      <w:pPr>
        <w:spacing w:after="0" w:line="240" w:lineRule="auto"/>
        <w:jc w:val="both"/>
        <w:rPr>
          <w:rFonts w:ascii="Times New Roman" w:eastAsia="Times New Roman" w:hAnsi="Times New Roman"/>
          <w:sz w:val="23"/>
          <w:szCs w:val="23"/>
        </w:rPr>
      </w:pPr>
    </w:p>
    <w:p w14:paraId="597C17E0"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(10) Po skončení dohľadu nad zdravotnou starostlivosťou úrad písomne oznámi podávateľovi podnetu výsledok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nad zdravotnou starostlivosťou. Oznámenie o výsledku dohľadu nad zdravotnou starostlivosťou obsahuje informáciu, či bolo zistené porušenie všeobecne záväzných právnych predpisov a skutočnosti zistené pri výkone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 xml:space="preserve">nad zdravotnou starostlivosťou. </w:t>
      </w:r>
    </w:p>
    <w:p w14:paraId="08ACC518"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p>
    <w:p w14:paraId="6711DF97"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(11) Po skončení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 xml:space="preserve">nad zdravotnou starostlivosťou úrad poskytne na základe písomnej žiadosti podávateľovi podnetu kópiu protokolu. Identifikačné údaje osôb, ktoré vykonali dohľad nad zdravotnou starostlivosťou, sa nesprístupňujú. Ostatné písomnosti týkajúce sa výkonu dohľadu nad zdravotnou starostlivosťou sa nesprístupňujú. </w:t>
      </w:r>
    </w:p>
    <w:p w14:paraId="33BB94B3"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p>
    <w:p w14:paraId="3E445FA2" w14:textId="77777777" w:rsidR="007E0A02" w:rsidRPr="00A460CD" w:rsidRDefault="007E0A02" w:rsidP="0070541B">
      <w:pPr>
        <w:spacing w:after="0" w:line="240" w:lineRule="auto"/>
        <w:ind w:firstLine="284"/>
        <w:jc w:val="both"/>
        <w:rPr>
          <w:rFonts w:ascii="Times New Roman" w:eastAsia="Times New Roman" w:hAnsi="Times New Roman"/>
          <w:sz w:val="23"/>
          <w:szCs w:val="23"/>
        </w:rPr>
      </w:pPr>
      <w:r w:rsidRPr="00A460CD">
        <w:rPr>
          <w:rFonts w:ascii="Times New Roman" w:eastAsia="Times New Roman" w:hAnsi="Times New Roman"/>
          <w:sz w:val="23"/>
          <w:szCs w:val="23"/>
        </w:rPr>
        <w:t>(12) Ak podávateľ podnetu požiada o vykonanie nového dohľadu nad zdravotnou starostlivosťou v tej istej veci (§ 43 ods. 10), úrad podávateľovi podnetu oznámi, či sú splnené podmienky na vykonanie nového dohľadu</w:t>
      </w:r>
      <w:r w:rsidRPr="00A460CD">
        <w:rPr>
          <w:rFonts w:ascii="Times New Roman" w:hAnsi="Times New Roman"/>
          <w:sz w:val="23"/>
          <w:szCs w:val="23"/>
        </w:rPr>
        <w:t xml:space="preserve"> </w:t>
      </w:r>
      <w:r w:rsidRPr="00A460CD">
        <w:rPr>
          <w:rFonts w:ascii="Times New Roman" w:eastAsia="Times New Roman" w:hAnsi="Times New Roman"/>
          <w:sz w:val="23"/>
          <w:szCs w:val="23"/>
        </w:rPr>
        <w:t xml:space="preserve">nad zdravotnou starostlivosťou v tej istej veci. Ak podávateľ podnetu podá opakovane podnet na vykonanie nového dohľadu nad zdravotnou starostlivosťou v tej istej veci, pričom nie sú splnené podmienky na vykonanie nového dohľadu nad zdravotnou starostlivosťou v tej istej veci, úrad urobí o tejto skutočnosti zápis v spise a podávateľovi podnetu túto skutočnosť oznámi.“. </w:t>
      </w:r>
    </w:p>
    <w:p w14:paraId="6015A410" w14:textId="77777777" w:rsidR="007E0A02" w:rsidRPr="00A460CD" w:rsidRDefault="007E0A02" w:rsidP="0070541B">
      <w:pPr>
        <w:spacing w:after="0" w:line="240" w:lineRule="auto"/>
        <w:rPr>
          <w:rFonts w:ascii="Times New Roman" w:eastAsia="Times New Roman" w:hAnsi="Times New Roman"/>
          <w:sz w:val="23"/>
          <w:szCs w:val="23"/>
        </w:rPr>
      </w:pPr>
    </w:p>
    <w:p w14:paraId="3943EE54" w14:textId="77777777" w:rsidR="007E0A02" w:rsidRPr="00A460CD" w:rsidRDefault="007E0A02" w:rsidP="0070541B">
      <w:pPr>
        <w:spacing w:after="0" w:line="240" w:lineRule="auto"/>
        <w:rPr>
          <w:rFonts w:ascii="Times New Roman" w:eastAsia="Times New Roman" w:hAnsi="Times New Roman"/>
          <w:sz w:val="23"/>
          <w:szCs w:val="23"/>
        </w:rPr>
      </w:pPr>
      <w:r w:rsidRPr="00A460CD">
        <w:rPr>
          <w:rFonts w:ascii="Times New Roman" w:eastAsia="Times New Roman" w:hAnsi="Times New Roman"/>
          <w:sz w:val="23"/>
          <w:szCs w:val="23"/>
        </w:rPr>
        <w:t>Poznámky pod čiarou k odkazom 61c až 61e znejú:</w:t>
      </w:r>
    </w:p>
    <w:p w14:paraId="7E1AD14C" w14:textId="77777777" w:rsidR="007E0A02" w:rsidRPr="00A460CD" w:rsidRDefault="007E0A02" w:rsidP="0070541B">
      <w:pPr>
        <w:tabs>
          <w:tab w:val="left" w:pos="567"/>
        </w:tabs>
        <w:spacing w:after="0" w:line="240" w:lineRule="auto"/>
        <w:ind w:left="567" w:hanging="567"/>
        <w:jc w:val="both"/>
        <w:rPr>
          <w:rFonts w:ascii="Times New Roman" w:eastAsia="Times New Roman" w:hAnsi="Times New Roman"/>
          <w:sz w:val="23"/>
          <w:szCs w:val="23"/>
        </w:rPr>
      </w:pPr>
      <w:r w:rsidRPr="00A460CD">
        <w:rPr>
          <w:rFonts w:ascii="Times New Roman" w:eastAsia="Times New Roman" w:hAnsi="Times New Roman"/>
          <w:sz w:val="23"/>
          <w:szCs w:val="23"/>
        </w:rPr>
        <w:t>„</w:t>
      </w:r>
      <w:r w:rsidRPr="00A460CD">
        <w:rPr>
          <w:rFonts w:ascii="Times New Roman" w:eastAsia="Times New Roman" w:hAnsi="Times New Roman"/>
          <w:sz w:val="23"/>
          <w:szCs w:val="23"/>
          <w:vertAlign w:val="superscript"/>
        </w:rPr>
        <w:t>61c</w:t>
      </w:r>
      <w:r w:rsidRPr="00A460CD">
        <w:rPr>
          <w:rFonts w:ascii="Times New Roman" w:eastAsia="Times New Roman" w:hAnsi="Times New Roman"/>
          <w:sz w:val="23"/>
          <w:szCs w:val="23"/>
        </w:rPr>
        <w:t xml:space="preserve">) </w:t>
      </w:r>
      <w:r w:rsidRPr="00A460CD">
        <w:rPr>
          <w:rFonts w:ascii="Times New Roman" w:eastAsia="Times New Roman" w:hAnsi="Times New Roman"/>
          <w:sz w:val="23"/>
          <w:szCs w:val="23"/>
        </w:rPr>
        <w:tab/>
        <w:t>Zákon č. 586/2003 Z. z. o advokácii a o zmene a doplnení zákona č. 455/1991 Zb. o živnostenskom podnikaní (živnostenský zákon) v znení neskorších predpisov.</w:t>
      </w:r>
    </w:p>
    <w:p w14:paraId="65DC4712" w14:textId="77777777" w:rsidR="007E0A02" w:rsidRPr="00A460CD" w:rsidRDefault="007E0A02" w:rsidP="0070541B">
      <w:pPr>
        <w:tabs>
          <w:tab w:val="left" w:pos="567"/>
        </w:tabs>
        <w:spacing w:after="0" w:line="240" w:lineRule="auto"/>
        <w:ind w:left="567" w:hanging="567"/>
        <w:jc w:val="both"/>
        <w:rPr>
          <w:rFonts w:ascii="Times New Roman" w:eastAsia="Times New Roman" w:hAnsi="Times New Roman"/>
          <w:sz w:val="23"/>
          <w:szCs w:val="23"/>
        </w:rPr>
      </w:pPr>
      <w:r w:rsidRPr="00A460CD">
        <w:rPr>
          <w:rFonts w:ascii="Times New Roman" w:eastAsia="Times New Roman" w:hAnsi="Times New Roman"/>
          <w:sz w:val="23"/>
          <w:szCs w:val="23"/>
          <w:vertAlign w:val="superscript"/>
        </w:rPr>
        <w:t>61d</w:t>
      </w:r>
      <w:r w:rsidRPr="00A460CD">
        <w:rPr>
          <w:rFonts w:ascii="Times New Roman" w:eastAsia="Times New Roman" w:hAnsi="Times New Roman"/>
          <w:sz w:val="23"/>
          <w:szCs w:val="23"/>
        </w:rPr>
        <w:t xml:space="preserve">) </w:t>
      </w:r>
      <w:r w:rsidRPr="00A460CD">
        <w:rPr>
          <w:rFonts w:ascii="Times New Roman" w:eastAsia="Times New Roman" w:hAnsi="Times New Roman"/>
          <w:sz w:val="23"/>
          <w:szCs w:val="23"/>
        </w:rPr>
        <w:tab/>
        <w:t xml:space="preserve">§ 58 ods. 1 zákona Slovenskej národnej rady č. 323/1992 Zb. o notároch a notárskej činnosti (Notársky poriadok) v znení neskorších predpisov. </w:t>
      </w:r>
    </w:p>
    <w:p w14:paraId="4E9F5E1F" w14:textId="77777777" w:rsidR="007E0A02" w:rsidRPr="00A460CD" w:rsidRDefault="007E0A02" w:rsidP="0070541B">
      <w:pPr>
        <w:tabs>
          <w:tab w:val="left" w:pos="567"/>
        </w:tabs>
        <w:spacing w:after="0" w:line="240" w:lineRule="auto"/>
        <w:ind w:left="567" w:hanging="567"/>
        <w:jc w:val="both"/>
        <w:rPr>
          <w:rFonts w:ascii="Times New Roman" w:eastAsia="Times New Roman" w:hAnsi="Times New Roman"/>
          <w:sz w:val="23"/>
          <w:szCs w:val="23"/>
        </w:rPr>
      </w:pPr>
      <w:r w:rsidRPr="00A460CD">
        <w:rPr>
          <w:rFonts w:ascii="Times New Roman" w:eastAsia="Times New Roman" w:hAnsi="Times New Roman"/>
          <w:sz w:val="23"/>
          <w:szCs w:val="23"/>
        </w:rPr>
        <w:tab/>
        <w:t>Zákon č. 599/2001 Z. z. o osvedčovaní listín a podpisov na listinách okresnými úradmi a obcami v znení neskorších predpisov.</w:t>
      </w:r>
    </w:p>
    <w:p w14:paraId="52EAAA45" w14:textId="77777777" w:rsidR="007E0A02" w:rsidRPr="00A460CD" w:rsidRDefault="007E0A02" w:rsidP="0070541B">
      <w:pPr>
        <w:tabs>
          <w:tab w:val="left" w:pos="567"/>
        </w:tabs>
        <w:spacing w:after="0" w:line="240" w:lineRule="auto"/>
        <w:ind w:left="567" w:hanging="567"/>
        <w:jc w:val="both"/>
        <w:rPr>
          <w:rFonts w:ascii="Times New Roman" w:eastAsia="Times New Roman" w:hAnsi="Times New Roman"/>
          <w:sz w:val="23"/>
          <w:szCs w:val="23"/>
        </w:rPr>
      </w:pPr>
      <w:r w:rsidRPr="00A460CD">
        <w:rPr>
          <w:rFonts w:ascii="Times New Roman" w:eastAsia="Times New Roman" w:hAnsi="Times New Roman"/>
          <w:sz w:val="23"/>
          <w:szCs w:val="23"/>
          <w:vertAlign w:val="superscript"/>
        </w:rPr>
        <w:t>61e</w:t>
      </w:r>
      <w:r w:rsidRPr="00A460CD">
        <w:rPr>
          <w:rFonts w:ascii="Times New Roman" w:eastAsia="Times New Roman" w:hAnsi="Times New Roman"/>
          <w:sz w:val="23"/>
          <w:szCs w:val="23"/>
        </w:rPr>
        <w:t xml:space="preserve">) </w:t>
      </w:r>
      <w:r w:rsidRPr="00A460CD">
        <w:rPr>
          <w:rFonts w:ascii="Times New Roman" w:eastAsia="Times New Roman" w:hAnsi="Times New Roman"/>
          <w:sz w:val="23"/>
          <w:szCs w:val="23"/>
        </w:rPr>
        <w:tab/>
        <w:t>§ 8 ods. 2 Občianskeho zákonníka.“.</w:t>
      </w:r>
    </w:p>
    <w:p w14:paraId="0F92FF32" w14:textId="77777777" w:rsidR="007E0A02" w:rsidRPr="00A460CD" w:rsidRDefault="007E0A02" w:rsidP="0070541B">
      <w:pPr>
        <w:tabs>
          <w:tab w:val="left" w:pos="567"/>
        </w:tabs>
        <w:spacing w:after="0" w:line="240" w:lineRule="auto"/>
        <w:ind w:left="567" w:hanging="567"/>
        <w:rPr>
          <w:rFonts w:ascii="Times New Roman" w:eastAsia="Times New Roman" w:hAnsi="Times New Roman"/>
          <w:sz w:val="23"/>
          <w:szCs w:val="23"/>
        </w:rPr>
      </w:pPr>
    </w:p>
    <w:p w14:paraId="4711EE9F"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Za § 44 sa vkladá § 44a, ktorý vrátane nadpisu znie:</w:t>
      </w:r>
    </w:p>
    <w:p w14:paraId="15FC1272" w14:textId="77777777" w:rsidR="007E0A02" w:rsidRPr="00A460CD" w:rsidRDefault="007E0A02" w:rsidP="0070541B">
      <w:pPr>
        <w:spacing w:after="0" w:line="240" w:lineRule="auto"/>
        <w:jc w:val="center"/>
        <w:rPr>
          <w:rFonts w:ascii="Times New Roman" w:hAnsi="Times New Roman"/>
          <w:sz w:val="23"/>
          <w:szCs w:val="23"/>
        </w:rPr>
      </w:pPr>
      <w:r w:rsidRPr="00A460CD">
        <w:rPr>
          <w:rFonts w:ascii="Times New Roman" w:hAnsi="Times New Roman"/>
          <w:sz w:val="23"/>
          <w:szCs w:val="23"/>
        </w:rPr>
        <w:t>„§ 44a</w:t>
      </w:r>
    </w:p>
    <w:p w14:paraId="025C5A3D" w14:textId="77777777" w:rsidR="007E0A02" w:rsidRPr="00A460CD" w:rsidRDefault="007E0A02" w:rsidP="0070541B">
      <w:pPr>
        <w:spacing w:after="0" w:line="240" w:lineRule="auto"/>
        <w:jc w:val="center"/>
        <w:rPr>
          <w:rFonts w:ascii="Times New Roman" w:hAnsi="Times New Roman"/>
          <w:sz w:val="23"/>
          <w:szCs w:val="23"/>
        </w:rPr>
      </w:pPr>
      <w:r w:rsidRPr="00A460CD">
        <w:rPr>
          <w:rFonts w:ascii="Times New Roman" w:hAnsi="Times New Roman"/>
          <w:sz w:val="23"/>
          <w:szCs w:val="23"/>
        </w:rPr>
        <w:t>Práva a povinnosti podávateľa podnetu</w:t>
      </w:r>
    </w:p>
    <w:p w14:paraId="2BFE79D4" w14:textId="77777777" w:rsidR="007E0A02" w:rsidRPr="00A460CD" w:rsidRDefault="007E0A02" w:rsidP="0070541B">
      <w:pPr>
        <w:spacing w:after="0" w:line="240" w:lineRule="auto"/>
        <w:ind w:left="720"/>
        <w:rPr>
          <w:rFonts w:ascii="Times New Roman" w:hAnsi="Times New Roman"/>
          <w:sz w:val="23"/>
          <w:szCs w:val="23"/>
        </w:rPr>
      </w:pPr>
    </w:p>
    <w:p w14:paraId="5C947F2D" w14:textId="77777777" w:rsidR="007E0A02" w:rsidRPr="00A460CD" w:rsidRDefault="007E0A02"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 xml:space="preserve">(1) Podávateľ podnetu je oprávnený </w:t>
      </w:r>
    </w:p>
    <w:p w14:paraId="47DFC4ED" w14:textId="77777777" w:rsidR="007E0A02" w:rsidRPr="00A460CD" w:rsidRDefault="007E0A02" w:rsidP="0070541B">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 xml:space="preserve">a) byť oboznámený so začatím výkonu dohľadu nad zdravotnou starostlivosťou, </w:t>
      </w:r>
    </w:p>
    <w:p w14:paraId="6E92A14B" w14:textId="77777777" w:rsidR="007E0A02" w:rsidRPr="00A460CD" w:rsidRDefault="007E0A02" w:rsidP="0070541B">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lastRenderedPageBreak/>
        <w:t xml:space="preserve">b) byť oboznámený s výsledkom dohľadu nad zdravotnou starostlivosťou po ukončení dohľadu nad zdravotnou starostlivosťou, </w:t>
      </w:r>
    </w:p>
    <w:p w14:paraId="0A42BB5A" w14:textId="77777777" w:rsidR="007E0A02" w:rsidRPr="00A460CD" w:rsidRDefault="007E0A02" w:rsidP="0070541B">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 xml:space="preserve">c) požiadať o vykonanie nového dohľadu nad zdravotnou starostlivosťou v tej istej veci, ak sú splnené podmienky podľa § 43 ods. 10. </w:t>
      </w:r>
    </w:p>
    <w:p w14:paraId="3D1A1DF9" w14:textId="77777777" w:rsidR="007E0A02" w:rsidRPr="00A460CD" w:rsidRDefault="007E0A02" w:rsidP="0070541B">
      <w:pPr>
        <w:spacing w:after="0" w:line="240" w:lineRule="auto"/>
        <w:ind w:left="567" w:hanging="283"/>
        <w:rPr>
          <w:rFonts w:ascii="Times New Roman" w:hAnsi="Times New Roman"/>
          <w:sz w:val="23"/>
          <w:szCs w:val="23"/>
        </w:rPr>
      </w:pPr>
    </w:p>
    <w:p w14:paraId="2DFCAEBA" w14:textId="77777777" w:rsidR="007E0A02" w:rsidRPr="00A460CD" w:rsidRDefault="007E0A02"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(2) Podávateľ podnetu je povinný poskytnúť úradu súčinnosť v rozsahu potrebnom na vykonanie dohľadu nad zdravotnou starostlivosťou.“.</w:t>
      </w:r>
    </w:p>
    <w:p w14:paraId="51C7E42B" w14:textId="77777777" w:rsidR="007E0A02" w:rsidRPr="00A460CD" w:rsidRDefault="007E0A02" w:rsidP="0070541B">
      <w:pPr>
        <w:spacing w:after="0" w:line="240" w:lineRule="auto"/>
        <w:rPr>
          <w:rFonts w:ascii="Times New Roman" w:hAnsi="Times New Roman"/>
          <w:sz w:val="23"/>
          <w:szCs w:val="23"/>
        </w:rPr>
      </w:pPr>
    </w:p>
    <w:p w14:paraId="6D46B0F0"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 xml:space="preserve">V § 45 ods. 2 písm. c) sa slová „tri pracovné dni“ nahrádzajú slovami „sedem pracovných dní“. </w:t>
      </w:r>
    </w:p>
    <w:p w14:paraId="4BFEEB49" w14:textId="77777777" w:rsidR="007E0A02" w:rsidRPr="00A460CD" w:rsidRDefault="007E0A02" w:rsidP="0070541B">
      <w:pPr>
        <w:spacing w:after="0" w:line="240" w:lineRule="auto"/>
        <w:ind w:left="360"/>
        <w:rPr>
          <w:rFonts w:ascii="Times New Roman" w:hAnsi="Times New Roman"/>
          <w:sz w:val="23"/>
          <w:szCs w:val="23"/>
        </w:rPr>
      </w:pPr>
    </w:p>
    <w:p w14:paraId="150082BB"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eastAsia="Calibri" w:hAnsi="Times New Roman"/>
          <w:sz w:val="23"/>
          <w:szCs w:val="23"/>
        </w:rPr>
        <w:t>V § 47 ods. 1 písm. b) sa slovo „čas“ nahrádza slovom „dátum alebo obdobie vykonávania dohľadu“.</w:t>
      </w:r>
    </w:p>
    <w:p w14:paraId="184904BA" w14:textId="77777777" w:rsidR="007E0A02" w:rsidRPr="00A460CD" w:rsidRDefault="007E0A02" w:rsidP="0070541B">
      <w:pPr>
        <w:spacing w:after="0" w:line="240" w:lineRule="auto"/>
        <w:rPr>
          <w:rFonts w:ascii="Times New Roman" w:hAnsi="Times New Roman"/>
          <w:sz w:val="23"/>
          <w:szCs w:val="23"/>
        </w:rPr>
      </w:pPr>
    </w:p>
    <w:p w14:paraId="44471F06"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V § 47 ods. 1 písmeno g) znie:</w:t>
      </w:r>
    </w:p>
    <w:p w14:paraId="777DFFA5" w14:textId="387DE39F"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„g) meno, priezvisko a podpis zamestnanca úradu, ktorý dohľad vykonal alebo podpis vedúceho skupiny vykonávajúcej dohľad, ak dohľad vykonávala skupina zamestnancov</w:t>
      </w:r>
      <w:r w:rsidR="006464C1" w:rsidRPr="00A460CD">
        <w:rPr>
          <w:rFonts w:ascii="Times New Roman" w:hAnsi="Times New Roman"/>
          <w:sz w:val="23"/>
          <w:szCs w:val="23"/>
        </w:rPr>
        <w:t>,</w:t>
      </w:r>
      <w:r w:rsidRPr="00A460CD">
        <w:rPr>
          <w:rFonts w:ascii="Times New Roman" w:hAnsi="Times New Roman"/>
          <w:sz w:val="23"/>
          <w:szCs w:val="23"/>
        </w:rPr>
        <w:t>“.</w:t>
      </w:r>
    </w:p>
    <w:p w14:paraId="008C5712" w14:textId="77777777" w:rsidR="007E0A02" w:rsidRPr="00A460CD" w:rsidRDefault="007E0A02" w:rsidP="0070541B">
      <w:pPr>
        <w:spacing w:after="0" w:line="240" w:lineRule="auto"/>
        <w:rPr>
          <w:rFonts w:ascii="Times New Roman" w:hAnsi="Times New Roman"/>
          <w:sz w:val="23"/>
          <w:szCs w:val="23"/>
        </w:rPr>
      </w:pPr>
    </w:p>
    <w:p w14:paraId="22F4FA0C"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V § 47 ods. 1 písmeno e) znie:</w:t>
      </w:r>
    </w:p>
    <w:p w14:paraId="2B297428"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„e) vyjadrenie dohliadaného subjektu, vyjadrenie prizvanej osoby a zistené skutočnosti pri výkone dohľadu,“. </w:t>
      </w:r>
    </w:p>
    <w:p w14:paraId="7059E0AF" w14:textId="77777777" w:rsidR="007E0A02" w:rsidRPr="00A460CD" w:rsidRDefault="007E0A02" w:rsidP="0070541B">
      <w:pPr>
        <w:spacing w:after="0" w:line="240" w:lineRule="auto"/>
        <w:rPr>
          <w:rFonts w:ascii="Times New Roman" w:hAnsi="Times New Roman"/>
          <w:sz w:val="23"/>
          <w:szCs w:val="23"/>
        </w:rPr>
      </w:pPr>
    </w:p>
    <w:p w14:paraId="45F85540"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V § 50 odsek 2 znie:</w:t>
      </w:r>
    </w:p>
    <w:p w14:paraId="62EB4354" w14:textId="77777777" w:rsidR="007E0A02" w:rsidRPr="00A460CD" w:rsidRDefault="007E0A02" w:rsidP="0070541B">
      <w:pPr>
        <w:spacing w:after="0" w:line="240" w:lineRule="auto"/>
        <w:jc w:val="both"/>
        <w:rPr>
          <w:rFonts w:ascii="Times New Roman" w:hAnsi="Times New Roman"/>
          <w:strike/>
          <w:sz w:val="23"/>
          <w:szCs w:val="23"/>
        </w:rPr>
      </w:pPr>
      <w:r w:rsidRPr="00A460CD">
        <w:rPr>
          <w:rFonts w:ascii="Times New Roman" w:hAnsi="Times New Roman"/>
          <w:sz w:val="23"/>
          <w:szCs w:val="23"/>
        </w:rPr>
        <w:t>„(2) Ak úrad pri výkone dohľadu nad poskytovaním zdravotnej starostlivosti zistí, že zdravotná starostlivosť nebola poskytnutá správne,</w:t>
      </w:r>
      <w:r w:rsidRPr="00A460CD">
        <w:rPr>
          <w:rFonts w:ascii="Times New Roman" w:hAnsi="Times New Roman"/>
          <w:sz w:val="23"/>
          <w:szCs w:val="23"/>
          <w:vertAlign w:val="superscript"/>
        </w:rPr>
        <w:t>40</w:t>
      </w:r>
      <w:r w:rsidRPr="00A460CD">
        <w:rPr>
          <w:rFonts w:ascii="Times New Roman" w:hAnsi="Times New Roman"/>
          <w:sz w:val="23"/>
          <w:szCs w:val="23"/>
        </w:rPr>
        <w:t xml:space="preserve">) alebo ak úrad zistí porušenie povinností ustanovených v § 46 ods. 1 podľa závažnosti zistených nedostatkov a ich následkov, môže uložiť poskytovateľovi zdravotnej starostlivosti a zariadeniu sociálnej pomoci </w:t>
      </w:r>
    </w:p>
    <w:p w14:paraId="7682C780" w14:textId="77777777" w:rsidR="007E0A02" w:rsidRPr="00A460CD" w:rsidRDefault="007E0A02" w:rsidP="0070541B">
      <w:pPr>
        <w:pStyle w:val="Odsekzoznamu"/>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a) </w:t>
      </w:r>
      <w:r w:rsidRPr="00A460CD">
        <w:rPr>
          <w:rFonts w:ascii="Times New Roman" w:hAnsi="Times New Roman"/>
          <w:sz w:val="23"/>
          <w:szCs w:val="23"/>
        </w:rPr>
        <w:tab/>
        <w:t>pokutu (§ 64 ods. 2) alebo</w:t>
      </w:r>
    </w:p>
    <w:p w14:paraId="122C7F7A" w14:textId="75956281" w:rsidR="007E0A02" w:rsidRPr="00A460CD" w:rsidRDefault="007E0A02" w:rsidP="0070541B">
      <w:pPr>
        <w:pStyle w:val="Odsekzoznamu"/>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b) </w:t>
      </w:r>
      <w:r w:rsidRPr="00A460CD">
        <w:rPr>
          <w:rFonts w:ascii="Times New Roman" w:hAnsi="Times New Roman"/>
          <w:sz w:val="23"/>
          <w:szCs w:val="23"/>
        </w:rPr>
        <w:tab/>
        <w:t>zákaz výkonu zdravotníckeho povolania najviac na jeden rok; ak poskytovateľom zdravotnej starostlivosti je právnická osoba, zákaz výkonu zdravotníckeho povolania môže uložiť jej odbornému zástupcovi alebo ak ide o zariadenie sociálnej pomoci zákaz výkonu zdravotníckeho povolania môže uložiť zodpovednej osobe podľa osobitného predpisu.</w:t>
      </w:r>
      <w:r w:rsidRPr="00A460CD">
        <w:rPr>
          <w:rFonts w:ascii="Times New Roman" w:hAnsi="Times New Roman"/>
          <w:sz w:val="23"/>
          <w:szCs w:val="23"/>
          <w:vertAlign w:val="superscript"/>
        </w:rPr>
        <w:t>24c</w:t>
      </w:r>
      <w:r w:rsidRPr="00A460CD">
        <w:rPr>
          <w:rFonts w:ascii="Times New Roman" w:hAnsi="Times New Roman"/>
          <w:sz w:val="23"/>
          <w:szCs w:val="23"/>
        </w:rPr>
        <w:t>)“.</w:t>
      </w:r>
    </w:p>
    <w:p w14:paraId="7EF0DCEE" w14:textId="77777777" w:rsidR="009C69E4" w:rsidRPr="00A460CD" w:rsidRDefault="009C69E4" w:rsidP="0070541B">
      <w:pPr>
        <w:pStyle w:val="Odsekzoznamu"/>
        <w:spacing w:after="0" w:line="240" w:lineRule="auto"/>
        <w:ind w:left="284" w:hanging="284"/>
        <w:jc w:val="both"/>
        <w:rPr>
          <w:rFonts w:ascii="Times New Roman" w:hAnsi="Times New Roman"/>
          <w:sz w:val="23"/>
          <w:szCs w:val="23"/>
        </w:rPr>
      </w:pPr>
    </w:p>
    <w:p w14:paraId="4A7BDE23"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V § 76 ods. 3 písmeno j) znie:</w:t>
      </w:r>
    </w:p>
    <w:p w14:paraId="0D05D051" w14:textId="77777777" w:rsidR="007E0A02" w:rsidRPr="00A460CD" w:rsidRDefault="007E0A02" w:rsidP="0070541B">
      <w:pPr>
        <w:spacing w:after="0" w:line="240" w:lineRule="auto"/>
        <w:rPr>
          <w:rFonts w:ascii="Times New Roman" w:hAnsi="Times New Roman"/>
          <w:sz w:val="23"/>
          <w:szCs w:val="23"/>
        </w:rPr>
      </w:pPr>
      <w:r w:rsidRPr="00A460CD">
        <w:rPr>
          <w:rFonts w:ascii="Times New Roman" w:hAnsi="Times New Roman"/>
          <w:sz w:val="23"/>
          <w:szCs w:val="23"/>
        </w:rPr>
        <w:t>„j) samosprávneho kraja na účely výkonu dozoru podľa osobitného predpisu</w:t>
      </w:r>
      <w:r w:rsidRPr="00A460CD">
        <w:rPr>
          <w:rFonts w:ascii="Times New Roman" w:hAnsi="Times New Roman"/>
          <w:sz w:val="23"/>
          <w:szCs w:val="23"/>
          <w:vertAlign w:val="superscript"/>
        </w:rPr>
        <w:t>35aae</w:t>
      </w:r>
      <w:r w:rsidRPr="00A460CD">
        <w:rPr>
          <w:rFonts w:ascii="Times New Roman" w:hAnsi="Times New Roman"/>
          <w:sz w:val="23"/>
          <w:szCs w:val="23"/>
        </w:rPr>
        <w:t>) [§ 15 ods. 1 písm. ac)] a na účely výkonu miestnej štátnej správy na úseku zdravotníctva,“.</w:t>
      </w:r>
    </w:p>
    <w:p w14:paraId="1D576515" w14:textId="77777777" w:rsidR="007E0A02" w:rsidRPr="00A460CD" w:rsidRDefault="007E0A02" w:rsidP="0070541B">
      <w:pPr>
        <w:spacing w:after="0" w:line="240" w:lineRule="auto"/>
        <w:rPr>
          <w:rFonts w:ascii="Times New Roman" w:hAnsi="Times New Roman"/>
          <w:sz w:val="23"/>
          <w:szCs w:val="23"/>
        </w:rPr>
      </w:pPr>
    </w:p>
    <w:p w14:paraId="3CCD974B" w14:textId="77777777" w:rsidR="007E0A02" w:rsidRPr="00A460CD" w:rsidRDefault="007E0A02" w:rsidP="0070541B">
      <w:pPr>
        <w:numPr>
          <w:ilvl w:val="0"/>
          <w:numId w:val="1"/>
        </w:numPr>
        <w:spacing w:after="0" w:line="240" w:lineRule="auto"/>
        <w:rPr>
          <w:rFonts w:ascii="Times New Roman" w:hAnsi="Times New Roman"/>
          <w:sz w:val="23"/>
          <w:szCs w:val="23"/>
        </w:rPr>
      </w:pPr>
      <w:r w:rsidRPr="00A460CD">
        <w:rPr>
          <w:rFonts w:ascii="Times New Roman" w:hAnsi="Times New Roman"/>
          <w:sz w:val="23"/>
          <w:szCs w:val="23"/>
        </w:rPr>
        <w:t>Za § 86zb sa vkladá § 86zc, ktorý vrátane nadpisu znie:</w:t>
      </w:r>
    </w:p>
    <w:p w14:paraId="3631E8B8" w14:textId="77777777" w:rsidR="007E0A02" w:rsidRPr="00A460CD" w:rsidRDefault="007E0A02" w:rsidP="0070541B">
      <w:pPr>
        <w:spacing w:after="0" w:line="240" w:lineRule="auto"/>
        <w:jc w:val="center"/>
        <w:rPr>
          <w:rFonts w:ascii="Times New Roman" w:hAnsi="Times New Roman"/>
          <w:sz w:val="23"/>
          <w:szCs w:val="23"/>
        </w:rPr>
      </w:pPr>
      <w:r w:rsidRPr="00A460CD">
        <w:rPr>
          <w:rFonts w:ascii="Times New Roman" w:hAnsi="Times New Roman"/>
          <w:sz w:val="23"/>
          <w:szCs w:val="23"/>
        </w:rPr>
        <w:t>„§ 86zc</w:t>
      </w:r>
    </w:p>
    <w:p w14:paraId="33B9B7D5" w14:textId="77777777" w:rsidR="007E0A02" w:rsidRPr="00A460CD" w:rsidRDefault="007E0A02" w:rsidP="0070541B">
      <w:pPr>
        <w:spacing w:after="0" w:line="240" w:lineRule="auto"/>
        <w:jc w:val="center"/>
        <w:rPr>
          <w:rFonts w:ascii="Times New Roman" w:hAnsi="Times New Roman"/>
          <w:sz w:val="23"/>
          <w:szCs w:val="23"/>
        </w:rPr>
      </w:pPr>
      <w:r w:rsidRPr="00A460CD">
        <w:rPr>
          <w:rFonts w:ascii="Times New Roman" w:hAnsi="Times New Roman"/>
          <w:sz w:val="23"/>
          <w:szCs w:val="23"/>
        </w:rPr>
        <w:t>Prechodné ustanovenia k úpravám účinným od 1. januára 2020</w:t>
      </w:r>
    </w:p>
    <w:p w14:paraId="76CE29D0" w14:textId="77777777" w:rsidR="007E0A02" w:rsidRPr="00A460CD" w:rsidRDefault="007E0A02" w:rsidP="0070541B">
      <w:pPr>
        <w:spacing w:after="0" w:line="240" w:lineRule="auto"/>
        <w:jc w:val="center"/>
        <w:rPr>
          <w:rFonts w:ascii="Times New Roman" w:hAnsi="Times New Roman"/>
          <w:sz w:val="23"/>
          <w:szCs w:val="23"/>
        </w:rPr>
      </w:pPr>
    </w:p>
    <w:p w14:paraId="5E26FCAF" w14:textId="77777777" w:rsidR="007E0A02" w:rsidRPr="00A460CD" w:rsidRDefault="007E0A02"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 xml:space="preserve">(1) Minimálny počet zdravotných výkonov pre rok 2021 sa považuje za splnený, ak poskytovateľ zdravotnej starostlivosti dosahuje aspoň 50 % minimálneho počtu zdravotných výkonov za rok 2020. Prvýkrát sa plnenie minimálneho počtu zdravotných výkonov zohľadní v zmluve o poskytovaní zdravotnej starostlivosti najskôr 1. apríla 2021. </w:t>
      </w:r>
    </w:p>
    <w:p w14:paraId="18B8A39D" w14:textId="77777777" w:rsidR="007E0A02" w:rsidRPr="00A460CD" w:rsidRDefault="007E0A02"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(2) Dohodu podľa § 15 ods. 1 písm. c) šiesteho bodu uzatvoria zdravotné poisťovne a ministerstvo zdravotníctva najneskôr do 29. februára 2020.“.</w:t>
      </w:r>
    </w:p>
    <w:p w14:paraId="7E696FEF" w14:textId="77777777" w:rsidR="007E0A02" w:rsidRPr="00A460CD" w:rsidRDefault="007E0A02" w:rsidP="0070541B">
      <w:pPr>
        <w:spacing w:after="0" w:line="240" w:lineRule="auto"/>
        <w:ind w:left="720"/>
        <w:jc w:val="both"/>
        <w:rPr>
          <w:rFonts w:ascii="Times New Roman" w:hAnsi="Times New Roman"/>
          <w:sz w:val="23"/>
          <w:szCs w:val="23"/>
        </w:rPr>
      </w:pPr>
    </w:p>
    <w:p w14:paraId="2DF822FB" w14:textId="77777777" w:rsidR="007E0A02" w:rsidRPr="00A460CD" w:rsidRDefault="007E0A02" w:rsidP="0070541B">
      <w:pPr>
        <w:pStyle w:val="Odsekzoznamu"/>
        <w:numPr>
          <w:ilvl w:val="0"/>
          <w:numId w:val="1"/>
        </w:numPr>
        <w:spacing w:after="0" w:line="240" w:lineRule="auto"/>
        <w:jc w:val="both"/>
        <w:rPr>
          <w:rFonts w:ascii="Times New Roman" w:hAnsi="Times New Roman"/>
          <w:sz w:val="23"/>
          <w:szCs w:val="23"/>
        </w:rPr>
      </w:pPr>
      <w:r w:rsidRPr="00A460CD">
        <w:rPr>
          <w:rFonts w:ascii="Times New Roman" w:hAnsi="Times New Roman"/>
          <w:sz w:val="23"/>
          <w:szCs w:val="23"/>
        </w:rPr>
        <w:t>§ 87 sa dopĺňa piatym bodom, ktorý znie:</w:t>
      </w:r>
    </w:p>
    <w:p w14:paraId="2362B41A" w14:textId="77777777" w:rsidR="007E0A02" w:rsidRPr="00A460CD" w:rsidRDefault="007E0A02"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„5. nariadenie vlády Slovenskej republiky č. 752/2004 Z. z., ktorým sa vydávajú indikátory kvality na hodnotenie poskytovania zdravotnej starostlivosti v znení nariadenia vlády Slovenskej republiky </w:t>
      </w:r>
      <w:r w:rsidRPr="00A460CD">
        <w:rPr>
          <w:rFonts w:ascii="Times New Roman" w:hAnsi="Times New Roman"/>
          <w:sz w:val="23"/>
          <w:szCs w:val="23"/>
        </w:rPr>
        <w:lastRenderedPageBreak/>
        <w:t>č. 663/2005 Z. z., nariadenia vlády Slovenskej republiky č. 51/2009 Z. z. a nariadenia vlády Slovenskej republiky č. 61/2013 Z. z.“.</w:t>
      </w:r>
    </w:p>
    <w:p w14:paraId="7B55A229" w14:textId="23A7C73B" w:rsidR="00A31BBF" w:rsidRPr="00A460CD" w:rsidRDefault="00A31BBF" w:rsidP="0070541B">
      <w:pPr>
        <w:spacing w:after="0" w:line="240" w:lineRule="auto"/>
        <w:rPr>
          <w:rFonts w:ascii="Times New Roman" w:hAnsi="Times New Roman"/>
          <w:sz w:val="23"/>
          <w:szCs w:val="23"/>
        </w:rPr>
      </w:pPr>
    </w:p>
    <w:p w14:paraId="7CEB1D5F"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II</w:t>
      </w:r>
    </w:p>
    <w:p w14:paraId="62D2B0E2" w14:textId="77777777" w:rsidR="00C2030D" w:rsidRPr="00A460CD" w:rsidRDefault="00C2030D" w:rsidP="0070541B">
      <w:pPr>
        <w:spacing w:after="0" w:line="240" w:lineRule="auto"/>
        <w:jc w:val="both"/>
        <w:rPr>
          <w:rFonts w:ascii="Times New Roman" w:hAnsi="Times New Roman"/>
          <w:b/>
          <w:sz w:val="23"/>
          <w:szCs w:val="23"/>
        </w:rPr>
      </w:pPr>
    </w:p>
    <w:p w14:paraId="47D8B32E" w14:textId="5948CFA7" w:rsidR="00C2030D" w:rsidRPr="00A460CD" w:rsidRDefault="00C2030D" w:rsidP="0070541B">
      <w:pPr>
        <w:spacing w:after="0" w:line="240" w:lineRule="auto"/>
        <w:jc w:val="both"/>
        <w:rPr>
          <w:rFonts w:ascii="Times New Roman" w:hAnsi="Times New Roman"/>
          <w:b/>
          <w:sz w:val="23"/>
          <w:szCs w:val="23"/>
        </w:rPr>
      </w:pPr>
      <w:r w:rsidRPr="00A460CD">
        <w:rPr>
          <w:rFonts w:ascii="Times New Roman" w:hAnsi="Times New Roman"/>
          <w:b/>
          <w:sz w:val="23"/>
          <w:szCs w:val="23"/>
        </w:rPr>
        <w:t>Zákon č. 147/2001 Z. z. o reklame a o zmene a doplnení niektorých zákonov v znení zákona č. 23/2002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525/2005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282/2006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342/2006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102/2007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648/2007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402/2009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182/2011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362/2011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313/2012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459/2012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102/2014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199/2014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373/2014 Z.</w:t>
      </w:r>
      <w:r w:rsidR="006464C1" w:rsidRPr="00A460CD">
        <w:rPr>
          <w:rFonts w:ascii="Times New Roman" w:hAnsi="Times New Roman"/>
          <w:b/>
          <w:sz w:val="23"/>
          <w:szCs w:val="23"/>
        </w:rPr>
        <w:t xml:space="preserve"> </w:t>
      </w:r>
      <w:r w:rsidRPr="00A460CD">
        <w:rPr>
          <w:rFonts w:ascii="Times New Roman" w:hAnsi="Times New Roman"/>
          <w:b/>
          <w:sz w:val="23"/>
          <w:szCs w:val="23"/>
        </w:rPr>
        <w:t>z.,  zákona č. 412/2015 Z. z a zákona č. 307/2018 Z. z. sa mení takto :</w:t>
      </w:r>
    </w:p>
    <w:p w14:paraId="5F5EC6D2" w14:textId="77777777" w:rsidR="00C2030D" w:rsidRPr="00A460CD" w:rsidRDefault="00C2030D" w:rsidP="0070541B">
      <w:pPr>
        <w:spacing w:after="0" w:line="240" w:lineRule="auto"/>
        <w:jc w:val="both"/>
        <w:rPr>
          <w:rFonts w:ascii="Times New Roman" w:hAnsi="Times New Roman"/>
          <w:b/>
          <w:sz w:val="23"/>
          <w:szCs w:val="23"/>
        </w:rPr>
      </w:pPr>
    </w:p>
    <w:p w14:paraId="51FE61B2" w14:textId="77777777" w:rsidR="00C2030D" w:rsidRPr="00A460CD" w:rsidRDefault="00C2030D" w:rsidP="00865C4A">
      <w:pPr>
        <w:pStyle w:val="Odsekzoznamu"/>
        <w:numPr>
          <w:ilvl w:val="0"/>
          <w:numId w:val="9"/>
        </w:numPr>
        <w:spacing w:after="0" w:line="240" w:lineRule="auto"/>
        <w:jc w:val="both"/>
        <w:rPr>
          <w:rFonts w:ascii="Times New Roman" w:hAnsi="Times New Roman"/>
          <w:sz w:val="23"/>
          <w:szCs w:val="23"/>
        </w:rPr>
      </w:pPr>
      <w:r w:rsidRPr="00A460CD">
        <w:rPr>
          <w:rFonts w:ascii="Times New Roman" w:hAnsi="Times New Roman"/>
          <w:sz w:val="23"/>
          <w:szCs w:val="23"/>
        </w:rPr>
        <w:t>§ 9 vrátane nadpisu znie:</w:t>
      </w:r>
    </w:p>
    <w:p w14:paraId="26F6C9B9"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 xml:space="preserve"> „§ 9</w:t>
      </w:r>
    </w:p>
    <w:p w14:paraId="64A592CD"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Prezentácia a reklama počiatočnej dojčenskej výživy a následnej dojčenskej výživy</w:t>
      </w:r>
    </w:p>
    <w:p w14:paraId="3EFD9F16" w14:textId="77777777" w:rsidR="00C2030D" w:rsidRPr="00A460CD" w:rsidRDefault="00C2030D" w:rsidP="0070541B">
      <w:pPr>
        <w:spacing w:after="0" w:line="240" w:lineRule="auto"/>
        <w:jc w:val="both"/>
        <w:rPr>
          <w:rFonts w:ascii="Times New Roman" w:hAnsi="Times New Roman"/>
          <w:sz w:val="23"/>
          <w:szCs w:val="23"/>
        </w:rPr>
      </w:pPr>
    </w:p>
    <w:p w14:paraId="22CCD5F4" w14:textId="77777777" w:rsidR="00C2030D" w:rsidRPr="00A460CD" w:rsidRDefault="00C2030D" w:rsidP="00865C4A">
      <w:pPr>
        <w:pStyle w:val="Odsekzoznamu"/>
        <w:numPr>
          <w:ilvl w:val="0"/>
          <w:numId w:val="8"/>
        </w:numPr>
        <w:spacing w:after="0" w:line="240" w:lineRule="auto"/>
        <w:jc w:val="both"/>
        <w:rPr>
          <w:rFonts w:ascii="Times New Roman" w:hAnsi="Times New Roman"/>
          <w:sz w:val="23"/>
          <w:szCs w:val="23"/>
        </w:rPr>
      </w:pPr>
      <w:r w:rsidRPr="00A460CD">
        <w:rPr>
          <w:rFonts w:ascii="Times New Roman" w:hAnsi="Times New Roman"/>
          <w:sz w:val="23"/>
          <w:szCs w:val="23"/>
        </w:rPr>
        <w:t>Prezentácia a reklama počiatočnej dojčenskej výživy a následnej dojčenskej výživy musí spĺňať požiadavky podľa osobitného predpisu.</w:t>
      </w:r>
      <w:r w:rsidRPr="00A460CD">
        <w:rPr>
          <w:rFonts w:ascii="Times New Roman" w:hAnsi="Times New Roman"/>
          <w:sz w:val="23"/>
          <w:szCs w:val="23"/>
          <w:vertAlign w:val="superscript"/>
        </w:rPr>
        <w:t>19a</w:t>
      </w:r>
      <w:r w:rsidRPr="00A460CD">
        <w:rPr>
          <w:rFonts w:ascii="Times New Roman" w:hAnsi="Times New Roman"/>
          <w:sz w:val="23"/>
          <w:szCs w:val="23"/>
        </w:rPr>
        <w:t>)</w:t>
      </w:r>
    </w:p>
    <w:p w14:paraId="2738A5A5" w14:textId="77777777" w:rsidR="00C2030D" w:rsidRPr="00A460CD" w:rsidRDefault="00C2030D" w:rsidP="00865C4A">
      <w:pPr>
        <w:pStyle w:val="Odsekzoznamu"/>
        <w:numPr>
          <w:ilvl w:val="0"/>
          <w:numId w:val="8"/>
        </w:numPr>
        <w:spacing w:after="0" w:line="240" w:lineRule="auto"/>
        <w:jc w:val="both"/>
        <w:rPr>
          <w:rFonts w:ascii="Times New Roman" w:hAnsi="Times New Roman"/>
          <w:sz w:val="23"/>
          <w:szCs w:val="23"/>
        </w:rPr>
      </w:pPr>
      <w:r w:rsidRPr="00A460CD">
        <w:rPr>
          <w:rFonts w:ascii="Times New Roman" w:hAnsi="Times New Roman"/>
          <w:sz w:val="23"/>
          <w:szCs w:val="23"/>
        </w:rPr>
        <w:t>Na účely tohto zákona sa za šíriteľa reklamy považuje aj poskytovateľ zdravotnej starostlivosti.</w:t>
      </w:r>
      <w:r w:rsidRPr="00A460CD">
        <w:rPr>
          <w:rFonts w:ascii="Times New Roman" w:hAnsi="Times New Roman"/>
          <w:sz w:val="23"/>
          <w:szCs w:val="23"/>
          <w:vertAlign w:val="superscript"/>
        </w:rPr>
        <w:t>19b</w:t>
      </w:r>
      <w:r w:rsidRPr="00A460CD">
        <w:rPr>
          <w:rFonts w:ascii="Times New Roman" w:hAnsi="Times New Roman"/>
          <w:sz w:val="23"/>
          <w:szCs w:val="23"/>
        </w:rPr>
        <w:t>)“.</w:t>
      </w:r>
    </w:p>
    <w:p w14:paraId="433760AA" w14:textId="77777777" w:rsidR="00C2030D" w:rsidRPr="00A460CD" w:rsidRDefault="00C2030D" w:rsidP="0070541B">
      <w:pPr>
        <w:spacing w:after="0" w:line="240" w:lineRule="auto"/>
        <w:jc w:val="both"/>
        <w:rPr>
          <w:rFonts w:ascii="Times New Roman" w:hAnsi="Times New Roman"/>
          <w:sz w:val="23"/>
          <w:szCs w:val="23"/>
        </w:rPr>
      </w:pPr>
    </w:p>
    <w:p w14:paraId="3E843CAA"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Poznámky pod čiarou k odkazom 19a a 19b znejú:</w:t>
      </w:r>
    </w:p>
    <w:p w14:paraId="7218169A" w14:textId="77777777" w:rsidR="00C2030D" w:rsidRPr="00A460CD" w:rsidRDefault="00C2030D" w:rsidP="0070541B">
      <w:pPr>
        <w:spacing w:after="0" w:line="240" w:lineRule="auto"/>
        <w:ind w:left="567" w:hanging="567"/>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19a</w:t>
      </w:r>
      <w:r w:rsidRPr="00A460CD">
        <w:rPr>
          <w:rFonts w:ascii="Times New Roman" w:hAnsi="Times New Roman"/>
          <w:sz w:val="23"/>
          <w:szCs w:val="23"/>
        </w:rPr>
        <w:t xml:space="preserve">) </w:t>
      </w:r>
      <w:r w:rsidRPr="00A460CD">
        <w:rPr>
          <w:rFonts w:ascii="Times New Roman" w:hAnsi="Times New Roman"/>
          <w:sz w:val="23"/>
          <w:szCs w:val="23"/>
        </w:rPr>
        <w:tab/>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(Ú.v. EÚ L 181/35, 29.6.2013 ) v platnom znení.</w:t>
      </w:r>
    </w:p>
    <w:p w14:paraId="212811C6" w14:textId="77777777" w:rsidR="00C2030D" w:rsidRPr="00A460CD" w:rsidRDefault="00C2030D" w:rsidP="0070541B">
      <w:pPr>
        <w:spacing w:after="0" w:line="240" w:lineRule="auto"/>
        <w:ind w:left="567"/>
        <w:jc w:val="both"/>
        <w:rPr>
          <w:rFonts w:ascii="Times New Roman" w:hAnsi="Times New Roman"/>
          <w:sz w:val="23"/>
          <w:szCs w:val="23"/>
        </w:rPr>
      </w:pPr>
      <w:r w:rsidRPr="00A460CD">
        <w:rPr>
          <w:rFonts w:ascii="Times New Roman" w:hAnsi="Times New Roman"/>
          <w:sz w:val="23"/>
          <w:szCs w:val="23"/>
        </w:rPr>
        <w:t>Delegované nariadenie komisie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(Ú.v. EÚ L 25/30, 2.2.2016).“.</w:t>
      </w:r>
    </w:p>
    <w:p w14:paraId="193EAE47" w14:textId="77777777" w:rsidR="00C2030D" w:rsidRPr="00A460CD" w:rsidRDefault="00C2030D" w:rsidP="0070541B">
      <w:pPr>
        <w:spacing w:after="0" w:line="240" w:lineRule="auto"/>
        <w:ind w:left="567" w:hanging="567"/>
        <w:jc w:val="both"/>
        <w:rPr>
          <w:rFonts w:ascii="Times New Roman" w:hAnsi="Times New Roman"/>
          <w:sz w:val="23"/>
          <w:szCs w:val="23"/>
        </w:rPr>
      </w:pPr>
      <w:r w:rsidRPr="00A460CD">
        <w:rPr>
          <w:rFonts w:ascii="Times New Roman" w:hAnsi="Times New Roman"/>
          <w:sz w:val="23"/>
          <w:szCs w:val="23"/>
        </w:rPr>
        <w:t xml:space="preserve">  </w:t>
      </w:r>
      <w:r w:rsidRPr="00A460CD">
        <w:rPr>
          <w:rFonts w:ascii="Times New Roman" w:hAnsi="Times New Roman"/>
          <w:sz w:val="23"/>
          <w:szCs w:val="23"/>
          <w:vertAlign w:val="superscript"/>
        </w:rPr>
        <w:t>19b</w:t>
      </w:r>
      <w:r w:rsidRPr="00A460CD">
        <w:rPr>
          <w:rFonts w:ascii="Times New Roman" w:hAnsi="Times New Roman"/>
          <w:sz w:val="23"/>
          <w:szCs w:val="23"/>
        </w:rPr>
        <w:t xml:space="preserve">) § 4 zákona č. 578/2004 Z. z. o poskytovateľoch zdravotnej starostlivosti, zdravotníckych pracovníkoch, </w:t>
      </w:r>
      <w:r w:rsidRPr="00A460CD">
        <w:rPr>
          <w:rFonts w:ascii="Times New Roman" w:hAnsi="Times New Roman"/>
          <w:sz w:val="23"/>
          <w:szCs w:val="23"/>
          <w:u w:val="single"/>
        </w:rPr>
        <w:t xml:space="preserve"> </w:t>
      </w:r>
      <w:r w:rsidRPr="00A460CD">
        <w:rPr>
          <w:rFonts w:ascii="Times New Roman" w:hAnsi="Times New Roman"/>
          <w:sz w:val="23"/>
          <w:szCs w:val="23"/>
        </w:rPr>
        <w:t>stavovských organizáciách v zdravotníctve a o zmene a doplnení niektorých zákonov v znení neskorších predpisov.“.</w:t>
      </w:r>
    </w:p>
    <w:p w14:paraId="14B08900" w14:textId="77777777" w:rsidR="00C2030D" w:rsidRPr="00A460CD" w:rsidRDefault="00C2030D" w:rsidP="0070541B">
      <w:pPr>
        <w:spacing w:after="0" w:line="240" w:lineRule="auto"/>
        <w:ind w:left="567" w:hanging="567"/>
        <w:jc w:val="both"/>
        <w:rPr>
          <w:rFonts w:ascii="Times New Roman" w:hAnsi="Times New Roman"/>
          <w:sz w:val="23"/>
          <w:szCs w:val="23"/>
        </w:rPr>
      </w:pPr>
    </w:p>
    <w:p w14:paraId="5384891C" w14:textId="77777777" w:rsidR="00C2030D" w:rsidRPr="00A460CD" w:rsidRDefault="00C2030D" w:rsidP="00865C4A">
      <w:pPr>
        <w:pStyle w:val="Odsekzoznamu"/>
        <w:numPr>
          <w:ilvl w:val="0"/>
          <w:numId w:val="9"/>
        </w:numPr>
        <w:spacing w:after="0" w:line="240" w:lineRule="auto"/>
        <w:jc w:val="both"/>
        <w:rPr>
          <w:rFonts w:ascii="Times New Roman" w:hAnsi="Times New Roman"/>
          <w:sz w:val="23"/>
          <w:szCs w:val="23"/>
        </w:rPr>
      </w:pPr>
      <w:r w:rsidRPr="00A460CD">
        <w:rPr>
          <w:rFonts w:ascii="Times New Roman" w:hAnsi="Times New Roman"/>
          <w:sz w:val="23"/>
          <w:szCs w:val="23"/>
        </w:rPr>
        <w:t xml:space="preserve">V § 10 písm. d) sa slová „dojčenských prípravkov a následných doplnkových prípravkov“ nahrádzajú slovami „počiatočnej dojčenskej výživy a následnej dojčenskej výživy“. </w:t>
      </w:r>
    </w:p>
    <w:p w14:paraId="1E8CD549" w14:textId="77777777" w:rsidR="00C2030D" w:rsidRPr="00A460CD" w:rsidRDefault="00C2030D" w:rsidP="0070541B">
      <w:pPr>
        <w:spacing w:after="0" w:line="240" w:lineRule="auto"/>
        <w:jc w:val="both"/>
        <w:rPr>
          <w:rFonts w:ascii="Times New Roman" w:hAnsi="Times New Roman"/>
          <w:sz w:val="23"/>
          <w:szCs w:val="23"/>
        </w:rPr>
      </w:pPr>
    </w:p>
    <w:p w14:paraId="7393AA57"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III</w:t>
      </w:r>
    </w:p>
    <w:p w14:paraId="02FAC046" w14:textId="77777777" w:rsidR="00C2030D" w:rsidRPr="00A460CD" w:rsidRDefault="00C2030D" w:rsidP="0070541B">
      <w:pPr>
        <w:spacing w:after="0" w:line="240" w:lineRule="auto"/>
        <w:jc w:val="both"/>
        <w:rPr>
          <w:rFonts w:ascii="Times New Roman" w:hAnsi="Times New Roman"/>
          <w:sz w:val="23"/>
          <w:szCs w:val="23"/>
        </w:rPr>
      </w:pPr>
    </w:p>
    <w:p w14:paraId="68AEF566" w14:textId="77777777" w:rsidR="00C2030D" w:rsidRPr="00A460CD" w:rsidRDefault="00C2030D" w:rsidP="0070541B">
      <w:pPr>
        <w:spacing w:after="0" w:line="240" w:lineRule="auto"/>
        <w:jc w:val="both"/>
        <w:rPr>
          <w:rFonts w:ascii="Times New Roman" w:hAnsi="Times New Roman"/>
          <w:b/>
          <w:sz w:val="23"/>
          <w:szCs w:val="23"/>
        </w:rPr>
      </w:pPr>
      <w:r w:rsidRPr="00A460CD">
        <w:rPr>
          <w:rFonts w:ascii="Times New Roman" w:hAnsi="Times New Roman"/>
          <w:b/>
          <w:sz w:val="23"/>
          <w:szCs w:val="23"/>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w:t>
      </w:r>
      <w:r w:rsidRPr="00A460CD">
        <w:rPr>
          <w:rFonts w:ascii="Times New Roman" w:hAnsi="Times New Roman"/>
          <w:b/>
          <w:sz w:val="23"/>
          <w:szCs w:val="23"/>
        </w:rPr>
        <w:lastRenderedPageBreak/>
        <w:t>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a zákona č. 105/2019 Z. z. sa mení a dopĺňa takto:</w:t>
      </w:r>
    </w:p>
    <w:p w14:paraId="1B093E33" w14:textId="77777777" w:rsidR="00C2030D" w:rsidRPr="00A460CD" w:rsidRDefault="00C2030D" w:rsidP="0070541B">
      <w:pPr>
        <w:spacing w:after="0" w:line="240" w:lineRule="auto"/>
        <w:jc w:val="both"/>
        <w:rPr>
          <w:rFonts w:ascii="Times New Roman" w:hAnsi="Times New Roman"/>
          <w:sz w:val="23"/>
          <w:szCs w:val="23"/>
        </w:rPr>
      </w:pPr>
    </w:p>
    <w:p w14:paraId="4CA3E379" w14:textId="77777777" w:rsidR="00C2030D" w:rsidRPr="00A460CD" w:rsidRDefault="00C2030D" w:rsidP="006464C1">
      <w:pPr>
        <w:spacing w:after="0" w:line="240" w:lineRule="auto"/>
        <w:ind w:firstLine="426"/>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V § 19 ods. 2 písm. b) druhom bode sa slová „prvej vete“ nahrádzajú slovami „písm. b) až d)“.</w:t>
      </w:r>
    </w:p>
    <w:p w14:paraId="465A7498" w14:textId="77777777" w:rsidR="00C2030D" w:rsidRPr="00A460CD" w:rsidRDefault="00C2030D" w:rsidP="0070541B">
      <w:pPr>
        <w:spacing w:after="0" w:line="240" w:lineRule="auto"/>
        <w:jc w:val="both"/>
        <w:rPr>
          <w:rFonts w:ascii="Times New Roman" w:hAnsi="Times New Roman"/>
          <w:sz w:val="23"/>
          <w:szCs w:val="23"/>
        </w:rPr>
      </w:pPr>
    </w:p>
    <w:p w14:paraId="1737CAAE" w14:textId="77777777" w:rsidR="00C2030D" w:rsidRPr="00A460CD" w:rsidRDefault="00C2030D" w:rsidP="006464C1">
      <w:pPr>
        <w:spacing w:after="0" w:line="240" w:lineRule="auto"/>
        <w:ind w:firstLine="426"/>
        <w:jc w:val="both"/>
        <w:rPr>
          <w:rFonts w:ascii="Times New Roman" w:hAnsi="Times New Roman"/>
          <w:sz w:val="23"/>
          <w:szCs w:val="23"/>
        </w:rPr>
      </w:pPr>
      <w:r w:rsidRPr="00A460CD">
        <w:rPr>
          <w:rFonts w:ascii="Times New Roman" w:hAnsi="Times New Roman"/>
          <w:sz w:val="23"/>
          <w:szCs w:val="23"/>
        </w:rPr>
        <w:t>2.</w:t>
      </w:r>
      <w:r w:rsidRPr="00A460CD">
        <w:rPr>
          <w:rFonts w:ascii="Times New Roman" w:hAnsi="Times New Roman"/>
          <w:sz w:val="23"/>
          <w:szCs w:val="23"/>
        </w:rPr>
        <w:tab/>
        <w:t>V § 26 odseky 3 a 4 znejú:</w:t>
      </w:r>
    </w:p>
    <w:p w14:paraId="5267386C"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„(3) Zamestnancovi sa prerušuje povinné nemocenské poistenie, povinné dôchodkové poistenie a povinné poistenie v nezamestnanosti </w:t>
      </w:r>
    </w:p>
    <w:p w14:paraId="5CEC5E73"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odo dňa nasledujúceho po uplynutí 52 týždňov trvania dočasnej pracovnej neschopnosti do jej skončenia,</w:t>
      </w:r>
    </w:p>
    <w:p w14:paraId="72F04C19"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14:paraId="07A4519F"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od 91. dňa osobného a celodenného ošetrovania fyzickej osoby uvedenej v § 39 ods. 1 písm. a) druhom bode do skončenia tohto ošetrovania.</w:t>
      </w:r>
    </w:p>
    <w:p w14:paraId="45DC0206" w14:textId="77777777" w:rsidR="00C2030D" w:rsidRPr="00A460CD" w:rsidRDefault="00C2030D" w:rsidP="0070541B">
      <w:pPr>
        <w:spacing w:after="0" w:line="240" w:lineRule="auto"/>
        <w:jc w:val="both"/>
        <w:rPr>
          <w:rFonts w:ascii="Times New Roman" w:hAnsi="Times New Roman"/>
          <w:sz w:val="23"/>
          <w:szCs w:val="23"/>
        </w:rPr>
      </w:pPr>
    </w:p>
    <w:p w14:paraId="2446820A"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(4) Samostatne zárobkovo činnej osobe sa prerušuje povinné nemocenské poistenie a povinné dôchodkové poistenie </w:t>
      </w:r>
    </w:p>
    <w:p w14:paraId="3FF775A7"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odo dňa nasledujúceho po uplynutí 52 týždňov trvania dočasnej pracovnej neschopnosti do jej skončenia,</w:t>
      </w:r>
    </w:p>
    <w:p w14:paraId="13694E1B"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14:paraId="49E60B65"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od 91. dňa osobného a celodenného ošetrovania fyzickej osoby uvedenej v § 39 ods. 1 písm. a) druhom bode do skončenia tohto ošetrovania,</w:t>
      </w:r>
    </w:p>
    <w:p w14:paraId="194FF444"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d)</w:t>
      </w:r>
      <w:r w:rsidRPr="00A460CD">
        <w:rPr>
          <w:rFonts w:ascii="Times New Roman" w:hAnsi="Times New Roman"/>
          <w:sz w:val="23"/>
          <w:szCs w:val="23"/>
        </w:rPr>
        <w:tab/>
        <w:t>v období, v ktorom má nárok na rodičovský príspevok podľa osobitného predpisu,</w:t>
      </w:r>
      <w:r w:rsidRPr="00A460CD">
        <w:rPr>
          <w:rFonts w:ascii="Times New Roman" w:hAnsi="Times New Roman"/>
          <w:sz w:val="23"/>
          <w:szCs w:val="23"/>
          <w:vertAlign w:val="superscript"/>
        </w:rPr>
        <w:t>36</w:t>
      </w:r>
      <w:r w:rsidRPr="00A460CD">
        <w:rPr>
          <w:rFonts w:ascii="Times New Roman" w:hAnsi="Times New Roman"/>
          <w:sz w:val="23"/>
          <w:szCs w:val="23"/>
        </w:rPr>
        <w:t>) ak podľa svojho vyhlásenia nevykonáva činnosť povinne nemocensky poistenej a povinne dôchodkovo poistenej samostatne zárobkovo činnej osoby,</w:t>
      </w:r>
    </w:p>
    <w:p w14:paraId="2B5A8EA0" w14:textId="77777777" w:rsidR="00C2030D" w:rsidRPr="00A460CD" w:rsidRDefault="00C2030D" w:rsidP="006464C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e)</w:t>
      </w:r>
      <w:r w:rsidRPr="00A460CD">
        <w:rPr>
          <w:rFonts w:ascii="Times New Roman" w:hAnsi="Times New Roman"/>
          <w:sz w:val="23"/>
          <w:szCs w:val="23"/>
        </w:rPr>
        <w:tab/>
        <w:t>v období trvania dobrovoľnej vojenskej prípravy,</w:t>
      </w:r>
      <w:r w:rsidRPr="00A460CD">
        <w:rPr>
          <w:rFonts w:ascii="Times New Roman" w:hAnsi="Times New Roman"/>
          <w:sz w:val="23"/>
          <w:szCs w:val="23"/>
          <w:vertAlign w:val="superscript"/>
        </w:rPr>
        <w:t>35c</w:t>
      </w:r>
      <w:r w:rsidRPr="00A460CD">
        <w:rPr>
          <w:rFonts w:ascii="Times New Roman" w:hAnsi="Times New Roman"/>
          <w:sz w:val="23"/>
          <w:szCs w:val="23"/>
        </w:rPr>
        <w:t>) ak v tomto období podľa svojho vyhlásenia nevykonáva činnosť povinne nemocensky poistenej a povinne dôchodkovo poistenej samostatne zárobkovo činnej osoby.“.</w:t>
      </w:r>
    </w:p>
    <w:p w14:paraId="4C1E5343" w14:textId="77777777" w:rsidR="00C2030D" w:rsidRPr="00A460CD" w:rsidRDefault="00C2030D" w:rsidP="0070541B">
      <w:pPr>
        <w:spacing w:after="0" w:line="240" w:lineRule="auto"/>
        <w:jc w:val="both"/>
        <w:rPr>
          <w:rFonts w:ascii="Times New Roman" w:hAnsi="Times New Roman"/>
          <w:sz w:val="23"/>
          <w:szCs w:val="23"/>
        </w:rPr>
      </w:pPr>
    </w:p>
    <w:p w14:paraId="426D0197" w14:textId="77777777" w:rsidR="00C2030D" w:rsidRPr="00A460CD" w:rsidRDefault="00C2030D" w:rsidP="006464C1">
      <w:pPr>
        <w:spacing w:after="0" w:line="240" w:lineRule="auto"/>
        <w:ind w:firstLine="426"/>
        <w:jc w:val="both"/>
        <w:rPr>
          <w:rFonts w:ascii="Times New Roman" w:hAnsi="Times New Roman"/>
          <w:sz w:val="23"/>
          <w:szCs w:val="23"/>
        </w:rPr>
      </w:pPr>
      <w:r w:rsidRPr="00A460CD">
        <w:rPr>
          <w:rFonts w:ascii="Times New Roman" w:hAnsi="Times New Roman"/>
          <w:sz w:val="23"/>
          <w:szCs w:val="23"/>
        </w:rPr>
        <w:t>3.</w:t>
      </w:r>
      <w:r w:rsidRPr="00A460CD">
        <w:rPr>
          <w:rFonts w:ascii="Times New Roman" w:hAnsi="Times New Roman"/>
          <w:sz w:val="23"/>
          <w:szCs w:val="23"/>
        </w:rPr>
        <w:tab/>
        <w:t xml:space="preserve">V § 26 sa za odsek 4 vkladá nový odsek 5, ktorý znie: </w:t>
      </w:r>
    </w:p>
    <w:p w14:paraId="6AE2C5EF"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,,(5) Ak v tom istom čase súčasne trvajú dôvody podľa odseku 3 alebo odseku 4 písm. a) až c), pre ktoré by sa povinné poistenie prerušilo, povinné poistenie sa prerušuje z dôvodu,  pre ktorý sa prerušuje najneskôr.“.</w:t>
      </w:r>
    </w:p>
    <w:p w14:paraId="0BCC499F"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lastRenderedPageBreak/>
        <w:t>Doterajší odsek 5 sa označuje ako odsek 6.</w:t>
      </w:r>
    </w:p>
    <w:p w14:paraId="373121E5" w14:textId="77777777" w:rsidR="00C2030D" w:rsidRPr="00A460CD" w:rsidRDefault="00C2030D" w:rsidP="0070541B">
      <w:pPr>
        <w:spacing w:after="0" w:line="240" w:lineRule="auto"/>
        <w:jc w:val="both"/>
        <w:rPr>
          <w:rFonts w:ascii="Times New Roman" w:hAnsi="Times New Roman"/>
          <w:sz w:val="23"/>
          <w:szCs w:val="23"/>
        </w:rPr>
      </w:pPr>
    </w:p>
    <w:p w14:paraId="72EE0C74" w14:textId="77777777" w:rsidR="00C2030D" w:rsidRPr="00A460CD" w:rsidRDefault="00C2030D" w:rsidP="00EA10D1">
      <w:pPr>
        <w:spacing w:after="0" w:line="240" w:lineRule="auto"/>
        <w:ind w:firstLine="426"/>
        <w:jc w:val="both"/>
        <w:rPr>
          <w:rFonts w:ascii="Times New Roman" w:hAnsi="Times New Roman"/>
          <w:sz w:val="23"/>
          <w:szCs w:val="23"/>
        </w:rPr>
      </w:pPr>
      <w:r w:rsidRPr="00A460CD">
        <w:rPr>
          <w:rFonts w:ascii="Times New Roman" w:hAnsi="Times New Roman"/>
          <w:sz w:val="23"/>
          <w:szCs w:val="23"/>
        </w:rPr>
        <w:t>4.</w:t>
      </w:r>
      <w:r w:rsidRPr="00A460CD">
        <w:rPr>
          <w:rFonts w:ascii="Times New Roman" w:hAnsi="Times New Roman"/>
          <w:sz w:val="23"/>
          <w:szCs w:val="23"/>
        </w:rPr>
        <w:tab/>
        <w:t>V § 39 ods. 1 písmeno a) znie:</w:t>
      </w:r>
    </w:p>
    <w:p w14:paraId="3160BC2C" w14:textId="77777777" w:rsidR="00C2030D" w:rsidRPr="00A460CD" w:rsidRDefault="00C2030D" w:rsidP="00EA10D1">
      <w:pPr>
        <w:spacing w:after="0" w:line="240" w:lineRule="auto"/>
        <w:jc w:val="both"/>
        <w:rPr>
          <w:rFonts w:ascii="Times New Roman" w:hAnsi="Times New Roman"/>
          <w:sz w:val="23"/>
          <w:szCs w:val="23"/>
        </w:rPr>
      </w:pPr>
      <w:r w:rsidRPr="00A460CD">
        <w:rPr>
          <w:rFonts w:ascii="Times New Roman" w:hAnsi="Times New Roman"/>
          <w:sz w:val="23"/>
          <w:szCs w:val="23"/>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14:paraId="671FAB8A" w14:textId="77777777" w:rsidR="00C2030D" w:rsidRPr="00A460CD" w:rsidRDefault="00C2030D" w:rsidP="00EA10D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nevyhnutne vyžaduje ošetrovanie inou fyzickou osobou, alebo</w:t>
      </w:r>
    </w:p>
    <w:p w14:paraId="4504B8E1" w14:textId="77777777" w:rsidR="00C2030D" w:rsidRPr="00A460CD" w:rsidRDefault="00C2030D" w:rsidP="00EA10D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2.</w:t>
      </w:r>
      <w:r w:rsidRPr="00A460CD">
        <w:rPr>
          <w:rFonts w:ascii="Times New Roman" w:hAnsi="Times New Roman"/>
          <w:sz w:val="23"/>
          <w:szCs w:val="23"/>
        </w:rPr>
        <w:tab/>
        <w:t>vyžaduje ošetrovanie inou fyzickou osobou z dôvodu potreby poskytovania domácej starostlivosti,</w:t>
      </w:r>
      <w:r w:rsidRPr="00A460CD">
        <w:rPr>
          <w:rFonts w:ascii="Times New Roman" w:hAnsi="Times New Roman"/>
          <w:sz w:val="23"/>
          <w:szCs w:val="23"/>
          <w:vertAlign w:val="superscript"/>
        </w:rPr>
        <w:t>50b</w:t>
      </w:r>
      <w:r w:rsidRPr="00A460CD">
        <w:rPr>
          <w:rFonts w:ascii="Times New Roman" w:hAnsi="Times New Roman"/>
          <w:sz w:val="23"/>
          <w:szCs w:val="23"/>
        </w:rPr>
        <w:t>) ak neprejavil písomný nesúhlas s vykonávaním ošetrovania poistencom, alebo“.</w:t>
      </w:r>
    </w:p>
    <w:p w14:paraId="61357138" w14:textId="77777777" w:rsidR="00C2030D" w:rsidRPr="00A460CD" w:rsidRDefault="00C2030D" w:rsidP="0070541B">
      <w:pPr>
        <w:spacing w:after="0" w:line="240" w:lineRule="auto"/>
        <w:jc w:val="both"/>
        <w:rPr>
          <w:rFonts w:ascii="Times New Roman" w:hAnsi="Times New Roman"/>
          <w:sz w:val="23"/>
          <w:szCs w:val="23"/>
        </w:rPr>
      </w:pPr>
    </w:p>
    <w:p w14:paraId="5A45573F"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 pod čiarou k odkazu 50b znie:</w:t>
      </w:r>
    </w:p>
    <w:p w14:paraId="3130E6ED"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50b</w:t>
      </w:r>
      <w:r w:rsidRPr="00A460CD">
        <w:rPr>
          <w:rFonts w:ascii="Times New Roman" w:hAnsi="Times New Roman"/>
          <w:sz w:val="23"/>
          <w:szCs w:val="23"/>
        </w:rPr>
        <w:t>) § 12b zákona č. 576/2004 Z. z. o zdravotnej starostlivosti, službách súvisiacich s poskytovaním zdravotnej starostlivosti a o zmene a doplnení niektorých zákonov v znení zákona č. .../2019 Z. z.“.</w:t>
      </w:r>
    </w:p>
    <w:p w14:paraId="3C17E02C" w14:textId="77777777" w:rsidR="00C2030D" w:rsidRPr="00A460CD" w:rsidRDefault="00C2030D" w:rsidP="0070541B">
      <w:pPr>
        <w:spacing w:after="0" w:line="240" w:lineRule="auto"/>
        <w:jc w:val="both"/>
        <w:rPr>
          <w:rFonts w:ascii="Times New Roman" w:hAnsi="Times New Roman"/>
          <w:sz w:val="23"/>
          <w:szCs w:val="23"/>
        </w:rPr>
      </w:pPr>
    </w:p>
    <w:p w14:paraId="7AFFDC29" w14:textId="77777777" w:rsidR="00C2030D" w:rsidRPr="00A460CD" w:rsidRDefault="00C2030D" w:rsidP="00EA10D1">
      <w:pPr>
        <w:spacing w:after="0" w:line="240" w:lineRule="auto"/>
        <w:ind w:firstLine="426"/>
        <w:jc w:val="both"/>
        <w:rPr>
          <w:rFonts w:ascii="Times New Roman" w:hAnsi="Times New Roman"/>
          <w:sz w:val="23"/>
          <w:szCs w:val="23"/>
        </w:rPr>
      </w:pPr>
      <w:r w:rsidRPr="00A460CD">
        <w:rPr>
          <w:rFonts w:ascii="Times New Roman" w:hAnsi="Times New Roman"/>
          <w:sz w:val="23"/>
          <w:szCs w:val="23"/>
        </w:rPr>
        <w:t>5.</w:t>
      </w:r>
      <w:r w:rsidRPr="00A460CD">
        <w:rPr>
          <w:rFonts w:ascii="Times New Roman" w:hAnsi="Times New Roman"/>
          <w:sz w:val="23"/>
          <w:szCs w:val="23"/>
        </w:rPr>
        <w:tab/>
        <w:t>§ 39 sa dopĺňa odsekom 4, ktorý znie:</w:t>
      </w:r>
    </w:p>
    <w:p w14:paraId="44AE0B7A"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14:paraId="63FB2774" w14:textId="77777777" w:rsidR="00C2030D" w:rsidRPr="00A460CD" w:rsidRDefault="00C2030D" w:rsidP="0070541B">
      <w:pPr>
        <w:spacing w:after="0" w:line="240" w:lineRule="auto"/>
        <w:jc w:val="both"/>
        <w:rPr>
          <w:rFonts w:ascii="Times New Roman" w:hAnsi="Times New Roman"/>
          <w:sz w:val="23"/>
          <w:szCs w:val="23"/>
        </w:rPr>
      </w:pPr>
    </w:p>
    <w:p w14:paraId="352568B4" w14:textId="77777777" w:rsidR="00C2030D" w:rsidRPr="00A460CD" w:rsidRDefault="00C2030D" w:rsidP="00EA10D1">
      <w:pPr>
        <w:spacing w:after="0" w:line="240" w:lineRule="auto"/>
        <w:ind w:firstLine="426"/>
        <w:jc w:val="both"/>
        <w:rPr>
          <w:rFonts w:ascii="Times New Roman" w:hAnsi="Times New Roman"/>
          <w:sz w:val="23"/>
          <w:szCs w:val="23"/>
        </w:rPr>
      </w:pPr>
      <w:r w:rsidRPr="00A460CD">
        <w:rPr>
          <w:rFonts w:ascii="Times New Roman" w:hAnsi="Times New Roman"/>
          <w:sz w:val="23"/>
          <w:szCs w:val="23"/>
        </w:rPr>
        <w:t>6.</w:t>
      </w:r>
      <w:r w:rsidRPr="00A460CD">
        <w:rPr>
          <w:rFonts w:ascii="Times New Roman" w:hAnsi="Times New Roman"/>
          <w:sz w:val="23"/>
          <w:szCs w:val="23"/>
        </w:rPr>
        <w:tab/>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uvedenej v § 39 ods. 1 písm. a) alebo potreby osobnej a celodennej starostlivosti o dieťa uvedené v § 39 ods. 1 písm. b), najneskôr uplynutím</w:t>
      </w:r>
    </w:p>
    <w:p w14:paraId="772E99E1" w14:textId="77777777" w:rsidR="00C2030D" w:rsidRPr="00A460CD" w:rsidRDefault="00C2030D" w:rsidP="00EA10D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14 dní od vzniku potreby osobného a celodenného ošetrovania alebo potreby osobnej a celodennej starostlivosti, ak nárok na ošetrovné vznikol podľa § 39 ods. 1 písm. a) prvého bodu alebo § 39 ods. 1 písm. b), alebo</w:t>
      </w:r>
    </w:p>
    <w:p w14:paraId="51D23A6F" w14:textId="77777777" w:rsidR="00C2030D" w:rsidRPr="00A460CD" w:rsidRDefault="00C2030D" w:rsidP="00EA10D1">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90 dní trvania nároku na výplatu ošetrovného v úhrne všetkým poistencom, ak nárok na ošetrovné vznikol podľa § 39 ods. 1 písm. a) druhého bodu.“.</w:t>
      </w:r>
    </w:p>
    <w:p w14:paraId="09188B2B" w14:textId="77777777" w:rsidR="00C2030D" w:rsidRPr="00A460CD" w:rsidRDefault="00C2030D" w:rsidP="0070541B">
      <w:pPr>
        <w:spacing w:after="0" w:line="240" w:lineRule="auto"/>
        <w:jc w:val="both"/>
        <w:rPr>
          <w:rFonts w:ascii="Times New Roman" w:hAnsi="Times New Roman"/>
          <w:sz w:val="23"/>
          <w:szCs w:val="23"/>
        </w:rPr>
      </w:pPr>
    </w:p>
    <w:p w14:paraId="0D9FB81B" w14:textId="77777777" w:rsidR="00C2030D" w:rsidRPr="00A460CD" w:rsidRDefault="00C2030D" w:rsidP="00EA10D1">
      <w:pPr>
        <w:spacing w:after="0" w:line="240" w:lineRule="auto"/>
        <w:ind w:firstLine="426"/>
        <w:jc w:val="both"/>
        <w:rPr>
          <w:rFonts w:ascii="Times New Roman" w:hAnsi="Times New Roman"/>
          <w:sz w:val="23"/>
          <w:szCs w:val="23"/>
        </w:rPr>
      </w:pPr>
      <w:r w:rsidRPr="00A460CD">
        <w:rPr>
          <w:rFonts w:ascii="Times New Roman" w:hAnsi="Times New Roman"/>
          <w:sz w:val="23"/>
          <w:szCs w:val="23"/>
        </w:rPr>
        <w:t>7.</w:t>
      </w:r>
      <w:r w:rsidRPr="00A460CD">
        <w:rPr>
          <w:rFonts w:ascii="Times New Roman" w:hAnsi="Times New Roman"/>
          <w:sz w:val="23"/>
          <w:szCs w:val="23"/>
        </w:rPr>
        <w:tab/>
        <w:t>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Poistenec nemá nárok na výplatu ošetrovného podľa § 39 ods. 1 písm. a) druhého bodu za dni, počas ktorých má nárok na výplatu ošetrovného podľa § 39 ods. 1 písm. a) prvého bodu.“.</w:t>
      </w:r>
    </w:p>
    <w:p w14:paraId="4366A239" w14:textId="77777777" w:rsidR="00C2030D" w:rsidRPr="00A460CD" w:rsidRDefault="00C2030D" w:rsidP="0070541B">
      <w:pPr>
        <w:spacing w:after="0" w:line="240" w:lineRule="auto"/>
        <w:jc w:val="both"/>
        <w:rPr>
          <w:rFonts w:ascii="Times New Roman" w:hAnsi="Times New Roman"/>
          <w:sz w:val="23"/>
          <w:szCs w:val="23"/>
        </w:rPr>
      </w:pPr>
    </w:p>
    <w:p w14:paraId="536A4A4F" w14:textId="77777777" w:rsidR="00C2030D" w:rsidRPr="00A460CD" w:rsidRDefault="00C2030D" w:rsidP="00EA10D1">
      <w:pPr>
        <w:spacing w:after="0" w:line="240" w:lineRule="auto"/>
        <w:ind w:firstLine="426"/>
        <w:jc w:val="both"/>
        <w:rPr>
          <w:rFonts w:ascii="Times New Roman" w:hAnsi="Times New Roman"/>
          <w:sz w:val="23"/>
          <w:szCs w:val="23"/>
        </w:rPr>
      </w:pPr>
      <w:r w:rsidRPr="00A460CD">
        <w:rPr>
          <w:rFonts w:ascii="Times New Roman" w:hAnsi="Times New Roman"/>
          <w:sz w:val="23"/>
          <w:szCs w:val="23"/>
        </w:rPr>
        <w:t>8.</w:t>
      </w:r>
      <w:r w:rsidRPr="00A460CD">
        <w:rPr>
          <w:rFonts w:ascii="Times New Roman" w:hAnsi="Times New Roman"/>
          <w:sz w:val="23"/>
          <w:szCs w:val="23"/>
        </w:rPr>
        <w:tab/>
        <w:t xml:space="preserve"> V § 54 ods. 9 a § 57 ods. 1 písm. c) sa slová ,,ods. 5“ nahrádzajú slovami ,,ods. 6“.</w:t>
      </w:r>
    </w:p>
    <w:p w14:paraId="2FB19E3A" w14:textId="77777777" w:rsidR="00C2030D" w:rsidRPr="00A460CD" w:rsidRDefault="00C2030D" w:rsidP="00EA10D1">
      <w:pPr>
        <w:spacing w:after="0" w:line="240" w:lineRule="auto"/>
        <w:ind w:firstLine="426"/>
        <w:jc w:val="both"/>
        <w:rPr>
          <w:rFonts w:ascii="Times New Roman" w:hAnsi="Times New Roman"/>
          <w:sz w:val="23"/>
          <w:szCs w:val="23"/>
        </w:rPr>
      </w:pPr>
    </w:p>
    <w:p w14:paraId="4C0FF5A1" w14:textId="77777777" w:rsidR="00C2030D" w:rsidRPr="00A460CD" w:rsidRDefault="00C2030D" w:rsidP="00EA10D1">
      <w:pPr>
        <w:spacing w:after="0" w:line="240" w:lineRule="auto"/>
        <w:ind w:firstLine="426"/>
        <w:jc w:val="both"/>
        <w:rPr>
          <w:rFonts w:ascii="Times New Roman" w:hAnsi="Times New Roman"/>
          <w:sz w:val="23"/>
          <w:szCs w:val="23"/>
        </w:rPr>
      </w:pPr>
      <w:r w:rsidRPr="00A460CD">
        <w:rPr>
          <w:rFonts w:ascii="Times New Roman" w:hAnsi="Times New Roman"/>
          <w:sz w:val="23"/>
          <w:szCs w:val="23"/>
        </w:rPr>
        <w:t>9.</w:t>
      </w:r>
      <w:r w:rsidRPr="00A460CD">
        <w:rPr>
          <w:rFonts w:ascii="Times New Roman" w:hAnsi="Times New Roman"/>
          <w:sz w:val="23"/>
          <w:szCs w:val="23"/>
        </w:rPr>
        <w:tab/>
        <w:t>V § 54 ods. 10 písm. a) štvrtý bod znie:</w:t>
      </w:r>
    </w:p>
    <w:p w14:paraId="1B4F042C"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„4. trvá </w:t>
      </w:r>
    </w:p>
    <w:p w14:paraId="415FC7ED" w14:textId="0A4EE3F8" w:rsidR="00C2030D" w:rsidRPr="00A460CD" w:rsidRDefault="00C2030D" w:rsidP="00EA10D1">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4a.  </w:t>
      </w:r>
      <w:r w:rsidR="00EA10D1" w:rsidRPr="00A460CD">
        <w:rPr>
          <w:rFonts w:ascii="Times New Roman" w:hAnsi="Times New Roman"/>
          <w:sz w:val="23"/>
          <w:szCs w:val="23"/>
        </w:rPr>
        <w:tab/>
      </w:r>
      <w:r w:rsidRPr="00A460CD">
        <w:rPr>
          <w:rFonts w:ascii="Times New Roman" w:hAnsi="Times New Roman"/>
          <w:sz w:val="23"/>
          <w:szCs w:val="23"/>
        </w:rPr>
        <w:t xml:space="preserve">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14:paraId="1285B4EE" w14:textId="75B8ADD5" w:rsidR="00C2030D" w:rsidRPr="00A460CD" w:rsidRDefault="00C2030D" w:rsidP="00EA10D1">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4b. </w:t>
      </w:r>
      <w:r w:rsidR="00EA10D1" w:rsidRPr="00A460CD">
        <w:rPr>
          <w:rFonts w:ascii="Times New Roman" w:hAnsi="Times New Roman"/>
          <w:sz w:val="23"/>
          <w:szCs w:val="23"/>
        </w:rPr>
        <w:tab/>
      </w:r>
      <w:r w:rsidRPr="00A460CD">
        <w:rPr>
          <w:rFonts w:ascii="Times New Roman" w:hAnsi="Times New Roman"/>
          <w:sz w:val="23"/>
          <w:szCs w:val="23"/>
        </w:rPr>
        <w:t xml:space="preserve">osobné a celodenné ošetrovanie fyzickej osoby uvedenej v § 39 ods. 1 písm. a) druhom bode zamestnancom do skončenia tohto ošetrovania, najdlhšie do 90. dňa tohto ošetrovania.“. </w:t>
      </w:r>
    </w:p>
    <w:p w14:paraId="35918FD2" w14:textId="77777777" w:rsidR="00C2030D" w:rsidRPr="00A460CD" w:rsidRDefault="00C2030D" w:rsidP="00EA10D1">
      <w:pPr>
        <w:tabs>
          <w:tab w:val="left" w:pos="851"/>
        </w:tabs>
        <w:spacing w:after="0" w:line="240" w:lineRule="auto"/>
        <w:ind w:firstLine="426"/>
        <w:jc w:val="both"/>
        <w:rPr>
          <w:rFonts w:ascii="Times New Roman" w:hAnsi="Times New Roman"/>
          <w:sz w:val="23"/>
          <w:szCs w:val="23"/>
        </w:rPr>
      </w:pPr>
      <w:r w:rsidRPr="00A460CD">
        <w:rPr>
          <w:rFonts w:ascii="Times New Roman" w:hAnsi="Times New Roman"/>
          <w:sz w:val="23"/>
          <w:szCs w:val="23"/>
        </w:rPr>
        <w:lastRenderedPageBreak/>
        <w:t>10.</w:t>
      </w:r>
      <w:r w:rsidRPr="00A460CD">
        <w:rPr>
          <w:rFonts w:ascii="Times New Roman" w:hAnsi="Times New Roman"/>
          <w:sz w:val="23"/>
          <w:szCs w:val="23"/>
        </w:rPr>
        <w:tab/>
        <w:t>V § 140 ods. 1 písm. b) sa za slová „písm. a)“ vkladajú slová „prvom bode“ a slovo „desiateho“ sa nahrádza slovom „14.“.</w:t>
      </w:r>
    </w:p>
    <w:p w14:paraId="2C4728BB" w14:textId="77777777" w:rsidR="00C2030D" w:rsidRPr="00A460CD" w:rsidRDefault="00C2030D" w:rsidP="0070541B">
      <w:pPr>
        <w:spacing w:after="0" w:line="240" w:lineRule="auto"/>
        <w:jc w:val="both"/>
        <w:rPr>
          <w:rFonts w:ascii="Times New Roman" w:hAnsi="Times New Roman"/>
          <w:sz w:val="23"/>
          <w:szCs w:val="23"/>
        </w:rPr>
      </w:pPr>
    </w:p>
    <w:p w14:paraId="40F265AD" w14:textId="77777777" w:rsidR="00C2030D" w:rsidRPr="00A460CD" w:rsidRDefault="00C2030D" w:rsidP="00EA10D1">
      <w:pPr>
        <w:tabs>
          <w:tab w:val="left" w:pos="851"/>
        </w:tabs>
        <w:spacing w:after="0" w:line="240" w:lineRule="auto"/>
        <w:ind w:firstLine="426"/>
        <w:jc w:val="both"/>
        <w:rPr>
          <w:rFonts w:ascii="Times New Roman" w:hAnsi="Times New Roman"/>
          <w:sz w:val="23"/>
          <w:szCs w:val="23"/>
        </w:rPr>
      </w:pPr>
      <w:r w:rsidRPr="00A460CD">
        <w:rPr>
          <w:rFonts w:ascii="Times New Roman" w:hAnsi="Times New Roman"/>
          <w:sz w:val="23"/>
          <w:szCs w:val="23"/>
        </w:rPr>
        <w:t>11.</w:t>
      </w:r>
      <w:r w:rsidRPr="00A460CD">
        <w:rPr>
          <w:rFonts w:ascii="Times New Roman" w:hAnsi="Times New Roman"/>
          <w:sz w:val="23"/>
          <w:szCs w:val="23"/>
        </w:rPr>
        <w:tab/>
        <w:t>V § 140 sa odsek 1 dopĺňa  písmenom c), ktoré znie:</w:t>
      </w:r>
    </w:p>
    <w:p w14:paraId="2E336C39"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„c) od prvého dňa osobného a celodenného ošetrovania fyzickej osoby uvedenej v § 39 ods. 1 písm. a) druhom bode do skončenia tohto ošetrovania, najdlhšie do 90. dňa tohto ošetrovania.“.</w:t>
      </w:r>
    </w:p>
    <w:p w14:paraId="05CBA066" w14:textId="77777777" w:rsidR="00C2030D" w:rsidRPr="00A460CD" w:rsidRDefault="00C2030D" w:rsidP="0070541B">
      <w:pPr>
        <w:spacing w:after="0" w:line="240" w:lineRule="auto"/>
        <w:jc w:val="both"/>
        <w:rPr>
          <w:rFonts w:ascii="Times New Roman" w:hAnsi="Times New Roman"/>
          <w:sz w:val="23"/>
          <w:szCs w:val="23"/>
        </w:rPr>
      </w:pPr>
    </w:p>
    <w:p w14:paraId="6FD52CCA" w14:textId="77777777" w:rsidR="00C2030D" w:rsidRPr="00A460CD" w:rsidRDefault="00C2030D" w:rsidP="00EA10D1">
      <w:pPr>
        <w:tabs>
          <w:tab w:val="left" w:pos="851"/>
        </w:tabs>
        <w:spacing w:after="0" w:line="240" w:lineRule="auto"/>
        <w:ind w:firstLine="426"/>
        <w:jc w:val="both"/>
        <w:rPr>
          <w:rFonts w:ascii="Times New Roman" w:hAnsi="Times New Roman"/>
          <w:sz w:val="23"/>
          <w:szCs w:val="23"/>
        </w:rPr>
      </w:pPr>
      <w:r w:rsidRPr="00A460CD">
        <w:rPr>
          <w:rFonts w:ascii="Times New Roman" w:hAnsi="Times New Roman"/>
          <w:sz w:val="23"/>
          <w:szCs w:val="23"/>
        </w:rPr>
        <w:t>12.</w:t>
      </w:r>
      <w:r w:rsidRPr="00A460CD">
        <w:rPr>
          <w:rFonts w:ascii="Times New Roman" w:hAnsi="Times New Roman"/>
          <w:sz w:val="23"/>
          <w:szCs w:val="23"/>
        </w:rPr>
        <w:tab/>
        <w:t>V § 140 ods. 1 písm. c) sa za slová „písm. a)“ vkladajú slová „prvom bode“ a slovo „desiateho“ sa nahrádza slovom „14.“.</w:t>
      </w:r>
    </w:p>
    <w:p w14:paraId="60242303" w14:textId="77777777" w:rsidR="00C2030D" w:rsidRPr="00A460CD" w:rsidRDefault="00C2030D" w:rsidP="0070541B">
      <w:pPr>
        <w:spacing w:after="0" w:line="240" w:lineRule="auto"/>
        <w:jc w:val="both"/>
        <w:rPr>
          <w:rFonts w:ascii="Times New Roman" w:hAnsi="Times New Roman"/>
          <w:sz w:val="23"/>
          <w:szCs w:val="23"/>
        </w:rPr>
      </w:pPr>
    </w:p>
    <w:p w14:paraId="65601E00" w14:textId="77777777" w:rsidR="00C2030D" w:rsidRPr="00A460CD" w:rsidRDefault="00C2030D" w:rsidP="00EA10D1">
      <w:pPr>
        <w:tabs>
          <w:tab w:val="left" w:pos="851"/>
        </w:tabs>
        <w:spacing w:after="0" w:line="240" w:lineRule="auto"/>
        <w:ind w:firstLine="426"/>
        <w:jc w:val="both"/>
        <w:rPr>
          <w:rFonts w:ascii="Times New Roman" w:hAnsi="Times New Roman"/>
          <w:sz w:val="23"/>
          <w:szCs w:val="23"/>
        </w:rPr>
      </w:pPr>
      <w:r w:rsidRPr="00A460CD">
        <w:rPr>
          <w:rFonts w:ascii="Times New Roman" w:hAnsi="Times New Roman"/>
          <w:sz w:val="23"/>
          <w:szCs w:val="23"/>
        </w:rPr>
        <w:t>13.</w:t>
      </w:r>
      <w:r w:rsidRPr="00A460CD">
        <w:rPr>
          <w:rFonts w:ascii="Times New Roman" w:hAnsi="Times New Roman"/>
          <w:sz w:val="23"/>
          <w:szCs w:val="23"/>
        </w:rPr>
        <w:tab/>
        <w:t>V § 140 sa odsek 1 dopĺňa písmenom d), ktoré znie:</w:t>
      </w:r>
    </w:p>
    <w:p w14:paraId="336BE621"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„d) od prvého dňa osobného a celodenného ošetrovania fyzickej osoby uvedenej v § 39 ods. 1 písm. a) druhom bode do skončenia tohto ošetrovania, najdlhšie do 90. dňa tohto ošetrovania.“.</w:t>
      </w:r>
    </w:p>
    <w:p w14:paraId="4D684AB1"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 </w:t>
      </w:r>
    </w:p>
    <w:p w14:paraId="350645D0" w14:textId="77777777" w:rsidR="00C2030D" w:rsidRPr="00A460CD" w:rsidRDefault="00C2030D" w:rsidP="00EA10D1">
      <w:pPr>
        <w:tabs>
          <w:tab w:val="left" w:pos="851"/>
        </w:tabs>
        <w:spacing w:after="0" w:line="240" w:lineRule="auto"/>
        <w:ind w:firstLine="426"/>
        <w:jc w:val="both"/>
        <w:rPr>
          <w:rFonts w:ascii="Times New Roman" w:hAnsi="Times New Roman"/>
          <w:sz w:val="23"/>
          <w:szCs w:val="23"/>
        </w:rPr>
      </w:pPr>
      <w:r w:rsidRPr="00A460CD">
        <w:rPr>
          <w:rFonts w:ascii="Times New Roman" w:hAnsi="Times New Roman"/>
          <w:sz w:val="23"/>
          <w:szCs w:val="23"/>
        </w:rPr>
        <w:t>14.</w:t>
      </w:r>
      <w:r w:rsidRPr="00A460CD">
        <w:rPr>
          <w:rFonts w:ascii="Times New Roman" w:hAnsi="Times New Roman"/>
          <w:sz w:val="23"/>
          <w:szCs w:val="23"/>
        </w:rPr>
        <w:tab/>
        <w:t xml:space="preserve"> Za § 293ej sa vkladá § 293ek, ktorý vrátane nadpisu znie :</w:t>
      </w:r>
    </w:p>
    <w:p w14:paraId="4CB10A6A" w14:textId="77777777" w:rsidR="00C2030D" w:rsidRPr="00A460CD" w:rsidRDefault="00C2030D" w:rsidP="0070541B">
      <w:pPr>
        <w:spacing w:after="0" w:line="240" w:lineRule="auto"/>
        <w:jc w:val="both"/>
        <w:rPr>
          <w:rFonts w:ascii="Times New Roman" w:hAnsi="Times New Roman"/>
          <w:sz w:val="23"/>
          <w:szCs w:val="23"/>
        </w:rPr>
      </w:pPr>
    </w:p>
    <w:p w14:paraId="3EE953C8"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 293ek</w:t>
      </w:r>
    </w:p>
    <w:p w14:paraId="1840003E"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Prechodné ustanovenie k úpravám účinným od 1. apríla 2020</w:t>
      </w:r>
    </w:p>
    <w:p w14:paraId="6A56032B" w14:textId="77777777" w:rsidR="00C2030D" w:rsidRPr="00A460CD" w:rsidRDefault="00C2030D" w:rsidP="0070541B">
      <w:pPr>
        <w:spacing w:after="0" w:line="240" w:lineRule="auto"/>
        <w:jc w:val="both"/>
        <w:rPr>
          <w:rFonts w:ascii="Times New Roman" w:hAnsi="Times New Roman"/>
          <w:sz w:val="23"/>
          <w:szCs w:val="23"/>
        </w:rPr>
      </w:pPr>
    </w:p>
    <w:p w14:paraId="00C46EC1"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Ak potreba osobného a celodenného ošetrovania fyzickej osoby uvedenej v § 39 ods. 1 písm. a) alebo potreba osobnej a celodennej starostlivosti o dieťa uvedené v § 39 ods. 1 písm. b) vznikla pred 1. aprílom 2020 a trvá aj po 31. marci 2020,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zákona účinného do 31. marca 2020.“.</w:t>
      </w:r>
    </w:p>
    <w:p w14:paraId="0AD98555" w14:textId="77777777" w:rsidR="00C2030D" w:rsidRPr="00A460CD" w:rsidRDefault="00C2030D" w:rsidP="0070541B">
      <w:pPr>
        <w:spacing w:after="0" w:line="240" w:lineRule="auto"/>
        <w:jc w:val="both"/>
        <w:rPr>
          <w:rFonts w:ascii="Times New Roman" w:hAnsi="Times New Roman"/>
          <w:sz w:val="23"/>
          <w:szCs w:val="23"/>
        </w:rPr>
      </w:pPr>
    </w:p>
    <w:p w14:paraId="7B668172"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IV</w:t>
      </w:r>
    </w:p>
    <w:p w14:paraId="2680FE3B" w14:textId="77777777" w:rsidR="00C2030D" w:rsidRPr="00A460CD" w:rsidRDefault="00C2030D" w:rsidP="0070541B">
      <w:pPr>
        <w:spacing w:after="0" w:line="240" w:lineRule="auto"/>
        <w:jc w:val="center"/>
        <w:rPr>
          <w:rFonts w:ascii="Times New Roman" w:hAnsi="Times New Roman"/>
          <w:sz w:val="23"/>
          <w:szCs w:val="23"/>
        </w:rPr>
      </w:pPr>
    </w:p>
    <w:p w14:paraId="3DA5F52D" w14:textId="015EFE25" w:rsidR="00C2030D" w:rsidRPr="00A460CD" w:rsidRDefault="00C2030D" w:rsidP="0070541B">
      <w:pPr>
        <w:spacing w:after="0" w:line="240" w:lineRule="auto"/>
        <w:jc w:val="both"/>
        <w:rPr>
          <w:rFonts w:ascii="Times New Roman" w:hAnsi="Times New Roman"/>
          <w:b/>
          <w:sz w:val="23"/>
          <w:szCs w:val="23"/>
        </w:rPr>
      </w:pPr>
      <w:r w:rsidRPr="00A460CD">
        <w:rPr>
          <w:rFonts w:ascii="Times New Roman" w:hAnsi="Times New Roman"/>
          <w:b/>
          <w:sz w:val="23"/>
          <w:szCs w:val="23"/>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w:t>
      </w:r>
      <w:r w:rsidR="004E6DF3" w:rsidRPr="00A460CD">
        <w:rPr>
          <w:rFonts w:ascii="Times New Roman" w:hAnsi="Times New Roman"/>
          <w:b/>
          <w:sz w:val="23"/>
          <w:szCs w:val="23"/>
        </w:rPr>
        <w:t>, zákona č.</w:t>
      </w:r>
      <w:r w:rsidRPr="00A460CD">
        <w:rPr>
          <w:rFonts w:ascii="Times New Roman" w:hAnsi="Times New Roman"/>
          <w:b/>
          <w:sz w:val="23"/>
          <w:szCs w:val="23"/>
        </w:rPr>
        <w:t xml:space="preserve"> </w:t>
      </w:r>
      <w:r w:rsidR="004E6DF3" w:rsidRPr="00A460CD">
        <w:rPr>
          <w:rFonts w:ascii="Times New Roman" w:hAnsi="Times New Roman"/>
          <w:b/>
          <w:sz w:val="23"/>
          <w:szCs w:val="23"/>
        </w:rPr>
        <w:t>374/2018 Z.</w:t>
      </w:r>
      <w:r w:rsidR="004E6DF3" w:rsidRPr="00A460CD">
        <w:rPr>
          <w:rFonts w:ascii="Times New Roman" w:hAnsi="Times New Roman"/>
          <w:b/>
          <w:sz w:val="23"/>
          <w:szCs w:val="23"/>
        </w:rPr>
        <w:t xml:space="preserve"> </w:t>
      </w:r>
      <w:r w:rsidR="004E6DF3" w:rsidRPr="00A460CD">
        <w:rPr>
          <w:rFonts w:ascii="Times New Roman" w:hAnsi="Times New Roman"/>
          <w:b/>
          <w:sz w:val="23"/>
          <w:szCs w:val="23"/>
        </w:rPr>
        <w:t>z.</w:t>
      </w:r>
      <w:r w:rsidR="004E6DF3" w:rsidRPr="00A460CD">
        <w:rPr>
          <w:rFonts w:ascii="Times New Roman" w:hAnsi="Times New Roman"/>
          <w:b/>
          <w:sz w:val="23"/>
          <w:szCs w:val="23"/>
        </w:rPr>
        <w:t xml:space="preserve"> </w:t>
      </w:r>
      <w:r w:rsidRPr="00A460CD">
        <w:rPr>
          <w:rFonts w:ascii="Times New Roman" w:hAnsi="Times New Roman"/>
          <w:b/>
          <w:sz w:val="23"/>
          <w:szCs w:val="23"/>
        </w:rPr>
        <w:t>a zákona č.</w:t>
      </w:r>
      <w:r w:rsidR="004E6DF3" w:rsidRPr="00A460CD">
        <w:rPr>
          <w:rFonts w:ascii="Times New Roman" w:hAnsi="Times New Roman"/>
          <w:b/>
          <w:sz w:val="23"/>
          <w:szCs w:val="23"/>
        </w:rPr>
        <w:t xml:space="preserve"> </w:t>
      </w:r>
      <w:r w:rsidR="004E6DF3" w:rsidRPr="00A460CD">
        <w:rPr>
          <w:rFonts w:ascii="Times New Roman" w:hAnsi="Times New Roman"/>
          <w:b/>
          <w:sz w:val="23"/>
          <w:szCs w:val="23"/>
        </w:rPr>
        <w:t>139/2019 Z.</w:t>
      </w:r>
      <w:r w:rsidR="00A460CD" w:rsidRPr="00A460CD">
        <w:rPr>
          <w:rFonts w:ascii="Times New Roman" w:hAnsi="Times New Roman"/>
          <w:b/>
          <w:sz w:val="23"/>
          <w:szCs w:val="23"/>
        </w:rPr>
        <w:t xml:space="preserve"> </w:t>
      </w:r>
      <w:r w:rsidR="004E6DF3" w:rsidRPr="00A460CD">
        <w:rPr>
          <w:rFonts w:ascii="Times New Roman" w:hAnsi="Times New Roman"/>
          <w:b/>
          <w:sz w:val="23"/>
          <w:szCs w:val="23"/>
        </w:rPr>
        <w:t>z.</w:t>
      </w:r>
      <w:r w:rsidR="00A460CD" w:rsidRPr="00A460CD">
        <w:rPr>
          <w:rFonts w:ascii="Times New Roman" w:hAnsi="Times New Roman"/>
          <w:b/>
          <w:sz w:val="23"/>
          <w:szCs w:val="23"/>
        </w:rPr>
        <w:t xml:space="preserve"> </w:t>
      </w:r>
      <w:r w:rsidRPr="00A460CD">
        <w:rPr>
          <w:rFonts w:ascii="Times New Roman" w:hAnsi="Times New Roman"/>
          <w:b/>
          <w:sz w:val="23"/>
          <w:szCs w:val="23"/>
        </w:rPr>
        <w:t>sa mení a dopĺňa takto:</w:t>
      </w:r>
    </w:p>
    <w:p w14:paraId="22BB8DBA" w14:textId="15BC8F2F" w:rsidR="00C2030D" w:rsidRPr="00A460CD" w:rsidRDefault="00C2030D" w:rsidP="0070541B">
      <w:pPr>
        <w:spacing w:after="0" w:line="240" w:lineRule="auto"/>
        <w:jc w:val="center"/>
        <w:rPr>
          <w:rFonts w:ascii="Times New Roman" w:hAnsi="Times New Roman"/>
          <w:sz w:val="23"/>
          <w:szCs w:val="23"/>
        </w:rPr>
      </w:pPr>
    </w:p>
    <w:p w14:paraId="1038CBE6" w14:textId="77777777" w:rsidR="00C2030D" w:rsidRPr="00A460CD" w:rsidRDefault="00C2030D" w:rsidP="00865C4A">
      <w:pPr>
        <w:pStyle w:val="Odsekzoznamu"/>
        <w:numPr>
          <w:ilvl w:val="1"/>
          <w:numId w:val="11"/>
        </w:num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 2 sa dopĺňa odsekom 34, ktorý znie:</w:t>
      </w:r>
    </w:p>
    <w:p w14:paraId="6DF2FA4A" w14:textId="60A7D352" w:rsidR="00C2030D" w:rsidRPr="00A460CD" w:rsidRDefault="00C2030D" w:rsidP="0070541B">
      <w:pPr>
        <w:pStyle w:val="PredformtovanHTML"/>
        <w:shd w:val="clear" w:color="auto" w:fill="FFFFFF"/>
        <w:jc w:val="both"/>
        <w:rPr>
          <w:rFonts w:ascii="Times New Roman" w:hAnsi="Times New Roman" w:cs="Times New Roman"/>
          <w:sz w:val="23"/>
          <w:szCs w:val="23"/>
        </w:rPr>
      </w:pPr>
      <w:r w:rsidRPr="00A460CD">
        <w:rPr>
          <w:rFonts w:ascii="Times New Roman" w:hAnsi="Times New Roman" w:cs="Times New Roman"/>
          <w:sz w:val="23"/>
          <w:szCs w:val="23"/>
        </w:rPr>
        <w:t xml:space="preserve">„(34) Následná ústavná zdravotná starostlivosť (ďalej len „následná </w:t>
      </w:r>
      <w:r w:rsidR="00EA10D1" w:rsidRPr="00A460CD">
        <w:rPr>
          <w:rFonts w:ascii="Times New Roman" w:hAnsi="Times New Roman" w:cs="Times New Roman"/>
          <w:sz w:val="23"/>
          <w:szCs w:val="23"/>
        </w:rPr>
        <w:t xml:space="preserve">ústavná </w:t>
      </w:r>
      <w:r w:rsidRPr="00A460CD">
        <w:rPr>
          <w:rFonts w:ascii="Times New Roman" w:hAnsi="Times New Roman" w:cs="Times New Roman"/>
          <w:sz w:val="23"/>
          <w:szCs w:val="23"/>
        </w:rPr>
        <w:t xml:space="preserve">starostlivosť“) je zdravotná starostlivosť, ktorá sa poskytuje osobe, ktorej bola stanovená základná diagnóza a došlo k stabilizácii jej zdravotného stavu po náhlej chorobe alebo po náhlom zhoršení zdravotného stavu alebo po zhoršení chronickej choroby a jej stav vyžaduje doliečenie. Následná </w:t>
      </w:r>
      <w:r w:rsidR="00EA10D1" w:rsidRPr="00A460CD">
        <w:rPr>
          <w:rFonts w:ascii="Times New Roman" w:hAnsi="Times New Roman" w:cs="Times New Roman"/>
          <w:sz w:val="23"/>
          <w:szCs w:val="23"/>
        </w:rPr>
        <w:t xml:space="preserve">ústavná </w:t>
      </w:r>
      <w:r w:rsidRPr="00A460CD">
        <w:rPr>
          <w:rFonts w:ascii="Times New Roman" w:hAnsi="Times New Roman" w:cs="Times New Roman"/>
          <w:sz w:val="23"/>
          <w:szCs w:val="23"/>
        </w:rPr>
        <w:t>starostlivosť sa poskytuje aj osobe, ktorá je čiastočne alebo úplne závislá na podpore základných životných funkcií.“.</w:t>
      </w:r>
    </w:p>
    <w:p w14:paraId="06878551" w14:textId="77777777" w:rsidR="00C2030D" w:rsidRPr="00A460CD" w:rsidRDefault="00C2030D" w:rsidP="00865C4A">
      <w:pPr>
        <w:pStyle w:val="Odsekzoznamu"/>
        <w:numPr>
          <w:ilvl w:val="1"/>
          <w:numId w:val="11"/>
        </w:num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lastRenderedPageBreak/>
        <w:t>V § 3 ods. 1 druhá veta znie: „Zoznam zdravotných výkonov obsahuje kód zdravotného výkonu, označenie zdravotného výkonu číselníkom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w:t>
      </w:r>
    </w:p>
    <w:p w14:paraId="25675AAC" w14:textId="77777777" w:rsidR="00C2030D" w:rsidRPr="00A460CD" w:rsidRDefault="00C2030D" w:rsidP="0070541B">
      <w:pPr>
        <w:spacing w:after="0" w:line="240" w:lineRule="auto"/>
        <w:ind w:left="284"/>
        <w:jc w:val="both"/>
        <w:rPr>
          <w:rFonts w:ascii="Times New Roman" w:hAnsi="Times New Roman"/>
          <w:sz w:val="23"/>
          <w:szCs w:val="23"/>
        </w:rPr>
      </w:pPr>
    </w:p>
    <w:p w14:paraId="090E3841" w14:textId="77777777" w:rsidR="00C2030D" w:rsidRPr="00A460CD" w:rsidRDefault="00C2030D" w:rsidP="00865C4A">
      <w:pPr>
        <w:pStyle w:val="Odsekzoznamu"/>
        <w:numPr>
          <w:ilvl w:val="1"/>
          <w:numId w:val="11"/>
        </w:num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V § 4 ods. 3 sa na konci pripája táto veta: „Zdravotná starostlivosť nie je poskytnutá správne aj ak nebola poskytnutá vôbec a k jej odmietnutiu poskytovateľom došlo v rozpore s osobitným predpisom.</w:t>
      </w:r>
      <w:r w:rsidRPr="00A460CD">
        <w:rPr>
          <w:rFonts w:ascii="Times New Roman" w:hAnsi="Times New Roman"/>
          <w:sz w:val="23"/>
          <w:szCs w:val="23"/>
          <w:vertAlign w:val="superscript"/>
        </w:rPr>
        <w:t>4aaaa</w:t>
      </w:r>
      <w:r w:rsidRPr="00A460CD">
        <w:rPr>
          <w:rFonts w:ascii="Times New Roman" w:hAnsi="Times New Roman"/>
          <w:sz w:val="23"/>
          <w:szCs w:val="23"/>
        </w:rPr>
        <w:t>)“.</w:t>
      </w:r>
      <w:r w:rsidRPr="00A460CD">
        <w:rPr>
          <w:rFonts w:ascii="Times New Roman" w:hAnsi="Times New Roman"/>
          <w:sz w:val="23"/>
          <w:szCs w:val="23"/>
          <w:vertAlign w:val="superscript"/>
        </w:rPr>
        <w:t xml:space="preserve"> </w:t>
      </w:r>
    </w:p>
    <w:p w14:paraId="0190B8D5" w14:textId="77777777" w:rsidR="00C2030D" w:rsidRPr="00A460CD" w:rsidRDefault="00C2030D" w:rsidP="0070541B">
      <w:pPr>
        <w:spacing w:after="0" w:line="240" w:lineRule="auto"/>
        <w:ind w:left="284"/>
        <w:jc w:val="both"/>
        <w:rPr>
          <w:rFonts w:ascii="Times New Roman" w:hAnsi="Times New Roman"/>
          <w:sz w:val="23"/>
          <w:szCs w:val="23"/>
        </w:rPr>
      </w:pPr>
    </w:p>
    <w:p w14:paraId="280F8518"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 po čiarou k odkazu 4aaaa znie:</w:t>
      </w:r>
    </w:p>
    <w:p w14:paraId="7671A8A8"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„4aaaa</w:t>
      </w:r>
      <w:r w:rsidRPr="00A460CD">
        <w:rPr>
          <w:rFonts w:ascii="Times New Roman" w:hAnsi="Times New Roman"/>
          <w:sz w:val="23"/>
          <w:szCs w:val="23"/>
        </w:rPr>
        <w:t>)</w:t>
      </w:r>
      <w:r w:rsidRPr="00A460CD">
        <w:rPr>
          <w:rFonts w:ascii="Times New Roman" w:hAnsi="Times New Roman"/>
          <w:sz w:val="23"/>
          <w:szCs w:val="23"/>
          <w:vertAlign w:val="superscript"/>
        </w:rPr>
        <w:t xml:space="preserve"> </w:t>
      </w:r>
      <w:r w:rsidRPr="00A460CD">
        <w:rPr>
          <w:rFonts w:ascii="Times New Roman" w:hAnsi="Times New Roman"/>
          <w:sz w:val="23"/>
          <w:szCs w:val="23"/>
        </w:rPr>
        <w:t>§ 79 ods. 1 písm. b) a c) 578/2004 Z. z. v znení neskorších predpisov.“.</w:t>
      </w:r>
    </w:p>
    <w:p w14:paraId="0160308E" w14:textId="77777777" w:rsidR="00C2030D" w:rsidRPr="00A460CD" w:rsidRDefault="00C2030D" w:rsidP="0070541B">
      <w:pPr>
        <w:spacing w:after="0" w:line="240" w:lineRule="auto"/>
        <w:jc w:val="both"/>
        <w:rPr>
          <w:rFonts w:ascii="Times New Roman" w:hAnsi="Times New Roman"/>
          <w:sz w:val="23"/>
          <w:szCs w:val="23"/>
        </w:rPr>
      </w:pPr>
    </w:p>
    <w:p w14:paraId="033098A4" w14:textId="77777777" w:rsidR="00C2030D" w:rsidRPr="00A460CD" w:rsidRDefault="00C2030D" w:rsidP="00865C4A">
      <w:pPr>
        <w:pStyle w:val="Odsekzoznamu"/>
        <w:numPr>
          <w:ilvl w:val="1"/>
          <w:numId w:val="10"/>
        </w:numPr>
        <w:spacing w:after="0" w:line="240" w:lineRule="auto"/>
        <w:ind w:left="709" w:hanging="425"/>
        <w:jc w:val="both"/>
        <w:rPr>
          <w:rFonts w:ascii="Times New Roman" w:hAnsi="Times New Roman"/>
          <w:sz w:val="23"/>
          <w:szCs w:val="23"/>
        </w:rPr>
      </w:pPr>
      <w:r w:rsidRPr="00A460CD">
        <w:rPr>
          <w:rFonts w:ascii="Times New Roman" w:hAnsi="Times New Roman"/>
          <w:sz w:val="23"/>
          <w:szCs w:val="23"/>
        </w:rPr>
        <w:t>V § 9 sa za odsek 1 vkladajú nové odseky 2 a 3, ktoré znejú:</w:t>
      </w:r>
    </w:p>
    <w:p w14:paraId="7A5C8438" w14:textId="14562CC5"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„(2) V rámci ústavnej starostlivosti sa poskytuje aj následná </w:t>
      </w:r>
      <w:r w:rsidR="00EA10D1" w:rsidRPr="00A460CD">
        <w:rPr>
          <w:rFonts w:ascii="Times New Roman" w:hAnsi="Times New Roman"/>
          <w:sz w:val="23"/>
          <w:szCs w:val="23"/>
        </w:rPr>
        <w:t xml:space="preserve">ústavná </w:t>
      </w:r>
      <w:r w:rsidRPr="00A460CD">
        <w:rPr>
          <w:rFonts w:ascii="Times New Roman" w:hAnsi="Times New Roman"/>
          <w:sz w:val="23"/>
          <w:szCs w:val="23"/>
        </w:rPr>
        <w:t xml:space="preserve">starostlivosť. Následná </w:t>
      </w:r>
      <w:r w:rsidR="00EA10D1" w:rsidRPr="00A460CD">
        <w:rPr>
          <w:rFonts w:ascii="Times New Roman" w:hAnsi="Times New Roman"/>
          <w:sz w:val="23"/>
          <w:szCs w:val="23"/>
        </w:rPr>
        <w:t xml:space="preserve">ústavná </w:t>
      </w:r>
      <w:r w:rsidRPr="00A460CD">
        <w:rPr>
          <w:rFonts w:ascii="Times New Roman" w:hAnsi="Times New Roman"/>
          <w:sz w:val="23"/>
          <w:szCs w:val="23"/>
        </w:rPr>
        <w:t xml:space="preserve">starostlivosť sa poskytuje do stavu umožňujúceho prepustenie osoby do ambulantnej starostlivosti, najviac však do troch mesiacov od prijatia do ústavného zdravotníckeho zariadenia. Maximálna doba poskytovania následnej </w:t>
      </w:r>
      <w:r w:rsidR="00EA10D1" w:rsidRPr="00A460CD">
        <w:rPr>
          <w:rFonts w:ascii="Times New Roman" w:hAnsi="Times New Roman"/>
          <w:sz w:val="23"/>
          <w:szCs w:val="23"/>
        </w:rPr>
        <w:t xml:space="preserve">ústavnej </w:t>
      </w:r>
      <w:r w:rsidRPr="00A460CD">
        <w:rPr>
          <w:rFonts w:ascii="Times New Roman" w:hAnsi="Times New Roman"/>
          <w:sz w:val="23"/>
          <w:szCs w:val="23"/>
        </w:rPr>
        <w:t>starostlivosti podľa predchádzajúcej vety sa predlžuje podľa indikácie konzília (§ 2 ods. 5), ak ide o</w:t>
      </w:r>
    </w:p>
    <w:p w14:paraId="4A4964D6" w14:textId="77777777" w:rsidR="00C2030D" w:rsidRPr="00A460CD" w:rsidRDefault="00C2030D" w:rsidP="00865C4A">
      <w:pPr>
        <w:pStyle w:val="Odsekzoznamu"/>
        <w:numPr>
          <w:ilvl w:val="0"/>
          <w:numId w:val="13"/>
        </w:numPr>
        <w:spacing w:after="0" w:line="240" w:lineRule="auto"/>
        <w:contextualSpacing w:val="0"/>
        <w:jc w:val="both"/>
        <w:rPr>
          <w:rFonts w:ascii="Times New Roman" w:hAnsi="Times New Roman"/>
          <w:sz w:val="23"/>
          <w:szCs w:val="23"/>
        </w:rPr>
      </w:pPr>
      <w:r w:rsidRPr="00A460CD">
        <w:rPr>
          <w:rFonts w:ascii="Times New Roman" w:hAnsi="Times New Roman"/>
          <w:sz w:val="23"/>
          <w:szCs w:val="23"/>
        </w:rPr>
        <w:t>osobu s poruchou základných životných funkcií, ak nie je možné podstatne zlepšiť jej zdravotný stav, alebo</w:t>
      </w:r>
    </w:p>
    <w:p w14:paraId="7CAE4652" w14:textId="77777777" w:rsidR="00C2030D" w:rsidRPr="00A460CD" w:rsidRDefault="00C2030D" w:rsidP="00865C4A">
      <w:pPr>
        <w:pStyle w:val="Odsekzoznamu"/>
        <w:numPr>
          <w:ilvl w:val="0"/>
          <w:numId w:val="13"/>
        </w:numPr>
        <w:spacing w:after="0" w:line="240" w:lineRule="auto"/>
        <w:contextualSpacing w:val="0"/>
        <w:jc w:val="both"/>
        <w:rPr>
          <w:rFonts w:ascii="Times New Roman" w:hAnsi="Times New Roman"/>
          <w:sz w:val="23"/>
          <w:szCs w:val="23"/>
        </w:rPr>
      </w:pPr>
      <w:r w:rsidRPr="00A460CD">
        <w:rPr>
          <w:rFonts w:ascii="Times New Roman" w:hAnsi="Times New Roman"/>
          <w:sz w:val="23"/>
          <w:szCs w:val="23"/>
        </w:rPr>
        <w:t>osobu, ktorá v dôsledku duševnej choroby alebo s príznakmi duševnej poruchy ohrozuje seba alebo svoje okolie, ak hrozí vážne zhoršenie jej zdravotného stavu a vyžaduje si poskytovanie ústavnej zdravotnej starostlivosti.</w:t>
      </w:r>
    </w:p>
    <w:p w14:paraId="44CCBD29" w14:textId="77777777" w:rsidR="00C2030D" w:rsidRPr="00A460CD" w:rsidRDefault="00C2030D" w:rsidP="0070541B">
      <w:pPr>
        <w:tabs>
          <w:tab w:val="left" w:pos="284"/>
        </w:tabs>
        <w:spacing w:after="0" w:line="240" w:lineRule="auto"/>
        <w:jc w:val="both"/>
        <w:rPr>
          <w:rFonts w:ascii="Times New Roman" w:hAnsi="Times New Roman"/>
          <w:sz w:val="23"/>
          <w:szCs w:val="23"/>
        </w:rPr>
      </w:pPr>
    </w:p>
    <w:p w14:paraId="7D81B405" w14:textId="77777777" w:rsidR="00C2030D" w:rsidRPr="00A460CD" w:rsidRDefault="00C2030D" w:rsidP="0070541B">
      <w:pPr>
        <w:tabs>
          <w:tab w:val="left" w:pos="284"/>
        </w:tabs>
        <w:spacing w:after="0" w:line="240" w:lineRule="auto"/>
        <w:jc w:val="both"/>
        <w:rPr>
          <w:rFonts w:ascii="Times New Roman" w:hAnsi="Times New Roman"/>
          <w:sz w:val="23"/>
          <w:szCs w:val="23"/>
        </w:rPr>
      </w:pPr>
      <w:r w:rsidRPr="00A460CD">
        <w:rPr>
          <w:rFonts w:ascii="Times New Roman" w:hAnsi="Times New Roman"/>
          <w:sz w:val="23"/>
          <w:szCs w:val="23"/>
        </w:rPr>
        <w:t>(3) Následná ústavná ošetrovateľská starostlivosť (ďalej len „následná ošetrovateľská starostlivosť“) je poskytovanie ošetrovateľskej starostlivosti osobe na základe indikácie lekára a sestry, ktorá vyžaduje celodennú dostupnosť ošetrovateľskej starostlivosti, nevyžaduje sústavnú zdravotnú starostlivosť poskytovanú lekárom a nemožno ju vykonávať v prirodzenom sociálnom prostredí osoby. Následná ošetrovateľská starostlivosť sa poskytuje do stavu umožňujúceho prepustenie osoby do ambulantnej starostlivosti, najviac však do šiestich mesiacov od prijatia v dome ošetrovateľskej starostlivosti. Po uplynutí šiestich mesiacov sa následná ošetrovateľská starostlivosť predlžuje podľa indikácie konzília (§ 2 ods. 5).“.</w:t>
      </w:r>
    </w:p>
    <w:p w14:paraId="0FD6E1B5" w14:textId="77777777" w:rsidR="00C2030D" w:rsidRPr="00A460CD" w:rsidRDefault="00C2030D" w:rsidP="0070541B">
      <w:pPr>
        <w:tabs>
          <w:tab w:val="left" w:pos="284"/>
        </w:tabs>
        <w:spacing w:after="0" w:line="240" w:lineRule="auto"/>
        <w:jc w:val="both"/>
        <w:rPr>
          <w:rFonts w:ascii="Times New Roman" w:hAnsi="Times New Roman"/>
          <w:sz w:val="23"/>
          <w:szCs w:val="23"/>
        </w:rPr>
      </w:pPr>
    </w:p>
    <w:p w14:paraId="419D8358"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Doterajšie odseky 2 až 11 sa označujú ako odseky 4 až 13.</w:t>
      </w:r>
    </w:p>
    <w:p w14:paraId="52C48F59" w14:textId="77777777" w:rsidR="00C2030D" w:rsidRPr="00A460CD" w:rsidRDefault="00C2030D" w:rsidP="0070541B">
      <w:pPr>
        <w:spacing w:after="0" w:line="240" w:lineRule="auto"/>
        <w:jc w:val="both"/>
        <w:rPr>
          <w:rFonts w:ascii="Times New Roman" w:hAnsi="Times New Roman"/>
          <w:sz w:val="23"/>
          <w:szCs w:val="23"/>
        </w:rPr>
      </w:pPr>
    </w:p>
    <w:p w14:paraId="0B598B8D" w14:textId="77777777" w:rsidR="00C2030D" w:rsidRPr="00A460CD" w:rsidRDefault="00C2030D" w:rsidP="00865C4A">
      <w:pPr>
        <w:pStyle w:val="Odsekzoznamu"/>
        <w:numPr>
          <w:ilvl w:val="1"/>
          <w:numId w:val="10"/>
        </w:num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V § 10a ods. 2 písm. a) sa slová „diagnostickými postupmi a štandardnými terapeutickými postupmi“ nahrádzajú slovami „postupmi na výkon prevencie, štandardnými diagnostickými postupmi a štandardnými terapeutickými postupmi“.</w:t>
      </w:r>
    </w:p>
    <w:p w14:paraId="054B5D98" w14:textId="77777777" w:rsidR="00C2030D" w:rsidRPr="00A460CD" w:rsidRDefault="00C2030D" w:rsidP="0070541B">
      <w:pPr>
        <w:spacing w:after="0" w:line="240" w:lineRule="auto"/>
        <w:rPr>
          <w:rFonts w:ascii="Times New Roman" w:hAnsi="Times New Roman"/>
          <w:sz w:val="23"/>
          <w:szCs w:val="23"/>
        </w:rPr>
      </w:pPr>
    </w:p>
    <w:p w14:paraId="444FB58B" w14:textId="77777777" w:rsidR="00C2030D" w:rsidRPr="00A460CD" w:rsidRDefault="00C2030D" w:rsidP="00865C4A">
      <w:pPr>
        <w:pStyle w:val="Odsekzoznamu"/>
        <w:numPr>
          <w:ilvl w:val="1"/>
          <w:numId w:val="10"/>
        </w:num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 xml:space="preserve">V § 10a odsek 3 znie: </w:t>
      </w:r>
    </w:p>
    <w:p w14:paraId="40F4655F" w14:textId="783EEB7F"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„(3) Zariadenie sociálnej pomoci, ktoré má uzatvorenú so zdravotnou poisťovňou zmluvu podľa osobitného predpisu,</w:t>
      </w:r>
      <w:r w:rsidRPr="00A460CD">
        <w:rPr>
          <w:rFonts w:ascii="Times New Roman" w:hAnsi="Times New Roman"/>
          <w:sz w:val="23"/>
          <w:szCs w:val="23"/>
          <w:vertAlign w:val="superscript"/>
        </w:rPr>
        <w:t>9ab</w:t>
      </w:r>
      <w:r w:rsidRPr="00A460CD">
        <w:rPr>
          <w:rFonts w:ascii="Times New Roman" w:hAnsi="Times New Roman"/>
          <w:sz w:val="23"/>
          <w:szCs w:val="23"/>
        </w:rPr>
        <w:t xml:space="preserve">) musí mať určenú osobu zodpovednú za poskytovanie ošetrovateľskej starostlivosti v zariadení sociálnej pomoci (ďalej len „zodpovedná osoba“). Zodpovedná osoba môže byť určená najviac pre jedno zariadenie sociálnej pomoci a musí byť s týmto zariadením sociálnej pomoci v pracovnoprávnom vzťahu na ustanovený týždenný pracovný čas. Zodpovedná osoba osobne zodpovedá za odborné poskytovanie ošetrovateľskej starostlivosti v zariadení sociálnej pomoci a vypracúva odborné komplexné plánovanie na každého indikovaného pacienta. Na každých 18 lôžok určených pre poskytovanie ošetrovateľskej starostlivosti musí mať zariadenie </w:t>
      </w:r>
      <w:r w:rsidRPr="00A460CD">
        <w:rPr>
          <w:rFonts w:ascii="Times New Roman" w:hAnsi="Times New Roman"/>
          <w:sz w:val="23"/>
          <w:szCs w:val="23"/>
        </w:rPr>
        <w:lastRenderedPageBreak/>
        <w:t xml:space="preserve">sociálnej pomoci najmenej jednu sestru alebo praktickú sestru, ktorá spĺňa podmienky podľa odseku 1 a ktorá nie je zároveň zodpovednou osobou.“. </w:t>
      </w:r>
    </w:p>
    <w:p w14:paraId="33583E2A" w14:textId="77777777" w:rsidR="00C2030D" w:rsidRPr="00A460CD" w:rsidRDefault="00C2030D" w:rsidP="0070541B">
      <w:pPr>
        <w:spacing w:after="0" w:line="240" w:lineRule="auto"/>
        <w:jc w:val="both"/>
        <w:rPr>
          <w:rFonts w:ascii="Times New Roman" w:hAnsi="Times New Roman"/>
          <w:sz w:val="23"/>
          <w:szCs w:val="23"/>
        </w:rPr>
      </w:pPr>
    </w:p>
    <w:p w14:paraId="5B55A374" w14:textId="77777777" w:rsidR="00C2030D" w:rsidRPr="00A460CD" w:rsidRDefault="00C2030D" w:rsidP="00865C4A">
      <w:pPr>
        <w:pStyle w:val="Odsekzoznamu"/>
        <w:numPr>
          <w:ilvl w:val="1"/>
          <w:numId w:val="10"/>
        </w:num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V § 10a odsek 5 a 6 znejú:</w:t>
      </w:r>
    </w:p>
    <w:p w14:paraId="7F6C7CF1" w14:textId="77777777" w:rsidR="00C2030D" w:rsidRPr="00A460CD" w:rsidRDefault="00C2030D" w:rsidP="0070541B">
      <w:pPr>
        <w:spacing w:after="0" w:line="240" w:lineRule="auto"/>
        <w:rPr>
          <w:rFonts w:ascii="Times New Roman" w:hAnsi="Times New Roman"/>
          <w:sz w:val="23"/>
          <w:szCs w:val="23"/>
        </w:rPr>
      </w:pPr>
      <w:r w:rsidRPr="00A460CD" w:rsidDel="00FD11D8">
        <w:rPr>
          <w:rFonts w:ascii="Times New Roman" w:hAnsi="Times New Roman"/>
          <w:sz w:val="23"/>
          <w:szCs w:val="23"/>
        </w:rPr>
        <w:t xml:space="preserve"> </w:t>
      </w:r>
      <w:r w:rsidRPr="00A460CD">
        <w:rPr>
          <w:rFonts w:ascii="Times New Roman" w:hAnsi="Times New Roman"/>
          <w:sz w:val="23"/>
          <w:szCs w:val="23"/>
        </w:rPr>
        <w:t>„(5) Zodpovedná osoba musí mať najmenej</w:t>
      </w:r>
    </w:p>
    <w:p w14:paraId="000227A9" w14:textId="77777777" w:rsidR="00C2030D" w:rsidRPr="00A460CD" w:rsidRDefault="00C2030D" w:rsidP="00865C4A">
      <w:pPr>
        <w:pStyle w:val="Odsekzoznamu"/>
        <w:numPr>
          <w:ilvl w:val="0"/>
          <w:numId w:val="12"/>
        </w:num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w:t>
      </w:r>
    </w:p>
    <w:p w14:paraId="6DB8267B"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odbornú spôsobilosť na výkon špecializovaných pracovných činností v špecializačnom odbore:</w:t>
      </w:r>
    </w:p>
    <w:p w14:paraId="4CA91D58"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ošetrovateľská starostlivosť v komunite,</w:t>
      </w:r>
    </w:p>
    <w:p w14:paraId="0ED78686"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2.</w:t>
      </w:r>
      <w:r w:rsidRPr="00A460CD">
        <w:rPr>
          <w:rFonts w:ascii="Times New Roman" w:hAnsi="Times New Roman"/>
          <w:sz w:val="23"/>
          <w:szCs w:val="23"/>
        </w:rPr>
        <w:tab/>
        <w:t>ošetrovateľská starostlivosť o dospelých,</w:t>
      </w:r>
    </w:p>
    <w:p w14:paraId="7D507614"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3.</w:t>
      </w:r>
      <w:r w:rsidRPr="00A460CD">
        <w:rPr>
          <w:rFonts w:ascii="Times New Roman" w:hAnsi="Times New Roman"/>
          <w:sz w:val="23"/>
          <w:szCs w:val="23"/>
        </w:rPr>
        <w:tab/>
        <w:t>ošetrovateľská starostlivosť v pediatrii alebo</w:t>
      </w:r>
    </w:p>
    <w:p w14:paraId="12CECE56"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4.</w:t>
      </w:r>
      <w:r w:rsidRPr="00A460CD">
        <w:rPr>
          <w:rFonts w:ascii="Times New Roman" w:hAnsi="Times New Roman"/>
          <w:sz w:val="23"/>
          <w:szCs w:val="23"/>
        </w:rPr>
        <w:tab/>
        <w:t>ošetrovateľská starostlivosť v psychiatrii.</w:t>
      </w:r>
    </w:p>
    <w:p w14:paraId="22CE7077" w14:textId="77777777" w:rsidR="00C2030D" w:rsidRPr="00A460CD" w:rsidRDefault="00C2030D" w:rsidP="0070541B">
      <w:pPr>
        <w:spacing w:after="0" w:line="240" w:lineRule="auto"/>
        <w:rPr>
          <w:rFonts w:ascii="Times New Roman" w:hAnsi="Times New Roman"/>
          <w:sz w:val="23"/>
          <w:szCs w:val="23"/>
        </w:rPr>
      </w:pPr>
    </w:p>
    <w:p w14:paraId="64BD5A0C" w14:textId="13127E3B"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(6) Zariadenie sociálnej pomoci poskytuje </w:t>
      </w:r>
      <w:r w:rsidR="00381D45" w:rsidRPr="00A460CD">
        <w:rPr>
          <w:rFonts w:ascii="Times New Roman" w:hAnsi="Times New Roman"/>
          <w:sz w:val="23"/>
          <w:szCs w:val="23"/>
        </w:rPr>
        <w:t>na základe návrhu o potrebe poskytovania ošetrovateľskej starostlivosti a indikácie lekára</w:t>
      </w:r>
      <w:r w:rsidR="00381D45" w:rsidRPr="00A460CD">
        <w:rPr>
          <w:rFonts w:ascii="Times New Roman" w:hAnsi="Times New Roman"/>
          <w:sz w:val="23"/>
          <w:szCs w:val="23"/>
        </w:rPr>
        <w:t xml:space="preserve"> </w:t>
      </w:r>
      <w:r w:rsidRPr="00A460CD">
        <w:rPr>
          <w:rFonts w:ascii="Times New Roman" w:hAnsi="Times New Roman"/>
          <w:sz w:val="23"/>
          <w:szCs w:val="23"/>
        </w:rPr>
        <w:t>ošetrovateľskú starostlivosť osobe</w:t>
      </w:r>
      <w:r w:rsidR="00381D45" w:rsidRPr="00A460CD">
        <w:rPr>
          <w:rFonts w:ascii="Times New Roman" w:hAnsi="Times New Roman"/>
          <w:sz w:val="23"/>
          <w:szCs w:val="23"/>
        </w:rPr>
        <w:t>,</w:t>
      </w:r>
      <w:r w:rsidRPr="00A460CD">
        <w:rPr>
          <w:rFonts w:ascii="Times New Roman" w:hAnsi="Times New Roman"/>
          <w:sz w:val="23"/>
          <w:szCs w:val="23"/>
        </w:rPr>
        <w:t xml:space="preserve"> </w:t>
      </w:r>
      <w:r w:rsidR="00381D45" w:rsidRPr="00A460CD">
        <w:rPr>
          <w:rFonts w:ascii="Times New Roman" w:hAnsi="Times New Roman"/>
          <w:sz w:val="23"/>
          <w:szCs w:val="23"/>
        </w:rPr>
        <w:t xml:space="preserve">ktorá spĺňa indikačné kritériá na poskytovanie ošetrovateľskej starostlivosti (ďalej len „indikačné kritériá“) </w:t>
      </w:r>
      <w:r w:rsidR="00381D45" w:rsidRPr="00A460CD">
        <w:rPr>
          <w:rFonts w:ascii="Times New Roman" w:hAnsi="Times New Roman"/>
          <w:sz w:val="23"/>
          <w:szCs w:val="23"/>
        </w:rPr>
        <w:t xml:space="preserve">a je </w:t>
      </w:r>
      <w:r w:rsidRPr="00A460CD">
        <w:rPr>
          <w:rFonts w:ascii="Times New Roman" w:hAnsi="Times New Roman"/>
          <w:sz w:val="23"/>
          <w:szCs w:val="23"/>
        </w:rPr>
        <w:t>umiestnen</w:t>
      </w:r>
      <w:r w:rsidR="00381D45" w:rsidRPr="00A460CD">
        <w:rPr>
          <w:rFonts w:ascii="Times New Roman" w:hAnsi="Times New Roman"/>
          <w:sz w:val="23"/>
          <w:szCs w:val="23"/>
        </w:rPr>
        <w:t>á v zariadení sociálnej pomoci</w:t>
      </w:r>
      <w:r w:rsidRPr="00A460CD">
        <w:rPr>
          <w:rFonts w:ascii="Times New Roman" w:hAnsi="Times New Roman"/>
          <w:sz w:val="23"/>
          <w:szCs w:val="23"/>
        </w:rPr>
        <w:t>. Splnenie indikačných kritérií v súlade so štandardnými postupmi na výkon prevencie, štandardnými diagnostickými postupmi a štandardnými terapeutickými postupmi posudzuje a návrh o potrebe poskytovania ošetrovateľskej starostlivosti vypracúva</w:t>
      </w:r>
    </w:p>
    <w:p w14:paraId="4F346FE0" w14:textId="77777777" w:rsidR="00C2030D" w:rsidRPr="00A460CD" w:rsidRDefault="00C2030D" w:rsidP="0070541B">
      <w:pPr>
        <w:pStyle w:val="Odsekzoznamu"/>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a) </w:t>
      </w:r>
      <w:r w:rsidRPr="00A460CD">
        <w:rPr>
          <w:rFonts w:ascii="Times New Roman" w:hAnsi="Times New Roman"/>
          <w:sz w:val="23"/>
          <w:szCs w:val="23"/>
        </w:rPr>
        <w:tab/>
        <w:t xml:space="preserve">zodpovedná osoba, ak ide o zariadenia sociálnej pomoci podľa odseku 3 alebo </w:t>
      </w:r>
    </w:p>
    <w:p w14:paraId="29B4C555" w14:textId="77777777" w:rsidR="00C2030D" w:rsidRPr="00A460CD" w:rsidRDefault="00C2030D" w:rsidP="0070541B">
      <w:pPr>
        <w:pStyle w:val="Odsekzoznamu"/>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b) </w:t>
      </w:r>
      <w:r w:rsidRPr="00A460CD">
        <w:rPr>
          <w:rFonts w:ascii="Times New Roman" w:hAnsi="Times New Roman"/>
          <w:sz w:val="23"/>
          <w:szCs w:val="23"/>
        </w:rPr>
        <w:tab/>
        <w:t>zamestnanec, ktorý spĺňa podmienky na výkon zdravotníckeho povolania podľa odseku 1, ak ide o zariadenie sociálnej pomoci podľa odseku 1.“.</w:t>
      </w:r>
    </w:p>
    <w:p w14:paraId="1703295F" w14:textId="77777777" w:rsidR="00C2030D" w:rsidRPr="00A460CD" w:rsidRDefault="00C2030D" w:rsidP="0070541B">
      <w:pPr>
        <w:spacing w:after="0" w:line="240" w:lineRule="auto"/>
        <w:jc w:val="both"/>
        <w:rPr>
          <w:rFonts w:ascii="Times New Roman" w:hAnsi="Times New Roman"/>
          <w:sz w:val="23"/>
          <w:szCs w:val="23"/>
        </w:rPr>
      </w:pPr>
    </w:p>
    <w:p w14:paraId="5A95E40D"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 xml:space="preserve">V § 12a sa za odsek 1 vkladá nový odsek 2, ktorý znie: </w:t>
      </w:r>
    </w:p>
    <w:p w14:paraId="435AA6B5" w14:textId="38E2BCDB"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„(2) Lekár podľa odseku 1 písm. b) uzná dočasnú pracovnú neschopnosť aj sprievodcovi osoby v ústavnej starostlivosti podľa § 15, ak sprevádza neplnoleté dieťa. Ak pri dočasnej pracovnej neschopnosti uznanej podľa prvej vety, je po prepustení dieťaťa zo zdravotníckeho zariadenia ústavnej starostlivosti v tom istom prípade plánovaná ďalšia ústavná starostlivosť, ošetrujúci lekár podľa odseku 1 dočasnú p</w:t>
      </w:r>
      <w:r w:rsidR="00381D45" w:rsidRPr="00A460CD">
        <w:rPr>
          <w:rFonts w:ascii="Times New Roman" w:hAnsi="Times New Roman"/>
          <w:sz w:val="23"/>
          <w:szCs w:val="23"/>
        </w:rPr>
        <w:t>racovnú neschopnosť neukončuje.</w:t>
      </w:r>
      <w:r w:rsidRPr="00A460CD">
        <w:rPr>
          <w:rFonts w:ascii="Times New Roman" w:hAnsi="Times New Roman"/>
          <w:sz w:val="23"/>
          <w:szCs w:val="23"/>
        </w:rPr>
        <w:t>“.</w:t>
      </w:r>
    </w:p>
    <w:p w14:paraId="07BA3B62" w14:textId="77777777" w:rsidR="00C2030D" w:rsidRPr="00A460CD" w:rsidRDefault="00C2030D" w:rsidP="0070541B">
      <w:pPr>
        <w:spacing w:after="0" w:line="240" w:lineRule="auto"/>
        <w:jc w:val="both"/>
        <w:rPr>
          <w:rFonts w:ascii="Times New Roman" w:hAnsi="Times New Roman"/>
          <w:sz w:val="23"/>
          <w:szCs w:val="23"/>
        </w:rPr>
      </w:pPr>
    </w:p>
    <w:p w14:paraId="0E84D8F9"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Doterajšie odseky 2 až 15 sa označujú ako odseky 3 až 16.</w:t>
      </w:r>
    </w:p>
    <w:p w14:paraId="19848F0B" w14:textId="77777777" w:rsidR="00C2030D" w:rsidRPr="00A460CD" w:rsidRDefault="00C2030D" w:rsidP="0070541B">
      <w:pPr>
        <w:spacing w:after="0" w:line="240" w:lineRule="auto"/>
        <w:jc w:val="both"/>
        <w:rPr>
          <w:rFonts w:ascii="Times New Roman" w:hAnsi="Times New Roman"/>
          <w:sz w:val="23"/>
          <w:szCs w:val="23"/>
        </w:rPr>
      </w:pPr>
    </w:p>
    <w:p w14:paraId="3AF12CEA"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V § 12a ods. 5 sa slová „odsekoch 14 a 15“ nahrádzajú slovami „odsekoch 15 a 16“.</w:t>
      </w:r>
    </w:p>
    <w:p w14:paraId="5154DA8F" w14:textId="77777777" w:rsidR="00C2030D" w:rsidRPr="00A460CD" w:rsidRDefault="00C2030D" w:rsidP="0070541B">
      <w:pPr>
        <w:spacing w:after="0" w:line="240" w:lineRule="auto"/>
        <w:jc w:val="both"/>
        <w:rPr>
          <w:rFonts w:ascii="Times New Roman" w:hAnsi="Times New Roman"/>
          <w:sz w:val="23"/>
          <w:szCs w:val="23"/>
        </w:rPr>
      </w:pPr>
    </w:p>
    <w:p w14:paraId="101C1C59"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 xml:space="preserve">V § 12a ods. 6 sa na konci bodka nahrádza čiarkou a  pripájajú sa tieto slová: „ak nejde o osobu, ktorej sa poskytuje domáca starostlivosť podľa § 12b.“. </w:t>
      </w:r>
    </w:p>
    <w:p w14:paraId="21782B3F" w14:textId="77777777" w:rsidR="00C2030D" w:rsidRPr="00A460CD" w:rsidRDefault="00C2030D" w:rsidP="0070541B">
      <w:pPr>
        <w:spacing w:after="0" w:line="240" w:lineRule="auto"/>
        <w:jc w:val="both"/>
        <w:rPr>
          <w:rFonts w:ascii="Times New Roman" w:hAnsi="Times New Roman"/>
          <w:sz w:val="23"/>
          <w:szCs w:val="23"/>
        </w:rPr>
      </w:pPr>
    </w:p>
    <w:p w14:paraId="33E7E6AB"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V § 12a ods. 13 a 14 sa slová „odsekov 10 a 11“ nahrádzajú slovami „odsekov 11 a 12“.</w:t>
      </w:r>
    </w:p>
    <w:p w14:paraId="6288EFD5" w14:textId="77777777" w:rsidR="00C2030D" w:rsidRPr="00A460CD" w:rsidRDefault="00C2030D" w:rsidP="0070541B">
      <w:pPr>
        <w:spacing w:after="0" w:line="240" w:lineRule="auto"/>
        <w:jc w:val="both"/>
        <w:rPr>
          <w:rFonts w:ascii="Times New Roman" w:hAnsi="Times New Roman"/>
          <w:sz w:val="23"/>
          <w:szCs w:val="23"/>
        </w:rPr>
      </w:pPr>
    </w:p>
    <w:p w14:paraId="67D8E3B7"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V § 12a ods. 15 sa slová „odseku 15“ nahrádzajú slovami „odseku 16“.</w:t>
      </w:r>
    </w:p>
    <w:p w14:paraId="6E9D4B62" w14:textId="77777777" w:rsidR="00C2030D" w:rsidRPr="00A460CD" w:rsidRDefault="00C2030D" w:rsidP="0070541B">
      <w:pPr>
        <w:spacing w:after="0" w:line="240" w:lineRule="auto"/>
        <w:jc w:val="both"/>
        <w:rPr>
          <w:rFonts w:ascii="Times New Roman" w:hAnsi="Times New Roman"/>
          <w:sz w:val="23"/>
          <w:szCs w:val="23"/>
        </w:rPr>
      </w:pPr>
    </w:p>
    <w:p w14:paraId="2361D674"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V § 12a ods. 16 sa slová „odseku 14“ nahrádzajú slovami „odseku 15“.</w:t>
      </w:r>
    </w:p>
    <w:p w14:paraId="7B6CF0AF" w14:textId="77777777" w:rsidR="00C2030D" w:rsidRPr="00A460CD" w:rsidRDefault="00C2030D" w:rsidP="0070541B">
      <w:pPr>
        <w:spacing w:after="0" w:line="240" w:lineRule="auto"/>
        <w:jc w:val="both"/>
        <w:rPr>
          <w:rFonts w:ascii="Times New Roman" w:hAnsi="Times New Roman"/>
          <w:sz w:val="23"/>
          <w:szCs w:val="23"/>
        </w:rPr>
      </w:pPr>
    </w:p>
    <w:p w14:paraId="417DEE62" w14:textId="77777777" w:rsidR="00C2030D" w:rsidRPr="00A460CD" w:rsidRDefault="00C2030D" w:rsidP="00865C4A">
      <w:pPr>
        <w:pStyle w:val="Odsekzoznamu"/>
        <w:numPr>
          <w:ilvl w:val="1"/>
          <w:numId w:val="10"/>
        </w:numPr>
        <w:spacing w:after="0" w:line="240" w:lineRule="auto"/>
        <w:ind w:left="420" w:hanging="136"/>
        <w:jc w:val="both"/>
        <w:rPr>
          <w:rFonts w:ascii="Times New Roman" w:hAnsi="Times New Roman"/>
          <w:sz w:val="23"/>
          <w:szCs w:val="23"/>
        </w:rPr>
      </w:pPr>
      <w:r w:rsidRPr="00A460CD">
        <w:rPr>
          <w:rFonts w:ascii="Times New Roman" w:hAnsi="Times New Roman"/>
          <w:sz w:val="23"/>
          <w:szCs w:val="23"/>
        </w:rPr>
        <w:t xml:space="preserve">Za § 12a sa vkladá § 12b, ktorý vrátane nadpisu znie </w:t>
      </w:r>
    </w:p>
    <w:p w14:paraId="172EFD58" w14:textId="77777777" w:rsidR="00C2030D" w:rsidRPr="00A460CD" w:rsidRDefault="00C2030D" w:rsidP="0070541B">
      <w:pPr>
        <w:spacing w:after="0" w:line="240" w:lineRule="auto"/>
        <w:jc w:val="both"/>
        <w:rPr>
          <w:rFonts w:ascii="Times New Roman" w:hAnsi="Times New Roman"/>
          <w:sz w:val="23"/>
          <w:szCs w:val="23"/>
        </w:rPr>
      </w:pPr>
    </w:p>
    <w:p w14:paraId="00B9E759"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 12b</w:t>
      </w:r>
    </w:p>
    <w:p w14:paraId="76ECF4A8"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Domáca starostlivosť</w:t>
      </w:r>
    </w:p>
    <w:p w14:paraId="7B72BB21" w14:textId="77777777" w:rsidR="00C2030D" w:rsidRPr="00A460CD" w:rsidRDefault="00C2030D" w:rsidP="0070541B">
      <w:pPr>
        <w:spacing w:after="0" w:line="240" w:lineRule="auto"/>
        <w:jc w:val="center"/>
        <w:rPr>
          <w:rFonts w:ascii="Times New Roman" w:hAnsi="Times New Roman"/>
          <w:sz w:val="23"/>
          <w:szCs w:val="23"/>
        </w:rPr>
      </w:pPr>
    </w:p>
    <w:p w14:paraId="7B81CE28" w14:textId="54C47975" w:rsidR="00C2030D" w:rsidRPr="00A460CD" w:rsidRDefault="00C2030D"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lastRenderedPageBreak/>
        <w:t>(1)</w:t>
      </w:r>
      <w:r w:rsidRPr="00A460CD">
        <w:rPr>
          <w:rFonts w:ascii="Times New Roman" w:hAnsi="Times New Roman"/>
          <w:sz w:val="23"/>
          <w:szCs w:val="23"/>
        </w:rPr>
        <w:tab/>
        <w:t xml:space="preserve">Domáca starostlivosť je osobná a celodenná starostlivosť </w:t>
      </w:r>
      <w:r w:rsidR="00381D45" w:rsidRPr="00A460CD">
        <w:rPr>
          <w:rFonts w:ascii="Times New Roman" w:hAnsi="Times New Roman"/>
          <w:sz w:val="23"/>
          <w:szCs w:val="23"/>
        </w:rPr>
        <w:t xml:space="preserve">rodinného príslušníka </w:t>
      </w:r>
      <w:r w:rsidRPr="00A460CD">
        <w:rPr>
          <w:rFonts w:ascii="Times New Roman" w:hAnsi="Times New Roman"/>
          <w:sz w:val="23"/>
          <w:szCs w:val="23"/>
        </w:rPr>
        <w:t xml:space="preserve">o chorého </w:t>
      </w:r>
      <w:r w:rsidR="00381D45" w:rsidRPr="00A460CD">
        <w:rPr>
          <w:rFonts w:ascii="Times New Roman" w:hAnsi="Times New Roman"/>
          <w:sz w:val="23"/>
          <w:szCs w:val="23"/>
        </w:rPr>
        <w:t>príbuzného</w:t>
      </w:r>
      <w:r w:rsidRPr="00A460CD">
        <w:rPr>
          <w:rFonts w:ascii="Times New Roman" w:hAnsi="Times New Roman"/>
          <w:sz w:val="23"/>
          <w:szCs w:val="23"/>
        </w:rPr>
        <w:t xml:space="preserve"> v jeho prirodzenom sociálnom prostredí.</w:t>
      </w:r>
      <w:r w:rsidR="00381D45" w:rsidRPr="00A460CD">
        <w:rPr>
          <w:rFonts w:ascii="Times New Roman" w:hAnsi="Times New Roman"/>
          <w:sz w:val="23"/>
          <w:szCs w:val="23"/>
          <w:vertAlign w:val="superscript"/>
        </w:rPr>
        <w:t>14a</w:t>
      </w:r>
      <w:r w:rsidR="00381D45" w:rsidRPr="00A460CD">
        <w:rPr>
          <w:rFonts w:ascii="Times New Roman" w:hAnsi="Times New Roman"/>
          <w:sz w:val="23"/>
          <w:szCs w:val="23"/>
        </w:rPr>
        <w:t>)</w:t>
      </w:r>
      <w:r w:rsidRPr="00A460CD">
        <w:rPr>
          <w:rFonts w:ascii="Times New Roman" w:hAnsi="Times New Roman"/>
          <w:sz w:val="23"/>
          <w:szCs w:val="23"/>
        </w:rPr>
        <w:t xml:space="preserve"> Počas domácej starostlivosti sa môže </w:t>
      </w:r>
      <w:r w:rsidR="00381D45" w:rsidRPr="00A460CD">
        <w:rPr>
          <w:rFonts w:ascii="Times New Roman" w:hAnsi="Times New Roman"/>
          <w:sz w:val="23"/>
          <w:szCs w:val="23"/>
        </w:rPr>
        <w:t xml:space="preserve">chorému </w:t>
      </w:r>
      <w:r w:rsidR="0068577E" w:rsidRPr="00A460CD">
        <w:rPr>
          <w:rFonts w:ascii="Times New Roman" w:hAnsi="Times New Roman"/>
          <w:sz w:val="23"/>
          <w:szCs w:val="23"/>
        </w:rPr>
        <w:t>príbuznému</w:t>
      </w:r>
      <w:r w:rsidRPr="00A460CD">
        <w:rPr>
          <w:rFonts w:ascii="Times New Roman" w:hAnsi="Times New Roman"/>
          <w:sz w:val="23"/>
          <w:szCs w:val="23"/>
        </w:rPr>
        <w:t xml:space="preserve"> poskytovať</w:t>
      </w:r>
      <w:r w:rsidR="0068577E" w:rsidRPr="00A460CD">
        <w:rPr>
          <w:rFonts w:ascii="Times New Roman" w:hAnsi="Times New Roman"/>
          <w:sz w:val="23"/>
          <w:szCs w:val="23"/>
        </w:rPr>
        <w:t xml:space="preserve"> v jeho prirodzenom sociálnom prostredí</w:t>
      </w:r>
      <w:r w:rsidRPr="00A460CD">
        <w:rPr>
          <w:rFonts w:ascii="Times New Roman" w:hAnsi="Times New Roman"/>
          <w:sz w:val="23"/>
          <w:szCs w:val="23"/>
        </w:rPr>
        <w:t xml:space="preserve"> aj zdravotná starostlivosť lekárom formou návštevy alebo mobilným hospicom a ošetrovateľská starostlivosť agentúrou domácej ošetrovateľskej starostlivosti.</w:t>
      </w:r>
    </w:p>
    <w:p w14:paraId="3DCEC766" w14:textId="77777777" w:rsidR="00C2030D" w:rsidRPr="00A460CD" w:rsidRDefault="00C2030D" w:rsidP="0070541B">
      <w:pPr>
        <w:spacing w:after="0" w:line="240" w:lineRule="auto"/>
        <w:jc w:val="both"/>
        <w:rPr>
          <w:rFonts w:ascii="Times New Roman" w:hAnsi="Times New Roman"/>
          <w:sz w:val="23"/>
          <w:szCs w:val="23"/>
        </w:rPr>
      </w:pPr>
    </w:p>
    <w:p w14:paraId="40C45910" w14:textId="7E72707A" w:rsidR="00C2030D" w:rsidRPr="00A460CD" w:rsidRDefault="00C2030D"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(2)</w:t>
      </w:r>
      <w:r w:rsidRPr="00A460CD">
        <w:rPr>
          <w:rFonts w:ascii="Times New Roman" w:hAnsi="Times New Roman"/>
          <w:sz w:val="23"/>
          <w:szCs w:val="23"/>
        </w:rPr>
        <w:tab/>
        <w:t xml:space="preserve">Potrebu poskytovania domácej starostlivosti chorému </w:t>
      </w:r>
      <w:r w:rsidR="0068577E" w:rsidRPr="00A460CD">
        <w:rPr>
          <w:rFonts w:ascii="Times New Roman" w:hAnsi="Times New Roman"/>
          <w:sz w:val="23"/>
          <w:szCs w:val="23"/>
        </w:rPr>
        <w:t>príbuznému</w:t>
      </w:r>
      <w:r w:rsidRPr="00A460CD">
        <w:rPr>
          <w:rFonts w:ascii="Times New Roman" w:hAnsi="Times New Roman"/>
          <w:sz w:val="23"/>
          <w:szCs w:val="23"/>
        </w:rPr>
        <w:t xml:space="preserve"> posudzuje a rozhoduje o nej príslušný ošetrujúci lekár, ktorým je</w:t>
      </w:r>
    </w:p>
    <w:p w14:paraId="47999FD1"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lekár zdravotníckeho zariadenia ústavnej starostlivosti určený poskytovateľom, ak u chorého rodinného príslušníka došlo k závažnej poruche zdravia, ktorá si vyžiadala hospitalizáciu, pri ktorej bola poskytovaná zdravotná starostlivosť v rozsahu najmenej päť po sebe nasledujúcich dní, ak je predpoklad, že jeho zdravotný stav bezprostredne po prepustení zo zdravotníckeho zariadenia ústavnej starostlivosti do domáceho prostredia bude nevyhnutne vyžadovať poskytovanie domácej starostlivosti počas najmenej 30 dní; za deň hospitalizácie sa považuje aj deň prijatia do zdravotníckeho zariadenia ústavnej starostlivosti a deň prepustenia z takéhoto zariadenia,</w:t>
      </w:r>
    </w:p>
    <w:p w14:paraId="6B94E911"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chorý rodinný príslušník je v štádiu ochorenia na konci života alebo v terminálnom štádiu ochorenia.</w:t>
      </w:r>
    </w:p>
    <w:p w14:paraId="4ABE30B4" w14:textId="77777777" w:rsidR="00C2030D" w:rsidRPr="00A460CD" w:rsidRDefault="00C2030D" w:rsidP="0070541B">
      <w:pPr>
        <w:spacing w:after="0" w:line="240" w:lineRule="auto"/>
        <w:jc w:val="both"/>
        <w:rPr>
          <w:rFonts w:ascii="Times New Roman" w:hAnsi="Times New Roman"/>
          <w:sz w:val="23"/>
          <w:szCs w:val="23"/>
        </w:rPr>
      </w:pPr>
    </w:p>
    <w:p w14:paraId="7D5F4938" w14:textId="77777777" w:rsidR="00C2030D" w:rsidRPr="00A460CD" w:rsidRDefault="00C2030D"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(3)</w:t>
      </w:r>
      <w:r w:rsidRPr="00A460CD">
        <w:rPr>
          <w:rFonts w:ascii="Times New Roman" w:hAnsi="Times New Roman"/>
          <w:sz w:val="23"/>
          <w:szCs w:val="23"/>
        </w:rPr>
        <w:tab/>
        <w:t xml:space="preserve"> Ak príslušný ošetrujúci lekár rozhodol o potrebe domácej starostlivosti</w:t>
      </w:r>
    </w:p>
    <w:p w14:paraId="4B88F5C2"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 xml:space="preserve"> vyznačí v prepúšťacej správe indikáciu domácej starostlivosti, ak ide o lekára podľa odseku 2 písm. a), </w:t>
      </w:r>
    </w:p>
    <w:p w14:paraId="6048FC99" w14:textId="17BBB65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vystaví žiadosť o ošetrovné na predpísanom tlačive podľa osobitného predpisu</w:t>
      </w:r>
      <w:r w:rsidR="0068577E" w:rsidRPr="00A460CD">
        <w:rPr>
          <w:rFonts w:ascii="Times New Roman" w:hAnsi="Times New Roman"/>
          <w:sz w:val="23"/>
          <w:szCs w:val="23"/>
          <w:vertAlign w:val="superscript"/>
        </w:rPr>
        <w:t>14b</w:t>
      </w:r>
      <w:r w:rsidRPr="00A460CD">
        <w:rPr>
          <w:rFonts w:ascii="Times New Roman" w:hAnsi="Times New Roman"/>
          <w:sz w:val="23"/>
          <w:szCs w:val="23"/>
        </w:rPr>
        <w:t xml:space="preserve">) fyzickej osobe, ktorá  bude poskytovať domácu starostlivosť chorému </w:t>
      </w:r>
      <w:r w:rsidR="0068577E" w:rsidRPr="00A460CD">
        <w:rPr>
          <w:rFonts w:ascii="Times New Roman" w:hAnsi="Times New Roman"/>
          <w:sz w:val="23"/>
          <w:szCs w:val="23"/>
        </w:rPr>
        <w:t>príbuznému</w:t>
      </w:r>
      <w:r w:rsidRPr="00A460CD">
        <w:rPr>
          <w:rFonts w:ascii="Times New Roman" w:hAnsi="Times New Roman"/>
          <w:sz w:val="23"/>
          <w:szCs w:val="23"/>
        </w:rPr>
        <w:t xml:space="preserve">  </w:t>
      </w:r>
    </w:p>
    <w:p w14:paraId="6B0F73B6" w14:textId="731C21B9" w:rsidR="00C2030D" w:rsidRPr="00A460CD" w:rsidRDefault="00C2030D" w:rsidP="0070541B">
      <w:pPr>
        <w:spacing w:after="0" w:line="240" w:lineRule="auto"/>
        <w:ind w:left="709" w:hanging="425"/>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 xml:space="preserve">najneskôr v deň prepustenia chorého </w:t>
      </w:r>
      <w:r w:rsidR="0068577E" w:rsidRPr="00A460CD">
        <w:rPr>
          <w:rFonts w:ascii="Times New Roman" w:hAnsi="Times New Roman"/>
          <w:sz w:val="23"/>
          <w:szCs w:val="23"/>
        </w:rPr>
        <w:t>príbuzného</w:t>
      </w:r>
      <w:r w:rsidRPr="00A460CD">
        <w:rPr>
          <w:rFonts w:ascii="Times New Roman" w:hAnsi="Times New Roman"/>
          <w:sz w:val="23"/>
          <w:szCs w:val="23"/>
        </w:rPr>
        <w:t xml:space="preserve"> zo zdravotníckeho zariadenia ústavnej starostlivosti, ak o potrebe domácej starostlivosti rozhodol lekár uvedený v odseku 2 písm. a) alebo </w:t>
      </w:r>
    </w:p>
    <w:p w14:paraId="4AD7102B" w14:textId="7AF8FF3C" w:rsidR="00C2030D" w:rsidRPr="00A460CD" w:rsidRDefault="00C2030D" w:rsidP="0070541B">
      <w:pPr>
        <w:spacing w:after="0" w:line="240" w:lineRule="auto"/>
        <w:ind w:left="709" w:hanging="425"/>
        <w:jc w:val="both"/>
        <w:rPr>
          <w:rFonts w:ascii="Times New Roman" w:hAnsi="Times New Roman"/>
          <w:sz w:val="23"/>
          <w:szCs w:val="23"/>
        </w:rPr>
      </w:pPr>
      <w:r w:rsidRPr="00A460CD">
        <w:rPr>
          <w:rFonts w:ascii="Times New Roman" w:hAnsi="Times New Roman"/>
          <w:sz w:val="23"/>
          <w:szCs w:val="23"/>
        </w:rPr>
        <w:t>2.</w:t>
      </w:r>
      <w:r w:rsidRPr="00A460CD">
        <w:rPr>
          <w:rFonts w:ascii="Times New Roman" w:hAnsi="Times New Roman"/>
          <w:sz w:val="23"/>
          <w:szCs w:val="23"/>
        </w:rPr>
        <w:tab/>
        <w:t xml:space="preserve">v deň, kedy zistil potrebu ošetrovania chorého </w:t>
      </w:r>
      <w:r w:rsidR="0068577E" w:rsidRPr="00A460CD">
        <w:rPr>
          <w:rFonts w:ascii="Times New Roman" w:hAnsi="Times New Roman"/>
          <w:sz w:val="23"/>
          <w:szCs w:val="23"/>
        </w:rPr>
        <w:t>príbuzného</w:t>
      </w:r>
      <w:r w:rsidRPr="00A460CD">
        <w:rPr>
          <w:rFonts w:ascii="Times New Roman" w:hAnsi="Times New Roman"/>
          <w:sz w:val="23"/>
          <w:szCs w:val="23"/>
        </w:rPr>
        <w:t>, ak o potrebe domácej starostlivosti rozhodol lekár uvedený v odseku 2 písm. b),</w:t>
      </w:r>
    </w:p>
    <w:p w14:paraId="37940F9F"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oznámi vystavenie žiadosti o ošetrovné podľa písmena b) všeobecnému lekárovi podľa § 12 ods. 1.</w:t>
      </w:r>
    </w:p>
    <w:p w14:paraId="462823F9" w14:textId="77777777" w:rsidR="00C2030D" w:rsidRPr="00A460CD" w:rsidRDefault="00C2030D" w:rsidP="0070541B">
      <w:pPr>
        <w:spacing w:after="0" w:line="240" w:lineRule="auto"/>
        <w:jc w:val="both"/>
        <w:rPr>
          <w:rFonts w:ascii="Times New Roman" w:hAnsi="Times New Roman"/>
          <w:sz w:val="23"/>
          <w:szCs w:val="23"/>
        </w:rPr>
      </w:pPr>
    </w:p>
    <w:p w14:paraId="0CF8DFCD" w14:textId="77777777" w:rsidR="00C2030D" w:rsidRPr="00A460CD" w:rsidRDefault="00C2030D"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(4)</w:t>
      </w:r>
      <w:r w:rsidRPr="00A460CD">
        <w:rPr>
          <w:rFonts w:ascii="Times New Roman" w:hAnsi="Times New Roman"/>
          <w:sz w:val="23"/>
          <w:szCs w:val="23"/>
        </w:rPr>
        <w:tab/>
        <w:t xml:space="preserve"> Všeobecný lekár podľa § 12 ods. 1 </w:t>
      </w:r>
    </w:p>
    <w:p w14:paraId="42AE74DE" w14:textId="575DAB23"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 xml:space="preserve">oznamuje trvanie, prerušenie, ukončenie poskytovania domácej starostlivosti a ukončenie potreby poskytovania domácej starostlivosti do troch pracovných dní od prerušenia alebo ukončenia poskytovania domácej starostlivosti </w:t>
      </w:r>
      <w:r w:rsidR="0068577E" w:rsidRPr="00A460CD">
        <w:rPr>
          <w:rFonts w:ascii="Times New Roman" w:hAnsi="Times New Roman"/>
          <w:sz w:val="23"/>
          <w:szCs w:val="23"/>
        </w:rPr>
        <w:t xml:space="preserve">rodinným príslušníkom </w:t>
      </w:r>
      <w:r w:rsidRPr="00A460CD">
        <w:rPr>
          <w:rFonts w:ascii="Times New Roman" w:hAnsi="Times New Roman"/>
          <w:sz w:val="23"/>
          <w:szCs w:val="23"/>
        </w:rPr>
        <w:t xml:space="preserve">a od ukončenia potreby poskytovania domácej starostlivosti o chorého </w:t>
      </w:r>
      <w:r w:rsidR="0068577E" w:rsidRPr="00A460CD">
        <w:rPr>
          <w:rFonts w:ascii="Times New Roman" w:hAnsi="Times New Roman"/>
          <w:sz w:val="23"/>
          <w:szCs w:val="23"/>
        </w:rPr>
        <w:t>príbuzného</w:t>
      </w:r>
      <w:r w:rsidRPr="00A460CD">
        <w:rPr>
          <w:rFonts w:ascii="Times New Roman" w:hAnsi="Times New Roman"/>
          <w:sz w:val="23"/>
          <w:szCs w:val="23"/>
        </w:rPr>
        <w:t xml:space="preserve"> príslušnej zdravotnej poisťovni a Sociálnej poisťovni,</w:t>
      </w:r>
    </w:p>
    <w:p w14:paraId="39C647BC" w14:textId="73845F53"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potvrdzuje trvanie poskytovania domácej starostlivosti na predpísanom tlačive</w:t>
      </w:r>
      <w:r w:rsidR="0068577E" w:rsidRPr="00A460CD">
        <w:rPr>
          <w:rFonts w:ascii="Times New Roman" w:hAnsi="Times New Roman"/>
          <w:sz w:val="23"/>
          <w:szCs w:val="23"/>
          <w:vertAlign w:val="superscript"/>
        </w:rPr>
        <w:t>14b</w:t>
      </w:r>
      <w:r w:rsidRPr="00A460CD">
        <w:rPr>
          <w:rFonts w:ascii="Times New Roman" w:hAnsi="Times New Roman"/>
          <w:sz w:val="23"/>
          <w:szCs w:val="23"/>
        </w:rPr>
        <w:t>) k poslednému dňu kalendárneho mesiaca,</w:t>
      </w:r>
    </w:p>
    <w:p w14:paraId="06BABE08" w14:textId="5A8B805F"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 xml:space="preserve">určuje termín, kedy je chorý </w:t>
      </w:r>
      <w:r w:rsidR="004E6DF3" w:rsidRPr="00A460CD">
        <w:rPr>
          <w:rFonts w:ascii="Times New Roman" w:hAnsi="Times New Roman"/>
          <w:sz w:val="23"/>
          <w:szCs w:val="23"/>
        </w:rPr>
        <w:t>príbuzný</w:t>
      </w:r>
      <w:r w:rsidRPr="00A460CD">
        <w:rPr>
          <w:rFonts w:ascii="Times New Roman" w:hAnsi="Times New Roman"/>
          <w:sz w:val="23"/>
          <w:szCs w:val="23"/>
        </w:rPr>
        <w:t xml:space="preserve"> povinný dostaviť sa na kontrolu potreby poskytovania domácej starostlivosti, ak to charakter choroby vyžaduje a umožňuje a za týmto účelom ho predvoláva na kontrolu; ak charakter choroby neumožňuje </w:t>
      </w:r>
      <w:r w:rsidR="004E6DF3" w:rsidRPr="00A460CD">
        <w:rPr>
          <w:rFonts w:ascii="Times New Roman" w:hAnsi="Times New Roman"/>
          <w:sz w:val="23"/>
          <w:szCs w:val="23"/>
        </w:rPr>
        <w:t>chorému príbuznému</w:t>
      </w:r>
      <w:r w:rsidRPr="00A460CD">
        <w:rPr>
          <w:rFonts w:ascii="Times New Roman" w:hAnsi="Times New Roman"/>
          <w:sz w:val="23"/>
          <w:szCs w:val="23"/>
        </w:rPr>
        <w:t xml:space="preserve"> dostaviť sa na kontrolu k všeobecnému lekárovi, kontrolu vykoná všeobecný lekár u pacienta v jeho prirodzenom sociálnom prostredí,</w:t>
      </w:r>
    </w:p>
    <w:p w14:paraId="4518FE5D"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d)</w:t>
      </w:r>
      <w:r w:rsidRPr="00A460CD">
        <w:rPr>
          <w:rFonts w:ascii="Times New Roman" w:hAnsi="Times New Roman"/>
          <w:sz w:val="23"/>
          <w:szCs w:val="23"/>
        </w:rPr>
        <w:tab/>
        <w:t>zaznamenáva v zdravotnej dokumentácii potrebu poskytovania domácej starostlivosti,</w:t>
      </w:r>
    </w:p>
    <w:p w14:paraId="6AE31E3C" w14:textId="77777777"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e)</w:t>
      </w:r>
      <w:r w:rsidRPr="00A460CD">
        <w:rPr>
          <w:rFonts w:ascii="Times New Roman" w:hAnsi="Times New Roman"/>
          <w:sz w:val="23"/>
          <w:szCs w:val="23"/>
        </w:rPr>
        <w:tab/>
        <w:t>poskytuje súčinnosť Sociálnej poisťovni pri kontrole posudzovania potreby poskytovania domácej starostlivosti v sporných prípadoch.</w:t>
      </w:r>
    </w:p>
    <w:p w14:paraId="260BC595" w14:textId="77777777" w:rsidR="00C2030D" w:rsidRPr="00A460CD" w:rsidRDefault="00C2030D" w:rsidP="0070541B">
      <w:pPr>
        <w:spacing w:after="0" w:line="240" w:lineRule="auto"/>
        <w:jc w:val="both"/>
        <w:rPr>
          <w:rFonts w:ascii="Times New Roman" w:hAnsi="Times New Roman"/>
          <w:sz w:val="23"/>
          <w:szCs w:val="23"/>
        </w:rPr>
      </w:pPr>
    </w:p>
    <w:p w14:paraId="2CA79A41" w14:textId="3BF81F24" w:rsidR="00C2030D" w:rsidRPr="00A460CD" w:rsidRDefault="00C2030D"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 xml:space="preserve"> (5) Osoba, ktorej žiadosť o ošetrovné vystavil príslušný</w:t>
      </w:r>
      <w:r w:rsidR="004E6DF3" w:rsidRPr="00A460CD">
        <w:rPr>
          <w:rFonts w:ascii="Times New Roman" w:hAnsi="Times New Roman"/>
          <w:sz w:val="23"/>
          <w:szCs w:val="23"/>
        </w:rPr>
        <w:t xml:space="preserve"> ošetrujúci lekár podľa odseku 3</w:t>
      </w:r>
      <w:r w:rsidRPr="00A460CD">
        <w:rPr>
          <w:rFonts w:ascii="Times New Roman" w:hAnsi="Times New Roman"/>
          <w:sz w:val="23"/>
          <w:szCs w:val="23"/>
        </w:rPr>
        <w:t xml:space="preserve">,  je povinná do troch pracovných dní oznámiť všeobecnému lekárovi podľa § 12 ods. 1 </w:t>
      </w:r>
      <w:r w:rsidR="004E6DF3" w:rsidRPr="00A460CD">
        <w:rPr>
          <w:rFonts w:ascii="Times New Roman" w:hAnsi="Times New Roman"/>
          <w:sz w:val="23"/>
          <w:szCs w:val="23"/>
        </w:rPr>
        <w:t>podľa odseku 4 z</w:t>
      </w:r>
      <w:r w:rsidRPr="00A460CD">
        <w:rPr>
          <w:rFonts w:ascii="Times New Roman" w:hAnsi="Times New Roman"/>
          <w:sz w:val="23"/>
          <w:szCs w:val="23"/>
        </w:rPr>
        <w:t xml:space="preserve">ačiatok a ukončenie poskytovania ústavnej zdravotnej starostlivosti chorému </w:t>
      </w:r>
      <w:r w:rsidR="004E6DF3" w:rsidRPr="00A460CD">
        <w:rPr>
          <w:rFonts w:ascii="Times New Roman" w:hAnsi="Times New Roman"/>
          <w:sz w:val="23"/>
          <w:szCs w:val="23"/>
        </w:rPr>
        <w:t>príbuznému</w:t>
      </w:r>
      <w:r w:rsidRPr="00A460CD">
        <w:rPr>
          <w:rFonts w:ascii="Times New Roman" w:hAnsi="Times New Roman"/>
          <w:sz w:val="23"/>
          <w:szCs w:val="23"/>
        </w:rPr>
        <w:t>.</w:t>
      </w:r>
    </w:p>
    <w:p w14:paraId="34D58123" w14:textId="77777777" w:rsidR="00C2030D" w:rsidRPr="00A460CD" w:rsidRDefault="00C2030D" w:rsidP="0070541B">
      <w:pPr>
        <w:spacing w:after="0" w:line="240" w:lineRule="auto"/>
        <w:ind w:firstLine="284"/>
        <w:jc w:val="both"/>
        <w:rPr>
          <w:rFonts w:ascii="Times New Roman" w:hAnsi="Times New Roman"/>
          <w:sz w:val="23"/>
          <w:szCs w:val="23"/>
        </w:rPr>
      </w:pPr>
    </w:p>
    <w:p w14:paraId="7DC7E72A" w14:textId="40F09EAC" w:rsidR="00C2030D" w:rsidRPr="00A460CD" w:rsidRDefault="00C2030D"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(6)</w:t>
      </w:r>
      <w:r w:rsidRPr="00A460CD">
        <w:rPr>
          <w:rFonts w:ascii="Times New Roman" w:hAnsi="Times New Roman"/>
          <w:sz w:val="23"/>
          <w:szCs w:val="23"/>
        </w:rPr>
        <w:tab/>
        <w:t xml:space="preserve">Chorý </w:t>
      </w:r>
      <w:r w:rsidR="004E6DF3" w:rsidRPr="00A460CD">
        <w:rPr>
          <w:rFonts w:ascii="Times New Roman" w:hAnsi="Times New Roman"/>
          <w:sz w:val="23"/>
          <w:szCs w:val="23"/>
        </w:rPr>
        <w:t>príbuzný</w:t>
      </w:r>
      <w:r w:rsidRPr="00A460CD">
        <w:rPr>
          <w:rFonts w:ascii="Times New Roman" w:hAnsi="Times New Roman"/>
          <w:sz w:val="23"/>
          <w:szCs w:val="23"/>
        </w:rPr>
        <w:t>, ktorému sa poskytuje domáca starostlivosť a ktorého charakter choroby to vyžaduje a umožňuje, je povinný dostaviť sa k všeobecnému lekárovi podľa § 12 ods. 1 v určený deň na kontrolu. Ak sa na kontrolu bezdôvodne nedostaví, všeobecný lekár podľa § 12 ods. 1 ukončí týmto dňom potrebu poskytovania domácej starostlivosti.“.</w:t>
      </w:r>
    </w:p>
    <w:p w14:paraId="78FC3316" w14:textId="77777777" w:rsidR="00C2030D" w:rsidRPr="00A460CD" w:rsidRDefault="00C2030D" w:rsidP="0070541B">
      <w:pPr>
        <w:spacing w:after="0" w:line="240" w:lineRule="auto"/>
        <w:jc w:val="both"/>
        <w:rPr>
          <w:rFonts w:ascii="Times New Roman" w:hAnsi="Times New Roman"/>
          <w:sz w:val="23"/>
          <w:szCs w:val="23"/>
        </w:rPr>
      </w:pPr>
    </w:p>
    <w:p w14:paraId="7E40C481" w14:textId="0E5D6570"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w:t>
      </w:r>
      <w:r w:rsidR="0068577E" w:rsidRPr="00A460CD">
        <w:rPr>
          <w:rFonts w:ascii="Times New Roman" w:hAnsi="Times New Roman"/>
          <w:sz w:val="23"/>
          <w:szCs w:val="23"/>
        </w:rPr>
        <w:t>y</w:t>
      </w:r>
      <w:r w:rsidRPr="00A460CD">
        <w:rPr>
          <w:rFonts w:ascii="Times New Roman" w:hAnsi="Times New Roman"/>
          <w:sz w:val="23"/>
          <w:szCs w:val="23"/>
        </w:rPr>
        <w:t xml:space="preserve"> pod čiarou k odkaz</w:t>
      </w:r>
      <w:r w:rsidR="0068577E" w:rsidRPr="00A460CD">
        <w:rPr>
          <w:rFonts w:ascii="Times New Roman" w:hAnsi="Times New Roman"/>
          <w:sz w:val="23"/>
          <w:szCs w:val="23"/>
        </w:rPr>
        <w:t>om</w:t>
      </w:r>
      <w:r w:rsidRPr="00A460CD">
        <w:rPr>
          <w:rFonts w:ascii="Times New Roman" w:hAnsi="Times New Roman"/>
          <w:sz w:val="23"/>
          <w:szCs w:val="23"/>
        </w:rPr>
        <w:t xml:space="preserve"> 14a </w:t>
      </w:r>
      <w:r w:rsidR="0068577E" w:rsidRPr="00A460CD">
        <w:rPr>
          <w:rFonts w:ascii="Times New Roman" w:hAnsi="Times New Roman"/>
          <w:sz w:val="23"/>
          <w:szCs w:val="23"/>
        </w:rPr>
        <w:t xml:space="preserve"> a 14b zn</w:t>
      </w:r>
      <w:r w:rsidRPr="00A460CD">
        <w:rPr>
          <w:rFonts w:ascii="Times New Roman" w:hAnsi="Times New Roman"/>
          <w:sz w:val="23"/>
          <w:szCs w:val="23"/>
        </w:rPr>
        <w:t>e</w:t>
      </w:r>
      <w:r w:rsidR="0068577E" w:rsidRPr="00A460CD">
        <w:rPr>
          <w:rFonts w:ascii="Times New Roman" w:hAnsi="Times New Roman"/>
          <w:sz w:val="23"/>
          <w:szCs w:val="23"/>
        </w:rPr>
        <w:t>jú</w:t>
      </w:r>
      <w:r w:rsidRPr="00A460CD">
        <w:rPr>
          <w:rFonts w:ascii="Times New Roman" w:hAnsi="Times New Roman"/>
          <w:sz w:val="23"/>
          <w:szCs w:val="23"/>
        </w:rPr>
        <w:t>:</w:t>
      </w:r>
    </w:p>
    <w:p w14:paraId="15BF9043" w14:textId="2CC33680"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14a</w:t>
      </w:r>
      <w:r w:rsidRPr="00A460CD">
        <w:rPr>
          <w:rFonts w:ascii="Times New Roman" w:hAnsi="Times New Roman"/>
          <w:sz w:val="23"/>
          <w:szCs w:val="23"/>
        </w:rPr>
        <w:t>) § 39 ods. 1 písm. a) zákona č. 461/2003 Z. z. v znení zákona č.../2019 Z. z.</w:t>
      </w:r>
    </w:p>
    <w:p w14:paraId="710E1681" w14:textId="7518ED2A" w:rsidR="00C2030D" w:rsidRPr="00A460CD" w:rsidRDefault="0068577E"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14b</w:t>
      </w:r>
      <w:r w:rsidRPr="00A460CD">
        <w:rPr>
          <w:rFonts w:ascii="Times New Roman" w:hAnsi="Times New Roman"/>
          <w:sz w:val="23"/>
          <w:szCs w:val="23"/>
        </w:rPr>
        <w:t>) § 233 ods. 2 písm. d) zákona č. 461/2003 Z. z. v znení neskorších predpisov.“.</w:t>
      </w:r>
    </w:p>
    <w:p w14:paraId="0F290B47" w14:textId="77777777" w:rsidR="0068577E" w:rsidRPr="00A460CD" w:rsidRDefault="0068577E" w:rsidP="0070541B">
      <w:pPr>
        <w:spacing w:after="0" w:line="240" w:lineRule="auto"/>
        <w:jc w:val="both"/>
        <w:rPr>
          <w:rFonts w:ascii="Times New Roman" w:hAnsi="Times New Roman"/>
          <w:sz w:val="23"/>
          <w:szCs w:val="23"/>
        </w:rPr>
      </w:pPr>
    </w:p>
    <w:p w14:paraId="2C6B17EA" w14:textId="0BAEF217" w:rsidR="00C2030D" w:rsidRPr="00A460CD" w:rsidRDefault="00C2030D" w:rsidP="00865C4A">
      <w:pPr>
        <w:pStyle w:val="Odsekzoznamu"/>
        <w:numPr>
          <w:ilvl w:val="1"/>
          <w:numId w:val="10"/>
        </w:numPr>
        <w:spacing w:after="0" w:line="240" w:lineRule="auto"/>
        <w:ind w:left="420"/>
        <w:jc w:val="both"/>
        <w:rPr>
          <w:rFonts w:ascii="Times New Roman" w:hAnsi="Times New Roman"/>
          <w:sz w:val="23"/>
          <w:szCs w:val="23"/>
        </w:rPr>
      </w:pPr>
      <w:r w:rsidRPr="00A460CD">
        <w:rPr>
          <w:rFonts w:ascii="Times New Roman" w:hAnsi="Times New Roman"/>
          <w:sz w:val="23"/>
          <w:szCs w:val="23"/>
        </w:rPr>
        <w:t>§ 19 ods. 2 písm. f) sa za slovo „neschopnosti“ vkladajú slová „</w:t>
      </w:r>
      <w:r w:rsidR="004E6DF3" w:rsidRPr="00A460CD">
        <w:rPr>
          <w:rFonts w:ascii="Times New Roman" w:hAnsi="Times New Roman"/>
          <w:sz w:val="23"/>
          <w:szCs w:val="23"/>
        </w:rPr>
        <w:t xml:space="preserve">údaje o </w:t>
      </w:r>
      <w:r w:rsidRPr="00A460CD">
        <w:rPr>
          <w:rFonts w:ascii="Times New Roman" w:hAnsi="Times New Roman"/>
          <w:sz w:val="23"/>
          <w:szCs w:val="23"/>
        </w:rPr>
        <w:t xml:space="preserve">domácej starostlivosti,“, </w:t>
      </w:r>
    </w:p>
    <w:p w14:paraId="23812D0C" w14:textId="77777777" w:rsidR="00C2030D" w:rsidRPr="00A460CD" w:rsidRDefault="00C2030D" w:rsidP="0070541B">
      <w:pPr>
        <w:spacing w:after="0" w:line="240" w:lineRule="auto"/>
        <w:jc w:val="both"/>
        <w:rPr>
          <w:rFonts w:ascii="Times New Roman" w:hAnsi="Times New Roman"/>
          <w:sz w:val="23"/>
          <w:szCs w:val="23"/>
        </w:rPr>
      </w:pPr>
    </w:p>
    <w:p w14:paraId="0DA22CCC" w14:textId="77777777" w:rsidR="00C2030D" w:rsidRPr="00A460CD" w:rsidRDefault="00C2030D" w:rsidP="00865C4A">
      <w:pPr>
        <w:pStyle w:val="Odsekzoznamu"/>
        <w:numPr>
          <w:ilvl w:val="1"/>
          <w:numId w:val="10"/>
        </w:numPr>
        <w:spacing w:after="0" w:line="240" w:lineRule="auto"/>
        <w:ind w:left="420"/>
        <w:jc w:val="both"/>
        <w:rPr>
          <w:rFonts w:ascii="Times New Roman" w:hAnsi="Times New Roman"/>
          <w:sz w:val="23"/>
          <w:szCs w:val="23"/>
        </w:rPr>
      </w:pPr>
      <w:r w:rsidRPr="00A460CD">
        <w:rPr>
          <w:rFonts w:ascii="Times New Roman" w:hAnsi="Times New Roman"/>
          <w:sz w:val="23"/>
          <w:szCs w:val="23"/>
        </w:rPr>
        <w:t>V § 24 sa odsek 4 dopĺňa písmenom h), ktoré znie:</w:t>
      </w:r>
    </w:p>
    <w:p w14:paraId="219D58BE"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„h) sociálnemu pracovníkovi, ktorý je v pracovnoprávnom vzťahu s poskytovateľom ústavnej zdravotnej starostlivosti na účely následnej zdravotnej starostlivosti v rozsahu kompetencií podľa osobitných predpisov,</w:t>
      </w:r>
      <w:r w:rsidRPr="00A460CD">
        <w:rPr>
          <w:rFonts w:ascii="Times New Roman" w:hAnsi="Times New Roman"/>
          <w:sz w:val="23"/>
          <w:szCs w:val="23"/>
          <w:vertAlign w:val="superscript"/>
        </w:rPr>
        <w:t>39aa</w:t>
      </w:r>
      <w:r w:rsidRPr="00A460CD">
        <w:rPr>
          <w:rFonts w:ascii="Times New Roman" w:hAnsi="Times New Roman"/>
          <w:sz w:val="23"/>
          <w:szCs w:val="23"/>
        </w:rPr>
        <w:t>)“.</w:t>
      </w:r>
    </w:p>
    <w:p w14:paraId="2C622CB5" w14:textId="77777777" w:rsidR="00C2030D" w:rsidRPr="00A460CD" w:rsidRDefault="00C2030D" w:rsidP="0070541B">
      <w:pPr>
        <w:spacing w:after="0" w:line="240" w:lineRule="auto"/>
        <w:rPr>
          <w:rFonts w:ascii="Times New Roman" w:hAnsi="Times New Roman"/>
          <w:sz w:val="23"/>
          <w:szCs w:val="23"/>
        </w:rPr>
      </w:pPr>
    </w:p>
    <w:p w14:paraId="4D59D603" w14:textId="77777777" w:rsidR="00C2030D" w:rsidRPr="00A460CD" w:rsidRDefault="00C2030D" w:rsidP="0070541B">
      <w:pPr>
        <w:spacing w:after="0" w:line="240" w:lineRule="auto"/>
        <w:rPr>
          <w:rFonts w:ascii="Times New Roman" w:hAnsi="Times New Roman"/>
          <w:sz w:val="23"/>
          <w:szCs w:val="23"/>
        </w:rPr>
      </w:pPr>
      <w:r w:rsidRPr="00A460CD">
        <w:rPr>
          <w:rFonts w:ascii="Times New Roman" w:hAnsi="Times New Roman"/>
          <w:sz w:val="23"/>
          <w:szCs w:val="23"/>
        </w:rPr>
        <w:t>Poznámka pod čiarou k odkazu 39aa znie:</w:t>
      </w:r>
    </w:p>
    <w:p w14:paraId="0A740068" w14:textId="77777777" w:rsidR="00C2030D" w:rsidRPr="00A460CD" w:rsidRDefault="00C2030D" w:rsidP="0070541B">
      <w:pPr>
        <w:tabs>
          <w:tab w:val="left" w:pos="567"/>
        </w:tabs>
        <w:spacing w:after="0" w:line="240" w:lineRule="auto"/>
        <w:ind w:left="567" w:hanging="567"/>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39aa</w:t>
      </w:r>
      <w:r w:rsidRPr="00A460CD">
        <w:rPr>
          <w:rFonts w:ascii="Times New Roman" w:hAnsi="Times New Roman"/>
          <w:sz w:val="23"/>
          <w:szCs w:val="23"/>
        </w:rPr>
        <w:t xml:space="preserve">) </w:t>
      </w:r>
      <w:r w:rsidRPr="00A460CD">
        <w:rPr>
          <w:rFonts w:ascii="Times New Roman" w:hAnsi="Times New Roman"/>
          <w:sz w:val="23"/>
          <w:szCs w:val="23"/>
        </w:rPr>
        <w:tab/>
        <w:t>Zákon č. 219/2014 Z. z. o sociálnej práci a o podmienkach na výkon niektorých odborných činností v oblasti sociálnych vecí a rodiny a o zmene a doplnení niektorých zákonov.</w:t>
      </w:r>
    </w:p>
    <w:p w14:paraId="1F404058" w14:textId="77777777" w:rsidR="00C2030D" w:rsidRPr="00A460CD" w:rsidRDefault="00C2030D" w:rsidP="0070541B">
      <w:pPr>
        <w:tabs>
          <w:tab w:val="left" w:pos="567"/>
        </w:tabs>
        <w:spacing w:after="0" w:line="240" w:lineRule="auto"/>
        <w:ind w:left="567" w:hanging="567"/>
        <w:jc w:val="both"/>
        <w:rPr>
          <w:rFonts w:ascii="Times New Roman" w:hAnsi="Times New Roman"/>
          <w:sz w:val="23"/>
          <w:szCs w:val="23"/>
        </w:rPr>
      </w:pPr>
      <w:r w:rsidRPr="00A460CD">
        <w:rPr>
          <w:rFonts w:ascii="Times New Roman" w:hAnsi="Times New Roman"/>
          <w:sz w:val="23"/>
          <w:szCs w:val="23"/>
        </w:rPr>
        <w:tab/>
        <w:t>Nariadenie vlády Slovenskej republiky č. 5/2016 Z. z., ktorým sa vykonávajú niektoré ustanovenia zákona č. 219/2014 Z. z. o sociálnej práci a o podmienkach na výkon niektorých odborných činností v oblasti sociálnych vecí a rodiny a o zmene a doplnení niektorých zákonov.“.</w:t>
      </w:r>
    </w:p>
    <w:p w14:paraId="7EF12A09" w14:textId="77777777" w:rsidR="00C2030D" w:rsidRPr="00A460CD" w:rsidRDefault="00C2030D" w:rsidP="0070541B">
      <w:pPr>
        <w:spacing w:after="0" w:line="240" w:lineRule="auto"/>
        <w:rPr>
          <w:rFonts w:ascii="Times New Roman" w:hAnsi="Times New Roman"/>
          <w:sz w:val="23"/>
          <w:szCs w:val="23"/>
        </w:rPr>
      </w:pPr>
    </w:p>
    <w:p w14:paraId="6BDD1DB7" w14:textId="6C07C17F" w:rsidR="00C2030D" w:rsidRPr="00A460CD" w:rsidRDefault="00C2030D" w:rsidP="00865C4A">
      <w:pPr>
        <w:pStyle w:val="Odsekzoznamu"/>
        <w:numPr>
          <w:ilvl w:val="1"/>
          <w:numId w:val="10"/>
        </w:numPr>
        <w:spacing w:after="0" w:line="240" w:lineRule="auto"/>
        <w:ind w:left="420"/>
        <w:jc w:val="both"/>
        <w:rPr>
          <w:rFonts w:ascii="Times New Roman" w:hAnsi="Times New Roman"/>
          <w:sz w:val="23"/>
          <w:szCs w:val="23"/>
        </w:rPr>
      </w:pPr>
      <w:r w:rsidRPr="00A460CD">
        <w:rPr>
          <w:rFonts w:ascii="Times New Roman" w:hAnsi="Times New Roman"/>
          <w:sz w:val="23"/>
          <w:szCs w:val="23"/>
        </w:rPr>
        <w:t>V § 25 ods. 1 písm. f) sa slová „lekárovi samosprávneho kraja a sestre samosprávneho kraja na účely dozoru podľa osobitného predpisu“ nahrádzajú slovami „lekárovi samosprávneho kraja, sestre samosprávneho kraja na účely dozoru podľa osobitného predpisu</w:t>
      </w:r>
      <w:r w:rsidRPr="00A460CD">
        <w:rPr>
          <w:rFonts w:ascii="Times New Roman" w:hAnsi="Times New Roman"/>
          <w:sz w:val="23"/>
          <w:szCs w:val="23"/>
          <w:vertAlign w:val="superscript"/>
        </w:rPr>
        <w:t>4</w:t>
      </w:r>
      <w:r w:rsidRPr="00A460CD">
        <w:rPr>
          <w:rFonts w:ascii="Times New Roman" w:hAnsi="Times New Roman"/>
          <w:sz w:val="23"/>
          <w:szCs w:val="23"/>
        </w:rPr>
        <w:t>) a ďalšiemu pracovníkovi samosprávneho kraja, ktorým je lekár alebo sestra, písomne poveren</w:t>
      </w:r>
      <w:r w:rsidR="004E6DF3" w:rsidRPr="00A460CD">
        <w:rPr>
          <w:rFonts w:ascii="Times New Roman" w:hAnsi="Times New Roman"/>
          <w:sz w:val="23"/>
          <w:szCs w:val="23"/>
        </w:rPr>
        <w:t>á</w:t>
      </w:r>
      <w:r w:rsidRPr="00A460CD">
        <w:rPr>
          <w:rFonts w:ascii="Times New Roman" w:hAnsi="Times New Roman"/>
          <w:sz w:val="23"/>
          <w:szCs w:val="23"/>
        </w:rPr>
        <w:t xml:space="preserve"> samosprávnym krajom na výkon dozoru“.</w:t>
      </w:r>
    </w:p>
    <w:p w14:paraId="2C4260EA" w14:textId="77777777" w:rsidR="00C2030D" w:rsidRPr="00A460CD" w:rsidRDefault="00C2030D" w:rsidP="0070541B">
      <w:pPr>
        <w:spacing w:after="0" w:line="240" w:lineRule="auto"/>
        <w:jc w:val="both"/>
        <w:rPr>
          <w:rFonts w:ascii="Times New Roman" w:hAnsi="Times New Roman"/>
          <w:sz w:val="23"/>
          <w:szCs w:val="23"/>
        </w:rPr>
      </w:pPr>
    </w:p>
    <w:p w14:paraId="098CBEF0" w14:textId="3EFFE82A" w:rsidR="00C2030D" w:rsidRPr="00A460CD" w:rsidRDefault="00C2030D" w:rsidP="00865C4A">
      <w:pPr>
        <w:pStyle w:val="Odsekzoznamu"/>
        <w:numPr>
          <w:ilvl w:val="1"/>
          <w:numId w:val="10"/>
        </w:num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V § 25 ods. 1 písm. j) sa za slová „pred súdom“ vkladajú slová „alebo ktorého požiadal o vypracovanie znaleckého posudku poskytovateľ zdravotnej starostlivosti </w:t>
      </w:r>
      <w:r w:rsidR="004E6DF3" w:rsidRPr="00A460CD">
        <w:rPr>
          <w:rFonts w:ascii="Times New Roman" w:hAnsi="Times New Roman"/>
          <w:sz w:val="23"/>
          <w:szCs w:val="23"/>
        </w:rPr>
        <w:t>na</w:t>
      </w:r>
      <w:r w:rsidRPr="00A460CD">
        <w:rPr>
          <w:rFonts w:ascii="Times New Roman" w:hAnsi="Times New Roman"/>
          <w:sz w:val="23"/>
          <w:szCs w:val="23"/>
        </w:rPr>
        <w:t xml:space="preserve"> účel svojej obrany v rámci posudzovania správnosti jeho postupu pri poskytovaní zdravotnej starostlivosti“.</w:t>
      </w:r>
    </w:p>
    <w:p w14:paraId="54DBE9BF" w14:textId="77777777" w:rsidR="00C2030D" w:rsidRPr="00A460CD" w:rsidRDefault="00C2030D" w:rsidP="0070541B">
      <w:pPr>
        <w:spacing w:after="0" w:line="240" w:lineRule="auto"/>
        <w:rPr>
          <w:rFonts w:ascii="Times New Roman" w:hAnsi="Times New Roman"/>
          <w:sz w:val="23"/>
          <w:szCs w:val="23"/>
        </w:rPr>
      </w:pPr>
    </w:p>
    <w:p w14:paraId="13A334EF" w14:textId="77777777" w:rsidR="00C2030D" w:rsidRPr="00A460CD" w:rsidRDefault="00C2030D" w:rsidP="00865C4A">
      <w:pPr>
        <w:pStyle w:val="Odsekzoznamu"/>
        <w:numPr>
          <w:ilvl w:val="1"/>
          <w:numId w:val="10"/>
        </w:numPr>
        <w:spacing w:after="0" w:line="240" w:lineRule="auto"/>
        <w:ind w:left="420"/>
        <w:jc w:val="both"/>
        <w:rPr>
          <w:rFonts w:ascii="Times New Roman" w:hAnsi="Times New Roman"/>
          <w:sz w:val="23"/>
          <w:szCs w:val="23"/>
        </w:rPr>
      </w:pPr>
      <w:r w:rsidRPr="00A460CD">
        <w:rPr>
          <w:rFonts w:ascii="Times New Roman" w:hAnsi="Times New Roman"/>
          <w:sz w:val="23"/>
          <w:szCs w:val="23"/>
        </w:rPr>
        <w:t>V § 25 sa odsek 1 dopĺňa písmenom n), ktoré znie:</w:t>
      </w:r>
    </w:p>
    <w:p w14:paraId="7732618E" w14:textId="402BC013"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„n) stážistovi podľa osobitného predpisu</w:t>
      </w:r>
      <w:r w:rsidR="004E6DF3" w:rsidRPr="00A460CD">
        <w:rPr>
          <w:rFonts w:ascii="Times New Roman" w:hAnsi="Times New Roman"/>
          <w:sz w:val="23"/>
          <w:szCs w:val="23"/>
          <w:vertAlign w:val="superscript"/>
        </w:rPr>
        <w:t>39ab</w:t>
      </w:r>
      <w:r w:rsidRPr="00A460CD">
        <w:rPr>
          <w:rFonts w:ascii="Times New Roman" w:hAnsi="Times New Roman"/>
          <w:sz w:val="23"/>
          <w:szCs w:val="23"/>
        </w:rPr>
        <w:t>) na účel výkonu stáže v rozsahu výkonu odborných pracovných činností ustanovených pre lekára podľa osobitného predpisu.</w:t>
      </w:r>
      <w:r w:rsidR="004E6DF3" w:rsidRPr="00A460CD">
        <w:rPr>
          <w:rFonts w:ascii="Times New Roman" w:hAnsi="Times New Roman"/>
          <w:sz w:val="23"/>
          <w:szCs w:val="23"/>
          <w:vertAlign w:val="superscript"/>
        </w:rPr>
        <w:t>39ac</w:t>
      </w:r>
      <w:r w:rsidRPr="00A460CD">
        <w:rPr>
          <w:rFonts w:ascii="Times New Roman" w:hAnsi="Times New Roman"/>
          <w:sz w:val="23"/>
          <w:szCs w:val="23"/>
        </w:rPr>
        <w:t xml:space="preserve">)“. </w:t>
      </w:r>
    </w:p>
    <w:p w14:paraId="62D56F48" w14:textId="77777777" w:rsidR="00C2030D" w:rsidRPr="00A460CD" w:rsidRDefault="00C2030D" w:rsidP="0070541B">
      <w:pPr>
        <w:spacing w:after="0" w:line="240" w:lineRule="auto"/>
        <w:jc w:val="both"/>
        <w:rPr>
          <w:rFonts w:ascii="Times New Roman" w:hAnsi="Times New Roman"/>
          <w:sz w:val="23"/>
          <w:szCs w:val="23"/>
        </w:rPr>
      </w:pPr>
    </w:p>
    <w:p w14:paraId="311B102C" w14:textId="4F9D0F60"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w:t>
      </w:r>
      <w:r w:rsidR="004E6DF3" w:rsidRPr="00A460CD">
        <w:rPr>
          <w:rFonts w:ascii="Times New Roman" w:hAnsi="Times New Roman"/>
          <w:sz w:val="23"/>
          <w:szCs w:val="23"/>
        </w:rPr>
        <w:t>y</w:t>
      </w:r>
      <w:r w:rsidRPr="00A460CD">
        <w:rPr>
          <w:rFonts w:ascii="Times New Roman" w:hAnsi="Times New Roman"/>
          <w:sz w:val="23"/>
          <w:szCs w:val="23"/>
        </w:rPr>
        <w:t xml:space="preserve"> pod čiarou k odkazom 39</w:t>
      </w:r>
      <w:r w:rsidR="004E6DF3" w:rsidRPr="00A460CD">
        <w:rPr>
          <w:rFonts w:ascii="Times New Roman" w:hAnsi="Times New Roman"/>
          <w:sz w:val="23"/>
          <w:szCs w:val="23"/>
        </w:rPr>
        <w:t>ab</w:t>
      </w:r>
      <w:r w:rsidRPr="00A460CD">
        <w:rPr>
          <w:rFonts w:ascii="Times New Roman" w:hAnsi="Times New Roman"/>
          <w:sz w:val="23"/>
          <w:szCs w:val="23"/>
        </w:rPr>
        <w:t xml:space="preserve"> a</w:t>
      </w:r>
      <w:r w:rsidR="004E6DF3" w:rsidRPr="00A460CD">
        <w:rPr>
          <w:rFonts w:ascii="Times New Roman" w:hAnsi="Times New Roman"/>
          <w:sz w:val="23"/>
          <w:szCs w:val="23"/>
        </w:rPr>
        <w:t> </w:t>
      </w:r>
      <w:r w:rsidRPr="00A460CD">
        <w:rPr>
          <w:rFonts w:ascii="Times New Roman" w:hAnsi="Times New Roman"/>
          <w:sz w:val="23"/>
          <w:szCs w:val="23"/>
        </w:rPr>
        <w:t>39</w:t>
      </w:r>
      <w:r w:rsidR="004E6DF3" w:rsidRPr="00A460CD">
        <w:rPr>
          <w:rFonts w:ascii="Times New Roman" w:hAnsi="Times New Roman"/>
          <w:sz w:val="23"/>
          <w:szCs w:val="23"/>
        </w:rPr>
        <w:t>ac</w:t>
      </w:r>
      <w:r w:rsidRPr="00A460CD">
        <w:rPr>
          <w:rFonts w:ascii="Times New Roman" w:hAnsi="Times New Roman"/>
          <w:sz w:val="23"/>
          <w:szCs w:val="23"/>
        </w:rPr>
        <w:t xml:space="preserve"> znejú:</w:t>
      </w:r>
    </w:p>
    <w:p w14:paraId="76483ADA" w14:textId="07F63DE4"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39a</w:t>
      </w:r>
      <w:r w:rsidR="004E6DF3" w:rsidRPr="00A460CD">
        <w:rPr>
          <w:rFonts w:ascii="Times New Roman" w:hAnsi="Times New Roman"/>
          <w:sz w:val="23"/>
          <w:szCs w:val="23"/>
          <w:vertAlign w:val="superscript"/>
        </w:rPr>
        <w:t>b</w:t>
      </w:r>
      <w:r w:rsidRPr="00A460CD">
        <w:rPr>
          <w:rFonts w:ascii="Times New Roman" w:hAnsi="Times New Roman"/>
          <w:sz w:val="23"/>
          <w:szCs w:val="23"/>
        </w:rPr>
        <w:t xml:space="preserve">) § 30a zákona 578/2004 Z. z. </w:t>
      </w:r>
    </w:p>
    <w:p w14:paraId="4C06B95A" w14:textId="202D9212" w:rsidR="00C2030D" w:rsidRPr="00A460CD" w:rsidRDefault="004E6DF3"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39ac</w:t>
      </w:r>
      <w:r w:rsidR="00C2030D" w:rsidRPr="00A460CD">
        <w:rPr>
          <w:rFonts w:ascii="Times New Roman" w:hAnsi="Times New Roman"/>
          <w:sz w:val="23"/>
          <w:szCs w:val="23"/>
        </w:rPr>
        <w:t>) § 28 ods. 2 zákona 578/2004 Z. z.“.</w:t>
      </w:r>
    </w:p>
    <w:p w14:paraId="39018AC9" w14:textId="77777777" w:rsidR="00C2030D" w:rsidRPr="00A460CD" w:rsidRDefault="00C2030D" w:rsidP="0070541B">
      <w:pPr>
        <w:spacing w:after="0" w:line="240" w:lineRule="auto"/>
        <w:jc w:val="both"/>
        <w:rPr>
          <w:rFonts w:ascii="Times New Roman" w:hAnsi="Times New Roman"/>
          <w:sz w:val="23"/>
          <w:szCs w:val="23"/>
        </w:rPr>
      </w:pPr>
    </w:p>
    <w:p w14:paraId="1512EEDC"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V</w:t>
      </w:r>
    </w:p>
    <w:p w14:paraId="126221DA" w14:textId="77777777" w:rsidR="00C2030D" w:rsidRPr="00A460CD" w:rsidRDefault="00C2030D" w:rsidP="0070541B">
      <w:pPr>
        <w:spacing w:after="0" w:line="240" w:lineRule="auto"/>
        <w:jc w:val="center"/>
        <w:rPr>
          <w:rFonts w:ascii="Times New Roman" w:hAnsi="Times New Roman"/>
          <w:b/>
          <w:sz w:val="23"/>
          <w:szCs w:val="23"/>
        </w:rPr>
      </w:pPr>
    </w:p>
    <w:p w14:paraId="59B956F3" w14:textId="5B95AE36" w:rsidR="00C2030D" w:rsidRPr="00A460CD" w:rsidRDefault="00C2030D" w:rsidP="0070541B">
      <w:pPr>
        <w:spacing w:after="0" w:line="240" w:lineRule="auto"/>
        <w:jc w:val="both"/>
        <w:rPr>
          <w:rFonts w:ascii="Times New Roman" w:hAnsi="Times New Roman"/>
          <w:b/>
          <w:sz w:val="23"/>
          <w:szCs w:val="23"/>
        </w:rPr>
      </w:pPr>
      <w:r w:rsidRPr="00A460CD">
        <w:rPr>
          <w:rFonts w:ascii="Times New Roman" w:hAnsi="Times New Roman"/>
          <w:b/>
          <w:sz w:val="23"/>
          <w:szCs w:val="23"/>
        </w:rPr>
        <w:t xml:space="preserve">Zákon č. 577/2004 Z. z.  o rozsahu zdravotnej starostlivosti uhrádzanej na základe verejného zdravotného poistenia a o úhradách za služby súvisiace s poskytovaním zdravotnej starostlivosti v znení zákona č. 720/2004 Z. z., zákona č. 347/2005 Z. z., zákona č. 538/2005 Z. </w:t>
      </w:r>
      <w:r w:rsidRPr="00A460CD">
        <w:rPr>
          <w:rFonts w:ascii="Times New Roman" w:hAnsi="Times New Roman"/>
          <w:b/>
          <w:sz w:val="23"/>
          <w:szCs w:val="23"/>
        </w:rPr>
        <w:lastRenderedPageBreak/>
        <w:t>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w:t>
      </w:r>
      <w:r w:rsidR="00A460CD" w:rsidRPr="00A460CD">
        <w:rPr>
          <w:rFonts w:ascii="Times New Roman" w:hAnsi="Times New Roman"/>
          <w:b/>
          <w:sz w:val="23"/>
          <w:szCs w:val="23"/>
        </w:rPr>
        <w:t>,</w:t>
      </w:r>
      <w:r w:rsidRPr="00A460CD">
        <w:rPr>
          <w:rFonts w:ascii="Times New Roman" w:hAnsi="Times New Roman"/>
          <w:b/>
          <w:sz w:val="23"/>
          <w:szCs w:val="23"/>
        </w:rPr>
        <w:t xml:space="preserve"> zákona č. 374/2018 Z. z. </w:t>
      </w:r>
      <w:r w:rsidR="00A460CD" w:rsidRPr="00A460CD">
        <w:rPr>
          <w:rFonts w:ascii="Times New Roman" w:hAnsi="Times New Roman"/>
          <w:b/>
          <w:sz w:val="23"/>
          <w:szCs w:val="23"/>
        </w:rPr>
        <w:t xml:space="preserve">a zákona č. 139/2019 Z. z. </w:t>
      </w:r>
      <w:r w:rsidRPr="00A460CD">
        <w:rPr>
          <w:rFonts w:ascii="Times New Roman" w:hAnsi="Times New Roman"/>
          <w:b/>
          <w:sz w:val="23"/>
          <w:szCs w:val="23"/>
        </w:rPr>
        <w:t>sa mení takto:</w:t>
      </w:r>
    </w:p>
    <w:p w14:paraId="36498F4E" w14:textId="25EDF668" w:rsidR="00C2030D" w:rsidRPr="00A460CD" w:rsidRDefault="00C2030D" w:rsidP="0070541B">
      <w:pPr>
        <w:spacing w:after="0" w:line="240" w:lineRule="auto"/>
        <w:jc w:val="both"/>
        <w:rPr>
          <w:rFonts w:ascii="Times New Roman" w:hAnsi="Times New Roman"/>
          <w:sz w:val="23"/>
          <w:szCs w:val="23"/>
        </w:rPr>
      </w:pPr>
    </w:p>
    <w:p w14:paraId="3F0B73CF"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V prílohe č. 6 Indikačný zoznam pre kúpeľnú starostlivosť, všeobecnej časti oddielu VI. Nervové choroby sa vo vete „V celej skupine (okrem VI/4, VI/7) je možný len jedenkrát ročne pobyt buď v kúpeľnej liečebni, alebo v Národnom rehabilitačnom centre Kováčová, alebo v odbornom liečebnom ústave.“ slová „(okrem VI/4, VI/7)“ nahrádzajú slovami „(okrem VI/5, VI/8)“.</w:t>
      </w:r>
    </w:p>
    <w:p w14:paraId="3566A930" w14:textId="77777777" w:rsidR="00C2030D" w:rsidRPr="00A460CD" w:rsidRDefault="00C2030D" w:rsidP="0070541B">
      <w:pPr>
        <w:spacing w:after="0" w:line="240" w:lineRule="auto"/>
        <w:rPr>
          <w:rFonts w:ascii="Times New Roman" w:hAnsi="Times New Roman"/>
          <w:sz w:val="23"/>
          <w:szCs w:val="23"/>
        </w:rPr>
      </w:pPr>
    </w:p>
    <w:p w14:paraId="5293385C"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Čl.VI</w:t>
      </w:r>
    </w:p>
    <w:p w14:paraId="74E5FE68" w14:textId="77777777" w:rsidR="00C2030D" w:rsidRPr="00A460CD" w:rsidRDefault="00C2030D" w:rsidP="0070541B">
      <w:pPr>
        <w:spacing w:after="0" w:line="240" w:lineRule="auto"/>
        <w:jc w:val="center"/>
        <w:rPr>
          <w:rFonts w:ascii="Times New Roman" w:hAnsi="Times New Roman"/>
          <w:b/>
          <w:sz w:val="23"/>
          <w:szCs w:val="23"/>
        </w:rPr>
      </w:pPr>
    </w:p>
    <w:p w14:paraId="365DC595" w14:textId="57691980" w:rsidR="00C2030D" w:rsidRPr="00A460CD" w:rsidRDefault="00C2030D" w:rsidP="0070541B">
      <w:pPr>
        <w:spacing w:after="0" w:line="240" w:lineRule="auto"/>
        <w:jc w:val="both"/>
        <w:rPr>
          <w:rFonts w:ascii="Times New Roman" w:hAnsi="Times New Roman"/>
          <w:b/>
          <w:sz w:val="23"/>
          <w:szCs w:val="23"/>
        </w:rPr>
      </w:pPr>
      <w:r w:rsidRPr="00A460CD">
        <w:rPr>
          <w:rFonts w:ascii="Times New Roman" w:hAnsi="Times New Roman"/>
          <w:b/>
          <w:sz w:val="23"/>
          <w:szCs w:val="23"/>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w:t>
      </w:r>
      <w:r w:rsidR="00A460CD" w:rsidRPr="00A460CD">
        <w:rPr>
          <w:rFonts w:ascii="Times New Roman" w:hAnsi="Times New Roman"/>
          <w:b/>
          <w:sz w:val="23"/>
          <w:szCs w:val="23"/>
        </w:rPr>
        <w:t xml:space="preserve">z., zákona č. 270/2018 Z. z., zákona č. 351/2018 Z. z., </w:t>
      </w:r>
      <w:r w:rsidRPr="00A460CD">
        <w:rPr>
          <w:rFonts w:ascii="Times New Roman" w:hAnsi="Times New Roman"/>
          <w:b/>
          <w:sz w:val="23"/>
          <w:szCs w:val="23"/>
        </w:rPr>
        <w:t>zákona č. 374/2018 Z. z</w:t>
      </w:r>
      <w:r w:rsidR="00A460CD" w:rsidRPr="00A460CD">
        <w:rPr>
          <w:rFonts w:ascii="Times New Roman" w:hAnsi="Times New Roman"/>
          <w:b/>
          <w:sz w:val="23"/>
          <w:szCs w:val="23"/>
        </w:rPr>
        <w:t>. a zákona č. 139/2019 Z. z.</w:t>
      </w:r>
      <w:r w:rsidRPr="00A460CD">
        <w:rPr>
          <w:rFonts w:ascii="Times New Roman" w:hAnsi="Times New Roman"/>
          <w:b/>
          <w:sz w:val="23"/>
          <w:szCs w:val="23"/>
        </w:rPr>
        <w:t xml:space="preserve"> sa mení a dopĺňa takto:</w:t>
      </w:r>
    </w:p>
    <w:p w14:paraId="4671AAE3" w14:textId="77777777" w:rsidR="00C2030D" w:rsidRPr="00A460CD" w:rsidRDefault="00C2030D" w:rsidP="0070541B">
      <w:pPr>
        <w:spacing w:after="0" w:line="240" w:lineRule="auto"/>
        <w:jc w:val="both"/>
        <w:rPr>
          <w:rFonts w:ascii="Times New Roman" w:hAnsi="Times New Roman"/>
          <w:sz w:val="23"/>
          <w:szCs w:val="23"/>
        </w:rPr>
      </w:pPr>
    </w:p>
    <w:p w14:paraId="11B5A46E"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 5 vrátane nadpisu nad paragrafom znie:</w:t>
      </w:r>
    </w:p>
    <w:p w14:paraId="0071BAE6"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„Verejná minimálna sieť poskytovateľov</w:t>
      </w:r>
    </w:p>
    <w:p w14:paraId="261BC01B"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 5</w:t>
      </w:r>
    </w:p>
    <w:p w14:paraId="11A58848" w14:textId="77777777" w:rsidR="00C2030D" w:rsidRPr="00A460CD" w:rsidRDefault="00C2030D" w:rsidP="0070541B">
      <w:pPr>
        <w:spacing w:after="0" w:line="240" w:lineRule="auto"/>
        <w:jc w:val="center"/>
        <w:rPr>
          <w:rFonts w:ascii="Times New Roman" w:hAnsi="Times New Roman"/>
          <w:sz w:val="23"/>
          <w:szCs w:val="23"/>
        </w:rPr>
      </w:pPr>
    </w:p>
    <w:p w14:paraId="1669E12D" w14:textId="77777777" w:rsidR="00C2030D" w:rsidRPr="00A460CD" w:rsidRDefault="00C2030D"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(1) Verejná minimálna sieť poskytovateľov (ďalej len „minimálna sieť“) je také usporiadanie najmenšieho možného počtu verejne dostupných poskytovateľov na území Slovenskej republiky alebo jeho časti (ďalej len „príslušné územie“), aby sa zabezpečila efektívne dostupná, plynulá, sústavná a odborná zdravotná starostlivosť z prostriedkov verejného zdravotného poistenia s prihliadnutím na </w:t>
      </w:r>
    </w:p>
    <w:p w14:paraId="76F04137" w14:textId="77777777" w:rsidR="00C2030D" w:rsidRPr="00A460CD" w:rsidRDefault="00C2030D" w:rsidP="00865C4A">
      <w:pPr>
        <w:pStyle w:val="Odsekzoznamu"/>
        <w:numPr>
          <w:ilvl w:val="0"/>
          <w:numId w:val="16"/>
        </w:numPr>
        <w:spacing w:after="0" w:line="240" w:lineRule="auto"/>
        <w:ind w:left="426"/>
        <w:jc w:val="both"/>
        <w:rPr>
          <w:rFonts w:ascii="Times New Roman" w:hAnsi="Times New Roman"/>
          <w:sz w:val="23"/>
          <w:szCs w:val="23"/>
        </w:rPr>
      </w:pPr>
      <w:r w:rsidRPr="00A460CD">
        <w:rPr>
          <w:rFonts w:ascii="Times New Roman" w:hAnsi="Times New Roman"/>
          <w:sz w:val="23"/>
          <w:szCs w:val="23"/>
        </w:rPr>
        <w:t>miestnu dostupnosť,</w:t>
      </w:r>
    </w:p>
    <w:p w14:paraId="7A02D692" w14:textId="77777777" w:rsidR="00C2030D" w:rsidRPr="00A460CD" w:rsidRDefault="00C2030D" w:rsidP="00865C4A">
      <w:pPr>
        <w:pStyle w:val="Odsekzoznamu"/>
        <w:numPr>
          <w:ilvl w:val="0"/>
          <w:numId w:val="16"/>
        </w:numPr>
        <w:spacing w:after="0" w:line="240" w:lineRule="auto"/>
        <w:ind w:left="426"/>
        <w:jc w:val="both"/>
        <w:rPr>
          <w:rFonts w:ascii="Times New Roman" w:hAnsi="Times New Roman"/>
          <w:sz w:val="23"/>
          <w:szCs w:val="23"/>
        </w:rPr>
      </w:pPr>
      <w:r w:rsidRPr="00A460CD">
        <w:rPr>
          <w:rFonts w:ascii="Times New Roman" w:hAnsi="Times New Roman"/>
          <w:sz w:val="23"/>
          <w:szCs w:val="23"/>
        </w:rPr>
        <w:t xml:space="preserve">počet obyvateľov príslušného územia vrátane možnej odchýlky vo vzťahu ku geografickým a demografickým podmienkam príslušného územia, </w:t>
      </w:r>
    </w:p>
    <w:p w14:paraId="59EEA3BC" w14:textId="77777777" w:rsidR="00C2030D" w:rsidRPr="00A460CD" w:rsidRDefault="00C2030D" w:rsidP="00865C4A">
      <w:pPr>
        <w:pStyle w:val="Odsekzoznamu"/>
        <w:numPr>
          <w:ilvl w:val="0"/>
          <w:numId w:val="16"/>
        </w:numPr>
        <w:spacing w:after="0" w:line="240" w:lineRule="auto"/>
        <w:ind w:left="426"/>
        <w:jc w:val="both"/>
        <w:rPr>
          <w:rFonts w:ascii="Times New Roman" w:hAnsi="Times New Roman"/>
          <w:sz w:val="23"/>
          <w:szCs w:val="23"/>
        </w:rPr>
      </w:pPr>
      <w:r w:rsidRPr="00A460CD">
        <w:rPr>
          <w:rFonts w:ascii="Times New Roman" w:hAnsi="Times New Roman"/>
          <w:sz w:val="23"/>
          <w:szCs w:val="23"/>
        </w:rPr>
        <w:t xml:space="preserve">chorobnosť a úmrtnosť obyvateľov príslušného územia, </w:t>
      </w:r>
    </w:p>
    <w:p w14:paraId="330C5783" w14:textId="77777777" w:rsidR="00C2030D" w:rsidRPr="00A460CD" w:rsidRDefault="00C2030D" w:rsidP="00865C4A">
      <w:pPr>
        <w:pStyle w:val="Odsekzoznamu"/>
        <w:numPr>
          <w:ilvl w:val="0"/>
          <w:numId w:val="16"/>
        </w:numPr>
        <w:spacing w:after="0" w:line="240" w:lineRule="auto"/>
        <w:ind w:left="426"/>
        <w:jc w:val="both"/>
        <w:rPr>
          <w:rFonts w:ascii="Times New Roman" w:hAnsi="Times New Roman"/>
          <w:sz w:val="23"/>
          <w:szCs w:val="23"/>
        </w:rPr>
      </w:pPr>
      <w:r w:rsidRPr="00A460CD">
        <w:rPr>
          <w:rFonts w:ascii="Times New Roman" w:hAnsi="Times New Roman"/>
          <w:sz w:val="23"/>
          <w:szCs w:val="23"/>
        </w:rPr>
        <w:t>migráciu cudzincov a osôb bez štátnej príslušnosti</w:t>
      </w:r>
      <w:r w:rsidRPr="00A460CD">
        <w:rPr>
          <w:rFonts w:ascii="Times New Roman" w:hAnsi="Times New Roman"/>
          <w:sz w:val="23"/>
          <w:szCs w:val="23"/>
          <w:vertAlign w:val="superscript"/>
        </w:rPr>
        <w:t>10</w:t>
      </w:r>
      <w:r w:rsidRPr="00A460CD">
        <w:rPr>
          <w:rFonts w:ascii="Times New Roman" w:hAnsi="Times New Roman"/>
          <w:sz w:val="23"/>
          <w:szCs w:val="23"/>
        </w:rPr>
        <w:t xml:space="preserve">) na príslušnom území, </w:t>
      </w:r>
    </w:p>
    <w:p w14:paraId="7B860BDC" w14:textId="77777777" w:rsidR="00C2030D" w:rsidRPr="00A460CD" w:rsidRDefault="00C2030D" w:rsidP="00865C4A">
      <w:pPr>
        <w:pStyle w:val="Odsekzoznamu"/>
        <w:numPr>
          <w:ilvl w:val="0"/>
          <w:numId w:val="16"/>
        </w:numPr>
        <w:spacing w:after="0" w:line="240" w:lineRule="auto"/>
        <w:ind w:left="426"/>
        <w:jc w:val="both"/>
        <w:rPr>
          <w:rFonts w:ascii="Times New Roman" w:hAnsi="Times New Roman"/>
          <w:sz w:val="23"/>
          <w:szCs w:val="23"/>
        </w:rPr>
      </w:pPr>
      <w:r w:rsidRPr="00A460CD">
        <w:rPr>
          <w:rFonts w:ascii="Times New Roman" w:hAnsi="Times New Roman"/>
          <w:sz w:val="23"/>
          <w:szCs w:val="23"/>
        </w:rPr>
        <w:t>bezpečnosť štátu.</w:t>
      </w:r>
    </w:p>
    <w:p w14:paraId="6081FDDE" w14:textId="77777777" w:rsidR="00C2030D" w:rsidRPr="00A460CD" w:rsidRDefault="00C2030D" w:rsidP="0070541B">
      <w:pPr>
        <w:spacing w:after="0" w:line="240" w:lineRule="auto"/>
        <w:ind w:firstLine="426"/>
        <w:jc w:val="both"/>
        <w:rPr>
          <w:rFonts w:ascii="Times New Roman" w:hAnsi="Times New Roman"/>
          <w:sz w:val="23"/>
          <w:szCs w:val="23"/>
        </w:rPr>
      </w:pPr>
    </w:p>
    <w:p w14:paraId="75F50CBB" w14:textId="77777777" w:rsidR="00C2030D" w:rsidRPr="00A460CD" w:rsidRDefault="00C2030D"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lastRenderedPageBreak/>
        <w:t>(2) Minimálna sieť sa nevzťahuje na poskytovateľov, ktorí prevádzkujú ambulancie záchrannej zdravotnej služby (ďalej len „poskytovateľ záchrannej zdravotnej služby“), poskytovateľov, ktorí prevádzkujú ambulancie pevnej ambulantnej pohotovostnej služby</w:t>
      </w:r>
      <w:r w:rsidRPr="00A460CD">
        <w:rPr>
          <w:rFonts w:ascii="Times New Roman" w:hAnsi="Times New Roman"/>
          <w:sz w:val="23"/>
          <w:szCs w:val="23"/>
          <w:vertAlign w:val="superscript"/>
        </w:rPr>
        <w:t>10a</w:t>
      </w:r>
      <w:r w:rsidRPr="00A460CD">
        <w:rPr>
          <w:rFonts w:ascii="Times New Roman" w:hAnsi="Times New Roman"/>
          <w:sz w:val="23"/>
          <w:szCs w:val="23"/>
        </w:rPr>
        <w:t>) (ďalej len „organizátor“) a poskytovateľov, ktorí poskytujú lekárenskú starostlivosť podľa osobitného predpisu.</w:t>
      </w:r>
      <w:r w:rsidRPr="00A460CD">
        <w:rPr>
          <w:rFonts w:ascii="Times New Roman" w:hAnsi="Times New Roman"/>
          <w:sz w:val="23"/>
          <w:szCs w:val="23"/>
          <w:vertAlign w:val="superscript"/>
        </w:rPr>
        <w:t>9a</w:t>
      </w:r>
      <w:r w:rsidRPr="00A460CD">
        <w:rPr>
          <w:rFonts w:ascii="Times New Roman" w:hAnsi="Times New Roman"/>
          <w:sz w:val="23"/>
          <w:szCs w:val="23"/>
        </w:rPr>
        <w:t xml:space="preserve">) </w:t>
      </w:r>
    </w:p>
    <w:p w14:paraId="54F64F07" w14:textId="77777777" w:rsidR="00C2030D" w:rsidRPr="00A460CD" w:rsidRDefault="00C2030D" w:rsidP="0070541B">
      <w:pPr>
        <w:spacing w:after="0" w:line="240" w:lineRule="auto"/>
        <w:jc w:val="both"/>
        <w:rPr>
          <w:rFonts w:ascii="Times New Roman" w:hAnsi="Times New Roman"/>
          <w:sz w:val="23"/>
          <w:szCs w:val="23"/>
        </w:rPr>
      </w:pPr>
    </w:p>
    <w:p w14:paraId="0842AB5E" w14:textId="77777777" w:rsidR="00C2030D" w:rsidRPr="00A460CD" w:rsidRDefault="00C2030D"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t>(3) Miestnou dostupnosťou zdravotnej starostlivosti sa rozumie primeraná vzdialenosť miesta poskytovania zdravotnej starostlivosti vzhľadom k miestu trvalého pobytu alebo k miestu prechodného pobytu poistenca. Miestna dostupnosť sa vyjadruje časom dojazdu. Časom dojazdu sa na účely tohto zákona rozumie čas v celých minútach, ktorý zodpovedá efektívnej dostupnosti miesta vozidlom rýchlosťou jazdy, ktorá je primeraná typu pozemnej komunikácie a je v súlade s osobitným predpisom.</w:t>
      </w:r>
      <w:r w:rsidRPr="00A460CD">
        <w:rPr>
          <w:rFonts w:ascii="Times New Roman" w:hAnsi="Times New Roman"/>
          <w:sz w:val="23"/>
          <w:szCs w:val="23"/>
          <w:vertAlign w:val="superscript"/>
        </w:rPr>
        <w:t>9b</w:t>
      </w:r>
      <w:r w:rsidRPr="00A460CD">
        <w:rPr>
          <w:rFonts w:ascii="Times New Roman" w:hAnsi="Times New Roman"/>
          <w:sz w:val="23"/>
          <w:szCs w:val="23"/>
        </w:rPr>
        <w:t>)</w:t>
      </w:r>
    </w:p>
    <w:p w14:paraId="00B4F73D" w14:textId="77777777" w:rsidR="00C2030D" w:rsidRPr="00A460CD" w:rsidRDefault="00C2030D" w:rsidP="0070541B">
      <w:pPr>
        <w:spacing w:after="0" w:line="240" w:lineRule="auto"/>
        <w:jc w:val="both"/>
        <w:rPr>
          <w:rFonts w:ascii="Times New Roman" w:hAnsi="Times New Roman"/>
          <w:sz w:val="23"/>
          <w:szCs w:val="23"/>
        </w:rPr>
      </w:pPr>
    </w:p>
    <w:p w14:paraId="397D9A94" w14:textId="77777777" w:rsidR="00C2030D" w:rsidRPr="00A460CD" w:rsidRDefault="00C2030D" w:rsidP="0070541B">
      <w:pPr>
        <w:spacing w:after="0" w:line="240" w:lineRule="auto"/>
        <w:ind w:firstLine="426"/>
        <w:jc w:val="both"/>
        <w:rPr>
          <w:rFonts w:ascii="Times New Roman" w:hAnsi="Times New Roman"/>
          <w:sz w:val="23"/>
          <w:szCs w:val="23"/>
        </w:rPr>
      </w:pPr>
      <w:r w:rsidRPr="00A460CD">
        <w:rPr>
          <w:rFonts w:ascii="Times New Roman" w:hAnsi="Times New Roman"/>
          <w:sz w:val="23"/>
          <w:szCs w:val="23"/>
        </w:rPr>
        <w:t>(4) Minimálnu sieť, kritériá tvorby minimálnej siete, čas dojazdu a určenie príslušného územia ustanoví nariadenie vlády Slovenskej republiky.“.</w:t>
      </w:r>
    </w:p>
    <w:p w14:paraId="229FFB2E" w14:textId="77777777" w:rsidR="00C2030D" w:rsidRPr="00A460CD" w:rsidRDefault="00C2030D" w:rsidP="0070541B">
      <w:pPr>
        <w:spacing w:after="0" w:line="240" w:lineRule="auto"/>
        <w:jc w:val="both"/>
        <w:rPr>
          <w:rFonts w:ascii="Times New Roman" w:hAnsi="Times New Roman"/>
          <w:sz w:val="23"/>
          <w:szCs w:val="23"/>
        </w:rPr>
      </w:pPr>
    </w:p>
    <w:p w14:paraId="6E73E9BA"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Poznámky pod čiarou k odkazom 9a a 9b znejú:</w:t>
      </w:r>
    </w:p>
    <w:p w14:paraId="6FDA727D" w14:textId="71DC9E3E" w:rsidR="00C2030D" w:rsidRPr="00A460CD" w:rsidRDefault="00C2030D" w:rsidP="00A460CD">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9a</w:t>
      </w:r>
      <w:r w:rsidRPr="00A460CD">
        <w:rPr>
          <w:rFonts w:ascii="Times New Roman" w:hAnsi="Times New Roman"/>
          <w:sz w:val="23"/>
          <w:szCs w:val="23"/>
        </w:rPr>
        <w:t xml:space="preserve">) </w:t>
      </w:r>
      <w:r w:rsidR="00A460CD" w:rsidRPr="00A460CD">
        <w:rPr>
          <w:rFonts w:ascii="Times New Roman" w:hAnsi="Times New Roman"/>
          <w:sz w:val="23"/>
          <w:szCs w:val="23"/>
        </w:rPr>
        <w:tab/>
      </w:r>
      <w:r w:rsidRPr="00A460CD">
        <w:rPr>
          <w:rFonts w:ascii="Times New Roman" w:hAnsi="Times New Roman"/>
          <w:sz w:val="23"/>
          <w:szCs w:val="23"/>
        </w:rPr>
        <w:t>§ 6 ods. 1 písm. c) a ods. 4 a § 20 zákona č. 362/2011 Z. z. v znení neskorších predpisov.</w:t>
      </w:r>
    </w:p>
    <w:p w14:paraId="2A67113C" w14:textId="3BAC5069" w:rsidR="00C2030D" w:rsidRPr="00A460CD" w:rsidRDefault="00C2030D" w:rsidP="00A460CD">
      <w:pPr>
        <w:spacing w:after="0" w:line="240" w:lineRule="auto"/>
        <w:ind w:left="426" w:hanging="426"/>
        <w:jc w:val="both"/>
        <w:rPr>
          <w:rFonts w:ascii="Times New Roman" w:hAnsi="Times New Roman"/>
          <w:sz w:val="23"/>
          <w:szCs w:val="23"/>
        </w:rPr>
      </w:pPr>
      <w:r w:rsidRPr="00A460CD">
        <w:rPr>
          <w:rFonts w:ascii="Times New Roman" w:hAnsi="Times New Roman"/>
          <w:sz w:val="23"/>
          <w:szCs w:val="23"/>
          <w:vertAlign w:val="superscript"/>
        </w:rPr>
        <w:t>9b</w:t>
      </w:r>
      <w:r w:rsidRPr="00A460CD">
        <w:rPr>
          <w:rFonts w:ascii="Times New Roman" w:hAnsi="Times New Roman"/>
          <w:sz w:val="23"/>
          <w:szCs w:val="23"/>
        </w:rPr>
        <w:t xml:space="preserve">) </w:t>
      </w:r>
      <w:r w:rsidR="00A460CD" w:rsidRPr="00A460CD">
        <w:rPr>
          <w:rFonts w:ascii="Times New Roman" w:hAnsi="Times New Roman"/>
          <w:sz w:val="23"/>
          <w:szCs w:val="23"/>
        </w:rPr>
        <w:tab/>
      </w:r>
      <w:r w:rsidRPr="00A460CD">
        <w:rPr>
          <w:rFonts w:ascii="Times New Roman" w:hAnsi="Times New Roman"/>
          <w:sz w:val="23"/>
          <w:szCs w:val="23"/>
        </w:rPr>
        <w:t>Zákon č. 135/1961 Zb. o pozemných komunikáciách (cestný zákon) v znení neskorších predpisov.“.</w:t>
      </w:r>
    </w:p>
    <w:p w14:paraId="4F0CECF5" w14:textId="77777777" w:rsidR="00C2030D" w:rsidRPr="00A460CD" w:rsidRDefault="00C2030D" w:rsidP="0070541B">
      <w:pPr>
        <w:spacing w:after="0" w:line="240" w:lineRule="auto"/>
        <w:jc w:val="both"/>
        <w:rPr>
          <w:rFonts w:ascii="Times New Roman" w:hAnsi="Times New Roman"/>
          <w:sz w:val="23"/>
          <w:szCs w:val="23"/>
        </w:rPr>
      </w:pPr>
    </w:p>
    <w:p w14:paraId="3DEB5BC1"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 5a sa vypúšťa.</w:t>
      </w:r>
    </w:p>
    <w:p w14:paraId="092BD269" w14:textId="77777777" w:rsidR="00C2030D" w:rsidRPr="00A460CD" w:rsidRDefault="00C2030D" w:rsidP="0070541B">
      <w:pPr>
        <w:spacing w:after="0" w:line="240" w:lineRule="auto"/>
        <w:rPr>
          <w:rFonts w:ascii="Times New Roman" w:hAnsi="Times New Roman"/>
          <w:sz w:val="23"/>
          <w:szCs w:val="23"/>
        </w:rPr>
      </w:pPr>
    </w:p>
    <w:p w14:paraId="7133AAB5"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7 ods. 4 písmeno a) znie:</w:t>
      </w:r>
    </w:p>
    <w:p w14:paraId="6628D42B"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„a) nemocnica</w:t>
      </w:r>
    </w:p>
    <w:p w14:paraId="47605D8C"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 xml:space="preserve">lokálna, </w:t>
      </w:r>
    </w:p>
    <w:p w14:paraId="56F19B3A"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 xml:space="preserve">regionálna, </w:t>
      </w:r>
    </w:p>
    <w:p w14:paraId="0DDCD1F8"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 xml:space="preserve">národná, </w:t>
      </w:r>
    </w:p>
    <w:p w14:paraId="6B6FDF06"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 xml:space="preserve">kompetenčné centrum, </w:t>
      </w:r>
    </w:p>
    <w:p w14:paraId="3DCBD168"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kompetenčné centrum vyššieho typu,</w:t>
      </w:r>
    </w:p>
    <w:p w14:paraId="4F2D4FBB"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 xml:space="preserve">následnej zdravotnej starostlivosti, </w:t>
      </w:r>
    </w:p>
    <w:p w14:paraId="1858A7AE"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špecializovaná,</w:t>
      </w:r>
    </w:p>
    <w:p w14:paraId="1C258386" w14:textId="77777777" w:rsidR="00C2030D" w:rsidRPr="00A460CD" w:rsidRDefault="00C2030D" w:rsidP="00865C4A">
      <w:pPr>
        <w:numPr>
          <w:ilvl w:val="0"/>
          <w:numId w:val="4"/>
        </w:numPr>
        <w:spacing w:after="0" w:line="240" w:lineRule="auto"/>
        <w:jc w:val="both"/>
        <w:rPr>
          <w:rFonts w:ascii="Times New Roman" w:hAnsi="Times New Roman"/>
          <w:sz w:val="23"/>
          <w:szCs w:val="23"/>
        </w:rPr>
      </w:pPr>
      <w:r w:rsidRPr="00A460CD">
        <w:rPr>
          <w:rFonts w:ascii="Times New Roman" w:hAnsi="Times New Roman"/>
          <w:sz w:val="23"/>
          <w:szCs w:val="23"/>
        </w:rPr>
        <w:t xml:space="preserve">osobitného určenia,“. </w:t>
      </w:r>
    </w:p>
    <w:p w14:paraId="66335FD4" w14:textId="77777777" w:rsidR="00C2030D" w:rsidRPr="00A460CD" w:rsidRDefault="00C2030D" w:rsidP="0070541B">
      <w:pPr>
        <w:spacing w:after="0" w:line="240" w:lineRule="auto"/>
        <w:ind w:left="1500"/>
        <w:jc w:val="both"/>
        <w:rPr>
          <w:rFonts w:ascii="Times New Roman" w:hAnsi="Times New Roman"/>
          <w:sz w:val="23"/>
          <w:szCs w:val="23"/>
        </w:rPr>
      </w:pPr>
    </w:p>
    <w:p w14:paraId="5BF0320A"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7 odseky 8 a 9 znejú:</w:t>
      </w:r>
    </w:p>
    <w:p w14:paraId="28BC844C"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„(8) Ak držiteľ povolenia na prevádzkovanie národnej nemocnice zaradenej do verejnej minimálnej siete uzatvoril zmluvu o praktickej výučbe podľa osobitného predpisu</w:t>
      </w:r>
      <w:r w:rsidRPr="00A460CD">
        <w:rPr>
          <w:rFonts w:ascii="Times New Roman" w:hAnsi="Times New Roman"/>
          <w:sz w:val="23"/>
          <w:szCs w:val="23"/>
          <w:vertAlign w:val="superscript"/>
        </w:rPr>
        <w:t>12b</w:t>
      </w:r>
      <w:r w:rsidRPr="00A460CD">
        <w:rPr>
          <w:rFonts w:ascii="Times New Roman" w:hAnsi="Times New Roman"/>
          <w:sz w:val="23"/>
          <w:szCs w:val="23"/>
        </w:rPr>
        <w:t>) s vysokou školou, ktorá je oprávnená uskutočňovať doktorské študijné programy v študijnom odbore všeobecné lekárstvo a v študijnom odbore zubné lekárstvo a ktorej sídlo alebo sídlo jej lekárskej fakulty sa nachádza v tom istom meste ako národná nemocnica, národná nemocnica sa označuje ako univerzitná nemocnica. Iné osoby nesmú vo svojom názve alebo obchodnom mene používať slová „univerzitná nemocnica“. Univerzitná nemocnica uskutočňuje praktickú výučbu v študijnom odbore všeobecné lekárstvo a zubné lekárstvo, praktickú výučbu vo viacerých špecializačných odboroch v zdravotníckom povolaní lekár a zubný lekár, v certifikovaných pracovných činnostiach v zdravotníckom povolaní lekár a zubný lekár a praktickú výučbu vo vysokoškolských študijných odboroch, v špecializačných odboroch a v certifikovaných pracovných činnostiach v ostatných zdravotníckych povolaniach.</w:t>
      </w:r>
    </w:p>
    <w:p w14:paraId="632C2934"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 </w:t>
      </w:r>
    </w:p>
    <w:p w14:paraId="3035A8AD"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(9) Ak držiteľ povolenia na prevádzkovanie regionálnej nemocnice zaradenej do verejnej minimálnej siete uzatvoril zmluvu o praktickej výučbe podľa osobitného predpisu</w:t>
      </w:r>
      <w:r w:rsidRPr="00A460CD">
        <w:rPr>
          <w:rFonts w:ascii="Times New Roman" w:hAnsi="Times New Roman"/>
          <w:sz w:val="23"/>
          <w:szCs w:val="23"/>
          <w:vertAlign w:val="superscript"/>
        </w:rPr>
        <w:t>12b</w:t>
      </w:r>
      <w:r w:rsidRPr="00A460CD">
        <w:rPr>
          <w:rFonts w:ascii="Times New Roman" w:hAnsi="Times New Roman"/>
          <w:sz w:val="23"/>
          <w:szCs w:val="23"/>
        </w:rPr>
        <w:t xml:space="preserve">) s vysokou školou, ktorej sídlo alebo sídlo fakulty sa nachádza v tom istom meste ako sídlo nemocnice, nemocnica sa označuje ako fakultná nemocnica. Iné osoby nesmú vo svojom názve alebo obchodnom mene používať slová „fakultná nemocnica“. Fakultná nemocnica uskutočňuje </w:t>
      </w:r>
      <w:r w:rsidRPr="00A460CD">
        <w:rPr>
          <w:rFonts w:ascii="Times New Roman" w:hAnsi="Times New Roman"/>
          <w:sz w:val="23"/>
          <w:szCs w:val="23"/>
        </w:rPr>
        <w:lastRenderedPageBreak/>
        <w:t>praktickú výučbu vo vysokoškolských študijných odboroch v príslušných zdravotníckych povolaniach okrem zdravotníckeho povolania lekár a zubný lekár, praktickú výučbu vo vyššom odbornom štúdiu v príslušných zdravotníckych povolaniach a praktickú výučbu v špecializačných odboroch a certifikovaných pracovných činnostiach v príslušných zdravotníckych povolaniach.“.</w:t>
      </w:r>
    </w:p>
    <w:p w14:paraId="1594C732" w14:textId="77777777" w:rsidR="00C2030D" w:rsidRPr="00A460CD" w:rsidRDefault="00C2030D" w:rsidP="0070541B">
      <w:pPr>
        <w:spacing w:after="0" w:line="240" w:lineRule="auto"/>
        <w:jc w:val="both"/>
        <w:rPr>
          <w:rFonts w:ascii="Times New Roman" w:hAnsi="Times New Roman"/>
          <w:sz w:val="23"/>
          <w:szCs w:val="23"/>
        </w:rPr>
      </w:pPr>
    </w:p>
    <w:p w14:paraId="07AA948C" w14:textId="04CF9F48"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 xml:space="preserve">V § 9 </w:t>
      </w:r>
      <w:r w:rsidR="005A2A0E" w:rsidRPr="00A460CD">
        <w:rPr>
          <w:rFonts w:ascii="Times New Roman" w:hAnsi="Times New Roman"/>
          <w:sz w:val="23"/>
          <w:szCs w:val="23"/>
        </w:rPr>
        <w:t xml:space="preserve">sa </w:t>
      </w:r>
      <w:r w:rsidRPr="00A460CD">
        <w:rPr>
          <w:rFonts w:ascii="Times New Roman" w:hAnsi="Times New Roman"/>
          <w:sz w:val="23"/>
          <w:szCs w:val="23"/>
        </w:rPr>
        <w:t xml:space="preserve">odsek 1 </w:t>
      </w:r>
      <w:r w:rsidR="005A2A0E" w:rsidRPr="00A460CD">
        <w:rPr>
          <w:rFonts w:ascii="Times New Roman" w:hAnsi="Times New Roman"/>
          <w:sz w:val="23"/>
          <w:szCs w:val="23"/>
        </w:rPr>
        <w:t>dopĺňa písmenom c), ktoré znie</w:t>
      </w:r>
      <w:r w:rsidRPr="00A460CD">
        <w:rPr>
          <w:rFonts w:ascii="Times New Roman" w:hAnsi="Times New Roman"/>
          <w:sz w:val="23"/>
          <w:szCs w:val="23"/>
        </w:rPr>
        <w:t>:</w:t>
      </w:r>
    </w:p>
    <w:p w14:paraId="03966B4D" w14:textId="74941A2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„c) </w:t>
      </w:r>
      <w:r w:rsidR="005A2A0E" w:rsidRPr="00A460CD">
        <w:rPr>
          <w:rFonts w:ascii="Times New Roman" w:hAnsi="Times New Roman"/>
          <w:sz w:val="23"/>
          <w:szCs w:val="23"/>
        </w:rPr>
        <w:t xml:space="preserve">dosahoval </w:t>
      </w:r>
      <w:r w:rsidRPr="00A460CD">
        <w:rPr>
          <w:rFonts w:ascii="Times New Roman" w:hAnsi="Times New Roman"/>
          <w:sz w:val="23"/>
          <w:szCs w:val="23"/>
        </w:rPr>
        <w:t>výsledkové hodnoty indikátorov kvality (ďalej len „indikátory“) podľa osobitného predpisu.</w:t>
      </w:r>
      <w:r w:rsidRPr="00A460CD">
        <w:rPr>
          <w:rFonts w:ascii="Times New Roman" w:hAnsi="Times New Roman"/>
          <w:sz w:val="23"/>
          <w:szCs w:val="23"/>
          <w:vertAlign w:val="superscript"/>
        </w:rPr>
        <w:t>13aa</w:t>
      </w:r>
      <w:r w:rsidRPr="00A460CD">
        <w:rPr>
          <w:rFonts w:ascii="Times New Roman" w:hAnsi="Times New Roman"/>
          <w:sz w:val="23"/>
          <w:szCs w:val="23"/>
        </w:rPr>
        <w:t>)“.</w:t>
      </w:r>
    </w:p>
    <w:p w14:paraId="3C9F27FD" w14:textId="77777777" w:rsidR="00C2030D" w:rsidRPr="00A460CD" w:rsidRDefault="00C2030D" w:rsidP="0070541B">
      <w:pPr>
        <w:spacing w:after="0" w:line="240" w:lineRule="auto"/>
        <w:jc w:val="both"/>
        <w:rPr>
          <w:rFonts w:ascii="Times New Roman" w:hAnsi="Times New Roman"/>
          <w:sz w:val="23"/>
          <w:szCs w:val="23"/>
        </w:rPr>
      </w:pPr>
    </w:p>
    <w:p w14:paraId="40CDE589" w14:textId="7E9CB0DE" w:rsidR="00C2030D" w:rsidRPr="00A460CD" w:rsidRDefault="005A2A0E"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w:t>
      </w:r>
      <w:r w:rsidR="00C2030D" w:rsidRPr="00A460CD">
        <w:rPr>
          <w:rFonts w:ascii="Times New Roman" w:hAnsi="Times New Roman"/>
          <w:sz w:val="23"/>
          <w:szCs w:val="23"/>
        </w:rPr>
        <w:t xml:space="preserve"> pod čiarou k odkaz</w:t>
      </w:r>
      <w:r w:rsidRPr="00A460CD">
        <w:rPr>
          <w:rFonts w:ascii="Times New Roman" w:hAnsi="Times New Roman"/>
          <w:sz w:val="23"/>
          <w:szCs w:val="23"/>
        </w:rPr>
        <w:t>u</w:t>
      </w:r>
      <w:r w:rsidR="00C2030D" w:rsidRPr="00A460CD">
        <w:rPr>
          <w:rFonts w:ascii="Times New Roman" w:hAnsi="Times New Roman"/>
          <w:sz w:val="23"/>
          <w:szCs w:val="23"/>
        </w:rPr>
        <w:t xml:space="preserve"> 13aa zn</w:t>
      </w:r>
      <w:r w:rsidRPr="00A460CD">
        <w:rPr>
          <w:rFonts w:ascii="Times New Roman" w:hAnsi="Times New Roman"/>
          <w:sz w:val="23"/>
          <w:szCs w:val="23"/>
        </w:rPr>
        <w:t>i</w:t>
      </w:r>
      <w:r w:rsidR="00C2030D" w:rsidRPr="00A460CD">
        <w:rPr>
          <w:rFonts w:ascii="Times New Roman" w:hAnsi="Times New Roman"/>
          <w:sz w:val="23"/>
          <w:szCs w:val="23"/>
        </w:rPr>
        <w:t>e:</w:t>
      </w:r>
    </w:p>
    <w:p w14:paraId="35EB7D54" w14:textId="50C50475"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13aa</w:t>
      </w:r>
      <w:r w:rsidRPr="00A460CD">
        <w:rPr>
          <w:rFonts w:ascii="Times New Roman" w:hAnsi="Times New Roman"/>
          <w:sz w:val="23"/>
          <w:szCs w:val="23"/>
        </w:rPr>
        <w:t xml:space="preserve">) § </w:t>
      </w:r>
      <w:r w:rsidR="005A2A0E" w:rsidRPr="00A460CD">
        <w:rPr>
          <w:rFonts w:ascii="Times New Roman" w:hAnsi="Times New Roman"/>
          <w:sz w:val="23"/>
          <w:szCs w:val="23"/>
        </w:rPr>
        <w:t>7 ods. 4 až 8 zákona č. 581/2004 Z. z. v znení zákona č. .../2019 Z. z.</w:t>
      </w:r>
    </w:p>
    <w:p w14:paraId="2F4E5C69" w14:textId="77777777" w:rsidR="00C2030D" w:rsidRPr="00A460CD" w:rsidRDefault="00C2030D" w:rsidP="0070541B">
      <w:pPr>
        <w:spacing w:after="0" w:line="240" w:lineRule="auto"/>
        <w:jc w:val="both"/>
        <w:rPr>
          <w:rFonts w:ascii="Times New Roman" w:hAnsi="Times New Roman"/>
          <w:sz w:val="23"/>
          <w:szCs w:val="23"/>
        </w:rPr>
      </w:pPr>
    </w:p>
    <w:p w14:paraId="6C3BFF0F" w14:textId="1E034A19" w:rsidR="00C2030D" w:rsidRPr="00A460CD" w:rsidRDefault="00D0659E"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11 ods. 1 písmeno a</w:t>
      </w:r>
      <w:r w:rsidR="00C2030D" w:rsidRPr="00A460CD">
        <w:rPr>
          <w:rFonts w:ascii="Times New Roman" w:hAnsi="Times New Roman"/>
          <w:sz w:val="23"/>
          <w:szCs w:val="23"/>
        </w:rPr>
        <w:t>) znie:</w:t>
      </w:r>
    </w:p>
    <w:p w14:paraId="54B4D743" w14:textId="414F62B5" w:rsidR="00C2030D" w:rsidRPr="00A460CD" w:rsidRDefault="00D0659E" w:rsidP="0070541B">
      <w:pPr>
        <w:spacing w:after="0" w:line="240" w:lineRule="auto"/>
        <w:jc w:val="both"/>
        <w:rPr>
          <w:rFonts w:ascii="Times New Roman" w:hAnsi="Times New Roman"/>
          <w:sz w:val="23"/>
          <w:szCs w:val="23"/>
        </w:rPr>
      </w:pPr>
      <w:r w:rsidRPr="00A460CD">
        <w:rPr>
          <w:rFonts w:ascii="Times New Roman" w:hAnsi="Times New Roman"/>
          <w:sz w:val="23"/>
          <w:szCs w:val="23"/>
        </w:rPr>
        <w:t>„a</w:t>
      </w:r>
      <w:r w:rsidR="00C2030D" w:rsidRPr="00A460CD">
        <w:rPr>
          <w:rFonts w:ascii="Times New Roman" w:hAnsi="Times New Roman"/>
          <w:sz w:val="23"/>
          <w:szCs w:val="23"/>
        </w:rPr>
        <w:t>) nemocnice</w:t>
      </w:r>
    </w:p>
    <w:p w14:paraId="38B30613" w14:textId="77777777" w:rsidR="00C2030D" w:rsidRPr="00A460CD" w:rsidRDefault="00C2030D" w:rsidP="00865C4A">
      <w:pPr>
        <w:numPr>
          <w:ilvl w:val="1"/>
          <w:numId w:val="5"/>
        </w:numPr>
        <w:spacing w:after="0" w:line="240" w:lineRule="auto"/>
        <w:jc w:val="both"/>
        <w:rPr>
          <w:rFonts w:ascii="Times New Roman" w:hAnsi="Times New Roman"/>
          <w:sz w:val="23"/>
          <w:szCs w:val="23"/>
        </w:rPr>
      </w:pPr>
      <w:r w:rsidRPr="00A460CD">
        <w:rPr>
          <w:rFonts w:ascii="Times New Roman" w:hAnsi="Times New Roman"/>
          <w:sz w:val="23"/>
          <w:szCs w:val="23"/>
        </w:rPr>
        <w:t>regionálnej najviac v rozsahu určujúcich znakov národnej nemocnice,</w:t>
      </w:r>
    </w:p>
    <w:p w14:paraId="46FCCD7C" w14:textId="77777777" w:rsidR="00C2030D" w:rsidRPr="00A460CD" w:rsidRDefault="00C2030D" w:rsidP="00865C4A">
      <w:pPr>
        <w:numPr>
          <w:ilvl w:val="1"/>
          <w:numId w:val="5"/>
        </w:numPr>
        <w:spacing w:after="0" w:line="240" w:lineRule="auto"/>
        <w:jc w:val="both"/>
        <w:rPr>
          <w:rFonts w:ascii="Times New Roman" w:hAnsi="Times New Roman"/>
          <w:sz w:val="23"/>
          <w:szCs w:val="23"/>
        </w:rPr>
      </w:pPr>
      <w:r w:rsidRPr="00A460CD">
        <w:rPr>
          <w:rFonts w:ascii="Times New Roman" w:hAnsi="Times New Roman"/>
          <w:sz w:val="23"/>
          <w:szCs w:val="23"/>
        </w:rPr>
        <w:t>národnej,</w:t>
      </w:r>
    </w:p>
    <w:p w14:paraId="6B63EBEE" w14:textId="77777777" w:rsidR="00C2030D" w:rsidRPr="00A460CD" w:rsidRDefault="00C2030D" w:rsidP="00865C4A">
      <w:pPr>
        <w:numPr>
          <w:ilvl w:val="1"/>
          <w:numId w:val="5"/>
        </w:numPr>
        <w:spacing w:after="0" w:line="240" w:lineRule="auto"/>
        <w:jc w:val="both"/>
        <w:rPr>
          <w:rFonts w:ascii="Times New Roman" w:hAnsi="Times New Roman"/>
          <w:sz w:val="23"/>
          <w:szCs w:val="23"/>
        </w:rPr>
      </w:pPr>
      <w:r w:rsidRPr="00A460CD">
        <w:rPr>
          <w:rFonts w:ascii="Times New Roman" w:hAnsi="Times New Roman"/>
          <w:sz w:val="23"/>
          <w:szCs w:val="23"/>
        </w:rPr>
        <w:t>kompetenčného centra,</w:t>
      </w:r>
    </w:p>
    <w:p w14:paraId="735EFA26" w14:textId="77777777" w:rsidR="00C2030D" w:rsidRPr="00A460CD" w:rsidRDefault="00C2030D" w:rsidP="00865C4A">
      <w:pPr>
        <w:numPr>
          <w:ilvl w:val="1"/>
          <w:numId w:val="5"/>
        </w:numPr>
        <w:spacing w:after="0" w:line="240" w:lineRule="auto"/>
        <w:jc w:val="both"/>
        <w:rPr>
          <w:rFonts w:ascii="Times New Roman" w:hAnsi="Times New Roman"/>
          <w:sz w:val="23"/>
          <w:szCs w:val="23"/>
        </w:rPr>
      </w:pPr>
      <w:r w:rsidRPr="00A460CD">
        <w:rPr>
          <w:rFonts w:ascii="Times New Roman" w:hAnsi="Times New Roman"/>
          <w:sz w:val="23"/>
          <w:szCs w:val="23"/>
        </w:rPr>
        <w:t>kompetenčného centra vyššieho typu,</w:t>
      </w:r>
    </w:p>
    <w:p w14:paraId="1DAF8B34" w14:textId="77777777" w:rsidR="00C2030D" w:rsidRPr="00A460CD" w:rsidRDefault="00C2030D" w:rsidP="00865C4A">
      <w:pPr>
        <w:numPr>
          <w:ilvl w:val="1"/>
          <w:numId w:val="5"/>
        </w:numPr>
        <w:spacing w:after="0" w:line="240" w:lineRule="auto"/>
        <w:jc w:val="both"/>
        <w:rPr>
          <w:rFonts w:ascii="Times New Roman" w:hAnsi="Times New Roman"/>
          <w:sz w:val="23"/>
          <w:szCs w:val="23"/>
        </w:rPr>
      </w:pPr>
      <w:r w:rsidRPr="00A460CD">
        <w:rPr>
          <w:rFonts w:ascii="Times New Roman" w:hAnsi="Times New Roman"/>
          <w:sz w:val="23"/>
          <w:szCs w:val="23"/>
        </w:rPr>
        <w:t>špecializovanej,</w:t>
      </w:r>
    </w:p>
    <w:p w14:paraId="727C060E" w14:textId="77777777" w:rsidR="00C2030D" w:rsidRPr="00A460CD" w:rsidRDefault="00C2030D" w:rsidP="00865C4A">
      <w:pPr>
        <w:numPr>
          <w:ilvl w:val="1"/>
          <w:numId w:val="5"/>
        </w:numPr>
        <w:spacing w:after="0" w:line="240" w:lineRule="auto"/>
        <w:jc w:val="both"/>
        <w:rPr>
          <w:rFonts w:ascii="Times New Roman" w:hAnsi="Times New Roman"/>
          <w:sz w:val="23"/>
          <w:szCs w:val="23"/>
        </w:rPr>
      </w:pPr>
      <w:r w:rsidRPr="00A460CD">
        <w:rPr>
          <w:rFonts w:ascii="Times New Roman" w:hAnsi="Times New Roman"/>
          <w:sz w:val="23"/>
          <w:szCs w:val="23"/>
        </w:rPr>
        <w:t>osobitného určenia,“.</w:t>
      </w:r>
    </w:p>
    <w:p w14:paraId="1B0141D2" w14:textId="77777777" w:rsidR="00C2030D" w:rsidRPr="00A460CD" w:rsidRDefault="00C2030D" w:rsidP="0070541B">
      <w:pPr>
        <w:spacing w:after="0" w:line="240" w:lineRule="auto"/>
        <w:jc w:val="both"/>
        <w:rPr>
          <w:rFonts w:ascii="Times New Roman" w:hAnsi="Times New Roman"/>
          <w:sz w:val="23"/>
          <w:szCs w:val="23"/>
        </w:rPr>
      </w:pPr>
    </w:p>
    <w:p w14:paraId="1A46DD26"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11 ods. 2 písmeno g) znie:</w:t>
      </w:r>
    </w:p>
    <w:p w14:paraId="2B9EB5B3"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„g) nemocnice </w:t>
      </w:r>
    </w:p>
    <w:p w14:paraId="02AD6507" w14:textId="77777777" w:rsidR="00C2030D" w:rsidRPr="00A460CD" w:rsidRDefault="00C2030D" w:rsidP="00865C4A">
      <w:pPr>
        <w:numPr>
          <w:ilvl w:val="0"/>
          <w:numId w:val="6"/>
        </w:numPr>
        <w:spacing w:after="0" w:line="240" w:lineRule="auto"/>
        <w:jc w:val="both"/>
        <w:rPr>
          <w:rFonts w:ascii="Times New Roman" w:hAnsi="Times New Roman"/>
          <w:sz w:val="23"/>
          <w:szCs w:val="23"/>
        </w:rPr>
      </w:pPr>
      <w:r w:rsidRPr="00A460CD">
        <w:rPr>
          <w:rFonts w:ascii="Times New Roman" w:hAnsi="Times New Roman"/>
          <w:sz w:val="23"/>
          <w:szCs w:val="23"/>
        </w:rPr>
        <w:t>lokálnej najviac v rozsahu určujúcich znakov regionálnej nemocnice,</w:t>
      </w:r>
    </w:p>
    <w:p w14:paraId="51097E94" w14:textId="77777777" w:rsidR="00C2030D" w:rsidRPr="00A460CD" w:rsidRDefault="00C2030D" w:rsidP="00865C4A">
      <w:pPr>
        <w:numPr>
          <w:ilvl w:val="0"/>
          <w:numId w:val="6"/>
        </w:numPr>
        <w:spacing w:after="0" w:line="240" w:lineRule="auto"/>
        <w:jc w:val="both"/>
        <w:rPr>
          <w:rFonts w:ascii="Times New Roman" w:hAnsi="Times New Roman"/>
          <w:sz w:val="23"/>
          <w:szCs w:val="23"/>
        </w:rPr>
      </w:pPr>
      <w:r w:rsidRPr="00A460CD">
        <w:rPr>
          <w:rFonts w:ascii="Times New Roman" w:hAnsi="Times New Roman"/>
          <w:sz w:val="23"/>
          <w:szCs w:val="23"/>
        </w:rPr>
        <w:t>následnej zdravotnej starostlivosti,“.</w:t>
      </w:r>
    </w:p>
    <w:p w14:paraId="7449E714" w14:textId="77777777" w:rsidR="00C2030D" w:rsidRPr="00A460CD" w:rsidRDefault="00C2030D" w:rsidP="0070541B">
      <w:pPr>
        <w:spacing w:after="0" w:line="240" w:lineRule="auto"/>
        <w:jc w:val="both"/>
        <w:rPr>
          <w:rFonts w:ascii="Times New Roman" w:hAnsi="Times New Roman"/>
          <w:sz w:val="23"/>
          <w:szCs w:val="23"/>
        </w:rPr>
      </w:pPr>
    </w:p>
    <w:p w14:paraId="5232F003"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12 sa odsek 2 dopĺňa písmenom d), ktoré znie:</w:t>
      </w:r>
    </w:p>
    <w:p w14:paraId="072E85C6" w14:textId="77777777" w:rsidR="00C2030D" w:rsidRPr="00A460CD" w:rsidRDefault="00C2030D" w:rsidP="00A460CD">
      <w:pPr>
        <w:spacing w:after="0" w:line="240" w:lineRule="auto"/>
        <w:jc w:val="both"/>
        <w:rPr>
          <w:rFonts w:ascii="Times New Roman" w:hAnsi="Times New Roman"/>
          <w:sz w:val="23"/>
          <w:szCs w:val="23"/>
        </w:rPr>
      </w:pPr>
      <w:r w:rsidRPr="00A460CD">
        <w:rPr>
          <w:rFonts w:ascii="Times New Roman" w:hAnsi="Times New Roman"/>
          <w:sz w:val="23"/>
          <w:szCs w:val="23"/>
        </w:rPr>
        <w:t>„d) spĺňa určujúce znaky jednotlivých druhov zdravotníckych zariadení ustanovené všeobecne záväzným právnym predpisom (§ 7 ods. 6 a 7).“.</w:t>
      </w:r>
    </w:p>
    <w:p w14:paraId="1ECEB8E0" w14:textId="77777777" w:rsidR="00C2030D" w:rsidRPr="00A460CD" w:rsidRDefault="00C2030D" w:rsidP="0070541B">
      <w:pPr>
        <w:spacing w:after="0" w:line="240" w:lineRule="auto"/>
        <w:ind w:left="720"/>
        <w:jc w:val="both"/>
        <w:rPr>
          <w:rFonts w:ascii="Times New Roman" w:hAnsi="Times New Roman"/>
          <w:sz w:val="23"/>
          <w:szCs w:val="23"/>
        </w:rPr>
      </w:pPr>
    </w:p>
    <w:p w14:paraId="7B9728D6"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12 sa odsek 3 dopĺňa písmenom e), ktoré znie:</w:t>
      </w:r>
    </w:p>
    <w:p w14:paraId="7106942C" w14:textId="77777777" w:rsidR="00C2030D" w:rsidRPr="00A460CD" w:rsidRDefault="00C2030D" w:rsidP="00A460CD">
      <w:pPr>
        <w:spacing w:after="0" w:line="240" w:lineRule="auto"/>
        <w:jc w:val="both"/>
        <w:rPr>
          <w:rFonts w:ascii="Times New Roman" w:hAnsi="Times New Roman"/>
          <w:sz w:val="23"/>
          <w:szCs w:val="23"/>
        </w:rPr>
      </w:pPr>
      <w:r w:rsidRPr="00A460CD">
        <w:rPr>
          <w:rFonts w:ascii="Times New Roman" w:hAnsi="Times New Roman"/>
          <w:sz w:val="23"/>
          <w:szCs w:val="23"/>
        </w:rPr>
        <w:t>„e) spĺňa určujúce znaky jednotlivých druhov zdravotníckych zariadení ustanovené všeobecne záväzným právnym predpisom (§ 7 ods. 6 a 7).“.</w:t>
      </w:r>
    </w:p>
    <w:p w14:paraId="246F54B2" w14:textId="77777777" w:rsidR="00C2030D" w:rsidRPr="00A460CD" w:rsidRDefault="00C2030D" w:rsidP="0070541B">
      <w:pPr>
        <w:spacing w:after="0" w:line="240" w:lineRule="auto"/>
        <w:ind w:left="720"/>
        <w:jc w:val="both"/>
        <w:rPr>
          <w:rFonts w:ascii="Times New Roman" w:hAnsi="Times New Roman"/>
          <w:sz w:val="23"/>
          <w:szCs w:val="23"/>
        </w:rPr>
      </w:pPr>
    </w:p>
    <w:p w14:paraId="5E10FC1E"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13 ods. 2 písm. c) a ods. 4 písm. d) sa na konci pripájajú tieto slová: „alebo skupiny odborností“.</w:t>
      </w:r>
    </w:p>
    <w:p w14:paraId="4CA4E15E" w14:textId="77777777" w:rsidR="00C2030D" w:rsidRPr="00A460CD" w:rsidRDefault="00C2030D" w:rsidP="0070541B">
      <w:pPr>
        <w:spacing w:after="0" w:line="240" w:lineRule="auto"/>
        <w:jc w:val="both"/>
        <w:rPr>
          <w:rFonts w:ascii="Times New Roman" w:hAnsi="Times New Roman"/>
          <w:sz w:val="23"/>
          <w:szCs w:val="23"/>
        </w:rPr>
      </w:pPr>
    </w:p>
    <w:p w14:paraId="6C669E26"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16 sa vypúšťa odsek 4.</w:t>
      </w:r>
    </w:p>
    <w:p w14:paraId="37CE1130" w14:textId="77777777" w:rsidR="00C2030D" w:rsidRPr="00A460CD" w:rsidRDefault="00C2030D" w:rsidP="0070541B">
      <w:pPr>
        <w:spacing w:after="0" w:line="240" w:lineRule="auto"/>
        <w:rPr>
          <w:rFonts w:ascii="Times New Roman" w:hAnsi="Times New Roman"/>
          <w:sz w:val="23"/>
          <w:szCs w:val="23"/>
        </w:rPr>
      </w:pPr>
    </w:p>
    <w:p w14:paraId="7776422A"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17a sa vypúšťa odsek 7.</w:t>
      </w:r>
    </w:p>
    <w:p w14:paraId="0ED53C66" w14:textId="77777777" w:rsidR="00C2030D" w:rsidRPr="00A460CD" w:rsidRDefault="00C2030D" w:rsidP="0070541B">
      <w:pPr>
        <w:spacing w:after="0" w:line="240" w:lineRule="auto"/>
        <w:rPr>
          <w:rFonts w:ascii="Times New Roman" w:hAnsi="Times New Roman"/>
          <w:sz w:val="23"/>
          <w:szCs w:val="23"/>
        </w:rPr>
      </w:pPr>
    </w:p>
    <w:p w14:paraId="257AC157"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18 ods. 2 sa na konci pripájajú slová „aj na podnet zdravotnej poisťovne“.</w:t>
      </w:r>
    </w:p>
    <w:p w14:paraId="7157E77E" w14:textId="77777777" w:rsidR="00C2030D" w:rsidRPr="00A460CD" w:rsidRDefault="00C2030D" w:rsidP="0070541B">
      <w:pPr>
        <w:spacing w:after="0" w:line="240" w:lineRule="auto"/>
        <w:jc w:val="both"/>
        <w:rPr>
          <w:rFonts w:ascii="Times New Roman" w:hAnsi="Times New Roman"/>
          <w:sz w:val="23"/>
          <w:szCs w:val="23"/>
        </w:rPr>
      </w:pPr>
    </w:p>
    <w:p w14:paraId="5458B227"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21 ods. 1 sa druhá veta vypúšťa.</w:t>
      </w:r>
    </w:p>
    <w:p w14:paraId="69B752DD" w14:textId="77777777" w:rsidR="00C2030D" w:rsidRPr="00A460CD" w:rsidRDefault="00C2030D" w:rsidP="0070541B">
      <w:pPr>
        <w:spacing w:after="0" w:line="240" w:lineRule="auto"/>
        <w:jc w:val="both"/>
        <w:rPr>
          <w:rFonts w:ascii="Times New Roman" w:hAnsi="Times New Roman"/>
          <w:sz w:val="23"/>
          <w:szCs w:val="23"/>
        </w:rPr>
      </w:pPr>
    </w:p>
    <w:p w14:paraId="38F2DA2D"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Za § 30 sa vkladá § 30a, ktorý vrátane nadpisu znie:</w:t>
      </w:r>
    </w:p>
    <w:p w14:paraId="57A8CDC8" w14:textId="77777777" w:rsidR="00C2030D" w:rsidRPr="00A460CD" w:rsidRDefault="00C2030D" w:rsidP="0070541B">
      <w:pPr>
        <w:spacing w:after="0" w:line="240" w:lineRule="auto"/>
        <w:ind w:left="720"/>
        <w:jc w:val="both"/>
        <w:rPr>
          <w:rFonts w:ascii="Times New Roman" w:hAnsi="Times New Roman"/>
          <w:sz w:val="23"/>
          <w:szCs w:val="23"/>
        </w:rPr>
      </w:pPr>
    </w:p>
    <w:p w14:paraId="01EB5EE8" w14:textId="77777777" w:rsidR="00C2030D" w:rsidRPr="00A460CD" w:rsidRDefault="00C2030D" w:rsidP="0070541B">
      <w:pPr>
        <w:spacing w:after="0" w:line="240" w:lineRule="auto"/>
        <w:ind w:left="720"/>
        <w:jc w:val="center"/>
        <w:rPr>
          <w:rFonts w:ascii="Times New Roman" w:hAnsi="Times New Roman"/>
          <w:sz w:val="23"/>
          <w:szCs w:val="23"/>
        </w:rPr>
      </w:pPr>
      <w:r w:rsidRPr="00A460CD">
        <w:rPr>
          <w:rFonts w:ascii="Times New Roman" w:hAnsi="Times New Roman"/>
          <w:sz w:val="23"/>
          <w:szCs w:val="23"/>
        </w:rPr>
        <w:t>„§ 30a</w:t>
      </w:r>
    </w:p>
    <w:p w14:paraId="3DA49750" w14:textId="77777777" w:rsidR="00C2030D" w:rsidRPr="00A460CD" w:rsidRDefault="00C2030D" w:rsidP="0070541B">
      <w:pPr>
        <w:spacing w:after="0" w:line="240" w:lineRule="auto"/>
        <w:ind w:left="720"/>
        <w:jc w:val="center"/>
        <w:rPr>
          <w:rFonts w:ascii="Times New Roman" w:hAnsi="Times New Roman"/>
          <w:sz w:val="23"/>
          <w:szCs w:val="23"/>
        </w:rPr>
      </w:pPr>
      <w:r w:rsidRPr="00A460CD">
        <w:rPr>
          <w:rFonts w:ascii="Times New Roman" w:hAnsi="Times New Roman"/>
          <w:sz w:val="23"/>
          <w:szCs w:val="23"/>
        </w:rPr>
        <w:t>Dočasná odborná stáž</w:t>
      </w:r>
    </w:p>
    <w:p w14:paraId="6E4DB845" w14:textId="77777777" w:rsidR="00C2030D" w:rsidRPr="00A460CD" w:rsidRDefault="00C2030D" w:rsidP="0070541B">
      <w:pPr>
        <w:spacing w:after="0" w:line="240" w:lineRule="auto"/>
        <w:ind w:left="720"/>
        <w:jc w:val="both"/>
        <w:rPr>
          <w:rFonts w:ascii="Times New Roman" w:hAnsi="Times New Roman"/>
          <w:sz w:val="23"/>
          <w:szCs w:val="23"/>
        </w:rPr>
      </w:pPr>
    </w:p>
    <w:p w14:paraId="36A3289A" w14:textId="77777777" w:rsidR="00C2030D" w:rsidRPr="00A460CD" w:rsidRDefault="00C2030D" w:rsidP="00A460CD">
      <w:pPr>
        <w:tabs>
          <w:tab w:val="left" w:pos="851"/>
        </w:tabs>
        <w:spacing w:after="0" w:line="240" w:lineRule="auto"/>
        <w:ind w:firstLine="426"/>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 xml:space="preserve">Dočasnou odbornou stážou (ďalej len „stáž“) sa rozumie výkon odborných pracovných činností stážistom v rozsahu ustanovenom pre lekára podľa § 28 ods. 2; stážistom je osoba, ktorá je </w:t>
      </w:r>
      <w:r w:rsidRPr="00A460CD">
        <w:rPr>
          <w:rFonts w:ascii="Times New Roman" w:hAnsi="Times New Roman"/>
          <w:sz w:val="23"/>
          <w:szCs w:val="23"/>
        </w:rPr>
        <w:lastRenderedPageBreak/>
        <w:t>občanom členského štátu alebo občanom tretieho štátu, má uznaný doklad o vzdelaní na účely výkonu zdravotníckeho povolania lekár podľa osobitného predpisu</w:t>
      </w:r>
      <w:r w:rsidRPr="00A460CD">
        <w:rPr>
          <w:rFonts w:ascii="Times New Roman" w:hAnsi="Times New Roman"/>
          <w:sz w:val="23"/>
          <w:szCs w:val="23"/>
          <w:vertAlign w:val="superscript"/>
        </w:rPr>
        <w:t>24da</w:t>
      </w:r>
      <w:r w:rsidRPr="00A460CD">
        <w:rPr>
          <w:rFonts w:ascii="Times New Roman" w:hAnsi="Times New Roman"/>
          <w:sz w:val="23"/>
          <w:szCs w:val="23"/>
        </w:rPr>
        <w:t>) a vykonáva odborné pracovné činnosti</w:t>
      </w:r>
    </w:p>
    <w:p w14:paraId="2C596766" w14:textId="77777777" w:rsidR="00C2030D" w:rsidRPr="00A460CD" w:rsidRDefault="00C2030D" w:rsidP="00A460CD">
      <w:pPr>
        <w:tabs>
          <w:tab w:val="left" w:pos="851"/>
        </w:tabs>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 xml:space="preserve">v pracovnoprávnom vzťahu s poskytovateľom ústavnej zdravotnej starostlivosti, </w:t>
      </w:r>
    </w:p>
    <w:p w14:paraId="7CE08A85" w14:textId="77777777" w:rsidR="00C2030D" w:rsidRPr="00A460CD" w:rsidRDefault="00C2030D" w:rsidP="00A460CD">
      <w:pPr>
        <w:tabs>
          <w:tab w:val="left" w:pos="851"/>
        </w:tabs>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 xml:space="preserve">pod odborným dohľadom lekára odborne spôsobilého na výkon špecializovaných pracovných činností (ďalej len „dohliadajúci lekár“), ktorý je v pracovnom pomere u poskytovateľa ústavnej zdravotnej starostlivosti na ustanovený týždenný pracovný čas.  </w:t>
      </w:r>
    </w:p>
    <w:p w14:paraId="4D2F01AF" w14:textId="77777777" w:rsidR="00C2030D" w:rsidRPr="00A460CD" w:rsidRDefault="00C2030D" w:rsidP="0070541B">
      <w:pPr>
        <w:spacing w:after="0" w:line="240" w:lineRule="auto"/>
        <w:ind w:left="720"/>
        <w:jc w:val="both"/>
        <w:rPr>
          <w:rFonts w:ascii="Times New Roman" w:hAnsi="Times New Roman"/>
          <w:sz w:val="23"/>
          <w:szCs w:val="23"/>
        </w:rPr>
      </w:pPr>
    </w:p>
    <w:p w14:paraId="1F6069AC" w14:textId="1E43BEB9" w:rsidR="00C2030D" w:rsidRPr="00A460CD" w:rsidRDefault="00C2030D" w:rsidP="00A460CD">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(2) Ministerstvo zdravotníctva vydáva súhlas na výkon stáže na základe písomnej žiadosti poskytovateľa ústavnej zdravotnej starostlivosti, ktorá </w:t>
      </w:r>
      <w:r w:rsidR="00CC057D">
        <w:rPr>
          <w:rFonts w:ascii="Times New Roman" w:hAnsi="Times New Roman"/>
          <w:sz w:val="23"/>
          <w:szCs w:val="23"/>
        </w:rPr>
        <w:t>musí obsahovať</w:t>
      </w:r>
    </w:p>
    <w:p w14:paraId="50C2AFD1"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a) </w:t>
      </w:r>
      <w:r w:rsidRPr="00A460CD">
        <w:rPr>
          <w:rFonts w:ascii="Times New Roman" w:hAnsi="Times New Roman"/>
          <w:sz w:val="23"/>
          <w:szCs w:val="23"/>
        </w:rPr>
        <w:tab/>
        <w:t>obchodné meno, sídlo a právnu formu poskytovateľa ústavnej zdravotnej starostlivosti,</w:t>
      </w:r>
    </w:p>
    <w:p w14:paraId="57DFD7F1"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názov a  miesto prevádzkovania zdravotníckeho zariadenia, v ktorom sa bude stáž vykonávať,</w:t>
      </w:r>
    </w:p>
    <w:p w14:paraId="416C0B6C"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 xml:space="preserve">meno a priezvisko, dátum narodenia, miesto trvalého pobytu alebo prechodného pobytu osoby, ktorá bude stáž vykonávať, </w:t>
      </w:r>
    </w:p>
    <w:p w14:paraId="68FF0406"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d)</w:t>
      </w:r>
      <w:r w:rsidRPr="00A460CD">
        <w:rPr>
          <w:rFonts w:ascii="Times New Roman" w:hAnsi="Times New Roman"/>
          <w:sz w:val="23"/>
          <w:szCs w:val="23"/>
        </w:rPr>
        <w:tab/>
        <w:t xml:space="preserve">meno a priezvisko dohliadajúceho lekára.  </w:t>
      </w:r>
    </w:p>
    <w:p w14:paraId="1A4A598F" w14:textId="77777777" w:rsidR="00C2030D" w:rsidRPr="00A460CD" w:rsidRDefault="00C2030D" w:rsidP="0070541B">
      <w:pPr>
        <w:spacing w:after="0" w:line="240" w:lineRule="auto"/>
        <w:ind w:left="720"/>
        <w:jc w:val="both"/>
        <w:rPr>
          <w:rFonts w:ascii="Times New Roman" w:hAnsi="Times New Roman"/>
          <w:sz w:val="23"/>
          <w:szCs w:val="23"/>
        </w:rPr>
      </w:pPr>
    </w:p>
    <w:p w14:paraId="315A94B2" w14:textId="3ED8DE35"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(3) </w:t>
      </w:r>
      <w:r w:rsidR="00CC057D">
        <w:rPr>
          <w:rFonts w:ascii="Times New Roman" w:hAnsi="Times New Roman"/>
          <w:sz w:val="23"/>
          <w:szCs w:val="23"/>
        </w:rPr>
        <w:t xml:space="preserve">K žiadosti podľa odseku 2 je poskytovateľ ústavnej zdravotnej starostlivosti povinný priložiť </w:t>
      </w:r>
    </w:p>
    <w:p w14:paraId="7B075105"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doklady stážistu, ktorými sú</w:t>
      </w:r>
    </w:p>
    <w:p w14:paraId="62BC1D48" w14:textId="77777777" w:rsidR="00C2030D" w:rsidRPr="00A460CD" w:rsidRDefault="00C2030D" w:rsidP="00A460CD">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 xml:space="preserve">kópia dokladu totožnosti, </w:t>
      </w:r>
    </w:p>
    <w:p w14:paraId="65BC45B8" w14:textId="77777777" w:rsidR="00C2030D" w:rsidRPr="00A460CD" w:rsidRDefault="00C2030D" w:rsidP="00A460CD">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2.</w:t>
      </w:r>
      <w:r w:rsidRPr="00A460CD">
        <w:rPr>
          <w:rFonts w:ascii="Times New Roman" w:hAnsi="Times New Roman"/>
          <w:sz w:val="23"/>
          <w:szCs w:val="23"/>
        </w:rPr>
        <w:tab/>
        <w:t>úradne osvedčená kópia rozhodnutia o uznaní dokladu o vzdelaní podľa osobitného predpisu</w:t>
      </w:r>
      <w:r w:rsidRPr="00A460CD">
        <w:rPr>
          <w:rFonts w:ascii="Times New Roman" w:hAnsi="Times New Roman"/>
          <w:sz w:val="23"/>
          <w:szCs w:val="23"/>
          <w:vertAlign w:val="superscript"/>
        </w:rPr>
        <w:t>24da</w:t>
      </w:r>
      <w:r w:rsidRPr="00A460CD">
        <w:rPr>
          <w:rFonts w:ascii="Times New Roman" w:hAnsi="Times New Roman"/>
          <w:sz w:val="23"/>
          <w:szCs w:val="23"/>
        </w:rPr>
        <w:t>) na účely výkonu zdravotníckeho povolania lekár,</w:t>
      </w:r>
    </w:p>
    <w:p w14:paraId="02CB99A3" w14:textId="77777777" w:rsidR="00C2030D" w:rsidRPr="00A460CD" w:rsidRDefault="00C2030D" w:rsidP="00A460CD">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3.</w:t>
      </w:r>
      <w:r w:rsidRPr="00A460CD">
        <w:rPr>
          <w:rFonts w:ascii="Times New Roman" w:hAnsi="Times New Roman"/>
          <w:sz w:val="23"/>
          <w:szCs w:val="23"/>
        </w:rPr>
        <w:tab/>
        <w:t xml:space="preserve">doklad, ktorým sa preukazuje zdravotná spôsobilosť podľa § 32 ods. 1 a 7, </w:t>
      </w:r>
    </w:p>
    <w:p w14:paraId="57D1A402" w14:textId="77777777" w:rsidR="00C2030D" w:rsidRPr="00A460CD" w:rsidRDefault="00C2030D" w:rsidP="00A460CD">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4.</w:t>
      </w:r>
      <w:r w:rsidRPr="00A460CD">
        <w:rPr>
          <w:rFonts w:ascii="Times New Roman" w:hAnsi="Times New Roman"/>
          <w:sz w:val="23"/>
          <w:szCs w:val="23"/>
        </w:rPr>
        <w:tab/>
        <w:t xml:space="preserve">doklad, ktorým sa preukazuje bezúhonnosť podľa § 38 ods. 2 druhej vety, </w:t>
      </w:r>
    </w:p>
    <w:p w14:paraId="208DB780" w14:textId="77777777" w:rsidR="00C2030D" w:rsidRPr="00A460CD" w:rsidRDefault="00C2030D" w:rsidP="00A460CD">
      <w:pPr>
        <w:spacing w:after="0" w:line="240" w:lineRule="auto"/>
        <w:ind w:left="567" w:hanging="283"/>
        <w:jc w:val="both"/>
        <w:rPr>
          <w:rFonts w:ascii="Times New Roman" w:hAnsi="Times New Roman"/>
          <w:sz w:val="23"/>
          <w:szCs w:val="23"/>
        </w:rPr>
      </w:pPr>
      <w:r w:rsidRPr="00A460CD">
        <w:rPr>
          <w:rFonts w:ascii="Times New Roman" w:hAnsi="Times New Roman"/>
          <w:sz w:val="23"/>
          <w:szCs w:val="23"/>
        </w:rPr>
        <w:t>5.</w:t>
      </w:r>
      <w:r w:rsidRPr="00A460CD">
        <w:rPr>
          <w:rFonts w:ascii="Times New Roman" w:hAnsi="Times New Roman"/>
          <w:sz w:val="23"/>
          <w:szCs w:val="23"/>
        </w:rPr>
        <w:tab/>
        <w:t>čestné vyhlásenie o ovládaní štátneho jazyka v rozsahu nevyhnutnom na výkon odborných pracovných činností podľa odseku 1, v štátnom jazyku,</w:t>
      </w:r>
    </w:p>
    <w:p w14:paraId="77C55AA6"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úradne osvedčená kópia dokladu o odbornej spôsobilosti dohliadajúceho lekára podľa  § 33 ods. 4 alebo § 33 ods. 9,</w:t>
      </w:r>
    </w:p>
    <w:p w14:paraId="69339880" w14:textId="77777777" w:rsidR="00C2030D" w:rsidRPr="00A460CD" w:rsidRDefault="00C2030D" w:rsidP="00A460C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 xml:space="preserve">potvrdenie o pracovnom pomere dohliadajúceho lekára na ustanovený týždenný pracovný čas. </w:t>
      </w:r>
    </w:p>
    <w:p w14:paraId="7B6E4CA0" w14:textId="77777777" w:rsidR="00C2030D" w:rsidRPr="00A460CD" w:rsidRDefault="00C2030D" w:rsidP="0070541B">
      <w:pPr>
        <w:spacing w:after="0" w:line="240" w:lineRule="auto"/>
        <w:ind w:left="720"/>
        <w:jc w:val="both"/>
        <w:rPr>
          <w:rFonts w:ascii="Times New Roman" w:hAnsi="Times New Roman"/>
          <w:sz w:val="23"/>
          <w:szCs w:val="23"/>
        </w:rPr>
      </w:pPr>
    </w:p>
    <w:p w14:paraId="517E8611" w14:textId="77777777"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(4) Ministerstvo zdravotníctva vydá súhlas na výkon stáže do 30 dní od doručenia úplnej žiadosti podľa odseku 2 s prílohami podľa odseku 3. </w:t>
      </w:r>
    </w:p>
    <w:p w14:paraId="7DEA2266" w14:textId="77777777" w:rsidR="00C2030D" w:rsidRPr="00A460CD" w:rsidRDefault="00C2030D" w:rsidP="00CC057D">
      <w:pPr>
        <w:spacing w:after="0" w:line="240" w:lineRule="auto"/>
        <w:ind w:firstLine="426"/>
        <w:jc w:val="both"/>
        <w:rPr>
          <w:rFonts w:ascii="Times New Roman" w:hAnsi="Times New Roman"/>
          <w:sz w:val="23"/>
          <w:szCs w:val="23"/>
        </w:rPr>
      </w:pPr>
    </w:p>
    <w:p w14:paraId="1A36964C" w14:textId="77777777"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(5) Stáž možno vykonávať len u jedného poskytovateľa, najviac 12 mesiacov odo dňa vydania súhlasu podľa odseku 4 a nemožno ju opakovať. </w:t>
      </w:r>
    </w:p>
    <w:p w14:paraId="3B30A32C" w14:textId="77777777" w:rsidR="00C2030D" w:rsidRPr="00A460CD" w:rsidRDefault="00C2030D" w:rsidP="00CC057D">
      <w:pPr>
        <w:spacing w:after="0" w:line="240" w:lineRule="auto"/>
        <w:ind w:firstLine="426"/>
        <w:jc w:val="both"/>
        <w:rPr>
          <w:rFonts w:ascii="Times New Roman" w:hAnsi="Times New Roman"/>
          <w:sz w:val="23"/>
          <w:szCs w:val="23"/>
        </w:rPr>
      </w:pPr>
    </w:p>
    <w:p w14:paraId="53F0A65A" w14:textId="77777777"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(6) Poskytovateľ ústavnej zdravotnej starostlivosti, ktorý získal súhlas podľa odseku 4, je povinný </w:t>
      </w:r>
    </w:p>
    <w:p w14:paraId="522A9C97" w14:textId="2EBA8A36" w:rsidR="00C2030D" w:rsidRPr="00A460CD" w:rsidRDefault="00C2030D" w:rsidP="00CC057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bezodkladne písomne oznámiť ministerstvu zdravotníctva zmenu dohliadajúceho lekára do desiatich dní odo dňa zmeny; oznámenie musí obsahovať údaje podľa odseku 2 písm. d) a doklady podľa odseku 3 písm. b) a c),</w:t>
      </w:r>
    </w:p>
    <w:p w14:paraId="47C63B26" w14:textId="77777777" w:rsidR="00C2030D" w:rsidRPr="00A460CD" w:rsidRDefault="00C2030D" w:rsidP="00CC057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zabezpečiť, aby dohliadajúci lekár vykonával odborný dohľad len nad jedným stážistom a bol fyzicky prítomný pri výkone stáže.</w:t>
      </w:r>
    </w:p>
    <w:p w14:paraId="1AD80908" w14:textId="77777777" w:rsidR="00C2030D" w:rsidRPr="00A460CD" w:rsidRDefault="00C2030D" w:rsidP="0070541B">
      <w:pPr>
        <w:spacing w:after="0" w:line="240" w:lineRule="auto"/>
        <w:ind w:left="720"/>
        <w:jc w:val="both"/>
        <w:rPr>
          <w:rFonts w:ascii="Times New Roman" w:hAnsi="Times New Roman"/>
          <w:sz w:val="23"/>
          <w:szCs w:val="23"/>
        </w:rPr>
      </w:pPr>
    </w:p>
    <w:p w14:paraId="6CDF44C8" w14:textId="77777777" w:rsidR="00C2030D" w:rsidRPr="00CC057D" w:rsidRDefault="00C2030D" w:rsidP="00CC057D">
      <w:pPr>
        <w:spacing w:after="0" w:line="240" w:lineRule="auto"/>
        <w:ind w:firstLine="426"/>
        <w:jc w:val="both"/>
        <w:rPr>
          <w:rFonts w:ascii="Times New Roman" w:hAnsi="Times New Roman"/>
          <w:sz w:val="23"/>
          <w:szCs w:val="23"/>
        </w:rPr>
      </w:pPr>
      <w:r w:rsidRPr="00CC057D">
        <w:rPr>
          <w:rFonts w:ascii="Times New Roman" w:hAnsi="Times New Roman"/>
          <w:sz w:val="23"/>
          <w:szCs w:val="23"/>
        </w:rPr>
        <w:t>(7) Stážista je povinný</w:t>
      </w:r>
    </w:p>
    <w:p w14:paraId="4C5E946E" w14:textId="6983E355" w:rsidR="00C2030D" w:rsidRPr="00CC057D" w:rsidRDefault="00C2030D" w:rsidP="00CC057D">
      <w:pPr>
        <w:spacing w:after="0" w:line="240" w:lineRule="auto"/>
        <w:ind w:left="284" w:hanging="284"/>
        <w:jc w:val="both"/>
        <w:rPr>
          <w:rFonts w:ascii="Times New Roman" w:hAnsi="Times New Roman"/>
          <w:sz w:val="23"/>
          <w:szCs w:val="23"/>
        </w:rPr>
      </w:pPr>
      <w:r w:rsidRPr="00CC057D">
        <w:rPr>
          <w:rFonts w:ascii="Times New Roman" w:hAnsi="Times New Roman"/>
          <w:sz w:val="23"/>
          <w:szCs w:val="23"/>
        </w:rPr>
        <w:t xml:space="preserve">a) </w:t>
      </w:r>
      <w:r w:rsidR="00CC057D">
        <w:rPr>
          <w:rFonts w:ascii="Times New Roman" w:hAnsi="Times New Roman"/>
          <w:sz w:val="23"/>
          <w:szCs w:val="23"/>
        </w:rPr>
        <w:tab/>
      </w:r>
      <w:r w:rsidRPr="00CC057D">
        <w:rPr>
          <w:rFonts w:ascii="Times New Roman" w:hAnsi="Times New Roman"/>
          <w:sz w:val="23"/>
          <w:szCs w:val="23"/>
        </w:rPr>
        <w:t xml:space="preserve">poskytovať bez meškania prvú pomoc každej osobe, ak by bez takejto pomoci bol ohrozený jej život alebo bolo ohrozené jej zdravie, </w:t>
      </w:r>
    </w:p>
    <w:p w14:paraId="63712FD4" w14:textId="12AEE7B3" w:rsidR="00C2030D" w:rsidRPr="00CC057D" w:rsidRDefault="00C2030D" w:rsidP="00CC057D">
      <w:pPr>
        <w:spacing w:after="0" w:line="240" w:lineRule="auto"/>
        <w:ind w:left="284" w:hanging="284"/>
        <w:jc w:val="both"/>
        <w:rPr>
          <w:rFonts w:ascii="Times New Roman" w:hAnsi="Times New Roman"/>
          <w:sz w:val="23"/>
          <w:szCs w:val="23"/>
        </w:rPr>
      </w:pPr>
      <w:r w:rsidRPr="00CC057D">
        <w:rPr>
          <w:rFonts w:ascii="Times New Roman" w:hAnsi="Times New Roman"/>
          <w:sz w:val="23"/>
          <w:szCs w:val="23"/>
        </w:rPr>
        <w:t xml:space="preserve">b) </w:t>
      </w:r>
      <w:r w:rsidR="00CC057D">
        <w:rPr>
          <w:rFonts w:ascii="Times New Roman" w:hAnsi="Times New Roman"/>
          <w:sz w:val="23"/>
          <w:szCs w:val="23"/>
        </w:rPr>
        <w:tab/>
      </w:r>
      <w:r w:rsidRPr="00CC057D">
        <w:rPr>
          <w:rFonts w:ascii="Times New Roman" w:hAnsi="Times New Roman"/>
          <w:sz w:val="23"/>
          <w:szCs w:val="23"/>
        </w:rPr>
        <w:t>vykonávať stáž v súlade so všeobecne záväznými právnymi predpismi a s etickým kódexom,</w:t>
      </w:r>
    </w:p>
    <w:p w14:paraId="0844B920" w14:textId="700E99DD" w:rsidR="00C2030D" w:rsidRPr="00CC057D" w:rsidRDefault="00C2030D" w:rsidP="00CC057D">
      <w:pPr>
        <w:spacing w:after="0" w:line="240" w:lineRule="auto"/>
        <w:ind w:left="284" w:hanging="284"/>
        <w:jc w:val="both"/>
        <w:rPr>
          <w:rFonts w:ascii="Times New Roman" w:hAnsi="Times New Roman"/>
          <w:sz w:val="23"/>
          <w:szCs w:val="23"/>
        </w:rPr>
      </w:pPr>
      <w:r w:rsidRPr="00CC057D">
        <w:rPr>
          <w:rFonts w:ascii="Times New Roman" w:hAnsi="Times New Roman"/>
          <w:sz w:val="23"/>
          <w:szCs w:val="23"/>
        </w:rPr>
        <w:t xml:space="preserve">c) </w:t>
      </w:r>
      <w:r w:rsidR="00CC057D">
        <w:rPr>
          <w:rFonts w:ascii="Times New Roman" w:hAnsi="Times New Roman"/>
          <w:sz w:val="23"/>
          <w:szCs w:val="23"/>
        </w:rPr>
        <w:tab/>
      </w:r>
      <w:r w:rsidRPr="00CC057D">
        <w:rPr>
          <w:rFonts w:ascii="Times New Roman" w:hAnsi="Times New Roman"/>
          <w:sz w:val="23"/>
          <w:szCs w:val="23"/>
        </w:rPr>
        <w:t>zachovávať mlčanlivosť o skutočnostiach, o ktorých sa dozvedel v súvislosti s výkonom stáže.</w:t>
      </w:r>
    </w:p>
    <w:p w14:paraId="4F7EC3AF" w14:textId="77777777" w:rsidR="00C2030D" w:rsidRPr="00CC057D" w:rsidRDefault="00C2030D" w:rsidP="00CC057D">
      <w:pPr>
        <w:spacing w:after="0" w:line="240" w:lineRule="auto"/>
        <w:ind w:firstLine="426"/>
        <w:jc w:val="both"/>
        <w:rPr>
          <w:rFonts w:ascii="Times New Roman" w:hAnsi="Times New Roman"/>
          <w:sz w:val="23"/>
          <w:szCs w:val="23"/>
        </w:rPr>
      </w:pPr>
      <w:r w:rsidRPr="00CC057D">
        <w:rPr>
          <w:rFonts w:ascii="Times New Roman" w:hAnsi="Times New Roman"/>
          <w:sz w:val="23"/>
          <w:szCs w:val="23"/>
        </w:rPr>
        <w:t xml:space="preserve"> </w:t>
      </w:r>
    </w:p>
    <w:p w14:paraId="4D260038" w14:textId="77777777" w:rsidR="00C2030D" w:rsidRPr="00CC057D" w:rsidRDefault="00C2030D" w:rsidP="00CC057D">
      <w:pPr>
        <w:spacing w:after="0" w:line="240" w:lineRule="auto"/>
        <w:ind w:firstLine="426"/>
        <w:jc w:val="both"/>
        <w:rPr>
          <w:rFonts w:ascii="Times New Roman" w:hAnsi="Times New Roman"/>
          <w:sz w:val="23"/>
          <w:szCs w:val="23"/>
        </w:rPr>
      </w:pPr>
      <w:r w:rsidRPr="00CC057D">
        <w:rPr>
          <w:rFonts w:ascii="Times New Roman" w:hAnsi="Times New Roman"/>
          <w:sz w:val="23"/>
          <w:szCs w:val="23"/>
        </w:rPr>
        <w:t xml:space="preserve">(8) Povinnosti mlčanlivosti môže stážistu zbaviť iba osoba, ktorej sa skutočnosti týkajú, alebo orgán príslušný na vydanie povolenia, a to na žiadosť orgánov činných v trestnom konaní a súdov; </w:t>
      </w:r>
      <w:r w:rsidRPr="00CC057D">
        <w:rPr>
          <w:rFonts w:ascii="Times New Roman" w:hAnsi="Times New Roman"/>
          <w:sz w:val="23"/>
          <w:szCs w:val="23"/>
        </w:rPr>
        <w:lastRenderedPageBreak/>
        <w:t>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w:t>
      </w:r>
    </w:p>
    <w:p w14:paraId="37CA3A49" w14:textId="7ADEB98C" w:rsidR="00C2030D" w:rsidRPr="00A460CD" w:rsidRDefault="00C2030D" w:rsidP="00CC057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 </w:t>
      </w:r>
    </w:p>
    <w:p w14:paraId="642ACAAC" w14:textId="77777777"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(9) Ministerstvo zdravotníctva vedie a aktualizuje zoznam vydaných súhlasov na výkon stáže v rozsahu</w:t>
      </w:r>
    </w:p>
    <w:p w14:paraId="58AE259D" w14:textId="77777777" w:rsidR="00C2030D" w:rsidRPr="00A460CD" w:rsidRDefault="00C2030D" w:rsidP="00CC057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 xml:space="preserve">dátum vydania súhlasu ministerstva zdravotníctva na výkon stáže, </w:t>
      </w:r>
    </w:p>
    <w:p w14:paraId="2BE5DEEA" w14:textId="77777777" w:rsidR="00C2030D" w:rsidRPr="00A460CD" w:rsidRDefault="00C2030D" w:rsidP="00CC057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 xml:space="preserve">meno a priezvisko stážistu, </w:t>
      </w:r>
    </w:p>
    <w:p w14:paraId="2CA5798C" w14:textId="77777777" w:rsidR="00C2030D" w:rsidRPr="00A460CD" w:rsidRDefault="00C2030D" w:rsidP="00CC057D">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c)</w:t>
      </w:r>
      <w:r w:rsidRPr="00A460CD">
        <w:rPr>
          <w:rFonts w:ascii="Times New Roman" w:hAnsi="Times New Roman"/>
          <w:sz w:val="23"/>
          <w:szCs w:val="23"/>
        </w:rPr>
        <w:tab/>
        <w:t>údaje podľa odseku 2 písm. a), b) a d).</w:t>
      </w:r>
    </w:p>
    <w:p w14:paraId="6334AEB9" w14:textId="77777777" w:rsidR="00C2030D" w:rsidRPr="00A460CD" w:rsidRDefault="00C2030D" w:rsidP="00CC057D">
      <w:pPr>
        <w:spacing w:after="0" w:line="240" w:lineRule="auto"/>
        <w:ind w:firstLine="426"/>
        <w:jc w:val="both"/>
        <w:rPr>
          <w:rFonts w:ascii="Times New Roman" w:hAnsi="Times New Roman"/>
          <w:sz w:val="23"/>
          <w:szCs w:val="23"/>
        </w:rPr>
      </w:pPr>
    </w:p>
    <w:p w14:paraId="771FD841" w14:textId="77777777"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(10) Ministerstvo zdravotníctva uverejňuje zoznam podľa odseku 9 na svojom webovom sídle.“.</w:t>
      </w:r>
    </w:p>
    <w:p w14:paraId="1BB828C8" w14:textId="77777777" w:rsidR="00C2030D" w:rsidRPr="00A460CD" w:rsidRDefault="00C2030D" w:rsidP="00CC057D">
      <w:pPr>
        <w:spacing w:after="0" w:line="240" w:lineRule="auto"/>
        <w:ind w:firstLine="426"/>
        <w:jc w:val="both"/>
        <w:rPr>
          <w:rFonts w:ascii="Times New Roman" w:hAnsi="Times New Roman"/>
          <w:sz w:val="23"/>
          <w:szCs w:val="23"/>
        </w:rPr>
      </w:pPr>
      <w:r w:rsidRPr="00A460CD">
        <w:rPr>
          <w:rFonts w:ascii="Times New Roman" w:hAnsi="Times New Roman"/>
          <w:sz w:val="23"/>
          <w:szCs w:val="23"/>
        </w:rPr>
        <w:t xml:space="preserve">  </w:t>
      </w:r>
    </w:p>
    <w:p w14:paraId="03013B2E" w14:textId="77777777" w:rsidR="00C2030D" w:rsidRPr="00A460CD" w:rsidRDefault="00C2030D" w:rsidP="00CC057D">
      <w:pPr>
        <w:spacing w:after="0" w:line="240" w:lineRule="auto"/>
        <w:jc w:val="both"/>
        <w:rPr>
          <w:rFonts w:ascii="Times New Roman" w:hAnsi="Times New Roman"/>
          <w:sz w:val="23"/>
          <w:szCs w:val="23"/>
        </w:rPr>
      </w:pPr>
      <w:r w:rsidRPr="00A460CD">
        <w:rPr>
          <w:rFonts w:ascii="Times New Roman" w:hAnsi="Times New Roman"/>
          <w:sz w:val="23"/>
          <w:szCs w:val="23"/>
        </w:rPr>
        <w:t>Poznámka pod čiarou k odkazu 24da znie:</w:t>
      </w:r>
    </w:p>
    <w:p w14:paraId="614801DD" w14:textId="77777777" w:rsidR="00C2030D" w:rsidRPr="00A460CD" w:rsidRDefault="00C2030D" w:rsidP="00CC057D">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24da</w:t>
      </w:r>
      <w:r w:rsidRPr="00A460CD">
        <w:rPr>
          <w:rFonts w:ascii="Times New Roman" w:hAnsi="Times New Roman"/>
          <w:sz w:val="23"/>
          <w:szCs w:val="23"/>
        </w:rPr>
        <w:t>) § 30 ods. 1 písm. a) zákona č. 422/2015 Z. z.“.</w:t>
      </w:r>
    </w:p>
    <w:p w14:paraId="227C774C" w14:textId="77777777" w:rsidR="00C2030D" w:rsidRPr="00A460CD" w:rsidRDefault="00C2030D" w:rsidP="0070541B">
      <w:pPr>
        <w:spacing w:after="0" w:line="240" w:lineRule="auto"/>
        <w:jc w:val="both"/>
        <w:rPr>
          <w:rFonts w:ascii="Times New Roman" w:hAnsi="Times New Roman"/>
          <w:sz w:val="23"/>
          <w:szCs w:val="23"/>
        </w:rPr>
      </w:pPr>
    </w:p>
    <w:p w14:paraId="7DC3B765"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39b ods. 21 sa za slová „odseku 13 písm. b)“ vkladajú slová „alebo odseku 23 písm. a)“.</w:t>
      </w:r>
    </w:p>
    <w:p w14:paraId="585F9AD2" w14:textId="77777777" w:rsidR="00C2030D" w:rsidRPr="00A460CD" w:rsidRDefault="00C2030D" w:rsidP="0070541B">
      <w:pPr>
        <w:spacing w:after="0" w:line="240" w:lineRule="auto"/>
        <w:jc w:val="both"/>
        <w:rPr>
          <w:rFonts w:ascii="Times New Roman" w:hAnsi="Times New Roman"/>
          <w:sz w:val="23"/>
          <w:szCs w:val="23"/>
        </w:rPr>
      </w:pPr>
    </w:p>
    <w:p w14:paraId="515F2587"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40 ods. 6 sa slová „pevnej siete poskytovateľov podľa § 5 ods. 3 až 5 a § 5a alebo poskytovateľa ústavnej zdravotnej starostlivosti zaradeného do koncovej siete poskytovateľov podľa § 5a“ nahrádzajú slovami „minimálnej siete“.</w:t>
      </w:r>
    </w:p>
    <w:p w14:paraId="4A2F8CDA" w14:textId="77777777" w:rsidR="00C2030D" w:rsidRPr="00A460CD" w:rsidRDefault="00C2030D" w:rsidP="0070541B">
      <w:pPr>
        <w:spacing w:after="0" w:line="240" w:lineRule="auto"/>
        <w:ind w:left="426" w:hanging="426"/>
        <w:jc w:val="both"/>
        <w:rPr>
          <w:rFonts w:ascii="Times New Roman" w:hAnsi="Times New Roman"/>
          <w:sz w:val="23"/>
          <w:szCs w:val="23"/>
        </w:rPr>
      </w:pPr>
    </w:p>
    <w:p w14:paraId="1D3B54C0" w14:textId="77777777" w:rsidR="00C2030D" w:rsidRPr="00A460CD" w:rsidRDefault="00C2030D" w:rsidP="00865C4A">
      <w:pPr>
        <w:pStyle w:val="Odsekzoznamu"/>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79 ods. 1 písmeno t) znie:</w:t>
      </w:r>
    </w:p>
    <w:p w14:paraId="082EFD28"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„t) zasielať ministerstvu zdravotníctva, zdravotnej poisťovni a národnému centru zdravotníckych informácii</w:t>
      </w:r>
      <w:r w:rsidRPr="00A460CD">
        <w:rPr>
          <w:rFonts w:ascii="Times New Roman" w:hAnsi="Times New Roman"/>
          <w:sz w:val="23"/>
          <w:szCs w:val="23"/>
          <w:vertAlign w:val="superscript"/>
        </w:rPr>
        <w:t>54</w:t>
      </w:r>
      <w:r w:rsidRPr="00A460CD">
        <w:rPr>
          <w:rFonts w:ascii="Times New Roman" w:hAnsi="Times New Roman"/>
          <w:sz w:val="23"/>
          <w:szCs w:val="23"/>
        </w:rPr>
        <w:t xml:space="preserve">)  údaje potrebné na určenie, zber a vyhodnotenie indikátorov kvality podľa § 9 a počty zdravotných výkonov, pre ktoré je všeobecne záväzným právnym predpisom ustanovený minimálny počet zdravotných výkonov, v lehote určenej ministerstvom zdravotníctva,“. </w:t>
      </w:r>
    </w:p>
    <w:p w14:paraId="0DB28BE0" w14:textId="77777777" w:rsidR="00C2030D" w:rsidRPr="00A460CD" w:rsidRDefault="00C2030D" w:rsidP="0070541B">
      <w:pPr>
        <w:spacing w:after="0" w:line="240" w:lineRule="auto"/>
        <w:rPr>
          <w:rFonts w:ascii="Times New Roman" w:hAnsi="Times New Roman"/>
          <w:sz w:val="23"/>
          <w:szCs w:val="23"/>
        </w:rPr>
      </w:pPr>
    </w:p>
    <w:p w14:paraId="15ACC786" w14:textId="77777777" w:rsidR="00C2030D" w:rsidRPr="00A460CD" w:rsidRDefault="00C2030D" w:rsidP="0070541B">
      <w:pPr>
        <w:spacing w:after="0" w:line="240" w:lineRule="auto"/>
        <w:rPr>
          <w:rFonts w:ascii="Times New Roman" w:hAnsi="Times New Roman"/>
          <w:sz w:val="23"/>
          <w:szCs w:val="23"/>
        </w:rPr>
      </w:pPr>
      <w:r w:rsidRPr="00A460CD">
        <w:rPr>
          <w:rFonts w:ascii="Times New Roman" w:hAnsi="Times New Roman"/>
          <w:sz w:val="23"/>
          <w:szCs w:val="23"/>
        </w:rPr>
        <w:t>Poznámka pod čiarou k odkazu 54 znie:</w:t>
      </w:r>
    </w:p>
    <w:p w14:paraId="206F2D88" w14:textId="77777777" w:rsidR="00C2030D" w:rsidRPr="00A460CD" w:rsidRDefault="00C2030D" w:rsidP="0070541B">
      <w:pPr>
        <w:spacing w:after="0" w:line="240" w:lineRule="auto"/>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54</w:t>
      </w:r>
      <w:r w:rsidRPr="00A460CD">
        <w:rPr>
          <w:rFonts w:ascii="Times New Roman" w:hAnsi="Times New Roman"/>
          <w:sz w:val="23"/>
          <w:szCs w:val="23"/>
        </w:rPr>
        <w:t>) § 7 ods. 4 písm. a) zákona č. 581/2004 Z. z.“.</w:t>
      </w:r>
    </w:p>
    <w:p w14:paraId="643289AE" w14:textId="77777777" w:rsidR="00C2030D" w:rsidRPr="00A460CD" w:rsidRDefault="00C2030D" w:rsidP="0070541B">
      <w:pPr>
        <w:spacing w:after="0" w:line="240" w:lineRule="auto"/>
        <w:jc w:val="both"/>
        <w:rPr>
          <w:rFonts w:ascii="Times New Roman" w:hAnsi="Times New Roman"/>
          <w:sz w:val="23"/>
          <w:szCs w:val="23"/>
        </w:rPr>
      </w:pPr>
    </w:p>
    <w:p w14:paraId="01D8B8CC"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79 ods. 1 písm. y) treťom bode sa na konci pripájajú tieto slová: „zaradeného do minimálnej siete,“.</w:t>
      </w:r>
    </w:p>
    <w:p w14:paraId="723622C1" w14:textId="77777777" w:rsidR="00C2030D" w:rsidRPr="00A460CD" w:rsidRDefault="00C2030D" w:rsidP="0070541B">
      <w:pPr>
        <w:spacing w:after="0" w:line="240" w:lineRule="auto"/>
        <w:jc w:val="both"/>
        <w:rPr>
          <w:rFonts w:ascii="Times New Roman" w:hAnsi="Times New Roman"/>
          <w:sz w:val="23"/>
          <w:szCs w:val="23"/>
        </w:rPr>
      </w:pPr>
    </w:p>
    <w:p w14:paraId="21E02C3F"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79 ods. 1 písmeno zs) znie:</w:t>
      </w:r>
    </w:p>
    <w:p w14:paraId="300E271B"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„zs) vypracovať traumatologický plán</w:t>
      </w:r>
      <w:r w:rsidRPr="00A460CD">
        <w:rPr>
          <w:rFonts w:ascii="Times New Roman" w:hAnsi="Times New Roman"/>
          <w:sz w:val="23"/>
          <w:szCs w:val="23"/>
          <w:vertAlign w:val="superscript"/>
        </w:rPr>
        <w:t>55jai</w:t>
      </w:r>
      <w:r w:rsidRPr="00A460CD">
        <w:rPr>
          <w:rFonts w:ascii="Times New Roman" w:hAnsi="Times New Roman"/>
          <w:sz w:val="23"/>
          <w:szCs w:val="23"/>
        </w:rPr>
        <w:t>) pre poskytovanie zdravotnej starostlivosti pri udalosti s hromadným postihnutím osôb, ak ide o poskytovateľa ústavnej zdravotnej starostlivosti, ktorý poskytuje zdravotnú starostlivosť na urgentnom príjme 1. typu alebo na urgentnom príjme 2. typu, zaradeného do minimálnej siete,“.</w:t>
      </w:r>
    </w:p>
    <w:p w14:paraId="29FF15D2" w14:textId="77777777" w:rsidR="00C2030D" w:rsidRPr="00A460CD" w:rsidRDefault="00C2030D" w:rsidP="0070541B">
      <w:pPr>
        <w:spacing w:after="0" w:line="240" w:lineRule="auto"/>
        <w:jc w:val="both"/>
        <w:rPr>
          <w:rFonts w:ascii="Times New Roman" w:hAnsi="Times New Roman"/>
          <w:sz w:val="23"/>
          <w:szCs w:val="23"/>
        </w:rPr>
      </w:pPr>
    </w:p>
    <w:p w14:paraId="39F4D90E" w14:textId="31620079"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 xml:space="preserve">V § 79 sa odsek 1 dopĺňa písmenom </w:t>
      </w:r>
      <w:r w:rsidR="00DD7689" w:rsidRPr="00A460CD">
        <w:rPr>
          <w:rFonts w:ascii="Times New Roman" w:hAnsi="Times New Roman"/>
          <w:sz w:val="23"/>
          <w:szCs w:val="23"/>
        </w:rPr>
        <w:t>bd</w:t>
      </w:r>
      <w:r w:rsidRPr="00A460CD">
        <w:rPr>
          <w:rFonts w:ascii="Times New Roman" w:hAnsi="Times New Roman"/>
          <w:sz w:val="23"/>
          <w:szCs w:val="23"/>
        </w:rPr>
        <w:t>), ktoré znie:</w:t>
      </w:r>
    </w:p>
    <w:p w14:paraId="0137B7AB" w14:textId="335FA3B6"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w:t>
      </w:r>
      <w:r w:rsidR="00DD7689" w:rsidRPr="00A460CD">
        <w:rPr>
          <w:rFonts w:ascii="Times New Roman" w:hAnsi="Times New Roman"/>
          <w:sz w:val="23"/>
          <w:szCs w:val="23"/>
        </w:rPr>
        <w:t>bd</w:t>
      </w:r>
      <w:r w:rsidRPr="00A460CD">
        <w:rPr>
          <w:rFonts w:ascii="Times New Roman" w:hAnsi="Times New Roman"/>
          <w:sz w:val="23"/>
          <w:szCs w:val="23"/>
        </w:rPr>
        <w:t>) plniť povinnosti v súvislosti s dočasnou pracovnou neschopnosťou a domácou starostlivosťou podľa osobitného predpisu,</w:t>
      </w:r>
      <w:r w:rsidRPr="00A460CD">
        <w:rPr>
          <w:rFonts w:ascii="Times New Roman" w:hAnsi="Times New Roman"/>
          <w:sz w:val="23"/>
          <w:szCs w:val="23"/>
          <w:vertAlign w:val="superscript"/>
        </w:rPr>
        <w:t>55jawe</w:t>
      </w:r>
      <w:r w:rsidRPr="00A460CD">
        <w:rPr>
          <w:rFonts w:ascii="Times New Roman" w:hAnsi="Times New Roman"/>
          <w:sz w:val="23"/>
          <w:szCs w:val="23"/>
        </w:rPr>
        <w:t>)“.</w:t>
      </w:r>
    </w:p>
    <w:p w14:paraId="518DDCD5" w14:textId="77777777" w:rsidR="00C2030D" w:rsidRPr="00A460CD" w:rsidRDefault="00C2030D" w:rsidP="0070541B">
      <w:pPr>
        <w:spacing w:after="0" w:line="240" w:lineRule="auto"/>
        <w:ind w:left="720"/>
        <w:jc w:val="both"/>
        <w:rPr>
          <w:rFonts w:ascii="Times New Roman" w:hAnsi="Times New Roman"/>
          <w:sz w:val="23"/>
          <w:szCs w:val="23"/>
        </w:rPr>
      </w:pPr>
    </w:p>
    <w:p w14:paraId="4A5DBCAF"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 pod čiarou k odkazu 55jawe znie:</w:t>
      </w:r>
    </w:p>
    <w:p w14:paraId="091C5AB2" w14:textId="0F07515B"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55jawe</w:t>
      </w:r>
      <w:r w:rsidRPr="00A460CD">
        <w:rPr>
          <w:rFonts w:ascii="Times New Roman" w:hAnsi="Times New Roman"/>
          <w:sz w:val="23"/>
          <w:szCs w:val="23"/>
        </w:rPr>
        <w:t xml:space="preserve">) </w:t>
      </w:r>
      <w:r w:rsidR="00DB1473" w:rsidRPr="00A460CD">
        <w:rPr>
          <w:rFonts w:ascii="Times New Roman" w:hAnsi="Times New Roman"/>
          <w:sz w:val="23"/>
          <w:szCs w:val="23"/>
        </w:rPr>
        <w:tab/>
      </w:r>
      <w:r w:rsidRPr="00A460CD">
        <w:rPr>
          <w:rFonts w:ascii="Times New Roman" w:hAnsi="Times New Roman"/>
          <w:sz w:val="23"/>
          <w:szCs w:val="23"/>
        </w:rPr>
        <w:t>§ 233 ods. 2 zákona č. 461/2003 Z. z. v znení neskorších predpisov.</w:t>
      </w:r>
    </w:p>
    <w:p w14:paraId="1FD01F54" w14:textId="77777777" w:rsidR="00C2030D" w:rsidRPr="00A460CD" w:rsidRDefault="00C2030D" w:rsidP="0070541B">
      <w:pPr>
        <w:spacing w:after="0" w:line="240" w:lineRule="auto"/>
        <w:ind w:firstLine="708"/>
        <w:jc w:val="both"/>
        <w:rPr>
          <w:rFonts w:ascii="Times New Roman" w:hAnsi="Times New Roman"/>
          <w:sz w:val="23"/>
          <w:szCs w:val="23"/>
        </w:rPr>
      </w:pPr>
      <w:r w:rsidRPr="00A460CD">
        <w:rPr>
          <w:rFonts w:ascii="Times New Roman" w:hAnsi="Times New Roman"/>
          <w:sz w:val="23"/>
          <w:szCs w:val="23"/>
        </w:rPr>
        <w:t>§ 12a a 12b zákona č. 576/2004 Z. z. v znení zákona č...../2019 Z. z.“.</w:t>
      </w:r>
    </w:p>
    <w:p w14:paraId="0E4EA9FE" w14:textId="77777777" w:rsidR="00C2030D" w:rsidRPr="00A460CD" w:rsidRDefault="00C2030D" w:rsidP="0070541B">
      <w:pPr>
        <w:spacing w:after="0" w:line="240" w:lineRule="auto"/>
        <w:jc w:val="both"/>
        <w:rPr>
          <w:rFonts w:ascii="Times New Roman" w:hAnsi="Times New Roman"/>
          <w:sz w:val="23"/>
          <w:szCs w:val="23"/>
        </w:rPr>
      </w:pPr>
    </w:p>
    <w:p w14:paraId="5D152FF1" w14:textId="77777777" w:rsidR="00C2030D" w:rsidRPr="00A460CD" w:rsidRDefault="00C2030D" w:rsidP="00865C4A">
      <w:pPr>
        <w:numPr>
          <w:ilvl w:val="0"/>
          <w:numId w:val="3"/>
        </w:numPr>
        <w:spacing w:after="0" w:line="240" w:lineRule="auto"/>
        <w:jc w:val="both"/>
        <w:rPr>
          <w:rFonts w:ascii="Times New Roman" w:hAnsi="Times New Roman"/>
          <w:sz w:val="23"/>
          <w:szCs w:val="23"/>
        </w:rPr>
      </w:pPr>
      <w:r w:rsidRPr="00A460CD">
        <w:rPr>
          <w:rFonts w:ascii="Times New Roman" w:hAnsi="Times New Roman"/>
          <w:sz w:val="23"/>
          <w:szCs w:val="23"/>
        </w:rPr>
        <w:t>V § 79 ods. 3 písm. c) sa vypúšťajú slová „všeobecnej nemocnice alebo povolenia na prevádzkovanie špecializovanej“.</w:t>
      </w:r>
    </w:p>
    <w:p w14:paraId="10DD08D2" w14:textId="77777777" w:rsidR="00C2030D" w:rsidRPr="00A460CD" w:rsidRDefault="00C2030D" w:rsidP="0070541B">
      <w:pPr>
        <w:spacing w:after="0" w:line="240" w:lineRule="auto"/>
        <w:jc w:val="both"/>
        <w:rPr>
          <w:rFonts w:ascii="Times New Roman" w:eastAsia="Times New Roman" w:hAnsi="Times New Roman"/>
          <w:b/>
          <w:bCs/>
          <w:sz w:val="23"/>
          <w:szCs w:val="23"/>
        </w:rPr>
      </w:pPr>
    </w:p>
    <w:p w14:paraId="0AA812B8" w14:textId="1157130E" w:rsidR="00C2030D" w:rsidRPr="00A460CD" w:rsidRDefault="00C2030D" w:rsidP="00865C4A">
      <w:pPr>
        <w:pStyle w:val="Odsekzoznamu"/>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lastRenderedPageBreak/>
        <w:t>§ 79 sa dopĺňa odsekm</w:t>
      </w:r>
      <w:r w:rsidR="00EA3BA9" w:rsidRPr="00A460CD">
        <w:rPr>
          <w:rFonts w:ascii="Times New Roman" w:hAnsi="Times New Roman"/>
          <w:sz w:val="23"/>
          <w:szCs w:val="23"/>
        </w:rPr>
        <w:t>i</w:t>
      </w:r>
      <w:r w:rsidRPr="00A460CD">
        <w:rPr>
          <w:rFonts w:ascii="Times New Roman" w:hAnsi="Times New Roman"/>
          <w:sz w:val="23"/>
          <w:szCs w:val="23"/>
        </w:rPr>
        <w:t xml:space="preserve"> 16</w:t>
      </w:r>
      <w:r w:rsidR="00EA3BA9" w:rsidRPr="00A460CD">
        <w:rPr>
          <w:rFonts w:ascii="Times New Roman" w:hAnsi="Times New Roman"/>
          <w:sz w:val="23"/>
          <w:szCs w:val="23"/>
        </w:rPr>
        <w:t xml:space="preserve"> a 17</w:t>
      </w:r>
      <w:r w:rsidRPr="00A460CD">
        <w:rPr>
          <w:rFonts w:ascii="Times New Roman" w:hAnsi="Times New Roman"/>
          <w:sz w:val="23"/>
          <w:szCs w:val="23"/>
        </w:rPr>
        <w:t>, ktor</w:t>
      </w:r>
      <w:r w:rsidR="00EA3BA9" w:rsidRPr="00A460CD">
        <w:rPr>
          <w:rFonts w:ascii="Times New Roman" w:hAnsi="Times New Roman"/>
          <w:sz w:val="23"/>
          <w:szCs w:val="23"/>
        </w:rPr>
        <w:t>é</w:t>
      </w:r>
      <w:r w:rsidRPr="00A460CD">
        <w:rPr>
          <w:rFonts w:ascii="Times New Roman" w:hAnsi="Times New Roman"/>
          <w:sz w:val="23"/>
          <w:szCs w:val="23"/>
        </w:rPr>
        <w:t xml:space="preserve"> zne</w:t>
      </w:r>
      <w:r w:rsidR="00EA3BA9" w:rsidRPr="00A460CD">
        <w:rPr>
          <w:rFonts w:ascii="Times New Roman" w:hAnsi="Times New Roman"/>
          <w:sz w:val="23"/>
          <w:szCs w:val="23"/>
        </w:rPr>
        <w:t>jú</w:t>
      </w:r>
      <w:r w:rsidRPr="00A460CD">
        <w:rPr>
          <w:rFonts w:ascii="Times New Roman" w:hAnsi="Times New Roman"/>
          <w:sz w:val="23"/>
          <w:szCs w:val="23"/>
        </w:rPr>
        <w:t xml:space="preserve">: </w:t>
      </w:r>
    </w:p>
    <w:p w14:paraId="6CE2D9AF" w14:textId="6132CC0E"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„(16) Poskytovateľ, ktorý je držiteľom povolenia alebo držiteľom licencie na výkon samostatnej zdravotníckej praxe je povinný dodržiavať požiadavky na prezentáciu, propagáciu, reklamu a predaj počiatočnej dojčenskej výživy a následnej dojčenskej výživy podľa osobitného predpisu.</w:t>
      </w:r>
      <w:r w:rsidRPr="00A460CD">
        <w:rPr>
          <w:rFonts w:ascii="Times New Roman" w:hAnsi="Times New Roman"/>
          <w:sz w:val="23"/>
          <w:szCs w:val="23"/>
          <w:vertAlign w:val="superscript"/>
        </w:rPr>
        <w:t>55n</w:t>
      </w:r>
      <w:r w:rsidR="00EA3BA9" w:rsidRPr="00A460CD">
        <w:rPr>
          <w:rFonts w:ascii="Times New Roman" w:hAnsi="Times New Roman"/>
          <w:sz w:val="23"/>
          <w:szCs w:val="23"/>
        </w:rPr>
        <w:t>)</w:t>
      </w:r>
    </w:p>
    <w:p w14:paraId="45F7643F" w14:textId="77777777" w:rsidR="00EA3BA9" w:rsidRPr="00A460CD" w:rsidRDefault="00EA3BA9" w:rsidP="0070541B">
      <w:pPr>
        <w:spacing w:after="0" w:line="240" w:lineRule="auto"/>
        <w:jc w:val="center"/>
        <w:rPr>
          <w:rFonts w:ascii="Times New Roman" w:hAnsi="Times New Roman"/>
          <w:sz w:val="23"/>
          <w:szCs w:val="23"/>
        </w:rPr>
      </w:pPr>
    </w:p>
    <w:p w14:paraId="3ECD93B6" w14:textId="713CF4E3" w:rsidR="00EA3BA9" w:rsidRPr="00A460CD" w:rsidRDefault="00EA3BA9" w:rsidP="0070541B">
      <w:pPr>
        <w:spacing w:after="0" w:line="240" w:lineRule="auto"/>
        <w:jc w:val="both"/>
        <w:rPr>
          <w:rFonts w:ascii="Times New Roman" w:hAnsi="Times New Roman"/>
          <w:sz w:val="23"/>
          <w:szCs w:val="23"/>
        </w:rPr>
      </w:pPr>
      <w:r w:rsidRPr="00A460CD">
        <w:rPr>
          <w:rFonts w:ascii="Times New Roman" w:hAnsi="Times New Roman"/>
          <w:sz w:val="23"/>
          <w:szCs w:val="23"/>
        </w:rPr>
        <w:t>(17) Poskytovateľ</w:t>
      </w:r>
      <w:r w:rsidR="00A5148F" w:rsidRPr="00A460CD">
        <w:rPr>
          <w:rFonts w:ascii="Times New Roman" w:hAnsi="Times New Roman"/>
          <w:sz w:val="23"/>
          <w:szCs w:val="23"/>
        </w:rPr>
        <w:t>, ktorý je držiteľom povolenia na prevádzkovanie</w:t>
      </w:r>
      <w:r w:rsidRPr="00A460CD">
        <w:rPr>
          <w:rFonts w:ascii="Times New Roman" w:hAnsi="Times New Roman"/>
          <w:sz w:val="23"/>
          <w:szCs w:val="23"/>
        </w:rPr>
        <w:t xml:space="preserve"> </w:t>
      </w:r>
      <w:r w:rsidR="00A5148F" w:rsidRPr="00A460CD">
        <w:rPr>
          <w:rFonts w:ascii="Times New Roman" w:hAnsi="Times New Roman"/>
          <w:sz w:val="23"/>
          <w:szCs w:val="23"/>
        </w:rPr>
        <w:t>nemocnice</w:t>
      </w:r>
      <w:r w:rsidRPr="00A460CD">
        <w:rPr>
          <w:rFonts w:ascii="Times New Roman" w:hAnsi="Times New Roman"/>
          <w:sz w:val="23"/>
          <w:szCs w:val="23"/>
        </w:rPr>
        <w:t xml:space="preserve">, ktorý získal súhlas ministerstva zdravotníctva na výkon stáže podľa § 30a ods. 4, je povinný </w:t>
      </w:r>
    </w:p>
    <w:p w14:paraId="6FA88A40" w14:textId="77777777" w:rsidR="00EA3BA9" w:rsidRPr="00A460CD" w:rsidRDefault="00EA3BA9" w:rsidP="0070541B">
      <w:pPr>
        <w:tabs>
          <w:tab w:val="left" w:pos="426"/>
        </w:tabs>
        <w:spacing w:after="0" w:line="240" w:lineRule="auto"/>
        <w:jc w:val="both"/>
        <w:rPr>
          <w:rFonts w:ascii="Times New Roman" w:hAnsi="Times New Roman"/>
          <w:sz w:val="23"/>
          <w:szCs w:val="23"/>
        </w:rPr>
      </w:pPr>
      <w:r w:rsidRPr="00A460CD">
        <w:rPr>
          <w:rFonts w:ascii="Times New Roman" w:hAnsi="Times New Roman"/>
          <w:sz w:val="23"/>
          <w:szCs w:val="23"/>
        </w:rPr>
        <w:t>a)</w:t>
      </w:r>
      <w:r w:rsidRPr="00A460CD">
        <w:rPr>
          <w:rFonts w:ascii="Times New Roman" w:hAnsi="Times New Roman"/>
          <w:sz w:val="23"/>
          <w:szCs w:val="23"/>
        </w:rPr>
        <w:tab/>
        <w:t>plniť oznamovaciu povinnosť podľa § 30a ods. 6 písm. a),</w:t>
      </w:r>
    </w:p>
    <w:p w14:paraId="2FCCB0FD" w14:textId="77777777" w:rsidR="00EA3BA9" w:rsidRPr="00A460CD" w:rsidRDefault="00EA3BA9" w:rsidP="0070541B">
      <w:pPr>
        <w:tabs>
          <w:tab w:val="left" w:pos="426"/>
        </w:tabs>
        <w:spacing w:after="0" w:line="240" w:lineRule="auto"/>
        <w:jc w:val="both"/>
        <w:rPr>
          <w:rFonts w:ascii="Times New Roman" w:hAnsi="Times New Roman"/>
          <w:sz w:val="23"/>
          <w:szCs w:val="23"/>
        </w:rPr>
      </w:pPr>
      <w:r w:rsidRPr="00A460CD">
        <w:rPr>
          <w:rFonts w:ascii="Times New Roman" w:hAnsi="Times New Roman"/>
          <w:sz w:val="23"/>
          <w:szCs w:val="23"/>
        </w:rPr>
        <w:t>b)</w:t>
      </w:r>
      <w:r w:rsidRPr="00A460CD">
        <w:rPr>
          <w:rFonts w:ascii="Times New Roman" w:hAnsi="Times New Roman"/>
          <w:sz w:val="23"/>
          <w:szCs w:val="23"/>
        </w:rPr>
        <w:tab/>
        <w:t>zabezpečiť výkon odborného dohľadu pri výkone stáže podľa § 30a ods. 6 písm. b).“.</w:t>
      </w:r>
    </w:p>
    <w:p w14:paraId="55C5FB4B" w14:textId="77777777" w:rsidR="00C2030D" w:rsidRPr="00A460CD" w:rsidRDefault="00C2030D" w:rsidP="0070541B">
      <w:pPr>
        <w:spacing w:after="0" w:line="240" w:lineRule="auto"/>
        <w:jc w:val="both"/>
        <w:rPr>
          <w:rFonts w:ascii="Times New Roman" w:hAnsi="Times New Roman"/>
          <w:sz w:val="23"/>
          <w:szCs w:val="23"/>
        </w:rPr>
      </w:pPr>
    </w:p>
    <w:p w14:paraId="27465BAB"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Poznámka pod čiarou k odkazu 55n znie:</w:t>
      </w:r>
    </w:p>
    <w:p w14:paraId="5137666B" w14:textId="77777777" w:rsidR="00C2030D" w:rsidRPr="00A460CD" w:rsidRDefault="00C2030D" w:rsidP="0070541B">
      <w:pPr>
        <w:spacing w:after="0" w:line="240" w:lineRule="auto"/>
        <w:ind w:left="567" w:hanging="567"/>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55n</w:t>
      </w:r>
      <w:r w:rsidRPr="00A460CD">
        <w:rPr>
          <w:rFonts w:ascii="Times New Roman" w:hAnsi="Times New Roman"/>
          <w:sz w:val="23"/>
          <w:szCs w:val="23"/>
        </w:rPr>
        <w:t xml:space="preserve">) </w:t>
      </w:r>
      <w:r w:rsidRPr="00A460CD">
        <w:rPr>
          <w:rFonts w:ascii="Times New Roman" w:hAnsi="Times New Roman"/>
          <w:sz w:val="23"/>
          <w:szCs w:val="23"/>
        </w:rPr>
        <w:tab/>
        <w:t>Zákon č. 147/2001 Z. z. o reklame a o zmene a doplnení niektorých zákonov v znení zákona.....č..../2019 Z. z..</w:t>
      </w:r>
    </w:p>
    <w:p w14:paraId="5560F2A8" w14:textId="77777777" w:rsidR="00C2030D" w:rsidRPr="00A460CD" w:rsidRDefault="00C2030D" w:rsidP="0070541B">
      <w:pPr>
        <w:spacing w:after="0" w:line="240" w:lineRule="auto"/>
        <w:ind w:left="567" w:hanging="567"/>
        <w:jc w:val="both"/>
        <w:rPr>
          <w:rFonts w:ascii="Times New Roman" w:hAnsi="Times New Roman"/>
          <w:i/>
          <w:sz w:val="23"/>
          <w:szCs w:val="23"/>
        </w:rPr>
      </w:pPr>
      <w:r w:rsidRPr="00A460CD">
        <w:rPr>
          <w:rFonts w:ascii="Times New Roman" w:hAnsi="Times New Roman"/>
          <w:sz w:val="23"/>
          <w:szCs w:val="23"/>
        </w:rPr>
        <w:t xml:space="preserve">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(Ú.v. EÚ L 181/35, 29.6.2013 ) v platnom znení.</w:t>
      </w:r>
      <w:r w:rsidRPr="00A460CD">
        <w:rPr>
          <w:rFonts w:ascii="Times New Roman" w:hAnsi="Times New Roman"/>
          <w:i/>
          <w:sz w:val="23"/>
          <w:szCs w:val="23"/>
        </w:rPr>
        <w:t xml:space="preserve"> </w:t>
      </w:r>
    </w:p>
    <w:p w14:paraId="034A046E" w14:textId="77777777" w:rsidR="00C2030D" w:rsidRPr="00A460CD" w:rsidRDefault="00C2030D" w:rsidP="0070541B">
      <w:pPr>
        <w:spacing w:after="0" w:line="240" w:lineRule="auto"/>
        <w:ind w:left="567"/>
        <w:jc w:val="both"/>
        <w:rPr>
          <w:rFonts w:ascii="Times New Roman" w:hAnsi="Times New Roman"/>
          <w:sz w:val="23"/>
          <w:szCs w:val="23"/>
        </w:rPr>
      </w:pPr>
      <w:r w:rsidRPr="00A460CD">
        <w:rPr>
          <w:rFonts w:ascii="Times New Roman" w:hAnsi="Times New Roman"/>
          <w:sz w:val="23"/>
          <w:szCs w:val="23"/>
        </w:rPr>
        <w:t>Delegované nariadenie komisie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(Ú.v. EÚ L 25/30, 2.2.2016).“.</w:t>
      </w:r>
    </w:p>
    <w:p w14:paraId="4998AAEE" w14:textId="77777777" w:rsidR="00C2030D" w:rsidRPr="00A460CD" w:rsidRDefault="00C2030D" w:rsidP="0070541B">
      <w:pPr>
        <w:spacing w:after="0" w:line="240" w:lineRule="auto"/>
        <w:jc w:val="both"/>
        <w:rPr>
          <w:rFonts w:ascii="Times New Roman" w:eastAsia="Times New Roman" w:hAnsi="Times New Roman"/>
          <w:b/>
          <w:bCs/>
          <w:sz w:val="23"/>
          <w:szCs w:val="23"/>
        </w:rPr>
      </w:pPr>
    </w:p>
    <w:p w14:paraId="0C327E4C" w14:textId="77777777" w:rsidR="00C2030D" w:rsidRPr="00A460CD" w:rsidRDefault="00C2030D" w:rsidP="00865C4A">
      <w:pPr>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V § 80 ods. 1 písm. b) sa na konci pripájajú slová „vrátane absolvovania vzdelávania v akreditovanom študijnom programe sústavného vzdelávania v oblasti neodkladnej podpory životných funkcií podľa § 40 ods. 2 tretej vety,“.</w:t>
      </w:r>
    </w:p>
    <w:p w14:paraId="0823E927" w14:textId="77777777" w:rsidR="00C2030D" w:rsidRPr="00A460CD" w:rsidRDefault="00C2030D" w:rsidP="0070541B">
      <w:pPr>
        <w:spacing w:after="0" w:line="240" w:lineRule="auto"/>
        <w:jc w:val="both"/>
        <w:rPr>
          <w:rFonts w:ascii="Times New Roman" w:hAnsi="Times New Roman"/>
          <w:sz w:val="23"/>
          <w:szCs w:val="23"/>
        </w:rPr>
      </w:pPr>
    </w:p>
    <w:p w14:paraId="1C771A25" w14:textId="77777777" w:rsidR="00C2030D" w:rsidRPr="00A460CD" w:rsidRDefault="00C2030D" w:rsidP="00865C4A">
      <w:pPr>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V § 80 sa odsek 6 dopĺňa písmenom c), ktoré znie:</w:t>
      </w:r>
    </w:p>
    <w:p w14:paraId="2032BE2F" w14:textId="77777777" w:rsidR="00C2030D" w:rsidRPr="00A460CD" w:rsidRDefault="00C2030D" w:rsidP="0070541B">
      <w:pPr>
        <w:widowControl w:val="0"/>
        <w:autoSpaceDE w:val="0"/>
        <w:autoSpaceDN w:val="0"/>
        <w:adjustRightInd w:val="0"/>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„c) </w:t>
      </w:r>
      <w:r w:rsidRPr="00A460CD">
        <w:rPr>
          <w:rFonts w:ascii="Times New Roman" w:hAnsi="Times New Roman"/>
          <w:sz w:val="23"/>
          <w:szCs w:val="23"/>
        </w:rPr>
        <w:tab/>
        <w:t xml:space="preserve">sociálneho pracovníka, ktorý je v pracovnoprávnom vzťahu s poskytovateľom ústavnej zdravotnej starostlivosti v rozsahu stanovenom ošetrujúcim lekárom na účely následnej zdravotnej starostlivosti.“. </w:t>
      </w:r>
    </w:p>
    <w:p w14:paraId="55B6C227" w14:textId="77777777" w:rsidR="00C2030D" w:rsidRPr="00A460CD" w:rsidRDefault="00C2030D" w:rsidP="0070541B">
      <w:pPr>
        <w:spacing w:after="0" w:line="240" w:lineRule="auto"/>
        <w:jc w:val="both"/>
        <w:rPr>
          <w:rFonts w:ascii="Times New Roman" w:hAnsi="Times New Roman"/>
          <w:sz w:val="23"/>
          <w:szCs w:val="23"/>
        </w:rPr>
      </w:pPr>
    </w:p>
    <w:p w14:paraId="5FA49500" w14:textId="4BDF2AC8" w:rsidR="00C2030D" w:rsidRPr="00A460CD" w:rsidRDefault="00C2030D" w:rsidP="00865C4A">
      <w:pPr>
        <w:pStyle w:val="Odsekzoznamu"/>
        <w:numPr>
          <w:ilvl w:val="0"/>
          <w:numId w:val="14"/>
        </w:numPr>
        <w:spacing w:after="0" w:line="240" w:lineRule="auto"/>
        <w:rPr>
          <w:rFonts w:ascii="Times New Roman" w:hAnsi="Times New Roman"/>
          <w:sz w:val="23"/>
          <w:szCs w:val="23"/>
        </w:rPr>
      </w:pPr>
      <w:r w:rsidRPr="00A460CD">
        <w:rPr>
          <w:rFonts w:ascii="Times New Roman" w:hAnsi="Times New Roman"/>
          <w:sz w:val="23"/>
          <w:szCs w:val="23"/>
        </w:rPr>
        <w:t xml:space="preserve">V § 81 ods. 1 </w:t>
      </w:r>
      <w:r w:rsidR="00EA3BA9" w:rsidRPr="00A460CD">
        <w:rPr>
          <w:rFonts w:ascii="Times New Roman" w:hAnsi="Times New Roman"/>
          <w:sz w:val="23"/>
          <w:szCs w:val="23"/>
        </w:rPr>
        <w:t xml:space="preserve">písm. a) </w:t>
      </w:r>
      <w:r w:rsidRPr="00A460CD">
        <w:rPr>
          <w:rFonts w:ascii="Times New Roman" w:hAnsi="Times New Roman"/>
          <w:sz w:val="23"/>
          <w:szCs w:val="23"/>
        </w:rPr>
        <w:t>sa slová „</w:t>
      </w:r>
      <w:r w:rsidR="00DD7689" w:rsidRPr="00A460CD">
        <w:rPr>
          <w:rFonts w:ascii="Times New Roman" w:hAnsi="Times New Roman"/>
          <w:sz w:val="23"/>
          <w:szCs w:val="23"/>
        </w:rPr>
        <w:t>aj) a ba) až bc)</w:t>
      </w:r>
      <w:r w:rsidRPr="00A460CD">
        <w:rPr>
          <w:rFonts w:ascii="Times New Roman" w:hAnsi="Times New Roman"/>
          <w:sz w:val="23"/>
          <w:szCs w:val="23"/>
        </w:rPr>
        <w:t>“ nahrádzajú slovami „</w:t>
      </w:r>
      <w:r w:rsidR="00DD7689" w:rsidRPr="00A460CD">
        <w:rPr>
          <w:rFonts w:ascii="Times New Roman" w:hAnsi="Times New Roman"/>
          <w:sz w:val="23"/>
          <w:szCs w:val="23"/>
        </w:rPr>
        <w:t>aj)</w:t>
      </w:r>
      <w:r w:rsidR="00EA3BA9" w:rsidRPr="00A460CD">
        <w:rPr>
          <w:rFonts w:ascii="Times New Roman" w:hAnsi="Times New Roman"/>
          <w:sz w:val="23"/>
          <w:szCs w:val="23"/>
        </w:rPr>
        <w:t xml:space="preserve"> a </w:t>
      </w:r>
      <w:r w:rsidR="00DD7689" w:rsidRPr="00A460CD">
        <w:rPr>
          <w:rFonts w:ascii="Times New Roman" w:hAnsi="Times New Roman"/>
          <w:sz w:val="23"/>
          <w:szCs w:val="23"/>
        </w:rPr>
        <w:t>ba) až b</w:t>
      </w:r>
      <w:r w:rsidR="00EA3BA9" w:rsidRPr="00A460CD">
        <w:rPr>
          <w:rFonts w:ascii="Times New Roman" w:hAnsi="Times New Roman"/>
          <w:sz w:val="23"/>
          <w:szCs w:val="23"/>
        </w:rPr>
        <w:t>d</w:t>
      </w:r>
      <w:r w:rsidR="00DD7689" w:rsidRPr="00A460CD">
        <w:rPr>
          <w:rFonts w:ascii="Times New Roman" w:hAnsi="Times New Roman"/>
          <w:sz w:val="23"/>
          <w:szCs w:val="23"/>
        </w:rPr>
        <w:t>)</w:t>
      </w:r>
      <w:r w:rsidRPr="00A460CD">
        <w:rPr>
          <w:rFonts w:ascii="Times New Roman" w:hAnsi="Times New Roman"/>
          <w:sz w:val="23"/>
          <w:szCs w:val="23"/>
        </w:rPr>
        <w:t>“</w:t>
      </w:r>
      <w:r w:rsidR="00DD7689" w:rsidRPr="00A460CD">
        <w:rPr>
          <w:rFonts w:ascii="Times New Roman" w:hAnsi="Times New Roman"/>
          <w:sz w:val="23"/>
          <w:szCs w:val="23"/>
        </w:rPr>
        <w:t xml:space="preserve"> a slová „písmene f)“</w:t>
      </w:r>
      <w:r w:rsidR="00EA3BA9" w:rsidRPr="00A460CD">
        <w:rPr>
          <w:rFonts w:ascii="Times New Roman" w:hAnsi="Times New Roman"/>
          <w:sz w:val="23"/>
          <w:szCs w:val="23"/>
        </w:rPr>
        <w:t xml:space="preserve"> sa</w:t>
      </w:r>
      <w:r w:rsidR="00DD7689" w:rsidRPr="00A460CD">
        <w:rPr>
          <w:rFonts w:ascii="Times New Roman" w:hAnsi="Times New Roman"/>
          <w:sz w:val="23"/>
          <w:szCs w:val="23"/>
        </w:rPr>
        <w:t xml:space="preserve"> nahrádzajú slovami „písmene i)“</w:t>
      </w:r>
      <w:r w:rsidRPr="00A460CD">
        <w:rPr>
          <w:rFonts w:ascii="Times New Roman" w:hAnsi="Times New Roman"/>
          <w:sz w:val="23"/>
          <w:szCs w:val="23"/>
        </w:rPr>
        <w:t>.</w:t>
      </w:r>
    </w:p>
    <w:p w14:paraId="7F4853BD" w14:textId="77777777" w:rsidR="009D70D1" w:rsidRPr="00A460CD" w:rsidRDefault="009D70D1" w:rsidP="0070541B">
      <w:pPr>
        <w:pStyle w:val="Odsekzoznamu"/>
        <w:spacing w:after="0" w:line="240" w:lineRule="auto"/>
        <w:ind w:left="1080"/>
        <w:rPr>
          <w:rFonts w:ascii="Times New Roman" w:hAnsi="Times New Roman"/>
          <w:sz w:val="23"/>
          <w:szCs w:val="23"/>
        </w:rPr>
      </w:pPr>
    </w:p>
    <w:p w14:paraId="30669C53" w14:textId="77777777" w:rsidR="00C2030D" w:rsidRPr="00A460CD" w:rsidRDefault="00C2030D" w:rsidP="00865C4A">
      <w:pPr>
        <w:pStyle w:val="Odsekzoznamu"/>
        <w:numPr>
          <w:ilvl w:val="0"/>
          <w:numId w:val="14"/>
        </w:numPr>
        <w:spacing w:after="0" w:line="240" w:lineRule="auto"/>
        <w:rPr>
          <w:rFonts w:ascii="Times New Roman" w:hAnsi="Times New Roman"/>
          <w:sz w:val="23"/>
          <w:szCs w:val="23"/>
        </w:rPr>
      </w:pPr>
      <w:r w:rsidRPr="00A460CD">
        <w:rPr>
          <w:rFonts w:ascii="Times New Roman" w:hAnsi="Times New Roman"/>
          <w:sz w:val="23"/>
          <w:szCs w:val="23"/>
        </w:rPr>
        <w:t>V § 81 ods. 1 písmeno f) znie:</w:t>
      </w:r>
    </w:p>
    <w:p w14:paraId="6B87EFC5" w14:textId="6F68FC68"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„f) ministerstvo zdravotníctva, ak ide o dodržiavanie ustanovení § 7 </w:t>
      </w:r>
      <w:r w:rsidR="00EA3BA9" w:rsidRPr="00A460CD">
        <w:rPr>
          <w:rFonts w:ascii="Times New Roman" w:hAnsi="Times New Roman"/>
          <w:sz w:val="23"/>
          <w:szCs w:val="23"/>
        </w:rPr>
        <w:t>ods. 8 a 9 a § 40 ods. 13 a 16,“.</w:t>
      </w:r>
    </w:p>
    <w:p w14:paraId="59064DAE" w14:textId="77777777" w:rsidR="00C2030D" w:rsidRPr="00A460CD" w:rsidRDefault="00C2030D" w:rsidP="0070541B">
      <w:pPr>
        <w:spacing w:after="0" w:line="240" w:lineRule="auto"/>
        <w:jc w:val="both"/>
        <w:rPr>
          <w:rFonts w:ascii="Times New Roman" w:hAnsi="Times New Roman"/>
          <w:sz w:val="23"/>
          <w:szCs w:val="23"/>
        </w:rPr>
      </w:pPr>
    </w:p>
    <w:p w14:paraId="2729F3FC" w14:textId="3C0270CD" w:rsidR="00F2390E" w:rsidRPr="00A460CD" w:rsidRDefault="00F2390E" w:rsidP="00865C4A">
      <w:pPr>
        <w:pStyle w:val="Odsekzoznamu"/>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V § 81 sa odsek 1 dopĺňa písmenom j), ktoré znie:</w:t>
      </w:r>
    </w:p>
    <w:p w14:paraId="44AE49E1" w14:textId="4CE602FA" w:rsidR="00F2390E" w:rsidRPr="00A460CD" w:rsidRDefault="00F2390E" w:rsidP="0070541B">
      <w:pPr>
        <w:spacing w:after="0" w:line="240" w:lineRule="auto"/>
        <w:jc w:val="both"/>
        <w:rPr>
          <w:rFonts w:ascii="Times New Roman" w:hAnsi="Times New Roman"/>
          <w:sz w:val="23"/>
          <w:szCs w:val="23"/>
        </w:rPr>
      </w:pPr>
      <w:r w:rsidRPr="00A460CD">
        <w:rPr>
          <w:rFonts w:ascii="Times New Roman" w:hAnsi="Times New Roman"/>
          <w:sz w:val="23"/>
          <w:szCs w:val="23"/>
        </w:rPr>
        <w:t>„j) regionálny úrad verejného zdravotníctva príslušný podľa miesta prevádzkovania zdravotníckeho zariadenia, ak ide o plnenie povinnosti podľa § 79 ods. 16.“.</w:t>
      </w:r>
    </w:p>
    <w:p w14:paraId="2F0D063D" w14:textId="77777777" w:rsidR="00F2390E" w:rsidRPr="00A460CD" w:rsidRDefault="00F2390E" w:rsidP="0070541B">
      <w:pPr>
        <w:spacing w:after="0" w:line="240" w:lineRule="auto"/>
        <w:jc w:val="both"/>
        <w:rPr>
          <w:rFonts w:ascii="Times New Roman" w:hAnsi="Times New Roman"/>
          <w:sz w:val="23"/>
          <w:szCs w:val="23"/>
        </w:rPr>
      </w:pPr>
    </w:p>
    <w:p w14:paraId="3E58E564" w14:textId="56F97B77" w:rsidR="00A5148F" w:rsidRPr="00A460CD" w:rsidRDefault="00C2030D" w:rsidP="00865C4A">
      <w:pPr>
        <w:pStyle w:val="Odsekzoznamu"/>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 xml:space="preserve">V § 82 ods. 1 </w:t>
      </w:r>
      <w:r w:rsidR="00EA3BA9" w:rsidRPr="00A460CD">
        <w:rPr>
          <w:rFonts w:ascii="Times New Roman" w:hAnsi="Times New Roman"/>
          <w:sz w:val="23"/>
          <w:szCs w:val="23"/>
        </w:rPr>
        <w:t xml:space="preserve">úvodnej vete sa </w:t>
      </w:r>
      <w:r w:rsidR="00A5148F" w:rsidRPr="00A460CD">
        <w:rPr>
          <w:rFonts w:ascii="Times New Roman" w:hAnsi="Times New Roman"/>
          <w:sz w:val="23"/>
          <w:szCs w:val="23"/>
        </w:rPr>
        <w:t xml:space="preserve">vypúšťajú </w:t>
      </w:r>
      <w:r w:rsidR="00EA3BA9" w:rsidRPr="00A460CD">
        <w:rPr>
          <w:rFonts w:ascii="Times New Roman" w:hAnsi="Times New Roman"/>
          <w:sz w:val="23"/>
          <w:szCs w:val="23"/>
        </w:rPr>
        <w:t>slová „ak v odseku 8 nie je ustanovené inak“</w:t>
      </w:r>
      <w:r w:rsidR="00A5148F" w:rsidRPr="00A460CD">
        <w:rPr>
          <w:rFonts w:ascii="Times New Roman" w:hAnsi="Times New Roman"/>
          <w:sz w:val="23"/>
          <w:szCs w:val="23"/>
        </w:rPr>
        <w:t>.</w:t>
      </w:r>
    </w:p>
    <w:p w14:paraId="4E47F46B" w14:textId="77777777" w:rsidR="0044225B" w:rsidRPr="00A460CD" w:rsidRDefault="0044225B" w:rsidP="0070541B">
      <w:pPr>
        <w:pStyle w:val="Odsekzoznamu"/>
        <w:spacing w:after="0" w:line="240" w:lineRule="auto"/>
        <w:ind w:left="1080"/>
        <w:jc w:val="both"/>
        <w:rPr>
          <w:rFonts w:ascii="Times New Roman" w:hAnsi="Times New Roman"/>
          <w:sz w:val="23"/>
          <w:szCs w:val="23"/>
        </w:rPr>
      </w:pPr>
    </w:p>
    <w:p w14:paraId="7DA9D81E" w14:textId="3ABC6BA6" w:rsidR="00C2030D" w:rsidRPr="00A460CD" w:rsidRDefault="00A5148F" w:rsidP="00865C4A">
      <w:pPr>
        <w:pStyle w:val="Odsekzoznamu"/>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 xml:space="preserve">V § 82 ods. 1 </w:t>
      </w:r>
      <w:r w:rsidR="00C2030D" w:rsidRPr="00A460CD">
        <w:rPr>
          <w:rFonts w:ascii="Times New Roman" w:hAnsi="Times New Roman"/>
          <w:sz w:val="23"/>
          <w:szCs w:val="23"/>
        </w:rPr>
        <w:t xml:space="preserve">písm. </w:t>
      </w:r>
      <w:r w:rsidR="0044225B" w:rsidRPr="00A460CD">
        <w:rPr>
          <w:rFonts w:ascii="Times New Roman" w:hAnsi="Times New Roman"/>
          <w:sz w:val="23"/>
          <w:szCs w:val="23"/>
        </w:rPr>
        <w:t>b</w:t>
      </w:r>
      <w:r w:rsidR="00C2030D" w:rsidRPr="00A460CD">
        <w:rPr>
          <w:rFonts w:ascii="Times New Roman" w:hAnsi="Times New Roman"/>
          <w:sz w:val="23"/>
          <w:szCs w:val="23"/>
        </w:rPr>
        <w:t>) sa slová „</w:t>
      </w:r>
      <w:r w:rsidR="0044225B" w:rsidRPr="00A460CD">
        <w:rPr>
          <w:rFonts w:ascii="Times New Roman" w:hAnsi="Times New Roman"/>
          <w:sz w:val="23"/>
          <w:szCs w:val="23"/>
        </w:rPr>
        <w:t>ag) a ai)</w:t>
      </w:r>
      <w:r w:rsidR="00C2030D" w:rsidRPr="00A460CD">
        <w:rPr>
          <w:rFonts w:ascii="Times New Roman" w:hAnsi="Times New Roman"/>
          <w:sz w:val="23"/>
          <w:szCs w:val="23"/>
        </w:rPr>
        <w:t>“ nahrádzajú slovami „</w:t>
      </w:r>
      <w:r w:rsidR="0044225B" w:rsidRPr="00A460CD">
        <w:rPr>
          <w:rFonts w:ascii="Times New Roman" w:hAnsi="Times New Roman"/>
          <w:sz w:val="23"/>
          <w:szCs w:val="23"/>
        </w:rPr>
        <w:t>ag), ai) a bd)</w:t>
      </w:r>
      <w:r w:rsidR="00C2030D" w:rsidRPr="00A460CD">
        <w:rPr>
          <w:rFonts w:ascii="Times New Roman" w:hAnsi="Times New Roman"/>
          <w:sz w:val="23"/>
          <w:szCs w:val="23"/>
        </w:rPr>
        <w:t>“.</w:t>
      </w:r>
    </w:p>
    <w:p w14:paraId="77D4F899" w14:textId="3F27E911" w:rsidR="00C2030D" w:rsidRPr="00A460CD" w:rsidRDefault="00C2030D" w:rsidP="0070541B">
      <w:pPr>
        <w:spacing w:after="0" w:line="240" w:lineRule="auto"/>
        <w:jc w:val="both"/>
        <w:rPr>
          <w:rFonts w:ascii="Times New Roman" w:hAnsi="Times New Roman"/>
          <w:sz w:val="23"/>
          <w:szCs w:val="23"/>
        </w:rPr>
      </w:pPr>
    </w:p>
    <w:p w14:paraId="6E9C7EAE" w14:textId="77777777" w:rsidR="00A5148F" w:rsidRPr="00A460CD" w:rsidRDefault="00C2030D" w:rsidP="00865C4A">
      <w:pPr>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V § 82</w:t>
      </w:r>
      <w:r w:rsidR="00A5148F" w:rsidRPr="00A460CD">
        <w:rPr>
          <w:rFonts w:ascii="Times New Roman" w:hAnsi="Times New Roman"/>
          <w:sz w:val="23"/>
          <w:szCs w:val="23"/>
        </w:rPr>
        <w:t xml:space="preserve"> sa vypúšťa odsek </w:t>
      </w:r>
      <w:r w:rsidRPr="00A460CD">
        <w:rPr>
          <w:rFonts w:ascii="Times New Roman" w:hAnsi="Times New Roman"/>
          <w:sz w:val="23"/>
          <w:szCs w:val="23"/>
        </w:rPr>
        <w:t xml:space="preserve"> </w:t>
      </w:r>
      <w:r w:rsidR="00A5148F" w:rsidRPr="00A460CD">
        <w:rPr>
          <w:rFonts w:ascii="Times New Roman" w:hAnsi="Times New Roman"/>
          <w:sz w:val="23"/>
          <w:szCs w:val="23"/>
        </w:rPr>
        <w:t>8.</w:t>
      </w:r>
    </w:p>
    <w:p w14:paraId="04B4DE83" w14:textId="269650AC" w:rsidR="00A5148F" w:rsidRDefault="00A5148F" w:rsidP="0070541B">
      <w:pPr>
        <w:spacing w:after="0" w:line="240" w:lineRule="auto"/>
        <w:rPr>
          <w:rFonts w:ascii="Times New Roman" w:hAnsi="Times New Roman"/>
          <w:sz w:val="23"/>
          <w:szCs w:val="23"/>
        </w:rPr>
      </w:pPr>
      <w:r w:rsidRPr="00A460CD">
        <w:rPr>
          <w:rFonts w:ascii="Times New Roman" w:hAnsi="Times New Roman"/>
          <w:sz w:val="23"/>
          <w:szCs w:val="23"/>
        </w:rPr>
        <w:t>Doterajšie odseky 9 až 20 sa označujú ako odseky 8 až 19.</w:t>
      </w:r>
    </w:p>
    <w:p w14:paraId="6FA1A9B1" w14:textId="77777777" w:rsidR="00CC057D" w:rsidRPr="00A460CD" w:rsidRDefault="00CC057D" w:rsidP="0070541B">
      <w:pPr>
        <w:spacing w:after="0" w:line="240" w:lineRule="auto"/>
        <w:rPr>
          <w:rFonts w:ascii="Times New Roman" w:hAnsi="Times New Roman"/>
          <w:sz w:val="23"/>
          <w:szCs w:val="23"/>
        </w:rPr>
      </w:pPr>
    </w:p>
    <w:p w14:paraId="487217AE" w14:textId="5B6062FC" w:rsidR="00C2030D" w:rsidRPr="00A460CD" w:rsidRDefault="00C2030D" w:rsidP="00865C4A">
      <w:pPr>
        <w:pStyle w:val="Odsekzoznamu"/>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 82 sa do</w:t>
      </w:r>
      <w:r w:rsidR="0044225B" w:rsidRPr="00A460CD">
        <w:rPr>
          <w:rFonts w:ascii="Times New Roman" w:hAnsi="Times New Roman"/>
          <w:sz w:val="23"/>
          <w:szCs w:val="23"/>
        </w:rPr>
        <w:t xml:space="preserve">pĺňa odsekmi 20 a </w:t>
      </w:r>
      <w:r w:rsidRPr="00A460CD">
        <w:rPr>
          <w:rFonts w:ascii="Times New Roman" w:hAnsi="Times New Roman"/>
          <w:sz w:val="23"/>
          <w:szCs w:val="23"/>
        </w:rPr>
        <w:t>2</w:t>
      </w:r>
      <w:r w:rsidR="0044225B" w:rsidRPr="00A460CD">
        <w:rPr>
          <w:rFonts w:ascii="Times New Roman" w:hAnsi="Times New Roman"/>
          <w:sz w:val="23"/>
          <w:szCs w:val="23"/>
        </w:rPr>
        <w:t>1</w:t>
      </w:r>
      <w:r w:rsidRPr="00A460CD">
        <w:rPr>
          <w:rFonts w:ascii="Times New Roman" w:hAnsi="Times New Roman"/>
          <w:sz w:val="23"/>
          <w:szCs w:val="23"/>
        </w:rPr>
        <w:t xml:space="preserve">, ktoré znejú: </w:t>
      </w:r>
    </w:p>
    <w:p w14:paraId="5C034846" w14:textId="72EBE9E0" w:rsidR="00C2030D" w:rsidRPr="00A460CD" w:rsidRDefault="0044225B"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lastRenderedPageBreak/>
        <w:t>„(20</w:t>
      </w:r>
      <w:r w:rsidR="00C2030D" w:rsidRPr="00A460CD">
        <w:rPr>
          <w:rFonts w:ascii="Times New Roman" w:hAnsi="Times New Roman"/>
          <w:sz w:val="23"/>
          <w:szCs w:val="23"/>
        </w:rPr>
        <w:t xml:space="preserve">) </w:t>
      </w:r>
      <w:r w:rsidR="00F2390E" w:rsidRPr="00A460CD">
        <w:rPr>
          <w:rFonts w:ascii="Times New Roman" w:hAnsi="Times New Roman"/>
          <w:sz w:val="23"/>
          <w:szCs w:val="23"/>
        </w:rPr>
        <w:t>Regionálny úrad verejného zdravotníctva</w:t>
      </w:r>
      <w:r w:rsidR="003315F6" w:rsidRPr="00A460CD">
        <w:rPr>
          <w:rFonts w:ascii="Times New Roman" w:hAnsi="Times New Roman"/>
          <w:sz w:val="23"/>
          <w:szCs w:val="23"/>
        </w:rPr>
        <w:t xml:space="preserve"> príslušný podľa miesta prevádzkovania zdravotníckeho zariadenia</w:t>
      </w:r>
      <w:r w:rsidR="00C2030D" w:rsidRPr="00A460CD">
        <w:rPr>
          <w:rFonts w:ascii="Times New Roman" w:hAnsi="Times New Roman"/>
          <w:sz w:val="23"/>
          <w:szCs w:val="23"/>
        </w:rPr>
        <w:t xml:space="preserve"> uloží pokutu poskytovateľovi</w:t>
      </w:r>
      <w:r w:rsidR="00F2390E" w:rsidRPr="00A460CD">
        <w:rPr>
          <w:rFonts w:ascii="Times New Roman" w:hAnsi="Times New Roman"/>
          <w:sz w:val="23"/>
          <w:szCs w:val="23"/>
        </w:rPr>
        <w:t>, ktorý je držiteľom povolenia alebo držiteľom licencie na výkon samostatnej zdravotníckej praxe,</w:t>
      </w:r>
      <w:r w:rsidR="00C2030D" w:rsidRPr="00A460CD">
        <w:rPr>
          <w:rFonts w:ascii="Times New Roman" w:hAnsi="Times New Roman"/>
          <w:sz w:val="23"/>
          <w:szCs w:val="23"/>
        </w:rPr>
        <w:t xml:space="preserve"> až do výšky 3 000 eur, ak poruší niektorú z povinností ustanovených v § 79 ods. 1</w:t>
      </w:r>
      <w:r w:rsidR="00A5148F" w:rsidRPr="00A460CD">
        <w:rPr>
          <w:rFonts w:ascii="Times New Roman" w:hAnsi="Times New Roman"/>
          <w:sz w:val="23"/>
          <w:szCs w:val="23"/>
        </w:rPr>
        <w:t>6.</w:t>
      </w:r>
    </w:p>
    <w:p w14:paraId="04F88C03" w14:textId="77777777" w:rsidR="00C2030D" w:rsidRPr="00A460CD" w:rsidRDefault="00C2030D" w:rsidP="0070541B">
      <w:pPr>
        <w:spacing w:after="0" w:line="240" w:lineRule="auto"/>
        <w:ind w:firstLine="284"/>
        <w:jc w:val="both"/>
        <w:rPr>
          <w:rFonts w:ascii="Times New Roman" w:hAnsi="Times New Roman"/>
          <w:sz w:val="23"/>
          <w:szCs w:val="23"/>
        </w:rPr>
      </w:pPr>
    </w:p>
    <w:p w14:paraId="4E1FF5C1" w14:textId="68ED1129" w:rsidR="00C2030D" w:rsidRPr="00A460CD" w:rsidRDefault="0044225B" w:rsidP="0070541B">
      <w:pPr>
        <w:spacing w:after="0" w:line="240" w:lineRule="auto"/>
        <w:ind w:firstLine="284"/>
        <w:jc w:val="both"/>
        <w:rPr>
          <w:rFonts w:ascii="Times New Roman" w:hAnsi="Times New Roman"/>
          <w:sz w:val="23"/>
          <w:szCs w:val="23"/>
        </w:rPr>
      </w:pPr>
      <w:r w:rsidRPr="00A460CD">
        <w:rPr>
          <w:rFonts w:ascii="Times New Roman" w:hAnsi="Times New Roman"/>
          <w:sz w:val="23"/>
          <w:szCs w:val="23"/>
        </w:rPr>
        <w:t>(21</w:t>
      </w:r>
      <w:r w:rsidR="00C2030D" w:rsidRPr="00A460CD">
        <w:rPr>
          <w:rFonts w:ascii="Times New Roman" w:hAnsi="Times New Roman"/>
          <w:sz w:val="23"/>
          <w:szCs w:val="23"/>
        </w:rPr>
        <w:t xml:space="preserve">) Ministerstvo zdravotníctva uloží pokutu poskytovateľovi ústavnej zdravotnej starostlivosti, ktorý získal súhlas ministerstva zdravotníctva na výkon stáže, až do výšky 15 000 eur, ak poruší niektorú z povinností ustanovených v </w:t>
      </w:r>
      <w:r w:rsidR="00CC057D">
        <w:rPr>
          <w:rFonts w:ascii="Times New Roman" w:hAnsi="Times New Roman"/>
          <w:sz w:val="23"/>
          <w:szCs w:val="23"/>
        </w:rPr>
        <w:t xml:space="preserve">§ 30a a </w:t>
      </w:r>
      <w:r w:rsidR="00C2030D" w:rsidRPr="00A460CD">
        <w:rPr>
          <w:rFonts w:ascii="Times New Roman" w:hAnsi="Times New Roman"/>
          <w:sz w:val="23"/>
          <w:szCs w:val="23"/>
        </w:rPr>
        <w:t>§ 79</w:t>
      </w:r>
      <w:r w:rsidR="00A5148F" w:rsidRPr="00A460CD">
        <w:rPr>
          <w:rFonts w:ascii="Times New Roman" w:hAnsi="Times New Roman"/>
          <w:sz w:val="23"/>
          <w:szCs w:val="23"/>
        </w:rPr>
        <w:t xml:space="preserve"> ods. 17</w:t>
      </w:r>
      <w:r w:rsidR="00C2030D" w:rsidRPr="00A460CD">
        <w:rPr>
          <w:rFonts w:ascii="Times New Roman" w:hAnsi="Times New Roman"/>
          <w:sz w:val="23"/>
          <w:szCs w:val="23"/>
        </w:rPr>
        <w:t>.“.</w:t>
      </w:r>
    </w:p>
    <w:p w14:paraId="0EAEE1FB" w14:textId="77777777" w:rsidR="00C2030D" w:rsidRPr="00A460CD" w:rsidRDefault="00C2030D" w:rsidP="0070541B">
      <w:pPr>
        <w:spacing w:after="0" w:line="240" w:lineRule="auto"/>
        <w:jc w:val="both"/>
        <w:rPr>
          <w:rFonts w:ascii="Times New Roman" w:hAnsi="Times New Roman"/>
          <w:sz w:val="23"/>
          <w:szCs w:val="23"/>
        </w:rPr>
      </w:pPr>
    </w:p>
    <w:p w14:paraId="6620203D" w14:textId="77777777" w:rsidR="00C2030D" w:rsidRPr="00A460CD" w:rsidRDefault="00C2030D" w:rsidP="00865C4A">
      <w:pPr>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V § 83 ods. 5 sa za slová „ministerstvom zdravotníctva“ vkladá čiarka a slová „regionálnym úradom verejného zdravotníctva“.</w:t>
      </w:r>
    </w:p>
    <w:p w14:paraId="7981BDFE" w14:textId="77777777" w:rsidR="00C2030D" w:rsidRPr="00A460CD" w:rsidRDefault="00C2030D" w:rsidP="0070541B">
      <w:pPr>
        <w:spacing w:after="0" w:line="240" w:lineRule="auto"/>
        <w:jc w:val="both"/>
        <w:rPr>
          <w:rFonts w:ascii="Times New Roman" w:hAnsi="Times New Roman"/>
          <w:sz w:val="23"/>
          <w:szCs w:val="23"/>
        </w:rPr>
      </w:pPr>
    </w:p>
    <w:p w14:paraId="3645FC9D" w14:textId="77777777" w:rsidR="00C2030D" w:rsidRPr="00A460CD" w:rsidRDefault="00C2030D" w:rsidP="00865C4A">
      <w:pPr>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V § 92 odsek 4 znie:</w:t>
      </w:r>
    </w:p>
    <w:p w14:paraId="35F8F079"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„(4)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w:t>
      </w:r>
    </w:p>
    <w:p w14:paraId="2A2E18D7" w14:textId="77777777" w:rsidR="00C2030D" w:rsidRPr="00A460CD" w:rsidRDefault="00C2030D" w:rsidP="0070541B">
      <w:pPr>
        <w:spacing w:after="0" w:line="240" w:lineRule="auto"/>
        <w:rPr>
          <w:rFonts w:ascii="Times New Roman" w:hAnsi="Times New Roman"/>
          <w:sz w:val="23"/>
          <w:szCs w:val="23"/>
        </w:rPr>
      </w:pPr>
    </w:p>
    <w:p w14:paraId="16304BE4" w14:textId="37A9D427" w:rsidR="00C2030D" w:rsidRPr="00A460CD" w:rsidRDefault="00C2030D" w:rsidP="00865C4A">
      <w:pPr>
        <w:numPr>
          <w:ilvl w:val="0"/>
          <w:numId w:val="14"/>
        </w:numPr>
        <w:spacing w:after="0" w:line="240" w:lineRule="auto"/>
        <w:rPr>
          <w:rFonts w:ascii="Times New Roman" w:hAnsi="Times New Roman"/>
          <w:sz w:val="23"/>
          <w:szCs w:val="23"/>
        </w:rPr>
      </w:pPr>
      <w:r w:rsidRPr="00A460CD">
        <w:rPr>
          <w:rFonts w:ascii="Times New Roman" w:hAnsi="Times New Roman"/>
          <w:sz w:val="23"/>
          <w:szCs w:val="23"/>
        </w:rPr>
        <w:t>Za § 102ak sa vkladá § 102a</w:t>
      </w:r>
      <w:r w:rsidR="003315F6" w:rsidRPr="00A460CD">
        <w:rPr>
          <w:rFonts w:ascii="Times New Roman" w:hAnsi="Times New Roman"/>
          <w:sz w:val="23"/>
          <w:szCs w:val="23"/>
        </w:rPr>
        <w:t>l</w:t>
      </w:r>
      <w:r w:rsidRPr="00A460CD">
        <w:rPr>
          <w:rFonts w:ascii="Times New Roman" w:hAnsi="Times New Roman"/>
          <w:sz w:val="23"/>
          <w:szCs w:val="23"/>
        </w:rPr>
        <w:t>, ktorý vrátane nadpisu znie:</w:t>
      </w:r>
    </w:p>
    <w:p w14:paraId="55DC3189" w14:textId="77777777" w:rsidR="00C2030D" w:rsidRPr="00A460CD" w:rsidRDefault="00C2030D" w:rsidP="0070541B">
      <w:pPr>
        <w:spacing w:after="0" w:line="240" w:lineRule="auto"/>
        <w:jc w:val="both"/>
        <w:rPr>
          <w:rFonts w:ascii="Times New Roman" w:hAnsi="Times New Roman"/>
          <w:sz w:val="23"/>
          <w:szCs w:val="23"/>
        </w:rPr>
      </w:pPr>
    </w:p>
    <w:p w14:paraId="7B652816" w14:textId="781F67E8"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 102a</w:t>
      </w:r>
      <w:r w:rsidR="003315F6" w:rsidRPr="00A460CD">
        <w:rPr>
          <w:rFonts w:ascii="Times New Roman" w:hAnsi="Times New Roman"/>
          <w:sz w:val="23"/>
          <w:szCs w:val="23"/>
        </w:rPr>
        <w:t>l</w:t>
      </w:r>
    </w:p>
    <w:p w14:paraId="72BFD398"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Prechodné ustanovenia k úpravám účinným od 1. januára 2020</w:t>
      </w:r>
    </w:p>
    <w:p w14:paraId="442554F2" w14:textId="77777777" w:rsidR="00C2030D" w:rsidRPr="00A460CD" w:rsidRDefault="00C2030D" w:rsidP="0070541B">
      <w:pPr>
        <w:spacing w:after="0" w:line="240" w:lineRule="auto"/>
        <w:rPr>
          <w:rFonts w:ascii="Times New Roman" w:hAnsi="Times New Roman"/>
          <w:sz w:val="23"/>
          <w:szCs w:val="23"/>
        </w:rPr>
      </w:pPr>
    </w:p>
    <w:p w14:paraId="091CA8AA" w14:textId="6FAFD0AD" w:rsidR="00C2030D" w:rsidRPr="00A460CD" w:rsidRDefault="003315F6" w:rsidP="00865C4A">
      <w:pPr>
        <w:numPr>
          <w:ilvl w:val="2"/>
          <w:numId w:val="5"/>
        </w:numPr>
        <w:spacing w:after="0" w:line="240" w:lineRule="auto"/>
        <w:ind w:left="0" w:firstLine="284"/>
        <w:jc w:val="both"/>
        <w:rPr>
          <w:rFonts w:ascii="Times New Roman" w:hAnsi="Times New Roman"/>
          <w:sz w:val="23"/>
          <w:szCs w:val="23"/>
        </w:rPr>
      </w:pPr>
      <w:r w:rsidRPr="00A460CD">
        <w:rPr>
          <w:rFonts w:ascii="Times New Roman" w:hAnsi="Times New Roman"/>
          <w:sz w:val="23"/>
          <w:szCs w:val="23"/>
        </w:rPr>
        <w:t>Do 31. decembra 2024</w:t>
      </w:r>
      <w:r w:rsidR="00C2030D" w:rsidRPr="00A460CD">
        <w:rPr>
          <w:rFonts w:ascii="Times New Roman" w:hAnsi="Times New Roman"/>
          <w:sz w:val="23"/>
          <w:szCs w:val="23"/>
        </w:rPr>
        <w:t xml:space="preserve"> je na konanie v prvom stupni príslušné ministerstvo zdravotníctva, ak ide o </w:t>
      </w:r>
      <w:r w:rsidRPr="00A460CD">
        <w:rPr>
          <w:rFonts w:ascii="Times New Roman" w:hAnsi="Times New Roman"/>
          <w:sz w:val="23"/>
          <w:szCs w:val="23"/>
        </w:rPr>
        <w:t xml:space="preserve">ústavné zdravotnícke zariadenie zaradené do koncovej siete poskytovateľov podľa právnych predpisov účinných do 31. decembra 2019, ak ide o </w:t>
      </w:r>
      <w:r w:rsidR="00C2030D" w:rsidRPr="00A460CD">
        <w:rPr>
          <w:rFonts w:ascii="Times New Roman" w:hAnsi="Times New Roman"/>
          <w:sz w:val="23"/>
          <w:szCs w:val="23"/>
        </w:rPr>
        <w:t xml:space="preserve">konanie vo veci </w:t>
      </w:r>
    </w:p>
    <w:p w14:paraId="49529129" w14:textId="52AA1609"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a) zmeny údajov v povolení na prevádzkovanie,</w:t>
      </w:r>
    </w:p>
    <w:p w14:paraId="7F97BB81" w14:textId="46E56BBE" w:rsidR="00C2030D" w:rsidRPr="00A460CD" w:rsidRDefault="003315F6"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b) </w:t>
      </w:r>
      <w:r w:rsidR="00C2030D" w:rsidRPr="00A460CD">
        <w:rPr>
          <w:rFonts w:ascii="Times New Roman" w:hAnsi="Times New Roman"/>
          <w:sz w:val="23"/>
          <w:szCs w:val="23"/>
        </w:rPr>
        <w:t xml:space="preserve">vydania povolenia z dôvodu zmeny miesta prevádzkovania, jeho odborného zamerania a zmeny jeho odborného zástupcu podľa § 17, </w:t>
      </w:r>
    </w:p>
    <w:p w14:paraId="7B0131B4" w14:textId="36357604" w:rsidR="00C2030D" w:rsidRPr="00A460CD" w:rsidRDefault="003315F6"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c) </w:t>
      </w:r>
      <w:r w:rsidR="00C2030D" w:rsidRPr="00A460CD">
        <w:rPr>
          <w:rFonts w:ascii="Times New Roman" w:hAnsi="Times New Roman"/>
          <w:sz w:val="23"/>
          <w:szCs w:val="23"/>
        </w:rPr>
        <w:t xml:space="preserve">dočasného pozastavenia povolenia na prevádzkovanie podľa § 18, </w:t>
      </w:r>
    </w:p>
    <w:p w14:paraId="77DCD1AE" w14:textId="4024D4BA" w:rsidR="00C2030D" w:rsidRPr="00A460CD" w:rsidRDefault="003315F6"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d) </w:t>
      </w:r>
      <w:r w:rsidR="00C2030D" w:rsidRPr="00A460CD">
        <w:rPr>
          <w:rFonts w:ascii="Times New Roman" w:hAnsi="Times New Roman"/>
          <w:sz w:val="23"/>
          <w:szCs w:val="23"/>
        </w:rPr>
        <w:t>zrušenia povolenia na prevádzkovanie podľa § 19.</w:t>
      </w:r>
    </w:p>
    <w:p w14:paraId="6D64F3D3" w14:textId="77777777" w:rsidR="00C2030D" w:rsidRPr="00A460CD" w:rsidRDefault="00C2030D" w:rsidP="0070541B">
      <w:pPr>
        <w:spacing w:after="0" w:line="240" w:lineRule="auto"/>
        <w:ind w:left="709"/>
        <w:jc w:val="both"/>
        <w:rPr>
          <w:rFonts w:ascii="Times New Roman" w:hAnsi="Times New Roman"/>
          <w:sz w:val="23"/>
          <w:szCs w:val="23"/>
        </w:rPr>
      </w:pPr>
    </w:p>
    <w:p w14:paraId="54EAC9FB" w14:textId="77777777" w:rsidR="00C2030D" w:rsidRPr="00A460CD" w:rsidRDefault="00C2030D" w:rsidP="00865C4A">
      <w:pPr>
        <w:numPr>
          <w:ilvl w:val="2"/>
          <w:numId w:val="5"/>
        </w:numPr>
        <w:spacing w:after="0" w:line="240" w:lineRule="auto"/>
        <w:ind w:left="0" w:firstLine="284"/>
        <w:jc w:val="both"/>
        <w:rPr>
          <w:rFonts w:ascii="Times New Roman" w:hAnsi="Times New Roman"/>
          <w:sz w:val="23"/>
          <w:szCs w:val="23"/>
        </w:rPr>
      </w:pPr>
      <w:r w:rsidRPr="00A460CD">
        <w:rPr>
          <w:rFonts w:ascii="Times New Roman" w:hAnsi="Times New Roman"/>
          <w:sz w:val="23"/>
          <w:szCs w:val="23"/>
        </w:rPr>
        <w:t>Ak držiteľ povolenia na prevádzkovanie všeobecnej nemocnice alebo špecializovanej nemocnice vydaného podľa doterajších predpisov nezíska povolenie na prevádzku nemocnice podľa tohto zákona do 31. decembra 2024, povolenie stráca platnosť uplynutím tejto lehoty.</w:t>
      </w:r>
    </w:p>
    <w:p w14:paraId="4E53846A" w14:textId="77777777" w:rsidR="00C2030D" w:rsidRPr="00A460CD" w:rsidRDefault="00C2030D" w:rsidP="0070541B">
      <w:pPr>
        <w:spacing w:after="0" w:line="240" w:lineRule="auto"/>
        <w:ind w:left="284"/>
        <w:jc w:val="both"/>
        <w:rPr>
          <w:rFonts w:ascii="Times New Roman" w:hAnsi="Times New Roman"/>
          <w:sz w:val="23"/>
          <w:szCs w:val="23"/>
        </w:rPr>
      </w:pPr>
    </w:p>
    <w:p w14:paraId="750BB55D" w14:textId="703AAC1B" w:rsidR="00C2030D" w:rsidRPr="00A460CD" w:rsidRDefault="00C2030D" w:rsidP="00865C4A">
      <w:pPr>
        <w:numPr>
          <w:ilvl w:val="2"/>
          <w:numId w:val="5"/>
        </w:numPr>
        <w:spacing w:after="0" w:line="240" w:lineRule="auto"/>
        <w:ind w:left="0" w:firstLine="284"/>
        <w:jc w:val="both"/>
        <w:rPr>
          <w:rFonts w:ascii="Times New Roman" w:hAnsi="Times New Roman"/>
          <w:sz w:val="23"/>
          <w:szCs w:val="23"/>
        </w:rPr>
      </w:pPr>
      <w:r w:rsidRPr="00A460CD">
        <w:rPr>
          <w:rFonts w:ascii="Times New Roman" w:hAnsi="Times New Roman"/>
          <w:sz w:val="23"/>
          <w:szCs w:val="23"/>
        </w:rPr>
        <w:t>Fakultná nemocnica podľa predpisov účinných do 31. decembra 20</w:t>
      </w:r>
      <w:r w:rsidR="003315F6" w:rsidRPr="00A460CD">
        <w:rPr>
          <w:rFonts w:ascii="Times New Roman" w:hAnsi="Times New Roman"/>
          <w:sz w:val="23"/>
          <w:szCs w:val="23"/>
        </w:rPr>
        <w:t>24</w:t>
      </w:r>
      <w:r w:rsidRPr="00A460CD">
        <w:rPr>
          <w:rFonts w:ascii="Times New Roman" w:hAnsi="Times New Roman"/>
          <w:b/>
          <w:sz w:val="23"/>
          <w:szCs w:val="23"/>
        </w:rPr>
        <w:t xml:space="preserve"> </w:t>
      </w:r>
      <w:r w:rsidRPr="00A460CD">
        <w:rPr>
          <w:rFonts w:ascii="Times New Roman" w:hAnsi="Times New Roman"/>
          <w:sz w:val="23"/>
          <w:szCs w:val="23"/>
        </w:rPr>
        <w:t xml:space="preserve">sa považuje za fakultnú nemocnicu podľa tohto zákona, ak uskutočňuje praktickú výučbu podľa § 7 ods. 9 tretej vety.“. </w:t>
      </w:r>
    </w:p>
    <w:p w14:paraId="238412CC" w14:textId="77777777" w:rsidR="00C2030D" w:rsidRPr="00A460CD" w:rsidRDefault="00C2030D" w:rsidP="0070541B">
      <w:pPr>
        <w:widowControl w:val="0"/>
        <w:autoSpaceDE w:val="0"/>
        <w:spacing w:after="0" w:line="240" w:lineRule="auto"/>
        <w:jc w:val="both"/>
        <w:rPr>
          <w:rFonts w:ascii="Times New Roman" w:hAnsi="Times New Roman"/>
          <w:sz w:val="23"/>
          <w:szCs w:val="23"/>
        </w:rPr>
      </w:pPr>
    </w:p>
    <w:p w14:paraId="1CD1DDF9" w14:textId="77777777" w:rsidR="00C2030D" w:rsidRPr="00A460CD" w:rsidRDefault="00C2030D" w:rsidP="00865C4A">
      <w:pPr>
        <w:pStyle w:val="Odsekzoznamu"/>
        <w:numPr>
          <w:ilvl w:val="0"/>
          <w:numId w:val="14"/>
        </w:numPr>
        <w:spacing w:after="0" w:line="240" w:lineRule="auto"/>
        <w:jc w:val="both"/>
        <w:rPr>
          <w:rFonts w:ascii="Times New Roman" w:hAnsi="Times New Roman"/>
          <w:sz w:val="23"/>
          <w:szCs w:val="23"/>
        </w:rPr>
      </w:pPr>
      <w:r w:rsidRPr="00A460CD">
        <w:rPr>
          <w:rFonts w:ascii="Times New Roman" w:hAnsi="Times New Roman"/>
          <w:sz w:val="23"/>
          <w:szCs w:val="23"/>
        </w:rPr>
        <w:t xml:space="preserve">V prílohe č. 1a bode 64 sa vypúšťajú slová „v ktorej sa poskytuje ústavná zdravotná starostlivosť v odbore anestéziológia a intenzívna medicína“. </w:t>
      </w:r>
    </w:p>
    <w:p w14:paraId="3A3D6656" w14:textId="77777777" w:rsidR="00C2030D" w:rsidRPr="00A460CD" w:rsidRDefault="00C2030D" w:rsidP="0070541B">
      <w:pPr>
        <w:widowControl w:val="0"/>
        <w:autoSpaceDE w:val="0"/>
        <w:spacing w:after="0" w:line="240" w:lineRule="auto"/>
        <w:jc w:val="both"/>
        <w:rPr>
          <w:rFonts w:ascii="Times New Roman" w:hAnsi="Times New Roman"/>
          <w:sz w:val="23"/>
          <w:szCs w:val="23"/>
        </w:rPr>
      </w:pPr>
    </w:p>
    <w:p w14:paraId="1AB178E9"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VII</w:t>
      </w:r>
    </w:p>
    <w:p w14:paraId="25784B8D" w14:textId="77777777" w:rsidR="00C2030D" w:rsidRPr="00A460CD" w:rsidRDefault="00C2030D" w:rsidP="0070541B">
      <w:pPr>
        <w:spacing w:after="0" w:line="240" w:lineRule="auto"/>
        <w:jc w:val="center"/>
        <w:rPr>
          <w:rFonts w:ascii="Times New Roman" w:hAnsi="Times New Roman"/>
          <w:b/>
          <w:sz w:val="23"/>
          <w:szCs w:val="23"/>
        </w:rPr>
      </w:pPr>
    </w:p>
    <w:p w14:paraId="12F72FF3" w14:textId="2E0E993E" w:rsidR="00C2030D" w:rsidRPr="00CC057D" w:rsidRDefault="00C2030D" w:rsidP="0070541B">
      <w:pPr>
        <w:spacing w:after="0" w:line="240" w:lineRule="auto"/>
        <w:jc w:val="both"/>
        <w:rPr>
          <w:rFonts w:ascii="Times New Roman" w:hAnsi="Times New Roman"/>
          <w:b/>
          <w:sz w:val="23"/>
          <w:szCs w:val="23"/>
        </w:rPr>
      </w:pPr>
      <w:r w:rsidRPr="00CC057D">
        <w:rPr>
          <w:rFonts w:ascii="Times New Roman" w:hAnsi="Times New Roman"/>
          <w:b/>
          <w:sz w:val="23"/>
          <w:szCs w:val="23"/>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w:t>
      </w:r>
      <w:r w:rsidRPr="00CC057D">
        <w:rPr>
          <w:rFonts w:ascii="Times New Roman" w:hAnsi="Times New Roman"/>
          <w:b/>
          <w:sz w:val="23"/>
          <w:szCs w:val="23"/>
        </w:rPr>
        <w:lastRenderedPageBreak/>
        <w:t xml:space="preserve">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 zákona č. 63/2018 Z. z., zákona č. 156/2018 Z. z., zákona č. 351/2018 </w:t>
      </w:r>
      <w:r w:rsidR="00CC057D">
        <w:rPr>
          <w:rFonts w:ascii="Times New Roman" w:hAnsi="Times New Roman"/>
          <w:b/>
          <w:sz w:val="23"/>
          <w:szCs w:val="23"/>
        </w:rPr>
        <w:t xml:space="preserve">Z. z., zákona č. 366/2018 Z. z., </w:t>
      </w:r>
      <w:r w:rsidRPr="00CC057D">
        <w:rPr>
          <w:rFonts w:ascii="Times New Roman" w:hAnsi="Times New Roman"/>
          <w:b/>
          <w:sz w:val="23"/>
          <w:szCs w:val="23"/>
        </w:rPr>
        <w:t>zákona č. 376/2018 Z. z.</w:t>
      </w:r>
      <w:r w:rsidR="00CC057D">
        <w:rPr>
          <w:rFonts w:ascii="Times New Roman" w:hAnsi="Times New Roman"/>
          <w:b/>
          <w:sz w:val="23"/>
          <w:szCs w:val="23"/>
        </w:rPr>
        <w:t xml:space="preserve">, zákona č. 83/2019 Z. z. a zákona č. 139/2019 Z. z. </w:t>
      </w:r>
      <w:r w:rsidRPr="00CC057D">
        <w:rPr>
          <w:rFonts w:ascii="Times New Roman" w:hAnsi="Times New Roman"/>
          <w:b/>
          <w:sz w:val="23"/>
          <w:szCs w:val="23"/>
        </w:rPr>
        <w:t>sa mení takto:</w:t>
      </w:r>
    </w:p>
    <w:p w14:paraId="2FF73AF2" w14:textId="0E56B2E1" w:rsidR="00C2030D" w:rsidRDefault="00C2030D" w:rsidP="0070541B">
      <w:pPr>
        <w:spacing w:after="0" w:line="240" w:lineRule="auto"/>
        <w:jc w:val="both"/>
        <w:rPr>
          <w:rFonts w:ascii="Times New Roman" w:hAnsi="Times New Roman"/>
          <w:sz w:val="23"/>
          <w:szCs w:val="23"/>
        </w:rPr>
      </w:pPr>
    </w:p>
    <w:p w14:paraId="3A9D1C33" w14:textId="6F9963E0" w:rsidR="00C2030D" w:rsidRPr="00A460CD" w:rsidRDefault="00C2030D" w:rsidP="00733DA5">
      <w:pPr>
        <w:tabs>
          <w:tab w:val="left" w:pos="284"/>
        </w:tabs>
        <w:spacing w:after="0" w:line="240" w:lineRule="auto"/>
        <w:ind w:firstLine="426"/>
        <w:jc w:val="both"/>
        <w:rPr>
          <w:rFonts w:ascii="Times New Roman" w:hAnsi="Times New Roman"/>
          <w:sz w:val="23"/>
          <w:szCs w:val="23"/>
        </w:rPr>
      </w:pPr>
      <w:r w:rsidRPr="00A460CD">
        <w:rPr>
          <w:rFonts w:ascii="Times New Roman" w:hAnsi="Times New Roman"/>
          <w:sz w:val="23"/>
          <w:szCs w:val="23"/>
        </w:rPr>
        <w:t>1.</w:t>
      </w:r>
      <w:r w:rsidRPr="00A460CD">
        <w:rPr>
          <w:rFonts w:ascii="Times New Roman" w:hAnsi="Times New Roman"/>
          <w:sz w:val="23"/>
          <w:szCs w:val="23"/>
        </w:rPr>
        <w:tab/>
        <w:t>§ 9g znie</w:t>
      </w:r>
      <w:r w:rsidR="00733DA5" w:rsidRPr="00A460CD">
        <w:rPr>
          <w:rFonts w:ascii="Times New Roman" w:hAnsi="Times New Roman"/>
          <w:sz w:val="23"/>
          <w:szCs w:val="23"/>
        </w:rPr>
        <w:t>:</w:t>
      </w:r>
    </w:p>
    <w:p w14:paraId="384F928A" w14:textId="77777777" w:rsidR="00C2030D" w:rsidRPr="00A460CD" w:rsidRDefault="00C2030D" w:rsidP="0070541B">
      <w:pPr>
        <w:spacing w:after="0" w:line="240" w:lineRule="auto"/>
        <w:jc w:val="both"/>
        <w:rPr>
          <w:rFonts w:ascii="Times New Roman" w:hAnsi="Times New Roman"/>
          <w:sz w:val="23"/>
          <w:szCs w:val="23"/>
        </w:rPr>
      </w:pPr>
    </w:p>
    <w:p w14:paraId="5FB592F2"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 9g</w:t>
      </w:r>
    </w:p>
    <w:p w14:paraId="53D32D72" w14:textId="77777777" w:rsidR="00C2030D" w:rsidRPr="00A460CD" w:rsidRDefault="00C2030D" w:rsidP="0070541B">
      <w:pPr>
        <w:spacing w:after="0" w:line="240" w:lineRule="auto"/>
        <w:jc w:val="center"/>
        <w:rPr>
          <w:rFonts w:ascii="Times New Roman" w:hAnsi="Times New Roman"/>
          <w:sz w:val="23"/>
          <w:szCs w:val="23"/>
        </w:rPr>
      </w:pPr>
      <w:r w:rsidRPr="00A460CD">
        <w:rPr>
          <w:rFonts w:ascii="Times New Roman" w:hAnsi="Times New Roman"/>
          <w:sz w:val="23"/>
          <w:szCs w:val="23"/>
        </w:rPr>
        <w:t>Úhrada nákladov zdravotnej starostlivosti poskytnutej poberateľovi dôchodku, ktorý má bydlisko v inom členskom štáte</w:t>
      </w:r>
    </w:p>
    <w:p w14:paraId="67835EF4" w14:textId="77777777" w:rsidR="00C2030D" w:rsidRPr="00A460CD" w:rsidRDefault="00C2030D" w:rsidP="0070541B">
      <w:pPr>
        <w:spacing w:after="0" w:line="240" w:lineRule="auto"/>
        <w:jc w:val="both"/>
        <w:rPr>
          <w:rFonts w:ascii="Times New Roman" w:hAnsi="Times New Roman"/>
          <w:sz w:val="23"/>
          <w:szCs w:val="23"/>
        </w:rPr>
      </w:pPr>
    </w:p>
    <w:p w14:paraId="35DEB01A"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ab/>
        <w:t>Poistenec, ktorý je verejne zdravotne poistený v Slovenskej republike, poberá starobný dôchodok, invalidný dôchodok, vdovský dôchodok, vdovecký dôchodok, sirotský dôchodok alebo výsluhový dôchodok a dovŕšil dôchodkový vek podľa osobitného predpisu,8ab) invalidný výsluhový dôchodok, vdovský výsluhový dôchodok, vdovecký výsluhový dôchodok alebo sirotský výsluhový dôchodok z výsluhového zabezpečenia policajtov a vojakov, zo Slovenskej republiky a má bydlisko v inom členskom štáte má právo na úhradu nákladov zdravotnej starostlivosti poskytnutej v Slovenskej republike v plnom rozsahu.“.</w:t>
      </w:r>
    </w:p>
    <w:p w14:paraId="3B1699C8" w14:textId="77777777" w:rsidR="00C2030D" w:rsidRPr="00A460CD" w:rsidRDefault="00C2030D" w:rsidP="0070541B">
      <w:pPr>
        <w:spacing w:after="0" w:line="240" w:lineRule="auto"/>
        <w:jc w:val="both"/>
        <w:rPr>
          <w:rFonts w:ascii="Times New Roman" w:hAnsi="Times New Roman"/>
          <w:sz w:val="23"/>
          <w:szCs w:val="23"/>
        </w:rPr>
      </w:pPr>
    </w:p>
    <w:p w14:paraId="75B41522" w14:textId="77777777" w:rsidR="00C2030D" w:rsidRPr="00A460CD" w:rsidRDefault="00C2030D" w:rsidP="00733DA5">
      <w:pPr>
        <w:spacing w:after="0" w:line="240" w:lineRule="auto"/>
        <w:ind w:firstLine="426"/>
        <w:jc w:val="both"/>
        <w:rPr>
          <w:rFonts w:ascii="Times New Roman" w:hAnsi="Times New Roman"/>
          <w:sz w:val="23"/>
          <w:szCs w:val="23"/>
        </w:rPr>
      </w:pPr>
      <w:r w:rsidRPr="00A460CD">
        <w:rPr>
          <w:rFonts w:ascii="Times New Roman" w:hAnsi="Times New Roman"/>
          <w:sz w:val="23"/>
          <w:szCs w:val="23"/>
        </w:rPr>
        <w:t>2. V § 11 ods. 7 písmeno m) znie:</w:t>
      </w:r>
    </w:p>
    <w:p w14:paraId="189BA939"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 xml:space="preserve">„m) fyzickú osobu, </w:t>
      </w:r>
    </w:p>
    <w:p w14:paraId="26B7AA87"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1. </w:t>
      </w:r>
      <w:r w:rsidRPr="00A460CD">
        <w:rPr>
          <w:rFonts w:ascii="Times New Roman" w:hAnsi="Times New Roman"/>
          <w:sz w:val="23"/>
          <w:szCs w:val="23"/>
        </w:rPr>
        <w:tab/>
        <w:t>ktorá poberá náhradu príjmu, nemocenské, ošetrovné alebo materské podľa osobitného predpisu,</w:t>
      </w:r>
      <w:r w:rsidRPr="00A460CD">
        <w:rPr>
          <w:rFonts w:ascii="Times New Roman" w:hAnsi="Times New Roman"/>
          <w:sz w:val="23"/>
          <w:szCs w:val="23"/>
          <w:vertAlign w:val="superscript"/>
        </w:rPr>
        <w:t>41</w:t>
      </w:r>
      <w:r w:rsidRPr="00A460CD">
        <w:rPr>
          <w:rFonts w:ascii="Times New Roman" w:hAnsi="Times New Roman"/>
          <w:sz w:val="23"/>
          <w:szCs w:val="23"/>
        </w:rPr>
        <w:t xml:space="preserve">) </w:t>
      </w:r>
    </w:p>
    <w:p w14:paraId="6F15C712"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2. </w:t>
      </w:r>
      <w:r w:rsidRPr="00A460CD">
        <w:rPr>
          <w:rFonts w:ascii="Times New Roman" w:hAnsi="Times New Roman"/>
          <w:sz w:val="23"/>
          <w:szCs w:val="23"/>
        </w:rPr>
        <w:tab/>
        <w:t>ktorej zanikol nárok na nemocenské po uplynutí podporného obdobia podľa osobitného predpisu</w:t>
      </w:r>
      <w:r w:rsidRPr="00A460CD">
        <w:rPr>
          <w:rFonts w:ascii="Times New Roman" w:hAnsi="Times New Roman"/>
          <w:sz w:val="23"/>
          <w:szCs w:val="23"/>
          <w:vertAlign w:val="superscript"/>
        </w:rPr>
        <w:t>42</w:t>
      </w:r>
      <w:r w:rsidRPr="00A460CD">
        <w:rPr>
          <w:rFonts w:ascii="Times New Roman" w:hAnsi="Times New Roman"/>
          <w:sz w:val="23"/>
          <w:szCs w:val="23"/>
        </w:rPr>
        <w:t xml:space="preserve">) a ktorej trvá dočasná pracovná neschopnosť, </w:t>
      </w:r>
    </w:p>
    <w:p w14:paraId="3182E910"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 xml:space="preserve">3. </w:t>
      </w:r>
      <w:r w:rsidRPr="00A460CD">
        <w:rPr>
          <w:rFonts w:ascii="Times New Roman" w:hAnsi="Times New Roman"/>
          <w:sz w:val="23"/>
          <w:szCs w:val="23"/>
        </w:rPr>
        <w:tab/>
        <w:t>ktorej zanikol nárok na ošetrovné po uplynutí 15. dňa potreby ošetrovania alebo starostlivosti podľa osobitného predpisu</w:t>
      </w:r>
      <w:r w:rsidRPr="00A460CD">
        <w:rPr>
          <w:rFonts w:ascii="Times New Roman" w:hAnsi="Times New Roman"/>
          <w:sz w:val="23"/>
          <w:szCs w:val="23"/>
          <w:vertAlign w:val="superscript"/>
        </w:rPr>
        <w:t>43</w:t>
      </w:r>
      <w:r w:rsidRPr="00A460CD">
        <w:rPr>
          <w:rFonts w:ascii="Times New Roman" w:hAnsi="Times New Roman"/>
          <w:sz w:val="23"/>
          <w:szCs w:val="23"/>
        </w:rPr>
        <w:t>) a ktorej trvá potreba ošetrovania alebo starostlivosti podľa osobitného predpisu</w:t>
      </w:r>
      <w:r w:rsidRPr="00A460CD">
        <w:rPr>
          <w:rFonts w:ascii="Times New Roman" w:hAnsi="Times New Roman"/>
          <w:sz w:val="23"/>
          <w:szCs w:val="23"/>
          <w:vertAlign w:val="superscript"/>
        </w:rPr>
        <w:t>44</w:t>
      </w:r>
      <w:r w:rsidRPr="00A460CD">
        <w:rPr>
          <w:rFonts w:ascii="Times New Roman" w:hAnsi="Times New Roman"/>
          <w:sz w:val="23"/>
          <w:szCs w:val="23"/>
        </w:rPr>
        <w:t>) aj po tomto dni,</w:t>
      </w:r>
    </w:p>
    <w:p w14:paraId="0633D778"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4.</w:t>
      </w:r>
      <w:r w:rsidRPr="00A460CD">
        <w:rPr>
          <w:rFonts w:ascii="Times New Roman" w:hAnsi="Times New Roman"/>
          <w:sz w:val="23"/>
          <w:szCs w:val="23"/>
        </w:rPr>
        <w:tab/>
        <w:t>ktorej zanikol nárok na ošetrovné po uplynutí 90 dňa potreby ošetrovania v dlhodobej starostlivosti v domácom prostredí osoby alebo starostlivosti podľa osobitného predpisu</w:t>
      </w:r>
      <w:r w:rsidRPr="00A460CD">
        <w:rPr>
          <w:rFonts w:ascii="Times New Roman" w:hAnsi="Times New Roman"/>
          <w:sz w:val="23"/>
          <w:szCs w:val="23"/>
          <w:vertAlign w:val="superscript"/>
        </w:rPr>
        <w:t>43</w:t>
      </w:r>
      <w:r w:rsidRPr="00A460CD">
        <w:rPr>
          <w:rFonts w:ascii="Times New Roman" w:hAnsi="Times New Roman"/>
          <w:sz w:val="23"/>
          <w:szCs w:val="23"/>
        </w:rPr>
        <w:t>) a ktorej trvá potreba ošetrovania alebo starostlivosti podľa osobitného predpisu</w:t>
      </w:r>
      <w:r w:rsidRPr="00A460CD">
        <w:rPr>
          <w:rFonts w:ascii="Times New Roman" w:hAnsi="Times New Roman"/>
          <w:sz w:val="23"/>
          <w:szCs w:val="23"/>
          <w:vertAlign w:val="superscript"/>
        </w:rPr>
        <w:t>44</w:t>
      </w:r>
      <w:r w:rsidRPr="00A460CD">
        <w:rPr>
          <w:rFonts w:ascii="Times New Roman" w:hAnsi="Times New Roman"/>
          <w:sz w:val="23"/>
          <w:szCs w:val="23"/>
        </w:rPr>
        <w:t xml:space="preserve">) aj po tomto dni alebo </w:t>
      </w:r>
    </w:p>
    <w:p w14:paraId="0DDDC31B"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5. ktorej trvá dočasná pracovná neschopnosť podľa osobitného predpisu,</w:t>
      </w:r>
      <w:r w:rsidRPr="00A460CD">
        <w:rPr>
          <w:rFonts w:ascii="Times New Roman" w:hAnsi="Times New Roman"/>
          <w:sz w:val="23"/>
          <w:szCs w:val="23"/>
          <w:vertAlign w:val="superscript"/>
        </w:rPr>
        <w:t>44a</w:t>
      </w:r>
      <w:r w:rsidRPr="00A460CD">
        <w:rPr>
          <w:rFonts w:ascii="Times New Roman" w:hAnsi="Times New Roman"/>
          <w:sz w:val="23"/>
          <w:szCs w:val="23"/>
        </w:rPr>
        <w:t>) potreba ošetrovania alebo starostlivosti podľa osobitného predpisu,</w:t>
      </w:r>
      <w:r w:rsidRPr="00A460CD">
        <w:rPr>
          <w:rFonts w:ascii="Times New Roman" w:hAnsi="Times New Roman"/>
          <w:sz w:val="23"/>
          <w:szCs w:val="23"/>
          <w:vertAlign w:val="superscript"/>
        </w:rPr>
        <w:t>41</w:t>
      </w:r>
      <w:r w:rsidRPr="00A460CD">
        <w:rPr>
          <w:rFonts w:ascii="Times New Roman" w:hAnsi="Times New Roman"/>
          <w:sz w:val="23"/>
          <w:szCs w:val="23"/>
        </w:rPr>
        <w:t>) ktorá je tehotná alebo sa stará o narodené dieťa, a ktorej nevznikol nárok na nemocenské, ošetrovné alebo materské podľa osobitného predpisu</w:t>
      </w:r>
      <w:r w:rsidRPr="00A460CD">
        <w:rPr>
          <w:rFonts w:ascii="Times New Roman" w:hAnsi="Times New Roman"/>
          <w:sz w:val="23"/>
          <w:szCs w:val="23"/>
          <w:vertAlign w:val="superscript"/>
        </w:rPr>
        <w:t>41</w:t>
      </w:r>
      <w:r w:rsidRPr="00A460CD">
        <w:rPr>
          <w:rFonts w:ascii="Times New Roman" w:hAnsi="Times New Roman"/>
          <w:sz w:val="23"/>
          <w:szCs w:val="23"/>
        </w:rPr>
        <w:t>) z dôvodu, že ku dňu vzniku skutočnosti rozhodujúcej pre vznik nároku na túto dávku bola zamestnancom, za ktorého je platiteľom poistného štát podľa písmena v) alebo sa na ňu vzťahuje osobitný predpis,</w:t>
      </w:r>
      <w:r w:rsidRPr="00A460CD">
        <w:rPr>
          <w:rFonts w:ascii="Times New Roman" w:hAnsi="Times New Roman"/>
          <w:sz w:val="23"/>
          <w:szCs w:val="23"/>
          <w:vertAlign w:val="superscript"/>
        </w:rPr>
        <w:t>44b</w:t>
      </w:r>
      <w:r w:rsidRPr="00A460CD">
        <w:rPr>
          <w:rFonts w:ascii="Times New Roman" w:hAnsi="Times New Roman"/>
          <w:sz w:val="23"/>
          <w:szCs w:val="23"/>
        </w:rPr>
        <w:t>)</w:t>
      </w:r>
    </w:p>
    <w:p w14:paraId="0F92923E" w14:textId="77777777" w:rsidR="00C2030D" w:rsidRPr="00A460CD" w:rsidRDefault="00C2030D" w:rsidP="0070541B">
      <w:pPr>
        <w:spacing w:after="0" w:line="240" w:lineRule="auto"/>
        <w:ind w:left="284" w:hanging="284"/>
        <w:jc w:val="both"/>
        <w:rPr>
          <w:rFonts w:ascii="Times New Roman" w:hAnsi="Times New Roman"/>
          <w:sz w:val="23"/>
          <w:szCs w:val="23"/>
        </w:rPr>
      </w:pPr>
      <w:r w:rsidRPr="00A460CD">
        <w:rPr>
          <w:rFonts w:ascii="Times New Roman" w:hAnsi="Times New Roman"/>
          <w:sz w:val="23"/>
          <w:szCs w:val="23"/>
        </w:rPr>
        <w:t>6. ktorej trvá dočasná pracovná neschopnosť, má vystavené potvrdenie o dočasnej pracovnej neschopnosti a bola vyradená z evidencie uchádzačov o zamestnanie podľa osobitného predpisu,</w:t>
      </w:r>
      <w:r w:rsidRPr="00A460CD">
        <w:rPr>
          <w:rFonts w:ascii="Times New Roman" w:hAnsi="Times New Roman"/>
          <w:sz w:val="23"/>
          <w:szCs w:val="23"/>
          <w:vertAlign w:val="superscript"/>
        </w:rPr>
        <w:t>44c</w:t>
      </w:r>
      <w:r w:rsidRPr="00A460CD">
        <w:rPr>
          <w:rFonts w:ascii="Times New Roman" w:hAnsi="Times New Roman"/>
          <w:sz w:val="23"/>
          <w:szCs w:val="23"/>
        </w:rPr>
        <w:t>)“.</w:t>
      </w:r>
    </w:p>
    <w:p w14:paraId="0501072E" w14:textId="77777777" w:rsidR="00C2030D" w:rsidRPr="00A460CD" w:rsidRDefault="00C2030D" w:rsidP="0070541B">
      <w:pPr>
        <w:spacing w:after="0" w:line="240" w:lineRule="auto"/>
        <w:jc w:val="both"/>
        <w:rPr>
          <w:rFonts w:ascii="Times New Roman" w:hAnsi="Times New Roman"/>
          <w:sz w:val="23"/>
          <w:szCs w:val="23"/>
        </w:rPr>
      </w:pPr>
    </w:p>
    <w:p w14:paraId="137D1B19"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Poznámky pod čiarou k odkazom 41až 44c znejú:</w:t>
      </w:r>
    </w:p>
    <w:p w14:paraId="41854814"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w:t>
      </w:r>
      <w:r w:rsidRPr="00A460CD">
        <w:rPr>
          <w:rFonts w:ascii="Times New Roman" w:hAnsi="Times New Roman"/>
          <w:sz w:val="23"/>
          <w:szCs w:val="23"/>
          <w:vertAlign w:val="superscript"/>
        </w:rPr>
        <w:t>41</w:t>
      </w:r>
      <w:r w:rsidRPr="00A460CD">
        <w:rPr>
          <w:rFonts w:ascii="Times New Roman" w:hAnsi="Times New Roman"/>
          <w:sz w:val="23"/>
          <w:szCs w:val="23"/>
        </w:rPr>
        <w:t xml:space="preserve">) </w:t>
      </w:r>
      <w:r w:rsidRPr="00A460CD">
        <w:rPr>
          <w:rFonts w:ascii="Times New Roman" w:hAnsi="Times New Roman"/>
          <w:sz w:val="23"/>
          <w:szCs w:val="23"/>
        </w:rPr>
        <w:tab/>
        <w:t xml:space="preserve">Zákon č. 461/2003 Z. z. v znení neskorších predpisov. </w:t>
      </w:r>
    </w:p>
    <w:p w14:paraId="312AF15F" w14:textId="77777777" w:rsidR="00C2030D" w:rsidRPr="00A460CD" w:rsidRDefault="00C2030D" w:rsidP="0070541B">
      <w:pPr>
        <w:spacing w:after="0" w:line="240" w:lineRule="auto"/>
        <w:ind w:left="709" w:hanging="709"/>
        <w:jc w:val="both"/>
        <w:rPr>
          <w:rFonts w:ascii="Times New Roman" w:hAnsi="Times New Roman"/>
          <w:sz w:val="23"/>
          <w:szCs w:val="23"/>
        </w:rPr>
      </w:pPr>
      <w:r w:rsidRPr="00A460CD">
        <w:rPr>
          <w:rFonts w:ascii="Times New Roman" w:hAnsi="Times New Roman"/>
          <w:sz w:val="23"/>
          <w:szCs w:val="23"/>
        </w:rPr>
        <w:lastRenderedPageBreak/>
        <w:tab/>
        <w:t xml:space="preserve">Zákon č. 462/2003Z.z. o náhrade príjmu pri dočasnej pracovnej neschopnosti zamestnanca a o zmene a doplnení niektorých zákonov v znení neskorších predpisov. </w:t>
      </w:r>
    </w:p>
    <w:p w14:paraId="577A95A3"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42</w:t>
      </w:r>
      <w:r w:rsidRPr="00A460CD">
        <w:rPr>
          <w:rFonts w:ascii="Times New Roman" w:hAnsi="Times New Roman"/>
          <w:sz w:val="23"/>
          <w:szCs w:val="23"/>
        </w:rPr>
        <w:t xml:space="preserve">) </w:t>
      </w:r>
      <w:r w:rsidRPr="00A460CD">
        <w:rPr>
          <w:rFonts w:ascii="Times New Roman" w:hAnsi="Times New Roman"/>
          <w:sz w:val="23"/>
          <w:szCs w:val="23"/>
        </w:rPr>
        <w:tab/>
        <w:t xml:space="preserve">§ 34 zákona č. 461/2003 Z. z. v znení neskorších predpisov. </w:t>
      </w:r>
    </w:p>
    <w:p w14:paraId="14CB7D09"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43</w:t>
      </w:r>
      <w:r w:rsidRPr="00A460CD">
        <w:rPr>
          <w:rFonts w:ascii="Times New Roman" w:hAnsi="Times New Roman"/>
          <w:sz w:val="23"/>
          <w:szCs w:val="23"/>
        </w:rPr>
        <w:t xml:space="preserve">) </w:t>
      </w:r>
      <w:r w:rsidRPr="00A460CD">
        <w:rPr>
          <w:rFonts w:ascii="Times New Roman" w:hAnsi="Times New Roman"/>
          <w:sz w:val="23"/>
          <w:szCs w:val="23"/>
        </w:rPr>
        <w:tab/>
        <w:t xml:space="preserve">§ 42 ods. 1 zákona č. 461/2003 Z. z. </w:t>
      </w:r>
    </w:p>
    <w:p w14:paraId="5D888E8C"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44</w:t>
      </w:r>
      <w:r w:rsidRPr="00A460CD">
        <w:rPr>
          <w:rFonts w:ascii="Times New Roman" w:hAnsi="Times New Roman"/>
          <w:sz w:val="23"/>
          <w:szCs w:val="23"/>
        </w:rPr>
        <w:t xml:space="preserve">) </w:t>
      </w:r>
      <w:r w:rsidRPr="00A460CD">
        <w:rPr>
          <w:rFonts w:ascii="Times New Roman" w:hAnsi="Times New Roman"/>
          <w:sz w:val="23"/>
          <w:szCs w:val="23"/>
        </w:rPr>
        <w:tab/>
        <w:t>§ 39 zákona č. 461/2003 Z. z. v znení zákona č....../2019 Z. z.</w:t>
      </w:r>
    </w:p>
    <w:p w14:paraId="5AD16740"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rPr>
        <w:tab/>
        <w:t>§ 12a alebo 12b  zákona č. 576/2004 Z. z. v znení zákona č. ..../2019 Z. z.</w:t>
      </w:r>
    </w:p>
    <w:p w14:paraId="2E72ECA6"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44a</w:t>
      </w:r>
      <w:r w:rsidRPr="00A460CD">
        <w:rPr>
          <w:rFonts w:ascii="Times New Roman" w:hAnsi="Times New Roman"/>
          <w:sz w:val="23"/>
          <w:szCs w:val="23"/>
        </w:rPr>
        <w:t xml:space="preserve">) </w:t>
      </w:r>
      <w:r w:rsidRPr="00A460CD">
        <w:rPr>
          <w:rFonts w:ascii="Times New Roman" w:hAnsi="Times New Roman"/>
          <w:sz w:val="23"/>
          <w:szCs w:val="23"/>
        </w:rPr>
        <w:tab/>
        <w:t xml:space="preserve">§ 12a alebo 12b zákona č. 576/2004 Z. z. v znení zákona č. ..../2019 Z. z. </w:t>
      </w:r>
    </w:p>
    <w:p w14:paraId="09ED7373"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44b</w:t>
      </w:r>
      <w:r w:rsidRPr="00A460CD">
        <w:rPr>
          <w:rFonts w:ascii="Times New Roman" w:hAnsi="Times New Roman"/>
          <w:sz w:val="23"/>
          <w:szCs w:val="23"/>
        </w:rPr>
        <w:t xml:space="preserve">) </w:t>
      </w:r>
      <w:r w:rsidRPr="00A460CD">
        <w:rPr>
          <w:rFonts w:ascii="Times New Roman" w:hAnsi="Times New Roman"/>
          <w:sz w:val="23"/>
          <w:szCs w:val="23"/>
        </w:rPr>
        <w:tab/>
        <w:t>§ 4 ods. 1 písm. d) zákona č. 461/2003 Z. z. v znení neskorších predpisov.</w:t>
      </w:r>
    </w:p>
    <w:p w14:paraId="7572BFC4" w14:textId="77777777" w:rsidR="00C2030D" w:rsidRPr="00A460CD" w:rsidRDefault="00C2030D" w:rsidP="0070541B">
      <w:pPr>
        <w:spacing w:after="0" w:line="240" w:lineRule="auto"/>
        <w:jc w:val="both"/>
        <w:rPr>
          <w:rFonts w:ascii="Times New Roman" w:hAnsi="Times New Roman"/>
          <w:sz w:val="23"/>
          <w:szCs w:val="23"/>
        </w:rPr>
      </w:pPr>
      <w:r w:rsidRPr="00A460CD">
        <w:rPr>
          <w:rFonts w:ascii="Times New Roman" w:hAnsi="Times New Roman"/>
          <w:sz w:val="23"/>
          <w:szCs w:val="23"/>
          <w:vertAlign w:val="superscript"/>
        </w:rPr>
        <w:t>44c</w:t>
      </w:r>
      <w:r w:rsidRPr="00A460CD">
        <w:rPr>
          <w:rFonts w:ascii="Times New Roman" w:hAnsi="Times New Roman"/>
          <w:sz w:val="23"/>
          <w:szCs w:val="23"/>
        </w:rPr>
        <w:t xml:space="preserve">) </w:t>
      </w:r>
      <w:r w:rsidRPr="00A460CD">
        <w:rPr>
          <w:rFonts w:ascii="Times New Roman" w:hAnsi="Times New Roman"/>
          <w:sz w:val="23"/>
          <w:szCs w:val="23"/>
        </w:rPr>
        <w:tab/>
        <w:t>§ 36 ods. 1 písm. u) zákona č. 5/2004 Z. z. v znení zákona č. 376/2018 Z. z.“.</w:t>
      </w:r>
    </w:p>
    <w:p w14:paraId="63008284" w14:textId="77777777" w:rsidR="00C2030D" w:rsidRPr="00A460CD" w:rsidRDefault="00C2030D" w:rsidP="0070541B">
      <w:pPr>
        <w:spacing w:after="0" w:line="240" w:lineRule="auto"/>
        <w:jc w:val="center"/>
        <w:rPr>
          <w:rFonts w:ascii="Times New Roman" w:hAnsi="Times New Roman"/>
          <w:b/>
          <w:sz w:val="23"/>
          <w:szCs w:val="23"/>
        </w:rPr>
      </w:pPr>
    </w:p>
    <w:p w14:paraId="259BEC81" w14:textId="3B4B89B8"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 xml:space="preserve">Čl. </w:t>
      </w:r>
      <w:r w:rsidR="00A31BBF" w:rsidRPr="00A460CD">
        <w:rPr>
          <w:rFonts w:ascii="Times New Roman" w:hAnsi="Times New Roman"/>
          <w:b/>
          <w:sz w:val="23"/>
          <w:szCs w:val="23"/>
        </w:rPr>
        <w:t>VIII</w:t>
      </w:r>
    </w:p>
    <w:p w14:paraId="69CCCF93" w14:textId="77777777" w:rsidR="00C2030D" w:rsidRPr="00A460CD" w:rsidRDefault="00C2030D" w:rsidP="0070541B">
      <w:pPr>
        <w:spacing w:after="0" w:line="240" w:lineRule="auto"/>
        <w:jc w:val="center"/>
        <w:rPr>
          <w:rFonts w:ascii="Times New Roman" w:hAnsi="Times New Roman"/>
          <w:sz w:val="23"/>
          <w:szCs w:val="23"/>
        </w:rPr>
      </w:pPr>
    </w:p>
    <w:p w14:paraId="71443BE0" w14:textId="77777777" w:rsidR="00C2030D" w:rsidRPr="00CC057D" w:rsidRDefault="00C2030D" w:rsidP="0070541B">
      <w:pPr>
        <w:spacing w:after="0" w:line="240" w:lineRule="auto"/>
        <w:jc w:val="both"/>
        <w:rPr>
          <w:rFonts w:ascii="Times New Roman" w:hAnsi="Times New Roman"/>
          <w:b/>
          <w:sz w:val="23"/>
          <w:szCs w:val="23"/>
        </w:rPr>
      </w:pPr>
      <w:r w:rsidRPr="00CC057D">
        <w:rPr>
          <w:rFonts w:ascii="Times New Roman" w:hAnsi="Times New Roman"/>
          <w:b/>
          <w:sz w:val="23"/>
          <w:szCs w:val="23"/>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a zákona č. 83/2019 Z. z. sa mení takto: </w:t>
      </w:r>
    </w:p>
    <w:p w14:paraId="61B9FBC8" w14:textId="77777777" w:rsidR="00C2030D" w:rsidRPr="00A460CD" w:rsidRDefault="00C2030D" w:rsidP="0070541B">
      <w:pPr>
        <w:spacing w:after="0" w:line="240" w:lineRule="auto"/>
        <w:jc w:val="both"/>
        <w:rPr>
          <w:rFonts w:ascii="Times New Roman" w:hAnsi="Times New Roman"/>
          <w:sz w:val="23"/>
          <w:szCs w:val="23"/>
        </w:rPr>
      </w:pPr>
    </w:p>
    <w:p w14:paraId="36FD07CA" w14:textId="1FC380E6" w:rsidR="00C2030D" w:rsidRPr="00A460CD" w:rsidRDefault="00C2030D" w:rsidP="00865C4A">
      <w:pPr>
        <w:pStyle w:val="Odsekzoznamu"/>
        <w:numPr>
          <w:ilvl w:val="0"/>
          <w:numId w:val="15"/>
        </w:numPr>
        <w:spacing w:after="0" w:line="240" w:lineRule="auto"/>
        <w:jc w:val="both"/>
        <w:rPr>
          <w:rFonts w:ascii="Times New Roman" w:hAnsi="Times New Roman"/>
          <w:sz w:val="23"/>
          <w:szCs w:val="23"/>
        </w:rPr>
      </w:pPr>
      <w:r w:rsidRPr="00A460CD">
        <w:rPr>
          <w:rFonts w:ascii="Times New Roman" w:hAnsi="Times New Roman"/>
          <w:sz w:val="23"/>
          <w:szCs w:val="23"/>
        </w:rPr>
        <w:t>V § 13 ods. 2 sa slová „vo všeobecnej nemocnici alebo špecializovanej nemocnici</w:t>
      </w:r>
      <w:r w:rsidRPr="00A460CD">
        <w:rPr>
          <w:rFonts w:ascii="Times New Roman" w:hAnsi="Times New Roman"/>
          <w:sz w:val="23"/>
          <w:szCs w:val="23"/>
          <w:vertAlign w:val="superscript"/>
        </w:rPr>
        <w:t>13</w:t>
      </w:r>
      <w:r w:rsidR="000765F0" w:rsidRPr="00A460CD">
        <w:rPr>
          <w:rFonts w:ascii="Times New Roman" w:hAnsi="Times New Roman"/>
          <w:sz w:val="23"/>
          <w:szCs w:val="23"/>
        </w:rPr>
        <w:t>) (ďalej len „ústavné zdravotnícke zariadenie“</w:t>
      </w:r>
      <w:r w:rsidRPr="00A460CD">
        <w:rPr>
          <w:rFonts w:ascii="Times New Roman" w:hAnsi="Times New Roman"/>
          <w:sz w:val="23"/>
          <w:szCs w:val="23"/>
        </w:rPr>
        <w:t>)“ nahrádzajú slovami „v ústavnom zdravotníckom zariadení</w:t>
      </w:r>
      <w:r w:rsidRPr="00A460CD">
        <w:rPr>
          <w:rFonts w:ascii="Times New Roman" w:hAnsi="Times New Roman"/>
          <w:sz w:val="23"/>
          <w:szCs w:val="23"/>
          <w:vertAlign w:val="superscript"/>
        </w:rPr>
        <w:t>13</w:t>
      </w:r>
      <w:r w:rsidRPr="00A460CD">
        <w:rPr>
          <w:rFonts w:ascii="Times New Roman" w:hAnsi="Times New Roman"/>
          <w:sz w:val="23"/>
          <w:szCs w:val="23"/>
        </w:rPr>
        <w:t>)“.</w:t>
      </w:r>
    </w:p>
    <w:p w14:paraId="2420ABF2" w14:textId="77777777" w:rsidR="00C2030D" w:rsidRPr="00A460CD" w:rsidRDefault="00C2030D" w:rsidP="0070541B">
      <w:pPr>
        <w:pStyle w:val="Odsekzoznamu"/>
        <w:spacing w:after="0" w:line="240" w:lineRule="auto"/>
        <w:jc w:val="both"/>
        <w:rPr>
          <w:rFonts w:ascii="Times New Roman" w:hAnsi="Times New Roman"/>
          <w:sz w:val="23"/>
          <w:szCs w:val="23"/>
        </w:rPr>
      </w:pPr>
    </w:p>
    <w:p w14:paraId="14713B68" w14:textId="77777777" w:rsidR="00C2030D" w:rsidRPr="00A460CD" w:rsidRDefault="00C2030D" w:rsidP="00865C4A">
      <w:pPr>
        <w:pStyle w:val="Odsekzoznamu"/>
        <w:numPr>
          <w:ilvl w:val="0"/>
          <w:numId w:val="15"/>
        </w:numPr>
        <w:spacing w:after="0" w:line="240" w:lineRule="auto"/>
        <w:jc w:val="both"/>
        <w:rPr>
          <w:rFonts w:ascii="Times New Roman" w:hAnsi="Times New Roman"/>
          <w:sz w:val="23"/>
          <w:szCs w:val="23"/>
        </w:rPr>
      </w:pPr>
      <w:r w:rsidRPr="00A460CD">
        <w:rPr>
          <w:rFonts w:ascii="Times New Roman" w:hAnsi="Times New Roman"/>
          <w:sz w:val="23"/>
          <w:szCs w:val="23"/>
        </w:rPr>
        <w:t>V § 23 ods. 1 písmeno v) znie:</w:t>
      </w:r>
    </w:p>
    <w:p w14:paraId="5700CC1D" w14:textId="3295F50D"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 xml:space="preserve">„v) </w:t>
      </w:r>
      <w:r w:rsidR="00CC057D">
        <w:rPr>
          <w:rFonts w:ascii="Times New Roman" w:hAnsi="Times New Roman"/>
          <w:sz w:val="23"/>
          <w:szCs w:val="23"/>
        </w:rPr>
        <w:tab/>
      </w:r>
      <w:r w:rsidRPr="00A460CD">
        <w:rPr>
          <w:rFonts w:ascii="Times New Roman" w:hAnsi="Times New Roman"/>
          <w:sz w:val="23"/>
          <w:szCs w:val="23"/>
        </w:rPr>
        <w:t>zabezpečiť vykonávanie lekárenskej pohotovostnej služby na základe dohody so Slovenskou lekárnickou komorou, ak k dohode nedôjde, po nariadení farmaceutom samosprávneho kraja,“.</w:t>
      </w:r>
    </w:p>
    <w:p w14:paraId="54A34B60" w14:textId="77777777" w:rsidR="00C2030D" w:rsidRPr="00A460CD" w:rsidRDefault="00C2030D" w:rsidP="0070541B">
      <w:pPr>
        <w:spacing w:after="0" w:line="240" w:lineRule="auto"/>
        <w:ind w:left="426" w:hanging="426"/>
        <w:rPr>
          <w:rFonts w:ascii="Times New Roman" w:hAnsi="Times New Roman"/>
          <w:sz w:val="23"/>
          <w:szCs w:val="23"/>
        </w:rPr>
      </w:pPr>
    </w:p>
    <w:p w14:paraId="178F8FB9" w14:textId="77777777" w:rsidR="00C2030D" w:rsidRPr="00A460CD" w:rsidRDefault="00C2030D" w:rsidP="00865C4A">
      <w:pPr>
        <w:pStyle w:val="Odsekzoznamu"/>
        <w:numPr>
          <w:ilvl w:val="0"/>
          <w:numId w:val="15"/>
        </w:numPr>
        <w:spacing w:after="0" w:line="240" w:lineRule="auto"/>
        <w:jc w:val="both"/>
        <w:rPr>
          <w:rFonts w:ascii="Times New Roman" w:hAnsi="Times New Roman"/>
          <w:sz w:val="23"/>
          <w:szCs w:val="23"/>
        </w:rPr>
      </w:pPr>
      <w:r w:rsidRPr="00A460CD">
        <w:rPr>
          <w:rFonts w:ascii="Times New Roman" w:hAnsi="Times New Roman"/>
          <w:sz w:val="23"/>
          <w:szCs w:val="23"/>
        </w:rPr>
        <w:t>Vypúšťa sa § 25a.</w:t>
      </w:r>
    </w:p>
    <w:p w14:paraId="79896A9E" w14:textId="77777777" w:rsidR="00C2030D" w:rsidRPr="00A460CD" w:rsidRDefault="00C2030D" w:rsidP="0070541B">
      <w:pPr>
        <w:pStyle w:val="Odsekzoznamu"/>
        <w:spacing w:after="0" w:line="240" w:lineRule="auto"/>
        <w:jc w:val="both"/>
        <w:rPr>
          <w:rFonts w:ascii="Times New Roman" w:hAnsi="Times New Roman"/>
          <w:sz w:val="23"/>
          <w:szCs w:val="23"/>
        </w:rPr>
      </w:pPr>
    </w:p>
    <w:p w14:paraId="27CC3B5E" w14:textId="77777777" w:rsidR="00C2030D" w:rsidRPr="00A460CD" w:rsidRDefault="00C2030D" w:rsidP="00865C4A">
      <w:pPr>
        <w:pStyle w:val="Odsekzoznamu"/>
        <w:numPr>
          <w:ilvl w:val="0"/>
          <w:numId w:val="15"/>
        </w:numPr>
        <w:spacing w:after="0" w:line="240" w:lineRule="auto"/>
        <w:jc w:val="both"/>
        <w:rPr>
          <w:rFonts w:ascii="Times New Roman" w:hAnsi="Times New Roman"/>
          <w:sz w:val="23"/>
          <w:szCs w:val="23"/>
        </w:rPr>
      </w:pPr>
      <w:r w:rsidRPr="00A460CD">
        <w:rPr>
          <w:rFonts w:ascii="Times New Roman" w:hAnsi="Times New Roman"/>
          <w:sz w:val="23"/>
          <w:szCs w:val="23"/>
        </w:rPr>
        <w:t>V § 138 ods. 5 písmeno u) znie:</w:t>
      </w:r>
    </w:p>
    <w:p w14:paraId="610E4450" w14:textId="5E99D4AA" w:rsidR="00C2030D" w:rsidRPr="00A460CD" w:rsidRDefault="00C2030D" w:rsidP="0070541B">
      <w:pPr>
        <w:spacing w:after="0" w:line="240" w:lineRule="auto"/>
        <w:ind w:left="426" w:hanging="426"/>
        <w:jc w:val="both"/>
        <w:rPr>
          <w:rFonts w:ascii="Times New Roman" w:hAnsi="Times New Roman"/>
          <w:sz w:val="23"/>
          <w:szCs w:val="23"/>
        </w:rPr>
      </w:pPr>
      <w:r w:rsidRPr="00A460CD">
        <w:rPr>
          <w:rFonts w:ascii="Times New Roman" w:hAnsi="Times New Roman"/>
          <w:sz w:val="23"/>
          <w:szCs w:val="23"/>
        </w:rPr>
        <w:t>„u)</w:t>
      </w:r>
      <w:r w:rsidR="00CC057D">
        <w:rPr>
          <w:rFonts w:ascii="Times New Roman" w:hAnsi="Times New Roman"/>
          <w:sz w:val="23"/>
          <w:szCs w:val="23"/>
        </w:rPr>
        <w:tab/>
      </w:r>
      <w:r w:rsidRPr="00A460CD">
        <w:rPr>
          <w:rFonts w:ascii="Times New Roman" w:hAnsi="Times New Roman"/>
          <w:sz w:val="23"/>
          <w:szCs w:val="23"/>
        </w:rPr>
        <w:t>nezabezpečuje vykonávanie lekárenskej pohotovostnej služby nariadenej farmaceutom samosprávneho kraja,“.</w:t>
      </w:r>
    </w:p>
    <w:p w14:paraId="2E60E634" w14:textId="77777777" w:rsidR="0070541B" w:rsidRPr="00A460CD" w:rsidRDefault="0070541B" w:rsidP="0070541B">
      <w:pPr>
        <w:spacing w:after="0" w:line="240" w:lineRule="auto"/>
        <w:jc w:val="center"/>
        <w:rPr>
          <w:rFonts w:ascii="Times New Roman" w:hAnsi="Times New Roman"/>
          <w:b/>
          <w:sz w:val="23"/>
          <w:szCs w:val="23"/>
        </w:rPr>
      </w:pPr>
    </w:p>
    <w:p w14:paraId="0BF7CEBE" w14:textId="77777777" w:rsidR="0070541B" w:rsidRPr="00A460CD" w:rsidRDefault="0070541B" w:rsidP="0070541B">
      <w:pPr>
        <w:spacing w:after="0" w:line="240" w:lineRule="auto"/>
        <w:jc w:val="center"/>
        <w:rPr>
          <w:rFonts w:ascii="Times New Roman" w:hAnsi="Times New Roman"/>
          <w:b/>
          <w:sz w:val="23"/>
          <w:szCs w:val="23"/>
        </w:rPr>
      </w:pPr>
    </w:p>
    <w:p w14:paraId="1C15A972" w14:textId="566C1894" w:rsidR="00C2030D" w:rsidRPr="00A460CD" w:rsidRDefault="00A31BBF"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Čl. IX</w:t>
      </w:r>
    </w:p>
    <w:p w14:paraId="0612366F" w14:textId="77777777" w:rsidR="00C2030D" w:rsidRPr="00A460CD" w:rsidRDefault="00C2030D" w:rsidP="0070541B">
      <w:pPr>
        <w:spacing w:after="0" w:line="240" w:lineRule="auto"/>
        <w:jc w:val="center"/>
        <w:rPr>
          <w:rFonts w:ascii="Times New Roman" w:hAnsi="Times New Roman"/>
          <w:b/>
          <w:sz w:val="23"/>
          <w:szCs w:val="23"/>
        </w:rPr>
      </w:pPr>
      <w:r w:rsidRPr="00A460CD">
        <w:rPr>
          <w:rFonts w:ascii="Times New Roman" w:hAnsi="Times New Roman"/>
          <w:b/>
          <w:sz w:val="23"/>
          <w:szCs w:val="23"/>
        </w:rPr>
        <w:t>Účinnosť</w:t>
      </w:r>
    </w:p>
    <w:p w14:paraId="03BF06C3" w14:textId="77777777" w:rsidR="00C2030D" w:rsidRPr="00A460CD" w:rsidRDefault="00C2030D" w:rsidP="0070541B">
      <w:pPr>
        <w:spacing w:after="0" w:line="240" w:lineRule="auto"/>
        <w:jc w:val="center"/>
        <w:rPr>
          <w:rFonts w:ascii="Times New Roman" w:hAnsi="Times New Roman"/>
          <w:sz w:val="23"/>
          <w:szCs w:val="23"/>
        </w:rPr>
      </w:pPr>
    </w:p>
    <w:p w14:paraId="67C269E7" w14:textId="5B371256" w:rsidR="00C2030D" w:rsidRPr="00A460CD" w:rsidRDefault="00C2030D" w:rsidP="0070541B">
      <w:pPr>
        <w:spacing w:after="0" w:line="240" w:lineRule="auto"/>
        <w:jc w:val="both"/>
        <w:rPr>
          <w:rFonts w:ascii="Times New Roman" w:hAnsi="Times New Roman"/>
          <w:sz w:val="23"/>
          <w:szCs w:val="23"/>
        </w:rPr>
      </w:pPr>
      <w:r w:rsidRPr="00124B3A">
        <w:rPr>
          <w:rFonts w:ascii="Times New Roman" w:hAnsi="Times New Roman"/>
          <w:sz w:val="23"/>
          <w:szCs w:val="23"/>
          <w:highlight w:val="yellow"/>
        </w:rPr>
        <w:t xml:space="preserve">Tento zákon nadobúda účinnosť 1. </w:t>
      </w:r>
      <w:r w:rsidR="0070541B" w:rsidRPr="00124B3A">
        <w:rPr>
          <w:rFonts w:ascii="Times New Roman" w:hAnsi="Times New Roman"/>
          <w:sz w:val="23"/>
          <w:szCs w:val="23"/>
          <w:highlight w:val="yellow"/>
        </w:rPr>
        <w:t>novembra</w:t>
      </w:r>
      <w:r w:rsidRPr="00124B3A">
        <w:rPr>
          <w:rFonts w:ascii="Times New Roman" w:hAnsi="Times New Roman"/>
          <w:sz w:val="23"/>
          <w:szCs w:val="23"/>
          <w:highlight w:val="yellow"/>
        </w:rPr>
        <w:t xml:space="preserve"> 2019, okrem čl. I, ktorý nadobúda účinnosť 1. januára 2020, okrem čl. I bodu 2 § 9 ods. 5, ktorý nadobúda účinnosť 1. januára 2021 a čl. III šiesteho bodu, ktorý nad</w:t>
      </w:r>
      <w:r w:rsidR="0070541B" w:rsidRPr="00124B3A">
        <w:rPr>
          <w:rFonts w:ascii="Times New Roman" w:hAnsi="Times New Roman"/>
          <w:sz w:val="23"/>
          <w:szCs w:val="23"/>
          <w:highlight w:val="yellow"/>
        </w:rPr>
        <w:t xml:space="preserve">obúda účinnosť 1. januára 2022, </w:t>
      </w:r>
      <w:r w:rsidRPr="00124B3A">
        <w:rPr>
          <w:rFonts w:ascii="Times New Roman" w:hAnsi="Times New Roman"/>
          <w:sz w:val="23"/>
          <w:szCs w:val="23"/>
          <w:highlight w:val="yellow"/>
        </w:rPr>
        <w:t>okrem čl. III bodov 1 až 8, 10, 11 a 14, ktoré nadobúdajú účinnosť 1. apríla 2020, čl. I bodu 2 § 9 ods. 5, ktorý nadobúda účinnosť 1. januára 2021, a čl. III bodov 9, 12 a 13, ktoré nadobúdajú účinnosť 1. januára 2022.</w:t>
      </w:r>
    </w:p>
    <w:p w14:paraId="2865AC6B" w14:textId="77777777" w:rsidR="00C2030D" w:rsidRPr="00A460CD" w:rsidRDefault="00C2030D" w:rsidP="0070541B">
      <w:pPr>
        <w:spacing w:after="0" w:line="240" w:lineRule="auto"/>
        <w:jc w:val="both"/>
        <w:rPr>
          <w:rFonts w:ascii="Times New Roman" w:hAnsi="Times New Roman"/>
          <w:sz w:val="23"/>
          <w:szCs w:val="23"/>
        </w:rPr>
      </w:pPr>
      <w:bookmarkStart w:id="1" w:name="_GoBack"/>
      <w:bookmarkEnd w:id="1"/>
    </w:p>
    <w:p w14:paraId="5F94551E" w14:textId="77777777" w:rsidR="00C2030D" w:rsidRPr="00A460CD" w:rsidRDefault="00C2030D" w:rsidP="0070541B">
      <w:pPr>
        <w:spacing w:after="0" w:line="240" w:lineRule="auto"/>
        <w:rPr>
          <w:rFonts w:ascii="Times New Roman" w:hAnsi="Times New Roman"/>
          <w:sz w:val="23"/>
          <w:szCs w:val="23"/>
        </w:rPr>
      </w:pPr>
    </w:p>
    <w:p w14:paraId="58924E57" w14:textId="77777777" w:rsidR="00C2030D" w:rsidRPr="00A460CD" w:rsidRDefault="00C2030D" w:rsidP="0070541B">
      <w:pPr>
        <w:spacing w:after="0" w:line="240" w:lineRule="auto"/>
        <w:rPr>
          <w:rFonts w:ascii="Times New Roman" w:hAnsi="Times New Roman"/>
          <w:sz w:val="23"/>
          <w:szCs w:val="23"/>
        </w:rPr>
      </w:pPr>
    </w:p>
    <w:p w14:paraId="7692E86A" w14:textId="77777777" w:rsidR="00C2030D" w:rsidRPr="00A460CD" w:rsidRDefault="00C2030D" w:rsidP="0070541B">
      <w:pPr>
        <w:spacing w:after="0" w:line="240" w:lineRule="auto"/>
        <w:rPr>
          <w:rFonts w:ascii="Times New Roman" w:hAnsi="Times New Roman"/>
          <w:sz w:val="23"/>
          <w:szCs w:val="23"/>
        </w:rPr>
      </w:pPr>
    </w:p>
    <w:sectPr w:rsidR="00C2030D" w:rsidRPr="00A460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573E" w14:textId="77777777" w:rsidR="00865C4A" w:rsidRDefault="00865C4A" w:rsidP="0070541B">
      <w:pPr>
        <w:spacing w:after="0" w:line="240" w:lineRule="auto"/>
      </w:pPr>
      <w:r>
        <w:separator/>
      </w:r>
    </w:p>
  </w:endnote>
  <w:endnote w:type="continuationSeparator" w:id="0">
    <w:p w14:paraId="71C33A3D" w14:textId="77777777" w:rsidR="00865C4A" w:rsidRDefault="00865C4A" w:rsidP="007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28"/>
      <w:docPartObj>
        <w:docPartGallery w:val="Page Numbers (Bottom of Page)"/>
        <w:docPartUnique/>
      </w:docPartObj>
    </w:sdtPr>
    <w:sdtEndPr>
      <w:rPr>
        <w:rFonts w:ascii="Times New Roman" w:hAnsi="Times New Roman"/>
        <w:sz w:val="18"/>
        <w:szCs w:val="18"/>
      </w:rPr>
    </w:sdtEndPr>
    <w:sdtContent>
      <w:p w14:paraId="235E9877" w14:textId="0FC44D70" w:rsidR="0070541B" w:rsidRPr="0070541B" w:rsidRDefault="0070541B">
        <w:pPr>
          <w:pStyle w:val="Pta"/>
          <w:jc w:val="center"/>
          <w:rPr>
            <w:rFonts w:ascii="Times New Roman" w:hAnsi="Times New Roman"/>
            <w:sz w:val="18"/>
            <w:szCs w:val="18"/>
          </w:rPr>
        </w:pPr>
        <w:r w:rsidRPr="0070541B">
          <w:rPr>
            <w:rFonts w:ascii="Times New Roman" w:hAnsi="Times New Roman"/>
            <w:sz w:val="18"/>
            <w:szCs w:val="18"/>
          </w:rPr>
          <w:fldChar w:fldCharType="begin"/>
        </w:r>
        <w:r w:rsidRPr="0070541B">
          <w:rPr>
            <w:rFonts w:ascii="Times New Roman" w:hAnsi="Times New Roman"/>
            <w:sz w:val="18"/>
            <w:szCs w:val="18"/>
          </w:rPr>
          <w:instrText>PAGE   \* MERGEFORMAT</w:instrText>
        </w:r>
        <w:r w:rsidRPr="0070541B">
          <w:rPr>
            <w:rFonts w:ascii="Times New Roman" w:hAnsi="Times New Roman"/>
            <w:sz w:val="18"/>
            <w:szCs w:val="18"/>
          </w:rPr>
          <w:fldChar w:fldCharType="separate"/>
        </w:r>
        <w:r w:rsidR="00124B3A">
          <w:rPr>
            <w:rFonts w:ascii="Times New Roman" w:hAnsi="Times New Roman"/>
            <w:noProof/>
            <w:sz w:val="18"/>
            <w:szCs w:val="18"/>
          </w:rPr>
          <w:t>23</w:t>
        </w:r>
        <w:r w:rsidRPr="0070541B">
          <w:rPr>
            <w:rFonts w:ascii="Times New Roman" w:hAnsi="Times New Roman"/>
            <w:sz w:val="18"/>
            <w:szCs w:val="18"/>
          </w:rPr>
          <w:fldChar w:fldCharType="end"/>
        </w:r>
      </w:p>
    </w:sdtContent>
  </w:sdt>
  <w:p w14:paraId="237FE093" w14:textId="77777777" w:rsidR="0070541B" w:rsidRDefault="007054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5378" w14:textId="77777777" w:rsidR="00865C4A" w:rsidRDefault="00865C4A" w:rsidP="0070541B">
      <w:pPr>
        <w:spacing w:after="0" w:line="240" w:lineRule="auto"/>
      </w:pPr>
      <w:r>
        <w:separator/>
      </w:r>
    </w:p>
  </w:footnote>
  <w:footnote w:type="continuationSeparator" w:id="0">
    <w:p w14:paraId="513F9C81" w14:textId="77777777" w:rsidR="00865C4A" w:rsidRDefault="00865C4A" w:rsidP="0070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BB"/>
    <w:multiLevelType w:val="hybridMultilevel"/>
    <w:tmpl w:val="D3EA2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10017"/>
    <w:multiLevelType w:val="hybridMultilevel"/>
    <w:tmpl w:val="2F484F88"/>
    <w:lvl w:ilvl="0" w:tplc="8402EB14">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9B29D2"/>
    <w:multiLevelType w:val="hybridMultilevel"/>
    <w:tmpl w:val="E1D40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1E3DF9"/>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5D27AA8"/>
    <w:multiLevelType w:val="hybridMultilevel"/>
    <w:tmpl w:val="8B1A0C38"/>
    <w:lvl w:ilvl="0" w:tplc="E0C44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BC3AD8"/>
    <w:multiLevelType w:val="hybridMultilevel"/>
    <w:tmpl w:val="40D800D6"/>
    <w:lvl w:ilvl="0" w:tplc="858E3F60">
      <w:start w:val="1"/>
      <w:numFmt w:val="decimal"/>
      <w:lvlText w:val="%1."/>
      <w:lvlJc w:val="left"/>
      <w:pPr>
        <w:ind w:left="150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D86167E"/>
    <w:multiLevelType w:val="hybridMultilevel"/>
    <w:tmpl w:val="8C0E7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615B2D64"/>
    <w:multiLevelType w:val="hybridMultilevel"/>
    <w:tmpl w:val="D354FACE"/>
    <w:lvl w:ilvl="0" w:tplc="791ED02C">
      <w:start w:val="2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730C6E3B"/>
    <w:multiLevelType w:val="hybridMultilevel"/>
    <w:tmpl w:val="3F587E44"/>
    <w:lvl w:ilvl="0" w:tplc="858E3F60">
      <w:start w:val="1"/>
      <w:numFmt w:val="decimal"/>
      <w:lvlText w:val="%1."/>
      <w:lvlJc w:val="left"/>
      <w:pPr>
        <w:ind w:left="15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1466F8"/>
    <w:multiLevelType w:val="hybridMultilevel"/>
    <w:tmpl w:val="3A10C652"/>
    <w:lvl w:ilvl="0" w:tplc="E3302A8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68E083A"/>
    <w:multiLevelType w:val="hybridMultilevel"/>
    <w:tmpl w:val="5FA6005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2"/>
  </w:num>
  <w:num w:numId="10">
    <w:abstractNumId w:val="8"/>
  </w:num>
  <w:num w:numId="11">
    <w:abstractNumId w:val="8"/>
    <w:lvlOverride w:ilvl="0">
      <w:startOverride w:val="1"/>
    </w:lvlOverride>
    <w:lvlOverride w:ilvl="1">
      <w:startOverride w:val="1"/>
    </w:lvlOverride>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2"/>
    <w:rsid w:val="000765F0"/>
    <w:rsid w:val="00124B3A"/>
    <w:rsid w:val="001A7C4C"/>
    <w:rsid w:val="00216C71"/>
    <w:rsid w:val="00327274"/>
    <w:rsid w:val="003315F6"/>
    <w:rsid w:val="00381D45"/>
    <w:rsid w:val="003C3B59"/>
    <w:rsid w:val="0044225B"/>
    <w:rsid w:val="00476733"/>
    <w:rsid w:val="004E6DF3"/>
    <w:rsid w:val="005035CA"/>
    <w:rsid w:val="005A2A0E"/>
    <w:rsid w:val="005D2B87"/>
    <w:rsid w:val="006464C1"/>
    <w:rsid w:val="0068577E"/>
    <w:rsid w:val="006A1338"/>
    <w:rsid w:val="0070541B"/>
    <w:rsid w:val="00733DA5"/>
    <w:rsid w:val="007E0A02"/>
    <w:rsid w:val="0081469A"/>
    <w:rsid w:val="00865C4A"/>
    <w:rsid w:val="00984A0B"/>
    <w:rsid w:val="009C69E4"/>
    <w:rsid w:val="009D70D1"/>
    <w:rsid w:val="00A31BBF"/>
    <w:rsid w:val="00A460CD"/>
    <w:rsid w:val="00A5148F"/>
    <w:rsid w:val="00AE20A5"/>
    <w:rsid w:val="00AE4B9D"/>
    <w:rsid w:val="00C2030D"/>
    <w:rsid w:val="00C654A4"/>
    <w:rsid w:val="00CC057D"/>
    <w:rsid w:val="00D0659E"/>
    <w:rsid w:val="00D74071"/>
    <w:rsid w:val="00DB1473"/>
    <w:rsid w:val="00DD7689"/>
    <w:rsid w:val="00EA10D1"/>
    <w:rsid w:val="00EA3BA9"/>
    <w:rsid w:val="00F2390E"/>
    <w:rsid w:val="00F74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01F9"/>
  <w15:chartTrackingRefBased/>
  <w15:docId w15:val="{91E7C6AF-8BBE-4013-A6BD-FD08CC2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0A02"/>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C2030D"/>
    <w:pPr>
      <w:keepNext/>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C2030D"/>
    <w:pPr>
      <w:keepNext/>
      <w:numPr>
        <w:numId w:val="7"/>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C2030D"/>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C2030D"/>
    <w:rPr>
      <w:rFonts w:ascii="Calibri" w:eastAsia="MS Gothic" w:hAnsi="Calibri" w:cs="Times New Roman"/>
      <w:b/>
      <w:bCs/>
      <w:kern w:val="32"/>
      <w:sz w:val="32"/>
      <w:szCs w:val="32"/>
      <w:lang w:val="x-none"/>
    </w:rPr>
  </w:style>
  <w:style w:type="paragraph" w:styleId="Obsah2">
    <w:name w:val="toc 2"/>
    <w:basedOn w:val="Normlny"/>
    <w:next w:val="Normlny"/>
    <w:autoRedefine/>
    <w:uiPriority w:val="39"/>
    <w:unhideWhenUsed/>
    <w:rsid w:val="00C2030D"/>
    <w:pPr>
      <w:ind w:left="220"/>
    </w:pPr>
    <w:rPr>
      <w:rFonts w:ascii="Calibri" w:eastAsia="Calibri" w:hAnsi="Calibri"/>
      <w:lang w:eastAsia="en-US"/>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C2030D"/>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C2030D"/>
    <w:rPr>
      <w:rFonts w:ascii="Arial" w:eastAsia="Calibri" w:hAnsi="Arial" w:cs="Arial"/>
      <w:b/>
      <w:bCs/>
      <w:sz w:val="26"/>
      <w:szCs w:val="26"/>
    </w:rPr>
  </w:style>
  <w:style w:type="paragraph" w:styleId="Odsekzoznamu">
    <w:name w:val="List Paragraph"/>
    <w:aliases w:val="body,Odsek zoznamu2,Odsek,Odsek zoznamu1,List Paragraph,List Paragraph1"/>
    <w:basedOn w:val="Normlny"/>
    <w:link w:val="OdsekzoznamuChar"/>
    <w:qFormat/>
    <w:rsid w:val="007E0A02"/>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E0A02"/>
    <w:rPr>
      <w:rFonts w:eastAsiaTheme="minorEastAsia" w:cs="Times New Roman"/>
      <w:lang w:eastAsia="sk-SK"/>
    </w:rPr>
  </w:style>
  <w:style w:type="character" w:styleId="Odkaznakomentr">
    <w:name w:val="annotation reference"/>
    <w:basedOn w:val="Predvolenpsmoodseku"/>
    <w:uiPriority w:val="99"/>
    <w:semiHidden/>
    <w:unhideWhenUsed/>
    <w:rsid w:val="007E0A02"/>
    <w:rPr>
      <w:rFonts w:cs="Times New Roman"/>
      <w:sz w:val="16"/>
      <w:szCs w:val="16"/>
    </w:rPr>
  </w:style>
  <w:style w:type="paragraph" w:styleId="Textkomentra">
    <w:name w:val="annotation text"/>
    <w:basedOn w:val="Normlny"/>
    <w:link w:val="TextkomentraChar"/>
    <w:uiPriority w:val="99"/>
    <w:unhideWhenUsed/>
    <w:rsid w:val="007E0A02"/>
    <w:pPr>
      <w:spacing w:line="240" w:lineRule="auto"/>
    </w:pPr>
    <w:rPr>
      <w:sz w:val="20"/>
      <w:szCs w:val="20"/>
    </w:rPr>
  </w:style>
  <w:style w:type="character" w:customStyle="1" w:styleId="TextkomentraChar">
    <w:name w:val="Text komentára Char"/>
    <w:basedOn w:val="Predvolenpsmoodseku"/>
    <w:link w:val="Textkomentra"/>
    <w:uiPriority w:val="99"/>
    <w:rsid w:val="007E0A02"/>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E0A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0A02"/>
    <w:rPr>
      <w:rFonts w:ascii="Segoe UI" w:eastAsiaTheme="minorEastAsia" w:hAnsi="Segoe UI" w:cs="Segoe UI"/>
      <w:sz w:val="18"/>
      <w:szCs w:val="18"/>
      <w:lang w:eastAsia="sk-SK"/>
    </w:rPr>
  </w:style>
  <w:style w:type="character" w:styleId="Zstupntext">
    <w:name w:val="Placeholder Text"/>
    <w:basedOn w:val="Predvolenpsmoodseku"/>
    <w:uiPriority w:val="99"/>
    <w:qFormat/>
    <w:rsid w:val="00C2030D"/>
    <w:rPr>
      <w:rFonts w:ascii="Times New Roman" w:hAnsi="Times New Roman" w:cs="Times New Roman"/>
      <w:color w:val="808080"/>
    </w:rPr>
  </w:style>
  <w:style w:type="paragraph" w:styleId="Normlnywebov">
    <w:name w:val="Normal (Web)"/>
    <w:aliases w:val="webb"/>
    <w:basedOn w:val="Normlny"/>
    <w:uiPriority w:val="99"/>
    <w:unhideWhenUsed/>
    <w:rsid w:val="00C2030D"/>
    <w:pPr>
      <w:spacing w:before="100" w:beforeAutospacing="1" w:after="100" w:afterAutospacing="1" w:line="240" w:lineRule="auto"/>
    </w:pPr>
    <w:rPr>
      <w:rFonts w:ascii="Times New Roman" w:eastAsia="Times New Roman" w:hAnsi="Times New Roman"/>
      <w:sz w:val="24"/>
      <w:szCs w:val="24"/>
    </w:rPr>
  </w:style>
  <w:style w:type="character" w:customStyle="1" w:styleId="PredmetkomentraChar">
    <w:name w:val="Predmet komentára Char"/>
    <w:basedOn w:val="TextkomentraChar"/>
    <w:link w:val="Predmetkomentra"/>
    <w:uiPriority w:val="99"/>
    <w:semiHidden/>
    <w:rsid w:val="00C2030D"/>
    <w:rPr>
      <w:rFonts w:eastAsiaTheme="minorEastAsia"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C2030D"/>
    <w:rPr>
      <w:b/>
      <w:bCs/>
    </w:rPr>
  </w:style>
  <w:style w:type="character" w:customStyle="1" w:styleId="apple-converted-space">
    <w:name w:val="apple-converted-space"/>
    <w:basedOn w:val="Predvolenpsmoodseku"/>
    <w:rsid w:val="00C2030D"/>
    <w:rPr>
      <w:rFonts w:cs="Times New Roman"/>
    </w:rPr>
  </w:style>
  <w:style w:type="character" w:styleId="Hypertextovprepojenie">
    <w:name w:val="Hyperlink"/>
    <w:basedOn w:val="Predvolenpsmoodseku"/>
    <w:uiPriority w:val="99"/>
    <w:unhideWhenUsed/>
    <w:rsid w:val="00C2030D"/>
    <w:rPr>
      <w:rFonts w:cs="Times New Roman"/>
      <w:color w:val="0000FF"/>
      <w:u w:val="single"/>
    </w:rPr>
  </w:style>
  <w:style w:type="paragraph" w:styleId="Bezriadkovania">
    <w:name w:val="No Spacing"/>
    <w:uiPriority w:val="1"/>
    <w:qFormat/>
    <w:rsid w:val="00C2030D"/>
    <w:pPr>
      <w:spacing w:after="0" w:line="240" w:lineRule="auto"/>
    </w:pPr>
    <w:rPr>
      <w:rFonts w:eastAsiaTheme="minorEastAsia" w:cs="Times New Roman"/>
      <w:lang w:eastAsia="sk-SK"/>
    </w:rPr>
  </w:style>
  <w:style w:type="paragraph" w:styleId="Obsah1">
    <w:name w:val="toc 1"/>
    <w:basedOn w:val="Normlny"/>
    <w:next w:val="Normlny"/>
    <w:autoRedefine/>
    <w:uiPriority w:val="39"/>
    <w:unhideWhenUsed/>
    <w:rsid w:val="00C2030D"/>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C2030D"/>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C2030D"/>
    <w:pPr>
      <w:spacing w:after="0" w:line="240" w:lineRule="auto"/>
      <w:ind w:left="720"/>
    </w:pPr>
    <w:rPr>
      <w:rFonts w:ascii="Calibri" w:eastAsia="Times New Roman" w:hAnsi="Calibri"/>
    </w:rPr>
  </w:style>
  <w:style w:type="paragraph" w:customStyle="1" w:styleId="Normlny0">
    <w:name w:val="Norm‡lny"/>
    <w:basedOn w:val="Normlny"/>
    <w:rsid w:val="00C2030D"/>
    <w:pPr>
      <w:widowControl w:val="0"/>
      <w:spacing w:after="0" w:line="240" w:lineRule="auto"/>
    </w:pPr>
    <w:rPr>
      <w:rFonts w:ascii="Times New Roman" w:eastAsia="Times New Roman" w:hAnsi="Times New Roman"/>
      <w:color w:val="000000"/>
      <w:sz w:val="20"/>
      <w:szCs w:val="20"/>
    </w:rPr>
  </w:style>
  <w:style w:type="paragraph" w:styleId="Hlavika">
    <w:name w:val="header"/>
    <w:basedOn w:val="Normlny"/>
    <w:link w:val="HlavikaChar"/>
    <w:uiPriority w:val="99"/>
    <w:unhideWhenUsed/>
    <w:rsid w:val="00C20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30D"/>
    <w:rPr>
      <w:rFonts w:eastAsiaTheme="minorEastAsia" w:cs="Times New Roman"/>
      <w:lang w:eastAsia="sk-SK"/>
    </w:rPr>
  </w:style>
  <w:style w:type="paragraph" w:styleId="Pta">
    <w:name w:val="footer"/>
    <w:basedOn w:val="Normlny"/>
    <w:link w:val="PtaChar"/>
    <w:uiPriority w:val="99"/>
    <w:unhideWhenUsed/>
    <w:rsid w:val="00C2030D"/>
    <w:pPr>
      <w:tabs>
        <w:tab w:val="center" w:pos="4536"/>
        <w:tab w:val="right" w:pos="9072"/>
      </w:tabs>
      <w:spacing w:after="0" w:line="240" w:lineRule="auto"/>
    </w:pPr>
  </w:style>
  <w:style w:type="character" w:customStyle="1" w:styleId="PtaChar">
    <w:name w:val="Päta Char"/>
    <w:basedOn w:val="Predvolenpsmoodseku"/>
    <w:link w:val="Pta"/>
    <w:uiPriority w:val="99"/>
    <w:qFormat/>
    <w:rsid w:val="00C2030D"/>
    <w:rPr>
      <w:rFonts w:eastAsiaTheme="minorEastAsia" w:cs="Times New Roman"/>
      <w:lang w:eastAsia="sk-SK"/>
    </w:rPr>
  </w:style>
  <w:style w:type="paragraph" w:customStyle="1" w:styleId="Default">
    <w:name w:val="Default"/>
    <w:rsid w:val="00C2030D"/>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C2030D"/>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C2030D"/>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uiPriority w:val="99"/>
    <w:semiHidden/>
    <w:rsid w:val="00C2030D"/>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C2030D"/>
    <w:pPr>
      <w:spacing w:after="0" w:line="240" w:lineRule="auto"/>
      <w:ind w:firstLine="720"/>
      <w:jc w:val="both"/>
    </w:pPr>
    <w:rPr>
      <w:rFonts w:ascii="Arial" w:eastAsia="Times New Roman" w:hAnsi="Arial"/>
      <w:sz w:val="24"/>
      <w:szCs w:val="20"/>
    </w:rPr>
  </w:style>
  <w:style w:type="paragraph" w:styleId="Zkladntext">
    <w:name w:val="Body Text"/>
    <w:basedOn w:val="Normlny"/>
    <w:link w:val="ZkladntextChar"/>
    <w:uiPriority w:val="99"/>
    <w:semiHidden/>
    <w:unhideWhenUsed/>
    <w:rsid w:val="00C2030D"/>
    <w:pPr>
      <w:spacing w:after="120"/>
    </w:pPr>
  </w:style>
  <w:style w:type="character" w:customStyle="1" w:styleId="ZkladntextChar">
    <w:name w:val="Základný text Char"/>
    <w:basedOn w:val="Predvolenpsmoodseku"/>
    <w:link w:val="Zkladntext"/>
    <w:uiPriority w:val="99"/>
    <w:semiHidden/>
    <w:rsid w:val="00C2030D"/>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C2030D"/>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C2030D"/>
    <w:rPr>
      <w:sz w:val="20"/>
      <w:szCs w:val="20"/>
    </w:rPr>
  </w:style>
  <w:style w:type="paragraph" w:styleId="Podtitul">
    <w:name w:val="Subtitle"/>
    <w:basedOn w:val="Normlny"/>
    <w:link w:val="PodtitulChar"/>
    <w:qFormat/>
    <w:rsid w:val="00C2030D"/>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C2030D"/>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C2030D"/>
    <w:rPr>
      <w:sz w:val="23"/>
      <w:shd w:val="clear" w:color="auto" w:fill="FFFFFF"/>
    </w:rPr>
  </w:style>
  <w:style w:type="paragraph" w:customStyle="1" w:styleId="Zkladntext1">
    <w:name w:val="Základný text1"/>
    <w:basedOn w:val="Normlny"/>
    <w:link w:val="Zkladntext0"/>
    <w:rsid w:val="00C2030D"/>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C2030D"/>
    <w:rPr>
      <w:rFonts w:cs="Times New Roman"/>
    </w:rPr>
  </w:style>
  <w:style w:type="character" w:styleId="PouitHypertextovPrepojenie">
    <w:name w:val="FollowedHyperlink"/>
    <w:uiPriority w:val="99"/>
    <w:rsid w:val="00C2030D"/>
    <w:rPr>
      <w:color w:val="auto"/>
      <w:u w:val="none"/>
    </w:rPr>
  </w:style>
  <w:style w:type="paragraph" w:styleId="Zkladntext2">
    <w:name w:val="Body Text 2"/>
    <w:basedOn w:val="Normlny"/>
    <w:link w:val="Zkladntext2Char"/>
    <w:uiPriority w:val="99"/>
    <w:rsid w:val="00C2030D"/>
    <w:pPr>
      <w:spacing w:after="120" w:line="480" w:lineRule="auto"/>
    </w:pPr>
    <w:rPr>
      <w:rFonts w:ascii="Times New Roman" w:eastAsia="Times New Roman" w:hAnsi="Times New Roman"/>
      <w:color w:val="000000"/>
      <w:sz w:val="24"/>
      <w:szCs w:val="24"/>
    </w:rPr>
  </w:style>
  <w:style w:type="character" w:customStyle="1" w:styleId="Zkladntext2Char">
    <w:name w:val="Základný text 2 Char"/>
    <w:basedOn w:val="Predvolenpsmoodseku"/>
    <w:link w:val="Zkladntext2"/>
    <w:uiPriority w:val="99"/>
    <w:rsid w:val="00C2030D"/>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C2030D"/>
    <w:pPr>
      <w:widowControl w:val="0"/>
      <w:spacing w:after="0" w:line="240" w:lineRule="auto"/>
      <w:ind w:firstLine="708"/>
      <w:jc w:val="both"/>
    </w:pPr>
    <w:rPr>
      <w:rFonts w:ascii="Arial" w:eastAsia="Times New Roman" w:hAnsi="Arial" w:cs="Arial"/>
      <w:sz w:val="20"/>
      <w:szCs w:val="20"/>
    </w:rPr>
  </w:style>
  <w:style w:type="paragraph" w:customStyle="1" w:styleId="Heading2lohaKomu">
    <w:name w:val="Heading 2.Úloha.Komu"/>
    <w:basedOn w:val="Normlny"/>
    <w:uiPriority w:val="99"/>
    <w:rsid w:val="00C2030D"/>
    <w:pPr>
      <w:tabs>
        <w:tab w:val="num" w:pos="1418"/>
      </w:tabs>
      <w:spacing w:before="120" w:after="0" w:line="240" w:lineRule="auto"/>
      <w:ind w:left="1418" w:hanging="851"/>
      <w:jc w:val="both"/>
    </w:pPr>
    <w:rPr>
      <w:rFonts w:ascii="Times New Roman" w:eastAsia="Times New Roman" w:hAnsi="Times New Roman"/>
      <w:sz w:val="24"/>
      <w:szCs w:val="24"/>
      <w:lang w:eastAsia="en-US"/>
    </w:rPr>
  </w:style>
  <w:style w:type="paragraph" w:styleId="Obyajntext">
    <w:name w:val="Plain Text"/>
    <w:basedOn w:val="Normlny"/>
    <w:link w:val="ObyajntextChar"/>
    <w:uiPriority w:val="99"/>
    <w:unhideWhenUsed/>
    <w:rsid w:val="00C2030D"/>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C2030D"/>
    <w:rPr>
      <w:rFonts w:ascii="Consolas" w:hAnsi="Consolas"/>
      <w:sz w:val="21"/>
      <w:szCs w:val="21"/>
    </w:rPr>
  </w:style>
  <w:style w:type="paragraph" w:customStyle="1" w:styleId="l2">
    <w:name w:val="l2"/>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go">
    <w:name w:val="go"/>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lny"/>
    <w:rsid w:val="00C2030D"/>
    <w:pPr>
      <w:spacing w:before="100" w:beforeAutospacing="1" w:after="100" w:afterAutospacing="1" w:line="240" w:lineRule="auto"/>
    </w:pPr>
    <w:rPr>
      <w:rFonts w:ascii="Arial Narrow" w:eastAsia="Times New Roman" w:hAnsi="Arial Narrow"/>
      <w:sz w:val="18"/>
      <w:szCs w:val="18"/>
    </w:rPr>
  </w:style>
  <w:style w:type="paragraph" w:customStyle="1" w:styleId="xl65">
    <w:name w:val="xl65"/>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lny"/>
    <w:rsid w:val="00C20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rPr>
  </w:style>
  <w:style w:type="paragraph" w:styleId="PredformtovanHTML">
    <w:name w:val="HTML Preformatted"/>
    <w:basedOn w:val="Normlny"/>
    <w:link w:val="PredformtovanHTMLChar"/>
    <w:uiPriority w:val="99"/>
    <w:unhideWhenUsed/>
    <w:rsid w:val="00C2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2030D"/>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nymat_3_6_18"/>
    <f:field ref="objsubject" par="" edit="true" text=""/>
    <f:field ref="objcreatedby" par="" text="Szakácsová, Zuzana, Mgr."/>
    <f:field ref="objcreatedat" par="" text="4.6.2019 16:29:58"/>
    <f:field ref="objchangedby" par="" text="Administrator, System"/>
    <f:field ref="objmodifiedat" par="" text="4.6.2019 16:29: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24</Pages>
  <Words>10983</Words>
  <Characters>62608</Characters>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2019-06-03T19:04:00Z</cp:lastPrinted>
  <dcterms:created xsi:type="dcterms:W3CDTF">2019-06-03T12:37:00Z</dcterms:created>
  <dcterms:modified xsi:type="dcterms:W3CDTF">2019-06-03T19:54:00Z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COO.2145.1000.3.3409832</vt:lpwstr>
  </property>
  <property name="FSC#FSCFOLIO@1.1001:docpropproject" pid="152" fmtid="{D5CDD505-2E9C-101B-9397-08002B2CF9AE}">
    <vt:lpwstr/>
  </property>
</Properties>
</file>