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F83F06" w14:paraId="1FFFBB64" w14:textId="77777777" w:rsidTr="00946CED">
        <w:trPr>
          <w:trHeight w:val="1417"/>
        </w:trPr>
        <w:tc>
          <w:tcPr>
            <w:tcW w:w="4928" w:type="dxa"/>
          </w:tcPr>
          <w:p w14:paraId="71388083" w14:textId="23B21ABB" w:rsidR="000C2162" w:rsidRDefault="0014527C" w:rsidP="00946CED">
            <w:pPr>
              <w:rPr>
                <w:rFonts w:ascii="Consolas" w:hAnsi="Consolas" w:cs="Consolas"/>
                <w:lang w:eastAsia="sk-SK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  <w:u w:val="single"/>
              </w:rPr>
              <w:t>ÚRAD PODPREDSEDU VLÁDY SR</w:t>
            </w:r>
            <w:r w:rsidR="00BA3431">
              <w:rPr>
                <w:rFonts w:ascii="Times" w:hAnsi="Times" w:cs="Times"/>
                <w:b/>
                <w:bCs/>
                <w:sz w:val="25"/>
                <w:szCs w:val="25"/>
                <w:u w:val="single"/>
              </w:rPr>
              <w:t xml:space="preserve"> </w:t>
            </w:r>
            <w:r>
              <w:rPr>
                <w:rFonts w:ascii="Times" w:hAnsi="Times" w:cs="Times"/>
                <w:b/>
                <w:bCs/>
                <w:sz w:val="25"/>
                <w:szCs w:val="25"/>
                <w:u w:val="single"/>
              </w:rPr>
              <w:t>PRE INVESTÍCIE A INFORMATIZÁCIU</w:t>
            </w:r>
          </w:p>
          <w:p w14:paraId="264E2C21" w14:textId="5DCD6801" w:rsidR="00F83F06" w:rsidRDefault="006634F7" w:rsidP="006634F7">
            <w:pPr>
              <w:pStyle w:val="Zkladntext2"/>
              <w:jc w:val="both"/>
              <w:rPr>
                <w:b/>
                <w:sz w:val="25"/>
                <w:szCs w:val="25"/>
                <w:u w:val="single"/>
              </w:rPr>
            </w:pPr>
            <w:r>
              <w:rPr>
                <w:sz w:val="25"/>
                <w:szCs w:val="25"/>
              </w:rPr>
              <w:t>n</w:t>
            </w:r>
            <w:r w:rsidRPr="006634F7">
              <w:rPr>
                <w:sz w:val="25"/>
                <w:szCs w:val="25"/>
              </w:rPr>
              <w:t>aš</w:t>
            </w:r>
            <w:r w:rsidR="00555CDF">
              <w:rPr>
                <w:sz w:val="25"/>
                <w:szCs w:val="25"/>
              </w:rPr>
              <w:t xml:space="preserve">e číslo: </w:t>
            </w:r>
            <w:r w:rsidR="00BD1EBC">
              <w:t xml:space="preserve">004080/2019/oINT-001 </w:t>
            </w:r>
          </w:p>
        </w:tc>
      </w:tr>
    </w:tbl>
    <w:p w14:paraId="4AF3682D" w14:textId="77777777" w:rsidR="00555CDF" w:rsidRDefault="002E6307" w:rsidP="004A0CFC">
      <w:pPr>
        <w:pStyle w:val="Zkladntext2"/>
        <w:jc w:val="both"/>
        <w:rPr>
          <w:sz w:val="25"/>
          <w:szCs w:val="25"/>
        </w:rPr>
      </w:pPr>
      <w:r w:rsidRPr="008E4F14">
        <w:rPr>
          <w:sz w:val="25"/>
          <w:szCs w:val="25"/>
        </w:rPr>
        <w:t xml:space="preserve">Materiál na </w:t>
      </w:r>
      <w:r w:rsidR="00555CDF">
        <w:rPr>
          <w:sz w:val="25"/>
          <w:szCs w:val="25"/>
        </w:rPr>
        <w:t xml:space="preserve">rokovanie </w:t>
      </w:r>
    </w:p>
    <w:p w14:paraId="6A407A3C" w14:textId="41B09E8A" w:rsidR="001E0CFD" w:rsidRPr="008E4F14" w:rsidRDefault="00555CDF" w:rsidP="004A0CFC">
      <w:pPr>
        <w:pStyle w:val="Zkladntext2"/>
        <w:jc w:val="both"/>
        <w:rPr>
          <w:sz w:val="25"/>
          <w:szCs w:val="25"/>
        </w:rPr>
      </w:pPr>
      <w:r>
        <w:rPr>
          <w:sz w:val="25"/>
          <w:szCs w:val="25"/>
        </w:rPr>
        <w:t>Hospodárskej a sociálnej rady</w:t>
      </w:r>
      <w:r w:rsidR="00613D7C">
        <w:rPr>
          <w:sz w:val="25"/>
          <w:szCs w:val="25"/>
        </w:rPr>
        <w:t xml:space="preserve"> SR</w:t>
      </w:r>
    </w:p>
    <w:p w14:paraId="54184237" w14:textId="77777777" w:rsidR="001E0CFD" w:rsidRPr="008E4F14" w:rsidRDefault="001E0CFD" w:rsidP="004D4B30">
      <w:pPr>
        <w:pStyle w:val="Zkladntext2"/>
        <w:jc w:val="both"/>
        <w:rPr>
          <w:sz w:val="25"/>
          <w:szCs w:val="25"/>
        </w:rPr>
      </w:pPr>
    </w:p>
    <w:p w14:paraId="2218476A" w14:textId="0C9EB4A8" w:rsidR="0012409A" w:rsidRPr="004D4B30" w:rsidRDefault="00BA3431" w:rsidP="004D4B30">
      <w:pPr>
        <w:pStyle w:val="Zkladntext2"/>
        <w:ind w:left="60"/>
        <w:rPr>
          <w:b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  <w:t xml:space="preserve">Návrh </w:t>
      </w:r>
      <w:r w:rsidR="00BD1EBC">
        <w:rPr>
          <w:rFonts w:ascii="Times" w:hAnsi="Times" w:cs="Times"/>
          <w:b/>
          <w:bCs/>
          <w:sz w:val="25"/>
          <w:szCs w:val="25"/>
        </w:rPr>
        <w:t>Akčného plánu digitálnej transformácie Slovenska na roky 2019-2022</w:t>
      </w:r>
    </w:p>
    <w:p w14:paraId="142FD55E" w14:textId="77777777" w:rsidR="001E0CFD" w:rsidRPr="008E4F14" w:rsidRDefault="001E0CFD">
      <w:pPr>
        <w:pStyle w:val="Zkladntext2"/>
        <w:ind w:left="60"/>
        <w:rPr>
          <w:b/>
          <w:bCs/>
          <w:sz w:val="25"/>
          <w:szCs w:val="25"/>
        </w:rPr>
      </w:pPr>
      <w:r w:rsidRPr="008E4F14">
        <w:rPr>
          <w:b/>
          <w:bCs/>
          <w:sz w:val="25"/>
          <w:szCs w:val="25"/>
        </w:rPr>
        <w:t>___________________________________________________________</w:t>
      </w:r>
    </w:p>
    <w:p w14:paraId="4BA88F2D" w14:textId="77777777" w:rsidR="001E0CFD" w:rsidRPr="008E4F14" w:rsidRDefault="001E0CFD" w:rsidP="004D4B30">
      <w:pPr>
        <w:pStyle w:val="Zkladntext2"/>
        <w:rPr>
          <w:sz w:val="25"/>
          <w:szCs w:val="25"/>
        </w:rPr>
      </w:pPr>
    </w:p>
    <w:tbl>
      <w:tblPr>
        <w:tblStyle w:val="Mriekatabuky"/>
        <w:tblW w:w="10159" w:type="dxa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149"/>
      </w:tblGrid>
      <w:tr w:rsidR="00A56B40" w:rsidRPr="008E4F14" w14:paraId="4F71F17C" w14:textId="77777777" w:rsidTr="001D79DA">
        <w:trPr>
          <w:trHeight w:val="307"/>
        </w:trPr>
        <w:tc>
          <w:tcPr>
            <w:tcW w:w="5010" w:type="dxa"/>
          </w:tcPr>
          <w:p w14:paraId="16353520" w14:textId="3BFE1C2B" w:rsidR="00A56B40" w:rsidRPr="008E4F14" w:rsidRDefault="00A56B40" w:rsidP="00A56B40">
            <w:pPr>
              <w:pStyle w:val="Zkladntext2"/>
              <w:jc w:val="left"/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  <w:u w:val="single"/>
              </w:rPr>
              <w:t>Podnet:</w:t>
            </w:r>
          </w:p>
        </w:tc>
        <w:tc>
          <w:tcPr>
            <w:tcW w:w="5149" w:type="dxa"/>
          </w:tcPr>
          <w:p w14:paraId="1243D5E8" w14:textId="732D93AE" w:rsidR="00A56B40" w:rsidRPr="008E4F14" w:rsidRDefault="00A56B40" w:rsidP="00A56B40">
            <w:pPr>
              <w:pStyle w:val="Zkladntext2"/>
              <w:jc w:val="left"/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  <w:u w:val="single"/>
              </w:rPr>
              <w:t>Obsah materiálu:</w:t>
            </w:r>
          </w:p>
        </w:tc>
      </w:tr>
      <w:tr w:rsidR="00A56B40" w:rsidRPr="008E4F14" w14:paraId="55036A4D" w14:textId="77777777" w:rsidTr="001D79DA">
        <w:trPr>
          <w:trHeight w:val="4549"/>
        </w:trPr>
        <w:tc>
          <w:tcPr>
            <w:tcW w:w="5010" w:type="dxa"/>
          </w:tcPr>
          <w:p w14:paraId="6149F178" w14:textId="7EBDE2B7" w:rsidR="00A56B40" w:rsidRPr="008E4F14" w:rsidRDefault="00BD1EBC" w:rsidP="00BA3431">
            <w:pPr>
              <w:pStyle w:val="Zkladntext2"/>
              <w:ind w:right="885"/>
              <w:jc w:val="left"/>
              <w:rPr>
                <w:sz w:val="25"/>
                <w:szCs w:val="25"/>
              </w:rPr>
            </w:pPr>
            <w:r>
              <w:rPr>
                <w:lang w:eastAsia="sk-SK"/>
              </w:rPr>
              <w:t>Uznesenie Vlády SR č. 206/2019</w:t>
            </w:r>
          </w:p>
        </w:tc>
        <w:tc>
          <w:tcPr>
            <w:tcW w:w="5149" w:type="dxa"/>
          </w:tcPr>
          <w:p w14:paraId="3FBD9EA6" w14:textId="65161BB0" w:rsidR="00BA3431" w:rsidRDefault="00BA3431" w:rsidP="00BA3431">
            <w:pPr>
              <w:pStyle w:val="Zkladntext2"/>
              <w:jc w:val="both"/>
              <w:rPr>
                <w:sz w:val="25"/>
                <w:szCs w:val="25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33"/>
            </w:tblGrid>
            <w:tr w:rsidR="00BA3431" w14:paraId="562C0874" w14:textId="77777777">
              <w:trPr>
                <w:divId w:val="17422330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2060BD" w14:textId="77777777" w:rsidR="00BA3431" w:rsidRDefault="00BA3431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1. vlastný materiál</w:t>
                  </w:r>
                </w:p>
              </w:tc>
            </w:tr>
            <w:tr w:rsidR="00BA3431" w14:paraId="1D677525" w14:textId="77777777">
              <w:trPr>
                <w:divId w:val="17422330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19E54E" w14:textId="77777777" w:rsidR="00555CDF" w:rsidRDefault="001A21B5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2</w:t>
                  </w:r>
                  <w:r w:rsidR="00BA3431">
                    <w:rPr>
                      <w:sz w:val="25"/>
                      <w:szCs w:val="25"/>
                    </w:rPr>
                    <w:t xml:space="preserve">. </w:t>
                  </w:r>
                  <w:r w:rsidR="00555CDF">
                    <w:rPr>
                      <w:sz w:val="25"/>
                      <w:szCs w:val="25"/>
                    </w:rPr>
                    <w:t xml:space="preserve">návrh uznesenia </w:t>
                  </w:r>
                </w:p>
                <w:p w14:paraId="0A348F3B" w14:textId="35E4E175" w:rsidR="00BA3431" w:rsidRDefault="00555CDF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3. </w:t>
                  </w:r>
                  <w:r w:rsidR="00BA3431">
                    <w:rPr>
                      <w:sz w:val="25"/>
                      <w:szCs w:val="25"/>
                    </w:rPr>
                    <w:t>predkladacia správa</w:t>
                  </w:r>
                </w:p>
              </w:tc>
            </w:tr>
            <w:tr w:rsidR="00BA3431" w14:paraId="6BB4089B" w14:textId="77777777">
              <w:trPr>
                <w:divId w:val="17422330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05D473" w14:textId="0EFEBA98" w:rsidR="00BA3431" w:rsidRDefault="00555CDF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4</w:t>
                  </w:r>
                  <w:r w:rsidR="0000578B">
                    <w:rPr>
                      <w:sz w:val="25"/>
                      <w:szCs w:val="25"/>
                    </w:rPr>
                    <w:t>. doložka</w:t>
                  </w:r>
                  <w:r w:rsidR="00BA3431">
                    <w:rPr>
                      <w:sz w:val="25"/>
                      <w:szCs w:val="25"/>
                    </w:rPr>
                    <w:t xml:space="preserve"> vplyvov</w:t>
                  </w:r>
                </w:p>
              </w:tc>
            </w:tr>
            <w:tr w:rsidR="00BA3431" w14:paraId="47986AD3" w14:textId="77777777" w:rsidTr="00176835">
              <w:trPr>
                <w:divId w:val="174223306"/>
                <w:trHeight w:val="98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091170" w14:textId="348899B5" w:rsidR="0000578B" w:rsidRDefault="00555CDF" w:rsidP="0035532B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5</w:t>
                  </w:r>
                  <w:r w:rsidR="00BA3431">
                    <w:rPr>
                      <w:sz w:val="25"/>
                      <w:szCs w:val="25"/>
                    </w:rPr>
                    <w:t>.</w:t>
                  </w:r>
                  <w:r w:rsidR="0000578B">
                    <w:rPr>
                      <w:sz w:val="25"/>
                      <w:szCs w:val="25"/>
                    </w:rPr>
                    <w:t xml:space="preserve"> </w:t>
                  </w:r>
                  <w:r>
                    <w:rPr>
                      <w:sz w:val="25"/>
                      <w:szCs w:val="25"/>
                    </w:rPr>
                    <w:t>analýza</w:t>
                  </w:r>
                  <w:r w:rsidR="0000578B">
                    <w:rPr>
                      <w:sz w:val="25"/>
                      <w:szCs w:val="25"/>
                    </w:rPr>
                    <w:t xml:space="preserve"> v</w:t>
                  </w:r>
                  <w:r w:rsidR="0000578B" w:rsidRPr="0000578B">
                    <w:rPr>
                      <w:sz w:val="25"/>
                      <w:szCs w:val="25"/>
                    </w:rPr>
                    <w:t>plyv</w:t>
                  </w:r>
                  <w:r w:rsidR="0000578B">
                    <w:rPr>
                      <w:sz w:val="25"/>
                      <w:szCs w:val="25"/>
                    </w:rPr>
                    <w:t>ov na služby verejnej správy pre obč</w:t>
                  </w:r>
                  <w:r w:rsidR="0000578B" w:rsidRPr="0000578B">
                    <w:rPr>
                      <w:sz w:val="25"/>
                      <w:szCs w:val="25"/>
                    </w:rPr>
                    <w:t>ana</w:t>
                  </w:r>
                  <w:r w:rsidR="00BA3431">
                    <w:rPr>
                      <w:sz w:val="25"/>
                      <w:szCs w:val="25"/>
                    </w:rPr>
                    <w:t xml:space="preserve"> </w:t>
                  </w:r>
                </w:p>
                <w:p w14:paraId="4C4FBEAE" w14:textId="3923BC8F" w:rsidR="0000578B" w:rsidRDefault="00555CDF" w:rsidP="0035532B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6</w:t>
                  </w:r>
                  <w:r w:rsidR="0000578B">
                    <w:rPr>
                      <w:sz w:val="25"/>
                      <w:szCs w:val="25"/>
                    </w:rPr>
                    <w:t xml:space="preserve">. </w:t>
                  </w:r>
                  <w:r>
                    <w:rPr>
                      <w:sz w:val="25"/>
                      <w:szCs w:val="25"/>
                    </w:rPr>
                    <w:t>analýza</w:t>
                  </w:r>
                  <w:r w:rsidR="0000578B">
                    <w:rPr>
                      <w:sz w:val="25"/>
                      <w:szCs w:val="25"/>
                    </w:rPr>
                    <w:t xml:space="preserve"> vplyvov na informatizáciu spoloč</w:t>
                  </w:r>
                  <w:r w:rsidR="0000578B" w:rsidRPr="0000578B">
                    <w:rPr>
                      <w:sz w:val="25"/>
                      <w:szCs w:val="25"/>
                    </w:rPr>
                    <w:t>nosti</w:t>
                  </w:r>
                  <w:r w:rsidR="0000578B">
                    <w:rPr>
                      <w:sz w:val="25"/>
                      <w:szCs w:val="25"/>
                    </w:rPr>
                    <w:t xml:space="preserve"> </w:t>
                  </w:r>
                </w:p>
                <w:p w14:paraId="7B5EC576" w14:textId="4D756F26" w:rsidR="0000578B" w:rsidRDefault="00555CDF" w:rsidP="0035532B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7. a</w:t>
                  </w:r>
                  <w:r w:rsidR="0000578B">
                    <w:rPr>
                      <w:sz w:val="25"/>
                      <w:szCs w:val="25"/>
                    </w:rPr>
                    <w:t>nalýza sociálnych vplyvov</w:t>
                  </w:r>
                </w:p>
                <w:p w14:paraId="7807D438" w14:textId="77777777" w:rsidR="006634F7" w:rsidRDefault="00176835" w:rsidP="00555CDF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8</w:t>
                  </w:r>
                  <w:r w:rsidR="00555CDF">
                    <w:rPr>
                      <w:sz w:val="25"/>
                      <w:szCs w:val="25"/>
                    </w:rPr>
                    <w:t>. vyhlásenie predkladateľa</w:t>
                  </w:r>
                  <w:r w:rsidR="006634F7">
                    <w:rPr>
                      <w:sz w:val="25"/>
                      <w:szCs w:val="25"/>
                    </w:rPr>
                    <w:t xml:space="preserve"> </w:t>
                  </w:r>
                </w:p>
                <w:p w14:paraId="74BB116D" w14:textId="20EA2DF3" w:rsidR="00176835" w:rsidRDefault="00176835" w:rsidP="00555CDF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9. analýza vplyvov na</w:t>
                  </w:r>
                  <w:bookmarkStart w:id="0" w:name="_GoBack"/>
                  <w:bookmarkEnd w:id="0"/>
                  <w:r>
                    <w:rPr>
                      <w:sz w:val="25"/>
                      <w:szCs w:val="25"/>
                    </w:rPr>
                    <w:t xml:space="preserve"> štátny rozpočet verejnej správy</w:t>
                  </w:r>
                </w:p>
              </w:tc>
            </w:tr>
            <w:tr w:rsidR="0000578B" w14:paraId="0CEF9A20" w14:textId="77777777">
              <w:trPr>
                <w:divId w:val="174223306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61774FB" w14:textId="77777777" w:rsidR="0000578B" w:rsidRDefault="0000578B" w:rsidP="0035532B">
                  <w:pPr>
                    <w:rPr>
                      <w:sz w:val="25"/>
                      <w:szCs w:val="25"/>
                    </w:rPr>
                  </w:pPr>
                </w:p>
              </w:tc>
            </w:tr>
          </w:tbl>
          <w:p w14:paraId="6CC1771C" w14:textId="1C311A9D" w:rsidR="00A56B40" w:rsidRPr="008073E3" w:rsidRDefault="00A56B40" w:rsidP="00BA3431">
            <w:pPr>
              <w:pStyle w:val="Zkladntext2"/>
              <w:jc w:val="both"/>
              <w:rPr>
                <w:sz w:val="25"/>
                <w:szCs w:val="25"/>
              </w:rPr>
            </w:pPr>
          </w:p>
        </w:tc>
      </w:tr>
    </w:tbl>
    <w:p w14:paraId="7CA17A62" w14:textId="77777777" w:rsidR="00555CDF" w:rsidRDefault="00555CDF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29F1F7DC" w14:textId="77777777" w:rsidR="00555CDF" w:rsidRDefault="00555CDF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1E204095" w14:textId="77777777" w:rsidR="00555CDF" w:rsidRDefault="00555CDF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61BEA85D" w14:textId="77777777" w:rsidR="00555CDF" w:rsidRDefault="00555CDF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4B52208A" w14:textId="77777777" w:rsidR="00555CDF" w:rsidRDefault="00555CDF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17039BEE" w14:textId="77777777" w:rsidR="00555CDF" w:rsidRDefault="00555CDF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587D3055" w14:textId="28B731F0" w:rsidR="001E0CFD" w:rsidRPr="008E4F14" w:rsidRDefault="001E0CFD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  <w:r w:rsidRPr="008E4F14">
        <w:rPr>
          <w:b/>
          <w:bCs/>
          <w:sz w:val="25"/>
          <w:szCs w:val="25"/>
          <w:u w:val="single"/>
        </w:rPr>
        <w:t>Predkladá:</w:t>
      </w:r>
    </w:p>
    <w:p w14:paraId="284604DA" w14:textId="67914B04" w:rsidR="009D7004" w:rsidRDefault="00555CDF" w:rsidP="006C4BE9">
      <w:pPr>
        <w:rPr>
          <w:sz w:val="25"/>
          <w:szCs w:val="25"/>
        </w:rPr>
      </w:pPr>
      <w:r>
        <w:rPr>
          <w:sz w:val="25"/>
          <w:szCs w:val="25"/>
        </w:rPr>
        <w:t>Richard Raši</w:t>
      </w:r>
    </w:p>
    <w:p w14:paraId="1FBADA89" w14:textId="77777777" w:rsidR="00555CDF" w:rsidRDefault="00555CDF" w:rsidP="006C4BE9">
      <w:pPr>
        <w:rPr>
          <w:sz w:val="25"/>
          <w:szCs w:val="25"/>
        </w:rPr>
      </w:pPr>
      <w:r>
        <w:rPr>
          <w:sz w:val="25"/>
          <w:szCs w:val="25"/>
        </w:rPr>
        <w:t xml:space="preserve">podpredseda vlády SR </w:t>
      </w:r>
    </w:p>
    <w:p w14:paraId="3E5A1841" w14:textId="41ACDD84" w:rsidR="001A21B5" w:rsidRDefault="00555CDF" w:rsidP="006C4BE9">
      <w:pPr>
        <w:rPr>
          <w:sz w:val="25"/>
          <w:szCs w:val="25"/>
        </w:rPr>
      </w:pPr>
      <w:r>
        <w:rPr>
          <w:sz w:val="25"/>
          <w:szCs w:val="25"/>
        </w:rPr>
        <w:t>pre investície a informatizáciu</w:t>
      </w:r>
    </w:p>
    <w:p w14:paraId="2F04A951" w14:textId="77777777" w:rsidR="001A21B5" w:rsidRPr="008E4F14" w:rsidRDefault="001A21B5" w:rsidP="006C4BE9">
      <w:pPr>
        <w:rPr>
          <w:sz w:val="25"/>
          <w:szCs w:val="25"/>
        </w:rPr>
      </w:pPr>
    </w:p>
    <w:sectPr w:rsidR="001A21B5" w:rsidRPr="008E4F14" w:rsidSect="00555CDF">
      <w:footerReference w:type="default" r:id="rId7"/>
      <w:pgSz w:w="11905" w:h="16838" w:orient="landscape" w:code="8"/>
      <w:pgMar w:top="1418" w:right="1418" w:bottom="1418" w:left="1418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D0654" w14:textId="77777777" w:rsidR="0021724D" w:rsidRDefault="0021724D" w:rsidP="00AF1D48">
      <w:r>
        <w:separator/>
      </w:r>
    </w:p>
  </w:endnote>
  <w:endnote w:type="continuationSeparator" w:id="0">
    <w:p w14:paraId="13FBD258" w14:textId="77777777" w:rsidR="0021724D" w:rsidRDefault="0021724D" w:rsidP="00A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A586" w14:textId="7242D3A1" w:rsidR="00AF1D48" w:rsidRDefault="00AF1D48" w:rsidP="00AF1D48">
    <w:pPr>
      <w:pStyle w:val="Zkladntext2"/>
      <w:ind w:left="60"/>
      <w:jc w:val="both"/>
    </w:pPr>
    <w:r>
      <w:ptab w:relativeTo="margin" w:alignment="center" w:leader="none"/>
    </w:r>
    <w:r>
      <w:t>Bratislava</w:t>
    </w:r>
    <w:r w:rsidR="0069637B">
      <w:t xml:space="preserve"> </w:t>
    </w:r>
    <w:r w:rsidR="00BD1EBC">
      <w:t>jún</w:t>
    </w:r>
    <w:r w:rsidR="000536CF">
      <w:t xml:space="preserve"> </w:t>
    </w:r>
    <w:r w:rsidR="0035532B">
      <w:t>2019</w:t>
    </w:r>
  </w:p>
  <w:p w14:paraId="3706BA5D" w14:textId="77777777" w:rsidR="00AF1D48" w:rsidRDefault="00AF1D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D5DEC" w14:textId="77777777" w:rsidR="0021724D" w:rsidRDefault="0021724D" w:rsidP="00AF1D48">
      <w:r>
        <w:separator/>
      </w:r>
    </w:p>
  </w:footnote>
  <w:footnote w:type="continuationSeparator" w:id="0">
    <w:p w14:paraId="7E21E36B" w14:textId="77777777" w:rsidR="0021724D" w:rsidRDefault="0021724D" w:rsidP="00AF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bookFoldPrinting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65"/>
    <w:rsid w:val="0000578B"/>
    <w:rsid w:val="00011521"/>
    <w:rsid w:val="00036E2E"/>
    <w:rsid w:val="000536CF"/>
    <w:rsid w:val="00061CCF"/>
    <w:rsid w:val="00092758"/>
    <w:rsid w:val="000C2162"/>
    <w:rsid w:val="000C6688"/>
    <w:rsid w:val="000D1334"/>
    <w:rsid w:val="000E6767"/>
    <w:rsid w:val="000F344B"/>
    <w:rsid w:val="001125AC"/>
    <w:rsid w:val="00115D12"/>
    <w:rsid w:val="00122CD3"/>
    <w:rsid w:val="0012409A"/>
    <w:rsid w:val="0014527C"/>
    <w:rsid w:val="00160088"/>
    <w:rsid w:val="001630FB"/>
    <w:rsid w:val="00170FAA"/>
    <w:rsid w:val="001725A4"/>
    <w:rsid w:val="00176835"/>
    <w:rsid w:val="00194157"/>
    <w:rsid w:val="001A21B5"/>
    <w:rsid w:val="001B7FE0"/>
    <w:rsid w:val="001C66E6"/>
    <w:rsid w:val="001D79DA"/>
    <w:rsid w:val="001E0CFD"/>
    <w:rsid w:val="001F674F"/>
    <w:rsid w:val="00213F9D"/>
    <w:rsid w:val="0021724D"/>
    <w:rsid w:val="00220306"/>
    <w:rsid w:val="00236E26"/>
    <w:rsid w:val="00242294"/>
    <w:rsid w:val="002924C3"/>
    <w:rsid w:val="0029466C"/>
    <w:rsid w:val="002B0B5D"/>
    <w:rsid w:val="002B45DC"/>
    <w:rsid w:val="002B6B6C"/>
    <w:rsid w:val="002D4123"/>
    <w:rsid w:val="002E6307"/>
    <w:rsid w:val="002F185A"/>
    <w:rsid w:val="00307FC9"/>
    <w:rsid w:val="0033171B"/>
    <w:rsid w:val="0035532B"/>
    <w:rsid w:val="003B2E79"/>
    <w:rsid w:val="003D115D"/>
    <w:rsid w:val="00414C1D"/>
    <w:rsid w:val="00424324"/>
    <w:rsid w:val="00427B3B"/>
    <w:rsid w:val="00432107"/>
    <w:rsid w:val="0044273A"/>
    <w:rsid w:val="00466CAB"/>
    <w:rsid w:val="004A0CFC"/>
    <w:rsid w:val="004A1369"/>
    <w:rsid w:val="004D3726"/>
    <w:rsid w:val="004D4B30"/>
    <w:rsid w:val="004F15FB"/>
    <w:rsid w:val="00526A1F"/>
    <w:rsid w:val="005506DE"/>
    <w:rsid w:val="0055330D"/>
    <w:rsid w:val="00555CDF"/>
    <w:rsid w:val="0056032D"/>
    <w:rsid w:val="00575A51"/>
    <w:rsid w:val="0057706E"/>
    <w:rsid w:val="005A2E35"/>
    <w:rsid w:val="005A45F1"/>
    <w:rsid w:val="005B1217"/>
    <w:rsid w:val="005B7FF4"/>
    <w:rsid w:val="005D124A"/>
    <w:rsid w:val="005D335A"/>
    <w:rsid w:val="00601389"/>
    <w:rsid w:val="00613D7C"/>
    <w:rsid w:val="00623BAD"/>
    <w:rsid w:val="00624526"/>
    <w:rsid w:val="00627C51"/>
    <w:rsid w:val="0064297C"/>
    <w:rsid w:val="006634F7"/>
    <w:rsid w:val="00671F01"/>
    <w:rsid w:val="00676DCD"/>
    <w:rsid w:val="00685081"/>
    <w:rsid w:val="0069637B"/>
    <w:rsid w:val="006B36F8"/>
    <w:rsid w:val="006B4F2E"/>
    <w:rsid w:val="006B6372"/>
    <w:rsid w:val="006C4BE9"/>
    <w:rsid w:val="006E7967"/>
    <w:rsid w:val="00714FA1"/>
    <w:rsid w:val="00747349"/>
    <w:rsid w:val="00747BC1"/>
    <w:rsid w:val="0075754B"/>
    <w:rsid w:val="0078171E"/>
    <w:rsid w:val="0078451E"/>
    <w:rsid w:val="0079512E"/>
    <w:rsid w:val="007A6D98"/>
    <w:rsid w:val="007D46E6"/>
    <w:rsid w:val="008073E3"/>
    <w:rsid w:val="00821793"/>
    <w:rsid w:val="00855D5A"/>
    <w:rsid w:val="008603EB"/>
    <w:rsid w:val="00861CC6"/>
    <w:rsid w:val="008A4A21"/>
    <w:rsid w:val="008E4F14"/>
    <w:rsid w:val="00907265"/>
    <w:rsid w:val="00922E66"/>
    <w:rsid w:val="00946CED"/>
    <w:rsid w:val="009C6528"/>
    <w:rsid w:val="009D7004"/>
    <w:rsid w:val="009E7AFC"/>
    <w:rsid w:val="009E7FEF"/>
    <w:rsid w:val="00A216CD"/>
    <w:rsid w:val="00A27B5F"/>
    <w:rsid w:val="00A56B40"/>
    <w:rsid w:val="00A71802"/>
    <w:rsid w:val="00AA0C58"/>
    <w:rsid w:val="00AF1D48"/>
    <w:rsid w:val="00B17B60"/>
    <w:rsid w:val="00B42E84"/>
    <w:rsid w:val="00B463AB"/>
    <w:rsid w:val="00B61867"/>
    <w:rsid w:val="00BA3431"/>
    <w:rsid w:val="00BC2861"/>
    <w:rsid w:val="00BC2EE5"/>
    <w:rsid w:val="00BD1EBC"/>
    <w:rsid w:val="00BE174E"/>
    <w:rsid w:val="00BE43B4"/>
    <w:rsid w:val="00C1127B"/>
    <w:rsid w:val="00C254D2"/>
    <w:rsid w:val="00C632CF"/>
    <w:rsid w:val="00C656C8"/>
    <w:rsid w:val="00C86CAD"/>
    <w:rsid w:val="00CC25B0"/>
    <w:rsid w:val="00D02444"/>
    <w:rsid w:val="00D43A10"/>
    <w:rsid w:val="00D54A8E"/>
    <w:rsid w:val="00D54C03"/>
    <w:rsid w:val="00DA1D25"/>
    <w:rsid w:val="00DA48B3"/>
    <w:rsid w:val="00E11820"/>
    <w:rsid w:val="00E27717"/>
    <w:rsid w:val="00E335AA"/>
    <w:rsid w:val="00E37D9C"/>
    <w:rsid w:val="00E74698"/>
    <w:rsid w:val="00E877CD"/>
    <w:rsid w:val="00EA7A62"/>
    <w:rsid w:val="00EC6B42"/>
    <w:rsid w:val="00EE4DDD"/>
    <w:rsid w:val="00F23D08"/>
    <w:rsid w:val="00F552C7"/>
    <w:rsid w:val="00F60102"/>
    <w:rsid w:val="00F62937"/>
    <w:rsid w:val="00F83F06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B8BCD"/>
  <w14:defaultImageDpi w14:val="96"/>
  <w15:docId w15:val="{4E9F4FF2-8AD3-463F-ABD0-3C21DED7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1A21B5"/>
    <w:pPr>
      <w:keepNext/>
      <w:overflowPunct w:val="0"/>
      <w:adjustRightInd w:val="0"/>
      <w:jc w:val="both"/>
      <w:textAlignment w:val="baseline"/>
      <w:outlineLvl w:val="2"/>
    </w:pPr>
    <w:rPr>
      <w:rFonts w:eastAsia="Times New Roman"/>
      <w:b/>
      <w:bCs/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rsid w:val="001A21B5"/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5C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5CD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Obal"/>
    <f:field ref="objsubject" par="" edit="true" text=""/>
    <f:field ref="objcreatedby" par="" text="Číž, Michal, Mgr."/>
    <f:field ref="objcreatedat" par="" text="22.3.2019 19:32:52"/>
    <f:field ref="objchangedby" par="" text="Administrator, System"/>
    <f:field ref="objmodifiedat" par="" text="22.3.2019 19:32:5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Jucha</dc:creator>
  <cp:lastModifiedBy>Michal Číž</cp:lastModifiedBy>
  <cp:revision>6</cp:revision>
  <cp:lastPrinted>2019-04-02T12:19:00Z</cp:lastPrinted>
  <dcterms:created xsi:type="dcterms:W3CDTF">2019-04-02T12:01:00Z</dcterms:created>
  <dcterms:modified xsi:type="dcterms:W3CDTF">2019-06-20T13:41:00Z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COO.2145.1000.3.3270616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Michal Číž</vt:lpwstr>
  </property>
  <property fmtid="{D5CDD505-2E9C-101B-9397-08002B2CF9AE}" pid="11" name="FSC#SKEDITIONSLOVLEX@103.510:zodppredkladatel">
    <vt:lpwstr>Richard Raši</vt:lpwstr>
  </property>
  <property fmtid="{D5CDD505-2E9C-101B-9397-08002B2CF9AE}" pid="12" name="FSC#SKEDITIONSLOVLEX@103.510:nazovpredpis">
    <vt:lpwstr> Stratégia digitálnej transformácie Slovenska 2030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podpredsedu vlády Slovenskej republiky pre investície a informatizáciu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Programové vyhlásenie vlády Slovenskej republiky na roky 2016-2020 </vt:lpwstr>
  </property>
  <property fmtid="{D5CDD505-2E9C-101B-9397-08002B2CF9AE}" pid="18" name="FSC#SKEDITIONSLOVLEX@103.510:plnynazovpredpis">
    <vt:lpwstr> Stratégia digitálnej transformácie Slovenska 2030</vt:lpwstr>
  </property>
  <property fmtid="{D5CDD505-2E9C-101B-9397-08002B2CF9AE}" pid="19" name="FSC#SKEDITIONSLOVLEX@103.510:rezortcislopredpis">
    <vt:lpwstr>003347/2019/OINTMS-0002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LP/2019/205</vt:lpwstr>
  </property>
  <property fmtid="{D5CDD505-2E9C-101B-9397-08002B2CF9AE}" pid="29" name="FSC#SKEDITIONSLOVLEX@103.510:typsprievdok">
    <vt:lpwstr>Obal materiálu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8. 3. 2019</vt:lpwstr>
  </property>
  <property fmtid="{D5CDD505-2E9C-101B-9397-08002B2CF9AE}" pid="51" name="FSC#SKEDITIONSLOVLEX@103.510:AttrDateDocPropUkonceniePKK">
    <vt:lpwstr>15. 3. 2019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&lt;p style="margin-left:6.55pt;"&gt;Materiál Stratégia digitálnej transformácie Slovenska 2030 je rámcovou nadrezortnou vládnou stratégiou, ktorá definuje politiku a konkrétne priority našej krajiny v kontexte už prebiehajúcej digitálnej transformácie ekonomik</vt:lpwstr>
  </property>
  <property fmtid="{D5CDD505-2E9C-101B-9397-08002B2CF9AE}" pid="58" name="FSC#SKEDITIONSLOVLEX@103.510:AttrStrListDocPropAltRiesenia">
    <vt:lpwstr>Alternatívne riešenia neboli posudzované. Od úspešnosti procesu integrácie Slovenska do jednotného digitálneho trhu priamo závisí postavenie krajiny v globálnej konkurencii. Stratégia digitálnej transformácie Slovenska 2030 nastoľuje víziu tejto digitálne</vt:lpwstr>
  </property>
  <property fmtid="{D5CDD505-2E9C-101B-9397-08002B2CF9AE}" pid="59" name="FSC#SKEDITIONSLOVLEX@103.510:AttrStrListDocPropStanoviskoGest">
    <vt:lpwstr>&lt;p&gt;Stála pracovná komisia na posudzovanie vybraných vplyvov vyjadrila&lt;/p&gt;&lt;p&gt;&amp;nbsp;&lt;/p&gt;&lt;p&gt;&lt;strong&gt;súhlasné stanovisko s&amp;nbsp;návrhom na dopracovanie&lt;/strong&gt;&lt;/p&gt;&lt;p&gt;&amp;nbsp;&lt;/p&gt;&lt;p&gt;s&amp;nbsp;materiálom predloženým na predbežné pripomienkové konanie s&amp;nbsp;odporúč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podpredseda vlády pre investície a informatizáciu _x000d_
  minister hospodárstva _x000d_
ministerka školstva, vedy, výskumu a športu_x000d_
minister práce, sociálnych vecí a rodiny _x000d_
minister dopravy a výstavby_x000d_
minister financií_x000d_
ministerka pôdohospodárstva a rozvoja vid</vt:lpwstr>
  </property>
  <property fmtid="{D5CDD505-2E9C-101B-9397-08002B2CF9AE}" pid="129" name="FSC#SKEDITIONSLOVLEX@103.510:AttrStrListDocPropUznesenieNaVedomie">
    <vt:lpwstr>predsedovia samosprávnych krajov_x000d_
predseda Združenia miest a obcí Slovenska_x000d_
prezident Únie miest Slovenska_x000d_
predseda Slovenskej akadémie vied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&lt;p&gt;Úrad podpredsedu vlády SR pre investície a&amp;nbsp;informatizáciu (UPPVII) predkladá materiál “&lt;strong&gt;&lt;em&gt;Stratégia digitálnej transformácie Slovenska 2030&lt;/em&gt;&lt;/strong&gt;&lt;em&gt;“&lt;/em&gt;. Predkladaný materiál vychádza a&amp;nbsp;priamo nadväzuje na Programové vyhlá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ZodpPred">
    <vt:lpwstr>podpredseda vlády Slovenskej republiky pre investície a informatizáciu</vt:lpwstr>
  </property>
  <property fmtid="{D5CDD505-2E9C-101B-9397-08002B2CF9AE}" pid="135" name="FSC#SKEDITIONSLOVLEX@103.510:funkciaDalsiPred">
    <vt:lpwstr/>
  </property>
  <property fmtid="{D5CDD505-2E9C-101B-9397-08002B2CF9AE}" pid="136" name="FSC#SKEDITIONSLOVLEX@103.510:predkladateliaObalSD">
    <vt:lpwstr>Richard Raši_x000d_
podpredseda vlády Slovenskej republiky pre investície a informatizáciu</vt:lpwstr>
  </property>
  <property fmtid="{D5CDD505-2E9C-101B-9397-08002B2CF9AE}" pid="137" name="FSC#SKEDITIONSLOVLEX@103.510:funkciaPredAkuzativ">
    <vt:lpwstr/>
  </property>
  <property fmtid="{D5CDD505-2E9C-101B-9397-08002B2CF9AE}" pid="138" name="FSC#SKEDITIONSLOVLEX@103.510:funkciaPredDativ">
    <vt:lpwstr/>
  </property>
  <property fmtid="{D5CDD505-2E9C-101B-9397-08002B2CF9AE}" pid="139" name="FSC#SKEDITIONSLOVLEX@103.510:funkciaZodpPredAkuzativ">
    <vt:lpwstr>podpredsedovi vlády Slovenskej republiky pre investície a informatizáciu</vt:lpwstr>
  </property>
  <property fmtid="{D5CDD505-2E9C-101B-9397-08002B2CF9AE}" pid="140" name="FSC#SKEDITIONSLOVLEX@103.510:funkciaZodpPredDativ">
    <vt:lpwstr>podpredsedu vlády Slovenskej republiky pre investície a informatizáciu</vt:lpwstr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22. 3. 2019</vt:lpwstr>
  </property>
</Properties>
</file>