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9ED" w:rsidRDefault="001670C3" w:rsidP="00C00634">
      <w:pPr>
        <w:framePr w:hSpace="142" w:wrap="around" w:vAnchor="text" w:hAnchor="page" w:x="939" w:y="-144"/>
      </w:pPr>
      <w:bookmarkStart w:id="0" w:name="_GoBack"/>
      <w:bookmarkEnd w:id="0"/>
      <w:r>
        <w:rPr>
          <w:noProof/>
        </w:rPr>
        <w:drawing>
          <wp:inline distT="0" distB="0" distL="0" distR="0">
            <wp:extent cx="723900" cy="381000"/>
            <wp:effectExtent l="0" t="0" r="0" b="0"/>
            <wp:docPr id="1" name="Obrázo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ln>
                      <a:noFill/>
                    </a:ln>
                  </pic:spPr>
                </pic:pic>
              </a:graphicData>
            </a:graphic>
          </wp:inline>
        </w:drawing>
      </w:r>
    </w:p>
    <w:p w:rsidR="009764FB" w:rsidRPr="007C5508" w:rsidRDefault="009764FB" w:rsidP="009764FB">
      <w:pPr>
        <w:spacing w:after="0" w:line="240" w:lineRule="auto"/>
        <w:jc w:val="center"/>
        <w:rPr>
          <w:rFonts w:ascii="Times New Roman" w:eastAsia="Times New Roman" w:hAnsi="Times New Roman"/>
          <w:sz w:val="24"/>
          <w:szCs w:val="24"/>
          <w:lang w:eastAsia="sk-SK"/>
        </w:rPr>
      </w:pPr>
      <w:r w:rsidRPr="007C5508">
        <w:rPr>
          <w:rFonts w:ascii="Times New Roman" w:eastAsia="Times New Roman" w:hAnsi="Times New Roman"/>
          <w:b/>
          <w:sz w:val="24"/>
          <w:szCs w:val="24"/>
          <w:lang w:eastAsia="sk-SK"/>
        </w:rPr>
        <w:t>KONFEDERÁCIA ODBOROVÝCH ZVÄZOV SLOVENSKEJ REPUBLIKY</w:t>
      </w:r>
    </w:p>
    <w:p w:rsidR="00391050" w:rsidRDefault="00391050" w:rsidP="00391050">
      <w:pPr>
        <w:jc w:val="both"/>
        <w:rPr>
          <w:rFonts w:ascii="Times New Roman" w:hAnsi="Times New Roman"/>
          <w:sz w:val="24"/>
          <w:szCs w:val="24"/>
        </w:rPr>
      </w:pPr>
    </w:p>
    <w:p w:rsidR="00391050" w:rsidRDefault="00391050" w:rsidP="00391050">
      <w:pPr>
        <w:jc w:val="both"/>
        <w:rPr>
          <w:rFonts w:ascii="Times New Roman" w:hAnsi="Times New Roman"/>
          <w:sz w:val="24"/>
          <w:szCs w:val="24"/>
        </w:rPr>
      </w:pPr>
    </w:p>
    <w:p w:rsidR="00391050" w:rsidRDefault="00391050" w:rsidP="00391050">
      <w:pPr>
        <w:spacing w:line="240" w:lineRule="auto"/>
        <w:jc w:val="both"/>
        <w:rPr>
          <w:rFonts w:ascii="Times New Roman" w:hAnsi="Times New Roman"/>
          <w:sz w:val="24"/>
          <w:szCs w:val="24"/>
        </w:rPr>
      </w:pPr>
      <w:r>
        <w:rPr>
          <w:rFonts w:ascii="Times New Roman" w:hAnsi="Times New Roman"/>
          <w:sz w:val="24"/>
          <w:szCs w:val="24"/>
        </w:rPr>
        <w:t>Materiál na rokovanie</w:t>
      </w:r>
    </w:p>
    <w:p w:rsidR="00391050" w:rsidRDefault="00BC052B" w:rsidP="00391050">
      <w:pPr>
        <w:spacing w:line="240" w:lineRule="auto"/>
        <w:jc w:val="both"/>
        <w:rPr>
          <w:rFonts w:ascii="Times New Roman" w:hAnsi="Times New Roman"/>
          <w:sz w:val="24"/>
          <w:szCs w:val="24"/>
        </w:rPr>
      </w:pPr>
      <w:r>
        <w:rPr>
          <w:rFonts w:ascii="Times New Roman" w:hAnsi="Times New Roman"/>
          <w:sz w:val="24"/>
          <w:szCs w:val="24"/>
        </w:rPr>
        <w:t xml:space="preserve">HSR SR </w:t>
      </w:r>
      <w:r w:rsidR="007432BD">
        <w:rPr>
          <w:rFonts w:ascii="Times New Roman" w:hAnsi="Times New Roman"/>
          <w:sz w:val="24"/>
          <w:szCs w:val="24"/>
        </w:rPr>
        <w:t>24</w:t>
      </w:r>
      <w:r w:rsidR="00470A50">
        <w:rPr>
          <w:rFonts w:ascii="Times New Roman" w:hAnsi="Times New Roman"/>
          <w:sz w:val="24"/>
          <w:szCs w:val="24"/>
        </w:rPr>
        <w:t xml:space="preserve">. </w:t>
      </w:r>
      <w:r w:rsidR="003A6114">
        <w:rPr>
          <w:rFonts w:ascii="Times New Roman" w:hAnsi="Times New Roman"/>
          <w:sz w:val="24"/>
          <w:szCs w:val="24"/>
        </w:rPr>
        <w:t>0</w:t>
      </w:r>
      <w:r w:rsidR="007432BD">
        <w:rPr>
          <w:rFonts w:ascii="Times New Roman" w:hAnsi="Times New Roman"/>
          <w:sz w:val="24"/>
          <w:szCs w:val="24"/>
        </w:rPr>
        <w:t>6</w:t>
      </w:r>
      <w:r w:rsidR="00470A50">
        <w:rPr>
          <w:rFonts w:ascii="Times New Roman" w:hAnsi="Times New Roman"/>
          <w:sz w:val="24"/>
          <w:szCs w:val="24"/>
        </w:rPr>
        <w:t>. 201</w:t>
      </w:r>
      <w:r w:rsidR="003A6114">
        <w:rPr>
          <w:rFonts w:ascii="Times New Roman" w:hAnsi="Times New Roman"/>
          <w:sz w:val="24"/>
          <w:szCs w:val="24"/>
        </w:rPr>
        <w:t>9</w:t>
      </w:r>
      <w:r w:rsidR="00470A50">
        <w:rPr>
          <w:rFonts w:ascii="Times New Roman" w:hAnsi="Times New Roman"/>
          <w:sz w:val="24"/>
          <w:szCs w:val="24"/>
        </w:rPr>
        <w:t xml:space="preserve"> </w:t>
      </w:r>
      <w:r w:rsidR="00470A50">
        <w:rPr>
          <w:rFonts w:ascii="Times New Roman" w:hAnsi="Times New Roman"/>
          <w:sz w:val="24"/>
          <w:szCs w:val="24"/>
        </w:rPr>
        <w:tab/>
      </w:r>
      <w:r w:rsidR="00470A50">
        <w:rPr>
          <w:rFonts w:ascii="Times New Roman" w:hAnsi="Times New Roman"/>
          <w:sz w:val="24"/>
          <w:szCs w:val="24"/>
        </w:rPr>
        <w:tab/>
      </w:r>
      <w:r w:rsidR="00470A50">
        <w:rPr>
          <w:rFonts w:ascii="Times New Roman" w:hAnsi="Times New Roman"/>
          <w:sz w:val="24"/>
          <w:szCs w:val="24"/>
        </w:rPr>
        <w:tab/>
      </w:r>
      <w:r w:rsidR="00470A50">
        <w:rPr>
          <w:rFonts w:ascii="Times New Roman" w:hAnsi="Times New Roman"/>
          <w:sz w:val="24"/>
          <w:szCs w:val="24"/>
        </w:rPr>
        <w:tab/>
      </w:r>
      <w:r w:rsidR="00470A50">
        <w:rPr>
          <w:rFonts w:ascii="Times New Roman" w:hAnsi="Times New Roman"/>
          <w:sz w:val="24"/>
          <w:szCs w:val="24"/>
        </w:rPr>
        <w:tab/>
      </w:r>
      <w:r w:rsidR="00470A50">
        <w:rPr>
          <w:rFonts w:ascii="Times New Roman" w:hAnsi="Times New Roman"/>
          <w:sz w:val="24"/>
          <w:szCs w:val="24"/>
        </w:rPr>
        <w:tab/>
      </w:r>
      <w:r w:rsidR="00470A50">
        <w:rPr>
          <w:rFonts w:ascii="Times New Roman" w:hAnsi="Times New Roman"/>
          <w:sz w:val="24"/>
          <w:szCs w:val="24"/>
        </w:rPr>
        <w:tab/>
      </w:r>
      <w:r w:rsidR="00470A50">
        <w:rPr>
          <w:rFonts w:ascii="Times New Roman" w:hAnsi="Times New Roman"/>
          <w:sz w:val="24"/>
          <w:szCs w:val="24"/>
        </w:rPr>
        <w:tab/>
      </w:r>
      <w:r w:rsidR="00C00634">
        <w:rPr>
          <w:rFonts w:ascii="Times New Roman" w:hAnsi="Times New Roman"/>
          <w:sz w:val="24"/>
          <w:szCs w:val="24"/>
        </w:rPr>
        <w:t xml:space="preserve">bod </w:t>
      </w:r>
      <w:r w:rsidR="00C02887">
        <w:rPr>
          <w:rFonts w:ascii="Times New Roman" w:hAnsi="Times New Roman"/>
          <w:sz w:val="24"/>
          <w:szCs w:val="24"/>
        </w:rPr>
        <w:t>11</w:t>
      </w:r>
    </w:p>
    <w:p w:rsidR="00E6610A" w:rsidRDefault="00E6610A" w:rsidP="00E6610A">
      <w:pPr>
        <w:jc w:val="center"/>
        <w:rPr>
          <w:rFonts w:ascii="Times New Roman" w:hAnsi="Times New Roman"/>
          <w:b/>
          <w:sz w:val="24"/>
          <w:szCs w:val="24"/>
        </w:rPr>
      </w:pPr>
    </w:p>
    <w:p w:rsidR="00391050" w:rsidRDefault="00391050" w:rsidP="00E6610A">
      <w:pPr>
        <w:jc w:val="center"/>
        <w:rPr>
          <w:rFonts w:ascii="Times New Roman" w:hAnsi="Times New Roman"/>
          <w:b/>
          <w:sz w:val="24"/>
          <w:szCs w:val="24"/>
        </w:rPr>
      </w:pPr>
      <w:r>
        <w:rPr>
          <w:rFonts w:ascii="Times New Roman" w:hAnsi="Times New Roman"/>
          <w:b/>
          <w:sz w:val="24"/>
          <w:szCs w:val="24"/>
        </w:rPr>
        <w:t>S T A N O V I S K O</w:t>
      </w:r>
      <w:r w:rsidR="00E6610A">
        <w:rPr>
          <w:rFonts w:ascii="Times New Roman" w:hAnsi="Times New Roman"/>
          <w:b/>
          <w:sz w:val="24"/>
          <w:szCs w:val="24"/>
        </w:rPr>
        <w:t xml:space="preserve"> </w:t>
      </w:r>
    </w:p>
    <w:p w:rsidR="00E6610A" w:rsidRDefault="00E6610A" w:rsidP="00077E80">
      <w:pPr>
        <w:jc w:val="center"/>
        <w:rPr>
          <w:rFonts w:ascii="Times New Roman" w:hAnsi="Times New Roman"/>
          <w:b/>
          <w:sz w:val="24"/>
          <w:szCs w:val="24"/>
        </w:rPr>
      </w:pPr>
      <w:r>
        <w:rPr>
          <w:rFonts w:ascii="Times New Roman" w:hAnsi="Times New Roman"/>
          <w:b/>
          <w:sz w:val="24"/>
          <w:szCs w:val="24"/>
        </w:rPr>
        <w:t xml:space="preserve"> k</w:t>
      </w:r>
      <w:r w:rsidR="005947E0">
        <w:rPr>
          <w:rFonts w:ascii="Times New Roman" w:hAnsi="Times New Roman"/>
          <w:b/>
          <w:sz w:val="24"/>
          <w:szCs w:val="24"/>
        </w:rPr>
        <w:t> </w:t>
      </w:r>
      <w:r w:rsidR="00DA2C07" w:rsidRPr="00DA2C07">
        <w:rPr>
          <w:rFonts w:ascii="Times New Roman" w:hAnsi="Times New Roman"/>
          <w:b/>
          <w:sz w:val="24"/>
          <w:szCs w:val="24"/>
        </w:rPr>
        <w:t>Informáci</w:t>
      </w:r>
      <w:r w:rsidR="00DA2C07">
        <w:rPr>
          <w:rFonts w:ascii="Times New Roman" w:hAnsi="Times New Roman"/>
          <w:b/>
          <w:sz w:val="24"/>
          <w:szCs w:val="24"/>
        </w:rPr>
        <w:t>í</w:t>
      </w:r>
      <w:r w:rsidR="00DA2C07" w:rsidRPr="00DA2C07">
        <w:rPr>
          <w:rFonts w:ascii="Times New Roman" w:hAnsi="Times New Roman"/>
          <w:b/>
          <w:sz w:val="24"/>
          <w:szCs w:val="24"/>
        </w:rPr>
        <w:t xml:space="preserve"> o  vyhodnotení plnenia Národnej stratégie zamestnanosti Slovenskej republiky do roku 2020</w:t>
      </w:r>
    </w:p>
    <w:p w:rsidR="00E6610A" w:rsidRDefault="00E6610A" w:rsidP="00E6610A">
      <w:pPr>
        <w:jc w:val="center"/>
        <w:rPr>
          <w:rFonts w:ascii="Times New Roman" w:hAnsi="Times New Roman"/>
          <w:b/>
          <w:sz w:val="24"/>
          <w:szCs w:val="24"/>
        </w:rPr>
      </w:pPr>
    </w:p>
    <w:p w:rsidR="00585E99" w:rsidRPr="0038259B" w:rsidRDefault="009764FB" w:rsidP="00585E99">
      <w:pPr>
        <w:jc w:val="both"/>
        <w:rPr>
          <w:rStyle w:val="Textzstupnhosymbolu"/>
          <w:b/>
          <w:color w:val="000000"/>
          <w:sz w:val="24"/>
          <w:szCs w:val="24"/>
        </w:rPr>
      </w:pPr>
      <w:r>
        <w:rPr>
          <w:rStyle w:val="Textzstupnhosymbolu"/>
          <w:b/>
          <w:color w:val="000000"/>
          <w:sz w:val="24"/>
          <w:szCs w:val="24"/>
        </w:rPr>
        <w:t>1.</w:t>
      </w:r>
      <w:r w:rsidR="00585E99">
        <w:rPr>
          <w:rStyle w:val="Textzstupnhosymbolu"/>
          <w:b/>
          <w:color w:val="000000"/>
          <w:sz w:val="24"/>
          <w:szCs w:val="24"/>
        </w:rPr>
        <w:t xml:space="preserve"> Popis návrhu</w:t>
      </w:r>
    </w:p>
    <w:p w:rsidR="0030221A" w:rsidRPr="0030221A" w:rsidRDefault="00C02887" w:rsidP="00C02887">
      <w:pPr>
        <w:spacing w:line="240" w:lineRule="auto"/>
        <w:jc w:val="both"/>
        <w:rPr>
          <w:rFonts w:ascii="Times New Roman" w:eastAsia="Times New Roman" w:hAnsi="Times New Roman"/>
          <w:sz w:val="24"/>
          <w:szCs w:val="24"/>
          <w:lang w:eastAsia="sk-SK"/>
        </w:rPr>
      </w:pPr>
      <w:r w:rsidRPr="00C02887">
        <w:rPr>
          <w:rFonts w:ascii="Times New Roman" w:eastAsia="Times New Roman" w:hAnsi="Times New Roman"/>
          <w:sz w:val="24"/>
          <w:szCs w:val="24"/>
          <w:lang w:eastAsia="sk-SK"/>
        </w:rPr>
        <w:t xml:space="preserve">Informácia o vyhodnotení plnenia Národnej stratégie zamestnanosti Slovenskej republiky do roku 2020 (ďalej </w:t>
      </w:r>
      <w:r w:rsidR="005C7CB6">
        <w:rPr>
          <w:rFonts w:ascii="Times New Roman" w:eastAsia="Times New Roman" w:hAnsi="Times New Roman"/>
          <w:sz w:val="24"/>
          <w:szCs w:val="24"/>
          <w:lang w:eastAsia="sk-SK"/>
        </w:rPr>
        <w:t xml:space="preserve">len „informácia“) </w:t>
      </w:r>
      <w:r w:rsidRPr="00C02887">
        <w:rPr>
          <w:rFonts w:ascii="Times New Roman" w:eastAsia="Times New Roman" w:hAnsi="Times New Roman"/>
          <w:sz w:val="24"/>
          <w:szCs w:val="24"/>
          <w:lang w:eastAsia="sk-SK"/>
        </w:rPr>
        <w:t xml:space="preserve">nadväzuje na zabezpečovanie plnenia úloh vyplývajúcich zo schválenej Národnej stratégie zamestnanosti Slovenskej republiky do roku 2020, ktorá sa od roku 2014 stala kľúčovým nadrezortným strategickým dokumentom na plnenie úloh s pozitívnym vplyvom na zamestnanosť a cieľov v oblasti zamestnanosti vyplývajúcich zo Stratégie Európa 2020 </w:t>
      </w:r>
      <w:r w:rsidR="005C7CB6">
        <w:rPr>
          <w:rFonts w:ascii="Times New Roman" w:eastAsia="Times New Roman" w:hAnsi="Times New Roman"/>
          <w:sz w:val="24"/>
          <w:szCs w:val="24"/>
          <w:lang w:eastAsia="sk-SK"/>
        </w:rPr>
        <w:t>–</w:t>
      </w:r>
      <w:r w:rsidRPr="00C02887">
        <w:rPr>
          <w:rFonts w:ascii="Times New Roman" w:eastAsia="Times New Roman" w:hAnsi="Times New Roman"/>
          <w:sz w:val="24"/>
          <w:szCs w:val="24"/>
          <w:lang w:eastAsia="sk-SK"/>
        </w:rPr>
        <w:t xml:space="preserve"> dosiahnuť do roku 2020 mieru zamestnanosti na úrovni 72</w:t>
      </w:r>
      <w:r w:rsidR="005C7CB6">
        <w:rPr>
          <w:rFonts w:ascii="Times New Roman" w:eastAsia="Times New Roman" w:hAnsi="Times New Roman"/>
          <w:sz w:val="24"/>
          <w:szCs w:val="24"/>
          <w:lang w:eastAsia="sk-SK"/>
        </w:rPr>
        <w:t xml:space="preserve"> </w:t>
      </w:r>
      <w:r w:rsidRPr="00C02887">
        <w:rPr>
          <w:rFonts w:ascii="Times New Roman" w:eastAsia="Times New Roman" w:hAnsi="Times New Roman"/>
          <w:sz w:val="24"/>
          <w:szCs w:val="24"/>
          <w:lang w:eastAsia="sk-SK"/>
        </w:rPr>
        <w:t>% a znížiť mieru dlhodobej nezamestnanosti pod 3</w:t>
      </w:r>
      <w:r w:rsidR="005C7CB6">
        <w:rPr>
          <w:rFonts w:ascii="Times New Roman" w:eastAsia="Times New Roman" w:hAnsi="Times New Roman"/>
          <w:sz w:val="24"/>
          <w:szCs w:val="24"/>
          <w:lang w:eastAsia="sk-SK"/>
        </w:rPr>
        <w:t xml:space="preserve"> %.</w:t>
      </w:r>
      <w:r w:rsidRPr="00C02887">
        <w:rPr>
          <w:rFonts w:ascii="Times New Roman" w:eastAsia="Times New Roman" w:hAnsi="Times New Roman"/>
          <w:sz w:val="24"/>
          <w:szCs w:val="24"/>
          <w:lang w:eastAsia="sk-SK"/>
        </w:rPr>
        <w:t xml:space="preserve">  </w:t>
      </w:r>
    </w:p>
    <w:p w:rsidR="00E6610A" w:rsidRPr="00E6610A" w:rsidRDefault="009764FB" w:rsidP="0030221A">
      <w:pPr>
        <w:jc w:val="both"/>
        <w:rPr>
          <w:rFonts w:ascii="Times New Roman" w:hAnsi="Times New Roman"/>
          <w:b/>
          <w:sz w:val="24"/>
          <w:szCs w:val="24"/>
        </w:rPr>
      </w:pPr>
      <w:r>
        <w:rPr>
          <w:rFonts w:ascii="Times New Roman" w:hAnsi="Times New Roman"/>
          <w:b/>
          <w:sz w:val="24"/>
          <w:szCs w:val="24"/>
        </w:rPr>
        <w:t>2.</w:t>
      </w:r>
      <w:r w:rsidR="00391050">
        <w:rPr>
          <w:rFonts w:ascii="Times New Roman" w:hAnsi="Times New Roman"/>
          <w:b/>
          <w:sz w:val="24"/>
          <w:szCs w:val="24"/>
        </w:rPr>
        <w:t xml:space="preserve"> </w:t>
      </w:r>
      <w:r w:rsidR="00E6610A" w:rsidRPr="00E6610A">
        <w:rPr>
          <w:rFonts w:ascii="Times New Roman" w:hAnsi="Times New Roman"/>
          <w:b/>
          <w:sz w:val="24"/>
          <w:szCs w:val="24"/>
        </w:rPr>
        <w:t>Stanovisko</w:t>
      </w:r>
      <w:r w:rsidR="00391050">
        <w:rPr>
          <w:rFonts w:ascii="Times New Roman" w:hAnsi="Times New Roman"/>
          <w:b/>
          <w:sz w:val="24"/>
          <w:szCs w:val="24"/>
        </w:rPr>
        <w:t xml:space="preserve"> KOZ SR</w:t>
      </w:r>
    </w:p>
    <w:p w:rsidR="00225BF7" w:rsidRPr="00225BF7" w:rsidRDefault="006B2641" w:rsidP="00225BF7">
      <w:pPr>
        <w:spacing w:after="0" w:line="240" w:lineRule="auto"/>
        <w:jc w:val="both"/>
        <w:rPr>
          <w:rFonts w:ascii="Times New Roman" w:hAnsi="Times New Roman"/>
          <w:sz w:val="24"/>
          <w:szCs w:val="24"/>
        </w:rPr>
      </w:pPr>
      <w:r>
        <w:rPr>
          <w:rFonts w:ascii="Times New Roman" w:hAnsi="Times New Roman"/>
          <w:sz w:val="24"/>
          <w:szCs w:val="24"/>
        </w:rPr>
        <w:t>Vzhľadom na charakter informácie</w:t>
      </w:r>
      <w:r w:rsidR="00225BF7" w:rsidRPr="00225BF7">
        <w:rPr>
          <w:rFonts w:ascii="Times New Roman" w:hAnsi="Times New Roman"/>
          <w:sz w:val="24"/>
          <w:szCs w:val="24"/>
        </w:rPr>
        <w:t>,</w:t>
      </w:r>
      <w:r>
        <w:rPr>
          <w:rFonts w:ascii="Times New Roman" w:hAnsi="Times New Roman"/>
          <w:sz w:val="24"/>
          <w:szCs w:val="24"/>
        </w:rPr>
        <w:t xml:space="preserve"> tak ako po ostatné roky, KOZ SR</w:t>
      </w:r>
      <w:r w:rsidR="00225BF7" w:rsidRPr="00225BF7">
        <w:rPr>
          <w:rFonts w:ascii="Times New Roman" w:hAnsi="Times New Roman"/>
          <w:sz w:val="24"/>
          <w:szCs w:val="24"/>
        </w:rPr>
        <w:t xml:space="preserve"> oceňuje snahu uskutočniť štrukturálne zmeny na zlepšenie zamestnanosti Slovenskej republiky, prostredníctvom vypracovania komplexnej stratégie zamestnanosti na národnej úrovni. Keďže Slovensko napriek zlepšujúcim sa podmienkam na trhu práce dlhodobo zápasí najmä s nepriaznivou štruktúrou nezamestnanosti, je dôležité, že zamestnanosť sa dostáva do stredobodu záujmu, pretože je úzko spojená s udržateľnou konkurencieschopnosťou a hospodárskym rastom Slovenska.</w:t>
      </w:r>
    </w:p>
    <w:p w:rsidR="00225BF7" w:rsidRPr="00225BF7" w:rsidRDefault="00757DB6" w:rsidP="00225BF7">
      <w:pPr>
        <w:spacing w:after="0" w:line="240" w:lineRule="auto"/>
        <w:jc w:val="both"/>
        <w:rPr>
          <w:rFonts w:ascii="Times New Roman" w:hAnsi="Times New Roman"/>
          <w:sz w:val="24"/>
          <w:szCs w:val="24"/>
        </w:rPr>
      </w:pPr>
      <w:r>
        <w:rPr>
          <w:rFonts w:ascii="Times New Roman" w:hAnsi="Times New Roman"/>
          <w:sz w:val="24"/>
          <w:szCs w:val="24"/>
        </w:rPr>
        <w:t>Pri</w:t>
      </w:r>
      <w:r w:rsidR="00225BF7" w:rsidRPr="00225BF7">
        <w:rPr>
          <w:rFonts w:ascii="Times New Roman" w:hAnsi="Times New Roman"/>
          <w:sz w:val="24"/>
          <w:szCs w:val="24"/>
        </w:rPr>
        <w:t xml:space="preserve"> samotnej príprave </w:t>
      </w:r>
      <w:r>
        <w:rPr>
          <w:rFonts w:ascii="Times New Roman" w:hAnsi="Times New Roman"/>
          <w:sz w:val="24"/>
          <w:szCs w:val="24"/>
        </w:rPr>
        <w:t>Národnej</w:t>
      </w:r>
      <w:r w:rsidR="00225BF7" w:rsidRPr="00225BF7">
        <w:rPr>
          <w:rFonts w:ascii="Times New Roman" w:hAnsi="Times New Roman"/>
          <w:sz w:val="24"/>
          <w:szCs w:val="24"/>
        </w:rPr>
        <w:t xml:space="preserve"> stratégi</w:t>
      </w:r>
      <w:r>
        <w:rPr>
          <w:rFonts w:ascii="Times New Roman" w:hAnsi="Times New Roman"/>
          <w:sz w:val="24"/>
          <w:szCs w:val="24"/>
        </w:rPr>
        <w:t>e</w:t>
      </w:r>
      <w:r w:rsidR="00225BF7" w:rsidRPr="00225BF7">
        <w:rPr>
          <w:rFonts w:ascii="Times New Roman" w:hAnsi="Times New Roman"/>
          <w:sz w:val="24"/>
          <w:szCs w:val="24"/>
        </w:rPr>
        <w:t xml:space="preserve"> zamestnanosti SR</w:t>
      </w:r>
      <w:r>
        <w:rPr>
          <w:rFonts w:ascii="Times New Roman" w:hAnsi="Times New Roman"/>
          <w:sz w:val="24"/>
          <w:szCs w:val="24"/>
        </w:rPr>
        <w:t xml:space="preserve"> odbory zdôrazňovali potrebu </w:t>
      </w:r>
      <w:r w:rsidR="00225BF7" w:rsidRPr="00225BF7">
        <w:rPr>
          <w:rFonts w:ascii="Times New Roman" w:hAnsi="Times New Roman"/>
          <w:sz w:val="24"/>
          <w:szCs w:val="24"/>
        </w:rPr>
        <w:t>nadrezortn</w:t>
      </w:r>
      <w:r>
        <w:rPr>
          <w:rFonts w:ascii="Times New Roman" w:hAnsi="Times New Roman"/>
          <w:sz w:val="24"/>
          <w:szCs w:val="24"/>
        </w:rPr>
        <w:t>ého orgánu</w:t>
      </w:r>
      <w:r w:rsidR="00225BF7" w:rsidRPr="00225BF7">
        <w:rPr>
          <w:rFonts w:ascii="Times New Roman" w:hAnsi="Times New Roman"/>
          <w:sz w:val="24"/>
          <w:szCs w:val="24"/>
        </w:rPr>
        <w:t>, ktorý bude zodpovedný za koordináciu politík a sledovanie protichodných cieľov jednotlivých politík a stratégií, ktoré v súčasnosti presahujú rámec pôsobnosti Ministerstva práce sociálnych vecí a rodiny SR a ktorý zabezpečí vecné riešenia s pozitívnym dopadom na zamestnanosť. Ďalej odbory zdôrazňovali, že je potrebné zabezpečiť financovanie presahujúce európske štrukturálne a investičné fondy (EŠIF).</w:t>
      </w:r>
    </w:p>
    <w:p w:rsidR="00F95FFF" w:rsidRDefault="00225BF7" w:rsidP="00757DB6">
      <w:pPr>
        <w:spacing w:after="0" w:line="240" w:lineRule="auto"/>
        <w:jc w:val="both"/>
        <w:rPr>
          <w:rFonts w:ascii="Times New Roman" w:hAnsi="Times New Roman"/>
          <w:sz w:val="24"/>
          <w:szCs w:val="24"/>
        </w:rPr>
      </w:pPr>
      <w:r w:rsidRPr="00225BF7">
        <w:rPr>
          <w:rFonts w:ascii="Times New Roman" w:hAnsi="Times New Roman"/>
          <w:sz w:val="24"/>
          <w:szCs w:val="24"/>
        </w:rPr>
        <w:t xml:space="preserve">Opätovne poukazujeme, že z odpočtu </w:t>
      </w:r>
      <w:r w:rsidRPr="00802E8C">
        <w:rPr>
          <w:rFonts w:ascii="Times New Roman" w:hAnsi="Times New Roman"/>
          <w:sz w:val="24"/>
          <w:szCs w:val="24"/>
        </w:rPr>
        <w:t xml:space="preserve">plnenia strategických cieľov v jednotlivých oblastiach stratégie vyplýva, že prevažná väčšina opatrení je financovaná práve prostredníctvom EŠIF, čo síce prináša priaznivé výsledky, avšak z dlhodobého hľadiska </w:t>
      </w:r>
      <w:r w:rsidR="00757DB6" w:rsidRPr="00802E8C">
        <w:rPr>
          <w:rFonts w:ascii="Times New Roman" w:hAnsi="Times New Roman"/>
          <w:sz w:val="24"/>
          <w:szCs w:val="24"/>
        </w:rPr>
        <w:t xml:space="preserve">to </w:t>
      </w:r>
      <w:r w:rsidRPr="00802E8C">
        <w:rPr>
          <w:rFonts w:ascii="Times New Roman" w:hAnsi="Times New Roman"/>
          <w:sz w:val="24"/>
          <w:szCs w:val="24"/>
        </w:rPr>
        <w:t>nie je udržateľné.</w:t>
      </w:r>
      <w:r w:rsidR="00757DB6" w:rsidRPr="00802E8C">
        <w:t xml:space="preserve"> </w:t>
      </w:r>
      <w:r w:rsidR="00757DB6" w:rsidRPr="00802E8C">
        <w:rPr>
          <w:rFonts w:ascii="Times New Roman" w:hAnsi="Times New Roman"/>
          <w:sz w:val="24"/>
          <w:szCs w:val="24"/>
        </w:rPr>
        <w:t>Národohospodársky aspekt vo forme daňovo – odvodovej a subvenčnej politiky a parciálny prístup vo forme odvetvových a regionálnych politík</w:t>
      </w:r>
      <w:r w:rsidR="00757DB6" w:rsidRPr="00757DB6">
        <w:rPr>
          <w:rFonts w:ascii="Times New Roman" w:hAnsi="Times New Roman"/>
          <w:sz w:val="24"/>
          <w:szCs w:val="24"/>
        </w:rPr>
        <w:t xml:space="preserve"> na úrovni jednotlivých rezortov nie je postačujúci.</w:t>
      </w:r>
      <w:r w:rsidR="00757DB6">
        <w:rPr>
          <w:rFonts w:ascii="Times New Roman" w:hAnsi="Times New Roman"/>
          <w:sz w:val="24"/>
          <w:szCs w:val="24"/>
        </w:rPr>
        <w:t xml:space="preserve"> Uvedené sa preukazuje v zlepšujúcich sa ukazovateľoch zamestnanosti a nezamestnanosti na národnej úrovni a </w:t>
      </w:r>
      <w:r w:rsidR="00757DB6" w:rsidRPr="00757DB6">
        <w:rPr>
          <w:rFonts w:ascii="Times New Roman" w:hAnsi="Times New Roman"/>
          <w:sz w:val="24"/>
          <w:szCs w:val="24"/>
        </w:rPr>
        <w:t>pretrvávajú</w:t>
      </w:r>
      <w:r w:rsidR="00757DB6">
        <w:rPr>
          <w:rFonts w:ascii="Times New Roman" w:hAnsi="Times New Roman"/>
          <w:sz w:val="24"/>
          <w:szCs w:val="24"/>
        </w:rPr>
        <w:t>cich</w:t>
      </w:r>
      <w:r w:rsidR="00757DB6" w:rsidRPr="00757DB6">
        <w:rPr>
          <w:rFonts w:ascii="Times New Roman" w:hAnsi="Times New Roman"/>
          <w:sz w:val="24"/>
          <w:szCs w:val="24"/>
        </w:rPr>
        <w:t xml:space="preserve"> výrazn</w:t>
      </w:r>
      <w:r w:rsidR="00757DB6">
        <w:rPr>
          <w:rFonts w:ascii="Times New Roman" w:hAnsi="Times New Roman"/>
          <w:sz w:val="24"/>
          <w:szCs w:val="24"/>
        </w:rPr>
        <w:t>ých regionálnych</w:t>
      </w:r>
      <w:r w:rsidR="00757DB6" w:rsidRPr="00757DB6">
        <w:rPr>
          <w:rFonts w:ascii="Times New Roman" w:hAnsi="Times New Roman"/>
          <w:sz w:val="24"/>
          <w:szCs w:val="24"/>
        </w:rPr>
        <w:t xml:space="preserve"> rozdiel</w:t>
      </w:r>
      <w:r w:rsidR="00757DB6">
        <w:rPr>
          <w:rFonts w:ascii="Times New Roman" w:hAnsi="Times New Roman"/>
          <w:sz w:val="24"/>
          <w:szCs w:val="24"/>
        </w:rPr>
        <w:t>och</w:t>
      </w:r>
      <w:r w:rsidR="00757DB6" w:rsidRPr="00757DB6">
        <w:rPr>
          <w:rFonts w:ascii="Times New Roman" w:hAnsi="Times New Roman"/>
          <w:sz w:val="24"/>
          <w:szCs w:val="24"/>
        </w:rPr>
        <w:t xml:space="preserve"> ekonomického potenciálu</w:t>
      </w:r>
      <w:r w:rsidR="00757DB6">
        <w:rPr>
          <w:rFonts w:ascii="Times New Roman" w:hAnsi="Times New Roman"/>
          <w:sz w:val="24"/>
          <w:szCs w:val="24"/>
        </w:rPr>
        <w:t xml:space="preserve">. Dosiahnutie stanovených cieľov Európy 2020 na národnej úrovni, avšak pri veľkých regionálnych rozdieloch, vysokej miere dlhodobo nezamestnaných a vysokej </w:t>
      </w:r>
      <w:r w:rsidR="00757DB6">
        <w:rPr>
          <w:rFonts w:ascii="Times New Roman" w:hAnsi="Times New Roman"/>
          <w:sz w:val="24"/>
          <w:szCs w:val="24"/>
        </w:rPr>
        <w:lastRenderedPageBreak/>
        <w:t>miere nezamestnanosti znevýhodnených uchádzačov (mladý, 50+ a pod.) považujeme za nedostačujúce.</w:t>
      </w:r>
    </w:p>
    <w:p w:rsidR="004F560F" w:rsidRDefault="004F560F" w:rsidP="00757DB6">
      <w:pPr>
        <w:spacing w:after="0" w:line="240" w:lineRule="auto"/>
        <w:jc w:val="both"/>
        <w:rPr>
          <w:rFonts w:ascii="Times New Roman" w:hAnsi="Times New Roman"/>
          <w:sz w:val="24"/>
          <w:szCs w:val="24"/>
        </w:rPr>
      </w:pPr>
      <w:r w:rsidRPr="004F560F">
        <w:rPr>
          <w:rFonts w:ascii="Times New Roman" w:hAnsi="Times New Roman"/>
          <w:sz w:val="24"/>
          <w:szCs w:val="24"/>
        </w:rPr>
        <w:t xml:space="preserve">K naplneniu strategických zámerov popisuje stratégia proporcionálny a koordinovaný postup v </w:t>
      </w:r>
      <w:r>
        <w:rPr>
          <w:rFonts w:ascii="Times New Roman" w:hAnsi="Times New Roman"/>
          <w:sz w:val="24"/>
          <w:szCs w:val="24"/>
        </w:rPr>
        <w:t>ôsmich oblastiach a predložená i</w:t>
      </w:r>
      <w:r w:rsidRPr="004F560F">
        <w:rPr>
          <w:rFonts w:ascii="Times New Roman" w:hAnsi="Times New Roman"/>
          <w:sz w:val="24"/>
          <w:szCs w:val="24"/>
        </w:rPr>
        <w:t>nformácia poskytuje vyhodnotenie plnenia úloh z nej vyplývajúcich</w:t>
      </w:r>
      <w:r>
        <w:rPr>
          <w:rFonts w:ascii="Times New Roman" w:hAnsi="Times New Roman"/>
          <w:sz w:val="24"/>
          <w:szCs w:val="24"/>
        </w:rPr>
        <w:t>:</w:t>
      </w:r>
    </w:p>
    <w:p w:rsidR="00D13733" w:rsidRDefault="00D13733" w:rsidP="00757DB6">
      <w:pPr>
        <w:spacing w:after="0" w:line="240" w:lineRule="auto"/>
        <w:jc w:val="both"/>
        <w:rPr>
          <w:rFonts w:ascii="Times New Roman" w:hAnsi="Times New Roman"/>
          <w:sz w:val="24"/>
          <w:szCs w:val="24"/>
        </w:rPr>
      </w:pPr>
      <w:r w:rsidRPr="00D13733">
        <w:rPr>
          <w:rFonts w:ascii="Times New Roman" w:hAnsi="Times New Roman"/>
          <w:sz w:val="24"/>
          <w:szCs w:val="24"/>
        </w:rPr>
        <w:t xml:space="preserve">- </w:t>
      </w:r>
      <w:r w:rsidRPr="00D13733">
        <w:rPr>
          <w:rFonts w:ascii="Times New Roman" w:hAnsi="Times New Roman"/>
          <w:b/>
          <w:sz w:val="24"/>
          <w:szCs w:val="24"/>
        </w:rPr>
        <w:t>Podpora tvorby pracovných miest</w:t>
      </w:r>
      <w:r w:rsidRPr="00D13733">
        <w:rPr>
          <w:rFonts w:ascii="Times New Roman" w:hAnsi="Times New Roman"/>
          <w:sz w:val="24"/>
          <w:szCs w:val="24"/>
        </w:rPr>
        <w:t xml:space="preserve"> – aktívn</w:t>
      </w:r>
      <w:r>
        <w:rPr>
          <w:rFonts w:ascii="Times New Roman" w:hAnsi="Times New Roman"/>
          <w:sz w:val="24"/>
          <w:szCs w:val="24"/>
        </w:rPr>
        <w:t>e</w:t>
      </w:r>
      <w:r w:rsidRPr="00D13733">
        <w:rPr>
          <w:rFonts w:ascii="Times New Roman" w:hAnsi="Times New Roman"/>
          <w:sz w:val="24"/>
          <w:szCs w:val="24"/>
        </w:rPr>
        <w:t xml:space="preserve"> opatren</w:t>
      </w:r>
      <w:r>
        <w:rPr>
          <w:rFonts w:ascii="Times New Roman" w:hAnsi="Times New Roman"/>
          <w:sz w:val="24"/>
          <w:szCs w:val="24"/>
        </w:rPr>
        <w:t>ia</w:t>
      </w:r>
      <w:r w:rsidRPr="00D13733">
        <w:rPr>
          <w:rFonts w:ascii="Times New Roman" w:hAnsi="Times New Roman"/>
          <w:sz w:val="24"/>
          <w:szCs w:val="24"/>
        </w:rPr>
        <w:t xml:space="preserve"> trhu práce na podporu zamestnávania znevýhodnených uchádzačov o</w:t>
      </w:r>
      <w:r>
        <w:rPr>
          <w:rFonts w:ascii="Times New Roman" w:hAnsi="Times New Roman"/>
          <w:sz w:val="24"/>
          <w:szCs w:val="24"/>
        </w:rPr>
        <w:t> </w:t>
      </w:r>
      <w:r w:rsidRPr="00D13733">
        <w:rPr>
          <w:rFonts w:ascii="Times New Roman" w:hAnsi="Times New Roman"/>
          <w:sz w:val="24"/>
          <w:szCs w:val="24"/>
        </w:rPr>
        <w:t>zamestnanie</w:t>
      </w:r>
      <w:r>
        <w:rPr>
          <w:rFonts w:ascii="Times New Roman" w:hAnsi="Times New Roman"/>
          <w:sz w:val="24"/>
          <w:szCs w:val="24"/>
        </w:rPr>
        <w:t xml:space="preserve"> sa pozitívne odrazili na znižovaní miery nezamestnanosti, napriek tomu očakávame nadrezortné reformy, ktoré zabezpečia tvorbu kvalitných </w:t>
      </w:r>
      <w:r w:rsidR="00802E8C">
        <w:rPr>
          <w:rFonts w:ascii="Times New Roman" w:hAnsi="Times New Roman"/>
          <w:sz w:val="24"/>
          <w:szCs w:val="24"/>
        </w:rPr>
        <w:t>pracovných miest vo všetkých regiónoch Slovenska a pripravia kvalifikovanú pracovnú silu, ktorá nebude nútená odchádzať za prácou do zahraničia.</w:t>
      </w:r>
    </w:p>
    <w:p w:rsidR="00D13733" w:rsidRDefault="00F340C6" w:rsidP="00757DB6">
      <w:pPr>
        <w:spacing w:after="0" w:line="240" w:lineRule="auto"/>
        <w:jc w:val="both"/>
        <w:rPr>
          <w:rFonts w:ascii="Times New Roman" w:hAnsi="Times New Roman"/>
          <w:sz w:val="24"/>
          <w:szCs w:val="24"/>
        </w:rPr>
      </w:pPr>
      <w:r>
        <w:rPr>
          <w:rFonts w:ascii="Times New Roman" w:hAnsi="Times New Roman"/>
          <w:sz w:val="24"/>
          <w:szCs w:val="24"/>
        </w:rPr>
        <w:t xml:space="preserve">Tak ako </w:t>
      </w:r>
      <w:r w:rsidR="00D13733" w:rsidRPr="00D13733">
        <w:rPr>
          <w:rFonts w:ascii="Times New Roman" w:hAnsi="Times New Roman"/>
          <w:sz w:val="24"/>
          <w:szCs w:val="24"/>
        </w:rPr>
        <w:t xml:space="preserve">uvádzame aj vyššie, </w:t>
      </w:r>
      <w:r>
        <w:rPr>
          <w:rFonts w:ascii="Times New Roman" w:hAnsi="Times New Roman"/>
          <w:sz w:val="24"/>
          <w:szCs w:val="24"/>
        </w:rPr>
        <w:t xml:space="preserve">prevažná väčšina </w:t>
      </w:r>
      <w:r w:rsidR="00D13733" w:rsidRPr="00D13733">
        <w:rPr>
          <w:rFonts w:ascii="Times New Roman" w:hAnsi="Times New Roman"/>
          <w:sz w:val="24"/>
          <w:szCs w:val="24"/>
        </w:rPr>
        <w:t>opatren</w:t>
      </w:r>
      <w:r>
        <w:rPr>
          <w:rFonts w:ascii="Times New Roman" w:hAnsi="Times New Roman"/>
          <w:sz w:val="24"/>
          <w:szCs w:val="24"/>
        </w:rPr>
        <w:t xml:space="preserve">í je financovaná </w:t>
      </w:r>
      <w:r w:rsidR="00D13733" w:rsidRPr="00D13733">
        <w:rPr>
          <w:rFonts w:ascii="Times New Roman" w:hAnsi="Times New Roman"/>
          <w:sz w:val="24"/>
          <w:szCs w:val="24"/>
        </w:rPr>
        <w:t>z EŠIF, a nejde teda o koncepčné zmeny, ale aktuálne a prevažne prechodné riešenia, ktoré v budúcnosti nemusia postačovať.</w:t>
      </w:r>
    </w:p>
    <w:p w:rsidR="00F340C6" w:rsidRDefault="00F340C6" w:rsidP="00757DB6">
      <w:pPr>
        <w:spacing w:after="0" w:line="240" w:lineRule="auto"/>
        <w:jc w:val="both"/>
        <w:rPr>
          <w:rFonts w:ascii="Times New Roman" w:hAnsi="Times New Roman"/>
          <w:sz w:val="24"/>
          <w:szCs w:val="24"/>
        </w:rPr>
      </w:pPr>
      <w:r>
        <w:rPr>
          <w:rFonts w:ascii="Times New Roman" w:hAnsi="Times New Roman"/>
          <w:sz w:val="24"/>
          <w:szCs w:val="24"/>
        </w:rPr>
        <w:t>Opätovne uvádzame</w:t>
      </w:r>
      <w:r w:rsidRPr="00F340C6">
        <w:rPr>
          <w:rFonts w:ascii="Times New Roman" w:hAnsi="Times New Roman"/>
          <w:sz w:val="24"/>
          <w:szCs w:val="24"/>
        </w:rPr>
        <w:t>, že zavedená odvodová odpočítateľná položka, už neplní svoj účel a síce, že poberatelia minimálnej mzdy boli oslobodení od platby zdravotných odvodov, rovnako platila úľava aj pre zamestnávateľov. S rastom minimálnej mzdy to už v súčasnosti neplatí a zrušená bola aj úľava pre zamestnávateľov. Od svojej účinnosti sa odvodová odpočítateľ</w:t>
      </w:r>
      <w:r>
        <w:rPr>
          <w:rFonts w:ascii="Times New Roman" w:hAnsi="Times New Roman"/>
          <w:sz w:val="24"/>
          <w:szCs w:val="24"/>
        </w:rPr>
        <w:t>ná položka (OOP) nevalorizovala</w:t>
      </w:r>
      <w:r w:rsidRPr="00F340C6">
        <w:rPr>
          <w:rFonts w:ascii="Times New Roman" w:hAnsi="Times New Roman"/>
          <w:sz w:val="24"/>
          <w:szCs w:val="24"/>
        </w:rPr>
        <w:t>.</w:t>
      </w:r>
      <w:r>
        <w:rPr>
          <w:rFonts w:ascii="Times New Roman" w:hAnsi="Times New Roman"/>
          <w:sz w:val="24"/>
          <w:szCs w:val="24"/>
        </w:rPr>
        <w:t xml:space="preserve"> Jej vplyv na podporu tvorby pracovných miest považujeme za zanedbateľný. </w:t>
      </w:r>
    </w:p>
    <w:p w:rsidR="00757DB6" w:rsidRDefault="00F04DAE" w:rsidP="00F04DAE">
      <w:pPr>
        <w:spacing w:after="0" w:line="240" w:lineRule="auto"/>
        <w:jc w:val="both"/>
        <w:rPr>
          <w:rFonts w:ascii="Times New Roman" w:hAnsi="Times New Roman"/>
          <w:sz w:val="24"/>
          <w:szCs w:val="24"/>
        </w:rPr>
      </w:pPr>
      <w:r>
        <w:rPr>
          <w:rFonts w:ascii="Times New Roman" w:hAnsi="Times New Roman"/>
          <w:sz w:val="24"/>
          <w:szCs w:val="24"/>
        </w:rPr>
        <w:t>Naopak za dôležitý faktor, ktorý by ovplyvnil stabilizáciu zamestnancov považujeme štátnu bytovú politiku vrátane politiky nájomného bývania, ktorá na Slovensku absentuje, čo výrazne ovplyvňuje mobilitu pracovnej sily, ale spôsobuje aj vyľudňovanie regiónov.</w:t>
      </w:r>
    </w:p>
    <w:p w:rsidR="00565E6F" w:rsidRDefault="00565E6F" w:rsidP="00F04DAE">
      <w:pPr>
        <w:spacing w:after="0" w:line="240" w:lineRule="auto"/>
        <w:jc w:val="both"/>
        <w:rPr>
          <w:rFonts w:ascii="Times New Roman" w:hAnsi="Times New Roman"/>
          <w:sz w:val="24"/>
          <w:szCs w:val="24"/>
        </w:rPr>
      </w:pPr>
      <w:r w:rsidRPr="00565E6F">
        <w:rPr>
          <w:rFonts w:ascii="Times New Roman" w:hAnsi="Times New Roman"/>
          <w:sz w:val="24"/>
          <w:szCs w:val="24"/>
        </w:rPr>
        <w:t xml:space="preserve">- </w:t>
      </w:r>
      <w:r w:rsidRPr="00565E6F">
        <w:rPr>
          <w:rFonts w:ascii="Times New Roman" w:hAnsi="Times New Roman"/>
          <w:b/>
          <w:sz w:val="24"/>
          <w:szCs w:val="24"/>
        </w:rPr>
        <w:t>Inovácie ako nástroj podpory zamestnanosti</w:t>
      </w:r>
      <w:r w:rsidRPr="00565E6F">
        <w:rPr>
          <w:rFonts w:ascii="Times New Roman" w:hAnsi="Times New Roman"/>
          <w:sz w:val="24"/>
          <w:szCs w:val="24"/>
        </w:rPr>
        <w:t xml:space="preserve"> – KOZ SR podporuje tvorbu znalostnej ekonomiky a uvíta každé zvýšenie investícii do výsku</w:t>
      </w:r>
      <w:r>
        <w:rPr>
          <w:rFonts w:ascii="Times New Roman" w:hAnsi="Times New Roman"/>
          <w:sz w:val="24"/>
          <w:szCs w:val="24"/>
        </w:rPr>
        <w:t xml:space="preserve">mu a vývoja, ktoré by malo byť prioritou </w:t>
      </w:r>
      <w:r w:rsidR="005735A3">
        <w:rPr>
          <w:rFonts w:ascii="Times New Roman" w:hAnsi="Times New Roman"/>
          <w:sz w:val="24"/>
          <w:szCs w:val="24"/>
        </w:rPr>
        <w:t>vlády aj záujmom zamestnávateľov.</w:t>
      </w:r>
    </w:p>
    <w:p w:rsidR="00F340C6" w:rsidRDefault="005735A3" w:rsidP="005735A3">
      <w:pPr>
        <w:spacing w:after="0" w:line="240" w:lineRule="auto"/>
        <w:jc w:val="both"/>
        <w:rPr>
          <w:rFonts w:ascii="Times New Roman" w:hAnsi="Times New Roman"/>
          <w:sz w:val="24"/>
          <w:szCs w:val="24"/>
        </w:rPr>
      </w:pPr>
      <w:r w:rsidRPr="005735A3">
        <w:rPr>
          <w:rFonts w:ascii="Times New Roman" w:hAnsi="Times New Roman"/>
          <w:sz w:val="24"/>
          <w:szCs w:val="24"/>
        </w:rPr>
        <w:t xml:space="preserve">- </w:t>
      </w:r>
      <w:r w:rsidRPr="005735A3">
        <w:rPr>
          <w:rFonts w:ascii="Times New Roman" w:hAnsi="Times New Roman"/>
          <w:b/>
          <w:sz w:val="24"/>
          <w:szCs w:val="24"/>
        </w:rPr>
        <w:t>Rozvoj sociálnej ekonomiky ako inovatívny nástroj podpory regionálnej a miestnej zamestnanosti</w:t>
      </w:r>
      <w:r w:rsidRPr="005735A3">
        <w:rPr>
          <w:rFonts w:ascii="Times New Roman" w:hAnsi="Times New Roman"/>
          <w:sz w:val="24"/>
          <w:szCs w:val="24"/>
        </w:rPr>
        <w:t xml:space="preserve"> – KOZ SR oceňuje zahrnutie sociálnej ekonomiky do stratégie zmien, zároveň verí, že v nasledujúcom období sa bude táto oblasť rozvíjať rýchlejšie, a že nastavený systém podpory bude transparentný, administratívne nenáročný a atraktívny pre podnikateľov ochotných pôsobiť v sociálnej ekonomike najmä na regionálnej úrovni, v menej rozvinutých regiónoch.</w:t>
      </w:r>
    </w:p>
    <w:p w:rsidR="005735A3" w:rsidRDefault="005735A3" w:rsidP="00C01916">
      <w:pPr>
        <w:spacing w:after="0" w:line="240" w:lineRule="auto"/>
        <w:jc w:val="both"/>
        <w:rPr>
          <w:rFonts w:ascii="Times New Roman" w:hAnsi="Times New Roman"/>
          <w:sz w:val="24"/>
          <w:szCs w:val="24"/>
        </w:rPr>
      </w:pPr>
      <w:r>
        <w:rPr>
          <w:rFonts w:ascii="Times New Roman" w:hAnsi="Times New Roman"/>
          <w:sz w:val="24"/>
          <w:szCs w:val="24"/>
        </w:rPr>
        <w:t xml:space="preserve">Vypracovanie </w:t>
      </w:r>
      <w:r w:rsidRPr="005735A3">
        <w:rPr>
          <w:rFonts w:ascii="Times New Roman" w:hAnsi="Times New Roman"/>
          <w:sz w:val="24"/>
          <w:szCs w:val="24"/>
        </w:rPr>
        <w:t xml:space="preserve">zákona o sociálnej ekonomike a sociálnych podnikoch, ktorý má za cieľ definovať širší priestor sociálnej ekonomiky a umožniť tak podporu a rozvoj sociálnej ekonomiky, </w:t>
      </w:r>
      <w:r>
        <w:rPr>
          <w:rFonts w:ascii="Times New Roman" w:hAnsi="Times New Roman"/>
          <w:sz w:val="24"/>
          <w:szCs w:val="24"/>
        </w:rPr>
        <w:t xml:space="preserve">stanovilo pravidlá </w:t>
      </w:r>
      <w:r w:rsidRPr="005735A3">
        <w:rPr>
          <w:rFonts w:ascii="Times New Roman" w:hAnsi="Times New Roman"/>
          <w:sz w:val="24"/>
          <w:szCs w:val="24"/>
        </w:rPr>
        <w:t>sociálnej ekonomiky. KOZ SR vníma sociáln</w:t>
      </w:r>
      <w:r>
        <w:rPr>
          <w:rFonts w:ascii="Times New Roman" w:hAnsi="Times New Roman"/>
          <w:sz w:val="24"/>
          <w:szCs w:val="24"/>
        </w:rPr>
        <w:t xml:space="preserve">u ekonomiku a podniky, okrem ich všeobecne </w:t>
      </w:r>
      <w:r w:rsidRPr="005735A3">
        <w:rPr>
          <w:rFonts w:ascii="Times New Roman" w:hAnsi="Times New Roman"/>
          <w:sz w:val="24"/>
          <w:szCs w:val="24"/>
        </w:rPr>
        <w:t>prospešného účelu, ako účinný nástroj podpory zamestnanosti v menej rozvinutých regiónoch, zamestnanosti znevýhodnených a zraniteľných osôb, ako aj podpory sociálneho bývania, ktoré si na Slovensku vyžaduje značné posilnenie. KOZ SR dúfa, že kontrolné mechanizmy a podmienky podpory sú dostatočne prísne nato, aby sa predišlo zneužívaniu sociálnych podnikov a tie slúžili svojmu hlavnému poslaniu.</w:t>
      </w:r>
      <w:r>
        <w:rPr>
          <w:rFonts w:ascii="Times New Roman" w:hAnsi="Times New Roman"/>
          <w:sz w:val="24"/>
          <w:szCs w:val="24"/>
        </w:rPr>
        <w:t xml:space="preserve"> Zároveň vyslovujeme obavu nad nízkym počtom registrovaných sociálnych podnikov. Počas roka 2018 vzniklo a registrovalo sa 7 sociálnych podnikov a od začiatku roku 2019 k nim pribudlo ďalších 10. Vzhľadom na uvedené počty odporúčame aktívnejšie propagovať sociálnu ekonomiku a sociálne podniky</w:t>
      </w:r>
      <w:r w:rsidR="00FE169C">
        <w:rPr>
          <w:rFonts w:ascii="Times New Roman" w:hAnsi="Times New Roman"/>
          <w:sz w:val="24"/>
          <w:szCs w:val="24"/>
        </w:rPr>
        <w:t xml:space="preserve"> s cieľom zvýšiť počet registrovaných sociálnych podnikov</w:t>
      </w:r>
      <w:r>
        <w:rPr>
          <w:rFonts w:ascii="Times New Roman" w:hAnsi="Times New Roman"/>
          <w:sz w:val="24"/>
          <w:szCs w:val="24"/>
        </w:rPr>
        <w:t xml:space="preserve"> a podporiť regionálne centrá sociálnej ekonomiky</w:t>
      </w:r>
      <w:r w:rsidR="00FE169C">
        <w:rPr>
          <w:rFonts w:ascii="Times New Roman" w:hAnsi="Times New Roman"/>
          <w:sz w:val="24"/>
          <w:szCs w:val="24"/>
        </w:rPr>
        <w:t xml:space="preserve"> a poskytnúť tak prípadným záujemcom kvalifikovanú pomoc v oblasti sociálneho podnikania. </w:t>
      </w:r>
    </w:p>
    <w:p w:rsidR="00EE1317" w:rsidRDefault="00C01916" w:rsidP="00EE1317">
      <w:pPr>
        <w:spacing w:after="0" w:line="240" w:lineRule="auto"/>
        <w:jc w:val="both"/>
        <w:rPr>
          <w:rFonts w:ascii="Times New Roman" w:hAnsi="Times New Roman"/>
          <w:sz w:val="24"/>
          <w:szCs w:val="24"/>
        </w:rPr>
      </w:pPr>
      <w:r w:rsidRPr="00C01916">
        <w:rPr>
          <w:rFonts w:ascii="Times New Roman" w:hAnsi="Times New Roman"/>
          <w:sz w:val="24"/>
          <w:szCs w:val="24"/>
        </w:rPr>
        <w:t xml:space="preserve">- </w:t>
      </w:r>
      <w:r w:rsidRPr="00C01916">
        <w:rPr>
          <w:rFonts w:ascii="Times New Roman" w:hAnsi="Times New Roman"/>
          <w:b/>
          <w:sz w:val="24"/>
          <w:szCs w:val="24"/>
        </w:rPr>
        <w:t>Flexibilita pracovných vzťahov, pracovné podmienky, ochrana práce a kultúra práce</w:t>
      </w:r>
      <w:r w:rsidRPr="00C01916">
        <w:rPr>
          <w:rFonts w:ascii="Times New Roman" w:hAnsi="Times New Roman"/>
          <w:sz w:val="24"/>
          <w:szCs w:val="24"/>
        </w:rPr>
        <w:t xml:space="preserve"> – pre KOZ SR je presadzovanie dôstojnej práce prioritou. Potieranie nelegálnej práce, pracovné podmienky, ochrana práce a zdravia zamestnancov a kultúra práce by mala byť prvoradá. </w:t>
      </w:r>
      <w:r w:rsidR="00482D0D">
        <w:rPr>
          <w:rFonts w:ascii="Times New Roman" w:hAnsi="Times New Roman"/>
          <w:sz w:val="24"/>
          <w:szCs w:val="24"/>
        </w:rPr>
        <w:t xml:space="preserve">Poukazujeme, že agenda Dôstojnej práce Medzinárodnej organizácie práce stojí na štyroch základných pilieroch, a to tvorba pracovných miest, práva pri práci, sociálna ochrana a sociálny dialóg s rodovou rovnosťou ako prierezovým cieľom. </w:t>
      </w:r>
      <w:r w:rsidR="00EE1317" w:rsidRPr="00C01916">
        <w:rPr>
          <w:rFonts w:ascii="Times New Roman" w:hAnsi="Times New Roman"/>
          <w:sz w:val="24"/>
          <w:szCs w:val="24"/>
        </w:rPr>
        <w:t xml:space="preserve">V rámci stratégie by sa malo zamerať </w:t>
      </w:r>
      <w:r w:rsidR="00EE1317" w:rsidRPr="00C01916">
        <w:rPr>
          <w:rFonts w:ascii="Times New Roman" w:hAnsi="Times New Roman"/>
          <w:sz w:val="24"/>
          <w:szCs w:val="24"/>
        </w:rPr>
        <w:lastRenderedPageBreak/>
        <w:t>najmä na preventívnu činnosť v jednotlivých oblastiach a vytvoriť dostatočný legislatívny, ako aj finančný rámec na zabezpečenie týchto cieľov.</w:t>
      </w:r>
    </w:p>
    <w:p w:rsidR="00935BC2" w:rsidRDefault="00482D0D" w:rsidP="00482D0D">
      <w:pPr>
        <w:spacing w:after="0" w:line="240" w:lineRule="auto"/>
        <w:jc w:val="both"/>
        <w:rPr>
          <w:rFonts w:ascii="Times New Roman" w:hAnsi="Times New Roman"/>
          <w:sz w:val="24"/>
          <w:szCs w:val="24"/>
        </w:rPr>
      </w:pPr>
      <w:r>
        <w:rPr>
          <w:rFonts w:ascii="Times New Roman" w:hAnsi="Times New Roman"/>
          <w:sz w:val="24"/>
          <w:szCs w:val="24"/>
        </w:rPr>
        <w:t>V oblasti odmeňovania možno konštatovať, že a</w:t>
      </w:r>
      <w:r w:rsidR="00C01916" w:rsidRPr="00C01916">
        <w:rPr>
          <w:rFonts w:ascii="Times New Roman" w:hAnsi="Times New Roman"/>
          <w:sz w:val="24"/>
          <w:szCs w:val="24"/>
        </w:rPr>
        <w:t xml:space="preserve">j keď minimálna mzda v ostatných rokoch výrazne narastá, odbory nepovažujú jej súčasnú </w:t>
      </w:r>
      <w:r>
        <w:rPr>
          <w:rFonts w:ascii="Times New Roman" w:hAnsi="Times New Roman"/>
          <w:sz w:val="24"/>
          <w:szCs w:val="24"/>
        </w:rPr>
        <w:t>výšku za postačujúcu na garanciu</w:t>
      </w:r>
      <w:r w:rsidR="00C01916" w:rsidRPr="00C01916">
        <w:rPr>
          <w:rFonts w:ascii="Times New Roman" w:hAnsi="Times New Roman"/>
          <w:sz w:val="24"/>
          <w:szCs w:val="24"/>
        </w:rPr>
        <w:t xml:space="preserve"> práva zamestnanca na odmenu za vykonanú prácu vo výške, dostatočnej na to, aby mu zabezpečila dôstojnú životnú úroveň. </w:t>
      </w:r>
      <w:r>
        <w:rPr>
          <w:rFonts w:ascii="Times New Roman" w:hAnsi="Times New Roman"/>
          <w:sz w:val="24"/>
          <w:szCs w:val="24"/>
        </w:rPr>
        <w:t xml:space="preserve">Zároveň sú znepokojujúce pretrvávajúce rodové mzdové rozdiely na Slovensku. </w:t>
      </w:r>
      <w:r w:rsidR="00C01916" w:rsidRPr="00C01916">
        <w:rPr>
          <w:rFonts w:ascii="Times New Roman" w:hAnsi="Times New Roman"/>
          <w:sz w:val="24"/>
          <w:szCs w:val="24"/>
        </w:rPr>
        <w:t>Dodržiavanie minimálnych mzdových nárokov v zmysle zákonníka práce, rovnako aj podpora kolektívneho vyjednávania vyššieho stupňa, aj na podnikovej úrovni a sociálneho dialógu je základom pre zabezpečenie adekvátneho rastu príjmov na Slovensku a spravodlivého odmeňovania v národnej ekonomike.</w:t>
      </w:r>
    </w:p>
    <w:p w:rsidR="00757DB6" w:rsidRPr="00935BC2" w:rsidRDefault="00757DB6" w:rsidP="00935BC2">
      <w:pPr>
        <w:spacing w:after="0" w:line="240" w:lineRule="auto"/>
        <w:jc w:val="both"/>
        <w:rPr>
          <w:rFonts w:ascii="Times New Roman" w:hAnsi="Times New Roman"/>
          <w:sz w:val="24"/>
          <w:szCs w:val="24"/>
        </w:rPr>
      </w:pPr>
      <w:r w:rsidRPr="00482D0D">
        <w:rPr>
          <w:rFonts w:ascii="Times New Roman" w:hAnsi="Times New Roman"/>
          <w:sz w:val="24"/>
          <w:szCs w:val="24"/>
        </w:rPr>
        <w:t xml:space="preserve">- </w:t>
      </w:r>
      <w:r w:rsidRPr="00482D0D">
        <w:rPr>
          <w:rFonts w:ascii="Times New Roman" w:hAnsi="Times New Roman"/>
          <w:b/>
          <w:sz w:val="24"/>
          <w:szCs w:val="24"/>
        </w:rPr>
        <w:t>Účinné riešenie dlhodobej nezamestnanosti</w:t>
      </w:r>
      <w:r w:rsidRPr="00482D0D">
        <w:rPr>
          <w:rFonts w:ascii="Times New Roman" w:hAnsi="Times New Roman"/>
          <w:sz w:val="24"/>
          <w:szCs w:val="24"/>
        </w:rPr>
        <w:t xml:space="preserve"> – dlhodobá nezamestnanosť je jedným z kľúčových a pretrvávajúcich problémov SR, ktorý je potrebné efektívne a udržateľne riešiť systémovými opatreniami, s ktorými sa KOZ SR stotožňuje. KOZ SR pozitívne vníma znižovanie počtu dlhodobo nezamestnaných osôb. KOZ SR je presvedčená, že pri zvyšovaní podielu finančných prostriedkov na aktívnu politiku trhu práce zameranú na riešenie dlhodobej nezamestnanosti je nevyhnutné zamerať sa na dlhodobú udržateľnosť opatrení a hľadať aj ďalšie možnosti financovania. Ďalej je potrebné pokračovať v individuálnom prístupe a poradenstve a citlivo pracovať s dlhodo</w:t>
      </w:r>
      <w:r w:rsidR="00935BC2">
        <w:rPr>
          <w:rFonts w:ascii="Times New Roman" w:hAnsi="Times New Roman"/>
          <w:sz w:val="24"/>
          <w:szCs w:val="24"/>
        </w:rPr>
        <w:t xml:space="preserve">bo nezamestnanými, rovnako ako </w:t>
      </w:r>
      <w:r w:rsidRPr="00482D0D">
        <w:rPr>
          <w:rFonts w:ascii="Times New Roman" w:hAnsi="Times New Roman"/>
          <w:sz w:val="24"/>
          <w:szCs w:val="24"/>
        </w:rPr>
        <w:t xml:space="preserve">zabezpečiť im dostatočnú sociálnu ochranu. Dlhodobo nezamestnaní sú zraniteľnou skupinou, ktorá je ohrozená chudobou a sociálnym vylúčením, pričom dávky hmotnej núdzi sú nepomerne nižšie ako suma životného minima, ktorá taktiež nezodpovedá príslušnému </w:t>
      </w:r>
      <w:r w:rsidRPr="00935BC2">
        <w:rPr>
          <w:rFonts w:ascii="Times New Roman" w:hAnsi="Times New Roman"/>
          <w:sz w:val="24"/>
          <w:szCs w:val="24"/>
        </w:rPr>
        <w:t>podielu skutočných nákladov na život priemernej domácnosti.</w:t>
      </w:r>
    </w:p>
    <w:p w:rsidR="00935BC2" w:rsidRPr="00A117BA" w:rsidRDefault="00757DB6" w:rsidP="00A117BA">
      <w:pPr>
        <w:spacing w:after="0" w:line="240" w:lineRule="auto"/>
        <w:jc w:val="both"/>
        <w:rPr>
          <w:rFonts w:ascii="Times New Roman" w:hAnsi="Times New Roman"/>
          <w:sz w:val="24"/>
          <w:szCs w:val="24"/>
        </w:rPr>
      </w:pPr>
      <w:r w:rsidRPr="00935BC2">
        <w:rPr>
          <w:rFonts w:ascii="Times New Roman" w:hAnsi="Times New Roman"/>
          <w:sz w:val="24"/>
          <w:szCs w:val="24"/>
        </w:rPr>
        <w:t xml:space="preserve">- </w:t>
      </w:r>
      <w:r w:rsidRPr="00935BC2">
        <w:rPr>
          <w:rFonts w:ascii="Times New Roman" w:hAnsi="Times New Roman"/>
          <w:b/>
          <w:sz w:val="24"/>
          <w:szCs w:val="24"/>
        </w:rPr>
        <w:t>Kapacity, sieťovanie a rozvoj verejných služieb zamestnanosti</w:t>
      </w:r>
      <w:r w:rsidRPr="00935BC2">
        <w:rPr>
          <w:rFonts w:ascii="Times New Roman" w:hAnsi="Times New Roman"/>
          <w:sz w:val="24"/>
          <w:szCs w:val="24"/>
        </w:rPr>
        <w:t xml:space="preserve"> – KOZ SR </w:t>
      </w:r>
      <w:r w:rsidR="00935BC2">
        <w:rPr>
          <w:rFonts w:ascii="Times New Roman" w:hAnsi="Times New Roman"/>
          <w:sz w:val="24"/>
          <w:szCs w:val="24"/>
        </w:rPr>
        <w:t xml:space="preserve">je stále presvedčená, že </w:t>
      </w:r>
      <w:r w:rsidRPr="00935BC2">
        <w:rPr>
          <w:rFonts w:ascii="Times New Roman" w:hAnsi="Times New Roman"/>
          <w:sz w:val="24"/>
          <w:szCs w:val="24"/>
        </w:rPr>
        <w:t>vyťaženosť zamestnancov úradov PSVR</w:t>
      </w:r>
      <w:r w:rsidR="00935BC2">
        <w:rPr>
          <w:rFonts w:ascii="Times New Roman" w:hAnsi="Times New Roman"/>
          <w:sz w:val="24"/>
          <w:szCs w:val="24"/>
        </w:rPr>
        <w:t xml:space="preserve"> je neúmerná</w:t>
      </w:r>
      <w:r w:rsidRPr="00935BC2">
        <w:rPr>
          <w:rFonts w:ascii="Times New Roman" w:hAnsi="Times New Roman"/>
          <w:sz w:val="24"/>
          <w:szCs w:val="24"/>
        </w:rPr>
        <w:t xml:space="preserve"> a </w:t>
      </w:r>
      <w:r w:rsidR="00935BC2">
        <w:rPr>
          <w:rFonts w:ascii="Times New Roman" w:hAnsi="Times New Roman"/>
          <w:sz w:val="24"/>
          <w:szCs w:val="24"/>
        </w:rPr>
        <w:t>ich</w:t>
      </w:r>
      <w:r w:rsidRPr="00935BC2">
        <w:rPr>
          <w:rFonts w:ascii="Times New Roman" w:hAnsi="Times New Roman"/>
          <w:sz w:val="24"/>
          <w:szCs w:val="24"/>
        </w:rPr>
        <w:t xml:space="preserve"> finančné ohodnotenie</w:t>
      </w:r>
      <w:r w:rsidR="00935BC2">
        <w:rPr>
          <w:rFonts w:ascii="Times New Roman" w:hAnsi="Times New Roman"/>
          <w:sz w:val="24"/>
          <w:szCs w:val="24"/>
        </w:rPr>
        <w:t xml:space="preserve"> je nedostačujúce</w:t>
      </w:r>
      <w:r w:rsidRPr="00935BC2">
        <w:rPr>
          <w:rFonts w:ascii="Times New Roman" w:hAnsi="Times New Roman"/>
          <w:sz w:val="24"/>
          <w:szCs w:val="24"/>
        </w:rPr>
        <w:t xml:space="preserve">, čo môže mať negatívny vplyv na odbornosť a kvalitu poskytovaných služieb. KOZ SR oceňuje zvýšenie odborných kapacít, </w:t>
      </w:r>
      <w:r w:rsidR="00935BC2">
        <w:rPr>
          <w:rFonts w:ascii="Times New Roman" w:hAnsi="Times New Roman"/>
          <w:sz w:val="24"/>
          <w:szCs w:val="24"/>
        </w:rPr>
        <w:t xml:space="preserve">pokračovanie v </w:t>
      </w:r>
      <w:r w:rsidRPr="00935BC2">
        <w:rPr>
          <w:rFonts w:ascii="Times New Roman" w:hAnsi="Times New Roman"/>
          <w:sz w:val="24"/>
          <w:szCs w:val="24"/>
        </w:rPr>
        <w:t>poskyt</w:t>
      </w:r>
      <w:r w:rsidR="00935BC2">
        <w:rPr>
          <w:rFonts w:ascii="Times New Roman" w:hAnsi="Times New Roman"/>
          <w:sz w:val="24"/>
          <w:szCs w:val="24"/>
        </w:rPr>
        <w:t>ovaní</w:t>
      </w:r>
      <w:r w:rsidRPr="00935BC2">
        <w:rPr>
          <w:rFonts w:ascii="Times New Roman" w:hAnsi="Times New Roman"/>
          <w:sz w:val="24"/>
          <w:szCs w:val="24"/>
        </w:rPr>
        <w:t xml:space="preserve"> školení zamestnancom, ako aj</w:t>
      </w:r>
      <w:r w:rsidR="00935BC2">
        <w:rPr>
          <w:rFonts w:ascii="Times New Roman" w:hAnsi="Times New Roman"/>
          <w:sz w:val="24"/>
          <w:szCs w:val="24"/>
        </w:rPr>
        <w:t xml:space="preserve"> v</w:t>
      </w:r>
      <w:r w:rsidRPr="00935BC2">
        <w:rPr>
          <w:rFonts w:ascii="Times New Roman" w:hAnsi="Times New Roman"/>
          <w:sz w:val="24"/>
          <w:szCs w:val="24"/>
        </w:rPr>
        <w:t xml:space="preserve"> optimalizáci</w:t>
      </w:r>
      <w:r w:rsidR="00935BC2">
        <w:rPr>
          <w:rFonts w:ascii="Times New Roman" w:hAnsi="Times New Roman"/>
          <w:sz w:val="24"/>
          <w:szCs w:val="24"/>
        </w:rPr>
        <w:t>i</w:t>
      </w:r>
      <w:r w:rsidRPr="00935BC2">
        <w:rPr>
          <w:rFonts w:ascii="Times New Roman" w:hAnsi="Times New Roman"/>
          <w:sz w:val="24"/>
          <w:szCs w:val="24"/>
        </w:rPr>
        <w:t xml:space="preserve"> využívania personálnych kapacít a</w:t>
      </w:r>
      <w:r w:rsidR="00935BC2">
        <w:rPr>
          <w:rFonts w:ascii="Times New Roman" w:hAnsi="Times New Roman"/>
          <w:sz w:val="24"/>
          <w:szCs w:val="24"/>
        </w:rPr>
        <w:t xml:space="preserve"> v </w:t>
      </w:r>
      <w:r w:rsidRPr="00935BC2">
        <w:rPr>
          <w:rFonts w:ascii="Times New Roman" w:hAnsi="Times New Roman"/>
          <w:sz w:val="24"/>
          <w:szCs w:val="24"/>
        </w:rPr>
        <w:t>odbúra</w:t>
      </w:r>
      <w:r w:rsidR="00935BC2">
        <w:rPr>
          <w:rFonts w:ascii="Times New Roman" w:hAnsi="Times New Roman"/>
          <w:sz w:val="24"/>
          <w:szCs w:val="24"/>
        </w:rPr>
        <w:t>vaní</w:t>
      </w:r>
      <w:r w:rsidRPr="00935BC2">
        <w:rPr>
          <w:rFonts w:ascii="Times New Roman" w:hAnsi="Times New Roman"/>
          <w:sz w:val="24"/>
          <w:szCs w:val="24"/>
        </w:rPr>
        <w:t xml:space="preserve"> nárazovej práce</w:t>
      </w:r>
      <w:r w:rsidR="00935BC2">
        <w:rPr>
          <w:rFonts w:ascii="Times New Roman" w:hAnsi="Times New Roman"/>
          <w:sz w:val="24"/>
          <w:szCs w:val="24"/>
        </w:rPr>
        <w:t>, avšak zásadné zmeny boli vykonané len v rokoch 2015 a 2016</w:t>
      </w:r>
      <w:r w:rsidRPr="00935BC2">
        <w:rPr>
          <w:rFonts w:ascii="Times New Roman" w:hAnsi="Times New Roman"/>
          <w:sz w:val="24"/>
          <w:szCs w:val="24"/>
        </w:rPr>
        <w:t xml:space="preserve">. </w:t>
      </w:r>
      <w:r w:rsidR="00935BC2">
        <w:rPr>
          <w:rFonts w:ascii="Times New Roman" w:hAnsi="Times New Roman"/>
          <w:sz w:val="24"/>
          <w:szCs w:val="24"/>
        </w:rPr>
        <w:t>Opätovne</w:t>
      </w:r>
      <w:r w:rsidRPr="00935BC2">
        <w:rPr>
          <w:rFonts w:ascii="Times New Roman" w:hAnsi="Times New Roman"/>
          <w:sz w:val="24"/>
          <w:szCs w:val="24"/>
        </w:rPr>
        <w:t xml:space="preserve"> poukazujeme na fakt, že finančné ohodnotenie pracovní</w:t>
      </w:r>
      <w:r w:rsidRPr="00A117BA">
        <w:rPr>
          <w:rFonts w:ascii="Times New Roman" w:hAnsi="Times New Roman"/>
          <w:sz w:val="24"/>
          <w:szCs w:val="24"/>
        </w:rPr>
        <w:t xml:space="preserve">kov úradov PSVR je </w:t>
      </w:r>
      <w:r w:rsidR="00935BC2" w:rsidRPr="00A117BA">
        <w:rPr>
          <w:rFonts w:ascii="Times New Roman" w:hAnsi="Times New Roman"/>
          <w:sz w:val="24"/>
          <w:szCs w:val="24"/>
        </w:rPr>
        <w:t>pod priemerom vo verejnej správe.</w:t>
      </w:r>
    </w:p>
    <w:p w:rsidR="00757DB6" w:rsidRPr="00C609CB" w:rsidRDefault="00757DB6" w:rsidP="00C609CB">
      <w:pPr>
        <w:spacing w:after="0" w:line="240" w:lineRule="auto"/>
        <w:jc w:val="both"/>
        <w:rPr>
          <w:rFonts w:ascii="Times New Roman" w:hAnsi="Times New Roman"/>
          <w:sz w:val="24"/>
          <w:szCs w:val="24"/>
        </w:rPr>
      </w:pPr>
      <w:r w:rsidRPr="00A117BA">
        <w:rPr>
          <w:rFonts w:ascii="Times New Roman" w:hAnsi="Times New Roman"/>
          <w:sz w:val="24"/>
          <w:szCs w:val="24"/>
        </w:rPr>
        <w:t xml:space="preserve">- </w:t>
      </w:r>
      <w:r w:rsidRPr="00A117BA">
        <w:rPr>
          <w:rFonts w:ascii="Times New Roman" w:hAnsi="Times New Roman"/>
          <w:b/>
          <w:sz w:val="24"/>
          <w:szCs w:val="24"/>
        </w:rPr>
        <w:t xml:space="preserve">Podpora ponukovej stránky trhu práce prostredníctvom kvalifikácií pre lepšiu zamestnanosť </w:t>
      </w:r>
      <w:r w:rsidRPr="00A117BA">
        <w:rPr>
          <w:rFonts w:ascii="Times New Roman" w:hAnsi="Times New Roman"/>
          <w:sz w:val="24"/>
          <w:szCs w:val="24"/>
        </w:rPr>
        <w:t xml:space="preserve">– KOZ SR považuje reformu školstva za kľúčovú v procese riešenia zamestnanosti a oceňuje implementáciu politík duálneho vzdelávania. Dostatočný počet </w:t>
      </w:r>
      <w:r w:rsidRPr="00C609CB">
        <w:rPr>
          <w:rFonts w:ascii="Times New Roman" w:hAnsi="Times New Roman"/>
          <w:sz w:val="24"/>
          <w:szCs w:val="24"/>
        </w:rPr>
        <w:t>kvalifikovaných pracovných síl, ktorý reflektuje potreby trhu práce zabezpečí udržateľnú zamestnanosť, aj preto očakávame progresívnejšie riešenia v tejto oblasti.</w:t>
      </w:r>
    </w:p>
    <w:p w:rsidR="00C609CB" w:rsidRPr="00C609CB" w:rsidRDefault="00C609CB" w:rsidP="00C609CB">
      <w:pPr>
        <w:spacing w:after="0" w:line="240" w:lineRule="auto"/>
        <w:jc w:val="both"/>
        <w:rPr>
          <w:rFonts w:ascii="Times New Roman" w:hAnsi="Times New Roman"/>
          <w:sz w:val="24"/>
          <w:szCs w:val="24"/>
        </w:rPr>
      </w:pPr>
    </w:p>
    <w:p w:rsidR="00757DB6" w:rsidRPr="00C609CB" w:rsidRDefault="00757DB6" w:rsidP="00C609CB">
      <w:pPr>
        <w:spacing w:line="240" w:lineRule="auto"/>
        <w:jc w:val="both"/>
        <w:rPr>
          <w:rFonts w:ascii="Times New Roman" w:hAnsi="Times New Roman"/>
          <w:sz w:val="24"/>
          <w:szCs w:val="24"/>
        </w:rPr>
      </w:pPr>
      <w:r w:rsidRPr="00C609CB">
        <w:rPr>
          <w:rFonts w:ascii="Times New Roman" w:hAnsi="Times New Roman"/>
          <w:sz w:val="24"/>
          <w:szCs w:val="24"/>
        </w:rPr>
        <w:t xml:space="preserve">Vzhľadom na charakter materiálu, KOZ SR </w:t>
      </w:r>
      <w:r w:rsidRPr="00C609CB">
        <w:rPr>
          <w:rFonts w:ascii="Times New Roman" w:hAnsi="Times New Roman"/>
          <w:b/>
          <w:sz w:val="24"/>
          <w:szCs w:val="24"/>
        </w:rPr>
        <w:t>berie informáciu na vedomie, avšak verí, že vyššie spomenuté pripomienky budú impulzom a inšpiráciou pri tvorbe strategických zmien v oblasti zamestnaneckého prostredia</w:t>
      </w:r>
      <w:r w:rsidR="00C609CB">
        <w:rPr>
          <w:rFonts w:ascii="Times New Roman" w:hAnsi="Times New Roman"/>
          <w:b/>
          <w:sz w:val="24"/>
          <w:szCs w:val="24"/>
        </w:rPr>
        <w:t>.</w:t>
      </w:r>
    </w:p>
    <w:p w:rsidR="00E6610A" w:rsidRDefault="009764FB" w:rsidP="00DD4354">
      <w:pPr>
        <w:jc w:val="both"/>
        <w:rPr>
          <w:rFonts w:ascii="Times New Roman" w:hAnsi="Times New Roman"/>
          <w:b/>
          <w:sz w:val="24"/>
          <w:szCs w:val="24"/>
        </w:rPr>
      </w:pPr>
      <w:r>
        <w:rPr>
          <w:rFonts w:ascii="Times New Roman" w:hAnsi="Times New Roman"/>
          <w:b/>
          <w:sz w:val="24"/>
          <w:szCs w:val="24"/>
        </w:rPr>
        <w:t>3.</w:t>
      </w:r>
      <w:r w:rsidR="00391050">
        <w:rPr>
          <w:rFonts w:ascii="Times New Roman" w:hAnsi="Times New Roman"/>
          <w:b/>
          <w:sz w:val="24"/>
          <w:szCs w:val="24"/>
        </w:rPr>
        <w:t xml:space="preserve"> </w:t>
      </w:r>
      <w:r w:rsidR="00E6610A" w:rsidRPr="00DD4354">
        <w:rPr>
          <w:rFonts w:ascii="Times New Roman" w:hAnsi="Times New Roman"/>
          <w:b/>
          <w:sz w:val="24"/>
          <w:szCs w:val="24"/>
        </w:rPr>
        <w:t>Závery a</w:t>
      </w:r>
      <w:r w:rsidR="00DD4354">
        <w:rPr>
          <w:rFonts w:ascii="Times New Roman" w:hAnsi="Times New Roman"/>
          <w:b/>
          <w:sz w:val="24"/>
          <w:szCs w:val="24"/>
        </w:rPr>
        <w:t> </w:t>
      </w:r>
      <w:r w:rsidR="00E6610A" w:rsidRPr="00DD4354">
        <w:rPr>
          <w:rFonts w:ascii="Times New Roman" w:hAnsi="Times New Roman"/>
          <w:b/>
          <w:sz w:val="24"/>
          <w:szCs w:val="24"/>
        </w:rPr>
        <w:t>odpor</w:t>
      </w:r>
      <w:r w:rsidR="00DD4354">
        <w:rPr>
          <w:rFonts w:ascii="Times New Roman" w:hAnsi="Times New Roman"/>
          <w:b/>
          <w:sz w:val="24"/>
          <w:szCs w:val="24"/>
        </w:rPr>
        <w:t>účania</w:t>
      </w:r>
    </w:p>
    <w:p w:rsidR="00875369" w:rsidRDefault="00077E80" w:rsidP="00EB3B2C">
      <w:pPr>
        <w:jc w:val="both"/>
      </w:pPr>
      <w:r w:rsidRPr="00077E80">
        <w:rPr>
          <w:rFonts w:ascii="Times New Roman" w:hAnsi="Times New Roman"/>
          <w:sz w:val="24"/>
          <w:szCs w:val="24"/>
        </w:rPr>
        <w:t>KOZ SR</w:t>
      </w:r>
      <w:r w:rsidR="003E6D92">
        <w:rPr>
          <w:rFonts w:ascii="Times New Roman" w:hAnsi="Times New Roman"/>
          <w:sz w:val="24"/>
          <w:szCs w:val="24"/>
        </w:rPr>
        <w:t xml:space="preserve"> </w:t>
      </w:r>
      <w:r w:rsidR="00C609CB">
        <w:rPr>
          <w:rFonts w:ascii="Times New Roman" w:hAnsi="Times New Roman"/>
          <w:sz w:val="24"/>
          <w:szCs w:val="24"/>
        </w:rPr>
        <w:t>berie informáciu na vedomie.</w:t>
      </w:r>
    </w:p>
    <w:sectPr w:rsidR="00875369" w:rsidSect="006C20D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51B" w:rsidRDefault="00B6651B" w:rsidP="00203F76">
      <w:pPr>
        <w:spacing w:after="0" w:line="240" w:lineRule="auto"/>
      </w:pPr>
      <w:r>
        <w:separator/>
      </w:r>
    </w:p>
  </w:endnote>
  <w:endnote w:type="continuationSeparator" w:id="0">
    <w:p w:rsidR="00B6651B" w:rsidRDefault="00B6651B" w:rsidP="0020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136" w:rsidRPr="00057136" w:rsidRDefault="00057136">
    <w:pPr>
      <w:pStyle w:val="Pta"/>
      <w:jc w:val="center"/>
      <w:rPr>
        <w:rFonts w:ascii="Times New Roman" w:hAnsi="Times New Roman"/>
      </w:rPr>
    </w:pPr>
    <w:r w:rsidRPr="00057136">
      <w:rPr>
        <w:rFonts w:ascii="Times New Roman" w:hAnsi="Times New Roman"/>
      </w:rPr>
      <w:fldChar w:fldCharType="begin"/>
    </w:r>
    <w:r w:rsidRPr="00057136">
      <w:rPr>
        <w:rFonts w:ascii="Times New Roman" w:hAnsi="Times New Roman"/>
      </w:rPr>
      <w:instrText>PAGE   \* MERGEFORMAT</w:instrText>
    </w:r>
    <w:r w:rsidRPr="00057136">
      <w:rPr>
        <w:rFonts w:ascii="Times New Roman" w:hAnsi="Times New Roman"/>
      </w:rPr>
      <w:fldChar w:fldCharType="separate"/>
    </w:r>
    <w:r w:rsidR="00C609CB">
      <w:rPr>
        <w:rFonts w:ascii="Times New Roman" w:hAnsi="Times New Roman"/>
        <w:noProof/>
      </w:rPr>
      <w:t>2</w:t>
    </w:r>
    <w:r w:rsidRPr="00057136">
      <w:rPr>
        <w:rFonts w:ascii="Times New Roman" w:hAnsi="Times New Roman"/>
      </w:rPr>
      <w:fldChar w:fldCharType="end"/>
    </w:r>
  </w:p>
  <w:p w:rsidR="00057136" w:rsidRDefault="0005713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51B" w:rsidRDefault="00B6651B" w:rsidP="00203F76">
      <w:pPr>
        <w:spacing w:after="0" w:line="240" w:lineRule="auto"/>
      </w:pPr>
      <w:r>
        <w:separator/>
      </w:r>
    </w:p>
  </w:footnote>
  <w:footnote w:type="continuationSeparator" w:id="0">
    <w:p w:rsidR="00B6651B" w:rsidRDefault="00B6651B" w:rsidP="00203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F46"/>
    <w:multiLevelType w:val="hybridMultilevel"/>
    <w:tmpl w:val="FE8032A6"/>
    <w:lvl w:ilvl="0" w:tplc="A08EDF9C">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0A"/>
    <w:rsid w:val="000016DC"/>
    <w:rsid w:val="00045AF7"/>
    <w:rsid w:val="00057136"/>
    <w:rsid w:val="00077E80"/>
    <w:rsid w:val="000967A6"/>
    <w:rsid w:val="001274C0"/>
    <w:rsid w:val="001354D8"/>
    <w:rsid w:val="001670C3"/>
    <w:rsid w:val="0017737A"/>
    <w:rsid w:val="00196C27"/>
    <w:rsid w:val="001C2A11"/>
    <w:rsid w:val="001D337C"/>
    <w:rsid w:val="001E51FF"/>
    <w:rsid w:val="001F7BCF"/>
    <w:rsid w:val="00203F76"/>
    <w:rsid w:val="00225BF7"/>
    <w:rsid w:val="002477DA"/>
    <w:rsid w:val="0030221A"/>
    <w:rsid w:val="00333E62"/>
    <w:rsid w:val="00382547"/>
    <w:rsid w:val="003847EC"/>
    <w:rsid w:val="00391050"/>
    <w:rsid w:val="003927E5"/>
    <w:rsid w:val="0039720F"/>
    <w:rsid w:val="003A6114"/>
    <w:rsid w:val="003E50A8"/>
    <w:rsid w:val="003E6D92"/>
    <w:rsid w:val="00467C1E"/>
    <w:rsid w:val="00470A50"/>
    <w:rsid w:val="00482D0D"/>
    <w:rsid w:val="004B37B1"/>
    <w:rsid w:val="004E5D28"/>
    <w:rsid w:val="004F560F"/>
    <w:rsid w:val="0050679C"/>
    <w:rsid w:val="005314C7"/>
    <w:rsid w:val="00554150"/>
    <w:rsid w:val="00565E6F"/>
    <w:rsid w:val="005735A3"/>
    <w:rsid w:val="00585E99"/>
    <w:rsid w:val="005947E0"/>
    <w:rsid w:val="005B1D6C"/>
    <w:rsid w:val="005B27F8"/>
    <w:rsid w:val="005B3F8B"/>
    <w:rsid w:val="005C0D6F"/>
    <w:rsid w:val="005C7CB6"/>
    <w:rsid w:val="006055CF"/>
    <w:rsid w:val="006649ED"/>
    <w:rsid w:val="00695B7E"/>
    <w:rsid w:val="006B2641"/>
    <w:rsid w:val="006C20D6"/>
    <w:rsid w:val="007264DC"/>
    <w:rsid w:val="007432BD"/>
    <w:rsid w:val="00744FCB"/>
    <w:rsid w:val="00757DB6"/>
    <w:rsid w:val="00767EA1"/>
    <w:rsid w:val="00784506"/>
    <w:rsid w:val="007B0928"/>
    <w:rsid w:val="007E3070"/>
    <w:rsid w:val="00802288"/>
    <w:rsid w:val="00802E8C"/>
    <w:rsid w:val="00861A12"/>
    <w:rsid w:val="00864923"/>
    <w:rsid w:val="008666DD"/>
    <w:rsid w:val="00875369"/>
    <w:rsid w:val="00897A16"/>
    <w:rsid w:val="008A4F7F"/>
    <w:rsid w:val="008A6C30"/>
    <w:rsid w:val="00935BC2"/>
    <w:rsid w:val="009764FB"/>
    <w:rsid w:val="00997280"/>
    <w:rsid w:val="009C42CA"/>
    <w:rsid w:val="00A117BA"/>
    <w:rsid w:val="00A5039B"/>
    <w:rsid w:val="00A5309D"/>
    <w:rsid w:val="00AD72B4"/>
    <w:rsid w:val="00AE7136"/>
    <w:rsid w:val="00B55C48"/>
    <w:rsid w:val="00B6651B"/>
    <w:rsid w:val="00B81370"/>
    <w:rsid w:val="00BC052B"/>
    <w:rsid w:val="00BD1B6D"/>
    <w:rsid w:val="00BE3CCB"/>
    <w:rsid w:val="00C00634"/>
    <w:rsid w:val="00C01916"/>
    <w:rsid w:val="00C02887"/>
    <w:rsid w:val="00C32F91"/>
    <w:rsid w:val="00C37798"/>
    <w:rsid w:val="00C609CB"/>
    <w:rsid w:val="00CB294E"/>
    <w:rsid w:val="00CF122D"/>
    <w:rsid w:val="00CF3AB8"/>
    <w:rsid w:val="00D12110"/>
    <w:rsid w:val="00D12DA4"/>
    <w:rsid w:val="00D13733"/>
    <w:rsid w:val="00D23E82"/>
    <w:rsid w:val="00D25BAF"/>
    <w:rsid w:val="00D92606"/>
    <w:rsid w:val="00DA2C07"/>
    <w:rsid w:val="00DA3537"/>
    <w:rsid w:val="00DD4354"/>
    <w:rsid w:val="00DE7A26"/>
    <w:rsid w:val="00DF3BF6"/>
    <w:rsid w:val="00E10E8C"/>
    <w:rsid w:val="00E2158A"/>
    <w:rsid w:val="00E6610A"/>
    <w:rsid w:val="00E81728"/>
    <w:rsid w:val="00E85DD5"/>
    <w:rsid w:val="00EA4AAD"/>
    <w:rsid w:val="00EB3B2C"/>
    <w:rsid w:val="00EE1317"/>
    <w:rsid w:val="00F04DAE"/>
    <w:rsid w:val="00F340C6"/>
    <w:rsid w:val="00F95FFF"/>
    <w:rsid w:val="00FE16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3C02518-F581-B848-AC2D-3359852E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6610A"/>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6610A"/>
    <w:pPr>
      <w:ind w:left="720"/>
      <w:contextualSpacing/>
    </w:pPr>
  </w:style>
  <w:style w:type="paragraph" w:styleId="Textbubliny">
    <w:name w:val="Balloon Text"/>
    <w:basedOn w:val="Normlny"/>
    <w:link w:val="TextbublinyChar"/>
    <w:uiPriority w:val="99"/>
    <w:semiHidden/>
    <w:unhideWhenUsed/>
    <w:rsid w:val="0039105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391050"/>
    <w:rPr>
      <w:rFonts w:ascii="Tahoma" w:hAnsi="Tahoma" w:cs="Tahoma"/>
      <w:sz w:val="16"/>
      <w:szCs w:val="16"/>
    </w:rPr>
  </w:style>
  <w:style w:type="character" w:styleId="Textzstupnhosymbolu">
    <w:name w:val="Text zástupného symbolu"/>
    <w:uiPriority w:val="99"/>
    <w:semiHidden/>
    <w:rsid w:val="00585E99"/>
    <w:rPr>
      <w:rFonts w:ascii="Times New Roman" w:hAnsi="Times New Roman"/>
      <w:color w:val="808080"/>
    </w:rPr>
  </w:style>
  <w:style w:type="paragraph" w:styleId="Normlnywebov">
    <w:name w:val="Normal (Web)"/>
    <w:basedOn w:val="Normlny"/>
    <w:uiPriority w:val="99"/>
    <w:unhideWhenUsed/>
    <w:rsid w:val="005947E0"/>
    <w:pPr>
      <w:spacing w:before="100" w:beforeAutospacing="1" w:after="100" w:afterAutospacing="1" w:line="240" w:lineRule="auto"/>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057136"/>
    <w:pPr>
      <w:tabs>
        <w:tab w:val="center" w:pos="4536"/>
        <w:tab w:val="right" w:pos="9072"/>
      </w:tabs>
    </w:pPr>
  </w:style>
  <w:style w:type="character" w:customStyle="1" w:styleId="HlavikaChar">
    <w:name w:val="Hlavička Char"/>
    <w:link w:val="Hlavika"/>
    <w:uiPriority w:val="99"/>
    <w:rsid w:val="00057136"/>
    <w:rPr>
      <w:sz w:val="22"/>
      <w:szCs w:val="22"/>
      <w:lang w:eastAsia="en-US"/>
    </w:rPr>
  </w:style>
  <w:style w:type="paragraph" w:styleId="Pta">
    <w:name w:val="footer"/>
    <w:basedOn w:val="Normlny"/>
    <w:link w:val="PtaChar"/>
    <w:uiPriority w:val="99"/>
    <w:unhideWhenUsed/>
    <w:rsid w:val="00057136"/>
    <w:pPr>
      <w:tabs>
        <w:tab w:val="center" w:pos="4536"/>
        <w:tab w:val="right" w:pos="9072"/>
      </w:tabs>
    </w:pPr>
  </w:style>
  <w:style w:type="character" w:customStyle="1" w:styleId="PtaChar">
    <w:name w:val="Päta Char"/>
    <w:link w:val="Pta"/>
    <w:uiPriority w:val="99"/>
    <w:rsid w:val="0005713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5109">
      <w:bodyDiv w:val="1"/>
      <w:marLeft w:val="0"/>
      <w:marRight w:val="0"/>
      <w:marTop w:val="0"/>
      <w:marBottom w:val="0"/>
      <w:divBdr>
        <w:top w:val="none" w:sz="0" w:space="0" w:color="auto"/>
        <w:left w:val="none" w:sz="0" w:space="0" w:color="auto"/>
        <w:bottom w:val="none" w:sz="0" w:space="0" w:color="auto"/>
        <w:right w:val="none" w:sz="0" w:space="0" w:color="auto"/>
      </w:divBdr>
    </w:div>
    <w:div w:id="2078165563">
      <w:bodyDiv w:val="1"/>
      <w:marLeft w:val="0"/>
      <w:marRight w:val="0"/>
      <w:marTop w:val="0"/>
      <w:marBottom w:val="0"/>
      <w:divBdr>
        <w:top w:val="none" w:sz="0" w:space="0" w:color="auto"/>
        <w:left w:val="none" w:sz="0" w:space="0" w:color="auto"/>
        <w:bottom w:val="none" w:sz="0" w:space="0" w:color="auto"/>
        <w:right w:val="none" w:sz="0" w:space="0" w:color="auto"/>
      </w:divBdr>
    </w:div>
    <w:div w:id="213531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1454</Words>
  <Characters>8291</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Hašková</dc:creator>
  <cp:keywords/>
  <cp:lastModifiedBy>martahaskov@gmail.com</cp:lastModifiedBy>
  <cp:revision>2</cp:revision>
  <cp:lastPrinted>2014-02-05T12:09:00Z</cp:lastPrinted>
  <dcterms:created xsi:type="dcterms:W3CDTF">2019-06-18T10:29:00Z</dcterms:created>
  <dcterms:modified xsi:type="dcterms:W3CDTF">2019-06-18T10:29:00Z</dcterms:modified>
</cp:coreProperties>
</file>