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EA5160" w:rsidRDefault="00927118" w:rsidP="00EA5160">
      <w:pPr>
        <w:adjustRightInd w:val="0"/>
        <w:spacing w:after="0" w:line="240" w:lineRule="auto"/>
        <w:jc w:val="center"/>
        <w:rPr>
          <w:rFonts w:ascii="Times New Roman" w:eastAsia="Times New Roman" w:hAnsi="Times New Roman" w:cs="Times New Roman"/>
          <w:b/>
          <w:caps/>
          <w:sz w:val="24"/>
          <w:szCs w:val="24"/>
        </w:rPr>
      </w:pPr>
      <w:r w:rsidRPr="00EA5160">
        <w:rPr>
          <w:rFonts w:ascii="Times New Roman" w:eastAsia="Times New Roman" w:hAnsi="Times New Roman" w:cs="Times New Roman"/>
          <w:b/>
          <w:caps/>
          <w:sz w:val="24"/>
          <w:szCs w:val="24"/>
        </w:rPr>
        <w:t>Vyhodnotenie medzirezortného pripomienkového konania</w:t>
      </w:r>
    </w:p>
    <w:p w:rsidR="00927118" w:rsidRPr="00EA5160" w:rsidRDefault="00927118" w:rsidP="00EA5160">
      <w:pPr>
        <w:spacing w:after="0" w:line="240" w:lineRule="auto"/>
        <w:jc w:val="center"/>
        <w:rPr>
          <w:rFonts w:ascii="Times New Roman" w:hAnsi="Times New Roman" w:cs="Times New Roman"/>
          <w:sz w:val="24"/>
          <w:szCs w:val="24"/>
        </w:rPr>
      </w:pPr>
    </w:p>
    <w:p w:rsidR="007F2502" w:rsidRPr="00EA5160" w:rsidRDefault="007F2502" w:rsidP="00EA5160">
      <w:pPr>
        <w:spacing w:after="0" w:line="240" w:lineRule="auto"/>
        <w:jc w:val="center"/>
        <w:divId w:val="364797525"/>
        <w:rPr>
          <w:rFonts w:ascii="Times New Roman" w:hAnsi="Times New Roman" w:cs="Times New Roman"/>
          <w:sz w:val="24"/>
          <w:szCs w:val="24"/>
        </w:rPr>
      </w:pPr>
      <w:r w:rsidRPr="00EA5160">
        <w:rPr>
          <w:rFonts w:ascii="Times New Roman" w:hAnsi="Times New Roman" w:cs="Times New Roman"/>
          <w:sz w:val="24"/>
          <w:szCs w:val="24"/>
        </w:rPr>
        <w:t>Nariadenie vlády Slovenskej republiky, ktorým sa mení nariadenie vlády Slovenskej republiky č. 107/2008 Z. z. o úhrade za vykonanie štátnych veterinárnych činností súkromnými veterinárnymi lekármi</w:t>
      </w:r>
    </w:p>
    <w:p w:rsidR="00927118" w:rsidRPr="00EA5160" w:rsidRDefault="00927118" w:rsidP="00EA5160">
      <w:pPr>
        <w:spacing w:after="0" w:line="240" w:lineRule="auto"/>
        <w:rPr>
          <w:rFonts w:ascii="Times New Roman" w:hAnsi="Times New Roman" w:cs="Times New Roman"/>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EA5160" w:rsidTr="00B76589">
        <w:tc>
          <w:tcPr>
            <w:tcW w:w="7797"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Spôsob pripomienkového konania</w:t>
            </w:r>
          </w:p>
        </w:tc>
        <w:tc>
          <w:tcPr>
            <w:tcW w:w="7801"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 </w:t>
            </w:r>
          </w:p>
        </w:tc>
      </w:tr>
      <w:tr w:rsidR="00A251BF" w:rsidRPr="00EA5160" w:rsidTr="00B76589">
        <w:tc>
          <w:tcPr>
            <w:tcW w:w="7797" w:type="dxa"/>
            <w:tcBorders>
              <w:top w:val="nil"/>
              <w:left w:val="nil"/>
              <w:bottom w:val="nil"/>
              <w:right w:val="nil"/>
            </w:tcBorders>
          </w:tcPr>
          <w:p w:rsidR="00A251BF" w:rsidRPr="00EA5160" w:rsidRDefault="00A251BF"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Počet vznesených pripomienok, z toho zásadných</w:t>
            </w:r>
          </w:p>
        </w:tc>
        <w:tc>
          <w:tcPr>
            <w:tcW w:w="7801" w:type="dxa"/>
            <w:tcBorders>
              <w:top w:val="nil"/>
              <w:left w:val="nil"/>
              <w:bottom w:val="nil"/>
              <w:right w:val="nil"/>
            </w:tcBorders>
          </w:tcPr>
          <w:p w:rsidR="00A251BF"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17 /1</w:t>
            </w:r>
          </w:p>
        </w:tc>
      </w:tr>
      <w:tr w:rsidR="00927118" w:rsidRPr="00EA5160" w:rsidTr="00B76589">
        <w:tc>
          <w:tcPr>
            <w:tcW w:w="7797"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Počet vyhodnotených pripomienok</w:t>
            </w:r>
          </w:p>
        </w:tc>
        <w:tc>
          <w:tcPr>
            <w:tcW w:w="7801" w:type="dxa"/>
            <w:tcBorders>
              <w:top w:val="nil"/>
              <w:left w:val="nil"/>
              <w:bottom w:val="nil"/>
              <w:right w:val="nil"/>
            </w:tcBorders>
          </w:tcPr>
          <w:p w:rsidR="00927118"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17</w:t>
            </w:r>
          </w:p>
        </w:tc>
      </w:tr>
      <w:tr w:rsidR="00927118" w:rsidRPr="00EA5160" w:rsidTr="00B76589">
        <w:tc>
          <w:tcPr>
            <w:tcW w:w="7797"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sz w:val="24"/>
                <w:szCs w:val="24"/>
              </w:rPr>
            </w:pPr>
          </w:p>
        </w:tc>
        <w:tc>
          <w:tcPr>
            <w:tcW w:w="7801"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sz w:val="24"/>
                <w:szCs w:val="24"/>
              </w:rPr>
            </w:pPr>
          </w:p>
        </w:tc>
      </w:tr>
      <w:tr w:rsidR="00927118" w:rsidRPr="00EA5160" w:rsidTr="00B76589">
        <w:tc>
          <w:tcPr>
            <w:tcW w:w="7797"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Počet akceptovaných pripomienok, z toho zásadných</w:t>
            </w:r>
          </w:p>
        </w:tc>
        <w:tc>
          <w:tcPr>
            <w:tcW w:w="7801" w:type="dxa"/>
            <w:tcBorders>
              <w:top w:val="nil"/>
              <w:left w:val="nil"/>
              <w:bottom w:val="nil"/>
              <w:right w:val="nil"/>
            </w:tcBorders>
          </w:tcPr>
          <w:p w:rsidR="00927118"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7 /0</w:t>
            </w:r>
          </w:p>
        </w:tc>
      </w:tr>
      <w:tr w:rsidR="00927118" w:rsidRPr="00EA5160" w:rsidTr="00B76589">
        <w:tc>
          <w:tcPr>
            <w:tcW w:w="7797"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Počet čiastočne akceptovaných pripomienok, z toho zásadných</w:t>
            </w:r>
          </w:p>
        </w:tc>
        <w:tc>
          <w:tcPr>
            <w:tcW w:w="7801" w:type="dxa"/>
            <w:tcBorders>
              <w:top w:val="nil"/>
              <w:left w:val="nil"/>
              <w:bottom w:val="nil"/>
              <w:right w:val="nil"/>
            </w:tcBorders>
          </w:tcPr>
          <w:p w:rsidR="00927118"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1 /0</w:t>
            </w:r>
          </w:p>
        </w:tc>
      </w:tr>
      <w:tr w:rsidR="00927118" w:rsidRPr="00EA5160" w:rsidTr="00B76589">
        <w:tc>
          <w:tcPr>
            <w:tcW w:w="7797"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Počet neakceptovaných pripomienok, z toho zásadných</w:t>
            </w:r>
          </w:p>
        </w:tc>
        <w:tc>
          <w:tcPr>
            <w:tcW w:w="7801" w:type="dxa"/>
            <w:tcBorders>
              <w:top w:val="nil"/>
              <w:left w:val="nil"/>
              <w:bottom w:val="nil"/>
              <w:right w:val="nil"/>
            </w:tcBorders>
          </w:tcPr>
          <w:p w:rsidR="00927118"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9 /1</w:t>
            </w:r>
          </w:p>
        </w:tc>
      </w:tr>
      <w:tr w:rsidR="00927118" w:rsidRPr="00EA5160" w:rsidTr="00B76589">
        <w:tc>
          <w:tcPr>
            <w:tcW w:w="7797"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sz w:val="24"/>
                <w:szCs w:val="24"/>
              </w:rPr>
            </w:pPr>
          </w:p>
        </w:tc>
      </w:tr>
      <w:tr w:rsidR="00927118" w:rsidRPr="00EA5160" w:rsidTr="00B76589">
        <w:tc>
          <w:tcPr>
            <w:tcW w:w="7797"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sz w:val="24"/>
                <w:szCs w:val="24"/>
              </w:rPr>
            </w:pPr>
            <w:r w:rsidRPr="00EA5160">
              <w:rPr>
                <w:rFonts w:ascii="Times New Roman" w:hAnsi="Times New Roman" w:cs="Times New Roman"/>
                <w:bCs/>
                <w:sz w:val="24"/>
                <w:szCs w:val="24"/>
              </w:rPr>
              <w:t>Rozporové konanie (s kým, kedy, s akým výsledkom)</w:t>
            </w:r>
          </w:p>
        </w:tc>
        <w:tc>
          <w:tcPr>
            <w:tcW w:w="7801"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sz w:val="24"/>
                <w:szCs w:val="24"/>
              </w:rPr>
            </w:pPr>
          </w:p>
        </w:tc>
      </w:tr>
      <w:tr w:rsidR="00927118" w:rsidRPr="00EA5160" w:rsidTr="00B76589">
        <w:tc>
          <w:tcPr>
            <w:tcW w:w="7797"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bCs/>
                <w:sz w:val="24"/>
                <w:szCs w:val="24"/>
              </w:rPr>
            </w:pPr>
            <w:r w:rsidRPr="00EA5160">
              <w:rPr>
                <w:rFonts w:ascii="Times New Roman" w:hAnsi="Times New Roman" w:cs="Times New Roman"/>
                <w:bCs/>
                <w:sz w:val="24"/>
                <w:szCs w:val="24"/>
              </w:rPr>
              <w:t>Počet odstránených pripomienok</w:t>
            </w:r>
          </w:p>
        </w:tc>
        <w:tc>
          <w:tcPr>
            <w:tcW w:w="7801"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sz w:val="24"/>
                <w:szCs w:val="24"/>
              </w:rPr>
            </w:pPr>
          </w:p>
        </w:tc>
      </w:tr>
      <w:tr w:rsidR="00927118" w:rsidRPr="00EA5160" w:rsidTr="00B76589">
        <w:tc>
          <w:tcPr>
            <w:tcW w:w="7797"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bCs/>
                <w:sz w:val="24"/>
                <w:szCs w:val="24"/>
              </w:rPr>
            </w:pPr>
            <w:r w:rsidRPr="00EA5160">
              <w:rPr>
                <w:rFonts w:ascii="Times New Roman" w:hAnsi="Times New Roman" w:cs="Times New Roman"/>
                <w:bCs/>
                <w:sz w:val="24"/>
                <w:szCs w:val="24"/>
              </w:rPr>
              <w:t>Počet neodstránených pripomienok</w:t>
            </w:r>
          </w:p>
        </w:tc>
        <w:tc>
          <w:tcPr>
            <w:tcW w:w="7801" w:type="dxa"/>
            <w:tcBorders>
              <w:top w:val="nil"/>
              <w:left w:val="nil"/>
              <w:bottom w:val="nil"/>
              <w:right w:val="nil"/>
            </w:tcBorders>
          </w:tcPr>
          <w:p w:rsidR="00927118" w:rsidRPr="00EA5160" w:rsidRDefault="00927118" w:rsidP="00EA5160">
            <w:pPr>
              <w:spacing w:after="0" w:line="240" w:lineRule="auto"/>
              <w:rPr>
                <w:rFonts w:ascii="Times New Roman" w:hAnsi="Times New Roman" w:cs="Times New Roman"/>
                <w:sz w:val="24"/>
                <w:szCs w:val="24"/>
              </w:rPr>
            </w:pPr>
          </w:p>
        </w:tc>
      </w:tr>
    </w:tbl>
    <w:p w:rsidR="00927118" w:rsidRPr="00EA5160" w:rsidRDefault="00927118" w:rsidP="00EA5160">
      <w:pPr>
        <w:spacing w:after="0" w:line="240" w:lineRule="auto"/>
        <w:rPr>
          <w:rFonts w:ascii="Times New Roman" w:hAnsi="Times New Roman" w:cs="Times New Roman"/>
          <w:b/>
          <w:sz w:val="24"/>
          <w:szCs w:val="24"/>
        </w:rPr>
      </w:pPr>
    </w:p>
    <w:p w:rsidR="00927118" w:rsidRPr="00EA5160" w:rsidRDefault="00927118"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Sumarizácia vznesených pripomienok podľa subjektov</w:t>
      </w:r>
    </w:p>
    <w:p w:rsidR="007F2502" w:rsidRPr="00EA5160" w:rsidRDefault="007F2502" w:rsidP="00EA5160">
      <w:pPr>
        <w:spacing w:after="0" w:line="240" w:lineRule="auto"/>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61"/>
        <w:gridCol w:w="1349"/>
        <w:gridCol w:w="1349"/>
        <w:gridCol w:w="1336"/>
        <w:gridCol w:w="1095"/>
      </w:tblGrid>
      <w:tr w:rsidR="007F2502" w:rsidRPr="00EA5160">
        <w:trPr>
          <w:divId w:val="960768198"/>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Vôbec nezaslali</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 (2o,1z)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lastRenderedPageBreak/>
              <w:t>13.</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22.</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Národné lesnícke centrum</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x</w:t>
            </w:r>
          </w:p>
        </w:tc>
      </w:tr>
      <w:tr w:rsidR="007F2502" w:rsidRPr="00EA5160">
        <w:trPr>
          <w:divId w:val="960768198"/>
          <w:jc w:val="center"/>
        </w:trPr>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17 (16o,1z)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F2502" w:rsidRPr="00EA5160" w:rsidRDefault="007F2502" w:rsidP="00EA5160">
            <w:pPr>
              <w:spacing w:after="0" w:line="240" w:lineRule="auto"/>
              <w:jc w:val="center"/>
              <w:rPr>
                <w:rFonts w:ascii="Times New Roman" w:hAnsi="Times New Roman" w:cs="Times New Roman"/>
                <w:sz w:val="24"/>
                <w:szCs w:val="24"/>
              </w:rPr>
            </w:pPr>
          </w:p>
        </w:tc>
      </w:tr>
    </w:tbl>
    <w:p w:rsidR="00BF7CE0" w:rsidRPr="00EA5160" w:rsidRDefault="00BF7CE0" w:rsidP="00EA5160">
      <w:pPr>
        <w:spacing w:after="0" w:line="240" w:lineRule="auto"/>
        <w:rPr>
          <w:rFonts w:ascii="Times New Roman" w:hAnsi="Times New Roman" w:cs="Times New Roman"/>
          <w:b/>
          <w:bCs/>
          <w:color w:val="000000"/>
          <w:sz w:val="24"/>
          <w:szCs w:val="24"/>
        </w:rPr>
      </w:pPr>
      <w:r w:rsidRPr="00EA5160">
        <w:rPr>
          <w:rFonts w:ascii="Times New Roman" w:eastAsia="Times New Roman" w:hAnsi="Times New Roman" w:cs="Times New Roman"/>
          <w:bCs/>
          <w:color w:val="000000"/>
          <w:sz w:val="24"/>
          <w:szCs w:val="24"/>
          <w:lang w:eastAsia="sk-SK"/>
        </w:rPr>
        <w:t>Vyhodnotenie vecných pripomienok je uvedené v tabuľkovej časti.</w:t>
      </w:r>
    </w:p>
    <w:p w:rsidR="00BF7CE0" w:rsidRPr="00EA5160" w:rsidRDefault="00BF7CE0" w:rsidP="00EA5160">
      <w:pPr>
        <w:pStyle w:val="Zkladntext"/>
        <w:widowControl/>
        <w:jc w:val="both"/>
        <w:rPr>
          <w:b w:val="0"/>
          <w:bCs w:val="0"/>
          <w:color w:val="000000"/>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2"/>
        <w:gridCol w:w="6575"/>
        <w:gridCol w:w="588"/>
        <w:gridCol w:w="588"/>
        <w:gridCol w:w="3912"/>
      </w:tblGrid>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lastRenderedPageBreak/>
              <w:t>Subjekt</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Pripomienka</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Typ</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Vyh.</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Spôsob vyhodnotenia</w:t>
            </w: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AZZZ 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predloženému návrhu</w:t>
            </w:r>
            <w:r w:rsidRPr="00EA5160">
              <w:rPr>
                <w:rFonts w:ascii="Times New Roman" w:hAnsi="Times New Roman" w:cs="Times New Roman"/>
                <w:sz w:val="24"/>
                <w:szCs w:val="24"/>
              </w:rPr>
              <w:br/>
              <w:t>nemá pripomienky</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A</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MFSR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Všeobecne</w:t>
            </w:r>
            <w:r w:rsidRPr="00EA5160">
              <w:rPr>
                <w:rFonts w:ascii="Times New Roman" w:hAnsi="Times New Roman" w:cs="Times New Roman"/>
                <w:sz w:val="24"/>
                <w:szCs w:val="24"/>
              </w:rPr>
              <w:br/>
              <w:t>Návrh je potrebné zosúladiť s prílohou č. 1 Legislatívnych pravidiel vlády SR (ďalej len „príloha LPV“) [napríklad v názve nariadenia vlády a čl. I úvodnej vete vypustiť slová „a dopĺňa“, pretože návrhom sa platné znenie nariadenia vlády iba mení, v čl. I bode 1 slovo „odsek“ nahradiť slovom „ods.“ v súlade s bodom 56 prílohy LPV, v bode 2 úvodnej vete vypustiť slová „k nariadeniu vlády č. 107/2008 Z. z.“ ako nadbytočné, v prílohe č. 1 časti VIII. PITVY ZVIERAT štvrtom bode slová „bodov 1 až 3“ nahradiť slovami „prvého bodu až tretieho bodu“, doložku zlučiteľnosti zosúladiť s platnými Legislatívnymi pravidlami vlády SR].</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ČA</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Príloha č. 1 v časti VII. VŠET</w:t>
            </w:r>
            <w:r w:rsidR="00EE241D" w:rsidRPr="00EA5160">
              <w:rPr>
                <w:rFonts w:ascii="Times New Roman" w:hAnsi="Times New Roman" w:cs="Times New Roman"/>
                <w:sz w:val="24"/>
                <w:szCs w:val="24"/>
              </w:rPr>
              <w:t>KY DRUHY ZVIERAT sa dopĺňa piaty</w:t>
            </w:r>
            <w:r w:rsidRPr="00EA5160">
              <w:rPr>
                <w:rFonts w:ascii="Times New Roman" w:hAnsi="Times New Roman" w:cs="Times New Roman"/>
                <w:sz w:val="24"/>
                <w:szCs w:val="24"/>
              </w:rPr>
              <w:t>m bodom ,,Odber krvi a vakcinácia". Doložku zlučiteľn</w:t>
            </w:r>
            <w:r w:rsidR="00C00040" w:rsidRPr="00EA5160">
              <w:rPr>
                <w:rFonts w:ascii="Times New Roman" w:hAnsi="Times New Roman" w:cs="Times New Roman"/>
                <w:sz w:val="24"/>
                <w:szCs w:val="24"/>
              </w:rPr>
              <w:t>osti si</w:t>
            </w:r>
            <w:r w:rsidRPr="00EA5160">
              <w:rPr>
                <w:rFonts w:ascii="Times New Roman" w:hAnsi="Times New Roman" w:cs="Times New Roman"/>
                <w:sz w:val="24"/>
                <w:szCs w:val="24"/>
              </w:rPr>
              <w:t xml:space="preserve"> vygeneroval systém</w:t>
            </w:r>
            <w:r w:rsidR="00C00040" w:rsidRPr="00EA5160">
              <w:rPr>
                <w:rFonts w:ascii="Times New Roman" w:hAnsi="Times New Roman" w:cs="Times New Roman"/>
                <w:sz w:val="24"/>
                <w:szCs w:val="24"/>
              </w:rPr>
              <w:t xml:space="preserve"> Slov-lex</w:t>
            </w:r>
            <w:r w:rsidRPr="00EA5160">
              <w:rPr>
                <w:rFonts w:ascii="Times New Roman" w:hAnsi="Times New Roman" w:cs="Times New Roman"/>
                <w:sz w:val="24"/>
                <w:szCs w:val="24"/>
              </w:rPr>
              <w:t>.</w:t>
            </w: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MFSR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Všeobecne</w:t>
            </w:r>
            <w:r w:rsidRPr="00EA5160">
              <w:rPr>
                <w:rFonts w:ascii="Times New Roman" w:hAnsi="Times New Roman" w:cs="Times New Roman"/>
                <w:sz w:val="24"/>
                <w:szCs w:val="24"/>
              </w:rPr>
              <w:br/>
              <w:t xml:space="preserve">V analýze vplyvov časti 2.1.1. Financovanie návrhu žiadam znenie druhého odseku preformulovať tak, aby bolo zrejmé, že finančné prostriedky na roky 2019 až 2022 budú zabezpečené v rámci schválených limitov kapitoly Ministerstva pôdohospodárstva a rozvoja vidieka SR na príslušné rozpočtové roky bez dodatočných požiadaviek na štátny rozpočet. Súčasne žiadam vypustiť poslednú vetu: „Finančné prostriedky na roky 2020 až 2022 budú zohľadnené pri tvorbe rozpočtu MPRV SR na príslušné roky.“. </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Z</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AF2BCF"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A</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AF2BCF" w:rsidRPr="00EA5160" w:rsidRDefault="001B7027"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F</w:t>
            </w:r>
            <w:r w:rsidR="007F2502" w:rsidRPr="00EA5160">
              <w:rPr>
                <w:rFonts w:ascii="Times New Roman" w:hAnsi="Times New Roman" w:cs="Times New Roman"/>
                <w:sz w:val="24"/>
                <w:szCs w:val="24"/>
              </w:rPr>
              <w:t>inančné prostriedky na rok</w:t>
            </w:r>
            <w:r w:rsidRPr="00EA5160">
              <w:rPr>
                <w:rFonts w:ascii="Times New Roman" w:hAnsi="Times New Roman" w:cs="Times New Roman"/>
                <w:sz w:val="24"/>
                <w:szCs w:val="24"/>
              </w:rPr>
              <w:t>y</w:t>
            </w:r>
            <w:r w:rsidR="00AF2BCF" w:rsidRPr="00EA5160">
              <w:rPr>
                <w:rFonts w:ascii="Times New Roman" w:hAnsi="Times New Roman" w:cs="Times New Roman"/>
                <w:sz w:val="24"/>
                <w:szCs w:val="24"/>
              </w:rPr>
              <w:t xml:space="preserve"> 2019</w:t>
            </w:r>
            <w:r w:rsidR="007F2502" w:rsidRPr="00EA5160">
              <w:rPr>
                <w:rFonts w:ascii="Times New Roman" w:hAnsi="Times New Roman" w:cs="Times New Roman"/>
                <w:sz w:val="24"/>
                <w:szCs w:val="24"/>
              </w:rPr>
              <w:t xml:space="preserve"> a</w:t>
            </w:r>
            <w:r w:rsidR="00AF2BCF" w:rsidRPr="00EA5160">
              <w:rPr>
                <w:rFonts w:ascii="Times New Roman" w:hAnsi="Times New Roman" w:cs="Times New Roman"/>
                <w:sz w:val="24"/>
                <w:szCs w:val="24"/>
              </w:rPr>
              <w:t>ž 2022</w:t>
            </w:r>
            <w:r w:rsidR="007F2502" w:rsidRPr="00EA5160">
              <w:rPr>
                <w:rFonts w:ascii="Times New Roman" w:hAnsi="Times New Roman" w:cs="Times New Roman"/>
                <w:sz w:val="24"/>
                <w:szCs w:val="24"/>
              </w:rPr>
              <w:t xml:space="preserve"> sú rozpočtovo zabezpečené z rozpočtu kapitoly M</w:t>
            </w:r>
            <w:r w:rsidR="00AF2BCF" w:rsidRPr="00EA5160">
              <w:rPr>
                <w:rFonts w:ascii="Times New Roman" w:hAnsi="Times New Roman" w:cs="Times New Roman"/>
                <w:sz w:val="24"/>
                <w:szCs w:val="24"/>
              </w:rPr>
              <w:t>PRV SR.</w:t>
            </w:r>
          </w:p>
          <w:p w:rsidR="00B36B4A" w:rsidRPr="00EA5160" w:rsidRDefault="00B36B4A" w:rsidP="00EA5160">
            <w:pPr>
              <w:spacing w:after="0" w:line="240" w:lineRule="auto"/>
              <w:rPr>
                <w:rFonts w:ascii="Times New Roman" w:hAnsi="Times New Roman" w:cs="Times New Roman"/>
                <w:sz w:val="24"/>
                <w:szCs w:val="24"/>
              </w:rPr>
            </w:pP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MFSR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Všeobecne</w:t>
            </w:r>
            <w:r w:rsidRPr="00EA5160">
              <w:rPr>
                <w:rFonts w:ascii="Times New Roman" w:hAnsi="Times New Roman" w:cs="Times New Roman"/>
                <w:sz w:val="24"/>
                <w:szCs w:val="24"/>
              </w:rPr>
              <w:br/>
              <w:t xml:space="preserve">V doložke vybraných vplyvov je uvedený negatívny, rozpočtovo zabezpečený vplyv návrhu na rozpočet verejnej správy. V analýze vplyvov na rozpočet verejnej správy, na zamestnanosť vo verejnej správe a financovanie návrhu (ďalej len „analýza vplyvov“) je vplyv na roky 2019 až 2022 kvantifikovaný v sume 337 371 eur ročne. Uvedený výpočet však nezohľadňuje skutočnosť, že návrh má nadobudnúť účinnosť 15. mája 2019, pričom vplyvy na rozpočet verejnej správy sú na roky 2019 až 2022 kvantifikované v rovnakej sume. Žiadam preto zohľadniť navrhovanú účinnosť návrhu pri </w:t>
            </w:r>
            <w:r w:rsidRPr="00EA5160">
              <w:rPr>
                <w:rFonts w:ascii="Times New Roman" w:hAnsi="Times New Roman" w:cs="Times New Roman"/>
                <w:sz w:val="24"/>
                <w:szCs w:val="24"/>
              </w:rPr>
              <w:lastRenderedPageBreak/>
              <w:t>výpočte vplyvov na rozpočet verejnej správy v jednotlivých rokoch.</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lastRenderedPageBreak/>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A</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Na rok 2019 je s účinnosťou tohto nariadenia potrebné zvýšenie o 269 896,8 €, táto suma bola indikovaná na základe kvalifikovaného odhadu a tiež na základe skutočností z uplynulých rokov. V tomto časovom období (prvá polovica roku) sa vyplatilo súkromným veterinárnym lekárom, ktorí vykonávajú štátne veterinárne činnosti, približne 20 % z celkovej sumy.</w:t>
            </w: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MHSR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Analýze vplyvov na podnikateľské prostredie</w:t>
            </w:r>
            <w:r w:rsidRPr="00EA5160">
              <w:rPr>
                <w:rFonts w:ascii="Times New Roman" w:hAnsi="Times New Roman" w:cs="Times New Roman"/>
                <w:sz w:val="24"/>
                <w:szCs w:val="24"/>
              </w:rPr>
              <w:br/>
              <w:t>Predkladateľ identifikoval pozitívne vplyvy na podnikateľské prostredie, ale nepopísal ich v doložke vybraných vplyvov, ani v analýze vplyvov na podnikateľské prostredie. Odporúčame do časti 3.3.1 – priame finančné náklady uviesť, že predkladaným materiálom sa dotknutým subjektom, tj. súkromným veterinárnym lekárom zvyšujú sadzby paušálnych úhrad, ktoré majú uhrádzané za vykonávanie štátnych veterinárnych činností na základe predmetného nariadenia vlády SR. Ide teda o pozitívne vplyvy, resp. o preplatenie vyššej sumy za vykonanie činností ako doteraz. Zároveň odporúčame v tejto časti kvantifikovať tento vplyv na jedného súkromného veterinára a následne na všetkých súkromných veterinárnych lekárov so zmluvou so ŠVPS SR. Pri výpočtoch odporúčame použiť expertný odhad, resp. štatistiku za minulé obdobie – napr. rok 2018, koľko takýchto úkonov bolo preplatených. V prípade, že nie je možná kvantifikácia, odporúčame uviesť i dôvod.</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A</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V roku 2018 bolo vykonaných 613 442 štátnych veterinárnych činností (úkonov), bolo vyplatených 738 846,13 Eur, v roku 2018 malo uzatvorenú zmluvu so ŠVPS SR 602 súkromných veterinárnych lekárov (ďalej len „SVL“). Jednému SVL bolo vyplatených cca 1227 eur za rok, pričom vykonal zhruba 1019 úkonov. Je to iba priemer, suma a počet úkonov sa môže líšiť. Závisí na jednotlivom SVL, ktorí koľko úkonov vykonal a podľa počtu úkonov mu bola vyplatená odmena. V návrhu nariadenia by sa suma na jedného SVL zvýšila približne o 560 Eur. Po nadobudnutí účinnosti nariadenia by sa mu vyplatilo 1 787 Eur.</w:t>
            </w: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MKSR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K čl. I</w:t>
            </w:r>
            <w:r w:rsidRPr="00EA5160">
              <w:rPr>
                <w:rFonts w:ascii="Times New Roman" w:hAnsi="Times New Roman" w:cs="Times New Roman"/>
                <w:sz w:val="24"/>
                <w:szCs w:val="24"/>
              </w:rPr>
              <w:br/>
              <w:t>V úvodnej vete odporúčame vypustiť slová ,,a dopĺňa". Odôvodnenie: Nadbytočnosť.</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 xml:space="preserve">Príloha č. 1 v časti VII. VŠETKY DRUHY ZVIERAT sa dopĺňa </w:t>
            </w:r>
            <w:r w:rsidR="00EE241D" w:rsidRPr="00EA5160">
              <w:rPr>
                <w:rFonts w:ascii="Times New Roman" w:hAnsi="Times New Roman" w:cs="Times New Roman"/>
                <w:sz w:val="24"/>
                <w:szCs w:val="24"/>
              </w:rPr>
              <w:t>piaty</w:t>
            </w:r>
            <w:r w:rsidRPr="00EA5160">
              <w:rPr>
                <w:rFonts w:ascii="Times New Roman" w:hAnsi="Times New Roman" w:cs="Times New Roman"/>
                <w:sz w:val="24"/>
                <w:szCs w:val="24"/>
              </w:rPr>
              <w:t>m bodom ,,Odber krvi a vakcinácia".</w:t>
            </w: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MOSR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K názvu a Čl. I</w:t>
            </w:r>
            <w:r w:rsidRPr="00EA5160">
              <w:rPr>
                <w:rFonts w:ascii="Times New Roman" w:hAnsi="Times New Roman" w:cs="Times New Roman"/>
                <w:sz w:val="24"/>
                <w:szCs w:val="24"/>
              </w:rPr>
              <w:br/>
              <w:t>Vzhľadom na to, že navrhovanou právnou úpravou sa iba mení nariadenie vlády Slovenskej republiky č. 107/2008 Z. z. odporúčame vypustiť slová „a dopĺňa“.</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 xml:space="preserve">Príloha č. 1 v časti VII. VŠETKY </w:t>
            </w:r>
            <w:r w:rsidR="00EE241D" w:rsidRPr="00EA5160">
              <w:rPr>
                <w:rFonts w:ascii="Times New Roman" w:hAnsi="Times New Roman" w:cs="Times New Roman"/>
                <w:sz w:val="24"/>
                <w:szCs w:val="24"/>
              </w:rPr>
              <w:t>DRUHY ZVIERAT sa dopĺňa piaty</w:t>
            </w:r>
            <w:r w:rsidRPr="00EA5160">
              <w:rPr>
                <w:rFonts w:ascii="Times New Roman" w:hAnsi="Times New Roman" w:cs="Times New Roman"/>
                <w:sz w:val="24"/>
                <w:szCs w:val="24"/>
              </w:rPr>
              <w:t>m bodom ,,Odber krvi a vakcinácia".</w:t>
            </w: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MSSR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k názvu nariadenia vlády a čl. I</w:t>
            </w:r>
            <w:r w:rsidRPr="00EA5160">
              <w:rPr>
                <w:rFonts w:ascii="Times New Roman" w:hAnsi="Times New Roman" w:cs="Times New Roman"/>
                <w:sz w:val="24"/>
                <w:szCs w:val="24"/>
              </w:rPr>
              <w:br/>
              <w:t>Odporúčame v názve nariadenia vlády a rovnako v čl. I vypustiť slová "a dopĺňa", nakoľko predmetný návrh nariadenia vlády len mení nariadenie vlády Slovenskej republiky č. 107/2008 Z. z..</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Príloha č. 1 v časti VII. VŠET</w:t>
            </w:r>
            <w:r w:rsidR="00EE241D" w:rsidRPr="00EA5160">
              <w:rPr>
                <w:rFonts w:ascii="Times New Roman" w:hAnsi="Times New Roman" w:cs="Times New Roman"/>
                <w:sz w:val="24"/>
                <w:szCs w:val="24"/>
              </w:rPr>
              <w:t>KY DRUHY ZVIERAT sa dopĺňa piaty</w:t>
            </w:r>
            <w:r w:rsidRPr="00EA5160">
              <w:rPr>
                <w:rFonts w:ascii="Times New Roman" w:hAnsi="Times New Roman" w:cs="Times New Roman"/>
                <w:sz w:val="24"/>
                <w:szCs w:val="24"/>
              </w:rPr>
              <w:t>m bodom ,,Odber krvi a vakcinácia".</w:t>
            </w: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MVSR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čl. I bodu 1</w:t>
            </w:r>
            <w:r w:rsidRPr="00EA5160">
              <w:rPr>
                <w:rFonts w:ascii="Times New Roman" w:hAnsi="Times New Roman" w:cs="Times New Roman"/>
                <w:sz w:val="24"/>
                <w:szCs w:val="24"/>
              </w:rPr>
              <w:br/>
              <w:t xml:space="preserve">K čl. I bodu 1: Slovo „odsek“ navrhujeme nahradiť skratkou „ods.“. Ak sa odseky citujú v priamom spojení s paragrafom, ku ktorému </w:t>
            </w:r>
            <w:r w:rsidRPr="00EA5160">
              <w:rPr>
                <w:rFonts w:ascii="Times New Roman" w:hAnsi="Times New Roman" w:cs="Times New Roman"/>
                <w:sz w:val="24"/>
                <w:szCs w:val="24"/>
              </w:rPr>
              <w:lastRenderedPageBreak/>
              <w:t xml:space="preserve">patria, označujú sa skratkou „ods.“. V ostatných prípadoch sa slovo „odsek“ vždy vypisuje slovom. </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lastRenderedPageBreak/>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A</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MVSR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názvu</w:t>
            </w:r>
            <w:r w:rsidRPr="00EA5160">
              <w:rPr>
                <w:rFonts w:ascii="Times New Roman" w:hAnsi="Times New Roman" w:cs="Times New Roman"/>
                <w:sz w:val="24"/>
                <w:szCs w:val="24"/>
              </w:rPr>
              <w:br/>
              <w:t>K názvu: V názve odporúčame vypustiť slová „a dopĺňa“ a zohľadniť tak skutočnosť, že navrhovanou právnou úpravou sa platná právna úprava iba mení, nie dopĺňa.</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Príloha č. 1 v časti VII. VŠET</w:t>
            </w:r>
            <w:r w:rsidR="00EE241D" w:rsidRPr="00EA5160">
              <w:rPr>
                <w:rFonts w:ascii="Times New Roman" w:hAnsi="Times New Roman" w:cs="Times New Roman"/>
                <w:sz w:val="24"/>
                <w:szCs w:val="24"/>
              </w:rPr>
              <w:t>KY DRUHY ZVIERAT sa dopĺňa piaty</w:t>
            </w:r>
            <w:r w:rsidRPr="00EA5160">
              <w:rPr>
                <w:rFonts w:ascii="Times New Roman" w:hAnsi="Times New Roman" w:cs="Times New Roman"/>
                <w:sz w:val="24"/>
                <w:szCs w:val="24"/>
              </w:rPr>
              <w:t>m bodom ,,Odber krvi a vakcinácia".</w:t>
            </w: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MVSR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úvodnej vete Čl. I</w:t>
            </w:r>
            <w:r w:rsidRPr="00EA5160">
              <w:rPr>
                <w:rFonts w:ascii="Times New Roman" w:hAnsi="Times New Roman" w:cs="Times New Roman"/>
                <w:sz w:val="24"/>
                <w:szCs w:val="24"/>
              </w:rPr>
              <w:br/>
              <w:t>K úvodnej vete Čl. I: V úvodnej vete odporúčame vypustiť slová „a dopĺňa“ a zohľadniť tak skutočnosť, že navrhovanou právnou úpravou sa platná právna úprava iba mení, nie dopĺňa.</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 xml:space="preserve">Príloha č. 1 v časti VII. VŠETKY DRUHY ZVIERAT sa </w:t>
            </w:r>
            <w:r w:rsidR="00EE241D" w:rsidRPr="00EA5160">
              <w:rPr>
                <w:rFonts w:ascii="Times New Roman" w:hAnsi="Times New Roman" w:cs="Times New Roman"/>
                <w:sz w:val="24"/>
                <w:szCs w:val="24"/>
              </w:rPr>
              <w:t>dopĺňa piaty</w:t>
            </w:r>
            <w:r w:rsidRPr="00EA5160">
              <w:rPr>
                <w:rFonts w:ascii="Times New Roman" w:hAnsi="Times New Roman" w:cs="Times New Roman"/>
                <w:sz w:val="24"/>
                <w:szCs w:val="24"/>
              </w:rPr>
              <w:t>m bodom ,,Odber krvi a vakcinácia".</w:t>
            </w: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MZSR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k názvu a úvodnej vete</w:t>
            </w:r>
            <w:r w:rsidRPr="00EA5160">
              <w:rPr>
                <w:rFonts w:ascii="Times New Roman" w:hAnsi="Times New Roman" w:cs="Times New Roman"/>
                <w:sz w:val="24"/>
                <w:szCs w:val="24"/>
              </w:rPr>
              <w:br/>
              <w:t xml:space="preserve">V nadpise návrhu nariadenia vlády a v úvodnej vete odporúčame vypustiť slová „a dopĺňa“. </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Príloha č. 1 v časti VII. VŠET</w:t>
            </w:r>
            <w:r w:rsidR="00EE241D" w:rsidRPr="00EA5160">
              <w:rPr>
                <w:rFonts w:ascii="Times New Roman" w:hAnsi="Times New Roman" w:cs="Times New Roman"/>
                <w:sz w:val="24"/>
                <w:szCs w:val="24"/>
              </w:rPr>
              <w:t>KY DRUHY ZVIERAT sa dopĺňa piaty</w:t>
            </w:r>
            <w:r w:rsidRPr="00EA5160">
              <w:rPr>
                <w:rFonts w:ascii="Times New Roman" w:hAnsi="Times New Roman" w:cs="Times New Roman"/>
                <w:sz w:val="24"/>
                <w:szCs w:val="24"/>
              </w:rPr>
              <w:t>m bodom ,,Odber krvi a vakcinácia".</w:t>
            </w: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MZSR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 xml:space="preserve">bodu 1 </w:t>
            </w:r>
            <w:r w:rsidRPr="00EA5160">
              <w:rPr>
                <w:rFonts w:ascii="Times New Roman" w:hAnsi="Times New Roman" w:cs="Times New Roman"/>
                <w:sz w:val="24"/>
                <w:szCs w:val="24"/>
              </w:rPr>
              <w:br/>
              <w:t xml:space="preserve">V prvom bode odporúčame slovo „odsek“ nahradiť slovom „ods.“. </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A</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MZSR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1 bodu</w:t>
            </w:r>
            <w:r w:rsidRPr="00EA5160">
              <w:rPr>
                <w:rFonts w:ascii="Times New Roman" w:hAnsi="Times New Roman" w:cs="Times New Roman"/>
                <w:sz w:val="24"/>
                <w:szCs w:val="24"/>
              </w:rPr>
              <w:br/>
              <w:t xml:space="preserve">V prvom bode odporúčame slovo „odsek“ nahradiť slovom „ods.“. </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A</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MZVEZ 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K názvu a Čl. I</w:t>
            </w:r>
            <w:r w:rsidRPr="00EA5160">
              <w:rPr>
                <w:rFonts w:ascii="Times New Roman" w:hAnsi="Times New Roman" w:cs="Times New Roman"/>
                <w:sz w:val="24"/>
                <w:szCs w:val="24"/>
              </w:rPr>
              <w:br/>
              <w:t>V názve a úvodnej vete Čl. I odporúčame vypustiť slová "a dopĺňa", pretože návrhom sa platné znenie iba mení.</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Príloha č. 1 v časti VII. VŠET</w:t>
            </w:r>
            <w:r w:rsidR="00EE241D" w:rsidRPr="00EA5160">
              <w:rPr>
                <w:rFonts w:ascii="Times New Roman" w:hAnsi="Times New Roman" w:cs="Times New Roman"/>
                <w:sz w:val="24"/>
                <w:szCs w:val="24"/>
              </w:rPr>
              <w:t>KY DRUHY ZVIERAT sa dopĺňa piaty</w:t>
            </w:r>
            <w:r w:rsidRPr="00EA5160">
              <w:rPr>
                <w:rFonts w:ascii="Times New Roman" w:hAnsi="Times New Roman" w:cs="Times New Roman"/>
                <w:sz w:val="24"/>
                <w:szCs w:val="24"/>
              </w:rPr>
              <w:t>m bodom ,,Odber krvi a vakcinácia".</w:t>
            </w: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OAPSVLÚVSR</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K doložke zlučiteľnosti</w:t>
            </w:r>
            <w:r w:rsidRPr="00EA5160">
              <w:rPr>
                <w:rFonts w:ascii="Times New Roman" w:hAnsi="Times New Roman" w:cs="Times New Roman"/>
                <w:sz w:val="24"/>
                <w:szCs w:val="24"/>
              </w:rPr>
              <w:br/>
              <w:t>V bode 3 doložky zlučiteľnosti žiadame primárne právo označiť písmenom „a)“, sekundárne právo písmenom „b)“ a judikatúru Súdneho dvora Európskej únie písmenom „c)“.</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A</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Doložku zlučiteľnosti si systém vygeneroval sám.</w:t>
            </w:r>
          </w:p>
        </w:tc>
      </w:tr>
      <w:tr w:rsidR="007F2502" w:rsidRPr="00EA5160" w:rsidTr="00EA5160">
        <w:trPr>
          <w:divId w:val="800460997"/>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b/>
                <w:bCs/>
                <w:sz w:val="24"/>
                <w:szCs w:val="24"/>
              </w:rPr>
            </w:pPr>
            <w:r w:rsidRPr="00EA5160">
              <w:rPr>
                <w:rFonts w:ascii="Times New Roman" w:hAnsi="Times New Roman" w:cs="Times New Roman"/>
                <w:b/>
                <w:bCs/>
                <w:sz w:val="24"/>
                <w:szCs w:val="24"/>
              </w:rPr>
              <w:t>ÚPPVII</w:t>
            </w:r>
          </w:p>
        </w:tc>
        <w:tc>
          <w:tcPr>
            <w:tcW w:w="2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b/>
                <w:bCs/>
                <w:sz w:val="24"/>
                <w:szCs w:val="24"/>
              </w:rPr>
              <w:t>čl. I bodu 1</w:t>
            </w:r>
            <w:r w:rsidRPr="00EA5160">
              <w:rPr>
                <w:rFonts w:ascii="Times New Roman" w:hAnsi="Times New Roman" w:cs="Times New Roman"/>
                <w:sz w:val="24"/>
                <w:szCs w:val="24"/>
              </w:rPr>
              <w:br/>
              <w:t xml:space="preserve">V prvom bode odporúčame slovo „odsek“ nahradiť slovom „ods.“. Odôvodnenie: Legislatívno-technická pripomienka. </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O</w:t>
            </w:r>
          </w:p>
        </w:tc>
        <w:tc>
          <w:tcPr>
            <w:tcW w:w="22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jc w:val="center"/>
              <w:rPr>
                <w:rFonts w:ascii="Times New Roman" w:hAnsi="Times New Roman" w:cs="Times New Roman"/>
                <w:sz w:val="24"/>
                <w:szCs w:val="24"/>
              </w:rPr>
            </w:pPr>
            <w:r w:rsidRPr="00EA5160">
              <w:rPr>
                <w:rFonts w:ascii="Times New Roman" w:hAnsi="Times New Roman" w:cs="Times New Roman"/>
                <w:sz w:val="24"/>
                <w:szCs w:val="24"/>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rsidR="007F2502" w:rsidRPr="00EA5160" w:rsidRDefault="007F2502" w:rsidP="00EA5160">
            <w:pPr>
              <w:spacing w:after="0" w:line="240" w:lineRule="auto"/>
              <w:rPr>
                <w:rFonts w:ascii="Times New Roman" w:hAnsi="Times New Roman" w:cs="Times New Roman"/>
                <w:sz w:val="24"/>
                <w:szCs w:val="24"/>
              </w:rPr>
            </w:pPr>
            <w:r w:rsidRPr="00EA5160">
              <w:rPr>
                <w:rFonts w:ascii="Times New Roman" w:hAnsi="Times New Roman" w:cs="Times New Roman"/>
                <w:sz w:val="24"/>
                <w:szCs w:val="24"/>
              </w:rPr>
              <w:t>Príloha č. 1 v časti VII. VŠET</w:t>
            </w:r>
            <w:r w:rsidR="00EE241D" w:rsidRPr="00EA5160">
              <w:rPr>
                <w:rFonts w:ascii="Times New Roman" w:hAnsi="Times New Roman" w:cs="Times New Roman"/>
                <w:sz w:val="24"/>
                <w:szCs w:val="24"/>
              </w:rPr>
              <w:t>KY DRUHY ZVIERAT sa dopĺňa piaty</w:t>
            </w:r>
            <w:r w:rsidRPr="00EA5160">
              <w:rPr>
                <w:rFonts w:ascii="Times New Roman" w:hAnsi="Times New Roman" w:cs="Times New Roman"/>
                <w:sz w:val="24"/>
                <w:szCs w:val="24"/>
              </w:rPr>
              <w:t>m bodom ,,Odber krvi a vakcinácia".</w:t>
            </w:r>
          </w:p>
        </w:tc>
      </w:tr>
    </w:tbl>
    <w:p w:rsidR="00154A91" w:rsidRDefault="00154A91" w:rsidP="00EA5160">
      <w:pPr>
        <w:spacing w:after="0" w:line="240" w:lineRule="auto"/>
        <w:rPr>
          <w:rFonts w:ascii="Times New Roman" w:hAnsi="Times New Roman" w:cs="Times New Roman"/>
          <w:sz w:val="24"/>
          <w:szCs w:val="24"/>
        </w:rPr>
      </w:pPr>
    </w:p>
    <w:tbl>
      <w:tblPr>
        <w:tblW w:w="0" w:type="auto"/>
        <w:tblLook w:val="0000" w:firstRow="0" w:lastRow="0" w:firstColumn="0" w:lastColumn="0" w:noHBand="0" w:noVBand="0"/>
      </w:tblPr>
      <w:tblGrid>
        <w:gridCol w:w="1809"/>
        <w:gridCol w:w="3119"/>
      </w:tblGrid>
      <w:tr w:rsidR="00EA5160" w:rsidRPr="00EA5160" w:rsidTr="00890D56">
        <w:trPr>
          <w:cantSplit/>
        </w:trPr>
        <w:tc>
          <w:tcPr>
            <w:tcW w:w="4928" w:type="dxa"/>
            <w:gridSpan w:val="2"/>
            <w:tcBorders>
              <w:top w:val="nil"/>
              <w:left w:val="nil"/>
              <w:bottom w:val="nil"/>
              <w:right w:val="nil"/>
            </w:tcBorders>
          </w:tcPr>
          <w:p w:rsidR="00EA5160" w:rsidRPr="00EA5160" w:rsidRDefault="00EA5160" w:rsidP="00890D56">
            <w:pPr>
              <w:pStyle w:val="Zkladntext"/>
              <w:widowControl/>
              <w:jc w:val="both"/>
              <w:rPr>
                <w:b w:val="0"/>
                <w:color w:val="000000"/>
                <w:sz w:val="24"/>
                <w:szCs w:val="24"/>
              </w:rPr>
            </w:pPr>
            <w:r w:rsidRPr="00EA5160">
              <w:rPr>
                <w:b w:val="0"/>
                <w:color w:val="000000"/>
                <w:sz w:val="24"/>
                <w:szCs w:val="24"/>
              </w:rPr>
              <w:t>Vysvetlivky  k použitým skratkám v tabuľke:</w:t>
            </w:r>
          </w:p>
        </w:tc>
      </w:tr>
      <w:tr w:rsidR="00EA5160" w:rsidRPr="00EA5160" w:rsidTr="00890D56">
        <w:trPr>
          <w:cantSplit/>
        </w:trPr>
        <w:tc>
          <w:tcPr>
            <w:tcW w:w="1809" w:type="dxa"/>
            <w:tcBorders>
              <w:top w:val="nil"/>
              <w:left w:val="nil"/>
              <w:bottom w:val="nil"/>
              <w:right w:val="nil"/>
            </w:tcBorders>
          </w:tcPr>
          <w:p w:rsidR="00EA5160" w:rsidRPr="00EA5160" w:rsidRDefault="00EA5160" w:rsidP="00890D56">
            <w:pPr>
              <w:pStyle w:val="Zkladntext"/>
              <w:widowControl/>
              <w:jc w:val="both"/>
              <w:rPr>
                <w:b w:val="0"/>
                <w:color w:val="000000"/>
                <w:sz w:val="24"/>
                <w:szCs w:val="24"/>
              </w:rPr>
            </w:pPr>
            <w:r w:rsidRPr="00EA5160">
              <w:rPr>
                <w:b w:val="0"/>
                <w:color w:val="000000"/>
                <w:sz w:val="24"/>
                <w:szCs w:val="24"/>
              </w:rPr>
              <w:t>O – obyčajná</w:t>
            </w:r>
          </w:p>
        </w:tc>
        <w:tc>
          <w:tcPr>
            <w:tcW w:w="3119" w:type="dxa"/>
            <w:tcBorders>
              <w:top w:val="nil"/>
              <w:left w:val="nil"/>
              <w:bottom w:val="nil"/>
              <w:right w:val="nil"/>
            </w:tcBorders>
          </w:tcPr>
          <w:p w:rsidR="00EA5160" w:rsidRPr="00EA5160" w:rsidRDefault="00EA5160" w:rsidP="00890D56">
            <w:pPr>
              <w:pStyle w:val="Zkladntext"/>
              <w:widowControl/>
              <w:jc w:val="both"/>
              <w:rPr>
                <w:b w:val="0"/>
                <w:color w:val="000000"/>
                <w:sz w:val="24"/>
                <w:szCs w:val="24"/>
              </w:rPr>
            </w:pPr>
            <w:r w:rsidRPr="00EA5160">
              <w:rPr>
                <w:b w:val="0"/>
                <w:color w:val="000000"/>
                <w:sz w:val="24"/>
                <w:szCs w:val="24"/>
              </w:rPr>
              <w:t>A – akceptovaná</w:t>
            </w:r>
          </w:p>
        </w:tc>
      </w:tr>
      <w:tr w:rsidR="00EA5160" w:rsidRPr="00EA5160" w:rsidTr="00890D56">
        <w:trPr>
          <w:cantSplit/>
        </w:trPr>
        <w:tc>
          <w:tcPr>
            <w:tcW w:w="1809" w:type="dxa"/>
            <w:tcBorders>
              <w:top w:val="nil"/>
              <w:left w:val="nil"/>
              <w:bottom w:val="nil"/>
              <w:right w:val="nil"/>
            </w:tcBorders>
          </w:tcPr>
          <w:p w:rsidR="00EA5160" w:rsidRPr="00EA5160" w:rsidRDefault="00EA5160" w:rsidP="00890D56">
            <w:pPr>
              <w:pStyle w:val="Zkladntext"/>
              <w:widowControl/>
              <w:jc w:val="both"/>
              <w:rPr>
                <w:b w:val="0"/>
                <w:color w:val="000000"/>
                <w:sz w:val="24"/>
                <w:szCs w:val="24"/>
              </w:rPr>
            </w:pPr>
            <w:r w:rsidRPr="00EA5160">
              <w:rPr>
                <w:b w:val="0"/>
                <w:color w:val="000000"/>
                <w:sz w:val="24"/>
                <w:szCs w:val="24"/>
              </w:rPr>
              <w:t>Z – zásadná</w:t>
            </w:r>
          </w:p>
        </w:tc>
        <w:tc>
          <w:tcPr>
            <w:tcW w:w="3119" w:type="dxa"/>
            <w:tcBorders>
              <w:top w:val="nil"/>
              <w:left w:val="nil"/>
              <w:bottom w:val="nil"/>
              <w:right w:val="nil"/>
            </w:tcBorders>
          </w:tcPr>
          <w:p w:rsidR="00EA5160" w:rsidRPr="00EA5160" w:rsidRDefault="00EA5160" w:rsidP="00890D56">
            <w:pPr>
              <w:pStyle w:val="Zkladntext"/>
              <w:widowControl/>
              <w:jc w:val="both"/>
              <w:rPr>
                <w:b w:val="0"/>
                <w:color w:val="000000"/>
                <w:sz w:val="24"/>
                <w:szCs w:val="24"/>
              </w:rPr>
            </w:pPr>
            <w:r w:rsidRPr="00EA5160">
              <w:rPr>
                <w:b w:val="0"/>
                <w:color w:val="000000"/>
                <w:sz w:val="24"/>
                <w:szCs w:val="24"/>
              </w:rPr>
              <w:t>N – neakceptovaná</w:t>
            </w:r>
          </w:p>
        </w:tc>
      </w:tr>
      <w:tr w:rsidR="00EA5160" w:rsidRPr="00EA5160" w:rsidTr="00890D56">
        <w:trPr>
          <w:cantSplit/>
        </w:trPr>
        <w:tc>
          <w:tcPr>
            <w:tcW w:w="1809" w:type="dxa"/>
            <w:tcBorders>
              <w:top w:val="nil"/>
              <w:left w:val="nil"/>
              <w:bottom w:val="nil"/>
              <w:right w:val="nil"/>
            </w:tcBorders>
          </w:tcPr>
          <w:p w:rsidR="00EA5160" w:rsidRPr="00EA5160" w:rsidRDefault="00EA5160" w:rsidP="00890D56">
            <w:pPr>
              <w:pStyle w:val="Zkladntext"/>
              <w:widowControl/>
              <w:jc w:val="both"/>
              <w:rPr>
                <w:b w:val="0"/>
                <w:color w:val="000000"/>
                <w:sz w:val="24"/>
                <w:szCs w:val="24"/>
              </w:rPr>
            </w:pPr>
          </w:p>
        </w:tc>
        <w:tc>
          <w:tcPr>
            <w:tcW w:w="3119" w:type="dxa"/>
            <w:tcBorders>
              <w:top w:val="nil"/>
              <w:left w:val="nil"/>
              <w:bottom w:val="nil"/>
              <w:right w:val="nil"/>
            </w:tcBorders>
          </w:tcPr>
          <w:p w:rsidR="00EA5160" w:rsidRPr="00EA5160" w:rsidRDefault="00EA5160" w:rsidP="00890D56">
            <w:pPr>
              <w:pStyle w:val="Zkladntext"/>
              <w:widowControl/>
              <w:jc w:val="both"/>
              <w:rPr>
                <w:b w:val="0"/>
                <w:color w:val="000000"/>
                <w:sz w:val="24"/>
                <w:szCs w:val="24"/>
              </w:rPr>
            </w:pPr>
            <w:r w:rsidRPr="00EA5160">
              <w:rPr>
                <w:b w:val="0"/>
                <w:color w:val="000000"/>
                <w:sz w:val="24"/>
                <w:szCs w:val="24"/>
              </w:rPr>
              <w:t>ČA – čiastočne akceptovaná</w:t>
            </w:r>
          </w:p>
        </w:tc>
      </w:tr>
    </w:tbl>
    <w:p w:rsidR="00EA5160" w:rsidRPr="00EA5160" w:rsidRDefault="00EA5160" w:rsidP="00EA5160">
      <w:pPr>
        <w:spacing w:after="0" w:line="240" w:lineRule="auto"/>
        <w:rPr>
          <w:rFonts w:ascii="Times New Roman" w:hAnsi="Times New Roman" w:cs="Times New Roman"/>
          <w:sz w:val="24"/>
          <w:szCs w:val="24"/>
        </w:rPr>
      </w:pPr>
      <w:bookmarkStart w:id="0" w:name="_GoBack"/>
      <w:bookmarkEnd w:id="0"/>
    </w:p>
    <w:sectPr w:rsidR="00EA5160" w:rsidRPr="00EA5160" w:rsidSect="00466991">
      <w:footerReference w:type="default" r:id="rId7"/>
      <w:pgSz w:w="15840" w:h="12240" w:orient="landscape"/>
      <w:pgMar w:top="1417" w:right="1417"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20B" w:rsidRDefault="002E020B" w:rsidP="000A67D5">
      <w:pPr>
        <w:spacing w:after="0" w:line="240" w:lineRule="auto"/>
      </w:pPr>
      <w:r>
        <w:separator/>
      </w:r>
    </w:p>
  </w:endnote>
  <w:endnote w:type="continuationSeparator" w:id="0">
    <w:p w:rsidR="002E020B" w:rsidRDefault="002E020B"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349512"/>
      <w:docPartObj>
        <w:docPartGallery w:val="Page Numbers (Bottom of Page)"/>
        <w:docPartUnique/>
      </w:docPartObj>
    </w:sdtPr>
    <w:sdtEndPr/>
    <w:sdtContent>
      <w:p w:rsidR="00466991" w:rsidRDefault="00466991">
        <w:pPr>
          <w:pStyle w:val="Pta"/>
          <w:jc w:val="center"/>
        </w:pPr>
        <w:r>
          <w:fldChar w:fldCharType="begin"/>
        </w:r>
        <w:r>
          <w:instrText>PAGE   \* MERGEFORMAT</w:instrText>
        </w:r>
        <w:r>
          <w:fldChar w:fldCharType="separate"/>
        </w:r>
        <w:r w:rsidR="00EA5160">
          <w:rPr>
            <w:noProof/>
          </w:rPr>
          <w:t>5</w:t>
        </w:r>
        <w:r>
          <w:fldChar w:fldCharType="end"/>
        </w:r>
      </w:p>
    </w:sdtContent>
  </w:sdt>
  <w:p w:rsidR="00466991" w:rsidRDefault="004669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20B" w:rsidRDefault="002E020B" w:rsidP="000A67D5">
      <w:pPr>
        <w:spacing w:after="0" w:line="240" w:lineRule="auto"/>
      </w:pPr>
      <w:r>
        <w:separator/>
      </w:r>
    </w:p>
  </w:footnote>
  <w:footnote w:type="continuationSeparator" w:id="0">
    <w:p w:rsidR="002E020B" w:rsidRDefault="002E020B"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1B7027"/>
    <w:rsid w:val="002109B0"/>
    <w:rsid w:val="0021228E"/>
    <w:rsid w:val="00230F3C"/>
    <w:rsid w:val="002654AA"/>
    <w:rsid w:val="002731FE"/>
    <w:rsid w:val="002827B4"/>
    <w:rsid w:val="002A5577"/>
    <w:rsid w:val="002D7471"/>
    <w:rsid w:val="002E020B"/>
    <w:rsid w:val="00310A55"/>
    <w:rsid w:val="00322014"/>
    <w:rsid w:val="00352B8A"/>
    <w:rsid w:val="0039526D"/>
    <w:rsid w:val="003B435B"/>
    <w:rsid w:val="003D101C"/>
    <w:rsid w:val="003D5E45"/>
    <w:rsid w:val="003E4226"/>
    <w:rsid w:val="003E634A"/>
    <w:rsid w:val="004075B2"/>
    <w:rsid w:val="00436C44"/>
    <w:rsid w:val="00466991"/>
    <w:rsid w:val="00474A9D"/>
    <w:rsid w:val="004819A6"/>
    <w:rsid w:val="00532574"/>
    <w:rsid w:val="0059081C"/>
    <w:rsid w:val="005E7C53"/>
    <w:rsid w:val="00642FB8"/>
    <w:rsid w:val="006A3681"/>
    <w:rsid w:val="007156F5"/>
    <w:rsid w:val="007A1010"/>
    <w:rsid w:val="007B7F1A"/>
    <w:rsid w:val="007D7AE6"/>
    <w:rsid w:val="007E4294"/>
    <w:rsid w:val="007F2502"/>
    <w:rsid w:val="00841FA6"/>
    <w:rsid w:val="008A1964"/>
    <w:rsid w:val="008E2844"/>
    <w:rsid w:val="0090100E"/>
    <w:rsid w:val="009239D9"/>
    <w:rsid w:val="00927118"/>
    <w:rsid w:val="00943EB2"/>
    <w:rsid w:val="0099665B"/>
    <w:rsid w:val="009C6C5C"/>
    <w:rsid w:val="009F7218"/>
    <w:rsid w:val="00A251BF"/>
    <w:rsid w:val="00A54A16"/>
    <w:rsid w:val="00AF2BCF"/>
    <w:rsid w:val="00B36B4A"/>
    <w:rsid w:val="00B721A5"/>
    <w:rsid w:val="00B76589"/>
    <w:rsid w:val="00B8767E"/>
    <w:rsid w:val="00BD1FAB"/>
    <w:rsid w:val="00BE7302"/>
    <w:rsid w:val="00BF7CE0"/>
    <w:rsid w:val="00C00040"/>
    <w:rsid w:val="00CA44D2"/>
    <w:rsid w:val="00CE47A6"/>
    <w:rsid w:val="00CF3D59"/>
    <w:rsid w:val="00D261C9"/>
    <w:rsid w:val="00D85172"/>
    <w:rsid w:val="00D969AC"/>
    <w:rsid w:val="00DF7085"/>
    <w:rsid w:val="00E85710"/>
    <w:rsid w:val="00EA5160"/>
    <w:rsid w:val="00EB772A"/>
    <w:rsid w:val="00EE241D"/>
    <w:rsid w:val="00EF1425"/>
    <w:rsid w:val="00F26A4A"/>
    <w:rsid w:val="00F727F0"/>
    <w:rsid w:val="00F8562E"/>
    <w:rsid w:val="00FD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1D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7525">
      <w:bodyDiv w:val="1"/>
      <w:marLeft w:val="0"/>
      <w:marRight w:val="0"/>
      <w:marTop w:val="0"/>
      <w:marBottom w:val="0"/>
      <w:divBdr>
        <w:top w:val="none" w:sz="0" w:space="0" w:color="auto"/>
        <w:left w:val="none" w:sz="0" w:space="0" w:color="auto"/>
        <w:bottom w:val="none" w:sz="0" w:space="0" w:color="auto"/>
        <w:right w:val="none" w:sz="0" w:space="0" w:color="auto"/>
      </w:divBdr>
    </w:div>
    <w:div w:id="800460997">
      <w:bodyDiv w:val="1"/>
      <w:marLeft w:val="0"/>
      <w:marRight w:val="0"/>
      <w:marTop w:val="0"/>
      <w:marBottom w:val="0"/>
      <w:divBdr>
        <w:top w:val="none" w:sz="0" w:space="0" w:color="auto"/>
        <w:left w:val="none" w:sz="0" w:space="0" w:color="auto"/>
        <w:bottom w:val="none" w:sz="0" w:space="0" w:color="auto"/>
        <w:right w:val="none" w:sz="0" w:space="0" w:color="auto"/>
      </w:divBdr>
    </w:div>
    <w:div w:id="960768198">
      <w:bodyDiv w:val="1"/>
      <w:marLeft w:val="0"/>
      <w:marRight w:val="0"/>
      <w:marTop w:val="0"/>
      <w:marBottom w:val="0"/>
      <w:divBdr>
        <w:top w:val="none" w:sz="0" w:space="0" w:color="auto"/>
        <w:left w:val="none" w:sz="0" w:space="0" w:color="auto"/>
        <w:bottom w:val="none" w:sz="0" w:space="0" w:color="auto"/>
        <w:right w:val="none" w:sz="0" w:space="0" w:color="auto"/>
      </w:divBdr>
    </w:div>
    <w:div w:id="1029913090">
      <w:bodyDiv w:val="1"/>
      <w:marLeft w:val="0"/>
      <w:marRight w:val="0"/>
      <w:marTop w:val="0"/>
      <w:marBottom w:val="0"/>
      <w:divBdr>
        <w:top w:val="none" w:sz="0" w:space="0" w:color="auto"/>
        <w:left w:val="none" w:sz="0" w:space="0" w:color="auto"/>
        <w:bottom w:val="none" w:sz="0" w:space="0" w:color="auto"/>
        <w:right w:val="none" w:sz="0" w:space="0" w:color="auto"/>
      </w:divBdr>
    </w:div>
    <w:div w:id="1311907928">
      <w:bodyDiv w:val="1"/>
      <w:marLeft w:val="0"/>
      <w:marRight w:val="0"/>
      <w:marTop w:val="0"/>
      <w:marBottom w:val="0"/>
      <w:divBdr>
        <w:top w:val="none" w:sz="0" w:space="0" w:color="auto"/>
        <w:left w:val="none" w:sz="0" w:space="0" w:color="auto"/>
        <w:bottom w:val="none" w:sz="0" w:space="0" w:color="auto"/>
        <w:right w:val="none" w:sz="0" w:space="0" w:color="auto"/>
      </w:divBdr>
    </w:div>
    <w:div w:id="1358921626">
      <w:bodyDiv w:val="1"/>
      <w:marLeft w:val="0"/>
      <w:marRight w:val="0"/>
      <w:marTop w:val="0"/>
      <w:marBottom w:val="0"/>
      <w:divBdr>
        <w:top w:val="none" w:sz="0" w:space="0" w:color="auto"/>
        <w:left w:val="none" w:sz="0" w:space="0" w:color="auto"/>
        <w:bottom w:val="none" w:sz="0" w:space="0" w:color="auto"/>
        <w:right w:val="none" w:sz="0" w:space="0" w:color="auto"/>
      </w:divBdr>
    </w:div>
    <w:div w:id="1465003831">
      <w:bodyDiv w:val="1"/>
      <w:marLeft w:val="0"/>
      <w:marRight w:val="0"/>
      <w:marTop w:val="0"/>
      <w:marBottom w:val="0"/>
      <w:divBdr>
        <w:top w:val="none" w:sz="0" w:space="0" w:color="auto"/>
        <w:left w:val="none" w:sz="0" w:space="0" w:color="auto"/>
        <w:bottom w:val="none" w:sz="0" w:space="0" w:color="auto"/>
        <w:right w:val="none" w:sz="0" w:space="0" w:color="auto"/>
      </w:divBdr>
    </w:div>
    <w:div w:id="20368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9.5.2019 13:35:02"/>
    <f:field ref="objchangedby" par="" text="Administrator, System"/>
    <f:field ref="objmodifiedat" par="" text="9.5.2019 13:35:05"/>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9346</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2019-05-09T11:48:00Z</dcterms:created>
  <dcterms:modified xsi:type="dcterms:W3CDTF">2019-06-21T09:33:00Z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border="0" cellpadding="0" cellspacing="0" style="width: 100%;" width="100%"&gt;	&lt;tbody&gt;		&lt;tr&gt;			&lt;td colspan="5" style="width: 100%; height: 27px;"&gt;			&lt;h2&gt;Správa o účasti verejnosti na tvorbe právneho predpisu&lt;/h2&gt;			&lt;p align</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Veterinárna starostlivosť</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Margaréta Gulášová</vt:lpwstr>
  </property>
  <property fmtid="{D5CDD505-2E9C-101B-9397-08002B2CF9AE}" pid="11" name="FSC#SKEDITIONSLOVLEX@103.510:zodppredkladatel">
    <vt:lpwstr>Gabriela Matečná</vt:lpwstr>
  </property>
  <property fmtid="{D5CDD505-2E9C-101B-9397-08002B2CF9AE}" pid="12" name="FSC#SKEDITIONSLOVLEX@103.510:dalsipredkladatel">
    <vt:lpwstr/>
  </property>
  <property fmtid="{D5CDD505-2E9C-101B-9397-08002B2CF9AE}" pid="13" name="FSC#SKEDITIONSLOVLEX@103.510:nazovpredpis">
    <vt:lpwstr>, ktorým sa mení nariadenie vlády Slovenskej republiky č. 107/2008 Z. z. o úhrade za vykonanie štátnych veterinárnych činností súkromnými veterinárnymi lekármi</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úloha č. 4 na mesiac september Plánu legislatívnych úloh vlády Slovenskej republiky</vt:lpwstr>
  </property>
  <property fmtid="{D5CDD505-2E9C-101B-9397-08002B2CF9AE}" pid="22" name="FSC#SKEDITIONSLOVLEX@103.510:plnynazovpredpis">
    <vt:lpwstr> Nariadenie vlády  Slovenskej republiky, ktorým sa mení nariadenie vlády Slovenskej republiky č. 107/2008 Z. z. o úhrade za vykonanie štátnych veterinárnych činností súkromnými veterinárnymi lekármi</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5211/2019-410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LP/2019/211</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Zmluva o fungovaní Európskej únie čl. 38 až 44,</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bezpredmetné</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V oblasti, ktorú upravuje tento návrh nariadenia vlády, neboli začaté proti Slovenskej republike žiadne z uvedených konaní.</vt:lpwstr>
  </property>
  <property fmtid="{D5CDD505-2E9C-101B-9397-08002B2CF9AE}" pid="54" name="FSC#SKEDITIONSLOVLEX@103.510:AttrStrListDocPropInfoUzPreberanePP">
    <vt:lpwstr>bezpredmetné</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15. 3. 2019</vt:lpwstr>
  </property>
  <property fmtid="{D5CDD505-2E9C-101B-9397-08002B2CF9AE}" pid="58" name="FSC#SKEDITIONSLOVLEX@103.510:AttrDateDocPropUkonceniePKK">
    <vt:lpwstr>28. 3. 2019</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Pozitívne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Alternatíva 0: zachovanie súčasného právneho stavu.Alternatíva 1: predmetný materiál dosiahne zlepšenie stavu.</vt:lpwstr>
  </property>
  <property fmtid="{D5CDD505-2E9C-101B-9397-08002B2CF9AE}" pid="66" name="FSC#SKEDITIONSLOVLEX@103.510:AttrStrListDocPropStanoviskoGest">
    <vt:lpwstr>&lt;p style="text-align: justify;"&gt;&lt;strong&gt;II. P&lt;/strong&gt;&lt;strong&gt;ripomienky a návrhy zmien: &lt;/strong&gt;Komisia uplatňuje k&amp;nbsp;materiálu nasledovné pripomienky a&amp;nbsp;odporúčania:&lt;/p&gt;&lt;p style="text-align: justify;"&gt;&lt;strong&gt;K&amp;nbsp;doložke vybraných vplyvov&lt;/st</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pôdohospodárstva a rozvoja vidieka Slovenskej republiky</vt:lpwstr>
  </property>
  <property fmtid="{D5CDD505-2E9C-101B-9397-08002B2CF9AE}" pid="141" name="FSC#SKEDITIONSLOVLEX@103.510:funkciaZodpPredAkuzativ">
    <vt:lpwstr>ministerka pôdohospodárstva a rozvoja vidieka Slovenskej republiky</vt:lpwstr>
  </property>
  <property fmtid="{D5CDD505-2E9C-101B-9397-08002B2CF9AE}" pid="142" name="FSC#SKEDITIONSLOVLEX@103.510:funkciaZodpPredDativ">
    <vt:lpwstr>ministerka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Gabriela Matečná_x000d_
ministerka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pôdohospodárstva a rozvoja vidieka Slovenskej republiky predkladá návrh nariadenia vlády Slovenskej republiky, ktorým sa mení a dopĺňa nariadenie vlády Slovenskej republiky č.&amp;nbsp;&lt;a href="https://www.slov-lex</vt:lpwstr>
  </property>
  <property fmtid="{D5CDD505-2E9C-101B-9397-08002B2CF9AE}" pid="149" name="FSC#COOSYSTEM@1.1:Container">
    <vt:lpwstr>COO.2145.1000.3.3351077</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9. 5. 2019</vt:lpwstr>
  </property>
</Properties>
</file>