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7C" w:rsidRPr="00D7243D" w:rsidRDefault="00714A7C" w:rsidP="00D7243D">
      <w:pPr>
        <w:pStyle w:val="Odsekzoznamu"/>
        <w:numPr>
          <w:ilvl w:val="0"/>
          <w:numId w:val="2"/>
        </w:numPr>
        <w:spacing w:after="0" w:line="240" w:lineRule="auto"/>
        <w:rPr>
          <w:rFonts w:ascii="Times New Roman" w:hAnsi="Times New Roman"/>
          <w:b/>
          <w:sz w:val="23"/>
          <w:szCs w:val="23"/>
        </w:rPr>
      </w:pPr>
      <w:r w:rsidRPr="00D7243D">
        <w:rPr>
          <w:rFonts w:ascii="Times New Roman" w:hAnsi="Times New Roman"/>
          <w:b/>
          <w:sz w:val="23"/>
          <w:szCs w:val="23"/>
        </w:rPr>
        <w:t>Osobitná časť</w:t>
      </w:r>
    </w:p>
    <w:p w:rsidR="00714A7C" w:rsidRPr="00D7243D" w:rsidRDefault="00714A7C" w:rsidP="00D7243D">
      <w:pPr>
        <w:spacing w:after="0" w:line="240" w:lineRule="auto"/>
        <w:jc w:val="both"/>
        <w:rPr>
          <w:rFonts w:ascii="Times New Roman" w:hAnsi="Times New Roman"/>
          <w:b/>
          <w:sz w:val="23"/>
          <w:szCs w:val="23"/>
        </w:rPr>
      </w:pPr>
    </w:p>
    <w:p w:rsidR="00714A7C" w:rsidRPr="005348F3" w:rsidRDefault="00D7243D" w:rsidP="00D7243D">
      <w:pPr>
        <w:spacing w:after="0" w:line="240" w:lineRule="auto"/>
        <w:jc w:val="both"/>
        <w:rPr>
          <w:rFonts w:ascii="Times New Roman" w:hAnsi="Times New Roman"/>
          <w:b/>
          <w:sz w:val="23"/>
          <w:szCs w:val="23"/>
          <w:u w:val="single"/>
        </w:rPr>
      </w:pPr>
      <w:r w:rsidRPr="005348F3">
        <w:rPr>
          <w:rFonts w:ascii="Times New Roman" w:hAnsi="Times New Roman"/>
          <w:b/>
          <w:sz w:val="23"/>
          <w:szCs w:val="23"/>
          <w:u w:val="single"/>
        </w:rPr>
        <w:t>K člán</w:t>
      </w:r>
      <w:r w:rsidR="00714A7C" w:rsidRPr="005348F3">
        <w:rPr>
          <w:rFonts w:ascii="Times New Roman" w:hAnsi="Times New Roman"/>
          <w:b/>
          <w:sz w:val="23"/>
          <w:szCs w:val="23"/>
          <w:u w:val="single"/>
        </w:rPr>
        <w:t>k</w:t>
      </w:r>
      <w:r w:rsidRPr="005348F3">
        <w:rPr>
          <w:rFonts w:ascii="Times New Roman" w:hAnsi="Times New Roman"/>
          <w:b/>
          <w:sz w:val="23"/>
          <w:szCs w:val="23"/>
          <w:u w:val="single"/>
        </w:rPr>
        <w:t>u</w:t>
      </w:r>
      <w:r w:rsidR="00714A7C" w:rsidRPr="005348F3">
        <w:rPr>
          <w:rFonts w:ascii="Times New Roman" w:hAnsi="Times New Roman"/>
          <w:b/>
          <w:sz w:val="23"/>
          <w:szCs w:val="23"/>
          <w:u w:val="single"/>
        </w:rPr>
        <w:t xml:space="preserve"> I (</w:t>
      </w:r>
      <w:r w:rsidR="00644286" w:rsidRPr="005348F3">
        <w:rPr>
          <w:rFonts w:ascii="Times New Roman" w:hAnsi="Times New Roman"/>
          <w:b/>
          <w:sz w:val="23"/>
          <w:szCs w:val="23"/>
          <w:u w:val="single"/>
        </w:rPr>
        <w:t xml:space="preserve">zákon č. </w:t>
      </w:r>
      <w:r w:rsidR="00714A7C" w:rsidRPr="005348F3">
        <w:rPr>
          <w:rFonts w:ascii="Times New Roman" w:hAnsi="Times New Roman"/>
          <w:b/>
          <w:sz w:val="23"/>
          <w:szCs w:val="23"/>
          <w:u w:val="single"/>
        </w:rPr>
        <w:t>581/2004 Z. z.</w:t>
      </w:r>
      <w:r w:rsidR="00644286" w:rsidRPr="005348F3">
        <w:rPr>
          <w:rFonts w:ascii="Times New Roman" w:hAnsi="Times New Roman"/>
          <w:b/>
          <w:sz w:val="23"/>
          <w:szCs w:val="23"/>
          <w:u w:val="single"/>
        </w:rPr>
        <w:t xml:space="preserve"> o zdravotných poisťovniach</w:t>
      </w:r>
      <w:r w:rsidR="00714A7C" w:rsidRPr="005348F3">
        <w:rPr>
          <w:rFonts w:ascii="Times New Roman" w:hAnsi="Times New Roman"/>
          <w:b/>
          <w:sz w:val="23"/>
          <w:szCs w:val="23"/>
          <w:u w:val="single"/>
        </w:rPr>
        <w:t>)</w:t>
      </w: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1 </w:t>
      </w:r>
      <w:r w:rsidR="00753751" w:rsidRPr="00D7243D">
        <w:rPr>
          <w:rFonts w:ascii="Times New Roman" w:hAnsi="Times New Roman"/>
          <w:b/>
          <w:sz w:val="23"/>
          <w:szCs w:val="23"/>
        </w:rPr>
        <w:t>(</w:t>
      </w:r>
      <w:r w:rsidR="00644286" w:rsidRPr="00D7243D">
        <w:rPr>
          <w:rFonts w:ascii="Times New Roman" w:hAnsi="Times New Roman"/>
          <w:b/>
          <w:sz w:val="23"/>
          <w:szCs w:val="23"/>
        </w:rPr>
        <w:t>§ 6 ods. 1 písm. u))</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Normatív poskytovateľov urgentnej zdravotnej starostlivosti na urgentnom príjme 1. typu a urgentnom príjme 2. typu, s ktorými má zdravotná poisťovňa povinnosť uzatvoriť zmluvu o poskytovaní zdravotnej starostlivosti sa presúva z pevnej siete poskytovateľov do verejnej minimálnej siete poskytovateľov. Z uvedeného dôvodu sa menia ustanovenia odkazujúce na pevnú sieť poskytovateľov zdravotnej starostlivosti. Cieľom legislatívnej úpravy je zabezpečiť dostupnosť urgentnej zdravotnej starostlivosti na celom území Slovenskej republiky. Verejná minimálna sieť poskytovateľov urgentnej zdravotnej starostlivosti na urgentnom príjme 1. typu a 2. typu je preto určená v nariadení vlády tak, aby urgentná zdravotná starostlivosť bola dostupná aspoň pre 90% populácie spravidla do 30 minút. Oproti súčasnému stavu sa jedná o zlepšenie pokrytia o 3%. Normatív sa nastavuje v prechodnom znení do roku 2025, nakoľko navrhnutá sieť vyžaduje časový priestor na dobudovanie pracovísk a prípravu potrebných normatívov dotknutých zariadení. </w:t>
      </w:r>
    </w:p>
    <w:p w:rsidR="00714A7C" w:rsidRPr="00D7243D" w:rsidRDefault="00714A7C"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2 </w:t>
      </w:r>
      <w:r w:rsidR="00644286" w:rsidRPr="00D7243D">
        <w:rPr>
          <w:rFonts w:ascii="Times New Roman" w:hAnsi="Times New Roman"/>
          <w:b/>
          <w:sz w:val="23"/>
          <w:szCs w:val="23"/>
        </w:rPr>
        <w:t>(§ 6 ods. 1 písm. z))</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V nadväznosti na zmeny uvedené v § 8 a z dôvodu nadbytočnosti sa písmeno z) vypúšťa.</w:t>
      </w:r>
    </w:p>
    <w:p w:rsidR="00714A7C" w:rsidRPr="00D7243D" w:rsidRDefault="00714A7C" w:rsidP="00D7243D">
      <w:pPr>
        <w:spacing w:after="0" w:line="240" w:lineRule="auto"/>
        <w:jc w:val="both"/>
        <w:rPr>
          <w:rFonts w:ascii="Times New Roman" w:hAnsi="Times New Roman"/>
          <w:sz w:val="23"/>
          <w:szCs w:val="23"/>
        </w:rPr>
      </w:pPr>
    </w:p>
    <w:p w:rsidR="00F070F9"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w:t>
      </w:r>
      <w:r w:rsidR="00F070F9" w:rsidRPr="00D7243D">
        <w:rPr>
          <w:rFonts w:ascii="Times New Roman" w:hAnsi="Times New Roman"/>
          <w:b/>
          <w:sz w:val="23"/>
          <w:szCs w:val="23"/>
        </w:rPr>
        <w:t>u</w:t>
      </w:r>
      <w:r w:rsidRPr="00D7243D">
        <w:rPr>
          <w:rFonts w:ascii="Times New Roman" w:hAnsi="Times New Roman"/>
          <w:b/>
          <w:sz w:val="23"/>
          <w:szCs w:val="23"/>
        </w:rPr>
        <w:t xml:space="preserve"> 3</w:t>
      </w:r>
      <w:r w:rsidR="00644286" w:rsidRPr="00D7243D">
        <w:rPr>
          <w:rFonts w:ascii="Times New Roman" w:hAnsi="Times New Roman"/>
          <w:b/>
          <w:sz w:val="23"/>
          <w:szCs w:val="23"/>
        </w:rPr>
        <w:t xml:space="preserve"> (§ 7 ods. 4 písm. a) druhý bod)</w:t>
      </w:r>
    </w:p>
    <w:p w:rsidR="00F070F9" w:rsidRPr="00D7243D" w:rsidRDefault="00F070F9"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súčasne platnej právnej úprave si zdravotná poisťovňa stanovovala kritéria pre uzatvorenie zmlúv s poskytovateľmi zdravotnej starostlivosti. </w:t>
      </w:r>
      <w:proofErr w:type="spellStart"/>
      <w:r w:rsidRPr="00D7243D">
        <w:rPr>
          <w:rFonts w:ascii="Times New Roman" w:hAnsi="Times New Roman"/>
          <w:sz w:val="23"/>
          <w:szCs w:val="23"/>
        </w:rPr>
        <w:t>t.j</w:t>
      </w:r>
      <w:proofErr w:type="spellEnd"/>
      <w:r w:rsidRPr="00D7243D">
        <w:rPr>
          <w:rFonts w:ascii="Times New Roman" w:hAnsi="Times New Roman"/>
          <w:sz w:val="23"/>
          <w:szCs w:val="23"/>
        </w:rPr>
        <w:t>. určovala váhy pre materiálno-technické vybavenie a indikátory kvality. Z dôvodu jednoznačnosti sa ustanovuje, že indikátory kvality budú ustanovené všeobecne záväzným právnym predpisom vydaným ministerstvom zdravotníctva. Nie je žiadúce, aby indikátory kvality stanovovala zdravotná poisťovňa. Ide o precizovanie textu.</w:t>
      </w:r>
    </w:p>
    <w:p w:rsidR="00F070F9" w:rsidRPr="00D7243D" w:rsidRDefault="00F070F9" w:rsidP="00D7243D">
      <w:pPr>
        <w:spacing w:after="0" w:line="240" w:lineRule="auto"/>
        <w:jc w:val="both"/>
        <w:rPr>
          <w:rFonts w:ascii="Times New Roman" w:hAnsi="Times New Roman"/>
          <w:b/>
          <w:sz w:val="23"/>
          <w:szCs w:val="23"/>
        </w:rPr>
      </w:pPr>
    </w:p>
    <w:p w:rsidR="00F070F9" w:rsidRPr="00D7243D" w:rsidRDefault="00F070F9"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4</w:t>
      </w:r>
      <w:r w:rsidR="00644286" w:rsidRPr="00D7243D">
        <w:rPr>
          <w:rFonts w:ascii="Times New Roman" w:hAnsi="Times New Roman"/>
          <w:b/>
          <w:sz w:val="23"/>
          <w:szCs w:val="23"/>
        </w:rPr>
        <w:t xml:space="preserve"> (§ 7 ods. 4 písm. b))</w:t>
      </w:r>
    </w:p>
    <w:p w:rsidR="009003D5" w:rsidRPr="00D7243D" w:rsidRDefault="00F070F9" w:rsidP="00D7243D">
      <w:pPr>
        <w:spacing w:after="0" w:line="240" w:lineRule="auto"/>
        <w:jc w:val="both"/>
        <w:rPr>
          <w:rFonts w:ascii="Times New Roman" w:hAnsi="Times New Roman"/>
          <w:sz w:val="23"/>
          <w:szCs w:val="23"/>
        </w:rPr>
      </w:pPr>
      <w:r w:rsidRPr="00D7243D">
        <w:rPr>
          <w:rFonts w:ascii="Times New Roman" w:hAnsi="Times New Roman"/>
          <w:sz w:val="23"/>
          <w:szCs w:val="23"/>
        </w:rPr>
        <w:t>Dopĺňa sa povinnosť zdravotnej poisťovni na svojom webovom sídle vyhodnocovať a uverejňovať najmenej jedenkrát za kalendárny rok informáciu o stave plnenia indikátorov kvality  a minimálneho počtu zdravotných výkonov v skupinách zdravotných výkonov, ktoré sú ustanovené osobitným predpisom,</w:t>
      </w:r>
      <w:r w:rsidRPr="0018235B">
        <w:rPr>
          <w:rFonts w:ascii="Times New Roman" w:hAnsi="Times New Roman"/>
          <w:sz w:val="23"/>
          <w:szCs w:val="23"/>
        </w:rPr>
        <w:t xml:space="preserve"> </w:t>
      </w:r>
      <w:r w:rsidRPr="00D7243D">
        <w:rPr>
          <w:rFonts w:ascii="Times New Roman" w:hAnsi="Times New Roman"/>
          <w:sz w:val="23"/>
          <w:szCs w:val="23"/>
        </w:rPr>
        <w:t>jednotlivými posky</w:t>
      </w:r>
      <w:r w:rsidR="009003D5" w:rsidRPr="00D7243D">
        <w:rPr>
          <w:rFonts w:ascii="Times New Roman" w:hAnsi="Times New Roman"/>
          <w:sz w:val="23"/>
          <w:szCs w:val="23"/>
        </w:rPr>
        <w:t>tovateľmi zdravotnej starostlivo</w:t>
      </w:r>
      <w:r w:rsidRPr="00D7243D">
        <w:rPr>
          <w:rFonts w:ascii="Times New Roman" w:hAnsi="Times New Roman"/>
          <w:sz w:val="23"/>
          <w:szCs w:val="23"/>
        </w:rPr>
        <w:t xml:space="preserve">sti. </w:t>
      </w:r>
      <w:r w:rsidR="009003D5" w:rsidRPr="00D7243D">
        <w:rPr>
          <w:rFonts w:ascii="Times New Roman" w:hAnsi="Times New Roman"/>
          <w:sz w:val="23"/>
          <w:szCs w:val="23"/>
        </w:rPr>
        <w:t>Povinnosť sa dopĺňa z dôvodu  potreby a nutnosti vyhodnocovať a uverejňovať údaje o poskytovateľoch zdravotnej starostlivosti. Hodnotenie bude uverejnené tak, aby poskytovatelia zdravotnej starostlivosti vedeli ako dopadli v hodnotení a čo bude zdravotná poisťovňa zohľadňovať pri uzatváraní zmlúv. Prvé dva roky sa budú iba zbierať údaje pre účely nových indikátorov kvality, ktoré sa vydajú vykonávacím predpisom.</w:t>
      </w:r>
    </w:p>
    <w:p w:rsidR="009003D5" w:rsidRPr="00D7243D" w:rsidRDefault="009003D5" w:rsidP="00D7243D">
      <w:pPr>
        <w:spacing w:after="0" w:line="240" w:lineRule="auto"/>
        <w:jc w:val="both"/>
        <w:rPr>
          <w:rFonts w:ascii="Times New Roman" w:hAnsi="Times New Roman"/>
          <w:sz w:val="23"/>
          <w:szCs w:val="23"/>
        </w:rPr>
      </w:pPr>
    </w:p>
    <w:p w:rsidR="009003D5" w:rsidRPr="00D7243D" w:rsidRDefault="009003D5"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5</w:t>
      </w:r>
      <w:r w:rsidR="00644286" w:rsidRPr="00D7243D">
        <w:rPr>
          <w:rFonts w:ascii="Times New Roman" w:hAnsi="Times New Roman"/>
          <w:b/>
          <w:sz w:val="23"/>
          <w:szCs w:val="23"/>
        </w:rPr>
        <w:t xml:space="preserve"> (§ 7 ods. 5 až 8)</w:t>
      </w:r>
    </w:p>
    <w:p w:rsidR="00F070F9" w:rsidRPr="008D08D7" w:rsidRDefault="009003D5" w:rsidP="008D08D7">
      <w:pPr>
        <w:spacing w:after="0" w:line="240" w:lineRule="auto"/>
        <w:jc w:val="both"/>
        <w:rPr>
          <w:rFonts w:ascii="Times New Roman" w:hAnsi="Times New Roman"/>
          <w:sz w:val="23"/>
          <w:szCs w:val="23"/>
        </w:rPr>
      </w:pPr>
      <w:r w:rsidRPr="00D7243D">
        <w:rPr>
          <w:rFonts w:ascii="Times New Roman" w:hAnsi="Times New Roman"/>
          <w:sz w:val="23"/>
          <w:szCs w:val="23"/>
        </w:rPr>
        <w:t>Ustanovujú sa splnomocňovacie ustanovenia pre vydanie vykonávacích predpisov – indikátorov kvality</w:t>
      </w:r>
      <w:r w:rsidR="0028392B">
        <w:rPr>
          <w:rFonts w:ascii="Times New Roman" w:hAnsi="Times New Roman"/>
          <w:sz w:val="23"/>
          <w:szCs w:val="23"/>
        </w:rPr>
        <w:t>, ktoré budú rozlišovať indikátory kvality určené pre uzatváranie zmlúv so zdravotnými poisťovňami a indikátory slúžiace na monitoring celkového poskytovania zdravotnej starostlivosti v SR</w:t>
      </w:r>
      <w:r w:rsidRPr="00D7243D">
        <w:rPr>
          <w:rFonts w:ascii="Times New Roman" w:hAnsi="Times New Roman"/>
          <w:sz w:val="23"/>
          <w:szCs w:val="23"/>
        </w:rPr>
        <w:t xml:space="preserve"> a minimálneho počtu zdravotných výkonov pre ministerstvo zdravotníctva.</w:t>
      </w:r>
      <w:r w:rsidR="008D08D7">
        <w:rPr>
          <w:rFonts w:ascii="Times New Roman" w:hAnsi="Times New Roman"/>
          <w:sz w:val="23"/>
          <w:szCs w:val="23"/>
        </w:rPr>
        <w:t xml:space="preserve"> </w:t>
      </w:r>
      <w:r w:rsidR="008D08D7" w:rsidRPr="008D08D7">
        <w:rPr>
          <w:rFonts w:ascii="Times New Roman" w:hAnsi="Times New Roman"/>
          <w:sz w:val="23"/>
          <w:szCs w:val="23"/>
        </w:rPr>
        <w:t>Jednotlivé indikátory budú dynamicky zadefinované a vyhodnocované. Nakoľko inovatívne nástroje zdravotnej politiky budú vo vývoji priebežne implementované na základe váhy dôkazov, bude nevyhnutné tieto dopĺňajúce sa indikátory implementovať do systému paralelne s implementáciou ŠDTP a postupov pre výkon prevencie. Zároveň sa budú tieto indikátory vyhodnocovať s ohľadom na udržateľnosť verejných financií, čo zabezpečí úprava programového rozpočtu na celé verejné zdravotné poistenie. Finančné a ekonomické ukazovatele budú v zozname indikátorov, ktoré budú sledované, avšak nebudú predmetom uzatvárania zmlúv so zdravotnými poisťovňami.</w:t>
      </w:r>
    </w:p>
    <w:p w:rsidR="009003D5" w:rsidRPr="00D7243D" w:rsidRDefault="009003D5"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Ďalej sa ustanovujú povinnosti pre ministerstvo zdravotníctva na zverejňovanie metodík výpočtu indikátorov kvality, vyhodnocovanie indikátorov, počtu zdravotných výkonov, pre ktoré je ustanovený minimálny počet zdravotných výkonov, uverejňovanie výsledkových hodnôt </w:t>
      </w:r>
      <w:r w:rsidRPr="00D7243D">
        <w:rPr>
          <w:rFonts w:ascii="Times New Roman" w:hAnsi="Times New Roman"/>
          <w:sz w:val="23"/>
          <w:szCs w:val="23"/>
        </w:rPr>
        <w:lastRenderedPageBreak/>
        <w:t>indikátorov počtu zdravotných výkonov, povinnosť stanoviť cieľové hodnoty indikátorov</w:t>
      </w:r>
      <w:r w:rsidR="0091142C" w:rsidRPr="0091142C">
        <w:rPr>
          <w:rFonts w:ascii="Times New Roman" w:hAnsi="Times New Roman"/>
          <w:sz w:val="23"/>
          <w:szCs w:val="23"/>
        </w:rPr>
        <w:t xml:space="preserve"> </w:t>
      </w:r>
      <w:r w:rsidR="0091142C">
        <w:rPr>
          <w:rFonts w:ascii="Times New Roman" w:hAnsi="Times New Roman"/>
          <w:sz w:val="23"/>
          <w:szCs w:val="23"/>
        </w:rPr>
        <w:t>na základe výsledkových hodnôt indikátorov jednotlivých poskytovateľov zdravotnej starostlivosti</w:t>
      </w:r>
      <w:r w:rsidRPr="00D7243D">
        <w:rPr>
          <w:rFonts w:ascii="Times New Roman" w:hAnsi="Times New Roman"/>
          <w:sz w:val="23"/>
          <w:szCs w:val="23"/>
        </w:rPr>
        <w:t>,</w:t>
      </w:r>
      <w:r w:rsidR="00A65F5F" w:rsidRPr="00D7243D">
        <w:rPr>
          <w:rFonts w:ascii="Times New Roman" w:hAnsi="Times New Roman"/>
          <w:sz w:val="23"/>
          <w:szCs w:val="23"/>
        </w:rPr>
        <w:t xml:space="preserve"> </w:t>
      </w:r>
      <w:r w:rsidRPr="00D7243D">
        <w:rPr>
          <w:rFonts w:ascii="Times New Roman" w:hAnsi="Times New Roman"/>
          <w:sz w:val="23"/>
          <w:szCs w:val="23"/>
        </w:rPr>
        <w:t>prehodnocovať zoznam indikátorov na základe podnetov.</w:t>
      </w:r>
      <w:r w:rsidR="0091142C">
        <w:rPr>
          <w:rFonts w:ascii="Times New Roman" w:hAnsi="Times New Roman"/>
          <w:sz w:val="23"/>
          <w:szCs w:val="23"/>
        </w:rPr>
        <w:t xml:space="preserve"> Podnety môže podať ktokoľvek – zdravotné poisťovne, poskytovatelia zdravotnej starostlivosti, samosprávne kraje atď.</w:t>
      </w:r>
    </w:p>
    <w:p w:rsidR="009003D5" w:rsidRPr="00D7243D" w:rsidRDefault="009003D5" w:rsidP="001C4568">
      <w:pPr>
        <w:spacing w:after="0" w:line="240" w:lineRule="auto"/>
        <w:jc w:val="both"/>
        <w:rPr>
          <w:rFonts w:ascii="Times New Roman" w:hAnsi="Times New Roman"/>
          <w:sz w:val="23"/>
          <w:szCs w:val="23"/>
        </w:rPr>
      </w:pPr>
    </w:p>
    <w:p w:rsidR="00F070F9" w:rsidRPr="00D7243D" w:rsidRDefault="00A65F5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6</w:t>
      </w:r>
      <w:r w:rsidR="00644286" w:rsidRPr="00D7243D">
        <w:rPr>
          <w:rFonts w:ascii="Times New Roman" w:hAnsi="Times New Roman"/>
          <w:b/>
          <w:sz w:val="23"/>
          <w:szCs w:val="23"/>
        </w:rPr>
        <w:t xml:space="preserve"> (§ 7 ods. 9 písm. b))</w:t>
      </w:r>
    </w:p>
    <w:p w:rsidR="00C53D46" w:rsidRPr="00D7243D" w:rsidRDefault="00A65F5F" w:rsidP="00D7243D">
      <w:pPr>
        <w:tabs>
          <w:tab w:val="left" w:pos="0"/>
        </w:tabs>
        <w:spacing w:after="0" w:line="240" w:lineRule="auto"/>
        <w:jc w:val="both"/>
        <w:rPr>
          <w:rFonts w:ascii="Times New Roman" w:hAnsi="Times New Roman"/>
          <w:sz w:val="23"/>
          <w:szCs w:val="23"/>
        </w:rPr>
      </w:pPr>
      <w:r w:rsidRPr="00D7243D">
        <w:rPr>
          <w:rFonts w:ascii="Times New Roman" w:hAnsi="Times New Roman"/>
          <w:sz w:val="23"/>
          <w:szCs w:val="23"/>
        </w:rPr>
        <w:t xml:space="preserve">Do zmluvy o poskytovaní zdravotnej starostlivosti sa dopĺňa definícia </w:t>
      </w:r>
      <w:proofErr w:type="spellStart"/>
      <w:r w:rsidRPr="00D7243D">
        <w:rPr>
          <w:rFonts w:ascii="Times New Roman" w:hAnsi="Times New Roman"/>
          <w:sz w:val="23"/>
          <w:szCs w:val="23"/>
        </w:rPr>
        <w:t>zazmluvneného</w:t>
      </w:r>
      <w:proofErr w:type="spellEnd"/>
      <w:r w:rsidRPr="00D7243D">
        <w:rPr>
          <w:rFonts w:ascii="Times New Roman" w:hAnsi="Times New Roman"/>
          <w:sz w:val="23"/>
          <w:szCs w:val="23"/>
        </w:rPr>
        <w:t xml:space="preserve"> rozsahu z pohľadu </w:t>
      </w:r>
      <w:r w:rsidR="0018235B">
        <w:rPr>
          <w:rFonts w:ascii="Times New Roman" w:hAnsi="Times New Roman"/>
          <w:sz w:val="23"/>
          <w:szCs w:val="23"/>
        </w:rPr>
        <w:t xml:space="preserve">zdravotných výkonov, pre ktoré sa ustanovuje </w:t>
      </w:r>
      <w:r w:rsidRPr="00D7243D">
        <w:rPr>
          <w:rFonts w:ascii="Times New Roman" w:hAnsi="Times New Roman"/>
          <w:sz w:val="23"/>
          <w:szCs w:val="23"/>
        </w:rPr>
        <w:t>mini</w:t>
      </w:r>
      <w:r w:rsidR="0018235B">
        <w:rPr>
          <w:rFonts w:ascii="Times New Roman" w:hAnsi="Times New Roman"/>
          <w:sz w:val="23"/>
          <w:szCs w:val="23"/>
        </w:rPr>
        <w:t>málny</w:t>
      </w:r>
      <w:r w:rsidRPr="00D7243D">
        <w:rPr>
          <w:rFonts w:ascii="Times New Roman" w:hAnsi="Times New Roman"/>
          <w:sz w:val="23"/>
          <w:szCs w:val="23"/>
        </w:rPr>
        <w:t xml:space="preserve"> </w:t>
      </w:r>
      <w:r w:rsidR="00C53D46" w:rsidRPr="00D7243D">
        <w:rPr>
          <w:rFonts w:ascii="Times New Roman" w:hAnsi="Times New Roman"/>
          <w:sz w:val="23"/>
          <w:szCs w:val="23"/>
        </w:rPr>
        <w:t>poč</w:t>
      </w:r>
      <w:r w:rsidR="0018235B">
        <w:rPr>
          <w:rFonts w:ascii="Times New Roman" w:hAnsi="Times New Roman"/>
          <w:sz w:val="23"/>
          <w:szCs w:val="23"/>
        </w:rPr>
        <w:t>e</w:t>
      </w:r>
      <w:r w:rsidR="00C53D46" w:rsidRPr="00D7243D">
        <w:rPr>
          <w:rFonts w:ascii="Times New Roman" w:hAnsi="Times New Roman"/>
          <w:sz w:val="23"/>
          <w:szCs w:val="23"/>
        </w:rPr>
        <w:t>t zdravotných výkonov. Navrhuje sa, aby súčasťou zmluvy o úhrade zdravotnej starostlivosti s poskytovateľmi zdravotnej starostlivosti, zmluva obsahova</w:t>
      </w:r>
      <w:r w:rsidR="00D7243D">
        <w:rPr>
          <w:rFonts w:ascii="Times New Roman" w:hAnsi="Times New Roman"/>
          <w:sz w:val="23"/>
          <w:szCs w:val="23"/>
        </w:rPr>
        <w:t>la</w:t>
      </w:r>
      <w:r w:rsidR="00C53D46" w:rsidRPr="00D7243D">
        <w:rPr>
          <w:rFonts w:ascii="Times New Roman" w:hAnsi="Times New Roman"/>
          <w:sz w:val="23"/>
          <w:szCs w:val="23"/>
        </w:rPr>
        <w:t xml:space="preserve"> aj zdravotné výkony, pri ktorých poskytovateľ splnil v</w:t>
      </w:r>
      <w:r w:rsidR="0028392B">
        <w:rPr>
          <w:rFonts w:ascii="Times New Roman" w:hAnsi="Times New Roman"/>
          <w:sz w:val="23"/>
          <w:szCs w:val="23"/>
        </w:rPr>
        <w:t xml:space="preserve"> predchádzajúcom kalendárnom roku </w:t>
      </w:r>
      <w:r w:rsidR="00C53D46" w:rsidRPr="00D7243D">
        <w:rPr>
          <w:rFonts w:ascii="Times New Roman" w:hAnsi="Times New Roman"/>
          <w:sz w:val="23"/>
          <w:szCs w:val="23"/>
        </w:rPr>
        <w:t>ustanovený minimálny počet.</w:t>
      </w:r>
    </w:p>
    <w:p w:rsidR="001C4568" w:rsidRDefault="001C4568" w:rsidP="00D7243D">
      <w:pPr>
        <w:tabs>
          <w:tab w:val="left" w:pos="0"/>
        </w:tabs>
        <w:spacing w:after="0" w:line="240" w:lineRule="auto"/>
        <w:jc w:val="both"/>
        <w:rPr>
          <w:rFonts w:ascii="Times New Roman" w:hAnsi="Times New Roman"/>
          <w:b/>
          <w:sz w:val="23"/>
          <w:szCs w:val="23"/>
        </w:rPr>
      </w:pPr>
    </w:p>
    <w:p w:rsidR="00714A7C" w:rsidRPr="00D7243D" w:rsidRDefault="00C53D46" w:rsidP="00D7243D">
      <w:pPr>
        <w:tabs>
          <w:tab w:val="left" w:pos="0"/>
        </w:tabs>
        <w:spacing w:after="0" w:line="240" w:lineRule="auto"/>
        <w:jc w:val="both"/>
        <w:rPr>
          <w:rFonts w:ascii="Times New Roman" w:hAnsi="Times New Roman"/>
          <w:b/>
          <w:sz w:val="23"/>
          <w:szCs w:val="23"/>
        </w:rPr>
      </w:pPr>
      <w:r w:rsidRPr="00D7243D">
        <w:rPr>
          <w:rFonts w:ascii="Times New Roman" w:hAnsi="Times New Roman"/>
          <w:b/>
          <w:sz w:val="23"/>
          <w:szCs w:val="23"/>
        </w:rPr>
        <w:t>K bodu 7</w:t>
      </w:r>
      <w:r w:rsidR="00644286" w:rsidRPr="00D7243D">
        <w:rPr>
          <w:rFonts w:ascii="Times New Roman" w:hAnsi="Times New Roman"/>
          <w:b/>
          <w:sz w:val="23"/>
          <w:szCs w:val="23"/>
        </w:rPr>
        <w:t xml:space="preserve"> (§ 7 ods. 21 a</w:t>
      </w:r>
      <w:r w:rsidR="0028392B">
        <w:rPr>
          <w:rFonts w:ascii="Times New Roman" w:hAnsi="Times New Roman"/>
          <w:b/>
          <w:sz w:val="23"/>
          <w:szCs w:val="23"/>
        </w:rPr>
        <w:t>ž</w:t>
      </w:r>
      <w:r w:rsidR="00644286" w:rsidRPr="00D7243D">
        <w:rPr>
          <w:rFonts w:ascii="Times New Roman" w:hAnsi="Times New Roman"/>
          <w:b/>
          <w:sz w:val="23"/>
          <w:szCs w:val="23"/>
        </w:rPr>
        <w:t> 2</w:t>
      </w:r>
      <w:r w:rsidR="0028392B">
        <w:rPr>
          <w:rFonts w:ascii="Times New Roman" w:hAnsi="Times New Roman"/>
          <w:b/>
          <w:sz w:val="23"/>
          <w:szCs w:val="23"/>
        </w:rPr>
        <w:t>3</w:t>
      </w:r>
      <w:r w:rsidR="00644286" w:rsidRPr="00D7243D">
        <w:rPr>
          <w:rFonts w:ascii="Times New Roman" w:hAnsi="Times New Roman"/>
          <w:b/>
          <w:sz w:val="23"/>
          <w:szCs w:val="23"/>
        </w:rPr>
        <w:t>)</w:t>
      </w:r>
    </w:p>
    <w:p w:rsidR="00714A7C" w:rsidRPr="00D7243D" w:rsidRDefault="002F0E73"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Vzniká </w:t>
      </w:r>
      <w:r w:rsidR="00714A7C" w:rsidRPr="00D7243D">
        <w:rPr>
          <w:rFonts w:ascii="Times New Roman" w:hAnsi="Times New Roman"/>
          <w:sz w:val="23"/>
          <w:szCs w:val="23"/>
        </w:rPr>
        <w:t>povinnosť zdravotnej poisťovne uzatvoriť zmluvy s poskytovateľmi zdravotnej starostlivosti najmenej v rozsahu verejnej minimálnej siete</w:t>
      </w:r>
      <w:r w:rsidRPr="00D7243D">
        <w:rPr>
          <w:rFonts w:ascii="Times New Roman" w:hAnsi="Times New Roman"/>
          <w:sz w:val="23"/>
          <w:szCs w:val="23"/>
        </w:rPr>
        <w:t>.</w:t>
      </w:r>
      <w:r w:rsidR="00714A7C" w:rsidRPr="00D7243D">
        <w:rPr>
          <w:rFonts w:ascii="Times New Roman" w:hAnsi="Times New Roman"/>
          <w:sz w:val="23"/>
          <w:szCs w:val="23"/>
        </w:rPr>
        <w:t xml:space="preserve"> Ak ide o poskytovateľov zdravotnej starostlivosti, ktor</w:t>
      </w:r>
      <w:r w:rsidRPr="00D7243D">
        <w:rPr>
          <w:rFonts w:ascii="Times New Roman" w:hAnsi="Times New Roman"/>
          <w:sz w:val="23"/>
          <w:szCs w:val="23"/>
        </w:rPr>
        <w:t>í</w:t>
      </w:r>
      <w:r w:rsidR="00714A7C" w:rsidRPr="00D7243D">
        <w:rPr>
          <w:rFonts w:ascii="Times New Roman" w:hAnsi="Times New Roman"/>
          <w:sz w:val="23"/>
          <w:szCs w:val="23"/>
        </w:rPr>
        <w:t xml:space="preserve"> poskytuj</w:t>
      </w:r>
      <w:r w:rsidRPr="00D7243D">
        <w:rPr>
          <w:rFonts w:ascii="Times New Roman" w:hAnsi="Times New Roman"/>
          <w:sz w:val="23"/>
          <w:szCs w:val="23"/>
        </w:rPr>
        <w:t>ú</w:t>
      </w:r>
      <w:r w:rsidR="00714A7C" w:rsidRPr="00D7243D">
        <w:rPr>
          <w:rFonts w:ascii="Times New Roman" w:hAnsi="Times New Roman"/>
          <w:sz w:val="23"/>
          <w:szCs w:val="23"/>
        </w:rPr>
        <w:t xml:space="preserve"> urgentnú zdravotnú starostlivosť na urgentnom príjme 1. typu aleb</w:t>
      </w:r>
      <w:r w:rsidRPr="00D7243D">
        <w:rPr>
          <w:rFonts w:ascii="Times New Roman" w:hAnsi="Times New Roman"/>
          <w:sz w:val="23"/>
          <w:szCs w:val="23"/>
        </w:rPr>
        <w:t xml:space="preserve">o na urgentnom príjme 2. typu, </w:t>
      </w:r>
      <w:r w:rsidR="0028392B">
        <w:rPr>
          <w:rFonts w:ascii="Times New Roman" w:hAnsi="Times New Roman"/>
          <w:sz w:val="23"/>
          <w:szCs w:val="23"/>
        </w:rPr>
        <w:t xml:space="preserve">alebo sú </w:t>
      </w:r>
      <w:r w:rsidR="00714A7C" w:rsidRPr="00D7243D">
        <w:rPr>
          <w:rFonts w:ascii="Times New Roman" w:hAnsi="Times New Roman"/>
          <w:sz w:val="23"/>
          <w:szCs w:val="23"/>
        </w:rPr>
        <w:t>kompetenčn</w:t>
      </w:r>
      <w:r w:rsidR="0028392B">
        <w:rPr>
          <w:rFonts w:ascii="Times New Roman" w:hAnsi="Times New Roman"/>
          <w:sz w:val="23"/>
          <w:szCs w:val="23"/>
        </w:rPr>
        <w:t>ým</w:t>
      </w:r>
      <w:r w:rsidR="00714A7C" w:rsidRPr="00D7243D">
        <w:rPr>
          <w:rFonts w:ascii="Times New Roman" w:hAnsi="Times New Roman"/>
          <w:sz w:val="23"/>
          <w:szCs w:val="23"/>
        </w:rPr>
        <w:t xml:space="preserve"> cent</w:t>
      </w:r>
      <w:r w:rsidR="0028392B">
        <w:rPr>
          <w:rFonts w:ascii="Times New Roman" w:hAnsi="Times New Roman"/>
          <w:sz w:val="23"/>
          <w:szCs w:val="23"/>
        </w:rPr>
        <w:t>ro</w:t>
      </w:r>
      <w:r w:rsidR="00714A7C" w:rsidRPr="00D7243D">
        <w:rPr>
          <w:rFonts w:ascii="Times New Roman" w:hAnsi="Times New Roman"/>
          <w:sz w:val="23"/>
          <w:szCs w:val="23"/>
        </w:rPr>
        <w:t>m</w:t>
      </w:r>
      <w:r w:rsidR="0028392B">
        <w:rPr>
          <w:rFonts w:ascii="Times New Roman" w:hAnsi="Times New Roman"/>
          <w:sz w:val="23"/>
          <w:szCs w:val="23"/>
        </w:rPr>
        <w:t xml:space="preserve"> vyššieho typu</w:t>
      </w:r>
      <w:r w:rsidR="00714A7C" w:rsidRPr="00D7243D">
        <w:rPr>
          <w:rFonts w:ascii="Times New Roman" w:hAnsi="Times New Roman"/>
          <w:sz w:val="23"/>
          <w:szCs w:val="23"/>
        </w:rPr>
        <w:t xml:space="preserve"> najmenej v rozsahu verejnej minimálnej siete poskytovateľov</w:t>
      </w:r>
      <w:r w:rsidRPr="00D7243D">
        <w:rPr>
          <w:rFonts w:ascii="Times New Roman" w:hAnsi="Times New Roman"/>
          <w:sz w:val="23"/>
          <w:szCs w:val="23"/>
        </w:rPr>
        <w:t>,</w:t>
      </w:r>
      <w:r w:rsidR="00714A7C" w:rsidRPr="00D7243D">
        <w:rPr>
          <w:rFonts w:ascii="Times New Roman" w:hAnsi="Times New Roman"/>
          <w:sz w:val="23"/>
          <w:szCs w:val="23"/>
        </w:rPr>
        <w:t xml:space="preserve"> s tými je zdravotná poisťovňa povinná uzatvoriť zmluvu. Úprava verejnej minimálnej siete, vyjadrená v nariadení vlády Slovenskej republiky sa dotýka ústavnej zdravotnej starostlivosti, pričom verejná minimálna sieť je určená tak, aby zohľadňovala potreby obyvateľstva, demografické zmeny, bezpečnostnú politiku štátu ako i možnosti poskytovateľov zdravotnej starostlivosti. Kladie sa dôraz na zvýšenie potreby zabezpečenia následnej zdravotnej starostlivosti, a naopak, zohľadňujú sa potrebné zmeny v akútnej ústavnej zdravotnej starostlivosti. Na rozdiel od doterajšej právnej úpravy sa verejná minimálna sieť neurčuje na konkrétne špecializačné odbory, ale na skupinu odborností, čo umožňuje lepší manažment lôžkového fondu a personálnych kapacít na strane poskytovateľov ústavnej zdravotnej starostlivosti. Úprava zohľadňuje želaný cieľový stav v roku 2030, pričom sa určuje prechodné obdobie 10 rokov, zabezpečujúce plynulý prechod k želanému cieľovému stavu. </w:t>
      </w:r>
    </w:p>
    <w:p w:rsidR="00393FDC" w:rsidRPr="00D7243D" w:rsidRDefault="00393FDC" w:rsidP="00D7243D">
      <w:pPr>
        <w:spacing w:after="0" w:line="240" w:lineRule="auto"/>
        <w:jc w:val="both"/>
        <w:rPr>
          <w:rFonts w:ascii="Times New Roman" w:hAnsi="Times New Roman"/>
          <w:sz w:val="23"/>
          <w:szCs w:val="23"/>
        </w:rPr>
      </w:pPr>
    </w:p>
    <w:p w:rsidR="00393FDC" w:rsidRPr="00D7243D" w:rsidRDefault="00393FDC" w:rsidP="00D7243D">
      <w:pPr>
        <w:spacing w:after="0" w:line="240" w:lineRule="auto"/>
        <w:jc w:val="both"/>
        <w:rPr>
          <w:rFonts w:ascii="Times New Roman" w:hAnsi="Times New Roman"/>
          <w:sz w:val="23"/>
          <w:szCs w:val="23"/>
        </w:rPr>
      </w:pPr>
      <w:r w:rsidRPr="00D7243D">
        <w:rPr>
          <w:rFonts w:ascii="Times New Roman" w:hAnsi="Times New Roman"/>
          <w:sz w:val="23"/>
          <w:szCs w:val="23"/>
        </w:rPr>
        <w:t>Ak poskytovateľ zdravotnej starostlivosti neposkytuje kvalitnú zdravotnú starostlivosť – teda nesplní minimálny počet zdravotných výkonov, pre ktoré je nariadením vlády SR stanovený, na základe presne stanovených pravidiel, nemusí zdravotná poisťovňa pre zdravotné výkony, pre ktoré nie je poskytovateľom dodržaný limit, s ním na tieto zdravotné výkony uzatvoriť zmluvu o poskytovaní zdravotnej starostlivosti. Ide o sankčný mechanizmus, ktorý by mal garantovať bezpečnú zdravotnú starostlivosť pre pacienta. Zámerom navrhovanej právnej úpravy je najmä zlepšenie kvality a podmienok poskytovania zdravotnej starostlivosti pre pacientov, pri zachovaní potrebnej dostupnosti zdravotnej starostlivosti. Zákonná povinnosť zdravotnej poisťovne uzatvoriť zmluvu aj s takým poskytovateľom, ktorý poskytuje nekvalitnú zdravotnú starostlivosť by preto bola v rozpore s týmto zámerom.</w:t>
      </w:r>
    </w:p>
    <w:p w:rsidR="00714A7C" w:rsidRDefault="00714A7C" w:rsidP="00D7243D">
      <w:pPr>
        <w:spacing w:after="0" w:line="240" w:lineRule="auto"/>
        <w:jc w:val="both"/>
        <w:rPr>
          <w:rFonts w:ascii="Times New Roman" w:hAnsi="Times New Roman"/>
          <w:sz w:val="23"/>
          <w:szCs w:val="23"/>
        </w:rPr>
      </w:pPr>
    </w:p>
    <w:p w:rsidR="001C4568" w:rsidRDefault="0091142C" w:rsidP="001C4568">
      <w:pPr>
        <w:spacing w:after="0" w:line="240" w:lineRule="auto"/>
        <w:jc w:val="both"/>
        <w:rPr>
          <w:rFonts w:ascii="Times New Roman" w:hAnsi="Times New Roman"/>
          <w:sz w:val="23"/>
          <w:szCs w:val="23"/>
        </w:rPr>
      </w:pPr>
      <w:r>
        <w:rPr>
          <w:rFonts w:ascii="Times New Roman" w:hAnsi="Times New Roman"/>
          <w:sz w:val="23"/>
          <w:szCs w:val="23"/>
        </w:rPr>
        <w:t xml:space="preserve">Zároveň sa z dôvodu jednoznačnosti ustanovujú pravidlá pre </w:t>
      </w:r>
      <w:r w:rsidR="001C4568">
        <w:rPr>
          <w:rFonts w:ascii="Times New Roman" w:hAnsi="Times New Roman"/>
          <w:sz w:val="23"/>
          <w:szCs w:val="23"/>
        </w:rPr>
        <w:t>poskytovateľ</w:t>
      </w:r>
      <w:r>
        <w:rPr>
          <w:rFonts w:ascii="Times New Roman" w:hAnsi="Times New Roman"/>
          <w:sz w:val="23"/>
          <w:szCs w:val="23"/>
        </w:rPr>
        <w:t>a</w:t>
      </w:r>
      <w:r w:rsidR="001C4568">
        <w:rPr>
          <w:rFonts w:ascii="Times New Roman" w:hAnsi="Times New Roman"/>
          <w:sz w:val="23"/>
          <w:szCs w:val="23"/>
        </w:rPr>
        <w:t xml:space="preserve"> zdravotnej starostlivosti</w:t>
      </w:r>
      <w:r>
        <w:rPr>
          <w:rFonts w:ascii="Times New Roman" w:hAnsi="Times New Roman"/>
          <w:sz w:val="23"/>
          <w:szCs w:val="23"/>
        </w:rPr>
        <w:t>, ktorý</w:t>
      </w:r>
      <w:r w:rsidR="001C4568">
        <w:rPr>
          <w:rFonts w:ascii="Times New Roman" w:hAnsi="Times New Roman"/>
          <w:sz w:val="23"/>
          <w:szCs w:val="23"/>
        </w:rPr>
        <w:t xml:space="preserve"> prevádzkuje viac zdravotníckych zariadení, </w:t>
      </w:r>
      <w:r>
        <w:rPr>
          <w:rFonts w:ascii="Times New Roman" w:hAnsi="Times New Roman"/>
          <w:sz w:val="23"/>
          <w:szCs w:val="23"/>
        </w:rPr>
        <w:t xml:space="preserve">pre </w:t>
      </w:r>
      <w:r w:rsidR="001C4568" w:rsidRPr="007205A3">
        <w:rPr>
          <w:rFonts w:ascii="Times New Roman" w:hAnsi="Times New Roman"/>
          <w:sz w:val="23"/>
          <w:szCs w:val="23"/>
        </w:rPr>
        <w:t>poskytovateľ</w:t>
      </w:r>
      <w:r>
        <w:rPr>
          <w:rFonts w:ascii="Times New Roman" w:hAnsi="Times New Roman"/>
          <w:sz w:val="23"/>
          <w:szCs w:val="23"/>
        </w:rPr>
        <w:t>a</w:t>
      </w:r>
      <w:r w:rsidR="001C4568" w:rsidRPr="007205A3">
        <w:rPr>
          <w:rFonts w:ascii="Times New Roman" w:hAnsi="Times New Roman"/>
          <w:sz w:val="23"/>
          <w:szCs w:val="23"/>
        </w:rPr>
        <w:t xml:space="preserve"> </w:t>
      </w:r>
      <w:r w:rsidR="001C4568">
        <w:rPr>
          <w:rFonts w:ascii="Times New Roman" w:hAnsi="Times New Roman"/>
          <w:sz w:val="23"/>
          <w:szCs w:val="23"/>
        </w:rPr>
        <w:t>zdravotnej starostlivosti</w:t>
      </w:r>
      <w:r>
        <w:rPr>
          <w:rFonts w:ascii="Times New Roman" w:hAnsi="Times New Roman"/>
          <w:sz w:val="23"/>
          <w:szCs w:val="23"/>
        </w:rPr>
        <w:t>, ktorý</w:t>
      </w:r>
      <w:r w:rsidR="001C4568">
        <w:rPr>
          <w:rFonts w:ascii="Times New Roman" w:hAnsi="Times New Roman"/>
          <w:sz w:val="23"/>
          <w:szCs w:val="23"/>
        </w:rPr>
        <w:t xml:space="preserve"> </w:t>
      </w:r>
      <w:r w:rsidR="001C4568" w:rsidRPr="007205A3">
        <w:rPr>
          <w:rFonts w:ascii="Times New Roman" w:hAnsi="Times New Roman"/>
          <w:sz w:val="23"/>
          <w:szCs w:val="23"/>
        </w:rPr>
        <w:t xml:space="preserve">poskytuje zdravotné výkony </w:t>
      </w:r>
      <w:r w:rsidR="001C4568">
        <w:rPr>
          <w:rFonts w:ascii="Times New Roman" w:hAnsi="Times New Roman"/>
          <w:sz w:val="23"/>
          <w:szCs w:val="23"/>
        </w:rPr>
        <w:t>(§ 7 ods. 6) v zdravotníckom zariadení</w:t>
      </w:r>
      <w:r w:rsidR="001C4568" w:rsidRPr="007205A3">
        <w:rPr>
          <w:rFonts w:ascii="Times New Roman" w:hAnsi="Times New Roman"/>
          <w:sz w:val="23"/>
          <w:szCs w:val="23"/>
        </w:rPr>
        <w:t xml:space="preserve"> ústavnej zdravotnej starostlivosti a </w:t>
      </w:r>
      <w:r w:rsidR="001C4568">
        <w:rPr>
          <w:rFonts w:ascii="Times New Roman" w:hAnsi="Times New Roman"/>
          <w:sz w:val="23"/>
          <w:szCs w:val="23"/>
        </w:rPr>
        <w:t>súčasne</w:t>
      </w:r>
      <w:r w:rsidR="001C4568" w:rsidRPr="007205A3">
        <w:rPr>
          <w:rFonts w:ascii="Times New Roman" w:hAnsi="Times New Roman"/>
          <w:sz w:val="23"/>
          <w:szCs w:val="23"/>
        </w:rPr>
        <w:t xml:space="preserve"> </w:t>
      </w:r>
      <w:r w:rsidR="001C4568">
        <w:rPr>
          <w:rFonts w:ascii="Times New Roman" w:hAnsi="Times New Roman"/>
          <w:sz w:val="23"/>
          <w:szCs w:val="23"/>
        </w:rPr>
        <w:t>v zdravotníckom zariadení</w:t>
      </w:r>
      <w:r w:rsidR="001C4568" w:rsidRPr="007205A3">
        <w:rPr>
          <w:rFonts w:ascii="Times New Roman" w:hAnsi="Times New Roman"/>
          <w:sz w:val="23"/>
          <w:szCs w:val="23"/>
        </w:rPr>
        <w:t xml:space="preserve"> jednodň</w:t>
      </w:r>
      <w:r>
        <w:rPr>
          <w:rFonts w:ascii="Times New Roman" w:hAnsi="Times New Roman"/>
          <w:sz w:val="23"/>
          <w:szCs w:val="23"/>
        </w:rPr>
        <w:t>ovej zdravotnej starostlivosti a pre poskytovateľa zdravotnej starostlivosti, ktorý začal prevádzkovať zdravotnícke zariadenie alebo začal vykonávať zdravotný výkon, pre ktorý je stanovený minimálny počet.</w:t>
      </w:r>
    </w:p>
    <w:p w:rsidR="001C4568" w:rsidRPr="00D7243D" w:rsidRDefault="001C4568"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sidR="00C53D46" w:rsidRPr="00D7243D">
        <w:rPr>
          <w:rFonts w:ascii="Times New Roman" w:hAnsi="Times New Roman"/>
          <w:b/>
          <w:sz w:val="23"/>
          <w:szCs w:val="23"/>
        </w:rPr>
        <w:t>8</w:t>
      </w:r>
      <w:r w:rsidR="00644286" w:rsidRPr="00D7243D">
        <w:rPr>
          <w:rFonts w:ascii="Times New Roman" w:hAnsi="Times New Roman"/>
          <w:b/>
          <w:sz w:val="23"/>
          <w:szCs w:val="23"/>
        </w:rPr>
        <w:t xml:space="preserve"> (odkaz 24c)</w:t>
      </w:r>
    </w:p>
    <w:p w:rsidR="00C53D46" w:rsidRPr="00D7243D" w:rsidRDefault="00C53D46" w:rsidP="00D7243D">
      <w:pPr>
        <w:spacing w:after="0" w:line="240" w:lineRule="auto"/>
        <w:rPr>
          <w:rFonts w:ascii="Times New Roman" w:hAnsi="Times New Roman"/>
          <w:sz w:val="23"/>
          <w:szCs w:val="23"/>
        </w:rPr>
      </w:pPr>
      <w:r w:rsidRPr="00D7243D">
        <w:rPr>
          <w:rFonts w:ascii="Times New Roman" w:hAnsi="Times New Roman"/>
          <w:sz w:val="23"/>
          <w:szCs w:val="23"/>
        </w:rPr>
        <w:t>Precizujú sa odkazy na osobitný zákon č. 576/2004 Z. z.</w:t>
      </w:r>
    </w:p>
    <w:p w:rsidR="00714A7C" w:rsidRPr="00D7243D" w:rsidRDefault="00714A7C" w:rsidP="00D7243D">
      <w:pPr>
        <w:spacing w:after="0" w:line="240" w:lineRule="auto"/>
        <w:jc w:val="both"/>
        <w:rPr>
          <w:rFonts w:ascii="Times New Roman" w:hAnsi="Times New Roman"/>
          <w:b/>
          <w:sz w:val="23"/>
          <w:szCs w:val="23"/>
        </w:rPr>
      </w:pPr>
    </w:p>
    <w:p w:rsidR="00D55803" w:rsidRDefault="00D55803" w:rsidP="00D7243D">
      <w:pPr>
        <w:spacing w:after="0" w:line="240" w:lineRule="auto"/>
        <w:jc w:val="both"/>
        <w:rPr>
          <w:rFonts w:ascii="Times New Roman" w:hAnsi="Times New Roman"/>
          <w:b/>
          <w:sz w:val="23"/>
          <w:szCs w:val="23"/>
        </w:rPr>
      </w:pPr>
    </w:p>
    <w:p w:rsidR="00D55803" w:rsidRDefault="00D55803" w:rsidP="00D7243D">
      <w:pPr>
        <w:spacing w:after="0" w:line="240" w:lineRule="auto"/>
        <w:jc w:val="both"/>
        <w:rPr>
          <w:rFonts w:ascii="Times New Roman" w:hAnsi="Times New Roman"/>
          <w:b/>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 xml:space="preserve">K bodu </w:t>
      </w:r>
      <w:r w:rsidR="00C53D46" w:rsidRPr="00D7243D">
        <w:rPr>
          <w:rFonts w:ascii="Times New Roman" w:hAnsi="Times New Roman"/>
          <w:b/>
          <w:sz w:val="23"/>
          <w:szCs w:val="23"/>
        </w:rPr>
        <w:t>9</w:t>
      </w:r>
      <w:r w:rsidR="00644286" w:rsidRPr="00D7243D">
        <w:rPr>
          <w:rFonts w:ascii="Times New Roman" w:hAnsi="Times New Roman"/>
          <w:b/>
          <w:sz w:val="23"/>
          <w:szCs w:val="23"/>
        </w:rPr>
        <w:t xml:space="preserve"> (§ 7a ods. 1 písm. c))</w:t>
      </w:r>
    </w:p>
    <w:p w:rsidR="00C53D46" w:rsidRDefault="0028392B" w:rsidP="00D7243D">
      <w:pPr>
        <w:spacing w:after="0" w:line="240" w:lineRule="auto"/>
        <w:jc w:val="both"/>
        <w:rPr>
          <w:rFonts w:ascii="Times New Roman" w:hAnsi="Times New Roman"/>
          <w:sz w:val="23"/>
          <w:szCs w:val="23"/>
        </w:rPr>
      </w:pPr>
      <w:r>
        <w:rPr>
          <w:rFonts w:ascii="Times New Roman" w:hAnsi="Times New Roman"/>
          <w:sz w:val="23"/>
          <w:szCs w:val="23"/>
        </w:rPr>
        <w:t xml:space="preserve">Legislatívno-technická úprava v nadväznosti na zmeny navrhované v čl. IV </w:t>
      </w:r>
      <w:r w:rsidR="00C53D46" w:rsidRPr="00D7243D">
        <w:rPr>
          <w:rFonts w:ascii="Times New Roman" w:hAnsi="Times New Roman"/>
          <w:sz w:val="23"/>
          <w:szCs w:val="23"/>
        </w:rPr>
        <w:t>v zákone č. 576/2004 Z. z. v § 10a ods. 3</w:t>
      </w:r>
      <w:r w:rsidR="00D7243D">
        <w:rPr>
          <w:rFonts w:ascii="Times New Roman" w:hAnsi="Times New Roman"/>
          <w:sz w:val="23"/>
          <w:szCs w:val="23"/>
        </w:rPr>
        <w:t xml:space="preserve">, </w:t>
      </w:r>
      <w:r>
        <w:rPr>
          <w:rFonts w:ascii="Times New Roman" w:hAnsi="Times New Roman"/>
          <w:sz w:val="23"/>
          <w:szCs w:val="23"/>
        </w:rPr>
        <w:t xml:space="preserve">podľa ktorého zariadenie sociálnej pomoci musí mať </w:t>
      </w:r>
      <w:r w:rsidRPr="00D7243D">
        <w:rPr>
          <w:rFonts w:ascii="Times New Roman" w:hAnsi="Times New Roman"/>
          <w:sz w:val="23"/>
          <w:szCs w:val="23"/>
        </w:rPr>
        <w:t>ďalš</w:t>
      </w:r>
      <w:r>
        <w:rPr>
          <w:rFonts w:ascii="Times New Roman" w:hAnsi="Times New Roman"/>
          <w:sz w:val="23"/>
          <w:szCs w:val="23"/>
        </w:rPr>
        <w:t>iu sestru alebo praktickú sestru.</w:t>
      </w:r>
      <w:r w:rsidRPr="00D7243D">
        <w:rPr>
          <w:rFonts w:ascii="Times New Roman" w:hAnsi="Times New Roman"/>
          <w:sz w:val="23"/>
          <w:szCs w:val="23"/>
        </w:rPr>
        <w:t xml:space="preserve"> </w:t>
      </w:r>
    </w:p>
    <w:p w:rsidR="00D7243D" w:rsidRPr="00D7243D" w:rsidRDefault="00D7243D" w:rsidP="00D7243D">
      <w:pPr>
        <w:spacing w:after="0" w:line="240" w:lineRule="auto"/>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w:t>
      </w:r>
      <w:r w:rsidR="008E09C2" w:rsidRPr="00D7243D">
        <w:rPr>
          <w:rFonts w:ascii="Times New Roman" w:hAnsi="Times New Roman"/>
          <w:b/>
          <w:sz w:val="23"/>
          <w:szCs w:val="23"/>
        </w:rPr>
        <w:t>om</w:t>
      </w:r>
      <w:r w:rsidRPr="00D7243D">
        <w:rPr>
          <w:rFonts w:ascii="Times New Roman" w:hAnsi="Times New Roman"/>
          <w:b/>
          <w:sz w:val="23"/>
          <w:szCs w:val="23"/>
        </w:rPr>
        <w:t xml:space="preserve"> </w:t>
      </w:r>
      <w:r w:rsidR="00393FDC" w:rsidRPr="00D7243D">
        <w:rPr>
          <w:rFonts w:ascii="Times New Roman" w:hAnsi="Times New Roman"/>
          <w:b/>
          <w:sz w:val="23"/>
          <w:szCs w:val="23"/>
        </w:rPr>
        <w:t>10</w:t>
      </w:r>
      <w:r w:rsidR="008E09C2" w:rsidRPr="00D7243D">
        <w:rPr>
          <w:rFonts w:ascii="Times New Roman" w:hAnsi="Times New Roman"/>
          <w:b/>
          <w:sz w:val="23"/>
          <w:szCs w:val="23"/>
        </w:rPr>
        <w:t xml:space="preserve"> a</w:t>
      </w:r>
      <w:r w:rsidR="00644286" w:rsidRPr="00D7243D">
        <w:rPr>
          <w:rFonts w:ascii="Times New Roman" w:hAnsi="Times New Roman"/>
          <w:b/>
          <w:sz w:val="23"/>
          <w:szCs w:val="23"/>
        </w:rPr>
        <w:t> 11 (</w:t>
      </w:r>
      <w:r w:rsidR="00D7243D">
        <w:rPr>
          <w:rFonts w:ascii="Times New Roman" w:hAnsi="Times New Roman"/>
          <w:b/>
          <w:sz w:val="23"/>
          <w:szCs w:val="23"/>
        </w:rPr>
        <w:t xml:space="preserve">§ 7b a </w:t>
      </w:r>
      <w:r w:rsidR="00644286" w:rsidRPr="00D7243D">
        <w:rPr>
          <w:rFonts w:ascii="Times New Roman" w:hAnsi="Times New Roman"/>
          <w:b/>
          <w:sz w:val="23"/>
          <w:szCs w:val="23"/>
        </w:rPr>
        <w:t>§ 8 ods. 13 a 14)</w:t>
      </w:r>
    </w:p>
    <w:p w:rsidR="002F0E73"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Pevná sieť poskytovateľov sa presúva do verejnej minimálnej siete p</w:t>
      </w:r>
      <w:r w:rsidR="00D7243D">
        <w:rPr>
          <w:rFonts w:ascii="Times New Roman" w:hAnsi="Times New Roman"/>
          <w:sz w:val="23"/>
          <w:szCs w:val="23"/>
        </w:rPr>
        <w:t xml:space="preserve">oskytovateľov. Z toho dôvodu sa </w:t>
      </w:r>
      <w:r w:rsidR="003C15B9" w:rsidRPr="00D7243D">
        <w:rPr>
          <w:rFonts w:ascii="Times New Roman" w:hAnsi="Times New Roman"/>
          <w:sz w:val="23"/>
          <w:szCs w:val="23"/>
        </w:rPr>
        <w:t xml:space="preserve">vypúšťa </w:t>
      </w:r>
      <w:r w:rsidR="00393FDC" w:rsidRPr="00D7243D">
        <w:rPr>
          <w:rFonts w:ascii="Times New Roman" w:hAnsi="Times New Roman"/>
          <w:sz w:val="23"/>
          <w:szCs w:val="23"/>
        </w:rPr>
        <w:t>ustanovenie</w:t>
      </w:r>
      <w:r w:rsidRPr="00D7243D">
        <w:rPr>
          <w:rFonts w:ascii="Times New Roman" w:hAnsi="Times New Roman"/>
          <w:sz w:val="23"/>
          <w:szCs w:val="23"/>
        </w:rPr>
        <w:t xml:space="preserve"> zákona odkazujúce na ustanovenia o pevnej sieti poskytovateľov.</w:t>
      </w:r>
      <w:r w:rsidR="00393FDC" w:rsidRPr="00D7243D">
        <w:rPr>
          <w:rFonts w:ascii="Times New Roman" w:hAnsi="Times New Roman"/>
          <w:sz w:val="23"/>
          <w:szCs w:val="23"/>
        </w:rPr>
        <w:t xml:space="preserve"> Ustanovenie sa presúva do § 8 ako odseky 13 a 14.</w:t>
      </w:r>
      <w:r w:rsidRPr="00D7243D">
        <w:rPr>
          <w:rFonts w:ascii="Times New Roman" w:hAnsi="Times New Roman"/>
          <w:sz w:val="23"/>
          <w:szCs w:val="23"/>
        </w:rPr>
        <w:t xml:space="preserve"> </w:t>
      </w:r>
      <w:r w:rsidR="008E09C2" w:rsidRPr="00D7243D">
        <w:rPr>
          <w:rFonts w:ascii="Times New Roman" w:hAnsi="Times New Roman"/>
          <w:sz w:val="23"/>
          <w:szCs w:val="23"/>
        </w:rPr>
        <w:t>Normatív poskytovateľov urgentnej zdravotnej starostlivosti na urgentnom príjme 1. typu a urgentnom príjme 2. typu, s ktorými má zdravotná poisťovňa povinnosť uzatvoriť zmluvu o poskytovaní zdravotnej starostlivosti sa presúva z pevnej siete poskytovateľov do verejnej minimálnej siete poskytovateľov. Z uvedeného dôvodu sa menia ustanovenia odkazujúce na pevnú sieť poskytovateľov zdravotnej starostlivosti.</w:t>
      </w:r>
    </w:p>
    <w:p w:rsidR="00714A7C" w:rsidRPr="00D7243D" w:rsidRDefault="00714A7C"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sidR="003B5104" w:rsidRPr="00D7243D">
        <w:rPr>
          <w:rFonts w:ascii="Times New Roman" w:hAnsi="Times New Roman"/>
          <w:b/>
          <w:sz w:val="23"/>
          <w:szCs w:val="23"/>
        </w:rPr>
        <w:t>1</w:t>
      </w:r>
      <w:r w:rsidR="00644286" w:rsidRPr="00D7243D">
        <w:rPr>
          <w:rFonts w:ascii="Times New Roman" w:hAnsi="Times New Roman"/>
          <w:b/>
          <w:sz w:val="23"/>
          <w:szCs w:val="23"/>
        </w:rPr>
        <w:t>2</w:t>
      </w:r>
      <w:r w:rsidR="00463159" w:rsidRPr="00D7243D">
        <w:rPr>
          <w:rFonts w:ascii="Times New Roman" w:hAnsi="Times New Roman"/>
          <w:b/>
          <w:sz w:val="23"/>
          <w:szCs w:val="23"/>
        </w:rPr>
        <w:t xml:space="preserve"> (§ 15 ods. 1 písm. a))</w:t>
      </w:r>
    </w:p>
    <w:p w:rsidR="00714A7C" w:rsidRPr="00D7243D" w:rsidRDefault="003C15B9"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zmeny v nariadení vlády SR č. 296/2010 Z. z. a zmene špecializačného odboru zo stomatológie na zubné lekárstvo.</w:t>
      </w:r>
    </w:p>
    <w:p w:rsidR="003C15B9" w:rsidRPr="00D7243D" w:rsidRDefault="003C15B9" w:rsidP="00D7243D">
      <w:pPr>
        <w:spacing w:after="0" w:line="240" w:lineRule="auto"/>
        <w:jc w:val="both"/>
        <w:rPr>
          <w:rFonts w:ascii="Times New Roman" w:hAnsi="Times New Roman"/>
          <w:b/>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sidR="008E09C2" w:rsidRPr="00D7243D">
        <w:rPr>
          <w:rFonts w:ascii="Times New Roman" w:hAnsi="Times New Roman"/>
          <w:b/>
          <w:sz w:val="23"/>
          <w:szCs w:val="23"/>
        </w:rPr>
        <w:t>1</w:t>
      </w:r>
      <w:r w:rsidR="00463159" w:rsidRPr="00D7243D">
        <w:rPr>
          <w:rFonts w:ascii="Times New Roman" w:hAnsi="Times New Roman"/>
          <w:b/>
          <w:sz w:val="23"/>
          <w:szCs w:val="23"/>
        </w:rPr>
        <w:t>3 (§ 15 ods. 1 písm. c))</w:t>
      </w:r>
    </w:p>
    <w:p w:rsidR="002F3A57" w:rsidRPr="00D7243D" w:rsidRDefault="002F3A57"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stanoviť povinnosť zdravotných poisťovní vymieňať si údaje potrebné pre vyhodnotenie kvalitatívnych kritérií poskytovania zdravotnej starostlivosti, ktoré vychádzajú z vykázanej zdravotnej starostlivosti. Plnenie minimálneho počtu výkonov jednotlivými poskytovateľmi zdravotnej starostlivosti je totiž možné vyhodnotiť, iba ak zdravotné poisťovne disponujú informáciami aj od ostatných zdravotných poisťovní. Výmena a zverejňovanie údajov je tak nevyhnutným predpokladom pre uplatňovanie EBHR limitov v praxi. Tieto údaje sú zároveň potrebné aj pre ministerstvo </w:t>
      </w:r>
      <w:r w:rsidR="003B5104" w:rsidRPr="00D7243D">
        <w:rPr>
          <w:rFonts w:ascii="Times New Roman" w:hAnsi="Times New Roman"/>
          <w:sz w:val="23"/>
          <w:szCs w:val="23"/>
        </w:rPr>
        <w:t xml:space="preserve">zdravotníctva </w:t>
      </w:r>
      <w:r w:rsidRPr="00D7243D">
        <w:rPr>
          <w:rFonts w:ascii="Times New Roman" w:hAnsi="Times New Roman"/>
          <w:sz w:val="23"/>
          <w:szCs w:val="23"/>
        </w:rPr>
        <w:t xml:space="preserve">za účelom kontroly plnenia kritérií kvality a ich zohľadnenia na ďalšie sledované obdobia. </w:t>
      </w:r>
    </w:p>
    <w:p w:rsidR="002F3A57" w:rsidRPr="00D7243D" w:rsidRDefault="002F3A57" w:rsidP="00D7243D">
      <w:pPr>
        <w:spacing w:after="0" w:line="240" w:lineRule="auto"/>
        <w:jc w:val="both"/>
        <w:rPr>
          <w:rFonts w:ascii="Times New Roman" w:hAnsi="Times New Roman"/>
          <w:sz w:val="23"/>
          <w:szCs w:val="23"/>
        </w:rPr>
      </w:pPr>
    </w:p>
    <w:p w:rsidR="00281C8B" w:rsidRDefault="00753751"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sidR="00463159" w:rsidRPr="00D7243D">
        <w:rPr>
          <w:rFonts w:ascii="Times New Roman" w:hAnsi="Times New Roman"/>
          <w:b/>
          <w:sz w:val="23"/>
          <w:szCs w:val="23"/>
        </w:rPr>
        <w:t xml:space="preserve">14 </w:t>
      </w:r>
      <w:r w:rsidR="00281C8B">
        <w:rPr>
          <w:rFonts w:ascii="Times New Roman" w:hAnsi="Times New Roman"/>
          <w:b/>
          <w:sz w:val="23"/>
          <w:szCs w:val="23"/>
        </w:rPr>
        <w:t>(§ 18 ods. 1 písm.</w:t>
      </w:r>
      <w:r w:rsidR="00C27394">
        <w:rPr>
          <w:rFonts w:ascii="Times New Roman" w:hAnsi="Times New Roman"/>
          <w:b/>
          <w:sz w:val="23"/>
          <w:szCs w:val="23"/>
        </w:rPr>
        <w:t xml:space="preserve"> </w:t>
      </w:r>
      <w:r w:rsidR="00281C8B">
        <w:rPr>
          <w:rFonts w:ascii="Times New Roman" w:hAnsi="Times New Roman"/>
          <w:b/>
          <w:sz w:val="23"/>
          <w:szCs w:val="23"/>
        </w:rPr>
        <w:t>c))</w:t>
      </w:r>
    </w:p>
    <w:p w:rsidR="00281C8B" w:rsidRPr="00C27394" w:rsidRDefault="00440954" w:rsidP="00D7243D">
      <w:pPr>
        <w:spacing w:after="0" w:line="240" w:lineRule="auto"/>
        <w:jc w:val="both"/>
        <w:rPr>
          <w:rFonts w:ascii="Times New Roman" w:hAnsi="Times New Roman"/>
          <w:sz w:val="23"/>
          <w:szCs w:val="23"/>
        </w:rPr>
      </w:pPr>
      <w:r w:rsidRPr="00C27394">
        <w:rPr>
          <w:rFonts w:ascii="Times New Roman" w:hAnsi="Times New Roman"/>
          <w:sz w:val="23"/>
          <w:szCs w:val="23"/>
        </w:rPr>
        <w:t>Ustanovuje sa</w:t>
      </w:r>
      <w:r>
        <w:rPr>
          <w:rFonts w:ascii="Times New Roman" w:hAnsi="Times New Roman"/>
          <w:sz w:val="23"/>
          <w:szCs w:val="23"/>
        </w:rPr>
        <w:t xml:space="preserve"> úradu pre dohľad kontrolovať aj zariadenia sociálnej pomoci, ktoré nemajú zmluvu so zdravotnými poisťovňami z dôvodu potreby aplikačnej praxe.</w:t>
      </w:r>
    </w:p>
    <w:p w:rsidR="00281C8B" w:rsidRDefault="00281C8B" w:rsidP="00D7243D">
      <w:pPr>
        <w:spacing w:after="0" w:line="240" w:lineRule="auto"/>
        <w:jc w:val="both"/>
        <w:rPr>
          <w:rFonts w:ascii="Times New Roman" w:hAnsi="Times New Roman"/>
          <w:b/>
          <w:sz w:val="23"/>
          <w:szCs w:val="23"/>
        </w:rPr>
      </w:pPr>
    </w:p>
    <w:p w:rsidR="002F3A57" w:rsidRPr="00D7243D" w:rsidRDefault="00281C8B" w:rsidP="00D7243D">
      <w:pPr>
        <w:spacing w:after="0" w:line="240" w:lineRule="auto"/>
        <w:jc w:val="both"/>
        <w:rPr>
          <w:rFonts w:ascii="Times New Roman" w:hAnsi="Times New Roman"/>
          <w:b/>
          <w:sz w:val="23"/>
          <w:szCs w:val="23"/>
        </w:rPr>
      </w:pPr>
      <w:r>
        <w:rPr>
          <w:rFonts w:ascii="Times New Roman" w:hAnsi="Times New Roman"/>
          <w:b/>
          <w:sz w:val="23"/>
          <w:szCs w:val="23"/>
        </w:rPr>
        <w:t xml:space="preserve">K bodu 15 </w:t>
      </w:r>
      <w:r w:rsidR="00463159" w:rsidRPr="00D7243D">
        <w:rPr>
          <w:rFonts w:ascii="Times New Roman" w:hAnsi="Times New Roman"/>
          <w:b/>
          <w:sz w:val="23"/>
          <w:szCs w:val="23"/>
        </w:rPr>
        <w:t>(§ 18 ods. 1 písm. u))</w:t>
      </w:r>
    </w:p>
    <w:p w:rsidR="00753751" w:rsidRPr="00D7243D" w:rsidRDefault="00753751"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Potreba tohto ustanovenia vystala z dôvodu, že v určitých odôvodnených prípadoch, kedy o uplatniteľnej legislatíve – </w:t>
      </w:r>
      <w:proofErr w:type="spellStart"/>
      <w:r w:rsidRPr="00D7243D">
        <w:rPr>
          <w:rFonts w:ascii="Times New Roman" w:hAnsi="Times New Roman"/>
          <w:sz w:val="23"/>
          <w:szCs w:val="23"/>
        </w:rPr>
        <w:t>t.j</w:t>
      </w:r>
      <w:proofErr w:type="spellEnd"/>
      <w:r w:rsidRPr="00D7243D">
        <w:rPr>
          <w:rFonts w:ascii="Times New Roman" w:hAnsi="Times New Roman"/>
          <w:sz w:val="23"/>
          <w:szCs w:val="23"/>
        </w:rPr>
        <w:t xml:space="preserve">. legislatíva akého štátu sa bude na osobu vzťahovať, nerozhoduje Sociálna poisťovňa, pretože nevzniká sociálne poistenie, preto musí rozhodnúť, keďže ide o zdravotné poistenie, niekto iný. Najkompetentnejší je Úrad pre dohľad nad zdravotnou starostlivosťou nakoľko je aj styčným orgánom pre komunikáciu s inými členskými štátmi EÚ. </w:t>
      </w:r>
      <w:r w:rsidR="00D7243D">
        <w:rPr>
          <w:rFonts w:ascii="Times New Roman" w:hAnsi="Times New Roman"/>
          <w:sz w:val="23"/>
          <w:szCs w:val="23"/>
        </w:rPr>
        <w:t>Navrhované ustanovenie sa u</w:t>
      </w:r>
      <w:r w:rsidRPr="00D7243D">
        <w:rPr>
          <w:rFonts w:ascii="Times New Roman" w:hAnsi="Times New Roman"/>
          <w:sz w:val="23"/>
          <w:szCs w:val="23"/>
        </w:rPr>
        <w:t>platní v prípadoch ak pri posudzovaní prípadov dotknutej kategórie detí na území iného členského štátu EÚ bude po vyhodnotení uplatnenia čl. 32 a overenia bydliska zaslaná požiadavka na vystavenie nárokového dokladu zo strany zodpovednej inštitúcie iného členského štátu. V prípade zistenia špecifických skutočností v rodinnej situácii dieťaťa, bude zákonnému zástupcovi stranou iného členského štátu odporučený postup podania žiadosti o udelenie výnimky z uplatniteľných právnych predpisov.</w:t>
      </w:r>
    </w:p>
    <w:p w:rsidR="00753751" w:rsidRPr="00D7243D" w:rsidRDefault="00753751" w:rsidP="00D7243D">
      <w:pPr>
        <w:spacing w:after="0" w:line="240" w:lineRule="auto"/>
        <w:jc w:val="both"/>
        <w:rPr>
          <w:rFonts w:ascii="Times New Roman" w:hAnsi="Times New Roman"/>
          <w:sz w:val="23"/>
          <w:szCs w:val="23"/>
        </w:rPr>
      </w:pPr>
    </w:p>
    <w:p w:rsidR="00D60B3C"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sidR="00463159" w:rsidRPr="00D7243D">
        <w:rPr>
          <w:rFonts w:ascii="Times New Roman" w:hAnsi="Times New Roman"/>
          <w:b/>
          <w:sz w:val="23"/>
          <w:szCs w:val="23"/>
        </w:rPr>
        <w:t xml:space="preserve">6 </w:t>
      </w:r>
      <w:r w:rsidR="00440954">
        <w:rPr>
          <w:rFonts w:ascii="Times New Roman" w:hAnsi="Times New Roman"/>
          <w:b/>
          <w:sz w:val="23"/>
          <w:szCs w:val="23"/>
        </w:rPr>
        <w:t>(§ 20 ods. 1 písm. e))</w:t>
      </w:r>
    </w:p>
    <w:p w:rsidR="00D60B3C" w:rsidRPr="00C27394" w:rsidRDefault="00D60B3C" w:rsidP="00D60B3C">
      <w:pPr>
        <w:spacing w:after="0" w:line="240" w:lineRule="auto"/>
        <w:jc w:val="both"/>
        <w:rPr>
          <w:rFonts w:ascii="Times New Roman" w:hAnsi="Times New Roman"/>
        </w:rPr>
      </w:pPr>
      <w:r w:rsidRPr="00C27394">
        <w:rPr>
          <w:rFonts w:ascii="Times New Roman" w:hAnsi="Times New Roman"/>
        </w:rPr>
        <w:t>Dop</w:t>
      </w:r>
      <w:r w:rsidR="00440954" w:rsidRPr="00C27394">
        <w:rPr>
          <w:rFonts w:ascii="Times New Roman" w:hAnsi="Times New Roman"/>
        </w:rPr>
        <w:t>ĺňa sa</w:t>
      </w:r>
      <w:r w:rsidRPr="00C27394">
        <w:rPr>
          <w:rFonts w:ascii="Times New Roman" w:hAnsi="Times New Roman"/>
        </w:rPr>
        <w:t xml:space="preserve"> adres</w:t>
      </w:r>
      <w:r w:rsidR="00440954" w:rsidRPr="00C27394">
        <w:rPr>
          <w:rFonts w:ascii="Times New Roman" w:hAnsi="Times New Roman"/>
        </w:rPr>
        <w:t>a</w:t>
      </w:r>
      <w:r w:rsidRPr="00C27394">
        <w:rPr>
          <w:rFonts w:ascii="Times New Roman" w:hAnsi="Times New Roman"/>
        </w:rPr>
        <w:t xml:space="preserve"> trvalého a prechodného pobytu </w:t>
      </w:r>
      <w:r w:rsidR="00440954" w:rsidRPr="00C27394">
        <w:rPr>
          <w:rFonts w:ascii="Times New Roman" w:hAnsi="Times New Roman"/>
        </w:rPr>
        <w:t>p</w:t>
      </w:r>
      <w:r w:rsidRPr="00C27394">
        <w:rPr>
          <w:rFonts w:ascii="Times New Roman" w:hAnsi="Times New Roman"/>
        </w:rPr>
        <w:t>re účely prideľovania kódov zdravotníckych pracovníkov, nakoľko kódy prideľuje pobočka úradu, ktorá je miestne príslušná na základe trvalého alebo prechodného pobytu zdravotníckeho pracovníka.</w:t>
      </w:r>
    </w:p>
    <w:p w:rsidR="00C27394" w:rsidRDefault="00C27394" w:rsidP="00D7243D">
      <w:pPr>
        <w:spacing w:after="0" w:line="240" w:lineRule="auto"/>
        <w:jc w:val="both"/>
        <w:rPr>
          <w:rFonts w:ascii="Times New Roman" w:hAnsi="Times New Roman"/>
          <w:b/>
          <w:sz w:val="23"/>
          <w:szCs w:val="23"/>
        </w:rPr>
      </w:pPr>
    </w:p>
    <w:p w:rsidR="00D55803" w:rsidRDefault="00D55803" w:rsidP="00D7243D">
      <w:pPr>
        <w:spacing w:after="0" w:line="240" w:lineRule="auto"/>
        <w:jc w:val="both"/>
        <w:rPr>
          <w:rFonts w:ascii="Times New Roman" w:hAnsi="Times New Roman"/>
          <w:b/>
          <w:sz w:val="23"/>
          <w:szCs w:val="23"/>
        </w:rPr>
      </w:pPr>
    </w:p>
    <w:p w:rsidR="00D55803" w:rsidRDefault="00D55803" w:rsidP="00D7243D">
      <w:pPr>
        <w:spacing w:after="0" w:line="240" w:lineRule="auto"/>
        <w:jc w:val="both"/>
        <w:rPr>
          <w:rFonts w:ascii="Times New Roman" w:hAnsi="Times New Roman"/>
          <w:b/>
          <w:sz w:val="23"/>
          <w:szCs w:val="23"/>
        </w:rPr>
      </w:pPr>
    </w:p>
    <w:p w:rsidR="00D55803" w:rsidRDefault="00D55803" w:rsidP="00D7243D">
      <w:pPr>
        <w:spacing w:after="0" w:line="240" w:lineRule="auto"/>
        <w:jc w:val="both"/>
        <w:rPr>
          <w:rFonts w:ascii="Times New Roman" w:hAnsi="Times New Roman"/>
          <w:b/>
          <w:sz w:val="23"/>
          <w:szCs w:val="23"/>
        </w:rPr>
      </w:pPr>
    </w:p>
    <w:p w:rsidR="00D60B3C" w:rsidRPr="00C27394" w:rsidRDefault="00D60B3C" w:rsidP="00D7243D">
      <w:pPr>
        <w:spacing w:after="0" w:line="240" w:lineRule="auto"/>
        <w:jc w:val="both"/>
        <w:rPr>
          <w:rFonts w:ascii="Times New Roman" w:hAnsi="Times New Roman"/>
          <w:b/>
          <w:sz w:val="23"/>
          <w:szCs w:val="23"/>
        </w:rPr>
      </w:pPr>
      <w:r w:rsidRPr="00C27394">
        <w:rPr>
          <w:rFonts w:ascii="Times New Roman" w:hAnsi="Times New Roman"/>
          <w:b/>
          <w:sz w:val="23"/>
          <w:szCs w:val="23"/>
        </w:rPr>
        <w:lastRenderedPageBreak/>
        <w:t>K bodu 17</w:t>
      </w:r>
      <w:r w:rsidR="00440954" w:rsidRPr="00C27394">
        <w:rPr>
          <w:rFonts w:ascii="Times New Roman" w:hAnsi="Times New Roman"/>
          <w:b/>
          <w:sz w:val="23"/>
          <w:szCs w:val="23"/>
        </w:rPr>
        <w:t xml:space="preserve"> (§ 20 ods. 1 písm. s))</w:t>
      </w:r>
    </w:p>
    <w:p w:rsidR="00D60B3C" w:rsidRDefault="00D60B3C" w:rsidP="00D60B3C">
      <w:pPr>
        <w:spacing w:after="0" w:line="240" w:lineRule="auto"/>
        <w:jc w:val="both"/>
        <w:rPr>
          <w:rFonts w:ascii="Times New Roman" w:hAnsi="Times New Roman"/>
        </w:rPr>
      </w:pPr>
      <w:r w:rsidRPr="00C27394">
        <w:rPr>
          <w:rFonts w:ascii="Times New Roman" w:hAnsi="Times New Roman"/>
        </w:rPr>
        <w:t>Úprav</w:t>
      </w:r>
      <w:r w:rsidR="00440954" w:rsidRPr="00C27394">
        <w:rPr>
          <w:rFonts w:ascii="Times New Roman" w:hAnsi="Times New Roman"/>
        </w:rPr>
        <w:t>a</w:t>
      </w:r>
      <w:r w:rsidRPr="00C27394">
        <w:rPr>
          <w:rFonts w:ascii="Times New Roman" w:hAnsi="Times New Roman"/>
        </w:rPr>
        <w:t xml:space="preserve"> </w:t>
      </w:r>
      <w:r w:rsidR="00440954" w:rsidRPr="00C27394">
        <w:rPr>
          <w:rFonts w:ascii="Times New Roman" w:hAnsi="Times New Roman"/>
        </w:rPr>
        <w:t xml:space="preserve">sa </w:t>
      </w:r>
      <w:r w:rsidRPr="00C27394">
        <w:rPr>
          <w:rFonts w:ascii="Times New Roman" w:hAnsi="Times New Roman"/>
        </w:rPr>
        <w:t>navrhuje z</w:t>
      </w:r>
      <w:r w:rsidR="00440954" w:rsidRPr="00C27394">
        <w:rPr>
          <w:rFonts w:ascii="Times New Roman" w:hAnsi="Times New Roman"/>
        </w:rPr>
        <w:t>a účelom aktualizácie registrov vedených príslušnými inštitúciami, ide najmä</w:t>
      </w:r>
      <w:r w:rsidRPr="00C27394">
        <w:rPr>
          <w:rFonts w:ascii="Times New Roman" w:hAnsi="Times New Roman"/>
        </w:rPr>
        <w:t xml:space="preserve"> o platn</w:t>
      </w:r>
      <w:r w:rsidR="00440954" w:rsidRPr="00C27394">
        <w:rPr>
          <w:rFonts w:ascii="Times New Roman" w:hAnsi="Times New Roman"/>
        </w:rPr>
        <w:t>é kódy</w:t>
      </w:r>
      <w:r w:rsidRPr="00C27394">
        <w:rPr>
          <w:rFonts w:ascii="Times New Roman" w:hAnsi="Times New Roman"/>
        </w:rPr>
        <w:t xml:space="preserve"> zdravotníckych pracovníkov, poskytovateľov zdravotnej starostlivosti a zariadení sociálnej pomoci.</w:t>
      </w:r>
    </w:p>
    <w:p w:rsidR="008D2F40" w:rsidRPr="00746327" w:rsidRDefault="008D2F40" w:rsidP="00D60B3C">
      <w:pPr>
        <w:spacing w:after="0" w:line="240" w:lineRule="auto"/>
        <w:jc w:val="both"/>
        <w:rPr>
          <w:rFonts w:ascii="Times New Roman" w:hAnsi="Times New Roman"/>
        </w:rPr>
      </w:pPr>
    </w:p>
    <w:p w:rsidR="00212F63" w:rsidRPr="00D7243D" w:rsidRDefault="00212F63" w:rsidP="00212F63">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sidR="008D2F40">
        <w:rPr>
          <w:rFonts w:ascii="Times New Roman" w:hAnsi="Times New Roman"/>
          <w:b/>
          <w:sz w:val="23"/>
          <w:szCs w:val="23"/>
        </w:rPr>
        <w:t>8</w:t>
      </w:r>
      <w:r w:rsidRPr="00D7243D">
        <w:rPr>
          <w:rFonts w:ascii="Times New Roman" w:hAnsi="Times New Roman"/>
          <w:b/>
          <w:sz w:val="23"/>
          <w:szCs w:val="23"/>
        </w:rPr>
        <w:t xml:space="preserve"> (§ 20b ods. 2)</w:t>
      </w:r>
    </w:p>
    <w:p w:rsidR="00212F63" w:rsidRPr="00D7243D" w:rsidRDefault="00212F63" w:rsidP="00212F63">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súvislosti s definovaním nemocníc na lokálnu, regionálnu, národnú a kompetenčné centrum.</w:t>
      </w:r>
    </w:p>
    <w:p w:rsidR="00D55803" w:rsidRDefault="00D55803" w:rsidP="00D7243D">
      <w:pPr>
        <w:spacing w:after="0" w:line="240" w:lineRule="auto"/>
        <w:jc w:val="both"/>
        <w:rPr>
          <w:rFonts w:ascii="Times New Roman" w:hAnsi="Times New Roman"/>
          <w:b/>
          <w:sz w:val="23"/>
          <w:szCs w:val="23"/>
        </w:rPr>
      </w:pPr>
    </w:p>
    <w:p w:rsidR="00714A7C" w:rsidRPr="00D7243D" w:rsidRDefault="008D2F40" w:rsidP="00D7243D">
      <w:pPr>
        <w:spacing w:after="0" w:line="240" w:lineRule="auto"/>
        <w:jc w:val="both"/>
        <w:rPr>
          <w:rFonts w:ascii="Times New Roman" w:hAnsi="Times New Roman"/>
          <w:b/>
          <w:sz w:val="23"/>
          <w:szCs w:val="23"/>
        </w:rPr>
      </w:pPr>
      <w:r>
        <w:rPr>
          <w:rFonts w:ascii="Times New Roman" w:hAnsi="Times New Roman"/>
          <w:b/>
          <w:sz w:val="23"/>
          <w:szCs w:val="23"/>
        </w:rPr>
        <w:t xml:space="preserve">K bodu 19 </w:t>
      </w:r>
      <w:r w:rsidR="00463159" w:rsidRPr="00D7243D">
        <w:rPr>
          <w:rFonts w:ascii="Times New Roman" w:hAnsi="Times New Roman"/>
          <w:b/>
          <w:sz w:val="23"/>
          <w:szCs w:val="23"/>
        </w:rPr>
        <w:t>(§ 43a)</w:t>
      </w:r>
    </w:p>
    <w:p w:rsidR="00753751" w:rsidRPr="00D7243D" w:rsidRDefault="00753751" w:rsidP="00D7243D">
      <w:pPr>
        <w:spacing w:after="0" w:line="240" w:lineRule="auto"/>
        <w:jc w:val="both"/>
        <w:rPr>
          <w:rFonts w:ascii="Times New Roman" w:hAnsi="Times New Roman"/>
          <w:sz w:val="23"/>
          <w:szCs w:val="23"/>
        </w:rPr>
      </w:pPr>
      <w:r w:rsidRPr="00D7243D">
        <w:rPr>
          <w:rFonts w:ascii="Times New Roman" w:hAnsi="Times New Roman"/>
          <w:sz w:val="23"/>
          <w:szCs w:val="23"/>
        </w:rPr>
        <w:t>Z doterajšej praxe úradu pri výkone dohľadu v oblasti poskytovania zdravotnej starostlivosti a verejného zdravotného poistenia vyplýva potreba vymedzenia právneho postavenia osoby, ktorá podáva na úrad podnet na vykonanie dohľadu a upravenia vzťahu medzi úradom a touto osobou. Podľa súčasného znenia právnej úpravy, ak sa osoba domnieva, že sa jej neposkytla zdravotná starostlivosť správne, má právo písomne požiadať poskytovateľa zdravotnej starostlivosti o nápravu, pričom ak poskytovateľ žiadosti nevyhovie alebo neinformuje žiadateľa o spôsobe vybavenia žiadosti najneskôr do 30 dní od podania žiadosti žiadateľom, osoba má právo požiadať úrad o vykonanie dohľadu nad poskytovaním zdravotnej starostlivosti (§ 17 zákona č. 576/2004 Z. z.). 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w:t>
      </w:r>
      <w:r w:rsidR="0018235B">
        <w:rPr>
          <w:rFonts w:ascii="Times New Roman" w:hAnsi="Times New Roman"/>
          <w:sz w:val="23"/>
          <w:szCs w:val="23"/>
        </w:rPr>
        <w:t xml:space="preserve"> a inštitúcií</w:t>
      </w:r>
      <w:r w:rsidRPr="00D7243D">
        <w:rPr>
          <w:rFonts w:ascii="Times New Roman" w:hAnsi="Times New Roman"/>
          <w:sz w:val="23"/>
          <w:szCs w:val="23"/>
        </w:rPr>
        <w:t xml:space="preserve">,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 V praxi sa stávajú prípady, kedy podnet na vykonanie dohľadu z dôvodu nesprávneho poskytnutia zdravotnej starostlivosti podá blízka osoba, pričom osoba, ktorej bola zdravotná starostlivosť poskytnutá, nesúhlasí s vykonaním dohľadu. Tiež sa stávajú prípady, kedy osoba, ktorej bola poskytnutá zdravotná starostlivosť podá podnet na vykonanie dohľadu a následne svoje rozhodnutie zmení a žiada zastavenie dohľadu. 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w:t>
      </w:r>
      <w:proofErr w:type="spellStart"/>
      <w:r w:rsidRPr="00D7243D">
        <w:rPr>
          <w:rFonts w:ascii="Times New Roman" w:hAnsi="Times New Roman"/>
          <w:sz w:val="23"/>
          <w:szCs w:val="23"/>
        </w:rPr>
        <w:t>t.j</w:t>
      </w:r>
      <w:proofErr w:type="spellEnd"/>
      <w:r w:rsidRPr="00D7243D">
        <w:rPr>
          <w:rFonts w:ascii="Times New Roman" w:hAnsi="Times New Roman"/>
          <w:sz w:val="23"/>
          <w:szCs w:val="23"/>
        </w:rPr>
        <w:t xml:space="preserve">. konzultanta úradu, ktorý je odborníkom v príslušnom medicínskom odbore, v ktorom bola zdravotná starostlivosť poskytnutá. Za účelom zabezpečenia ochrany osobných údajov dotknutých osôb, ktoré vykonávali dohľad, ako aj 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spôsobom atakujú nielen zamestnancov úradu, ale aj konzultantov.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w:t>
      </w:r>
      <w:r w:rsidRPr="00D7243D">
        <w:rPr>
          <w:rFonts w:ascii="Times New Roman" w:hAnsi="Times New Roman"/>
          <w:sz w:val="23"/>
          <w:szCs w:val="23"/>
        </w:rPr>
        <w:lastRenderedPageBreak/>
        <w:t xml:space="preserve">ak podávateľ podnetu o to požiada, alebo neposkytne úradu súčinnosť, napriek úradom doručenej žiadosti o súčinnosť.  </w:t>
      </w:r>
    </w:p>
    <w:p w:rsidR="00C27394" w:rsidRDefault="00C27394" w:rsidP="00D7243D">
      <w:pPr>
        <w:spacing w:after="0" w:line="240" w:lineRule="auto"/>
        <w:rPr>
          <w:rFonts w:ascii="Times New Roman" w:hAnsi="Times New Roman"/>
          <w:b/>
          <w:sz w:val="23"/>
          <w:szCs w:val="23"/>
        </w:rPr>
      </w:pPr>
    </w:p>
    <w:p w:rsidR="00753751" w:rsidRPr="00D7243D" w:rsidRDefault="00753751" w:rsidP="00D7243D">
      <w:pPr>
        <w:spacing w:after="0" w:line="240" w:lineRule="auto"/>
        <w:rPr>
          <w:rFonts w:ascii="Times New Roman" w:hAnsi="Times New Roman"/>
          <w:b/>
          <w:sz w:val="23"/>
          <w:szCs w:val="23"/>
        </w:rPr>
      </w:pPr>
      <w:r w:rsidRPr="00D7243D">
        <w:rPr>
          <w:rFonts w:ascii="Times New Roman" w:hAnsi="Times New Roman"/>
          <w:b/>
          <w:sz w:val="23"/>
          <w:szCs w:val="23"/>
        </w:rPr>
        <w:t xml:space="preserve">K bodu </w:t>
      </w:r>
      <w:r w:rsidR="008D2F40">
        <w:rPr>
          <w:rFonts w:ascii="Times New Roman" w:hAnsi="Times New Roman"/>
          <w:b/>
          <w:sz w:val="23"/>
          <w:szCs w:val="23"/>
        </w:rPr>
        <w:t>20</w:t>
      </w:r>
      <w:r w:rsidR="00463159" w:rsidRPr="00D7243D">
        <w:rPr>
          <w:rFonts w:ascii="Times New Roman" w:hAnsi="Times New Roman"/>
          <w:b/>
          <w:sz w:val="23"/>
          <w:szCs w:val="23"/>
        </w:rPr>
        <w:t xml:space="preserve"> (§ 44a)</w:t>
      </w:r>
    </w:p>
    <w:p w:rsidR="00753751" w:rsidRPr="00D7243D" w:rsidRDefault="00753751"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Podľa navrhovanej úpravy sa v oblasti dohľadu nad zdravotnou starostlivosťou priznáva podávateľovi podnetu právo </w:t>
      </w:r>
      <w:r w:rsidR="008D2F40">
        <w:rPr>
          <w:rFonts w:ascii="Times New Roman" w:hAnsi="Times New Roman"/>
          <w:sz w:val="23"/>
          <w:szCs w:val="23"/>
        </w:rPr>
        <w:t>byť oboznámený so začatím výkonu dohľadu a s výsledkom dohľadu</w:t>
      </w:r>
      <w:r w:rsidRPr="00D7243D">
        <w:rPr>
          <w:rFonts w:ascii="Times New Roman" w:hAnsi="Times New Roman"/>
          <w:sz w:val="23"/>
          <w:szCs w:val="23"/>
        </w:rPr>
        <w:t>. Za účelom zabezpečenia ochrany osobných údajov dotknutých osôb, ktoré vykonávali dohľad, ako aj 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w:t>
      </w:r>
    </w:p>
    <w:p w:rsidR="00753751" w:rsidRPr="00D7243D" w:rsidRDefault="00753751" w:rsidP="00D7243D">
      <w:pPr>
        <w:spacing w:after="0" w:line="240" w:lineRule="auto"/>
        <w:rPr>
          <w:rFonts w:ascii="Times New Roman" w:hAnsi="Times New Roman"/>
          <w:sz w:val="23"/>
          <w:szCs w:val="23"/>
        </w:rPr>
      </w:pPr>
    </w:p>
    <w:p w:rsidR="00753751" w:rsidRPr="00BE0780" w:rsidRDefault="00753751" w:rsidP="00D7243D">
      <w:pPr>
        <w:spacing w:after="0" w:line="240" w:lineRule="auto"/>
        <w:rPr>
          <w:rFonts w:ascii="Times New Roman" w:hAnsi="Times New Roman"/>
          <w:b/>
          <w:sz w:val="23"/>
          <w:szCs w:val="23"/>
        </w:rPr>
      </w:pPr>
      <w:r w:rsidRPr="00BE0780">
        <w:rPr>
          <w:rFonts w:ascii="Times New Roman" w:hAnsi="Times New Roman"/>
          <w:b/>
          <w:sz w:val="23"/>
          <w:szCs w:val="23"/>
        </w:rPr>
        <w:t xml:space="preserve">K bodu </w:t>
      </w:r>
      <w:r w:rsidR="008D2F40">
        <w:rPr>
          <w:rFonts w:ascii="Times New Roman" w:hAnsi="Times New Roman"/>
          <w:b/>
          <w:sz w:val="23"/>
          <w:szCs w:val="23"/>
        </w:rPr>
        <w:t>2</w:t>
      </w:r>
      <w:r w:rsidRPr="00BE0780">
        <w:rPr>
          <w:rFonts w:ascii="Times New Roman" w:hAnsi="Times New Roman"/>
          <w:b/>
          <w:sz w:val="23"/>
          <w:szCs w:val="23"/>
        </w:rPr>
        <w:t>1 (§ 45 ods. 2 písm. c))</w:t>
      </w:r>
    </w:p>
    <w:p w:rsidR="00753751" w:rsidRPr="00D7243D" w:rsidRDefault="00753751" w:rsidP="00D7243D">
      <w:pPr>
        <w:spacing w:after="0" w:line="240" w:lineRule="auto"/>
        <w:rPr>
          <w:rFonts w:ascii="Times New Roman" w:hAnsi="Times New Roman"/>
          <w:sz w:val="23"/>
          <w:szCs w:val="23"/>
        </w:rPr>
      </w:pPr>
      <w:r w:rsidRPr="00D7243D">
        <w:rPr>
          <w:rFonts w:ascii="Times New Roman" w:hAnsi="Times New Roman"/>
          <w:sz w:val="23"/>
          <w:szCs w:val="23"/>
        </w:rPr>
        <w:t>Predlžuje sa lehota na vyjadrenie poskytovateľa zdravotnej starostlivosti k protokolu.</w:t>
      </w:r>
    </w:p>
    <w:p w:rsidR="00753751" w:rsidRPr="00D7243D" w:rsidRDefault="00753751" w:rsidP="00D7243D">
      <w:pPr>
        <w:spacing w:after="0" w:line="240" w:lineRule="auto"/>
        <w:rPr>
          <w:rFonts w:ascii="Times New Roman" w:hAnsi="Times New Roman"/>
          <w:sz w:val="23"/>
          <w:szCs w:val="23"/>
        </w:rPr>
      </w:pPr>
    </w:p>
    <w:p w:rsidR="008D2F40" w:rsidRDefault="00753751" w:rsidP="00D7243D">
      <w:pPr>
        <w:spacing w:after="0" w:line="240" w:lineRule="auto"/>
        <w:rPr>
          <w:rFonts w:ascii="Times New Roman" w:hAnsi="Times New Roman"/>
          <w:b/>
          <w:sz w:val="23"/>
          <w:szCs w:val="23"/>
        </w:rPr>
      </w:pPr>
      <w:r w:rsidRPr="005348F3">
        <w:rPr>
          <w:rFonts w:ascii="Times New Roman" w:hAnsi="Times New Roman"/>
          <w:b/>
          <w:sz w:val="23"/>
          <w:szCs w:val="23"/>
        </w:rPr>
        <w:t xml:space="preserve">K bodu </w:t>
      </w:r>
      <w:r w:rsidR="008D2F40">
        <w:rPr>
          <w:rFonts w:ascii="Times New Roman" w:hAnsi="Times New Roman"/>
          <w:b/>
          <w:sz w:val="23"/>
          <w:szCs w:val="23"/>
        </w:rPr>
        <w:t>22</w:t>
      </w:r>
      <w:r w:rsidRPr="005348F3">
        <w:rPr>
          <w:rFonts w:ascii="Times New Roman" w:hAnsi="Times New Roman"/>
          <w:b/>
          <w:sz w:val="23"/>
          <w:szCs w:val="23"/>
        </w:rPr>
        <w:t xml:space="preserve"> </w:t>
      </w:r>
      <w:r w:rsidR="008D2F40">
        <w:rPr>
          <w:rFonts w:ascii="Times New Roman" w:hAnsi="Times New Roman"/>
          <w:b/>
          <w:sz w:val="23"/>
          <w:szCs w:val="23"/>
        </w:rPr>
        <w:t>(§ 46a)</w:t>
      </w:r>
    </w:p>
    <w:p w:rsidR="008D2F40" w:rsidRDefault="008D2F40" w:rsidP="00FA0BD0">
      <w:pPr>
        <w:spacing w:after="0" w:line="240" w:lineRule="auto"/>
        <w:jc w:val="both"/>
        <w:rPr>
          <w:rFonts w:ascii="Times New Roman" w:hAnsi="Times New Roman"/>
          <w:sz w:val="23"/>
          <w:szCs w:val="23"/>
        </w:rPr>
      </w:pPr>
      <w:r w:rsidRPr="008D2F40">
        <w:rPr>
          <w:rFonts w:ascii="Times New Roman" w:hAnsi="Times New Roman"/>
          <w:sz w:val="23"/>
          <w:szCs w:val="23"/>
        </w:rPr>
        <w:t>V procese výkonu dohľadu si úrad zabezpečuje zdravotnú dokumentáciu aj od tretích osôb, ktoré nie sú dohliadanými subjektmi. Povinnosť tretích osôb, ktoré disponujú potrebnými listinami alebo inými dôkazmi o poskytnutej zdravotnej starostlivosti nie je v zákone nikde uložená. Odmietnutím poskytnutia potrebných informácií zo strany tretích osôb môže prispieť k zmareniu výkonu dohľadu.</w:t>
      </w:r>
    </w:p>
    <w:p w:rsidR="008D2F40" w:rsidRPr="00C27394" w:rsidRDefault="008D2F40" w:rsidP="00D7243D">
      <w:pPr>
        <w:spacing w:after="0" w:line="240" w:lineRule="auto"/>
        <w:rPr>
          <w:rFonts w:ascii="Times New Roman" w:hAnsi="Times New Roman"/>
          <w:sz w:val="23"/>
          <w:szCs w:val="23"/>
        </w:rPr>
      </w:pPr>
    </w:p>
    <w:p w:rsidR="00753751" w:rsidRPr="005348F3" w:rsidRDefault="008D2F40" w:rsidP="00D7243D">
      <w:pPr>
        <w:spacing w:after="0" w:line="240" w:lineRule="auto"/>
        <w:rPr>
          <w:rFonts w:ascii="Times New Roman" w:hAnsi="Times New Roman"/>
          <w:b/>
          <w:sz w:val="23"/>
          <w:szCs w:val="23"/>
        </w:rPr>
      </w:pPr>
      <w:r>
        <w:rPr>
          <w:rFonts w:ascii="Times New Roman" w:hAnsi="Times New Roman"/>
          <w:b/>
          <w:sz w:val="23"/>
          <w:szCs w:val="23"/>
        </w:rPr>
        <w:t xml:space="preserve">K bodu 23 </w:t>
      </w:r>
      <w:r w:rsidR="00753751" w:rsidRPr="005348F3">
        <w:rPr>
          <w:rFonts w:ascii="Times New Roman" w:hAnsi="Times New Roman"/>
          <w:b/>
          <w:sz w:val="23"/>
          <w:szCs w:val="23"/>
        </w:rPr>
        <w:t>(§ 47 ods. 1 písm. b))</w:t>
      </w:r>
    </w:p>
    <w:p w:rsidR="00753751" w:rsidRPr="00D7243D" w:rsidRDefault="00753751" w:rsidP="00D7243D">
      <w:pPr>
        <w:autoSpaceDE w:val="0"/>
        <w:autoSpaceDN w:val="0"/>
        <w:adjustRightInd w:val="0"/>
        <w:spacing w:after="0" w:line="240" w:lineRule="auto"/>
        <w:rPr>
          <w:rFonts w:ascii="Times New Roman" w:eastAsia="Calibri" w:hAnsi="Times New Roman"/>
          <w:sz w:val="23"/>
          <w:szCs w:val="23"/>
        </w:rPr>
      </w:pPr>
      <w:r w:rsidRPr="00D7243D">
        <w:rPr>
          <w:rFonts w:ascii="Times New Roman" w:eastAsia="Calibri" w:hAnsi="Times New Roman"/>
          <w:sz w:val="23"/>
          <w:szCs w:val="23"/>
        </w:rPr>
        <w:t>Konkretizuje sa čas konkrétnym dátumom alebo obdobím vykonávania dohľadu.</w:t>
      </w:r>
    </w:p>
    <w:p w:rsidR="005348F3" w:rsidRDefault="005348F3" w:rsidP="00D7243D">
      <w:pPr>
        <w:spacing w:after="0" w:line="240" w:lineRule="auto"/>
        <w:rPr>
          <w:rFonts w:ascii="Times New Roman" w:hAnsi="Times New Roman"/>
          <w:b/>
          <w:sz w:val="23"/>
          <w:szCs w:val="23"/>
        </w:rPr>
      </w:pPr>
    </w:p>
    <w:p w:rsidR="00753751" w:rsidRPr="005348F3" w:rsidRDefault="00753751" w:rsidP="00D7243D">
      <w:pPr>
        <w:spacing w:after="0" w:line="240" w:lineRule="auto"/>
        <w:rPr>
          <w:rFonts w:ascii="Times New Roman" w:hAnsi="Times New Roman"/>
          <w:b/>
          <w:sz w:val="23"/>
          <w:szCs w:val="23"/>
        </w:rPr>
      </w:pPr>
      <w:r w:rsidRPr="005348F3">
        <w:rPr>
          <w:rFonts w:ascii="Times New Roman" w:hAnsi="Times New Roman"/>
          <w:b/>
          <w:sz w:val="23"/>
          <w:szCs w:val="23"/>
        </w:rPr>
        <w:t>K bodu 2</w:t>
      </w:r>
      <w:r w:rsidR="008D2F40">
        <w:rPr>
          <w:rFonts w:ascii="Times New Roman" w:hAnsi="Times New Roman"/>
          <w:b/>
          <w:sz w:val="23"/>
          <w:szCs w:val="23"/>
        </w:rPr>
        <w:t>4</w:t>
      </w:r>
      <w:r w:rsidRPr="005348F3">
        <w:rPr>
          <w:rFonts w:ascii="Times New Roman" w:hAnsi="Times New Roman"/>
          <w:b/>
          <w:sz w:val="23"/>
          <w:szCs w:val="23"/>
        </w:rPr>
        <w:t xml:space="preserve"> (§ 47 ods. 1 písm. </w:t>
      </w:r>
      <w:r w:rsidR="008D2F40">
        <w:rPr>
          <w:rFonts w:ascii="Times New Roman" w:hAnsi="Times New Roman"/>
          <w:b/>
          <w:sz w:val="23"/>
          <w:szCs w:val="23"/>
        </w:rPr>
        <w:t>e</w:t>
      </w:r>
      <w:r w:rsidRPr="005348F3">
        <w:rPr>
          <w:rFonts w:ascii="Times New Roman" w:hAnsi="Times New Roman"/>
          <w:b/>
          <w:sz w:val="23"/>
          <w:szCs w:val="23"/>
        </w:rPr>
        <w:t>))</w:t>
      </w:r>
    </w:p>
    <w:p w:rsidR="00753751" w:rsidRPr="00D7243D" w:rsidRDefault="00753751" w:rsidP="00D7243D">
      <w:pPr>
        <w:spacing w:after="0" w:line="240" w:lineRule="auto"/>
        <w:jc w:val="both"/>
        <w:rPr>
          <w:rFonts w:ascii="Times New Roman" w:hAnsi="Times New Roman"/>
          <w:sz w:val="23"/>
          <w:szCs w:val="23"/>
        </w:rPr>
      </w:pPr>
      <w:r w:rsidRPr="00D7243D">
        <w:rPr>
          <w:rFonts w:ascii="Times New Roman" w:hAnsi="Times New Roman"/>
          <w:sz w:val="23"/>
          <w:szCs w:val="23"/>
        </w:rPr>
        <w:t>Vzhľadom na navrhovanú úpravu v § 43a a 44a sa do protokolu dopĺňa aj vyjadrenie dohliadaného subjektu, prizvanej osoby a zistené skutočnosti pri výkone dohľadu.</w:t>
      </w:r>
    </w:p>
    <w:p w:rsidR="00FA0BD0" w:rsidRDefault="00FA0BD0" w:rsidP="00D7243D">
      <w:pPr>
        <w:spacing w:after="0" w:line="240" w:lineRule="auto"/>
        <w:rPr>
          <w:rFonts w:ascii="Times New Roman" w:hAnsi="Times New Roman"/>
          <w:b/>
          <w:sz w:val="23"/>
          <w:szCs w:val="23"/>
        </w:rPr>
      </w:pPr>
    </w:p>
    <w:p w:rsidR="00D159EF" w:rsidRPr="005348F3" w:rsidRDefault="00D159EF" w:rsidP="00D7243D">
      <w:pPr>
        <w:spacing w:after="0" w:line="240" w:lineRule="auto"/>
        <w:rPr>
          <w:rFonts w:ascii="Times New Roman" w:hAnsi="Times New Roman"/>
          <w:b/>
          <w:sz w:val="23"/>
          <w:szCs w:val="23"/>
        </w:rPr>
      </w:pPr>
      <w:r w:rsidRPr="005348F3">
        <w:rPr>
          <w:rFonts w:ascii="Times New Roman" w:hAnsi="Times New Roman"/>
          <w:b/>
          <w:sz w:val="23"/>
          <w:szCs w:val="23"/>
        </w:rPr>
        <w:t>K bodu 2</w:t>
      </w:r>
      <w:r w:rsidR="00997E4F">
        <w:rPr>
          <w:rFonts w:ascii="Times New Roman" w:hAnsi="Times New Roman"/>
          <w:b/>
          <w:sz w:val="23"/>
          <w:szCs w:val="23"/>
        </w:rPr>
        <w:t>5</w:t>
      </w:r>
      <w:r w:rsidRPr="005348F3">
        <w:rPr>
          <w:rFonts w:ascii="Times New Roman" w:hAnsi="Times New Roman"/>
          <w:b/>
          <w:sz w:val="23"/>
          <w:szCs w:val="23"/>
        </w:rPr>
        <w:t xml:space="preserve"> (§ 50 ods. </w:t>
      </w:r>
      <w:r w:rsidR="00997E4F">
        <w:rPr>
          <w:rFonts w:ascii="Times New Roman" w:hAnsi="Times New Roman"/>
          <w:b/>
          <w:sz w:val="23"/>
          <w:szCs w:val="23"/>
        </w:rPr>
        <w:t>4</w:t>
      </w:r>
      <w:r w:rsidRPr="005348F3">
        <w:rPr>
          <w:rFonts w:ascii="Times New Roman" w:hAnsi="Times New Roman"/>
          <w:b/>
          <w:sz w:val="23"/>
          <w:szCs w:val="23"/>
        </w:rPr>
        <w:t>)</w:t>
      </w:r>
    </w:p>
    <w:p w:rsidR="00D159EF" w:rsidRPr="00D7243D" w:rsidRDefault="00D159EF" w:rsidP="005348F3">
      <w:pPr>
        <w:spacing w:after="0" w:line="240" w:lineRule="auto"/>
        <w:jc w:val="both"/>
        <w:rPr>
          <w:rFonts w:ascii="Times New Roman" w:hAnsi="Times New Roman"/>
          <w:sz w:val="23"/>
          <w:szCs w:val="23"/>
        </w:rPr>
      </w:pPr>
      <w:r w:rsidRPr="00D7243D">
        <w:rPr>
          <w:rFonts w:ascii="Times New Roman" w:hAnsi="Times New Roman"/>
          <w:sz w:val="23"/>
          <w:szCs w:val="23"/>
        </w:rPr>
        <w:t xml:space="preserve">Dopĺňa sa možnosť úradu sankcionovať zariadenie sociálnej pomoci, ak v nich nebola ošetrovateľská starostlivosť poskytnutá správne. </w:t>
      </w:r>
    </w:p>
    <w:p w:rsidR="005348F3" w:rsidRDefault="005348F3" w:rsidP="00D7243D">
      <w:pPr>
        <w:spacing w:after="0" w:line="240" w:lineRule="auto"/>
        <w:rPr>
          <w:rFonts w:ascii="Times New Roman" w:hAnsi="Times New Roman"/>
          <w:sz w:val="23"/>
          <w:szCs w:val="23"/>
        </w:rPr>
      </w:pPr>
    </w:p>
    <w:p w:rsidR="00997E4F" w:rsidRDefault="00D159EF" w:rsidP="00D7243D">
      <w:pPr>
        <w:spacing w:after="0" w:line="240" w:lineRule="auto"/>
        <w:rPr>
          <w:rFonts w:ascii="Times New Roman" w:hAnsi="Times New Roman"/>
          <w:b/>
          <w:sz w:val="23"/>
          <w:szCs w:val="23"/>
        </w:rPr>
      </w:pPr>
      <w:r w:rsidRPr="005348F3">
        <w:rPr>
          <w:rFonts w:ascii="Times New Roman" w:hAnsi="Times New Roman"/>
          <w:b/>
          <w:sz w:val="23"/>
          <w:szCs w:val="23"/>
        </w:rPr>
        <w:t>K bodu 2</w:t>
      </w:r>
      <w:r w:rsidR="00997E4F">
        <w:rPr>
          <w:rFonts w:ascii="Times New Roman" w:hAnsi="Times New Roman"/>
          <w:b/>
          <w:sz w:val="23"/>
          <w:szCs w:val="23"/>
        </w:rPr>
        <w:t>6 (§ 50 ods. 11)</w:t>
      </w:r>
    </w:p>
    <w:p w:rsidR="00997E4F" w:rsidRPr="00997E4F" w:rsidRDefault="00997E4F" w:rsidP="009F282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 ustanovení o podmienkach</w:t>
      </w:r>
      <w:r w:rsidRPr="00997E4F">
        <w:rPr>
          <w:rFonts w:ascii="Times New Roman" w:eastAsia="Times New Roman" w:hAnsi="Times New Roman"/>
          <w:sz w:val="24"/>
          <w:szCs w:val="24"/>
        </w:rPr>
        <w:t xml:space="preserve"> na uloženie sankcií a na podanie návrhu na uloženie sankcií</w:t>
      </w:r>
      <w:r>
        <w:rPr>
          <w:rFonts w:ascii="Times New Roman" w:eastAsia="Times New Roman" w:hAnsi="Times New Roman"/>
          <w:sz w:val="24"/>
          <w:szCs w:val="24"/>
        </w:rPr>
        <w:t xml:space="preserve"> sa dopĺňa kompetencia úradu uložiť pokutu tretím osobám, ktoré neposkytli potrebnú súčinnosť.</w:t>
      </w:r>
    </w:p>
    <w:p w:rsidR="00997E4F" w:rsidRPr="00C27394" w:rsidRDefault="00997E4F" w:rsidP="00D7243D">
      <w:pPr>
        <w:spacing w:after="0" w:line="240" w:lineRule="auto"/>
        <w:rPr>
          <w:rFonts w:ascii="Times New Roman" w:hAnsi="Times New Roman"/>
          <w:sz w:val="23"/>
          <w:szCs w:val="23"/>
        </w:rPr>
      </w:pPr>
    </w:p>
    <w:p w:rsidR="00997E4F" w:rsidRDefault="00997E4F" w:rsidP="00D7243D">
      <w:pPr>
        <w:spacing w:after="0" w:line="240" w:lineRule="auto"/>
        <w:rPr>
          <w:rFonts w:ascii="Times New Roman" w:hAnsi="Times New Roman"/>
          <w:b/>
          <w:sz w:val="23"/>
          <w:szCs w:val="23"/>
        </w:rPr>
      </w:pPr>
      <w:r>
        <w:rPr>
          <w:rFonts w:ascii="Times New Roman" w:hAnsi="Times New Roman"/>
          <w:b/>
          <w:sz w:val="23"/>
          <w:szCs w:val="23"/>
        </w:rPr>
        <w:t>K bodu 27 (§ 64 ods. 7)</w:t>
      </w:r>
    </w:p>
    <w:p w:rsidR="00997E4F" w:rsidRPr="00C27394" w:rsidRDefault="00997E4F" w:rsidP="00D7243D">
      <w:pPr>
        <w:spacing w:after="0" w:line="240" w:lineRule="auto"/>
        <w:rPr>
          <w:rFonts w:ascii="Times New Roman" w:hAnsi="Times New Roman"/>
          <w:sz w:val="23"/>
          <w:szCs w:val="23"/>
        </w:rPr>
      </w:pPr>
      <w:r w:rsidRPr="00C27394">
        <w:rPr>
          <w:rFonts w:ascii="Times New Roman" w:hAnsi="Times New Roman"/>
          <w:sz w:val="23"/>
          <w:szCs w:val="23"/>
        </w:rPr>
        <w:t>Neposkytnutie potrebnej súčinnosti tretích osôb sa premieta aj do ustanovení o pokutách.</w:t>
      </w:r>
    </w:p>
    <w:p w:rsidR="00997E4F" w:rsidRDefault="00997E4F" w:rsidP="00D7243D">
      <w:pPr>
        <w:spacing w:after="0" w:line="240" w:lineRule="auto"/>
        <w:rPr>
          <w:rFonts w:ascii="Times New Roman" w:hAnsi="Times New Roman"/>
          <w:b/>
          <w:sz w:val="23"/>
          <w:szCs w:val="23"/>
        </w:rPr>
      </w:pPr>
    </w:p>
    <w:p w:rsidR="00997E4F" w:rsidRDefault="00997E4F" w:rsidP="00D7243D">
      <w:pPr>
        <w:spacing w:after="0" w:line="240" w:lineRule="auto"/>
        <w:rPr>
          <w:rFonts w:ascii="Times New Roman" w:hAnsi="Times New Roman"/>
          <w:b/>
          <w:sz w:val="23"/>
          <w:szCs w:val="23"/>
        </w:rPr>
      </w:pPr>
      <w:r>
        <w:rPr>
          <w:rFonts w:ascii="Times New Roman" w:hAnsi="Times New Roman"/>
          <w:b/>
          <w:sz w:val="23"/>
          <w:szCs w:val="23"/>
        </w:rPr>
        <w:t>K bodu 28 (§ 64 ods. 9)</w:t>
      </w:r>
    </w:p>
    <w:p w:rsidR="009F2931" w:rsidRDefault="00997E4F" w:rsidP="00D7243D">
      <w:pPr>
        <w:spacing w:after="0" w:line="240" w:lineRule="auto"/>
        <w:rPr>
          <w:rFonts w:ascii="Times New Roman" w:hAnsi="Times New Roman"/>
          <w:sz w:val="23"/>
          <w:szCs w:val="23"/>
        </w:rPr>
      </w:pPr>
      <w:r w:rsidRPr="00C27394">
        <w:rPr>
          <w:rFonts w:ascii="Times New Roman" w:hAnsi="Times New Roman"/>
          <w:sz w:val="23"/>
          <w:szCs w:val="23"/>
        </w:rPr>
        <w:t>Legislatívno-technická úprava v nadväznosti na vloženie</w:t>
      </w:r>
      <w:r w:rsidR="009F2931">
        <w:rPr>
          <w:rFonts w:ascii="Times New Roman" w:hAnsi="Times New Roman"/>
          <w:sz w:val="23"/>
          <w:szCs w:val="23"/>
        </w:rPr>
        <w:t xml:space="preserve"> odseku 7 v § 64.</w:t>
      </w:r>
    </w:p>
    <w:p w:rsidR="009F2931" w:rsidRDefault="009F2931" w:rsidP="00D7243D">
      <w:pPr>
        <w:spacing w:after="0" w:line="240" w:lineRule="auto"/>
        <w:rPr>
          <w:rFonts w:ascii="Times New Roman" w:hAnsi="Times New Roman"/>
          <w:b/>
          <w:sz w:val="23"/>
          <w:szCs w:val="23"/>
        </w:rPr>
      </w:pPr>
    </w:p>
    <w:p w:rsidR="00753751" w:rsidRPr="005348F3" w:rsidRDefault="009F2931" w:rsidP="00D7243D">
      <w:pPr>
        <w:spacing w:after="0" w:line="240" w:lineRule="auto"/>
        <w:rPr>
          <w:rFonts w:ascii="Times New Roman" w:hAnsi="Times New Roman"/>
          <w:b/>
          <w:sz w:val="23"/>
          <w:szCs w:val="23"/>
        </w:rPr>
      </w:pPr>
      <w:r>
        <w:rPr>
          <w:rFonts w:ascii="Times New Roman" w:hAnsi="Times New Roman"/>
          <w:b/>
          <w:sz w:val="23"/>
          <w:szCs w:val="23"/>
        </w:rPr>
        <w:t>K bodu 29</w:t>
      </w:r>
      <w:r w:rsidR="00997E4F">
        <w:rPr>
          <w:rFonts w:ascii="Times New Roman" w:hAnsi="Times New Roman"/>
          <w:b/>
          <w:sz w:val="23"/>
          <w:szCs w:val="23"/>
        </w:rPr>
        <w:t xml:space="preserve"> </w:t>
      </w:r>
      <w:r w:rsidR="00D159EF" w:rsidRPr="005348F3">
        <w:rPr>
          <w:rFonts w:ascii="Times New Roman" w:hAnsi="Times New Roman"/>
          <w:b/>
          <w:sz w:val="23"/>
          <w:szCs w:val="23"/>
        </w:rPr>
        <w:t xml:space="preserve">(§ 76 ods. </w:t>
      </w:r>
      <w:r>
        <w:rPr>
          <w:rFonts w:ascii="Times New Roman" w:hAnsi="Times New Roman"/>
          <w:b/>
          <w:sz w:val="23"/>
          <w:szCs w:val="23"/>
        </w:rPr>
        <w:t>5</w:t>
      </w:r>
      <w:r w:rsidR="00D159EF" w:rsidRPr="005348F3">
        <w:rPr>
          <w:rFonts w:ascii="Times New Roman" w:hAnsi="Times New Roman"/>
          <w:b/>
          <w:sz w:val="23"/>
          <w:szCs w:val="23"/>
        </w:rPr>
        <w:t xml:space="preserve"> písm. </w:t>
      </w:r>
      <w:r>
        <w:rPr>
          <w:rFonts w:ascii="Times New Roman" w:hAnsi="Times New Roman"/>
          <w:b/>
          <w:sz w:val="23"/>
          <w:szCs w:val="23"/>
        </w:rPr>
        <w:t>a piaty bod</w:t>
      </w:r>
      <w:r w:rsidR="00D159EF" w:rsidRPr="005348F3">
        <w:rPr>
          <w:rFonts w:ascii="Times New Roman" w:hAnsi="Times New Roman"/>
          <w:b/>
          <w:sz w:val="23"/>
          <w:szCs w:val="23"/>
        </w:rPr>
        <w:t>))</w:t>
      </w:r>
    </w:p>
    <w:p w:rsidR="00D159EF" w:rsidRPr="00D7243D" w:rsidRDefault="00D159E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Prax ukazuje, že pre plnenie úloh samosprávneho kraja na úseku preneseného výkonu štátnej správy je nevyhnutná spolupráca samosprávnych krajov so zdravotnými poisťovňami, ktorá už nemôže byť založená len na dobrovoľnosti spolupráce. Ako príklad uvádzame kompetenciu samosprávneho kraja podľa § 46 ods. 1 písm. l) pri určovaní zdravotných obvodov, kedy pri súčasnom nedostatku lekárov (všeobecní, pediatri, zubári) nie je plnenie tejto kompetencie bez aktívnej spolupráce zdravotných poisťovní reálne možné. Samosprávne kraje disponujú len informáciou o počte pridelených ulíc. Táto informácia je však už dnes nedostatočná. Z dôvodu správneho a efektívneho výkonu tejto povinnosti, a z dôvodu rovnomerného a spravodlivého zaťaženia všetkých </w:t>
      </w:r>
      <w:r w:rsidRPr="00D7243D">
        <w:rPr>
          <w:rFonts w:ascii="Times New Roman" w:hAnsi="Times New Roman"/>
          <w:sz w:val="23"/>
          <w:szCs w:val="23"/>
        </w:rPr>
        <w:lastRenderedPageBreak/>
        <w:t xml:space="preserve">poskytovateľov sú nevyhnutné ďalšie informácie, napr. počet </w:t>
      </w:r>
      <w:proofErr w:type="spellStart"/>
      <w:r w:rsidRPr="00D7243D">
        <w:rPr>
          <w:rFonts w:ascii="Times New Roman" w:hAnsi="Times New Roman"/>
          <w:sz w:val="23"/>
          <w:szCs w:val="23"/>
        </w:rPr>
        <w:t>kapitovaných</w:t>
      </w:r>
      <w:proofErr w:type="spellEnd"/>
      <w:r w:rsidRPr="00D7243D">
        <w:rPr>
          <w:rFonts w:ascii="Times New Roman" w:hAnsi="Times New Roman"/>
          <w:sz w:val="23"/>
          <w:szCs w:val="23"/>
        </w:rPr>
        <w:t>, resp. počty mesačne ošetrených</w:t>
      </w:r>
      <w:r w:rsidR="005348F3">
        <w:rPr>
          <w:rFonts w:ascii="Times New Roman" w:hAnsi="Times New Roman"/>
          <w:sz w:val="23"/>
          <w:szCs w:val="23"/>
        </w:rPr>
        <w:t xml:space="preserve"> pacientov.</w:t>
      </w:r>
      <w:r w:rsidRPr="00D7243D">
        <w:rPr>
          <w:rFonts w:ascii="Times New Roman" w:hAnsi="Times New Roman"/>
          <w:sz w:val="23"/>
          <w:szCs w:val="23"/>
        </w:rPr>
        <w:t xml:space="preserve"> Takisto je nevyhnutná spolupráca pri preverovaní porušenia § 12 ods. 2 písm. a) (odmietnutie pacienta z dôvodu neúnosného pracovného zaťaženia), kedy jedine v spolupráci so zdravotnými poisťovňami vie</w:t>
      </w:r>
      <w:r w:rsidR="005348F3">
        <w:rPr>
          <w:rFonts w:ascii="Times New Roman" w:hAnsi="Times New Roman"/>
          <w:sz w:val="23"/>
          <w:szCs w:val="23"/>
        </w:rPr>
        <w:t xml:space="preserve"> samosprávny kraj</w:t>
      </w:r>
      <w:r w:rsidRPr="00D7243D">
        <w:rPr>
          <w:rFonts w:ascii="Times New Roman" w:hAnsi="Times New Roman"/>
          <w:sz w:val="23"/>
          <w:szCs w:val="23"/>
        </w:rPr>
        <w:t xml:space="preserve"> efektívne preveriť skutkový stav. </w:t>
      </w:r>
    </w:p>
    <w:p w:rsidR="00D159EF" w:rsidRPr="00D7243D" w:rsidRDefault="00D159EF" w:rsidP="00D7243D">
      <w:pPr>
        <w:spacing w:after="0" w:line="240" w:lineRule="auto"/>
        <w:rPr>
          <w:rFonts w:ascii="Times New Roman" w:hAnsi="Times New Roman"/>
          <w:sz w:val="23"/>
          <w:szCs w:val="23"/>
        </w:rPr>
      </w:pPr>
    </w:p>
    <w:p w:rsidR="00D159EF" w:rsidRPr="005348F3" w:rsidRDefault="00D159EF" w:rsidP="00D7243D">
      <w:pPr>
        <w:spacing w:after="0" w:line="240" w:lineRule="auto"/>
        <w:rPr>
          <w:rFonts w:ascii="Times New Roman" w:hAnsi="Times New Roman"/>
          <w:b/>
          <w:sz w:val="23"/>
          <w:szCs w:val="23"/>
        </w:rPr>
      </w:pPr>
      <w:r w:rsidRPr="005348F3">
        <w:rPr>
          <w:rFonts w:ascii="Times New Roman" w:hAnsi="Times New Roman"/>
          <w:b/>
          <w:sz w:val="23"/>
          <w:szCs w:val="23"/>
        </w:rPr>
        <w:t xml:space="preserve">K bodu </w:t>
      </w:r>
      <w:r w:rsidR="009F2931">
        <w:rPr>
          <w:rFonts w:ascii="Times New Roman" w:hAnsi="Times New Roman"/>
          <w:b/>
          <w:sz w:val="23"/>
          <w:szCs w:val="23"/>
        </w:rPr>
        <w:t>30</w:t>
      </w:r>
      <w:r w:rsidRPr="005348F3">
        <w:rPr>
          <w:rFonts w:ascii="Times New Roman" w:hAnsi="Times New Roman"/>
          <w:b/>
          <w:sz w:val="23"/>
          <w:szCs w:val="23"/>
        </w:rPr>
        <w:t xml:space="preserve"> (§ 86zc)</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Určuje sa prechodné obdobie, ktoré stanovuje lehotu, v rámci ktorej s</w:t>
      </w:r>
      <w:r w:rsidR="003C15B9" w:rsidRPr="00D7243D">
        <w:rPr>
          <w:rFonts w:ascii="Times New Roman" w:hAnsi="Times New Roman"/>
          <w:sz w:val="23"/>
          <w:szCs w:val="23"/>
        </w:rPr>
        <w:t>a indikátor kvality – minimálny počet zdravotných výkonov do 31. decembra 2020</w:t>
      </w:r>
      <w:r w:rsidRPr="00D7243D">
        <w:rPr>
          <w:rFonts w:ascii="Times New Roman" w:hAnsi="Times New Roman"/>
          <w:sz w:val="23"/>
          <w:szCs w:val="23"/>
        </w:rPr>
        <w:t xml:space="preserve"> </w:t>
      </w:r>
      <w:r w:rsidR="003C15B9" w:rsidRPr="00D7243D">
        <w:rPr>
          <w:rFonts w:ascii="Times New Roman" w:hAnsi="Times New Roman"/>
          <w:sz w:val="23"/>
          <w:szCs w:val="23"/>
        </w:rPr>
        <w:t xml:space="preserve">použije iba na sledovanie, vyhodnocovanie a zverejňovanie a až </w:t>
      </w:r>
      <w:r w:rsidR="00E53672" w:rsidRPr="00D7243D">
        <w:rPr>
          <w:rFonts w:ascii="Times New Roman" w:hAnsi="Times New Roman"/>
          <w:sz w:val="23"/>
          <w:szCs w:val="23"/>
        </w:rPr>
        <w:t xml:space="preserve">po vyhodnotení tohto kritéria, zohľadní zdravotná poisťovňa v zmluve o poskytovaní zdravotnej starostlivosti. </w:t>
      </w:r>
    </w:p>
    <w:p w:rsidR="00FA0BD0" w:rsidRDefault="00FA0BD0" w:rsidP="00D7243D">
      <w:pPr>
        <w:spacing w:after="0" w:line="240" w:lineRule="auto"/>
        <w:jc w:val="both"/>
        <w:rPr>
          <w:rFonts w:ascii="Times New Roman" w:hAnsi="Times New Roman"/>
          <w:b/>
          <w:sz w:val="23"/>
          <w:szCs w:val="23"/>
        </w:rPr>
      </w:pPr>
    </w:p>
    <w:p w:rsidR="00D159EF" w:rsidRPr="005348F3" w:rsidRDefault="00D159EF" w:rsidP="00D7243D">
      <w:pPr>
        <w:spacing w:after="0" w:line="240" w:lineRule="auto"/>
        <w:jc w:val="both"/>
        <w:rPr>
          <w:rFonts w:ascii="Times New Roman" w:hAnsi="Times New Roman"/>
          <w:b/>
          <w:sz w:val="23"/>
          <w:szCs w:val="23"/>
        </w:rPr>
      </w:pPr>
      <w:r w:rsidRPr="005348F3">
        <w:rPr>
          <w:rFonts w:ascii="Times New Roman" w:hAnsi="Times New Roman"/>
          <w:b/>
          <w:sz w:val="23"/>
          <w:szCs w:val="23"/>
        </w:rPr>
        <w:t xml:space="preserve">K bodu </w:t>
      </w:r>
      <w:r w:rsidR="009F2931">
        <w:rPr>
          <w:rFonts w:ascii="Times New Roman" w:hAnsi="Times New Roman"/>
          <w:b/>
          <w:sz w:val="23"/>
          <w:szCs w:val="23"/>
        </w:rPr>
        <w:t>31</w:t>
      </w:r>
    </w:p>
    <w:p w:rsidR="00D159EF" w:rsidRPr="00D7243D" w:rsidRDefault="00D159EF" w:rsidP="005348F3">
      <w:pPr>
        <w:spacing w:after="0" w:line="240" w:lineRule="auto"/>
        <w:jc w:val="both"/>
        <w:rPr>
          <w:rFonts w:ascii="Times New Roman" w:hAnsi="Times New Roman"/>
          <w:sz w:val="23"/>
          <w:szCs w:val="23"/>
        </w:rPr>
      </w:pPr>
      <w:r w:rsidRPr="00D7243D">
        <w:rPr>
          <w:rFonts w:ascii="Times New Roman" w:hAnsi="Times New Roman"/>
          <w:sz w:val="23"/>
          <w:szCs w:val="23"/>
        </w:rPr>
        <w:t>Zrušuje sa nariadenie vlády Slovenskej republiky č. 752/2004 Z. z., ktorým sa vydávajú indikátory kvality na hodnotenie poskytovania zdravotnej starostlivosti v znení nariadenia vlády Slovenskej republiky č. 663/2005 Z. z., nariadenia vlády Slovenskej republiky č. 51/2009 Z. z. a nariadenia vlády Slovenskej republiky č. 61/2013 Z. z.</w:t>
      </w:r>
    </w:p>
    <w:p w:rsidR="00D159EF" w:rsidRPr="00D7243D" w:rsidRDefault="00D159EF" w:rsidP="00D7243D">
      <w:pPr>
        <w:spacing w:after="0" w:line="240" w:lineRule="auto"/>
        <w:jc w:val="both"/>
        <w:rPr>
          <w:rFonts w:ascii="Times New Roman" w:hAnsi="Times New Roman"/>
          <w:b/>
          <w:sz w:val="23"/>
          <w:szCs w:val="23"/>
        </w:rPr>
      </w:pPr>
    </w:p>
    <w:p w:rsidR="00644286" w:rsidRPr="005348F3" w:rsidRDefault="005348F3" w:rsidP="00D7243D">
      <w:pPr>
        <w:spacing w:after="0" w:line="240" w:lineRule="auto"/>
        <w:jc w:val="both"/>
        <w:rPr>
          <w:rFonts w:ascii="Times New Roman" w:hAnsi="Times New Roman"/>
          <w:b/>
          <w:sz w:val="23"/>
          <w:szCs w:val="23"/>
          <w:u w:val="single"/>
        </w:rPr>
      </w:pPr>
      <w:r w:rsidRPr="005348F3">
        <w:rPr>
          <w:rFonts w:ascii="Times New Roman" w:hAnsi="Times New Roman"/>
          <w:b/>
          <w:sz w:val="23"/>
          <w:szCs w:val="23"/>
          <w:u w:val="single"/>
        </w:rPr>
        <w:t>K člán</w:t>
      </w:r>
      <w:r w:rsidR="00714A7C" w:rsidRPr="005348F3">
        <w:rPr>
          <w:rFonts w:ascii="Times New Roman" w:hAnsi="Times New Roman"/>
          <w:b/>
          <w:sz w:val="23"/>
          <w:szCs w:val="23"/>
          <w:u w:val="single"/>
        </w:rPr>
        <w:t>k</w:t>
      </w:r>
      <w:r w:rsidRPr="005348F3">
        <w:rPr>
          <w:rFonts w:ascii="Times New Roman" w:hAnsi="Times New Roman"/>
          <w:b/>
          <w:sz w:val="23"/>
          <w:szCs w:val="23"/>
          <w:u w:val="single"/>
        </w:rPr>
        <w:t>u</w:t>
      </w:r>
      <w:r w:rsidR="00714A7C" w:rsidRPr="005348F3">
        <w:rPr>
          <w:rFonts w:ascii="Times New Roman" w:hAnsi="Times New Roman"/>
          <w:b/>
          <w:sz w:val="23"/>
          <w:szCs w:val="23"/>
          <w:u w:val="single"/>
        </w:rPr>
        <w:t xml:space="preserve"> II </w:t>
      </w:r>
      <w:r w:rsidR="00644286" w:rsidRPr="005348F3">
        <w:rPr>
          <w:rFonts w:ascii="Times New Roman" w:hAnsi="Times New Roman"/>
          <w:b/>
          <w:sz w:val="23"/>
          <w:szCs w:val="23"/>
          <w:u w:val="single"/>
        </w:rPr>
        <w:t>(zákon č. 147/2001 Z. z. o reklame)</w:t>
      </w:r>
    </w:p>
    <w:p w:rsidR="00644286" w:rsidRPr="00D7243D" w:rsidRDefault="00644286"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sidR="005348F3">
        <w:rPr>
          <w:rFonts w:ascii="Times New Roman" w:hAnsi="Times New Roman"/>
          <w:b/>
          <w:sz w:val="23"/>
          <w:szCs w:val="23"/>
        </w:rPr>
        <w:t xml:space="preserve"> (§ 9)</w:t>
      </w:r>
    </w:p>
    <w:p w:rsidR="00644286" w:rsidRPr="00D7243D" w:rsidRDefault="00644286" w:rsidP="00D7243D">
      <w:pPr>
        <w:spacing w:after="0" w:line="240" w:lineRule="auto"/>
        <w:jc w:val="both"/>
        <w:rPr>
          <w:rFonts w:ascii="Times New Roman" w:hAnsi="Times New Roman"/>
          <w:sz w:val="23"/>
          <w:szCs w:val="23"/>
        </w:rPr>
      </w:pPr>
      <w:r w:rsidRPr="00D7243D">
        <w:rPr>
          <w:rFonts w:ascii="Times New Roman" w:hAnsi="Times New Roman"/>
          <w:sz w:val="23"/>
          <w:szCs w:val="23"/>
        </w:rPr>
        <w:t>Súvisiaca zmena so zavedením novej povinnosti poskytovateľovi, ktorý je držiteľom povolenia alebo držiteľom licencie na výkon samostatnej zdravotníckej praxe, dodržiavať požiadavky na prezentáciu, propagáciu, reklamu a predaj počiatočnej dojčenskej výživy a následnej dojčenskej výživy podľa osobitného predpisu, ktorým je zákon č. 147/2001 Z. z. o reklame o reklame a o zmene a doplnení niektorých zákonov.</w:t>
      </w:r>
    </w:p>
    <w:p w:rsidR="00644286" w:rsidRPr="00D7243D" w:rsidRDefault="00644286"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S cieľom chrániť zdravie dojčiat a matiek ustanovenia o prezentácii a reklame, ako aj propagačných a obchodných praktikách, sa musia riadiť zásadami a cieľmi Medzinárodného kódexu pre obchodovanie s náhradami materského mlieka s prihliadnutím na špecifickú právnu a skutkovú situáciu v Európskej Únii. Reklama cielená na spotrebiteľa a iné marketingové techniky ovplyvňujú najmä rodičov a opatrovateľov detí pri rozhodovaní o spôsobe kŕmenia svojich detí. Z tohto dôvodu a s prihliadnutím na osobitný význam dojčenia ako zdroja jedinečnej stravy pre dieťa a vytvorenia bezpečnej vzťahovej väzby medzi matkou  a dieťaťom sa v návrhu zákona pre počiatočnú dojčenskú výživu stanovujú osobitné obmedzenia reklamy a iných marketingových techník v súlade s nariadením EP a Rady (EÚ) č. 609/2013.  </w:t>
      </w:r>
    </w:p>
    <w:p w:rsidR="00644286" w:rsidRPr="00D7243D" w:rsidRDefault="00644286" w:rsidP="00D7243D">
      <w:pPr>
        <w:spacing w:after="0" w:line="240" w:lineRule="auto"/>
        <w:jc w:val="both"/>
        <w:rPr>
          <w:rFonts w:ascii="Times New Roman" w:hAnsi="Times New Roman"/>
          <w:sz w:val="23"/>
          <w:szCs w:val="23"/>
        </w:rPr>
      </w:pPr>
      <w:r w:rsidRPr="00D7243D">
        <w:rPr>
          <w:rFonts w:ascii="Times New Roman" w:hAnsi="Times New Roman"/>
          <w:sz w:val="23"/>
          <w:szCs w:val="23"/>
        </w:rPr>
        <w:t>Okrem toho informácie poskytované k téme kŕmenia dojčiat a malých detí ovplyvňujú tehotné ženy, rodičov, opatrovateľov a zdravotníckych pracovníkov pri výbere druhu výživy pre deti. Preto je potrebné stanoviť požiadavky, ktorými sa zabezpečí, že takéto informácie budú slúžiť na adekvátne použitie predmetných výrobkov a nebudú v rozpore s propagáciou dojčenia v zmysle zásad kódexu WHO.</w:t>
      </w:r>
    </w:p>
    <w:p w:rsidR="00644286" w:rsidRPr="00D7243D" w:rsidRDefault="00644286" w:rsidP="00D7243D">
      <w:pPr>
        <w:spacing w:after="0" w:line="240" w:lineRule="auto"/>
        <w:jc w:val="both"/>
        <w:rPr>
          <w:rFonts w:ascii="Times New Roman" w:hAnsi="Times New Roman"/>
          <w:sz w:val="23"/>
          <w:szCs w:val="23"/>
        </w:rPr>
      </w:pPr>
    </w:p>
    <w:p w:rsidR="00644286" w:rsidRPr="005348F3" w:rsidRDefault="00644286" w:rsidP="00D7243D">
      <w:pPr>
        <w:spacing w:after="0" w:line="240" w:lineRule="auto"/>
        <w:jc w:val="both"/>
        <w:rPr>
          <w:rFonts w:ascii="Times New Roman" w:hAnsi="Times New Roman"/>
          <w:b/>
          <w:sz w:val="23"/>
          <w:szCs w:val="23"/>
        </w:rPr>
      </w:pPr>
      <w:r w:rsidRPr="005348F3">
        <w:rPr>
          <w:rFonts w:ascii="Times New Roman" w:hAnsi="Times New Roman"/>
          <w:b/>
          <w:sz w:val="23"/>
          <w:szCs w:val="23"/>
        </w:rPr>
        <w:t>K bodu 2</w:t>
      </w:r>
      <w:r w:rsidR="005348F3">
        <w:rPr>
          <w:rFonts w:ascii="Times New Roman" w:hAnsi="Times New Roman"/>
          <w:b/>
          <w:sz w:val="23"/>
          <w:szCs w:val="23"/>
        </w:rPr>
        <w:t xml:space="preserve"> (§ 10)</w:t>
      </w:r>
    </w:p>
    <w:p w:rsidR="00644286" w:rsidRPr="00D7243D" w:rsidRDefault="00644286"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zmenu pojmov.</w:t>
      </w:r>
    </w:p>
    <w:p w:rsidR="00644286" w:rsidRDefault="00644286" w:rsidP="00D7243D">
      <w:pPr>
        <w:spacing w:after="0" w:line="240" w:lineRule="auto"/>
        <w:jc w:val="both"/>
        <w:rPr>
          <w:rFonts w:ascii="Times New Roman" w:hAnsi="Times New Roman"/>
          <w:b/>
          <w:sz w:val="23"/>
          <w:szCs w:val="23"/>
        </w:rPr>
      </w:pPr>
    </w:p>
    <w:p w:rsidR="00130D1D" w:rsidRDefault="00130D1D" w:rsidP="00D7243D">
      <w:pPr>
        <w:spacing w:after="0" w:line="240" w:lineRule="auto"/>
        <w:jc w:val="both"/>
        <w:rPr>
          <w:rFonts w:ascii="Times New Roman" w:hAnsi="Times New Roman"/>
          <w:b/>
          <w:sz w:val="23"/>
          <w:szCs w:val="23"/>
        </w:rPr>
      </w:pPr>
      <w:r>
        <w:rPr>
          <w:rFonts w:ascii="Times New Roman" w:hAnsi="Times New Roman"/>
          <w:b/>
          <w:sz w:val="23"/>
          <w:szCs w:val="23"/>
        </w:rPr>
        <w:t>K bodu 3 (zoznam prebraných aktov)</w:t>
      </w:r>
    </w:p>
    <w:p w:rsidR="00130D1D" w:rsidRPr="00C27394" w:rsidRDefault="00130D1D" w:rsidP="00D7243D">
      <w:pPr>
        <w:spacing w:after="0" w:line="240" w:lineRule="auto"/>
        <w:jc w:val="both"/>
        <w:rPr>
          <w:rFonts w:ascii="Times New Roman" w:hAnsi="Times New Roman"/>
          <w:sz w:val="23"/>
          <w:szCs w:val="23"/>
        </w:rPr>
      </w:pPr>
      <w:r w:rsidRPr="00C27394">
        <w:rPr>
          <w:rFonts w:ascii="Times New Roman" w:hAnsi="Times New Roman"/>
          <w:sz w:val="23"/>
          <w:szCs w:val="23"/>
        </w:rPr>
        <w:t>Vypúšťajú sa smernice z dôvodu, že sú neúčinné.</w:t>
      </w:r>
    </w:p>
    <w:p w:rsidR="00130D1D" w:rsidRDefault="00130D1D" w:rsidP="00D7243D">
      <w:pPr>
        <w:spacing w:after="0" w:line="240" w:lineRule="auto"/>
        <w:jc w:val="both"/>
        <w:rPr>
          <w:rFonts w:ascii="Times New Roman" w:hAnsi="Times New Roman"/>
          <w:b/>
          <w:sz w:val="23"/>
          <w:szCs w:val="23"/>
        </w:rPr>
      </w:pPr>
    </w:p>
    <w:p w:rsidR="00644286" w:rsidRPr="005348F3" w:rsidRDefault="005348F3" w:rsidP="00D7243D">
      <w:pPr>
        <w:spacing w:after="0" w:line="240" w:lineRule="auto"/>
        <w:jc w:val="both"/>
        <w:rPr>
          <w:rFonts w:ascii="Times New Roman" w:hAnsi="Times New Roman"/>
          <w:b/>
          <w:sz w:val="23"/>
          <w:szCs w:val="23"/>
          <w:u w:val="single"/>
        </w:rPr>
      </w:pPr>
      <w:r w:rsidRPr="005348F3">
        <w:rPr>
          <w:rFonts w:ascii="Times New Roman" w:hAnsi="Times New Roman"/>
          <w:b/>
          <w:sz w:val="23"/>
          <w:szCs w:val="23"/>
          <w:u w:val="single"/>
        </w:rPr>
        <w:t>K č</w:t>
      </w:r>
      <w:r w:rsidR="00463159" w:rsidRPr="005348F3">
        <w:rPr>
          <w:rFonts w:ascii="Times New Roman" w:hAnsi="Times New Roman"/>
          <w:b/>
          <w:sz w:val="23"/>
          <w:szCs w:val="23"/>
          <w:u w:val="single"/>
        </w:rPr>
        <w:t>lánk</w:t>
      </w:r>
      <w:r w:rsidRPr="005348F3">
        <w:rPr>
          <w:rFonts w:ascii="Times New Roman" w:hAnsi="Times New Roman"/>
          <w:b/>
          <w:sz w:val="23"/>
          <w:szCs w:val="23"/>
          <w:u w:val="single"/>
        </w:rPr>
        <w:t>u</w:t>
      </w:r>
      <w:r w:rsidR="00463159" w:rsidRPr="005348F3">
        <w:rPr>
          <w:rFonts w:ascii="Times New Roman" w:hAnsi="Times New Roman"/>
          <w:b/>
          <w:sz w:val="23"/>
          <w:szCs w:val="23"/>
          <w:u w:val="single"/>
        </w:rPr>
        <w:t xml:space="preserve"> III (zákon č. 461/2003 Z. z. o sociálnom poistení)</w:t>
      </w: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 (§ 19 ods. 2)</w:t>
      </w:r>
    </w:p>
    <w:p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legislatívno-technická úprava súvisiaca s prerušením povinného nemocenského a povinného dôchodkového poistenia </w:t>
      </w:r>
      <w:r w:rsidRPr="00D7243D">
        <w:rPr>
          <w:rFonts w:ascii="Times New Roman" w:hAnsi="Times New Roman"/>
          <w:kern w:val="28"/>
          <w:sz w:val="23"/>
          <w:szCs w:val="23"/>
        </w:rPr>
        <w:t>samostatne zárobkovo činnej osoby</w:t>
      </w:r>
      <w:r w:rsidRPr="00D7243D">
        <w:rPr>
          <w:rFonts w:ascii="Times New Roman" w:hAnsi="Times New Roman"/>
          <w:sz w:val="23"/>
          <w:szCs w:val="23"/>
        </w:rPr>
        <w:t xml:space="preserve"> reflektujúca na navrhované zavedenie ošetrovania z dôvodu domácej </w:t>
      </w:r>
      <w:r w:rsidR="00130D1D">
        <w:rPr>
          <w:rFonts w:ascii="Times New Roman" w:hAnsi="Times New Roman"/>
          <w:sz w:val="23"/>
          <w:szCs w:val="23"/>
        </w:rPr>
        <w:t xml:space="preserve">osobnej </w:t>
      </w:r>
      <w:r w:rsidRPr="00D7243D">
        <w:rPr>
          <w:rFonts w:ascii="Times New Roman" w:hAnsi="Times New Roman"/>
          <w:sz w:val="23"/>
          <w:szCs w:val="23"/>
        </w:rPr>
        <w:t>starostlivosti podľa návrhu novely zákona č. 576/2004 Z. z. o zdravotnej starostlivosti, službách súvisiacich s poskytovaním zdravotnej starostlivosti a o zmene a doplnení niektorých zákonov v znení neskorších predpisov.</w:t>
      </w: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bodu 2 (§ 26 ods. 3, 4)</w:t>
      </w:r>
      <w:r w:rsidRPr="00D7243D">
        <w:rPr>
          <w:rFonts w:ascii="Times New Roman" w:hAnsi="Times New Roman"/>
          <w:b/>
          <w:sz w:val="23"/>
          <w:szCs w:val="23"/>
        </w:rPr>
        <w:tab/>
      </w:r>
    </w:p>
    <w:p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predĺžením obdobia poskytovania „tzv. krátkodobého ošetrovného“ uvedenom v bode 6, a to z 10 na 14 dní, sa navrhuje primerane upraviť deň, od ktorého sa </w:t>
      </w:r>
      <w:r w:rsidRPr="00D7243D">
        <w:rPr>
          <w:rFonts w:ascii="Times New Roman" w:hAnsi="Times New Roman"/>
          <w:kern w:val="28"/>
          <w:sz w:val="23"/>
          <w:szCs w:val="23"/>
        </w:rPr>
        <w:t xml:space="preserve">zamestnancovi a samostatne zárobkovo činnej osobe </w:t>
      </w:r>
      <w:r w:rsidRPr="00D7243D">
        <w:rPr>
          <w:rFonts w:ascii="Times New Roman" w:hAnsi="Times New Roman"/>
          <w:sz w:val="23"/>
          <w:szCs w:val="23"/>
        </w:rPr>
        <w:t xml:space="preserve">prerušuje poistenie, a to od 15. dňa potreby tzv. krátkodobého ošetrovania alebo starostlivosti. </w:t>
      </w:r>
    </w:p>
    <w:p w:rsidR="00333ADF" w:rsidRPr="00D7243D" w:rsidRDefault="00333ADF" w:rsidP="005348F3">
      <w:pPr>
        <w:spacing w:after="0" w:line="240" w:lineRule="auto"/>
        <w:jc w:val="both"/>
        <w:rPr>
          <w:rFonts w:ascii="Times New Roman" w:hAnsi="Times New Roman"/>
          <w:kern w:val="28"/>
          <w:sz w:val="23"/>
          <w:szCs w:val="23"/>
        </w:rPr>
      </w:pPr>
      <w:r w:rsidRPr="00D7243D">
        <w:rPr>
          <w:rFonts w:ascii="Times New Roman" w:hAnsi="Times New Roman"/>
          <w:sz w:val="23"/>
          <w:szCs w:val="23"/>
        </w:rPr>
        <w:t xml:space="preserve">Navrhovaná právna úprava reflektuje na zavedenie ošetrovania z dôvodu domácej </w:t>
      </w:r>
      <w:r w:rsidR="00130D1D">
        <w:rPr>
          <w:rFonts w:ascii="Times New Roman" w:hAnsi="Times New Roman"/>
          <w:sz w:val="23"/>
          <w:szCs w:val="23"/>
        </w:rPr>
        <w:t xml:space="preserve">osobnej </w:t>
      </w:r>
      <w:r w:rsidRPr="00D7243D">
        <w:rPr>
          <w:rFonts w:ascii="Times New Roman" w:hAnsi="Times New Roman"/>
          <w:sz w:val="23"/>
          <w:szCs w:val="23"/>
        </w:rPr>
        <w:t xml:space="preserve">starostlivosti ako nového dôvodu na </w:t>
      </w:r>
      <w:r w:rsidRPr="00D7243D">
        <w:rPr>
          <w:rFonts w:ascii="Times New Roman" w:hAnsi="Times New Roman"/>
          <w:kern w:val="28"/>
          <w:sz w:val="23"/>
          <w:szCs w:val="23"/>
        </w:rPr>
        <w:t xml:space="preserve">prerušenie povinného poistenia zamestnanca a samostatne zárobkovo činnej osoby. Keďže princíp platnej právnej úpravy sleduje výkon ošetrovania osobitne na poistenca a v prípade zamestnanca aj osobitne na právny vzťah, zamestnávateľ na účely prerušenia poistenia sčíta všetky obdobia ospravedlnenia neprítomnosti zamestnanca v práci z dôvodu toho istého ošetrovania (a to bez ohľadu na nárok na ošetrovné a na jeho výplatu) a oznámi prerušenie poistenia zamestnanca, ak ošetrovanie trvá spolu práve 91 dní. U samostatne zárobkovo činnej osoby sa, rovnako ako u zamestnanca, sčítavajú obdobia vykonávania toho istého ošetrovania z dôvodu domácej </w:t>
      </w:r>
      <w:r w:rsidR="00130D1D">
        <w:rPr>
          <w:rFonts w:ascii="Times New Roman" w:hAnsi="Times New Roman"/>
          <w:kern w:val="28"/>
          <w:sz w:val="23"/>
          <w:szCs w:val="23"/>
        </w:rPr>
        <w:t xml:space="preserve">osobnej </w:t>
      </w:r>
      <w:r w:rsidRPr="00D7243D">
        <w:rPr>
          <w:rFonts w:ascii="Times New Roman" w:hAnsi="Times New Roman"/>
          <w:kern w:val="28"/>
          <w:sz w:val="23"/>
          <w:szCs w:val="23"/>
        </w:rPr>
        <w:t>starostlivosti bez ohľadu na nárok na dávku a jej výplatu najskôr od vzniku potreby tohto ošetrovania.</w:t>
      </w:r>
    </w:p>
    <w:p w:rsidR="00333ADF" w:rsidRPr="00D7243D" w:rsidRDefault="00333ADF" w:rsidP="00D7243D">
      <w:pPr>
        <w:spacing w:after="0" w:line="240" w:lineRule="auto"/>
        <w:jc w:val="both"/>
        <w:rPr>
          <w:rFonts w:ascii="Times New Roman" w:hAnsi="Times New Roman"/>
          <w:kern w:val="28"/>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3 (§ 26 nový odsek 5)</w:t>
      </w:r>
    </w:p>
    <w:p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Navrhuje sa ustanoviť zásada, v zmysle ktorej sa povinné poistenie preruší vyčerpaním zákonom určeného obdobia (napr. 14 dní potreby ošetrovania) v rámci sociálnej udalosti, z dôvodu ktorej dôjde k prerušeniu najneskôr. Napr. v prípade ak počas dočasnej pracovnej neschopnosti vznikne poistencovi potreba krátkodobého ošetrovania v období viac ako 14 dní, povinné poistenie sa preruší až uplynutím 52 týždňov trvania dočasnej pracovnej neschopnosti, ak nastane po dni, v ktorom by sa poistenie prerušilo z dôvodu uplynutia 14. dňa potreby ošetrovania. Ide o riešenie v prospech poistenca.</w:t>
      </w:r>
    </w:p>
    <w:p w:rsidR="00333ADF" w:rsidRPr="00D7243D" w:rsidRDefault="00333ADF" w:rsidP="00D7243D">
      <w:pPr>
        <w:spacing w:after="0" w:line="240" w:lineRule="auto"/>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4 [§ 39 ods.1 písmeno a)]</w:t>
      </w:r>
    </w:p>
    <w:p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zaviesť nová kategória dávky ošetrovné, tzv. „dlhodobé ošetrovné“, pre poistencov, ktorí budú ošetrovať inú fyzickú osobu z dôvodu potreby poskytovania domácej </w:t>
      </w:r>
      <w:r w:rsidR="00130D1D">
        <w:rPr>
          <w:rFonts w:ascii="Times New Roman" w:hAnsi="Times New Roman"/>
          <w:sz w:val="23"/>
          <w:szCs w:val="23"/>
        </w:rPr>
        <w:t xml:space="preserve">osobnej </w:t>
      </w:r>
      <w:r w:rsidRPr="00D7243D">
        <w:rPr>
          <w:rFonts w:ascii="Times New Roman" w:hAnsi="Times New Roman"/>
          <w:sz w:val="23"/>
          <w:szCs w:val="23"/>
        </w:rPr>
        <w:t xml:space="preserve">starostlivosti v prípadoch, kedy na základe zhoršenia zdravotného stavu došlo k hospitalizácii. „Dlhodobé ošetrovné“ bude poskytované na ošetrovanie príbuznej osoby po prepustení zo zdravotníckeho zariadenia ústavnej starostlivosti a v prípadoch, v ktorých je vhodné zabezpečiť dôstojnú rodinnú starostlivosť o nevyliečiteľne choré osoby v štádiu ochorenia na konci života alebo v terminálnom štádiu ochorenia. Uvedený návrh má vytvoriť adekvátny časový priestor na poskytovanie domácej </w:t>
      </w:r>
      <w:r w:rsidR="00130D1D">
        <w:rPr>
          <w:rFonts w:ascii="Times New Roman" w:hAnsi="Times New Roman"/>
          <w:sz w:val="23"/>
          <w:szCs w:val="23"/>
        </w:rPr>
        <w:t xml:space="preserve">osobnej </w:t>
      </w:r>
      <w:r w:rsidRPr="00D7243D">
        <w:rPr>
          <w:rFonts w:ascii="Times New Roman" w:hAnsi="Times New Roman"/>
          <w:sz w:val="23"/>
          <w:szCs w:val="23"/>
        </w:rPr>
        <w:t>starostlivosti podľa návrhu novely zákona č. 576/2004 Z. z., počas ktorého bude poistenec zabezpečený „dlhodobým ošetrovným“, ktoré má kompenzovať dočasnú stratu jeho príjmu.</w:t>
      </w:r>
    </w:p>
    <w:p w:rsidR="00333ADF" w:rsidRPr="00D7243D" w:rsidRDefault="00333ADF" w:rsidP="005348F3">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rozšírenie okruhu osôb (príbuzných), pri ktorých ošetrovaní inou fyzickou osobou môže vzniknúť nemocensky poisteným osobám nárok na ošetrovné. Rozšírený okruh reflektuje potrebu zabezpečenia širšieho spektra poistencov pre účely ošetrovania počas dlhšieho obdobia, nakoľko indikovaná domáca starostlivosť bude náročnejšia nielen z časového hľadiska, ale aj z hľadiska osobitných potrieb ošetrovaných osôb (pacienti po hospitalizácii, paliatívni pacienti). Rozšírenie okruhu oprávnených poistencov v prípade „dlhodobého ošetrovného“ umožní flexibilnejšie striedanie poistencov počas ošetrovania v priebehu podporného obdobia. </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Návrh na rozšírenie okruhu poistencov – ošetrujúcich osôb sa zároveň vzťahuje aj na ošetrovné z dôvodu potreby ošetrovania inej fyzickej osoby alebo z dôvodu starostlivosti o dieťa do desiatich roku veku („krátkodobé ošetrovné“), nakoľko potreba rozšírenia vyplynula z aplikačnej praxe. </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Za príbuzných v priamom rade sa považujú priami predkovia a potomkovia, napr. rodičia a deti, prarodičia a vnuci a vnučky. V porovnaní so súčasnou právnou úpravou sa navrhuje, aby poistenci mali nárok na ošetrovné (krátkodobé aj dlhodobé) aj v prípade, že sa starajú o súrodenca. </w:t>
      </w:r>
    </w:p>
    <w:p w:rsidR="00333ADF" w:rsidRPr="00D7243D" w:rsidRDefault="00333ADF" w:rsidP="00D7243D">
      <w:pPr>
        <w:spacing w:after="0" w:line="240" w:lineRule="auto"/>
        <w:jc w:val="both"/>
        <w:rPr>
          <w:rFonts w:ascii="Times New Roman" w:hAnsi="Times New Roman"/>
          <w:sz w:val="23"/>
          <w:szCs w:val="23"/>
        </w:rPr>
      </w:pPr>
    </w:p>
    <w:p w:rsidR="00D55803" w:rsidRDefault="00D55803" w:rsidP="00D7243D">
      <w:pPr>
        <w:spacing w:after="0" w:line="240" w:lineRule="auto"/>
        <w:jc w:val="both"/>
        <w:rPr>
          <w:rFonts w:ascii="Times New Roman" w:hAnsi="Times New Roman"/>
          <w:b/>
          <w:sz w:val="23"/>
          <w:szCs w:val="23"/>
        </w:rPr>
      </w:pPr>
    </w:p>
    <w:p w:rsidR="00D55803" w:rsidRDefault="00D55803"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bodu 5 (§ 39 ods. 4)</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Z dôvodu náročnosti poskytovania domácej </w:t>
      </w:r>
      <w:r w:rsidR="00130D1D">
        <w:rPr>
          <w:rFonts w:ascii="Times New Roman" w:hAnsi="Times New Roman"/>
          <w:sz w:val="23"/>
          <w:szCs w:val="23"/>
        </w:rPr>
        <w:t xml:space="preserve">osobnej </w:t>
      </w:r>
      <w:r w:rsidRPr="00D7243D">
        <w:rPr>
          <w:rFonts w:ascii="Times New Roman" w:hAnsi="Times New Roman"/>
          <w:sz w:val="23"/>
          <w:szCs w:val="23"/>
        </w:rPr>
        <w:t xml:space="preserve">starostlivosti sa navrhuje, aby „dlhodobé ošetrovné“ v tom istom prípade mohlo čerpať viacero poistencov. Za ten istý deň však ošetrovné patrí len jednému z nich. Poistenec môže opätovne prevziať ošetrovanie príbuznej osoby najskôr po uplynutí 30 dní od predchádzajúceho prevzatia. Podmienka 30 dní nemusí byť splnená v prípadoch, kedy poistenec nemôže vzhľadom na svoj nepriaznivý zdravotný stav pokračovať v ošetrovaní. </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Zároveň sa navrhuje, aby sa podmienky nároku na „dlhodobé ošetrovné“ (osobitné ako aj všeobecné podmienky  nároku na nemocenskú dávku), predovšetkým v prípadoch, v ktorých sa poistenec pri ošetrovaní v tom istom prípade (jedna diagnóza) strieda s inými poistencami, pri opätovnom prevzatí ošetrovania poistencom, posudzovali ku dňu prvého prevzatia ošetrovania. V období, v ktorom celodenné osobné ošetrovanie nebude vykonávané poistencom, bude poistencovi výplata ošetrovného zastavená a na základe opätovného prevzatia ošetrovania sa mu opäť uvoľní. V zmysle uvedeného bude výška „dlhodobého ošetrovného“ v tom istom prípade určená z rovnakého denného vymeriavacieho základu, resp. rovnakých denných vymeriavacích základov (bez ohľadu na to, koľkokrát bolo vykonávanie ošetrovania prevzaté). Z uvedeného vyplýva, že výška dávky bude pre toho istého poistenca rovnaká a skutočnosti rozhodujúce na vznik nároku na „dlhodobé ošetrovné“ nebude potrebné preukazovať opakovane. Účelom navrhovanej úpravy je minimalizácia administratívnej záťaže poistencov, poskytovateľov zdravotnej starostlivosti a Sociálnej poisťovne. </w:t>
      </w:r>
    </w:p>
    <w:p w:rsidR="00333ADF" w:rsidRPr="00D7243D" w:rsidRDefault="00333ADF"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6 (§ 42)</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maximálna dĺžka trvania nároku na „dlhodobé ošetrovné“, a to v rozsahu 90 dní od vzniku nároku na výplatu. Navrhuje sa, aby nárok na „dlhodobé ošetrovné“ zanikol najneskôr uplynutím deväťdesiateho dňa vyplácania „dlhodobého ošetrovného“, pričom do lehoty deväťdesiat dní sa úhrnne započítavajú všetky dni výplaty „dlhodobého ošetrovného“ všetkým poistencom, ktorí vykonávajú ošetrovanie tej istej ošetrovanej osoby v tom istom prípade. To znamená, že ošetrovné sa všetkým poistencom dohromady, v tom istom prípade vypláca najdlhšie po dobu 90 dní.  </w:t>
      </w:r>
    </w:p>
    <w:p w:rsidR="00333ADF" w:rsidRPr="00D7243D" w:rsidRDefault="00333ADF" w:rsidP="003B29B4">
      <w:pPr>
        <w:spacing w:after="0" w:line="240" w:lineRule="auto"/>
        <w:jc w:val="both"/>
        <w:rPr>
          <w:rFonts w:ascii="Times New Roman" w:eastAsia="Calibri" w:hAnsi="Times New Roman"/>
          <w:sz w:val="23"/>
          <w:szCs w:val="23"/>
        </w:rPr>
      </w:pPr>
      <w:r w:rsidRPr="00D7243D">
        <w:rPr>
          <w:rFonts w:ascii="Times New Roman" w:hAnsi="Times New Roman"/>
          <w:sz w:val="23"/>
          <w:szCs w:val="23"/>
        </w:rPr>
        <w:t xml:space="preserve">Zároveň, zohľadňujúc súčasné potreby vyplývajúce z aplikačnej praxe, sa navrhuje predĺžiť obdobie poskytovania „krátkodobého ošetrovného“, a to z 10 na 14 dní. Vzhľadom na neexistenciu súvisiaceho prechodného ustanovenia sa nárok na </w:t>
      </w:r>
      <w:r w:rsidRPr="00D7243D">
        <w:rPr>
          <w:rFonts w:ascii="Times New Roman" w:eastAsia="Calibri" w:hAnsi="Times New Roman"/>
          <w:sz w:val="23"/>
          <w:szCs w:val="23"/>
        </w:rPr>
        <w:t>„krátkodobé ošetrovné“, ktorý trvá ku dňu 31. marca 2020, predlžuje v súlade s navrhovanou právnou úpravou najviac na 14 dní.</w:t>
      </w:r>
    </w:p>
    <w:p w:rsidR="00333ADF" w:rsidRPr="00D7243D" w:rsidRDefault="00333ADF" w:rsidP="00D7243D">
      <w:pPr>
        <w:spacing w:after="0" w:line="240" w:lineRule="auto"/>
        <w:ind w:firstLine="709"/>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7 (§ 43 ods. 2)</w:t>
      </w:r>
    </w:p>
    <w:p w:rsidR="00107717" w:rsidRPr="00107717" w:rsidRDefault="00107717" w:rsidP="00107717">
      <w:pPr>
        <w:spacing w:after="0" w:line="240" w:lineRule="auto"/>
        <w:jc w:val="both"/>
        <w:rPr>
          <w:rFonts w:ascii="Times New Roman" w:hAnsi="Times New Roman"/>
          <w:sz w:val="23"/>
          <w:szCs w:val="23"/>
        </w:rPr>
      </w:pPr>
      <w:r w:rsidRPr="00107717">
        <w:rPr>
          <w:rFonts w:ascii="Times New Roman" w:hAnsi="Times New Roman"/>
          <w:sz w:val="23"/>
          <w:szCs w:val="23"/>
        </w:rPr>
        <w:t xml:space="preserve">Obdobne ako pri „krátkodobom ošetrovnom“ sa navrhuje, aby aj „dlhodobé ošetrovné“ bolo vyplácané za to isté obdobie len raz a len jednej oprávnenej osobe, ktorá v tom čase zabezpečuje domácu starostlivosť. „Dlhodobé </w:t>
      </w:r>
      <w:r>
        <w:rPr>
          <w:rFonts w:ascii="Times New Roman" w:hAnsi="Times New Roman"/>
          <w:sz w:val="23"/>
          <w:szCs w:val="23"/>
        </w:rPr>
        <w:t xml:space="preserve">ošetrovné“, na ktoré vznikol nárok z dôvodu osobného a celodenného ošetrovania toho istého chorého príbuzného, sa za obdobie 12 mesiacov od vzniku prvého nároku na výplatu tohto „dlhodobého ošetrovného“ v tomto období navrhuje vyplatiť v úhrne všetkým poistencom najviac za 90 dní. V zmysle navrhovaného by sa po uplynutí 12 mesiacov, v prípadoch pokračovania poskytovania domácej </w:t>
      </w:r>
      <w:r w:rsidR="009F282A">
        <w:rPr>
          <w:rFonts w:ascii="Times New Roman" w:hAnsi="Times New Roman"/>
          <w:sz w:val="23"/>
          <w:szCs w:val="23"/>
        </w:rPr>
        <w:t xml:space="preserve">osobnej </w:t>
      </w:r>
      <w:r>
        <w:rPr>
          <w:rFonts w:ascii="Times New Roman" w:hAnsi="Times New Roman"/>
          <w:sz w:val="23"/>
          <w:szCs w:val="23"/>
        </w:rPr>
        <w:t>starostlivosti, ak nárok na „dlhodobé ošetrovné“, ktorý vznikol z dôvodu osobného a celodenného ošetrovania tohto príbuzného naďalej trvá, mal nárok na výplatu obnoviť (resp. by mal vzniknúť, ak vznikol prvý krát).</w:t>
      </w:r>
    </w:p>
    <w:p w:rsidR="00107717" w:rsidRPr="00107717" w:rsidRDefault="00107717" w:rsidP="00107717">
      <w:pPr>
        <w:spacing w:after="0" w:line="240" w:lineRule="auto"/>
        <w:jc w:val="both"/>
        <w:rPr>
          <w:rFonts w:ascii="Times New Roman" w:hAnsi="Times New Roman"/>
          <w:sz w:val="23"/>
          <w:szCs w:val="23"/>
        </w:rPr>
      </w:pPr>
      <w:r w:rsidRPr="00107717">
        <w:rPr>
          <w:rFonts w:ascii="Times New Roman" w:hAnsi="Times New Roman"/>
          <w:sz w:val="23"/>
          <w:szCs w:val="23"/>
        </w:rPr>
        <w:t>Zároveň sa navrhuje vzájomne vylúčiť nárok na výplatu „krátkodobého ošetrovného“ a „dlhodobého ošetrovného“, pričom nárok na výplatu „krátkodobého ošetrovného“ má prednosť. Ide o riešenie v prospech poistenca. Uvedené sa navrhuje v záujme predchádzania duplicitného vyplácania ošetrovného a účelového reťazenia vyplácania „dlhodobého ošetrovného“.</w:t>
      </w:r>
    </w:p>
    <w:p w:rsidR="00333ADF" w:rsidRPr="00D7243D" w:rsidRDefault="00333ADF" w:rsidP="00D7243D">
      <w:pPr>
        <w:spacing w:after="0" w:line="240" w:lineRule="auto"/>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8 </w:t>
      </w:r>
      <w:r w:rsidRPr="00D7243D">
        <w:rPr>
          <w:rFonts w:ascii="Times New Roman" w:hAnsi="Times New Roman"/>
          <w:b/>
          <w:sz w:val="23"/>
          <w:szCs w:val="23"/>
        </w:rPr>
        <w:sym w:font="Symbol" w:char="F05B"/>
      </w:r>
      <w:r w:rsidRPr="00D7243D">
        <w:rPr>
          <w:rFonts w:ascii="Times New Roman" w:hAnsi="Times New Roman"/>
          <w:b/>
          <w:sz w:val="23"/>
          <w:szCs w:val="23"/>
        </w:rPr>
        <w:t>§ 54 ods. 9 a § 57 ods. 1 písm. c)</w:t>
      </w:r>
      <w:r w:rsidRPr="00D7243D">
        <w:rPr>
          <w:rFonts w:ascii="Times New Roman" w:hAnsi="Times New Roman"/>
          <w:b/>
          <w:sz w:val="23"/>
          <w:szCs w:val="23"/>
        </w:rPr>
        <w:sym w:font="Symbol" w:char="F05D"/>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súvisiaca s bodom 3.</w:t>
      </w:r>
    </w:p>
    <w:p w:rsidR="00333ADF" w:rsidRPr="00D7243D" w:rsidRDefault="00333ADF"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bodom 9,  12 a 13 [§ 54 ods. 10 písm. a) štvrtý bod, § 140 ods. 1 písm. c) a § 140 ods. 1 písm. d)]</w:t>
      </w:r>
    </w:p>
    <w:p w:rsidR="00333ADF" w:rsidRPr="00D7243D" w:rsidRDefault="00333ADF" w:rsidP="003B29B4">
      <w:pPr>
        <w:spacing w:after="0" w:line="240" w:lineRule="auto"/>
        <w:jc w:val="both"/>
        <w:rPr>
          <w:rFonts w:ascii="Times New Roman" w:hAnsi="Times New Roman"/>
          <w:kern w:val="28"/>
          <w:sz w:val="23"/>
          <w:szCs w:val="23"/>
        </w:rPr>
      </w:pPr>
      <w:r w:rsidRPr="00D7243D">
        <w:rPr>
          <w:rFonts w:ascii="Times New Roman" w:hAnsi="Times New Roman"/>
          <w:kern w:val="28"/>
          <w:sz w:val="23"/>
          <w:szCs w:val="23"/>
        </w:rPr>
        <w:t xml:space="preserve">V súvislosti so zavedením „dlhodobého ošetrovného“ sa navrhuje v období po zavedení ročného zúčtovania v sociálnom poistení reflektovať na právnu úpravu platnú od </w:t>
      </w:r>
      <w:r w:rsidRPr="00D7243D">
        <w:rPr>
          <w:rFonts w:ascii="Times New Roman" w:hAnsi="Times New Roman"/>
          <w:sz w:val="23"/>
          <w:szCs w:val="23"/>
        </w:rPr>
        <w:t xml:space="preserve">1. januára 2022, a to </w:t>
      </w:r>
      <w:r w:rsidRPr="00D7243D">
        <w:rPr>
          <w:rFonts w:ascii="Times New Roman" w:hAnsi="Times New Roman"/>
          <w:kern w:val="28"/>
          <w:sz w:val="23"/>
          <w:szCs w:val="23"/>
        </w:rPr>
        <w:t xml:space="preserve">vylúčiť z rozhodujúceho obdobia na určenie denného vymeriavacieho základu na určenie sumy dávky nemocenského poistenia aj obdobie, počas ktorého zamestnanec vykonáva ošetrovanie </w:t>
      </w:r>
      <w:r w:rsidRPr="00D7243D">
        <w:rPr>
          <w:rFonts w:ascii="Times New Roman" w:hAnsi="Times New Roman"/>
          <w:sz w:val="23"/>
          <w:szCs w:val="23"/>
        </w:rPr>
        <w:t xml:space="preserve">z dôvodu potreby poskytovania domácej </w:t>
      </w:r>
      <w:r w:rsidR="00130D1D">
        <w:rPr>
          <w:rFonts w:ascii="Times New Roman" w:hAnsi="Times New Roman"/>
          <w:sz w:val="23"/>
          <w:szCs w:val="23"/>
        </w:rPr>
        <w:t xml:space="preserve">osobnej </w:t>
      </w:r>
      <w:r w:rsidRPr="00D7243D">
        <w:rPr>
          <w:rFonts w:ascii="Times New Roman" w:hAnsi="Times New Roman"/>
          <w:sz w:val="23"/>
          <w:szCs w:val="23"/>
        </w:rPr>
        <w:t>starostlivosti,</w:t>
      </w:r>
      <w:r w:rsidRPr="00D7243D">
        <w:rPr>
          <w:rFonts w:ascii="Times New Roman" w:hAnsi="Times New Roman"/>
          <w:kern w:val="28"/>
          <w:sz w:val="23"/>
          <w:szCs w:val="23"/>
        </w:rPr>
        <w:t xml:space="preserve"> avšak najdlhšie v rozsahu 90 dní. Zamestnanec za toto obdobie totiž nemá vymeriavací základ na platenie poistného na nemocenské poistenie. Zároveň sa v súvislosti s</w:t>
      </w:r>
      <w:r w:rsidRPr="00D7243D">
        <w:rPr>
          <w:rFonts w:ascii="Times New Roman" w:hAnsi="Times New Roman"/>
          <w:sz w:val="23"/>
          <w:szCs w:val="23"/>
        </w:rPr>
        <w:t xml:space="preserve"> predĺžením obdobia poskytovania „krátkodobého ošetrovného“ uvedenom v bode 6 z 10 na 14 dní navrhuje zodpovedajúco predĺžiť obdobie vylúčené z rozhodujúceho obdobia. </w:t>
      </w:r>
    </w:p>
    <w:p w:rsidR="00333ADF" w:rsidRPr="00D7243D" w:rsidRDefault="00333ADF" w:rsidP="003B29B4">
      <w:pPr>
        <w:spacing w:after="0" w:line="240" w:lineRule="auto"/>
        <w:jc w:val="both"/>
        <w:rPr>
          <w:rFonts w:ascii="Times New Roman" w:hAnsi="Times New Roman"/>
          <w:kern w:val="28"/>
          <w:sz w:val="23"/>
          <w:szCs w:val="23"/>
        </w:rPr>
      </w:pPr>
      <w:r w:rsidRPr="00D7243D">
        <w:rPr>
          <w:rFonts w:ascii="Times New Roman" w:hAnsi="Times New Roman"/>
          <w:kern w:val="28"/>
          <w:sz w:val="23"/>
          <w:szCs w:val="23"/>
        </w:rPr>
        <w:t xml:space="preserve">Súčasne sa navrhuje v súvislosti so zavedením </w:t>
      </w:r>
      <w:r w:rsidRPr="00D7243D">
        <w:rPr>
          <w:rFonts w:ascii="Times New Roman" w:hAnsi="Times New Roman"/>
          <w:sz w:val="23"/>
          <w:szCs w:val="23"/>
        </w:rPr>
        <w:t xml:space="preserve">ošetrovania z dôvodu domácej </w:t>
      </w:r>
      <w:r w:rsidR="00130D1D">
        <w:rPr>
          <w:rFonts w:ascii="Times New Roman" w:hAnsi="Times New Roman"/>
          <w:sz w:val="23"/>
          <w:szCs w:val="23"/>
        </w:rPr>
        <w:t xml:space="preserve">osobnej </w:t>
      </w:r>
      <w:r w:rsidRPr="00D7243D">
        <w:rPr>
          <w:rFonts w:ascii="Times New Roman" w:hAnsi="Times New Roman"/>
          <w:sz w:val="23"/>
          <w:szCs w:val="23"/>
        </w:rPr>
        <w:t xml:space="preserve">starostlivosti </w:t>
      </w:r>
      <w:r w:rsidRPr="00D7243D">
        <w:rPr>
          <w:rFonts w:ascii="Times New Roman" w:hAnsi="Times New Roman"/>
          <w:kern w:val="28"/>
          <w:sz w:val="23"/>
          <w:szCs w:val="23"/>
        </w:rPr>
        <w:t xml:space="preserve">rozšíriť právnu úpravu vylúčenia povinnosti platiť poistné pre samostatne zárobkovo činnú osobu aj o obdobie, počas ktorého vykonáva ošetrovanie z dôvodu </w:t>
      </w:r>
      <w:r w:rsidRPr="00D7243D">
        <w:rPr>
          <w:rFonts w:ascii="Times New Roman" w:hAnsi="Times New Roman"/>
          <w:sz w:val="23"/>
          <w:szCs w:val="23"/>
        </w:rPr>
        <w:t xml:space="preserve">domácej </w:t>
      </w:r>
      <w:r w:rsidR="00130D1D">
        <w:rPr>
          <w:rFonts w:ascii="Times New Roman" w:hAnsi="Times New Roman"/>
          <w:sz w:val="23"/>
          <w:szCs w:val="23"/>
        </w:rPr>
        <w:t xml:space="preserve">osobnej </w:t>
      </w:r>
      <w:r w:rsidRPr="00D7243D">
        <w:rPr>
          <w:rFonts w:ascii="Times New Roman" w:hAnsi="Times New Roman"/>
          <w:kern w:val="28"/>
          <w:sz w:val="23"/>
          <w:szCs w:val="23"/>
        </w:rPr>
        <w:t>starostlivosti, najdlhšie v rozsahu 90 dní.</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predĺžením obdobia poskytovania „krátkodobého ošetrovného“ uvedenom v bode 6 z 10 na 14 dní, sa navrhuje primerane upraviť obdobie, v ktorom </w:t>
      </w:r>
      <w:r w:rsidRPr="00D7243D">
        <w:rPr>
          <w:rFonts w:ascii="Times New Roman" w:hAnsi="Times New Roman"/>
          <w:kern w:val="28"/>
          <w:sz w:val="23"/>
          <w:szCs w:val="23"/>
        </w:rPr>
        <w:t>samostatne zárobkovo činná osoba nie je povinná platiť poistné na</w:t>
      </w:r>
      <w:r w:rsidRPr="00D7243D">
        <w:rPr>
          <w:rFonts w:ascii="Times New Roman" w:hAnsi="Times New Roman"/>
          <w:sz w:val="23"/>
          <w:szCs w:val="23"/>
        </w:rPr>
        <w:t xml:space="preserve"> nemocenské poistenie, poistné na dôchodkové poistenie, poistné na poistenie v nezamestnanosti a poistné do rezervného fondu solidarity, a to do 14. dňa potreby tzv. krátkodobého ošetrovania alebo starostlivosti.</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Tieto body nadobudnú účinnosť 1. januára 2022, a to z dôvodu zavedenia ročného zúčtovania v sociálnom poistení s účinnosťou od tohto dňa.</w:t>
      </w:r>
    </w:p>
    <w:p w:rsidR="00333ADF" w:rsidRPr="00D7243D" w:rsidRDefault="00333ADF" w:rsidP="00D7243D">
      <w:pPr>
        <w:spacing w:after="0" w:line="240" w:lineRule="auto"/>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b/>
          <w:sz w:val="23"/>
          <w:szCs w:val="23"/>
        </w:rPr>
        <w:t>K bodom 10 a 11 [§ 140 ods. 1 písm. b) a § 140 ods. 1 písm. c)]</w:t>
      </w:r>
    </w:p>
    <w:p w:rsidR="00333ADF" w:rsidRPr="00D7243D" w:rsidRDefault="00333ADF" w:rsidP="003B29B4">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predĺžením obdobia poskytovania „krátkodobého ošetrovného“ uvedenom v bode 6, a to z 10 na 14 dní, sa navrhuje pred zavedením </w:t>
      </w:r>
      <w:r w:rsidRPr="00D7243D">
        <w:rPr>
          <w:rFonts w:ascii="Times New Roman" w:hAnsi="Times New Roman"/>
          <w:kern w:val="28"/>
          <w:sz w:val="23"/>
          <w:szCs w:val="23"/>
        </w:rPr>
        <w:t xml:space="preserve">ročného zúčtovania v sociálnom poistení </w:t>
      </w:r>
      <w:r w:rsidRPr="00D7243D">
        <w:rPr>
          <w:rFonts w:ascii="Times New Roman" w:hAnsi="Times New Roman"/>
          <w:sz w:val="23"/>
          <w:szCs w:val="23"/>
        </w:rPr>
        <w:t xml:space="preserve">primerane upraviť obdobie, do ktorého </w:t>
      </w:r>
      <w:r w:rsidRPr="00D7243D">
        <w:rPr>
          <w:rFonts w:ascii="Times New Roman" w:hAnsi="Times New Roman"/>
          <w:kern w:val="28"/>
          <w:sz w:val="23"/>
          <w:szCs w:val="23"/>
        </w:rPr>
        <w:t>zamestnanec a samostatne zárobkovo činná osoba nie sú povinní platiť poistné na</w:t>
      </w:r>
      <w:r w:rsidRPr="00D7243D">
        <w:rPr>
          <w:rFonts w:ascii="Times New Roman" w:hAnsi="Times New Roman"/>
          <w:sz w:val="23"/>
          <w:szCs w:val="23"/>
        </w:rPr>
        <w:t> nemocenské poistenie, poistné na dôchodkové poistenie a poistné na poistenie v nezamestnanosti, a to do 14. dňa potreby tzv. krátkodobého ošetrovania alebo starostlivosti.</w:t>
      </w:r>
    </w:p>
    <w:p w:rsidR="00333ADF" w:rsidRPr="00D7243D" w:rsidRDefault="00333ADF" w:rsidP="003B29B4">
      <w:pPr>
        <w:spacing w:after="0" w:line="240" w:lineRule="auto"/>
        <w:jc w:val="both"/>
        <w:rPr>
          <w:rFonts w:ascii="Times New Roman" w:hAnsi="Times New Roman"/>
          <w:kern w:val="28"/>
          <w:sz w:val="23"/>
          <w:szCs w:val="23"/>
        </w:rPr>
      </w:pPr>
      <w:r w:rsidRPr="00D7243D">
        <w:rPr>
          <w:rFonts w:ascii="Times New Roman" w:hAnsi="Times New Roman"/>
          <w:kern w:val="28"/>
          <w:sz w:val="23"/>
          <w:szCs w:val="23"/>
        </w:rPr>
        <w:t xml:space="preserve">V právnej úprave vylúčenia povinnosti platiť poistné na sociálne poistenie sa vo vzťahu k navrhovanému zavedeniu „dlhodobého ošetrovného“ navrhuje zachovať princíp platnej právnej úpravy, v zmysle ktorého sa vylúčenie povinnosti platiť poistné na sociálne poistenie bude vzťahovať aj na obdobie, počas ktorého poistenec bude ošetrovať inú fyzickú osobu z dôvodu </w:t>
      </w:r>
      <w:r w:rsidRPr="00D7243D">
        <w:rPr>
          <w:rFonts w:ascii="Times New Roman" w:hAnsi="Times New Roman"/>
          <w:sz w:val="23"/>
          <w:szCs w:val="23"/>
        </w:rPr>
        <w:t>domácej starostlivosti</w:t>
      </w:r>
      <w:r w:rsidRPr="00D7243D">
        <w:rPr>
          <w:rFonts w:ascii="Times New Roman" w:hAnsi="Times New Roman"/>
          <w:kern w:val="28"/>
          <w:sz w:val="23"/>
          <w:szCs w:val="23"/>
        </w:rPr>
        <w:t xml:space="preserve">, najdlhšie v rozsahu 90 dní.  </w:t>
      </w:r>
    </w:p>
    <w:p w:rsidR="00333ADF" w:rsidRPr="00D7243D" w:rsidRDefault="00333ADF"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14 (§ 293ej)</w:t>
      </w:r>
    </w:p>
    <w:p w:rsidR="00333ADF" w:rsidRPr="00D7243D" w:rsidRDefault="00333ADF" w:rsidP="003B29B4">
      <w:pPr>
        <w:spacing w:after="0" w:line="240" w:lineRule="auto"/>
        <w:jc w:val="both"/>
        <w:rPr>
          <w:rFonts w:ascii="Times New Roman" w:eastAsia="Calibri" w:hAnsi="Times New Roman"/>
          <w:sz w:val="23"/>
          <w:szCs w:val="23"/>
        </w:rPr>
      </w:pPr>
      <w:r w:rsidRPr="00D7243D">
        <w:rPr>
          <w:rFonts w:ascii="Times New Roman" w:eastAsia="Calibri" w:hAnsi="Times New Roman"/>
          <w:sz w:val="23"/>
          <w:szCs w:val="23"/>
        </w:rPr>
        <w:t>Návrhom prechodného ustanovenia sa predlžujú účinky predchádzajúcej právnej úpravy prerušenia povinného poistenia a vylúčenia povinnosti platiť poistné na sociálne poistenie na prípady, v ktorých nárok na dávku v trvaní 10 dní zanikol najneskôr 31. marca 2020. V prípade absencie navrhovaného prechodného ustanovenia by zamestnávateľ a </w:t>
      </w:r>
      <w:r w:rsidRPr="00D7243D">
        <w:rPr>
          <w:rFonts w:ascii="Times New Roman" w:hAnsi="Times New Roman"/>
          <w:kern w:val="28"/>
          <w:sz w:val="23"/>
          <w:szCs w:val="23"/>
        </w:rPr>
        <w:t>samostatne zárobkovo činná osoba</w:t>
      </w:r>
      <w:r w:rsidRPr="00D7243D">
        <w:rPr>
          <w:rFonts w:ascii="Times New Roman" w:eastAsia="Calibri" w:hAnsi="Times New Roman"/>
          <w:sz w:val="23"/>
          <w:szCs w:val="23"/>
        </w:rPr>
        <w:t xml:space="preserve"> museli oznámiť vznik prerušenia povinného poistenia podľa zákona účinného pred 1. aprílom 2020 a znovu plniť oznamovacie povinnosti vo vzťahu k prerušeniu poistenia podľa zákona účinného od 1. apríla 2020. </w:t>
      </w:r>
    </w:p>
    <w:p w:rsidR="00333ADF" w:rsidRPr="00D7243D" w:rsidRDefault="00333ADF" w:rsidP="003B29B4">
      <w:pPr>
        <w:spacing w:after="0" w:line="240" w:lineRule="auto"/>
        <w:jc w:val="both"/>
        <w:rPr>
          <w:rFonts w:ascii="Times New Roman" w:eastAsia="Calibri" w:hAnsi="Times New Roman"/>
          <w:sz w:val="23"/>
          <w:szCs w:val="23"/>
        </w:rPr>
      </w:pPr>
      <w:r w:rsidRPr="00D7243D">
        <w:rPr>
          <w:rFonts w:ascii="Times New Roman" w:eastAsia="Calibri" w:hAnsi="Times New Roman"/>
          <w:sz w:val="23"/>
          <w:szCs w:val="23"/>
        </w:rPr>
        <w:t xml:space="preserve">Vzhľadom na nadväznosť prerušenia poistenia na vylúčenie  povinnosti platiť poistné a na aplikáciu jednej zásady v súvisiacich situáciách sa účinky predchádzajúcej právnej úpravy navrhujú predĺžiť aj vo vzťahu k vylúčeniu povinnosti platiť poistné. </w:t>
      </w:r>
    </w:p>
    <w:p w:rsidR="00333ADF" w:rsidRPr="00D7243D" w:rsidRDefault="00333ADF" w:rsidP="003B29B4">
      <w:pPr>
        <w:spacing w:after="0" w:line="240" w:lineRule="auto"/>
        <w:jc w:val="both"/>
        <w:rPr>
          <w:rFonts w:ascii="Times New Roman" w:eastAsia="Calibri" w:hAnsi="Times New Roman"/>
          <w:sz w:val="23"/>
          <w:szCs w:val="23"/>
        </w:rPr>
      </w:pPr>
      <w:r w:rsidRPr="00D7243D">
        <w:rPr>
          <w:rFonts w:ascii="Times New Roman" w:eastAsia="Calibri" w:hAnsi="Times New Roman"/>
          <w:sz w:val="23"/>
          <w:szCs w:val="23"/>
        </w:rPr>
        <w:t>Navrhovanou právnou úpravou sa zamedzuje nadmernej administratívnej záťaži zamestnávateľov a </w:t>
      </w:r>
      <w:r w:rsidRPr="00D7243D">
        <w:rPr>
          <w:rFonts w:ascii="Times New Roman" w:hAnsi="Times New Roman"/>
          <w:kern w:val="28"/>
          <w:sz w:val="23"/>
          <w:szCs w:val="23"/>
        </w:rPr>
        <w:t>samostatne zárobkovo činných osôb</w:t>
      </w:r>
      <w:r w:rsidRPr="00D7243D">
        <w:rPr>
          <w:rFonts w:ascii="Times New Roman" w:eastAsia="Calibri" w:hAnsi="Times New Roman"/>
          <w:sz w:val="23"/>
          <w:szCs w:val="23"/>
        </w:rPr>
        <w:t>.</w:t>
      </w:r>
    </w:p>
    <w:p w:rsidR="00333ADF" w:rsidRPr="00D7243D" w:rsidRDefault="00333ADF" w:rsidP="00D7243D">
      <w:pPr>
        <w:spacing w:after="0" w:line="240" w:lineRule="auto"/>
        <w:jc w:val="both"/>
        <w:rPr>
          <w:rFonts w:ascii="Times New Roman" w:hAnsi="Times New Roman"/>
          <w:sz w:val="23"/>
          <w:szCs w:val="23"/>
        </w:rPr>
      </w:pPr>
    </w:p>
    <w:p w:rsidR="009F282A" w:rsidRDefault="009F282A" w:rsidP="00D7243D">
      <w:pPr>
        <w:spacing w:after="0" w:line="240" w:lineRule="auto"/>
        <w:jc w:val="both"/>
        <w:rPr>
          <w:rFonts w:ascii="Times New Roman" w:hAnsi="Times New Roman"/>
          <w:b/>
          <w:sz w:val="23"/>
          <w:szCs w:val="23"/>
          <w:u w:val="single"/>
        </w:rPr>
      </w:pPr>
    </w:p>
    <w:p w:rsidR="009F282A" w:rsidRDefault="009F282A" w:rsidP="00D7243D">
      <w:pPr>
        <w:spacing w:after="0" w:line="240" w:lineRule="auto"/>
        <w:jc w:val="both"/>
        <w:rPr>
          <w:rFonts w:ascii="Times New Roman" w:hAnsi="Times New Roman"/>
          <w:b/>
          <w:sz w:val="23"/>
          <w:szCs w:val="23"/>
          <w:u w:val="single"/>
        </w:rPr>
      </w:pPr>
    </w:p>
    <w:p w:rsidR="009F282A" w:rsidRDefault="009F282A" w:rsidP="00D7243D">
      <w:pPr>
        <w:spacing w:after="0" w:line="240" w:lineRule="auto"/>
        <w:jc w:val="both"/>
        <w:rPr>
          <w:rFonts w:ascii="Times New Roman" w:hAnsi="Times New Roman"/>
          <w:b/>
          <w:sz w:val="23"/>
          <w:szCs w:val="23"/>
          <w:u w:val="single"/>
        </w:rPr>
      </w:pPr>
    </w:p>
    <w:p w:rsidR="00644286" w:rsidRPr="003B29B4" w:rsidRDefault="003B29B4" w:rsidP="00D7243D">
      <w:pPr>
        <w:spacing w:after="0" w:line="240" w:lineRule="auto"/>
        <w:jc w:val="both"/>
        <w:rPr>
          <w:rFonts w:ascii="Times New Roman" w:hAnsi="Times New Roman"/>
          <w:b/>
          <w:sz w:val="23"/>
          <w:szCs w:val="23"/>
          <w:u w:val="single"/>
        </w:rPr>
      </w:pPr>
      <w:r w:rsidRPr="003B29B4">
        <w:rPr>
          <w:rFonts w:ascii="Times New Roman" w:hAnsi="Times New Roman"/>
          <w:b/>
          <w:sz w:val="23"/>
          <w:szCs w:val="23"/>
          <w:u w:val="single"/>
        </w:rPr>
        <w:lastRenderedPageBreak/>
        <w:t>K č</w:t>
      </w:r>
      <w:r w:rsidR="00333ADF" w:rsidRPr="003B29B4">
        <w:rPr>
          <w:rFonts w:ascii="Times New Roman" w:hAnsi="Times New Roman"/>
          <w:b/>
          <w:sz w:val="23"/>
          <w:szCs w:val="23"/>
          <w:u w:val="single"/>
        </w:rPr>
        <w:t>lánk</w:t>
      </w:r>
      <w:r w:rsidRPr="003B29B4">
        <w:rPr>
          <w:rFonts w:ascii="Times New Roman" w:hAnsi="Times New Roman"/>
          <w:b/>
          <w:sz w:val="23"/>
          <w:szCs w:val="23"/>
          <w:u w:val="single"/>
        </w:rPr>
        <w:t>u</w:t>
      </w:r>
      <w:r w:rsidR="00333ADF" w:rsidRPr="003B29B4">
        <w:rPr>
          <w:rFonts w:ascii="Times New Roman" w:hAnsi="Times New Roman"/>
          <w:b/>
          <w:sz w:val="23"/>
          <w:szCs w:val="23"/>
          <w:u w:val="single"/>
        </w:rPr>
        <w:t xml:space="preserve"> IV (zákon č. 576/2004 Z. z. o zdravotnej starostlivosti)</w:t>
      </w: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 (§ 2 ods. 34)</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V rámci ústavnej zdravotnej starostlivosti v nemocnici, liečebni alebo v hospici sa definuje následná ústavná zdravotná starostlivosť ako zdravotná starostlivosť, ktorá sa poskytuje osobe, ktorej bola stanovená základná diagnóza a došlo k stabilizácii jej zdravotného stavu pri náhlej chorobe alebo pri náhlom zhoršení zdravotného stavu alebo pri zhoršení chronickej choroby a jej stav vyžaduje doliečenie </w:t>
      </w:r>
      <w:r w:rsidR="008E6923">
        <w:rPr>
          <w:rFonts w:ascii="Times New Roman" w:hAnsi="Times New Roman"/>
          <w:sz w:val="23"/>
          <w:szCs w:val="23"/>
        </w:rPr>
        <w:t xml:space="preserve">ústavnou zdravotnou starostlivosťou </w:t>
      </w:r>
      <w:r w:rsidRPr="00D7243D">
        <w:rPr>
          <w:rFonts w:ascii="Times New Roman" w:hAnsi="Times New Roman"/>
          <w:sz w:val="23"/>
          <w:szCs w:val="23"/>
        </w:rPr>
        <w:t>alebo posky</w:t>
      </w:r>
      <w:r w:rsidR="003B29B4">
        <w:rPr>
          <w:rFonts w:ascii="Times New Roman" w:hAnsi="Times New Roman"/>
          <w:sz w:val="23"/>
          <w:szCs w:val="23"/>
        </w:rPr>
        <w:t>tnutie liečebnej rehabilitácie. Z</w:t>
      </w:r>
      <w:r w:rsidRPr="00D7243D">
        <w:rPr>
          <w:rFonts w:ascii="Times New Roman" w:hAnsi="Times New Roman"/>
          <w:sz w:val="23"/>
          <w:szCs w:val="23"/>
        </w:rPr>
        <w:t xml:space="preserve">avádza </w:t>
      </w:r>
      <w:r w:rsidR="003B29B4">
        <w:rPr>
          <w:rFonts w:ascii="Times New Roman" w:hAnsi="Times New Roman"/>
          <w:sz w:val="23"/>
          <w:szCs w:val="23"/>
        </w:rPr>
        <w:t xml:space="preserve">sa </w:t>
      </w:r>
      <w:r w:rsidRPr="00D7243D">
        <w:rPr>
          <w:rFonts w:ascii="Times New Roman" w:hAnsi="Times New Roman"/>
          <w:sz w:val="23"/>
          <w:szCs w:val="23"/>
        </w:rPr>
        <w:t>pojem následná ústavná zdravotná starostlivosť, ktorá v kombinácii so stanovením doby liečenia, regulovanou úhradou a príspevkom, vytvára priestor pre rodinných príslušníkov pripraviť sa na príchod svojho blízkeho z nemocnice.</w:t>
      </w:r>
    </w:p>
    <w:p w:rsidR="00333ADF" w:rsidRPr="00D7243D" w:rsidRDefault="00333ADF"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 (§ 3 ods. 1 druhá veta)</w:t>
      </w:r>
    </w:p>
    <w:p w:rsidR="00333ADF" w:rsidRPr="00D7243D" w:rsidRDefault="00333ADF" w:rsidP="00D7243D">
      <w:pPr>
        <w:spacing w:after="0" w:line="240" w:lineRule="auto"/>
        <w:rPr>
          <w:rFonts w:ascii="Times New Roman" w:hAnsi="Times New Roman"/>
          <w:sz w:val="23"/>
          <w:szCs w:val="23"/>
        </w:rPr>
      </w:pPr>
      <w:r w:rsidRPr="00D7243D">
        <w:rPr>
          <w:rFonts w:ascii="Times New Roman" w:hAnsi="Times New Roman"/>
          <w:sz w:val="23"/>
          <w:szCs w:val="23"/>
        </w:rPr>
        <w:t>Špecifikuje sa obsah zoznamu zdravotných výkonov z dôvodu jeho prehľadnosti a s prihliadnutím na požiadavky aplikačnej praxe.</w:t>
      </w:r>
    </w:p>
    <w:p w:rsidR="00333ADF" w:rsidRPr="00D7243D" w:rsidRDefault="00333ADF" w:rsidP="00D7243D">
      <w:pPr>
        <w:spacing w:after="0" w:line="240" w:lineRule="auto"/>
        <w:jc w:val="both"/>
        <w:rPr>
          <w:rFonts w:ascii="Times New Roman" w:hAnsi="Times New Roman"/>
          <w:b/>
          <w:sz w:val="23"/>
          <w:szCs w:val="23"/>
        </w:rPr>
      </w:pPr>
    </w:p>
    <w:p w:rsidR="00FA0BD0" w:rsidRPr="00FA0BD0" w:rsidRDefault="00333ADF" w:rsidP="00C27394">
      <w:pPr>
        <w:spacing w:after="0" w:line="240" w:lineRule="auto"/>
        <w:jc w:val="both"/>
        <w:rPr>
          <w:rFonts w:ascii="Times New Roman" w:hAnsi="Times New Roman"/>
          <w:b/>
          <w:sz w:val="23"/>
          <w:szCs w:val="23"/>
        </w:rPr>
      </w:pPr>
      <w:r w:rsidRPr="00FA0BD0">
        <w:rPr>
          <w:rFonts w:ascii="Times New Roman" w:hAnsi="Times New Roman"/>
          <w:b/>
          <w:sz w:val="23"/>
          <w:szCs w:val="23"/>
        </w:rPr>
        <w:t xml:space="preserve">K bodu 3 (§ </w:t>
      </w:r>
      <w:r w:rsidR="008E6923" w:rsidRPr="00FA0BD0">
        <w:rPr>
          <w:rFonts w:ascii="Times New Roman" w:hAnsi="Times New Roman"/>
          <w:b/>
          <w:sz w:val="23"/>
          <w:szCs w:val="23"/>
        </w:rPr>
        <w:t>8</w:t>
      </w:r>
      <w:r w:rsidRPr="00FA0BD0">
        <w:rPr>
          <w:rFonts w:ascii="Times New Roman" w:hAnsi="Times New Roman"/>
          <w:b/>
          <w:sz w:val="23"/>
          <w:szCs w:val="23"/>
        </w:rPr>
        <w:t xml:space="preserve"> ods. </w:t>
      </w:r>
      <w:r w:rsidR="008E6923" w:rsidRPr="00FA0BD0">
        <w:rPr>
          <w:rFonts w:ascii="Times New Roman" w:hAnsi="Times New Roman"/>
          <w:b/>
          <w:sz w:val="23"/>
          <w:szCs w:val="23"/>
        </w:rPr>
        <w:t>7</w:t>
      </w:r>
      <w:r w:rsidRPr="00FA0BD0">
        <w:rPr>
          <w:rFonts w:ascii="Times New Roman" w:hAnsi="Times New Roman"/>
          <w:b/>
          <w:sz w:val="23"/>
          <w:szCs w:val="23"/>
        </w:rPr>
        <w:t>)</w:t>
      </w:r>
    </w:p>
    <w:p w:rsidR="00212F63" w:rsidRPr="00FA0BD0" w:rsidRDefault="005F6647" w:rsidP="00C27394">
      <w:pPr>
        <w:spacing w:after="0" w:line="240" w:lineRule="auto"/>
        <w:jc w:val="both"/>
        <w:rPr>
          <w:rFonts w:ascii="Times New Roman" w:hAnsi="Times New Roman"/>
        </w:rPr>
      </w:pPr>
      <w:r w:rsidRPr="00FA0BD0">
        <w:rPr>
          <w:rFonts w:ascii="Times New Roman" w:hAnsi="Times New Roman"/>
        </w:rPr>
        <w:t xml:space="preserve">V nadväznosti na navrhované úpravy v § 12b, navrhuje sa, aby </w:t>
      </w:r>
      <w:r w:rsidR="00FA0BD0" w:rsidRPr="00FA0BD0">
        <w:rPr>
          <w:rFonts w:ascii="Times New Roman" w:hAnsi="Times New Roman"/>
        </w:rPr>
        <w:t>poskytovanie ošetrovateľskej starostlivosti agentúrami</w:t>
      </w:r>
      <w:r w:rsidRPr="00FA0BD0">
        <w:rPr>
          <w:rFonts w:ascii="Times New Roman" w:hAnsi="Times New Roman"/>
        </w:rPr>
        <w:t xml:space="preserve"> domácej ošetrovateľskej starostlivosti</w:t>
      </w:r>
      <w:r w:rsidR="00FA0BD0">
        <w:rPr>
          <w:rFonts w:ascii="Times New Roman" w:hAnsi="Times New Roman"/>
        </w:rPr>
        <w:t>,</w:t>
      </w:r>
      <w:r w:rsidRPr="00FA0BD0">
        <w:rPr>
          <w:rFonts w:ascii="Times New Roman" w:hAnsi="Times New Roman"/>
        </w:rPr>
        <w:t xml:space="preserve"> mohli indikovať okrem všeobecných lekárov aj ošetrujúci lekári špecialisti. </w:t>
      </w:r>
    </w:p>
    <w:p w:rsidR="00333ADF" w:rsidRDefault="00333ADF" w:rsidP="00D7243D">
      <w:pPr>
        <w:spacing w:after="0" w:line="240" w:lineRule="auto"/>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4 (§ 9 ods. 2 a 3)</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Ustanovuje sa a definuje sa, že následná ústavná zdravotná starostlivosť </w:t>
      </w:r>
      <w:r w:rsidR="003B29B4">
        <w:rPr>
          <w:rFonts w:ascii="Times New Roman" w:hAnsi="Times New Roman"/>
          <w:sz w:val="23"/>
          <w:szCs w:val="23"/>
        </w:rPr>
        <w:t xml:space="preserve">sa poskytuje </w:t>
      </w:r>
      <w:r w:rsidRPr="00D7243D">
        <w:rPr>
          <w:rFonts w:ascii="Times New Roman" w:hAnsi="Times New Roman"/>
          <w:sz w:val="23"/>
          <w:szCs w:val="23"/>
        </w:rPr>
        <w:t>v rámci poskytovania ústavnej zdravotnej starostlivosti. Oproti súčasnému stavu, kedy nemocnice z rôznych dôvodov prepúšťajú z hospitalizácie pacientov v čo najskoršom čase, sa návrhom zákona ustanovuje, že sa následná</w:t>
      </w:r>
      <w:r w:rsidR="003B29B4">
        <w:rPr>
          <w:rFonts w:ascii="Times New Roman" w:hAnsi="Times New Roman"/>
          <w:sz w:val="23"/>
          <w:szCs w:val="23"/>
        </w:rPr>
        <w:t xml:space="preserve"> ústavná </w:t>
      </w:r>
      <w:r w:rsidRPr="00D7243D">
        <w:rPr>
          <w:rFonts w:ascii="Times New Roman" w:hAnsi="Times New Roman"/>
          <w:sz w:val="23"/>
          <w:szCs w:val="23"/>
        </w:rPr>
        <w:t>starostlivosť, kedy sa má pacient vyliečiť</w:t>
      </w:r>
      <w:r w:rsidR="005F6647">
        <w:rPr>
          <w:rFonts w:ascii="Times New Roman" w:hAnsi="Times New Roman"/>
          <w:sz w:val="23"/>
          <w:szCs w:val="23"/>
        </w:rPr>
        <w:t xml:space="preserve"> tak, aby mohol byť prepustený do ambulantnej starostlivosti</w:t>
      </w:r>
      <w:r w:rsidRPr="00D7243D">
        <w:rPr>
          <w:rFonts w:ascii="Times New Roman" w:hAnsi="Times New Roman"/>
          <w:sz w:val="23"/>
          <w:szCs w:val="23"/>
        </w:rPr>
        <w:t>, poskytuj</w:t>
      </w:r>
      <w:r w:rsidR="003B29B4">
        <w:rPr>
          <w:rFonts w:ascii="Times New Roman" w:hAnsi="Times New Roman"/>
          <w:sz w:val="23"/>
          <w:szCs w:val="23"/>
        </w:rPr>
        <w:t xml:space="preserve">e </w:t>
      </w:r>
      <w:r w:rsidR="005F6647">
        <w:rPr>
          <w:rFonts w:ascii="Times New Roman" w:hAnsi="Times New Roman"/>
          <w:sz w:val="23"/>
          <w:szCs w:val="23"/>
        </w:rPr>
        <w:t xml:space="preserve">najviac </w:t>
      </w:r>
      <w:r w:rsidR="003B29B4">
        <w:rPr>
          <w:rFonts w:ascii="Times New Roman" w:hAnsi="Times New Roman"/>
          <w:sz w:val="23"/>
          <w:szCs w:val="23"/>
        </w:rPr>
        <w:t>na tri mesiace. V tejto lehote</w:t>
      </w:r>
      <w:r w:rsidRPr="00D7243D">
        <w:rPr>
          <w:rFonts w:ascii="Times New Roman" w:hAnsi="Times New Roman"/>
          <w:sz w:val="23"/>
          <w:szCs w:val="23"/>
        </w:rPr>
        <w:t xml:space="preserve"> by malo dôjsť k úplnému vyliečeniu. V prípade napríklad bdelých kóm sa lehota predlžuje podľa potreby</w:t>
      </w:r>
      <w:r w:rsidR="005F6647">
        <w:rPr>
          <w:rFonts w:ascii="Times New Roman" w:hAnsi="Times New Roman"/>
          <w:sz w:val="23"/>
          <w:szCs w:val="23"/>
        </w:rPr>
        <w:t xml:space="preserve"> na základe indikácie konzília a po predchádzajúcom súhlase zdravotnej poisťovne</w:t>
      </w:r>
      <w:r w:rsidRPr="00D7243D">
        <w:rPr>
          <w:rFonts w:ascii="Times New Roman" w:hAnsi="Times New Roman"/>
          <w:sz w:val="23"/>
          <w:szCs w:val="23"/>
        </w:rPr>
        <w:t xml:space="preserve">. Následná </w:t>
      </w:r>
      <w:r w:rsidR="003B29B4">
        <w:rPr>
          <w:rFonts w:ascii="Times New Roman" w:hAnsi="Times New Roman"/>
          <w:sz w:val="23"/>
          <w:szCs w:val="23"/>
        </w:rPr>
        <w:t xml:space="preserve">ústavná </w:t>
      </w:r>
      <w:r w:rsidRPr="00D7243D">
        <w:rPr>
          <w:rFonts w:ascii="Times New Roman" w:hAnsi="Times New Roman"/>
          <w:sz w:val="23"/>
          <w:szCs w:val="23"/>
        </w:rPr>
        <w:t>starostlivosť sa bude poskytovať na týchto oddeleniach nemocnice</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1.</w:t>
      </w:r>
      <w:r w:rsidRPr="00D7243D">
        <w:rPr>
          <w:rFonts w:ascii="Times New Roman" w:hAnsi="Times New Roman"/>
          <w:sz w:val="23"/>
          <w:szCs w:val="23"/>
        </w:rPr>
        <w:tab/>
        <w:t>oddelenie dlhodobo chorých</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2.</w:t>
      </w:r>
      <w:r w:rsidRPr="00D7243D">
        <w:rPr>
          <w:rFonts w:ascii="Times New Roman" w:hAnsi="Times New Roman"/>
          <w:sz w:val="23"/>
          <w:szCs w:val="23"/>
        </w:rPr>
        <w:tab/>
        <w:t>doliečovacie oddelenie</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3.</w:t>
      </w:r>
      <w:r w:rsidRPr="00D7243D">
        <w:rPr>
          <w:rFonts w:ascii="Times New Roman" w:hAnsi="Times New Roman"/>
          <w:sz w:val="23"/>
          <w:szCs w:val="23"/>
        </w:rPr>
        <w:tab/>
        <w:t>oddelenie paliatívnej medicíny</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4.</w:t>
      </w:r>
      <w:r w:rsidRPr="00D7243D">
        <w:rPr>
          <w:rFonts w:ascii="Times New Roman" w:hAnsi="Times New Roman"/>
          <w:sz w:val="23"/>
          <w:szCs w:val="23"/>
        </w:rPr>
        <w:tab/>
        <w:t xml:space="preserve">oddelenie </w:t>
      </w:r>
      <w:proofErr w:type="spellStart"/>
      <w:r w:rsidRPr="00D7243D">
        <w:rPr>
          <w:rFonts w:ascii="Times New Roman" w:hAnsi="Times New Roman"/>
          <w:sz w:val="23"/>
          <w:szCs w:val="23"/>
        </w:rPr>
        <w:t>fyziatrie</w:t>
      </w:r>
      <w:proofErr w:type="spellEnd"/>
      <w:r w:rsidRPr="00D7243D">
        <w:rPr>
          <w:rFonts w:ascii="Times New Roman" w:hAnsi="Times New Roman"/>
          <w:sz w:val="23"/>
          <w:szCs w:val="23"/>
        </w:rPr>
        <w:t>, balneológi</w:t>
      </w:r>
      <w:r w:rsidR="009F282A">
        <w:rPr>
          <w:rFonts w:ascii="Times New Roman" w:hAnsi="Times New Roman"/>
          <w:sz w:val="23"/>
          <w:szCs w:val="23"/>
        </w:rPr>
        <w:t>e</w:t>
      </w:r>
      <w:r w:rsidRPr="00D7243D">
        <w:rPr>
          <w:rFonts w:ascii="Times New Roman" w:hAnsi="Times New Roman"/>
          <w:sz w:val="23"/>
          <w:szCs w:val="23"/>
        </w:rPr>
        <w:t xml:space="preserve"> a liečebnej rehabilitácie,</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5.</w:t>
      </w:r>
      <w:r w:rsidRPr="00D7243D">
        <w:rPr>
          <w:rFonts w:ascii="Times New Roman" w:hAnsi="Times New Roman"/>
          <w:sz w:val="23"/>
          <w:szCs w:val="23"/>
        </w:rPr>
        <w:tab/>
        <w:t>oddelenie psychiatrie.</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Ďalej sa bude následná </w:t>
      </w:r>
      <w:r w:rsidR="003B29B4">
        <w:rPr>
          <w:rFonts w:ascii="Times New Roman" w:hAnsi="Times New Roman"/>
          <w:sz w:val="23"/>
          <w:szCs w:val="23"/>
        </w:rPr>
        <w:t xml:space="preserve">ústavná </w:t>
      </w:r>
      <w:r w:rsidRPr="00D7243D">
        <w:rPr>
          <w:rFonts w:ascii="Times New Roman" w:hAnsi="Times New Roman"/>
          <w:sz w:val="23"/>
          <w:szCs w:val="23"/>
        </w:rPr>
        <w:t xml:space="preserve">starostlivosť poskytovať v hospicoch a v liečebniach. </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Po návrate z nemocnice má pacient niekoľko možností už v súčasnosti zavedených zariadení či už spomínaná liečebňa, dom ošetrovateľskej starostlivosti, hospic alebo domáca liečba. Po indikovaní lekárom potreby domácej </w:t>
      </w:r>
      <w:r w:rsidR="005F6647">
        <w:rPr>
          <w:rFonts w:ascii="Times New Roman" w:hAnsi="Times New Roman"/>
          <w:sz w:val="23"/>
          <w:szCs w:val="23"/>
        </w:rPr>
        <w:t xml:space="preserve">osobnej </w:t>
      </w:r>
      <w:r w:rsidRPr="00D7243D">
        <w:rPr>
          <w:rFonts w:ascii="Times New Roman" w:hAnsi="Times New Roman"/>
          <w:sz w:val="23"/>
          <w:szCs w:val="23"/>
        </w:rPr>
        <w:t>starostlivosti, môže rodinný príslušník požiadať Sociálnu poisťovňu o príspevok „ošetrovné“, ktoré mu pomôže prechodne na tri mesiace mať aspoň čiastočnú náhradu príjmu a umožniť tak dôstojne sa postarať o svojich blízkych.</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V nadväznosti na uvedené sa tiež definuje následná ústavná ošetrovateľská starostlivosť ako aj lehota jej poskytovania, ktorá sa bude poskytovať v domoch ošetrovateľskej starostlivosti, až na 6 mesiacov, ak takú starostlivosť indikuje lekár</w:t>
      </w:r>
      <w:r w:rsidR="005F6647">
        <w:rPr>
          <w:rFonts w:ascii="Times New Roman" w:hAnsi="Times New Roman"/>
          <w:sz w:val="23"/>
          <w:szCs w:val="23"/>
        </w:rPr>
        <w:t xml:space="preserve"> a sestra</w:t>
      </w:r>
      <w:r w:rsidRPr="00D7243D">
        <w:rPr>
          <w:rFonts w:ascii="Times New Roman" w:hAnsi="Times New Roman"/>
          <w:sz w:val="23"/>
          <w:szCs w:val="23"/>
        </w:rPr>
        <w:t>.</w:t>
      </w:r>
    </w:p>
    <w:p w:rsidR="00864723" w:rsidRPr="00D7243D" w:rsidRDefault="00864723" w:rsidP="00D7243D">
      <w:pPr>
        <w:pStyle w:val="Odsekzoznamu"/>
        <w:spacing w:after="0" w:line="240" w:lineRule="auto"/>
        <w:ind w:left="567"/>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5 (§ 10a ods. 2 písm. a))</w:t>
      </w:r>
    </w:p>
    <w:p w:rsidR="00333ADF" w:rsidRPr="00D7243D" w:rsidRDefault="00333ADF" w:rsidP="00D7243D">
      <w:pPr>
        <w:spacing w:after="0" w:line="240" w:lineRule="auto"/>
        <w:rPr>
          <w:rFonts w:ascii="Times New Roman" w:hAnsi="Times New Roman"/>
          <w:sz w:val="23"/>
          <w:szCs w:val="23"/>
        </w:rPr>
      </w:pPr>
      <w:r w:rsidRPr="00D7243D">
        <w:rPr>
          <w:rFonts w:ascii="Times New Roman" w:hAnsi="Times New Roman"/>
          <w:sz w:val="23"/>
          <w:szCs w:val="23"/>
        </w:rPr>
        <w:t>Legislatívno-technická úprava v nadväznosti na pojem zavedený v § 4 platného zákona.</w:t>
      </w:r>
    </w:p>
    <w:p w:rsidR="00333ADF" w:rsidRPr="00D7243D" w:rsidRDefault="00333ADF" w:rsidP="00D7243D">
      <w:pPr>
        <w:spacing w:after="0" w:line="240" w:lineRule="auto"/>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6 (§ 10a ods. 3)</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Oproti súčasnému stavu sa ustanovuje, že zodpovedná osoba </w:t>
      </w:r>
      <w:r w:rsidR="009F282A">
        <w:rPr>
          <w:rFonts w:ascii="Times New Roman" w:hAnsi="Times New Roman"/>
          <w:sz w:val="23"/>
          <w:szCs w:val="23"/>
        </w:rPr>
        <w:t>môže</w:t>
      </w:r>
      <w:r w:rsidRPr="00D7243D">
        <w:rPr>
          <w:rFonts w:ascii="Times New Roman" w:hAnsi="Times New Roman"/>
          <w:sz w:val="23"/>
          <w:szCs w:val="23"/>
        </w:rPr>
        <w:t xml:space="preserve"> byť určená </w:t>
      </w:r>
      <w:r w:rsidR="00674D31">
        <w:rPr>
          <w:rFonts w:ascii="Times New Roman" w:hAnsi="Times New Roman"/>
          <w:sz w:val="23"/>
          <w:szCs w:val="23"/>
        </w:rPr>
        <w:t>najviac pre 2</w:t>
      </w:r>
      <w:r w:rsidRPr="00D7243D">
        <w:rPr>
          <w:rFonts w:ascii="Times New Roman" w:hAnsi="Times New Roman"/>
          <w:sz w:val="23"/>
          <w:szCs w:val="23"/>
        </w:rPr>
        <w:t xml:space="preserve"> zariadeni</w:t>
      </w:r>
      <w:r w:rsidR="00674D31">
        <w:rPr>
          <w:rFonts w:ascii="Times New Roman" w:hAnsi="Times New Roman"/>
          <w:sz w:val="23"/>
          <w:szCs w:val="23"/>
        </w:rPr>
        <w:t>a</w:t>
      </w:r>
      <w:r w:rsidRPr="00D7243D">
        <w:rPr>
          <w:rFonts w:ascii="Times New Roman" w:hAnsi="Times New Roman"/>
          <w:sz w:val="23"/>
          <w:szCs w:val="23"/>
        </w:rPr>
        <w:t xml:space="preserve"> sociálnych služieb a v zariadeniach sociálnoprávnej ochrany detí a sociálnej kurately (ďalej len „zariadenie sociálnej pomoci“) a musí byť v</w:t>
      </w:r>
      <w:r w:rsidR="00674D31">
        <w:rPr>
          <w:rFonts w:ascii="Times New Roman" w:hAnsi="Times New Roman"/>
          <w:sz w:val="23"/>
          <w:szCs w:val="23"/>
        </w:rPr>
        <w:t> </w:t>
      </w:r>
      <w:r w:rsidRPr="00D7243D">
        <w:rPr>
          <w:rFonts w:ascii="Times New Roman" w:hAnsi="Times New Roman"/>
          <w:sz w:val="23"/>
          <w:szCs w:val="23"/>
        </w:rPr>
        <w:t>pracovno</w:t>
      </w:r>
      <w:r w:rsidR="00674D31">
        <w:rPr>
          <w:rFonts w:ascii="Times New Roman" w:hAnsi="Times New Roman"/>
          <w:sz w:val="23"/>
          <w:szCs w:val="23"/>
        </w:rPr>
        <w:t>m pomere</w:t>
      </w:r>
      <w:r w:rsidRPr="00D7243D">
        <w:rPr>
          <w:rFonts w:ascii="Times New Roman" w:hAnsi="Times New Roman"/>
          <w:sz w:val="23"/>
          <w:szCs w:val="23"/>
        </w:rPr>
        <w:t>, avšak až potom, čo zariadenie bude mať viac ako 18 lôžok obsadených pacientmi, ktorí potrebujú ošetrovateľskú starostlivosť, bude potrebná ďalšia sestra</w:t>
      </w:r>
      <w:r w:rsidR="00674D31">
        <w:rPr>
          <w:rFonts w:ascii="Times New Roman" w:hAnsi="Times New Roman"/>
          <w:sz w:val="23"/>
          <w:szCs w:val="23"/>
        </w:rPr>
        <w:t xml:space="preserve"> a na každých 10 lôžok </w:t>
      </w:r>
      <w:r w:rsidR="009F282A">
        <w:rPr>
          <w:rFonts w:ascii="Times New Roman" w:hAnsi="Times New Roman"/>
          <w:sz w:val="23"/>
          <w:szCs w:val="23"/>
        </w:rPr>
        <w:t>môže mať zariadenie praktickú</w:t>
      </w:r>
      <w:r w:rsidR="00674D31">
        <w:rPr>
          <w:rFonts w:ascii="Times New Roman" w:hAnsi="Times New Roman"/>
          <w:sz w:val="23"/>
          <w:szCs w:val="23"/>
        </w:rPr>
        <w:t xml:space="preserve"> </w:t>
      </w:r>
      <w:r w:rsidR="009F282A">
        <w:rPr>
          <w:rFonts w:ascii="Times New Roman" w:hAnsi="Times New Roman"/>
          <w:sz w:val="23"/>
          <w:szCs w:val="23"/>
        </w:rPr>
        <w:lastRenderedPageBreak/>
        <w:t>sestru</w:t>
      </w:r>
      <w:r w:rsidRPr="00D7243D">
        <w:rPr>
          <w:rFonts w:ascii="Times New Roman" w:hAnsi="Times New Roman"/>
          <w:sz w:val="23"/>
          <w:szCs w:val="23"/>
        </w:rPr>
        <w:t>. V praxi to znamená, že ak pôjde o zariadenie sociálnej pomoci, ktoré bude mať 18 pacientov, ktorí potrebujú ošetrovateľskú starostlivosť, bude postačovať, aby malo iba 1 sestru a tou môže byť zodpovedná osoba. Pokiaľ ide o pojem „zariadenie sociálnej pomoci“ – ide o legislatívnu skratku zavedenú v § 4 ods. 6 zákona č. 576/2004 Z. z. s odkazom na zákon č. 448/2008 Z. z. - v zariadeniach sociálnych služieb 4aa) a v zariadeniach sociálnoprávnej ochrany detí a sociálnej kurately4ab), podľa ktorého sa ošetrovateľská starostlivosť môže poskytovať v týchto zariadeniach:</w:t>
      </w:r>
    </w:p>
    <w:p w:rsidR="00333ADF" w:rsidRPr="00D7243D" w:rsidRDefault="003B29B4" w:rsidP="00D7243D">
      <w:pPr>
        <w:spacing w:after="0" w:line="240" w:lineRule="auto"/>
        <w:jc w:val="both"/>
        <w:rPr>
          <w:rFonts w:ascii="Times New Roman" w:hAnsi="Times New Roman"/>
          <w:sz w:val="23"/>
          <w:szCs w:val="23"/>
        </w:rPr>
      </w:pPr>
      <w:r>
        <w:rPr>
          <w:rFonts w:ascii="Times New Roman" w:hAnsi="Times New Roman"/>
          <w:sz w:val="23"/>
          <w:szCs w:val="23"/>
        </w:rPr>
        <w:t xml:space="preserve">a) </w:t>
      </w:r>
      <w:r w:rsidR="00333ADF" w:rsidRPr="00D7243D">
        <w:rPr>
          <w:rFonts w:ascii="Times New Roman" w:hAnsi="Times New Roman"/>
          <w:sz w:val="23"/>
          <w:szCs w:val="23"/>
        </w:rPr>
        <w:t>zariadenia sociálnych služieb:</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Zariadenie pre seniorov</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Zariadenie opatrovateľskej služby</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Domov sociálnych služieb</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w:t>
      </w:r>
      <w:r w:rsidRPr="00D7243D">
        <w:rPr>
          <w:rFonts w:ascii="Times New Roman" w:hAnsi="Times New Roman"/>
          <w:sz w:val="23"/>
          <w:szCs w:val="23"/>
        </w:rPr>
        <w:tab/>
        <w:t xml:space="preserve">Špecializované zariadenie </w:t>
      </w:r>
    </w:p>
    <w:p w:rsidR="00333ADF" w:rsidRPr="00D7243D" w:rsidRDefault="00333ADF" w:rsidP="00D7243D">
      <w:pPr>
        <w:spacing w:after="0" w:line="240" w:lineRule="auto"/>
        <w:jc w:val="both"/>
        <w:rPr>
          <w:rFonts w:ascii="Times New Roman" w:hAnsi="Times New Roman"/>
          <w:sz w:val="23"/>
          <w:szCs w:val="23"/>
        </w:rPr>
      </w:pPr>
    </w:p>
    <w:p w:rsidR="00333ADF" w:rsidRPr="00D7243D" w:rsidRDefault="003B29B4" w:rsidP="00D7243D">
      <w:pPr>
        <w:spacing w:after="0" w:line="240" w:lineRule="auto"/>
        <w:jc w:val="both"/>
        <w:rPr>
          <w:rFonts w:ascii="Times New Roman" w:hAnsi="Times New Roman"/>
          <w:sz w:val="23"/>
          <w:szCs w:val="23"/>
        </w:rPr>
      </w:pPr>
      <w:r>
        <w:rPr>
          <w:rFonts w:ascii="Times New Roman" w:hAnsi="Times New Roman"/>
          <w:sz w:val="23"/>
          <w:szCs w:val="23"/>
        </w:rPr>
        <w:t xml:space="preserve">b) </w:t>
      </w:r>
      <w:r w:rsidR="00333ADF" w:rsidRPr="00D7243D">
        <w:rPr>
          <w:rFonts w:ascii="Times New Roman" w:hAnsi="Times New Roman"/>
          <w:sz w:val="23"/>
          <w:szCs w:val="23"/>
        </w:rPr>
        <w:t>zariadenia sociálnoprávnej ochrany detí a sociálnej kurately:</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Centrum pre deti a rodiny</w:t>
      </w:r>
    </w:p>
    <w:p w:rsidR="00333ADF" w:rsidRDefault="00333ADF" w:rsidP="00D7243D">
      <w:pPr>
        <w:spacing w:after="0" w:line="240" w:lineRule="auto"/>
        <w:jc w:val="both"/>
        <w:rPr>
          <w:rFonts w:ascii="Times New Roman" w:hAnsi="Times New Roman"/>
          <w:b/>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7 (§ 10a ods. 5 a 6)</w:t>
      </w:r>
    </w:p>
    <w:p w:rsidR="00333ADF" w:rsidRPr="00D7243D" w:rsidRDefault="00674D31" w:rsidP="00D7243D">
      <w:pPr>
        <w:spacing w:after="0" w:line="240" w:lineRule="auto"/>
        <w:jc w:val="both"/>
        <w:rPr>
          <w:rFonts w:ascii="Times New Roman" w:hAnsi="Times New Roman"/>
          <w:sz w:val="23"/>
          <w:szCs w:val="23"/>
        </w:rPr>
      </w:pPr>
      <w:r>
        <w:rPr>
          <w:rFonts w:ascii="Times New Roman" w:hAnsi="Times New Roman"/>
          <w:sz w:val="23"/>
          <w:szCs w:val="23"/>
        </w:rPr>
        <w:t>Z</w:t>
      </w:r>
      <w:r w:rsidR="00333ADF" w:rsidRPr="00D7243D">
        <w:rPr>
          <w:rFonts w:ascii="Times New Roman" w:hAnsi="Times New Roman"/>
          <w:sz w:val="23"/>
          <w:szCs w:val="23"/>
        </w:rPr>
        <w:t>mierňujú</w:t>
      </w:r>
      <w:r>
        <w:rPr>
          <w:rFonts w:ascii="Times New Roman" w:hAnsi="Times New Roman"/>
          <w:sz w:val="23"/>
          <w:szCs w:val="23"/>
        </w:rPr>
        <w:t xml:space="preserve"> sa</w:t>
      </w:r>
      <w:r w:rsidR="00333ADF" w:rsidRPr="00D7243D">
        <w:rPr>
          <w:rFonts w:ascii="Times New Roman" w:hAnsi="Times New Roman"/>
          <w:sz w:val="23"/>
          <w:szCs w:val="23"/>
        </w:rPr>
        <w:t xml:space="preserve"> podmienky vzdelania pre zodpovedné osoby bez toho, aby bolo ohrozené poskytovanie ošetrovateľskej starostlivosti. Vzhľadom na úpravu špecializačných odborov v nariadení vlády SR č. 296/2010 Z. z., sa tieto zosúlaďujú s platným znením.</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V odseku 6 sa ustanovuje, že indikačný list na poskytovanie ošetrovateľskej starostlivosti v zariadeniach sociálnej pomoci sa použije aj v zariadeniach, ktoré nemajú zmluvu so zdravotnými poisťovňami. Ide o záruku toho, že ošetrovateľská starostlivosť sa musí v takýchto zariadeniach tiež poskytovať v súlade so štandardnými postupmi.</w:t>
      </w:r>
    </w:p>
    <w:p w:rsidR="00333ADF" w:rsidRPr="00D7243D" w:rsidRDefault="00333ADF" w:rsidP="00D7243D">
      <w:pPr>
        <w:spacing w:after="0" w:line="240" w:lineRule="auto"/>
        <w:jc w:val="both"/>
        <w:rPr>
          <w:rFonts w:ascii="Times New Roman" w:hAnsi="Times New Roman"/>
          <w:sz w:val="23"/>
          <w:szCs w:val="23"/>
        </w:rPr>
      </w:pPr>
    </w:p>
    <w:p w:rsidR="00333ADF" w:rsidRPr="00D7243D" w:rsidRDefault="00333ADF"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8 (§ 12a ods. 2)</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Vzhľadom na nejednotnosť v konaní lekárov pri uznávaní dočasnej pracovnej neschopnosti sprievodcovi osoby v ústavnej starostlivosti (ide o hospitalizované deti), ustanovuje sa postup lekára</w:t>
      </w:r>
      <w:r w:rsidR="003B29B4">
        <w:rPr>
          <w:rFonts w:ascii="Times New Roman" w:hAnsi="Times New Roman"/>
          <w:sz w:val="23"/>
          <w:szCs w:val="23"/>
        </w:rPr>
        <w:t xml:space="preserve"> v takýchto prípadoch</w:t>
      </w:r>
      <w:r w:rsidRPr="00D7243D">
        <w:rPr>
          <w:rFonts w:ascii="Times New Roman" w:hAnsi="Times New Roman"/>
          <w:sz w:val="23"/>
          <w:szCs w:val="23"/>
        </w:rPr>
        <w:t>.</w:t>
      </w:r>
    </w:p>
    <w:p w:rsidR="00333ADF" w:rsidRPr="00D7243D" w:rsidRDefault="00333ADF" w:rsidP="00D7243D">
      <w:pPr>
        <w:spacing w:after="0" w:line="240" w:lineRule="auto"/>
        <w:jc w:val="both"/>
        <w:rPr>
          <w:rFonts w:ascii="Times New Roman" w:hAnsi="Times New Roman"/>
          <w:sz w:val="23"/>
          <w:szCs w:val="23"/>
        </w:rPr>
      </w:pPr>
    </w:p>
    <w:p w:rsidR="00333ADF" w:rsidRPr="003B29B4" w:rsidRDefault="00333ADF" w:rsidP="00D7243D">
      <w:pPr>
        <w:spacing w:after="0" w:line="240" w:lineRule="auto"/>
        <w:jc w:val="both"/>
        <w:rPr>
          <w:rFonts w:ascii="Times New Roman" w:hAnsi="Times New Roman"/>
          <w:b/>
          <w:sz w:val="23"/>
          <w:szCs w:val="23"/>
        </w:rPr>
      </w:pPr>
      <w:r w:rsidRPr="003B29B4">
        <w:rPr>
          <w:rFonts w:ascii="Times New Roman" w:hAnsi="Times New Roman"/>
          <w:b/>
          <w:sz w:val="23"/>
          <w:szCs w:val="23"/>
        </w:rPr>
        <w:t>K bodu 9 (§ 12a ods. 5)</w:t>
      </w:r>
    </w:p>
    <w:p w:rsidR="00333ADF" w:rsidRPr="00D7243D" w:rsidRDefault="00333ADF"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333ADF" w:rsidRPr="00D7243D" w:rsidRDefault="00333ADF" w:rsidP="00D7243D">
      <w:pPr>
        <w:spacing w:after="0" w:line="240" w:lineRule="auto"/>
        <w:jc w:val="both"/>
        <w:rPr>
          <w:rFonts w:ascii="Times New Roman" w:hAnsi="Times New Roman"/>
          <w:sz w:val="23"/>
          <w:szCs w:val="23"/>
        </w:rPr>
      </w:pPr>
    </w:p>
    <w:p w:rsidR="00333ADF" w:rsidRPr="003B29B4" w:rsidRDefault="00333ADF" w:rsidP="00D7243D">
      <w:pPr>
        <w:spacing w:after="0" w:line="240" w:lineRule="auto"/>
        <w:jc w:val="both"/>
        <w:rPr>
          <w:rFonts w:ascii="Times New Roman" w:hAnsi="Times New Roman"/>
          <w:b/>
          <w:sz w:val="23"/>
          <w:szCs w:val="23"/>
        </w:rPr>
      </w:pPr>
      <w:r w:rsidRPr="003B29B4">
        <w:rPr>
          <w:rFonts w:ascii="Times New Roman" w:hAnsi="Times New Roman"/>
          <w:b/>
          <w:sz w:val="23"/>
          <w:szCs w:val="23"/>
        </w:rPr>
        <w:t>K bodu 10 (</w:t>
      </w:r>
      <w:r w:rsidR="00515507" w:rsidRPr="003B29B4">
        <w:rPr>
          <w:rFonts w:ascii="Times New Roman" w:hAnsi="Times New Roman"/>
          <w:b/>
          <w:sz w:val="23"/>
          <w:szCs w:val="23"/>
        </w:rPr>
        <w:t>§ 12a ods. 6)</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515507" w:rsidRPr="00D7243D" w:rsidRDefault="00515507" w:rsidP="00D7243D">
      <w:pPr>
        <w:spacing w:after="0" w:line="240" w:lineRule="auto"/>
        <w:jc w:val="both"/>
        <w:rPr>
          <w:rFonts w:ascii="Times New Roman" w:hAnsi="Times New Roman"/>
          <w:sz w:val="23"/>
          <w:szCs w:val="23"/>
        </w:rPr>
      </w:pPr>
    </w:p>
    <w:p w:rsidR="00333ADF"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11 (§ 12a ods. 13 a 14)</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515507" w:rsidRPr="00D7243D" w:rsidRDefault="00515507" w:rsidP="00D7243D">
      <w:pPr>
        <w:spacing w:after="0" w:line="240" w:lineRule="auto"/>
        <w:jc w:val="both"/>
        <w:rPr>
          <w:rFonts w:ascii="Times New Roman" w:hAnsi="Times New Roman"/>
          <w:b/>
          <w:sz w:val="23"/>
          <w:szCs w:val="23"/>
        </w:rPr>
      </w:pPr>
    </w:p>
    <w:p w:rsidR="00333ADF"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12 (§ 12a ods. 15)</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515507" w:rsidRPr="00D7243D" w:rsidRDefault="00515507" w:rsidP="00D7243D">
      <w:pPr>
        <w:spacing w:after="0" w:line="240" w:lineRule="auto"/>
        <w:jc w:val="both"/>
        <w:rPr>
          <w:rFonts w:ascii="Times New Roman" w:hAnsi="Times New Roman"/>
          <w:b/>
          <w:sz w:val="23"/>
          <w:szCs w:val="23"/>
        </w:rPr>
      </w:pPr>
    </w:p>
    <w:p w:rsidR="00515507"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13 (§ 12a ods. 16)</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nadväznosti na uznávanie dočasnej pracovnej neschopnosti.</w:t>
      </w:r>
    </w:p>
    <w:p w:rsidR="00515507" w:rsidRPr="00D7243D" w:rsidRDefault="00515507" w:rsidP="00D7243D">
      <w:pPr>
        <w:spacing w:after="0" w:line="240" w:lineRule="auto"/>
        <w:jc w:val="both"/>
        <w:rPr>
          <w:rFonts w:ascii="Times New Roman" w:hAnsi="Times New Roman"/>
          <w:sz w:val="23"/>
          <w:szCs w:val="23"/>
        </w:rPr>
      </w:pPr>
    </w:p>
    <w:p w:rsidR="00515507" w:rsidRPr="003B29B4" w:rsidRDefault="00515507" w:rsidP="00D7243D">
      <w:pPr>
        <w:spacing w:after="0" w:line="240" w:lineRule="auto"/>
        <w:jc w:val="both"/>
        <w:rPr>
          <w:rFonts w:ascii="Times New Roman" w:hAnsi="Times New Roman"/>
          <w:b/>
          <w:sz w:val="23"/>
          <w:szCs w:val="23"/>
        </w:rPr>
      </w:pPr>
      <w:r w:rsidRPr="003B29B4">
        <w:rPr>
          <w:rFonts w:ascii="Times New Roman" w:hAnsi="Times New Roman"/>
          <w:b/>
          <w:sz w:val="23"/>
          <w:szCs w:val="23"/>
        </w:rPr>
        <w:t>K bodu 14 (§ 12b)</w:t>
      </w:r>
    </w:p>
    <w:p w:rsidR="00515507" w:rsidRPr="00D7243D" w:rsidRDefault="003B29B4" w:rsidP="003B29B4">
      <w:pPr>
        <w:spacing w:after="0" w:line="240" w:lineRule="auto"/>
        <w:jc w:val="both"/>
        <w:rPr>
          <w:rFonts w:ascii="Times New Roman" w:hAnsi="Times New Roman"/>
          <w:sz w:val="23"/>
          <w:szCs w:val="23"/>
        </w:rPr>
      </w:pPr>
      <w:r>
        <w:rPr>
          <w:rFonts w:ascii="Times New Roman" w:hAnsi="Times New Roman"/>
          <w:sz w:val="23"/>
          <w:szCs w:val="23"/>
        </w:rPr>
        <w:t>Zavádza sa pojem d</w:t>
      </w:r>
      <w:r w:rsidR="00515507" w:rsidRPr="00D7243D">
        <w:rPr>
          <w:rFonts w:ascii="Times New Roman" w:hAnsi="Times New Roman"/>
          <w:sz w:val="23"/>
          <w:szCs w:val="23"/>
        </w:rPr>
        <w:t xml:space="preserve">omáca </w:t>
      </w:r>
      <w:r w:rsidR="00674D31">
        <w:rPr>
          <w:rFonts w:ascii="Times New Roman" w:hAnsi="Times New Roman"/>
          <w:sz w:val="23"/>
          <w:szCs w:val="23"/>
        </w:rPr>
        <w:t xml:space="preserve">osobná </w:t>
      </w:r>
      <w:r w:rsidR="00515507" w:rsidRPr="00D7243D">
        <w:rPr>
          <w:rFonts w:ascii="Times New Roman" w:hAnsi="Times New Roman"/>
          <w:sz w:val="23"/>
          <w:szCs w:val="23"/>
        </w:rPr>
        <w:t xml:space="preserve">starostlivosť </w:t>
      </w:r>
      <w:r>
        <w:rPr>
          <w:rFonts w:ascii="Times New Roman" w:hAnsi="Times New Roman"/>
          <w:sz w:val="23"/>
          <w:szCs w:val="23"/>
        </w:rPr>
        <w:t xml:space="preserve">– čo </w:t>
      </w:r>
      <w:r w:rsidR="00515507" w:rsidRPr="00D7243D">
        <w:rPr>
          <w:rFonts w:ascii="Times New Roman" w:hAnsi="Times New Roman"/>
          <w:sz w:val="23"/>
          <w:szCs w:val="23"/>
        </w:rPr>
        <w:t xml:space="preserve">je osobná a celodenná starostlivosť </w:t>
      </w:r>
      <w:r w:rsidR="00AA6CC6" w:rsidRPr="00D7243D">
        <w:rPr>
          <w:rFonts w:ascii="Times New Roman" w:hAnsi="Times New Roman"/>
          <w:sz w:val="23"/>
          <w:szCs w:val="23"/>
        </w:rPr>
        <w:t xml:space="preserve">rodinného príslušníka </w:t>
      </w:r>
      <w:r w:rsidR="00515507" w:rsidRPr="00D7243D">
        <w:rPr>
          <w:rFonts w:ascii="Times New Roman" w:hAnsi="Times New Roman"/>
          <w:sz w:val="23"/>
          <w:szCs w:val="23"/>
        </w:rPr>
        <w:t xml:space="preserve">o chorého </w:t>
      </w:r>
      <w:r w:rsidR="00AA6CC6">
        <w:rPr>
          <w:rFonts w:ascii="Times New Roman" w:hAnsi="Times New Roman"/>
          <w:sz w:val="23"/>
          <w:szCs w:val="23"/>
        </w:rPr>
        <w:t xml:space="preserve">príbuzného </w:t>
      </w:r>
      <w:r w:rsidR="00515507" w:rsidRPr="00D7243D">
        <w:rPr>
          <w:rFonts w:ascii="Times New Roman" w:hAnsi="Times New Roman"/>
          <w:sz w:val="23"/>
          <w:szCs w:val="23"/>
        </w:rPr>
        <w:t xml:space="preserve">v jeho prirodzenom sociálnom prostredí. Počas domácej </w:t>
      </w:r>
      <w:r w:rsidR="00674D31">
        <w:rPr>
          <w:rFonts w:ascii="Times New Roman" w:hAnsi="Times New Roman"/>
          <w:sz w:val="23"/>
          <w:szCs w:val="23"/>
        </w:rPr>
        <w:t xml:space="preserve">osobnej </w:t>
      </w:r>
      <w:r w:rsidR="00515507" w:rsidRPr="00D7243D">
        <w:rPr>
          <w:rFonts w:ascii="Times New Roman" w:hAnsi="Times New Roman"/>
          <w:sz w:val="23"/>
          <w:szCs w:val="23"/>
        </w:rPr>
        <w:t xml:space="preserve">starostlivosti sa môže </w:t>
      </w:r>
      <w:r w:rsidR="00AA6CC6">
        <w:rPr>
          <w:rFonts w:ascii="Times New Roman" w:hAnsi="Times New Roman"/>
          <w:sz w:val="23"/>
          <w:szCs w:val="23"/>
        </w:rPr>
        <w:t>chorému príbuznému</w:t>
      </w:r>
      <w:r w:rsidR="00515507" w:rsidRPr="00D7243D">
        <w:rPr>
          <w:rFonts w:ascii="Times New Roman" w:hAnsi="Times New Roman"/>
          <w:sz w:val="23"/>
          <w:szCs w:val="23"/>
        </w:rPr>
        <w:t xml:space="preserve"> poskytovať aj zdravotná starostlivosť lekárom formou návštevy alebo mobilným hospicom a ošetrovateľská starostlivosť agentúrou domácej ošetrovateľskej starostlivosti.</w:t>
      </w:r>
      <w:r w:rsidRPr="003B29B4">
        <w:rPr>
          <w:rFonts w:ascii="Times New Roman" w:hAnsi="Times New Roman"/>
          <w:sz w:val="23"/>
          <w:szCs w:val="23"/>
        </w:rPr>
        <w:t xml:space="preserve"> </w:t>
      </w:r>
      <w:r>
        <w:rPr>
          <w:rFonts w:ascii="Times New Roman" w:hAnsi="Times New Roman"/>
          <w:sz w:val="23"/>
          <w:szCs w:val="23"/>
        </w:rPr>
        <w:t>U</w:t>
      </w:r>
      <w:r w:rsidRPr="00D7243D">
        <w:rPr>
          <w:rFonts w:ascii="Times New Roman" w:hAnsi="Times New Roman"/>
          <w:sz w:val="23"/>
          <w:szCs w:val="23"/>
        </w:rPr>
        <w:t>stanov</w:t>
      </w:r>
      <w:r w:rsidR="004C03DD">
        <w:rPr>
          <w:rFonts w:ascii="Times New Roman" w:hAnsi="Times New Roman"/>
          <w:sz w:val="23"/>
          <w:szCs w:val="23"/>
        </w:rPr>
        <w:t>uje sa</w:t>
      </w:r>
      <w:r w:rsidRPr="00D7243D">
        <w:rPr>
          <w:rFonts w:ascii="Times New Roman" w:hAnsi="Times New Roman"/>
          <w:sz w:val="23"/>
          <w:szCs w:val="23"/>
        </w:rPr>
        <w:t xml:space="preserve"> okruh ošetrujúcich lekárov, ktorí posudzujú a rozhodujú o potrebe poskytovania domácej </w:t>
      </w:r>
      <w:r w:rsidR="00674D31">
        <w:rPr>
          <w:rFonts w:ascii="Times New Roman" w:hAnsi="Times New Roman"/>
          <w:sz w:val="23"/>
          <w:szCs w:val="23"/>
        </w:rPr>
        <w:t xml:space="preserve">osobnej </w:t>
      </w:r>
      <w:r w:rsidRPr="00D7243D">
        <w:rPr>
          <w:rFonts w:ascii="Times New Roman" w:hAnsi="Times New Roman"/>
          <w:sz w:val="23"/>
          <w:szCs w:val="23"/>
        </w:rPr>
        <w:t xml:space="preserve">starostlivosti v domácom prostredí osoby. Zároveň sa navrhuje vymedziť dôvody vzniku potreby domácej </w:t>
      </w:r>
      <w:r w:rsidR="00674D31">
        <w:rPr>
          <w:rFonts w:ascii="Times New Roman" w:hAnsi="Times New Roman"/>
          <w:sz w:val="23"/>
          <w:szCs w:val="23"/>
        </w:rPr>
        <w:t xml:space="preserve">osobnej </w:t>
      </w:r>
      <w:r w:rsidRPr="00D7243D">
        <w:rPr>
          <w:rFonts w:ascii="Times New Roman" w:hAnsi="Times New Roman"/>
          <w:sz w:val="23"/>
          <w:szCs w:val="23"/>
        </w:rPr>
        <w:t xml:space="preserve">starostlivosti. Ďalej sa </w:t>
      </w:r>
      <w:r w:rsidRPr="00D7243D">
        <w:rPr>
          <w:rFonts w:ascii="Times New Roman" w:hAnsi="Times New Roman"/>
          <w:sz w:val="23"/>
          <w:szCs w:val="23"/>
        </w:rPr>
        <w:lastRenderedPageBreak/>
        <w:t xml:space="preserve">navrhujú vymedziť povinnosti príslušnému ošetrujúcemu lekárovi, ktorý rozhodol o potrebe poskytovania domácej </w:t>
      </w:r>
      <w:r w:rsidR="00674D31">
        <w:rPr>
          <w:rFonts w:ascii="Times New Roman" w:hAnsi="Times New Roman"/>
          <w:sz w:val="23"/>
          <w:szCs w:val="23"/>
        </w:rPr>
        <w:t xml:space="preserve">osobnej </w:t>
      </w:r>
      <w:r w:rsidRPr="00D7243D">
        <w:rPr>
          <w:rFonts w:ascii="Times New Roman" w:hAnsi="Times New Roman"/>
          <w:sz w:val="23"/>
          <w:szCs w:val="23"/>
        </w:rPr>
        <w:t>starostlivosti.</w:t>
      </w:r>
      <w:r w:rsidR="004C03DD">
        <w:rPr>
          <w:rFonts w:ascii="Times New Roman" w:hAnsi="Times New Roman"/>
          <w:sz w:val="23"/>
          <w:szCs w:val="23"/>
        </w:rPr>
        <w:t xml:space="preserve"> Taktiež sa ustanovujú povinnosti všeobecnému lekárovi v súvislosti s</w:t>
      </w:r>
      <w:r w:rsidR="00674D31">
        <w:rPr>
          <w:rFonts w:ascii="Times New Roman" w:hAnsi="Times New Roman"/>
          <w:sz w:val="23"/>
          <w:szCs w:val="23"/>
        </w:rPr>
        <w:t> </w:t>
      </w:r>
      <w:r w:rsidR="004C03DD">
        <w:rPr>
          <w:rFonts w:ascii="Times New Roman" w:hAnsi="Times New Roman"/>
          <w:sz w:val="23"/>
          <w:szCs w:val="23"/>
        </w:rPr>
        <w:t>domácou</w:t>
      </w:r>
      <w:r w:rsidR="00674D31">
        <w:rPr>
          <w:rFonts w:ascii="Times New Roman" w:hAnsi="Times New Roman"/>
          <w:sz w:val="23"/>
          <w:szCs w:val="23"/>
        </w:rPr>
        <w:t xml:space="preserve"> osobnou</w:t>
      </w:r>
      <w:r w:rsidR="004C03DD">
        <w:rPr>
          <w:rFonts w:ascii="Times New Roman" w:hAnsi="Times New Roman"/>
          <w:sz w:val="23"/>
          <w:szCs w:val="23"/>
        </w:rPr>
        <w:t xml:space="preserve"> starostlivosťou.</w:t>
      </w:r>
    </w:p>
    <w:p w:rsidR="00515507" w:rsidRPr="00D7243D" w:rsidRDefault="00515507" w:rsidP="00D7243D">
      <w:pPr>
        <w:spacing w:after="0" w:line="240" w:lineRule="auto"/>
        <w:jc w:val="both"/>
        <w:rPr>
          <w:rFonts w:ascii="Times New Roman" w:hAnsi="Times New Roman"/>
          <w:sz w:val="23"/>
          <w:szCs w:val="23"/>
        </w:rPr>
      </w:pPr>
    </w:p>
    <w:p w:rsidR="00515507" w:rsidRPr="004C03DD" w:rsidRDefault="00515507" w:rsidP="00D7243D">
      <w:pPr>
        <w:spacing w:after="0" w:line="240" w:lineRule="auto"/>
        <w:jc w:val="both"/>
        <w:rPr>
          <w:rFonts w:ascii="Times New Roman" w:hAnsi="Times New Roman"/>
          <w:b/>
          <w:sz w:val="23"/>
          <w:szCs w:val="23"/>
        </w:rPr>
      </w:pPr>
      <w:r w:rsidRPr="004C03DD">
        <w:rPr>
          <w:rFonts w:ascii="Times New Roman" w:hAnsi="Times New Roman"/>
          <w:b/>
          <w:sz w:val="23"/>
          <w:szCs w:val="23"/>
        </w:rPr>
        <w:t>K bodu 15 (§ 19 ods. 2 písm. f))</w:t>
      </w:r>
    </w:p>
    <w:p w:rsidR="00515507" w:rsidRPr="00D7243D" w:rsidRDefault="004C03DD" w:rsidP="00D7243D">
      <w:pPr>
        <w:spacing w:after="0" w:line="240" w:lineRule="auto"/>
        <w:jc w:val="both"/>
        <w:rPr>
          <w:rFonts w:ascii="Times New Roman" w:hAnsi="Times New Roman"/>
          <w:sz w:val="23"/>
          <w:szCs w:val="23"/>
        </w:rPr>
      </w:pPr>
      <w:r>
        <w:rPr>
          <w:rFonts w:ascii="Times New Roman" w:hAnsi="Times New Roman"/>
          <w:sz w:val="23"/>
          <w:szCs w:val="23"/>
        </w:rPr>
        <w:t>Navrhuje sa, aby o</w:t>
      </w:r>
      <w:r w:rsidR="00515507" w:rsidRPr="00D7243D">
        <w:rPr>
          <w:rFonts w:ascii="Times New Roman" w:hAnsi="Times New Roman"/>
          <w:sz w:val="23"/>
          <w:szCs w:val="23"/>
        </w:rPr>
        <w:t xml:space="preserve">bsahom zdravotnej dokumentácie </w:t>
      </w:r>
      <w:r>
        <w:rPr>
          <w:rFonts w:ascii="Times New Roman" w:hAnsi="Times New Roman"/>
          <w:sz w:val="23"/>
          <w:szCs w:val="23"/>
        </w:rPr>
        <w:t>boli aj</w:t>
      </w:r>
      <w:r w:rsidR="00515507" w:rsidRPr="00D7243D">
        <w:rPr>
          <w:rFonts w:ascii="Times New Roman" w:hAnsi="Times New Roman"/>
          <w:sz w:val="23"/>
          <w:szCs w:val="23"/>
        </w:rPr>
        <w:t xml:space="preserve"> údaje o domácej </w:t>
      </w:r>
      <w:r w:rsidR="00674D31">
        <w:rPr>
          <w:rFonts w:ascii="Times New Roman" w:hAnsi="Times New Roman"/>
          <w:sz w:val="23"/>
          <w:szCs w:val="23"/>
        </w:rPr>
        <w:t xml:space="preserve">osobnej </w:t>
      </w:r>
      <w:r w:rsidR="00515507" w:rsidRPr="00D7243D">
        <w:rPr>
          <w:rFonts w:ascii="Times New Roman" w:hAnsi="Times New Roman"/>
          <w:sz w:val="23"/>
          <w:szCs w:val="23"/>
        </w:rPr>
        <w:t>starostlivosti.</w:t>
      </w:r>
    </w:p>
    <w:p w:rsidR="00515507" w:rsidRPr="00D7243D" w:rsidRDefault="00515507" w:rsidP="00D7243D">
      <w:pPr>
        <w:spacing w:after="0" w:line="240" w:lineRule="auto"/>
        <w:jc w:val="both"/>
        <w:rPr>
          <w:rFonts w:ascii="Times New Roman" w:hAnsi="Times New Roman"/>
          <w:sz w:val="23"/>
          <w:szCs w:val="23"/>
        </w:rPr>
      </w:pPr>
    </w:p>
    <w:p w:rsidR="00515507"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16 (§ 24 ods. 4 písm. h))</w:t>
      </w:r>
    </w:p>
    <w:p w:rsidR="00515507" w:rsidRPr="00D7243D" w:rsidRDefault="00E37330" w:rsidP="00E37330">
      <w:pPr>
        <w:spacing w:after="0" w:line="240" w:lineRule="auto"/>
        <w:jc w:val="both"/>
        <w:rPr>
          <w:rFonts w:ascii="Times New Roman" w:hAnsi="Times New Roman"/>
          <w:sz w:val="23"/>
          <w:szCs w:val="23"/>
        </w:rPr>
      </w:pPr>
      <w:r>
        <w:rPr>
          <w:rFonts w:ascii="Times New Roman" w:hAnsi="Times New Roman"/>
          <w:sz w:val="23"/>
          <w:szCs w:val="23"/>
        </w:rPr>
        <w:t>Umožňuje sa sociálnemu</w:t>
      </w:r>
      <w:r w:rsidR="00515507" w:rsidRPr="00D7243D">
        <w:rPr>
          <w:rFonts w:ascii="Times New Roman" w:hAnsi="Times New Roman"/>
          <w:sz w:val="23"/>
          <w:szCs w:val="23"/>
        </w:rPr>
        <w:t xml:space="preserve"> pracovník</w:t>
      </w:r>
      <w:r>
        <w:rPr>
          <w:rFonts w:ascii="Times New Roman" w:hAnsi="Times New Roman"/>
          <w:sz w:val="23"/>
          <w:szCs w:val="23"/>
        </w:rPr>
        <w:t xml:space="preserve">ovi </w:t>
      </w:r>
      <w:r w:rsidR="00515507" w:rsidRPr="00D7243D">
        <w:rPr>
          <w:rFonts w:ascii="Times New Roman" w:hAnsi="Times New Roman"/>
          <w:sz w:val="23"/>
          <w:szCs w:val="23"/>
        </w:rPr>
        <w:t>prístup k zdravotnej dokumentácií</w:t>
      </w:r>
      <w:r>
        <w:rPr>
          <w:rFonts w:ascii="Times New Roman" w:hAnsi="Times New Roman"/>
          <w:sz w:val="23"/>
          <w:szCs w:val="23"/>
        </w:rPr>
        <w:t xml:space="preserve"> formou výpisu</w:t>
      </w:r>
      <w:r w:rsidR="00515507" w:rsidRPr="00D7243D">
        <w:rPr>
          <w:rFonts w:ascii="Times New Roman" w:hAnsi="Times New Roman"/>
          <w:sz w:val="23"/>
          <w:szCs w:val="23"/>
        </w:rPr>
        <w:t>,</w:t>
      </w:r>
      <w:r>
        <w:rPr>
          <w:rFonts w:ascii="Times New Roman" w:hAnsi="Times New Roman"/>
          <w:sz w:val="23"/>
          <w:szCs w:val="23"/>
        </w:rPr>
        <w:t xml:space="preserve"> aby mohol </w:t>
      </w:r>
      <w:r w:rsidR="00515507" w:rsidRPr="00D7243D">
        <w:rPr>
          <w:rFonts w:ascii="Times New Roman" w:hAnsi="Times New Roman"/>
          <w:sz w:val="23"/>
          <w:szCs w:val="23"/>
        </w:rPr>
        <w:t xml:space="preserve">relevantne vykonávať sociálnu podporu, sociálne poradenstvo – základné ako ani špecializované sociálne poradenstvo podľa zákona č. 448/2008 Z. z. o sociálnych službách, zákona č. 447/2008 Z. z. o kompenzáciách ťažkého zdravotného postihnutia a zákona č. 219/2018 Z. z. o sociálnej práci. Zdravotná dokumentácia pre sociálneho pracovníka pracujúceho v zdravotníckom zariadení je nevyhnutná. </w:t>
      </w:r>
    </w:p>
    <w:p w:rsidR="00515507" w:rsidRPr="00D7243D" w:rsidRDefault="00515507" w:rsidP="00D7243D">
      <w:pPr>
        <w:spacing w:after="0" w:line="240" w:lineRule="auto"/>
        <w:jc w:val="both"/>
        <w:rPr>
          <w:rFonts w:ascii="Times New Roman" w:hAnsi="Times New Roman"/>
          <w:b/>
          <w:sz w:val="23"/>
          <w:szCs w:val="23"/>
        </w:rPr>
      </w:pPr>
    </w:p>
    <w:p w:rsidR="00515507"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17 (§ 25 ods. 1 písm. f))</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Navrhuje sa zmena v osobách, ktoré nahliadajú do zdravotnej dokumentácie pri výkone dozoru vykonávaného samosprávnym krajom. Vzhľadom na kompetencie samosprávnych krajov pri výkone dozoru podľa § 79 zákona č. 578/2004, osoba vykonávajúca dozor nemusí spĺňať odbornú spôsobilosť na výkon zdravotníckeho povolania, nakoľko pri výkone dozoru samosprávny kraj posudzuje len formálnu stránku vedenia zdravotnej dokumentácie tzn. jej povinné náležitosti (dátum a čas poskytnutia zdravotnej starostlivosti, meno, poisťovňa, čitateľnosť, identifikácia zdravotníckeho pracovníka, overenie tvrdenia pacienta so zápisom v zdravotnej dokumentácii...). Zvýši sa tým efektivita a hospodárnosť výkonu dozoru a tiež miera vzájomnej zastupiteľnosti jednotlivých pracovníkov samosprávneho kraja. Mlčanlivosť každej osoby, ktorá sa dostane do styku so zdravotnou dokumentáciou je garantovaná už dnes platným ustanovením § 18 ods. 3 zákona č. 576/2004</w:t>
      </w:r>
      <w:r w:rsidR="00674D31">
        <w:rPr>
          <w:rFonts w:ascii="Times New Roman" w:hAnsi="Times New Roman"/>
          <w:sz w:val="23"/>
          <w:szCs w:val="23"/>
        </w:rPr>
        <w:t xml:space="preserve"> Z. z</w:t>
      </w:r>
      <w:r w:rsidRPr="00D7243D">
        <w:rPr>
          <w:rFonts w:ascii="Times New Roman" w:hAnsi="Times New Roman"/>
          <w:sz w:val="23"/>
          <w:szCs w:val="23"/>
        </w:rPr>
        <w:t>.</w:t>
      </w:r>
    </w:p>
    <w:p w:rsidR="00515507" w:rsidRPr="00D7243D" w:rsidRDefault="00515507" w:rsidP="00D7243D">
      <w:pPr>
        <w:spacing w:after="0" w:line="240" w:lineRule="auto"/>
        <w:jc w:val="both"/>
        <w:rPr>
          <w:rFonts w:ascii="Times New Roman" w:hAnsi="Times New Roman"/>
          <w:b/>
          <w:sz w:val="23"/>
          <w:szCs w:val="23"/>
        </w:rPr>
      </w:pPr>
    </w:p>
    <w:p w:rsidR="00515507" w:rsidRPr="00D7243D" w:rsidRDefault="00515507"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18 (§ 25 ods. 1 písm. j))</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Súčasné znenie ustanovenia §</w:t>
      </w:r>
      <w:r w:rsidR="00674D31">
        <w:rPr>
          <w:rFonts w:ascii="Times New Roman" w:hAnsi="Times New Roman"/>
          <w:sz w:val="23"/>
          <w:szCs w:val="23"/>
        </w:rPr>
        <w:t xml:space="preserve"> </w:t>
      </w:r>
      <w:r w:rsidRPr="00D7243D">
        <w:rPr>
          <w:rFonts w:ascii="Times New Roman" w:hAnsi="Times New Roman"/>
          <w:sz w:val="23"/>
          <w:szCs w:val="23"/>
        </w:rPr>
        <w:t xml:space="preserve">25 odsek 1 písmeno j) </w:t>
      </w:r>
      <w:r w:rsidR="00E37330">
        <w:rPr>
          <w:rFonts w:ascii="Times New Roman" w:hAnsi="Times New Roman"/>
          <w:sz w:val="23"/>
          <w:szCs w:val="23"/>
        </w:rPr>
        <w:t xml:space="preserve">neumožňovalo poskytovateľovi zdravotnej starostlivosti </w:t>
      </w:r>
      <w:r w:rsidRPr="00D7243D">
        <w:rPr>
          <w:rFonts w:ascii="Times New Roman" w:hAnsi="Times New Roman"/>
          <w:sz w:val="23"/>
          <w:szCs w:val="23"/>
        </w:rPr>
        <w:t>v rámci</w:t>
      </w:r>
      <w:r w:rsidRPr="00D7243D">
        <w:rPr>
          <w:rFonts w:ascii="Times New Roman" w:hAnsi="Times New Roman"/>
          <w:b/>
          <w:sz w:val="23"/>
          <w:szCs w:val="23"/>
        </w:rPr>
        <w:t xml:space="preserve"> </w:t>
      </w:r>
      <w:r w:rsidRPr="00D7243D">
        <w:rPr>
          <w:rFonts w:ascii="Times New Roman" w:hAnsi="Times New Roman"/>
          <w:sz w:val="23"/>
          <w:szCs w:val="23"/>
        </w:rPr>
        <w:t xml:space="preserve">prostriedkov svojej obrany pri preskúmavaní podnetov, obsahom ktorých je podozrenie z jeho nesprávneho postupu pri poskytovaní zdravotnej starostlivosti, sprístupňovanie údajov zo zdravotnej dokumentácie znalcovi, za účelom </w:t>
      </w:r>
      <w:r w:rsidR="00E37330">
        <w:rPr>
          <w:rFonts w:ascii="Times New Roman" w:hAnsi="Times New Roman"/>
          <w:sz w:val="23"/>
          <w:szCs w:val="23"/>
        </w:rPr>
        <w:t>vypracovania znaleckého posudku. V</w:t>
      </w:r>
      <w:r w:rsidRPr="00D7243D">
        <w:rPr>
          <w:rFonts w:ascii="Times New Roman" w:hAnsi="Times New Roman"/>
          <w:sz w:val="23"/>
          <w:szCs w:val="23"/>
        </w:rPr>
        <w:t xml:space="preserve"> rámci zákonnej dikcie</w:t>
      </w:r>
      <w:r w:rsidR="00E37330">
        <w:rPr>
          <w:rFonts w:ascii="Times New Roman" w:hAnsi="Times New Roman"/>
          <w:sz w:val="23"/>
          <w:szCs w:val="23"/>
        </w:rPr>
        <w:t xml:space="preserve"> bolo uvedené možné</w:t>
      </w:r>
      <w:r w:rsidRPr="00D7243D">
        <w:rPr>
          <w:rFonts w:ascii="Times New Roman" w:hAnsi="Times New Roman"/>
          <w:sz w:val="23"/>
          <w:szCs w:val="23"/>
        </w:rPr>
        <w:t xml:space="preserve"> jedine ak znalca ustanovil súd alebo pribral orgán činný v trestnom konaní,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odsek 1 a), b), c) sú kedykoľvek oprávnené požiadať súdneho znalca o vypracovanie znaleckého posudku bez obmedzenia účelu jeho vypracovania. Naopak poskytovateľ </w:t>
      </w:r>
      <w:r w:rsidR="00E37330">
        <w:rPr>
          <w:rFonts w:ascii="Times New Roman" w:hAnsi="Times New Roman"/>
          <w:sz w:val="23"/>
          <w:szCs w:val="23"/>
        </w:rPr>
        <w:t>zdravotnej starostlivosti</w:t>
      </w:r>
      <w:r w:rsidRPr="00D7243D">
        <w:rPr>
          <w:rFonts w:ascii="Times New Roman" w:hAnsi="Times New Roman"/>
          <w:sz w:val="23"/>
          <w:szCs w:val="23"/>
        </w:rPr>
        <w:t xml:space="preserve">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w:t>
      </w:r>
      <w:r w:rsidR="00E37330">
        <w:rPr>
          <w:rFonts w:ascii="Times New Roman" w:hAnsi="Times New Roman"/>
          <w:sz w:val="23"/>
          <w:szCs w:val="23"/>
        </w:rPr>
        <w:t xml:space="preserve">Vzhľadom na uvedené sa navrhuje umožniť </w:t>
      </w:r>
      <w:r w:rsidRPr="00D7243D">
        <w:rPr>
          <w:rFonts w:ascii="Times New Roman" w:hAnsi="Times New Roman"/>
          <w:sz w:val="23"/>
          <w:szCs w:val="23"/>
        </w:rPr>
        <w:t>poskytovateľovi právo na náležitú obranu</w:t>
      </w:r>
      <w:r w:rsidR="00E37330">
        <w:rPr>
          <w:rFonts w:ascii="Times New Roman" w:hAnsi="Times New Roman"/>
          <w:sz w:val="23"/>
          <w:szCs w:val="23"/>
        </w:rPr>
        <w:t xml:space="preserve"> a </w:t>
      </w:r>
      <w:r w:rsidRPr="00D7243D">
        <w:rPr>
          <w:rFonts w:ascii="Times New Roman" w:hAnsi="Times New Roman"/>
          <w:sz w:val="23"/>
          <w:szCs w:val="23"/>
        </w:rPr>
        <w:t>rovnovážny stav v právnom postavení poskytovateľa voči tretím osobám pri sprístupňovaní údajov zo zdravotnej dokumentácie znalcovi za účelom vypracovania znaleckého posudku.</w:t>
      </w:r>
    </w:p>
    <w:p w:rsidR="00515507" w:rsidRPr="00D7243D" w:rsidRDefault="00515507" w:rsidP="00D7243D">
      <w:pPr>
        <w:spacing w:after="0" w:line="240" w:lineRule="auto"/>
        <w:jc w:val="both"/>
        <w:rPr>
          <w:rFonts w:ascii="Times New Roman" w:hAnsi="Times New Roman"/>
          <w:sz w:val="23"/>
          <w:szCs w:val="23"/>
        </w:rPr>
      </w:pPr>
    </w:p>
    <w:p w:rsidR="00515507" w:rsidRPr="00C27394" w:rsidRDefault="00515507" w:rsidP="00D7243D">
      <w:pPr>
        <w:spacing w:after="0" w:line="240" w:lineRule="auto"/>
        <w:jc w:val="both"/>
        <w:rPr>
          <w:rFonts w:ascii="Times New Roman" w:hAnsi="Times New Roman"/>
          <w:b/>
          <w:sz w:val="23"/>
          <w:szCs w:val="23"/>
        </w:rPr>
      </w:pPr>
      <w:r w:rsidRPr="00C27394">
        <w:rPr>
          <w:rFonts w:ascii="Times New Roman" w:hAnsi="Times New Roman"/>
          <w:b/>
          <w:sz w:val="23"/>
          <w:szCs w:val="23"/>
        </w:rPr>
        <w:t xml:space="preserve">K bodu 19 (§ 25 ods. 1 písm. </w:t>
      </w:r>
      <w:r w:rsidR="001C0F52" w:rsidRPr="00C27394">
        <w:rPr>
          <w:rFonts w:ascii="Times New Roman" w:hAnsi="Times New Roman"/>
          <w:b/>
          <w:sz w:val="23"/>
          <w:szCs w:val="23"/>
        </w:rPr>
        <w:t>o</w:t>
      </w:r>
      <w:r w:rsidRPr="00C27394">
        <w:rPr>
          <w:rFonts w:ascii="Times New Roman" w:hAnsi="Times New Roman"/>
          <w:b/>
          <w:sz w:val="23"/>
          <w:szCs w:val="23"/>
        </w:rPr>
        <w:t>)</w:t>
      </w:r>
      <w:r w:rsidR="001C0F52" w:rsidRPr="00C27394">
        <w:rPr>
          <w:rFonts w:ascii="Times New Roman" w:hAnsi="Times New Roman"/>
          <w:b/>
          <w:sz w:val="23"/>
          <w:szCs w:val="23"/>
        </w:rPr>
        <w:t xml:space="preserve"> a p)</w:t>
      </w:r>
      <w:r w:rsidRPr="00C27394">
        <w:rPr>
          <w:rFonts w:ascii="Times New Roman" w:hAnsi="Times New Roman"/>
          <w:b/>
          <w:sz w:val="23"/>
          <w:szCs w:val="23"/>
        </w:rPr>
        <w:t>)</w:t>
      </w:r>
    </w:p>
    <w:p w:rsidR="009A1565" w:rsidRPr="00785104" w:rsidRDefault="00515507" w:rsidP="009A1565">
      <w:pPr>
        <w:spacing w:after="0" w:line="240" w:lineRule="auto"/>
        <w:jc w:val="both"/>
        <w:rPr>
          <w:rFonts w:ascii="Times New Roman" w:hAnsi="Times New Roman"/>
          <w:sz w:val="23"/>
          <w:szCs w:val="23"/>
        </w:rPr>
      </w:pPr>
      <w:r w:rsidRPr="00D7243D">
        <w:rPr>
          <w:rFonts w:ascii="Times New Roman" w:hAnsi="Times New Roman"/>
          <w:sz w:val="23"/>
          <w:szCs w:val="23"/>
        </w:rPr>
        <w:t xml:space="preserve">V súvislosti s navrhovaným zavedením dočasnej odbornej stáže v § 30a zákona č. 578/2004 Z. z., umožňuje sa </w:t>
      </w:r>
      <w:r w:rsidRPr="00FA0BD0">
        <w:rPr>
          <w:rFonts w:ascii="Times New Roman" w:hAnsi="Times New Roman"/>
          <w:sz w:val="23"/>
          <w:szCs w:val="23"/>
        </w:rPr>
        <w:t>stážistovi prístup do zdravotnej dokumentácie.</w:t>
      </w:r>
      <w:r w:rsidR="00674D31" w:rsidRPr="00FA0BD0">
        <w:rPr>
          <w:rFonts w:ascii="Times New Roman" w:hAnsi="Times New Roman"/>
          <w:sz w:val="23"/>
          <w:szCs w:val="23"/>
        </w:rPr>
        <w:t xml:space="preserve"> Taktiež sa navrhuje prístup do </w:t>
      </w:r>
      <w:r w:rsidR="00674D31" w:rsidRPr="00FA0BD0">
        <w:rPr>
          <w:rFonts w:ascii="Times New Roman" w:hAnsi="Times New Roman"/>
          <w:sz w:val="23"/>
          <w:szCs w:val="23"/>
        </w:rPr>
        <w:lastRenderedPageBreak/>
        <w:t xml:space="preserve">zdravotnej dokumentácie </w:t>
      </w:r>
      <w:r w:rsidR="00674D31" w:rsidRPr="00785104">
        <w:rPr>
          <w:rFonts w:ascii="Times New Roman" w:hAnsi="Times New Roman"/>
          <w:sz w:val="23"/>
          <w:szCs w:val="23"/>
        </w:rPr>
        <w:t>o</w:t>
      </w:r>
      <w:r w:rsidR="009A1565" w:rsidRPr="00785104">
        <w:rPr>
          <w:rFonts w:ascii="Times New Roman" w:hAnsi="Times New Roman"/>
          <w:sz w:val="23"/>
          <w:szCs w:val="23"/>
        </w:rPr>
        <w:t>sobe oprávnenej vykonávať monito</w:t>
      </w:r>
      <w:r w:rsidR="001C0F52" w:rsidRPr="00785104">
        <w:rPr>
          <w:rFonts w:ascii="Times New Roman" w:hAnsi="Times New Roman"/>
          <w:sz w:val="23"/>
          <w:szCs w:val="23"/>
        </w:rPr>
        <w:t xml:space="preserve">rovanie biomedicínskeho výskumu z dôvodu absencie takejto úpravy. </w:t>
      </w:r>
    </w:p>
    <w:p w:rsidR="00C356D2" w:rsidRDefault="00C356D2" w:rsidP="00D7243D">
      <w:pPr>
        <w:spacing w:after="0" w:line="240" w:lineRule="auto"/>
        <w:jc w:val="both"/>
        <w:rPr>
          <w:rFonts w:ascii="Times New Roman" w:hAnsi="Times New Roman"/>
          <w:b/>
          <w:sz w:val="23"/>
          <w:szCs w:val="23"/>
          <w:u w:val="single"/>
        </w:rPr>
      </w:pPr>
    </w:p>
    <w:p w:rsidR="00515507" w:rsidRPr="00D7243D" w:rsidRDefault="00E37330" w:rsidP="00D7243D">
      <w:pPr>
        <w:spacing w:after="0" w:line="240" w:lineRule="auto"/>
        <w:jc w:val="both"/>
        <w:rPr>
          <w:rFonts w:ascii="Times New Roman" w:hAnsi="Times New Roman"/>
          <w:b/>
          <w:sz w:val="23"/>
          <w:szCs w:val="23"/>
          <w:u w:val="single"/>
        </w:rPr>
      </w:pPr>
      <w:r>
        <w:rPr>
          <w:rFonts w:ascii="Times New Roman" w:hAnsi="Times New Roman"/>
          <w:b/>
          <w:sz w:val="23"/>
          <w:szCs w:val="23"/>
          <w:u w:val="single"/>
        </w:rPr>
        <w:t>K člán</w:t>
      </w:r>
      <w:r w:rsidR="00515507" w:rsidRPr="00D7243D">
        <w:rPr>
          <w:rFonts w:ascii="Times New Roman" w:hAnsi="Times New Roman"/>
          <w:b/>
          <w:sz w:val="23"/>
          <w:szCs w:val="23"/>
          <w:u w:val="single"/>
        </w:rPr>
        <w:t>k</w:t>
      </w:r>
      <w:r>
        <w:rPr>
          <w:rFonts w:ascii="Times New Roman" w:hAnsi="Times New Roman"/>
          <w:b/>
          <w:sz w:val="23"/>
          <w:szCs w:val="23"/>
          <w:u w:val="single"/>
        </w:rPr>
        <w:t>u</w:t>
      </w:r>
      <w:r w:rsidR="00515507" w:rsidRPr="00D7243D">
        <w:rPr>
          <w:rFonts w:ascii="Times New Roman" w:hAnsi="Times New Roman"/>
          <w:b/>
          <w:sz w:val="23"/>
          <w:szCs w:val="23"/>
          <w:u w:val="single"/>
        </w:rPr>
        <w:t xml:space="preserve"> V (zákon č. 577/2004 Z. z. o rozsahu zdravotnej starostlivosti)</w:t>
      </w:r>
    </w:p>
    <w:p w:rsidR="00515507" w:rsidRPr="00D7243D" w:rsidRDefault="00515507" w:rsidP="00D7243D">
      <w:pPr>
        <w:spacing w:after="0" w:line="240" w:lineRule="auto"/>
        <w:jc w:val="both"/>
        <w:rPr>
          <w:rFonts w:ascii="Times New Roman" w:hAnsi="Times New Roman"/>
          <w:sz w:val="23"/>
          <w:szCs w:val="23"/>
        </w:rPr>
      </w:pPr>
      <w:r w:rsidRPr="00D7243D">
        <w:rPr>
          <w:rFonts w:ascii="Times New Roman" w:hAnsi="Times New Roman"/>
          <w:sz w:val="23"/>
          <w:szCs w:val="23"/>
        </w:rPr>
        <w:t>Súvisiaca úprava s vložením novej indikácie VI/3 novelou zákona č. 577/2004 Z. z. (zákonom č. 257/2017 Z. z.) v tabuľkovej časti Indikačného zoznamu pre kúpeľnú starostlivosť a súvisiacim prečíslovaním indikácií VI/3 až VI/13 na indikácie VI/4 až VI/14. Predmetnou novelou zákona nedošlo k súvisiacemu prečíslovaniu indikácií vo všeobecnej časti oddielu VI Nervové choroby, preto sa navrhuje uvedenú nezrovnalosť odstrániť.</w:t>
      </w:r>
    </w:p>
    <w:p w:rsidR="00515507" w:rsidRPr="00D7243D" w:rsidRDefault="00515507" w:rsidP="00D7243D">
      <w:pPr>
        <w:spacing w:after="0" w:line="240" w:lineRule="auto"/>
        <w:jc w:val="both"/>
        <w:rPr>
          <w:rFonts w:ascii="Times New Roman" w:hAnsi="Times New Roman"/>
          <w:sz w:val="23"/>
          <w:szCs w:val="23"/>
        </w:rPr>
      </w:pPr>
    </w:p>
    <w:p w:rsidR="00714A7C" w:rsidRPr="00D7243D" w:rsidRDefault="00E37330" w:rsidP="00D7243D">
      <w:pPr>
        <w:spacing w:after="0" w:line="240" w:lineRule="auto"/>
        <w:jc w:val="both"/>
        <w:rPr>
          <w:rFonts w:ascii="Times New Roman" w:hAnsi="Times New Roman"/>
          <w:b/>
          <w:sz w:val="23"/>
          <w:szCs w:val="23"/>
          <w:u w:val="single"/>
        </w:rPr>
      </w:pPr>
      <w:r>
        <w:rPr>
          <w:rFonts w:ascii="Times New Roman" w:hAnsi="Times New Roman"/>
          <w:b/>
          <w:sz w:val="23"/>
          <w:szCs w:val="23"/>
          <w:u w:val="single"/>
        </w:rPr>
        <w:t>K člán</w:t>
      </w:r>
      <w:r w:rsidR="00515507" w:rsidRPr="00D7243D">
        <w:rPr>
          <w:rFonts w:ascii="Times New Roman" w:hAnsi="Times New Roman"/>
          <w:b/>
          <w:sz w:val="23"/>
          <w:szCs w:val="23"/>
          <w:u w:val="single"/>
        </w:rPr>
        <w:t>k</w:t>
      </w:r>
      <w:r>
        <w:rPr>
          <w:rFonts w:ascii="Times New Roman" w:hAnsi="Times New Roman"/>
          <w:b/>
          <w:sz w:val="23"/>
          <w:szCs w:val="23"/>
          <w:u w:val="single"/>
        </w:rPr>
        <w:t>u</w:t>
      </w:r>
      <w:r w:rsidR="00515507" w:rsidRPr="00D7243D">
        <w:rPr>
          <w:rFonts w:ascii="Times New Roman" w:hAnsi="Times New Roman"/>
          <w:b/>
          <w:sz w:val="23"/>
          <w:szCs w:val="23"/>
          <w:u w:val="single"/>
        </w:rPr>
        <w:t xml:space="preserve"> VI </w:t>
      </w:r>
      <w:r w:rsidR="00714A7C" w:rsidRPr="00D7243D">
        <w:rPr>
          <w:rFonts w:ascii="Times New Roman" w:hAnsi="Times New Roman"/>
          <w:b/>
          <w:sz w:val="23"/>
          <w:szCs w:val="23"/>
          <w:u w:val="single"/>
        </w:rPr>
        <w:t>(</w:t>
      </w:r>
      <w:r w:rsidR="00515507" w:rsidRPr="00D7243D">
        <w:rPr>
          <w:rFonts w:ascii="Times New Roman" w:hAnsi="Times New Roman"/>
          <w:b/>
          <w:sz w:val="23"/>
          <w:szCs w:val="23"/>
          <w:u w:val="single"/>
        </w:rPr>
        <w:t xml:space="preserve">zákon č. </w:t>
      </w:r>
      <w:r w:rsidR="00714A7C" w:rsidRPr="00D7243D">
        <w:rPr>
          <w:rFonts w:ascii="Times New Roman" w:hAnsi="Times New Roman"/>
          <w:b/>
          <w:sz w:val="23"/>
          <w:szCs w:val="23"/>
          <w:u w:val="single"/>
        </w:rPr>
        <w:t>578/2004 Z. z.</w:t>
      </w:r>
      <w:r w:rsidR="00515507" w:rsidRPr="00D7243D">
        <w:rPr>
          <w:rFonts w:ascii="Times New Roman" w:hAnsi="Times New Roman"/>
          <w:b/>
          <w:sz w:val="23"/>
          <w:szCs w:val="23"/>
          <w:u w:val="single"/>
        </w:rPr>
        <w:t xml:space="preserve"> o poskytovateľoch zdravotnej starostlivosti</w:t>
      </w:r>
      <w:r w:rsidR="00714A7C" w:rsidRPr="00D7243D">
        <w:rPr>
          <w:rFonts w:ascii="Times New Roman" w:hAnsi="Times New Roman"/>
          <w:b/>
          <w:sz w:val="23"/>
          <w:szCs w:val="23"/>
          <w:u w:val="single"/>
        </w:rPr>
        <w:t>)</w:t>
      </w: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sidR="00515507" w:rsidRPr="00D7243D">
        <w:rPr>
          <w:rFonts w:ascii="Times New Roman" w:hAnsi="Times New Roman"/>
          <w:b/>
          <w:sz w:val="23"/>
          <w:szCs w:val="23"/>
        </w:rPr>
        <w:t xml:space="preserve"> (§ 5)</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Určuje sa definícia verejnej minimálnej siete poskytovateľov zdravotnej starostlivosti tak, aby zodpovedala jej účelu, ktorým je zabezpečenie efektívne dostupnej, plynulej, sústavnej a odbornej zdravotnej starostlivosti na celom území Slovenskej republiky. Dostupnosť urgentnej zdravotnej starostlivosti je potrebné zabezpečiť na lokálnej úrovni, s dostupnosťou pre najmenej 90 % obyvateľov SR najviac do 30 minút, a to tak, aby poskytovateľ urgentnej zdravotnej starostlivosti poskytoval aj komplexnú zdravotnú starostlivosť minimálne v špecializačných odboroch vnútorné lekárstvo, chirurgia a centrálna JIS a v prípade potreby mal k dispozícii lekára so špecializáciou neurológia a anestéziológia, pediatria, gynekológia a pôrodníctvo alebo intenzívna medicína. Za týmto účelom je pre poskytovateľa urgentnej zdravotnej starostlivosti na urgentnom príjme 1. typu alebo na urgentnom príjme 2. typu a  kompetenčné centrum </w:t>
      </w:r>
      <w:r w:rsidR="001C0F52">
        <w:rPr>
          <w:rFonts w:ascii="Times New Roman" w:hAnsi="Times New Roman"/>
          <w:sz w:val="23"/>
          <w:szCs w:val="23"/>
        </w:rPr>
        <w:t xml:space="preserve">vyššieho typu </w:t>
      </w:r>
      <w:r w:rsidRPr="00D7243D">
        <w:rPr>
          <w:rFonts w:ascii="Times New Roman" w:hAnsi="Times New Roman"/>
          <w:sz w:val="23"/>
          <w:szCs w:val="23"/>
        </w:rPr>
        <w:t>učená podmienka jeho zaradenia do verejnej minimálnej siete. Aj doposiaľ mala byť verejná minimálna sieť nastavená ako minimálny normatív potrebný pre zabezpečenie dostupnosti zdravotnej starostlivosti. Návrh verejnej minimálnej siete zodpovedá potrebe dostupnosti príslušných oddelení, resp. skupín odborností.</w:t>
      </w:r>
    </w:p>
    <w:p w:rsidR="00714A7C" w:rsidRPr="00D7243D" w:rsidRDefault="00714A7C"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2A6843" w:rsidRPr="00D7243D">
        <w:rPr>
          <w:rFonts w:ascii="Times New Roman" w:hAnsi="Times New Roman"/>
          <w:b/>
          <w:sz w:val="23"/>
          <w:szCs w:val="23"/>
        </w:rPr>
        <w:t xml:space="preserve"> (§ 5a)</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Ruší sa koncová sieť poskytovateľov, pričom sa definuje širšia povinne </w:t>
      </w:r>
      <w:proofErr w:type="spellStart"/>
      <w:r w:rsidRPr="00D7243D">
        <w:rPr>
          <w:rFonts w:ascii="Times New Roman" w:hAnsi="Times New Roman"/>
          <w:sz w:val="23"/>
          <w:szCs w:val="23"/>
        </w:rPr>
        <w:t>zazmluvnená</w:t>
      </w:r>
      <w:proofErr w:type="spellEnd"/>
      <w:r w:rsidRPr="00D7243D">
        <w:rPr>
          <w:rFonts w:ascii="Times New Roman" w:hAnsi="Times New Roman"/>
          <w:sz w:val="23"/>
          <w:szCs w:val="23"/>
        </w:rPr>
        <w:t xml:space="preserve"> verejná minimálna verejná sieť, čo umožňuje sústrediť sa poskytovateľom zdravotnej starostlivosti aj zdravotným poisťovniam plne na zvyšovanie kvality poskytovania odkladnej zdravotnej starostlivosti pri uzatváraní zmlúv o poskytovaní zdravotnej starostlivosti a súčasne zabezpečiť rozsiahlejšiu sieť poskytovateľov neodkladnej zdravotnej starostlivosti.</w:t>
      </w:r>
    </w:p>
    <w:p w:rsidR="00714A7C" w:rsidRPr="00D7243D" w:rsidRDefault="00714A7C"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b/>
          <w:sz w:val="23"/>
          <w:szCs w:val="23"/>
        </w:rPr>
        <w:t>K bodu 3</w:t>
      </w:r>
      <w:r w:rsidR="002A6843" w:rsidRPr="00D7243D">
        <w:rPr>
          <w:rFonts w:ascii="Times New Roman" w:hAnsi="Times New Roman"/>
          <w:b/>
          <w:sz w:val="23"/>
          <w:szCs w:val="23"/>
        </w:rPr>
        <w:t xml:space="preserve"> (§ 7 ods. 4 písm. a))</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Ruší sa rozdelenie nemocníc na všeobecné a špecializované a ustanovuje sa ich rozdelenie na lokálne, regionálne, národné a kompetenčné centrá. Definícia jednotlivých druhov nemocníc bude vo vyhláške č. 84/2016 Z. z. </w:t>
      </w:r>
    </w:p>
    <w:p w:rsidR="00FA0BD0" w:rsidRDefault="00FA0BD0" w:rsidP="00D7243D">
      <w:pPr>
        <w:spacing w:after="0" w:line="240" w:lineRule="auto"/>
        <w:jc w:val="both"/>
        <w:rPr>
          <w:rFonts w:ascii="Times New Roman" w:hAnsi="Times New Roman"/>
          <w:b/>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4 </w:t>
      </w:r>
      <w:r w:rsidR="002A6843" w:rsidRPr="00D7243D">
        <w:rPr>
          <w:rFonts w:ascii="Times New Roman" w:hAnsi="Times New Roman"/>
          <w:b/>
          <w:sz w:val="23"/>
          <w:szCs w:val="23"/>
        </w:rPr>
        <w:t>(§ 7 ods. 8 a 9)</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Novela upravuje vznik univerzitných a fakultných nemocníc v závislosti od rozsahu starostlivosti, ktorá sa v nich poskytuje. Súčasne ponecháva podmienku uzavretia zmluvy s vysokou školou. </w:t>
      </w:r>
    </w:p>
    <w:p w:rsidR="00714A7C" w:rsidRPr="00D7243D" w:rsidRDefault="00714A7C"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5</w:t>
      </w:r>
      <w:r w:rsidR="002A6843" w:rsidRPr="00D7243D">
        <w:rPr>
          <w:rFonts w:ascii="Times New Roman" w:hAnsi="Times New Roman"/>
          <w:b/>
          <w:sz w:val="23"/>
          <w:szCs w:val="23"/>
        </w:rPr>
        <w:t xml:space="preserve"> (§ 9 ods. 1 písm. c))</w:t>
      </w:r>
    </w:p>
    <w:p w:rsidR="002A6843" w:rsidRPr="00D7243D" w:rsidRDefault="002A6843" w:rsidP="00D7243D">
      <w:pPr>
        <w:spacing w:after="0" w:line="240" w:lineRule="auto"/>
        <w:jc w:val="both"/>
        <w:rPr>
          <w:rFonts w:ascii="Times New Roman" w:hAnsi="Times New Roman"/>
          <w:sz w:val="23"/>
          <w:szCs w:val="23"/>
        </w:rPr>
      </w:pPr>
      <w:r w:rsidRPr="00D7243D">
        <w:rPr>
          <w:rFonts w:ascii="Times New Roman" w:hAnsi="Times New Roman"/>
          <w:sz w:val="23"/>
          <w:szCs w:val="23"/>
        </w:rPr>
        <w:t>Do systému kvality poskytovateľa zdravotnej starostlivosti by malo patriť aj dosahovať v čo najvyššej miere pre účely dosahovania bezpečnosti pacienta výsledkové hodnoty indikátorov kvality.</w:t>
      </w:r>
      <w:r w:rsidR="00BB026C" w:rsidRPr="00D7243D">
        <w:rPr>
          <w:rFonts w:ascii="Times New Roman" w:hAnsi="Times New Roman"/>
          <w:sz w:val="23"/>
          <w:szCs w:val="23"/>
        </w:rPr>
        <w:t xml:space="preserve"> Účinnosť tohto ustanovenia sa navrhuje na 1.1.202</w:t>
      </w:r>
      <w:r w:rsidR="00785104">
        <w:rPr>
          <w:rFonts w:ascii="Times New Roman" w:hAnsi="Times New Roman"/>
          <w:sz w:val="23"/>
          <w:szCs w:val="23"/>
        </w:rPr>
        <w:t>2 až potom, čo sa novo stanovené</w:t>
      </w:r>
      <w:r w:rsidR="00BB026C" w:rsidRPr="00D7243D">
        <w:rPr>
          <w:rFonts w:ascii="Times New Roman" w:hAnsi="Times New Roman"/>
          <w:sz w:val="23"/>
          <w:szCs w:val="23"/>
        </w:rPr>
        <w:t xml:space="preserve"> indikátory kvality budú 2 roky zbierať.</w:t>
      </w:r>
    </w:p>
    <w:p w:rsidR="002A6843" w:rsidRPr="00D7243D" w:rsidRDefault="002A6843" w:rsidP="00D7243D">
      <w:pPr>
        <w:spacing w:after="0" w:line="240" w:lineRule="auto"/>
        <w:jc w:val="both"/>
        <w:rPr>
          <w:rFonts w:ascii="Times New Roman" w:hAnsi="Times New Roman"/>
          <w:sz w:val="23"/>
          <w:szCs w:val="23"/>
        </w:rPr>
      </w:pPr>
    </w:p>
    <w:p w:rsidR="00BB026C" w:rsidRPr="00D7243D" w:rsidRDefault="00BB026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6 (§ 11 ods. 1 písm. b))</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Do pôsobnosti ministerstva zdravotníctva bude patriť vydávať povolenia na nemocnice regionálne, národné, špecializované a pre kompetenčné centrá.</w:t>
      </w:r>
    </w:p>
    <w:p w:rsidR="00714A7C" w:rsidRPr="00D7243D" w:rsidRDefault="00BB026C" w:rsidP="00D7243D">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bodu 7 (§ 11 ods. 2 písm. g))</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Pôsobnosťou vyššieho územného celku bude vydávať povolenia na nemocnicu lokálnu najviac v rozsahu určujúcich znakov regionálnej nemocnice a nemocnicu následnej starostlivosti. </w:t>
      </w:r>
      <w:r w:rsidR="00B313FC">
        <w:rPr>
          <w:rFonts w:ascii="Times New Roman" w:hAnsi="Times New Roman"/>
          <w:sz w:val="23"/>
          <w:szCs w:val="23"/>
        </w:rPr>
        <w:t>To znamená, že vyšší územný celok vydá povolenie pre prevádzku lokálnej nemocnice, pričom rozsah poskytovanej zdravotnej starostlivosti poskytovanej v tejto nemocnici môže zadefinovať až na úroveň oddelení uvedených v určujúcich znakoch regionálnej nemocnice a povolenie pre nemocnicu následnej starostlivosti</w:t>
      </w:r>
      <w:r w:rsidR="00AB1566">
        <w:rPr>
          <w:rFonts w:ascii="Times New Roman" w:hAnsi="Times New Roman"/>
          <w:sz w:val="23"/>
          <w:szCs w:val="23"/>
        </w:rPr>
        <w:t>, avšak táto nemocnica naďalej ostáva ako lokálna nemocnica</w:t>
      </w:r>
      <w:r w:rsidR="00B313FC">
        <w:rPr>
          <w:rFonts w:ascii="Times New Roman" w:hAnsi="Times New Roman"/>
          <w:sz w:val="23"/>
          <w:szCs w:val="23"/>
        </w:rPr>
        <w:t>.</w:t>
      </w:r>
    </w:p>
    <w:p w:rsidR="00714A7C" w:rsidRPr="00D7243D" w:rsidRDefault="00714A7C" w:rsidP="00D7243D">
      <w:pPr>
        <w:spacing w:after="0" w:line="240" w:lineRule="auto"/>
        <w:jc w:val="both"/>
        <w:rPr>
          <w:rFonts w:ascii="Times New Roman" w:hAnsi="Times New Roman"/>
          <w:b/>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w:t>
      </w:r>
      <w:r w:rsidR="00BB026C" w:rsidRPr="00D7243D">
        <w:rPr>
          <w:rFonts w:ascii="Times New Roman" w:hAnsi="Times New Roman"/>
          <w:b/>
          <w:sz w:val="23"/>
          <w:szCs w:val="23"/>
        </w:rPr>
        <w:t> </w:t>
      </w:r>
      <w:r w:rsidRPr="00D7243D">
        <w:rPr>
          <w:rFonts w:ascii="Times New Roman" w:hAnsi="Times New Roman"/>
          <w:b/>
          <w:sz w:val="23"/>
          <w:szCs w:val="23"/>
        </w:rPr>
        <w:t>bod</w:t>
      </w:r>
      <w:r w:rsidR="00BB026C" w:rsidRPr="00D7243D">
        <w:rPr>
          <w:rFonts w:ascii="Times New Roman" w:hAnsi="Times New Roman"/>
          <w:b/>
          <w:sz w:val="23"/>
          <w:szCs w:val="23"/>
        </w:rPr>
        <w:t>om 8 a</w:t>
      </w:r>
      <w:r w:rsidR="00207179" w:rsidRPr="00D7243D">
        <w:rPr>
          <w:rFonts w:ascii="Times New Roman" w:hAnsi="Times New Roman"/>
          <w:b/>
          <w:sz w:val="23"/>
          <w:szCs w:val="23"/>
        </w:rPr>
        <w:t> </w:t>
      </w:r>
      <w:r w:rsidR="00BB026C" w:rsidRPr="00D7243D">
        <w:rPr>
          <w:rFonts w:ascii="Times New Roman" w:hAnsi="Times New Roman"/>
          <w:b/>
          <w:sz w:val="23"/>
          <w:szCs w:val="23"/>
        </w:rPr>
        <w:t>9</w:t>
      </w:r>
      <w:r w:rsidR="00207179" w:rsidRPr="00D7243D">
        <w:rPr>
          <w:rFonts w:ascii="Times New Roman" w:hAnsi="Times New Roman"/>
          <w:b/>
          <w:sz w:val="23"/>
          <w:szCs w:val="23"/>
        </w:rPr>
        <w:t xml:space="preserve"> (§ 12 ods. 2  a ods. 3)</w:t>
      </w:r>
    </w:p>
    <w:p w:rsidR="00BB026C" w:rsidRPr="00D7243D" w:rsidRDefault="00BB026C" w:rsidP="00D7243D">
      <w:pPr>
        <w:spacing w:after="0" w:line="240" w:lineRule="auto"/>
        <w:jc w:val="both"/>
        <w:rPr>
          <w:rFonts w:ascii="Times New Roman" w:hAnsi="Times New Roman"/>
          <w:sz w:val="23"/>
          <w:szCs w:val="23"/>
        </w:rPr>
      </w:pPr>
      <w:r w:rsidRPr="00D7243D">
        <w:rPr>
          <w:rFonts w:ascii="Times New Roman" w:hAnsi="Times New Roman"/>
          <w:sz w:val="23"/>
          <w:szCs w:val="23"/>
        </w:rPr>
        <w:t>Podmienkou na vydanie povolenia bude aj splnenie určujúcich znakov stanovených všeobecne záväzným právnym predpisom.</w:t>
      </w:r>
      <w:r w:rsidR="00207179" w:rsidRPr="00D7243D">
        <w:rPr>
          <w:rFonts w:ascii="Times New Roman" w:hAnsi="Times New Roman"/>
          <w:sz w:val="23"/>
          <w:szCs w:val="23"/>
        </w:rPr>
        <w:t xml:space="preserve"> Určujúcimi znakmi sú dodržanie a zabezpečenie všetkých </w:t>
      </w:r>
      <w:r w:rsidR="0064120D" w:rsidRPr="00D7243D">
        <w:rPr>
          <w:rFonts w:ascii="Times New Roman" w:hAnsi="Times New Roman"/>
          <w:sz w:val="23"/>
          <w:szCs w:val="23"/>
        </w:rPr>
        <w:t>skutočností (odborností, špecializácií, odborných zameraní)</w:t>
      </w:r>
      <w:r w:rsidR="00207179" w:rsidRPr="00D7243D">
        <w:rPr>
          <w:rFonts w:ascii="Times New Roman" w:hAnsi="Times New Roman"/>
          <w:sz w:val="23"/>
          <w:szCs w:val="23"/>
        </w:rPr>
        <w:t xml:space="preserve"> vymenovaných v osobitnom predpise pre dané zdravotnícke zariadenie. </w:t>
      </w:r>
    </w:p>
    <w:p w:rsidR="00207179" w:rsidRPr="00D7243D" w:rsidRDefault="00207179" w:rsidP="00D7243D">
      <w:pPr>
        <w:spacing w:after="0" w:line="240" w:lineRule="auto"/>
        <w:jc w:val="both"/>
        <w:rPr>
          <w:rFonts w:ascii="Times New Roman" w:hAnsi="Times New Roman"/>
          <w:sz w:val="23"/>
          <w:szCs w:val="23"/>
        </w:rPr>
      </w:pPr>
    </w:p>
    <w:p w:rsidR="0064120D" w:rsidRPr="00D7243D" w:rsidRDefault="0064120D"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10 (§ 1</w:t>
      </w:r>
      <w:r w:rsidR="00C356D2">
        <w:rPr>
          <w:rFonts w:ascii="Times New Roman" w:hAnsi="Times New Roman"/>
          <w:b/>
          <w:sz w:val="23"/>
          <w:szCs w:val="23"/>
        </w:rPr>
        <w:t>3</w:t>
      </w:r>
      <w:r w:rsidRPr="00D7243D">
        <w:rPr>
          <w:rFonts w:ascii="Times New Roman" w:hAnsi="Times New Roman"/>
          <w:b/>
          <w:sz w:val="23"/>
          <w:szCs w:val="23"/>
        </w:rPr>
        <w:t xml:space="preserve"> ods. 2 písm. c) a ods. 4 písm. d))</w:t>
      </w:r>
    </w:p>
    <w:p w:rsidR="0064120D" w:rsidRPr="00D7243D" w:rsidRDefault="0064120D" w:rsidP="00D7243D">
      <w:pPr>
        <w:spacing w:after="0" w:line="240" w:lineRule="auto"/>
        <w:jc w:val="both"/>
        <w:rPr>
          <w:rFonts w:ascii="Times New Roman" w:hAnsi="Times New Roman"/>
          <w:sz w:val="23"/>
          <w:szCs w:val="23"/>
        </w:rPr>
      </w:pPr>
      <w:r w:rsidRPr="00D7243D">
        <w:rPr>
          <w:rFonts w:ascii="Times New Roman" w:hAnsi="Times New Roman"/>
          <w:sz w:val="23"/>
          <w:szCs w:val="23"/>
        </w:rPr>
        <w:t>Vzhľadom na to, že minimálna sieť bude definovaná skupinami odborností, premieta sa uvedené aj do ustanovenia o vydávaní povolenia.</w:t>
      </w:r>
    </w:p>
    <w:p w:rsidR="0064120D" w:rsidRPr="00D7243D" w:rsidRDefault="0064120D" w:rsidP="00D7243D">
      <w:pPr>
        <w:spacing w:after="0" w:line="240" w:lineRule="auto"/>
        <w:jc w:val="both"/>
        <w:rPr>
          <w:rFonts w:ascii="Times New Roman" w:hAnsi="Times New Roman"/>
          <w:sz w:val="23"/>
          <w:szCs w:val="23"/>
        </w:rPr>
      </w:pPr>
    </w:p>
    <w:p w:rsidR="0064120D" w:rsidRPr="00D7243D" w:rsidRDefault="0064120D"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bodom 11</w:t>
      </w:r>
      <w:r w:rsidR="001D579A" w:rsidRPr="00D7243D">
        <w:rPr>
          <w:rFonts w:ascii="Times New Roman" w:hAnsi="Times New Roman"/>
          <w:b/>
          <w:sz w:val="23"/>
          <w:szCs w:val="23"/>
        </w:rPr>
        <w:t>,</w:t>
      </w:r>
      <w:r w:rsidRPr="00D7243D">
        <w:rPr>
          <w:rFonts w:ascii="Times New Roman" w:hAnsi="Times New Roman"/>
          <w:b/>
          <w:sz w:val="23"/>
          <w:szCs w:val="23"/>
        </w:rPr>
        <w:t> 12</w:t>
      </w:r>
      <w:r w:rsidR="001D579A" w:rsidRPr="00D7243D">
        <w:rPr>
          <w:rFonts w:ascii="Times New Roman" w:hAnsi="Times New Roman"/>
          <w:b/>
          <w:sz w:val="23"/>
          <w:szCs w:val="23"/>
        </w:rPr>
        <w:t xml:space="preserve"> a 14</w:t>
      </w:r>
      <w:r w:rsidRPr="00D7243D">
        <w:rPr>
          <w:rFonts w:ascii="Times New Roman" w:hAnsi="Times New Roman"/>
          <w:b/>
          <w:sz w:val="23"/>
          <w:szCs w:val="23"/>
        </w:rPr>
        <w:t xml:space="preserve"> (§ 16 ods. 4</w:t>
      </w:r>
      <w:r w:rsidR="001D579A" w:rsidRPr="00D7243D">
        <w:rPr>
          <w:rFonts w:ascii="Times New Roman" w:hAnsi="Times New Roman"/>
          <w:b/>
          <w:sz w:val="23"/>
          <w:szCs w:val="23"/>
        </w:rPr>
        <w:t>,</w:t>
      </w:r>
      <w:r w:rsidRPr="00D7243D">
        <w:rPr>
          <w:rFonts w:ascii="Times New Roman" w:hAnsi="Times New Roman"/>
          <w:b/>
          <w:sz w:val="23"/>
          <w:szCs w:val="23"/>
        </w:rPr>
        <w:t xml:space="preserve"> § 17a ods. 7</w:t>
      </w:r>
      <w:r w:rsidR="001D579A" w:rsidRPr="00D7243D">
        <w:rPr>
          <w:rFonts w:ascii="Times New Roman" w:hAnsi="Times New Roman"/>
          <w:b/>
          <w:sz w:val="23"/>
          <w:szCs w:val="23"/>
        </w:rPr>
        <w:t>, § 21 ods. 1)</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Upravujú sa ustanovenia odkazujúce na koncovú sieť poskytovateľov. Keďže už nebude stanovená koncová sieť, nie je možné zachovať kompetencie MZ vo vzťahu k týmto subjektom. Preto boli ustanovenia zosúladené tak, že kompetencie vykonáva orgán príslušný na vydanie povolenia, s tým, že voči nemocniciam, ktoré boli doposiaľ v koncovej sieti je v prechodnom ustanovení stanovené, že týmto orgánom ostáva aj po zrušení siete MZ. Ustanovenia, ktoré odkazovali výlučne na kompetenciu MZ vo vzťahu ku koncovej sieti preto bolo možné vypustiť. Taktiež navrhované zmeny reagujú na zrušenie rozdelenia nemocníc na všeobecné a špecializované nemocnice.</w:t>
      </w:r>
    </w:p>
    <w:p w:rsidR="001D579A" w:rsidRPr="00D7243D" w:rsidRDefault="001D579A"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w:t>
      </w:r>
      <w:r w:rsidR="0040090C" w:rsidRPr="00D7243D">
        <w:rPr>
          <w:rFonts w:ascii="Times New Roman" w:hAnsi="Times New Roman"/>
          <w:b/>
          <w:sz w:val="23"/>
          <w:szCs w:val="23"/>
        </w:rPr>
        <w:t>3 (§ 18 ods. 2)</w:t>
      </w:r>
    </w:p>
    <w:p w:rsidR="0040090C" w:rsidRPr="00D7243D" w:rsidRDefault="0040090C" w:rsidP="00D7243D">
      <w:pPr>
        <w:spacing w:after="0" w:line="240" w:lineRule="auto"/>
        <w:jc w:val="both"/>
        <w:rPr>
          <w:rFonts w:ascii="Times New Roman" w:hAnsi="Times New Roman"/>
          <w:sz w:val="23"/>
          <w:szCs w:val="23"/>
        </w:rPr>
      </w:pPr>
      <w:r w:rsidRPr="00D7243D">
        <w:rPr>
          <w:rFonts w:ascii="Times New Roman" w:hAnsi="Times New Roman"/>
          <w:sz w:val="23"/>
          <w:szCs w:val="23"/>
        </w:rPr>
        <w:t>Dopĺňa sa do ustanovenia o dočasnom pozastavení povolenia možnosť podať zdravotnej poisťovni podnet orgánu príslušnému na vydanie povolenia v prípade nesplnenia povinností uvedených v §  79 ods. 1 písm. a) až c).</w:t>
      </w:r>
    </w:p>
    <w:p w:rsidR="0040090C" w:rsidRPr="00D7243D" w:rsidRDefault="0040090C" w:rsidP="00D7243D">
      <w:pPr>
        <w:spacing w:after="0" w:line="240" w:lineRule="auto"/>
        <w:jc w:val="both"/>
        <w:rPr>
          <w:rFonts w:ascii="Times New Roman" w:hAnsi="Times New Roman"/>
          <w:b/>
          <w:sz w:val="23"/>
          <w:szCs w:val="23"/>
        </w:rPr>
      </w:pPr>
    </w:p>
    <w:p w:rsidR="0040090C" w:rsidRPr="00D7243D" w:rsidRDefault="0040090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15 (§ 30a)</w:t>
      </w:r>
    </w:p>
    <w:p w:rsidR="0040090C" w:rsidRPr="00D7243D" w:rsidRDefault="0040090C" w:rsidP="004456F7">
      <w:pPr>
        <w:spacing w:after="0" w:line="240" w:lineRule="auto"/>
        <w:jc w:val="both"/>
        <w:rPr>
          <w:rFonts w:ascii="Times New Roman" w:hAnsi="Times New Roman"/>
          <w:sz w:val="23"/>
          <w:szCs w:val="23"/>
          <w:lang w:eastAsia="cs-CZ"/>
        </w:rPr>
      </w:pPr>
      <w:r w:rsidRPr="00D7243D">
        <w:rPr>
          <w:rFonts w:ascii="Times New Roman" w:hAnsi="Times New Roman"/>
          <w:sz w:val="23"/>
          <w:szCs w:val="23"/>
          <w:lang w:eastAsia="cs-CZ"/>
        </w:rPr>
        <w:t xml:space="preserve">Zavádza sa inštitút vykonávania dočasnej odbornej stáže občanom z tretích štátov a občanov členských štátov po uznaní dokladu o vzdelaní, ktorí nemajú uznanú odbornú kvalifikáciu získanú mimo členských štátov, vykonávanej u  poskytovateľov ústavnej zdravotnej starostlivosti. Zavedenie  nového inštitútu „dočasnej odbornej stáže“ bude regulované Ministerstvom zdravotníctva </w:t>
      </w:r>
      <w:r w:rsidRPr="00D7243D">
        <w:rPr>
          <w:rFonts w:ascii="Times New Roman" w:hAnsi="Times New Roman"/>
          <w:sz w:val="23"/>
          <w:szCs w:val="23"/>
        </w:rPr>
        <w:t>Slovenskej republiky</w:t>
      </w:r>
      <w:r w:rsidRPr="00D7243D">
        <w:rPr>
          <w:rFonts w:ascii="Times New Roman" w:hAnsi="Times New Roman"/>
          <w:sz w:val="23"/>
          <w:szCs w:val="23"/>
          <w:lang w:eastAsia="cs-CZ"/>
        </w:rPr>
        <w:t>, ktoré bude vydávať poskytovateľom ústavnej zdravotnej starostlivosti súhlas na výkon stáže po splnení zákonných podmienok.</w:t>
      </w:r>
      <w:r w:rsidRPr="00D7243D">
        <w:rPr>
          <w:rFonts w:ascii="Times New Roman" w:hAnsi="Times New Roman"/>
          <w:sz w:val="23"/>
          <w:szCs w:val="23"/>
        </w:rPr>
        <w:t xml:space="preserve"> Stážista bude môcť vykonávať stáž len u jedného poskytovateľa, najviac 12 mesiacov odo dňa vydania súhlasu a nemožno ju opakovať.</w:t>
      </w:r>
      <w:r w:rsidRPr="00D7243D">
        <w:rPr>
          <w:rFonts w:ascii="Times New Roman" w:hAnsi="Times New Roman"/>
          <w:sz w:val="23"/>
          <w:szCs w:val="23"/>
          <w:lang w:eastAsia="cs-CZ"/>
        </w:rPr>
        <w:t xml:space="preserve"> Absolvovaním stáže bude stážistom umožnené oboznámenie sa s pracovnými podmienkami a materiálno-technickým vybavením zdravotníckych zariadení, ako aj s celým systémom poskytovania zdravotnej starostlivosti.</w:t>
      </w:r>
    </w:p>
    <w:p w:rsidR="0040090C" w:rsidRPr="00D7243D" w:rsidRDefault="0040090C" w:rsidP="00D7243D">
      <w:pPr>
        <w:spacing w:after="0" w:line="240" w:lineRule="auto"/>
        <w:jc w:val="both"/>
        <w:rPr>
          <w:rFonts w:ascii="Times New Roman" w:hAnsi="Times New Roman"/>
          <w:strike/>
          <w:sz w:val="23"/>
          <w:szCs w:val="23"/>
        </w:rPr>
      </w:pPr>
      <w:r w:rsidRPr="00D7243D">
        <w:rPr>
          <w:rFonts w:ascii="Times New Roman" w:hAnsi="Times New Roman"/>
          <w:sz w:val="23"/>
          <w:szCs w:val="23"/>
        </w:rPr>
        <w:t xml:space="preserve">Potreba zavedenia inštitútu odbornej stáže vzišla z potreby zjednodušenia a efektivity mobility pracovníkov a z nedostatku pracovníkov v zdravotníctve. Zavedením inštitútu dočasnej odbornej stáže bude umožnené stážistom oboznámenie sa s pracovnými podmienkami a materiálno-technickým vybavením zdravotníckych zariadení, ako aj s celým systémom poskytovania zdravotnej starostlivosti následkom čoho predpokladáme zvýšenie úspešnosti výkonu doplňujúcej skúšky u žiadateľov na Ministerstve, školstva, vedy výskumu a športu SR a tým aj zvýšenie počtu vydaných rozhodnutí o uznaní odbornej kvalifikácii občanom z tretích štátov a občanom členských štátov, ktorí získali  odbornú kvalifikáciu mimo členských štátov. Výkon stáže môže vykonávať iba osoba, ktorá má uznaný doklad o vzdelaní  (diplom), a vykonávať činností pod priamym dohľadom. </w:t>
      </w:r>
      <w:r w:rsidRPr="00D7243D">
        <w:rPr>
          <w:rFonts w:ascii="Times New Roman" w:hAnsi="Times New Roman"/>
          <w:sz w:val="23"/>
          <w:szCs w:val="23"/>
        </w:rPr>
        <w:lastRenderedPageBreak/>
        <w:t>Odborná stáž práve umožní stážistovi sa zoznámiť s prostredím, systémom práce v nemocnici, pomôže mu zdokonaliť sa v používaní slovenského jazyka.</w:t>
      </w:r>
    </w:p>
    <w:p w:rsidR="0040090C" w:rsidRPr="00D7243D" w:rsidRDefault="0040090C" w:rsidP="00D7243D">
      <w:pPr>
        <w:spacing w:after="0" w:line="240" w:lineRule="auto"/>
        <w:jc w:val="both"/>
        <w:rPr>
          <w:rFonts w:ascii="Times New Roman" w:hAnsi="Times New Roman"/>
          <w:b/>
          <w:sz w:val="23"/>
          <w:szCs w:val="23"/>
        </w:rPr>
      </w:pPr>
    </w:p>
    <w:p w:rsidR="0040090C" w:rsidRPr="00D7243D" w:rsidRDefault="0040090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16 (§ 39b ods. 21)</w:t>
      </w:r>
    </w:p>
    <w:p w:rsidR="0040090C" w:rsidRPr="00D7243D" w:rsidRDefault="0040090C" w:rsidP="00D7243D">
      <w:pPr>
        <w:spacing w:after="0" w:line="240" w:lineRule="auto"/>
        <w:jc w:val="both"/>
        <w:rPr>
          <w:rFonts w:ascii="Times New Roman" w:hAnsi="Times New Roman"/>
          <w:sz w:val="23"/>
          <w:szCs w:val="23"/>
        </w:rPr>
      </w:pPr>
      <w:r w:rsidRPr="00D7243D">
        <w:rPr>
          <w:rFonts w:ascii="Times New Roman" w:hAnsi="Times New Roman"/>
          <w:sz w:val="23"/>
          <w:szCs w:val="23"/>
        </w:rPr>
        <w:t>V rezidentskom programe sa pridali aj iné špecializácie a aj tieto sa musia prejaviť v ustanoveniach o sankciách.</w:t>
      </w:r>
    </w:p>
    <w:p w:rsidR="0040090C" w:rsidRPr="00D7243D" w:rsidRDefault="0040090C" w:rsidP="00D7243D">
      <w:pPr>
        <w:spacing w:after="0" w:line="240" w:lineRule="auto"/>
        <w:jc w:val="both"/>
        <w:rPr>
          <w:rFonts w:ascii="Times New Roman" w:hAnsi="Times New Roman"/>
          <w:b/>
          <w:sz w:val="23"/>
          <w:szCs w:val="23"/>
        </w:rPr>
      </w:pPr>
    </w:p>
    <w:p w:rsidR="0040090C" w:rsidRPr="00D7243D" w:rsidRDefault="0040090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17 (§ 40 ods. 6)</w:t>
      </w:r>
    </w:p>
    <w:p w:rsidR="0040090C" w:rsidRPr="00D7243D" w:rsidRDefault="0040090C" w:rsidP="00D7243D">
      <w:pPr>
        <w:spacing w:after="0" w:line="240" w:lineRule="auto"/>
        <w:jc w:val="both"/>
        <w:rPr>
          <w:rFonts w:ascii="Times New Roman" w:hAnsi="Times New Roman"/>
          <w:sz w:val="23"/>
          <w:szCs w:val="23"/>
        </w:rPr>
      </w:pPr>
      <w:r w:rsidRPr="00D7243D">
        <w:rPr>
          <w:rFonts w:ascii="Times New Roman" w:hAnsi="Times New Roman"/>
          <w:sz w:val="23"/>
          <w:szCs w:val="23"/>
        </w:rPr>
        <w:t>Upravujú sa ustanovenia odkazujúce na koncovú sieť poskytovateľov.</w:t>
      </w:r>
    </w:p>
    <w:p w:rsidR="0040090C" w:rsidRPr="00D7243D" w:rsidRDefault="0040090C" w:rsidP="00D7243D">
      <w:pPr>
        <w:spacing w:after="0" w:line="240" w:lineRule="auto"/>
        <w:jc w:val="both"/>
        <w:rPr>
          <w:rFonts w:ascii="Times New Roman" w:hAnsi="Times New Roman"/>
          <w:b/>
          <w:sz w:val="23"/>
          <w:szCs w:val="23"/>
        </w:rPr>
      </w:pPr>
    </w:p>
    <w:p w:rsidR="009A1565" w:rsidRDefault="0040090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18 </w:t>
      </w:r>
      <w:r w:rsidR="001C0F52">
        <w:rPr>
          <w:rFonts w:ascii="Times New Roman" w:hAnsi="Times New Roman"/>
          <w:b/>
          <w:sz w:val="23"/>
          <w:szCs w:val="23"/>
        </w:rPr>
        <w:t>(§ 45 ods. 4)</w:t>
      </w:r>
    </w:p>
    <w:p w:rsidR="009A1565" w:rsidRPr="00746327" w:rsidRDefault="009A1565" w:rsidP="00C27394">
      <w:pPr>
        <w:spacing w:after="0" w:line="240" w:lineRule="auto"/>
        <w:jc w:val="both"/>
        <w:rPr>
          <w:rFonts w:ascii="Times New Roman" w:hAnsi="Times New Roman"/>
        </w:rPr>
      </w:pPr>
      <w:r w:rsidRPr="00746327">
        <w:rPr>
          <w:rFonts w:ascii="Times New Roman" w:hAnsi="Times New Roman"/>
        </w:rPr>
        <w:t>Navrhuje sa oprávnenie Slovenskej lekárnickej komory spolupracovať so samosprávnym krajom pri organizovaní a nariaďovaní lekárenskej pohotovostnej služby.</w:t>
      </w:r>
    </w:p>
    <w:p w:rsidR="009A1565" w:rsidRDefault="009A1565" w:rsidP="00D7243D">
      <w:pPr>
        <w:spacing w:after="0" w:line="240" w:lineRule="auto"/>
        <w:jc w:val="both"/>
        <w:rPr>
          <w:rFonts w:ascii="Times New Roman" w:hAnsi="Times New Roman"/>
          <w:b/>
          <w:sz w:val="23"/>
          <w:szCs w:val="23"/>
        </w:rPr>
      </w:pPr>
    </w:p>
    <w:p w:rsidR="0040090C" w:rsidRPr="001C0F52" w:rsidRDefault="001C0F52" w:rsidP="00D7243D">
      <w:pPr>
        <w:spacing w:after="0" w:line="240" w:lineRule="auto"/>
        <w:jc w:val="both"/>
        <w:rPr>
          <w:rFonts w:ascii="Times New Roman" w:hAnsi="Times New Roman"/>
          <w:b/>
          <w:sz w:val="23"/>
          <w:szCs w:val="23"/>
        </w:rPr>
      </w:pPr>
      <w:r w:rsidRPr="001C0F52">
        <w:rPr>
          <w:rFonts w:ascii="Times New Roman" w:hAnsi="Times New Roman"/>
          <w:b/>
          <w:sz w:val="23"/>
          <w:szCs w:val="23"/>
        </w:rPr>
        <w:t xml:space="preserve">K bodu 19 </w:t>
      </w:r>
      <w:r w:rsidR="0040090C" w:rsidRPr="001C0F52">
        <w:rPr>
          <w:rFonts w:ascii="Times New Roman" w:hAnsi="Times New Roman"/>
          <w:b/>
          <w:sz w:val="23"/>
          <w:szCs w:val="23"/>
        </w:rPr>
        <w:t>(§ 79 ods. 1 písm. t))</w:t>
      </w:r>
    </w:p>
    <w:p w:rsidR="0040090C" w:rsidRPr="00D7243D" w:rsidRDefault="0040090C" w:rsidP="00D7243D">
      <w:pPr>
        <w:spacing w:after="0" w:line="240" w:lineRule="auto"/>
        <w:jc w:val="both"/>
        <w:rPr>
          <w:rFonts w:ascii="Times New Roman" w:hAnsi="Times New Roman"/>
          <w:sz w:val="23"/>
          <w:szCs w:val="23"/>
        </w:rPr>
      </w:pPr>
      <w:r w:rsidRPr="004456F7">
        <w:rPr>
          <w:rFonts w:ascii="Times New Roman" w:hAnsi="Times New Roman"/>
          <w:sz w:val="23"/>
          <w:szCs w:val="23"/>
        </w:rPr>
        <w:t>Precizuje sa existujúca povinnosť poskytovateľa zdravotnej starostlivosti poskytovať</w:t>
      </w:r>
      <w:r w:rsidRPr="00D7243D">
        <w:rPr>
          <w:rFonts w:ascii="Times New Roman" w:hAnsi="Times New Roman"/>
          <w:b/>
          <w:sz w:val="23"/>
          <w:szCs w:val="23"/>
        </w:rPr>
        <w:t xml:space="preserve"> </w:t>
      </w:r>
      <w:r w:rsidRPr="00D7243D">
        <w:rPr>
          <w:rFonts w:ascii="Times New Roman" w:hAnsi="Times New Roman"/>
          <w:sz w:val="23"/>
          <w:szCs w:val="23"/>
        </w:rPr>
        <w:t>zdravotnej poisťovni a národnému centru zdravotníckych informácii údaje potrebné na určenie, zber a vyhodnotenie indikátorov kvality podľa § 9 a počty zdravotných výkonov, pre ktoré je všeobecne záväzným právnym predpisom ustanovený minimálny počet zdravotných výkonov, v lehote určenej ministerstvom zdravotníctva</w:t>
      </w:r>
      <w:r w:rsidR="001E0252" w:rsidRPr="00D7243D">
        <w:rPr>
          <w:rFonts w:ascii="Times New Roman" w:hAnsi="Times New Roman"/>
          <w:sz w:val="23"/>
          <w:szCs w:val="23"/>
        </w:rPr>
        <w:t>.</w:t>
      </w:r>
    </w:p>
    <w:p w:rsidR="001E0252" w:rsidRPr="00D7243D" w:rsidRDefault="001E0252" w:rsidP="00D7243D">
      <w:pPr>
        <w:spacing w:after="0" w:line="240" w:lineRule="auto"/>
        <w:jc w:val="both"/>
        <w:rPr>
          <w:rFonts w:ascii="Times New Roman" w:hAnsi="Times New Roman"/>
          <w:sz w:val="23"/>
          <w:szCs w:val="23"/>
        </w:rPr>
      </w:pPr>
    </w:p>
    <w:p w:rsidR="001E0252" w:rsidRPr="00D7243D" w:rsidRDefault="001E0252"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bodom </w:t>
      </w:r>
      <w:r w:rsidR="001C0F52">
        <w:rPr>
          <w:rFonts w:ascii="Times New Roman" w:hAnsi="Times New Roman"/>
          <w:b/>
          <w:sz w:val="23"/>
          <w:szCs w:val="23"/>
        </w:rPr>
        <w:t>20</w:t>
      </w:r>
      <w:r w:rsidRPr="00D7243D">
        <w:rPr>
          <w:rFonts w:ascii="Times New Roman" w:hAnsi="Times New Roman"/>
          <w:b/>
          <w:sz w:val="23"/>
          <w:szCs w:val="23"/>
        </w:rPr>
        <w:t xml:space="preserve"> a 2</w:t>
      </w:r>
      <w:r w:rsidR="001C0F52">
        <w:rPr>
          <w:rFonts w:ascii="Times New Roman" w:hAnsi="Times New Roman"/>
          <w:b/>
          <w:sz w:val="23"/>
          <w:szCs w:val="23"/>
        </w:rPr>
        <w:t>1</w:t>
      </w:r>
      <w:r w:rsidRPr="00D7243D">
        <w:rPr>
          <w:rFonts w:ascii="Times New Roman" w:hAnsi="Times New Roman"/>
          <w:b/>
          <w:sz w:val="23"/>
          <w:szCs w:val="23"/>
        </w:rPr>
        <w:t xml:space="preserve"> (§ 79 ods. 1 písm. y) a </w:t>
      </w:r>
      <w:proofErr w:type="spellStart"/>
      <w:r w:rsidRPr="00D7243D">
        <w:rPr>
          <w:rFonts w:ascii="Times New Roman" w:hAnsi="Times New Roman"/>
          <w:b/>
          <w:sz w:val="23"/>
          <w:szCs w:val="23"/>
        </w:rPr>
        <w:t>zs</w:t>
      </w:r>
      <w:proofErr w:type="spellEnd"/>
      <w:r w:rsidRPr="00D7243D">
        <w:rPr>
          <w:rFonts w:ascii="Times New Roman" w:hAnsi="Times New Roman"/>
          <w:b/>
          <w:sz w:val="23"/>
          <w:szCs w:val="23"/>
        </w:rPr>
        <w:t>))</w:t>
      </w:r>
    </w:p>
    <w:p w:rsidR="001E0252" w:rsidRPr="00D7243D" w:rsidRDefault="001E0252" w:rsidP="00D7243D">
      <w:pPr>
        <w:spacing w:after="0" w:line="240" w:lineRule="auto"/>
        <w:jc w:val="both"/>
        <w:rPr>
          <w:rFonts w:ascii="Times New Roman" w:hAnsi="Times New Roman"/>
          <w:sz w:val="23"/>
          <w:szCs w:val="23"/>
        </w:rPr>
      </w:pPr>
      <w:r w:rsidRPr="00D7243D">
        <w:rPr>
          <w:rFonts w:ascii="Times New Roman" w:hAnsi="Times New Roman"/>
          <w:sz w:val="23"/>
          <w:szCs w:val="23"/>
        </w:rPr>
        <w:t>Upravujú sa ustanovenia odkazujúce na koncovú sieť poskytovateľov.</w:t>
      </w:r>
    </w:p>
    <w:p w:rsidR="001E0252" w:rsidRPr="00D7243D" w:rsidRDefault="001E0252" w:rsidP="00D7243D">
      <w:pPr>
        <w:spacing w:after="0" w:line="240" w:lineRule="auto"/>
        <w:jc w:val="both"/>
        <w:rPr>
          <w:rFonts w:ascii="Times New Roman" w:hAnsi="Times New Roman"/>
          <w:b/>
          <w:sz w:val="23"/>
          <w:szCs w:val="23"/>
        </w:rPr>
      </w:pPr>
    </w:p>
    <w:p w:rsidR="001E0252" w:rsidRPr="00D7243D" w:rsidRDefault="001E0252"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350A2B">
        <w:rPr>
          <w:rFonts w:ascii="Times New Roman" w:hAnsi="Times New Roman"/>
          <w:b/>
          <w:sz w:val="23"/>
          <w:szCs w:val="23"/>
        </w:rPr>
        <w:t>2</w:t>
      </w:r>
      <w:r w:rsidRPr="00D7243D">
        <w:rPr>
          <w:rFonts w:ascii="Times New Roman" w:hAnsi="Times New Roman"/>
          <w:b/>
          <w:sz w:val="23"/>
          <w:szCs w:val="23"/>
        </w:rPr>
        <w:t xml:space="preserve"> (§ 79 ods. 1 písm. </w:t>
      </w:r>
      <w:proofErr w:type="spellStart"/>
      <w:r w:rsidR="00350A2B">
        <w:rPr>
          <w:rFonts w:ascii="Times New Roman" w:hAnsi="Times New Roman"/>
          <w:b/>
          <w:sz w:val="23"/>
          <w:szCs w:val="23"/>
        </w:rPr>
        <w:t>bd</w:t>
      </w:r>
      <w:proofErr w:type="spellEnd"/>
      <w:r w:rsidRPr="00D7243D">
        <w:rPr>
          <w:rFonts w:ascii="Times New Roman" w:hAnsi="Times New Roman"/>
          <w:b/>
          <w:sz w:val="23"/>
          <w:szCs w:val="23"/>
        </w:rPr>
        <w:t>))</w:t>
      </w:r>
    </w:p>
    <w:p w:rsidR="001E0252" w:rsidRPr="00D7243D" w:rsidRDefault="001E0252"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Vzhľadom na absenciu povinnosti poskytovateľa dodržiavať povinnosti v súvislosti so stanovením dočasnej pracovnej neschopnosti, dopĺňa sa pre poskytovateľa zdravotnej starostlivosti plniť povinnosti ustanovené zákonom č. 576/2004 Z. z. v súvislosti s dočasnou pracovnou neschopnosťou a domácou </w:t>
      </w:r>
      <w:r w:rsidR="00C356D2">
        <w:rPr>
          <w:rFonts w:ascii="Times New Roman" w:hAnsi="Times New Roman"/>
          <w:sz w:val="23"/>
          <w:szCs w:val="23"/>
        </w:rPr>
        <w:t xml:space="preserve">osobnou </w:t>
      </w:r>
      <w:r w:rsidRPr="00D7243D">
        <w:rPr>
          <w:rFonts w:ascii="Times New Roman" w:hAnsi="Times New Roman"/>
          <w:sz w:val="23"/>
          <w:szCs w:val="23"/>
        </w:rPr>
        <w:t>starostlivosťou medzi povinnosti poskytovateľov zdravotnej starostlivosti do ustanovenia o povinnostiach.</w:t>
      </w:r>
    </w:p>
    <w:p w:rsidR="001E0252" w:rsidRPr="00D7243D" w:rsidRDefault="001E0252" w:rsidP="00D7243D">
      <w:pPr>
        <w:spacing w:after="0" w:line="240" w:lineRule="auto"/>
        <w:jc w:val="both"/>
        <w:rPr>
          <w:rFonts w:ascii="Times New Roman" w:hAnsi="Times New Roman"/>
          <w:sz w:val="23"/>
          <w:szCs w:val="23"/>
        </w:rPr>
      </w:pPr>
    </w:p>
    <w:p w:rsidR="001E0252" w:rsidRPr="00D7243D" w:rsidRDefault="001E0252"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350A2B">
        <w:rPr>
          <w:rFonts w:ascii="Times New Roman" w:hAnsi="Times New Roman"/>
          <w:b/>
          <w:sz w:val="23"/>
          <w:szCs w:val="23"/>
        </w:rPr>
        <w:t>3</w:t>
      </w:r>
      <w:r w:rsidRPr="00D7243D">
        <w:rPr>
          <w:rFonts w:ascii="Times New Roman" w:hAnsi="Times New Roman"/>
          <w:b/>
          <w:sz w:val="23"/>
          <w:szCs w:val="23"/>
        </w:rPr>
        <w:t xml:space="preserve"> (§ 79 ods. 3 písm. c))</w:t>
      </w:r>
    </w:p>
    <w:p w:rsidR="001E0252" w:rsidRPr="00D7243D" w:rsidRDefault="001E0252" w:rsidP="00D7243D">
      <w:pPr>
        <w:spacing w:after="0" w:line="240" w:lineRule="auto"/>
        <w:jc w:val="both"/>
        <w:rPr>
          <w:rFonts w:ascii="Times New Roman" w:hAnsi="Times New Roman"/>
          <w:sz w:val="23"/>
          <w:szCs w:val="23"/>
        </w:rPr>
      </w:pPr>
      <w:r w:rsidRPr="00D7243D">
        <w:rPr>
          <w:rFonts w:ascii="Times New Roman" w:hAnsi="Times New Roman"/>
          <w:sz w:val="23"/>
          <w:szCs w:val="23"/>
        </w:rPr>
        <w:t>Upravujú sa ustanovenia odkazujúce na koncovú sieť poskytovateľov.</w:t>
      </w:r>
    </w:p>
    <w:p w:rsidR="001E0252" w:rsidRPr="00D7243D" w:rsidRDefault="001E0252" w:rsidP="00D7243D">
      <w:pPr>
        <w:spacing w:after="0" w:line="240" w:lineRule="auto"/>
        <w:jc w:val="both"/>
        <w:rPr>
          <w:rFonts w:ascii="Times New Roman" w:hAnsi="Times New Roman"/>
          <w:sz w:val="23"/>
          <w:szCs w:val="23"/>
        </w:rPr>
      </w:pPr>
    </w:p>
    <w:p w:rsidR="001E0252" w:rsidRPr="00D7243D" w:rsidRDefault="001E0252"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350A2B">
        <w:rPr>
          <w:rFonts w:ascii="Times New Roman" w:hAnsi="Times New Roman"/>
          <w:b/>
          <w:sz w:val="23"/>
          <w:szCs w:val="23"/>
        </w:rPr>
        <w:t>4</w:t>
      </w:r>
      <w:r w:rsidRPr="00D7243D">
        <w:rPr>
          <w:rFonts w:ascii="Times New Roman" w:hAnsi="Times New Roman"/>
          <w:b/>
          <w:sz w:val="23"/>
          <w:szCs w:val="23"/>
        </w:rPr>
        <w:t xml:space="preserve"> (§ 79 ods. 16</w:t>
      </w:r>
      <w:r w:rsidR="00571B48" w:rsidRPr="00D7243D">
        <w:rPr>
          <w:rFonts w:ascii="Times New Roman" w:hAnsi="Times New Roman"/>
          <w:b/>
          <w:sz w:val="23"/>
          <w:szCs w:val="23"/>
        </w:rPr>
        <w:t xml:space="preserve"> a 17</w:t>
      </w:r>
      <w:r w:rsidRPr="00D7243D">
        <w:rPr>
          <w:rFonts w:ascii="Times New Roman" w:hAnsi="Times New Roman"/>
          <w:b/>
          <w:sz w:val="23"/>
          <w:szCs w:val="23"/>
        </w:rPr>
        <w:t>)</w:t>
      </w:r>
    </w:p>
    <w:p w:rsidR="001E0252" w:rsidRPr="00D7243D" w:rsidRDefault="001E0252"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Zavádza sa nová povinnosť poskytovateľovi, ktorý je držiteľom povolenia alebo držiteľom licencie na výkon samostatnej zdravotníckej praxe dodržiavať požiadavky na propagáciu, reklamu a predaj počiatočnej dojčenskej výživy a následnej dojčenskej výživy podľa osobitného predpisu, ktorým je zákon č. 147/2001 Z. z. o reklame o reklame. Existuje vedecký konsenzus, že materské mlieko má byť uprednostňovanou stravou pre zdravé dojčatá a Európska únia a jej členské štáty podporujú dojčenie. Rada EÚ prijala závery o výžive a fyzickej aktivite, ktorými vyzvala členské štáty, aby propagovali a podporovali dojčenie a víta, že sa členské štáty dohodli na akčnom pláne EÚ pre detskú obezitu na obdobie 2014 – 2020, ktorý okrem iného obsahuje aj súbor opatrení zameraných na zvýšenie miery dojčenia v EÚ. V tejto súvislosti akčný plán EÚ uznáva pretrvávajúci význam Svetovej zdravotníckej organizácie (WHO), Medzinárodného kódexu pre obchodovanie s náhradami materského mlieka. Tento kódex WHO bol prijatý na 34. zasadnutí Svetového zdravotníckeho zhromaždenia s cieľom prispieť k poskytovaniu bezpečnej a primeranej výživy dojčiat prostredníctvom ochrany a podpory zdravia detí a matiek propagáciou dojčenia a zabezpečením správneho používania náhrad materského mlieka. Súčasťou kódexu sú zásady, ktoré sa okrem iného týkajú marketingu, informácii a zodpovednosti zdravotníckych orgánov. S cieľom chrániť zdravie dojčiat a matiek sú požiadavky stanovené v predkladanom návrhu zákona č. 578/2004 Z. z., a to ustanovenia o prezentácii a reklame, ako aj propagačných a obchodných praktikách, v súlade so zásadami a cieľmi Medzinárodného kódexu pre obchodovanie s náhradami </w:t>
      </w:r>
      <w:r w:rsidRPr="00D7243D">
        <w:rPr>
          <w:rFonts w:ascii="Times New Roman" w:hAnsi="Times New Roman"/>
          <w:sz w:val="23"/>
          <w:szCs w:val="23"/>
        </w:rPr>
        <w:lastRenderedPageBreak/>
        <w:t>materského mlieka s prihliadnutím na špecifickú právnu a skutkovú situáciu v Európskej Únii. Reklama cielená na spotrebiteľa a iné marketingové techniky ovplyvňujú najmä rodičov a opatrovateľov detí pri rozhodovaní o spôsobe kŕmenia svojich detí. Z tohto dôvodu a s prihliadnutím na osobitný význam dojčenia ako zdroja jedinečnej stravy pre dieťa a vytvorenia bezpečnej vzťahovej väzby medzi matkou  a dieťaťom sa v predkladanej novele zákona č. 578/2004 Z. z. pre počiatočnú dojčenskú výživu stanovujú osobitné obmedzenia reklamy a iných marketingových techník. Okrem toho informácie poskytované k téme kŕmenia dojčiat a malých detí ovplyvňujú tehotné ženy, rodičov, opatrovateľov a zdravotníckych pracovníkov pri výbere druhu výživy pre deti. Preto je potrebné stanoviť požiadavky, ktorými sa zabezpečí, že takéto informácie budú slúžiť na adekvátne použitie predmetných výrobkov a nebudú v rozpore s propagáciou dojčenia v zmysle zásad kódexu WHO.</w:t>
      </w:r>
    </w:p>
    <w:p w:rsidR="00571B48" w:rsidRPr="00D7243D" w:rsidRDefault="00571B48" w:rsidP="00D7243D">
      <w:pPr>
        <w:spacing w:after="0" w:line="240" w:lineRule="auto"/>
        <w:rPr>
          <w:rFonts w:ascii="Times New Roman" w:hAnsi="Times New Roman"/>
          <w:sz w:val="23"/>
          <w:szCs w:val="23"/>
        </w:rPr>
      </w:pPr>
      <w:r w:rsidRPr="00D7243D">
        <w:rPr>
          <w:rFonts w:ascii="Times New Roman" w:hAnsi="Times New Roman"/>
          <w:sz w:val="23"/>
          <w:szCs w:val="23"/>
        </w:rPr>
        <w:t>Ustanovujú sa povinnosti pre poskytovateľa ústavnej zdravotnej starostlivosti, ktorý získal súhlas ministerstva zdravotníctva na výkon stáže a to plniť oznamovacie povinnosti a zabezpečiť výkon odborného dohľadu</w:t>
      </w:r>
      <w:r w:rsidR="00C356D2">
        <w:rPr>
          <w:rFonts w:ascii="Times New Roman" w:hAnsi="Times New Roman"/>
          <w:sz w:val="23"/>
          <w:szCs w:val="23"/>
        </w:rPr>
        <w:t xml:space="preserve"> nad vykonávaním odbornej stáže</w:t>
      </w:r>
      <w:r w:rsidRPr="00D7243D">
        <w:rPr>
          <w:rFonts w:ascii="Times New Roman" w:hAnsi="Times New Roman"/>
          <w:sz w:val="23"/>
          <w:szCs w:val="23"/>
        </w:rPr>
        <w:t xml:space="preserve">. </w:t>
      </w:r>
    </w:p>
    <w:p w:rsidR="00714A7C" w:rsidRPr="00D7243D" w:rsidRDefault="00714A7C" w:rsidP="00D7243D">
      <w:pPr>
        <w:spacing w:after="0" w:line="240" w:lineRule="auto"/>
        <w:jc w:val="both"/>
        <w:rPr>
          <w:rFonts w:ascii="Times New Roman" w:hAnsi="Times New Roman"/>
          <w:sz w:val="23"/>
          <w:szCs w:val="23"/>
        </w:rPr>
      </w:pPr>
    </w:p>
    <w:p w:rsidR="001E0252" w:rsidRPr="00D7243D" w:rsidRDefault="001E0252"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350A2B">
        <w:rPr>
          <w:rFonts w:ascii="Times New Roman" w:hAnsi="Times New Roman"/>
          <w:b/>
          <w:sz w:val="23"/>
          <w:szCs w:val="23"/>
        </w:rPr>
        <w:t>5</w:t>
      </w:r>
      <w:r w:rsidR="00FA0BD0">
        <w:rPr>
          <w:rFonts w:ascii="Times New Roman" w:hAnsi="Times New Roman"/>
          <w:b/>
          <w:sz w:val="23"/>
          <w:szCs w:val="23"/>
        </w:rPr>
        <w:t xml:space="preserve"> </w:t>
      </w:r>
      <w:r w:rsidRPr="00D7243D">
        <w:rPr>
          <w:rFonts w:ascii="Times New Roman" w:hAnsi="Times New Roman"/>
          <w:b/>
          <w:sz w:val="23"/>
          <w:szCs w:val="23"/>
        </w:rPr>
        <w:t>(§ 80 ods. 1 písm. b))</w:t>
      </w:r>
    </w:p>
    <w:p w:rsidR="001E0252" w:rsidRPr="00D7243D" w:rsidRDefault="00785104" w:rsidP="00D7243D">
      <w:pPr>
        <w:spacing w:after="0" w:line="240" w:lineRule="auto"/>
        <w:jc w:val="both"/>
        <w:rPr>
          <w:rFonts w:ascii="Times New Roman" w:hAnsi="Times New Roman"/>
          <w:sz w:val="23"/>
          <w:szCs w:val="23"/>
        </w:rPr>
      </w:pPr>
      <w:r>
        <w:rPr>
          <w:rFonts w:ascii="Times New Roman" w:hAnsi="Times New Roman"/>
          <w:sz w:val="23"/>
          <w:szCs w:val="23"/>
        </w:rPr>
        <w:t>Te</w:t>
      </w:r>
      <w:r w:rsidRPr="00D7243D">
        <w:rPr>
          <w:rFonts w:ascii="Times New Roman" w:hAnsi="Times New Roman"/>
          <w:sz w:val="23"/>
          <w:szCs w:val="23"/>
        </w:rPr>
        <w:t>matika</w:t>
      </w:r>
      <w:r w:rsidR="001E0252" w:rsidRPr="00D7243D">
        <w:rPr>
          <w:rFonts w:ascii="Times New Roman" w:hAnsi="Times New Roman"/>
          <w:sz w:val="23"/>
          <w:szCs w:val="23"/>
        </w:rPr>
        <w:t xml:space="preserve"> neodkladnej podpory životných funkcií je súčasťou odbornej prípravy v rámci stredoškolského aj vysokoškolského vzdelávania vo všetkých zdravotníckych povolaniach. Ďalej sa uvedená problematika nachádza aj v rámci ďalšieho vzdelávania zdravotníckych pracovníkov - v špecializačnom štúdiu v príslušných špecializačných odboroch pre  jednotlivé zdravotnícke povolania. Z dôvodu zlepšenia kvality v poskytovaní neodkladnej zdravotnej starostlivosti a tým aj skvalitnenia poskytovanej zdravotnej starostlivosti je žiaduce opakované a pravidelné obnovovanie a udržiavanie teoretických vedomostí a praktických zručností v neodkladnej podpore životných funkcií. Účelom je predchádzať rizikám a nežiaducim udalostiam súvisiacim s poskytovaním neodkladnej zdravotnej starostlivosti v dôsledku ktorých môže dôjsť k negatívnemu ovplyvneniu poskytovanej zdravotnej starostlivosti.</w:t>
      </w:r>
    </w:p>
    <w:p w:rsidR="001E0252" w:rsidRPr="00D7243D" w:rsidRDefault="001E0252" w:rsidP="00D7243D">
      <w:pPr>
        <w:spacing w:after="0" w:line="240" w:lineRule="auto"/>
        <w:jc w:val="both"/>
        <w:rPr>
          <w:rFonts w:ascii="Times New Roman" w:hAnsi="Times New Roman"/>
          <w:sz w:val="23"/>
          <w:szCs w:val="23"/>
        </w:rPr>
      </w:pPr>
    </w:p>
    <w:p w:rsidR="001E0252" w:rsidRPr="00D7243D" w:rsidRDefault="00B5112A"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2</w:t>
      </w:r>
      <w:r w:rsidR="00350A2B">
        <w:rPr>
          <w:rFonts w:ascii="Times New Roman" w:hAnsi="Times New Roman"/>
          <w:b/>
          <w:sz w:val="23"/>
          <w:szCs w:val="23"/>
        </w:rPr>
        <w:t>6</w:t>
      </w:r>
      <w:r w:rsidRPr="00D7243D">
        <w:rPr>
          <w:rFonts w:ascii="Times New Roman" w:hAnsi="Times New Roman"/>
          <w:b/>
          <w:sz w:val="23"/>
          <w:szCs w:val="23"/>
        </w:rPr>
        <w:t xml:space="preserve"> (§ 80 ods. 6 písm. c))</w:t>
      </w:r>
    </w:p>
    <w:p w:rsidR="00B5112A" w:rsidRPr="00D7243D" w:rsidRDefault="00B5112A" w:rsidP="00D7243D">
      <w:pPr>
        <w:spacing w:after="0" w:line="240" w:lineRule="auto"/>
        <w:jc w:val="both"/>
        <w:rPr>
          <w:rFonts w:ascii="Times New Roman" w:hAnsi="Times New Roman"/>
          <w:sz w:val="23"/>
          <w:szCs w:val="23"/>
        </w:rPr>
      </w:pPr>
      <w:r w:rsidRPr="00D7243D">
        <w:rPr>
          <w:rFonts w:ascii="Times New Roman" w:hAnsi="Times New Roman"/>
          <w:sz w:val="23"/>
          <w:szCs w:val="23"/>
        </w:rPr>
        <w:t>V súvislosti so zavedením následnej zdravotnej starostlivosti sa umožňuje sociálnemu pracovníkovi, ktorý bude v pracovnoprávnom vzťahu s poskytovateľom zdravotnej starostlivosti, oboznámiť sa s výpisom zo zdravotnej dokumentácie pre účely následnej zdravotnej starostlivosti. V nadväznosti na uvedené sa v ustanoveniach o dodržiavaní mlčanlivosti poskytovateľov zdravotnej starostlivosti o údajoch pacienta, dopĺňa aj tento sociálny pracovník, ktorému ak lekár poskytne údaje, sa nebude považovať za porušenie mlčanlivosti.</w:t>
      </w:r>
    </w:p>
    <w:p w:rsidR="00B5112A" w:rsidRPr="00D7243D" w:rsidRDefault="00B5112A" w:rsidP="00D7243D">
      <w:pPr>
        <w:spacing w:after="0" w:line="240" w:lineRule="auto"/>
        <w:jc w:val="both"/>
        <w:rPr>
          <w:rFonts w:ascii="Times New Roman" w:hAnsi="Times New Roman"/>
          <w:sz w:val="23"/>
          <w:szCs w:val="23"/>
        </w:rPr>
      </w:pPr>
    </w:p>
    <w:p w:rsidR="00B5112A" w:rsidRPr="00D7243D" w:rsidRDefault="00B5112A"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w:t>
      </w:r>
      <w:r w:rsidR="00571B48" w:rsidRPr="00D7243D">
        <w:rPr>
          <w:rFonts w:ascii="Times New Roman" w:hAnsi="Times New Roman"/>
          <w:b/>
          <w:sz w:val="23"/>
          <w:szCs w:val="23"/>
        </w:rPr>
        <w:t> bodom 2</w:t>
      </w:r>
      <w:r w:rsidR="00350A2B">
        <w:rPr>
          <w:rFonts w:ascii="Times New Roman" w:hAnsi="Times New Roman"/>
          <w:b/>
          <w:sz w:val="23"/>
          <w:szCs w:val="23"/>
        </w:rPr>
        <w:t>7</w:t>
      </w:r>
      <w:r w:rsidR="00571B48" w:rsidRPr="00D7243D">
        <w:rPr>
          <w:rFonts w:ascii="Times New Roman" w:hAnsi="Times New Roman"/>
          <w:b/>
          <w:sz w:val="23"/>
          <w:szCs w:val="23"/>
        </w:rPr>
        <w:t xml:space="preserve"> a </w:t>
      </w:r>
      <w:r w:rsidR="00D93FE3" w:rsidRPr="00D7243D">
        <w:rPr>
          <w:rFonts w:ascii="Times New Roman" w:hAnsi="Times New Roman"/>
          <w:b/>
          <w:sz w:val="23"/>
          <w:szCs w:val="23"/>
        </w:rPr>
        <w:t>3</w:t>
      </w:r>
      <w:r w:rsidR="00350A2B">
        <w:rPr>
          <w:rFonts w:ascii="Times New Roman" w:hAnsi="Times New Roman"/>
          <w:b/>
          <w:sz w:val="23"/>
          <w:szCs w:val="23"/>
        </w:rPr>
        <w:t>1</w:t>
      </w:r>
      <w:r w:rsidR="00571B48" w:rsidRPr="00D7243D">
        <w:rPr>
          <w:rFonts w:ascii="Times New Roman" w:hAnsi="Times New Roman"/>
          <w:b/>
          <w:sz w:val="23"/>
          <w:szCs w:val="23"/>
        </w:rPr>
        <w:t xml:space="preserve"> (§ 81 ods. 1 písm. a</w:t>
      </w:r>
      <w:r w:rsidRPr="00D7243D">
        <w:rPr>
          <w:rFonts w:ascii="Times New Roman" w:hAnsi="Times New Roman"/>
          <w:b/>
          <w:sz w:val="23"/>
          <w:szCs w:val="23"/>
        </w:rPr>
        <w:t>)</w:t>
      </w:r>
      <w:r w:rsidR="00571B48" w:rsidRPr="00D7243D">
        <w:rPr>
          <w:rFonts w:ascii="Times New Roman" w:hAnsi="Times New Roman"/>
          <w:b/>
          <w:sz w:val="23"/>
          <w:szCs w:val="23"/>
        </w:rPr>
        <w:t xml:space="preserve"> a § 82 ods. 1 písm. b)</w:t>
      </w:r>
      <w:r w:rsidRPr="00D7243D">
        <w:rPr>
          <w:rFonts w:ascii="Times New Roman" w:hAnsi="Times New Roman"/>
          <w:b/>
          <w:sz w:val="23"/>
          <w:szCs w:val="23"/>
        </w:rPr>
        <w:t>)</w:t>
      </w:r>
    </w:p>
    <w:p w:rsidR="00571B48" w:rsidRPr="00D7243D" w:rsidRDefault="00571B48"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Povinnosť ustanovená v § 79 ods. 1 písm. </w:t>
      </w:r>
      <w:proofErr w:type="spellStart"/>
      <w:r w:rsidRPr="00D7243D">
        <w:rPr>
          <w:rFonts w:ascii="Times New Roman" w:hAnsi="Times New Roman"/>
          <w:sz w:val="23"/>
          <w:szCs w:val="23"/>
        </w:rPr>
        <w:t>bd</w:t>
      </w:r>
      <w:proofErr w:type="spellEnd"/>
      <w:r w:rsidRPr="00D7243D">
        <w:rPr>
          <w:rFonts w:ascii="Times New Roman" w:hAnsi="Times New Roman"/>
          <w:sz w:val="23"/>
          <w:szCs w:val="23"/>
        </w:rPr>
        <w:t xml:space="preserve">) sa premieta do ustanovení o dozore a ukladaní pokút. Navrhuje sa uloženie pokuty poskytovateľovi, ktorý je držiteľom povolenia alebo držiteľom licencie na výkon samostatnej zdravotníckej praxe v prípade porušenia povinnosti v § 79 ods. 1 písm. </w:t>
      </w:r>
      <w:proofErr w:type="spellStart"/>
      <w:r w:rsidRPr="00D7243D">
        <w:rPr>
          <w:rFonts w:ascii="Times New Roman" w:hAnsi="Times New Roman"/>
          <w:sz w:val="23"/>
          <w:szCs w:val="23"/>
        </w:rPr>
        <w:t>bd</w:t>
      </w:r>
      <w:proofErr w:type="spellEnd"/>
      <w:r w:rsidRPr="00D7243D">
        <w:rPr>
          <w:rFonts w:ascii="Times New Roman" w:hAnsi="Times New Roman"/>
          <w:sz w:val="23"/>
          <w:szCs w:val="23"/>
        </w:rPr>
        <w:t xml:space="preserve">) – plniť povinnosti v súvislosti s dočasnou pracovnou neschopnosťou a domácou starostlivosťou. </w:t>
      </w:r>
    </w:p>
    <w:p w:rsidR="00571B48" w:rsidRPr="00D7243D" w:rsidRDefault="00571B48" w:rsidP="00D7243D">
      <w:pPr>
        <w:spacing w:after="0" w:line="240" w:lineRule="auto"/>
        <w:jc w:val="both"/>
        <w:rPr>
          <w:rFonts w:ascii="Times New Roman" w:hAnsi="Times New Roman"/>
          <w:sz w:val="23"/>
          <w:szCs w:val="23"/>
        </w:rPr>
      </w:pPr>
    </w:p>
    <w:p w:rsidR="00571B48" w:rsidRPr="00D7243D" w:rsidRDefault="00571B48"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bodom 2</w:t>
      </w:r>
      <w:r w:rsidR="00350A2B">
        <w:rPr>
          <w:rFonts w:ascii="Times New Roman" w:hAnsi="Times New Roman"/>
          <w:b/>
          <w:sz w:val="23"/>
          <w:szCs w:val="23"/>
        </w:rPr>
        <w:t>8</w:t>
      </w:r>
      <w:r w:rsidRPr="00D7243D">
        <w:rPr>
          <w:rFonts w:ascii="Times New Roman" w:hAnsi="Times New Roman"/>
          <w:b/>
          <w:sz w:val="23"/>
          <w:szCs w:val="23"/>
        </w:rPr>
        <w:t xml:space="preserve">, </w:t>
      </w:r>
      <w:r w:rsidR="00350A2B">
        <w:rPr>
          <w:rFonts w:ascii="Times New Roman" w:hAnsi="Times New Roman"/>
          <w:b/>
          <w:sz w:val="23"/>
          <w:szCs w:val="23"/>
        </w:rPr>
        <w:t>30</w:t>
      </w:r>
      <w:r w:rsidRPr="00D7243D">
        <w:rPr>
          <w:rFonts w:ascii="Times New Roman" w:hAnsi="Times New Roman"/>
          <w:b/>
          <w:sz w:val="23"/>
          <w:szCs w:val="23"/>
        </w:rPr>
        <w:t xml:space="preserve"> a 3</w:t>
      </w:r>
      <w:r w:rsidR="00350A2B">
        <w:rPr>
          <w:rFonts w:ascii="Times New Roman" w:hAnsi="Times New Roman"/>
          <w:b/>
          <w:sz w:val="23"/>
          <w:szCs w:val="23"/>
        </w:rPr>
        <w:t>2</w:t>
      </w:r>
      <w:r w:rsidRPr="00D7243D">
        <w:rPr>
          <w:rFonts w:ascii="Times New Roman" w:hAnsi="Times New Roman"/>
          <w:b/>
          <w:sz w:val="23"/>
          <w:szCs w:val="23"/>
        </w:rPr>
        <w:t xml:space="preserve"> (§ 81 a § 82)</w:t>
      </w:r>
    </w:p>
    <w:p w:rsidR="00B5112A" w:rsidRPr="00D7243D" w:rsidRDefault="00B5112A" w:rsidP="00D7243D">
      <w:pPr>
        <w:spacing w:after="0" w:line="240" w:lineRule="auto"/>
        <w:jc w:val="both"/>
        <w:rPr>
          <w:rFonts w:ascii="Times New Roman" w:hAnsi="Times New Roman"/>
          <w:sz w:val="23"/>
          <w:szCs w:val="23"/>
        </w:rPr>
      </w:pPr>
      <w:r w:rsidRPr="00D7243D">
        <w:rPr>
          <w:rFonts w:ascii="Times New Roman" w:hAnsi="Times New Roman"/>
          <w:sz w:val="23"/>
          <w:szCs w:val="23"/>
        </w:rPr>
        <w:t>Vzhľadom na zrušenie koncovej siete, nie je možné zachovať kompetencie Ministerstva zdravotníctva SR vo vzťahu k subjektom, ktoré v nej boli zaradené. Preto sa ustanovenia zosúlaďujú tak, že kompetencie vykonáva orgán príslušný na vydanie povolenia, s tým, že voči nemocniciam, ktoré boli doposiaľ v koncovej sieti je v prechodnom ustanovení stanovené, že týmto orgánom ostáva aj po zrušení siete, Ministerstvo zdravotníctva SR najneskôr do získania nového povolenia podľa tohto zákona.</w:t>
      </w:r>
    </w:p>
    <w:p w:rsidR="00B5112A" w:rsidRDefault="00B5112A" w:rsidP="00D7243D">
      <w:pPr>
        <w:spacing w:after="0" w:line="240" w:lineRule="auto"/>
        <w:jc w:val="both"/>
        <w:rPr>
          <w:rFonts w:ascii="Times New Roman" w:hAnsi="Times New Roman"/>
          <w:b/>
          <w:sz w:val="23"/>
          <w:szCs w:val="23"/>
        </w:rPr>
      </w:pPr>
    </w:p>
    <w:p w:rsidR="00C356D2" w:rsidRDefault="00C356D2" w:rsidP="00D7243D">
      <w:pPr>
        <w:spacing w:after="0" w:line="240" w:lineRule="auto"/>
        <w:jc w:val="both"/>
        <w:rPr>
          <w:rFonts w:ascii="Times New Roman" w:hAnsi="Times New Roman"/>
          <w:b/>
          <w:sz w:val="23"/>
          <w:szCs w:val="23"/>
        </w:rPr>
      </w:pPr>
    </w:p>
    <w:p w:rsidR="00C356D2" w:rsidRPr="00D7243D" w:rsidRDefault="00C356D2" w:rsidP="00D7243D">
      <w:pPr>
        <w:spacing w:after="0" w:line="240" w:lineRule="auto"/>
        <w:jc w:val="both"/>
        <w:rPr>
          <w:rFonts w:ascii="Times New Roman" w:hAnsi="Times New Roman"/>
          <w:b/>
          <w:sz w:val="23"/>
          <w:szCs w:val="23"/>
        </w:rPr>
      </w:pPr>
    </w:p>
    <w:p w:rsidR="00D93FE3" w:rsidRPr="00D7243D" w:rsidRDefault="00D93FE3" w:rsidP="00D7243D">
      <w:pPr>
        <w:spacing w:after="0" w:line="240" w:lineRule="auto"/>
        <w:jc w:val="both"/>
        <w:rPr>
          <w:rFonts w:ascii="Times New Roman" w:hAnsi="Times New Roman"/>
          <w:b/>
          <w:sz w:val="23"/>
          <w:szCs w:val="23"/>
        </w:rPr>
      </w:pPr>
      <w:r w:rsidRPr="00D7243D">
        <w:rPr>
          <w:rFonts w:ascii="Times New Roman" w:hAnsi="Times New Roman"/>
          <w:b/>
          <w:sz w:val="23"/>
          <w:szCs w:val="23"/>
        </w:rPr>
        <w:lastRenderedPageBreak/>
        <w:t>K bodu 2</w:t>
      </w:r>
      <w:r w:rsidR="00350A2B">
        <w:rPr>
          <w:rFonts w:ascii="Times New Roman" w:hAnsi="Times New Roman"/>
          <w:b/>
          <w:sz w:val="23"/>
          <w:szCs w:val="23"/>
        </w:rPr>
        <w:t>9</w:t>
      </w:r>
      <w:r w:rsidRPr="00D7243D">
        <w:rPr>
          <w:rFonts w:ascii="Times New Roman" w:hAnsi="Times New Roman"/>
          <w:b/>
          <w:sz w:val="23"/>
          <w:szCs w:val="23"/>
        </w:rPr>
        <w:t xml:space="preserve"> (§ 81 ods. </w:t>
      </w:r>
      <w:r w:rsidR="00350A2B">
        <w:rPr>
          <w:rFonts w:ascii="Times New Roman" w:hAnsi="Times New Roman"/>
          <w:b/>
          <w:sz w:val="23"/>
          <w:szCs w:val="23"/>
        </w:rPr>
        <w:t>5</w:t>
      </w:r>
      <w:r w:rsidRPr="00D7243D">
        <w:rPr>
          <w:rFonts w:ascii="Times New Roman" w:hAnsi="Times New Roman"/>
          <w:b/>
          <w:sz w:val="23"/>
          <w:szCs w:val="23"/>
        </w:rPr>
        <w:t>)</w:t>
      </w:r>
    </w:p>
    <w:p w:rsidR="009A1565" w:rsidRPr="00785104" w:rsidRDefault="009A1565" w:rsidP="009A1565">
      <w:pPr>
        <w:spacing w:after="0" w:line="240" w:lineRule="auto"/>
        <w:jc w:val="both"/>
        <w:rPr>
          <w:rFonts w:ascii="Times New Roman" w:hAnsi="Times New Roman"/>
          <w:sz w:val="23"/>
          <w:szCs w:val="23"/>
        </w:rPr>
      </w:pPr>
      <w:r w:rsidRPr="00785104">
        <w:rPr>
          <w:rFonts w:ascii="Times New Roman" w:hAnsi="Times New Roman"/>
          <w:sz w:val="23"/>
          <w:szCs w:val="23"/>
        </w:rPr>
        <w:t xml:space="preserve">Úrad od 01.06.2019 vykonáva okrem dohľadu nad správnym poskytovaním zdravotnej starostlivosti aj dozor ako povoľovací orgán nad ambulanciami záchrannej zdravotnej služby (§ 11 ods. 3 zákona č. 578/2004 Z. z.). Z tejto kompetencie vyplýva úradu povinnosť vykonávať dozor podľa § 81 zákona č. 578/2004 Z. z. Výkon dohľadu nad správnym poskytovaním zdravotnej starostlivosti sa riadi ustanoveniami § </w:t>
      </w:r>
      <w:r w:rsidR="00D55803" w:rsidRPr="00785104">
        <w:rPr>
          <w:rFonts w:ascii="Times New Roman" w:hAnsi="Times New Roman"/>
          <w:sz w:val="23"/>
          <w:szCs w:val="23"/>
        </w:rPr>
        <w:t xml:space="preserve">43 a </w:t>
      </w:r>
      <w:proofErr w:type="spellStart"/>
      <w:r w:rsidR="00D55803" w:rsidRPr="00785104">
        <w:rPr>
          <w:rFonts w:ascii="Times New Roman" w:hAnsi="Times New Roman"/>
          <w:sz w:val="23"/>
          <w:szCs w:val="23"/>
        </w:rPr>
        <w:t>nasl</w:t>
      </w:r>
      <w:proofErr w:type="spellEnd"/>
      <w:r w:rsidR="00D55803" w:rsidRPr="00785104">
        <w:rPr>
          <w:rFonts w:ascii="Times New Roman" w:hAnsi="Times New Roman"/>
          <w:sz w:val="23"/>
          <w:szCs w:val="23"/>
        </w:rPr>
        <w:t>. zákona č. 581/2004 Z</w:t>
      </w:r>
      <w:r w:rsidRPr="00785104">
        <w:rPr>
          <w:rFonts w:ascii="Times New Roman" w:hAnsi="Times New Roman"/>
          <w:sz w:val="23"/>
          <w:szCs w:val="23"/>
        </w:rPr>
        <w:t>.</w:t>
      </w:r>
      <w:r w:rsidR="00D55803" w:rsidRPr="00785104">
        <w:rPr>
          <w:rFonts w:ascii="Times New Roman" w:hAnsi="Times New Roman"/>
          <w:sz w:val="23"/>
          <w:szCs w:val="23"/>
        </w:rPr>
        <w:t xml:space="preserve"> </w:t>
      </w:r>
      <w:r w:rsidRPr="00785104">
        <w:rPr>
          <w:rFonts w:ascii="Times New Roman" w:hAnsi="Times New Roman"/>
          <w:sz w:val="23"/>
          <w:szCs w:val="23"/>
        </w:rPr>
        <w:t xml:space="preserve">z. Podávatelia, ktorí sa obracajú na úrad, žiadajú prešetriť správnosť poskytovania zdravotnej starostlivosti a súčasne žiadajú prešetriť aj materiálne (napr. chýbajúci kyslík, EKG prístroj,... ), technické (pokazené zariadenie, neskorý príjazd,... ) a personálne vybavenie (nedostatok sanitárov, absencia lekára,... ) sanitiek. Do 31.05.2019 </w:t>
      </w:r>
      <w:r w:rsidR="00D55803" w:rsidRPr="00785104">
        <w:rPr>
          <w:rFonts w:ascii="Times New Roman" w:hAnsi="Times New Roman"/>
          <w:sz w:val="23"/>
          <w:szCs w:val="23"/>
        </w:rPr>
        <w:t xml:space="preserve">Úrad </w:t>
      </w:r>
      <w:r w:rsidRPr="00785104">
        <w:rPr>
          <w:rFonts w:ascii="Times New Roman" w:hAnsi="Times New Roman"/>
          <w:sz w:val="23"/>
          <w:szCs w:val="23"/>
        </w:rPr>
        <w:t>časti podaní netýkajúce sa správnosti poskytovaní ZS postupoval na MZ SR. Od 01.06.2019 tieto podania komplexne bude riešiť úrad, no vychádzajúc z platnej právnej úpravy bude musieť riešenie podania rozdeliť na dve samostatné konania (správnosť zdravotnej starostlivosti podľa zákona č. 581/2004 Z. z a materiálne, technické a personálne vybavenie podľa zákona č. 10/1996 Z. z. o kontrole v štátnej správe), čo je nelogické a nehospodárne.</w:t>
      </w:r>
    </w:p>
    <w:p w:rsidR="009A1565" w:rsidRPr="00746327" w:rsidRDefault="009A1565" w:rsidP="009A1565">
      <w:pPr>
        <w:spacing w:after="0" w:line="240" w:lineRule="auto"/>
        <w:jc w:val="both"/>
        <w:rPr>
          <w:rFonts w:ascii="Times New Roman" w:hAnsi="Times New Roman"/>
        </w:rPr>
      </w:pPr>
    </w:p>
    <w:p w:rsidR="00B5112A" w:rsidRPr="00D7243D" w:rsidRDefault="00B5112A"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bodu </w:t>
      </w:r>
      <w:r w:rsidR="00D93FE3" w:rsidRPr="00D7243D">
        <w:rPr>
          <w:rFonts w:ascii="Times New Roman" w:hAnsi="Times New Roman"/>
          <w:b/>
          <w:sz w:val="23"/>
          <w:szCs w:val="23"/>
        </w:rPr>
        <w:t>3</w:t>
      </w:r>
      <w:r w:rsidR="00350A2B">
        <w:rPr>
          <w:rFonts w:ascii="Times New Roman" w:hAnsi="Times New Roman"/>
          <w:b/>
          <w:sz w:val="23"/>
          <w:szCs w:val="23"/>
        </w:rPr>
        <w:t>3</w:t>
      </w:r>
      <w:r w:rsidRPr="00D7243D">
        <w:rPr>
          <w:rFonts w:ascii="Times New Roman" w:hAnsi="Times New Roman"/>
          <w:b/>
          <w:sz w:val="23"/>
          <w:szCs w:val="23"/>
        </w:rPr>
        <w:t xml:space="preserve"> (</w:t>
      </w:r>
      <w:r w:rsidR="003E0384" w:rsidRPr="00D7243D">
        <w:rPr>
          <w:rFonts w:ascii="Times New Roman" w:hAnsi="Times New Roman"/>
          <w:b/>
          <w:sz w:val="23"/>
          <w:szCs w:val="23"/>
        </w:rPr>
        <w:t>§ 82 ods.  2</w:t>
      </w:r>
      <w:r w:rsidR="00C356D2">
        <w:rPr>
          <w:rFonts w:ascii="Times New Roman" w:hAnsi="Times New Roman"/>
          <w:b/>
          <w:sz w:val="23"/>
          <w:szCs w:val="23"/>
        </w:rPr>
        <w:t>0</w:t>
      </w:r>
      <w:bookmarkStart w:id="0" w:name="_GoBack"/>
      <w:bookmarkEnd w:id="0"/>
      <w:r w:rsidR="009479DD" w:rsidRPr="00D7243D">
        <w:rPr>
          <w:rFonts w:ascii="Times New Roman" w:hAnsi="Times New Roman"/>
          <w:b/>
          <w:sz w:val="23"/>
          <w:szCs w:val="23"/>
        </w:rPr>
        <w:t>)</w:t>
      </w:r>
    </w:p>
    <w:p w:rsidR="009479DD" w:rsidRPr="00D7243D" w:rsidRDefault="00571B48"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Do ustanovení o dozore sa dopĺňa kompetencia Ministerstva zdravotníctva SR uložiť pokutu </w:t>
      </w:r>
      <w:r w:rsidR="00D93FE3" w:rsidRPr="00D7243D">
        <w:rPr>
          <w:rFonts w:ascii="Times New Roman" w:hAnsi="Times New Roman"/>
          <w:sz w:val="23"/>
          <w:szCs w:val="23"/>
        </w:rPr>
        <w:t xml:space="preserve">poskytovateľovi, </w:t>
      </w:r>
      <w:r w:rsidRPr="00D7243D">
        <w:rPr>
          <w:rFonts w:ascii="Times New Roman" w:hAnsi="Times New Roman"/>
          <w:sz w:val="23"/>
          <w:szCs w:val="23"/>
        </w:rPr>
        <w:t xml:space="preserve">ktorý je držiteľom povolenia na prevádzkovanie nemocnice, za porušenie povinností ustanovených v § 79 ods. </w:t>
      </w:r>
      <w:r w:rsidR="003E0384" w:rsidRPr="00D7243D">
        <w:rPr>
          <w:rFonts w:ascii="Times New Roman" w:hAnsi="Times New Roman"/>
          <w:sz w:val="23"/>
          <w:szCs w:val="23"/>
        </w:rPr>
        <w:t>17</w:t>
      </w:r>
      <w:r w:rsidRPr="00D7243D">
        <w:rPr>
          <w:rFonts w:ascii="Times New Roman" w:hAnsi="Times New Roman"/>
          <w:sz w:val="23"/>
          <w:szCs w:val="23"/>
        </w:rPr>
        <w:t>.</w:t>
      </w:r>
    </w:p>
    <w:p w:rsidR="00571B48" w:rsidRPr="00D7243D" w:rsidRDefault="00571B48" w:rsidP="00D7243D">
      <w:pPr>
        <w:spacing w:after="0" w:line="240" w:lineRule="auto"/>
        <w:jc w:val="both"/>
        <w:rPr>
          <w:rFonts w:ascii="Times New Roman" w:hAnsi="Times New Roman"/>
          <w:b/>
          <w:sz w:val="23"/>
          <w:szCs w:val="23"/>
        </w:rPr>
      </w:pPr>
    </w:p>
    <w:p w:rsidR="003E0384" w:rsidRPr="00D7243D" w:rsidRDefault="003E0384"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34 (§ 92 ods. 4)</w:t>
      </w:r>
    </w:p>
    <w:p w:rsidR="003E0384" w:rsidRPr="00D7243D" w:rsidRDefault="003E0384"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Ustanovuje sa, že ak došlo k zmene príslušného orgánu na konanie v prvom stupni, orgán, ktorý bol naposledy príslušný na konanie v prvom stupni, je povinný orgánu príslušnému na konanie v prvom stupni predložiť všetky rozhodnutia, ktoré ako orgán príslušný na konanie v prvom stupni vydal, spolu so spisovým materiálom do 15 dní od zmeny príslušného orgánu na konanie v prvom stupni z dôvodu právnej istoty. </w:t>
      </w:r>
    </w:p>
    <w:p w:rsidR="003E0384" w:rsidRPr="00D7243D" w:rsidRDefault="003E0384" w:rsidP="00D7243D">
      <w:pPr>
        <w:spacing w:after="0" w:line="240" w:lineRule="auto"/>
        <w:jc w:val="both"/>
        <w:rPr>
          <w:rFonts w:ascii="Times New Roman" w:hAnsi="Times New Roman"/>
          <w:sz w:val="23"/>
          <w:szCs w:val="23"/>
        </w:rPr>
      </w:pPr>
    </w:p>
    <w:p w:rsidR="003E0384" w:rsidRPr="004456F7" w:rsidRDefault="003E0384" w:rsidP="00D7243D">
      <w:pPr>
        <w:spacing w:after="0" w:line="240" w:lineRule="auto"/>
        <w:jc w:val="both"/>
        <w:rPr>
          <w:rFonts w:ascii="Times New Roman" w:hAnsi="Times New Roman"/>
          <w:b/>
          <w:sz w:val="23"/>
          <w:szCs w:val="23"/>
        </w:rPr>
      </w:pPr>
      <w:r w:rsidRPr="004456F7">
        <w:rPr>
          <w:rFonts w:ascii="Times New Roman" w:hAnsi="Times New Roman"/>
          <w:b/>
          <w:sz w:val="23"/>
          <w:szCs w:val="23"/>
        </w:rPr>
        <w:t>K bodu 35 (§ 102al)</w:t>
      </w:r>
    </w:p>
    <w:p w:rsidR="001E0252" w:rsidRPr="00D7243D" w:rsidRDefault="001E0252"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Určuje sa prechodné obdobie, ktoré stanovuje lehotu, v rámci ktorej majú poskytovatelia priestor na zosúladenie svojich povolení s týmto návrhom zákona. </w:t>
      </w:r>
    </w:p>
    <w:p w:rsidR="003E0384" w:rsidRPr="00D7243D" w:rsidRDefault="003E0384" w:rsidP="00D7243D">
      <w:pPr>
        <w:spacing w:after="0" w:line="240" w:lineRule="auto"/>
        <w:jc w:val="both"/>
        <w:rPr>
          <w:rFonts w:ascii="Times New Roman" w:hAnsi="Times New Roman"/>
          <w:sz w:val="23"/>
          <w:szCs w:val="23"/>
        </w:rPr>
      </w:pPr>
    </w:p>
    <w:p w:rsidR="003E0384" w:rsidRPr="004456F7" w:rsidRDefault="003E0384" w:rsidP="00D7243D">
      <w:pPr>
        <w:spacing w:after="0" w:line="240" w:lineRule="auto"/>
        <w:jc w:val="both"/>
        <w:rPr>
          <w:rFonts w:ascii="Times New Roman" w:hAnsi="Times New Roman"/>
          <w:b/>
          <w:sz w:val="23"/>
          <w:szCs w:val="23"/>
        </w:rPr>
      </w:pPr>
      <w:r w:rsidRPr="004456F7">
        <w:rPr>
          <w:rFonts w:ascii="Times New Roman" w:hAnsi="Times New Roman"/>
          <w:b/>
          <w:sz w:val="23"/>
          <w:szCs w:val="23"/>
        </w:rPr>
        <w:t>K bodu 36 (príloha č. 1a)</w:t>
      </w:r>
    </w:p>
    <w:p w:rsidR="003E0384" w:rsidRPr="00D7243D" w:rsidRDefault="003E0384"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Podľa požiadaviek aplikačnej praxe poskytovanie zdravotnej starostlivosti v špecializačnom odbore anestéziológia a intenzívna medicína si vyžaduje ambulanciu anestéziológie a intenzívnej medicíny aj v nemocniciach, ktoré poskytujú zdravotnú starostlivosť v chirurgických odboroch a nemajú oddelenie anestéziológie a intenzívnej medicíny, ale napríklad len jednotky intenzívnej starostlivosti.  </w:t>
      </w:r>
    </w:p>
    <w:p w:rsidR="003E0384" w:rsidRPr="00D7243D" w:rsidRDefault="003E0384" w:rsidP="00D7243D">
      <w:pPr>
        <w:spacing w:after="0" w:line="240" w:lineRule="auto"/>
        <w:jc w:val="both"/>
        <w:rPr>
          <w:rFonts w:ascii="Times New Roman" w:hAnsi="Times New Roman"/>
          <w:sz w:val="23"/>
          <w:szCs w:val="23"/>
        </w:rPr>
      </w:pPr>
    </w:p>
    <w:p w:rsidR="003E0384" w:rsidRPr="004456F7" w:rsidRDefault="004456F7" w:rsidP="00D7243D">
      <w:pPr>
        <w:spacing w:after="0" w:line="240" w:lineRule="auto"/>
        <w:jc w:val="both"/>
        <w:rPr>
          <w:rFonts w:ascii="Times New Roman" w:hAnsi="Times New Roman"/>
          <w:b/>
          <w:sz w:val="23"/>
          <w:szCs w:val="23"/>
          <w:u w:val="single"/>
        </w:rPr>
      </w:pPr>
      <w:r>
        <w:rPr>
          <w:rFonts w:ascii="Times New Roman" w:hAnsi="Times New Roman"/>
          <w:b/>
          <w:sz w:val="23"/>
          <w:szCs w:val="23"/>
          <w:u w:val="single"/>
        </w:rPr>
        <w:t>K č</w:t>
      </w:r>
      <w:r w:rsidR="007512A2" w:rsidRPr="004456F7">
        <w:rPr>
          <w:rFonts w:ascii="Times New Roman" w:hAnsi="Times New Roman"/>
          <w:b/>
          <w:sz w:val="23"/>
          <w:szCs w:val="23"/>
          <w:u w:val="single"/>
        </w:rPr>
        <w:t>lánk</w:t>
      </w:r>
      <w:r>
        <w:rPr>
          <w:rFonts w:ascii="Times New Roman" w:hAnsi="Times New Roman"/>
          <w:b/>
          <w:sz w:val="23"/>
          <w:szCs w:val="23"/>
          <w:u w:val="single"/>
        </w:rPr>
        <w:t>u</w:t>
      </w:r>
      <w:r w:rsidR="007512A2" w:rsidRPr="004456F7">
        <w:rPr>
          <w:rFonts w:ascii="Times New Roman" w:hAnsi="Times New Roman"/>
          <w:b/>
          <w:sz w:val="23"/>
          <w:szCs w:val="23"/>
          <w:u w:val="single"/>
        </w:rPr>
        <w:t xml:space="preserve"> VII (zákon č. 580/2004 Z. z. o zdravotnom poistení)</w:t>
      </w:r>
    </w:p>
    <w:p w:rsidR="007512A2" w:rsidRPr="004456F7" w:rsidRDefault="007512A2" w:rsidP="00D7243D">
      <w:pPr>
        <w:spacing w:after="0" w:line="240" w:lineRule="auto"/>
        <w:jc w:val="both"/>
        <w:rPr>
          <w:rFonts w:ascii="Times New Roman" w:hAnsi="Times New Roman"/>
          <w:b/>
          <w:sz w:val="23"/>
          <w:szCs w:val="23"/>
        </w:rPr>
      </w:pPr>
      <w:r w:rsidRPr="004456F7">
        <w:rPr>
          <w:rFonts w:ascii="Times New Roman" w:hAnsi="Times New Roman"/>
          <w:b/>
          <w:sz w:val="23"/>
          <w:szCs w:val="23"/>
        </w:rPr>
        <w:t>K bodu 1</w:t>
      </w:r>
    </w:p>
    <w:p w:rsidR="007512A2" w:rsidRPr="00D7243D" w:rsidRDefault="007512A2"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Dôvodom zmeny je, že súčasné znenie nedostatočne pokrývalo skupinu osôb, na ktoré sa má vzťahovať úhrada nákladov v plnom rozsahu. § 3 ods. 4 sa vzťahuje len na dôchodcov, ktorý v súlade s našou národnou legislatívou nemajú v SR trvalý pobyt. Úmysel bol riešiť všetkých dôchodcov s bydliskom v inom členskom štáte poberajúcich dôchodok zo SR, </w:t>
      </w:r>
      <w:proofErr w:type="spellStart"/>
      <w:r w:rsidRPr="00D7243D">
        <w:rPr>
          <w:rFonts w:ascii="Times New Roman" w:hAnsi="Times New Roman"/>
          <w:sz w:val="23"/>
          <w:szCs w:val="23"/>
        </w:rPr>
        <w:t>tz</w:t>
      </w:r>
      <w:proofErr w:type="spellEnd"/>
      <w:r w:rsidRPr="00D7243D">
        <w:rPr>
          <w:rFonts w:ascii="Times New Roman" w:hAnsi="Times New Roman"/>
          <w:sz w:val="23"/>
          <w:szCs w:val="23"/>
        </w:rPr>
        <w:t xml:space="preserve">. aj  tých, ktorí majú bydlisko v inom členskom štáte EÚ v súlade s čl.1 nariadenia EP a Rady č. 883/2004 a čl.11 vykonávacieho nariadenia 987/2009, ktorí si ale formálne trvalé bydlisko ponechávajú v Slovenskej republike. Ide o dôchodcov, ktorí sa presťahovali, alebo sa dlhodobo zdržiavajú napr. u svojich detí v inom členskom štáte EU, ale trvalý pobyt v SR si nerušia. </w:t>
      </w:r>
    </w:p>
    <w:p w:rsidR="007512A2" w:rsidRPr="00D7243D" w:rsidRDefault="007512A2" w:rsidP="00D7243D">
      <w:pPr>
        <w:spacing w:after="0" w:line="240" w:lineRule="auto"/>
        <w:jc w:val="both"/>
        <w:rPr>
          <w:rFonts w:ascii="Times New Roman" w:hAnsi="Times New Roman"/>
          <w:sz w:val="23"/>
          <w:szCs w:val="23"/>
        </w:rPr>
      </w:pPr>
    </w:p>
    <w:p w:rsidR="001E0252" w:rsidRPr="004456F7" w:rsidRDefault="007512A2" w:rsidP="00D7243D">
      <w:pPr>
        <w:spacing w:after="0" w:line="240" w:lineRule="auto"/>
        <w:jc w:val="both"/>
        <w:rPr>
          <w:rFonts w:ascii="Times New Roman" w:hAnsi="Times New Roman"/>
          <w:b/>
          <w:sz w:val="23"/>
          <w:szCs w:val="23"/>
        </w:rPr>
      </w:pPr>
      <w:r w:rsidRPr="004456F7">
        <w:rPr>
          <w:rFonts w:ascii="Times New Roman" w:hAnsi="Times New Roman"/>
          <w:b/>
          <w:sz w:val="23"/>
          <w:szCs w:val="23"/>
        </w:rPr>
        <w:t>K bodu 2</w:t>
      </w:r>
    </w:p>
    <w:p w:rsidR="007512A2" w:rsidRPr="00D7243D" w:rsidRDefault="007512A2"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Osoby, ktoré budú poberať ošetrovné v súvislosti s poskytovaním domácej </w:t>
      </w:r>
      <w:r w:rsidR="0098304C">
        <w:rPr>
          <w:rFonts w:ascii="Times New Roman" w:hAnsi="Times New Roman"/>
          <w:sz w:val="23"/>
          <w:szCs w:val="23"/>
        </w:rPr>
        <w:t xml:space="preserve">osobnej </w:t>
      </w:r>
      <w:r w:rsidRPr="00D7243D">
        <w:rPr>
          <w:rFonts w:ascii="Times New Roman" w:hAnsi="Times New Roman"/>
          <w:sz w:val="23"/>
          <w:szCs w:val="23"/>
        </w:rPr>
        <w:t xml:space="preserve">starostlivosti v súvislosti s paliatívnou, onkologickou starostlivosťou osobe blízkej, ostávajú </w:t>
      </w:r>
      <w:r w:rsidR="0098304C" w:rsidRPr="00D7243D">
        <w:rPr>
          <w:rFonts w:ascii="Times New Roman" w:hAnsi="Times New Roman"/>
          <w:sz w:val="23"/>
          <w:szCs w:val="23"/>
        </w:rPr>
        <w:t xml:space="preserve">aj po skončení </w:t>
      </w:r>
      <w:r w:rsidR="0098304C" w:rsidRPr="00D7243D">
        <w:rPr>
          <w:rFonts w:ascii="Times New Roman" w:hAnsi="Times New Roman"/>
          <w:sz w:val="23"/>
          <w:szCs w:val="23"/>
        </w:rPr>
        <w:lastRenderedPageBreak/>
        <w:t xml:space="preserve">poberania ošetrovného </w:t>
      </w:r>
      <w:r w:rsidRPr="00D7243D">
        <w:rPr>
          <w:rFonts w:ascii="Times New Roman" w:hAnsi="Times New Roman"/>
          <w:sz w:val="23"/>
          <w:szCs w:val="23"/>
        </w:rPr>
        <w:t>poistencami štátu</w:t>
      </w:r>
      <w:r w:rsidR="0098304C">
        <w:rPr>
          <w:rFonts w:ascii="Times New Roman" w:hAnsi="Times New Roman"/>
          <w:sz w:val="23"/>
          <w:szCs w:val="23"/>
        </w:rPr>
        <w:t xml:space="preserve">  a to až do obdobia, kým potreba domácej osobnej starostlivosti trvá</w:t>
      </w:r>
      <w:r w:rsidRPr="00D7243D">
        <w:rPr>
          <w:rFonts w:ascii="Times New Roman" w:hAnsi="Times New Roman"/>
          <w:sz w:val="23"/>
          <w:szCs w:val="23"/>
        </w:rPr>
        <w:t>.</w:t>
      </w:r>
    </w:p>
    <w:p w:rsidR="007512A2" w:rsidRDefault="007512A2" w:rsidP="00D7243D">
      <w:pPr>
        <w:spacing w:after="0" w:line="240" w:lineRule="auto"/>
        <w:jc w:val="both"/>
        <w:rPr>
          <w:rFonts w:ascii="Times New Roman" w:hAnsi="Times New Roman"/>
          <w:sz w:val="23"/>
          <w:szCs w:val="23"/>
        </w:rPr>
      </w:pPr>
    </w:p>
    <w:p w:rsidR="0098304C" w:rsidRPr="00C27394" w:rsidRDefault="0098304C" w:rsidP="009A1565">
      <w:pPr>
        <w:spacing w:after="0" w:line="240" w:lineRule="auto"/>
        <w:rPr>
          <w:rFonts w:ascii="Times New Roman" w:hAnsi="Times New Roman"/>
          <w:b/>
        </w:rPr>
      </w:pPr>
      <w:r w:rsidRPr="00C27394">
        <w:rPr>
          <w:rFonts w:ascii="Times New Roman" w:hAnsi="Times New Roman"/>
          <w:b/>
        </w:rPr>
        <w:t>K </w:t>
      </w:r>
      <w:r w:rsidRPr="0098304C">
        <w:rPr>
          <w:rFonts w:ascii="Times New Roman" w:hAnsi="Times New Roman"/>
          <w:b/>
        </w:rPr>
        <w:t>bodom</w:t>
      </w:r>
      <w:r w:rsidRPr="00C27394">
        <w:rPr>
          <w:rFonts w:ascii="Times New Roman" w:hAnsi="Times New Roman"/>
          <w:b/>
        </w:rPr>
        <w:t xml:space="preserve"> 3</w:t>
      </w:r>
      <w:r>
        <w:rPr>
          <w:rFonts w:ascii="Times New Roman" w:hAnsi="Times New Roman"/>
          <w:b/>
        </w:rPr>
        <w:t xml:space="preserve"> a 4</w:t>
      </w:r>
    </w:p>
    <w:p w:rsidR="009A1565" w:rsidRPr="007A72F0" w:rsidRDefault="0098304C" w:rsidP="009A1565">
      <w:pPr>
        <w:spacing w:after="0" w:line="240" w:lineRule="auto"/>
        <w:rPr>
          <w:rFonts w:ascii="Times New Roman" w:hAnsi="Times New Roman"/>
        </w:rPr>
      </w:pPr>
      <w:r>
        <w:rPr>
          <w:rFonts w:ascii="Times New Roman" w:hAnsi="Times New Roman"/>
        </w:rPr>
        <w:t xml:space="preserve">Legislatívno-technická úprava v nadväznosti na prečíslovanie bodov v § 11 ods. 7 písm. m), čo sa premieta aj do ustanovení </w:t>
      </w:r>
      <w:r w:rsidR="009A1565" w:rsidRPr="007A72F0">
        <w:rPr>
          <w:rFonts w:ascii="Times New Roman" w:hAnsi="Times New Roman"/>
        </w:rPr>
        <w:t xml:space="preserve">§ 29b ods. </w:t>
      </w:r>
      <w:r>
        <w:rPr>
          <w:rFonts w:ascii="Times New Roman" w:hAnsi="Times New Roman"/>
        </w:rPr>
        <w:t xml:space="preserve">12 a </w:t>
      </w:r>
      <w:r w:rsidR="009A1565" w:rsidRPr="007A72F0">
        <w:rPr>
          <w:rFonts w:ascii="Times New Roman" w:hAnsi="Times New Roman"/>
        </w:rPr>
        <w:t>13.</w:t>
      </w:r>
    </w:p>
    <w:p w:rsidR="009A1565" w:rsidRPr="00D7243D" w:rsidRDefault="009A1565" w:rsidP="00D7243D">
      <w:pPr>
        <w:spacing w:after="0" w:line="240" w:lineRule="auto"/>
        <w:jc w:val="both"/>
        <w:rPr>
          <w:rFonts w:ascii="Times New Roman" w:hAnsi="Times New Roman"/>
          <w:sz w:val="23"/>
          <w:szCs w:val="23"/>
        </w:rPr>
      </w:pPr>
    </w:p>
    <w:p w:rsidR="00714A7C" w:rsidRPr="004456F7" w:rsidRDefault="004456F7" w:rsidP="00D7243D">
      <w:pPr>
        <w:spacing w:after="0" w:line="240" w:lineRule="auto"/>
        <w:jc w:val="both"/>
        <w:rPr>
          <w:rFonts w:ascii="Times New Roman" w:hAnsi="Times New Roman"/>
          <w:b/>
          <w:sz w:val="23"/>
          <w:szCs w:val="23"/>
          <w:u w:val="single"/>
        </w:rPr>
      </w:pPr>
      <w:r w:rsidRPr="004456F7">
        <w:rPr>
          <w:rFonts w:ascii="Times New Roman" w:hAnsi="Times New Roman"/>
          <w:b/>
          <w:sz w:val="23"/>
          <w:szCs w:val="23"/>
          <w:u w:val="single"/>
        </w:rPr>
        <w:t>K čl</w:t>
      </w:r>
      <w:r w:rsidR="00714A7C" w:rsidRPr="004456F7">
        <w:rPr>
          <w:rFonts w:ascii="Times New Roman" w:hAnsi="Times New Roman"/>
          <w:b/>
          <w:sz w:val="23"/>
          <w:szCs w:val="23"/>
          <w:u w:val="single"/>
        </w:rPr>
        <w:t xml:space="preserve">ánku </w:t>
      </w:r>
      <w:r w:rsidR="007512A2" w:rsidRPr="004456F7">
        <w:rPr>
          <w:rFonts w:ascii="Times New Roman" w:hAnsi="Times New Roman"/>
          <w:b/>
          <w:sz w:val="23"/>
          <w:szCs w:val="23"/>
          <w:u w:val="single"/>
        </w:rPr>
        <w:t>VIII</w:t>
      </w:r>
      <w:r w:rsidR="00714A7C" w:rsidRPr="004456F7">
        <w:rPr>
          <w:rFonts w:ascii="Times New Roman" w:hAnsi="Times New Roman"/>
          <w:b/>
          <w:sz w:val="23"/>
          <w:szCs w:val="23"/>
          <w:u w:val="single"/>
        </w:rPr>
        <w:t xml:space="preserve"> (</w:t>
      </w:r>
      <w:r w:rsidR="00FA0BD0">
        <w:rPr>
          <w:rFonts w:ascii="Times New Roman" w:hAnsi="Times New Roman"/>
          <w:b/>
          <w:sz w:val="23"/>
          <w:szCs w:val="23"/>
          <w:u w:val="single"/>
        </w:rPr>
        <w:t xml:space="preserve">zákon č. </w:t>
      </w:r>
      <w:r w:rsidR="00714A7C" w:rsidRPr="004456F7">
        <w:rPr>
          <w:rFonts w:ascii="Times New Roman" w:hAnsi="Times New Roman"/>
          <w:b/>
          <w:sz w:val="23"/>
          <w:szCs w:val="23"/>
          <w:u w:val="single"/>
        </w:rPr>
        <w:t>362/2004 Z. z.</w:t>
      </w:r>
      <w:r w:rsidR="00FA0BD0">
        <w:rPr>
          <w:rFonts w:ascii="Times New Roman" w:hAnsi="Times New Roman"/>
          <w:b/>
          <w:sz w:val="23"/>
          <w:szCs w:val="23"/>
          <w:u w:val="single"/>
        </w:rPr>
        <w:t xml:space="preserve"> o liekoch a zdravotníckych pomôckach</w:t>
      </w:r>
      <w:r w:rsidR="00714A7C" w:rsidRPr="004456F7">
        <w:rPr>
          <w:rFonts w:ascii="Times New Roman" w:hAnsi="Times New Roman"/>
          <w:b/>
          <w:sz w:val="23"/>
          <w:szCs w:val="23"/>
          <w:u w:val="single"/>
        </w:rPr>
        <w:t>)</w:t>
      </w:r>
    </w:p>
    <w:p w:rsidR="003B217B" w:rsidRPr="00D7243D" w:rsidRDefault="003B217B"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bodu 1</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Legislatívno-technická úprava v súvislosti s novým delením nemocníc.</w:t>
      </w:r>
    </w:p>
    <w:p w:rsidR="00714A7C" w:rsidRPr="00D7243D" w:rsidRDefault="00714A7C" w:rsidP="00D7243D">
      <w:pPr>
        <w:spacing w:after="0" w:line="240" w:lineRule="auto"/>
        <w:jc w:val="both"/>
        <w:rPr>
          <w:rFonts w:ascii="Times New Roman" w:hAnsi="Times New Roman"/>
          <w:b/>
          <w:sz w:val="23"/>
          <w:szCs w:val="23"/>
        </w:rPr>
      </w:pPr>
    </w:p>
    <w:p w:rsidR="003B217B" w:rsidRPr="00D7243D" w:rsidRDefault="003B217B" w:rsidP="00D7243D">
      <w:pPr>
        <w:spacing w:after="0" w:line="240" w:lineRule="auto"/>
        <w:jc w:val="both"/>
        <w:rPr>
          <w:rFonts w:ascii="Times New Roman" w:hAnsi="Times New Roman"/>
          <w:b/>
          <w:sz w:val="23"/>
          <w:szCs w:val="23"/>
        </w:rPr>
      </w:pPr>
      <w:r w:rsidRPr="00D7243D">
        <w:rPr>
          <w:rFonts w:ascii="Times New Roman" w:hAnsi="Times New Roman"/>
          <w:b/>
          <w:sz w:val="23"/>
          <w:szCs w:val="23"/>
        </w:rPr>
        <w:t xml:space="preserve">K bodom 2až </w:t>
      </w:r>
      <w:r w:rsidR="0098304C">
        <w:rPr>
          <w:rFonts w:ascii="Times New Roman" w:hAnsi="Times New Roman"/>
          <w:b/>
          <w:sz w:val="23"/>
          <w:szCs w:val="23"/>
        </w:rPr>
        <w:t>6</w:t>
      </w:r>
    </w:p>
    <w:p w:rsidR="003B217B" w:rsidRPr="00D7243D" w:rsidRDefault="003B217B"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Navrhuje sa na vrátiť stav určovania pohotovostných lekární spred účinnosti ambulantnej pohotovostnej služby, </w:t>
      </w:r>
      <w:proofErr w:type="spellStart"/>
      <w:r w:rsidRPr="00D7243D">
        <w:rPr>
          <w:rFonts w:ascii="Times New Roman" w:hAnsi="Times New Roman"/>
          <w:sz w:val="23"/>
          <w:szCs w:val="23"/>
        </w:rPr>
        <w:t>t.j</w:t>
      </w:r>
      <w:proofErr w:type="spellEnd"/>
      <w:r w:rsidRPr="00D7243D">
        <w:rPr>
          <w:rFonts w:ascii="Times New Roman" w:hAnsi="Times New Roman"/>
          <w:sz w:val="23"/>
          <w:szCs w:val="23"/>
        </w:rPr>
        <w:t>. zabezpečiť vykonávanie lekárenskej pohotovostnej služby na základe dohody so Slovenskou lekárnickou komorou, ak k dohode nedôjde, po nariadení farmaceutom samosprávneho kraja.</w:t>
      </w:r>
    </w:p>
    <w:p w:rsidR="009A1565" w:rsidRPr="00785104" w:rsidRDefault="009A1565" w:rsidP="009A1565">
      <w:pPr>
        <w:spacing w:after="0" w:line="240" w:lineRule="auto"/>
        <w:jc w:val="both"/>
        <w:rPr>
          <w:rFonts w:ascii="Times New Roman" w:hAnsi="Times New Roman"/>
          <w:sz w:val="23"/>
          <w:szCs w:val="23"/>
        </w:rPr>
      </w:pPr>
      <w:r w:rsidRPr="00785104">
        <w:rPr>
          <w:rFonts w:ascii="Times New Roman" w:hAnsi="Times New Roman"/>
          <w:sz w:val="23"/>
          <w:szCs w:val="23"/>
        </w:rPr>
        <w:t>Navrhovaná úprava zabezpečí kompetencie príslušného samosprávneho kraja v spolupráci s Slovenskou lekárnickou komoru zorganizovať poskytovanie lekárenskej pohotovostnej služby na príslušnom území a v prípadoch, ak nedôjde k dohode poskytovateľov so Slovenskou lekárnickou komoru na takto organizovanej pohotovostnej službe, navrhovaná úprava zabezpečí kompetenciu nariadiť túto pohotovostnú službu.</w:t>
      </w:r>
    </w:p>
    <w:p w:rsidR="009A1565" w:rsidRPr="00785104" w:rsidRDefault="009A1565" w:rsidP="00D7243D">
      <w:pPr>
        <w:spacing w:after="0" w:line="240" w:lineRule="auto"/>
        <w:jc w:val="both"/>
        <w:rPr>
          <w:rFonts w:ascii="Times New Roman" w:hAnsi="Times New Roman"/>
          <w:sz w:val="23"/>
          <w:szCs w:val="23"/>
        </w:rPr>
      </w:pPr>
    </w:p>
    <w:p w:rsidR="009A1565" w:rsidRPr="00785104" w:rsidRDefault="009A1565" w:rsidP="009A1565">
      <w:pPr>
        <w:spacing w:after="0" w:line="240" w:lineRule="auto"/>
        <w:jc w:val="both"/>
        <w:rPr>
          <w:rFonts w:ascii="Times New Roman" w:hAnsi="Times New Roman"/>
          <w:sz w:val="23"/>
          <w:szCs w:val="23"/>
        </w:rPr>
      </w:pPr>
      <w:r w:rsidRPr="00785104">
        <w:rPr>
          <w:rFonts w:ascii="Times New Roman" w:hAnsi="Times New Roman"/>
          <w:sz w:val="23"/>
          <w:szCs w:val="23"/>
        </w:rPr>
        <w:t>Zabezpeč</w:t>
      </w:r>
      <w:r w:rsidR="0098304C" w:rsidRPr="00785104">
        <w:rPr>
          <w:rFonts w:ascii="Times New Roman" w:hAnsi="Times New Roman"/>
          <w:sz w:val="23"/>
          <w:szCs w:val="23"/>
        </w:rPr>
        <w:t>uje sa</w:t>
      </w:r>
      <w:r w:rsidRPr="00785104">
        <w:rPr>
          <w:rFonts w:ascii="Times New Roman" w:hAnsi="Times New Roman"/>
          <w:sz w:val="23"/>
          <w:szCs w:val="23"/>
        </w:rPr>
        <w:t xml:space="preserve"> povinnos</w:t>
      </w:r>
      <w:r w:rsidR="0098304C" w:rsidRPr="00785104">
        <w:rPr>
          <w:rFonts w:ascii="Times New Roman" w:hAnsi="Times New Roman"/>
          <w:sz w:val="23"/>
          <w:szCs w:val="23"/>
        </w:rPr>
        <w:t>ť</w:t>
      </w:r>
      <w:r w:rsidRPr="00785104">
        <w:rPr>
          <w:rFonts w:ascii="Times New Roman" w:hAnsi="Times New Roman"/>
          <w:sz w:val="23"/>
          <w:szCs w:val="23"/>
        </w:rPr>
        <w:t xml:space="preserve"> samosprávneho kraja zverejniť rozpis lekárenskej pohotovostnej služby v záujme informovanosti verejnosti.</w:t>
      </w:r>
    </w:p>
    <w:p w:rsidR="00FA0BD0" w:rsidRPr="00785104" w:rsidRDefault="00FA0BD0" w:rsidP="00D7243D">
      <w:pPr>
        <w:spacing w:after="0" w:line="240" w:lineRule="auto"/>
        <w:jc w:val="both"/>
        <w:rPr>
          <w:rFonts w:ascii="Times New Roman" w:hAnsi="Times New Roman"/>
          <w:sz w:val="23"/>
          <w:szCs w:val="23"/>
        </w:rPr>
      </w:pPr>
    </w:p>
    <w:p w:rsidR="00714A7C" w:rsidRPr="00D7243D" w:rsidRDefault="00714A7C" w:rsidP="00D7243D">
      <w:pPr>
        <w:spacing w:after="0" w:line="240" w:lineRule="auto"/>
        <w:jc w:val="both"/>
        <w:rPr>
          <w:rFonts w:ascii="Times New Roman" w:hAnsi="Times New Roman"/>
          <w:b/>
          <w:sz w:val="23"/>
          <w:szCs w:val="23"/>
        </w:rPr>
      </w:pPr>
      <w:r w:rsidRPr="00D7243D">
        <w:rPr>
          <w:rFonts w:ascii="Times New Roman" w:hAnsi="Times New Roman"/>
          <w:b/>
          <w:sz w:val="23"/>
          <w:szCs w:val="23"/>
        </w:rPr>
        <w:t>K Článku I</w:t>
      </w:r>
      <w:r w:rsidR="007512A2" w:rsidRPr="00D7243D">
        <w:rPr>
          <w:rFonts w:ascii="Times New Roman" w:hAnsi="Times New Roman"/>
          <w:b/>
          <w:sz w:val="23"/>
          <w:szCs w:val="23"/>
        </w:rPr>
        <w:t>X</w:t>
      </w:r>
    </w:p>
    <w:p w:rsidR="00714A7C" w:rsidRPr="00D7243D" w:rsidRDefault="00714A7C" w:rsidP="00D7243D">
      <w:pPr>
        <w:spacing w:after="0" w:line="240" w:lineRule="auto"/>
        <w:jc w:val="both"/>
        <w:rPr>
          <w:rFonts w:ascii="Times New Roman" w:hAnsi="Times New Roman"/>
          <w:sz w:val="23"/>
          <w:szCs w:val="23"/>
        </w:rPr>
      </w:pPr>
      <w:r w:rsidRPr="00D7243D">
        <w:rPr>
          <w:rFonts w:ascii="Times New Roman" w:hAnsi="Times New Roman"/>
          <w:sz w:val="23"/>
          <w:szCs w:val="23"/>
        </w:rPr>
        <w:t xml:space="preserve">Vzhľadom na dĺžku legislatívneho procesu sa navrhuje dátum účinnosti návrhu zákona. </w:t>
      </w:r>
    </w:p>
    <w:p w:rsidR="00714A7C" w:rsidRPr="00D7243D" w:rsidRDefault="00714A7C" w:rsidP="00D7243D">
      <w:pPr>
        <w:spacing w:after="0" w:line="240" w:lineRule="auto"/>
        <w:jc w:val="both"/>
        <w:rPr>
          <w:rFonts w:ascii="Times New Roman" w:hAnsi="Times New Roman"/>
          <w:sz w:val="23"/>
          <w:szCs w:val="23"/>
        </w:rPr>
      </w:pPr>
    </w:p>
    <w:sectPr w:rsidR="00714A7C" w:rsidRPr="00D72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36E5E54"/>
    <w:multiLevelType w:val="hybridMultilevel"/>
    <w:tmpl w:val="73388C80"/>
    <w:lvl w:ilvl="0" w:tplc="DF42956A">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7C"/>
    <w:rsid w:val="00090CC7"/>
    <w:rsid w:val="00107717"/>
    <w:rsid w:val="00130D1D"/>
    <w:rsid w:val="00130DCB"/>
    <w:rsid w:val="0018235B"/>
    <w:rsid w:val="001C0F52"/>
    <w:rsid w:val="001C4568"/>
    <w:rsid w:val="001D579A"/>
    <w:rsid w:val="001E0252"/>
    <w:rsid w:val="001E2919"/>
    <w:rsid w:val="00207179"/>
    <w:rsid w:val="00212F63"/>
    <w:rsid w:val="00281C8B"/>
    <w:rsid w:val="0028392B"/>
    <w:rsid w:val="002A6843"/>
    <w:rsid w:val="002C5AB4"/>
    <w:rsid w:val="002F0E73"/>
    <w:rsid w:val="002F3A57"/>
    <w:rsid w:val="00333ADF"/>
    <w:rsid w:val="00350A2B"/>
    <w:rsid w:val="00393FDC"/>
    <w:rsid w:val="003B217B"/>
    <w:rsid w:val="003B29B4"/>
    <w:rsid w:val="003B5104"/>
    <w:rsid w:val="003C15B9"/>
    <w:rsid w:val="003E0384"/>
    <w:rsid w:val="0040090C"/>
    <w:rsid w:val="00440954"/>
    <w:rsid w:val="004456F7"/>
    <w:rsid w:val="00452BBA"/>
    <w:rsid w:val="00463159"/>
    <w:rsid w:val="004C03DD"/>
    <w:rsid w:val="004D4AF8"/>
    <w:rsid w:val="005035CA"/>
    <w:rsid w:val="00515507"/>
    <w:rsid w:val="005348F3"/>
    <w:rsid w:val="00571B48"/>
    <w:rsid w:val="005F6647"/>
    <w:rsid w:val="0064120D"/>
    <w:rsid w:val="00644286"/>
    <w:rsid w:val="00674D31"/>
    <w:rsid w:val="00690680"/>
    <w:rsid w:val="00714A7C"/>
    <w:rsid w:val="00740C08"/>
    <w:rsid w:val="007512A2"/>
    <w:rsid w:val="00753751"/>
    <w:rsid w:val="00785104"/>
    <w:rsid w:val="007D1FAB"/>
    <w:rsid w:val="00864723"/>
    <w:rsid w:val="008D08D7"/>
    <w:rsid w:val="008D2F40"/>
    <w:rsid w:val="008E09C2"/>
    <w:rsid w:val="008E6923"/>
    <w:rsid w:val="009003D5"/>
    <w:rsid w:val="0091142C"/>
    <w:rsid w:val="009479DD"/>
    <w:rsid w:val="0098304C"/>
    <w:rsid w:val="00997E4F"/>
    <w:rsid w:val="009A1565"/>
    <w:rsid w:val="009F282A"/>
    <w:rsid w:val="009F2931"/>
    <w:rsid w:val="00A65F5F"/>
    <w:rsid w:val="00AA6CC6"/>
    <w:rsid w:val="00AB1566"/>
    <w:rsid w:val="00AE4B9D"/>
    <w:rsid w:val="00B313FC"/>
    <w:rsid w:val="00B34833"/>
    <w:rsid w:val="00B4321A"/>
    <w:rsid w:val="00B5112A"/>
    <w:rsid w:val="00B6328F"/>
    <w:rsid w:val="00BB026C"/>
    <w:rsid w:val="00BE0780"/>
    <w:rsid w:val="00C27394"/>
    <w:rsid w:val="00C356D2"/>
    <w:rsid w:val="00C53D46"/>
    <w:rsid w:val="00D159EF"/>
    <w:rsid w:val="00D55803"/>
    <w:rsid w:val="00D60B3C"/>
    <w:rsid w:val="00D7243D"/>
    <w:rsid w:val="00D93FE3"/>
    <w:rsid w:val="00DC43B4"/>
    <w:rsid w:val="00E20E85"/>
    <w:rsid w:val="00E37330"/>
    <w:rsid w:val="00E430E0"/>
    <w:rsid w:val="00E53672"/>
    <w:rsid w:val="00E84F08"/>
    <w:rsid w:val="00EC7936"/>
    <w:rsid w:val="00F070F9"/>
    <w:rsid w:val="00F27710"/>
    <w:rsid w:val="00FA0B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EE0E"/>
  <w15:chartTrackingRefBased/>
  <w15:docId w15:val="{86FEC2A6-DD00-4109-AAB7-6E753468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4A7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qFormat/>
    <w:rsid w:val="00714A7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14A7C"/>
    <w:rPr>
      <w:rFonts w:eastAsiaTheme="minorEastAsia" w:cs="Times New Roman"/>
      <w:lang w:eastAsia="sk-SK"/>
    </w:rPr>
  </w:style>
  <w:style w:type="character" w:styleId="Zstupntext">
    <w:name w:val="Placeholder Text"/>
    <w:basedOn w:val="Predvolenpsmoodseku"/>
    <w:uiPriority w:val="99"/>
    <w:qFormat/>
    <w:rsid w:val="00714A7C"/>
    <w:rPr>
      <w:rFonts w:ascii="Times New Roman" w:hAnsi="Times New Roman" w:cs="Times New Roman"/>
      <w:color w:val="808080"/>
    </w:rPr>
  </w:style>
  <w:style w:type="character" w:styleId="Hypertextovprepojenie">
    <w:name w:val="Hyperlink"/>
    <w:basedOn w:val="Predvolenpsmoodseku"/>
    <w:uiPriority w:val="99"/>
    <w:semiHidden/>
    <w:unhideWhenUsed/>
    <w:rsid w:val="0040090C"/>
    <w:rPr>
      <w:color w:val="0000FF"/>
      <w:u w:val="single"/>
    </w:rPr>
  </w:style>
  <w:style w:type="paragraph" w:styleId="Textbubliny">
    <w:name w:val="Balloon Text"/>
    <w:basedOn w:val="Normlny"/>
    <w:link w:val="TextbublinyChar"/>
    <w:uiPriority w:val="99"/>
    <w:semiHidden/>
    <w:unhideWhenUsed/>
    <w:rsid w:val="00212F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F63"/>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189455">
      <w:bodyDiv w:val="1"/>
      <w:marLeft w:val="0"/>
      <w:marRight w:val="0"/>
      <w:marTop w:val="0"/>
      <w:marBottom w:val="0"/>
      <w:divBdr>
        <w:top w:val="none" w:sz="0" w:space="0" w:color="auto"/>
        <w:left w:val="none" w:sz="0" w:space="0" w:color="auto"/>
        <w:bottom w:val="none" w:sz="0" w:space="0" w:color="auto"/>
        <w:right w:val="none" w:sz="0" w:space="0" w:color="auto"/>
      </w:divBdr>
      <w:divsChild>
        <w:div w:id="2018145161">
          <w:marLeft w:val="0"/>
          <w:marRight w:val="0"/>
          <w:marTop w:val="0"/>
          <w:marBottom w:val="0"/>
          <w:divBdr>
            <w:top w:val="none" w:sz="0" w:space="0" w:color="auto"/>
            <w:left w:val="none" w:sz="0" w:space="0" w:color="auto"/>
            <w:bottom w:val="none" w:sz="0" w:space="0" w:color="auto"/>
            <w:right w:val="none" w:sz="0" w:space="0" w:color="auto"/>
          </w:divBdr>
          <w:divsChild>
            <w:div w:id="1221668887">
              <w:marLeft w:val="0"/>
              <w:marRight w:val="0"/>
              <w:marTop w:val="0"/>
              <w:marBottom w:val="0"/>
              <w:divBdr>
                <w:top w:val="none" w:sz="0" w:space="0" w:color="auto"/>
                <w:left w:val="none" w:sz="0" w:space="0" w:color="auto"/>
                <w:bottom w:val="none" w:sz="0" w:space="0" w:color="auto"/>
                <w:right w:val="none" w:sz="0" w:space="0" w:color="auto"/>
              </w:divBdr>
              <w:divsChild>
                <w:div w:id="876159958">
                  <w:marLeft w:val="0"/>
                  <w:marRight w:val="0"/>
                  <w:marTop w:val="0"/>
                  <w:marBottom w:val="0"/>
                  <w:divBdr>
                    <w:top w:val="none" w:sz="0" w:space="0" w:color="auto"/>
                    <w:left w:val="none" w:sz="0" w:space="0" w:color="auto"/>
                    <w:bottom w:val="none" w:sz="0" w:space="0" w:color="auto"/>
                    <w:right w:val="none" w:sz="0" w:space="0" w:color="auto"/>
                  </w:divBdr>
                  <w:divsChild>
                    <w:div w:id="1512067970">
                      <w:marLeft w:val="0"/>
                      <w:marRight w:val="0"/>
                      <w:marTop w:val="0"/>
                      <w:marBottom w:val="0"/>
                      <w:divBdr>
                        <w:top w:val="none" w:sz="0" w:space="0" w:color="auto"/>
                        <w:left w:val="none" w:sz="0" w:space="0" w:color="auto"/>
                        <w:bottom w:val="none" w:sz="0" w:space="0" w:color="auto"/>
                        <w:right w:val="none" w:sz="0" w:space="0" w:color="auto"/>
                      </w:divBdr>
                      <w:divsChild>
                        <w:div w:id="216598597">
                          <w:marLeft w:val="0"/>
                          <w:marRight w:val="0"/>
                          <w:marTop w:val="0"/>
                          <w:marBottom w:val="0"/>
                          <w:divBdr>
                            <w:top w:val="none" w:sz="0" w:space="0" w:color="auto"/>
                            <w:left w:val="none" w:sz="0" w:space="0" w:color="auto"/>
                            <w:bottom w:val="none" w:sz="0" w:space="0" w:color="auto"/>
                            <w:right w:val="none" w:sz="0" w:space="0" w:color="auto"/>
                          </w:divBdr>
                          <w:divsChild>
                            <w:div w:id="365953962">
                              <w:marLeft w:val="0"/>
                              <w:marRight w:val="0"/>
                              <w:marTop w:val="0"/>
                              <w:marBottom w:val="0"/>
                              <w:divBdr>
                                <w:top w:val="none" w:sz="0" w:space="0" w:color="auto"/>
                                <w:left w:val="none" w:sz="0" w:space="0" w:color="auto"/>
                                <w:bottom w:val="none" w:sz="0" w:space="0" w:color="auto"/>
                                <w:right w:val="none" w:sz="0" w:space="0" w:color="auto"/>
                              </w:divBdr>
                              <w:divsChild>
                                <w:div w:id="151718613">
                                  <w:marLeft w:val="0"/>
                                  <w:marRight w:val="0"/>
                                  <w:marTop w:val="0"/>
                                  <w:marBottom w:val="0"/>
                                  <w:divBdr>
                                    <w:top w:val="none" w:sz="0" w:space="0" w:color="auto"/>
                                    <w:left w:val="none" w:sz="0" w:space="0" w:color="auto"/>
                                    <w:bottom w:val="none" w:sz="0" w:space="0" w:color="auto"/>
                                    <w:right w:val="none" w:sz="0" w:space="0" w:color="auto"/>
                                  </w:divBdr>
                                  <w:divsChild>
                                    <w:div w:id="1135414353">
                                      <w:marLeft w:val="0"/>
                                      <w:marRight w:val="0"/>
                                      <w:marTop w:val="0"/>
                                      <w:marBottom w:val="0"/>
                                      <w:divBdr>
                                        <w:top w:val="none" w:sz="0" w:space="0" w:color="auto"/>
                                        <w:left w:val="none" w:sz="0" w:space="0" w:color="auto"/>
                                        <w:bottom w:val="none" w:sz="0" w:space="0" w:color="auto"/>
                                        <w:right w:val="none" w:sz="0" w:space="0" w:color="auto"/>
                                      </w:divBdr>
                                      <w:divsChild>
                                        <w:div w:id="2001537947">
                                          <w:marLeft w:val="0"/>
                                          <w:marRight w:val="0"/>
                                          <w:marTop w:val="0"/>
                                          <w:marBottom w:val="0"/>
                                          <w:divBdr>
                                            <w:top w:val="none" w:sz="0" w:space="0" w:color="auto"/>
                                            <w:left w:val="none" w:sz="0" w:space="0" w:color="auto"/>
                                            <w:bottom w:val="none" w:sz="0" w:space="0" w:color="auto"/>
                                            <w:right w:val="none" w:sz="0" w:space="0" w:color="auto"/>
                                          </w:divBdr>
                                          <w:divsChild>
                                            <w:div w:id="658071291">
                                              <w:marLeft w:val="0"/>
                                              <w:marRight w:val="0"/>
                                              <w:marTop w:val="0"/>
                                              <w:marBottom w:val="0"/>
                                              <w:divBdr>
                                                <w:top w:val="none" w:sz="0" w:space="0" w:color="auto"/>
                                                <w:left w:val="none" w:sz="0" w:space="0" w:color="auto"/>
                                                <w:bottom w:val="none" w:sz="0" w:space="0" w:color="auto"/>
                                                <w:right w:val="none" w:sz="0" w:space="0" w:color="auto"/>
                                              </w:divBdr>
                                              <w:divsChild>
                                                <w:div w:id="376471045">
                                                  <w:marLeft w:val="0"/>
                                                  <w:marRight w:val="0"/>
                                                  <w:marTop w:val="0"/>
                                                  <w:marBottom w:val="0"/>
                                                  <w:divBdr>
                                                    <w:top w:val="none" w:sz="0" w:space="0" w:color="auto"/>
                                                    <w:left w:val="none" w:sz="0" w:space="0" w:color="auto"/>
                                                    <w:bottom w:val="none" w:sz="0" w:space="0" w:color="auto"/>
                                                    <w:right w:val="none" w:sz="0" w:space="0" w:color="auto"/>
                                                  </w:divBdr>
                                                  <w:divsChild>
                                                    <w:div w:id="745809860">
                                                      <w:marLeft w:val="0"/>
                                                      <w:marRight w:val="0"/>
                                                      <w:marTop w:val="0"/>
                                                      <w:marBottom w:val="0"/>
                                                      <w:divBdr>
                                                        <w:top w:val="none" w:sz="0" w:space="0" w:color="auto"/>
                                                        <w:left w:val="none" w:sz="0" w:space="0" w:color="auto"/>
                                                        <w:bottom w:val="none" w:sz="0" w:space="0" w:color="auto"/>
                                                        <w:right w:val="none" w:sz="0" w:space="0" w:color="auto"/>
                                                      </w:divBdr>
                                                      <w:divsChild>
                                                        <w:div w:id="875391598">
                                                          <w:marLeft w:val="0"/>
                                                          <w:marRight w:val="0"/>
                                                          <w:marTop w:val="0"/>
                                                          <w:marBottom w:val="0"/>
                                                          <w:divBdr>
                                                            <w:top w:val="none" w:sz="0" w:space="0" w:color="auto"/>
                                                            <w:left w:val="none" w:sz="0" w:space="0" w:color="auto"/>
                                                            <w:bottom w:val="none" w:sz="0" w:space="0" w:color="auto"/>
                                                            <w:right w:val="none" w:sz="0" w:space="0" w:color="auto"/>
                                                          </w:divBdr>
                                                          <w:divsChild>
                                                            <w:div w:id="218442726">
                                                              <w:marLeft w:val="0"/>
                                                              <w:marRight w:val="0"/>
                                                              <w:marTop w:val="0"/>
                                                              <w:marBottom w:val="0"/>
                                                              <w:divBdr>
                                                                <w:top w:val="none" w:sz="0" w:space="0" w:color="auto"/>
                                                                <w:left w:val="none" w:sz="0" w:space="0" w:color="auto"/>
                                                                <w:bottom w:val="none" w:sz="0" w:space="0" w:color="auto"/>
                                                                <w:right w:val="none" w:sz="0" w:space="0" w:color="auto"/>
                                                              </w:divBdr>
                                                              <w:divsChild>
                                                                <w:div w:id="15213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_sprava_osobitna"/>
    <f:field ref="objsubject" par="" edit="true" text=""/>
    <f:field ref="objcreatedby" par="" text="Hallonová, Valéria, JUDr."/>
    <f:field ref="objcreatedat" par="" text="16.4.2019 22:41:29"/>
    <f:field ref="objchangedby" par="" text="Administrator, System"/>
    <f:field ref="objmodifiedat" par="" text="16.4.2019 22:41: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9276</Words>
  <Characters>52879</Characters>
  <Application>Microsoft Office Word</Application>
  <DocSecurity>0</DocSecurity>
  <Lines>440</Lines>
  <Paragraphs>124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62031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8</cp:revision>
  <dcterms:created xsi:type="dcterms:W3CDTF">2019-06-27T05:27:00Z</dcterms:created>
  <dcterms:modified xsi:type="dcterms:W3CDTF">2019-07-01T21:37:00Z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581/2004 Z. z. o zdravotných poisťovniach, dohľade nad zdravotnou starostlivosťou a o zmene a doplnení niektorých zákonov v znení neskorších predpisov a ktorým sa menia a do</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Valéria Hallonová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S06794-2019-OL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LP/2019/287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Nie sú.Nultý variant: Slovenská republika napriek zdrojom vynakladaným na zdravotnú starostlivosť, nedosahuje v parametroch kvality poskytovania zdravotnej starostlivosti čísla, ktoré dosahujú vyspelejšie západoeurópske krajiny, či už je to dĺžka hospital</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150" name="FSC#SKEDITIONSLOVLEX@103.510:vytvorenedna">
    <vt:lpwstr>16. 4. 2019</vt:lpwstr>
  </property>
  <property fmtid="{D5CDD505-2E9C-101B-9397-08002B2CF9AE}" pid="151" name="FSC#COOSYSTEM@1.1:Container">
    <vt:lpwstr>COO.2145.1000.3.3310718</vt:lpwstr>
  </property>
  <property fmtid="{D5CDD505-2E9C-101B-9397-08002B2CF9AE}" pid="152" name="FSC#FSCFOLIO@1.1001:docpropproject">
    <vt:lpwstr/>
  </property>
</Properties>
</file>