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8C" w:rsidRPr="00A65A18" w:rsidRDefault="00843E8C" w:rsidP="0084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A3F" w:rsidRPr="00A65A18" w:rsidRDefault="00026A3F" w:rsidP="0084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5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Predkladacia správa</w:t>
      </w:r>
    </w:p>
    <w:p w:rsidR="00026A3F" w:rsidRPr="00A65A18" w:rsidRDefault="00026A3F" w:rsidP="0084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F15" w:rsidRPr="00A65A18" w:rsidRDefault="00223F15" w:rsidP="00843E8C">
      <w:pPr>
        <w:spacing w:after="0" w:line="240" w:lineRule="auto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</w:p>
    <w:p w:rsidR="00650590" w:rsidRDefault="00223F15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A18">
        <w:rPr>
          <w:rFonts w:ascii="Times New Roman" w:hAnsi="Times New Roman" w:cs="Times New Roman"/>
          <w:sz w:val="24"/>
          <w:szCs w:val="24"/>
        </w:rPr>
        <w:t>C</w:t>
      </w:r>
      <w:r w:rsidR="00395A80" w:rsidRPr="00A65A18">
        <w:rPr>
          <w:rFonts w:ascii="Times New Roman" w:hAnsi="Times New Roman" w:cs="Times New Roman"/>
          <w:sz w:val="24"/>
          <w:szCs w:val="24"/>
        </w:rPr>
        <w:t>ieľom návrhu zákona</w:t>
      </w:r>
      <w:r w:rsidR="00650590">
        <w:rPr>
          <w:rFonts w:ascii="Times New Roman" w:hAnsi="Times New Roman" w:cs="Times New Roman"/>
          <w:sz w:val="24"/>
          <w:szCs w:val="24"/>
        </w:rPr>
        <w:t>, ktorým sa mení a dopĺňa zákon č. 222/2004 Z. z. o dani z pridanej hodnoty v znení neskorších predpisov,</w:t>
      </w:r>
      <w:r w:rsidR="00395A80" w:rsidRPr="00A65A18">
        <w:rPr>
          <w:rFonts w:ascii="Times New Roman" w:hAnsi="Times New Roman" w:cs="Times New Roman"/>
          <w:sz w:val="24"/>
          <w:szCs w:val="24"/>
        </w:rPr>
        <w:t xml:space="preserve"> je prebrať </w:t>
      </w:r>
      <w:r w:rsidRPr="00A65A18">
        <w:rPr>
          <w:rFonts w:ascii="Times New Roman" w:hAnsi="Times New Roman" w:cs="Times New Roman"/>
          <w:sz w:val="24"/>
          <w:szCs w:val="24"/>
        </w:rPr>
        <w:t>do zákona</w:t>
      </w:r>
      <w:r w:rsidR="00395A80" w:rsidRPr="00A65A18">
        <w:rPr>
          <w:rFonts w:ascii="Times New Roman" w:hAnsi="Times New Roman" w:cs="Times New Roman"/>
          <w:sz w:val="24"/>
          <w:szCs w:val="24"/>
        </w:rPr>
        <w:t xml:space="preserve"> </w:t>
      </w:r>
      <w:r w:rsidRPr="00A65A18">
        <w:rPr>
          <w:rFonts w:ascii="Times New Roman" w:hAnsi="Times New Roman" w:cs="Times New Roman"/>
          <w:sz w:val="24"/>
          <w:szCs w:val="24"/>
        </w:rPr>
        <w:t xml:space="preserve">o dani z pridanej hodnoty </w:t>
      </w:r>
    </w:p>
    <w:p w:rsidR="00650590" w:rsidRDefault="00650590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smernicu Rady (EÚ) 2018/1910 zo 4. decembra 2018, ktorou sa mení smernica 2006/112/ES, pokiaľ ide o harmonizáciu a zjednodušenie určitých pravidiel v systéme dane z pridanej hodnoty pre zdaňovanie obchodu medzi členskými štátmi (ďalej len </w:t>
      </w:r>
      <w:r w:rsidR="00395A80" w:rsidRPr="00A65A18">
        <w:rPr>
          <w:rFonts w:ascii="Times New Roman" w:hAnsi="Times New Roman" w:cs="Times New Roman"/>
          <w:sz w:val="24"/>
          <w:szCs w:val="24"/>
        </w:rPr>
        <w:t xml:space="preserve">„smernica 2018/1910“), </w:t>
      </w:r>
      <w:r w:rsidR="002E195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50590" w:rsidRDefault="00650590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95F" w:rsidRPr="002E195F">
        <w:rPr>
          <w:rFonts w:ascii="Times New Roman" w:hAnsi="Times New Roman" w:cs="Times New Roman"/>
          <w:sz w:val="24"/>
          <w:szCs w:val="24"/>
        </w:rPr>
        <w:t>smernic</w:t>
      </w:r>
      <w:r w:rsidR="002E195F">
        <w:rPr>
          <w:rFonts w:ascii="Times New Roman" w:hAnsi="Times New Roman" w:cs="Times New Roman"/>
          <w:sz w:val="24"/>
          <w:szCs w:val="24"/>
        </w:rPr>
        <w:t>u</w:t>
      </w:r>
      <w:r w:rsidR="002E195F" w:rsidRPr="002E195F">
        <w:rPr>
          <w:rFonts w:ascii="Times New Roman" w:hAnsi="Times New Roman" w:cs="Times New Roman"/>
          <w:sz w:val="24"/>
          <w:szCs w:val="24"/>
        </w:rPr>
        <w:t xml:space="preserve"> Rady (EÚ) 2019/475 z 18. februára 2019, ktorou sa menia smernice 2006/112/ES a 2008/118/ES, pokiaľ ide o začlenenie talianskej obce </w:t>
      </w:r>
      <w:proofErr w:type="spellStart"/>
      <w:r w:rsidR="002E195F" w:rsidRPr="002E195F">
        <w:rPr>
          <w:rFonts w:ascii="Times New Roman" w:hAnsi="Times New Roman" w:cs="Times New Roman"/>
          <w:sz w:val="24"/>
          <w:szCs w:val="24"/>
        </w:rPr>
        <w:t>Campione</w:t>
      </w:r>
      <w:proofErr w:type="spellEnd"/>
      <w:r w:rsidR="002E195F" w:rsidRPr="002E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95F" w:rsidRPr="002E195F">
        <w:rPr>
          <w:rFonts w:ascii="Times New Roman" w:hAnsi="Times New Roman" w:cs="Times New Roman"/>
          <w:sz w:val="24"/>
          <w:szCs w:val="24"/>
        </w:rPr>
        <w:t>d´</w:t>
      </w:r>
      <w:r w:rsidR="00574F11">
        <w:rPr>
          <w:rFonts w:ascii="Times New Roman" w:hAnsi="Times New Roman" w:cs="Times New Roman"/>
          <w:sz w:val="24"/>
          <w:szCs w:val="24"/>
        </w:rPr>
        <w:t>I</w:t>
      </w:r>
      <w:r w:rsidR="002E195F" w:rsidRPr="002E195F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2E195F" w:rsidRPr="002E195F">
        <w:rPr>
          <w:rFonts w:ascii="Times New Roman" w:hAnsi="Times New Roman" w:cs="Times New Roman"/>
          <w:sz w:val="24"/>
          <w:szCs w:val="24"/>
        </w:rPr>
        <w:t xml:space="preserve"> a talianskych vôd jazera </w:t>
      </w:r>
      <w:proofErr w:type="spellStart"/>
      <w:r w:rsidR="002E195F" w:rsidRPr="002E195F">
        <w:rPr>
          <w:rFonts w:ascii="Times New Roman" w:hAnsi="Times New Roman" w:cs="Times New Roman"/>
          <w:sz w:val="24"/>
          <w:szCs w:val="24"/>
        </w:rPr>
        <w:t>Lugano</w:t>
      </w:r>
      <w:proofErr w:type="spellEnd"/>
      <w:r w:rsidR="002E195F" w:rsidRPr="002E195F">
        <w:rPr>
          <w:rFonts w:ascii="Times New Roman" w:hAnsi="Times New Roman" w:cs="Times New Roman"/>
          <w:sz w:val="24"/>
          <w:szCs w:val="24"/>
        </w:rPr>
        <w:t xml:space="preserve"> do colného územia Únie a do územnej pôsobnosti smernice 2008/118/ES</w:t>
      </w:r>
      <w:r>
        <w:rPr>
          <w:rFonts w:ascii="Times New Roman" w:hAnsi="Times New Roman" w:cs="Times New Roman"/>
          <w:sz w:val="24"/>
          <w:szCs w:val="24"/>
        </w:rPr>
        <w:t xml:space="preserve"> (ďalej len „smernica 2019/475“)</w:t>
      </w:r>
      <w:r w:rsidR="002E195F">
        <w:rPr>
          <w:rFonts w:ascii="Times New Roman" w:hAnsi="Times New Roman" w:cs="Times New Roman"/>
          <w:sz w:val="24"/>
          <w:szCs w:val="24"/>
        </w:rPr>
        <w:t>,</w:t>
      </w:r>
      <w:r w:rsidR="002E195F" w:rsidRPr="002E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15" w:rsidRDefault="00395A80" w:rsidP="006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65A18">
        <w:rPr>
          <w:rFonts w:ascii="Times New Roman" w:hAnsi="Times New Roman" w:cs="Times New Roman"/>
          <w:sz w:val="24"/>
          <w:szCs w:val="24"/>
        </w:rPr>
        <w:t xml:space="preserve">nakoľko </w:t>
      </w:r>
      <w:r w:rsidR="00223F15" w:rsidRPr="00A65A18">
        <w:rPr>
          <w:rFonts w:ascii="Times New Roman" w:hAnsi="Times New Roman" w:cs="Times New Roman"/>
          <w:sz w:val="24"/>
          <w:szCs w:val="24"/>
        </w:rPr>
        <w:t>Slovenskej republike vyplýva povinnosť prijať a uverejniť zákon potrebný na dosiahnutie súladu zákona o DPH s citovaným</w:t>
      </w:r>
      <w:r w:rsidR="002E195F">
        <w:rPr>
          <w:rFonts w:ascii="Times New Roman" w:hAnsi="Times New Roman" w:cs="Times New Roman"/>
          <w:sz w:val="24"/>
          <w:szCs w:val="24"/>
        </w:rPr>
        <w:t>i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 legislatívnym</w:t>
      </w:r>
      <w:r w:rsidR="002E195F">
        <w:rPr>
          <w:rFonts w:ascii="Times New Roman" w:hAnsi="Times New Roman" w:cs="Times New Roman"/>
          <w:sz w:val="24"/>
          <w:szCs w:val="24"/>
        </w:rPr>
        <w:t>i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 právnym</w:t>
      </w:r>
      <w:r w:rsidR="002E195F">
        <w:rPr>
          <w:rFonts w:ascii="Times New Roman" w:hAnsi="Times New Roman" w:cs="Times New Roman"/>
          <w:sz w:val="24"/>
          <w:szCs w:val="24"/>
        </w:rPr>
        <w:t>i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 akt</w:t>
      </w:r>
      <w:r w:rsidR="002E195F">
        <w:rPr>
          <w:rFonts w:ascii="Times New Roman" w:hAnsi="Times New Roman" w:cs="Times New Roman"/>
          <w:sz w:val="24"/>
          <w:szCs w:val="24"/>
        </w:rPr>
        <w:t>mi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 EÚ</w:t>
      </w:r>
      <w:r w:rsidR="00574F11">
        <w:rPr>
          <w:rFonts w:ascii="Times New Roman" w:hAnsi="Times New Roman" w:cs="Times New Roman"/>
          <w:sz w:val="24"/>
          <w:szCs w:val="24"/>
        </w:rPr>
        <w:t xml:space="preserve"> s účinnosťou od 1. januára 2020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590" w:rsidRPr="00A65A18" w:rsidRDefault="00650590" w:rsidP="006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74F11" w:rsidRDefault="00223F15" w:rsidP="00574F1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A18">
        <w:rPr>
          <w:rFonts w:ascii="Times New Roman" w:hAnsi="Times New Roman" w:cs="Times New Roman"/>
          <w:sz w:val="24"/>
          <w:szCs w:val="24"/>
        </w:rPr>
        <w:t xml:space="preserve">Smernicou 2018/1910 sa zavádzajú spoločné pravidlá spočívajúce </w:t>
      </w:r>
    </w:p>
    <w:p w:rsidR="00574F11" w:rsidRDefault="00574F11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v uľahčení cezhraničného obchodovania s tovarom v rámci tzv. </w:t>
      </w:r>
      <w:proofErr w:type="spellStart"/>
      <w:r w:rsidR="00223F15" w:rsidRPr="00A65A18">
        <w:rPr>
          <w:rFonts w:ascii="Times New Roman" w:hAnsi="Times New Roman" w:cs="Times New Roman"/>
          <w:sz w:val="24"/>
          <w:szCs w:val="24"/>
        </w:rPr>
        <w:t>call-off</w:t>
      </w:r>
      <w:proofErr w:type="spellEnd"/>
      <w:r w:rsidR="00223F15" w:rsidRPr="00A65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F15" w:rsidRPr="00A65A18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223F15" w:rsidRPr="00A65A18">
        <w:rPr>
          <w:rFonts w:ascii="Times New Roman" w:hAnsi="Times New Roman" w:cs="Times New Roman"/>
          <w:sz w:val="24"/>
          <w:szCs w:val="24"/>
        </w:rPr>
        <w:t xml:space="preserve"> úpravy,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F11" w:rsidRDefault="00574F11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 určení miesta dodania tovaru s prepravou uskutočňovanou tzv. </w:t>
      </w:r>
      <w:proofErr w:type="spellStart"/>
      <w:r w:rsidR="00223F15" w:rsidRPr="00A65A18">
        <w:rPr>
          <w:rFonts w:ascii="Times New Roman" w:hAnsi="Times New Roman" w:cs="Times New Roman"/>
          <w:sz w:val="24"/>
          <w:szCs w:val="24"/>
        </w:rPr>
        <w:t>sprostredkujúc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subjektom alebo na jeho účet</w:t>
      </w:r>
      <w:r w:rsidR="00223F15" w:rsidRPr="00A65A18">
        <w:rPr>
          <w:rFonts w:ascii="Times New Roman" w:hAnsi="Times New Roman" w:cs="Times New Roman"/>
          <w:sz w:val="24"/>
          <w:szCs w:val="24"/>
        </w:rPr>
        <w:t xml:space="preserve"> v  tzv. reťazových transakciách v rámci EÚ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3F15" w:rsidRDefault="00574F11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F15" w:rsidRPr="00A65A18">
        <w:rPr>
          <w:rFonts w:ascii="Times New Roman" w:hAnsi="Times New Roman" w:cs="Times New Roman"/>
          <w:sz w:val="24"/>
          <w:szCs w:val="24"/>
        </w:rPr>
        <w:t>v doplnení, že identifikačné číslo pre DPH nadobúdateľa tovaru, pridelené iným členským štátom ako je členský štát začatia prepravy tovaru, predstavuje hmotnoprávnu podmienku pre oslobodenie dodania tovaru do iného členského štátu.</w:t>
      </w:r>
    </w:p>
    <w:p w:rsidR="00574F11" w:rsidRDefault="00574F11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A18">
        <w:rPr>
          <w:rFonts w:ascii="Times New Roman" w:hAnsi="Times New Roman" w:cs="Times New Roman"/>
          <w:sz w:val="24"/>
          <w:szCs w:val="24"/>
        </w:rPr>
        <w:t>Zmenami a doplnením zákona o DPH dôjde k úprave existujúcich a vytvoreniu nových zákonných pravidiel upravujúcich cezhraničné dodanie tovaru medzi podnikmi v rámci EÚ za účelom dosiahnutia harmonizovaných pravidiel v EÚ v tejto oblasti.</w:t>
      </w:r>
    </w:p>
    <w:p w:rsidR="00574F11" w:rsidRPr="00A65A18" w:rsidRDefault="00574F11" w:rsidP="00843E8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A80" w:rsidRPr="00A65A18" w:rsidRDefault="00650590" w:rsidP="00843E8C">
      <w:pPr>
        <w:spacing w:after="0" w:line="240" w:lineRule="auto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ab/>
        <w:t xml:space="preserve">Smernicou 2019/475 </w:t>
      </w:r>
      <w:r w:rsidR="00F52635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sa zachováva vylúčenie </w:t>
      </w:r>
      <w:r w:rsidR="00F52635" w:rsidRPr="002E195F">
        <w:rPr>
          <w:rFonts w:ascii="Times New Roman" w:hAnsi="Times New Roman" w:cs="Times New Roman"/>
          <w:sz w:val="24"/>
          <w:szCs w:val="24"/>
        </w:rPr>
        <w:t xml:space="preserve">talianskej obce </w:t>
      </w:r>
      <w:proofErr w:type="spellStart"/>
      <w:r w:rsidR="00F52635" w:rsidRPr="002E195F">
        <w:rPr>
          <w:rFonts w:ascii="Times New Roman" w:hAnsi="Times New Roman" w:cs="Times New Roman"/>
          <w:sz w:val="24"/>
          <w:szCs w:val="24"/>
        </w:rPr>
        <w:t>Campione</w:t>
      </w:r>
      <w:proofErr w:type="spellEnd"/>
      <w:r w:rsidR="00F52635" w:rsidRPr="002E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35" w:rsidRPr="002E195F">
        <w:rPr>
          <w:rFonts w:ascii="Times New Roman" w:hAnsi="Times New Roman" w:cs="Times New Roman"/>
          <w:sz w:val="24"/>
          <w:szCs w:val="24"/>
        </w:rPr>
        <w:t>d´</w:t>
      </w:r>
      <w:r w:rsidR="00574F11">
        <w:rPr>
          <w:rFonts w:ascii="Times New Roman" w:hAnsi="Times New Roman" w:cs="Times New Roman"/>
          <w:sz w:val="24"/>
          <w:szCs w:val="24"/>
        </w:rPr>
        <w:t>It</w:t>
      </w:r>
      <w:r w:rsidR="00F52635" w:rsidRPr="002E195F">
        <w:rPr>
          <w:rFonts w:ascii="Times New Roman" w:hAnsi="Times New Roman" w:cs="Times New Roman"/>
          <w:sz w:val="24"/>
          <w:szCs w:val="24"/>
        </w:rPr>
        <w:t>alia</w:t>
      </w:r>
      <w:proofErr w:type="spellEnd"/>
      <w:r w:rsidR="00F52635" w:rsidRPr="002E195F">
        <w:rPr>
          <w:rFonts w:ascii="Times New Roman" w:hAnsi="Times New Roman" w:cs="Times New Roman"/>
          <w:sz w:val="24"/>
          <w:szCs w:val="24"/>
        </w:rPr>
        <w:t xml:space="preserve"> a talianskych vôd jazera </w:t>
      </w:r>
      <w:proofErr w:type="spellStart"/>
      <w:r w:rsidR="00F52635" w:rsidRPr="002E195F">
        <w:rPr>
          <w:rFonts w:ascii="Times New Roman" w:hAnsi="Times New Roman" w:cs="Times New Roman"/>
          <w:sz w:val="24"/>
          <w:szCs w:val="24"/>
        </w:rPr>
        <w:t>Lugano</w:t>
      </w:r>
      <w:proofErr w:type="spellEnd"/>
      <w:r w:rsidR="00F52635">
        <w:rPr>
          <w:rFonts w:ascii="Times New Roman" w:hAnsi="Times New Roman" w:cs="Times New Roman"/>
          <w:sz w:val="24"/>
          <w:szCs w:val="24"/>
        </w:rPr>
        <w:t xml:space="preserve"> z územnej pôsobnosti smernice Rady 2006/112/ES na účely dane z pridanej hodnoty a začlenenie týchto území do colného územia Únie a do územnej pôsobnosti smernice Rady 2008/118/ES. </w:t>
      </w:r>
    </w:p>
    <w:p w:rsidR="00650590" w:rsidRDefault="00650590" w:rsidP="0084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9D0" w:rsidRPr="00A65A18" w:rsidRDefault="000F09D0" w:rsidP="0084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A18">
        <w:rPr>
          <w:rFonts w:ascii="Times New Roman" w:hAnsi="Times New Roman" w:cs="Times New Roman"/>
          <w:sz w:val="24"/>
          <w:szCs w:val="24"/>
        </w:rPr>
        <w:t>Zákonom č. 369/2018 Z. z.</w:t>
      </w:r>
      <w:r w:rsidR="000D687F">
        <w:rPr>
          <w:rFonts w:ascii="Times New Roman" w:hAnsi="Times New Roman" w:cs="Times New Roman"/>
          <w:sz w:val="24"/>
          <w:szCs w:val="24"/>
        </w:rPr>
        <w:t>, ktorým sa mení a dopĺňa zákon č. 222/2004 Z. z. o dani z pridanej hodnoty v znení neskorších predpisov,</w:t>
      </w:r>
      <w:r w:rsidRPr="00A65A18">
        <w:rPr>
          <w:rFonts w:ascii="Times New Roman" w:hAnsi="Times New Roman" w:cs="Times New Roman"/>
          <w:sz w:val="24"/>
          <w:szCs w:val="24"/>
        </w:rPr>
        <w:t xml:space="preserve"> sa s účinnosťou od 1. januára 2020 doplnilo oslobodenie od dane pre transakcie týkajúce sa surovej ropy a minerálnych olejov</w:t>
      </w:r>
      <w:r w:rsidR="005507E9" w:rsidRPr="00A65A18">
        <w:rPr>
          <w:rFonts w:ascii="Times New Roman" w:hAnsi="Times New Roman" w:cs="Times New Roman"/>
          <w:sz w:val="24"/>
          <w:szCs w:val="24"/>
        </w:rPr>
        <w:t>, čím sa umožnilo komerčn</w:t>
      </w:r>
      <w:r w:rsidR="002F45BA">
        <w:rPr>
          <w:rFonts w:ascii="Times New Roman" w:hAnsi="Times New Roman" w:cs="Times New Roman"/>
          <w:sz w:val="24"/>
          <w:szCs w:val="24"/>
        </w:rPr>
        <w:t>é</w:t>
      </w:r>
      <w:r w:rsidR="005507E9" w:rsidRPr="00A65A18">
        <w:rPr>
          <w:rFonts w:ascii="Times New Roman" w:hAnsi="Times New Roman" w:cs="Times New Roman"/>
          <w:sz w:val="24"/>
          <w:szCs w:val="24"/>
        </w:rPr>
        <w:t xml:space="preserve"> obchodovanie s uskladnenou surovou ropou, motorovou naftou a benzínom na medzinárodných burzách</w:t>
      </w:r>
      <w:r w:rsidRPr="00A65A18">
        <w:rPr>
          <w:rFonts w:ascii="Times New Roman" w:hAnsi="Times New Roman" w:cs="Times New Roman"/>
          <w:sz w:val="24"/>
          <w:szCs w:val="24"/>
        </w:rPr>
        <w:t>. Návrhom zákona sa právna úprava týkajúca sa oslobodenia od dane dopĺňa o</w:t>
      </w:r>
      <w:r w:rsidR="005507E9" w:rsidRPr="00A65A18">
        <w:rPr>
          <w:rFonts w:ascii="Times New Roman" w:hAnsi="Times New Roman" w:cs="Times New Roman"/>
          <w:sz w:val="24"/>
          <w:szCs w:val="24"/>
        </w:rPr>
        <w:t xml:space="preserve"> podrobné pravidlá, ktoré </w:t>
      </w:r>
      <w:r w:rsidR="000F1A97" w:rsidRPr="00A65A18">
        <w:rPr>
          <w:rFonts w:ascii="Times New Roman" w:hAnsi="Times New Roman" w:cs="Times New Roman"/>
          <w:bCs/>
          <w:sz w:val="24"/>
          <w:szCs w:val="24"/>
        </w:rPr>
        <w:t>stanovujú povinnosti zdaniteľných osôb uskutočňujúcich dodávky predmetných tovarov</w:t>
      </w:r>
      <w:r w:rsidR="00F0420B">
        <w:rPr>
          <w:rFonts w:ascii="Times New Roman" w:hAnsi="Times New Roman" w:cs="Times New Roman"/>
          <w:bCs/>
          <w:sz w:val="24"/>
          <w:szCs w:val="24"/>
        </w:rPr>
        <w:t>,</w:t>
      </w:r>
      <w:r w:rsidR="000F1A97" w:rsidRPr="00A65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5B" w:rsidRPr="00A65A18">
        <w:rPr>
          <w:rFonts w:ascii="Times New Roman" w:hAnsi="Times New Roman" w:cs="Times New Roman"/>
          <w:sz w:val="24"/>
          <w:szCs w:val="24"/>
        </w:rPr>
        <w:t>upravujú</w:t>
      </w:r>
      <w:r w:rsidR="005507E9" w:rsidRPr="00A65A18">
        <w:rPr>
          <w:rFonts w:ascii="Times New Roman" w:hAnsi="Times New Roman" w:cs="Times New Roman"/>
          <w:sz w:val="24"/>
          <w:szCs w:val="24"/>
        </w:rPr>
        <w:t xml:space="preserve"> vznik daňovej povinnosti a určenie osoby povinnej platiť daň v prípadoch, keď sa pri </w:t>
      </w:r>
      <w:r w:rsidR="009F3C5B" w:rsidRPr="00A65A18">
        <w:rPr>
          <w:rFonts w:ascii="Times New Roman" w:hAnsi="Times New Roman" w:cs="Times New Roman"/>
          <w:sz w:val="24"/>
          <w:szCs w:val="24"/>
        </w:rPr>
        <w:t xml:space="preserve">uvedených </w:t>
      </w:r>
      <w:r w:rsidR="005507E9" w:rsidRPr="00A65A18">
        <w:rPr>
          <w:rFonts w:ascii="Times New Roman" w:hAnsi="Times New Roman" w:cs="Times New Roman"/>
          <w:sz w:val="24"/>
          <w:szCs w:val="24"/>
        </w:rPr>
        <w:t>tovaroch ukončia režimy a situácie, v ktorých sa uplatnilo oslobodenie od dane</w:t>
      </w:r>
      <w:r w:rsidR="009F3C5B" w:rsidRPr="00A65A18">
        <w:rPr>
          <w:rFonts w:ascii="Times New Roman" w:hAnsi="Times New Roman" w:cs="Times New Roman"/>
          <w:sz w:val="24"/>
          <w:szCs w:val="24"/>
        </w:rPr>
        <w:t xml:space="preserve"> pri transakciách v colných skladoch, osobitných skladoch a daňových skladoch</w:t>
      </w:r>
      <w:r w:rsidR="00050BDB">
        <w:rPr>
          <w:rFonts w:ascii="Times New Roman" w:hAnsi="Times New Roman" w:cs="Times New Roman"/>
          <w:sz w:val="24"/>
          <w:szCs w:val="24"/>
        </w:rPr>
        <w:t xml:space="preserve">, </w:t>
      </w:r>
      <w:r w:rsidR="00F0420B">
        <w:rPr>
          <w:rFonts w:ascii="Times New Roman" w:hAnsi="Times New Roman" w:cs="Times New Roman"/>
          <w:sz w:val="24"/>
          <w:szCs w:val="24"/>
        </w:rPr>
        <w:t>a povinnosti prevádzkovateľov uvedených s</w:t>
      </w:r>
      <w:r w:rsidR="00205F10">
        <w:rPr>
          <w:rFonts w:ascii="Times New Roman" w:hAnsi="Times New Roman" w:cs="Times New Roman"/>
          <w:sz w:val="24"/>
          <w:szCs w:val="24"/>
        </w:rPr>
        <w:t>kladov</w:t>
      </w:r>
      <w:r w:rsidR="00050BDB">
        <w:rPr>
          <w:rFonts w:ascii="Times New Roman" w:hAnsi="Times New Roman" w:cs="Times New Roman"/>
          <w:sz w:val="24"/>
          <w:szCs w:val="24"/>
        </w:rPr>
        <w:t>.</w:t>
      </w:r>
      <w:r w:rsidR="005507E9" w:rsidRPr="00A65A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297" w:rsidRDefault="00004297" w:rsidP="00843E8C">
      <w:pPr>
        <w:pStyle w:val="Normlnywebov"/>
        <w:spacing w:before="0" w:beforeAutospacing="0" w:after="0" w:afterAutospacing="0"/>
        <w:jc w:val="both"/>
      </w:pPr>
    </w:p>
    <w:p w:rsidR="00EE73D4" w:rsidRDefault="00EE73D4" w:rsidP="00843E8C">
      <w:pPr>
        <w:pStyle w:val="Normlnywebov"/>
        <w:spacing w:before="0" w:beforeAutospacing="0" w:after="0" w:afterAutospacing="0"/>
        <w:jc w:val="both"/>
      </w:pPr>
      <w:r>
        <w:tab/>
        <w:t xml:space="preserve">Návrh zákona nemá byť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EE73D4" w:rsidRPr="00A65A18" w:rsidRDefault="00EE73D4" w:rsidP="00843E8C">
      <w:pPr>
        <w:pStyle w:val="Normlnywebov"/>
        <w:spacing w:before="0" w:beforeAutospacing="0" w:after="0" w:afterAutospacing="0"/>
        <w:jc w:val="both"/>
      </w:pPr>
    </w:p>
    <w:p w:rsidR="00004297" w:rsidRPr="00A65A18" w:rsidRDefault="00004297" w:rsidP="00843E8C">
      <w:pPr>
        <w:pStyle w:val="Normlnywebov"/>
        <w:spacing w:before="0" w:beforeAutospacing="0" w:after="0" w:afterAutospacing="0"/>
        <w:ind w:firstLine="708"/>
        <w:jc w:val="both"/>
      </w:pPr>
      <w:r w:rsidRPr="00A65A18">
        <w:t xml:space="preserve">Predkladaný návrh zákona je v súlade s Ústavou Slovenskej republiky, ústavnými zákonmi, nálezmi Ústavného súdu Slovenskej republiky a inými právnymi predpismi, </w:t>
      </w:r>
      <w:r w:rsidRPr="00A65A18">
        <w:lastRenderedPageBreak/>
        <w:t>medzinárodnými zmluvami a dokumentmi, ktorými je Slovenská republika viazaná, ako aj v súlade s právom Európskej únie.</w:t>
      </w:r>
    </w:p>
    <w:p w:rsidR="00004297" w:rsidRPr="00A65A18" w:rsidRDefault="00004297" w:rsidP="00843E8C">
      <w:pPr>
        <w:pStyle w:val="Normlnywebov"/>
        <w:spacing w:before="0" w:beforeAutospacing="0" w:after="0" w:afterAutospacing="0"/>
        <w:jc w:val="both"/>
      </w:pPr>
    </w:p>
    <w:p w:rsidR="00EE73D4" w:rsidRDefault="00EE73D4" w:rsidP="00EE73D4">
      <w:pPr>
        <w:spacing w:after="0" w:line="240" w:lineRule="auto"/>
        <w:ind w:firstLine="708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  <w:r w:rsidRPr="00A65A18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S ohľadom na stanovený termín transpozície smernice </w:t>
      </w:r>
      <w:r w:rsidRPr="00A65A18">
        <w:rPr>
          <w:rFonts w:ascii="Times New Roman" w:hAnsi="Times New Roman" w:cs="Times New Roman"/>
          <w:sz w:val="24"/>
          <w:szCs w:val="24"/>
        </w:rPr>
        <w:t xml:space="preserve">2018/1910 </w:t>
      </w:r>
      <w:r w:rsidRPr="00A65A18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sa účinnosť zákona navrhuje od 1. januára 2020. Cieľom navrhovanej účinnosti je aj zabezpečenie dostatočnej </w:t>
      </w:r>
      <w:proofErr w:type="spellStart"/>
      <w:r w:rsidRPr="00A65A18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legisvakancie</w:t>
      </w:r>
      <w:proofErr w:type="spellEnd"/>
      <w:r w:rsidRPr="00A65A18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 s prihliadnutím na skutočnosť, že zdaňovacie obdobia platiteľov dane sa začínajú prvým dňom kalendárneho mesiaca, resp. prvým dňom kalendárneho štvrťroka.</w:t>
      </w:r>
    </w:p>
    <w:p w:rsidR="009346AF" w:rsidRDefault="009346AF" w:rsidP="00EE73D4">
      <w:pPr>
        <w:spacing w:after="0" w:line="240" w:lineRule="auto"/>
        <w:ind w:firstLine="708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</w:p>
    <w:p w:rsidR="009346AF" w:rsidRDefault="009346AF" w:rsidP="009346AF">
      <w:pPr>
        <w:pStyle w:val="Normlnywebov"/>
        <w:spacing w:before="0" w:beforeAutospacing="0" w:after="0" w:afterAutospacing="0"/>
        <w:ind w:firstLine="720"/>
        <w:jc w:val="both"/>
      </w:pPr>
      <w:r>
        <w:t xml:space="preserve">Návrh zákona bol predmetom medzirezortného pripomienkového konania, ktorého vyhodnotenie tvorí prílohu materiálu. Návrh zákona sa predkladá na rokovanie </w:t>
      </w:r>
      <w:r w:rsidR="00612B1A">
        <w:t>Legislatívnej rady vlády SR</w:t>
      </w:r>
      <w:bookmarkStart w:id="0" w:name="_GoBack"/>
      <w:bookmarkEnd w:id="0"/>
      <w:r>
        <w:t xml:space="preserve"> bez rozporov.</w:t>
      </w:r>
    </w:p>
    <w:p w:rsidR="009346AF" w:rsidRPr="00A65A18" w:rsidRDefault="009346AF" w:rsidP="00EE73D4">
      <w:pPr>
        <w:spacing w:after="0" w:line="240" w:lineRule="auto"/>
        <w:ind w:firstLine="708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</w:p>
    <w:p w:rsidR="00EB75AD" w:rsidRPr="00A65A18" w:rsidRDefault="00EB75AD" w:rsidP="00843E8C">
      <w:pPr>
        <w:pStyle w:val="Normlnywebov"/>
        <w:spacing w:before="0" w:beforeAutospacing="0" w:after="0" w:afterAutospacing="0"/>
        <w:jc w:val="both"/>
      </w:pPr>
    </w:p>
    <w:sectPr w:rsidR="00EB75AD" w:rsidRPr="00A65A18" w:rsidSect="006C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B24A6"/>
    <w:multiLevelType w:val="hybridMultilevel"/>
    <w:tmpl w:val="99A01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D94"/>
    <w:multiLevelType w:val="hybridMultilevel"/>
    <w:tmpl w:val="6B8E9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07"/>
    <w:rsid w:val="00004297"/>
    <w:rsid w:val="00026A3F"/>
    <w:rsid w:val="00046086"/>
    <w:rsid w:val="00050BDB"/>
    <w:rsid w:val="00095463"/>
    <w:rsid w:val="000B3983"/>
    <w:rsid w:val="000C174F"/>
    <w:rsid w:val="000D687F"/>
    <w:rsid w:val="000F09D0"/>
    <w:rsid w:val="000F1A97"/>
    <w:rsid w:val="000F7747"/>
    <w:rsid w:val="0011062E"/>
    <w:rsid w:val="00134206"/>
    <w:rsid w:val="00144680"/>
    <w:rsid w:val="001620A8"/>
    <w:rsid w:val="00173754"/>
    <w:rsid w:val="001852A8"/>
    <w:rsid w:val="0019675F"/>
    <w:rsid w:val="001A2217"/>
    <w:rsid w:val="001B1673"/>
    <w:rsid w:val="001C3197"/>
    <w:rsid w:val="001C3B81"/>
    <w:rsid w:val="001F233C"/>
    <w:rsid w:val="00205F10"/>
    <w:rsid w:val="00223F15"/>
    <w:rsid w:val="0024003E"/>
    <w:rsid w:val="002532B3"/>
    <w:rsid w:val="0026272C"/>
    <w:rsid w:val="0028752F"/>
    <w:rsid w:val="002A0041"/>
    <w:rsid w:val="002A5D3D"/>
    <w:rsid w:val="002B57B5"/>
    <w:rsid w:val="002D6E1D"/>
    <w:rsid w:val="002D7188"/>
    <w:rsid w:val="002D7C00"/>
    <w:rsid w:val="002E195F"/>
    <w:rsid w:val="002F45BA"/>
    <w:rsid w:val="003259CA"/>
    <w:rsid w:val="003447CC"/>
    <w:rsid w:val="00356A20"/>
    <w:rsid w:val="00363BB0"/>
    <w:rsid w:val="003959BB"/>
    <w:rsid w:val="00395A80"/>
    <w:rsid w:val="003B5B4F"/>
    <w:rsid w:val="003C466D"/>
    <w:rsid w:val="003F5F81"/>
    <w:rsid w:val="00427812"/>
    <w:rsid w:val="00471E81"/>
    <w:rsid w:val="00474F14"/>
    <w:rsid w:val="004B2D77"/>
    <w:rsid w:val="004C7BE4"/>
    <w:rsid w:val="004E60D0"/>
    <w:rsid w:val="004F2B07"/>
    <w:rsid w:val="00524066"/>
    <w:rsid w:val="005507E9"/>
    <w:rsid w:val="00563D32"/>
    <w:rsid w:val="0057189B"/>
    <w:rsid w:val="00574F11"/>
    <w:rsid w:val="005A3CD8"/>
    <w:rsid w:val="005B5A6B"/>
    <w:rsid w:val="005C7930"/>
    <w:rsid w:val="00612B1A"/>
    <w:rsid w:val="00650590"/>
    <w:rsid w:val="00650787"/>
    <w:rsid w:val="00677716"/>
    <w:rsid w:val="006C6A24"/>
    <w:rsid w:val="006E1608"/>
    <w:rsid w:val="006E21F9"/>
    <w:rsid w:val="006E6011"/>
    <w:rsid w:val="007412E1"/>
    <w:rsid w:val="00745F6C"/>
    <w:rsid w:val="00753899"/>
    <w:rsid w:val="00753937"/>
    <w:rsid w:val="0076031C"/>
    <w:rsid w:val="00765909"/>
    <w:rsid w:val="00790B5B"/>
    <w:rsid w:val="00791F30"/>
    <w:rsid w:val="007959AA"/>
    <w:rsid w:val="007B51F2"/>
    <w:rsid w:val="007D2BFA"/>
    <w:rsid w:val="008409A5"/>
    <w:rsid w:val="00843E8C"/>
    <w:rsid w:val="008504D3"/>
    <w:rsid w:val="00876806"/>
    <w:rsid w:val="008F76F7"/>
    <w:rsid w:val="00906DFF"/>
    <w:rsid w:val="009346AF"/>
    <w:rsid w:val="009A08C0"/>
    <w:rsid w:val="009B3C85"/>
    <w:rsid w:val="009D0EB9"/>
    <w:rsid w:val="009D4CB6"/>
    <w:rsid w:val="009E425B"/>
    <w:rsid w:val="009F3C5B"/>
    <w:rsid w:val="00A06B5A"/>
    <w:rsid w:val="00A40280"/>
    <w:rsid w:val="00A522AF"/>
    <w:rsid w:val="00A54CBB"/>
    <w:rsid w:val="00A54E15"/>
    <w:rsid w:val="00A64029"/>
    <w:rsid w:val="00A65A18"/>
    <w:rsid w:val="00AB48CA"/>
    <w:rsid w:val="00AE37C0"/>
    <w:rsid w:val="00B07390"/>
    <w:rsid w:val="00B1008E"/>
    <w:rsid w:val="00B15DA7"/>
    <w:rsid w:val="00B263C9"/>
    <w:rsid w:val="00B336B8"/>
    <w:rsid w:val="00B41FFC"/>
    <w:rsid w:val="00B80E17"/>
    <w:rsid w:val="00B814D3"/>
    <w:rsid w:val="00BD58D7"/>
    <w:rsid w:val="00C23449"/>
    <w:rsid w:val="00C50533"/>
    <w:rsid w:val="00C8208A"/>
    <w:rsid w:val="00C9045D"/>
    <w:rsid w:val="00CB6223"/>
    <w:rsid w:val="00CD291F"/>
    <w:rsid w:val="00CD7E8C"/>
    <w:rsid w:val="00D0303D"/>
    <w:rsid w:val="00D043CF"/>
    <w:rsid w:val="00D5046B"/>
    <w:rsid w:val="00D63635"/>
    <w:rsid w:val="00D63D7F"/>
    <w:rsid w:val="00D731F6"/>
    <w:rsid w:val="00D848B0"/>
    <w:rsid w:val="00D93B91"/>
    <w:rsid w:val="00D94142"/>
    <w:rsid w:val="00DB218F"/>
    <w:rsid w:val="00DD3192"/>
    <w:rsid w:val="00DD4F7D"/>
    <w:rsid w:val="00DE2D7D"/>
    <w:rsid w:val="00E0327B"/>
    <w:rsid w:val="00E80A33"/>
    <w:rsid w:val="00E916C3"/>
    <w:rsid w:val="00EB75AD"/>
    <w:rsid w:val="00EC0D6C"/>
    <w:rsid w:val="00EE73D4"/>
    <w:rsid w:val="00EF646E"/>
    <w:rsid w:val="00F0420B"/>
    <w:rsid w:val="00F07478"/>
    <w:rsid w:val="00F52635"/>
    <w:rsid w:val="00F9202A"/>
    <w:rsid w:val="00FA3616"/>
    <w:rsid w:val="00FB2D05"/>
    <w:rsid w:val="00FC32A6"/>
    <w:rsid w:val="00FC766E"/>
    <w:rsid w:val="00FF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ADFB-89A5-4036-B4C5-0881B22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A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3B91"/>
    <w:pPr>
      <w:ind w:left="720"/>
      <w:contextualSpacing/>
    </w:pPr>
  </w:style>
  <w:style w:type="paragraph" w:styleId="Bezriadkovania">
    <w:name w:val="No Spacing"/>
    <w:uiPriority w:val="1"/>
    <w:qFormat/>
    <w:rsid w:val="00DD4F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1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504D3"/>
    <w:rPr>
      <w:rFonts w:ascii="Times New Roman" w:hAnsi="Times New Roman" w:cs="Times New Roman" w:hint="default"/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65909"/>
    <w:rPr>
      <w:color w:val="808080"/>
    </w:rPr>
  </w:style>
  <w:style w:type="paragraph" w:styleId="Normlnywebov">
    <w:name w:val="Normal (Web)"/>
    <w:basedOn w:val="Normlny"/>
    <w:uiPriority w:val="99"/>
    <w:unhideWhenUsed/>
    <w:rsid w:val="0076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Pavlovcik Michal</dc:creator>
  <cp:keywords/>
  <dc:description/>
  <cp:lastModifiedBy>Jablonkova Zdenka</cp:lastModifiedBy>
  <cp:revision>9</cp:revision>
  <cp:lastPrinted>2018-01-09T10:58:00Z</cp:lastPrinted>
  <dcterms:created xsi:type="dcterms:W3CDTF">2019-05-14T05:44:00Z</dcterms:created>
  <dcterms:modified xsi:type="dcterms:W3CDTF">2019-08-01T10:01:00Z</dcterms:modified>
</cp:coreProperties>
</file>