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31" w:rsidRPr="00A70F69" w:rsidRDefault="00E76D31" w:rsidP="00E76D31">
      <w:pPr>
        <w:jc w:val="center"/>
        <w:rPr>
          <w:b/>
          <w:bCs/>
        </w:rPr>
      </w:pPr>
      <w:bookmarkStart w:id="0" w:name="_GoBack"/>
      <w:bookmarkEnd w:id="0"/>
      <w:r w:rsidRPr="00A70F69">
        <w:rPr>
          <w:b/>
          <w:bCs/>
        </w:rPr>
        <w:t>Doložka vybraných vplyvov</w:t>
      </w:r>
    </w:p>
    <w:p w:rsidR="00E76D31" w:rsidRPr="00A70F69" w:rsidRDefault="00E76D31" w:rsidP="00E76D31">
      <w:pPr>
        <w:pStyle w:val="Odsekzoznamu"/>
        <w:keepNext/>
        <w:keepLines/>
        <w:spacing w:before="60" w:after="60" w:line="240" w:lineRule="auto"/>
        <w:ind w:left="426" w:firstLine="709"/>
        <w:contextualSpacing w:val="0"/>
        <w:jc w:val="both"/>
        <w:rPr>
          <w:rFonts w:ascii="Times New Roman" w:eastAsia="ヒラギノ角ゴ Pro W3" w:hAnsi="Times New Roman"/>
          <w:b/>
          <w:color w:val="000000"/>
          <w:sz w:val="24"/>
          <w:szCs w:val="24"/>
          <w:lang w:eastAsia="sk-SK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E76D31" w:rsidRPr="00A70F69" w:rsidTr="00E5689B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Základné údaje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6809E4">
            <w:pPr>
              <w:pStyle w:val="Odsekzoznamu"/>
              <w:keepNext/>
              <w:keepLines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Názov materiálu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top w:val="single" w:sz="4" w:space="0" w:color="FFFFFF"/>
            </w:tcBorders>
          </w:tcPr>
          <w:p w:rsidR="00E76D31" w:rsidRPr="00A70F69" w:rsidRDefault="00076464" w:rsidP="005D20F5">
            <w:pPr>
              <w:jc w:val="both"/>
              <w:rPr>
                <w:lang w:eastAsia="en-US"/>
              </w:rPr>
            </w:pPr>
            <w:r w:rsidRPr="00A70F69">
              <w:t>Návrh zákona, ktorým  sa mení a  dopĺňa zákon č. 563/2009 Z. z. o správe daní (daňový poriadok) a o zmene a doplnení niektorých zákonov v znení neskorších predpisov a ktorým sa menia a dopĺňajú niektoré zákony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033F02">
            <w:pPr>
              <w:keepNext/>
              <w:keepLines/>
              <w:spacing w:before="60" w:after="60"/>
              <w:jc w:val="both"/>
              <w:rPr>
                <w:rFonts w:eastAsia="ヒラギノ角ゴ Pro W3"/>
                <w:b/>
                <w:color w:val="000000"/>
              </w:rPr>
            </w:pPr>
            <w:r w:rsidRPr="00A70F69">
              <w:rPr>
                <w:rFonts w:eastAsia="ヒラギノ角ゴ Pro W3"/>
                <w:b/>
                <w:color w:val="000000"/>
              </w:rPr>
              <w:t>Predkladateľ (a spolupredkladateľ)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E76D31" w:rsidRPr="00A70F69" w:rsidRDefault="00E76D31" w:rsidP="00355A50">
            <w:pPr>
              <w:pStyle w:val="Normlny1"/>
              <w:keepNext w:val="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0"/>
              <w:ind w:left="720" w:hanging="720"/>
              <w:rPr>
                <w:lang w:val="sk-SK"/>
              </w:rPr>
            </w:pPr>
            <w:r w:rsidRPr="00A70F69">
              <w:rPr>
                <w:lang w:val="sk-SK"/>
              </w:rPr>
              <w:t xml:space="preserve">Ministerstvo </w:t>
            </w:r>
            <w:r w:rsidR="00355A50" w:rsidRPr="00A70F69">
              <w:rPr>
                <w:lang w:val="sk-SK"/>
              </w:rPr>
              <w:t>financií</w:t>
            </w:r>
            <w:r w:rsidRPr="00A70F69">
              <w:rPr>
                <w:lang w:val="sk-SK"/>
              </w:rPr>
              <w:t xml:space="preserve"> Slovenskej republiky</w:t>
            </w:r>
          </w:p>
        </w:tc>
      </w:tr>
      <w:tr w:rsidR="00E76D31" w:rsidRPr="00A70F69" w:rsidTr="00E5689B">
        <w:tc>
          <w:tcPr>
            <w:tcW w:w="4212" w:type="dxa"/>
            <w:gridSpan w:val="2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E76D31" w:rsidRPr="00A70F69" w:rsidRDefault="00E76D31" w:rsidP="00033F02">
            <w:pPr>
              <w:pStyle w:val="Odsekzoznamu"/>
              <w:keepNext/>
              <w:keepLines/>
              <w:spacing w:before="60" w:after="60" w:line="240" w:lineRule="auto"/>
              <w:ind w:left="142"/>
              <w:contextualSpacing w:val="0"/>
              <w:jc w:val="both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E76D31" w:rsidRPr="00A70F69" w:rsidRDefault="00E76D31" w:rsidP="00E5689B">
            <w:pPr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E76D31" w:rsidRPr="00A70F69" w:rsidRDefault="00E76D31" w:rsidP="00E5689B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>Materiál nelegislatívnej povahy</w:t>
            </w:r>
          </w:p>
        </w:tc>
      </w:tr>
      <w:tr w:rsidR="00E76D31" w:rsidRPr="00A70F69" w:rsidTr="00E5689B">
        <w:tc>
          <w:tcPr>
            <w:tcW w:w="4212" w:type="dxa"/>
            <w:gridSpan w:val="2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E5689B">
            <w:pPr>
              <w:rPr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E76D31" w:rsidRPr="00A70F69" w:rsidRDefault="00E76D31" w:rsidP="00E5689B">
            <w:pPr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lang w:eastAsia="en-US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E76D31" w:rsidRPr="00A70F69" w:rsidRDefault="00E76D31" w:rsidP="00E5689B">
            <w:pPr>
              <w:ind w:left="175" w:hanging="175"/>
              <w:rPr>
                <w:lang w:eastAsia="en-US"/>
              </w:rPr>
            </w:pPr>
            <w:r w:rsidRPr="00A70F69">
              <w:rPr>
                <w:lang w:eastAsia="en-US"/>
              </w:rPr>
              <w:t>Materiál legislatívnej povahy</w:t>
            </w:r>
          </w:p>
        </w:tc>
      </w:tr>
      <w:tr w:rsidR="00E76D31" w:rsidRPr="00A70F69" w:rsidTr="00E5689B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E76D31" w:rsidRPr="00A70F69" w:rsidRDefault="00E76D31" w:rsidP="00E5689B">
            <w:pPr>
              <w:rPr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E76D31" w:rsidRPr="00A70F69" w:rsidRDefault="003128E2" w:rsidP="00E5689B">
            <w:pPr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E76D31" w:rsidRPr="00A70F69" w:rsidRDefault="00E76D31" w:rsidP="00E5689B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>Transpozícia práva EÚ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FFFFFF"/>
          </w:tcPr>
          <w:p w:rsidR="00E76D31" w:rsidRPr="00A70F69" w:rsidRDefault="00E76D31" w:rsidP="00E5689B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V prípade transpozície uveďte zoznam transponovaných predpisov:</w:t>
            </w:r>
          </w:p>
          <w:p w:rsidR="00BF3639" w:rsidRPr="00A70F69" w:rsidRDefault="00BF3639" w:rsidP="00BF3639">
            <w:pPr>
              <w:rPr>
                <w:lang w:eastAsia="en-US"/>
              </w:rPr>
            </w:pPr>
          </w:p>
        </w:tc>
      </w:tr>
      <w:tr w:rsidR="00E76D31" w:rsidRPr="00A70F69" w:rsidTr="00E5689B">
        <w:tc>
          <w:tcPr>
            <w:tcW w:w="5634" w:type="dxa"/>
            <w:gridSpan w:val="5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033F02">
            <w:pPr>
              <w:keepNext/>
              <w:keepLines/>
              <w:spacing w:before="60" w:after="60"/>
              <w:jc w:val="both"/>
              <w:rPr>
                <w:rFonts w:eastAsia="ヒラギノ角ゴ Pro W3"/>
                <w:b/>
                <w:color w:val="000000"/>
              </w:rPr>
            </w:pPr>
            <w:r w:rsidRPr="00A70F69">
              <w:rPr>
                <w:rFonts w:eastAsia="ヒラギノ角ゴ Pro W3"/>
                <w:b/>
                <w:color w:val="000000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</w:tcBorders>
          </w:tcPr>
          <w:p w:rsidR="00E76D31" w:rsidRPr="00A70F69" w:rsidRDefault="00371F9A" w:rsidP="00371F9A">
            <w:pPr>
              <w:rPr>
                <w:i/>
                <w:highlight w:val="yellow"/>
                <w:lang w:eastAsia="en-US"/>
              </w:rPr>
            </w:pPr>
            <w:r>
              <w:rPr>
                <w:i/>
                <w:lang w:eastAsia="en-US"/>
              </w:rPr>
              <w:t>m</w:t>
            </w:r>
            <w:r w:rsidRPr="00371F9A">
              <w:rPr>
                <w:i/>
                <w:lang w:eastAsia="en-US"/>
              </w:rPr>
              <w:t>áj 2019</w:t>
            </w:r>
          </w:p>
        </w:tc>
      </w:tr>
      <w:tr w:rsidR="00E76D31" w:rsidRPr="00A70F69" w:rsidTr="00E5689B">
        <w:tc>
          <w:tcPr>
            <w:tcW w:w="563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80343C">
            <w:pPr>
              <w:keepNext/>
              <w:keepLines/>
              <w:spacing w:before="60" w:after="60"/>
              <w:jc w:val="both"/>
              <w:rPr>
                <w:rFonts w:eastAsia="ヒラギノ角ゴ Pro W3"/>
                <w:b/>
                <w:color w:val="000000"/>
              </w:rPr>
            </w:pPr>
            <w:r w:rsidRPr="00A70F69">
              <w:rPr>
                <w:rFonts w:eastAsia="ヒラギノ角ゴ Pro W3"/>
                <w:b/>
                <w:color w:val="000000"/>
              </w:rPr>
              <w:t>Predpokladaný termín predloženia na MPK*</w:t>
            </w:r>
          </w:p>
        </w:tc>
        <w:tc>
          <w:tcPr>
            <w:tcW w:w="3546" w:type="dxa"/>
            <w:gridSpan w:val="5"/>
          </w:tcPr>
          <w:p w:rsidR="00E76D31" w:rsidRPr="00A70F69" w:rsidRDefault="00DD4160" w:rsidP="002D1B55">
            <w:pPr>
              <w:rPr>
                <w:i/>
                <w:highlight w:val="yellow"/>
                <w:lang w:eastAsia="en-US"/>
              </w:rPr>
            </w:pPr>
            <w:r>
              <w:rPr>
                <w:i/>
              </w:rPr>
              <w:t>jún</w:t>
            </w:r>
            <w:r w:rsidR="00144DB1">
              <w:rPr>
                <w:i/>
              </w:rPr>
              <w:t xml:space="preserve"> 201</w:t>
            </w:r>
            <w:r w:rsidR="002D1B55">
              <w:rPr>
                <w:i/>
              </w:rPr>
              <w:t>9</w:t>
            </w:r>
          </w:p>
        </w:tc>
      </w:tr>
      <w:tr w:rsidR="00E76D31" w:rsidRPr="00A70F69" w:rsidTr="00E5689B">
        <w:tc>
          <w:tcPr>
            <w:tcW w:w="563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80343C">
            <w:pPr>
              <w:keepNext/>
              <w:keepLines/>
              <w:spacing w:before="60" w:after="60"/>
              <w:jc w:val="both"/>
              <w:rPr>
                <w:rFonts w:eastAsia="ヒラギノ角ゴ Pro W3"/>
                <w:b/>
                <w:color w:val="000000"/>
              </w:rPr>
            </w:pPr>
            <w:r w:rsidRPr="00A70F69">
              <w:rPr>
                <w:rFonts w:eastAsia="ヒラギノ角ゴ Pro W3"/>
                <w:b/>
                <w:color w:val="000000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</w:tcPr>
          <w:p w:rsidR="00E76D31" w:rsidRPr="00A70F69" w:rsidRDefault="00DD4160" w:rsidP="002D1B55">
            <w:pPr>
              <w:rPr>
                <w:i/>
                <w:highlight w:val="yellow"/>
                <w:lang w:eastAsia="en-US"/>
              </w:rPr>
            </w:pPr>
            <w:r>
              <w:rPr>
                <w:i/>
                <w:lang w:eastAsia="en-US"/>
              </w:rPr>
              <w:t>august</w:t>
            </w:r>
            <w:r w:rsidR="006B2F8C" w:rsidRPr="00A70F69">
              <w:rPr>
                <w:i/>
                <w:lang w:eastAsia="en-US"/>
              </w:rPr>
              <w:t xml:space="preserve"> </w:t>
            </w:r>
            <w:r w:rsidR="00EB2889" w:rsidRPr="00A70F69">
              <w:rPr>
                <w:i/>
                <w:lang w:eastAsia="en-US"/>
              </w:rPr>
              <w:t>201</w:t>
            </w:r>
            <w:r w:rsidR="002D1B55">
              <w:rPr>
                <w:i/>
                <w:lang w:eastAsia="en-US"/>
              </w:rPr>
              <w:t>9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:rsidR="00E76D31" w:rsidRPr="00A70F69" w:rsidRDefault="00E76D31" w:rsidP="00E5689B">
            <w:pPr>
              <w:rPr>
                <w:lang w:eastAsia="en-US"/>
              </w:rPr>
            </w:pP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Definícia problému</w:t>
            </w:r>
          </w:p>
        </w:tc>
      </w:tr>
      <w:tr w:rsidR="00E76D31" w:rsidRPr="00A70F69" w:rsidTr="00BF79B4">
        <w:trPr>
          <w:trHeight w:val="841"/>
        </w:trPr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ED3E4A" w:rsidRPr="00A70F69" w:rsidRDefault="003D19BD" w:rsidP="00ED3E4A">
            <w:pPr>
              <w:jc w:val="both"/>
            </w:pPr>
            <w:r>
              <w:t>Administratívna záťaž daňových subjektov, nízka efektivita vybraných ustanovení</w:t>
            </w:r>
            <w:r w:rsidR="00F31359">
              <w:t xml:space="preserve"> zákona</w:t>
            </w:r>
            <w:r>
              <w:t>.</w:t>
            </w:r>
          </w:p>
          <w:p w:rsidR="00FD7F83" w:rsidRDefault="00FD7F83" w:rsidP="00ED3E4A">
            <w:pPr>
              <w:jc w:val="both"/>
            </w:pPr>
          </w:p>
          <w:p w:rsidR="009F6EC1" w:rsidRPr="00A70F69" w:rsidRDefault="009F6EC1" w:rsidP="00ED3E4A">
            <w:pPr>
              <w:jc w:val="both"/>
            </w:pP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Ciele a výsledný stav</w:t>
            </w:r>
          </w:p>
        </w:tc>
      </w:tr>
      <w:tr w:rsidR="00E76D31" w:rsidRPr="00A70F69" w:rsidTr="00E5689B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E76D31" w:rsidRPr="00A70F69" w:rsidRDefault="00E76D31" w:rsidP="00E5689B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Uveďte hlavné ciele navrhovaného predpisu (aký výsledný stav chcete reguláciou dosiahnuť).</w:t>
            </w:r>
          </w:p>
          <w:p w:rsidR="000836D2" w:rsidRPr="00A70F69" w:rsidRDefault="0065479F" w:rsidP="000439D7">
            <w:pPr>
              <w:autoSpaceDN w:val="0"/>
              <w:spacing w:after="160" w:line="252" w:lineRule="auto"/>
              <w:jc w:val="both"/>
              <w:textAlignment w:val="baseline"/>
            </w:pPr>
            <w:r>
              <w:t>Primárnym cieľom predkladaného návrhu je zníženie administratívnej záťaže daňových subjektov</w:t>
            </w:r>
            <w:r w:rsidR="000439D7">
              <w:t xml:space="preserve">, </w:t>
            </w:r>
            <w:r>
              <w:t>zefektívnenie u</w:t>
            </w:r>
            <w:r w:rsidRPr="00DF680C">
              <w:t>platňovania niektorých ustanovení zákona</w:t>
            </w:r>
            <w:r w:rsidR="00540B3A" w:rsidRPr="00DF680C">
              <w:t xml:space="preserve"> </w:t>
            </w:r>
            <w:r w:rsidR="00540B3A" w:rsidRPr="00664FCF">
              <w:t>a</w:t>
            </w:r>
            <w:r w:rsidR="000439D7" w:rsidRPr="00664FCF">
              <w:rPr>
                <w:bCs/>
              </w:rPr>
              <w:t xml:space="preserve"> zvýšenie </w:t>
            </w:r>
            <w:r w:rsidR="00540B3A" w:rsidRPr="00664FCF">
              <w:rPr>
                <w:bCs/>
              </w:rPr>
              <w:t xml:space="preserve">vymožiteľnosti daňových </w:t>
            </w:r>
            <w:r w:rsidR="000439D7" w:rsidRPr="00664FCF">
              <w:rPr>
                <w:bCs/>
              </w:rPr>
              <w:t>nedoplatkov</w:t>
            </w:r>
            <w:r w:rsidR="00540B3A" w:rsidRPr="00664FCF">
              <w:rPr>
                <w:bCs/>
              </w:rPr>
              <w:t>.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Dotknuté subjekty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E76D31" w:rsidRPr="00A70F69" w:rsidRDefault="00E76D31" w:rsidP="00E5689B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Uveďte subjekty, ktorých sa zmeny návrhu dotknú priamo aj nepriamo:</w:t>
            </w:r>
          </w:p>
          <w:p w:rsidR="00E76D31" w:rsidRPr="00A70F69" w:rsidRDefault="00504061" w:rsidP="003373FA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>Finančn</w:t>
            </w:r>
            <w:r w:rsidR="001456D1" w:rsidRPr="00A70F69">
              <w:rPr>
                <w:lang w:eastAsia="en-US"/>
              </w:rPr>
              <w:t>á</w:t>
            </w:r>
            <w:r w:rsidRPr="00A70F69">
              <w:rPr>
                <w:lang w:eastAsia="en-US"/>
              </w:rPr>
              <w:t xml:space="preserve"> </w:t>
            </w:r>
            <w:r w:rsidR="006F47E1" w:rsidRPr="00A70F69">
              <w:rPr>
                <w:lang w:eastAsia="en-US"/>
              </w:rPr>
              <w:t>správa,</w:t>
            </w:r>
            <w:r w:rsidR="000836D2" w:rsidRPr="00A70F69">
              <w:rPr>
                <w:lang w:eastAsia="en-US"/>
              </w:rPr>
              <w:t> daňové subjekty</w:t>
            </w:r>
            <w:r w:rsidR="006F47E1" w:rsidRPr="00A70F69">
              <w:rPr>
                <w:lang w:eastAsia="en-US"/>
              </w:rPr>
              <w:t>.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Alternatívne riešenia</w:t>
            </w:r>
          </w:p>
        </w:tc>
      </w:tr>
      <w:tr w:rsidR="00E76D31" w:rsidRPr="00A70F69" w:rsidTr="00E5689B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E76D31" w:rsidRPr="00A70F69" w:rsidRDefault="00E76D31" w:rsidP="00342F59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 xml:space="preserve">Aké alternatívne riešenia boli posudzované? </w:t>
            </w:r>
            <w:r w:rsidR="00342F59" w:rsidRPr="00A70F69">
              <w:rPr>
                <w:i/>
                <w:lang w:eastAsia="en-US"/>
              </w:rPr>
              <w:t xml:space="preserve">Uveďte, aké alternatívne spôsoby na odstránenie definovaného problému boli identifikované a posudzované. </w:t>
            </w:r>
          </w:p>
          <w:p w:rsidR="00E67E26" w:rsidRPr="00664FCF" w:rsidRDefault="00BD5B8E" w:rsidP="00BD5B8E">
            <w:r>
              <w:t xml:space="preserve">Navrhované opatrenia majú za cieľ znížiť administratívnu záťaž. </w:t>
            </w:r>
            <w:r w:rsidR="00DF680C" w:rsidRPr="00664FCF">
              <w:t>Alternatívne riešenia</w:t>
            </w:r>
            <w:r>
              <w:t xml:space="preserve"> vzhľadom na osobitosť daňovej problematiky</w:t>
            </w:r>
            <w:r w:rsidR="00DF680C" w:rsidRPr="00664FCF">
              <w:t xml:space="preserve"> neboli posudzované.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Vykonávacie predpisy</w:t>
            </w:r>
          </w:p>
        </w:tc>
      </w:tr>
      <w:tr w:rsidR="00E76D31" w:rsidRPr="00A70F69" w:rsidTr="00E5689B">
        <w:tc>
          <w:tcPr>
            <w:tcW w:w="6203" w:type="dxa"/>
            <w:gridSpan w:val="6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:rsidR="00E76D31" w:rsidRPr="00A70F69" w:rsidRDefault="00E76D31" w:rsidP="00E5689B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E76D31" w:rsidRPr="00A70F69" w:rsidRDefault="003128E2" w:rsidP="00E5689B">
            <w:pPr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lang w:eastAsia="en-US"/>
              </w:rPr>
              <w:t>☐</w:t>
            </w:r>
            <w:r w:rsidR="00E76D31" w:rsidRPr="00A70F69">
              <w:rPr>
                <w:lang w:eastAsia="en-US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:rsidR="00E76D31" w:rsidRPr="00A70F69" w:rsidRDefault="0065479F" w:rsidP="0065479F">
            <w:pPr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lang w:eastAsia="en-US"/>
              </w:rPr>
              <w:t>☒</w:t>
            </w:r>
            <w:r w:rsidR="00E76D31" w:rsidRPr="00A70F69">
              <w:rPr>
                <w:lang w:eastAsia="en-US"/>
              </w:rPr>
              <w:t xml:space="preserve"> Nie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E76D31" w:rsidRDefault="00E76D31" w:rsidP="00E5689B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Ak áno, uveďte ktoré oblasti budú nimi upravené, resp. ktorých vykonávacích predpisov sa zmena dotkne:</w:t>
            </w:r>
          </w:p>
          <w:p w:rsidR="00EE13AB" w:rsidRPr="00EE13AB" w:rsidRDefault="00EE13AB" w:rsidP="00EE13AB">
            <w:pPr>
              <w:jc w:val="both"/>
              <w:rPr>
                <w:lang w:eastAsia="en-US"/>
              </w:rPr>
            </w:pP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 xml:space="preserve">Transpozícia práva EÚ </w:t>
            </w:r>
          </w:p>
        </w:tc>
      </w:tr>
      <w:tr w:rsidR="00E76D31" w:rsidRPr="00A70F69" w:rsidTr="00E5689B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:rsidR="00B0573E" w:rsidRPr="00DF680C" w:rsidRDefault="00E76D31" w:rsidP="00DF680C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Uveďte, v ktorých ustanoveniach ide národná právna úprava nad rámec minimálnych požiadaviek EÚ spolu s odôvodnením.</w:t>
            </w:r>
          </w:p>
        </w:tc>
      </w:tr>
      <w:tr w:rsidR="00E76D31" w:rsidRPr="00A70F69" w:rsidTr="00E5689B">
        <w:trPr>
          <w:trHeight w:val="80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F17" w:rsidRPr="00A70F69" w:rsidRDefault="00595F17" w:rsidP="00EE13AB">
            <w:pPr>
              <w:jc w:val="both"/>
            </w:pP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Preskúmanie účelnosti**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E76D31" w:rsidRPr="00A70F69" w:rsidRDefault="00E76D31" w:rsidP="00E5689B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Uveďte termín, kedy by malo dôjsť k preskúmaniu účinnosti a účelnosti navrhovaného predpisu.</w:t>
            </w:r>
          </w:p>
          <w:p w:rsidR="00342F59" w:rsidRPr="00A70F69" w:rsidRDefault="00E76D31" w:rsidP="00E5689B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Uveďte kritériá, na základe kt</w:t>
            </w:r>
            <w:r w:rsidR="00342F59" w:rsidRPr="00A70F69">
              <w:rPr>
                <w:i/>
                <w:lang w:eastAsia="en-US"/>
              </w:rPr>
              <w:t>orých bude preskúmanie vykonané</w:t>
            </w:r>
          </w:p>
          <w:p w:rsidR="0080343C" w:rsidRPr="00A70F69" w:rsidRDefault="00DB2FC3" w:rsidP="00E5689B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>-</w:t>
            </w:r>
          </w:p>
        </w:tc>
      </w:tr>
      <w:tr w:rsidR="00E76D31" w:rsidRPr="00A70F69" w:rsidTr="00E5689B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76D31" w:rsidRPr="00A70F69" w:rsidRDefault="00E76D31" w:rsidP="0021734B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>* vyplniť iba v prípade, ak materiál nie je zahrnutý do Plánu práce vlády Slovensk</w:t>
            </w:r>
            <w:r w:rsidR="00595F17" w:rsidRPr="00A70F69">
              <w:rPr>
                <w:lang w:eastAsia="en-US"/>
              </w:rPr>
              <w:t xml:space="preserve">ej republiky alebo Plánu </w:t>
            </w:r>
            <w:r w:rsidRPr="00A70F69">
              <w:rPr>
                <w:lang w:eastAsia="en-US"/>
              </w:rPr>
              <w:t xml:space="preserve">legislatívnych úloh vlády Slovenskej republiky. </w:t>
            </w:r>
          </w:p>
          <w:p w:rsidR="00E76D31" w:rsidRPr="00A70F69" w:rsidRDefault="00E76D31" w:rsidP="00E5689B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>** nepovinné</w:t>
            </w:r>
          </w:p>
        </w:tc>
      </w:tr>
      <w:tr w:rsidR="00E76D31" w:rsidRPr="00A70F69" w:rsidTr="00E5689B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</w:p>
        </w:tc>
      </w:tr>
      <w:tr w:rsidR="00E76D31" w:rsidRPr="00A70F69" w:rsidTr="00E5689B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Vplyvy navrhovaného materiálu</w:t>
            </w:r>
          </w:p>
        </w:tc>
      </w:tr>
      <w:tr w:rsidR="00E76D31" w:rsidRPr="00A70F69" w:rsidTr="00E5689B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E76D31" w:rsidRPr="00A70F69" w:rsidRDefault="006833A1" w:rsidP="006833A1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E76D31" w:rsidRPr="00A70F69" w:rsidRDefault="00371F9A" w:rsidP="00371F9A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E76D31" w:rsidRPr="00A70F69" w:rsidRDefault="006833A1" w:rsidP="00E5689B">
            <w:pPr>
              <w:ind w:left="-107" w:right="-108"/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E76D31" w:rsidRPr="00A70F69" w:rsidRDefault="00E76D31" w:rsidP="00E5689B">
            <w:pPr>
              <w:ind w:left="34"/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Negatívne</w:t>
            </w:r>
          </w:p>
        </w:tc>
      </w:tr>
      <w:tr w:rsidR="00E76D31" w:rsidRPr="00A70F69" w:rsidTr="00E5689B">
        <w:tc>
          <w:tcPr>
            <w:tcW w:w="3812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E76D31" w:rsidRPr="00A70F69" w:rsidRDefault="00E76D31" w:rsidP="00E5689B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E76D31" w:rsidRPr="00A70F69" w:rsidRDefault="003128E2" w:rsidP="004C1AEB">
            <w:pPr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E76D31" w:rsidRPr="00A70F69" w:rsidRDefault="0076214A" w:rsidP="00E5689B">
            <w:pPr>
              <w:jc w:val="center"/>
              <w:rPr>
                <w:highlight w:val="yellow"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rPr>
                <w:highlight w:val="yellow"/>
                <w:lang w:eastAsia="en-US"/>
              </w:rPr>
            </w:pPr>
            <w:r w:rsidRPr="00A70F69">
              <w:rPr>
                <w:lang w:eastAsia="en-US"/>
              </w:rPr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ind w:left="-107" w:right="-108"/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E76D31" w:rsidRPr="00A70F69" w:rsidRDefault="00E76D31" w:rsidP="00E5689B">
            <w:pPr>
              <w:ind w:left="34"/>
              <w:rPr>
                <w:lang w:eastAsia="en-US"/>
              </w:rPr>
            </w:pPr>
            <w:r w:rsidRPr="00A70F69">
              <w:rPr>
                <w:lang w:eastAsia="en-US"/>
              </w:rPr>
              <w:t>Čiastočne</w:t>
            </w:r>
          </w:p>
        </w:tc>
      </w:tr>
      <w:tr w:rsidR="00E76D31" w:rsidRPr="00A70F69" w:rsidTr="00E5689B">
        <w:tc>
          <w:tcPr>
            <w:tcW w:w="3812" w:type="dxa"/>
            <w:tcBorders>
              <w:top w:val="single" w:sz="4" w:space="0" w:color="000000"/>
              <w:bottom w:val="nil"/>
            </w:tcBorders>
            <w:shd w:val="clear" w:color="auto" w:fill="E2E2E2"/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E76D31" w:rsidRPr="00A70F69" w:rsidRDefault="00465CBD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ind w:right="-108"/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E76D31" w:rsidRPr="00A70F69" w:rsidRDefault="00504061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E76D31" w:rsidRPr="00A70F69" w:rsidRDefault="000439D7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E76D31" w:rsidRPr="00A70F69" w:rsidRDefault="00E76D31" w:rsidP="00E5689B">
            <w:pPr>
              <w:ind w:left="54"/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Negatívne</w:t>
            </w:r>
          </w:p>
        </w:tc>
      </w:tr>
      <w:tr w:rsidR="00E76D31" w:rsidRPr="00A70F69" w:rsidTr="00E5689B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E76D31" w:rsidRPr="00A70F69" w:rsidRDefault="00E76D31" w:rsidP="00E5689B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  <w:right w:val="nil"/>
            </w:tcBorders>
          </w:tcPr>
          <w:p w:rsidR="00E76D31" w:rsidRPr="00A70F69" w:rsidRDefault="00465CBD" w:rsidP="00E5689B">
            <w:pPr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ind w:right="-108"/>
              <w:rPr>
                <w:lang w:eastAsia="en-US"/>
              </w:rPr>
            </w:pPr>
            <w:r w:rsidRPr="00A70F69">
              <w:rPr>
                <w:lang w:eastAsia="en-US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E76D31" w:rsidRPr="00A70F69" w:rsidRDefault="00030EA2" w:rsidP="00E5689B">
            <w:pPr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rPr>
                <w:lang w:eastAsia="en-US"/>
              </w:rPr>
            </w:pPr>
            <w:r w:rsidRPr="00A70F69">
              <w:rPr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E76D31" w:rsidRPr="00A70F69" w:rsidRDefault="000439D7" w:rsidP="00E5689B">
            <w:pPr>
              <w:jc w:val="center"/>
              <w:rPr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E76D31" w:rsidRPr="00A70F69" w:rsidRDefault="00E76D31" w:rsidP="00E5689B">
            <w:pPr>
              <w:ind w:left="54"/>
              <w:rPr>
                <w:lang w:eastAsia="en-US"/>
              </w:rPr>
            </w:pPr>
            <w:r w:rsidRPr="00A70F69">
              <w:rPr>
                <w:lang w:eastAsia="en-US"/>
              </w:rPr>
              <w:t>Negatívne</w:t>
            </w:r>
          </w:p>
        </w:tc>
      </w:tr>
      <w:tr w:rsidR="00E76D31" w:rsidRPr="00A70F69" w:rsidTr="00E5689B">
        <w:tc>
          <w:tcPr>
            <w:tcW w:w="3812" w:type="dxa"/>
            <w:tcBorders>
              <w:top w:val="single" w:sz="4" w:space="0" w:color="000000"/>
            </w:tcBorders>
            <w:shd w:val="clear" w:color="auto" w:fill="E2E2E2"/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E76D31" w:rsidRPr="00A70F69" w:rsidRDefault="00E76D31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ind w:right="-108"/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30EA2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E76D31" w:rsidRPr="00A70F69" w:rsidRDefault="00E76D31" w:rsidP="00E5689B">
            <w:pPr>
              <w:ind w:left="54"/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Negatívne</w:t>
            </w:r>
          </w:p>
        </w:tc>
      </w:tr>
      <w:tr w:rsidR="00E76D31" w:rsidRPr="00A70F69" w:rsidTr="00E5689B">
        <w:tc>
          <w:tcPr>
            <w:tcW w:w="3812" w:type="dxa"/>
            <w:shd w:val="clear" w:color="auto" w:fill="E2E2E2"/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E76D31" w:rsidRPr="00A70F69" w:rsidRDefault="00E76D31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ind w:right="-108"/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E76D31" w:rsidRPr="00A70F69" w:rsidRDefault="00E76D31" w:rsidP="00E5689B">
            <w:pPr>
              <w:ind w:left="54"/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Negatívne</w:t>
            </w:r>
          </w:p>
        </w:tc>
      </w:tr>
      <w:tr w:rsidR="00E76D31" w:rsidRPr="00A70F69" w:rsidTr="00E5689B">
        <w:tc>
          <w:tcPr>
            <w:tcW w:w="3812" w:type="dxa"/>
            <w:shd w:val="clear" w:color="auto" w:fill="E2E2E2"/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E76D31" w:rsidRPr="00A70F69" w:rsidRDefault="004B6B88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ind w:right="-108"/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E76D31" w:rsidRPr="00A70F69" w:rsidRDefault="004B6B88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E76D31" w:rsidRPr="00A70F69" w:rsidRDefault="00E76D31" w:rsidP="00E5689B">
            <w:pPr>
              <w:jc w:val="center"/>
              <w:rPr>
                <w:b/>
                <w:lang w:eastAsia="en-US"/>
              </w:rPr>
            </w:pPr>
            <w:r w:rsidRPr="00A70F69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E76D31" w:rsidRPr="00A70F69" w:rsidRDefault="00E76D31" w:rsidP="00E5689B">
            <w:pPr>
              <w:ind w:left="54"/>
              <w:rPr>
                <w:b/>
                <w:lang w:eastAsia="en-US"/>
              </w:rPr>
            </w:pPr>
            <w:r w:rsidRPr="00A70F69">
              <w:rPr>
                <w:b/>
                <w:lang w:eastAsia="en-US"/>
              </w:rPr>
              <w:t>Negatívne</w:t>
            </w:r>
          </w:p>
        </w:tc>
      </w:tr>
      <w:tr w:rsidR="00B41B3E" w:rsidRPr="00A70F69" w:rsidTr="00E5689B">
        <w:tc>
          <w:tcPr>
            <w:tcW w:w="3812" w:type="dxa"/>
            <w:shd w:val="clear" w:color="auto" w:fill="E2E2E2"/>
          </w:tcPr>
          <w:p w:rsidR="00B41B3E" w:rsidRPr="00B41B3E" w:rsidRDefault="00B41B3E" w:rsidP="00B41B3E">
            <w:pPr>
              <w:rPr>
                <w:b/>
              </w:rPr>
            </w:pPr>
            <w:r w:rsidRPr="00B41B3E">
              <w:rPr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41B3E" w:rsidRPr="00B41B3E" w:rsidRDefault="00B41B3E" w:rsidP="00B41B3E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rPr>
                <w:b/>
              </w:rPr>
            </w:pP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</w:tcBorders>
          </w:tcPr>
          <w:p w:rsidR="00B41B3E" w:rsidRPr="00B41B3E" w:rsidRDefault="00B41B3E" w:rsidP="00B41B3E">
            <w:pPr>
              <w:ind w:left="54"/>
              <w:rPr>
                <w:b/>
              </w:rPr>
            </w:pPr>
          </w:p>
        </w:tc>
      </w:tr>
      <w:tr w:rsidR="00B41B3E" w:rsidRPr="00A70F69" w:rsidTr="00E5689B">
        <w:tc>
          <w:tcPr>
            <w:tcW w:w="3812" w:type="dxa"/>
            <w:shd w:val="clear" w:color="auto" w:fill="E2E2E2"/>
          </w:tcPr>
          <w:p w:rsidR="00B41B3E" w:rsidRPr="00B41B3E" w:rsidRDefault="00B41B3E" w:rsidP="00B41B3E">
            <w:pPr>
              <w:ind w:left="196" w:hanging="196"/>
              <w:rPr>
                <w:b/>
                <w:lang w:eastAsia="en-US"/>
              </w:rPr>
            </w:pPr>
            <w:r w:rsidRPr="00B41B3E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41B3E" w:rsidRPr="00B41B3E" w:rsidRDefault="00B41B3E" w:rsidP="00B41B3E">
            <w:pPr>
              <w:jc w:val="center"/>
              <w:rPr>
                <w:b/>
              </w:rPr>
            </w:pPr>
            <w:r w:rsidRPr="00B41B3E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ind w:right="-108"/>
              <w:rPr>
                <w:b/>
              </w:rPr>
            </w:pPr>
            <w:r w:rsidRPr="00B41B3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jc w:val="center"/>
              <w:rPr>
                <w:b/>
              </w:rPr>
            </w:pPr>
            <w:r w:rsidRPr="00B41B3E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rPr>
                <w:b/>
              </w:rPr>
            </w:pPr>
            <w:r w:rsidRPr="00B41B3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jc w:val="center"/>
              <w:rPr>
                <w:b/>
              </w:rPr>
            </w:pPr>
            <w:r w:rsidRPr="00B41B3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41B3E" w:rsidRPr="00B41B3E" w:rsidRDefault="00B41B3E" w:rsidP="00B41B3E">
            <w:pPr>
              <w:ind w:left="54"/>
              <w:rPr>
                <w:b/>
              </w:rPr>
            </w:pPr>
            <w:r w:rsidRPr="00B41B3E">
              <w:rPr>
                <w:b/>
              </w:rPr>
              <w:t>Negatívne</w:t>
            </w:r>
          </w:p>
        </w:tc>
      </w:tr>
      <w:tr w:rsidR="00B41B3E" w:rsidRPr="00A70F69" w:rsidTr="00E5689B">
        <w:tc>
          <w:tcPr>
            <w:tcW w:w="3812" w:type="dxa"/>
            <w:shd w:val="clear" w:color="auto" w:fill="E2E2E2"/>
          </w:tcPr>
          <w:p w:rsidR="00B41B3E" w:rsidRPr="00B41B3E" w:rsidRDefault="00B41B3E" w:rsidP="00B41B3E">
            <w:pPr>
              <w:ind w:left="168" w:hanging="168"/>
              <w:rPr>
                <w:b/>
                <w:lang w:eastAsia="en-US"/>
              </w:rPr>
            </w:pPr>
            <w:r w:rsidRPr="00B41B3E">
              <w:rPr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41B3E" w:rsidRPr="00B41B3E" w:rsidRDefault="00B41B3E" w:rsidP="00B41B3E">
            <w:pPr>
              <w:jc w:val="center"/>
              <w:rPr>
                <w:b/>
              </w:rPr>
            </w:pPr>
            <w:r w:rsidRPr="00B41B3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ind w:right="-108"/>
              <w:rPr>
                <w:b/>
              </w:rPr>
            </w:pPr>
            <w:r w:rsidRPr="00B41B3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jc w:val="center"/>
              <w:rPr>
                <w:b/>
              </w:rPr>
            </w:pPr>
            <w:r w:rsidRPr="00B41B3E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rPr>
                <w:b/>
              </w:rPr>
            </w:pPr>
            <w:r w:rsidRPr="00B41B3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41B3E" w:rsidRPr="00B41B3E" w:rsidRDefault="00B41B3E" w:rsidP="00B41B3E">
            <w:pPr>
              <w:jc w:val="center"/>
              <w:rPr>
                <w:b/>
              </w:rPr>
            </w:pPr>
            <w:r w:rsidRPr="00B41B3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41B3E" w:rsidRPr="00B41B3E" w:rsidRDefault="00B41B3E" w:rsidP="00B41B3E">
            <w:pPr>
              <w:ind w:left="54"/>
              <w:rPr>
                <w:b/>
              </w:rPr>
            </w:pPr>
            <w:r w:rsidRPr="00B41B3E">
              <w:rPr>
                <w:b/>
              </w:rPr>
              <w:t>Negatívne</w:t>
            </w:r>
          </w:p>
        </w:tc>
      </w:tr>
      <w:tr w:rsidR="00BD5B8E" w:rsidRPr="00A70F69" w:rsidTr="00E5689B">
        <w:tc>
          <w:tcPr>
            <w:tcW w:w="3812" w:type="dxa"/>
            <w:shd w:val="clear" w:color="auto" w:fill="E2E2E2"/>
          </w:tcPr>
          <w:p w:rsidR="00BD5B8E" w:rsidRPr="00B41B3E" w:rsidRDefault="00BD5B8E" w:rsidP="00BD5B8E">
            <w:pPr>
              <w:ind w:left="168" w:hanging="1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Vplyv na manželstvo, rodičovstvo a rodinu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D5B8E" w:rsidRPr="00B41B3E" w:rsidRDefault="00BD5B8E" w:rsidP="00BD5B8E">
            <w:pPr>
              <w:jc w:val="center"/>
              <w:rPr>
                <w:b/>
              </w:rPr>
            </w:pPr>
            <w:r w:rsidRPr="00B41B3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D5B8E" w:rsidRPr="00B41B3E" w:rsidRDefault="00BD5B8E" w:rsidP="00BD5B8E">
            <w:pPr>
              <w:ind w:right="-108"/>
              <w:rPr>
                <w:b/>
              </w:rPr>
            </w:pPr>
            <w:r w:rsidRPr="00B41B3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D5B8E" w:rsidRPr="00B41B3E" w:rsidRDefault="00BD5B8E" w:rsidP="00BD5B8E">
            <w:pPr>
              <w:jc w:val="center"/>
              <w:rPr>
                <w:b/>
              </w:rPr>
            </w:pPr>
            <w:r w:rsidRPr="00B41B3E">
              <w:rPr>
                <w:rFonts w:ascii="Segoe UI Symbol" w:eastAsia="MS Gothic" w:hAnsi="Segoe UI Symbol" w:cs="Segoe UI Symbol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D5B8E" w:rsidRPr="00B41B3E" w:rsidRDefault="00BD5B8E" w:rsidP="00BD5B8E">
            <w:pPr>
              <w:rPr>
                <w:b/>
              </w:rPr>
            </w:pPr>
            <w:r w:rsidRPr="00B41B3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D5B8E" w:rsidRPr="00B41B3E" w:rsidRDefault="00BD5B8E" w:rsidP="00BD5B8E">
            <w:pPr>
              <w:jc w:val="center"/>
              <w:rPr>
                <w:b/>
              </w:rPr>
            </w:pPr>
            <w:r w:rsidRPr="00B41B3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D5B8E" w:rsidRPr="00B41B3E" w:rsidRDefault="00BD5B8E" w:rsidP="00BD5B8E">
            <w:pPr>
              <w:ind w:left="54"/>
              <w:rPr>
                <w:b/>
              </w:rPr>
            </w:pPr>
            <w:r w:rsidRPr="00B41B3E">
              <w:rPr>
                <w:b/>
              </w:rPr>
              <w:t>Negatívne</w:t>
            </w:r>
          </w:p>
        </w:tc>
      </w:tr>
    </w:tbl>
    <w:p w:rsidR="00E76D31" w:rsidRPr="00A70F69" w:rsidRDefault="00E76D31" w:rsidP="00E76D31">
      <w:pPr>
        <w:ind w:right="141"/>
        <w:rPr>
          <w:b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E76D31" w:rsidRPr="00A70F69" w:rsidTr="00E5689B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Poznámky</w:t>
            </w:r>
          </w:p>
        </w:tc>
      </w:tr>
      <w:tr w:rsidR="00E76D31" w:rsidRPr="00A70F69" w:rsidTr="00E5689B">
        <w:trPr>
          <w:trHeight w:val="217"/>
        </w:trPr>
        <w:tc>
          <w:tcPr>
            <w:tcW w:w="9176" w:type="dxa"/>
            <w:tcBorders>
              <w:top w:val="nil"/>
              <w:bottom w:val="single" w:sz="4" w:space="0" w:color="FFFFFF"/>
            </w:tcBorders>
          </w:tcPr>
          <w:p w:rsidR="0065479F" w:rsidRDefault="0065479F" w:rsidP="00E34D4E">
            <w:pPr>
              <w:autoSpaceDN w:val="0"/>
              <w:spacing w:after="160" w:line="252" w:lineRule="auto"/>
              <w:jc w:val="both"/>
              <w:textAlignment w:val="baseline"/>
            </w:pPr>
          </w:p>
          <w:p w:rsidR="00E34D4E" w:rsidRPr="00A70F69" w:rsidRDefault="00E34D4E" w:rsidP="00E34D4E">
            <w:pPr>
              <w:autoSpaceDN w:val="0"/>
              <w:spacing w:after="160" w:line="252" w:lineRule="auto"/>
              <w:jc w:val="both"/>
              <w:textAlignment w:val="baseline"/>
            </w:pPr>
            <w:r w:rsidRPr="00A70F69">
              <w:t xml:space="preserve">Navrhujú sa propodnikateľské opatrenia, a to </w:t>
            </w:r>
          </w:p>
          <w:p w:rsidR="0065479F" w:rsidRDefault="0065479F" w:rsidP="001F0605">
            <w:pPr>
              <w:pStyle w:val="Odsekzoznamu"/>
              <w:numPr>
                <w:ilvl w:val="0"/>
                <w:numId w:val="5"/>
              </w:numPr>
              <w:autoSpaceDN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úprava ustanovenia o zastupovaní tak, </w:t>
            </w:r>
            <w:r w:rsidRPr="001C4DBC">
              <w:rPr>
                <w:rFonts w:ascii="Times New Roman" w:hAnsi="Times New Roman"/>
                <w:sz w:val="24"/>
                <w:szCs w:val="24"/>
              </w:rPr>
              <w:t>aby nová plná moc vždy nahradila predchádzajúcu a to v rozsahu v akom sa prekrývajú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4E97">
              <w:rPr>
                <w:rFonts w:ascii="Times New Roman" w:hAnsi="Times New Roman"/>
                <w:sz w:val="24"/>
                <w:szCs w:val="24"/>
              </w:rPr>
              <w:t>aby daňové subjekty nemuseli oznamovať správcovi dane odvolanie predchádzajúcej plnej moci,</w:t>
            </w:r>
          </w:p>
          <w:p w:rsidR="0065479F" w:rsidRDefault="0065479F" w:rsidP="0065479F">
            <w:pPr>
              <w:pStyle w:val="Odsekzoznamu"/>
              <w:numPr>
                <w:ilvl w:val="0"/>
                <w:numId w:val="5"/>
              </w:numPr>
              <w:autoSpaceDN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ruší sa povinnosť daňových subjektov nahlasovať správcovi dane čísla zriadených bankových účtov,</w:t>
            </w:r>
          </w:p>
          <w:p w:rsidR="0065479F" w:rsidRDefault="0065479F" w:rsidP="0065479F">
            <w:pPr>
              <w:pStyle w:val="Odsekzoznamu"/>
              <w:numPr>
                <w:ilvl w:val="0"/>
                <w:numId w:val="5"/>
              </w:numPr>
              <w:autoSpaceDN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navrhuje sa, aby registráciu k dani z príjmov vykonával správca dane z úradnej moci, na základe informácií získaných z príslušných registrov alebo na základe podaného daňového priznania,</w:t>
            </w:r>
          </w:p>
          <w:p w:rsidR="0065479F" w:rsidRDefault="0065479F" w:rsidP="00693EED">
            <w:pPr>
              <w:pStyle w:val="Odsekzoznamu"/>
              <w:numPr>
                <w:ilvl w:val="0"/>
                <w:numId w:val="5"/>
              </w:numPr>
              <w:autoSpaceDN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94C54">
              <w:rPr>
                <w:rFonts w:ascii="Times New Roman" w:hAnsi="Times New Roman"/>
                <w:sz w:val="24"/>
                <w:szCs w:val="24"/>
              </w:rPr>
              <w:t xml:space="preserve">adväzne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novely </w:t>
            </w:r>
            <w:r w:rsidRPr="00894C54">
              <w:rPr>
                <w:rFonts w:ascii="Times New Roman" w:hAnsi="Times New Roman"/>
                <w:sz w:val="24"/>
                <w:szCs w:val="24"/>
              </w:rPr>
              <w:t>zákon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94C54">
              <w:rPr>
                <w:rFonts w:ascii="Times New Roman" w:hAnsi="Times New Roman"/>
                <w:sz w:val="24"/>
                <w:szCs w:val="24"/>
              </w:rPr>
              <w:t xml:space="preserve"> o konk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894C54">
              <w:rPr>
                <w:rFonts w:ascii="Times New Roman" w:hAnsi="Times New Roman"/>
                <w:sz w:val="24"/>
                <w:szCs w:val="24"/>
              </w:rPr>
              <w:t xml:space="preserve">rze a reštrukturalizácii 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navrhuje ustanoviť </w:t>
            </w:r>
            <w:r w:rsidRPr="00894C54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 w:rsidRPr="00894C54">
              <w:rPr>
                <w:rFonts w:ascii="Times New Roman" w:hAnsi="Times New Roman"/>
                <w:sz w:val="24"/>
                <w:szCs w:val="24"/>
              </w:rPr>
              <w:t>nik daň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94C5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ých</w:t>
            </w:r>
            <w:r w:rsidRPr="00894C54">
              <w:rPr>
                <w:rFonts w:ascii="Times New Roman" w:hAnsi="Times New Roman"/>
                <w:sz w:val="24"/>
                <w:szCs w:val="24"/>
              </w:rPr>
              <w:t xml:space="preserve"> nedoplatk</w:t>
            </w:r>
            <w:r>
              <w:rPr>
                <w:rFonts w:ascii="Times New Roman" w:hAnsi="Times New Roman"/>
                <w:sz w:val="24"/>
                <w:szCs w:val="24"/>
              </w:rPr>
              <w:t>ov pri tzv. osobnom bankrote</w:t>
            </w:r>
            <w:r w:rsidR="00F313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D19BD" w:rsidRDefault="003D19BD" w:rsidP="00A805E8">
            <w:pPr>
              <w:pStyle w:val="Odsekzoznamu"/>
              <w:numPr>
                <w:ilvl w:val="0"/>
                <w:numId w:val="5"/>
              </w:numPr>
              <w:autoSpaceDN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5479F">
              <w:rPr>
                <w:rFonts w:ascii="Times New Roman" w:hAnsi="Times New Roman"/>
                <w:sz w:val="24"/>
                <w:szCs w:val="24"/>
              </w:rPr>
              <w:t xml:space="preserve">kracuje sa </w:t>
            </w:r>
            <w:r w:rsidR="00A805E8">
              <w:rPr>
                <w:rFonts w:ascii="Times New Roman" w:hAnsi="Times New Roman"/>
                <w:sz w:val="24"/>
                <w:szCs w:val="24"/>
              </w:rPr>
              <w:t>lehot</w:t>
            </w:r>
            <w:r w:rsidR="00F31359">
              <w:rPr>
                <w:rFonts w:ascii="Times New Roman" w:hAnsi="Times New Roman"/>
                <w:sz w:val="24"/>
                <w:szCs w:val="24"/>
              </w:rPr>
              <w:t>a</w:t>
            </w:r>
            <w:r w:rsidR="0065479F">
              <w:rPr>
                <w:rFonts w:ascii="Times New Roman" w:hAnsi="Times New Roman"/>
                <w:sz w:val="24"/>
                <w:szCs w:val="24"/>
              </w:rPr>
              <w:t>, v ktorej správca dane nemôže povoliť odklad platenia dane alebo povolenie platenia dane v splátkach, v prípade keď daňový subjekt nedodrží podmienky platenia a to z piatich rokov na dva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C774C" w:rsidRDefault="003D19BD" w:rsidP="003D19BD">
            <w:pPr>
              <w:pStyle w:val="Odsekzoznamu"/>
              <w:numPr>
                <w:ilvl w:val="0"/>
                <w:numId w:val="5"/>
              </w:numPr>
              <w:autoSpaceDN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 súvislosti so zákonom o používaní ERP sa z</w:t>
            </w:r>
            <w:r w:rsidRPr="003D19BD">
              <w:rPr>
                <w:rFonts w:ascii="Times New Roman" w:hAnsi="Times New Roman"/>
                <w:sz w:val="24"/>
                <w:szCs w:val="24"/>
              </w:rPr>
              <w:t>níži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9BD">
              <w:rPr>
                <w:rFonts w:ascii="Times New Roman" w:hAnsi="Times New Roman"/>
                <w:sz w:val="24"/>
                <w:szCs w:val="24"/>
              </w:rPr>
              <w:t>administratívna záťaž podnikateľov pri dodatočnom doevidovaní paragónov do pokladnice e-kasa klient bez povinnosti vytlačenia pokladničného dokladu</w:t>
            </w:r>
            <w:r w:rsidR="005C77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70E6" w:rsidRPr="005C774C" w:rsidRDefault="005C774C" w:rsidP="005C774C">
            <w:pPr>
              <w:pStyle w:val="Odsekzoznamu"/>
              <w:numPr>
                <w:ilvl w:val="0"/>
                <w:numId w:val="5"/>
              </w:numPr>
              <w:autoSpaceDN w:val="0"/>
              <w:spacing w:after="16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C774C">
              <w:rPr>
                <w:rFonts w:ascii="Times New Roman" w:hAnsi="Times New Roman"/>
                <w:sz w:val="24"/>
                <w:szCs w:val="24"/>
              </w:rPr>
              <w:t xml:space="preserve"> prihliadnutím na ukončenie používania elektronických registračných pokladníc a ukončenie činnosti servisných organizácií bude môcť ukončenie používania elektronickej registračnej pokladnice vykonať aj samotný podnikateľ alebo ním poverená iná osoba</w:t>
            </w:r>
            <w:r w:rsidR="003D19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6D31" w:rsidRPr="00A70F69" w:rsidTr="00E5689B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Kontakt na spracovateľa</w:t>
            </w:r>
          </w:p>
        </w:tc>
      </w:tr>
      <w:tr w:rsidR="00E76D31" w:rsidRPr="00A70F69" w:rsidTr="00E5689B">
        <w:trPr>
          <w:trHeight w:val="586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E76D31" w:rsidRPr="00A70F69" w:rsidRDefault="00E76D31" w:rsidP="00E5689B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Uveďte údaje na kontaktnú osobu, ktorú je možné kontaktovať v súvislosti s posúdením vybraných vplyvov</w:t>
            </w:r>
          </w:p>
          <w:p w:rsidR="00E76D31" w:rsidRPr="003128E2" w:rsidRDefault="00CB143E" w:rsidP="003128E2">
            <w:r w:rsidRPr="00A70F69">
              <w:t>MF SR –</w:t>
            </w:r>
            <w:r w:rsidR="003128E2">
              <w:t xml:space="preserve"> </w:t>
            </w:r>
            <w:hyperlink r:id="rId6" w:history="1">
              <w:r w:rsidR="003128E2" w:rsidRPr="00CD039F">
                <w:rPr>
                  <w:rStyle w:val="Hypertextovprepojenie"/>
                </w:rPr>
                <w:t>eva.ivanicova@mfsr.sk</w:t>
              </w:r>
            </w:hyperlink>
            <w:r w:rsidR="003128E2">
              <w:t xml:space="preserve"> </w:t>
            </w:r>
            <w:r w:rsidR="00030EA2" w:rsidRPr="00A70F69">
              <w:rPr>
                <w:i/>
                <w:lang w:eastAsia="en-US"/>
              </w:rPr>
              <w:t xml:space="preserve"> </w:t>
            </w:r>
            <w:r w:rsidR="00EB5806" w:rsidRPr="00A70F69">
              <w:t>tel. 5958</w:t>
            </w:r>
            <w:r w:rsidR="003128E2">
              <w:t>3472</w:t>
            </w:r>
          </w:p>
        </w:tc>
      </w:tr>
      <w:tr w:rsidR="00E76D31" w:rsidRPr="00A70F69" w:rsidTr="00E5689B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Zdroje</w:t>
            </w:r>
          </w:p>
        </w:tc>
      </w:tr>
      <w:tr w:rsidR="00E76D31" w:rsidRPr="00A70F69" w:rsidTr="00E5689B">
        <w:trPr>
          <w:trHeight w:val="401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030EA2" w:rsidRPr="00A70F69" w:rsidRDefault="00E76D31" w:rsidP="00E5689B">
            <w:pPr>
              <w:rPr>
                <w:i/>
                <w:lang w:eastAsia="en-US"/>
              </w:rPr>
            </w:pPr>
            <w:r w:rsidRPr="00A70F69">
              <w:rPr>
                <w:i/>
                <w:lang w:eastAsia="en-US"/>
              </w:rPr>
              <w:t>Uveďte zdroje (štatistiky, prieskumy, spoluprácu s odborníkmi a iné), z ktorých ste pri vypracovávaní doložky, príp. analýz vplyvov vychádzali.</w:t>
            </w:r>
          </w:p>
          <w:p w:rsidR="00373963" w:rsidRPr="00A70F69" w:rsidRDefault="00373963" w:rsidP="003128E2">
            <w:pPr>
              <w:rPr>
                <w:i/>
                <w:lang w:eastAsia="en-US"/>
              </w:rPr>
            </w:pPr>
            <w:r w:rsidRPr="00A70F69">
              <w:rPr>
                <w:lang w:eastAsia="en-US"/>
              </w:rPr>
              <w:t>MF SR</w:t>
            </w:r>
            <w:r w:rsidR="006F1FB3" w:rsidRPr="00A70F69">
              <w:rPr>
                <w:lang w:eastAsia="en-US"/>
              </w:rPr>
              <w:t xml:space="preserve"> </w:t>
            </w:r>
            <w:r w:rsidR="003128E2">
              <w:rPr>
                <w:lang w:eastAsia="en-US"/>
              </w:rPr>
              <w:t xml:space="preserve">a </w:t>
            </w:r>
            <w:r w:rsidRPr="00A70F69">
              <w:rPr>
                <w:lang w:eastAsia="en-US"/>
              </w:rPr>
              <w:t xml:space="preserve"> Finančné riaditeľstvo SR</w:t>
            </w:r>
            <w:r w:rsidR="003128E2">
              <w:rPr>
                <w:lang w:eastAsia="en-US"/>
              </w:rPr>
              <w:t xml:space="preserve"> </w:t>
            </w:r>
            <w:r w:rsidR="00F31359">
              <w:rPr>
                <w:lang w:eastAsia="en-US"/>
              </w:rPr>
              <w:t>-</w:t>
            </w:r>
            <w:r w:rsidR="003128E2">
              <w:rPr>
                <w:lang w:eastAsia="en-US"/>
              </w:rPr>
              <w:t xml:space="preserve"> a</w:t>
            </w:r>
            <w:r w:rsidR="006F1FB3" w:rsidRPr="00A70F69">
              <w:rPr>
                <w:lang w:eastAsia="en-US"/>
              </w:rPr>
              <w:t>plikačná prax</w:t>
            </w:r>
            <w:r w:rsidRPr="00A70F69">
              <w:rPr>
                <w:lang w:eastAsia="en-US"/>
              </w:rPr>
              <w:t xml:space="preserve">. </w:t>
            </w:r>
          </w:p>
        </w:tc>
      </w:tr>
      <w:tr w:rsidR="00E76D31" w:rsidRPr="00A70F69" w:rsidTr="00E5689B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E76D31" w:rsidRPr="00A70F69" w:rsidRDefault="00E76D31" w:rsidP="00E5689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70F69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sk-SK"/>
              </w:rPr>
              <w:t>Stanovisko Komisie pre posudzovanie vybraných vplyvov z PPK</w:t>
            </w:r>
          </w:p>
        </w:tc>
      </w:tr>
      <w:tr w:rsidR="00E76D31" w:rsidRPr="00A70F69" w:rsidTr="00E5689B"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126C07" w:rsidRDefault="00126C07" w:rsidP="000042E0">
            <w:pPr>
              <w:jc w:val="both"/>
            </w:pPr>
            <w:r w:rsidRPr="00126C07">
              <w:t>Návrh zákona b</w:t>
            </w:r>
            <w:r w:rsidR="003128E2">
              <w:t xml:space="preserve">ude </w:t>
            </w:r>
            <w:r w:rsidRPr="00126C07">
              <w:t xml:space="preserve">predložený na predbežné pripomienkové konanie. </w:t>
            </w:r>
          </w:p>
          <w:p w:rsidR="003128E2" w:rsidRDefault="003128E2" w:rsidP="000042E0">
            <w:pPr>
              <w:jc w:val="both"/>
            </w:pPr>
          </w:p>
          <w:p w:rsidR="00126C07" w:rsidRPr="00126C07" w:rsidRDefault="00126C07" w:rsidP="00126C07">
            <w:pPr>
              <w:jc w:val="both"/>
              <w:rPr>
                <w:b/>
                <w:bCs/>
              </w:rPr>
            </w:pPr>
            <w:r w:rsidRPr="00126C07">
              <w:rPr>
                <w:b/>
                <w:bCs/>
              </w:rPr>
              <w:t>K doložke vybraných vplyvov</w:t>
            </w:r>
          </w:p>
          <w:p w:rsidR="00952DDB" w:rsidRPr="00952DDB" w:rsidRDefault="00952DDB" w:rsidP="00952DDB">
            <w:pPr>
              <w:jc w:val="both"/>
              <w:rPr>
                <w:bCs/>
                <w:szCs w:val="22"/>
              </w:rPr>
            </w:pPr>
            <w:r w:rsidRPr="00952DDB">
              <w:rPr>
                <w:bCs/>
                <w:szCs w:val="22"/>
              </w:rPr>
              <w:t>Komisia žiada v časti 5 Doložky vybraných vplyvov doplniť alternatívne riešenia, minimálne nulový variant.</w:t>
            </w:r>
          </w:p>
          <w:p w:rsidR="00952DDB" w:rsidRPr="00952DDB" w:rsidRDefault="00952DDB" w:rsidP="00952DDB">
            <w:pPr>
              <w:jc w:val="both"/>
              <w:rPr>
                <w:bCs/>
                <w:szCs w:val="22"/>
              </w:rPr>
            </w:pPr>
          </w:p>
          <w:p w:rsidR="00952DDB" w:rsidRPr="00952DDB" w:rsidRDefault="00952DDB" w:rsidP="00952DDB">
            <w:pPr>
              <w:jc w:val="both"/>
              <w:rPr>
                <w:bCs/>
                <w:szCs w:val="22"/>
              </w:rPr>
            </w:pPr>
            <w:r w:rsidRPr="00952DDB">
              <w:rPr>
                <w:bCs/>
                <w:szCs w:val="22"/>
              </w:rPr>
              <w:t>Komisia žiada v časti 3 ciele a výsledný stav doplniť konkretizáciu cieľa.  Cieľom tohto predpisu je aj zefektívnenie vymožiteľnosti daňových pohľadávok.</w:t>
            </w:r>
          </w:p>
          <w:p w:rsidR="00952DDB" w:rsidRPr="00952DDB" w:rsidRDefault="00952DDB" w:rsidP="00952DDB">
            <w:pPr>
              <w:jc w:val="both"/>
              <w:rPr>
                <w:bCs/>
                <w:szCs w:val="22"/>
              </w:rPr>
            </w:pPr>
          </w:p>
          <w:p w:rsidR="00952DDB" w:rsidRPr="00952DDB" w:rsidRDefault="00952DDB" w:rsidP="00952DDB">
            <w:pPr>
              <w:jc w:val="both"/>
              <w:rPr>
                <w:bCs/>
                <w:szCs w:val="22"/>
              </w:rPr>
            </w:pPr>
            <w:r w:rsidRPr="00952DDB">
              <w:rPr>
                <w:bCs/>
                <w:szCs w:val="22"/>
              </w:rPr>
              <w:t>Komisia navrhuje súčasné vyznačenie negatívneho vplyvu na podnikateľské prostredie, vrátane negatívneho vplyvu na MSP v Doložke vybraných vplyvov v časti 9. Vplyvy navrhovaného materiálu. Komisia má za to, že materiál zakladá negatívne vplyvy na podnikateľské prostredie, vrátane MSP v nasledujúcich bodoch pripravovanej novely:</w:t>
            </w:r>
          </w:p>
          <w:p w:rsidR="00952DDB" w:rsidRPr="00952DDB" w:rsidRDefault="00952DDB" w:rsidP="00952DDB">
            <w:pPr>
              <w:jc w:val="both"/>
              <w:rPr>
                <w:bCs/>
                <w:szCs w:val="22"/>
              </w:rPr>
            </w:pPr>
          </w:p>
          <w:p w:rsidR="00952DDB" w:rsidRPr="00952DDB" w:rsidRDefault="00952DDB" w:rsidP="00952DDB">
            <w:pPr>
              <w:numPr>
                <w:ilvl w:val="0"/>
                <w:numId w:val="7"/>
              </w:numPr>
              <w:jc w:val="both"/>
              <w:rPr>
                <w:bCs/>
                <w:szCs w:val="22"/>
              </w:rPr>
            </w:pPr>
            <w:r w:rsidRPr="00952DDB">
              <w:rPr>
                <w:bCs/>
                <w:szCs w:val="22"/>
              </w:rPr>
              <w:t>V bode 58 sa za § 148 vkladá deviaty oddiel, a to daňová exekúcia zadržaním vodičského preukazu, v rámci čoho možno predpokladať výrazný negatívny vplyv na podnikateľské subjekty využívajúce v rámci svojho podnikania motorové vozidlá;</w:t>
            </w:r>
          </w:p>
          <w:p w:rsidR="00952DDB" w:rsidRPr="00952DDB" w:rsidRDefault="00952DDB" w:rsidP="00952DDB">
            <w:pPr>
              <w:numPr>
                <w:ilvl w:val="0"/>
                <w:numId w:val="7"/>
              </w:numPr>
              <w:jc w:val="both"/>
              <w:rPr>
                <w:bCs/>
                <w:szCs w:val="22"/>
              </w:rPr>
            </w:pPr>
            <w:r w:rsidRPr="00952DDB">
              <w:rPr>
                <w:bCs/>
                <w:szCs w:val="22"/>
              </w:rPr>
              <w:t>V bode 15 sa v § 46 ods. 4 za slová „alebo inú daň“ vkladajú slová „alebo o kontrolu dodržiavania ustanovení osobitného predpisu, čo znamená, že sa ustanovuje možnosť rozšíriť vykonávanú daňovú kontrolu nielen o inú daň a zdaňovacie obdobie, ale aj o kontrolu iného predpisu, napr. zákona o účtovníctve;</w:t>
            </w:r>
          </w:p>
          <w:p w:rsidR="00952DDB" w:rsidRPr="00952DDB" w:rsidRDefault="00952DDB" w:rsidP="00952DDB">
            <w:pPr>
              <w:numPr>
                <w:ilvl w:val="0"/>
                <w:numId w:val="7"/>
              </w:numPr>
              <w:jc w:val="both"/>
              <w:rPr>
                <w:bCs/>
                <w:szCs w:val="22"/>
              </w:rPr>
            </w:pPr>
            <w:r w:rsidRPr="00952DDB">
              <w:rPr>
                <w:bCs/>
                <w:szCs w:val="22"/>
              </w:rPr>
              <w:t>V bode 18  sa vypustením slova „zahraničných“ v § 46 ods. 10 umožňuje predĺženie lehoty na vykonanie daňovej kontroly transferového oceňovania vykonávanej u prepojených osôb, bez ohľadu na to, či ide o zahraničné alebo tuzemské prepojené osoby, tzn. daňová kontrola sa môže predĺžiť bez ohľadu na to, či ide o zahraničné alebo tuzemské osoby.</w:t>
            </w:r>
          </w:p>
          <w:p w:rsidR="00126C07" w:rsidRPr="00126C07" w:rsidRDefault="00126C07" w:rsidP="00126C07">
            <w:pPr>
              <w:jc w:val="both"/>
            </w:pPr>
          </w:p>
          <w:p w:rsidR="00126C07" w:rsidRPr="00126C07" w:rsidRDefault="00126C07" w:rsidP="00126C07">
            <w:pPr>
              <w:jc w:val="both"/>
              <w:rPr>
                <w:b/>
                <w:bCs/>
              </w:rPr>
            </w:pPr>
            <w:r w:rsidRPr="00126C07">
              <w:rPr>
                <w:b/>
                <w:bCs/>
              </w:rPr>
              <w:t>K analýze vplyvov na podnikateľské prostredie</w:t>
            </w:r>
          </w:p>
          <w:p w:rsidR="00952DDB" w:rsidRPr="00952DDB" w:rsidRDefault="00952DDB" w:rsidP="00952DDB">
            <w:pPr>
              <w:jc w:val="both"/>
              <w:rPr>
                <w:bCs/>
                <w:szCs w:val="22"/>
              </w:rPr>
            </w:pPr>
            <w:r w:rsidRPr="00952DDB">
              <w:rPr>
                <w:bCs/>
                <w:szCs w:val="22"/>
              </w:rPr>
              <w:t>Na základe vyššie uvedeného Komisia žiada predkladateľa o kvalitatívny popis ako aj kvantitatívny výpočet nákladov (ak je možný na základe dispozície dátami či cez Kalkulačku nákladov, a to minimálne na 1 podnikateľa) v dôsledku identifikovaných negatívnych vplyvov v Analýze vplyvov na podnikateľské prostredie, ktorú predkladateľ nevyplnil v súlade s osobitnou časťou dôvodovej správy a zmenami regulácie vo vlastnom materiáli.</w:t>
            </w:r>
          </w:p>
          <w:p w:rsidR="00952DDB" w:rsidRPr="00952DDB" w:rsidRDefault="00952DDB" w:rsidP="00952DDB">
            <w:pPr>
              <w:ind w:left="426"/>
              <w:jc w:val="both"/>
              <w:rPr>
                <w:bCs/>
                <w:szCs w:val="22"/>
              </w:rPr>
            </w:pPr>
          </w:p>
          <w:p w:rsidR="00952DDB" w:rsidRPr="00952DDB" w:rsidRDefault="00952DDB" w:rsidP="00952DDB">
            <w:pPr>
              <w:jc w:val="both"/>
              <w:rPr>
                <w:bCs/>
                <w:szCs w:val="22"/>
              </w:rPr>
            </w:pPr>
            <w:r w:rsidRPr="00952DDB">
              <w:rPr>
                <w:bCs/>
                <w:szCs w:val="22"/>
              </w:rPr>
              <w:t>Komisia žiada predkladateľa o určenie počtu dotknutých subjektov v zmysle aktuálnej evidencie registrovaných subjektov.</w:t>
            </w:r>
          </w:p>
          <w:p w:rsidR="00952DDB" w:rsidRPr="00952DDB" w:rsidRDefault="00952DDB" w:rsidP="00952DDB">
            <w:pPr>
              <w:ind w:left="426"/>
              <w:jc w:val="both"/>
              <w:rPr>
                <w:bCs/>
                <w:szCs w:val="22"/>
              </w:rPr>
            </w:pPr>
          </w:p>
          <w:p w:rsidR="00952DDB" w:rsidRPr="00952DDB" w:rsidRDefault="00952DDB" w:rsidP="00952DDB">
            <w:pPr>
              <w:jc w:val="both"/>
              <w:rPr>
                <w:bCs/>
                <w:szCs w:val="22"/>
              </w:rPr>
            </w:pPr>
            <w:r w:rsidRPr="00952DDB">
              <w:rPr>
                <w:bCs/>
                <w:szCs w:val="22"/>
              </w:rPr>
              <w:t>Komisia zároveň žiada predkladateľa o kvalitatívny popis, ako aj kvantitatívny výpočet úspor (ak je možný na základe dispozície dátami či cez Kalkulačku nákladov, a to minimálne na 1 podnikateľa) v dôsledku identifikovaných pozitívnych vplyvov v Analýze vplyvov na podnikateľské prostredie, ktorú predkladateľ nevyplnil v súlade s osobitnou časťou dôvodovej správy a zmenami regulácie vo vlastnom  materiáli; výpočet týchto opatrení sa pritom nachádza aj v časti 10. Poznámky Doložky vybraných vplyvov, a rovnako má byť uvedený aj v príslušnej časti Analýzy vplyvov na podnikateľské prostredie.</w:t>
            </w:r>
          </w:p>
          <w:p w:rsidR="00952DDB" w:rsidRPr="00952DDB" w:rsidRDefault="00952DDB" w:rsidP="00952DDB">
            <w:pPr>
              <w:ind w:left="426"/>
              <w:jc w:val="both"/>
              <w:rPr>
                <w:bCs/>
                <w:szCs w:val="22"/>
              </w:rPr>
            </w:pPr>
          </w:p>
          <w:p w:rsidR="00952DDB" w:rsidRPr="00952DDB" w:rsidRDefault="00952DDB" w:rsidP="00952DDB">
            <w:pPr>
              <w:jc w:val="both"/>
              <w:rPr>
                <w:b/>
                <w:bCs/>
              </w:rPr>
            </w:pPr>
            <w:r w:rsidRPr="00952DDB">
              <w:rPr>
                <w:bCs/>
                <w:szCs w:val="22"/>
              </w:rPr>
              <w:t>Uvedené sa týka aj časti 3.3.1 Priame finančné náklady, kde predkladateľ neurčito uvádza zníženie priamych finančných nákladov ako dôsledok aplikácie navrhovaných opatrení, neuvádza však, ktoré opatrenia priame finančné náklady znížia.</w:t>
            </w:r>
          </w:p>
          <w:p w:rsidR="00952DDB" w:rsidRPr="00952DDB" w:rsidRDefault="00952DDB" w:rsidP="00952DDB">
            <w:pPr>
              <w:ind w:left="426"/>
              <w:jc w:val="both"/>
              <w:rPr>
                <w:b/>
                <w:bCs/>
              </w:rPr>
            </w:pPr>
          </w:p>
          <w:p w:rsidR="00952DDB" w:rsidRPr="00952DDB" w:rsidRDefault="00952DDB" w:rsidP="00952DDB">
            <w:pPr>
              <w:jc w:val="both"/>
              <w:rPr>
                <w:bCs/>
              </w:rPr>
            </w:pPr>
            <w:r w:rsidRPr="00952DDB">
              <w:rPr>
                <w:bCs/>
              </w:rPr>
              <w:t>K analýze vybraných vplyvov Komisia žiada vyčísliť počet dotknutých subjektov v časti 3.1.</w:t>
            </w:r>
          </w:p>
          <w:p w:rsidR="00952DDB" w:rsidRPr="00952DDB" w:rsidRDefault="00952DDB" w:rsidP="00952DDB">
            <w:pPr>
              <w:ind w:left="426"/>
              <w:jc w:val="both"/>
              <w:rPr>
                <w:bCs/>
              </w:rPr>
            </w:pPr>
          </w:p>
          <w:p w:rsidR="00952DDB" w:rsidRPr="00952DDB" w:rsidRDefault="00952DDB" w:rsidP="00952DDB">
            <w:pPr>
              <w:jc w:val="both"/>
              <w:rPr>
                <w:bCs/>
              </w:rPr>
            </w:pPr>
            <w:r w:rsidRPr="00952DDB">
              <w:rPr>
                <w:bCs/>
              </w:rPr>
              <w:t>V časti 3.2. vyhodnotenie konzultácií Komisia žiada konkretizovať hlavné body konzultácií a ich výsledky.</w:t>
            </w:r>
          </w:p>
          <w:p w:rsidR="00952DDB" w:rsidRPr="00952DDB" w:rsidRDefault="00952DDB" w:rsidP="00952DDB">
            <w:pPr>
              <w:ind w:left="426"/>
              <w:jc w:val="both"/>
              <w:rPr>
                <w:bCs/>
              </w:rPr>
            </w:pPr>
          </w:p>
          <w:p w:rsidR="00952DDB" w:rsidRPr="00952DDB" w:rsidRDefault="00952DDB" w:rsidP="00952DDB">
            <w:pPr>
              <w:jc w:val="both"/>
              <w:rPr>
                <w:bCs/>
              </w:rPr>
            </w:pPr>
            <w:r w:rsidRPr="00952DDB">
              <w:rPr>
                <w:bCs/>
              </w:rPr>
              <w:t>V analýze vplyvov na podnikateľské prostredie Komisia žiada popísať a vyčísliť kvantitatívny výpočet úspor vyplývajúcich z propodnikateľských opatrení uvádzaných v časti Poznámky.</w:t>
            </w:r>
          </w:p>
          <w:p w:rsidR="00952DDB" w:rsidRPr="00952DDB" w:rsidRDefault="00952DDB" w:rsidP="00952DDB">
            <w:pPr>
              <w:ind w:left="426"/>
              <w:jc w:val="both"/>
              <w:rPr>
                <w:bCs/>
              </w:rPr>
            </w:pPr>
          </w:p>
          <w:p w:rsidR="00952DDB" w:rsidRPr="00952DDB" w:rsidRDefault="00952DDB" w:rsidP="00952DDB">
            <w:pPr>
              <w:jc w:val="both"/>
              <w:rPr>
                <w:bCs/>
              </w:rPr>
            </w:pPr>
            <w:r w:rsidRPr="00952DDB">
              <w:rPr>
                <w:bCs/>
              </w:rPr>
              <w:t>Komisia uplatňuje pripomienku na dopracovanie analýzy vplyvov o vyznačené negatívne vplyvy na podnikateľské prostredie v zmysle Jednotnej metodiky na posudzovanie vybraných vplyvov.</w:t>
            </w:r>
          </w:p>
          <w:p w:rsidR="00952DDB" w:rsidRPr="00952DDB" w:rsidRDefault="00952DDB" w:rsidP="00952DDB">
            <w:pPr>
              <w:ind w:left="426"/>
              <w:jc w:val="both"/>
              <w:rPr>
                <w:b/>
                <w:bCs/>
              </w:rPr>
            </w:pPr>
          </w:p>
          <w:p w:rsidR="00952DDB" w:rsidRPr="00952DDB" w:rsidRDefault="00952DDB" w:rsidP="00952DDB">
            <w:pPr>
              <w:jc w:val="both"/>
              <w:rPr>
                <w:bCs/>
              </w:rPr>
            </w:pPr>
            <w:r w:rsidRPr="00952DDB">
              <w:rPr>
                <w:b/>
                <w:bCs/>
              </w:rPr>
              <w:t xml:space="preserve">Záver: </w:t>
            </w:r>
            <w:r w:rsidRPr="00952DDB">
              <w:rPr>
                <w:bCs/>
              </w:rPr>
              <w:t xml:space="preserve">Stála pracovná komisia na posudzovanie vybraných vplyvov vyjadruje </w:t>
            </w:r>
          </w:p>
          <w:p w:rsidR="00952DDB" w:rsidRPr="00952DDB" w:rsidRDefault="00952DDB" w:rsidP="00952DDB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952DDB" w:rsidRPr="00952DDB" w:rsidRDefault="00952DDB" w:rsidP="00952DDB">
            <w:pPr>
              <w:tabs>
                <w:tab w:val="center" w:pos="6379"/>
              </w:tabs>
              <w:jc w:val="center"/>
              <w:rPr>
                <w:bCs/>
                <w:szCs w:val="22"/>
              </w:rPr>
            </w:pPr>
            <w:r w:rsidRPr="00952DDB">
              <w:rPr>
                <w:b/>
                <w:bCs/>
                <w:szCs w:val="22"/>
              </w:rPr>
              <w:t>nesúhlasné stanovisko</w:t>
            </w:r>
          </w:p>
          <w:p w:rsidR="00952DDB" w:rsidRPr="00952DDB" w:rsidRDefault="00952DDB" w:rsidP="00952DDB">
            <w:pPr>
              <w:tabs>
                <w:tab w:val="center" w:pos="6379"/>
              </w:tabs>
              <w:jc w:val="both"/>
              <w:rPr>
                <w:bCs/>
                <w:szCs w:val="22"/>
              </w:rPr>
            </w:pPr>
          </w:p>
          <w:p w:rsidR="00952DDB" w:rsidRPr="00952DDB" w:rsidRDefault="00952DDB" w:rsidP="00952DDB">
            <w:pPr>
              <w:tabs>
                <w:tab w:val="center" w:pos="6379"/>
              </w:tabs>
              <w:jc w:val="both"/>
              <w:rPr>
                <w:bCs/>
                <w:szCs w:val="22"/>
              </w:rPr>
            </w:pPr>
          </w:p>
          <w:p w:rsidR="00952DDB" w:rsidRPr="00952DDB" w:rsidRDefault="00952DDB" w:rsidP="00952DDB">
            <w:pPr>
              <w:tabs>
                <w:tab w:val="center" w:pos="6379"/>
              </w:tabs>
              <w:jc w:val="both"/>
              <w:rPr>
                <w:b/>
                <w:bCs/>
                <w:szCs w:val="22"/>
              </w:rPr>
            </w:pPr>
            <w:r w:rsidRPr="00952DDB">
              <w:rPr>
                <w:bCs/>
              </w:rPr>
              <w:t>s materiálom predloženým na predbežné pripomienkové konanie s odporúčaním na jeho dopracovanie podľa pripomienok v bode II.</w:t>
            </w:r>
          </w:p>
          <w:p w:rsidR="00952DDB" w:rsidRPr="00952DDB" w:rsidRDefault="00952DDB" w:rsidP="00952DDB">
            <w:pPr>
              <w:rPr>
                <w:b/>
                <w:bCs/>
                <w:szCs w:val="22"/>
              </w:rPr>
            </w:pPr>
          </w:p>
          <w:p w:rsidR="00952DDB" w:rsidRPr="00952DDB" w:rsidRDefault="00952DDB" w:rsidP="00952DDB">
            <w:pPr>
              <w:tabs>
                <w:tab w:val="center" w:pos="6379"/>
              </w:tabs>
              <w:ind w:left="4536" w:right="-2"/>
              <w:jc w:val="center"/>
              <w:rPr>
                <w:b/>
                <w:bCs/>
              </w:rPr>
            </w:pPr>
          </w:p>
          <w:p w:rsidR="00664FCF" w:rsidRPr="00664FCF" w:rsidRDefault="00664FCF" w:rsidP="00664FCF">
            <w:pPr>
              <w:tabs>
                <w:tab w:val="center" w:pos="6379"/>
              </w:tabs>
              <w:ind w:right="-2"/>
              <w:jc w:val="both"/>
              <w:rPr>
                <w:b/>
                <w:bCs/>
                <w:i/>
              </w:rPr>
            </w:pPr>
            <w:r w:rsidRPr="00664FCF">
              <w:rPr>
                <w:b/>
                <w:bCs/>
                <w:i/>
              </w:rPr>
              <w:t>Predkladateľ dopracoval materiál podľa stanoviska komisie, avšak nesúhlasí s komisiou, že body  15 a 18 návrhu novely zákona majú vplyv na podnikateľské prostredie.</w:t>
            </w:r>
          </w:p>
          <w:p w:rsidR="00E237B5" w:rsidRPr="00A70F69" w:rsidRDefault="00E237B5" w:rsidP="003128E2">
            <w:pPr>
              <w:jc w:val="both"/>
              <w:rPr>
                <w:b/>
                <w:i/>
                <w:lang w:eastAsia="en-US"/>
              </w:rPr>
            </w:pPr>
          </w:p>
        </w:tc>
      </w:tr>
    </w:tbl>
    <w:p w:rsidR="005043C1" w:rsidRPr="00A70F69" w:rsidRDefault="005043C1"/>
    <w:sectPr w:rsidR="005043C1" w:rsidRPr="00A7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C11"/>
    <w:multiLevelType w:val="hybridMultilevel"/>
    <w:tmpl w:val="B50296C2"/>
    <w:lvl w:ilvl="0" w:tplc="687A8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79C8"/>
    <w:multiLevelType w:val="hybridMultilevel"/>
    <w:tmpl w:val="94E6DC8A"/>
    <w:lvl w:ilvl="0" w:tplc="D74047A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E9E"/>
    <w:multiLevelType w:val="hybridMultilevel"/>
    <w:tmpl w:val="94E22E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26B2"/>
    <w:multiLevelType w:val="hybridMultilevel"/>
    <w:tmpl w:val="60F2C3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5D0F42"/>
    <w:multiLevelType w:val="hybridMultilevel"/>
    <w:tmpl w:val="3260D330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7DC014B4"/>
    <w:multiLevelType w:val="hybridMultilevel"/>
    <w:tmpl w:val="07B889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31"/>
    <w:rsid w:val="0000207F"/>
    <w:rsid w:val="000042E0"/>
    <w:rsid w:val="0001036E"/>
    <w:rsid w:val="00030EA2"/>
    <w:rsid w:val="000311AA"/>
    <w:rsid w:val="00033F02"/>
    <w:rsid w:val="000439D7"/>
    <w:rsid w:val="000521C7"/>
    <w:rsid w:val="00076464"/>
    <w:rsid w:val="000836D2"/>
    <w:rsid w:val="000B3D5C"/>
    <w:rsid w:val="000F696B"/>
    <w:rsid w:val="00126C07"/>
    <w:rsid w:val="00144DB1"/>
    <w:rsid w:val="001456D1"/>
    <w:rsid w:val="00151F7F"/>
    <w:rsid w:val="00163F81"/>
    <w:rsid w:val="001765AD"/>
    <w:rsid w:val="001B7356"/>
    <w:rsid w:val="001C4DBC"/>
    <w:rsid w:val="001E4C7E"/>
    <w:rsid w:val="001F0605"/>
    <w:rsid w:val="0020434A"/>
    <w:rsid w:val="0020462C"/>
    <w:rsid w:val="0021734B"/>
    <w:rsid w:val="0022001A"/>
    <w:rsid w:val="00226B3A"/>
    <w:rsid w:val="00275A1F"/>
    <w:rsid w:val="00296CC0"/>
    <w:rsid w:val="002B3F61"/>
    <w:rsid w:val="002D1B55"/>
    <w:rsid w:val="002E37DC"/>
    <w:rsid w:val="003076DF"/>
    <w:rsid w:val="003128E2"/>
    <w:rsid w:val="003373FA"/>
    <w:rsid w:val="0034082B"/>
    <w:rsid w:val="00342F59"/>
    <w:rsid w:val="00355A50"/>
    <w:rsid w:val="00357448"/>
    <w:rsid w:val="00371F9A"/>
    <w:rsid w:val="00373963"/>
    <w:rsid w:val="003A68F8"/>
    <w:rsid w:val="003D19BD"/>
    <w:rsid w:val="003D3FC4"/>
    <w:rsid w:val="003F0988"/>
    <w:rsid w:val="003F26F8"/>
    <w:rsid w:val="00401065"/>
    <w:rsid w:val="00414020"/>
    <w:rsid w:val="004266CA"/>
    <w:rsid w:val="00451C1C"/>
    <w:rsid w:val="004621FA"/>
    <w:rsid w:val="00465CBD"/>
    <w:rsid w:val="00482DD8"/>
    <w:rsid w:val="004B6B88"/>
    <w:rsid w:val="004C1AEB"/>
    <w:rsid w:val="00504061"/>
    <w:rsid w:val="005043C1"/>
    <w:rsid w:val="005135B2"/>
    <w:rsid w:val="00521F64"/>
    <w:rsid w:val="00540B3A"/>
    <w:rsid w:val="00550125"/>
    <w:rsid w:val="00557E33"/>
    <w:rsid w:val="00576F6A"/>
    <w:rsid w:val="00594FFC"/>
    <w:rsid w:val="00595F17"/>
    <w:rsid w:val="005C0005"/>
    <w:rsid w:val="005C774C"/>
    <w:rsid w:val="005D20F5"/>
    <w:rsid w:val="005D4E4A"/>
    <w:rsid w:val="005D641E"/>
    <w:rsid w:val="005E4898"/>
    <w:rsid w:val="00610E53"/>
    <w:rsid w:val="00621241"/>
    <w:rsid w:val="0065479F"/>
    <w:rsid w:val="00664FCF"/>
    <w:rsid w:val="006809E4"/>
    <w:rsid w:val="006833A1"/>
    <w:rsid w:val="00693EED"/>
    <w:rsid w:val="00697757"/>
    <w:rsid w:val="00697867"/>
    <w:rsid w:val="006A68A5"/>
    <w:rsid w:val="006B2F8C"/>
    <w:rsid w:val="006B4072"/>
    <w:rsid w:val="006D5021"/>
    <w:rsid w:val="006E2455"/>
    <w:rsid w:val="006E2DC2"/>
    <w:rsid w:val="006E7127"/>
    <w:rsid w:val="006F1FB3"/>
    <w:rsid w:val="006F47E1"/>
    <w:rsid w:val="006F4D08"/>
    <w:rsid w:val="00700008"/>
    <w:rsid w:val="00740FC5"/>
    <w:rsid w:val="0076214A"/>
    <w:rsid w:val="00775148"/>
    <w:rsid w:val="00797D6A"/>
    <w:rsid w:val="007A50B9"/>
    <w:rsid w:val="007C6682"/>
    <w:rsid w:val="0080343C"/>
    <w:rsid w:val="008301EE"/>
    <w:rsid w:val="008341F2"/>
    <w:rsid w:val="00864195"/>
    <w:rsid w:val="00867486"/>
    <w:rsid w:val="0087391D"/>
    <w:rsid w:val="00892E2A"/>
    <w:rsid w:val="00894C54"/>
    <w:rsid w:val="008C72D5"/>
    <w:rsid w:val="008D4455"/>
    <w:rsid w:val="008E6776"/>
    <w:rsid w:val="009211C3"/>
    <w:rsid w:val="00922281"/>
    <w:rsid w:val="00940D72"/>
    <w:rsid w:val="00952DDB"/>
    <w:rsid w:val="009812CC"/>
    <w:rsid w:val="00981843"/>
    <w:rsid w:val="009A0F8D"/>
    <w:rsid w:val="009B512B"/>
    <w:rsid w:val="009E0CA5"/>
    <w:rsid w:val="009F6EC1"/>
    <w:rsid w:val="00A42841"/>
    <w:rsid w:val="00A66994"/>
    <w:rsid w:val="00A70F69"/>
    <w:rsid w:val="00A72A22"/>
    <w:rsid w:val="00A8025E"/>
    <w:rsid w:val="00A805E8"/>
    <w:rsid w:val="00AB7745"/>
    <w:rsid w:val="00AD1BAD"/>
    <w:rsid w:val="00AE3F5A"/>
    <w:rsid w:val="00B0573E"/>
    <w:rsid w:val="00B05B9D"/>
    <w:rsid w:val="00B17702"/>
    <w:rsid w:val="00B35B59"/>
    <w:rsid w:val="00B41B3E"/>
    <w:rsid w:val="00B552AE"/>
    <w:rsid w:val="00B60ADB"/>
    <w:rsid w:val="00B70DDB"/>
    <w:rsid w:val="00B76933"/>
    <w:rsid w:val="00B81627"/>
    <w:rsid w:val="00B96DE2"/>
    <w:rsid w:val="00B978C6"/>
    <w:rsid w:val="00BB30C2"/>
    <w:rsid w:val="00BB4E6D"/>
    <w:rsid w:val="00BC1C91"/>
    <w:rsid w:val="00BC5106"/>
    <w:rsid w:val="00BC6F29"/>
    <w:rsid w:val="00BD013C"/>
    <w:rsid w:val="00BD5B4E"/>
    <w:rsid w:val="00BD5B8E"/>
    <w:rsid w:val="00BE61F2"/>
    <w:rsid w:val="00BF3639"/>
    <w:rsid w:val="00BF79B4"/>
    <w:rsid w:val="00C02835"/>
    <w:rsid w:val="00C217D8"/>
    <w:rsid w:val="00C24E97"/>
    <w:rsid w:val="00C45296"/>
    <w:rsid w:val="00C47B55"/>
    <w:rsid w:val="00C50CFE"/>
    <w:rsid w:val="00C87042"/>
    <w:rsid w:val="00CA24E5"/>
    <w:rsid w:val="00CA444D"/>
    <w:rsid w:val="00CB143E"/>
    <w:rsid w:val="00CD039F"/>
    <w:rsid w:val="00CD1337"/>
    <w:rsid w:val="00CD49F0"/>
    <w:rsid w:val="00CE199A"/>
    <w:rsid w:val="00D3362A"/>
    <w:rsid w:val="00D349D1"/>
    <w:rsid w:val="00D363E8"/>
    <w:rsid w:val="00D370E6"/>
    <w:rsid w:val="00D47FDD"/>
    <w:rsid w:val="00DA4D10"/>
    <w:rsid w:val="00DB2D1B"/>
    <w:rsid w:val="00DB2FC3"/>
    <w:rsid w:val="00DD4160"/>
    <w:rsid w:val="00DE6E49"/>
    <w:rsid w:val="00DF680C"/>
    <w:rsid w:val="00E237B5"/>
    <w:rsid w:val="00E256F1"/>
    <w:rsid w:val="00E34D4E"/>
    <w:rsid w:val="00E45C83"/>
    <w:rsid w:val="00E5689B"/>
    <w:rsid w:val="00E63C91"/>
    <w:rsid w:val="00E6762F"/>
    <w:rsid w:val="00E67E26"/>
    <w:rsid w:val="00E750CD"/>
    <w:rsid w:val="00E76D31"/>
    <w:rsid w:val="00E76DC8"/>
    <w:rsid w:val="00E9275F"/>
    <w:rsid w:val="00EB2889"/>
    <w:rsid w:val="00EB5806"/>
    <w:rsid w:val="00EC5981"/>
    <w:rsid w:val="00ED213B"/>
    <w:rsid w:val="00ED3E4A"/>
    <w:rsid w:val="00EE13AB"/>
    <w:rsid w:val="00EE22FC"/>
    <w:rsid w:val="00EE29A6"/>
    <w:rsid w:val="00EF330A"/>
    <w:rsid w:val="00F025D6"/>
    <w:rsid w:val="00F07597"/>
    <w:rsid w:val="00F131D0"/>
    <w:rsid w:val="00F26DFC"/>
    <w:rsid w:val="00F31359"/>
    <w:rsid w:val="00F32A6C"/>
    <w:rsid w:val="00F95A8F"/>
    <w:rsid w:val="00F964C7"/>
    <w:rsid w:val="00FA4B98"/>
    <w:rsid w:val="00FA5E11"/>
    <w:rsid w:val="00FC19C7"/>
    <w:rsid w:val="00FC7C53"/>
    <w:rsid w:val="00FD38C7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39C3A7-3DAC-47CB-89DF-77557250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D3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E76D31"/>
    <w:pPr>
      <w:keepNext/>
      <w:spacing w:before="60" w:after="6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cs-CZ" w:eastAsia="sk-SK"/>
    </w:rPr>
  </w:style>
  <w:style w:type="paragraph" w:styleId="Odsekzoznamu">
    <w:name w:val="List Paragraph"/>
    <w:aliases w:val="Odsek zoznamu1,Odsek"/>
    <w:basedOn w:val="Normlny"/>
    <w:link w:val="OdsekzoznamuChar"/>
    <w:uiPriority w:val="34"/>
    <w:qFormat/>
    <w:rsid w:val="00355A50"/>
    <w:pPr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  <w:style w:type="character" w:customStyle="1" w:styleId="Textzstupnhosymbolu1">
    <w:name w:val="Text zástupného symbolu1"/>
    <w:semiHidden/>
    <w:rsid w:val="00E76D31"/>
    <w:rPr>
      <w:rFonts w:ascii="Times New Roman" w:hAnsi="Times New Roman"/>
      <w:color w:val="808080"/>
    </w:rPr>
  </w:style>
  <w:style w:type="character" w:styleId="Hypertextovprepojenie">
    <w:name w:val="Hyperlink"/>
    <w:basedOn w:val="Predvolenpsmoodseku"/>
    <w:uiPriority w:val="99"/>
    <w:semiHidden/>
    <w:rsid w:val="00E76D31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355A5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55A50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OdsekzoznamuChar">
    <w:name w:val="Odsek zoznamu Char"/>
    <w:aliases w:val="Odsek zoznamu1 Char,Odsek Char"/>
    <w:basedOn w:val="Predvolenpsmoodseku"/>
    <w:link w:val="Odsekzoznamu"/>
    <w:uiPriority w:val="34"/>
    <w:locked/>
    <w:rsid w:val="00355A50"/>
    <w:rPr>
      <w:rFonts w:cs="Times New Roman"/>
    </w:rPr>
  </w:style>
  <w:style w:type="character" w:styleId="Siln">
    <w:name w:val="Strong"/>
    <w:basedOn w:val="Predvolenpsmoodseku"/>
    <w:uiPriority w:val="22"/>
    <w:qFormat/>
    <w:rsid w:val="005043C1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rsid w:val="009F6E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F6EC1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076464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.ivanicova@mf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480D-E88E-4F30-887C-6A4A8741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Ivanicova Eva</cp:lastModifiedBy>
  <cp:revision>2</cp:revision>
  <cp:lastPrinted>2019-06-05T10:51:00Z</cp:lastPrinted>
  <dcterms:created xsi:type="dcterms:W3CDTF">2019-08-06T13:46:00Z</dcterms:created>
  <dcterms:modified xsi:type="dcterms:W3CDTF">2019-08-06T13:46:00Z</dcterms:modified>
</cp:coreProperties>
</file>