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014070D" w:rsidR="000C2162" w:rsidRDefault="005B4B9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5ACABA4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13123">
              <w:rPr>
                <w:sz w:val="25"/>
                <w:szCs w:val="25"/>
              </w:rPr>
              <w:t>MK-</w:t>
            </w:r>
            <w:r w:rsidR="00F13123" w:rsidRPr="00F13123">
              <w:rPr>
                <w:sz w:val="25"/>
                <w:szCs w:val="25"/>
              </w:rPr>
              <w:t xml:space="preserve"> 3947/2019-110/11466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9645F8C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13123">
        <w:rPr>
          <w:sz w:val="25"/>
          <w:szCs w:val="25"/>
        </w:rPr>
        <w:t xml:space="preserve">rokovanie </w:t>
      </w:r>
      <w:r w:rsidR="00F13123" w:rsidRPr="00846CE4"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B3AD4B5" w:rsidR="0012409A" w:rsidRPr="004D4B30" w:rsidRDefault="005B4B9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finančnej podpore činnosti cirkví a náboženských spoločností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3753EEE" w:rsidR="00A56B40" w:rsidRPr="008E4F14" w:rsidRDefault="005B4B97" w:rsidP="000B01AC">
            <w:pPr>
              <w:rPr>
                <w:sz w:val="25"/>
                <w:szCs w:val="25"/>
              </w:rPr>
            </w:pPr>
            <w:r w:rsidRPr="00146B7C">
              <w:rPr>
                <w:sz w:val="25"/>
                <w:szCs w:val="25"/>
              </w:rPr>
              <w:t xml:space="preserve">Programové vyhlásenie </w:t>
            </w:r>
            <w:r w:rsidR="007F37E7">
              <w:rPr>
                <w:sz w:val="25"/>
                <w:szCs w:val="25"/>
              </w:rPr>
              <w:t>v</w:t>
            </w:r>
            <w:r w:rsidRPr="00146B7C">
              <w:rPr>
                <w:sz w:val="25"/>
                <w:szCs w:val="25"/>
              </w:rPr>
              <w:t>lády SR</w:t>
            </w:r>
          </w:p>
        </w:tc>
        <w:tc>
          <w:tcPr>
            <w:tcW w:w="5149" w:type="dxa"/>
          </w:tcPr>
          <w:p w14:paraId="7DFB558D" w14:textId="76882B1C" w:rsidR="005B4B97" w:rsidRDefault="005B4B97" w:rsidP="005B4B9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5B4B97" w14:paraId="4EF03E00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FEC59F" w14:textId="77777777" w:rsidR="005B4B97" w:rsidRDefault="005B4B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B4B97" w14:paraId="736016A9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876CA6" w14:textId="516E766C" w:rsidR="005B4B97" w:rsidRPr="00083927" w:rsidRDefault="005B4B97" w:rsidP="004D70A2">
                  <w:pPr>
                    <w:rPr>
                      <w:sz w:val="25"/>
                      <w:szCs w:val="25"/>
                    </w:rPr>
                  </w:pPr>
                  <w:r w:rsidRPr="00083927">
                    <w:rPr>
                      <w:sz w:val="25"/>
                      <w:szCs w:val="25"/>
                    </w:rPr>
                    <w:t xml:space="preserve">2. návrh uznesenia vlády </w:t>
                  </w:r>
                </w:p>
              </w:tc>
            </w:tr>
            <w:tr w:rsidR="005B4B97" w14:paraId="16E3856C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524310" w14:textId="77777777" w:rsidR="005B4B97" w:rsidRDefault="005B4B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B4B97" w14:paraId="6B14FE24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23416" w14:textId="63FC0461" w:rsidR="005B4B97" w:rsidRDefault="005B4B97" w:rsidP="000B01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  <w:r w:rsidR="007F37E7">
                    <w:rPr>
                      <w:rFonts w:ascii="Helvetica" w:hAnsi="Helvetica" w:cs="Helvetica"/>
                      <w:color w:val="343131"/>
                    </w:rPr>
                    <w:t>– </w:t>
                  </w:r>
                  <w:r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B4B97" w14:paraId="3D9DFF52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66963A" w14:textId="5640E7DC" w:rsidR="005B4B97" w:rsidRDefault="005B4B97" w:rsidP="000B01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dôvodová správa </w:t>
                  </w:r>
                  <w:r w:rsidR="007F37E7">
                    <w:rPr>
                      <w:rFonts w:ascii="Helvetica" w:hAnsi="Helvetica" w:cs="Helvetica"/>
                      <w:color w:val="343131"/>
                    </w:rPr>
                    <w:t>– </w:t>
                  </w:r>
                  <w:r>
                    <w:rPr>
                      <w:sz w:val="25"/>
                      <w:szCs w:val="25"/>
                    </w:rPr>
                    <w:t xml:space="preserve"> osobitná časť</w:t>
                  </w:r>
                </w:p>
              </w:tc>
            </w:tr>
            <w:tr w:rsidR="005B4B97" w14:paraId="731F9ECF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58B4DE" w14:textId="62023C7B" w:rsidR="005B4B97" w:rsidRDefault="005B4B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9D2EBF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5B4B97" w14:paraId="1D2684A3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1C5646" w14:textId="77777777" w:rsidR="005B4B97" w:rsidRPr="00083927" w:rsidRDefault="005B4B97">
                  <w:pPr>
                    <w:rPr>
                      <w:sz w:val="25"/>
                      <w:szCs w:val="25"/>
                    </w:rPr>
                  </w:pPr>
                  <w:r w:rsidRPr="00083927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5B4B97" w14:paraId="4BBEDD52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B2672" w14:textId="77777777" w:rsidR="005B4B97" w:rsidRPr="00083927" w:rsidRDefault="005B4B97">
                  <w:pPr>
                    <w:rPr>
                      <w:sz w:val="25"/>
                      <w:szCs w:val="25"/>
                    </w:rPr>
                  </w:pPr>
                  <w:r w:rsidRPr="00083927"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DD28CE" w14:paraId="0B73A87A" w14:textId="77777777">
              <w:trPr>
                <w:divId w:val="50463296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C04DC1" w14:textId="3F3C97AF" w:rsidR="00DD28CE" w:rsidRPr="00083927" w:rsidRDefault="00531A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</w:tbl>
          <w:p w14:paraId="6CC1771C" w14:textId="60EACCBA" w:rsidR="00A56B40" w:rsidRPr="008073E3" w:rsidRDefault="00A56B40" w:rsidP="005B4B9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5020F2FB" w:rsidR="009D7004" w:rsidRPr="008E4F14" w:rsidRDefault="00DC4AFD" w:rsidP="00146B7C">
      <w:pPr>
        <w:rPr>
          <w:sz w:val="25"/>
          <w:szCs w:val="25"/>
        </w:rPr>
      </w:pPr>
      <w:r>
        <w:rPr>
          <w:sz w:val="25"/>
          <w:szCs w:val="25"/>
        </w:rPr>
        <w:t xml:space="preserve">Ľubica </w:t>
      </w:r>
      <w:proofErr w:type="spellStart"/>
      <w:r>
        <w:rPr>
          <w:sz w:val="25"/>
          <w:szCs w:val="25"/>
        </w:rPr>
        <w:t>Laššáková</w:t>
      </w:r>
      <w:proofErr w:type="spellEnd"/>
      <w:r>
        <w:rPr>
          <w:sz w:val="25"/>
          <w:szCs w:val="25"/>
        </w:rPr>
        <w:t xml:space="preserve"> </w:t>
      </w:r>
      <w:r w:rsidR="00146B7C">
        <w:rPr>
          <w:sz w:val="25"/>
          <w:szCs w:val="25"/>
        </w:rPr>
        <w:br/>
      </w:r>
      <w:r>
        <w:rPr>
          <w:sz w:val="25"/>
          <w:szCs w:val="25"/>
        </w:rPr>
        <w:t>ministerka kultúry</w:t>
      </w:r>
      <w:r w:rsidR="00146B7C" w:rsidRPr="008E4F14">
        <w:rPr>
          <w:sz w:val="25"/>
          <w:szCs w:val="25"/>
        </w:rPr>
        <w:t xml:space="preserve"> </w:t>
      </w:r>
      <w:bookmarkStart w:id="0" w:name="_GoBack"/>
      <w:bookmarkEnd w:id="0"/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F18F" w14:textId="77777777" w:rsidR="00880C34" w:rsidRDefault="00880C34" w:rsidP="00AF1D48">
      <w:r>
        <w:separator/>
      </w:r>
    </w:p>
  </w:endnote>
  <w:endnote w:type="continuationSeparator" w:id="0">
    <w:p w14:paraId="794ECA6D" w14:textId="77777777" w:rsidR="00880C34" w:rsidRDefault="00880C3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1F152787" w:rsidR="00AF1D48" w:rsidRDefault="00AF1D48" w:rsidP="008E5B7F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31ACC">
      <w:t>6</w:t>
    </w:r>
    <w:r w:rsidR="008E5B7F">
      <w:t xml:space="preserve">. </w:t>
    </w:r>
    <w:r w:rsidR="00531ACC">
      <w:t>8</w:t>
    </w:r>
    <w:r w:rsidR="008E5B7F">
      <w:t>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94BC" w14:textId="77777777" w:rsidR="00880C34" w:rsidRDefault="00880C34" w:rsidP="00AF1D48">
      <w:r>
        <w:separator/>
      </w:r>
    </w:p>
  </w:footnote>
  <w:footnote w:type="continuationSeparator" w:id="0">
    <w:p w14:paraId="362CE574" w14:textId="77777777" w:rsidR="00880C34" w:rsidRDefault="00880C3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5BA3"/>
    <w:rsid w:val="00036E2E"/>
    <w:rsid w:val="00061CCF"/>
    <w:rsid w:val="000804FE"/>
    <w:rsid w:val="00083927"/>
    <w:rsid w:val="00092758"/>
    <w:rsid w:val="000A0C4D"/>
    <w:rsid w:val="000B01AC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5E49"/>
    <w:rsid w:val="00146B7C"/>
    <w:rsid w:val="00160088"/>
    <w:rsid w:val="001630FB"/>
    <w:rsid w:val="00167922"/>
    <w:rsid w:val="00170FAA"/>
    <w:rsid w:val="001725A4"/>
    <w:rsid w:val="00191638"/>
    <w:rsid w:val="00194157"/>
    <w:rsid w:val="001B7FE0"/>
    <w:rsid w:val="001C4B05"/>
    <w:rsid w:val="001C66E6"/>
    <w:rsid w:val="001D79DA"/>
    <w:rsid w:val="001E0CFD"/>
    <w:rsid w:val="001F674F"/>
    <w:rsid w:val="00213F9D"/>
    <w:rsid w:val="00220306"/>
    <w:rsid w:val="00236E26"/>
    <w:rsid w:val="00242294"/>
    <w:rsid w:val="00283711"/>
    <w:rsid w:val="002924C3"/>
    <w:rsid w:val="0029466C"/>
    <w:rsid w:val="002970BD"/>
    <w:rsid w:val="002B0B5D"/>
    <w:rsid w:val="002B45DC"/>
    <w:rsid w:val="002B6B6C"/>
    <w:rsid w:val="002D4123"/>
    <w:rsid w:val="002E6307"/>
    <w:rsid w:val="002F185A"/>
    <w:rsid w:val="00307FC9"/>
    <w:rsid w:val="0033171B"/>
    <w:rsid w:val="00337B35"/>
    <w:rsid w:val="00354FA2"/>
    <w:rsid w:val="00375D62"/>
    <w:rsid w:val="003B2E79"/>
    <w:rsid w:val="003D115D"/>
    <w:rsid w:val="00414C1D"/>
    <w:rsid w:val="00424324"/>
    <w:rsid w:val="00427B3B"/>
    <w:rsid w:val="00432107"/>
    <w:rsid w:val="004326EA"/>
    <w:rsid w:val="0044273A"/>
    <w:rsid w:val="00453337"/>
    <w:rsid w:val="00466CAB"/>
    <w:rsid w:val="00482A52"/>
    <w:rsid w:val="004A0CFC"/>
    <w:rsid w:val="004A1369"/>
    <w:rsid w:val="004B4777"/>
    <w:rsid w:val="004D3726"/>
    <w:rsid w:val="004D4B30"/>
    <w:rsid w:val="004D70A2"/>
    <w:rsid w:val="004F15FB"/>
    <w:rsid w:val="00500D37"/>
    <w:rsid w:val="00526A1F"/>
    <w:rsid w:val="00527FAB"/>
    <w:rsid w:val="00531ACC"/>
    <w:rsid w:val="00542FD5"/>
    <w:rsid w:val="0055330D"/>
    <w:rsid w:val="0056032D"/>
    <w:rsid w:val="00575A51"/>
    <w:rsid w:val="0057706E"/>
    <w:rsid w:val="00581527"/>
    <w:rsid w:val="005A2E35"/>
    <w:rsid w:val="005A45F1"/>
    <w:rsid w:val="005B1217"/>
    <w:rsid w:val="005B4B97"/>
    <w:rsid w:val="005B7FF4"/>
    <w:rsid w:val="005D335A"/>
    <w:rsid w:val="00601389"/>
    <w:rsid w:val="006131C9"/>
    <w:rsid w:val="00623BAD"/>
    <w:rsid w:val="00627C51"/>
    <w:rsid w:val="00671F01"/>
    <w:rsid w:val="00676DCD"/>
    <w:rsid w:val="00685081"/>
    <w:rsid w:val="00687550"/>
    <w:rsid w:val="0069637B"/>
    <w:rsid w:val="006B36F8"/>
    <w:rsid w:val="006B4F2E"/>
    <w:rsid w:val="006B6372"/>
    <w:rsid w:val="006C4BE9"/>
    <w:rsid w:val="006E7967"/>
    <w:rsid w:val="00714FA1"/>
    <w:rsid w:val="00727783"/>
    <w:rsid w:val="00747349"/>
    <w:rsid w:val="00747BC1"/>
    <w:rsid w:val="0075754B"/>
    <w:rsid w:val="0078171E"/>
    <w:rsid w:val="0078451E"/>
    <w:rsid w:val="00784959"/>
    <w:rsid w:val="0079512E"/>
    <w:rsid w:val="007A6D98"/>
    <w:rsid w:val="007F37E7"/>
    <w:rsid w:val="008073E3"/>
    <w:rsid w:val="00821793"/>
    <w:rsid w:val="00855D5A"/>
    <w:rsid w:val="00861CC6"/>
    <w:rsid w:val="00880C34"/>
    <w:rsid w:val="008A4A21"/>
    <w:rsid w:val="008C67C9"/>
    <w:rsid w:val="008E4F14"/>
    <w:rsid w:val="008E5B7F"/>
    <w:rsid w:val="0090665F"/>
    <w:rsid w:val="00907265"/>
    <w:rsid w:val="00922B19"/>
    <w:rsid w:val="00922E66"/>
    <w:rsid w:val="00946CED"/>
    <w:rsid w:val="009C6528"/>
    <w:rsid w:val="009D2EBF"/>
    <w:rsid w:val="009D7004"/>
    <w:rsid w:val="009E7AFC"/>
    <w:rsid w:val="009E7FEF"/>
    <w:rsid w:val="00A208EC"/>
    <w:rsid w:val="00A216CD"/>
    <w:rsid w:val="00A27B5F"/>
    <w:rsid w:val="00A409E7"/>
    <w:rsid w:val="00A56B40"/>
    <w:rsid w:val="00A717E1"/>
    <w:rsid w:val="00A71802"/>
    <w:rsid w:val="00A77AB2"/>
    <w:rsid w:val="00AA0C58"/>
    <w:rsid w:val="00AF1D48"/>
    <w:rsid w:val="00B17B60"/>
    <w:rsid w:val="00B42E84"/>
    <w:rsid w:val="00B463AB"/>
    <w:rsid w:val="00B61867"/>
    <w:rsid w:val="00B64650"/>
    <w:rsid w:val="00BC2EE5"/>
    <w:rsid w:val="00BE174E"/>
    <w:rsid w:val="00BE43B4"/>
    <w:rsid w:val="00C1127B"/>
    <w:rsid w:val="00C632CF"/>
    <w:rsid w:val="00C656C8"/>
    <w:rsid w:val="00C86CAD"/>
    <w:rsid w:val="00CA7FA2"/>
    <w:rsid w:val="00CC25B0"/>
    <w:rsid w:val="00CC2711"/>
    <w:rsid w:val="00D02444"/>
    <w:rsid w:val="00D43A10"/>
    <w:rsid w:val="00D47D6D"/>
    <w:rsid w:val="00D54C03"/>
    <w:rsid w:val="00DA1D25"/>
    <w:rsid w:val="00DA48B3"/>
    <w:rsid w:val="00DC16A2"/>
    <w:rsid w:val="00DC4AFD"/>
    <w:rsid w:val="00DD28CE"/>
    <w:rsid w:val="00E11820"/>
    <w:rsid w:val="00E335AA"/>
    <w:rsid w:val="00E37D9C"/>
    <w:rsid w:val="00E74698"/>
    <w:rsid w:val="00EA7A62"/>
    <w:rsid w:val="00EC6B42"/>
    <w:rsid w:val="00EE4DDD"/>
    <w:rsid w:val="00F13123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5B4B9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B4B9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7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5B4B9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B4B9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7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1.2019 9:45:43"/>
    <f:field ref="objchangedby" par="" text="Administrator, System"/>
    <f:field ref="objmodifiedat" par="" text="28.1.2019 9:45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karol.porubcin@culture.gov.sk</dc:creator>
  <cp:lastModifiedBy>Porubčin Karol</cp:lastModifiedBy>
  <cp:revision>4</cp:revision>
  <cp:lastPrinted>2019-08-06T08:33:00Z</cp:lastPrinted>
  <dcterms:created xsi:type="dcterms:W3CDTF">2019-08-05T14:32:00Z</dcterms:created>
  <dcterms:modified xsi:type="dcterms:W3CDTF">2019-08-06T08:51:00Z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COO.2145.1000.3.3179071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o finančnej podpore činnosti cirkví a náboženských spoločností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finančnej podpore činnosti cirkví a náboženských spoločností</vt:lpwstr>
  </property>
  <property fmtid="{D5CDD505-2E9C-101B-9397-08002B2CF9AE}" pid="19" name="FSC#SKEDITIONSLOVLEX@103.510:rezortcislopredpis">
    <vt:lpwstr>MK-218/2019-230/1377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&lt;p&gt;Vláda Slovenskej republiky deklarovala vo svojom programovom vyhlásení zámer vypracovať novú legislatívnu úpravu financovania cirkví a náboženských spoločností. Ministerstvo kultúry SR sa dlhodobo zaoberá témou zmeny financovania cirkví. Financovanie 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Ľubica Laššáková_x000d_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28. 1. 2019</vt:lpwstr>
  </property>
</Properties>
</file>