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FA612E" w:rsidRDefault="00FA612E">
      <w:pPr>
        <w:jc w:val="center"/>
        <w:divId w:val="386689205"/>
        <w:rPr>
          <w:rFonts w:ascii="Times" w:hAnsi="Times" w:cs="Times"/>
          <w:sz w:val="25"/>
          <w:szCs w:val="25"/>
        </w:rPr>
      </w:pPr>
      <w:r>
        <w:rPr>
          <w:rFonts w:ascii="Times" w:hAnsi="Times" w:cs="Times"/>
          <w:sz w:val="25"/>
          <w:szCs w:val="25"/>
        </w:rPr>
        <w:t>Správa o poľnohospodárstve a potravinárstve v Slovenskej republike za rok 2018</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FA612E" w:rsidP="00FA612E">
            <w:pPr>
              <w:spacing w:after="0" w:line="240" w:lineRule="auto"/>
              <w:rPr>
                <w:rFonts w:ascii="Times New Roman" w:hAnsi="Times New Roman" w:cs="Calibri"/>
                <w:sz w:val="20"/>
                <w:szCs w:val="20"/>
              </w:rPr>
            </w:pPr>
            <w:r>
              <w:rPr>
                <w:rFonts w:ascii="Times" w:hAnsi="Times" w:cs="Times"/>
                <w:sz w:val="25"/>
                <w:szCs w:val="25"/>
              </w:rPr>
              <w:t>9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FA612E" w:rsidP="00FA612E">
            <w:pPr>
              <w:spacing w:after="0" w:line="240" w:lineRule="auto"/>
              <w:rPr>
                <w:rFonts w:ascii="Times New Roman" w:hAnsi="Times New Roman" w:cs="Calibri"/>
                <w:sz w:val="20"/>
                <w:szCs w:val="20"/>
              </w:rPr>
            </w:pPr>
            <w:r>
              <w:rPr>
                <w:rFonts w:ascii="Times" w:hAnsi="Times" w:cs="Times"/>
                <w:sz w:val="25"/>
                <w:szCs w:val="25"/>
              </w:rPr>
              <w:t>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FA612E" w:rsidP="00FA612E">
            <w:pPr>
              <w:spacing w:after="0" w:line="240" w:lineRule="auto"/>
              <w:rPr>
                <w:rFonts w:ascii="Times New Roman" w:hAnsi="Times New Roman" w:cs="Calibri"/>
                <w:sz w:val="20"/>
                <w:szCs w:val="20"/>
              </w:rPr>
            </w:pPr>
            <w:r>
              <w:rPr>
                <w:rFonts w:ascii="Times" w:hAnsi="Times" w:cs="Times"/>
                <w:sz w:val="25"/>
                <w:szCs w:val="25"/>
              </w:rPr>
              <w:t>7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FA612E" w:rsidP="00FA612E">
            <w:pPr>
              <w:spacing w:after="0" w:line="240" w:lineRule="auto"/>
              <w:rPr>
                <w:rFonts w:ascii="Times New Roman" w:hAnsi="Times New Roman" w:cs="Calibri"/>
                <w:sz w:val="20"/>
                <w:szCs w:val="20"/>
              </w:rPr>
            </w:pPr>
            <w:r>
              <w:rPr>
                <w:rFonts w:ascii="Times" w:hAnsi="Times" w:cs="Times"/>
                <w:sz w:val="25"/>
                <w:szCs w:val="25"/>
              </w:rPr>
              <w:t>1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FA612E" w:rsidP="00FA612E">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FA612E" w:rsidRDefault="00FA612E"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FA612E">
        <w:trPr>
          <w:divId w:val="106522698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b/>
                <w:bCs/>
                <w:sz w:val="25"/>
                <w:szCs w:val="25"/>
              </w:rPr>
            </w:pPr>
            <w:r>
              <w:rPr>
                <w:rFonts w:ascii="Times" w:hAnsi="Times" w:cs="Times"/>
                <w:b/>
                <w:bCs/>
                <w:sz w:val="25"/>
                <w:szCs w:val="25"/>
              </w:rPr>
              <w:t>Vôbec nezaslali</w:t>
            </w: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sz w:val="20"/>
                <w:szCs w:val="20"/>
              </w:rPr>
            </w:pP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sz w:val="20"/>
                <w:szCs w:val="20"/>
              </w:rPr>
            </w:pP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sz w:val="20"/>
                <w:szCs w:val="20"/>
              </w:rPr>
            </w:pP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sz w:val="20"/>
                <w:szCs w:val="20"/>
              </w:rPr>
            </w:pP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sz w:val="20"/>
                <w:szCs w:val="20"/>
              </w:rPr>
            </w:pP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Zväz obchodu SR</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sz w:val="20"/>
                <w:szCs w:val="20"/>
              </w:rPr>
            </w:pP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 xml:space="preserve">Asociácia </w:t>
            </w:r>
            <w:r w:rsidR="00E149D6">
              <w:rPr>
                <w:rFonts w:ascii="Times" w:hAnsi="Times" w:cs="Times"/>
                <w:sz w:val="25"/>
                <w:szCs w:val="25"/>
              </w:rPr>
              <w:t>zamestnávateľských</w:t>
            </w:r>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x</w:t>
            </w:r>
          </w:p>
        </w:tc>
      </w:tr>
      <w:tr w:rsidR="00FA612E">
        <w:trPr>
          <w:divId w:val="1065226985"/>
          <w:jc w:val="center"/>
        </w:trPr>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9 (5o,4z)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612E" w:rsidRDefault="00FA612E">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FA612E" w:rsidRDefault="00FA612E"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0"/>
        <w:gridCol w:w="6653"/>
        <w:gridCol w:w="665"/>
        <w:gridCol w:w="665"/>
        <w:gridCol w:w="3992"/>
      </w:tblGrid>
      <w:tr w:rsidR="00FA612E">
        <w:trPr>
          <w:divId w:val="6633186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b/>
                <w:bCs/>
                <w:sz w:val="25"/>
                <w:szCs w:val="25"/>
              </w:rPr>
            </w:pPr>
            <w:r>
              <w:rPr>
                <w:rFonts w:ascii="Times" w:hAnsi="Times" w:cs="Times"/>
                <w:b/>
                <w:bCs/>
                <w:sz w:val="25"/>
                <w:szCs w:val="25"/>
              </w:rPr>
              <w:t>Spôsob vyhodnotenia</w:t>
            </w:r>
          </w:p>
        </w:tc>
      </w:tr>
      <w:tr w:rsidR="00FA612E">
        <w:trPr>
          <w:divId w:val="6633186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b/>
                <w:bCs/>
                <w:sz w:val="25"/>
                <w:szCs w:val="25"/>
              </w:rPr>
            </w:pPr>
            <w:r>
              <w:rPr>
                <w:rFonts w:ascii="Times" w:hAnsi="Times" w:cs="Times"/>
                <w:b/>
                <w:bCs/>
                <w:sz w:val="25"/>
                <w:szCs w:val="25"/>
              </w:rPr>
              <w:t>MF</w:t>
            </w:r>
            <w:r w:rsidR="00E149D6">
              <w:rPr>
                <w:rFonts w:ascii="Times" w:hAnsi="Times" w:cs="Times"/>
                <w:b/>
                <w:bCs/>
                <w:sz w:val="25"/>
                <w:szCs w:val="25"/>
              </w:rPr>
              <w:t xml:space="preserve"> </w:t>
            </w:r>
            <w:r>
              <w:rPr>
                <w:rFonts w:ascii="Times" w:hAnsi="Times" w:cs="Times"/>
                <w:b/>
                <w:bCs/>
                <w:sz w:val="25"/>
                <w:szCs w:val="25"/>
              </w:rPr>
              <w:t>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rPr>
                <w:rFonts w:ascii="Times" w:hAnsi="Times" w:cs="Times"/>
                <w:sz w:val="25"/>
                <w:szCs w:val="25"/>
              </w:rPr>
            </w:pPr>
            <w:r>
              <w:rPr>
                <w:rFonts w:ascii="Times" w:hAnsi="Times" w:cs="Times"/>
                <w:sz w:val="25"/>
                <w:szCs w:val="25"/>
              </w:rPr>
              <w:br/>
              <w:t>Bez pripomienok. Berieme na vedomie, že predložený materiál nebude mať žiadne vplyvy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sz w:val="25"/>
                <w:szCs w:val="25"/>
              </w:rPr>
            </w:pPr>
          </w:p>
        </w:tc>
      </w:tr>
      <w:tr w:rsidR="00FA612E">
        <w:trPr>
          <w:divId w:val="6633186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b/>
                <w:bCs/>
                <w:sz w:val="25"/>
                <w:szCs w:val="25"/>
              </w:rPr>
            </w:pPr>
            <w:r>
              <w:rPr>
                <w:rFonts w:ascii="Times" w:hAnsi="Times" w:cs="Times"/>
                <w:b/>
                <w:bCs/>
                <w:sz w:val="25"/>
                <w:szCs w:val="25"/>
              </w:rPr>
              <w:t>MH</w:t>
            </w:r>
            <w:r w:rsidR="00E149D6">
              <w:rPr>
                <w:rFonts w:ascii="Times" w:hAnsi="Times" w:cs="Times"/>
                <w:b/>
                <w:bCs/>
                <w:sz w:val="25"/>
                <w:szCs w:val="25"/>
              </w:rPr>
              <w:t xml:space="preserve"> </w:t>
            </w:r>
            <w:r>
              <w:rPr>
                <w:rFonts w:ascii="Times" w:hAnsi="Times" w:cs="Times"/>
                <w:b/>
                <w:bCs/>
                <w:sz w:val="25"/>
                <w:szCs w:val="25"/>
              </w:rPr>
              <w:t>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Odporúčame doplniť do Doložky vybraných vplyvov v časti 4. Dotknuté subjekty rezort: Ministerstvo pôdohospodárstva a rozvoja vidieka Slovenskej republiky. Zdôvodnenie: v zmysle Jednotnej metodiky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rPr>
                <w:rFonts w:ascii="Times" w:hAnsi="Times" w:cs="Times"/>
                <w:sz w:val="25"/>
                <w:szCs w:val="25"/>
              </w:rPr>
            </w:pPr>
            <w:r>
              <w:rPr>
                <w:rFonts w:ascii="Times" w:hAnsi="Times" w:cs="Times"/>
                <w:sz w:val="25"/>
                <w:szCs w:val="25"/>
              </w:rPr>
              <w:t>Text upravený.</w:t>
            </w:r>
          </w:p>
        </w:tc>
      </w:tr>
      <w:tr w:rsidR="00FA612E">
        <w:trPr>
          <w:divId w:val="6633186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b/>
                <w:bCs/>
                <w:sz w:val="25"/>
                <w:szCs w:val="25"/>
              </w:rPr>
            </w:pPr>
            <w:r>
              <w:rPr>
                <w:rFonts w:ascii="Times" w:hAnsi="Times" w:cs="Times"/>
                <w:b/>
                <w:bCs/>
                <w:sz w:val="25"/>
                <w:szCs w:val="25"/>
              </w:rPr>
              <w:t>MH</w:t>
            </w:r>
            <w:r w:rsidR="00E149D6">
              <w:rPr>
                <w:rFonts w:ascii="Times" w:hAnsi="Times" w:cs="Times"/>
                <w:b/>
                <w:bCs/>
                <w:sz w:val="25"/>
                <w:szCs w:val="25"/>
              </w:rPr>
              <w:t xml:space="preserve"> </w:t>
            </w:r>
            <w:r>
              <w:rPr>
                <w:rFonts w:ascii="Times" w:hAnsi="Times" w:cs="Times"/>
                <w:b/>
                <w:bCs/>
                <w:sz w:val="25"/>
                <w:szCs w:val="25"/>
              </w:rPr>
              <w:t>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rPr>
                <w:rFonts w:ascii="Times" w:hAnsi="Times" w:cs="Times"/>
                <w:sz w:val="25"/>
                <w:szCs w:val="25"/>
              </w:rPr>
            </w:pPr>
            <w:r>
              <w:rPr>
                <w:rFonts w:ascii="Times" w:hAnsi="Times" w:cs="Times"/>
                <w:b/>
                <w:bCs/>
                <w:sz w:val="25"/>
                <w:szCs w:val="25"/>
              </w:rPr>
              <w:t>K prílohe č. 8</w:t>
            </w:r>
            <w:r>
              <w:rPr>
                <w:rFonts w:ascii="Times" w:hAnsi="Times" w:cs="Times"/>
                <w:sz w:val="25"/>
                <w:szCs w:val="25"/>
              </w:rPr>
              <w:br/>
              <w:t>Z Prílohy č. 8 Zoznam použitých skratiek navrhujeme vypustiť skratku „</w:t>
            </w:r>
            <w:proofErr w:type="spellStart"/>
            <w:r>
              <w:rPr>
                <w:rFonts w:ascii="Times" w:hAnsi="Times" w:cs="Times"/>
                <w:sz w:val="25"/>
                <w:szCs w:val="25"/>
              </w:rPr>
              <w:t>OPVaV</w:t>
            </w:r>
            <w:proofErr w:type="spellEnd"/>
            <w:r>
              <w:rPr>
                <w:rFonts w:ascii="Times" w:hAnsi="Times" w:cs="Times"/>
                <w:sz w:val="25"/>
                <w:szCs w:val="25"/>
              </w:rPr>
              <w:t xml:space="preserve"> – Operačný program výskum a vývoj“. Zdôvodnenie: dokument, ani žiadna z príloh skratku </w:t>
            </w:r>
            <w:proofErr w:type="spellStart"/>
            <w:r>
              <w:rPr>
                <w:rFonts w:ascii="Times" w:hAnsi="Times" w:cs="Times"/>
                <w:sz w:val="25"/>
                <w:szCs w:val="25"/>
              </w:rPr>
              <w:t>OPVaV</w:t>
            </w:r>
            <w:proofErr w:type="spellEnd"/>
            <w:r>
              <w:rPr>
                <w:rFonts w:ascii="Times" w:hAnsi="Times" w:cs="Times"/>
                <w:sz w:val="25"/>
                <w:szCs w:val="25"/>
              </w:rPr>
              <w:t xml:space="preserve"> neuvádza.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rPr>
                <w:rFonts w:ascii="Times" w:hAnsi="Times" w:cs="Times"/>
                <w:sz w:val="25"/>
                <w:szCs w:val="25"/>
              </w:rPr>
            </w:pPr>
            <w:r>
              <w:rPr>
                <w:rFonts w:ascii="Times" w:hAnsi="Times" w:cs="Times"/>
                <w:sz w:val="25"/>
                <w:szCs w:val="25"/>
              </w:rPr>
              <w:t xml:space="preserve">Skratka odstránená. </w:t>
            </w:r>
          </w:p>
        </w:tc>
      </w:tr>
      <w:tr w:rsidR="00FA612E">
        <w:trPr>
          <w:divId w:val="6633186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b/>
                <w:bCs/>
                <w:sz w:val="25"/>
                <w:szCs w:val="25"/>
              </w:rPr>
            </w:pPr>
            <w:r>
              <w:rPr>
                <w:rFonts w:ascii="Times" w:hAnsi="Times" w:cs="Times"/>
                <w:b/>
                <w:bCs/>
                <w:sz w:val="25"/>
                <w:szCs w:val="25"/>
              </w:rPr>
              <w:t>MZ</w:t>
            </w:r>
            <w:r w:rsidR="00E149D6">
              <w:rPr>
                <w:rFonts w:ascii="Times" w:hAnsi="Times" w:cs="Times"/>
                <w:b/>
                <w:bCs/>
                <w:sz w:val="25"/>
                <w:szCs w:val="25"/>
              </w:rPr>
              <w:t xml:space="preserve"> </w:t>
            </w:r>
            <w:r>
              <w:rPr>
                <w:rFonts w:ascii="Times" w:hAnsi="Times" w:cs="Times"/>
                <w:b/>
                <w:bCs/>
                <w:sz w:val="25"/>
                <w:szCs w:val="25"/>
              </w:rPr>
              <w:t>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rPr>
                <w:rFonts w:ascii="Times" w:hAnsi="Times" w:cs="Times"/>
                <w:sz w:val="25"/>
                <w:szCs w:val="25"/>
              </w:rPr>
            </w:pPr>
            <w:r>
              <w:rPr>
                <w:rFonts w:ascii="Times" w:hAnsi="Times" w:cs="Times"/>
                <w:sz w:val="25"/>
                <w:szCs w:val="25"/>
              </w:rPr>
              <w:br/>
              <w:t xml:space="preserve">1/ - v Prílohe 2 v kapitole 3.5. Bezpečnosť a kvalita potravín na str. 54, je potrebné upraviť uvedený text „Orgány verejného zdravotníctva v Slovenskej republike v roku 2018 analyzovali a vyhodnotili 12922 vzoriek potravín vzoriek potravín, pokrmov, prídavných látok do potravín a materiálov určených na styk s potravinami.“ nasledovne: „Orgány verejného zdravotníctva v Slovenskej republike v roku 2018 analyzovali a vyhodnotili 12922 vzoriek potravín, pokrmov, prídavných látok do potravín a materiálov určených na styk s potravinami.“ 2/ - v Prílohe 2 v kapitole 3.5. Bezpečnosť a kvalita potravín na str. 56, je potrebné upraviť uvedený text „Z celkového počtu vyšetrených vzoriek bolo celkovo nevyhovujúcich 1 413 vzoriek, čo predstavovalo 5,1 %..“ nasledovne: „Z celkového počtu 12 922 vyšetrených vzoriek bolo celkovo nevyhovujúcich 938 vzoriek, čo predstavuje 7,26 %..“ Odôvodnenie: Úrad verejného zdravotníctva Slovenskej republiky zaslal Národnému poľnohospodárskemu a potravinárskemu centru vyjadrenie č. OHVBPKV/3942/2019/Jo zo dňa 09.05.2019 a uvedené údaje v správe nekorešpondujú s údajmi v spomínanom vyjadrení. Túto pripomienku považujeme za zásadnú. 3/ Vyššie uvedené pripomienky je potrebné upraviť v texte aj vo „Vlastnom materiáli“ na str. 45.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rPr>
                <w:rFonts w:ascii="Times" w:hAnsi="Times" w:cs="Times"/>
                <w:sz w:val="25"/>
                <w:szCs w:val="25"/>
              </w:rPr>
            </w:pPr>
            <w:r>
              <w:rPr>
                <w:rFonts w:ascii="Times" w:hAnsi="Times" w:cs="Times"/>
                <w:sz w:val="25"/>
                <w:szCs w:val="25"/>
              </w:rPr>
              <w:t>Text upravený.</w:t>
            </w:r>
          </w:p>
        </w:tc>
      </w:tr>
      <w:tr w:rsidR="00FA612E">
        <w:trPr>
          <w:divId w:val="6633186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rPr>
                <w:rFonts w:ascii="Times" w:hAnsi="Times" w:cs="Times"/>
                <w:sz w:val="25"/>
                <w:szCs w:val="25"/>
              </w:rPr>
            </w:pPr>
            <w:r>
              <w:rPr>
                <w:rFonts w:ascii="Times" w:hAnsi="Times" w:cs="Times"/>
                <w:b/>
                <w:bCs/>
                <w:sz w:val="25"/>
                <w:szCs w:val="25"/>
              </w:rPr>
              <w:t>1. V bode 7.2. Odporúčania:</w:t>
            </w:r>
            <w:r>
              <w:rPr>
                <w:rFonts w:ascii="Times" w:hAnsi="Times" w:cs="Times"/>
                <w:sz w:val="25"/>
                <w:szCs w:val="25"/>
              </w:rPr>
              <w:br/>
              <w:t xml:space="preserve">Do bodu 7.2 žiadame doplniť odporúčanie : ,, Vytvoriť mechanizmus podpory na úrovni slovenských spracovateľov pri spracovávaní poľnohospodárskej výroby od slovenských prvovýrobcov,“ Odôvodnenie: Okrem nedostatku domácej suroviny, je ďalším zásadným dôvodom nákupu základných surovín pre spracovanie od iných ako slovenských producentov aj cenový rozdiel v prospech surovín dovážaných z iných krajín. V podmienkach trhovej ekonomiky je cenový rozdiel medzi domácimi a zahraničnými zdrojmi často zásadným aspektom v oblasti konkurencieschopnosti a možnosti uplatnenia sa na trhu. Finančná podpora na úrovni prvovýrobcov, spôsobila fenomén exportu domácej produkcie do zahraničia avšak nevyriešila problematiku spracovávania slovenskej prvovýroby na území Slovenskej republiky. Vytvorenie mechanizmu podpory na úrovni spracovateľov, by boli slovenskí spracovatelia motivovaní nakupovať slovenskú prvovýrobu, čo by zvýšilo aj podiel slovenských výrobkov na trhu v celkovom meradle.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rPr>
                <w:rFonts w:ascii="Times" w:hAnsi="Times" w:cs="Times"/>
                <w:sz w:val="25"/>
                <w:szCs w:val="25"/>
              </w:rPr>
            </w:pPr>
            <w:r>
              <w:rPr>
                <w:rFonts w:ascii="Times" w:hAnsi="Times" w:cs="Times"/>
                <w:sz w:val="25"/>
                <w:szCs w:val="25"/>
              </w:rPr>
              <w:t>Text doplnený.</w:t>
            </w:r>
          </w:p>
        </w:tc>
      </w:tr>
      <w:tr w:rsidR="00FA612E">
        <w:trPr>
          <w:divId w:val="6633186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rPr>
                <w:rFonts w:ascii="Times" w:hAnsi="Times" w:cs="Times"/>
                <w:sz w:val="25"/>
                <w:szCs w:val="25"/>
              </w:rPr>
            </w:pPr>
            <w:r>
              <w:rPr>
                <w:rFonts w:ascii="Times" w:hAnsi="Times" w:cs="Times"/>
                <w:b/>
                <w:bCs/>
                <w:sz w:val="25"/>
                <w:szCs w:val="25"/>
              </w:rPr>
              <w:t>2. V bode 7.2. Odporúčania:</w:t>
            </w:r>
            <w:r>
              <w:rPr>
                <w:rFonts w:ascii="Times" w:hAnsi="Times" w:cs="Times"/>
                <w:sz w:val="25"/>
                <w:szCs w:val="25"/>
              </w:rPr>
              <w:br/>
              <w:t xml:space="preserve">Do bodu 7.2 žiadame doplniť odporúčanie : „Vytvoriť systémové opatrenia a úverové rámce pre poskytovanie úverov z bánk na technologickú obnovu a inovácie v potravinárskom priemysle,“ Odôvodnenie: Vytvorenie úverového rámca pre potravinársky priemysel bolo odsúhlasené na rokovaní Rady poľnohospodárskych a potravinárskych samospráv s predsedom vlády SR Petrom </w:t>
            </w:r>
            <w:proofErr w:type="spellStart"/>
            <w:r>
              <w:rPr>
                <w:rFonts w:ascii="Times" w:hAnsi="Times" w:cs="Times"/>
                <w:sz w:val="25"/>
                <w:szCs w:val="25"/>
              </w:rPr>
              <w:t>Pellegrinim</w:t>
            </w:r>
            <w:proofErr w:type="spellEnd"/>
            <w:r>
              <w:rPr>
                <w:rFonts w:ascii="Times" w:hAnsi="Times" w:cs="Times"/>
                <w:sz w:val="25"/>
                <w:szCs w:val="25"/>
              </w:rPr>
              <w:t xml:space="preserve">, ako aj s ministerkou pôdohospodárstva a rozvoja vidieka SR Gabrielou </w:t>
            </w:r>
            <w:proofErr w:type="spellStart"/>
            <w:r>
              <w:rPr>
                <w:rFonts w:ascii="Times" w:hAnsi="Times" w:cs="Times"/>
                <w:sz w:val="25"/>
                <w:szCs w:val="25"/>
              </w:rPr>
              <w:t>Matečnou</w:t>
            </w:r>
            <w:proofErr w:type="spellEnd"/>
            <w:r>
              <w:rPr>
                <w:rFonts w:ascii="Times" w:hAnsi="Times" w:cs="Times"/>
                <w:sz w:val="25"/>
                <w:szCs w:val="25"/>
              </w:rPr>
              <w:t xml:space="preserve">. Úverové rámce sú dôležitým nástrojom pre potravinársky priemysel na zvýšenie konkurencieschopnosti voči zahraničným výrobcom. Neustále sa zvyšujúce negatívne saldo zahraničného obchodu, ktoré je generované spracovanými potravinami, vyžaduje prijatie okamžitých opatrení na to, aby boli nahraditeľné potraviny vyrábané na Slovensku.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rPr>
                <w:rFonts w:ascii="Times" w:hAnsi="Times" w:cs="Times"/>
                <w:sz w:val="25"/>
                <w:szCs w:val="25"/>
              </w:rPr>
            </w:pPr>
            <w:r>
              <w:rPr>
                <w:rFonts w:ascii="Times" w:hAnsi="Times" w:cs="Times"/>
                <w:sz w:val="25"/>
                <w:szCs w:val="25"/>
              </w:rPr>
              <w:t>Text doplnený.</w:t>
            </w:r>
          </w:p>
        </w:tc>
      </w:tr>
      <w:tr w:rsidR="00FA612E">
        <w:trPr>
          <w:divId w:val="6633186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rPr>
                <w:rFonts w:ascii="Times" w:hAnsi="Times" w:cs="Times"/>
                <w:sz w:val="25"/>
                <w:szCs w:val="25"/>
              </w:rPr>
            </w:pPr>
            <w:r>
              <w:rPr>
                <w:rFonts w:ascii="Times" w:hAnsi="Times" w:cs="Times"/>
                <w:b/>
                <w:bCs/>
                <w:sz w:val="25"/>
                <w:szCs w:val="25"/>
              </w:rPr>
              <w:t>Pripomienka všeobecného charakteru</w:t>
            </w:r>
            <w:r>
              <w:rPr>
                <w:rFonts w:ascii="Times" w:hAnsi="Times" w:cs="Times"/>
                <w:sz w:val="25"/>
                <w:szCs w:val="25"/>
              </w:rPr>
              <w:br/>
              <w:t>Potravinárska komora Slovenska požaduje, aby bola v budúcich rokoch zmenená štruktúra Správy o poľnohospodárstve a potravinárstve takým spôsobom, že oblasť potravinárstva bude tvoriť samostatnú ucelenú časť Zelenej správy. V súčasnosti je potrebné jednotlivé ukazovatele potravinárskeho priemyslu v správach vyhľadávať na viacerých miestach, čo robí správu neprehľadnou. Spracovateľský potravinársky priemysel je síce úzko naviazaný na poľnohospodársku prvovýrobu, z hľadiska problematiky rozvoja celého odvetvia potravinárstva je však potrebné nastavovať politiky na základe uceleného obrazu o celkom stave odvetvia, ale aj po jednotlivých potravinárskych odvetviach. V rámci samostatnej časti zelenej správy o potravinárstve bude potrebné upraviť štruktúru tak, aby informácie mali logickú následnosť. Zároveň navrhujeme, aby do Správy boli zahrnuté podrobnejšie informácie z jednotlivých potravinárskych odvetví, a to minimálne v rozsahu, v akom boli zverejnené v dokumente „Informácia o priebehu plnenia Koncepcie rozvoja potravinárskeho priemyslu 2014 – 2020“.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rPr>
                <w:rFonts w:ascii="Times" w:hAnsi="Times" w:cs="Times"/>
                <w:sz w:val="25"/>
                <w:szCs w:val="25"/>
              </w:rPr>
            </w:pPr>
            <w:r>
              <w:rPr>
                <w:rFonts w:ascii="Times" w:hAnsi="Times" w:cs="Times"/>
                <w:sz w:val="25"/>
                <w:szCs w:val="25"/>
              </w:rPr>
              <w:t>MPRV SR zohľadní pripomienku pri príprave Správy o poľnohospodárstve a potravinárstve za rok 2019.</w:t>
            </w:r>
          </w:p>
        </w:tc>
      </w:tr>
      <w:tr w:rsidR="00FA612E">
        <w:trPr>
          <w:divId w:val="6633186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b/>
                <w:bCs/>
                <w:sz w:val="25"/>
                <w:szCs w:val="25"/>
              </w:rPr>
            </w:pPr>
            <w:r>
              <w:rPr>
                <w:rFonts w:ascii="Times" w:hAnsi="Times" w:cs="Times"/>
                <w:b/>
                <w:bCs/>
                <w:sz w:val="25"/>
                <w:szCs w:val="25"/>
              </w:rPr>
              <w:t>ŠÚ</w:t>
            </w:r>
            <w:r w:rsidR="00E149D6">
              <w:rPr>
                <w:rFonts w:ascii="Times" w:hAnsi="Times" w:cs="Times"/>
                <w:b/>
                <w:bCs/>
                <w:sz w:val="25"/>
                <w:szCs w:val="25"/>
              </w:rPr>
              <w:t xml:space="preserve"> </w:t>
            </w:r>
            <w:bookmarkStart w:id="0" w:name="_GoBack"/>
            <w:bookmarkEnd w:id="0"/>
            <w:r>
              <w:rPr>
                <w:rFonts w:ascii="Times" w:hAnsi="Times" w:cs="Times"/>
                <w:b/>
                <w:bCs/>
                <w:sz w:val="25"/>
                <w:szCs w:val="25"/>
              </w:rPr>
              <w:t>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rPr>
                <w:rFonts w:ascii="Times" w:hAnsi="Times" w:cs="Times"/>
                <w:sz w:val="25"/>
                <w:szCs w:val="25"/>
              </w:rPr>
            </w:pPr>
            <w:r>
              <w:rPr>
                <w:rFonts w:ascii="Times" w:hAnsi="Times" w:cs="Times"/>
                <w:b/>
                <w:bCs/>
                <w:sz w:val="25"/>
                <w:szCs w:val="25"/>
              </w:rPr>
              <w:t>vlastnému materiálu a jeho prílohám</w:t>
            </w:r>
            <w:r>
              <w:rPr>
                <w:rFonts w:ascii="Times" w:hAnsi="Times" w:cs="Times"/>
                <w:sz w:val="25"/>
                <w:szCs w:val="25"/>
              </w:rPr>
              <w:br/>
              <w:t xml:space="preserve">Vo vlastnom materiály, jeho tabuľkách a prílohách je uvedené množstvo nesprávnych štatistických informácií. Počet pripomienok ŠÚ SR obsahujúcich správne údaje, ich charakter, umiestnenie v tabuľkách a pod. sú takého charakteru, ktorý presahuje možnosti portálu </w:t>
            </w:r>
            <w:proofErr w:type="spellStart"/>
            <w:r>
              <w:rPr>
                <w:rFonts w:ascii="Times" w:hAnsi="Times" w:cs="Times"/>
                <w:sz w:val="25"/>
                <w:szCs w:val="25"/>
              </w:rPr>
              <w:t>slov-lex</w:t>
            </w:r>
            <w:proofErr w:type="spellEnd"/>
            <w:r>
              <w:rPr>
                <w:rFonts w:ascii="Times" w:hAnsi="Times" w:cs="Times"/>
                <w:sz w:val="25"/>
                <w:szCs w:val="25"/>
              </w:rPr>
              <w:t>. Podľa Čl. 10 ods. 4 Smernice na prípravu a predkladanie materiálov na rokovanie vlády Slovenskej republiky (schválená uznesením vlády SR č. 512 z 13. 6. 2001) predloží ŠÚ SR tieto pripomienky v listinnej podobe.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rPr>
                <w:rFonts w:ascii="Times" w:hAnsi="Times" w:cs="Times"/>
                <w:sz w:val="25"/>
                <w:szCs w:val="25"/>
              </w:rPr>
            </w:pPr>
            <w:r>
              <w:rPr>
                <w:rFonts w:ascii="Times" w:hAnsi="Times" w:cs="Times"/>
                <w:sz w:val="25"/>
                <w:szCs w:val="25"/>
              </w:rPr>
              <w:t xml:space="preserve">Pripomienky ŠU SR boli akceptované, veľké množstvo korekcií vyplynulo z revidovaných údajov, ktoré vykonal ŠU SR. </w:t>
            </w:r>
          </w:p>
        </w:tc>
      </w:tr>
      <w:tr w:rsidR="00FA612E">
        <w:trPr>
          <w:divId w:val="6633186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b/>
                <w:bCs/>
                <w:sz w:val="25"/>
                <w:szCs w:val="25"/>
              </w:rPr>
            </w:pPr>
            <w:r>
              <w:rPr>
                <w:rFonts w:ascii="Times" w:hAnsi="Times" w:cs="Times"/>
                <w:b/>
                <w:bCs/>
                <w:sz w:val="25"/>
                <w:szCs w:val="25"/>
              </w:rPr>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rPr>
                <w:rFonts w:ascii="Times" w:hAnsi="Times" w:cs="Times"/>
                <w:sz w:val="25"/>
                <w:szCs w:val="25"/>
              </w:rPr>
            </w:pPr>
            <w:r>
              <w:rPr>
                <w:rFonts w:ascii="Times" w:hAnsi="Times" w:cs="Times"/>
                <w:b/>
                <w:bCs/>
                <w:sz w:val="25"/>
                <w:szCs w:val="25"/>
              </w:rPr>
              <w:t>Návrhu Správy o poľnohospodárstve a potravinárstve v Slovenskej republike za rok 2018</w:t>
            </w:r>
            <w:r>
              <w:rPr>
                <w:rFonts w:ascii="Times" w:hAnsi="Times" w:cs="Times"/>
                <w:sz w:val="25"/>
                <w:szCs w:val="25"/>
              </w:rPr>
              <w:br/>
              <w:t xml:space="preserve">Predložená správa nedáva reálny obraz o skutočnom stave odvetvia poľnohospodárskej a potravinárskej výroby v SR. Neobsahuje informácie, ktoré by transparentne demonštrovali úsilie dostať toto odvetvie z hlbokej krízy v ktorej sa nachádza. Nenavrhuje konkrétne strategické – koncepčné riešenia, ako oživiť odvetvie, dlhodobé zámery - revitalizácie rastlinnej a živočíšnej výroby a - revitalizácie potravinárskej výroby na Slovensku. Uvádza len, že rezort pripravuje istú stratégiu pre budúce rozpočtové obdobie EÚ. Nedáva žiadnu istotu, že rezort má reálnu, koncepčnú politiku, ako zvrátiť doterajší vývoj a usilovať o opätovné zvyšovanie sebestačnosti Slovenska v produkcii potravín, ktoré bude mať v budúcich rokoch mimoriadny národohospodársky význam, ak chceme čeliť predpokladaným krízovým scenárom klimatického a demografického vývoja vo svete a sprievodnému zvyšovaniu cien potravín. Zlý stav na Slovensku dokumentujú tieto známe skutočnosti : - Vyľudňovanie vidieka, pokles jeho samozásobiteľskej schopnosti, nedostatok pracovných síl v poľnohospodárstve a potravinárskom priemysle, úbytok ornej pôdy v najprodukčnejších oblastiach; Migrácia obyvateľstva miest na vidiek v rozvinutých oblastiach Slovenska s cieľom riešiť svoju predstavu o pohodlnom bývaní na vidieku (ale s dochádzkou do práce v mestách) a nie s cieľom zapojiť sa do práce v odvetví poľnohospodárstva. Naopak často sa títo novousadlíci dožadujú odstránenia prekážok pre komfortné bývanie, ktoré spôsobuje na vidieku (tradične) rastlinná a živočíšna výroba; - Štatistické údaje dlhodobo (od roku 1995) potvrdzujú hrozivý pokles rastlinnej výroby a veľmi zlú štruktúru výroby - produkcie jednotlivých plodín (nedostatočné zastúpenie výroby zemiakov, strukovín, zeleniny, ovocia, krmovín, špeciálnych plodín atď.; súčasná štruktúra osevu zhoršuje aj kvalitu pôd); - Taktiež dlhodobý pokles a zlá štruktúra živočíšnej výroby v takmer všetkých ukazovateľoch (produkcia mlieka, mäsa, dobytka, ošípaných, oviec, vodnej hydiny a moriek s výnimkou kurčiat a vajec ); - Nedostatočná kapacita a štruktúra spracovateľského - potravinárskeho priemyslu (ktorá by zodpovedala aj štruktúre rastlinnej a živočíšnej výroby); - Nízka konkurenčná schopnosť </w:t>
            </w:r>
            <w:proofErr w:type="spellStart"/>
            <w:r>
              <w:rPr>
                <w:rFonts w:ascii="Times" w:hAnsi="Times" w:cs="Times"/>
                <w:sz w:val="25"/>
                <w:szCs w:val="25"/>
              </w:rPr>
              <w:t>vôči</w:t>
            </w:r>
            <w:proofErr w:type="spellEnd"/>
            <w:r>
              <w:rPr>
                <w:rFonts w:ascii="Times" w:hAnsi="Times" w:cs="Times"/>
                <w:sz w:val="25"/>
                <w:szCs w:val="25"/>
              </w:rPr>
              <w:t xml:space="preserve"> dovozu, kvôli kapacitám priemyslu, nízkemu tempu inovácií, nedostatočnej modernizácii kapacít a nových investícií do rozvoja domácej poľnohospodárskej a potravinárskej výroby. Zaostávanie vedy a výskumu (aj implementácie poznatkov) v potravinárstve; - Nedosiahla sa dostatočná motivácia podnikateľskej sféry, aby sa angažovala v poľnohospodárskej a potravinárskej výrobe - modernými metódami zvyšovania produkcie, zabezpečujúcimi konkurenčnú schopnosť voči zahraničnej produkcii; - V dôsledku toho sa nedosahuje </w:t>
            </w:r>
            <w:proofErr w:type="spellStart"/>
            <w:r>
              <w:rPr>
                <w:rFonts w:ascii="Times" w:hAnsi="Times" w:cs="Times"/>
                <w:sz w:val="25"/>
                <w:szCs w:val="25"/>
              </w:rPr>
              <w:t>žiadúci</w:t>
            </w:r>
            <w:proofErr w:type="spellEnd"/>
            <w:r>
              <w:rPr>
                <w:rFonts w:ascii="Times" w:hAnsi="Times" w:cs="Times"/>
                <w:sz w:val="25"/>
                <w:szCs w:val="25"/>
              </w:rPr>
              <w:t xml:space="preserve"> obrat vo zvyšovaní podielu slovenských potravinárskych výrobkov na domácom trhu. Zvyšovanie podielu predaja domácich regionálnych produktov od malých výrobcov bez podstatného rastu produkcie domáceho potravinárskeho priemyslu nemôže zabezpečiť požadovaný 60 – 80 %-</w:t>
            </w:r>
            <w:proofErr w:type="spellStart"/>
            <w:r>
              <w:rPr>
                <w:rFonts w:ascii="Times" w:hAnsi="Times" w:cs="Times"/>
                <w:sz w:val="25"/>
                <w:szCs w:val="25"/>
              </w:rPr>
              <w:t>ný</w:t>
            </w:r>
            <w:proofErr w:type="spellEnd"/>
            <w:r>
              <w:rPr>
                <w:rFonts w:ascii="Times" w:hAnsi="Times" w:cs="Times"/>
                <w:sz w:val="25"/>
                <w:szCs w:val="25"/>
              </w:rPr>
              <w:t xml:space="preserve"> podiel slovenských výrobkov na domácom trhu (tak, ako je to u vyspelých štátov EÚ). Neustále rastie negatívne saldo zahraničného obchodu celého </w:t>
            </w:r>
            <w:proofErr w:type="spellStart"/>
            <w:r>
              <w:rPr>
                <w:rFonts w:ascii="Times" w:hAnsi="Times" w:cs="Times"/>
                <w:sz w:val="25"/>
                <w:szCs w:val="25"/>
              </w:rPr>
              <w:t>agrosektoru</w:t>
            </w:r>
            <w:proofErr w:type="spellEnd"/>
            <w:r>
              <w:rPr>
                <w:rFonts w:ascii="Times" w:hAnsi="Times" w:cs="Times"/>
                <w:sz w:val="25"/>
                <w:szCs w:val="25"/>
              </w:rPr>
              <w:t xml:space="preserve">; - Materiál je informačne obsažný, nekonfliktný, ale nenaznačuje koncepčné riešenie krízy (ani ju vlastne nepriznáva ) odvetvia poľnohospodárskej a potravinárskej výroby. Koncepčné riešenie by vyžadovalo na úrovni Vlády SR a Národnej rady SR prijať spolu s MPRV SR opatrenia na zásadné riešenie krízy odvetvia. Malo by to mať odraz vo formovaní stanoviska SR k tvorbe spoločnej poľnohospodárskej politiky EÚ do roku 2027 (najmä dorovnanie dotácií), a malo by to trvalejší dopad aj na rozpočet SR pre uvedené obdobie (dotácie z národného rozpočtu). Motivačné pôsobenie finančných zdrojov na želané korektúry štruktúry výroby a dynamiku rozvoja si vyžadujú aj zásadnú zmenu systému udeľovania dotácií – viazanie zásadne na produkciu a na zavádzanie inovácií. Spoločne s realizáciou ďalších rozsiahlych hospodárskych a sociálnych opatrení, pre horizont 10 až 20 – </w:t>
            </w:r>
            <w:proofErr w:type="spellStart"/>
            <w:r>
              <w:rPr>
                <w:rFonts w:ascii="Times" w:hAnsi="Times" w:cs="Times"/>
                <w:sz w:val="25"/>
                <w:szCs w:val="25"/>
              </w:rPr>
              <w:t>tich</w:t>
            </w:r>
            <w:proofErr w:type="spellEnd"/>
            <w:r>
              <w:rPr>
                <w:rFonts w:ascii="Times" w:hAnsi="Times" w:cs="Times"/>
                <w:sz w:val="25"/>
                <w:szCs w:val="25"/>
              </w:rPr>
              <w:t xml:space="preserve"> rokov by mali zabezpečiť trvalý rozvoj a výkonnosť slovenského poľnohospodárstva, potravinárstva a rozvoj vidieka. Slovensko by tak mohlo zvýšením vlastnej produkcie potravín čeliť budúcim výzvam, ktoré sa v cenách a dostupnosti potravín celosvetovo očakávajú. Nijakým spôsobom nechceme znevažovať prácu MPRV SR, ale chceme poukázať, že by malo byť jeho prvoradou, najdôležitejšou úlohou, prísť s návrhmi na riešenie budúcnosti odvetvia poľnohospodárstva, potravinárstva a rozvoja vidieka.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612E" w:rsidRDefault="00FA612E">
            <w:pPr>
              <w:rPr>
                <w:rFonts w:ascii="Times" w:hAnsi="Times" w:cs="Times"/>
                <w:sz w:val="25"/>
                <w:szCs w:val="25"/>
              </w:rPr>
            </w:pPr>
            <w:r>
              <w:rPr>
                <w:rFonts w:ascii="Times" w:hAnsi="Times" w:cs="Times"/>
                <w:sz w:val="25"/>
                <w:szCs w:val="25"/>
              </w:rPr>
              <w:t>Správa má informatívny a hodnotiaci charakter, popisuje stav sektora a jeho postavenie v rámci hospodárstva SR ako i postavenia v rámci EÚ. Nejedná sa o koncepčný ani strategický dokument.</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149D6"/>
    <w:rsid w:val="00E85710"/>
    <w:rsid w:val="00EB772A"/>
    <w:rsid w:val="00EF1425"/>
    <w:rsid w:val="00F26A4A"/>
    <w:rsid w:val="00F727F0"/>
    <w:rsid w:val="00F8562E"/>
    <w:rsid w:val="00FA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89205">
      <w:bodyDiv w:val="1"/>
      <w:marLeft w:val="0"/>
      <w:marRight w:val="0"/>
      <w:marTop w:val="0"/>
      <w:marBottom w:val="0"/>
      <w:divBdr>
        <w:top w:val="none" w:sz="0" w:space="0" w:color="auto"/>
        <w:left w:val="none" w:sz="0" w:space="0" w:color="auto"/>
        <w:bottom w:val="none" w:sz="0" w:space="0" w:color="auto"/>
        <w:right w:val="none" w:sz="0" w:space="0" w:color="auto"/>
      </w:divBdr>
    </w:div>
    <w:div w:id="636497324">
      <w:bodyDiv w:val="1"/>
      <w:marLeft w:val="0"/>
      <w:marRight w:val="0"/>
      <w:marTop w:val="0"/>
      <w:marBottom w:val="0"/>
      <w:divBdr>
        <w:top w:val="none" w:sz="0" w:space="0" w:color="auto"/>
        <w:left w:val="none" w:sz="0" w:space="0" w:color="auto"/>
        <w:bottom w:val="none" w:sz="0" w:space="0" w:color="auto"/>
        <w:right w:val="none" w:sz="0" w:space="0" w:color="auto"/>
      </w:divBdr>
    </w:div>
    <w:div w:id="663318600">
      <w:bodyDiv w:val="1"/>
      <w:marLeft w:val="0"/>
      <w:marRight w:val="0"/>
      <w:marTop w:val="0"/>
      <w:marBottom w:val="0"/>
      <w:divBdr>
        <w:top w:val="none" w:sz="0" w:space="0" w:color="auto"/>
        <w:left w:val="none" w:sz="0" w:space="0" w:color="auto"/>
        <w:bottom w:val="none" w:sz="0" w:space="0" w:color="auto"/>
        <w:right w:val="none" w:sz="0" w:space="0" w:color="auto"/>
      </w:divBdr>
    </w:div>
    <w:div w:id="724137622">
      <w:bodyDiv w:val="1"/>
      <w:marLeft w:val="0"/>
      <w:marRight w:val="0"/>
      <w:marTop w:val="0"/>
      <w:marBottom w:val="0"/>
      <w:divBdr>
        <w:top w:val="none" w:sz="0" w:space="0" w:color="auto"/>
        <w:left w:val="none" w:sz="0" w:space="0" w:color="auto"/>
        <w:bottom w:val="none" w:sz="0" w:space="0" w:color="auto"/>
        <w:right w:val="none" w:sz="0" w:space="0" w:color="auto"/>
      </w:divBdr>
    </w:div>
    <w:div w:id="1065226985">
      <w:bodyDiv w:val="1"/>
      <w:marLeft w:val="0"/>
      <w:marRight w:val="0"/>
      <w:marTop w:val="0"/>
      <w:marBottom w:val="0"/>
      <w:divBdr>
        <w:top w:val="none" w:sz="0" w:space="0" w:color="auto"/>
        <w:left w:val="none" w:sz="0" w:space="0" w:color="auto"/>
        <w:bottom w:val="none" w:sz="0" w:space="0" w:color="auto"/>
        <w:right w:val="none" w:sz="0" w:space="0" w:color="auto"/>
      </w:divBdr>
    </w:div>
    <w:div w:id="1453212850">
      <w:bodyDiv w:val="1"/>
      <w:marLeft w:val="0"/>
      <w:marRight w:val="0"/>
      <w:marTop w:val="0"/>
      <w:marBottom w:val="0"/>
      <w:divBdr>
        <w:top w:val="none" w:sz="0" w:space="0" w:color="auto"/>
        <w:left w:val="none" w:sz="0" w:space="0" w:color="auto"/>
        <w:bottom w:val="none" w:sz="0" w:space="0" w:color="auto"/>
        <w:right w:val="none" w:sz="0" w:space="0" w:color="auto"/>
      </w:divBdr>
    </w:div>
    <w:div w:id="1778675741">
      <w:bodyDiv w:val="1"/>
      <w:marLeft w:val="0"/>
      <w:marRight w:val="0"/>
      <w:marTop w:val="0"/>
      <w:marBottom w:val="0"/>
      <w:divBdr>
        <w:top w:val="none" w:sz="0" w:space="0" w:color="auto"/>
        <w:left w:val="none" w:sz="0" w:space="0" w:color="auto"/>
        <w:bottom w:val="none" w:sz="0" w:space="0" w:color="auto"/>
        <w:right w:val="none" w:sz="0" w:space="0" w:color="auto"/>
      </w:divBdr>
    </w:div>
    <w:div w:id="206448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6.7.2019 10:15:23"/>
    <f:field ref="objchangedby" par="" text="Administrator, System"/>
    <f:field ref="objmodifiedat" par="" text="26.7.2019 10:15:2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2201</Words>
  <Characters>12546</Characters>
  <Application>Microsoft Office Word</Application>
  <DocSecurity>0</DocSecurity>
  <Lines>464</Lines>
  <Paragraphs>335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2019-07-26T08:18:00Z</dcterms:created>
  <dcterms:modified xsi:type="dcterms:W3CDTF">2019-07-26T08:18:00Z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Informatívny materiál na rokovanie vlády SR</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Nelegislatívna oblasť</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Václav Javůrek</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Správa o poľnohospodárstve a potravinárstve v Slovenskej republike za rok 2018</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Ministerstvo pôdohospodárstva a rozvoja vidieka Slovenskej republiky, Ministerstvo pôdohospodárstva a rozvoja vidieka Slovenskej republiky, Ministerstvo pôdohospodárstva a rozvoja vidieka Slovenskej republiky</vt:lpwstr>
  </property>
  <property fmtid="{D5CDD505-2E9C-101B-9397-08002B2CF9AE}" pid="20" name="FSC#SKEDITIONSLOVLEX@103.510:autorpredpis">
    <vt:lpwstr/>
  </property>
  <property fmtid="{D5CDD505-2E9C-101B-9397-08002B2CF9AE}" pid="21" name="FSC#SKEDITIONSLOVLEX@103.510:podnetpredpis">
    <vt:lpwstr>Správa o poľnohospodárstve  a  potravinárstve v Slovenskej republike za rok 2018 bola vypracovaná na základe § 5 ods. 3 písm. d) zákona č. 280/2017 Z. z. o poskytovaní podpory a dotácie v pôdohospodárstve a rozvoji vidieka a o zmene zákona č. 292/2014 Z. </vt:lpwstr>
  </property>
  <property fmtid="{D5CDD505-2E9C-101B-9397-08002B2CF9AE}" pid="22" name="FSC#SKEDITIONSLOVLEX@103.510:plnynazovpredpis">
    <vt:lpwstr> Správa o poľnohospodárstve a potravinárstve v Slovenskej republike za rok 2018</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7380/2019-041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LP/2019/518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štátny radca</vt:lpwstr>
  </property>
  <property fmtid="{D5CDD505-2E9C-101B-9397-08002B2CF9AE}" pid="138" name="FSC#SKEDITIONSLOVLEX@103.510:funkciaPredAkuzativ">
    <vt:lpwstr>štátnemu radcovi</vt:lpwstr>
  </property>
  <property fmtid="{D5CDD505-2E9C-101B-9397-08002B2CF9AE}" pid="139" name="FSC#SKEDITIONSLOVLEX@103.510:funkciaPredDativ">
    <vt:lpwstr>štátneho radcu</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COO.2145.1000.3.3516561</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26. 7. 2019</vt:lpwstr>
  </property>
</Properties>
</file>