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DF" w:rsidRDefault="007204DF" w:rsidP="007204DF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7204DF">
        <w:rPr>
          <w:noProof/>
          <w:lang w:eastAsia="sk-SK"/>
        </w:rPr>
        <w:drawing>
          <wp:inline distT="0" distB="0" distL="0" distR="0">
            <wp:extent cx="683895" cy="683895"/>
            <wp:effectExtent l="19050" t="0" r="1905" b="0"/>
            <wp:docPr id="5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DF" w:rsidRPr="005C5527" w:rsidRDefault="007204DF" w:rsidP="007204DF">
      <w:pPr>
        <w:pStyle w:val="Nadpis1"/>
        <w:jc w:val="both"/>
        <w:rPr>
          <w:rFonts w:ascii="Times New Roman" w:hAnsi="Times New Roman"/>
          <w:sz w:val="20"/>
        </w:rPr>
      </w:pPr>
      <w:r w:rsidRPr="005C5527">
        <w:rPr>
          <w:rFonts w:ascii="Times New Roman" w:hAnsi="Times New Roman"/>
          <w:sz w:val="20"/>
        </w:rPr>
        <w:t xml:space="preserve">Materiál na rokovanie </w:t>
      </w:r>
    </w:p>
    <w:p w:rsidR="007204DF" w:rsidRPr="005C5527" w:rsidRDefault="007204DF" w:rsidP="007204DF">
      <w:pPr>
        <w:jc w:val="both"/>
        <w:rPr>
          <w:rFonts w:ascii="Times New Roman" w:hAnsi="Times New Roman"/>
          <w:b/>
          <w:bCs/>
          <w:sz w:val="20"/>
        </w:rPr>
      </w:pPr>
      <w:r w:rsidRPr="005C5527">
        <w:rPr>
          <w:rFonts w:ascii="Times New Roman" w:hAnsi="Times New Roman"/>
          <w:b/>
          <w:bCs/>
          <w:sz w:val="20"/>
        </w:rPr>
        <w:t>Hospodárskej a sociálnej rady SR</w:t>
      </w:r>
    </w:p>
    <w:p w:rsidR="007204DF" w:rsidRPr="005C5527" w:rsidRDefault="007204DF" w:rsidP="007204DF">
      <w:pPr>
        <w:pStyle w:val="Nadpis1"/>
        <w:jc w:val="both"/>
        <w:rPr>
          <w:rFonts w:ascii="Times New Roman" w:hAnsi="Times New Roman"/>
          <w:sz w:val="20"/>
        </w:rPr>
      </w:pPr>
      <w:r w:rsidRPr="005C5527">
        <w:rPr>
          <w:rFonts w:ascii="Times New Roman" w:hAnsi="Times New Roman"/>
          <w:sz w:val="20"/>
        </w:rPr>
        <w:t>dňa 19. 8. 2019</w:t>
      </w:r>
    </w:p>
    <w:p w:rsidR="007204DF" w:rsidRDefault="007204DF" w:rsidP="007204DF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204DF" w:rsidRDefault="005C5527" w:rsidP="007204DF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k</w:t>
      </w:r>
      <w:r w:rsidR="007204DF">
        <w:rPr>
          <w:rFonts w:ascii="Times New Roman" w:hAnsi="Times New Roman"/>
          <w:b/>
          <w:bCs/>
          <w:sz w:val="28"/>
          <w:szCs w:val="28"/>
        </w:rPr>
        <w:t> bodu č. 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204DF" w:rsidRDefault="007204DF" w:rsidP="007204DF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4DF" w:rsidRDefault="007204DF" w:rsidP="007204DF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7204DF" w:rsidRDefault="007204DF" w:rsidP="007204DF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návrhu zákona, </w:t>
      </w:r>
      <w:r>
        <w:rPr>
          <w:b/>
          <w:color w:val="000000"/>
          <w:sz w:val="28"/>
          <w:szCs w:val="28"/>
        </w:rPr>
        <w:t>ktorým sa mení a dopĺňa zákon č. 431/2002 Z. z. o účtovníctve v znení neskorších predpisov</w:t>
      </w:r>
    </w:p>
    <w:p w:rsidR="007204DF" w:rsidRDefault="007204DF" w:rsidP="007204DF">
      <w:pPr>
        <w:jc w:val="both"/>
        <w:rPr>
          <w:rFonts w:ascii="Times New Roman" w:hAnsi="Times New Roman"/>
          <w:b/>
          <w:bCs/>
        </w:rPr>
      </w:pPr>
    </w:p>
    <w:p w:rsidR="007204DF" w:rsidRDefault="007204DF" w:rsidP="007204D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Všeobecne k návrhu:</w:t>
      </w:r>
    </w:p>
    <w:p w:rsidR="007204DF" w:rsidRDefault="007204DF" w:rsidP="007204DF">
      <w:pPr>
        <w:ind w:firstLine="708"/>
        <w:jc w:val="both"/>
        <w:rPr>
          <w:rFonts w:ascii="Times New Roman" w:hAnsi="Times New Roman"/>
          <w:szCs w:val="24"/>
        </w:rPr>
      </w:pPr>
    </w:p>
    <w:p w:rsidR="007204DF" w:rsidRDefault="007204DF" w:rsidP="007204D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Návrh zákona, ktorým sa mení a dopĺňa zákon č. 431/2002 Z. z. o účtovníctve v znení neskorších predpisov, predkladá Ministerstvo financií SR na základe uznesenia vlády Slovenskej republiky č. 50 zo 6. februára 2019, ktorým sa schválil Audit legislatívy z pohľadu </w:t>
      </w:r>
      <w:proofErr w:type="spellStart"/>
      <w:r>
        <w:rPr>
          <w:rFonts w:ascii="Times New Roman" w:hAnsi="Times New Roman"/>
          <w:color w:val="000000"/>
          <w:szCs w:val="24"/>
        </w:rPr>
        <w:t>goldplatingu</w:t>
      </w:r>
      <w:proofErr w:type="spellEnd"/>
      <w:r>
        <w:rPr>
          <w:rFonts w:ascii="Times New Roman" w:hAnsi="Times New Roman"/>
          <w:color w:val="000000"/>
          <w:szCs w:val="24"/>
        </w:rPr>
        <w:t>. Súčasťou návrhu zákona sú zmeny podmienok, na základe ktorých vzniká povinnosť nechať si overiť riadnu individuálnu a mimoriadnu individuálnu účtovnú závierkou štatutárnym audítorom alebo audítorskou spoločnosťou (ďalej len „audit“).</w:t>
      </w:r>
    </w:p>
    <w:p w:rsidR="007204DF" w:rsidRDefault="007204DF" w:rsidP="007204D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 návrhu zákona sú vymedzené účtovné jednotky, ktoré musia uvádzať vo výročnej správe nefinančné informácie týkajúce sa opisu politiky rozmanitosti. Zmenou a doplnením zákona o účtovníctve nastáva úprava existujúceho vymedzenia účtovných jednotiek a umožňuje sa oslobodenie od uvádzania informácií opisu politiky rozmanitosti v súlade s čl. 1 ods. 2 písm. c) Smernice Európskeho parlamentu a Rady 2014/95/EÚ z 22. októbra 2014, ktorou sa mení smernica 2013/34/EÚ pokiaľ ide o zverejňovanie nefinančných informácií týkajúcich sa rozmanitosti niektorými veľkými podnikmi a skupinami. Oslobodenie sa týka veľkých účtovných jednotiek, ktoré emitovali len iné cenné papiere než akcie prijaté na obchodovanie na regulovanom trhu, ak tieto účtovné jednotky neemitovali akcie, s ktorými sa obchoduje v mnohostrannom obchodnom systéme.</w:t>
      </w:r>
    </w:p>
    <w:p w:rsidR="007204DF" w:rsidRDefault="007204DF" w:rsidP="007204D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 návrhu zákona na základe zodpovedného prehodnotenia veľkostných podmienok, na základe ktorých vzniká povinnosť nechať si overiť riadnu individuálnu účtovnú závierku a mimoriadnu individuálnu účtovnú závierku audítorom, sa navrhuje zvýšenie veľkostných podmienok o 100 % súčasných veľkostných podmienok. Smernica požaduje minimálnu harmonizáciu a umožňuje členskému štátu stanovenie veľkostných podmienok tak, aby čo najlepšie zodpovedali veľkosti ekonomiky a subjektom v nej pôsobiacich.</w:t>
      </w:r>
    </w:p>
    <w:p w:rsidR="007204DF" w:rsidRDefault="007204DF" w:rsidP="007204D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204DF" w:rsidRDefault="007204DF" w:rsidP="007204D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7204DF" w:rsidRDefault="007204DF" w:rsidP="007204DF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7204DF" w:rsidRDefault="007204DF" w:rsidP="007204DF">
      <w:pPr>
        <w:ind w:firstLine="708"/>
        <w:jc w:val="both"/>
        <w:rPr>
          <w:rFonts w:ascii="Times New Roman" w:hAnsi="Times New Roman"/>
          <w:szCs w:val="24"/>
        </w:rPr>
      </w:pPr>
    </w:p>
    <w:p w:rsidR="007204DF" w:rsidRDefault="007204DF" w:rsidP="007204D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7204DF" w:rsidRDefault="007204DF" w:rsidP="007204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7204DF" w:rsidRDefault="007204DF" w:rsidP="007204DF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7204DF" w:rsidRDefault="007204DF" w:rsidP="007204DF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7204DF" w:rsidRDefault="007204DF" w:rsidP="007204DF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Branislav </w:t>
      </w:r>
      <w:proofErr w:type="spellStart"/>
      <w:r>
        <w:rPr>
          <w:rFonts w:ascii="Times New Roman" w:hAnsi="Times New Roman"/>
          <w:b/>
          <w:bCs/>
        </w:rPr>
        <w:t>Tréger</w:t>
      </w:r>
      <w:proofErr w:type="spellEnd"/>
    </w:p>
    <w:p w:rsidR="007204DF" w:rsidRDefault="005C5527" w:rsidP="007204DF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204DF">
        <w:rPr>
          <w:rFonts w:ascii="Times New Roman" w:hAnsi="Times New Roman"/>
          <w:b/>
          <w:bCs/>
        </w:rPr>
        <w:t>predseda ZMOS</w:t>
      </w:r>
    </w:p>
    <w:p w:rsidR="007204DF" w:rsidRDefault="007204DF" w:rsidP="007204DF">
      <w:pPr>
        <w:rPr>
          <w:rFonts w:ascii="Times New Roman" w:hAnsi="Times New Roman"/>
          <w:b/>
          <w:sz w:val="28"/>
          <w:szCs w:val="28"/>
        </w:rPr>
      </w:pPr>
    </w:p>
    <w:p w:rsidR="007204DF" w:rsidRDefault="007204DF" w:rsidP="007204DF">
      <w:pPr>
        <w:rPr>
          <w:rFonts w:ascii="Times New Roman" w:hAnsi="Times New Roman"/>
        </w:rPr>
      </w:pPr>
    </w:p>
    <w:p w:rsidR="007204DF" w:rsidRDefault="007204DF" w:rsidP="007204DF"/>
    <w:p w:rsidR="007204DF" w:rsidRDefault="007204DF" w:rsidP="007204DF"/>
    <w:p w:rsidR="007204DF" w:rsidRDefault="007204DF" w:rsidP="007204DF"/>
    <w:p w:rsidR="007204DF" w:rsidRDefault="007204DF" w:rsidP="007204DF"/>
    <w:p w:rsidR="007204DF" w:rsidRDefault="007204DF" w:rsidP="007204DF"/>
    <w:p w:rsidR="00845490" w:rsidRDefault="00845490"/>
    <w:sectPr w:rsidR="00845490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4DF"/>
    <w:rsid w:val="00115AF9"/>
    <w:rsid w:val="002F255B"/>
    <w:rsid w:val="005C5527"/>
    <w:rsid w:val="007204DF"/>
    <w:rsid w:val="00845490"/>
    <w:rsid w:val="00BA082C"/>
    <w:rsid w:val="00D5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4DF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204DF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04DF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Bezriadkovania">
    <w:name w:val="No Spacing"/>
    <w:uiPriority w:val="1"/>
    <w:qFormat/>
    <w:rsid w:val="007204DF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4D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2</cp:revision>
  <dcterms:created xsi:type="dcterms:W3CDTF">2019-08-14T08:21:00Z</dcterms:created>
  <dcterms:modified xsi:type="dcterms:W3CDTF">2019-08-15T06:44:00Z</dcterms:modified>
</cp:coreProperties>
</file>