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77470</wp:posOffset>
            </wp:positionV>
            <wp:extent cx="683895" cy="685800"/>
            <wp:effectExtent l="19050" t="0" r="1905" b="0"/>
            <wp:wrapSquare wrapText="bothSides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Pr="00D247CC" w:rsidRDefault="00773860" w:rsidP="00773860">
      <w:pPr>
        <w:pStyle w:val="Nadpis1"/>
        <w:jc w:val="both"/>
        <w:rPr>
          <w:rFonts w:ascii="Times New Roman" w:hAnsi="Times New Roman"/>
          <w:sz w:val="20"/>
        </w:rPr>
      </w:pPr>
      <w:r w:rsidRPr="00D247CC">
        <w:rPr>
          <w:rFonts w:ascii="Times New Roman" w:hAnsi="Times New Roman"/>
          <w:sz w:val="20"/>
        </w:rPr>
        <w:t xml:space="preserve">Materiál na rokovanie </w:t>
      </w:r>
    </w:p>
    <w:p w:rsidR="00773860" w:rsidRPr="00D247CC" w:rsidRDefault="00773860" w:rsidP="00773860">
      <w:pPr>
        <w:jc w:val="both"/>
        <w:rPr>
          <w:rFonts w:ascii="Times New Roman" w:hAnsi="Times New Roman"/>
          <w:b/>
          <w:bCs/>
          <w:sz w:val="20"/>
        </w:rPr>
      </w:pPr>
      <w:r w:rsidRPr="00D247CC">
        <w:rPr>
          <w:rFonts w:ascii="Times New Roman" w:hAnsi="Times New Roman"/>
          <w:b/>
          <w:bCs/>
          <w:sz w:val="20"/>
        </w:rPr>
        <w:t>Hospodárskej a sociálnej rady SR</w:t>
      </w:r>
    </w:p>
    <w:p w:rsidR="00773860" w:rsidRPr="00D247CC" w:rsidRDefault="00773860" w:rsidP="00773860">
      <w:pPr>
        <w:pStyle w:val="Nadpis1"/>
        <w:jc w:val="both"/>
        <w:rPr>
          <w:rFonts w:ascii="Times New Roman" w:hAnsi="Times New Roman"/>
          <w:sz w:val="20"/>
        </w:rPr>
      </w:pPr>
      <w:r w:rsidRPr="00D247CC">
        <w:rPr>
          <w:rFonts w:ascii="Times New Roman" w:hAnsi="Times New Roman"/>
          <w:sz w:val="20"/>
        </w:rPr>
        <w:t xml:space="preserve">dňa </w:t>
      </w:r>
      <w:r w:rsidR="00D247CC" w:rsidRPr="00D247CC">
        <w:rPr>
          <w:rFonts w:ascii="Times New Roman" w:hAnsi="Times New Roman"/>
          <w:sz w:val="20"/>
        </w:rPr>
        <w:t>19.8.2019</w:t>
      </w:r>
    </w:p>
    <w:p w:rsidR="00773860" w:rsidRPr="00043DF2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Pr="00043DF2" w:rsidRDefault="00D247CC" w:rsidP="00773860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k</w:t>
      </w:r>
      <w:r w:rsidR="00773860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70212D">
        <w:rPr>
          <w:rFonts w:ascii="Times New Roman" w:hAnsi="Times New Roman"/>
          <w:b/>
          <w:bCs/>
          <w:sz w:val="28"/>
          <w:szCs w:val="28"/>
        </w:rPr>
        <w:t>19</w:t>
      </w:r>
      <w:r w:rsidR="00773860">
        <w:rPr>
          <w:rFonts w:ascii="Times New Roman" w:hAnsi="Times New Roman"/>
          <w:b/>
          <w:bCs/>
          <w:sz w:val="28"/>
          <w:szCs w:val="28"/>
        </w:rPr>
        <w:t>)</w:t>
      </w:r>
    </w:p>
    <w:p w:rsidR="00773860" w:rsidRPr="00D247CC" w:rsidRDefault="00773860" w:rsidP="00773860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860" w:rsidRPr="00D247CC" w:rsidRDefault="00773860" w:rsidP="0070212D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247CC">
        <w:rPr>
          <w:rFonts w:ascii="Times New Roman" w:hAnsi="Times New Roman"/>
          <w:b/>
          <w:bCs/>
          <w:sz w:val="28"/>
          <w:szCs w:val="28"/>
        </w:rPr>
        <w:t>Stanovisko k</w:t>
      </w:r>
      <w:r w:rsidR="00D247CC" w:rsidRPr="00D247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47CC" w:rsidRPr="00D247CC">
        <w:rPr>
          <w:rFonts w:ascii="Times New Roman" w:hAnsi="Times New Roman"/>
          <w:b/>
          <w:sz w:val="28"/>
          <w:szCs w:val="28"/>
        </w:rPr>
        <w:t>S</w:t>
      </w:r>
      <w:r w:rsidR="0070212D" w:rsidRPr="00D247CC">
        <w:rPr>
          <w:rFonts w:ascii="Times New Roman" w:hAnsi="Times New Roman"/>
          <w:b/>
          <w:sz w:val="28"/>
          <w:szCs w:val="28"/>
        </w:rPr>
        <w:t>práve o poľnohospodárstve a potravinárstve  v Slovenskej republike za rok 2018</w:t>
      </w:r>
      <w:r w:rsidRPr="00D247CC">
        <w:rPr>
          <w:rFonts w:ascii="Times New Roman" w:hAnsi="Times New Roman"/>
          <w:b/>
          <w:sz w:val="28"/>
          <w:szCs w:val="28"/>
        </w:rPr>
        <w:t xml:space="preserve"> </w:t>
      </w:r>
    </w:p>
    <w:p w:rsidR="00773860" w:rsidRDefault="00773860" w:rsidP="00773860">
      <w:pPr>
        <w:rPr>
          <w:rFonts w:ascii="Times New Roman" w:hAnsi="Times New Roman"/>
          <w:b/>
          <w:bCs/>
          <w:szCs w:val="24"/>
        </w:rPr>
      </w:pPr>
    </w:p>
    <w:p w:rsidR="00773860" w:rsidRPr="00773860" w:rsidRDefault="00773860" w:rsidP="00773860">
      <w:pPr>
        <w:rPr>
          <w:rFonts w:ascii="Times New Roman" w:hAnsi="Times New Roman"/>
          <w:b/>
          <w:bCs/>
          <w:szCs w:val="24"/>
        </w:rPr>
      </w:pPr>
      <w:r w:rsidRPr="00773860">
        <w:rPr>
          <w:rFonts w:ascii="Times New Roman" w:hAnsi="Times New Roman"/>
          <w:b/>
          <w:bCs/>
          <w:szCs w:val="24"/>
        </w:rPr>
        <w:t>Všeobecne k návrhu:</w:t>
      </w:r>
    </w:p>
    <w:p w:rsidR="00773860" w:rsidRDefault="00773860" w:rsidP="00773860">
      <w:pPr>
        <w:jc w:val="both"/>
        <w:rPr>
          <w:rFonts w:ascii="Times New Roman" w:hAnsi="Times New Roman"/>
          <w:szCs w:val="24"/>
        </w:rPr>
      </w:pPr>
    </w:p>
    <w:p w:rsidR="00773860" w:rsidRPr="007C1CB6" w:rsidRDefault="00F159D6" w:rsidP="00F159D6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59D6">
        <w:rPr>
          <w:rFonts w:ascii="Times New Roman" w:hAnsi="Times New Roman"/>
          <w:sz w:val="24"/>
          <w:szCs w:val="24"/>
        </w:rPr>
        <w:t xml:space="preserve">Správa v kontexte s vývojom makroekonomickej situácie v ekonomike SR podáva informáciu o  vývoji a postavení poľnohospodárstva a potravinárstva v hospodárstve SR, výrobe v poľnohospodárstve a potravinárstve, agropotravinárskom trhu, potravinovej bezpečnosti, ekonomicko-finančnej situácii podnikateľských subjektov v agropotravinárskom komplexe SR, technickej úrovni agropotravinárskeho komplexu, svetovom poľnohospodárstve, poľnohospodárstve a potravinárstve krajín EÚ; správa ďalej hodnotí uplatňovanie poľnohospodárskej politiky,  mnohostrannú a bilaterálnu spoluprácu agropotravinárskeho komplexu  so zahraničím a definuje závery s odporúčaniami.  </w:t>
      </w:r>
    </w:p>
    <w:p w:rsidR="00773860" w:rsidRPr="00AB495B" w:rsidRDefault="00773860" w:rsidP="00773860">
      <w:pPr>
        <w:ind w:firstLine="720"/>
        <w:jc w:val="both"/>
        <w:rPr>
          <w:rFonts w:ascii="Times New Roman" w:hAnsi="Times New Roman"/>
          <w:szCs w:val="24"/>
        </w:rPr>
      </w:pPr>
    </w:p>
    <w:p w:rsidR="00773860" w:rsidRDefault="00773860" w:rsidP="00773860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70212D" w:rsidRPr="00AB495B" w:rsidRDefault="0070212D" w:rsidP="00773860">
      <w:pPr>
        <w:jc w:val="both"/>
        <w:rPr>
          <w:rFonts w:ascii="Times New Roman" w:hAnsi="Times New Roman"/>
          <w:b/>
          <w:szCs w:val="24"/>
        </w:rPr>
      </w:pPr>
    </w:p>
    <w:p w:rsidR="00773860" w:rsidRDefault="00773860" w:rsidP="00D247C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Združenie miest a obcí plne </w:t>
      </w:r>
      <w:r w:rsidR="00544162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ešpektuje </w:t>
      </w:r>
      <w:r w:rsidR="00544162">
        <w:rPr>
          <w:rFonts w:ascii="Times New Roman" w:hAnsi="Times New Roman"/>
          <w:szCs w:val="24"/>
        </w:rPr>
        <w:t xml:space="preserve">a podporuje </w:t>
      </w:r>
      <w:r w:rsidR="00C95080">
        <w:rPr>
          <w:rFonts w:ascii="Times New Roman" w:hAnsi="Times New Roman"/>
          <w:szCs w:val="24"/>
        </w:rPr>
        <w:t xml:space="preserve">strategický záujem Slovenskej republiky </w:t>
      </w:r>
      <w:r>
        <w:rPr>
          <w:rFonts w:ascii="Times New Roman" w:hAnsi="Times New Roman"/>
          <w:szCs w:val="24"/>
        </w:rPr>
        <w:t>o</w:t>
      </w:r>
      <w:r w:rsidR="0070212D">
        <w:rPr>
          <w:rFonts w:ascii="Times New Roman" w:hAnsi="Times New Roman"/>
          <w:szCs w:val="24"/>
        </w:rPr>
        <w:t xml:space="preserve"> zvýšenie </w:t>
      </w:r>
      <w:r w:rsidR="00C95080">
        <w:rPr>
          <w:rFonts w:ascii="Times New Roman" w:hAnsi="Times New Roman"/>
          <w:szCs w:val="24"/>
        </w:rPr>
        <w:t>vlastn</w:t>
      </w:r>
      <w:r w:rsidR="0070212D">
        <w:rPr>
          <w:rFonts w:ascii="Times New Roman" w:hAnsi="Times New Roman"/>
          <w:szCs w:val="24"/>
        </w:rPr>
        <w:t>ej</w:t>
      </w:r>
      <w:r w:rsidR="00C95080">
        <w:rPr>
          <w:rFonts w:ascii="Times New Roman" w:hAnsi="Times New Roman"/>
          <w:szCs w:val="24"/>
        </w:rPr>
        <w:t xml:space="preserve"> potravinov</w:t>
      </w:r>
      <w:r w:rsidR="0070212D">
        <w:rPr>
          <w:rFonts w:ascii="Times New Roman" w:hAnsi="Times New Roman"/>
          <w:szCs w:val="24"/>
        </w:rPr>
        <w:t>ej</w:t>
      </w:r>
      <w:r w:rsidR="00C95080">
        <w:rPr>
          <w:rFonts w:ascii="Times New Roman" w:hAnsi="Times New Roman"/>
          <w:szCs w:val="24"/>
        </w:rPr>
        <w:t xml:space="preserve"> sebestačnos</w:t>
      </w:r>
      <w:r w:rsidR="0070212D">
        <w:rPr>
          <w:rFonts w:ascii="Times New Roman" w:hAnsi="Times New Roman"/>
          <w:szCs w:val="24"/>
        </w:rPr>
        <w:t>ti. Správa ak informatívny materiál poskytuje ucelený obraz o vývoji poľnohospodárstva a potravinárstva na Slovensku za rok 2018</w:t>
      </w:r>
    </w:p>
    <w:p w:rsidR="0048633C" w:rsidRDefault="0048633C" w:rsidP="00773860">
      <w:pPr>
        <w:jc w:val="both"/>
        <w:rPr>
          <w:rFonts w:ascii="Times New Roman" w:hAnsi="Times New Roman"/>
          <w:b/>
          <w:szCs w:val="24"/>
        </w:rPr>
      </w:pPr>
    </w:p>
    <w:p w:rsidR="00773860" w:rsidRPr="00AB495B" w:rsidRDefault="00773860" w:rsidP="00773860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544162" w:rsidRDefault="00544162" w:rsidP="00773860">
      <w:pPr>
        <w:jc w:val="both"/>
        <w:rPr>
          <w:rFonts w:ascii="Times New Roman" w:hAnsi="Times New Roman"/>
          <w:szCs w:val="24"/>
        </w:rPr>
      </w:pPr>
    </w:p>
    <w:p w:rsidR="00DE6E9D" w:rsidRDefault="0048633C" w:rsidP="0077386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ZMOS </w:t>
      </w:r>
      <w:r w:rsidR="0070212D">
        <w:rPr>
          <w:rFonts w:ascii="Times New Roman" w:hAnsi="Times New Roman"/>
          <w:szCs w:val="24"/>
        </w:rPr>
        <w:t>berie Správu o poľnohospodárstve a potravinárstve v Slovenskej republike za rok 2018 na vedomie.</w:t>
      </w:r>
    </w:p>
    <w:p w:rsidR="00DE6E9D" w:rsidRDefault="00DE6E9D" w:rsidP="00773860">
      <w:pPr>
        <w:jc w:val="both"/>
        <w:rPr>
          <w:rFonts w:ascii="Times New Roman" w:hAnsi="Times New Roman"/>
          <w:szCs w:val="24"/>
        </w:rPr>
      </w:pPr>
    </w:p>
    <w:p w:rsidR="00DE6E9D" w:rsidRDefault="00DE6E9D" w:rsidP="00773860">
      <w:pPr>
        <w:jc w:val="both"/>
        <w:rPr>
          <w:rFonts w:ascii="Times New Roman" w:hAnsi="Times New Roman"/>
          <w:szCs w:val="24"/>
        </w:rPr>
      </w:pPr>
    </w:p>
    <w:p w:rsidR="00773860" w:rsidRPr="00AB495B" w:rsidRDefault="00773860" w:rsidP="00773860">
      <w:pPr>
        <w:jc w:val="both"/>
        <w:rPr>
          <w:rFonts w:ascii="Times New Roman" w:hAnsi="Times New Roman"/>
          <w:szCs w:val="24"/>
        </w:rPr>
      </w:pPr>
    </w:p>
    <w:p w:rsidR="00773860" w:rsidRDefault="00773860" w:rsidP="0077386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60" w:rsidRPr="00AB495B" w:rsidRDefault="0070212D" w:rsidP="007738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Branislav Tréger</w:t>
      </w:r>
      <w:bookmarkStart w:id="0" w:name="_GoBack"/>
      <w:bookmarkEnd w:id="0"/>
    </w:p>
    <w:p w:rsidR="00773860" w:rsidRPr="00AB495B" w:rsidRDefault="00D247CC" w:rsidP="007738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773860" w:rsidRPr="00AB495B">
        <w:rPr>
          <w:rFonts w:ascii="Times New Roman" w:hAnsi="Times New Roman"/>
          <w:b/>
          <w:bCs/>
          <w:szCs w:val="24"/>
        </w:rPr>
        <w:t>predseda ZMOS</w:t>
      </w:r>
    </w:p>
    <w:p w:rsidR="00773860" w:rsidRPr="00AB495B" w:rsidRDefault="00773860" w:rsidP="00773860">
      <w:pPr>
        <w:rPr>
          <w:rFonts w:ascii="Times New Roman" w:hAnsi="Times New Roman"/>
          <w:b/>
          <w:szCs w:val="24"/>
        </w:rPr>
      </w:pPr>
    </w:p>
    <w:p w:rsidR="00773860" w:rsidRPr="00AB495B" w:rsidRDefault="00773860" w:rsidP="00773860">
      <w:pPr>
        <w:rPr>
          <w:rFonts w:ascii="Times New Roman" w:hAnsi="Times New Roman"/>
          <w:szCs w:val="24"/>
        </w:rPr>
      </w:pPr>
    </w:p>
    <w:p w:rsidR="00773860" w:rsidRPr="00AB495B" w:rsidRDefault="00773860" w:rsidP="00773860">
      <w:pPr>
        <w:rPr>
          <w:rFonts w:ascii="Times New Roman" w:hAnsi="Times New Roman"/>
          <w:szCs w:val="24"/>
        </w:rPr>
      </w:pPr>
    </w:p>
    <w:p w:rsidR="00773860" w:rsidRPr="00AB495B" w:rsidRDefault="00773860" w:rsidP="00773860">
      <w:pPr>
        <w:rPr>
          <w:rFonts w:ascii="Times New Roman" w:hAnsi="Times New Roman"/>
          <w:szCs w:val="24"/>
        </w:rPr>
      </w:pPr>
    </w:p>
    <w:p w:rsidR="00773860" w:rsidRPr="00AB495B" w:rsidRDefault="00773860" w:rsidP="00773860">
      <w:pPr>
        <w:rPr>
          <w:rFonts w:ascii="Times New Roman" w:hAnsi="Times New Roman"/>
          <w:szCs w:val="24"/>
        </w:rPr>
      </w:pPr>
    </w:p>
    <w:p w:rsidR="00773860" w:rsidRDefault="00773860" w:rsidP="00773860"/>
    <w:p w:rsidR="00773860" w:rsidRDefault="00773860" w:rsidP="00773860"/>
    <w:p w:rsidR="00773860" w:rsidRDefault="00773860" w:rsidP="00773860"/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860"/>
    <w:rsid w:val="00115AF9"/>
    <w:rsid w:val="0025291A"/>
    <w:rsid w:val="0030713E"/>
    <w:rsid w:val="003D5534"/>
    <w:rsid w:val="0048633C"/>
    <w:rsid w:val="00496F6D"/>
    <w:rsid w:val="00544162"/>
    <w:rsid w:val="0070212D"/>
    <w:rsid w:val="00773860"/>
    <w:rsid w:val="00781506"/>
    <w:rsid w:val="00845490"/>
    <w:rsid w:val="00BA082C"/>
    <w:rsid w:val="00C114B1"/>
    <w:rsid w:val="00C95080"/>
    <w:rsid w:val="00D247CC"/>
    <w:rsid w:val="00DE6E9D"/>
    <w:rsid w:val="00E07452"/>
    <w:rsid w:val="00F159D6"/>
    <w:rsid w:val="00FA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860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73860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386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773860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860"/>
    <w:rPr>
      <w:rFonts w:eastAsia="Times New Roman" w:cs="Times New Roman"/>
    </w:rPr>
  </w:style>
  <w:style w:type="paragraph" w:styleId="Bezriadkovania">
    <w:name w:val="No Spacing"/>
    <w:uiPriority w:val="1"/>
    <w:qFormat/>
    <w:rsid w:val="00773860"/>
    <w:pPr>
      <w:jc w:val="left"/>
    </w:pPr>
  </w:style>
  <w:style w:type="paragraph" w:styleId="Odsekzoznamu">
    <w:name w:val="List Paragraph"/>
    <w:basedOn w:val="Normlny"/>
    <w:link w:val="OdsekzoznamuChar"/>
    <w:uiPriority w:val="34"/>
    <w:qFormat/>
    <w:rsid w:val="007738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77386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11</cp:revision>
  <dcterms:created xsi:type="dcterms:W3CDTF">2018-10-31T12:39:00Z</dcterms:created>
  <dcterms:modified xsi:type="dcterms:W3CDTF">2019-08-15T06:26:00Z</dcterms:modified>
</cp:coreProperties>
</file>