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C2A89" w:rsidRDefault="009C2A8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C2A89" w:rsidTr="00ED6E11">
        <w:trPr>
          <w:divId w:val="199001589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C2A89" w:rsidTr="00ED6E11">
        <w:trPr>
          <w:divId w:val="199001589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C2A89" w:rsidTr="00ED6E11">
        <w:trPr>
          <w:divId w:val="199001589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5A3F44" w:rsidP="003139D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5A3F44">
              <w:rPr>
                <w:rFonts w:ascii="Times" w:hAnsi="Times" w:cs="Times"/>
                <w:sz w:val="20"/>
                <w:szCs w:val="20"/>
              </w:rPr>
              <w:t xml:space="preserve">ávrh zákona, ktorým sa mení a dopĺňa zákon </w:t>
            </w:r>
            <w:r w:rsidR="0069302C" w:rsidRPr="0069302C">
              <w:rPr>
                <w:rFonts w:ascii="Times" w:hAnsi="Times" w:cs="Times"/>
                <w:sz w:val="20"/>
                <w:szCs w:val="20"/>
              </w:rPr>
              <w:t>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      </w:r>
          </w:p>
        </w:tc>
      </w:tr>
      <w:tr w:rsidR="009C2A89" w:rsidTr="00ED6E11">
        <w:trPr>
          <w:divId w:val="1990015897"/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C2A89" w:rsidTr="00ED6E11">
        <w:trPr>
          <w:divId w:val="199001589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9B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C2A89" w:rsidTr="00ED6E11">
        <w:trPr>
          <w:divId w:val="1990015897"/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C2A89" w:rsidTr="00ED6E11">
        <w:trPr>
          <w:divId w:val="199001589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C2A89" w:rsidTr="00ED6E11">
        <w:trPr>
          <w:divId w:val="199001589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C2A89">
        <w:trPr>
          <w:divId w:val="199001589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96C" w:rsidRPr="00E6396C" w:rsidRDefault="00E6396C" w:rsidP="00E639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  - </w:t>
            </w:r>
          </w:p>
          <w:p w:rsidR="009C2A89" w:rsidRPr="00E6396C" w:rsidRDefault="00E6396C" w:rsidP="00E639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Ukončenie:   - </w:t>
            </w:r>
          </w:p>
        </w:tc>
      </w:tr>
      <w:tr w:rsidR="009C2A89" w:rsidTr="005A3F44">
        <w:trPr>
          <w:divId w:val="199001589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B69" w:rsidRDefault="00A33B69" w:rsidP="006101AA">
            <w:pPr>
              <w:rPr>
                <w:rFonts w:ascii="Times" w:hAnsi="Times" w:cs="Times"/>
                <w:sz w:val="20"/>
                <w:szCs w:val="20"/>
              </w:rPr>
            </w:pPr>
          </w:p>
          <w:p w:rsidR="009C2A89" w:rsidRDefault="00E3648F" w:rsidP="006101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  <w:tr w:rsidR="009C2A89" w:rsidTr="005A3F44">
        <w:trPr>
          <w:divId w:val="199001589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3B69" w:rsidRDefault="00A33B69" w:rsidP="005A3F44">
            <w:pPr>
              <w:rPr>
                <w:rFonts w:ascii="Times" w:hAnsi="Times" w:cs="Times"/>
                <w:sz w:val="20"/>
                <w:szCs w:val="20"/>
              </w:rPr>
            </w:pPr>
          </w:p>
          <w:p w:rsidR="009C2A89" w:rsidRDefault="008820E7" w:rsidP="005A3F4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Júl</w:t>
            </w:r>
            <w:r w:rsidR="00033E09" w:rsidRPr="00A346E5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0FA" w:rsidRDefault="00A37EF8" w:rsidP="005B3DD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Súčasná práv</w:t>
            </w:r>
            <w:r w:rsidR="00A33B69">
              <w:rPr>
                <w:rFonts w:ascii="Times" w:hAnsi="Times" w:cs="Times"/>
                <w:sz w:val="20"/>
                <w:szCs w:val="20"/>
              </w:rPr>
              <w:t>n</w:t>
            </w:r>
            <w:r>
              <w:rPr>
                <w:rFonts w:ascii="Times" w:hAnsi="Times" w:cs="Times"/>
                <w:sz w:val="20"/>
                <w:szCs w:val="20"/>
              </w:rPr>
              <w:t xml:space="preserve">a úprava vyvoláva pochybnosti, pokiaľ ide o aktívnu legitimáciu na podanie správnej žaloby voči rozhodnutiu disciplinárneho orgánu, čím spôsobuje asymetriu v prístupe účastníkov disciplinárneho konania k ochrane v správnom súdnictve. Zároveň sa javí ako nedostatočná, resp. nie dostatočne precízna, pokiaľ ide o doručovanie rozhodnutí disciplinárnych orgánov a súčinnosť </w:t>
            </w:r>
            <w:r w:rsidR="001475D7">
              <w:rPr>
                <w:rFonts w:ascii="Times" w:hAnsi="Times" w:cs="Times"/>
                <w:sz w:val="20"/>
                <w:szCs w:val="20"/>
              </w:rPr>
              <w:t>orgánov vykonávajúcich</w:t>
            </w:r>
            <w:r w:rsidR="00F86772">
              <w:rPr>
                <w:rFonts w:ascii="Times" w:hAnsi="Times" w:cs="Times"/>
                <w:sz w:val="20"/>
                <w:szCs w:val="20"/>
              </w:rPr>
              <w:t xml:space="preserve"> dohľad</w:t>
            </w:r>
            <w:r w:rsidR="001475D7">
              <w:rPr>
                <w:rFonts w:ascii="Times" w:hAnsi="Times" w:cs="Times"/>
                <w:sz w:val="20"/>
                <w:szCs w:val="20"/>
              </w:rPr>
              <w:t>.</w:t>
            </w:r>
            <w:r w:rsidR="008B7CAD">
              <w:t xml:space="preserve"> </w:t>
            </w:r>
            <w:r w:rsidR="008B7CAD" w:rsidRPr="008B7CAD">
              <w:rPr>
                <w:rFonts w:ascii="Times" w:hAnsi="Times" w:cs="Times"/>
                <w:sz w:val="20"/>
                <w:szCs w:val="20"/>
              </w:rPr>
              <w:t>S ohľadom na vy</w:t>
            </w:r>
            <w:r w:rsidR="008B7CAD">
              <w:rPr>
                <w:rFonts w:ascii="Times" w:hAnsi="Times" w:cs="Times"/>
                <w:sz w:val="20"/>
                <w:szCs w:val="20"/>
              </w:rPr>
              <w:t xml:space="preserve">ššie uvedené sa ako vhodné javí prijať legislatívnu zmenu, ktorá </w:t>
            </w:r>
            <w:r w:rsidR="008B7CAD" w:rsidRPr="008B7CAD">
              <w:rPr>
                <w:rFonts w:ascii="Times" w:hAnsi="Times" w:cs="Times"/>
                <w:sz w:val="20"/>
                <w:szCs w:val="20"/>
              </w:rPr>
              <w:t>by odstr</w:t>
            </w:r>
            <w:r w:rsidR="008B7CAD">
              <w:rPr>
                <w:rFonts w:ascii="Times" w:hAnsi="Times" w:cs="Times"/>
                <w:sz w:val="20"/>
                <w:szCs w:val="20"/>
              </w:rPr>
              <w:t>ánila súčasný nežiaduci stav.</w:t>
            </w:r>
          </w:p>
        </w:tc>
      </w:tr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55A" w:rsidRDefault="00ED6E11" w:rsidP="0043436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ED6E11">
              <w:rPr>
                <w:rFonts w:ascii="Times" w:hAnsi="Times" w:cs="Times"/>
                <w:sz w:val="20"/>
                <w:szCs w:val="20"/>
              </w:rPr>
              <w:t xml:space="preserve">Cieľom </w:t>
            </w:r>
            <w:r w:rsidR="00364BF8">
              <w:rPr>
                <w:rFonts w:ascii="Times" w:hAnsi="Times" w:cs="Times"/>
                <w:sz w:val="20"/>
                <w:szCs w:val="20"/>
              </w:rPr>
              <w:t>predkladanej novely Notárskeho poriadku a Exekučného poriadku je u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možniť účastníkom disc</w:t>
            </w:r>
            <w:r w:rsidR="00364BF8">
              <w:rPr>
                <w:rFonts w:ascii="Times" w:hAnsi="Times" w:cs="Times"/>
                <w:sz w:val="20"/>
                <w:szCs w:val="20"/>
              </w:rPr>
              <w:t>iplinárneho konania (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disciplinárne obvinený a</w:t>
            </w:r>
            <w:r w:rsidR="00364BF8">
              <w:rPr>
                <w:rFonts w:ascii="Times" w:hAnsi="Times" w:cs="Times"/>
                <w:sz w:val="20"/>
                <w:szCs w:val="20"/>
              </w:rPr>
              <w:t> 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navrhovateľ</w:t>
            </w:r>
            <w:r w:rsidR="00364BF8">
              <w:rPr>
                <w:rFonts w:ascii="Times" w:hAnsi="Times" w:cs="Times"/>
                <w:sz w:val="20"/>
                <w:szCs w:val="20"/>
              </w:rPr>
              <w:t xml:space="preserve">) 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podať správnu žalobu proti rozho</w:t>
            </w:r>
            <w:r w:rsidR="00364BF8">
              <w:rPr>
                <w:rFonts w:ascii="Times" w:hAnsi="Times" w:cs="Times"/>
                <w:sz w:val="20"/>
                <w:szCs w:val="20"/>
              </w:rPr>
              <w:t xml:space="preserve">dnutiam disciplinárnych orgánov, 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spresniť právnu úpravu týkajúcu sa doručovania rozhodnutí disciplinárnych orgánov,</w:t>
            </w:r>
            <w:r w:rsidR="00364BF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upraviť inštitút vzájomnej súčinnost</w:t>
            </w:r>
            <w:r w:rsidR="00364BF8">
              <w:rPr>
                <w:rFonts w:ascii="Times" w:hAnsi="Times" w:cs="Times"/>
                <w:sz w:val="20"/>
                <w:szCs w:val="20"/>
              </w:rPr>
              <w:t>i</w:t>
            </w:r>
            <w:r w:rsidR="00BB2858">
              <w:rPr>
                <w:rFonts w:ascii="Times" w:hAnsi="Times" w:cs="Times"/>
                <w:sz w:val="20"/>
                <w:szCs w:val="20"/>
              </w:rPr>
              <w:t xml:space="preserve"> orgánov vykonávajúcich dohľad a </w:t>
            </w:r>
            <w:r w:rsidR="00364BF8">
              <w:rPr>
                <w:rFonts w:ascii="Times" w:hAnsi="Times" w:cs="Times"/>
                <w:sz w:val="20"/>
                <w:szCs w:val="20"/>
              </w:rPr>
              <w:t>d</w:t>
            </w:r>
            <w:r w:rsidR="00364BF8" w:rsidRPr="00364BF8">
              <w:rPr>
                <w:rFonts w:ascii="Times" w:hAnsi="Times" w:cs="Times"/>
                <w:sz w:val="20"/>
                <w:szCs w:val="20"/>
              </w:rPr>
              <w:t>oplniť prípady predstavujúce výnimku z povinnosti notára zachovávať mlčanlivosť</w:t>
            </w:r>
            <w:r w:rsidR="00364BF8">
              <w:rPr>
                <w:rFonts w:ascii="Times" w:hAnsi="Times" w:cs="Times"/>
                <w:sz w:val="20"/>
                <w:szCs w:val="20"/>
              </w:rPr>
              <w:t>. Zároveň návrh zákona sleduje zosúladenie používanej právnej terminológie obsiahnutej v oboch právnych predpisoch.</w:t>
            </w:r>
            <w:r w:rsidR="0043436D">
              <w:rPr>
                <w:rFonts w:ascii="Times" w:hAnsi="Times" w:cs="Times"/>
                <w:sz w:val="20"/>
                <w:szCs w:val="20"/>
              </w:rPr>
              <w:t xml:space="preserve"> Predkladateľ návrhu zákona očakáva pozitívny prínos v oblasti zabezpečenia prístupu účastníkov disciplinárneho konania k súdnej ochrane a zabezpečenia efektívneho priebehu pri uskutočňovaní dohľadu a disciplinárnej iniciatívy.</w:t>
            </w:r>
          </w:p>
        </w:tc>
      </w:tr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AF3C24" w:rsidP="003139D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="00CF2B5D">
              <w:rPr>
                <w:rFonts w:ascii="Times" w:hAnsi="Times" w:cs="Times"/>
                <w:sz w:val="20"/>
                <w:szCs w:val="20"/>
              </w:rPr>
              <w:t>otári, Notárska komora Slovenskej republiky, exekútori, Slovenská komora exekútorov, Ministerstvo spravodlivosti Slovenskej republiky</w:t>
            </w:r>
          </w:p>
        </w:tc>
      </w:tr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493" w:rsidRDefault="00786493" w:rsidP="00D210B8">
            <w:pPr>
              <w:rPr>
                <w:rFonts w:ascii="Times" w:hAnsi="Times" w:cs="Times"/>
                <w:sz w:val="20"/>
                <w:szCs w:val="20"/>
              </w:rPr>
            </w:pPr>
            <w:r w:rsidRPr="00786493">
              <w:rPr>
                <w:rFonts w:ascii="Times" w:hAnsi="Times" w:cs="Times"/>
                <w:sz w:val="20"/>
                <w:szCs w:val="20"/>
              </w:rPr>
              <w:t>Alternatívne riešenia neboli posudzované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 w:rsidP="00D210B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D2791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D27916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ED6E1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nevykonáva transpozícia práva EÚ.</w:t>
            </w:r>
          </w:p>
        </w:tc>
      </w:tr>
      <w:tr w:rsidR="009C2A89" w:rsidTr="005A3F44">
        <w:trPr>
          <w:divId w:val="6478556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C2A89" w:rsidTr="005A3F44">
        <w:trPr>
          <w:divId w:val="64785561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 w:rsidP="00AF3C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Preskúmanie účelnosti navrhovaného </w:t>
            </w:r>
            <w:r w:rsidR="00AF3C24">
              <w:rPr>
                <w:rFonts w:ascii="Times" w:hAnsi="Times" w:cs="Times"/>
                <w:sz w:val="20"/>
                <w:szCs w:val="20"/>
              </w:rPr>
              <w:t>zákona</w:t>
            </w:r>
            <w:r>
              <w:rPr>
                <w:rFonts w:ascii="Times" w:hAnsi="Times" w:cs="Times"/>
                <w:sz w:val="20"/>
                <w:szCs w:val="20"/>
              </w:rPr>
              <w:t xml:space="preserve"> bude vykonávané priebežne po nadobudnutí účinnosti.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9C2A89" w:rsidTr="005A3F44">
        <w:trPr>
          <w:divId w:val="30812682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9C2A89" w:rsidTr="005A3F44">
        <w:trPr>
          <w:divId w:val="30812682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F571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210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210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57132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CF2B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F2B5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CF2B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CF2B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  Negatívne</w:t>
            </w:r>
          </w:p>
        </w:tc>
      </w:tr>
      <w:tr w:rsidR="009C2A89" w:rsidTr="005A3F44">
        <w:trPr>
          <w:divId w:val="308126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A3F4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A3F4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E31D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F286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F286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17B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17B7B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C2A89" w:rsidTr="005A3F44">
        <w:trPr>
          <w:divId w:val="30812682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CF2B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CF2B5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CF2B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F2B5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   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CF2B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A3F4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A3F4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F2B5D" w:rsidRPr="00CF2B5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9C2A89" w:rsidTr="005A3F44">
        <w:trPr>
          <w:divId w:val="308126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CF2B5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F2B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F2B5D">
              <w:rPr>
                <w:rFonts w:ascii="Times" w:hAnsi="Times" w:cs="Times"/>
                <w:sz w:val="20"/>
                <w:szCs w:val="20"/>
              </w:rPr>
              <w:t xml:space="preserve">    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 w:rsidP="00063B3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B67E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3B3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63B3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B67EA">
              <w:rPr>
                <w:rFonts w:ascii="Times" w:hAnsi="Times" w:cs="Times"/>
                <w:sz w:val="20"/>
                <w:szCs w:val="20"/>
              </w:rPr>
              <w:t xml:space="preserve">   Žiadne</w:t>
            </w:r>
            <w:r w:rsidR="00FB67EA"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CF2B5D"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FB67EA">
              <w:rPr>
                <w:rFonts w:ascii="Wingdings 2" w:hAnsi="Wingdings 2" w:cs="Times"/>
                <w:sz w:val="20"/>
                <w:szCs w:val="20"/>
              </w:rPr>
              <w:t>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89" w:rsidRDefault="009C2A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A3F4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A3F4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426D2" w:rsidTr="005A3F44">
        <w:trPr>
          <w:divId w:val="30812682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426D2" w:rsidTr="005A3F44">
        <w:trPr>
          <w:divId w:val="30812682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426D2" w:rsidTr="005A3F44">
        <w:trPr>
          <w:divId w:val="30812682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426D2" w:rsidTr="005A3F44">
        <w:trPr>
          <w:divId w:val="30812682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426D2" w:rsidTr="005A3F44">
        <w:trPr>
          <w:divId w:val="3081268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6D2" w:rsidRDefault="006426D2" w:rsidP="006426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  <w:r w:rsidR="0076258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6258D" w:rsidTr="0076258D">
        <w:trPr>
          <w:divId w:val="14857058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58D" w:rsidRDefault="0076258D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58D" w:rsidRDefault="0076258D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58D" w:rsidRDefault="0076258D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58D" w:rsidRDefault="0076258D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2A89" w:rsidTr="005A3F44">
        <w:trPr>
          <w:divId w:val="14857058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C2A89" w:rsidTr="005A3F44">
        <w:trPr>
          <w:divId w:val="1485705870"/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14D" w:rsidRPr="00E156D6" w:rsidRDefault="0019114D" w:rsidP="00E156D6">
            <w:pPr>
              <w:rPr>
                <w:rFonts w:ascii="Times" w:hAnsi="Times" w:cs="Times"/>
                <w:bCs/>
                <w:sz w:val="22"/>
                <w:szCs w:val="22"/>
              </w:rPr>
            </w:pPr>
          </w:p>
        </w:tc>
      </w:tr>
      <w:tr w:rsidR="009C2A89" w:rsidTr="005A3F44">
        <w:trPr>
          <w:divId w:val="14857058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C2A89" w:rsidTr="005A3F44">
        <w:trPr>
          <w:divId w:val="1485705870"/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Default="009C2A89" w:rsidP="0091518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</w:t>
            </w:r>
            <w:r w:rsidR="00CF2B5D">
              <w:rPr>
                <w:rFonts w:ascii="Times" w:hAnsi="Times" w:cs="Times"/>
                <w:sz w:val="20"/>
                <w:szCs w:val="20"/>
              </w:rPr>
              <w:t>vodlivosti Slovenskej republiky</w:t>
            </w:r>
            <w:r w:rsidR="009C203B">
              <w:rPr>
                <w:rFonts w:ascii="Times" w:hAnsi="Times" w:cs="Times"/>
                <w:sz w:val="20"/>
                <w:szCs w:val="20"/>
              </w:rPr>
              <w:t xml:space="preserve">, Sekcia legislatívy, </w:t>
            </w:r>
            <w:r w:rsidR="00915187">
              <w:rPr>
                <w:rFonts w:ascii="Times" w:hAnsi="Times" w:cs="Times"/>
                <w:sz w:val="20"/>
                <w:szCs w:val="20"/>
              </w:rPr>
              <w:t>Odbor legislatívy</w:t>
            </w:r>
            <w:r w:rsidR="009C203B">
              <w:rPr>
                <w:rFonts w:ascii="Times" w:hAnsi="Times" w:cs="Times"/>
                <w:sz w:val="20"/>
                <w:szCs w:val="20"/>
              </w:rPr>
              <w:t xml:space="preserve"> občianskeho a obchodného práva, Župné námestie 13, </w:t>
            </w:r>
            <w:r w:rsidR="00BA4153" w:rsidRPr="00BA4153">
              <w:rPr>
                <w:rFonts w:ascii="Times" w:hAnsi="Times" w:cs="Times"/>
                <w:sz w:val="20"/>
                <w:szCs w:val="20"/>
              </w:rPr>
              <w:t>813 11 Bratislava</w:t>
            </w:r>
          </w:p>
          <w:p w:rsidR="00915187" w:rsidRDefault="00CD26EC" w:rsidP="00BA41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Dominika Dudášová</w:t>
            </w:r>
            <w:r w:rsidR="00915187">
              <w:rPr>
                <w:rFonts w:ascii="Times" w:hAnsi="Times" w:cs="Times"/>
                <w:sz w:val="20"/>
                <w:szCs w:val="20"/>
              </w:rPr>
              <w:t xml:space="preserve"> – </w:t>
            </w:r>
            <w:hyperlink r:id="rId8" w:history="1">
              <w:r w:rsidR="00935B5F" w:rsidRPr="00E74DCA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dominika.dudasova@justice.sk</w:t>
              </w:r>
            </w:hyperlink>
          </w:p>
        </w:tc>
      </w:tr>
      <w:tr w:rsidR="009C2A89" w:rsidTr="005A3F44">
        <w:trPr>
          <w:divId w:val="14857058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C2A89" w:rsidTr="005A3F44">
        <w:trPr>
          <w:divId w:val="14857058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2A89" w:rsidRDefault="009C2A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C2A89" w:rsidTr="009C203B">
        <w:trPr>
          <w:divId w:val="1485705870"/>
          <w:trHeight w:val="62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A89" w:rsidRPr="005940D1" w:rsidRDefault="00ED6E11" w:rsidP="005940D1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5940D1">
              <w:rPr>
                <w:rFonts w:ascii="Times" w:hAnsi="Times" w:cs="Times"/>
                <w:bCs/>
                <w:sz w:val="20"/>
                <w:szCs w:val="20"/>
              </w:rPr>
              <w:t>Na základe bodu 7.1 Jednotnej metodiky na posudzovanie vybraných vplyvov nie je potrebné vykonať predbežné pripomienkové konanie</w:t>
            </w:r>
            <w:r w:rsidR="00427209"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bookmarkEnd w:id="0"/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2D" w:rsidRDefault="0007272D">
      <w:r>
        <w:separator/>
      </w:r>
    </w:p>
  </w:endnote>
  <w:endnote w:type="continuationSeparator" w:id="0">
    <w:p w:rsidR="0007272D" w:rsidRDefault="0007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2D" w:rsidRDefault="0007272D">
      <w:r>
        <w:separator/>
      </w:r>
    </w:p>
  </w:footnote>
  <w:footnote w:type="continuationSeparator" w:id="0">
    <w:p w:rsidR="0007272D" w:rsidRDefault="0007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28E"/>
    <w:multiLevelType w:val="hybridMultilevel"/>
    <w:tmpl w:val="A7A27AE6"/>
    <w:lvl w:ilvl="0" w:tplc="77EE71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6035"/>
    <w:multiLevelType w:val="hybridMultilevel"/>
    <w:tmpl w:val="366638F8"/>
    <w:lvl w:ilvl="0" w:tplc="00FABA9A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E09"/>
    <w:rsid w:val="00036B8A"/>
    <w:rsid w:val="00037C3F"/>
    <w:rsid w:val="00041DE9"/>
    <w:rsid w:val="00042608"/>
    <w:rsid w:val="000457DA"/>
    <w:rsid w:val="00052109"/>
    <w:rsid w:val="0005425E"/>
    <w:rsid w:val="00062B7D"/>
    <w:rsid w:val="00063B3A"/>
    <w:rsid w:val="00065A30"/>
    <w:rsid w:val="000665C2"/>
    <w:rsid w:val="00071BF8"/>
    <w:rsid w:val="0007272D"/>
    <w:rsid w:val="0007385D"/>
    <w:rsid w:val="0008045D"/>
    <w:rsid w:val="0008212B"/>
    <w:rsid w:val="000831A5"/>
    <w:rsid w:val="000853E4"/>
    <w:rsid w:val="000854F8"/>
    <w:rsid w:val="00087647"/>
    <w:rsid w:val="000901BA"/>
    <w:rsid w:val="00092D4E"/>
    <w:rsid w:val="00093BE2"/>
    <w:rsid w:val="0009419E"/>
    <w:rsid w:val="00094BB4"/>
    <w:rsid w:val="000958FA"/>
    <w:rsid w:val="00095D1A"/>
    <w:rsid w:val="00097170"/>
    <w:rsid w:val="00097AF9"/>
    <w:rsid w:val="000A497B"/>
    <w:rsid w:val="000B0731"/>
    <w:rsid w:val="000B0953"/>
    <w:rsid w:val="000B33F3"/>
    <w:rsid w:val="000B5E23"/>
    <w:rsid w:val="000B6C31"/>
    <w:rsid w:val="000C12F5"/>
    <w:rsid w:val="000C3FA2"/>
    <w:rsid w:val="000C6A00"/>
    <w:rsid w:val="000C70E3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379B"/>
    <w:rsid w:val="001072B2"/>
    <w:rsid w:val="001113E9"/>
    <w:rsid w:val="001113FA"/>
    <w:rsid w:val="00111539"/>
    <w:rsid w:val="00111D86"/>
    <w:rsid w:val="00116975"/>
    <w:rsid w:val="0012053A"/>
    <w:rsid w:val="00122243"/>
    <w:rsid w:val="0012230A"/>
    <w:rsid w:val="00123EE7"/>
    <w:rsid w:val="00125DA5"/>
    <w:rsid w:val="001265B8"/>
    <w:rsid w:val="00137343"/>
    <w:rsid w:val="001443A8"/>
    <w:rsid w:val="001447DA"/>
    <w:rsid w:val="001475D7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14D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40"/>
    <w:rsid w:val="002355DF"/>
    <w:rsid w:val="002375E6"/>
    <w:rsid w:val="00240AE8"/>
    <w:rsid w:val="00240F6D"/>
    <w:rsid w:val="00241182"/>
    <w:rsid w:val="00241449"/>
    <w:rsid w:val="00242484"/>
    <w:rsid w:val="00245FA9"/>
    <w:rsid w:val="0024655A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53E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9D9"/>
    <w:rsid w:val="00313EE9"/>
    <w:rsid w:val="00314FA4"/>
    <w:rsid w:val="003150F6"/>
    <w:rsid w:val="00315F1C"/>
    <w:rsid w:val="00317384"/>
    <w:rsid w:val="00317B7B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AAF"/>
    <w:rsid w:val="00364BF8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25D"/>
    <w:rsid w:val="00411217"/>
    <w:rsid w:val="00412989"/>
    <w:rsid w:val="00412C4F"/>
    <w:rsid w:val="00413805"/>
    <w:rsid w:val="00414253"/>
    <w:rsid w:val="00420D4B"/>
    <w:rsid w:val="00422ED4"/>
    <w:rsid w:val="00427209"/>
    <w:rsid w:val="00430749"/>
    <w:rsid w:val="00432A7E"/>
    <w:rsid w:val="0043436D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4F96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938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40D1"/>
    <w:rsid w:val="005A1884"/>
    <w:rsid w:val="005A3F44"/>
    <w:rsid w:val="005A4A17"/>
    <w:rsid w:val="005A4F8C"/>
    <w:rsid w:val="005B2622"/>
    <w:rsid w:val="005B2876"/>
    <w:rsid w:val="005B35B5"/>
    <w:rsid w:val="005B3DD6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01AA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26D2"/>
    <w:rsid w:val="00644B1D"/>
    <w:rsid w:val="0064582B"/>
    <w:rsid w:val="00646F93"/>
    <w:rsid w:val="006507F3"/>
    <w:rsid w:val="006509DB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02C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B24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0A48"/>
    <w:rsid w:val="00715D3F"/>
    <w:rsid w:val="00715F4F"/>
    <w:rsid w:val="00716F76"/>
    <w:rsid w:val="007171F3"/>
    <w:rsid w:val="00717458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58D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493"/>
    <w:rsid w:val="0078679A"/>
    <w:rsid w:val="00791736"/>
    <w:rsid w:val="007929F6"/>
    <w:rsid w:val="007931FC"/>
    <w:rsid w:val="00793D54"/>
    <w:rsid w:val="007943B2"/>
    <w:rsid w:val="0079554C"/>
    <w:rsid w:val="00795D18"/>
    <w:rsid w:val="0079769A"/>
    <w:rsid w:val="007A49F3"/>
    <w:rsid w:val="007A58AF"/>
    <w:rsid w:val="007A72E4"/>
    <w:rsid w:val="007B3184"/>
    <w:rsid w:val="007B3B5F"/>
    <w:rsid w:val="007B4920"/>
    <w:rsid w:val="007B4A7D"/>
    <w:rsid w:val="007B6815"/>
    <w:rsid w:val="007B74E6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2063"/>
    <w:rsid w:val="007E37A8"/>
    <w:rsid w:val="007E5079"/>
    <w:rsid w:val="007E5C78"/>
    <w:rsid w:val="007F5415"/>
    <w:rsid w:val="007F5D4D"/>
    <w:rsid w:val="007F6BA3"/>
    <w:rsid w:val="007F6EBD"/>
    <w:rsid w:val="007F6FB5"/>
    <w:rsid w:val="008015A6"/>
    <w:rsid w:val="00804266"/>
    <w:rsid w:val="008058A8"/>
    <w:rsid w:val="0080605E"/>
    <w:rsid w:val="0080656D"/>
    <w:rsid w:val="00806983"/>
    <w:rsid w:val="0081099A"/>
    <w:rsid w:val="00814827"/>
    <w:rsid w:val="00814E3E"/>
    <w:rsid w:val="008152AB"/>
    <w:rsid w:val="008160B7"/>
    <w:rsid w:val="00817A91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218"/>
    <w:rsid w:val="008706B1"/>
    <w:rsid w:val="00872071"/>
    <w:rsid w:val="00872B40"/>
    <w:rsid w:val="00875AC7"/>
    <w:rsid w:val="00876747"/>
    <w:rsid w:val="00876DE0"/>
    <w:rsid w:val="00877812"/>
    <w:rsid w:val="008804B9"/>
    <w:rsid w:val="008820E7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7CAD"/>
    <w:rsid w:val="008C0D63"/>
    <w:rsid w:val="008C211C"/>
    <w:rsid w:val="008C3671"/>
    <w:rsid w:val="008C4FED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E661F"/>
    <w:rsid w:val="008F0893"/>
    <w:rsid w:val="008F2B41"/>
    <w:rsid w:val="008F3E3A"/>
    <w:rsid w:val="008F58DB"/>
    <w:rsid w:val="008F5EDC"/>
    <w:rsid w:val="008F788A"/>
    <w:rsid w:val="00906A48"/>
    <w:rsid w:val="0090789B"/>
    <w:rsid w:val="009149BA"/>
    <w:rsid w:val="00915187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5B5F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0916"/>
    <w:rsid w:val="009B45F2"/>
    <w:rsid w:val="009B5F5F"/>
    <w:rsid w:val="009B7C67"/>
    <w:rsid w:val="009C0655"/>
    <w:rsid w:val="009C203B"/>
    <w:rsid w:val="009C28D4"/>
    <w:rsid w:val="009C2A89"/>
    <w:rsid w:val="009C591A"/>
    <w:rsid w:val="009D0434"/>
    <w:rsid w:val="009D0E1B"/>
    <w:rsid w:val="009D53DB"/>
    <w:rsid w:val="009D6278"/>
    <w:rsid w:val="009D6AE1"/>
    <w:rsid w:val="009E40B0"/>
    <w:rsid w:val="009E5A06"/>
    <w:rsid w:val="009E5E68"/>
    <w:rsid w:val="009E71D7"/>
    <w:rsid w:val="009F02B7"/>
    <w:rsid w:val="009F1786"/>
    <w:rsid w:val="009F2864"/>
    <w:rsid w:val="00A01F2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3B69"/>
    <w:rsid w:val="00A346E5"/>
    <w:rsid w:val="00A37EF8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2CA4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3FD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3C24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6BA0"/>
    <w:rsid w:val="00B97824"/>
    <w:rsid w:val="00BA0A86"/>
    <w:rsid w:val="00BA30E9"/>
    <w:rsid w:val="00BA333F"/>
    <w:rsid w:val="00BA3720"/>
    <w:rsid w:val="00BA380E"/>
    <w:rsid w:val="00BA4153"/>
    <w:rsid w:val="00BB1663"/>
    <w:rsid w:val="00BB2858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0FA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D3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26EC"/>
    <w:rsid w:val="00CD3ED1"/>
    <w:rsid w:val="00CD7368"/>
    <w:rsid w:val="00CE07E4"/>
    <w:rsid w:val="00CE212E"/>
    <w:rsid w:val="00CE5E05"/>
    <w:rsid w:val="00CF18ED"/>
    <w:rsid w:val="00CF2B5D"/>
    <w:rsid w:val="00CF43C8"/>
    <w:rsid w:val="00D0094D"/>
    <w:rsid w:val="00D0245F"/>
    <w:rsid w:val="00D03F32"/>
    <w:rsid w:val="00D04A1B"/>
    <w:rsid w:val="00D04DAD"/>
    <w:rsid w:val="00D05495"/>
    <w:rsid w:val="00D06A87"/>
    <w:rsid w:val="00D11E95"/>
    <w:rsid w:val="00D14F2A"/>
    <w:rsid w:val="00D207E9"/>
    <w:rsid w:val="00D210B8"/>
    <w:rsid w:val="00D27916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6653D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75D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6D6"/>
    <w:rsid w:val="00E15C10"/>
    <w:rsid w:val="00E16B52"/>
    <w:rsid w:val="00E240A1"/>
    <w:rsid w:val="00E26472"/>
    <w:rsid w:val="00E3062D"/>
    <w:rsid w:val="00E31DBE"/>
    <w:rsid w:val="00E31FD8"/>
    <w:rsid w:val="00E3631E"/>
    <w:rsid w:val="00E363AC"/>
    <w:rsid w:val="00E3648F"/>
    <w:rsid w:val="00E36A11"/>
    <w:rsid w:val="00E40EB6"/>
    <w:rsid w:val="00E42B82"/>
    <w:rsid w:val="00E42E94"/>
    <w:rsid w:val="00E50907"/>
    <w:rsid w:val="00E54694"/>
    <w:rsid w:val="00E579E7"/>
    <w:rsid w:val="00E6396C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6E11"/>
    <w:rsid w:val="00EE62E7"/>
    <w:rsid w:val="00EE7B82"/>
    <w:rsid w:val="00EF0662"/>
    <w:rsid w:val="00EF11B7"/>
    <w:rsid w:val="00EF1C74"/>
    <w:rsid w:val="00EF21CF"/>
    <w:rsid w:val="00EF2876"/>
    <w:rsid w:val="00EF620A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132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772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195B"/>
    <w:rsid w:val="00FB6359"/>
    <w:rsid w:val="00FB67EA"/>
    <w:rsid w:val="00FB7DC9"/>
    <w:rsid w:val="00FC0A10"/>
    <w:rsid w:val="00FC1719"/>
    <w:rsid w:val="00FC496D"/>
    <w:rsid w:val="00FD04BD"/>
    <w:rsid w:val="00FD2978"/>
    <w:rsid w:val="00FD36F3"/>
    <w:rsid w:val="00FD4B89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DBAD6"/>
  <w14:defaultImageDpi w14:val="96"/>
  <w15:docId w15:val="{F90B6F44-14E5-4650-B98A-F9DA44C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1745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33E09"/>
    <w:pPr>
      <w:ind w:left="720"/>
      <w:contextualSpacing/>
    </w:pPr>
  </w:style>
  <w:style w:type="table" w:styleId="Mriekatabuky">
    <w:name w:val="Table Grid"/>
    <w:basedOn w:val="Normlnatabuka"/>
    <w:uiPriority w:val="59"/>
    <w:rsid w:val="0010379B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1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dudas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6.2016 16:52:06"/>
    <f:field ref="objchangedby" par="" text="Administrator, System"/>
    <f:field ref="objmodifiedat" par="" text="29.6.2016 16:52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DUDÁŠOVÁ Dominika</cp:lastModifiedBy>
  <cp:revision>43</cp:revision>
  <dcterms:created xsi:type="dcterms:W3CDTF">2019-04-08T08:44:00Z</dcterms:created>
  <dcterms:modified xsi:type="dcterms:W3CDTF">2019-07-29T09:44:00Z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registri partnerov verejného sektora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registri partnerov verejného sektora a o zmene a doplnení niektorých zákonov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0" name="FSC#COOSYSTEM@1.1:Container">
    <vt:lpwstr>COO.2145.1000.3.1483365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