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D27B69" w14:textId="77777777" w:rsidR="00714A7C" w:rsidRPr="00D7243D" w:rsidRDefault="00714A7C" w:rsidP="00D7243D">
      <w:pPr>
        <w:pStyle w:val="Odsekzoznamu"/>
        <w:numPr>
          <w:ilvl w:val="0"/>
          <w:numId w:val="2"/>
        </w:numPr>
        <w:spacing w:after="0" w:line="240" w:lineRule="auto"/>
        <w:rPr>
          <w:rFonts w:ascii="Times New Roman" w:hAnsi="Times New Roman"/>
          <w:b/>
          <w:sz w:val="23"/>
          <w:szCs w:val="23"/>
        </w:rPr>
      </w:pPr>
      <w:r w:rsidRPr="00D7243D">
        <w:rPr>
          <w:rFonts w:ascii="Times New Roman" w:hAnsi="Times New Roman"/>
          <w:b/>
          <w:sz w:val="23"/>
          <w:szCs w:val="23"/>
        </w:rPr>
        <w:t>Osobitná časť</w:t>
      </w:r>
    </w:p>
    <w:p w14:paraId="27D55F23" w14:textId="77777777" w:rsidR="00714A7C" w:rsidRPr="00D7243D" w:rsidRDefault="00714A7C" w:rsidP="00D7243D">
      <w:pPr>
        <w:spacing w:after="0" w:line="240" w:lineRule="auto"/>
        <w:jc w:val="both"/>
        <w:rPr>
          <w:rFonts w:ascii="Times New Roman" w:hAnsi="Times New Roman"/>
          <w:b/>
          <w:sz w:val="23"/>
          <w:szCs w:val="23"/>
        </w:rPr>
      </w:pPr>
    </w:p>
    <w:p w14:paraId="09E0BB1A" w14:textId="77777777" w:rsidR="009900BB" w:rsidRPr="00D7243D" w:rsidRDefault="00D7243D" w:rsidP="009900BB">
      <w:pPr>
        <w:spacing w:after="0" w:line="240" w:lineRule="auto"/>
        <w:jc w:val="both"/>
        <w:rPr>
          <w:rFonts w:ascii="Times New Roman" w:hAnsi="Times New Roman"/>
          <w:b/>
          <w:sz w:val="23"/>
          <w:szCs w:val="23"/>
          <w:u w:val="single"/>
        </w:rPr>
      </w:pPr>
      <w:r w:rsidRPr="005348F3">
        <w:rPr>
          <w:rFonts w:ascii="Times New Roman" w:hAnsi="Times New Roman"/>
          <w:b/>
          <w:sz w:val="23"/>
          <w:szCs w:val="23"/>
          <w:u w:val="single"/>
        </w:rPr>
        <w:t>K člán</w:t>
      </w:r>
      <w:r w:rsidR="00714A7C" w:rsidRPr="005348F3">
        <w:rPr>
          <w:rFonts w:ascii="Times New Roman" w:hAnsi="Times New Roman"/>
          <w:b/>
          <w:sz w:val="23"/>
          <w:szCs w:val="23"/>
          <w:u w:val="single"/>
        </w:rPr>
        <w:t>k</w:t>
      </w:r>
      <w:r w:rsidRPr="005348F3">
        <w:rPr>
          <w:rFonts w:ascii="Times New Roman" w:hAnsi="Times New Roman"/>
          <w:b/>
          <w:sz w:val="23"/>
          <w:szCs w:val="23"/>
          <w:u w:val="single"/>
        </w:rPr>
        <w:t>u</w:t>
      </w:r>
      <w:r w:rsidR="00714A7C" w:rsidRPr="005348F3">
        <w:rPr>
          <w:rFonts w:ascii="Times New Roman" w:hAnsi="Times New Roman"/>
          <w:b/>
          <w:sz w:val="23"/>
          <w:szCs w:val="23"/>
          <w:u w:val="single"/>
        </w:rPr>
        <w:t xml:space="preserve"> I </w:t>
      </w:r>
      <w:r w:rsidR="009900BB" w:rsidRPr="00D7243D">
        <w:rPr>
          <w:rFonts w:ascii="Times New Roman" w:hAnsi="Times New Roman"/>
          <w:b/>
          <w:sz w:val="23"/>
          <w:szCs w:val="23"/>
          <w:u w:val="single"/>
        </w:rPr>
        <w:t>(zákon č. 578/2004 Z. z. o poskytovateľoch zdravotnej starostlivosti)</w:t>
      </w:r>
    </w:p>
    <w:p w14:paraId="0D768873" w14:textId="77777777" w:rsidR="009900BB" w:rsidRPr="00D7243D" w:rsidRDefault="009900BB" w:rsidP="009900BB">
      <w:pPr>
        <w:spacing w:after="0" w:line="240" w:lineRule="auto"/>
        <w:jc w:val="both"/>
        <w:rPr>
          <w:rFonts w:ascii="Times New Roman" w:hAnsi="Times New Roman"/>
          <w:b/>
          <w:sz w:val="23"/>
          <w:szCs w:val="23"/>
        </w:rPr>
      </w:pPr>
      <w:r w:rsidRPr="00D7243D">
        <w:rPr>
          <w:rFonts w:ascii="Times New Roman" w:hAnsi="Times New Roman"/>
          <w:b/>
          <w:sz w:val="23"/>
          <w:szCs w:val="23"/>
        </w:rPr>
        <w:t>K bodu 1 (§ 5)</w:t>
      </w:r>
    </w:p>
    <w:p w14:paraId="175D5981" w14:textId="57C8AACC" w:rsidR="009900BB" w:rsidRPr="00D7243D" w:rsidRDefault="009900BB" w:rsidP="009900BB">
      <w:pPr>
        <w:spacing w:after="0" w:line="240" w:lineRule="auto"/>
        <w:jc w:val="both"/>
        <w:rPr>
          <w:rFonts w:ascii="Times New Roman" w:hAnsi="Times New Roman"/>
          <w:sz w:val="23"/>
          <w:szCs w:val="23"/>
        </w:rPr>
      </w:pPr>
      <w:r w:rsidRPr="00D7243D">
        <w:rPr>
          <w:rFonts w:ascii="Times New Roman" w:hAnsi="Times New Roman"/>
          <w:sz w:val="23"/>
          <w:szCs w:val="23"/>
        </w:rPr>
        <w:t xml:space="preserve">Určuje sa definícia verejnej minimálnej siete poskytovateľov zdravotnej starostlivosti tak, aby zodpovedala jej účelu, ktorým je zabezpečenie efektívne dostupnej, plynulej, sústavnej a odbornej zdravotnej starostlivosti na celom území Slovenskej republiky. Dostupnosť urgentnej zdravotnej starostlivosti je potrebné zabezpečiť na lokálnej úrovni, s dostupnosťou pre najmenej 90 % obyvateľov SR najviac do 30 minút, a to tak, aby poskytovateľ urgentnej zdravotnej starostlivosti poskytoval aj komplexnú zdravotnú starostlivosť minimálne v špecializačných odboroch vnútorné lekárstvo, chirurgia a centrálna </w:t>
      </w:r>
      <w:r w:rsidR="00CA2F6C">
        <w:rPr>
          <w:rFonts w:ascii="Times New Roman" w:hAnsi="Times New Roman"/>
          <w:sz w:val="23"/>
          <w:szCs w:val="23"/>
        </w:rPr>
        <w:t xml:space="preserve">jednotka intenzívnej starostlivosti. Pacient musí mať </w:t>
      </w:r>
      <w:r w:rsidRPr="00D7243D">
        <w:rPr>
          <w:rFonts w:ascii="Times New Roman" w:hAnsi="Times New Roman"/>
          <w:sz w:val="23"/>
          <w:szCs w:val="23"/>
        </w:rPr>
        <w:t>v prípade potreby k dispozícii lekára so špecializáciou neurológia a anestéziológia, pediatria, gynekológia a pôrodníctvo alebo intenzívna medicína. Za týmto účelom je pre poskytovateľa urgentnej zdravotnej starostlivosti na urgentnom príjme 1. typu alebo na urgentnom príjme 2. typu a</w:t>
      </w:r>
      <w:r w:rsidR="00CA2F6C">
        <w:rPr>
          <w:rFonts w:ascii="Times New Roman" w:hAnsi="Times New Roman"/>
          <w:sz w:val="23"/>
          <w:szCs w:val="23"/>
        </w:rPr>
        <w:t xml:space="preserve"> pre </w:t>
      </w:r>
      <w:r w:rsidRPr="00D7243D">
        <w:rPr>
          <w:rFonts w:ascii="Times New Roman" w:hAnsi="Times New Roman"/>
          <w:sz w:val="23"/>
          <w:szCs w:val="23"/>
        </w:rPr>
        <w:t xml:space="preserve">kompetenčné centrum </w:t>
      </w:r>
      <w:r>
        <w:rPr>
          <w:rFonts w:ascii="Times New Roman" w:hAnsi="Times New Roman"/>
          <w:sz w:val="23"/>
          <w:szCs w:val="23"/>
        </w:rPr>
        <w:t xml:space="preserve">vyššieho typu </w:t>
      </w:r>
      <w:r w:rsidRPr="00D7243D">
        <w:rPr>
          <w:rFonts w:ascii="Times New Roman" w:hAnsi="Times New Roman"/>
          <w:sz w:val="23"/>
          <w:szCs w:val="23"/>
        </w:rPr>
        <w:t>učená podmienka jeho zaradenia do verejnej minimálnej siete. Aj doposiaľ mala byť verejná minimálna sieť nastavená ako minimálny normatív potrebný pre zabezpečenie dostupnosti zdravotnej starostlivosti. Návrh verejnej minimálnej siete zodpovedá potrebe dostupnosti príslušných oddelení, resp. skupín odborností.</w:t>
      </w:r>
    </w:p>
    <w:p w14:paraId="733F6667" w14:textId="77777777" w:rsidR="009900BB" w:rsidRPr="00D7243D" w:rsidRDefault="009900BB" w:rsidP="009900BB">
      <w:pPr>
        <w:spacing w:after="0" w:line="240" w:lineRule="auto"/>
        <w:jc w:val="both"/>
        <w:rPr>
          <w:rFonts w:ascii="Times New Roman" w:hAnsi="Times New Roman"/>
          <w:sz w:val="23"/>
          <w:szCs w:val="23"/>
        </w:rPr>
      </w:pPr>
    </w:p>
    <w:p w14:paraId="624874A1" w14:textId="77777777" w:rsidR="009900BB" w:rsidRPr="00D7243D" w:rsidRDefault="009900BB" w:rsidP="009900BB">
      <w:pPr>
        <w:spacing w:after="0" w:line="240" w:lineRule="auto"/>
        <w:jc w:val="both"/>
        <w:rPr>
          <w:rFonts w:ascii="Times New Roman" w:hAnsi="Times New Roman"/>
          <w:b/>
          <w:sz w:val="23"/>
          <w:szCs w:val="23"/>
        </w:rPr>
      </w:pPr>
      <w:r w:rsidRPr="00D7243D">
        <w:rPr>
          <w:rFonts w:ascii="Times New Roman" w:hAnsi="Times New Roman"/>
          <w:b/>
          <w:sz w:val="23"/>
          <w:szCs w:val="23"/>
        </w:rPr>
        <w:t>K bodu 2 (§ 5a)</w:t>
      </w:r>
    </w:p>
    <w:p w14:paraId="10AF1E08" w14:textId="77777777" w:rsidR="009900BB" w:rsidRPr="00D7243D" w:rsidRDefault="009900BB" w:rsidP="009900BB">
      <w:pPr>
        <w:spacing w:after="0" w:line="240" w:lineRule="auto"/>
        <w:jc w:val="both"/>
        <w:rPr>
          <w:rFonts w:ascii="Times New Roman" w:hAnsi="Times New Roman"/>
          <w:sz w:val="23"/>
          <w:szCs w:val="23"/>
        </w:rPr>
      </w:pPr>
      <w:r w:rsidRPr="00D7243D">
        <w:rPr>
          <w:rFonts w:ascii="Times New Roman" w:hAnsi="Times New Roman"/>
          <w:sz w:val="23"/>
          <w:szCs w:val="23"/>
        </w:rPr>
        <w:t>Ruší sa koncová sieť poskytovateľov, pričom sa definuje širšia povinne zazmluvnená verejná minimálna verejná sieť, čo umožňuje sústrediť sa poskytovateľom zdravotnej starostlivosti aj zdravotným poisťovniam plne na zvyšovanie kvality poskytovania odkladnej zdravotnej starostlivosti pri uzatváraní zmlúv o poskytovaní zdravotnej starostlivosti a súčasne zabezpečiť rozsiahlejšiu sieť poskytovateľov neodkladnej zdravotnej starostlivosti.</w:t>
      </w:r>
    </w:p>
    <w:p w14:paraId="291FCEB5" w14:textId="77777777" w:rsidR="009900BB" w:rsidRPr="00D7243D" w:rsidRDefault="009900BB" w:rsidP="009900BB">
      <w:pPr>
        <w:spacing w:after="0" w:line="240" w:lineRule="auto"/>
        <w:jc w:val="both"/>
        <w:rPr>
          <w:rFonts w:ascii="Times New Roman" w:hAnsi="Times New Roman"/>
          <w:sz w:val="23"/>
          <w:szCs w:val="23"/>
        </w:rPr>
      </w:pPr>
    </w:p>
    <w:p w14:paraId="4449B944" w14:textId="77777777" w:rsidR="009900BB" w:rsidRPr="00D7243D" w:rsidRDefault="009900BB" w:rsidP="009900BB">
      <w:pPr>
        <w:spacing w:after="0" w:line="240" w:lineRule="auto"/>
        <w:jc w:val="both"/>
        <w:rPr>
          <w:rFonts w:ascii="Times New Roman" w:hAnsi="Times New Roman"/>
          <w:sz w:val="23"/>
          <w:szCs w:val="23"/>
        </w:rPr>
      </w:pPr>
      <w:r w:rsidRPr="00D7243D">
        <w:rPr>
          <w:rFonts w:ascii="Times New Roman" w:hAnsi="Times New Roman"/>
          <w:b/>
          <w:sz w:val="23"/>
          <w:szCs w:val="23"/>
        </w:rPr>
        <w:t>K bodu 3 (§ 7 ods. 4 písm. a))</w:t>
      </w:r>
    </w:p>
    <w:p w14:paraId="5B55326E" w14:textId="299FABBA" w:rsidR="009900BB" w:rsidRPr="00D7243D" w:rsidRDefault="00755161" w:rsidP="009900BB">
      <w:pPr>
        <w:spacing w:after="0" w:line="240" w:lineRule="auto"/>
        <w:jc w:val="both"/>
        <w:rPr>
          <w:rFonts w:ascii="Times New Roman" w:hAnsi="Times New Roman"/>
          <w:sz w:val="23"/>
          <w:szCs w:val="23"/>
        </w:rPr>
      </w:pPr>
      <w:r w:rsidRPr="00755161">
        <w:rPr>
          <w:rFonts w:ascii="Times New Roman" w:hAnsi="Times New Roman"/>
          <w:sz w:val="23"/>
          <w:szCs w:val="23"/>
        </w:rPr>
        <w:t xml:space="preserve">Cieľom navrhovanej právnej úpravy je primárne zvýšiť bezpečnosť pacienta a vytvoriť predpoklady na zvýšenie kvality poskytovanej ústavnej zdravotnej starostlivosti. Kvalita a efektívne využitie zdrojov majú byť tiež podporené vytvorením úrovní nemocníc (lokálna, regionálna, národná, špecializované a kompetenčné centrá) so zadefinovanými rozsahmi poskytovanej zdravotnej starostlivosti a minimálnymi počtami zdravotných výkonov ako kvalitatívnym indikátorom poskytovanej starostlivosti. </w:t>
      </w:r>
      <w:r w:rsidR="009900BB" w:rsidRPr="00D7243D">
        <w:rPr>
          <w:rFonts w:ascii="Times New Roman" w:hAnsi="Times New Roman"/>
          <w:sz w:val="23"/>
          <w:szCs w:val="23"/>
        </w:rPr>
        <w:t xml:space="preserve">Definícia jednotlivých druhov nemocníc bude vo vyhláške č. 84/2016 Z. z. </w:t>
      </w:r>
    </w:p>
    <w:p w14:paraId="6E7C7FCC" w14:textId="77777777" w:rsidR="009900BB" w:rsidRDefault="009900BB" w:rsidP="009900BB">
      <w:pPr>
        <w:spacing w:after="0" w:line="240" w:lineRule="auto"/>
        <w:jc w:val="both"/>
        <w:rPr>
          <w:rFonts w:ascii="Times New Roman" w:hAnsi="Times New Roman"/>
          <w:b/>
          <w:sz w:val="23"/>
          <w:szCs w:val="23"/>
        </w:rPr>
      </w:pPr>
    </w:p>
    <w:p w14:paraId="23A7831E" w14:textId="6925EB82" w:rsidR="00755161" w:rsidRDefault="009900BB" w:rsidP="009900BB">
      <w:pPr>
        <w:spacing w:after="0" w:line="240" w:lineRule="auto"/>
        <w:jc w:val="both"/>
        <w:rPr>
          <w:rFonts w:ascii="Times New Roman" w:hAnsi="Times New Roman"/>
          <w:b/>
          <w:sz w:val="23"/>
          <w:szCs w:val="23"/>
        </w:rPr>
      </w:pPr>
      <w:r w:rsidRPr="00D7243D">
        <w:rPr>
          <w:rFonts w:ascii="Times New Roman" w:hAnsi="Times New Roman"/>
          <w:b/>
          <w:sz w:val="23"/>
          <w:szCs w:val="23"/>
        </w:rPr>
        <w:t xml:space="preserve">K bodu 4 </w:t>
      </w:r>
      <w:r w:rsidR="00755161">
        <w:rPr>
          <w:rFonts w:ascii="Times New Roman" w:hAnsi="Times New Roman"/>
          <w:b/>
          <w:sz w:val="23"/>
          <w:szCs w:val="23"/>
        </w:rPr>
        <w:t>(§ 7 ods. 4 písm. a)</w:t>
      </w:r>
    </w:p>
    <w:p w14:paraId="6A38FD8A" w14:textId="57B9EDEE" w:rsidR="00755161" w:rsidRDefault="00755161" w:rsidP="009900BB">
      <w:pPr>
        <w:spacing w:after="0" w:line="240" w:lineRule="auto"/>
        <w:jc w:val="both"/>
        <w:rPr>
          <w:rFonts w:ascii="Times New Roman" w:hAnsi="Times New Roman"/>
          <w:b/>
          <w:sz w:val="23"/>
          <w:szCs w:val="23"/>
        </w:rPr>
      </w:pPr>
      <w:r w:rsidRPr="00D7243D">
        <w:rPr>
          <w:rFonts w:ascii="Times New Roman" w:hAnsi="Times New Roman"/>
          <w:sz w:val="23"/>
          <w:szCs w:val="23"/>
        </w:rPr>
        <w:t>Ruší sa rozdelenie nemocníc na všeobecné a špecializované a ustanovuje sa ich rozdelenie na lokálne, regionálne, národné a kompetenčné centrá.</w:t>
      </w:r>
      <w:r>
        <w:rPr>
          <w:rFonts w:ascii="Times New Roman" w:hAnsi="Times New Roman"/>
          <w:sz w:val="23"/>
          <w:szCs w:val="23"/>
        </w:rPr>
        <w:t xml:space="preserve"> Toto ustanovenie nadobúda účinnosť až 1. januára 2024, t.j. po uplynutí prechodnej doby, počas ktorej môžu popri sebe existovať všetky typy nemocníc.</w:t>
      </w:r>
    </w:p>
    <w:p w14:paraId="2DCC484D" w14:textId="77777777" w:rsidR="00755161" w:rsidRDefault="00755161" w:rsidP="009900BB">
      <w:pPr>
        <w:spacing w:after="0" w:line="240" w:lineRule="auto"/>
        <w:jc w:val="both"/>
        <w:rPr>
          <w:rFonts w:ascii="Times New Roman" w:hAnsi="Times New Roman"/>
          <w:b/>
          <w:sz w:val="23"/>
          <w:szCs w:val="23"/>
        </w:rPr>
      </w:pPr>
    </w:p>
    <w:p w14:paraId="393FAD25" w14:textId="0363113A" w:rsidR="009900BB" w:rsidRPr="00D7243D" w:rsidRDefault="00755161" w:rsidP="009900BB">
      <w:pPr>
        <w:spacing w:after="0" w:line="240" w:lineRule="auto"/>
        <w:jc w:val="both"/>
        <w:rPr>
          <w:rFonts w:ascii="Times New Roman" w:hAnsi="Times New Roman"/>
          <w:b/>
          <w:sz w:val="23"/>
          <w:szCs w:val="23"/>
        </w:rPr>
      </w:pPr>
      <w:r>
        <w:rPr>
          <w:rFonts w:ascii="Times New Roman" w:hAnsi="Times New Roman"/>
          <w:b/>
          <w:sz w:val="23"/>
          <w:szCs w:val="23"/>
        </w:rPr>
        <w:t xml:space="preserve">K bodu 5 </w:t>
      </w:r>
      <w:r w:rsidR="009900BB" w:rsidRPr="00D7243D">
        <w:rPr>
          <w:rFonts w:ascii="Times New Roman" w:hAnsi="Times New Roman"/>
          <w:b/>
          <w:sz w:val="23"/>
          <w:szCs w:val="23"/>
        </w:rPr>
        <w:t>(§ 7 ods. 8 a 9)</w:t>
      </w:r>
    </w:p>
    <w:p w14:paraId="5AE23DFB" w14:textId="6765D66C" w:rsidR="009900BB" w:rsidRPr="00D7243D" w:rsidRDefault="00755161" w:rsidP="009900BB">
      <w:pPr>
        <w:spacing w:after="0" w:line="240" w:lineRule="auto"/>
        <w:jc w:val="both"/>
        <w:rPr>
          <w:rFonts w:ascii="Times New Roman" w:hAnsi="Times New Roman"/>
          <w:sz w:val="23"/>
          <w:szCs w:val="23"/>
        </w:rPr>
      </w:pPr>
      <w:r>
        <w:rPr>
          <w:rFonts w:ascii="Times New Roman" w:hAnsi="Times New Roman"/>
          <w:sz w:val="23"/>
          <w:szCs w:val="23"/>
        </w:rPr>
        <w:t xml:space="preserve">V nadväznosti na zrušenie koncovej siete sa </w:t>
      </w:r>
      <w:r w:rsidR="009900BB" w:rsidRPr="00D7243D">
        <w:rPr>
          <w:rFonts w:ascii="Times New Roman" w:hAnsi="Times New Roman"/>
          <w:sz w:val="23"/>
          <w:szCs w:val="23"/>
        </w:rPr>
        <w:t>upravuje vznik univerzitných a fakultných nemocníc v závislosti od rozsahu</w:t>
      </w:r>
      <w:r>
        <w:rPr>
          <w:rFonts w:ascii="Times New Roman" w:hAnsi="Times New Roman"/>
          <w:sz w:val="23"/>
          <w:szCs w:val="23"/>
        </w:rPr>
        <w:t xml:space="preserve"> zdravotnej </w:t>
      </w:r>
      <w:r w:rsidR="009900BB" w:rsidRPr="00D7243D">
        <w:rPr>
          <w:rFonts w:ascii="Times New Roman" w:hAnsi="Times New Roman"/>
          <w:sz w:val="23"/>
          <w:szCs w:val="23"/>
        </w:rPr>
        <w:t>starostlivosti, ktorá sa v nich poskytuje</w:t>
      </w:r>
      <w:r>
        <w:rPr>
          <w:rFonts w:ascii="Times New Roman" w:hAnsi="Times New Roman"/>
          <w:sz w:val="23"/>
          <w:szCs w:val="23"/>
        </w:rPr>
        <w:t xml:space="preserve"> a vyučuje</w:t>
      </w:r>
      <w:r w:rsidR="009900BB" w:rsidRPr="00D7243D">
        <w:rPr>
          <w:rFonts w:ascii="Times New Roman" w:hAnsi="Times New Roman"/>
          <w:sz w:val="23"/>
          <w:szCs w:val="23"/>
        </w:rPr>
        <w:t xml:space="preserve">. Súčasne ponecháva podmienku uzavretia zmluvy s vysokou školou. </w:t>
      </w:r>
    </w:p>
    <w:p w14:paraId="3470A259" w14:textId="77777777" w:rsidR="009900BB" w:rsidRPr="00D7243D" w:rsidRDefault="009900BB" w:rsidP="009900BB">
      <w:pPr>
        <w:spacing w:after="0" w:line="240" w:lineRule="auto"/>
        <w:jc w:val="both"/>
        <w:rPr>
          <w:rFonts w:ascii="Times New Roman" w:hAnsi="Times New Roman"/>
          <w:sz w:val="23"/>
          <w:szCs w:val="23"/>
        </w:rPr>
      </w:pPr>
    </w:p>
    <w:p w14:paraId="6010F3D7" w14:textId="1DAF247E" w:rsidR="009900BB" w:rsidRPr="00D7243D" w:rsidRDefault="00755161" w:rsidP="009900BB">
      <w:pPr>
        <w:spacing w:after="0" w:line="240" w:lineRule="auto"/>
        <w:jc w:val="both"/>
        <w:rPr>
          <w:rFonts w:ascii="Times New Roman" w:hAnsi="Times New Roman"/>
          <w:b/>
          <w:sz w:val="23"/>
          <w:szCs w:val="23"/>
        </w:rPr>
      </w:pPr>
      <w:r>
        <w:rPr>
          <w:rFonts w:ascii="Times New Roman" w:hAnsi="Times New Roman"/>
          <w:b/>
          <w:sz w:val="23"/>
          <w:szCs w:val="23"/>
        </w:rPr>
        <w:t>K bodu 6</w:t>
      </w:r>
      <w:r w:rsidR="009900BB" w:rsidRPr="00D7243D">
        <w:rPr>
          <w:rFonts w:ascii="Times New Roman" w:hAnsi="Times New Roman"/>
          <w:b/>
          <w:sz w:val="23"/>
          <w:szCs w:val="23"/>
        </w:rPr>
        <w:t xml:space="preserve"> (§ 9 ods. 1 písm. c))</w:t>
      </w:r>
    </w:p>
    <w:p w14:paraId="05677233" w14:textId="0078B6C6" w:rsidR="009900BB" w:rsidRPr="00D7243D" w:rsidRDefault="009900BB" w:rsidP="009900BB">
      <w:pPr>
        <w:spacing w:after="0" w:line="240" w:lineRule="auto"/>
        <w:jc w:val="both"/>
        <w:rPr>
          <w:rFonts w:ascii="Times New Roman" w:hAnsi="Times New Roman"/>
          <w:sz w:val="23"/>
          <w:szCs w:val="23"/>
        </w:rPr>
      </w:pPr>
      <w:r w:rsidRPr="00D7243D">
        <w:rPr>
          <w:rFonts w:ascii="Times New Roman" w:hAnsi="Times New Roman"/>
          <w:sz w:val="23"/>
          <w:szCs w:val="23"/>
        </w:rPr>
        <w:t>Do systému kvality poskytovateľa zdravotnej starostlivosti by malo patriť aj dosahovať v čo najvyššej miere pre účely dosahovania bezpečnosti pacienta výsledkové hodnoty indikátorov kvality. Účinnosť toht</w:t>
      </w:r>
      <w:r w:rsidR="00755161">
        <w:rPr>
          <w:rFonts w:ascii="Times New Roman" w:hAnsi="Times New Roman"/>
          <w:sz w:val="23"/>
          <w:szCs w:val="23"/>
        </w:rPr>
        <w:t xml:space="preserve">o ustanovenia sa navrhuje na 1. januára </w:t>
      </w:r>
      <w:r w:rsidRPr="00D7243D">
        <w:rPr>
          <w:rFonts w:ascii="Times New Roman" w:hAnsi="Times New Roman"/>
          <w:sz w:val="23"/>
          <w:szCs w:val="23"/>
        </w:rPr>
        <w:t>202</w:t>
      </w:r>
      <w:r>
        <w:rPr>
          <w:rFonts w:ascii="Times New Roman" w:hAnsi="Times New Roman"/>
          <w:sz w:val="23"/>
          <w:szCs w:val="23"/>
        </w:rPr>
        <w:t>2</w:t>
      </w:r>
      <w:r w:rsidR="00755161">
        <w:rPr>
          <w:rFonts w:ascii="Times New Roman" w:hAnsi="Times New Roman"/>
          <w:sz w:val="23"/>
          <w:szCs w:val="23"/>
        </w:rPr>
        <w:t xml:space="preserve">, t.j. </w:t>
      </w:r>
      <w:r>
        <w:rPr>
          <w:rFonts w:ascii="Times New Roman" w:hAnsi="Times New Roman"/>
          <w:sz w:val="23"/>
          <w:szCs w:val="23"/>
        </w:rPr>
        <w:t xml:space="preserve">až </w:t>
      </w:r>
      <w:r w:rsidR="00755161">
        <w:rPr>
          <w:rFonts w:ascii="Times New Roman" w:hAnsi="Times New Roman"/>
          <w:sz w:val="23"/>
          <w:szCs w:val="23"/>
        </w:rPr>
        <w:t xml:space="preserve">po uplynutí obdobia, v ktorom </w:t>
      </w:r>
      <w:r>
        <w:rPr>
          <w:rFonts w:ascii="Times New Roman" w:hAnsi="Times New Roman"/>
          <w:sz w:val="23"/>
          <w:szCs w:val="23"/>
        </w:rPr>
        <w:t xml:space="preserve">sa </w:t>
      </w:r>
      <w:r w:rsidRPr="00D7243D">
        <w:rPr>
          <w:rFonts w:ascii="Times New Roman" w:hAnsi="Times New Roman"/>
          <w:sz w:val="23"/>
          <w:szCs w:val="23"/>
        </w:rPr>
        <w:t xml:space="preserve">indikátory </w:t>
      </w:r>
      <w:r w:rsidR="00755161" w:rsidRPr="00D7243D">
        <w:rPr>
          <w:rFonts w:ascii="Times New Roman" w:hAnsi="Times New Roman"/>
          <w:sz w:val="23"/>
          <w:szCs w:val="23"/>
        </w:rPr>
        <w:t>kvality</w:t>
      </w:r>
      <w:r w:rsidR="00755161">
        <w:rPr>
          <w:rFonts w:ascii="Times New Roman" w:hAnsi="Times New Roman"/>
          <w:sz w:val="23"/>
          <w:szCs w:val="23"/>
        </w:rPr>
        <w:t xml:space="preserve"> novo stanovené</w:t>
      </w:r>
      <w:r w:rsidR="00755161" w:rsidRPr="00D7243D">
        <w:rPr>
          <w:rFonts w:ascii="Times New Roman" w:hAnsi="Times New Roman"/>
          <w:sz w:val="23"/>
          <w:szCs w:val="23"/>
        </w:rPr>
        <w:t xml:space="preserve"> </w:t>
      </w:r>
      <w:r w:rsidR="00755161">
        <w:rPr>
          <w:rFonts w:ascii="Times New Roman" w:hAnsi="Times New Roman"/>
          <w:sz w:val="23"/>
          <w:szCs w:val="23"/>
        </w:rPr>
        <w:t xml:space="preserve">vo všeobecne záväzným právnym predpisom </w:t>
      </w:r>
      <w:r w:rsidRPr="00D7243D">
        <w:rPr>
          <w:rFonts w:ascii="Times New Roman" w:hAnsi="Times New Roman"/>
          <w:sz w:val="23"/>
          <w:szCs w:val="23"/>
        </w:rPr>
        <w:t>budú 2 roky zbierať</w:t>
      </w:r>
      <w:r w:rsidR="00755161">
        <w:rPr>
          <w:rFonts w:ascii="Times New Roman" w:hAnsi="Times New Roman"/>
          <w:sz w:val="23"/>
          <w:szCs w:val="23"/>
        </w:rPr>
        <w:t xml:space="preserve"> a vyhodnocovať</w:t>
      </w:r>
      <w:r w:rsidRPr="00D7243D">
        <w:rPr>
          <w:rFonts w:ascii="Times New Roman" w:hAnsi="Times New Roman"/>
          <w:sz w:val="23"/>
          <w:szCs w:val="23"/>
        </w:rPr>
        <w:t>.</w:t>
      </w:r>
    </w:p>
    <w:p w14:paraId="6C94C200" w14:textId="77777777" w:rsidR="009900BB" w:rsidRPr="00D7243D" w:rsidRDefault="009900BB" w:rsidP="009900BB">
      <w:pPr>
        <w:spacing w:after="0" w:line="240" w:lineRule="auto"/>
        <w:jc w:val="both"/>
        <w:rPr>
          <w:rFonts w:ascii="Times New Roman" w:hAnsi="Times New Roman"/>
          <w:sz w:val="23"/>
          <w:szCs w:val="23"/>
        </w:rPr>
      </w:pPr>
    </w:p>
    <w:p w14:paraId="21E3720A" w14:textId="13B6AADF" w:rsidR="009900BB" w:rsidRPr="00D7243D" w:rsidRDefault="00755161" w:rsidP="009900BB">
      <w:pPr>
        <w:spacing w:after="0" w:line="240" w:lineRule="auto"/>
        <w:jc w:val="both"/>
        <w:rPr>
          <w:rFonts w:ascii="Times New Roman" w:hAnsi="Times New Roman"/>
          <w:b/>
          <w:sz w:val="23"/>
          <w:szCs w:val="23"/>
        </w:rPr>
      </w:pPr>
      <w:r>
        <w:rPr>
          <w:rFonts w:ascii="Times New Roman" w:hAnsi="Times New Roman"/>
          <w:b/>
          <w:sz w:val="23"/>
          <w:szCs w:val="23"/>
        </w:rPr>
        <w:t>K bodu 7</w:t>
      </w:r>
      <w:r w:rsidR="009900BB" w:rsidRPr="00D7243D">
        <w:rPr>
          <w:rFonts w:ascii="Times New Roman" w:hAnsi="Times New Roman"/>
          <w:b/>
          <w:sz w:val="23"/>
          <w:szCs w:val="23"/>
        </w:rPr>
        <w:t xml:space="preserve"> (§ 11 ods. 1 písm. b))</w:t>
      </w:r>
    </w:p>
    <w:p w14:paraId="2D9A9CCF" w14:textId="7E0FD99E" w:rsidR="009900BB" w:rsidRDefault="009900BB" w:rsidP="009900BB">
      <w:pPr>
        <w:spacing w:after="0" w:line="240" w:lineRule="auto"/>
        <w:jc w:val="both"/>
        <w:rPr>
          <w:rFonts w:ascii="Times New Roman" w:hAnsi="Times New Roman"/>
          <w:sz w:val="23"/>
          <w:szCs w:val="23"/>
        </w:rPr>
      </w:pPr>
      <w:r w:rsidRPr="00D7243D">
        <w:rPr>
          <w:rFonts w:ascii="Times New Roman" w:hAnsi="Times New Roman"/>
          <w:sz w:val="23"/>
          <w:szCs w:val="23"/>
        </w:rPr>
        <w:t>Do pôsobno</w:t>
      </w:r>
      <w:r w:rsidR="00755161">
        <w:rPr>
          <w:rFonts w:ascii="Times New Roman" w:hAnsi="Times New Roman"/>
          <w:sz w:val="23"/>
          <w:szCs w:val="23"/>
        </w:rPr>
        <w:t xml:space="preserve">sti ministerstva zdravotníctva sa navrhuje ustanoviť povinnosť </w:t>
      </w:r>
      <w:r w:rsidRPr="00D7243D">
        <w:rPr>
          <w:rFonts w:ascii="Times New Roman" w:hAnsi="Times New Roman"/>
          <w:sz w:val="23"/>
          <w:szCs w:val="23"/>
        </w:rPr>
        <w:t>vydávať povolenia na nemocnice regionálne, národné, špecializované a pre kompetenčné centrá.</w:t>
      </w:r>
    </w:p>
    <w:p w14:paraId="411C830D" w14:textId="7DDC5EEA" w:rsidR="00755161" w:rsidRDefault="00755161" w:rsidP="009900BB">
      <w:pPr>
        <w:spacing w:after="0" w:line="240" w:lineRule="auto"/>
        <w:jc w:val="both"/>
        <w:rPr>
          <w:rFonts w:ascii="Times New Roman" w:hAnsi="Times New Roman"/>
          <w:sz w:val="23"/>
          <w:szCs w:val="23"/>
        </w:rPr>
      </w:pPr>
    </w:p>
    <w:p w14:paraId="0A322502" w14:textId="52A05721" w:rsidR="00755161" w:rsidRDefault="00755161" w:rsidP="009900BB">
      <w:pPr>
        <w:spacing w:after="0" w:line="240" w:lineRule="auto"/>
        <w:jc w:val="both"/>
        <w:rPr>
          <w:rFonts w:ascii="Times New Roman" w:hAnsi="Times New Roman"/>
          <w:b/>
          <w:sz w:val="23"/>
          <w:szCs w:val="23"/>
        </w:rPr>
      </w:pPr>
      <w:r w:rsidRPr="00755161">
        <w:rPr>
          <w:rFonts w:ascii="Times New Roman" w:hAnsi="Times New Roman"/>
          <w:b/>
          <w:sz w:val="23"/>
          <w:szCs w:val="23"/>
        </w:rPr>
        <w:t>K bodu 8</w:t>
      </w:r>
      <w:r>
        <w:rPr>
          <w:rFonts w:ascii="Times New Roman" w:hAnsi="Times New Roman"/>
          <w:b/>
          <w:sz w:val="23"/>
          <w:szCs w:val="23"/>
        </w:rPr>
        <w:t xml:space="preserve"> (§ 11 ods. písm. b)</w:t>
      </w:r>
    </w:p>
    <w:p w14:paraId="6C3B7968" w14:textId="3CA600CF" w:rsidR="00755161" w:rsidRPr="00755161" w:rsidRDefault="00755161" w:rsidP="009900BB">
      <w:pPr>
        <w:spacing w:after="0" w:line="240" w:lineRule="auto"/>
        <w:jc w:val="both"/>
        <w:rPr>
          <w:rFonts w:ascii="Times New Roman" w:hAnsi="Times New Roman"/>
          <w:sz w:val="23"/>
          <w:szCs w:val="23"/>
        </w:rPr>
      </w:pPr>
      <w:r>
        <w:rPr>
          <w:rFonts w:ascii="Times New Roman" w:hAnsi="Times New Roman"/>
          <w:sz w:val="23"/>
          <w:szCs w:val="23"/>
        </w:rPr>
        <w:t xml:space="preserve">Vzhľadom na ukončenie rozdelenia </w:t>
      </w:r>
      <w:r w:rsidRPr="00755161">
        <w:rPr>
          <w:rFonts w:ascii="Times New Roman" w:hAnsi="Times New Roman"/>
          <w:sz w:val="23"/>
          <w:szCs w:val="23"/>
        </w:rPr>
        <w:t xml:space="preserve">nemocníc na všeobecné a špecializované </w:t>
      </w:r>
      <w:r>
        <w:rPr>
          <w:rFonts w:ascii="Times New Roman" w:hAnsi="Times New Roman"/>
          <w:sz w:val="23"/>
          <w:szCs w:val="23"/>
        </w:rPr>
        <w:t>ruší sa povinnosť ministerstva zdravotníctva po 1. januári 2024</w:t>
      </w:r>
      <w:r w:rsidRPr="00755161">
        <w:rPr>
          <w:rFonts w:ascii="Times New Roman" w:hAnsi="Times New Roman"/>
          <w:sz w:val="23"/>
          <w:szCs w:val="23"/>
        </w:rPr>
        <w:t xml:space="preserve"> </w:t>
      </w:r>
      <w:r>
        <w:rPr>
          <w:rFonts w:ascii="Times New Roman" w:hAnsi="Times New Roman"/>
          <w:sz w:val="23"/>
          <w:szCs w:val="23"/>
        </w:rPr>
        <w:t xml:space="preserve">vydávať povolenie na špecializovanú nemocnicu. </w:t>
      </w:r>
      <w:r w:rsidRPr="00755161">
        <w:rPr>
          <w:rFonts w:ascii="Times New Roman" w:hAnsi="Times New Roman"/>
          <w:sz w:val="23"/>
          <w:szCs w:val="23"/>
        </w:rPr>
        <w:t>Toto ustanovenie nadobúda účinnosť až 1. januára 2024, t.j. po uplynutí prechodnej doby, počas ktorej môžu popri sebe existovať všetky typy nemocníc.</w:t>
      </w:r>
    </w:p>
    <w:p w14:paraId="7C71F0CB" w14:textId="77777777" w:rsidR="00755161" w:rsidRPr="00D7243D" w:rsidRDefault="00755161" w:rsidP="009900BB">
      <w:pPr>
        <w:spacing w:after="0" w:line="240" w:lineRule="auto"/>
        <w:jc w:val="both"/>
        <w:rPr>
          <w:rFonts w:ascii="Times New Roman" w:hAnsi="Times New Roman"/>
          <w:sz w:val="23"/>
          <w:szCs w:val="23"/>
        </w:rPr>
      </w:pPr>
    </w:p>
    <w:p w14:paraId="1F7E8D5D" w14:textId="2E1E3B1E" w:rsidR="009900BB" w:rsidRPr="00D7243D" w:rsidRDefault="00755161" w:rsidP="009900BB">
      <w:pPr>
        <w:spacing w:after="0" w:line="240" w:lineRule="auto"/>
        <w:jc w:val="both"/>
        <w:rPr>
          <w:rFonts w:ascii="Times New Roman" w:hAnsi="Times New Roman"/>
          <w:b/>
          <w:sz w:val="23"/>
          <w:szCs w:val="23"/>
        </w:rPr>
      </w:pPr>
      <w:r>
        <w:rPr>
          <w:rFonts w:ascii="Times New Roman" w:hAnsi="Times New Roman"/>
          <w:b/>
          <w:sz w:val="23"/>
          <w:szCs w:val="23"/>
        </w:rPr>
        <w:t>K bodu 9</w:t>
      </w:r>
      <w:r w:rsidR="009900BB" w:rsidRPr="00D7243D">
        <w:rPr>
          <w:rFonts w:ascii="Times New Roman" w:hAnsi="Times New Roman"/>
          <w:b/>
          <w:sz w:val="23"/>
          <w:szCs w:val="23"/>
        </w:rPr>
        <w:t xml:space="preserve"> (§ 11 ods. 2 písm. g))</w:t>
      </w:r>
    </w:p>
    <w:p w14:paraId="5501EC4B" w14:textId="2E5000E0" w:rsidR="009900BB" w:rsidRPr="00D7243D" w:rsidRDefault="009900BB" w:rsidP="009900BB">
      <w:pPr>
        <w:spacing w:after="0" w:line="240" w:lineRule="auto"/>
        <w:jc w:val="both"/>
        <w:rPr>
          <w:rFonts w:ascii="Times New Roman" w:hAnsi="Times New Roman"/>
          <w:sz w:val="23"/>
          <w:szCs w:val="23"/>
        </w:rPr>
      </w:pPr>
      <w:r w:rsidRPr="00D7243D">
        <w:rPr>
          <w:rFonts w:ascii="Times New Roman" w:hAnsi="Times New Roman"/>
          <w:sz w:val="23"/>
          <w:szCs w:val="23"/>
        </w:rPr>
        <w:t xml:space="preserve">Pôsobnosťou vyššieho územného celku bude vydávať povolenia na nemocnicu lokálnu </w:t>
      </w:r>
      <w:r w:rsidR="00755161">
        <w:rPr>
          <w:rFonts w:ascii="Times New Roman" w:hAnsi="Times New Roman"/>
          <w:sz w:val="23"/>
          <w:szCs w:val="23"/>
        </w:rPr>
        <w:t>a</w:t>
      </w:r>
      <w:r w:rsidRPr="00D7243D">
        <w:rPr>
          <w:rFonts w:ascii="Times New Roman" w:hAnsi="Times New Roman"/>
          <w:sz w:val="23"/>
          <w:szCs w:val="23"/>
        </w:rPr>
        <w:t xml:space="preserve"> nemocnicu následnej starostlivosti. </w:t>
      </w:r>
      <w:r>
        <w:rPr>
          <w:rFonts w:ascii="Times New Roman" w:hAnsi="Times New Roman"/>
          <w:sz w:val="23"/>
          <w:szCs w:val="23"/>
        </w:rPr>
        <w:t>To znamená, že vyšší územný celok vydá povolenie pre prevádzku lokálnej nemocnice, pričom rozsah poskytovanej zdravotnej starostlivosti poskytovanej v tejto nemocnici môže zadefinovať až na úroveň oddelení uvedených v určujúcic</w:t>
      </w:r>
      <w:r w:rsidR="00755161">
        <w:rPr>
          <w:rFonts w:ascii="Times New Roman" w:hAnsi="Times New Roman"/>
          <w:sz w:val="23"/>
          <w:szCs w:val="23"/>
        </w:rPr>
        <w:t>h znakoch regionálnej nemocnice</w:t>
      </w:r>
      <w:r>
        <w:rPr>
          <w:rFonts w:ascii="Times New Roman" w:hAnsi="Times New Roman"/>
          <w:sz w:val="23"/>
          <w:szCs w:val="23"/>
        </w:rPr>
        <w:t>, avšak táto nemocnica naďalej ostáva ako lokálna nemocnica.</w:t>
      </w:r>
    </w:p>
    <w:p w14:paraId="45D2EC56" w14:textId="77777777" w:rsidR="009900BB" w:rsidRPr="00D7243D" w:rsidRDefault="009900BB" w:rsidP="009900BB">
      <w:pPr>
        <w:spacing w:after="0" w:line="240" w:lineRule="auto"/>
        <w:jc w:val="both"/>
        <w:rPr>
          <w:rFonts w:ascii="Times New Roman" w:hAnsi="Times New Roman"/>
          <w:b/>
          <w:sz w:val="23"/>
          <w:szCs w:val="23"/>
        </w:rPr>
      </w:pPr>
    </w:p>
    <w:p w14:paraId="5E954CC2" w14:textId="77777777" w:rsidR="00755161" w:rsidRDefault="00755161" w:rsidP="009900BB">
      <w:pPr>
        <w:spacing w:after="0" w:line="240" w:lineRule="auto"/>
        <w:jc w:val="both"/>
        <w:rPr>
          <w:rFonts w:ascii="Times New Roman" w:hAnsi="Times New Roman"/>
          <w:b/>
          <w:sz w:val="23"/>
          <w:szCs w:val="23"/>
        </w:rPr>
      </w:pPr>
      <w:r>
        <w:rPr>
          <w:rFonts w:ascii="Times New Roman" w:hAnsi="Times New Roman"/>
          <w:b/>
          <w:sz w:val="23"/>
          <w:szCs w:val="23"/>
        </w:rPr>
        <w:t>K bodu 10 (§ 11 ods. 2 písm. g)</w:t>
      </w:r>
    </w:p>
    <w:p w14:paraId="4B4021DD" w14:textId="52CD81DF" w:rsidR="00755161" w:rsidRPr="00755161" w:rsidRDefault="00755161" w:rsidP="00755161">
      <w:pPr>
        <w:spacing w:after="0" w:line="240" w:lineRule="auto"/>
        <w:jc w:val="both"/>
        <w:rPr>
          <w:rFonts w:ascii="Times New Roman" w:hAnsi="Times New Roman"/>
          <w:sz w:val="23"/>
          <w:szCs w:val="23"/>
        </w:rPr>
      </w:pPr>
      <w:r>
        <w:rPr>
          <w:rFonts w:ascii="Times New Roman" w:hAnsi="Times New Roman"/>
          <w:sz w:val="23"/>
          <w:szCs w:val="23"/>
        </w:rPr>
        <w:t xml:space="preserve">Vzhľadom na ukončenie rozdelenia </w:t>
      </w:r>
      <w:r w:rsidRPr="00755161">
        <w:rPr>
          <w:rFonts w:ascii="Times New Roman" w:hAnsi="Times New Roman"/>
          <w:sz w:val="23"/>
          <w:szCs w:val="23"/>
        </w:rPr>
        <w:t xml:space="preserve">nemocníc na všeobecné a špecializované </w:t>
      </w:r>
      <w:r>
        <w:rPr>
          <w:rFonts w:ascii="Times New Roman" w:hAnsi="Times New Roman"/>
          <w:sz w:val="23"/>
          <w:szCs w:val="23"/>
        </w:rPr>
        <w:t>ruší sa povinnosť vyššieho územného celku po 1. januári 2024</w:t>
      </w:r>
      <w:r w:rsidRPr="00755161">
        <w:rPr>
          <w:rFonts w:ascii="Times New Roman" w:hAnsi="Times New Roman"/>
          <w:sz w:val="23"/>
          <w:szCs w:val="23"/>
        </w:rPr>
        <w:t xml:space="preserve"> </w:t>
      </w:r>
      <w:r>
        <w:rPr>
          <w:rFonts w:ascii="Times New Roman" w:hAnsi="Times New Roman"/>
          <w:sz w:val="23"/>
          <w:szCs w:val="23"/>
        </w:rPr>
        <w:t xml:space="preserve">vydávať povolenie na všeobecnú nemocnicu. </w:t>
      </w:r>
      <w:r w:rsidRPr="00755161">
        <w:rPr>
          <w:rFonts w:ascii="Times New Roman" w:hAnsi="Times New Roman"/>
          <w:sz w:val="23"/>
          <w:szCs w:val="23"/>
        </w:rPr>
        <w:t>Toto ustanovenie nadobúda účinnosť až 1. januára 2024, t.j. po uplynutí prechodnej doby, počas ktorej môžu popri sebe existovať všetky typy nemocníc.</w:t>
      </w:r>
    </w:p>
    <w:p w14:paraId="63D58FE8" w14:textId="77777777" w:rsidR="00755161" w:rsidRDefault="00755161" w:rsidP="009900BB">
      <w:pPr>
        <w:spacing w:after="0" w:line="240" w:lineRule="auto"/>
        <w:jc w:val="both"/>
        <w:rPr>
          <w:rFonts w:ascii="Times New Roman" w:hAnsi="Times New Roman"/>
          <w:b/>
          <w:sz w:val="23"/>
          <w:szCs w:val="23"/>
        </w:rPr>
      </w:pPr>
    </w:p>
    <w:p w14:paraId="47C17915" w14:textId="55645CFE" w:rsidR="009900BB" w:rsidRPr="00D7243D" w:rsidRDefault="009900BB" w:rsidP="009900BB">
      <w:pPr>
        <w:spacing w:after="0" w:line="240" w:lineRule="auto"/>
        <w:jc w:val="both"/>
        <w:rPr>
          <w:rFonts w:ascii="Times New Roman" w:hAnsi="Times New Roman"/>
          <w:b/>
          <w:sz w:val="23"/>
          <w:szCs w:val="23"/>
        </w:rPr>
      </w:pPr>
      <w:r w:rsidRPr="00D7243D">
        <w:rPr>
          <w:rFonts w:ascii="Times New Roman" w:hAnsi="Times New Roman"/>
          <w:b/>
          <w:sz w:val="23"/>
          <w:szCs w:val="23"/>
        </w:rPr>
        <w:t>K bod</w:t>
      </w:r>
      <w:r w:rsidR="00755161">
        <w:rPr>
          <w:rFonts w:ascii="Times New Roman" w:hAnsi="Times New Roman"/>
          <w:b/>
          <w:sz w:val="23"/>
          <w:szCs w:val="23"/>
        </w:rPr>
        <w:t>om 11</w:t>
      </w:r>
      <w:r w:rsidRPr="00D7243D">
        <w:rPr>
          <w:rFonts w:ascii="Times New Roman" w:hAnsi="Times New Roman"/>
          <w:b/>
          <w:sz w:val="23"/>
          <w:szCs w:val="23"/>
        </w:rPr>
        <w:t xml:space="preserve"> a </w:t>
      </w:r>
      <w:r w:rsidR="00755161">
        <w:rPr>
          <w:rFonts w:ascii="Times New Roman" w:hAnsi="Times New Roman"/>
          <w:b/>
          <w:sz w:val="23"/>
          <w:szCs w:val="23"/>
        </w:rPr>
        <w:t>12</w:t>
      </w:r>
      <w:r w:rsidRPr="00D7243D">
        <w:rPr>
          <w:rFonts w:ascii="Times New Roman" w:hAnsi="Times New Roman"/>
          <w:b/>
          <w:sz w:val="23"/>
          <w:szCs w:val="23"/>
        </w:rPr>
        <w:t xml:space="preserve"> (§ 12 ods. 2 a ods. 3)</w:t>
      </w:r>
    </w:p>
    <w:p w14:paraId="644EEC4D" w14:textId="4F80B329" w:rsidR="009900BB" w:rsidRPr="00D7243D" w:rsidRDefault="009900BB" w:rsidP="009900BB">
      <w:pPr>
        <w:spacing w:after="0" w:line="240" w:lineRule="auto"/>
        <w:jc w:val="both"/>
        <w:rPr>
          <w:rFonts w:ascii="Times New Roman" w:hAnsi="Times New Roman"/>
          <w:sz w:val="23"/>
          <w:szCs w:val="23"/>
        </w:rPr>
      </w:pPr>
      <w:r w:rsidRPr="00D7243D">
        <w:rPr>
          <w:rFonts w:ascii="Times New Roman" w:hAnsi="Times New Roman"/>
          <w:sz w:val="23"/>
          <w:szCs w:val="23"/>
        </w:rPr>
        <w:t xml:space="preserve">Podmienkou na vydanie povolenia bude aj splnenie určujúcich znakov stanovených všeobecne záväzným právnym predpisom. Určujúcimi znakmi sú dodržanie a zabezpečenie všetkých skutočností (odborností, špecializácií, odborných zameraní) vymenovaných v osobitnom predpise pre </w:t>
      </w:r>
      <w:r w:rsidR="00755161">
        <w:rPr>
          <w:rFonts w:ascii="Times New Roman" w:hAnsi="Times New Roman"/>
          <w:sz w:val="23"/>
          <w:szCs w:val="23"/>
        </w:rPr>
        <w:t>jednotlivé druhy zdravotníckych</w:t>
      </w:r>
      <w:r w:rsidRPr="00D7243D">
        <w:rPr>
          <w:rFonts w:ascii="Times New Roman" w:hAnsi="Times New Roman"/>
          <w:sz w:val="23"/>
          <w:szCs w:val="23"/>
        </w:rPr>
        <w:t xml:space="preserve"> zariaden</w:t>
      </w:r>
      <w:r w:rsidR="00755161">
        <w:rPr>
          <w:rFonts w:ascii="Times New Roman" w:hAnsi="Times New Roman"/>
          <w:sz w:val="23"/>
          <w:szCs w:val="23"/>
        </w:rPr>
        <w:t>í</w:t>
      </w:r>
      <w:r w:rsidRPr="00D7243D">
        <w:rPr>
          <w:rFonts w:ascii="Times New Roman" w:hAnsi="Times New Roman"/>
          <w:sz w:val="23"/>
          <w:szCs w:val="23"/>
        </w:rPr>
        <w:t xml:space="preserve">. </w:t>
      </w:r>
    </w:p>
    <w:p w14:paraId="42CC1F5D" w14:textId="77777777" w:rsidR="009900BB" w:rsidRPr="00D7243D" w:rsidRDefault="009900BB" w:rsidP="009900BB">
      <w:pPr>
        <w:spacing w:after="0" w:line="240" w:lineRule="auto"/>
        <w:jc w:val="both"/>
        <w:rPr>
          <w:rFonts w:ascii="Times New Roman" w:hAnsi="Times New Roman"/>
          <w:sz w:val="23"/>
          <w:szCs w:val="23"/>
        </w:rPr>
      </w:pPr>
    </w:p>
    <w:p w14:paraId="2BDC0103" w14:textId="5A8B3B2D" w:rsidR="009900BB" w:rsidRPr="00D7243D" w:rsidRDefault="00755161" w:rsidP="009900BB">
      <w:pPr>
        <w:spacing w:after="0" w:line="240" w:lineRule="auto"/>
        <w:jc w:val="both"/>
        <w:rPr>
          <w:rFonts w:ascii="Times New Roman" w:hAnsi="Times New Roman"/>
          <w:b/>
          <w:sz w:val="23"/>
          <w:szCs w:val="23"/>
        </w:rPr>
      </w:pPr>
      <w:r>
        <w:rPr>
          <w:rFonts w:ascii="Times New Roman" w:hAnsi="Times New Roman"/>
          <w:b/>
          <w:sz w:val="23"/>
          <w:szCs w:val="23"/>
        </w:rPr>
        <w:t>K bodu 13</w:t>
      </w:r>
      <w:r w:rsidR="009900BB" w:rsidRPr="00D7243D">
        <w:rPr>
          <w:rFonts w:ascii="Times New Roman" w:hAnsi="Times New Roman"/>
          <w:b/>
          <w:sz w:val="23"/>
          <w:szCs w:val="23"/>
        </w:rPr>
        <w:t xml:space="preserve"> (§ 1</w:t>
      </w:r>
      <w:r w:rsidR="009900BB">
        <w:rPr>
          <w:rFonts w:ascii="Times New Roman" w:hAnsi="Times New Roman"/>
          <w:b/>
          <w:sz w:val="23"/>
          <w:szCs w:val="23"/>
        </w:rPr>
        <w:t>3</w:t>
      </w:r>
      <w:r w:rsidR="009900BB" w:rsidRPr="00D7243D">
        <w:rPr>
          <w:rFonts w:ascii="Times New Roman" w:hAnsi="Times New Roman"/>
          <w:b/>
          <w:sz w:val="23"/>
          <w:szCs w:val="23"/>
        </w:rPr>
        <w:t xml:space="preserve"> ods. 2 písm. c) a ods. 4 písm. d))</w:t>
      </w:r>
    </w:p>
    <w:p w14:paraId="321F9BD8" w14:textId="77777777" w:rsidR="009900BB" w:rsidRPr="00D7243D" w:rsidRDefault="009900BB" w:rsidP="009900BB">
      <w:pPr>
        <w:spacing w:after="0" w:line="240" w:lineRule="auto"/>
        <w:jc w:val="both"/>
        <w:rPr>
          <w:rFonts w:ascii="Times New Roman" w:hAnsi="Times New Roman"/>
          <w:sz w:val="23"/>
          <w:szCs w:val="23"/>
        </w:rPr>
      </w:pPr>
      <w:r w:rsidRPr="00D7243D">
        <w:rPr>
          <w:rFonts w:ascii="Times New Roman" w:hAnsi="Times New Roman"/>
          <w:sz w:val="23"/>
          <w:szCs w:val="23"/>
        </w:rPr>
        <w:t>Vzhľadom na to, že minimálna sieť bude definovaná skupinami odborností, premieta sa uvedené aj do ustanovenia o vydávaní povolenia.</w:t>
      </w:r>
    </w:p>
    <w:p w14:paraId="01AA7973" w14:textId="77777777" w:rsidR="009900BB" w:rsidRPr="00D7243D" w:rsidRDefault="009900BB" w:rsidP="009900BB">
      <w:pPr>
        <w:spacing w:after="0" w:line="240" w:lineRule="auto"/>
        <w:jc w:val="both"/>
        <w:rPr>
          <w:rFonts w:ascii="Times New Roman" w:hAnsi="Times New Roman"/>
          <w:sz w:val="23"/>
          <w:szCs w:val="23"/>
        </w:rPr>
      </w:pPr>
    </w:p>
    <w:p w14:paraId="0401EB4D" w14:textId="2B742D97" w:rsidR="009900BB" w:rsidRPr="00D7243D" w:rsidRDefault="009900BB" w:rsidP="009900BB">
      <w:pPr>
        <w:spacing w:after="0" w:line="240" w:lineRule="auto"/>
        <w:jc w:val="both"/>
        <w:rPr>
          <w:rFonts w:ascii="Times New Roman" w:hAnsi="Times New Roman"/>
          <w:b/>
          <w:sz w:val="23"/>
          <w:szCs w:val="23"/>
        </w:rPr>
      </w:pPr>
      <w:r w:rsidRPr="00D7243D">
        <w:rPr>
          <w:rFonts w:ascii="Times New Roman" w:hAnsi="Times New Roman"/>
          <w:b/>
          <w:sz w:val="23"/>
          <w:szCs w:val="23"/>
        </w:rPr>
        <w:t>K bodom 1</w:t>
      </w:r>
      <w:r w:rsidR="00755161">
        <w:rPr>
          <w:rFonts w:ascii="Times New Roman" w:hAnsi="Times New Roman"/>
          <w:b/>
          <w:sz w:val="23"/>
          <w:szCs w:val="23"/>
        </w:rPr>
        <w:t>4</w:t>
      </w:r>
      <w:r w:rsidRPr="00D7243D">
        <w:rPr>
          <w:rFonts w:ascii="Times New Roman" w:hAnsi="Times New Roman"/>
          <w:b/>
          <w:sz w:val="23"/>
          <w:szCs w:val="23"/>
        </w:rPr>
        <w:t>, 1</w:t>
      </w:r>
      <w:r w:rsidR="00755161">
        <w:rPr>
          <w:rFonts w:ascii="Times New Roman" w:hAnsi="Times New Roman"/>
          <w:b/>
          <w:sz w:val="23"/>
          <w:szCs w:val="23"/>
        </w:rPr>
        <w:t>5</w:t>
      </w:r>
      <w:r w:rsidR="00F93D47">
        <w:rPr>
          <w:rFonts w:ascii="Times New Roman" w:hAnsi="Times New Roman"/>
          <w:b/>
          <w:sz w:val="23"/>
          <w:szCs w:val="23"/>
        </w:rPr>
        <w:t xml:space="preserve"> a 17</w:t>
      </w:r>
      <w:r w:rsidRPr="00D7243D">
        <w:rPr>
          <w:rFonts w:ascii="Times New Roman" w:hAnsi="Times New Roman"/>
          <w:b/>
          <w:sz w:val="23"/>
          <w:szCs w:val="23"/>
        </w:rPr>
        <w:t xml:space="preserve"> (§ 16 ods. 4, § 17a ods. 7, § 21 ods. 1)</w:t>
      </w:r>
    </w:p>
    <w:p w14:paraId="58AC9721" w14:textId="39A381C3" w:rsidR="009900BB" w:rsidRPr="00D7243D" w:rsidRDefault="009900BB" w:rsidP="009900BB">
      <w:pPr>
        <w:spacing w:after="0" w:line="240" w:lineRule="auto"/>
        <w:jc w:val="both"/>
        <w:rPr>
          <w:rFonts w:ascii="Times New Roman" w:hAnsi="Times New Roman"/>
          <w:sz w:val="23"/>
          <w:szCs w:val="23"/>
        </w:rPr>
      </w:pPr>
      <w:r w:rsidRPr="00D7243D">
        <w:rPr>
          <w:rFonts w:ascii="Times New Roman" w:hAnsi="Times New Roman"/>
          <w:sz w:val="23"/>
          <w:szCs w:val="23"/>
        </w:rPr>
        <w:t xml:space="preserve">Upravujú sa ustanovenia odkazujúce na koncovú sieť poskytovateľov. Keďže už nebude stanovená koncová sieť, nie je možné zachovať kompetencie </w:t>
      </w:r>
      <w:r w:rsidR="00F93D47">
        <w:rPr>
          <w:rFonts w:ascii="Times New Roman" w:hAnsi="Times New Roman"/>
          <w:sz w:val="23"/>
          <w:szCs w:val="23"/>
        </w:rPr>
        <w:t>ministerstva zdravotníctva</w:t>
      </w:r>
      <w:r w:rsidRPr="00D7243D">
        <w:rPr>
          <w:rFonts w:ascii="Times New Roman" w:hAnsi="Times New Roman"/>
          <w:sz w:val="23"/>
          <w:szCs w:val="23"/>
        </w:rPr>
        <w:t xml:space="preserve"> vo vzťahu k týmto subjektom. Preto boli ustanovenia zosúladené tak, že kompetencie vykonáva orgán príslušný na vydanie povolenia, s tým, že voči nemocniciam, ktoré boli doposiaľ v koncovej sieti je v prechodnom ustanovení stanovené, že týmto orgánom ostáva aj po zrušení </w:t>
      </w:r>
      <w:r w:rsidR="00F93D47">
        <w:rPr>
          <w:rFonts w:ascii="Times New Roman" w:hAnsi="Times New Roman"/>
          <w:sz w:val="23"/>
          <w:szCs w:val="23"/>
        </w:rPr>
        <w:t xml:space="preserve">koncovej </w:t>
      </w:r>
      <w:r w:rsidRPr="00D7243D">
        <w:rPr>
          <w:rFonts w:ascii="Times New Roman" w:hAnsi="Times New Roman"/>
          <w:sz w:val="23"/>
          <w:szCs w:val="23"/>
        </w:rPr>
        <w:t xml:space="preserve">siete </w:t>
      </w:r>
      <w:r w:rsidR="00F93D47">
        <w:rPr>
          <w:rFonts w:ascii="Times New Roman" w:hAnsi="Times New Roman"/>
          <w:sz w:val="23"/>
          <w:szCs w:val="23"/>
        </w:rPr>
        <w:t>ministerstvo zdravotníctva</w:t>
      </w:r>
      <w:r w:rsidRPr="00D7243D">
        <w:rPr>
          <w:rFonts w:ascii="Times New Roman" w:hAnsi="Times New Roman"/>
          <w:sz w:val="23"/>
          <w:szCs w:val="23"/>
        </w:rPr>
        <w:t xml:space="preserve">. Ustanovenia, ktoré odkazovali výlučne na kompetenciu </w:t>
      </w:r>
      <w:r w:rsidR="00F93D47">
        <w:rPr>
          <w:rFonts w:ascii="Times New Roman" w:hAnsi="Times New Roman"/>
          <w:sz w:val="23"/>
          <w:szCs w:val="23"/>
        </w:rPr>
        <w:t>ministerstva zdravotníctva</w:t>
      </w:r>
      <w:r w:rsidRPr="00D7243D">
        <w:rPr>
          <w:rFonts w:ascii="Times New Roman" w:hAnsi="Times New Roman"/>
          <w:sz w:val="23"/>
          <w:szCs w:val="23"/>
        </w:rPr>
        <w:t xml:space="preserve"> vo vzťahu ku koncovej sieti preto bolo možné vypustiť. Taktiež navrhované zmeny reagujú na zrušenie rozdelenia nemocníc na všeobecné a špecializované nemocnice.</w:t>
      </w:r>
    </w:p>
    <w:p w14:paraId="702EB99F" w14:textId="77777777" w:rsidR="009900BB" w:rsidRPr="00D7243D" w:rsidRDefault="009900BB" w:rsidP="009900BB">
      <w:pPr>
        <w:spacing w:after="0" w:line="240" w:lineRule="auto"/>
        <w:jc w:val="both"/>
        <w:rPr>
          <w:rFonts w:ascii="Times New Roman" w:hAnsi="Times New Roman"/>
          <w:sz w:val="23"/>
          <w:szCs w:val="23"/>
        </w:rPr>
      </w:pPr>
    </w:p>
    <w:p w14:paraId="4B940837" w14:textId="4952FE21" w:rsidR="009900BB" w:rsidRPr="00D7243D" w:rsidRDefault="009900BB" w:rsidP="009900BB">
      <w:pPr>
        <w:spacing w:after="0" w:line="240" w:lineRule="auto"/>
        <w:jc w:val="both"/>
        <w:rPr>
          <w:rFonts w:ascii="Times New Roman" w:hAnsi="Times New Roman"/>
          <w:b/>
          <w:sz w:val="23"/>
          <w:szCs w:val="23"/>
        </w:rPr>
      </w:pPr>
      <w:r w:rsidRPr="00D7243D">
        <w:rPr>
          <w:rFonts w:ascii="Times New Roman" w:hAnsi="Times New Roman"/>
          <w:b/>
          <w:sz w:val="23"/>
          <w:szCs w:val="23"/>
        </w:rPr>
        <w:t>K bodu 1</w:t>
      </w:r>
      <w:r w:rsidR="00F93D47">
        <w:rPr>
          <w:rFonts w:ascii="Times New Roman" w:hAnsi="Times New Roman"/>
          <w:b/>
          <w:sz w:val="23"/>
          <w:szCs w:val="23"/>
        </w:rPr>
        <w:t>6</w:t>
      </w:r>
      <w:r w:rsidRPr="00D7243D">
        <w:rPr>
          <w:rFonts w:ascii="Times New Roman" w:hAnsi="Times New Roman"/>
          <w:b/>
          <w:sz w:val="23"/>
          <w:szCs w:val="23"/>
        </w:rPr>
        <w:t xml:space="preserve"> (§ 18 ods. 2)</w:t>
      </w:r>
    </w:p>
    <w:p w14:paraId="090BFEC6" w14:textId="0F146C99" w:rsidR="009900BB" w:rsidRPr="00D7243D" w:rsidRDefault="009900BB" w:rsidP="009900BB">
      <w:pPr>
        <w:spacing w:after="0" w:line="240" w:lineRule="auto"/>
        <w:jc w:val="both"/>
        <w:rPr>
          <w:rFonts w:ascii="Times New Roman" w:hAnsi="Times New Roman"/>
          <w:sz w:val="23"/>
          <w:szCs w:val="23"/>
        </w:rPr>
      </w:pPr>
      <w:r w:rsidRPr="00D7243D">
        <w:rPr>
          <w:rFonts w:ascii="Times New Roman" w:hAnsi="Times New Roman"/>
          <w:sz w:val="23"/>
          <w:szCs w:val="23"/>
        </w:rPr>
        <w:t xml:space="preserve">Dopĺňa sa do ustanovenia o dočasnom pozastavení povolenia možnosť podať zdravotnej poisťovni podnet orgánu príslušnému na vydanie povolenia v prípade nesplnenia povinností </w:t>
      </w:r>
      <w:r w:rsidR="00F93D47">
        <w:rPr>
          <w:rFonts w:ascii="Times New Roman" w:hAnsi="Times New Roman"/>
          <w:sz w:val="23"/>
          <w:szCs w:val="23"/>
        </w:rPr>
        <w:t xml:space="preserve">poskytovateľom zdravotnej starostlivosti </w:t>
      </w:r>
      <w:r w:rsidRPr="00D7243D">
        <w:rPr>
          <w:rFonts w:ascii="Times New Roman" w:hAnsi="Times New Roman"/>
          <w:sz w:val="23"/>
          <w:szCs w:val="23"/>
        </w:rPr>
        <w:t>uvedených v §  79 ods. 1 písm. a) až c)</w:t>
      </w:r>
      <w:r w:rsidR="00F93D47">
        <w:rPr>
          <w:rFonts w:ascii="Times New Roman" w:hAnsi="Times New Roman"/>
          <w:sz w:val="23"/>
          <w:szCs w:val="23"/>
        </w:rPr>
        <w:t xml:space="preserve"> zákona</w:t>
      </w:r>
      <w:r w:rsidRPr="00D7243D">
        <w:rPr>
          <w:rFonts w:ascii="Times New Roman" w:hAnsi="Times New Roman"/>
          <w:sz w:val="23"/>
          <w:szCs w:val="23"/>
        </w:rPr>
        <w:t>.</w:t>
      </w:r>
    </w:p>
    <w:p w14:paraId="2C39AEC6" w14:textId="77777777" w:rsidR="009900BB" w:rsidRPr="00D7243D" w:rsidRDefault="009900BB" w:rsidP="009900BB">
      <w:pPr>
        <w:spacing w:after="0" w:line="240" w:lineRule="auto"/>
        <w:jc w:val="both"/>
        <w:rPr>
          <w:rFonts w:ascii="Times New Roman" w:hAnsi="Times New Roman"/>
          <w:b/>
          <w:sz w:val="23"/>
          <w:szCs w:val="23"/>
        </w:rPr>
      </w:pPr>
    </w:p>
    <w:p w14:paraId="3BF2A84A" w14:textId="46CA1DF9" w:rsidR="009900BB" w:rsidRPr="00D7243D" w:rsidRDefault="00F93D47" w:rsidP="009900BB">
      <w:pPr>
        <w:spacing w:after="0" w:line="240" w:lineRule="auto"/>
        <w:jc w:val="both"/>
        <w:rPr>
          <w:rFonts w:ascii="Times New Roman" w:hAnsi="Times New Roman"/>
          <w:b/>
          <w:sz w:val="23"/>
          <w:szCs w:val="23"/>
        </w:rPr>
      </w:pPr>
      <w:r>
        <w:rPr>
          <w:rFonts w:ascii="Times New Roman" w:hAnsi="Times New Roman"/>
          <w:b/>
          <w:sz w:val="23"/>
          <w:szCs w:val="23"/>
        </w:rPr>
        <w:t>K bodu 18</w:t>
      </w:r>
      <w:r w:rsidR="009900BB" w:rsidRPr="00D7243D">
        <w:rPr>
          <w:rFonts w:ascii="Times New Roman" w:hAnsi="Times New Roman"/>
          <w:b/>
          <w:sz w:val="23"/>
          <w:szCs w:val="23"/>
        </w:rPr>
        <w:t xml:space="preserve"> (§ 30a)</w:t>
      </w:r>
    </w:p>
    <w:p w14:paraId="672EE7DC" w14:textId="6025815F" w:rsidR="009900BB" w:rsidRPr="00D7243D" w:rsidRDefault="009900BB" w:rsidP="009900BB">
      <w:pPr>
        <w:spacing w:after="0" w:line="240" w:lineRule="auto"/>
        <w:jc w:val="both"/>
        <w:rPr>
          <w:rFonts w:ascii="Times New Roman" w:hAnsi="Times New Roman"/>
          <w:sz w:val="23"/>
          <w:szCs w:val="23"/>
          <w:lang w:eastAsia="cs-CZ"/>
        </w:rPr>
      </w:pPr>
      <w:r w:rsidRPr="00D7243D">
        <w:rPr>
          <w:rFonts w:ascii="Times New Roman" w:hAnsi="Times New Roman"/>
          <w:sz w:val="23"/>
          <w:szCs w:val="23"/>
          <w:lang w:eastAsia="cs-CZ"/>
        </w:rPr>
        <w:t xml:space="preserve">Zavádza sa inštitút dočasnej odbornej stáže občanom z tretích štátov a občanov členských štátov po uznaní dokladu o vzdelaní, ktorí nemajú uznanú odbornú kvalifikáciu získanú mimo členských </w:t>
      </w:r>
      <w:r w:rsidRPr="00D7243D">
        <w:rPr>
          <w:rFonts w:ascii="Times New Roman" w:hAnsi="Times New Roman"/>
          <w:sz w:val="23"/>
          <w:szCs w:val="23"/>
          <w:lang w:eastAsia="cs-CZ"/>
        </w:rPr>
        <w:lastRenderedPageBreak/>
        <w:t xml:space="preserve">štátov, </w:t>
      </w:r>
      <w:r w:rsidR="00F93D47">
        <w:rPr>
          <w:rFonts w:ascii="Times New Roman" w:hAnsi="Times New Roman"/>
          <w:sz w:val="23"/>
          <w:szCs w:val="23"/>
          <w:lang w:eastAsia="cs-CZ"/>
        </w:rPr>
        <w:t xml:space="preserve">ktorá sa bude </w:t>
      </w:r>
      <w:r w:rsidRPr="00D7243D">
        <w:rPr>
          <w:rFonts w:ascii="Times New Roman" w:hAnsi="Times New Roman"/>
          <w:sz w:val="23"/>
          <w:szCs w:val="23"/>
          <w:lang w:eastAsia="cs-CZ"/>
        </w:rPr>
        <w:t>vykonáva</w:t>
      </w:r>
      <w:r w:rsidR="00F93D47">
        <w:rPr>
          <w:rFonts w:ascii="Times New Roman" w:hAnsi="Times New Roman"/>
          <w:sz w:val="23"/>
          <w:szCs w:val="23"/>
          <w:lang w:eastAsia="cs-CZ"/>
        </w:rPr>
        <w:t>ť</w:t>
      </w:r>
      <w:r w:rsidRPr="00D7243D">
        <w:rPr>
          <w:rFonts w:ascii="Times New Roman" w:hAnsi="Times New Roman"/>
          <w:sz w:val="23"/>
          <w:szCs w:val="23"/>
          <w:lang w:eastAsia="cs-CZ"/>
        </w:rPr>
        <w:t xml:space="preserve"> u poskytovateľov ústavnej zdravotnej starostlivosti. Zavedenie nového inštitútu „dočasnej odbornej stáže“ bude regulované Ministerstvom zdravotníctva </w:t>
      </w:r>
      <w:r w:rsidRPr="00D7243D">
        <w:rPr>
          <w:rFonts w:ascii="Times New Roman" w:hAnsi="Times New Roman"/>
          <w:sz w:val="23"/>
          <w:szCs w:val="23"/>
        </w:rPr>
        <w:t>Slovenskej republiky</w:t>
      </w:r>
      <w:r w:rsidRPr="00D7243D">
        <w:rPr>
          <w:rFonts w:ascii="Times New Roman" w:hAnsi="Times New Roman"/>
          <w:sz w:val="23"/>
          <w:szCs w:val="23"/>
          <w:lang w:eastAsia="cs-CZ"/>
        </w:rPr>
        <w:t>, ktoré bude vydávať poskytovateľom ústavnej zdravotnej starostlivosti súhlas na výkon stáže po splnení zákonných podmienok.</w:t>
      </w:r>
      <w:r w:rsidRPr="00D7243D">
        <w:rPr>
          <w:rFonts w:ascii="Times New Roman" w:hAnsi="Times New Roman"/>
          <w:sz w:val="23"/>
          <w:szCs w:val="23"/>
        </w:rPr>
        <w:t xml:space="preserve"> Stážista bude môcť vykonávať stáž len u jedného poskytovateľa, najviac 12 mesiacov odo dňa vydania súhlasu a nem</w:t>
      </w:r>
      <w:r w:rsidR="00F93D47">
        <w:rPr>
          <w:rFonts w:ascii="Times New Roman" w:hAnsi="Times New Roman"/>
          <w:sz w:val="23"/>
          <w:szCs w:val="23"/>
        </w:rPr>
        <w:t>ôže</w:t>
      </w:r>
      <w:r w:rsidRPr="00D7243D">
        <w:rPr>
          <w:rFonts w:ascii="Times New Roman" w:hAnsi="Times New Roman"/>
          <w:sz w:val="23"/>
          <w:szCs w:val="23"/>
        </w:rPr>
        <w:t xml:space="preserve"> ju opakovať.</w:t>
      </w:r>
      <w:r w:rsidRPr="00D7243D">
        <w:rPr>
          <w:rFonts w:ascii="Times New Roman" w:hAnsi="Times New Roman"/>
          <w:sz w:val="23"/>
          <w:szCs w:val="23"/>
          <w:lang w:eastAsia="cs-CZ"/>
        </w:rPr>
        <w:t xml:space="preserve"> Absolvovaním stáže bude stážistom umožnené oboznámenie sa s pracovnými podmienkami a materiálno-technickým vybavením zdravotníckych zariadení, ako aj s celým systémom poskytovania zdravotnej starostlivosti.</w:t>
      </w:r>
    </w:p>
    <w:p w14:paraId="0D81DFFB" w14:textId="77777777" w:rsidR="009900BB" w:rsidRPr="00D7243D" w:rsidRDefault="009900BB" w:rsidP="009900BB">
      <w:pPr>
        <w:spacing w:after="0" w:line="240" w:lineRule="auto"/>
        <w:jc w:val="both"/>
        <w:rPr>
          <w:rFonts w:ascii="Times New Roman" w:hAnsi="Times New Roman"/>
          <w:strike/>
          <w:sz w:val="23"/>
          <w:szCs w:val="23"/>
        </w:rPr>
      </w:pPr>
      <w:r w:rsidRPr="00D7243D">
        <w:rPr>
          <w:rFonts w:ascii="Times New Roman" w:hAnsi="Times New Roman"/>
          <w:sz w:val="23"/>
          <w:szCs w:val="23"/>
        </w:rPr>
        <w:t>Potreba zavedenia inštitútu odbornej stáže vzišla z potreby zjednodušenia a efektivity mobility pracovníkov a z nedostatku pracovníkov v zdravotníctve. Zavedením inštitútu dočasnej odbornej stáže bude umožnené stážistom oboznámenie sa s pracovnými podmienkami a materiálno-technickým vybavením zdravotníckych zariadení, ako aj s celým systémom poskytovania zdravotnej starostlivosti následkom čoho predpokladáme zvýšenie úspešnosti výkonu doplňujúcej skúšky u žiadateľov na Ministerstve, školstva, vedy výskumu a športu SR a tým aj zvýšenie počtu vydaných rozhodnutí o uznaní odbornej kvalifikácii občanom z tretích štátov a občanom členských štátov, ktorí získali odbornú kvalifikáciu mimo členských štátov. Výkon stáže môže vykonávať iba osoba, ktorá má uznaný doklad o vzdelaní (diplom), a vykonávať činností pod priamym dohľadom. Odborná stáž práve umožní stážistovi sa zoznámiť s prostredím, systémom práce v nemocnici, pomôže mu zdokonaliť sa v používaní slovenského jazyka.</w:t>
      </w:r>
    </w:p>
    <w:p w14:paraId="4A7A59BA" w14:textId="77777777" w:rsidR="009900BB" w:rsidRPr="00D7243D" w:rsidRDefault="009900BB" w:rsidP="009900BB">
      <w:pPr>
        <w:spacing w:after="0" w:line="240" w:lineRule="auto"/>
        <w:jc w:val="both"/>
        <w:rPr>
          <w:rFonts w:ascii="Times New Roman" w:hAnsi="Times New Roman"/>
          <w:b/>
          <w:sz w:val="23"/>
          <w:szCs w:val="23"/>
        </w:rPr>
      </w:pPr>
    </w:p>
    <w:p w14:paraId="605FBF8F" w14:textId="1E2FD453" w:rsidR="009900BB" w:rsidRPr="00D7243D" w:rsidRDefault="00F93D47" w:rsidP="009900BB">
      <w:pPr>
        <w:spacing w:after="0" w:line="240" w:lineRule="auto"/>
        <w:jc w:val="both"/>
        <w:rPr>
          <w:rFonts w:ascii="Times New Roman" w:hAnsi="Times New Roman"/>
          <w:b/>
          <w:sz w:val="23"/>
          <w:szCs w:val="23"/>
        </w:rPr>
      </w:pPr>
      <w:r>
        <w:rPr>
          <w:rFonts w:ascii="Times New Roman" w:hAnsi="Times New Roman"/>
          <w:b/>
          <w:sz w:val="23"/>
          <w:szCs w:val="23"/>
        </w:rPr>
        <w:t>K bodu 19</w:t>
      </w:r>
      <w:r w:rsidR="009900BB" w:rsidRPr="00D7243D">
        <w:rPr>
          <w:rFonts w:ascii="Times New Roman" w:hAnsi="Times New Roman"/>
          <w:b/>
          <w:sz w:val="23"/>
          <w:szCs w:val="23"/>
        </w:rPr>
        <w:t xml:space="preserve"> (§ 40 ods. 6)</w:t>
      </w:r>
    </w:p>
    <w:p w14:paraId="5444AFE2" w14:textId="77777777" w:rsidR="009900BB" w:rsidRPr="00D7243D" w:rsidRDefault="009900BB" w:rsidP="009900BB">
      <w:pPr>
        <w:spacing w:after="0" w:line="240" w:lineRule="auto"/>
        <w:jc w:val="both"/>
        <w:rPr>
          <w:rFonts w:ascii="Times New Roman" w:hAnsi="Times New Roman"/>
          <w:sz w:val="23"/>
          <w:szCs w:val="23"/>
        </w:rPr>
      </w:pPr>
      <w:r w:rsidRPr="00D7243D">
        <w:rPr>
          <w:rFonts w:ascii="Times New Roman" w:hAnsi="Times New Roman"/>
          <w:sz w:val="23"/>
          <w:szCs w:val="23"/>
        </w:rPr>
        <w:t>Upravujú sa ustanovenia odkazujúce na koncovú sieť poskytovateľov.</w:t>
      </w:r>
    </w:p>
    <w:p w14:paraId="6A1C5042" w14:textId="77777777" w:rsidR="009900BB" w:rsidRPr="00D7243D" w:rsidRDefault="009900BB" w:rsidP="009900BB">
      <w:pPr>
        <w:spacing w:after="0" w:line="240" w:lineRule="auto"/>
        <w:jc w:val="both"/>
        <w:rPr>
          <w:rFonts w:ascii="Times New Roman" w:hAnsi="Times New Roman"/>
          <w:b/>
          <w:sz w:val="23"/>
          <w:szCs w:val="23"/>
        </w:rPr>
      </w:pPr>
    </w:p>
    <w:p w14:paraId="68D02FA6" w14:textId="16296867" w:rsidR="009900BB" w:rsidRPr="00F93D47" w:rsidRDefault="00F93D47" w:rsidP="009900BB">
      <w:pPr>
        <w:spacing w:after="0" w:line="240" w:lineRule="auto"/>
        <w:jc w:val="both"/>
        <w:rPr>
          <w:rFonts w:ascii="Times New Roman" w:hAnsi="Times New Roman"/>
        </w:rPr>
      </w:pPr>
      <w:r>
        <w:rPr>
          <w:rFonts w:ascii="Times New Roman" w:hAnsi="Times New Roman"/>
          <w:b/>
          <w:sz w:val="23"/>
          <w:szCs w:val="23"/>
        </w:rPr>
        <w:t>K bodu 20</w:t>
      </w:r>
      <w:r w:rsidR="009900BB" w:rsidRPr="00D7243D">
        <w:rPr>
          <w:rFonts w:ascii="Times New Roman" w:hAnsi="Times New Roman"/>
          <w:b/>
          <w:sz w:val="23"/>
          <w:szCs w:val="23"/>
        </w:rPr>
        <w:t xml:space="preserve"> </w:t>
      </w:r>
      <w:r w:rsidR="009900BB" w:rsidRPr="001C0F52">
        <w:rPr>
          <w:rFonts w:ascii="Times New Roman" w:hAnsi="Times New Roman"/>
          <w:b/>
          <w:sz w:val="23"/>
          <w:szCs w:val="23"/>
        </w:rPr>
        <w:t>(§ 79 ods. 1 písm. t))</w:t>
      </w:r>
    </w:p>
    <w:p w14:paraId="15C0E0A1" w14:textId="77777777" w:rsidR="009900BB" w:rsidRPr="00D7243D" w:rsidRDefault="009900BB" w:rsidP="009900BB">
      <w:pPr>
        <w:spacing w:after="0" w:line="240" w:lineRule="auto"/>
        <w:jc w:val="both"/>
        <w:rPr>
          <w:rFonts w:ascii="Times New Roman" w:hAnsi="Times New Roman"/>
          <w:sz w:val="23"/>
          <w:szCs w:val="23"/>
        </w:rPr>
      </w:pPr>
      <w:r w:rsidRPr="004456F7">
        <w:rPr>
          <w:rFonts w:ascii="Times New Roman" w:hAnsi="Times New Roman"/>
          <w:sz w:val="23"/>
          <w:szCs w:val="23"/>
        </w:rPr>
        <w:t>Precizuje sa existujúca povinnosť poskytovateľa zdravotnej starostlivosti poskytovať</w:t>
      </w:r>
      <w:r w:rsidRPr="00D7243D">
        <w:rPr>
          <w:rFonts w:ascii="Times New Roman" w:hAnsi="Times New Roman"/>
          <w:b/>
          <w:sz w:val="23"/>
          <w:szCs w:val="23"/>
        </w:rPr>
        <w:t xml:space="preserve"> </w:t>
      </w:r>
      <w:r w:rsidRPr="00D7243D">
        <w:rPr>
          <w:rFonts w:ascii="Times New Roman" w:hAnsi="Times New Roman"/>
          <w:sz w:val="23"/>
          <w:szCs w:val="23"/>
        </w:rPr>
        <w:t>zdravotnej poisťovni a národnému centru zdravotníckych informácii údaje potrebné na určenie, zber a vyhodnotenie indikátorov kvality podľa § 9 a počty zdravotných výkonov, pre ktoré je všeobecne záväzným právnym predpisom ustanovený minimálny počet zdravotných výkonov, v lehote určenej ministerstvom zdravotníctva.</w:t>
      </w:r>
    </w:p>
    <w:p w14:paraId="2376347E" w14:textId="77777777" w:rsidR="009900BB" w:rsidRPr="00D7243D" w:rsidRDefault="009900BB" w:rsidP="009900BB">
      <w:pPr>
        <w:spacing w:after="0" w:line="240" w:lineRule="auto"/>
        <w:jc w:val="both"/>
        <w:rPr>
          <w:rFonts w:ascii="Times New Roman" w:hAnsi="Times New Roman"/>
          <w:sz w:val="23"/>
          <w:szCs w:val="23"/>
        </w:rPr>
      </w:pPr>
    </w:p>
    <w:p w14:paraId="08C87B80" w14:textId="0FB7565B" w:rsidR="009900BB" w:rsidRPr="00D7243D" w:rsidRDefault="009900BB" w:rsidP="009900BB">
      <w:pPr>
        <w:spacing w:after="0" w:line="240" w:lineRule="auto"/>
        <w:jc w:val="both"/>
        <w:rPr>
          <w:rFonts w:ascii="Times New Roman" w:hAnsi="Times New Roman"/>
          <w:b/>
          <w:sz w:val="23"/>
          <w:szCs w:val="23"/>
        </w:rPr>
      </w:pPr>
      <w:r w:rsidRPr="00D7243D">
        <w:rPr>
          <w:rFonts w:ascii="Times New Roman" w:hAnsi="Times New Roman"/>
          <w:b/>
          <w:sz w:val="23"/>
          <w:szCs w:val="23"/>
        </w:rPr>
        <w:t xml:space="preserve">K bodom </w:t>
      </w:r>
      <w:r>
        <w:rPr>
          <w:rFonts w:ascii="Times New Roman" w:hAnsi="Times New Roman"/>
          <w:b/>
          <w:sz w:val="23"/>
          <w:szCs w:val="23"/>
        </w:rPr>
        <w:t>2</w:t>
      </w:r>
      <w:r w:rsidR="00F93D47">
        <w:rPr>
          <w:rFonts w:ascii="Times New Roman" w:hAnsi="Times New Roman"/>
          <w:b/>
          <w:sz w:val="23"/>
          <w:szCs w:val="23"/>
        </w:rPr>
        <w:t>1</w:t>
      </w:r>
      <w:r w:rsidRPr="00D7243D">
        <w:rPr>
          <w:rFonts w:ascii="Times New Roman" w:hAnsi="Times New Roman"/>
          <w:b/>
          <w:sz w:val="23"/>
          <w:szCs w:val="23"/>
        </w:rPr>
        <w:t xml:space="preserve"> a 2</w:t>
      </w:r>
      <w:r w:rsidR="00F93D47">
        <w:rPr>
          <w:rFonts w:ascii="Times New Roman" w:hAnsi="Times New Roman"/>
          <w:b/>
          <w:sz w:val="23"/>
          <w:szCs w:val="23"/>
        </w:rPr>
        <w:t>2</w:t>
      </w:r>
      <w:r w:rsidRPr="00D7243D">
        <w:rPr>
          <w:rFonts w:ascii="Times New Roman" w:hAnsi="Times New Roman"/>
          <w:b/>
          <w:sz w:val="23"/>
          <w:szCs w:val="23"/>
        </w:rPr>
        <w:t xml:space="preserve"> (§ 79 ods. 1 písm. y) a zs))</w:t>
      </w:r>
    </w:p>
    <w:p w14:paraId="0E369A0C" w14:textId="77777777" w:rsidR="009900BB" w:rsidRPr="00D7243D" w:rsidRDefault="009900BB" w:rsidP="009900BB">
      <w:pPr>
        <w:spacing w:after="0" w:line="240" w:lineRule="auto"/>
        <w:jc w:val="both"/>
        <w:rPr>
          <w:rFonts w:ascii="Times New Roman" w:hAnsi="Times New Roman"/>
          <w:sz w:val="23"/>
          <w:szCs w:val="23"/>
        </w:rPr>
      </w:pPr>
      <w:r w:rsidRPr="00D7243D">
        <w:rPr>
          <w:rFonts w:ascii="Times New Roman" w:hAnsi="Times New Roman"/>
          <w:sz w:val="23"/>
          <w:szCs w:val="23"/>
        </w:rPr>
        <w:t>Upravujú sa ustanovenia odkazujúce na koncovú sieť poskytovateľov.</w:t>
      </w:r>
    </w:p>
    <w:p w14:paraId="5FC068D8" w14:textId="77777777" w:rsidR="009900BB" w:rsidRPr="00D7243D" w:rsidRDefault="009900BB" w:rsidP="009900BB">
      <w:pPr>
        <w:spacing w:after="0" w:line="240" w:lineRule="auto"/>
        <w:jc w:val="both"/>
        <w:rPr>
          <w:rFonts w:ascii="Times New Roman" w:hAnsi="Times New Roman"/>
          <w:b/>
          <w:sz w:val="23"/>
          <w:szCs w:val="23"/>
        </w:rPr>
      </w:pPr>
    </w:p>
    <w:p w14:paraId="7382FFEE" w14:textId="3945ED4B" w:rsidR="009900BB" w:rsidRPr="00D7243D" w:rsidRDefault="009900BB" w:rsidP="009900BB">
      <w:pPr>
        <w:spacing w:after="0" w:line="240" w:lineRule="auto"/>
        <w:jc w:val="both"/>
        <w:rPr>
          <w:rFonts w:ascii="Times New Roman" w:hAnsi="Times New Roman"/>
          <w:b/>
          <w:sz w:val="23"/>
          <w:szCs w:val="23"/>
        </w:rPr>
      </w:pPr>
      <w:r w:rsidRPr="00D7243D">
        <w:rPr>
          <w:rFonts w:ascii="Times New Roman" w:hAnsi="Times New Roman"/>
          <w:b/>
          <w:sz w:val="23"/>
          <w:szCs w:val="23"/>
        </w:rPr>
        <w:t>K bodu 2</w:t>
      </w:r>
      <w:r w:rsidR="00F93D47">
        <w:rPr>
          <w:rFonts w:ascii="Times New Roman" w:hAnsi="Times New Roman"/>
          <w:b/>
          <w:sz w:val="23"/>
          <w:szCs w:val="23"/>
        </w:rPr>
        <w:t>3</w:t>
      </w:r>
      <w:r w:rsidRPr="00D7243D">
        <w:rPr>
          <w:rFonts w:ascii="Times New Roman" w:hAnsi="Times New Roman"/>
          <w:b/>
          <w:sz w:val="23"/>
          <w:szCs w:val="23"/>
        </w:rPr>
        <w:t xml:space="preserve"> (§ 79 ods. 1 písm. </w:t>
      </w:r>
      <w:r>
        <w:rPr>
          <w:rFonts w:ascii="Times New Roman" w:hAnsi="Times New Roman"/>
          <w:b/>
          <w:sz w:val="23"/>
          <w:szCs w:val="23"/>
        </w:rPr>
        <w:t>bd</w:t>
      </w:r>
      <w:r w:rsidRPr="00D7243D">
        <w:rPr>
          <w:rFonts w:ascii="Times New Roman" w:hAnsi="Times New Roman"/>
          <w:b/>
          <w:sz w:val="23"/>
          <w:szCs w:val="23"/>
        </w:rPr>
        <w:t>))</w:t>
      </w:r>
    </w:p>
    <w:p w14:paraId="03A14906" w14:textId="18133BC6" w:rsidR="009900BB" w:rsidRPr="00D7243D" w:rsidRDefault="009900BB" w:rsidP="009900BB">
      <w:pPr>
        <w:spacing w:after="0" w:line="240" w:lineRule="auto"/>
        <w:jc w:val="both"/>
        <w:rPr>
          <w:rFonts w:ascii="Times New Roman" w:hAnsi="Times New Roman"/>
          <w:sz w:val="23"/>
          <w:szCs w:val="23"/>
        </w:rPr>
      </w:pPr>
      <w:r w:rsidRPr="00D7243D">
        <w:rPr>
          <w:rFonts w:ascii="Times New Roman" w:hAnsi="Times New Roman"/>
          <w:sz w:val="23"/>
          <w:szCs w:val="23"/>
        </w:rPr>
        <w:t>Vzhľadom na absenciu povinnosti poskytovateľa dodržiavať povinnosti v súvislosti so stanovením dočasnej pracovnej neschopnosti, dopĺňa sa pre poskytovateľa zdravotnej starostlivosti plniť povinnosti ustanovené zákonom č. 576/2004 Z. z. v súvislosti s dočasnou pracovnou neschopnosťou a </w:t>
      </w:r>
      <w:r>
        <w:rPr>
          <w:rFonts w:ascii="Times New Roman" w:hAnsi="Times New Roman"/>
          <w:sz w:val="23"/>
          <w:szCs w:val="23"/>
        </w:rPr>
        <w:t xml:space="preserve">osobnou </w:t>
      </w:r>
      <w:r w:rsidRPr="00D7243D">
        <w:rPr>
          <w:rFonts w:ascii="Times New Roman" w:hAnsi="Times New Roman"/>
          <w:sz w:val="23"/>
          <w:szCs w:val="23"/>
        </w:rPr>
        <w:t xml:space="preserve">starostlivosťou </w:t>
      </w:r>
      <w:r w:rsidR="00F93D47">
        <w:rPr>
          <w:rFonts w:ascii="Times New Roman" w:hAnsi="Times New Roman"/>
          <w:sz w:val="23"/>
          <w:szCs w:val="23"/>
        </w:rPr>
        <w:t xml:space="preserve">v prirodzenom prostredí osoby </w:t>
      </w:r>
      <w:r w:rsidRPr="00D7243D">
        <w:rPr>
          <w:rFonts w:ascii="Times New Roman" w:hAnsi="Times New Roman"/>
          <w:sz w:val="23"/>
          <w:szCs w:val="23"/>
        </w:rPr>
        <w:t>medzi povinnosti poskytova</w:t>
      </w:r>
      <w:r w:rsidR="00F93D47">
        <w:rPr>
          <w:rFonts w:ascii="Times New Roman" w:hAnsi="Times New Roman"/>
          <w:sz w:val="23"/>
          <w:szCs w:val="23"/>
        </w:rPr>
        <w:t>teľov zdravotnej starostlivosti.</w:t>
      </w:r>
    </w:p>
    <w:p w14:paraId="5D7B0C85" w14:textId="77777777" w:rsidR="009900BB" w:rsidRPr="00D7243D" w:rsidRDefault="009900BB" w:rsidP="009900BB">
      <w:pPr>
        <w:spacing w:after="0" w:line="240" w:lineRule="auto"/>
        <w:jc w:val="both"/>
        <w:rPr>
          <w:rFonts w:ascii="Times New Roman" w:hAnsi="Times New Roman"/>
          <w:sz w:val="23"/>
          <w:szCs w:val="23"/>
        </w:rPr>
      </w:pPr>
    </w:p>
    <w:p w14:paraId="549C4400" w14:textId="5A597269" w:rsidR="009900BB" w:rsidRPr="00D7243D" w:rsidRDefault="009900BB" w:rsidP="009900BB">
      <w:pPr>
        <w:spacing w:after="0" w:line="240" w:lineRule="auto"/>
        <w:jc w:val="both"/>
        <w:rPr>
          <w:rFonts w:ascii="Times New Roman" w:hAnsi="Times New Roman"/>
          <w:b/>
          <w:sz w:val="23"/>
          <w:szCs w:val="23"/>
        </w:rPr>
      </w:pPr>
      <w:r w:rsidRPr="00D7243D">
        <w:rPr>
          <w:rFonts w:ascii="Times New Roman" w:hAnsi="Times New Roman"/>
          <w:b/>
          <w:sz w:val="23"/>
          <w:szCs w:val="23"/>
        </w:rPr>
        <w:t>K bodu 2</w:t>
      </w:r>
      <w:r w:rsidR="00F93D47">
        <w:rPr>
          <w:rFonts w:ascii="Times New Roman" w:hAnsi="Times New Roman"/>
          <w:b/>
          <w:sz w:val="23"/>
          <w:szCs w:val="23"/>
        </w:rPr>
        <w:t>4</w:t>
      </w:r>
      <w:r w:rsidRPr="00D7243D">
        <w:rPr>
          <w:rFonts w:ascii="Times New Roman" w:hAnsi="Times New Roman"/>
          <w:b/>
          <w:sz w:val="23"/>
          <w:szCs w:val="23"/>
        </w:rPr>
        <w:t xml:space="preserve"> (§ 79 ods. 3 písm. c))</w:t>
      </w:r>
    </w:p>
    <w:p w14:paraId="09E98D3E" w14:textId="77777777" w:rsidR="009900BB" w:rsidRPr="00D7243D" w:rsidRDefault="009900BB" w:rsidP="009900BB">
      <w:pPr>
        <w:spacing w:after="0" w:line="240" w:lineRule="auto"/>
        <w:jc w:val="both"/>
        <w:rPr>
          <w:rFonts w:ascii="Times New Roman" w:hAnsi="Times New Roman"/>
          <w:sz w:val="23"/>
          <w:szCs w:val="23"/>
        </w:rPr>
      </w:pPr>
      <w:r w:rsidRPr="00D7243D">
        <w:rPr>
          <w:rFonts w:ascii="Times New Roman" w:hAnsi="Times New Roman"/>
          <w:sz w:val="23"/>
          <w:szCs w:val="23"/>
        </w:rPr>
        <w:t>Upravujú sa ustanovenia odkazujúce na koncovú sieť poskytovateľov.</w:t>
      </w:r>
    </w:p>
    <w:p w14:paraId="5FDC43CF" w14:textId="77777777" w:rsidR="009900BB" w:rsidRPr="00D7243D" w:rsidRDefault="009900BB" w:rsidP="009900BB">
      <w:pPr>
        <w:spacing w:after="0" w:line="240" w:lineRule="auto"/>
        <w:jc w:val="both"/>
        <w:rPr>
          <w:rFonts w:ascii="Times New Roman" w:hAnsi="Times New Roman"/>
          <w:sz w:val="23"/>
          <w:szCs w:val="23"/>
        </w:rPr>
      </w:pPr>
    </w:p>
    <w:p w14:paraId="2022568F" w14:textId="2CD0169F" w:rsidR="009900BB" w:rsidRPr="00D7243D" w:rsidRDefault="009900BB" w:rsidP="009900BB">
      <w:pPr>
        <w:spacing w:after="0" w:line="240" w:lineRule="auto"/>
        <w:jc w:val="both"/>
        <w:rPr>
          <w:rFonts w:ascii="Times New Roman" w:hAnsi="Times New Roman"/>
          <w:b/>
          <w:sz w:val="23"/>
          <w:szCs w:val="23"/>
        </w:rPr>
      </w:pPr>
      <w:r w:rsidRPr="00D7243D">
        <w:rPr>
          <w:rFonts w:ascii="Times New Roman" w:hAnsi="Times New Roman"/>
          <w:b/>
          <w:sz w:val="23"/>
          <w:szCs w:val="23"/>
        </w:rPr>
        <w:t>K bodu 2</w:t>
      </w:r>
      <w:r w:rsidR="001F47C6">
        <w:rPr>
          <w:rFonts w:ascii="Times New Roman" w:hAnsi="Times New Roman"/>
          <w:b/>
          <w:sz w:val="23"/>
          <w:szCs w:val="23"/>
        </w:rPr>
        <w:t>5</w:t>
      </w:r>
      <w:r w:rsidRPr="00D7243D">
        <w:rPr>
          <w:rFonts w:ascii="Times New Roman" w:hAnsi="Times New Roman"/>
          <w:b/>
          <w:sz w:val="23"/>
          <w:szCs w:val="23"/>
        </w:rPr>
        <w:t xml:space="preserve"> (§ 79 ods. 16 a 17)</w:t>
      </w:r>
    </w:p>
    <w:p w14:paraId="605F772D" w14:textId="77777777" w:rsidR="009900BB" w:rsidRPr="00D7243D" w:rsidRDefault="009900BB" w:rsidP="009900BB">
      <w:pPr>
        <w:spacing w:after="0" w:line="240" w:lineRule="auto"/>
        <w:jc w:val="both"/>
        <w:rPr>
          <w:rFonts w:ascii="Times New Roman" w:hAnsi="Times New Roman"/>
          <w:sz w:val="23"/>
          <w:szCs w:val="23"/>
        </w:rPr>
      </w:pPr>
      <w:r w:rsidRPr="00D7243D">
        <w:rPr>
          <w:rFonts w:ascii="Times New Roman" w:hAnsi="Times New Roman"/>
          <w:sz w:val="23"/>
          <w:szCs w:val="23"/>
        </w:rPr>
        <w:t xml:space="preserve">Zavádza sa nová povinnosť poskytovateľovi, ktorý je držiteľom povolenia alebo držiteľom licencie na výkon samostatnej zdravotníckej praxe dodržiavať požiadavky na propagáciu, reklamu a predaj počiatočnej dojčenskej výživy a následnej dojčenskej výživy podľa osobitného predpisu, ktorým je zákon č. 147/2001 Z. z. o reklame. Existuje vedecký konsenzus, že materské mlieko má byť uprednostňovanou stravou pre zdravé dojčatá a Európska únia a jej členské štáty podporujú dojčenie. Rada EÚ prijala závery o výžive a fyzickej aktivite, ktorými vyzvala členské štáty, aby propagovali a podporovali dojčenie a víta, že sa členské štáty dohodli na akčnom pláne EÚ pre detskú obezitu na obdobie 2014 – 2020, ktorý okrem iného obsahuje aj súbor opatrení zameraných </w:t>
      </w:r>
      <w:r w:rsidRPr="00D7243D">
        <w:rPr>
          <w:rFonts w:ascii="Times New Roman" w:hAnsi="Times New Roman"/>
          <w:sz w:val="23"/>
          <w:szCs w:val="23"/>
        </w:rPr>
        <w:lastRenderedPageBreak/>
        <w:t>na zvýšenie miery dojčenia v EÚ. V tejto súvislosti akčný plán EÚ uznáva pretrvávajúci význam Svetovej zdravotníckej organizácie (WHO), Medzinárodného kódexu pre obchodovanie s náhradami materského mlieka. Tento kódex WHO bol prijatý na 34. zasadnutí Svetového zdravotníckeho zhromaždenia s cieľom prispieť k poskytovaniu bezpečnej a primeranej výživy dojčiat prostredníctvom ochrany a podpory zdravia detí a matiek propagáciou dojčenia a zabezpečením správneho používania náhrad materského mlieka. Súčasťou kódexu sú zásady, ktoré sa okrem iného týkajú marketingu, informáci</w:t>
      </w:r>
      <w:r>
        <w:rPr>
          <w:rFonts w:ascii="Times New Roman" w:hAnsi="Times New Roman"/>
          <w:sz w:val="23"/>
          <w:szCs w:val="23"/>
        </w:rPr>
        <w:t>í</w:t>
      </w:r>
      <w:r w:rsidRPr="00D7243D">
        <w:rPr>
          <w:rFonts w:ascii="Times New Roman" w:hAnsi="Times New Roman"/>
          <w:sz w:val="23"/>
          <w:szCs w:val="23"/>
        </w:rPr>
        <w:t xml:space="preserve"> a zodpovednosti zdravotníckych orgánov. S cieľom chrániť zdravie dojčiat a matiek sú požiadavky stanovené v predkladanom návrhu zákona č. 578/2004 Z. z., a to ustanovenia o prezentácii a reklame, ako aj propagačných a obchodných praktikách, v súlade so zásadami a cieľmi Medzinárodného kódexu pre obchodovanie s náhradami materského mlieka s prihliadnutím na špecifickú právnu a skutkovú situáciu v Európskej Únii. Reklama cielená na spotrebiteľa a iné marketingové techniky ovplyvňujú najmä rodičov a opatrovateľov detí pri rozhodovaní o spôsobe kŕmenia svojich detí. Z tohto dôvodu a s prihliadnutím na osobitný význam dojčenia ako zdroja jedinečnej stravy pre dieťa a vytvorenia bezpečnej vzťahovej väzby medzi matkou a dieťaťom sa v predkladanej novele zákona č. 578/2004 Z. z. pre počiatočnú dojčenskú výživu stanovujú osobitné obmedzenia reklamy a iných marketingových techník. Okrem toho informácie poskytované k téme kŕmenia dojčiat a malých detí ovplyvňujú tehotné ženy, rodičov, opatrovateľov a zdravotníckych pracovníkov pri výbere druhu výživy pre deti. Preto je potrebné stanoviť požiadavky, ktorými sa zabezpečí, že takéto informácie budú slúžiť na adekvátne použitie predmetných výrobkov a nebudú v rozpore s propagáciou dojčenia v zmysle zásad kódexu WHO.</w:t>
      </w:r>
    </w:p>
    <w:p w14:paraId="496BE146" w14:textId="77777777" w:rsidR="009900BB" w:rsidRPr="00D7243D" w:rsidRDefault="009900BB" w:rsidP="009900BB">
      <w:pPr>
        <w:spacing w:after="0" w:line="240" w:lineRule="auto"/>
        <w:rPr>
          <w:rFonts w:ascii="Times New Roman" w:hAnsi="Times New Roman"/>
          <w:sz w:val="23"/>
          <w:szCs w:val="23"/>
        </w:rPr>
      </w:pPr>
      <w:r w:rsidRPr="00D7243D">
        <w:rPr>
          <w:rFonts w:ascii="Times New Roman" w:hAnsi="Times New Roman"/>
          <w:sz w:val="23"/>
          <w:szCs w:val="23"/>
        </w:rPr>
        <w:t>Ustanovujú sa povinnosti pre poskytovateľa ústavnej zdravotnej starostlivosti, ktorý získal súhlas ministerstva zdravotníctva na výkon stáže a to plniť oznamovacie povinnosti a zabezpečiť výkon odborného dohľadu</w:t>
      </w:r>
      <w:r>
        <w:rPr>
          <w:rFonts w:ascii="Times New Roman" w:hAnsi="Times New Roman"/>
          <w:sz w:val="23"/>
          <w:szCs w:val="23"/>
        </w:rPr>
        <w:t xml:space="preserve"> nad vykonávaním odbornej stáže</w:t>
      </w:r>
      <w:r w:rsidRPr="00D7243D">
        <w:rPr>
          <w:rFonts w:ascii="Times New Roman" w:hAnsi="Times New Roman"/>
          <w:sz w:val="23"/>
          <w:szCs w:val="23"/>
        </w:rPr>
        <w:t xml:space="preserve">. </w:t>
      </w:r>
    </w:p>
    <w:p w14:paraId="4AAE11CC" w14:textId="77777777" w:rsidR="009900BB" w:rsidRPr="00D7243D" w:rsidRDefault="009900BB" w:rsidP="009900BB">
      <w:pPr>
        <w:spacing w:after="0" w:line="240" w:lineRule="auto"/>
        <w:jc w:val="both"/>
        <w:rPr>
          <w:rFonts w:ascii="Times New Roman" w:hAnsi="Times New Roman"/>
          <w:sz w:val="23"/>
          <w:szCs w:val="23"/>
        </w:rPr>
      </w:pPr>
    </w:p>
    <w:p w14:paraId="12ED9102" w14:textId="6DB61E5F" w:rsidR="009900BB" w:rsidRPr="00D7243D" w:rsidRDefault="009900BB" w:rsidP="009900BB">
      <w:pPr>
        <w:spacing w:after="0" w:line="240" w:lineRule="auto"/>
        <w:jc w:val="both"/>
        <w:rPr>
          <w:rFonts w:ascii="Times New Roman" w:hAnsi="Times New Roman"/>
          <w:b/>
          <w:sz w:val="23"/>
          <w:szCs w:val="23"/>
        </w:rPr>
      </w:pPr>
      <w:r w:rsidRPr="00D7243D">
        <w:rPr>
          <w:rFonts w:ascii="Times New Roman" w:hAnsi="Times New Roman"/>
          <w:b/>
          <w:sz w:val="23"/>
          <w:szCs w:val="23"/>
        </w:rPr>
        <w:t>K bodu 2</w:t>
      </w:r>
      <w:r w:rsidR="001F47C6">
        <w:rPr>
          <w:rFonts w:ascii="Times New Roman" w:hAnsi="Times New Roman"/>
          <w:b/>
          <w:sz w:val="23"/>
          <w:szCs w:val="23"/>
        </w:rPr>
        <w:t>6</w:t>
      </w:r>
      <w:r>
        <w:rPr>
          <w:rFonts w:ascii="Times New Roman" w:hAnsi="Times New Roman"/>
          <w:b/>
          <w:sz w:val="23"/>
          <w:szCs w:val="23"/>
        </w:rPr>
        <w:t xml:space="preserve"> </w:t>
      </w:r>
      <w:r w:rsidRPr="00D7243D">
        <w:rPr>
          <w:rFonts w:ascii="Times New Roman" w:hAnsi="Times New Roman"/>
          <w:b/>
          <w:sz w:val="23"/>
          <w:szCs w:val="23"/>
        </w:rPr>
        <w:t>(§ 80 ods. 1 písm. b))</w:t>
      </w:r>
    </w:p>
    <w:p w14:paraId="3EE0C1A8" w14:textId="77777777" w:rsidR="009900BB" w:rsidRPr="00D7243D" w:rsidRDefault="009900BB" w:rsidP="009900BB">
      <w:pPr>
        <w:spacing w:after="0" w:line="240" w:lineRule="auto"/>
        <w:jc w:val="both"/>
        <w:rPr>
          <w:rFonts w:ascii="Times New Roman" w:hAnsi="Times New Roman"/>
          <w:sz w:val="23"/>
          <w:szCs w:val="23"/>
        </w:rPr>
      </w:pPr>
      <w:r>
        <w:rPr>
          <w:rFonts w:ascii="Times New Roman" w:hAnsi="Times New Roman"/>
          <w:sz w:val="23"/>
          <w:szCs w:val="23"/>
        </w:rPr>
        <w:t>Te</w:t>
      </w:r>
      <w:r w:rsidRPr="00D7243D">
        <w:rPr>
          <w:rFonts w:ascii="Times New Roman" w:hAnsi="Times New Roman"/>
          <w:sz w:val="23"/>
          <w:szCs w:val="23"/>
        </w:rPr>
        <w:t>matika neodkladnej podpory životných funkcií je súčasťou odbornej prípravy v rámci stredoškolského aj vysokoškolského vzdelávania vo všetkých zdravotníckych povolaniach. Ďalej sa uvedená problematika nachádza aj v rámci ďalšieho vzdelávania zdravotníckych pracovníkov - v špecializačnom štúdiu v príslušných špecializačných odboroch pre jednotlivé zdravotnícke povolania. Z dôvodu zlepšenia kvality v poskytovaní neodkladnej zdravotnej starostlivosti a tým aj skvalitnenia poskytovanej zdravotnej starostlivosti je žiaduce opakované a pravidelné obnovovanie a udržiavanie teoretických vedomostí a praktických zručností v neodkladnej podpore životných funkcií. Účelom je predchádzať rizikám a nežiaducim udalostiam súvisiacim s poskytovaním neodkladnej zdravotnej starostlivosti v dôsledku ktorých môže dôjsť k negatívnemu ovplyvneniu poskytovanej zdravotnej starostlivosti.</w:t>
      </w:r>
    </w:p>
    <w:p w14:paraId="4F723242" w14:textId="77777777" w:rsidR="009900BB" w:rsidRPr="00D7243D" w:rsidRDefault="009900BB" w:rsidP="009900BB">
      <w:pPr>
        <w:spacing w:after="0" w:line="240" w:lineRule="auto"/>
        <w:jc w:val="both"/>
        <w:rPr>
          <w:rFonts w:ascii="Times New Roman" w:hAnsi="Times New Roman"/>
          <w:sz w:val="23"/>
          <w:szCs w:val="23"/>
        </w:rPr>
      </w:pPr>
    </w:p>
    <w:p w14:paraId="6AFEDADA" w14:textId="2991402F" w:rsidR="009900BB" w:rsidRPr="00D7243D" w:rsidRDefault="009900BB" w:rsidP="009900BB">
      <w:pPr>
        <w:spacing w:after="0" w:line="240" w:lineRule="auto"/>
        <w:jc w:val="both"/>
        <w:rPr>
          <w:rFonts w:ascii="Times New Roman" w:hAnsi="Times New Roman"/>
          <w:b/>
          <w:sz w:val="23"/>
          <w:szCs w:val="23"/>
        </w:rPr>
      </w:pPr>
      <w:r w:rsidRPr="00D7243D">
        <w:rPr>
          <w:rFonts w:ascii="Times New Roman" w:hAnsi="Times New Roman"/>
          <w:b/>
          <w:sz w:val="23"/>
          <w:szCs w:val="23"/>
        </w:rPr>
        <w:t>K bodu 2</w:t>
      </w:r>
      <w:r w:rsidR="001F47C6">
        <w:rPr>
          <w:rFonts w:ascii="Times New Roman" w:hAnsi="Times New Roman"/>
          <w:b/>
          <w:sz w:val="23"/>
          <w:szCs w:val="23"/>
        </w:rPr>
        <w:t>7</w:t>
      </w:r>
      <w:r w:rsidRPr="00D7243D">
        <w:rPr>
          <w:rFonts w:ascii="Times New Roman" w:hAnsi="Times New Roman"/>
          <w:b/>
          <w:sz w:val="23"/>
          <w:szCs w:val="23"/>
        </w:rPr>
        <w:t xml:space="preserve"> (§ 80 ods. 6 písm. c))</w:t>
      </w:r>
    </w:p>
    <w:p w14:paraId="4E1EC4F8" w14:textId="77777777" w:rsidR="009900BB" w:rsidRPr="00D7243D" w:rsidRDefault="009900BB" w:rsidP="009900BB">
      <w:pPr>
        <w:spacing w:after="0" w:line="240" w:lineRule="auto"/>
        <w:jc w:val="both"/>
        <w:rPr>
          <w:rFonts w:ascii="Times New Roman" w:hAnsi="Times New Roman"/>
          <w:sz w:val="23"/>
          <w:szCs w:val="23"/>
        </w:rPr>
      </w:pPr>
      <w:r w:rsidRPr="00D7243D">
        <w:rPr>
          <w:rFonts w:ascii="Times New Roman" w:hAnsi="Times New Roman"/>
          <w:sz w:val="23"/>
          <w:szCs w:val="23"/>
        </w:rPr>
        <w:t>V súvislosti so zavedením následnej zdravotnej starostlivosti sa umožňuje sociálnemu pracovníkovi, ktorý bude v pracovnoprávnom vzťahu s poskytovateľom zdravotnej starostlivosti, oboznámiť sa s výpisom zo zdravotnej dokumentácie pre účely následnej zdravotnej starostlivosti. V nadväznosti na uvedené sa v ustanoveniach o dodržiavaní mlčanlivosti poskytovateľov zdravotnej starostlivosti o údajoch pacienta, dopĺňa aj tento sociálny pracovník, ktorému ak lekár poskytne údaje, sa nebude považovať za porušenie mlčanlivosti.</w:t>
      </w:r>
    </w:p>
    <w:p w14:paraId="0D774DF7" w14:textId="77777777" w:rsidR="009900BB" w:rsidRPr="00D7243D" w:rsidRDefault="009900BB" w:rsidP="009900BB">
      <w:pPr>
        <w:spacing w:after="0" w:line="240" w:lineRule="auto"/>
        <w:jc w:val="both"/>
        <w:rPr>
          <w:rFonts w:ascii="Times New Roman" w:hAnsi="Times New Roman"/>
          <w:sz w:val="23"/>
          <w:szCs w:val="23"/>
        </w:rPr>
      </w:pPr>
    </w:p>
    <w:p w14:paraId="34F6B77A" w14:textId="15A69431" w:rsidR="009900BB" w:rsidRPr="00D7243D" w:rsidRDefault="009900BB" w:rsidP="009900BB">
      <w:pPr>
        <w:spacing w:after="0" w:line="240" w:lineRule="auto"/>
        <w:jc w:val="both"/>
        <w:rPr>
          <w:rFonts w:ascii="Times New Roman" w:hAnsi="Times New Roman"/>
          <w:b/>
          <w:sz w:val="23"/>
          <w:szCs w:val="23"/>
        </w:rPr>
      </w:pPr>
      <w:r w:rsidRPr="00D7243D">
        <w:rPr>
          <w:rFonts w:ascii="Times New Roman" w:hAnsi="Times New Roman"/>
          <w:b/>
          <w:sz w:val="23"/>
          <w:szCs w:val="23"/>
        </w:rPr>
        <w:t>K bodom 2</w:t>
      </w:r>
      <w:r w:rsidR="001F47C6">
        <w:rPr>
          <w:rFonts w:ascii="Times New Roman" w:hAnsi="Times New Roman"/>
          <w:b/>
          <w:sz w:val="23"/>
          <w:szCs w:val="23"/>
        </w:rPr>
        <w:t>8</w:t>
      </w:r>
      <w:r w:rsidRPr="00D7243D">
        <w:rPr>
          <w:rFonts w:ascii="Times New Roman" w:hAnsi="Times New Roman"/>
          <w:b/>
          <w:sz w:val="23"/>
          <w:szCs w:val="23"/>
        </w:rPr>
        <w:t xml:space="preserve"> a 3</w:t>
      </w:r>
      <w:r w:rsidR="001F47C6">
        <w:rPr>
          <w:rFonts w:ascii="Times New Roman" w:hAnsi="Times New Roman"/>
          <w:b/>
          <w:sz w:val="23"/>
          <w:szCs w:val="23"/>
        </w:rPr>
        <w:t>2</w:t>
      </w:r>
      <w:r w:rsidRPr="00D7243D">
        <w:rPr>
          <w:rFonts w:ascii="Times New Roman" w:hAnsi="Times New Roman"/>
          <w:b/>
          <w:sz w:val="23"/>
          <w:szCs w:val="23"/>
        </w:rPr>
        <w:t xml:space="preserve"> (§ 81 ods. 1 písm. a) a § 82 ods. 1 písm. b))</w:t>
      </w:r>
    </w:p>
    <w:p w14:paraId="77E98661" w14:textId="17E43945" w:rsidR="009900BB" w:rsidRPr="00D7243D" w:rsidRDefault="009900BB" w:rsidP="009900BB">
      <w:pPr>
        <w:spacing w:after="0" w:line="240" w:lineRule="auto"/>
        <w:jc w:val="both"/>
        <w:rPr>
          <w:rFonts w:ascii="Times New Roman" w:hAnsi="Times New Roman"/>
          <w:sz w:val="23"/>
          <w:szCs w:val="23"/>
        </w:rPr>
      </w:pPr>
      <w:r w:rsidRPr="00D7243D">
        <w:rPr>
          <w:rFonts w:ascii="Times New Roman" w:hAnsi="Times New Roman"/>
          <w:sz w:val="23"/>
          <w:szCs w:val="23"/>
        </w:rPr>
        <w:t>Povinnosť ustanovená v § 79 ods. 1 písm. bd) sa premieta do ustanovení o dozore a ukladaní pokút. Navrhuje sa uloženie pokuty poskytovateľovi, ktorý je držiteľom povolenia alebo držiteľom licencie na výkon samostatnej zdravotníckej praxe v prípade porušenia povinnosti v § 79 ods. 1 písm. bd) – plniť povinnosti v súvislosti s dočasnou pracovnou neschopnosťou a </w:t>
      </w:r>
      <w:r w:rsidR="001F47C6">
        <w:rPr>
          <w:rFonts w:ascii="Times New Roman" w:hAnsi="Times New Roman"/>
          <w:sz w:val="23"/>
          <w:szCs w:val="23"/>
        </w:rPr>
        <w:t>osobnou</w:t>
      </w:r>
      <w:r w:rsidRPr="00D7243D">
        <w:rPr>
          <w:rFonts w:ascii="Times New Roman" w:hAnsi="Times New Roman"/>
          <w:sz w:val="23"/>
          <w:szCs w:val="23"/>
        </w:rPr>
        <w:t xml:space="preserve"> starostlivosťou</w:t>
      </w:r>
      <w:r w:rsidR="001F47C6">
        <w:rPr>
          <w:rFonts w:ascii="Times New Roman" w:hAnsi="Times New Roman"/>
          <w:sz w:val="23"/>
          <w:szCs w:val="23"/>
        </w:rPr>
        <w:t xml:space="preserve"> v prirodzenom prostredí osoby</w:t>
      </w:r>
      <w:r w:rsidRPr="00D7243D">
        <w:rPr>
          <w:rFonts w:ascii="Times New Roman" w:hAnsi="Times New Roman"/>
          <w:sz w:val="23"/>
          <w:szCs w:val="23"/>
        </w:rPr>
        <w:t xml:space="preserve">. </w:t>
      </w:r>
    </w:p>
    <w:p w14:paraId="54D526E1" w14:textId="77777777" w:rsidR="009900BB" w:rsidRPr="00D7243D" w:rsidRDefault="009900BB" w:rsidP="009900BB">
      <w:pPr>
        <w:spacing w:after="0" w:line="240" w:lineRule="auto"/>
        <w:jc w:val="both"/>
        <w:rPr>
          <w:rFonts w:ascii="Times New Roman" w:hAnsi="Times New Roman"/>
          <w:sz w:val="23"/>
          <w:szCs w:val="23"/>
        </w:rPr>
      </w:pPr>
    </w:p>
    <w:p w14:paraId="10417875" w14:textId="386CFE9F" w:rsidR="009900BB" w:rsidRPr="00D7243D" w:rsidRDefault="009900BB" w:rsidP="009900BB">
      <w:pPr>
        <w:spacing w:after="0" w:line="240" w:lineRule="auto"/>
        <w:jc w:val="both"/>
        <w:rPr>
          <w:rFonts w:ascii="Times New Roman" w:hAnsi="Times New Roman"/>
          <w:b/>
          <w:sz w:val="23"/>
          <w:szCs w:val="23"/>
        </w:rPr>
      </w:pPr>
      <w:r w:rsidRPr="00D7243D">
        <w:rPr>
          <w:rFonts w:ascii="Times New Roman" w:hAnsi="Times New Roman"/>
          <w:b/>
          <w:sz w:val="23"/>
          <w:szCs w:val="23"/>
        </w:rPr>
        <w:lastRenderedPageBreak/>
        <w:t>K bodom 2</w:t>
      </w:r>
      <w:r w:rsidR="001F47C6">
        <w:rPr>
          <w:rFonts w:ascii="Times New Roman" w:hAnsi="Times New Roman"/>
          <w:b/>
          <w:sz w:val="23"/>
          <w:szCs w:val="23"/>
        </w:rPr>
        <w:t>9</w:t>
      </w:r>
      <w:r w:rsidRPr="00D7243D">
        <w:rPr>
          <w:rFonts w:ascii="Times New Roman" w:hAnsi="Times New Roman"/>
          <w:b/>
          <w:sz w:val="23"/>
          <w:szCs w:val="23"/>
        </w:rPr>
        <w:t xml:space="preserve">, </w:t>
      </w:r>
      <w:r w:rsidR="001F47C6">
        <w:rPr>
          <w:rFonts w:ascii="Times New Roman" w:hAnsi="Times New Roman"/>
          <w:b/>
          <w:sz w:val="23"/>
          <w:szCs w:val="23"/>
        </w:rPr>
        <w:t>31</w:t>
      </w:r>
      <w:r w:rsidRPr="00D7243D">
        <w:rPr>
          <w:rFonts w:ascii="Times New Roman" w:hAnsi="Times New Roman"/>
          <w:b/>
          <w:sz w:val="23"/>
          <w:szCs w:val="23"/>
        </w:rPr>
        <w:t xml:space="preserve"> a 3</w:t>
      </w:r>
      <w:r w:rsidR="001F47C6">
        <w:rPr>
          <w:rFonts w:ascii="Times New Roman" w:hAnsi="Times New Roman"/>
          <w:b/>
          <w:sz w:val="23"/>
          <w:szCs w:val="23"/>
        </w:rPr>
        <w:t>3</w:t>
      </w:r>
      <w:r w:rsidRPr="00D7243D">
        <w:rPr>
          <w:rFonts w:ascii="Times New Roman" w:hAnsi="Times New Roman"/>
          <w:b/>
          <w:sz w:val="23"/>
          <w:szCs w:val="23"/>
        </w:rPr>
        <w:t xml:space="preserve"> (§ 81 a § 82)</w:t>
      </w:r>
    </w:p>
    <w:p w14:paraId="3AB6D780" w14:textId="137C4F84" w:rsidR="009900BB" w:rsidRPr="00D7243D" w:rsidRDefault="009900BB" w:rsidP="009900BB">
      <w:pPr>
        <w:spacing w:after="0" w:line="240" w:lineRule="auto"/>
        <w:jc w:val="both"/>
        <w:rPr>
          <w:rFonts w:ascii="Times New Roman" w:hAnsi="Times New Roman"/>
          <w:sz w:val="23"/>
          <w:szCs w:val="23"/>
        </w:rPr>
      </w:pPr>
      <w:r w:rsidRPr="00D7243D">
        <w:rPr>
          <w:rFonts w:ascii="Times New Roman" w:hAnsi="Times New Roman"/>
          <w:sz w:val="23"/>
          <w:szCs w:val="23"/>
        </w:rPr>
        <w:t xml:space="preserve">Vzhľadom na zrušenie koncovej siete, nie je možné zachovať kompetencie Ministerstva zdravotníctva SR vo vzťahu k subjektom, ktoré v nej boli zaradené. Preto sa ustanovenia zosúlaďujú tak, že kompetencie vykonáva orgán príslušný na vydanie povolenia, s tým, že voči nemocniciam, ktoré boli doposiaľ v koncovej sieti je v prechodnom ustanovení stanovené, že týmto orgánom ostáva aj po zrušení </w:t>
      </w:r>
      <w:r w:rsidR="001F47C6">
        <w:rPr>
          <w:rFonts w:ascii="Times New Roman" w:hAnsi="Times New Roman"/>
          <w:sz w:val="23"/>
          <w:szCs w:val="23"/>
        </w:rPr>
        <w:t xml:space="preserve">koncovej </w:t>
      </w:r>
      <w:r w:rsidRPr="00D7243D">
        <w:rPr>
          <w:rFonts w:ascii="Times New Roman" w:hAnsi="Times New Roman"/>
          <w:sz w:val="23"/>
          <w:szCs w:val="23"/>
        </w:rPr>
        <w:t>siete Ministerstvo zdravotníctva SR najneskôr do získania nového povolenia podľa tohto zákona.</w:t>
      </w:r>
    </w:p>
    <w:p w14:paraId="13762FC8" w14:textId="77777777" w:rsidR="009900BB" w:rsidRDefault="009900BB" w:rsidP="009900BB">
      <w:pPr>
        <w:spacing w:after="0" w:line="240" w:lineRule="auto"/>
        <w:jc w:val="both"/>
        <w:rPr>
          <w:rFonts w:ascii="Times New Roman" w:hAnsi="Times New Roman"/>
          <w:b/>
          <w:sz w:val="23"/>
          <w:szCs w:val="23"/>
        </w:rPr>
      </w:pPr>
    </w:p>
    <w:p w14:paraId="5B48E5F5" w14:textId="413FB272" w:rsidR="009900BB" w:rsidRPr="00D7243D" w:rsidRDefault="001F47C6" w:rsidP="009900BB">
      <w:pPr>
        <w:spacing w:after="0" w:line="240" w:lineRule="auto"/>
        <w:jc w:val="both"/>
        <w:rPr>
          <w:rFonts w:ascii="Times New Roman" w:hAnsi="Times New Roman"/>
          <w:b/>
          <w:sz w:val="23"/>
          <w:szCs w:val="23"/>
        </w:rPr>
      </w:pPr>
      <w:r>
        <w:rPr>
          <w:rFonts w:ascii="Times New Roman" w:hAnsi="Times New Roman"/>
          <w:b/>
          <w:sz w:val="23"/>
          <w:szCs w:val="23"/>
        </w:rPr>
        <w:t>K bodu 30</w:t>
      </w:r>
      <w:r w:rsidR="009900BB" w:rsidRPr="00D7243D">
        <w:rPr>
          <w:rFonts w:ascii="Times New Roman" w:hAnsi="Times New Roman"/>
          <w:b/>
          <w:sz w:val="23"/>
          <w:szCs w:val="23"/>
        </w:rPr>
        <w:t xml:space="preserve"> (§ 81 ods. </w:t>
      </w:r>
      <w:r w:rsidR="009900BB">
        <w:rPr>
          <w:rFonts w:ascii="Times New Roman" w:hAnsi="Times New Roman"/>
          <w:b/>
          <w:sz w:val="23"/>
          <w:szCs w:val="23"/>
        </w:rPr>
        <w:t>5</w:t>
      </w:r>
      <w:r w:rsidR="009900BB" w:rsidRPr="00D7243D">
        <w:rPr>
          <w:rFonts w:ascii="Times New Roman" w:hAnsi="Times New Roman"/>
          <w:b/>
          <w:sz w:val="23"/>
          <w:szCs w:val="23"/>
        </w:rPr>
        <w:t>)</w:t>
      </w:r>
    </w:p>
    <w:p w14:paraId="16AAD0FB" w14:textId="4FBBCDC3" w:rsidR="009900BB" w:rsidRPr="00785104" w:rsidRDefault="009900BB" w:rsidP="009900BB">
      <w:pPr>
        <w:spacing w:after="0" w:line="240" w:lineRule="auto"/>
        <w:jc w:val="both"/>
        <w:rPr>
          <w:rFonts w:ascii="Times New Roman" w:hAnsi="Times New Roman"/>
          <w:sz w:val="23"/>
          <w:szCs w:val="23"/>
        </w:rPr>
      </w:pPr>
      <w:r w:rsidRPr="00785104">
        <w:rPr>
          <w:rFonts w:ascii="Times New Roman" w:hAnsi="Times New Roman"/>
          <w:sz w:val="23"/>
          <w:szCs w:val="23"/>
        </w:rPr>
        <w:t>Úrad</w:t>
      </w:r>
      <w:r w:rsidR="001F47C6">
        <w:rPr>
          <w:rFonts w:ascii="Times New Roman" w:hAnsi="Times New Roman"/>
          <w:sz w:val="23"/>
          <w:szCs w:val="23"/>
        </w:rPr>
        <w:t xml:space="preserve"> pre dohľad nad zdravotnou starostlivosťou</w:t>
      </w:r>
      <w:r w:rsidRPr="00785104">
        <w:rPr>
          <w:rFonts w:ascii="Times New Roman" w:hAnsi="Times New Roman"/>
          <w:sz w:val="23"/>
          <w:szCs w:val="23"/>
        </w:rPr>
        <w:t xml:space="preserve"> </w:t>
      </w:r>
      <w:r w:rsidR="001F47C6">
        <w:rPr>
          <w:rFonts w:ascii="Times New Roman" w:hAnsi="Times New Roman"/>
          <w:sz w:val="23"/>
          <w:szCs w:val="23"/>
        </w:rPr>
        <w:t xml:space="preserve">(ďalej len „Úrad“) </w:t>
      </w:r>
      <w:r w:rsidRPr="00785104">
        <w:rPr>
          <w:rFonts w:ascii="Times New Roman" w:hAnsi="Times New Roman"/>
          <w:sz w:val="23"/>
          <w:szCs w:val="23"/>
        </w:rPr>
        <w:t>od 01.06.2019 vykonáva okrem dohľadu nad správnym poskytovaním zdravotnej starostlivosti aj dozor ako povoľovací orgán nad ambulanciami záchrannej zdravotnej služby (§ 11 ods. 3 zákona č. 578/2004 Z. z.). Z tejto kompetencie vyplýva úradu povinnosť vykonávať dozor podľa § 81 zákona č. 578/2004 Z. z. Výkon dohľadu nad správnym poskytovaním zdravotnej starostlivosti sa riadi ustanoveniami § 43 a nasl. zákona č. 581/2004 Z. z. Podávatelia, ktorí sa obracajú na úrad, žiadajú prešetriť správnosť poskytovania zdravotnej starostlivosti a súčasne žiadajú prešetriť aj materiálne (napr. chýbajúci kyslík, EKG prístroj,... ), technické (pokazené zariadenie, neskorý príjazd,... ) a personálne vybavenie (nedostatok sanitárov, absencia lekára,... ) sanitiek. Do 31.05.2019 Úrad časti podaní netýkajúce sa správnosti poskytovaní ZS postupoval na MZ SR. Od 01.06.2019 tieto podania komplexne bude riešiť úrad, no vychádzajúc z platnej právnej úpravy bude musieť riešenie podania rozdeliť na dve samostatné konania (správnosť zdravotnej starostlivosti podľa zákona č. 581/2004 Z. z a materiálne, technické a personálne vybavenie podľa zákona č. 10/1996 Z. z. o kontrole v štátnej správe), čo je nelogické a nehospodárne.</w:t>
      </w:r>
      <w:r w:rsidR="001F47C6">
        <w:rPr>
          <w:rFonts w:ascii="Times New Roman" w:hAnsi="Times New Roman"/>
          <w:sz w:val="23"/>
          <w:szCs w:val="23"/>
        </w:rPr>
        <w:t xml:space="preserve"> Uvedené sa zosúlaďuje tak, že uvedené sa spojí do jedného konania a Úrad bude postupovať podľa zákona č. 581/2004 Z. z.</w:t>
      </w:r>
    </w:p>
    <w:p w14:paraId="321FF305" w14:textId="77777777" w:rsidR="009900BB" w:rsidRPr="00746327" w:rsidRDefault="009900BB" w:rsidP="009900BB">
      <w:pPr>
        <w:spacing w:after="0" w:line="240" w:lineRule="auto"/>
        <w:jc w:val="both"/>
        <w:rPr>
          <w:rFonts w:ascii="Times New Roman" w:hAnsi="Times New Roman"/>
        </w:rPr>
      </w:pPr>
    </w:p>
    <w:p w14:paraId="0B0795D3" w14:textId="77777777" w:rsidR="001F47C6" w:rsidRDefault="001F47C6" w:rsidP="009900BB">
      <w:pPr>
        <w:spacing w:after="0" w:line="240" w:lineRule="auto"/>
        <w:jc w:val="both"/>
        <w:rPr>
          <w:rFonts w:ascii="Times New Roman" w:hAnsi="Times New Roman"/>
          <w:b/>
          <w:sz w:val="23"/>
          <w:szCs w:val="23"/>
        </w:rPr>
      </w:pPr>
      <w:r>
        <w:rPr>
          <w:rFonts w:ascii="Times New Roman" w:hAnsi="Times New Roman"/>
          <w:b/>
          <w:sz w:val="23"/>
          <w:szCs w:val="23"/>
        </w:rPr>
        <w:t>K bodom</w:t>
      </w:r>
      <w:r w:rsidR="009900BB" w:rsidRPr="00D7243D">
        <w:rPr>
          <w:rFonts w:ascii="Times New Roman" w:hAnsi="Times New Roman"/>
          <w:b/>
          <w:sz w:val="23"/>
          <w:szCs w:val="23"/>
        </w:rPr>
        <w:t xml:space="preserve"> 3</w:t>
      </w:r>
      <w:r>
        <w:rPr>
          <w:rFonts w:ascii="Times New Roman" w:hAnsi="Times New Roman"/>
          <w:b/>
          <w:sz w:val="23"/>
          <w:szCs w:val="23"/>
        </w:rPr>
        <w:t>4 až 36</w:t>
      </w:r>
    </w:p>
    <w:p w14:paraId="7DDECD0B" w14:textId="29A818A0" w:rsidR="001F47C6" w:rsidRPr="001F47C6" w:rsidRDefault="001F47C6" w:rsidP="009900BB">
      <w:pPr>
        <w:spacing w:after="0" w:line="240" w:lineRule="auto"/>
        <w:jc w:val="both"/>
        <w:rPr>
          <w:rFonts w:ascii="Times New Roman" w:hAnsi="Times New Roman"/>
          <w:sz w:val="23"/>
          <w:szCs w:val="23"/>
        </w:rPr>
      </w:pPr>
      <w:r>
        <w:rPr>
          <w:rFonts w:ascii="Times New Roman" w:hAnsi="Times New Roman"/>
          <w:sz w:val="23"/>
          <w:szCs w:val="23"/>
        </w:rPr>
        <w:t xml:space="preserve">Legislatívno-technická úprava v nadväznosti na vypustenie odseku </w:t>
      </w:r>
      <w:r w:rsidR="00C85E1E">
        <w:rPr>
          <w:rFonts w:ascii="Times New Roman" w:hAnsi="Times New Roman"/>
          <w:sz w:val="23"/>
          <w:szCs w:val="23"/>
        </w:rPr>
        <w:t xml:space="preserve">8 </w:t>
      </w:r>
      <w:r>
        <w:rPr>
          <w:rFonts w:ascii="Times New Roman" w:hAnsi="Times New Roman"/>
          <w:sz w:val="23"/>
          <w:szCs w:val="23"/>
        </w:rPr>
        <w:t xml:space="preserve">v </w:t>
      </w:r>
      <w:r w:rsidR="00C85E1E">
        <w:rPr>
          <w:rFonts w:ascii="Times New Roman" w:hAnsi="Times New Roman"/>
          <w:sz w:val="23"/>
          <w:szCs w:val="23"/>
        </w:rPr>
        <w:t>§ 82.</w:t>
      </w:r>
    </w:p>
    <w:p w14:paraId="5CCF01D4" w14:textId="77777777" w:rsidR="001F47C6" w:rsidRDefault="001F47C6" w:rsidP="009900BB">
      <w:pPr>
        <w:spacing w:after="0" w:line="240" w:lineRule="auto"/>
        <w:jc w:val="both"/>
        <w:rPr>
          <w:rFonts w:ascii="Times New Roman" w:hAnsi="Times New Roman"/>
          <w:b/>
          <w:sz w:val="23"/>
          <w:szCs w:val="23"/>
        </w:rPr>
      </w:pPr>
    </w:p>
    <w:p w14:paraId="0EBAC563" w14:textId="3575E1D3" w:rsidR="009900BB" w:rsidRPr="00D7243D" w:rsidRDefault="00C85E1E" w:rsidP="009900BB">
      <w:pPr>
        <w:spacing w:after="0" w:line="240" w:lineRule="auto"/>
        <w:jc w:val="both"/>
        <w:rPr>
          <w:rFonts w:ascii="Times New Roman" w:hAnsi="Times New Roman"/>
          <w:b/>
          <w:sz w:val="23"/>
          <w:szCs w:val="23"/>
        </w:rPr>
      </w:pPr>
      <w:r>
        <w:rPr>
          <w:rFonts w:ascii="Times New Roman" w:hAnsi="Times New Roman"/>
          <w:b/>
          <w:sz w:val="23"/>
          <w:szCs w:val="23"/>
        </w:rPr>
        <w:t>K bodu 37</w:t>
      </w:r>
      <w:r w:rsidR="009900BB" w:rsidRPr="00D7243D">
        <w:rPr>
          <w:rFonts w:ascii="Times New Roman" w:hAnsi="Times New Roman"/>
          <w:b/>
          <w:sz w:val="23"/>
          <w:szCs w:val="23"/>
        </w:rPr>
        <w:t xml:space="preserve"> (§ 82 ods. 2</w:t>
      </w:r>
      <w:r w:rsidR="009900BB">
        <w:rPr>
          <w:rFonts w:ascii="Times New Roman" w:hAnsi="Times New Roman"/>
          <w:b/>
          <w:sz w:val="23"/>
          <w:szCs w:val="23"/>
        </w:rPr>
        <w:t>0</w:t>
      </w:r>
      <w:r w:rsidR="009900BB" w:rsidRPr="00D7243D">
        <w:rPr>
          <w:rFonts w:ascii="Times New Roman" w:hAnsi="Times New Roman"/>
          <w:b/>
          <w:sz w:val="23"/>
          <w:szCs w:val="23"/>
        </w:rPr>
        <w:t>)</w:t>
      </w:r>
    </w:p>
    <w:p w14:paraId="2E330DC7" w14:textId="6AC5CB59" w:rsidR="009900BB" w:rsidRPr="00D7243D" w:rsidRDefault="009900BB" w:rsidP="009900BB">
      <w:pPr>
        <w:spacing w:after="0" w:line="240" w:lineRule="auto"/>
        <w:jc w:val="both"/>
        <w:rPr>
          <w:rFonts w:ascii="Times New Roman" w:hAnsi="Times New Roman"/>
          <w:sz w:val="23"/>
          <w:szCs w:val="23"/>
        </w:rPr>
      </w:pPr>
      <w:r w:rsidRPr="00D7243D">
        <w:rPr>
          <w:rFonts w:ascii="Times New Roman" w:hAnsi="Times New Roman"/>
          <w:sz w:val="23"/>
          <w:szCs w:val="23"/>
        </w:rPr>
        <w:t>Do ustanovení o dozore sa dopĺňa kompetencia Ministerstva zdravotníctva SR uložiť pokutu poskytovateľovi, ktorý je držiteľom povolenia na prevádzkovanie nemocnice, za porušenie povinností ustanovených v § 79 ods. 17</w:t>
      </w:r>
      <w:r w:rsidR="00C85E1E">
        <w:rPr>
          <w:rFonts w:ascii="Times New Roman" w:hAnsi="Times New Roman"/>
          <w:sz w:val="23"/>
          <w:szCs w:val="23"/>
        </w:rPr>
        <w:t xml:space="preserve"> v súvislosti s dočasnou odbornou stážou</w:t>
      </w:r>
      <w:r w:rsidRPr="00D7243D">
        <w:rPr>
          <w:rFonts w:ascii="Times New Roman" w:hAnsi="Times New Roman"/>
          <w:sz w:val="23"/>
          <w:szCs w:val="23"/>
        </w:rPr>
        <w:t>.</w:t>
      </w:r>
    </w:p>
    <w:p w14:paraId="77A46893" w14:textId="77777777" w:rsidR="009900BB" w:rsidRPr="00D7243D" w:rsidRDefault="009900BB" w:rsidP="009900BB">
      <w:pPr>
        <w:spacing w:after="0" w:line="240" w:lineRule="auto"/>
        <w:jc w:val="both"/>
        <w:rPr>
          <w:rFonts w:ascii="Times New Roman" w:hAnsi="Times New Roman"/>
          <w:b/>
          <w:sz w:val="23"/>
          <w:szCs w:val="23"/>
        </w:rPr>
      </w:pPr>
    </w:p>
    <w:p w14:paraId="794CD512" w14:textId="2B5807FE" w:rsidR="009900BB" w:rsidRPr="00D7243D" w:rsidRDefault="00C85E1E" w:rsidP="009900BB">
      <w:pPr>
        <w:spacing w:after="0" w:line="240" w:lineRule="auto"/>
        <w:jc w:val="both"/>
        <w:rPr>
          <w:rFonts w:ascii="Times New Roman" w:hAnsi="Times New Roman"/>
          <w:b/>
          <w:sz w:val="23"/>
          <w:szCs w:val="23"/>
        </w:rPr>
      </w:pPr>
      <w:r>
        <w:rPr>
          <w:rFonts w:ascii="Times New Roman" w:hAnsi="Times New Roman"/>
          <w:b/>
          <w:sz w:val="23"/>
          <w:szCs w:val="23"/>
        </w:rPr>
        <w:t>K bodu 38</w:t>
      </w:r>
      <w:r w:rsidR="009900BB" w:rsidRPr="00D7243D">
        <w:rPr>
          <w:rFonts w:ascii="Times New Roman" w:hAnsi="Times New Roman"/>
          <w:b/>
          <w:sz w:val="23"/>
          <w:szCs w:val="23"/>
        </w:rPr>
        <w:t xml:space="preserve"> (§ 92 ods. 4)</w:t>
      </w:r>
    </w:p>
    <w:p w14:paraId="1397158B" w14:textId="77777777" w:rsidR="009900BB" w:rsidRPr="00D7243D" w:rsidRDefault="009900BB" w:rsidP="009900BB">
      <w:pPr>
        <w:spacing w:after="0" w:line="240" w:lineRule="auto"/>
        <w:jc w:val="both"/>
        <w:rPr>
          <w:rFonts w:ascii="Times New Roman" w:hAnsi="Times New Roman"/>
          <w:sz w:val="23"/>
          <w:szCs w:val="23"/>
        </w:rPr>
      </w:pPr>
      <w:r w:rsidRPr="00D7243D">
        <w:rPr>
          <w:rFonts w:ascii="Times New Roman" w:hAnsi="Times New Roman"/>
          <w:sz w:val="23"/>
          <w:szCs w:val="23"/>
        </w:rPr>
        <w:t xml:space="preserve">Ustanovuje sa, že ak došlo k zmene príslušného orgánu na konanie v prvom stupni, orgán, ktorý bol naposledy príslušný na konanie v prvom stupni, je povinný orgánu príslušnému na konanie v prvom stupni predložiť všetky rozhodnutia, ktoré ako orgán príslušný na konanie v prvom stupni vydal, spolu so spisovým materiálom do 15 dní od zmeny príslušného orgánu na konanie v prvom stupni z dôvodu právnej istoty. </w:t>
      </w:r>
    </w:p>
    <w:p w14:paraId="26222EAB" w14:textId="77777777" w:rsidR="009900BB" w:rsidRPr="00D7243D" w:rsidRDefault="009900BB" w:rsidP="009900BB">
      <w:pPr>
        <w:spacing w:after="0" w:line="240" w:lineRule="auto"/>
        <w:jc w:val="both"/>
        <w:rPr>
          <w:rFonts w:ascii="Times New Roman" w:hAnsi="Times New Roman"/>
          <w:sz w:val="23"/>
          <w:szCs w:val="23"/>
        </w:rPr>
      </w:pPr>
    </w:p>
    <w:p w14:paraId="0865204E" w14:textId="3F2691C8" w:rsidR="009900BB" w:rsidRPr="004456F7" w:rsidRDefault="00C85E1E" w:rsidP="009900BB">
      <w:pPr>
        <w:spacing w:after="0" w:line="240" w:lineRule="auto"/>
        <w:jc w:val="both"/>
        <w:rPr>
          <w:rFonts w:ascii="Times New Roman" w:hAnsi="Times New Roman"/>
          <w:b/>
          <w:sz w:val="23"/>
          <w:szCs w:val="23"/>
        </w:rPr>
      </w:pPr>
      <w:r>
        <w:rPr>
          <w:rFonts w:ascii="Times New Roman" w:hAnsi="Times New Roman"/>
          <w:b/>
          <w:sz w:val="23"/>
          <w:szCs w:val="23"/>
        </w:rPr>
        <w:t>K bodu 39</w:t>
      </w:r>
      <w:r w:rsidR="009900BB" w:rsidRPr="004456F7">
        <w:rPr>
          <w:rFonts w:ascii="Times New Roman" w:hAnsi="Times New Roman"/>
          <w:b/>
          <w:sz w:val="23"/>
          <w:szCs w:val="23"/>
        </w:rPr>
        <w:t xml:space="preserve"> (§ 102al)</w:t>
      </w:r>
    </w:p>
    <w:p w14:paraId="2A94FD12" w14:textId="77777777" w:rsidR="009900BB" w:rsidRPr="00D7243D" w:rsidRDefault="009900BB" w:rsidP="009900BB">
      <w:pPr>
        <w:spacing w:after="0" w:line="240" w:lineRule="auto"/>
        <w:jc w:val="both"/>
        <w:rPr>
          <w:rFonts w:ascii="Times New Roman" w:hAnsi="Times New Roman"/>
          <w:sz w:val="23"/>
          <w:szCs w:val="23"/>
        </w:rPr>
      </w:pPr>
      <w:r w:rsidRPr="00D7243D">
        <w:rPr>
          <w:rFonts w:ascii="Times New Roman" w:hAnsi="Times New Roman"/>
          <w:sz w:val="23"/>
          <w:szCs w:val="23"/>
        </w:rPr>
        <w:t xml:space="preserve">Určuje sa prechodné obdobie, ktoré stanovuje lehotu, v rámci ktorej majú poskytovatelia priestor na zosúladenie svojich povolení s týmto návrhom zákona. </w:t>
      </w:r>
    </w:p>
    <w:p w14:paraId="30BD5FE0" w14:textId="77777777" w:rsidR="009900BB" w:rsidRPr="00D7243D" w:rsidRDefault="009900BB" w:rsidP="009900BB">
      <w:pPr>
        <w:spacing w:after="0" w:line="240" w:lineRule="auto"/>
        <w:jc w:val="both"/>
        <w:rPr>
          <w:rFonts w:ascii="Times New Roman" w:hAnsi="Times New Roman"/>
          <w:sz w:val="23"/>
          <w:szCs w:val="23"/>
        </w:rPr>
      </w:pPr>
    </w:p>
    <w:p w14:paraId="6C13E106" w14:textId="7F2C9592" w:rsidR="009900BB" w:rsidRPr="004456F7" w:rsidRDefault="00C85E1E" w:rsidP="009900BB">
      <w:pPr>
        <w:spacing w:after="0" w:line="240" w:lineRule="auto"/>
        <w:jc w:val="both"/>
        <w:rPr>
          <w:rFonts w:ascii="Times New Roman" w:hAnsi="Times New Roman"/>
          <w:b/>
          <w:sz w:val="23"/>
          <w:szCs w:val="23"/>
        </w:rPr>
      </w:pPr>
      <w:r>
        <w:rPr>
          <w:rFonts w:ascii="Times New Roman" w:hAnsi="Times New Roman"/>
          <w:b/>
          <w:sz w:val="23"/>
          <w:szCs w:val="23"/>
        </w:rPr>
        <w:t>K bodu 40</w:t>
      </w:r>
      <w:r w:rsidR="009900BB" w:rsidRPr="004456F7">
        <w:rPr>
          <w:rFonts w:ascii="Times New Roman" w:hAnsi="Times New Roman"/>
          <w:b/>
          <w:sz w:val="23"/>
          <w:szCs w:val="23"/>
        </w:rPr>
        <w:t xml:space="preserve"> (príloha č. 1a)</w:t>
      </w:r>
    </w:p>
    <w:p w14:paraId="51AC9C6A" w14:textId="77777777" w:rsidR="009900BB" w:rsidRPr="00D7243D" w:rsidRDefault="009900BB" w:rsidP="009900BB">
      <w:pPr>
        <w:spacing w:after="0" w:line="240" w:lineRule="auto"/>
        <w:jc w:val="both"/>
        <w:rPr>
          <w:rFonts w:ascii="Times New Roman" w:hAnsi="Times New Roman"/>
          <w:sz w:val="23"/>
          <w:szCs w:val="23"/>
        </w:rPr>
      </w:pPr>
      <w:r w:rsidRPr="00D7243D">
        <w:rPr>
          <w:rFonts w:ascii="Times New Roman" w:hAnsi="Times New Roman"/>
          <w:sz w:val="23"/>
          <w:szCs w:val="23"/>
        </w:rPr>
        <w:t xml:space="preserve">Podľa požiadaviek aplikačnej praxe poskytovanie zdravotnej starostlivosti v špecializačnom odbore anestéziológia a intenzívna medicína si vyžaduje ambulanciu anestéziológie a intenzívnej medicíny aj v nemocniciach, ktoré poskytujú zdravotnú starostlivosť v chirurgických odboroch a nemajú oddelenie anestéziológie a intenzívnej medicíny, ale napríklad len jednotky intenzívnej starostlivosti.  </w:t>
      </w:r>
    </w:p>
    <w:p w14:paraId="46F15FE2" w14:textId="495BA3F0" w:rsidR="00D159EF" w:rsidRPr="00D7243D" w:rsidRDefault="00D159EF" w:rsidP="00EE38F5">
      <w:pPr>
        <w:spacing w:after="0" w:line="240" w:lineRule="auto"/>
        <w:jc w:val="both"/>
        <w:rPr>
          <w:rFonts w:ascii="Times New Roman" w:hAnsi="Times New Roman"/>
          <w:sz w:val="23"/>
          <w:szCs w:val="23"/>
        </w:rPr>
      </w:pPr>
    </w:p>
    <w:p w14:paraId="34F82A62" w14:textId="77777777" w:rsidR="00D159EF" w:rsidRPr="00D7243D" w:rsidRDefault="00D159EF" w:rsidP="00D7243D">
      <w:pPr>
        <w:spacing w:after="0" w:line="240" w:lineRule="auto"/>
        <w:jc w:val="both"/>
        <w:rPr>
          <w:rFonts w:ascii="Times New Roman" w:hAnsi="Times New Roman"/>
          <w:b/>
          <w:sz w:val="23"/>
          <w:szCs w:val="23"/>
        </w:rPr>
      </w:pPr>
    </w:p>
    <w:p w14:paraId="2F7EBDCE" w14:textId="77777777" w:rsidR="00644286" w:rsidRPr="005348F3" w:rsidRDefault="005348F3" w:rsidP="00D7243D">
      <w:pPr>
        <w:spacing w:after="0" w:line="240" w:lineRule="auto"/>
        <w:jc w:val="both"/>
        <w:rPr>
          <w:rFonts w:ascii="Times New Roman" w:hAnsi="Times New Roman"/>
          <w:b/>
          <w:sz w:val="23"/>
          <w:szCs w:val="23"/>
          <w:u w:val="single"/>
        </w:rPr>
      </w:pPr>
      <w:r w:rsidRPr="005348F3">
        <w:rPr>
          <w:rFonts w:ascii="Times New Roman" w:hAnsi="Times New Roman"/>
          <w:b/>
          <w:sz w:val="23"/>
          <w:szCs w:val="23"/>
          <w:u w:val="single"/>
        </w:rPr>
        <w:lastRenderedPageBreak/>
        <w:t>K člán</w:t>
      </w:r>
      <w:r w:rsidR="00714A7C" w:rsidRPr="005348F3">
        <w:rPr>
          <w:rFonts w:ascii="Times New Roman" w:hAnsi="Times New Roman"/>
          <w:b/>
          <w:sz w:val="23"/>
          <w:szCs w:val="23"/>
          <w:u w:val="single"/>
        </w:rPr>
        <w:t>k</w:t>
      </w:r>
      <w:r w:rsidRPr="005348F3">
        <w:rPr>
          <w:rFonts w:ascii="Times New Roman" w:hAnsi="Times New Roman"/>
          <w:b/>
          <w:sz w:val="23"/>
          <w:szCs w:val="23"/>
          <w:u w:val="single"/>
        </w:rPr>
        <w:t>u</w:t>
      </w:r>
      <w:r w:rsidR="00714A7C" w:rsidRPr="005348F3">
        <w:rPr>
          <w:rFonts w:ascii="Times New Roman" w:hAnsi="Times New Roman"/>
          <w:b/>
          <w:sz w:val="23"/>
          <w:szCs w:val="23"/>
          <w:u w:val="single"/>
        </w:rPr>
        <w:t xml:space="preserve"> II </w:t>
      </w:r>
      <w:r w:rsidR="00644286" w:rsidRPr="005348F3">
        <w:rPr>
          <w:rFonts w:ascii="Times New Roman" w:hAnsi="Times New Roman"/>
          <w:b/>
          <w:sz w:val="23"/>
          <w:szCs w:val="23"/>
          <w:u w:val="single"/>
        </w:rPr>
        <w:t>(zákon č. 147/2001 Z. z. o reklame)</w:t>
      </w:r>
    </w:p>
    <w:p w14:paraId="2C445743" w14:textId="77777777" w:rsidR="00644286" w:rsidRPr="00D7243D" w:rsidRDefault="00644286" w:rsidP="00D7243D">
      <w:pPr>
        <w:spacing w:after="0" w:line="240" w:lineRule="auto"/>
        <w:jc w:val="both"/>
        <w:rPr>
          <w:rFonts w:ascii="Times New Roman" w:hAnsi="Times New Roman"/>
          <w:b/>
          <w:sz w:val="23"/>
          <w:szCs w:val="23"/>
        </w:rPr>
      </w:pPr>
      <w:r w:rsidRPr="00D7243D">
        <w:rPr>
          <w:rFonts w:ascii="Times New Roman" w:hAnsi="Times New Roman"/>
          <w:b/>
          <w:sz w:val="23"/>
          <w:szCs w:val="23"/>
        </w:rPr>
        <w:t>K bodu 1</w:t>
      </w:r>
      <w:r w:rsidR="005348F3">
        <w:rPr>
          <w:rFonts w:ascii="Times New Roman" w:hAnsi="Times New Roman"/>
          <w:b/>
          <w:sz w:val="23"/>
          <w:szCs w:val="23"/>
        </w:rPr>
        <w:t xml:space="preserve"> (§ 9)</w:t>
      </w:r>
    </w:p>
    <w:p w14:paraId="54D46D7F" w14:textId="77777777" w:rsidR="00644286" w:rsidRPr="00D7243D" w:rsidRDefault="00644286" w:rsidP="00D7243D">
      <w:pPr>
        <w:spacing w:after="0" w:line="240" w:lineRule="auto"/>
        <w:jc w:val="both"/>
        <w:rPr>
          <w:rFonts w:ascii="Times New Roman" w:hAnsi="Times New Roman"/>
          <w:sz w:val="23"/>
          <w:szCs w:val="23"/>
        </w:rPr>
      </w:pPr>
      <w:r w:rsidRPr="00D7243D">
        <w:rPr>
          <w:rFonts w:ascii="Times New Roman" w:hAnsi="Times New Roman"/>
          <w:sz w:val="23"/>
          <w:szCs w:val="23"/>
        </w:rPr>
        <w:t>Súvisiaca zmena so zavedením novej povinnosti poskytovateľovi, ktorý je držiteľom povolenia alebo držiteľom licencie na výkon samostatnej zdravotníckej praxe, dodržiavať požiadavky na prezentáciu, propagáciu, reklamu a predaj počiatočnej dojčenskej výživy a následnej dojčenskej výživy podľa osobitného predpisu, ktorým je zákon č. 147/2001 Z. z. o reklame o reklame a o zmene a doplnení niektorých zákonov.</w:t>
      </w:r>
    </w:p>
    <w:p w14:paraId="747977E7" w14:textId="5BAD0D6C" w:rsidR="00644286" w:rsidRPr="00D7243D" w:rsidRDefault="00644286" w:rsidP="00D7243D">
      <w:pPr>
        <w:spacing w:after="0" w:line="240" w:lineRule="auto"/>
        <w:jc w:val="both"/>
        <w:rPr>
          <w:rFonts w:ascii="Times New Roman" w:hAnsi="Times New Roman"/>
          <w:sz w:val="23"/>
          <w:szCs w:val="23"/>
        </w:rPr>
      </w:pPr>
      <w:r w:rsidRPr="00D7243D">
        <w:rPr>
          <w:rFonts w:ascii="Times New Roman" w:hAnsi="Times New Roman"/>
          <w:sz w:val="23"/>
          <w:szCs w:val="23"/>
        </w:rPr>
        <w:t xml:space="preserve">S cieľom chrániť zdravie dojčiat a matiek ustanovenia o prezentácii a reklame, ako aj propagačných a obchodných praktikách, sa musia riadiť zásadami a cieľmi Medzinárodného kódexu pre obchodovanie s náhradami materského mlieka s prihliadnutím na špecifickú právnu a skutkovú situáciu v Európskej Únii. Reklama cielená na spotrebiteľa a iné marketingové techniky ovplyvňujú najmä rodičov a opatrovateľov detí pri rozhodovaní o spôsobe kŕmenia svojich detí. Z tohto dôvodu a s prihliadnutím na osobitný význam dojčenia ako zdroja jedinečnej stravy pre dieťa a vytvorenia bezpečnej vzťahovej väzby medzi matkou a dieťaťom sa v návrhu zákona pre počiatočnú dojčenskú výživu stanovujú osobitné obmedzenia reklamy a iných marketingových techník v súlade s nariadením EP a Rady (EÚ) č. 609/2013.  </w:t>
      </w:r>
    </w:p>
    <w:p w14:paraId="72F9BFCB" w14:textId="77777777" w:rsidR="00644286" w:rsidRPr="00D7243D" w:rsidRDefault="00644286" w:rsidP="00D7243D">
      <w:pPr>
        <w:spacing w:after="0" w:line="240" w:lineRule="auto"/>
        <w:jc w:val="both"/>
        <w:rPr>
          <w:rFonts w:ascii="Times New Roman" w:hAnsi="Times New Roman"/>
          <w:sz w:val="23"/>
          <w:szCs w:val="23"/>
        </w:rPr>
      </w:pPr>
      <w:r w:rsidRPr="00D7243D">
        <w:rPr>
          <w:rFonts w:ascii="Times New Roman" w:hAnsi="Times New Roman"/>
          <w:sz w:val="23"/>
          <w:szCs w:val="23"/>
        </w:rPr>
        <w:t>Okrem toho informácie poskytované k téme kŕmenia dojčiat a malých detí ovplyvňujú tehotné ženy, rodičov, opatrovateľov a zdravotníckych pracovníkov pri výbere druhu výživy pre deti. Preto je potrebné stanoviť požiadavky, ktorými sa zabezpečí, že takéto informácie budú slúžiť na adekvátne použitie predmetných výrobkov a nebudú v rozpore s propagáciou dojčenia v zmysle zásad kódexu WHO.</w:t>
      </w:r>
    </w:p>
    <w:p w14:paraId="723FB7B8" w14:textId="77777777" w:rsidR="00644286" w:rsidRPr="00D7243D" w:rsidRDefault="00644286" w:rsidP="00D7243D">
      <w:pPr>
        <w:spacing w:after="0" w:line="240" w:lineRule="auto"/>
        <w:jc w:val="both"/>
        <w:rPr>
          <w:rFonts w:ascii="Times New Roman" w:hAnsi="Times New Roman"/>
          <w:sz w:val="23"/>
          <w:szCs w:val="23"/>
        </w:rPr>
      </w:pPr>
    </w:p>
    <w:p w14:paraId="1177FA1E" w14:textId="77777777" w:rsidR="00644286" w:rsidRPr="005348F3" w:rsidRDefault="00644286" w:rsidP="00D7243D">
      <w:pPr>
        <w:spacing w:after="0" w:line="240" w:lineRule="auto"/>
        <w:jc w:val="both"/>
        <w:rPr>
          <w:rFonts w:ascii="Times New Roman" w:hAnsi="Times New Roman"/>
          <w:b/>
          <w:sz w:val="23"/>
          <w:szCs w:val="23"/>
        </w:rPr>
      </w:pPr>
      <w:r w:rsidRPr="005348F3">
        <w:rPr>
          <w:rFonts w:ascii="Times New Roman" w:hAnsi="Times New Roman"/>
          <w:b/>
          <w:sz w:val="23"/>
          <w:szCs w:val="23"/>
        </w:rPr>
        <w:t>K bodu 2</w:t>
      </w:r>
      <w:r w:rsidR="005348F3">
        <w:rPr>
          <w:rFonts w:ascii="Times New Roman" w:hAnsi="Times New Roman"/>
          <w:b/>
          <w:sz w:val="23"/>
          <w:szCs w:val="23"/>
        </w:rPr>
        <w:t xml:space="preserve"> (§ 10)</w:t>
      </w:r>
    </w:p>
    <w:p w14:paraId="42C31682" w14:textId="77777777" w:rsidR="00644286" w:rsidRPr="00D7243D" w:rsidRDefault="00644286" w:rsidP="00D7243D">
      <w:pPr>
        <w:spacing w:after="0" w:line="240" w:lineRule="auto"/>
        <w:jc w:val="both"/>
        <w:rPr>
          <w:rFonts w:ascii="Times New Roman" w:hAnsi="Times New Roman"/>
          <w:sz w:val="23"/>
          <w:szCs w:val="23"/>
        </w:rPr>
      </w:pPr>
      <w:r w:rsidRPr="00D7243D">
        <w:rPr>
          <w:rFonts w:ascii="Times New Roman" w:hAnsi="Times New Roman"/>
          <w:sz w:val="23"/>
          <w:szCs w:val="23"/>
        </w:rPr>
        <w:t>Legislatívno-technická úprava v nadväznosti na zmenu pojmov.</w:t>
      </w:r>
    </w:p>
    <w:p w14:paraId="51434940" w14:textId="77777777" w:rsidR="00644286" w:rsidRDefault="00644286" w:rsidP="00D7243D">
      <w:pPr>
        <w:spacing w:after="0" w:line="240" w:lineRule="auto"/>
        <w:jc w:val="both"/>
        <w:rPr>
          <w:rFonts w:ascii="Times New Roman" w:hAnsi="Times New Roman"/>
          <w:b/>
          <w:sz w:val="23"/>
          <w:szCs w:val="23"/>
        </w:rPr>
      </w:pPr>
    </w:p>
    <w:p w14:paraId="1D5DF5CB" w14:textId="77777777" w:rsidR="00130D1D" w:rsidRDefault="00130D1D" w:rsidP="00D7243D">
      <w:pPr>
        <w:spacing w:after="0" w:line="240" w:lineRule="auto"/>
        <w:jc w:val="both"/>
        <w:rPr>
          <w:rFonts w:ascii="Times New Roman" w:hAnsi="Times New Roman"/>
          <w:b/>
          <w:sz w:val="23"/>
          <w:szCs w:val="23"/>
        </w:rPr>
      </w:pPr>
      <w:r>
        <w:rPr>
          <w:rFonts w:ascii="Times New Roman" w:hAnsi="Times New Roman"/>
          <w:b/>
          <w:sz w:val="23"/>
          <w:szCs w:val="23"/>
        </w:rPr>
        <w:t>K bodu 3 (zoznam prebraných aktov)</w:t>
      </w:r>
    </w:p>
    <w:p w14:paraId="38AB228C" w14:textId="77777777" w:rsidR="00130D1D" w:rsidRPr="00C27394" w:rsidRDefault="00130D1D" w:rsidP="00D7243D">
      <w:pPr>
        <w:spacing w:after="0" w:line="240" w:lineRule="auto"/>
        <w:jc w:val="both"/>
        <w:rPr>
          <w:rFonts w:ascii="Times New Roman" w:hAnsi="Times New Roman"/>
          <w:sz w:val="23"/>
          <w:szCs w:val="23"/>
        </w:rPr>
      </w:pPr>
      <w:r w:rsidRPr="00C27394">
        <w:rPr>
          <w:rFonts w:ascii="Times New Roman" w:hAnsi="Times New Roman"/>
          <w:sz w:val="23"/>
          <w:szCs w:val="23"/>
        </w:rPr>
        <w:t>Vypúšťajú sa smernice z dôvodu, že sú neúčinné.</w:t>
      </w:r>
    </w:p>
    <w:p w14:paraId="1859185F" w14:textId="77777777" w:rsidR="00130D1D" w:rsidRDefault="00130D1D" w:rsidP="00D7243D">
      <w:pPr>
        <w:spacing w:after="0" w:line="240" w:lineRule="auto"/>
        <w:jc w:val="both"/>
        <w:rPr>
          <w:rFonts w:ascii="Times New Roman" w:hAnsi="Times New Roman"/>
          <w:b/>
          <w:sz w:val="23"/>
          <w:szCs w:val="23"/>
        </w:rPr>
      </w:pPr>
    </w:p>
    <w:p w14:paraId="2D08C13D" w14:textId="77777777" w:rsidR="00644286" w:rsidRPr="005348F3" w:rsidRDefault="005348F3" w:rsidP="00D7243D">
      <w:pPr>
        <w:spacing w:after="0" w:line="240" w:lineRule="auto"/>
        <w:jc w:val="both"/>
        <w:rPr>
          <w:rFonts w:ascii="Times New Roman" w:hAnsi="Times New Roman"/>
          <w:b/>
          <w:sz w:val="23"/>
          <w:szCs w:val="23"/>
          <w:u w:val="single"/>
        </w:rPr>
      </w:pPr>
      <w:r w:rsidRPr="005348F3">
        <w:rPr>
          <w:rFonts w:ascii="Times New Roman" w:hAnsi="Times New Roman"/>
          <w:b/>
          <w:sz w:val="23"/>
          <w:szCs w:val="23"/>
          <w:u w:val="single"/>
        </w:rPr>
        <w:t>K č</w:t>
      </w:r>
      <w:r w:rsidR="00463159" w:rsidRPr="005348F3">
        <w:rPr>
          <w:rFonts w:ascii="Times New Roman" w:hAnsi="Times New Roman"/>
          <w:b/>
          <w:sz w:val="23"/>
          <w:szCs w:val="23"/>
          <w:u w:val="single"/>
        </w:rPr>
        <w:t>lánk</w:t>
      </w:r>
      <w:r w:rsidRPr="005348F3">
        <w:rPr>
          <w:rFonts w:ascii="Times New Roman" w:hAnsi="Times New Roman"/>
          <w:b/>
          <w:sz w:val="23"/>
          <w:szCs w:val="23"/>
          <w:u w:val="single"/>
        </w:rPr>
        <w:t>u</w:t>
      </w:r>
      <w:r w:rsidR="00463159" w:rsidRPr="005348F3">
        <w:rPr>
          <w:rFonts w:ascii="Times New Roman" w:hAnsi="Times New Roman"/>
          <w:b/>
          <w:sz w:val="23"/>
          <w:szCs w:val="23"/>
          <w:u w:val="single"/>
        </w:rPr>
        <w:t xml:space="preserve"> III (zákon č. 461/2003 Z. z. o sociálnom poistení)</w:t>
      </w:r>
    </w:p>
    <w:p w14:paraId="43EA1B00" w14:textId="77777777" w:rsidR="00333ADF" w:rsidRPr="00D7243D" w:rsidRDefault="00333ADF" w:rsidP="00D7243D">
      <w:pPr>
        <w:spacing w:after="0" w:line="240" w:lineRule="auto"/>
        <w:jc w:val="both"/>
        <w:rPr>
          <w:rFonts w:ascii="Times New Roman" w:hAnsi="Times New Roman"/>
          <w:b/>
          <w:sz w:val="23"/>
          <w:szCs w:val="23"/>
        </w:rPr>
      </w:pPr>
      <w:r w:rsidRPr="00D7243D">
        <w:rPr>
          <w:rFonts w:ascii="Times New Roman" w:hAnsi="Times New Roman"/>
          <w:b/>
          <w:sz w:val="23"/>
          <w:szCs w:val="23"/>
        </w:rPr>
        <w:t>K bodu 1 (§ 19 ods. 2)</w:t>
      </w:r>
    </w:p>
    <w:p w14:paraId="071AA0AD" w14:textId="05764FDF" w:rsidR="00333ADF" w:rsidRPr="00D7243D" w:rsidRDefault="00333ADF" w:rsidP="005348F3">
      <w:pPr>
        <w:spacing w:after="0" w:line="240" w:lineRule="auto"/>
        <w:jc w:val="both"/>
        <w:rPr>
          <w:rFonts w:ascii="Times New Roman" w:hAnsi="Times New Roman"/>
          <w:sz w:val="23"/>
          <w:szCs w:val="23"/>
        </w:rPr>
      </w:pPr>
      <w:r w:rsidRPr="00D7243D">
        <w:rPr>
          <w:rFonts w:ascii="Times New Roman" w:hAnsi="Times New Roman"/>
          <w:sz w:val="23"/>
          <w:szCs w:val="23"/>
        </w:rPr>
        <w:t xml:space="preserve">Navrhuje sa legislatívno-technická úprava súvisiaca s prerušením povinného nemocenského a povinného dôchodkového poistenia </w:t>
      </w:r>
      <w:r w:rsidRPr="00D7243D">
        <w:rPr>
          <w:rFonts w:ascii="Times New Roman" w:hAnsi="Times New Roman"/>
          <w:kern w:val="28"/>
          <w:sz w:val="23"/>
          <w:szCs w:val="23"/>
        </w:rPr>
        <w:t>samostatne zárobkovo činnej osoby</w:t>
      </w:r>
      <w:r w:rsidRPr="00D7243D">
        <w:rPr>
          <w:rFonts w:ascii="Times New Roman" w:hAnsi="Times New Roman"/>
          <w:sz w:val="23"/>
          <w:szCs w:val="23"/>
        </w:rPr>
        <w:t xml:space="preserve"> reflektujúca na navrhované zavedenie ošetrovania z dôvodu </w:t>
      </w:r>
      <w:r w:rsidR="00130D1D">
        <w:rPr>
          <w:rFonts w:ascii="Times New Roman" w:hAnsi="Times New Roman"/>
          <w:sz w:val="23"/>
          <w:szCs w:val="23"/>
        </w:rPr>
        <w:t xml:space="preserve">osobnej </w:t>
      </w:r>
      <w:r w:rsidRPr="00D7243D">
        <w:rPr>
          <w:rFonts w:ascii="Times New Roman" w:hAnsi="Times New Roman"/>
          <w:sz w:val="23"/>
          <w:szCs w:val="23"/>
        </w:rPr>
        <w:t xml:space="preserve">starostlivosti </w:t>
      </w:r>
      <w:r w:rsidR="00C85E1E">
        <w:rPr>
          <w:rFonts w:ascii="Times New Roman" w:hAnsi="Times New Roman"/>
          <w:sz w:val="23"/>
          <w:szCs w:val="23"/>
        </w:rPr>
        <w:t xml:space="preserve">v prirodzenom prostredí osoby </w:t>
      </w:r>
      <w:r w:rsidRPr="00D7243D">
        <w:rPr>
          <w:rFonts w:ascii="Times New Roman" w:hAnsi="Times New Roman"/>
          <w:sz w:val="23"/>
          <w:szCs w:val="23"/>
        </w:rPr>
        <w:t>podľa návrhu novely zákona č. 576/2004 Z. z. o zdravotnej starostlivosti, službách súvisiacich s poskytovaním zdravotnej starostlivosti a o zmene a doplnení niektorých zákonov v znení neskorších predpisov.</w:t>
      </w:r>
      <w:r w:rsidR="00C85E1E">
        <w:rPr>
          <w:rFonts w:ascii="Times New Roman" w:hAnsi="Times New Roman"/>
          <w:sz w:val="23"/>
          <w:szCs w:val="23"/>
        </w:rPr>
        <w:t xml:space="preserve"> Účinnosť tohto ustanovenia sa navrhuje na 1. mája 2020.</w:t>
      </w:r>
    </w:p>
    <w:p w14:paraId="1D0F4381" w14:textId="77777777" w:rsidR="00C85E1E" w:rsidRDefault="00C85E1E" w:rsidP="00D7243D">
      <w:pPr>
        <w:spacing w:after="0" w:line="240" w:lineRule="auto"/>
        <w:jc w:val="both"/>
        <w:rPr>
          <w:rFonts w:ascii="Times New Roman" w:hAnsi="Times New Roman"/>
          <w:b/>
          <w:sz w:val="23"/>
          <w:szCs w:val="23"/>
        </w:rPr>
      </w:pPr>
    </w:p>
    <w:p w14:paraId="2392BFE0" w14:textId="585702B2" w:rsidR="00333ADF" w:rsidRPr="00D7243D" w:rsidRDefault="00333ADF" w:rsidP="00D7243D">
      <w:pPr>
        <w:spacing w:after="0" w:line="240" w:lineRule="auto"/>
        <w:jc w:val="both"/>
        <w:rPr>
          <w:rFonts w:ascii="Times New Roman" w:hAnsi="Times New Roman"/>
          <w:b/>
          <w:sz w:val="23"/>
          <w:szCs w:val="23"/>
        </w:rPr>
      </w:pPr>
      <w:r w:rsidRPr="00D7243D">
        <w:rPr>
          <w:rFonts w:ascii="Times New Roman" w:hAnsi="Times New Roman"/>
          <w:b/>
          <w:sz w:val="23"/>
          <w:szCs w:val="23"/>
        </w:rPr>
        <w:t>K bodu 2 (§ 26 ods. 3, 4)</w:t>
      </w:r>
      <w:r w:rsidRPr="00D7243D">
        <w:rPr>
          <w:rFonts w:ascii="Times New Roman" w:hAnsi="Times New Roman"/>
          <w:b/>
          <w:sz w:val="23"/>
          <w:szCs w:val="23"/>
        </w:rPr>
        <w:tab/>
      </w:r>
    </w:p>
    <w:p w14:paraId="4FD7C299" w14:textId="77777777" w:rsidR="00333ADF" w:rsidRPr="00D7243D" w:rsidRDefault="00333ADF" w:rsidP="005348F3">
      <w:pPr>
        <w:spacing w:after="0" w:line="240" w:lineRule="auto"/>
        <w:jc w:val="both"/>
        <w:rPr>
          <w:rFonts w:ascii="Times New Roman" w:hAnsi="Times New Roman"/>
          <w:sz w:val="23"/>
          <w:szCs w:val="23"/>
        </w:rPr>
      </w:pPr>
      <w:r w:rsidRPr="00D7243D">
        <w:rPr>
          <w:rFonts w:ascii="Times New Roman" w:hAnsi="Times New Roman"/>
          <w:sz w:val="23"/>
          <w:szCs w:val="23"/>
        </w:rPr>
        <w:t xml:space="preserve">V súvislosti s predĺžením obdobia poskytovania „tzv. krátkodobého ošetrovného“ uvedenom v bode 6, a to z 10 na 14 dní, sa navrhuje primerane upraviť deň, od ktorého sa </w:t>
      </w:r>
      <w:r w:rsidRPr="00D7243D">
        <w:rPr>
          <w:rFonts w:ascii="Times New Roman" w:hAnsi="Times New Roman"/>
          <w:kern w:val="28"/>
          <w:sz w:val="23"/>
          <w:szCs w:val="23"/>
        </w:rPr>
        <w:t xml:space="preserve">zamestnancovi a samostatne zárobkovo činnej osobe </w:t>
      </w:r>
      <w:r w:rsidRPr="00D7243D">
        <w:rPr>
          <w:rFonts w:ascii="Times New Roman" w:hAnsi="Times New Roman"/>
          <w:sz w:val="23"/>
          <w:szCs w:val="23"/>
        </w:rPr>
        <w:t xml:space="preserve">prerušuje poistenie, a to od 15. dňa potreby tzv. krátkodobého ošetrovania alebo starostlivosti. </w:t>
      </w:r>
    </w:p>
    <w:p w14:paraId="235159B3" w14:textId="24451C65" w:rsidR="00333ADF" w:rsidRPr="00D7243D" w:rsidRDefault="00333ADF" w:rsidP="005348F3">
      <w:pPr>
        <w:spacing w:after="0" w:line="240" w:lineRule="auto"/>
        <w:jc w:val="both"/>
        <w:rPr>
          <w:rFonts w:ascii="Times New Roman" w:hAnsi="Times New Roman"/>
          <w:kern w:val="28"/>
          <w:sz w:val="23"/>
          <w:szCs w:val="23"/>
        </w:rPr>
      </w:pPr>
      <w:r w:rsidRPr="00D7243D">
        <w:rPr>
          <w:rFonts w:ascii="Times New Roman" w:hAnsi="Times New Roman"/>
          <w:sz w:val="23"/>
          <w:szCs w:val="23"/>
        </w:rPr>
        <w:t xml:space="preserve">Navrhovaná právna úprava reflektuje na zavedenie ošetrovania z dôvodu domácej </w:t>
      </w:r>
      <w:r w:rsidR="00130D1D">
        <w:rPr>
          <w:rFonts w:ascii="Times New Roman" w:hAnsi="Times New Roman"/>
          <w:sz w:val="23"/>
          <w:szCs w:val="23"/>
        </w:rPr>
        <w:t xml:space="preserve">osobnej </w:t>
      </w:r>
      <w:r w:rsidRPr="00D7243D">
        <w:rPr>
          <w:rFonts w:ascii="Times New Roman" w:hAnsi="Times New Roman"/>
          <w:sz w:val="23"/>
          <w:szCs w:val="23"/>
        </w:rPr>
        <w:t xml:space="preserve">starostlivosti ako nového dôvodu na </w:t>
      </w:r>
      <w:r w:rsidRPr="00D7243D">
        <w:rPr>
          <w:rFonts w:ascii="Times New Roman" w:hAnsi="Times New Roman"/>
          <w:kern w:val="28"/>
          <w:sz w:val="23"/>
          <w:szCs w:val="23"/>
        </w:rPr>
        <w:t xml:space="preserve">prerušenie povinného poistenia zamestnanca a samostatne zárobkovo činnej osoby. Keďže princíp platnej právnej úpravy sleduje výkon ošetrovania osobitne na poistenca a v prípade zamestnanca aj osobitne na právny vzťah, zamestnávateľ na účely prerušenia poistenia sčíta všetky obdobia ospravedlnenia neprítomnosti zamestnanca v práci z dôvodu toho istého ošetrovania (a to bez ohľadu na nárok na ošetrovné a na jeho výplatu) a oznámi prerušenie poistenia zamestnanca, ak ošetrovanie trvá spolu práve 91 dní. U samostatne zárobkovo činnej osoby sa, rovnako ako u zamestnanca, sčítavajú obdobia vykonávania toho istého ošetrovania z dôvodu domácej </w:t>
      </w:r>
      <w:r w:rsidR="00130D1D">
        <w:rPr>
          <w:rFonts w:ascii="Times New Roman" w:hAnsi="Times New Roman"/>
          <w:kern w:val="28"/>
          <w:sz w:val="23"/>
          <w:szCs w:val="23"/>
        </w:rPr>
        <w:t xml:space="preserve">osobnej </w:t>
      </w:r>
      <w:r w:rsidRPr="00D7243D">
        <w:rPr>
          <w:rFonts w:ascii="Times New Roman" w:hAnsi="Times New Roman"/>
          <w:kern w:val="28"/>
          <w:sz w:val="23"/>
          <w:szCs w:val="23"/>
        </w:rPr>
        <w:t xml:space="preserve">starostlivosti bez ohľadu na nárok na dávku a jej výplatu </w:t>
      </w:r>
      <w:r w:rsidRPr="00D7243D">
        <w:rPr>
          <w:rFonts w:ascii="Times New Roman" w:hAnsi="Times New Roman"/>
          <w:kern w:val="28"/>
          <w:sz w:val="23"/>
          <w:szCs w:val="23"/>
        </w:rPr>
        <w:lastRenderedPageBreak/>
        <w:t>najskôr od vzniku potreby tohto ošetrovania.</w:t>
      </w:r>
      <w:r w:rsidR="00C85E1E">
        <w:rPr>
          <w:rFonts w:ascii="Times New Roman" w:hAnsi="Times New Roman"/>
          <w:kern w:val="28"/>
          <w:sz w:val="23"/>
          <w:szCs w:val="23"/>
        </w:rPr>
        <w:t xml:space="preserve"> </w:t>
      </w:r>
      <w:r w:rsidR="00C85E1E">
        <w:rPr>
          <w:rFonts w:ascii="Times New Roman" w:hAnsi="Times New Roman"/>
          <w:sz w:val="23"/>
          <w:szCs w:val="23"/>
        </w:rPr>
        <w:t>Účinnosť tohto ustanovenia sa navrhuje na 1. mája 2020.</w:t>
      </w:r>
    </w:p>
    <w:p w14:paraId="02EAF402" w14:textId="77777777" w:rsidR="00333ADF" w:rsidRPr="00D7243D" w:rsidRDefault="00333ADF" w:rsidP="00D7243D">
      <w:pPr>
        <w:spacing w:after="0" w:line="240" w:lineRule="auto"/>
        <w:jc w:val="both"/>
        <w:rPr>
          <w:rFonts w:ascii="Times New Roman" w:hAnsi="Times New Roman"/>
          <w:kern w:val="28"/>
          <w:sz w:val="23"/>
          <w:szCs w:val="23"/>
        </w:rPr>
      </w:pPr>
    </w:p>
    <w:p w14:paraId="0A9FAB40" w14:textId="77777777" w:rsidR="00333ADF" w:rsidRPr="00D7243D" w:rsidRDefault="00333ADF" w:rsidP="00D7243D">
      <w:pPr>
        <w:spacing w:after="0" w:line="240" w:lineRule="auto"/>
        <w:jc w:val="both"/>
        <w:rPr>
          <w:rFonts w:ascii="Times New Roman" w:hAnsi="Times New Roman"/>
          <w:b/>
          <w:sz w:val="23"/>
          <w:szCs w:val="23"/>
        </w:rPr>
      </w:pPr>
      <w:r w:rsidRPr="00D7243D">
        <w:rPr>
          <w:rFonts w:ascii="Times New Roman" w:hAnsi="Times New Roman"/>
          <w:b/>
          <w:sz w:val="23"/>
          <w:szCs w:val="23"/>
        </w:rPr>
        <w:t>K bodu 3 (§ 26 nový odsek 5)</w:t>
      </w:r>
    </w:p>
    <w:p w14:paraId="2A796469" w14:textId="7D865363" w:rsidR="00333ADF" w:rsidRPr="00D7243D" w:rsidRDefault="00333ADF" w:rsidP="005348F3">
      <w:pPr>
        <w:spacing w:after="0" w:line="240" w:lineRule="auto"/>
        <w:jc w:val="both"/>
        <w:rPr>
          <w:rFonts w:ascii="Times New Roman" w:hAnsi="Times New Roman"/>
          <w:sz w:val="23"/>
          <w:szCs w:val="23"/>
        </w:rPr>
      </w:pPr>
      <w:r w:rsidRPr="00D7243D">
        <w:rPr>
          <w:rFonts w:ascii="Times New Roman" w:hAnsi="Times New Roman"/>
          <w:sz w:val="23"/>
          <w:szCs w:val="23"/>
        </w:rPr>
        <w:t>Navrhuje sa ustanoviť zásada, v zmysle ktorej sa povinné poistenie preruší vyčerpaním zákonom určeného obdobia (napr. 14 dní potreby ošetrovania) v rámci sociálnej udalosti, z dôvodu ktorej dôjde k prerušeniu najneskôr. Napr. v prípade ak počas dočasnej pracovnej neschopnosti vznikne poistencovi potreba krátkodobého ošetrovania v období viac ako 14 dní, povinné poistenie sa preruší až uplynutím 52 týždňov trvania dočasnej pracovnej neschopnosti, ak nastane po dni, v ktorom by sa poistenie prerušilo z dôvodu uplynutia 14. dňa potreby ošetrovania. Ide o riešenie v prospech poistenca.</w:t>
      </w:r>
      <w:r w:rsidR="00C85E1E">
        <w:rPr>
          <w:rFonts w:ascii="Times New Roman" w:hAnsi="Times New Roman"/>
          <w:sz w:val="23"/>
          <w:szCs w:val="23"/>
        </w:rPr>
        <w:t xml:space="preserve"> Účinnosť tohto ustanovenia sa navrhuje na 1. mája 2020.</w:t>
      </w:r>
    </w:p>
    <w:p w14:paraId="0E0DD66C" w14:textId="77777777" w:rsidR="00333ADF" w:rsidRPr="00D7243D" w:rsidRDefault="00333ADF" w:rsidP="00D7243D">
      <w:pPr>
        <w:spacing w:after="0" w:line="240" w:lineRule="auto"/>
        <w:jc w:val="both"/>
        <w:rPr>
          <w:rFonts w:ascii="Times New Roman" w:hAnsi="Times New Roman"/>
          <w:sz w:val="23"/>
          <w:szCs w:val="23"/>
        </w:rPr>
      </w:pPr>
    </w:p>
    <w:p w14:paraId="43E7A000" w14:textId="77777777" w:rsidR="00333ADF" w:rsidRPr="00D7243D" w:rsidRDefault="00333ADF" w:rsidP="00D7243D">
      <w:pPr>
        <w:spacing w:after="0" w:line="240" w:lineRule="auto"/>
        <w:jc w:val="both"/>
        <w:rPr>
          <w:rFonts w:ascii="Times New Roman" w:hAnsi="Times New Roman"/>
          <w:b/>
          <w:sz w:val="23"/>
          <w:szCs w:val="23"/>
        </w:rPr>
      </w:pPr>
      <w:r w:rsidRPr="00D7243D">
        <w:rPr>
          <w:rFonts w:ascii="Times New Roman" w:hAnsi="Times New Roman"/>
          <w:b/>
          <w:sz w:val="23"/>
          <w:szCs w:val="23"/>
        </w:rPr>
        <w:t>K bodu 4 [§ 39 ods.1 písmeno a)]</w:t>
      </w:r>
    </w:p>
    <w:p w14:paraId="27F1E905" w14:textId="26E2C80C" w:rsidR="00333ADF" w:rsidRPr="00D7243D" w:rsidRDefault="00333ADF" w:rsidP="005348F3">
      <w:pPr>
        <w:spacing w:after="0" w:line="240" w:lineRule="auto"/>
        <w:jc w:val="both"/>
        <w:rPr>
          <w:rFonts w:ascii="Times New Roman" w:hAnsi="Times New Roman"/>
          <w:sz w:val="23"/>
          <w:szCs w:val="23"/>
        </w:rPr>
      </w:pPr>
      <w:r w:rsidRPr="00D7243D">
        <w:rPr>
          <w:rFonts w:ascii="Times New Roman" w:hAnsi="Times New Roman"/>
          <w:sz w:val="23"/>
          <w:szCs w:val="23"/>
        </w:rPr>
        <w:t xml:space="preserve">Navrhuje sa zaviesť nová kategória dávky ošetrovné, tzv. „dlhodobé ošetrovné“, pre poistencov, ktorí budú ošetrovať inú fyzickú osobu z dôvodu potreby poskytovania </w:t>
      </w:r>
      <w:r w:rsidR="00130D1D">
        <w:rPr>
          <w:rFonts w:ascii="Times New Roman" w:hAnsi="Times New Roman"/>
          <w:sz w:val="23"/>
          <w:szCs w:val="23"/>
        </w:rPr>
        <w:t xml:space="preserve">osobnej </w:t>
      </w:r>
      <w:r w:rsidRPr="00D7243D">
        <w:rPr>
          <w:rFonts w:ascii="Times New Roman" w:hAnsi="Times New Roman"/>
          <w:sz w:val="23"/>
          <w:szCs w:val="23"/>
        </w:rPr>
        <w:t xml:space="preserve">starostlivosti v prípadoch, kedy na základe zhoršenia zdravotného stavu došlo k hospitalizácii. „Dlhodobé ošetrovné“ bude poskytované na ošetrovanie príbuznej osoby po prepustení zo zdravotníckeho zariadenia ústavnej starostlivosti a v prípadoch, v ktorých je vhodné zabezpečiť dôstojnú rodinnú starostlivosť o nevyliečiteľne choré osoby v štádiu ochorenia na konci života alebo v terminálnom štádiu ochorenia. Uvedený návrh má vytvoriť adekvátny časový priestor na poskytovanie domácej </w:t>
      </w:r>
      <w:r w:rsidR="00130D1D">
        <w:rPr>
          <w:rFonts w:ascii="Times New Roman" w:hAnsi="Times New Roman"/>
          <w:sz w:val="23"/>
          <w:szCs w:val="23"/>
        </w:rPr>
        <w:t xml:space="preserve">osobnej </w:t>
      </w:r>
      <w:r w:rsidRPr="00D7243D">
        <w:rPr>
          <w:rFonts w:ascii="Times New Roman" w:hAnsi="Times New Roman"/>
          <w:sz w:val="23"/>
          <w:szCs w:val="23"/>
        </w:rPr>
        <w:t>starostlivosti podľa návrhu novely zákona č. 576/2004 Z. z., počas ktorého bude poistenec zabezpečený „dlhodobým ošetrovným“, ktoré má kompenzovať dočasnú stratu jeho príjmu.</w:t>
      </w:r>
    </w:p>
    <w:p w14:paraId="06852BDA" w14:textId="18E8BCE8" w:rsidR="00333ADF" w:rsidRPr="00D7243D" w:rsidRDefault="00333ADF" w:rsidP="005348F3">
      <w:pPr>
        <w:spacing w:after="0" w:line="240" w:lineRule="auto"/>
        <w:jc w:val="both"/>
        <w:rPr>
          <w:rFonts w:ascii="Times New Roman" w:hAnsi="Times New Roman"/>
          <w:sz w:val="23"/>
          <w:szCs w:val="23"/>
        </w:rPr>
      </w:pPr>
      <w:r w:rsidRPr="00D7243D">
        <w:rPr>
          <w:rFonts w:ascii="Times New Roman" w:hAnsi="Times New Roman"/>
          <w:sz w:val="23"/>
          <w:szCs w:val="23"/>
        </w:rPr>
        <w:t xml:space="preserve">Navrhuje sa rozšírenie okruhu osôb (príbuzných), pri ktorých ošetrovaní inou fyzickou osobou môže vzniknúť nemocensky poisteným osobám nárok na ošetrovné. Rozšírený okruh reflektuje potrebu zabezpečenia širšieho spektra poistencov pre účely ošetrovania počas dlhšieho obdobia, </w:t>
      </w:r>
      <w:r w:rsidR="003B4073">
        <w:rPr>
          <w:rFonts w:ascii="Times New Roman" w:hAnsi="Times New Roman"/>
          <w:sz w:val="23"/>
          <w:szCs w:val="23"/>
        </w:rPr>
        <w:t>keďže</w:t>
      </w:r>
      <w:r w:rsidR="003B4073" w:rsidRPr="00D7243D">
        <w:rPr>
          <w:rFonts w:ascii="Times New Roman" w:hAnsi="Times New Roman"/>
          <w:sz w:val="23"/>
          <w:szCs w:val="23"/>
        </w:rPr>
        <w:t xml:space="preserve"> </w:t>
      </w:r>
      <w:r w:rsidRPr="00D7243D">
        <w:rPr>
          <w:rFonts w:ascii="Times New Roman" w:hAnsi="Times New Roman"/>
          <w:sz w:val="23"/>
          <w:szCs w:val="23"/>
        </w:rPr>
        <w:t xml:space="preserve">indikovaná domáca starostlivosť bude náročnejšia nielen z časového hľadiska, ale aj z hľadiska osobitných potrieb ošetrovaných osôb (pacienti po hospitalizácii, paliatívni pacienti). Rozšírenie okruhu oprávnených poistencov v prípade „dlhodobého ošetrovného“ umožní flexibilnejšie striedanie poistencov počas ošetrovania v priebehu podporného obdobia. </w:t>
      </w:r>
    </w:p>
    <w:p w14:paraId="3DF0052A" w14:textId="33A3CD80" w:rsidR="00333ADF" w:rsidRPr="00D7243D" w:rsidRDefault="00333ADF" w:rsidP="003B29B4">
      <w:pPr>
        <w:spacing w:after="0" w:line="240" w:lineRule="auto"/>
        <w:jc w:val="both"/>
        <w:rPr>
          <w:rFonts w:ascii="Times New Roman" w:hAnsi="Times New Roman"/>
          <w:sz w:val="23"/>
          <w:szCs w:val="23"/>
        </w:rPr>
      </w:pPr>
      <w:r w:rsidRPr="00D7243D">
        <w:rPr>
          <w:rFonts w:ascii="Times New Roman" w:hAnsi="Times New Roman"/>
          <w:sz w:val="23"/>
          <w:szCs w:val="23"/>
        </w:rPr>
        <w:t xml:space="preserve">Návrh na rozšírenie okruhu poistencov – ošetrujúcich osôb sa zároveň vzťahuje aj na ošetrovné z dôvodu potreby ošetrovania inej fyzickej osoby alebo z dôvodu starostlivosti o dieťa do desiatich roku veku („krátkodobé ošetrovné“), </w:t>
      </w:r>
      <w:r w:rsidR="003B4073">
        <w:rPr>
          <w:rFonts w:ascii="Times New Roman" w:hAnsi="Times New Roman"/>
          <w:sz w:val="23"/>
          <w:szCs w:val="23"/>
        </w:rPr>
        <w:t>keďže</w:t>
      </w:r>
      <w:r w:rsidR="003B4073" w:rsidRPr="00D7243D">
        <w:rPr>
          <w:rFonts w:ascii="Times New Roman" w:hAnsi="Times New Roman"/>
          <w:sz w:val="23"/>
          <w:szCs w:val="23"/>
        </w:rPr>
        <w:t xml:space="preserve"> </w:t>
      </w:r>
      <w:r w:rsidRPr="00D7243D">
        <w:rPr>
          <w:rFonts w:ascii="Times New Roman" w:hAnsi="Times New Roman"/>
          <w:sz w:val="23"/>
          <w:szCs w:val="23"/>
        </w:rPr>
        <w:t xml:space="preserve">potreba rozšírenia vyplynula z aplikačnej praxe. </w:t>
      </w:r>
    </w:p>
    <w:p w14:paraId="3C02F439" w14:textId="65214A60" w:rsidR="00333ADF" w:rsidRPr="00D7243D" w:rsidRDefault="00333ADF" w:rsidP="003B29B4">
      <w:pPr>
        <w:spacing w:after="0" w:line="240" w:lineRule="auto"/>
        <w:jc w:val="both"/>
        <w:rPr>
          <w:rFonts w:ascii="Times New Roman" w:hAnsi="Times New Roman"/>
          <w:sz w:val="23"/>
          <w:szCs w:val="23"/>
        </w:rPr>
      </w:pPr>
      <w:r w:rsidRPr="00D7243D">
        <w:rPr>
          <w:rFonts w:ascii="Times New Roman" w:hAnsi="Times New Roman"/>
          <w:sz w:val="23"/>
          <w:szCs w:val="23"/>
        </w:rPr>
        <w:t xml:space="preserve">Za príbuzných v priamom rade sa považujú priami predkovia a potomkovia, napr. rodičia a deti, prarodičia a vnuci a vnučky. V porovnaní so súčasnou právnou úpravou sa navrhuje, aby poistenci mali nárok na ošetrovné (krátkodobé aj dlhodobé) aj v prípade, že sa starajú o súrodenca. </w:t>
      </w:r>
      <w:r w:rsidR="00C85E1E">
        <w:rPr>
          <w:rFonts w:ascii="Times New Roman" w:hAnsi="Times New Roman"/>
          <w:sz w:val="23"/>
          <w:szCs w:val="23"/>
        </w:rPr>
        <w:t>Účinnosť tohto ustanovenia sa navrhuje na 1. mája 2020.</w:t>
      </w:r>
    </w:p>
    <w:p w14:paraId="02A6BD06" w14:textId="77777777" w:rsidR="00D55803" w:rsidRDefault="00D55803" w:rsidP="00D7243D">
      <w:pPr>
        <w:spacing w:after="0" w:line="240" w:lineRule="auto"/>
        <w:jc w:val="both"/>
        <w:rPr>
          <w:rFonts w:ascii="Times New Roman" w:hAnsi="Times New Roman"/>
          <w:b/>
          <w:sz w:val="23"/>
          <w:szCs w:val="23"/>
        </w:rPr>
      </w:pPr>
    </w:p>
    <w:p w14:paraId="51AE3FF5" w14:textId="77777777" w:rsidR="00333ADF" w:rsidRPr="00D7243D" w:rsidRDefault="00333ADF" w:rsidP="00D7243D">
      <w:pPr>
        <w:spacing w:after="0" w:line="240" w:lineRule="auto"/>
        <w:jc w:val="both"/>
        <w:rPr>
          <w:rFonts w:ascii="Times New Roman" w:hAnsi="Times New Roman"/>
          <w:b/>
          <w:sz w:val="23"/>
          <w:szCs w:val="23"/>
        </w:rPr>
      </w:pPr>
      <w:r w:rsidRPr="00D7243D">
        <w:rPr>
          <w:rFonts w:ascii="Times New Roman" w:hAnsi="Times New Roman"/>
          <w:b/>
          <w:sz w:val="23"/>
          <w:szCs w:val="23"/>
        </w:rPr>
        <w:t>K bodu 5 (§ 39 ods. 4)</w:t>
      </w:r>
    </w:p>
    <w:p w14:paraId="24D87D5D" w14:textId="69757007" w:rsidR="00333ADF" w:rsidRPr="00D7243D" w:rsidRDefault="00333ADF" w:rsidP="003B29B4">
      <w:pPr>
        <w:spacing w:after="0" w:line="240" w:lineRule="auto"/>
        <w:jc w:val="both"/>
        <w:rPr>
          <w:rFonts w:ascii="Times New Roman" w:hAnsi="Times New Roman"/>
          <w:sz w:val="23"/>
          <w:szCs w:val="23"/>
        </w:rPr>
      </w:pPr>
      <w:r w:rsidRPr="00D7243D">
        <w:rPr>
          <w:rFonts w:ascii="Times New Roman" w:hAnsi="Times New Roman"/>
          <w:sz w:val="23"/>
          <w:szCs w:val="23"/>
        </w:rPr>
        <w:t xml:space="preserve">Z dôvodu náročnosti poskytovania </w:t>
      </w:r>
      <w:r w:rsidR="00130D1D">
        <w:rPr>
          <w:rFonts w:ascii="Times New Roman" w:hAnsi="Times New Roman"/>
          <w:sz w:val="23"/>
          <w:szCs w:val="23"/>
        </w:rPr>
        <w:t xml:space="preserve">osobnej </w:t>
      </w:r>
      <w:r w:rsidRPr="00D7243D">
        <w:rPr>
          <w:rFonts w:ascii="Times New Roman" w:hAnsi="Times New Roman"/>
          <w:sz w:val="23"/>
          <w:szCs w:val="23"/>
        </w:rPr>
        <w:t xml:space="preserve">starostlivosti </w:t>
      </w:r>
      <w:r w:rsidR="00C85E1E">
        <w:rPr>
          <w:rFonts w:ascii="Times New Roman" w:hAnsi="Times New Roman"/>
          <w:sz w:val="23"/>
          <w:szCs w:val="23"/>
        </w:rPr>
        <w:t xml:space="preserve">v prirodzenom prostredí osoby </w:t>
      </w:r>
      <w:r w:rsidRPr="00D7243D">
        <w:rPr>
          <w:rFonts w:ascii="Times New Roman" w:hAnsi="Times New Roman"/>
          <w:sz w:val="23"/>
          <w:szCs w:val="23"/>
        </w:rPr>
        <w:t xml:space="preserve">sa navrhuje, aby „dlhodobé ošetrovné“ v tom istom prípade mohlo čerpať viacero poistencov. Za ten istý deň však ošetrovné patrí len jednému z nich. Poistenec môže opätovne prevziať ošetrovanie príbuznej osoby najskôr po uplynutí 30 dní od predchádzajúceho prevzatia. Podmienka 30 dní nemusí byť splnená v prípadoch, kedy poistenec nemôže vzhľadom na svoj nepriaznivý zdravotný stav pokračovať v ošetrovaní. </w:t>
      </w:r>
    </w:p>
    <w:p w14:paraId="204E1DB9" w14:textId="5957BA92" w:rsidR="00333ADF" w:rsidRPr="00D7243D" w:rsidRDefault="00333ADF" w:rsidP="003B29B4">
      <w:pPr>
        <w:spacing w:after="0" w:line="240" w:lineRule="auto"/>
        <w:jc w:val="both"/>
        <w:rPr>
          <w:rFonts w:ascii="Times New Roman" w:hAnsi="Times New Roman"/>
          <w:sz w:val="23"/>
          <w:szCs w:val="23"/>
        </w:rPr>
      </w:pPr>
      <w:r w:rsidRPr="00D7243D">
        <w:rPr>
          <w:rFonts w:ascii="Times New Roman" w:hAnsi="Times New Roman"/>
          <w:sz w:val="23"/>
          <w:szCs w:val="23"/>
        </w:rPr>
        <w:t xml:space="preserve">Zároveň sa navrhuje, aby sa podmienky nároku na „dlhodobé ošetrovné“ (osobitné ako aj všeobecné podmienky nároku na nemocenskú dávku), predovšetkým v prípadoch, v ktorých sa poistenec pri ošetrovaní v tom istom prípade (jedna diagnóza) strieda s inými poistencami, pri opätovnom prevzatí ošetrovania poistencom, posudzovali ku dňu prvého prevzatia ošetrovania. V období, v ktorom celodenné osobné ošetrovanie nebude vykonávané poistencom, bude poistencovi výplata ošetrovného zastavená a na základe opätovného prevzatia ošetrovania sa mu opäť uvoľní. V zmysle uvedeného bude výška „dlhodobého ošetrovného“ v tom istom prípade určená z rovnakého denného vymeriavacieho základu, resp. rovnakých denných vymeriavacích základov (bez ohľadu na to, </w:t>
      </w:r>
      <w:r w:rsidRPr="00D7243D">
        <w:rPr>
          <w:rFonts w:ascii="Times New Roman" w:hAnsi="Times New Roman"/>
          <w:sz w:val="23"/>
          <w:szCs w:val="23"/>
        </w:rPr>
        <w:lastRenderedPageBreak/>
        <w:t xml:space="preserve">koľkokrát bolo vykonávanie ošetrovania prevzaté). Z uvedeného vyplýva, že výška dávky bude pre toho istého poistenca rovnaká a skutočnosti rozhodujúce na vznik nároku na „dlhodobé ošetrovné“ nebude potrebné preukazovať opakovane. Účelom navrhovanej úpravy je minimalizácia administratívnej záťaže poistencov, poskytovateľov zdravotnej starostlivosti a Sociálnej poisťovne. </w:t>
      </w:r>
      <w:r w:rsidR="00C85E1E">
        <w:rPr>
          <w:rFonts w:ascii="Times New Roman" w:hAnsi="Times New Roman"/>
          <w:sz w:val="23"/>
          <w:szCs w:val="23"/>
        </w:rPr>
        <w:t>Účinnosť tohto ustanovenia sa navrhuje na 1. mája 2020.</w:t>
      </w:r>
    </w:p>
    <w:p w14:paraId="6FD6F9E0" w14:textId="77777777" w:rsidR="00333ADF" w:rsidRPr="00D7243D" w:rsidRDefault="00333ADF" w:rsidP="00D7243D">
      <w:pPr>
        <w:spacing w:after="0" w:line="240" w:lineRule="auto"/>
        <w:jc w:val="both"/>
        <w:rPr>
          <w:rFonts w:ascii="Times New Roman" w:hAnsi="Times New Roman"/>
          <w:b/>
          <w:sz w:val="23"/>
          <w:szCs w:val="23"/>
        </w:rPr>
      </w:pPr>
    </w:p>
    <w:p w14:paraId="253D0501" w14:textId="77777777" w:rsidR="00333ADF" w:rsidRPr="00D7243D" w:rsidRDefault="00333ADF" w:rsidP="00D7243D">
      <w:pPr>
        <w:spacing w:after="0" w:line="240" w:lineRule="auto"/>
        <w:jc w:val="both"/>
        <w:rPr>
          <w:rFonts w:ascii="Times New Roman" w:hAnsi="Times New Roman"/>
          <w:b/>
          <w:sz w:val="23"/>
          <w:szCs w:val="23"/>
        </w:rPr>
      </w:pPr>
      <w:r w:rsidRPr="00D7243D">
        <w:rPr>
          <w:rFonts w:ascii="Times New Roman" w:hAnsi="Times New Roman"/>
          <w:b/>
          <w:sz w:val="23"/>
          <w:szCs w:val="23"/>
        </w:rPr>
        <w:t>K bodu 6 (§ 42)</w:t>
      </w:r>
    </w:p>
    <w:p w14:paraId="30F5D04E" w14:textId="77777777" w:rsidR="00333ADF" w:rsidRPr="00D7243D" w:rsidRDefault="00333ADF" w:rsidP="003B29B4">
      <w:pPr>
        <w:spacing w:after="0" w:line="240" w:lineRule="auto"/>
        <w:jc w:val="both"/>
        <w:rPr>
          <w:rFonts w:ascii="Times New Roman" w:hAnsi="Times New Roman"/>
          <w:sz w:val="23"/>
          <w:szCs w:val="23"/>
        </w:rPr>
      </w:pPr>
      <w:r w:rsidRPr="00D7243D">
        <w:rPr>
          <w:rFonts w:ascii="Times New Roman" w:hAnsi="Times New Roman"/>
          <w:sz w:val="23"/>
          <w:szCs w:val="23"/>
        </w:rPr>
        <w:t xml:space="preserve">Navrhuje sa maximálna dĺžka trvania nároku na „dlhodobé ošetrovné“, a to v rozsahu 90 dní od vzniku nároku na výplatu. Navrhuje sa, aby nárok na „dlhodobé ošetrovné“ zanikol najneskôr uplynutím deväťdesiateho dňa vyplácania „dlhodobého ošetrovného“, pričom do lehoty deväťdesiat dní sa úhrnne započítavajú všetky dni výplaty „dlhodobého ošetrovného“ všetkým poistencom, ktorí vykonávajú ošetrovanie tej istej ošetrovanej osoby v tom istom prípade. To znamená, že ošetrovné sa všetkým poistencom dohromady, v tom istom prípade vypláca najdlhšie po dobu 90 dní.  </w:t>
      </w:r>
    </w:p>
    <w:p w14:paraId="61450B1D" w14:textId="5197C302" w:rsidR="00333ADF" w:rsidRPr="00D7243D" w:rsidRDefault="00333ADF" w:rsidP="003B29B4">
      <w:pPr>
        <w:spacing w:after="0" w:line="240" w:lineRule="auto"/>
        <w:jc w:val="both"/>
        <w:rPr>
          <w:rFonts w:ascii="Times New Roman" w:eastAsia="Calibri" w:hAnsi="Times New Roman"/>
          <w:sz w:val="23"/>
          <w:szCs w:val="23"/>
        </w:rPr>
      </w:pPr>
      <w:r w:rsidRPr="00D7243D">
        <w:rPr>
          <w:rFonts w:ascii="Times New Roman" w:hAnsi="Times New Roman"/>
          <w:sz w:val="23"/>
          <w:szCs w:val="23"/>
        </w:rPr>
        <w:t xml:space="preserve">Zároveň, zohľadňujúc súčasné potreby vyplývajúce z aplikačnej praxe, sa navrhuje predĺžiť obdobie poskytovania „krátkodobého ošetrovného“, a to z 10 na 14 dní. Vzhľadom na neexistenciu súvisiaceho prechodného ustanovenia sa nárok na </w:t>
      </w:r>
      <w:r w:rsidRPr="00D7243D">
        <w:rPr>
          <w:rFonts w:ascii="Times New Roman" w:eastAsia="Calibri" w:hAnsi="Times New Roman"/>
          <w:sz w:val="23"/>
          <w:szCs w:val="23"/>
        </w:rPr>
        <w:t>„krátkodobé ošetrovné“, ktorý trvá ku dňu 31. marca 2020, predlžuje v súlade s navrhovanou právnou úpravou najviac na 14 dní.</w:t>
      </w:r>
      <w:r w:rsidR="00C85E1E">
        <w:rPr>
          <w:rFonts w:ascii="Times New Roman" w:eastAsia="Calibri" w:hAnsi="Times New Roman"/>
          <w:sz w:val="23"/>
          <w:szCs w:val="23"/>
        </w:rPr>
        <w:t xml:space="preserve"> </w:t>
      </w:r>
      <w:r w:rsidR="00C85E1E">
        <w:rPr>
          <w:rFonts w:ascii="Times New Roman" w:hAnsi="Times New Roman"/>
          <w:sz w:val="23"/>
          <w:szCs w:val="23"/>
        </w:rPr>
        <w:t>Účinnosť tohto ustanovenia sa navrhuje na 1. mája 2020.</w:t>
      </w:r>
    </w:p>
    <w:p w14:paraId="30C83C04" w14:textId="77777777" w:rsidR="00333ADF" w:rsidRPr="00D7243D" w:rsidRDefault="00333ADF" w:rsidP="00D7243D">
      <w:pPr>
        <w:spacing w:after="0" w:line="240" w:lineRule="auto"/>
        <w:ind w:firstLine="709"/>
        <w:jc w:val="both"/>
        <w:rPr>
          <w:rFonts w:ascii="Times New Roman" w:hAnsi="Times New Roman"/>
          <w:sz w:val="23"/>
          <w:szCs w:val="23"/>
        </w:rPr>
      </w:pPr>
    </w:p>
    <w:p w14:paraId="0CB32F30" w14:textId="77777777" w:rsidR="00333ADF" w:rsidRPr="00D7243D" w:rsidRDefault="00333ADF" w:rsidP="00D7243D">
      <w:pPr>
        <w:spacing w:after="0" w:line="240" w:lineRule="auto"/>
        <w:jc w:val="both"/>
        <w:rPr>
          <w:rFonts w:ascii="Times New Roman" w:hAnsi="Times New Roman"/>
          <w:b/>
          <w:sz w:val="23"/>
          <w:szCs w:val="23"/>
        </w:rPr>
      </w:pPr>
      <w:r w:rsidRPr="00D7243D">
        <w:rPr>
          <w:rFonts w:ascii="Times New Roman" w:hAnsi="Times New Roman"/>
          <w:b/>
          <w:sz w:val="23"/>
          <w:szCs w:val="23"/>
        </w:rPr>
        <w:t>K bodu 7 (§ 43 ods. 2)</w:t>
      </w:r>
    </w:p>
    <w:p w14:paraId="1E1657EF" w14:textId="77777777" w:rsidR="00441D09" w:rsidRPr="00C85E1E" w:rsidRDefault="00441D09" w:rsidP="00C85E1E">
      <w:pPr>
        <w:spacing w:after="0" w:line="240" w:lineRule="auto"/>
        <w:jc w:val="both"/>
        <w:rPr>
          <w:rFonts w:ascii="Times New Roman" w:hAnsi="Times New Roman"/>
          <w:sz w:val="24"/>
          <w:szCs w:val="24"/>
        </w:rPr>
      </w:pPr>
      <w:r w:rsidRPr="00C85E1E">
        <w:rPr>
          <w:rFonts w:ascii="Times New Roman" w:hAnsi="Times New Roman"/>
          <w:sz w:val="24"/>
          <w:szCs w:val="24"/>
        </w:rPr>
        <w:t xml:space="preserve">Obdobne ako pri „krátkodobom ošetrovnom“ sa navrhuje, aby aj „dlhodobé ošetrovné“ bolo vyplácané za to isté obdobie len raz a len jednej oprávnenej osobe, ktorá v tom čase zabezpečuje domácu starostlivosť. „Dlhodobé ošetrovné“, na ktoré vznikol nárok z dôvodu osobného a celodenného ošetrovania toho istého chorého príbuzného, sa za obdobie 12 mesiacov od vzniku prvého nároku na výplatu tohto „dlhodobého ošetrovného“ v tomto období navrhuje vyplatiť v úhrne všetkým poistencom najviac za 90 dní, t.j. nárok na výplatu „dlhodobého ošetrovného“ za ošetrovanie toho istého príbuzného v „sledovanom“ období 12 mesiacov bude môcť trvať v úhrne najviac 90 dní. V zmysle navrhovaného by sa po uplynutí 12 mesiacov, v prípadoch pokračovania poskytovania domácej starostlivosti, ak nárok na „dlhodobé ošetrovné“, ktorý vznikol z dôvodu osobného a celodenného ošetrovania tohto príbuzného naďalej trvá, mal nárok na výplatu obnoviť (resp. by mal vzniknúť, ak vznikol prvý krát); obnovením nároku na výplatu v takomto prípade začne plynúť nové 12-mesačné „sledované“ obdobie. </w:t>
      </w:r>
    </w:p>
    <w:p w14:paraId="392C1B15" w14:textId="03794085" w:rsidR="00441D09" w:rsidRPr="00C85E1E" w:rsidRDefault="00441D09" w:rsidP="00C85E1E">
      <w:pPr>
        <w:spacing w:after="0" w:line="240" w:lineRule="auto"/>
        <w:jc w:val="both"/>
        <w:rPr>
          <w:rFonts w:ascii="Times New Roman" w:hAnsi="Times New Roman"/>
          <w:sz w:val="24"/>
          <w:szCs w:val="24"/>
        </w:rPr>
      </w:pPr>
      <w:r w:rsidRPr="00C85E1E">
        <w:rPr>
          <w:rFonts w:ascii="Times New Roman" w:hAnsi="Times New Roman"/>
          <w:sz w:val="24"/>
          <w:szCs w:val="24"/>
        </w:rPr>
        <w:t>Zároveň sa navrhuje vzájomne vylúčiť nárok na výplatu „krátkodobého ošetrovného“ a „dlhodobého ošetrovného“, pričom nárok na výplatu „krátkodobého ošetrovného“ má prednosť. Ide o riešenie v prospech poistenca. Uvedené sa navrhuje v záujme predchádzania duplicitného vyplácania ošetrovného a účelového reťazenia vyplácania „dlhodobého ošetrovného“.</w:t>
      </w:r>
      <w:r w:rsidR="00C85E1E">
        <w:rPr>
          <w:rFonts w:ascii="Times New Roman" w:hAnsi="Times New Roman"/>
          <w:sz w:val="24"/>
          <w:szCs w:val="24"/>
        </w:rPr>
        <w:t xml:space="preserve"> </w:t>
      </w:r>
      <w:r w:rsidR="00C85E1E">
        <w:rPr>
          <w:rFonts w:ascii="Times New Roman" w:hAnsi="Times New Roman"/>
          <w:sz w:val="23"/>
          <w:szCs w:val="23"/>
        </w:rPr>
        <w:t>Účinnosť tohto ustanovenia sa navrhuje na 1. mája 2020.</w:t>
      </w:r>
    </w:p>
    <w:p w14:paraId="08D9B479" w14:textId="77777777" w:rsidR="00333ADF" w:rsidRPr="00C85E1E" w:rsidRDefault="00333ADF" w:rsidP="00C85E1E">
      <w:pPr>
        <w:spacing w:after="0" w:line="240" w:lineRule="auto"/>
        <w:jc w:val="both"/>
        <w:rPr>
          <w:rFonts w:ascii="Times New Roman" w:hAnsi="Times New Roman"/>
          <w:sz w:val="24"/>
          <w:szCs w:val="24"/>
        </w:rPr>
      </w:pPr>
    </w:p>
    <w:p w14:paraId="22ED4799" w14:textId="77777777" w:rsidR="00333ADF" w:rsidRPr="00D7243D" w:rsidRDefault="00333ADF" w:rsidP="00D7243D">
      <w:pPr>
        <w:spacing w:after="0" w:line="240" w:lineRule="auto"/>
        <w:jc w:val="both"/>
        <w:rPr>
          <w:rFonts w:ascii="Times New Roman" w:hAnsi="Times New Roman"/>
          <w:b/>
          <w:sz w:val="23"/>
          <w:szCs w:val="23"/>
        </w:rPr>
      </w:pPr>
      <w:r w:rsidRPr="00D7243D">
        <w:rPr>
          <w:rFonts w:ascii="Times New Roman" w:hAnsi="Times New Roman"/>
          <w:b/>
          <w:sz w:val="23"/>
          <w:szCs w:val="23"/>
        </w:rPr>
        <w:t xml:space="preserve">K bodu 8 </w:t>
      </w:r>
      <w:r w:rsidRPr="00D7243D">
        <w:rPr>
          <w:rFonts w:ascii="Times New Roman" w:hAnsi="Times New Roman"/>
          <w:b/>
          <w:sz w:val="23"/>
          <w:szCs w:val="23"/>
        </w:rPr>
        <w:sym w:font="Symbol" w:char="F05B"/>
      </w:r>
      <w:r w:rsidRPr="00D7243D">
        <w:rPr>
          <w:rFonts w:ascii="Times New Roman" w:hAnsi="Times New Roman"/>
          <w:b/>
          <w:sz w:val="23"/>
          <w:szCs w:val="23"/>
        </w:rPr>
        <w:t>§ 54 ods. 9 a § 57 ods. 1 písm. c)</w:t>
      </w:r>
      <w:r w:rsidRPr="00D7243D">
        <w:rPr>
          <w:rFonts w:ascii="Times New Roman" w:hAnsi="Times New Roman"/>
          <w:b/>
          <w:sz w:val="23"/>
          <w:szCs w:val="23"/>
        </w:rPr>
        <w:sym w:font="Symbol" w:char="F05D"/>
      </w:r>
    </w:p>
    <w:p w14:paraId="03E0708F" w14:textId="4D4AAFD0" w:rsidR="00333ADF" w:rsidRPr="00D7243D" w:rsidRDefault="00333ADF" w:rsidP="003B29B4">
      <w:pPr>
        <w:spacing w:after="0" w:line="240" w:lineRule="auto"/>
        <w:jc w:val="both"/>
        <w:rPr>
          <w:rFonts w:ascii="Times New Roman" w:hAnsi="Times New Roman"/>
          <w:sz w:val="23"/>
          <w:szCs w:val="23"/>
        </w:rPr>
      </w:pPr>
      <w:r w:rsidRPr="00D7243D">
        <w:rPr>
          <w:rFonts w:ascii="Times New Roman" w:hAnsi="Times New Roman"/>
          <w:sz w:val="23"/>
          <w:szCs w:val="23"/>
        </w:rPr>
        <w:t>Legislatívno-technická úprava súvisiaca s bodom 3.</w:t>
      </w:r>
      <w:r w:rsidR="00C85E1E">
        <w:rPr>
          <w:rFonts w:ascii="Times New Roman" w:hAnsi="Times New Roman"/>
          <w:sz w:val="23"/>
          <w:szCs w:val="23"/>
        </w:rPr>
        <w:t xml:space="preserve"> Účinnosť tohto ustanovenia sa navrhuje na 1. mája 2020.</w:t>
      </w:r>
    </w:p>
    <w:p w14:paraId="544AC55C" w14:textId="77777777" w:rsidR="00333ADF" w:rsidRPr="00D7243D" w:rsidRDefault="00333ADF" w:rsidP="00D7243D">
      <w:pPr>
        <w:spacing w:after="0" w:line="240" w:lineRule="auto"/>
        <w:jc w:val="both"/>
        <w:rPr>
          <w:rFonts w:ascii="Times New Roman" w:hAnsi="Times New Roman"/>
          <w:b/>
          <w:sz w:val="23"/>
          <w:szCs w:val="23"/>
        </w:rPr>
      </w:pPr>
    </w:p>
    <w:p w14:paraId="53824917" w14:textId="72D93B19" w:rsidR="00333ADF" w:rsidRPr="00D7243D" w:rsidRDefault="00333ADF" w:rsidP="00D7243D">
      <w:pPr>
        <w:spacing w:after="0" w:line="240" w:lineRule="auto"/>
        <w:jc w:val="both"/>
        <w:rPr>
          <w:rFonts w:ascii="Times New Roman" w:hAnsi="Times New Roman"/>
          <w:b/>
          <w:sz w:val="23"/>
          <w:szCs w:val="23"/>
        </w:rPr>
      </w:pPr>
      <w:r w:rsidRPr="00D7243D">
        <w:rPr>
          <w:rFonts w:ascii="Times New Roman" w:hAnsi="Times New Roman"/>
          <w:b/>
          <w:sz w:val="23"/>
          <w:szCs w:val="23"/>
        </w:rPr>
        <w:t>K bodom 9, 12 a 13 [§ 54 ods. 10 písm. a) štvrtý bod, § 140 ods. 1 písm. c) a § 140 ods. 1 písm. d)]</w:t>
      </w:r>
    </w:p>
    <w:p w14:paraId="483ADC0F" w14:textId="77777777" w:rsidR="00333ADF" w:rsidRPr="00D7243D" w:rsidRDefault="00333ADF" w:rsidP="003B29B4">
      <w:pPr>
        <w:spacing w:after="0" w:line="240" w:lineRule="auto"/>
        <w:jc w:val="both"/>
        <w:rPr>
          <w:rFonts w:ascii="Times New Roman" w:hAnsi="Times New Roman"/>
          <w:kern w:val="28"/>
          <w:sz w:val="23"/>
          <w:szCs w:val="23"/>
        </w:rPr>
      </w:pPr>
      <w:r w:rsidRPr="00D7243D">
        <w:rPr>
          <w:rFonts w:ascii="Times New Roman" w:hAnsi="Times New Roman"/>
          <w:kern w:val="28"/>
          <w:sz w:val="23"/>
          <w:szCs w:val="23"/>
        </w:rPr>
        <w:t xml:space="preserve">V súvislosti so zavedením „dlhodobého ošetrovného“ sa navrhuje v období po zavedení ročného zúčtovania v sociálnom poistení reflektovať na právnu úpravu platnú od </w:t>
      </w:r>
      <w:r w:rsidRPr="00D7243D">
        <w:rPr>
          <w:rFonts w:ascii="Times New Roman" w:hAnsi="Times New Roman"/>
          <w:sz w:val="23"/>
          <w:szCs w:val="23"/>
        </w:rPr>
        <w:t xml:space="preserve">1. januára 2022, a to </w:t>
      </w:r>
      <w:r w:rsidRPr="00D7243D">
        <w:rPr>
          <w:rFonts w:ascii="Times New Roman" w:hAnsi="Times New Roman"/>
          <w:kern w:val="28"/>
          <w:sz w:val="23"/>
          <w:szCs w:val="23"/>
        </w:rPr>
        <w:t xml:space="preserve">vylúčiť z rozhodujúceho obdobia na určenie denného vymeriavacieho základu na určenie sumy dávky nemocenského poistenia aj obdobie, počas ktorého zamestnanec vykonáva ošetrovanie </w:t>
      </w:r>
      <w:r w:rsidRPr="00D7243D">
        <w:rPr>
          <w:rFonts w:ascii="Times New Roman" w:hAnsi="Times New Roman"/>
          <w:sz w:val="23"/>
          <w:szCs w:val="23"/>
        </w:rPr>
        <w:t xml:space="preserve">z dôvodu potreby poskytovania domácej </w:t>
      </w:r>
      <w:r w:rsidR="00130D1D">
        <w:rPr>
          <w:rFonts w:ascii="Times New Roman" w:hAnsi="Times New Roman"/>
          <w:sz w:val="23"/>
          <w:szCs w:val="23"/>
        </w:rPr>
        <w:t xml:space="preserve">osobnej </w:t>
      </w:r>
      <w:r w:rsidRPr="00D7243D">
        <w:rPr>
          <w:rFonts w:ascii="Times New Roman" w:hAnsi="Times New Roman"/>
          <w:sz w:val="23"/>
          <w:szCs w:val="23"/>
        </w:rPr>
        <w:t>starostlivosti,</w:t>
      </w:r>
      <w:r w:rsidRPr="00D7243D">
        <w:rPr>
          <w:rFonts w:ascii="Times New Roman" w:hAnsi="Times New Roman"/>
          <w:kern w:val="28"/>
          <w:sz w:val="23"/>
          <w:szCs w:val="23"/>
        </w:rPr>
        <w:t xml:space="preserve"> avšak najdlhšie v rozsahu 90 dní. Zamestnanec za toto obdobie totiž nemá vymeriavací základ na platenie poistného na nemocenské </w:t>
      </w:r>
      <w:r w:rsidRPr="00D7243D">
        <w:rPr>
          <w:rFonts w:ascii="Times New Roman" w:hAnsi="Times New Roman"/>
          <w:kern w:val="28"/>
          <w:sz w:val="23"/>
          <w:szCs w:val="23"/>
        </w:rPr>
        <w:lastRenderedPageBreak/>
        <w:t>poistenie. Zároveň sa v súvislosti s</w:t>
      </w:r>
      <w:r w:rsidRPr="00D7243D">
        <w:rPr>
          <w:rFonts w:ascii="Times New Roman" w:hAnsi="Times New Roman"/>
          <w:sz w:val="23"/>
          <w:szCs w:val="23"/>
        </w:rPr>
        <w:t xml:space="preserve"> predĺžením obdobia poskytovania „krátkodobého ošetrovného“ uvedenom v bode 6 z 10 na 14 dní navrhuje zodpovedajúco predĺžiť obdobie vylúčené z rozhodujúceho obdobia. </w:t>
      </w:r>
    </w:p>
    <w:p w14:paraId="15190A16" w14:textId="77777777" w:rsidR="00333ADF" w:rsidRPr="00D7243D" w:rsidRDefault="00333ADF" w:rsidP="003B29B4">
      <w:pPr>
        <w:spacing w:after="0" w:line="240" w:lineRule="auto"/>
        <w:jc w:val="both"/>
        <w:rPr>
          <w:rFonts w:ascii="Times New Roman" w:hAnsi="Times New Roman"/>
          <w:kern w:val="28"/>
          <w:sz w:val="23"/>
          <w:szCs w:val="23"/>
        </w:rPr>
      </w:pPr>
      <w:r w:rsidRPr="00D7243D">
        <w:rPr>
          <w:rFonts w:ascii="Times New Roman" w:hAnsi="Times New Roman"/>
          <w:kern w:val="28"/>
          <w:sz w:val="23"/>
          <w:szCs w:val="23"/>
        </w:rPr>
        <w:t xml:space="preserve">Súčasne sa navrhuje v súvislosti so zavedením </w:t>
      </w:r>
      <w:r w:rsidRPr="00D7243D">
        <w:rPr>
          <w:rFonts w:ascii="Times New Roman" w:hAnsi="Times New Roman"/>
          <w:sz w:val="23"/>
          <w:szCs w:val="23"/>
        </w:rPr>
        <w:t xml:space="preserve">ošetrovania z dôvodu domácej </w:t>
      </w:r>
      <w:r w:rsidR="00130D1D">
        <w:rPr>
          <w:rFonts w:ascii="Times New Roman" w:hAnsi="Times New Roman"/>
          <w:sz w:val="23"/>
          <w:szCs w:val="23"/>
        </w:rPr>
        <w:t xml:space="preserve">osobnej </w:t>
      </w:r>
      <w:r w:rsidRPr="00D7243D">
        <w:rPr>
          <w:rFonts w:ascii="Times New Roman" w:hAnsi="Times New Roman"/>
          <w:sz w:val="23"/>
          <w:szCs w:val="23"/>
        </w:rPr>
        <w:t xml:space="preserve">starostlivosti </w:t>
      </w:r>
      <w:r w:rsidRPr="00D7243D">
        <w:rPr>
          <w:rFonts w:ascii="Times New Roman" w:hAnsi="Times New Roman"/>
          <w:kern w:val="28"/>
          <w:sz w:val="23"/>
          <w:szCs w:val="23"/>
        </w:rPr>
        <w:t xml:space="preserve">rozšíriť právnu úpravu vylúčenia povinnosti platiť poistné pre samostatne zárobkovo činnú osobu aj o obdobie, počas ktorého vykonáva ošetrovanie z dôvodu </w:t>
      </w:r>
      <w:r w:rsidRPr="00D7243D">
        <w:rPr>
          <w:rFonts w:ascii="Times New Roman" w:hAnsi="Times New Roman"/>
          <w:sz w:val="23"/>
          <w:szCs w:val="23"/>
        </w:rPr>
        <w:t xml:space="preserve">domácej </w:t>
      </w:r>
      <w:r w:rsidR="00130D1D">
        <w:rPr>
          <w:rFonts w:ascii="Times New Roman" w:hAnsi="Times New Roman"/>
          <w:sz w:val="23"/>
          <w:szCs w:val="23"/>
        </w:rPr>
        <w:t xml:space="preserve">osobnej </w:t>
      </w:r>
      <w:r w:rsidRPr="00D7243D">
        <w:rPr>
          <w:rFonts w:ascii="Times New Roman" w:hAnsi="Times New Roman"/>
          <w:kern w:val="28"/>
          <w:sz w:val="23"/>
          <w:szCs w:val="23"/>
        </w:rPr>
        <w:t>starostlivosti, najdlhšie v rozsahu 90 dní.</w:t>
      </w:r>
    </w:p>
    <w:p w14:paraId="7CA4B146" w14:textId="77777777" w:rsidR="00333ADF" w:rsidRPr="00D7243D" w:rsidRDefault="00333ADF" w:rsidP="003B29B4">
      <w:pPr>
        <w:spacing w:after="0" w:line="240" w:lineRule="auto"/>
        <w:jc w:val="both"/>
        <w:rPr>
          <w:rFonts w:ascii="Times New Roman" w:hAnsi="Times New Roman"/>
          <w:sz w:val="23"/>
          <w:szCs w:val="23"/>
        </w:rPr>
      </w:pPr>
      <w:r w:rsidRPr="00D7243D">
        <w:rPr>
          <w:rFonts w:ascii="Times New Roman" w:hAnsi="Times New Roman"/>
          <w:sz w:val="23"/>
          <w:szCs w:val="23"/>
        </w:rPr>
        <w:t xml:space="preserve">V súvislosti s predĺžením obdobia poskytovania „krátkodobého ošetrovného“ uvedenom v bode 6 z 10 na 14 dní, sa navrhuje primerane upraviť obdobie, v ktorom </w:t>
      </w:r>
      <w:r w:rsidRPr="00D7243D">
        <w:rPr>
          <w:rFonts w:ascii="Times New Roman" w:hAnsi="Times New Roman"/>
          <w:kern w:val="28"/>
          <w:sz w:val="23"/>
          <w:szCs w:val="23"/>
        </w:rPr>
        <w:t>samostatne zárobkovo činná osoba nie je povinná platiť poistné na</w:t>
      </w:r>
      <w:r w:rsidRPr="00D7243D">
        <w:rPr>
          <w:rFonts w:ascii="Times New Roman" w:hAnsi="Times New Roman"/>
          <w:sz w:val="23"/>
          <w:szCs w:val="23"/>
        </w:rPr>
        <w:t xml:space="preserve"> nemocenské poistenie, poistné na dôchodkové poistenie, poistné na poistenie v nezamestnanosti a poistné do rezervného fondu solidarity, a to do 14. dňa potreby tzv. krátkodobého ošetrovania alebo starostlivosti.</w:t>
      </w:r>
    </w:p>
    <w:p w14:paraId="5531CEFA" w14:textId="77777777" w:rsidR="00333ADF" w:rsidRPr="00D7243D" w:rsidRDefault="00333ADF" w:rsidP="003B29B4">
      <w:pPr>
        <w:spacing w:after="0" w:line="240" w:lineRule="auto"/>
        <w:jc w:val="both"/>
        <w:rPr>
          <w:rFonts w:ascii="Times New Roman" w:hAnsi="Times New Roman"/>
          <w:sz w:val="23"/>
          <w:szCs w:val="23"/>
        </w:rPr>
      </w:pPr>
      <w:r w:rsidRPr="00D7243D">
        <w:rPr>
          <w:rFonts w:ascii="Times New Roman" w:hAnsi="Times New Roman"/>
          <w:sz w:val="23"/>
          <w:szCs w:val="23"/>
        </w:rPr>
        <w:t>Tieto body nadobudnú účinnosť 1. januára 2022, a to z dôvodu zavedenia ročného zúčtovania v sociálnom poistení s účinnosťou od tohto dňa.</w:t>
      </w:r>
    </w:p>
    <w:p w14:paraId="72DE3318" w14:textId="77777777" w:rsidR="00333ADF" w:rsidRPr="00D7243D" w:rsidRDefault="00333ADF" w:rsidP="00D7243D">
      <w:pPr>
        <w:spacing w:after="0" w:line="240" w:lineRule="auto"/>
        <w:jc w:val="both"/>
        <w:rPr>
          <w:rFonts w:ascii="Times New Roman" w:hAnsi="Times New Roman"/>
          <w:sz w:val="23"/>
          <w:szCs w:val="23"/>
        </w:rPr>
      </w:pPr>
    </w:p>
    <w:p w14:paraId="515B1D99" w14:textId="77777777" w:rsidR="00333ADF" w:rsidRPr="00D7243D" w:rsidRDefault="00333ADF" w:rsidP="00D7243D">
      <w:pPr>
        <w:spacing w:after="0" w:line="240" w:lineRule="auto"/>
        <w:jc w:val="both"/>
        <w:rPr>
          <w:rFonts w:ascii="Times New Roman" w:hAnsi="Times New Roman"/>
          <w:sz w:val="23"/>
          <w:szCs w:val="23"/>
        </w:rPr>
      </w:pPr>
      <w:r w:rsidRPr="00D7243D">
        <w:rPr>
          <w:rFonts w:ascii="Times New Roman" w:hAnsi="Times New Roman"/>
          <w:b/>
          <w:sz w:val="23"/>
          <w:szCs w:val="23"/>
        </w:rPr>
        <w:t>K bodom 10 a 11 [§ 140 ods. 1 písm. b) a § 140 ods. 1 písm. c)]</w:t>
      </w:r>
    </w:p>
    <w:p w14:paraId="2F8B566B" w14:textId="77777777" w:rsidR="00333ADF" w:rsidRPr="00D7243D" w:rsidRDefault="00333ADF" w:rsidP="003B29B4">
      <w:pPr>
        <w:spacing w:after="0" w:line="240" w:lineRule="auto"/>
        <w:jc w:val="both"/>
        <w:rPr>
          <w:rFonts w:ascii="Times New Roman" w:hAnsi="Times New Roman"/>
          <w:sz w:val="23"/>
          <w:szCs w:val="23"/>
        </w:rPr>
      </w:pPr>
      <w:r w:rsidRPr="00D7243D">
        <w:rPr>
          <w:rFonts w:ascii="Times New Roman" w:hAnsi="Times New Roman"/>
          <w:sz w:val="23"/>
          <w:szCs w:val="23"/>
        </w:rPr>
        <w:t xml:space="preserve">V súvislosti s predĺžením obdobia poskytovania „krátkodobého ošetrovného“ uvedenom v bode 6, a to z 10 na 14 dní, sa navrhuje pred zavedením </w:t>
      </w:r>
      <w:r w:rsidRPr="00D7243D">
        <w:rPr>
          <w:rFonts w:ascii="Times New Roman" w:hAnsi="Times New Roman"/>
          <w:kern w:val="28"/>
          <w:sz w:val="23"/>
          <w:szCs w:val="23"/>
        </w:rPr>
        <w:t xml:space="preserve">ročného zúčtovania v sociálnom poistení </w:t>
      </w:r>
      <w:r w:rsidRPr="00D7243D">
        <w:rPr>
          <w:rFonts w:ascii="Times New Roman" w:hAnsi="Times New Roman"/>
          <w:sz w:val="23"/>
          <w:szCs w:val="23"/>
        </w:rPr>
        <w:t xml:space="preserve">primerane upraviť obdobie, do ktorého </w:t>
      </w:r>
      <w:r w:rsidRPr="00D7243D">
        <w:rPr>
          <w:rFonts w:ascii="Times New Roman" w:hAnsi="Times New Roman"/>
          <w:kern w:val="28"/>
          <w:sz w:val="23"/>
          <w:szCs w:val="23"/>
        </w:rPr>
        <w:t>zamestnanec a samostatne zárobkovo činná osoba nie sú povinní platiť poistné na</w:t>
      </w:r>
      <w:r w:rsidRPr="00D7243D">
        <w:rPr>
          <w:rFonts w:ascii="Times New Roman" w:hAnsi="Times New Roman"/>
          <w:sz w:val="23"/>
          <w:szCs w:val="23"/>
        </w:rPr>
        <w:t> nemocenské poistenie, poistné na dôchodkové poistenie a poistné na poistenie v nezamestnanosti, a to do 14. dňa potreby tzv. krátkodobého ošetrovania alebo starostlivosti.</w:t>
      </w:r>
    </w:p>
    <w:p w14:paraId="0F7F0690" w14:textId="1C783030" w:rsidR="00333ADF" w:rsidRPr="00D7243D" w:rsidRDefault="00333ADF" w:rsidP="003B29B4">
      <w:pPr>
        <w:spacing w:after="0" w:line="240" w:lineRule="auto"/>
        <w:jc w:val="both"/>
        <w:rPr>
          <w:rFonts w:ascii="Times New Roman" w:hAnsi="Times New Roman"/>
          <w:kern w:val="28"/>
          <w:sz w:val="23"/>
          <w:szCs w:val="23"/>
        </w:rPr>
      </w:pPr>
      <w:r w:rsidRPr="00D7243D">
        <w:rPr>
          <w:rFonts w:ascii="Times New Roman" w:hAnsi="Times New Roman"/>
          <w:kern w:val="28"/>
          <w:sz w:val="23"/>
          <w:szCs w:val="23"/>
        </w:rPr>
        <w:t xml:space="preserve">V právnej úprave vylúčenia povinnosti platiť poistné na sociálne poistenie sa vo vzťahu k navrhovanému zavedeniu „dlhodobého ošetrovného“ navrhuje zachovať princíp platnej právnej úpravy, v zmysle ktorého sa vylúčenie povinnosti platiť poistné na sociálne poistenie bude vzťahovať aj na obdobie, počas ktorého poistenec bude ošetrovať inú fyzickú osobu z dôvodu </w:t>
      </w:r>
      <w:r w:rsidRPr="00D7243D">
        <w:rPr>
          <w:rFonts w:ascii="Times New Roman" w:hAnsi="Times New Roman"/>
          <w:sz w:val="23"/>
          <w:szCs w:val="23"/>
        </w:rPr>
        <w:t>domácej starostlivosti</w:t>
      </w:r>
      <w:r w:rsidRPr="00D7243D">
        <w:rPr>
          <w:rFonts w:ascii="Times New Roman" w:hAnsi="Times New Roman"/>
          <w:kern w:val="28"/>
          <w:sz w:val="23"/>
          <w:szCs w:val="23"/>
        </w:rPr>
        <w:t xml:space="preserve">, najdlhšie v rozsahu 90 dní.  </w:t>
      </w:r>
      <w:r w:rsidR="00C85E1E">
        <w:rPr>
          <w:rFonts w:ascii="Times New Roman" w:hAnsi="Times New Roman"/>
          <w:sz w:val="23"/>
          <w:szCs w:val="23"/>
        </w:rPr>
        <w:t>Účinnosť týchto ustanovení sa navrhuje na 1. mája 2020.</w:t>
      </w:r>
    </w:p>
    <w:p w14:paraId="172B84ED" w14:textId="77777777" w:rsidR="00333ADF" w:rsidRPr="00D7243D" w:rsidRDefault="00333ADF" w:rsidP="00D7243D">
      <w:pPr>
        <w:spacing w:after="0" w:line="240" w:lineRule="auto"/>
        <w:jc w:val="both"/>
        <w:rPr>
          <w:rFonts w:ascii="Times New Roman" w:hAnsi="Times New Roman"/>
          <w:b/>
          <w:sz w:val="23"/>
          <w:szCs w:val="23"/>
        </w:rPr>
      </w:pPr>
    </w:p>
    <w:p w14:paraId="7B973DED" w14:textId="77777777" w:rsidR="00333ADF" w:rsidRPr="00D7243D" w:rsidRDefault="00333ADF" w:rsidP="00D7243D">
      <w:pPr>
        <w:spacing w:after="0" w:line="240" w:lineRule="auto"/>
        <w:jc w:val="both"/>
        <w:rPr>
          <w:rFonts w:ascii="Times New Roman" w:hAnsi="Times New Roman"/>
          <w:b/>
          <w:sz w:val="23"/>
          <w:szCs w:val="23"/>
        </w:rPr>
      </w:pPr>
      <w:r w:rsidRPr="00D7243D">
        <w:rPr>
          <w:rFonts w:ascii="Times New Roman" w:hAnsi="Times New Roman"/>
          <w:b/>
          <w:sz w:val="23"/>
          <w:szCs w:val="23"/>
        </w:rPr>
        <w:t>K bodu 14 (§ 293ej)</w:t>
      </w:r>
    </w:p>
    <w:p w14:paraId="742FB863" w14:textId="5BD80383" w:rsidR="00333ADF" w:rsidRPr="00D7243D" w:rsidRDefault="00333ADF" w:rsidP="003B29B4">
      <w:pPr>
        <w:spacing w:after="0" w:line="240" w:lineRule="auto"/>
        <w:jc w:val="both"/>
        <w:rPr>
          <w:rFonts w:ascii="Times New Roman" w:eastAsia="Calibri" w:hAnsi="Times New Roman"/>
          <w:sz w:val="23"/>
          <w:szCs w:val="23"/>
        </w:rPr>
      </w:pPr>
      <w:r w:rsidRPr="00D7243D">
        <w:rPr>
          <w:rFonts w:ascii="Times New Roman" w:eastAsia="Calibri" w:hAnsi="Times New Roman"/>
          <w:sz w:val="23"/>
          <w:szCs w:val="23"/>
        </w:rPr>
        <w:t>Návrhom prechodného ustanovenia sa predlžujú účinky predchádzajúcej právnej úpravy prerušenia povinného poistenia a vylúčenia povinnosti platiť poistné na sociálne poistenie na prípady, v ktorých nárok na dávku v tr</w:t>
      </w:r>
      <w:r w:rsidR="00382362">
        <w:rPr>
          <w:rFonts w:ascii="Times New Roman" w:eastAsia="Calibri" w:hAnsi="Times New Roman"/>
          <w:sz w:val="23"/>
          <w:szCs w:val="23"/>
        </w:rPr>
        <w:t>vaní 10 dní zanikol najneskôr 30</w:t>
      </w:r>
      <w:r w:rsidRPr="00D7243D">
        <w:rPr>
          <w:rFonts w:ascii="Times New Roman" w:eastAsia="Calibri" w:hAnsi="Times New Roman"/>
          <w:sz w:val="23"/>
          <w:szCs w:val="23"/>
        </w:rPr>
        <w:t xml:space="preserve">. </w:t>
      </w:r>
      <w:r w:rsidR="00382362">
        <w:rPr>
          <w:rFonts w:ascii="Times New Roman" w:eastAsia="Calibri" w:hAnsi="Times New Roman"/>
          <w:sz w:val="23"/>
          <w:szCs w:val="23"/>
        </w:rPr>
        <w:t>apríla</w:t>
      </w:r>
      <w:r w:rsidRPr="00D7243D">
        <w:rPr>
          <w:rFonts w:ascii="Times New Roman" w:eastAsia="Calibri" w:hAnsi="Times New Roman"/>
          <w:sz w:val="23"/>
          <w:szCs w:val="23"/>
        </w:rPr>
        <w:t xml:space="preserve"> 2020. V prípade absencie navrhovaného prechodného ustanovenia by zamestnávateľ a </w:t>
      </w:r>
      <w:r w:rsidRPr="00D7243D">
        <w:rPr>
          <w:rFonts w:ascii="Times New Roman" w:hAnsi="Times New Roman"/>
          <w:kern w:val="28"/>
          <w:sz w:val="23"/>
          <w:szCs w:val="23"/>
        </w:rPr>
        <w:t>samostatne zárobkovo činná osoba</w:t>
      </w:r>
      <w:r w:rsidRPr="00D7243D">
        <w:rPr>
          <w:rFonts w:ascii="Times New Roman" w:eastAsia="Calibri" w:hAnsi="Times New Roman"/>
          <w:sz w:val="23"/>
          <w:szCs w:val="23"/>
        </w:rPr>
        <w:t xml:space="preserve"> museli oznámiť vznik prerušenia povinného poistenia podľa zákona účinného pred 1. </w:t>
      </w:r>
      <w:r w:rsidR="00382362">
        <w:rPr>
          <w:rFonts w:ascii="Times New Roman" w:eastAsia="Calibri" w:hAnsi="Times New Roman"/>
          <w:sz w:val="23"/>
          <w:szCs w:val="23"/>
        </w:rPr>
        <w:t>májom</w:t>
      </w:r>
      <w:r w:rsidRPr="00D7243D">
        <w:rPr>
          <w:rFonts w:ascii="Times New Roman" w:eastAsia="Calibri" w:hAnsi="Times New Roman"/>
          <w:sz w:val="23"/>
          <w:szCs w:val="23"/>
        </w:rPr>
        <w:t xml:space="preserve"> 2020 a znovu plniť oznamovacie povinnosti vo vzťahu k prerušeniu poistenia podľa zákona účinného od 1. </w:t>
      </w:r>
      <w:r w:rsidR="00C85E1E">
        <w:rPr>
          <w:rFonts w:ascii="Times New Roman" w:eastAsia="Calibri" w:hAnsi="Times New Roman"/>
          <w:sz w:val="23"/>
          <w:szCs w:val="23"/>
        </w:rPr>
        <w:t>mája</w:t>
      </w:r>
      <w:r w:rsidRPr="00D7243D">
        <w:rPr>
          <w:rFonts w:ascii="Times New Roman" w:eastAsia="Calibri" w:hAnsi="Times New Roman"/>
          <w:sz w:val="23"/>
          <w:szCs w:val="23"/>
        </w:rPr>
        <w:t xml:space="preserve"> 2020. </w:t>
      </w:r>
    </w:p>
    <w:p w14:paraId="65C1A194" w14:textId="12BD11BD" w:rsidR="00333ADF" w:rsidRPr="00D7243D" w:rsidRDefault="00333ADF" w:rsidP="003B29B4">
      <w:pPr>
        <w:spacing w:after="0" w:line="240" w:lineRule="auto"/>
        <w:jc w:val="both"/>
        <w:rPr>
          <w:rFonts w:ascii="Times New Roman" w:eastAsia="Calibri" w:hAnsi="Times New Roman"/>
          <w:sz w:val="23"/>
          <w:szCs w:val="23"/>
        </w:rPr>
      </w:pPr>
      <w:r w:rsidRPr="00D7243D">
        <w:rPr>
          <w:rFonts w:ascii="Times New Roman" w:eastAsia="Calibri" w:hAnsi="Times New Roman"/>
          <w:sz w:val="23"/>
          <w:szCs w:val="23"/>
        </w:rPr>
        <w:t xml:space="preserve">Vzhľadom na nadväznosť prerušenia poistenia na vylúčenie povinnosti platiť poistné a na aplikáciu jednej zásady v súvisiacich situáciách sa účinky predchádzajúcej právnej úpravy navrhujú predĺžiť aj vo vzťahu k vylúčeniu povinnosti platiť poistné. </w:t>
      </w:r>
    </w:p>
    <w:p w14:paraId="50608F18" w14:textId="77777777" w:rsidR="00333ADF" w:rsidRPr="00D7243D" w:rsidRDefault="00333ADF" w:rsidP="003B29B4">
      <w:pPr>
        <w:spacing w:after="0" w:line="240" w:lineRule="auto"/>
        <w:jc w:val="both"/>
        <w:rPr>
          <w:rFonts w:ascii="Times New Roman" w:eastAsia="Calibri" w:hAnsi="Times New Roman"/>
          <w:sz w:val="23"/>
          <w:szCs w:val="23"/>
        </w:rPr>
      </w:pPr>
      <w:r w:rsidRPr="00D7243D">
        <w:rPr>
          <w:rFonts w:ascii="Times New Roman" w:eastAsia="Calibri" w:hAnsi="Times New Roman"/>
          <w:sz w:val="23"/>
          <w:szCs w:val="23"/>
        </w:rPr>
        <w:t>Navrhovanou právnou úpravou sa zamedzuje nadmernej administratívnej záťaži zamestnávateľov a </w:t>
      </w:r>
      <w:r w:rsidRPr="00D7243D">
        <w:rPr>
          <w:rFonts w:ascii="Times New Roman" w:hAnsi="Times New Roman"/>
          <w:kern w:val="28"/>
          <w:sz w:val="23"/>
          <w:szCs w:val="23"/>
        </w:rPr>
        <w:t>samostatne zárobkovo činných osôb</w:t>
      </w:r>
      <w:r w:rsidRPr="00D7243D">
        <w:rPr>
          <w:rFonts w:ascii="Times New Roman" w:eastAsia="Calibri" w:hAnsi="Times New Roman"/>
          <w:sz w:val="23"/>
          <w:szCs w:val="23"/>
        </w:rPr>
        <w:t>.</w:t>
      </w:r>
    </w:p>
    <w:p w14:paraId="235E6DE0" w14:textId="77777777" w:rsidR="00333ADF" w:rsidRPr="00D7243D" w:rsidRDefault="00333ADF" w:rsidP="00D7243D">
      <w:pPr>
        <w:spacing w:after="0" w:line="240" w:lineRule="auto"/>
        <w:jc w:val="both"/>
        <w:rPr>
          <w:rFonts w:ascii="Times New Roman" w:hAnsi="Times New Roman"/>
          <w:sz w:val="23"/>
          <w:szCs w:val="23"/>
        </w:rPr>
      </w:pPr>
    </w:p>
    <w:p w14:paraId="3C5F2367" w14:textId="77777777" w:rsidR="00644286" w:rsidRPr="003B29B4" w:rsidRDefault="003B29B4" w:rsidP="00D7243D">
      <w:pPr>
        <w:spacing w:after="0" w:line="240" w:lineRule="auto"/>
        <w:jc w:val="both"/>
        <w:rPr>
          <w:rFonts w:ascii="Times New Roman" w:hAnsi="Times New Roman"/>
          <w:b/>
          <w:sz w:val="23"/>
          <w:szCs w:val="23"/>
          <w:u w:val="single"/>
        </w:rPr>
      </w:pPr>
      <w:r w:rsidRPr="003B29B4">
        <w:rPr>
          <w:rFonts w:ascii="Times New Roman" w:hAnsi="Times New Roman"/>
          <w:b/>
          <w:sz w:val="23"/>
          <w:szCs w:val="23"/>
          <w:u w:val="single"/>
        </w:rPr>
        <w:t>K č</w:t>
      </w:r>
      <w:r w:rsidR="00333ADF" w:rsidRPr="003B29B4">
        <w:rPr>
          <w:rFonts w:ascii="Times New Roman" w:hAnsi="Times New Roman"/>
          <w:b/>
          <w:sz w:val="23"/>
          <w:szCs w:val="23"/>
          <w:u w:val="single"/>
        </w:rPr>
        <w:t>lánk</w:t>
      </w:r>
      <w:r w:rsidRPr="003B29B4">
        <w:rPr>
          <w:rFonts w:ascii="Times New Roman" w:hAnsi="Times New Roman"/>
          <w:b/>
          <w:sz w:val="23"/>
          <w:szCs w:val="23"/>
          <w:u w:val="single"/>
        </w:rPr>
        <w:t>u</w:t>
      </w:r>
      <w:r w:rsidR="00333ADF" w:rsidRPr="003B29B4">
        <w:rPr>
          <w:rFonts w:ascii="Times New Roman" w:hAnsi="Times New Roman"/>
          <w:b/>
          <w:sz w:val="23"/>
          <w:szCs w:val="23"/>
          <w:u w:val="single"/>
        </w:rPr>
        <w:t xml:space="preserve"> IV (zákon č. 576/2004 Z. z. o zdravotnej starostlivosti)</w:t>
      </w:r>
    </w:p>
    <w:p w14:paraId="28DE0102" w14:textId="77777777" w:rsidR="00333ADF" w:rsidRPr="00D7243D" w:rsidRDefault="00333ADF" w:rsidP="00D7243D">
      <w:pPr>
        <w:spacing w:after="0" w:line="240" w:lineRule="auto"/>
        <w:jc w:val="both"/>
        <w:rPr>
          <w:rFonts w:ascii="Times New Roman" w:hAnsi="Times New Roman"/>
          <w:b/>
          <w:sz w:val="23"/>
          <w:szCs w:val="23"/>
        </w:rPr>
      </w:pPr>
      <w:r w:rsidRPr="00D7243D">
        <w:rPr>
          <w:rFonts w:ascii="Times New Roman" w:hAnsi="Times New Roman"/>
          <w:b/>
          <w:sz w:val="23"/>
          <w:szCs w:val="23"/>
        </w:rPr>
        <w:t>K bodu 1 (§ 2 ods. 34)</w:t>
      </w:r>
    </w:p>
    <w:p w14:paraId="67D9745A" w14:textId="2E0C92F0" w:rsidR="00333ADF" w:rsidRPr="00D7243D" w:rsidRDefault="00333ADF" w:rsidP="00D7243D">
      <w:pPr>
        <w:spacing w:after="0" w:line="240" w:lineRule="auto"/>
        <w:jc w:val="both"/>
        <w:rPr>
          <w:rFonts w:ascii="Times New Roman" w:hAnsi="Times New Roman"/>
          <w:sz w:val="23"/>
          <w:szCs w:val="23"/>
        </w:rPr>
      </w:pPr>
      <w:r w:rsidRPr="00D7243D">
        <w:rPr>
          <w:rFonts w:ascii="Times New Roman" w:hAnsi="Times New Roman"/>
          <w:sz w:val="23"/>
          <w:szCs w:val="23"/>
        </w:rPr>
        <w:t xml:space="preserve">V rámci ústavnej zdravotnej starostlivosti v nemocnici, liečebni alebo v hospici sa definuje následná ústavná zdravotná starostlivosť ako zdravotná starostlivosť, ktorá sa poskytuje osobe, ktorej bola stanovená základná diagnóza a došlo k stabilizácii jej zdravotného stavu pri náhlej chorobe alebo pri náhlom zhoršení zdravotného stavu alebo pri zhoršení chronickej choroby a jej stav vyžaduje doliečenie </w:t>
      </w:r>
      <w:r w:rsidR="008E6923">
        <w:rPr>
          <w:rFonts w:ascii="Times New Roman" w:hAnsi="Times New Roman"/>
          <w:sz w:val="23"/>
          <w:szCs w:val="23"/>
        </w:rPr>
        <w:t xml:space="preserve">ústavnou zdravotnou starostlivosťou </w:t>
      </w:r>
      <w:r w:rsidRPr="00D7243D">
        <w:rPr>
          <w:rFonts w:ascii="Times New Roman" w:hAnsi="Times New Roman"/>
          <w:sz w:val="23"/>
          <w:szCs w:val="23"/>
        </w:rPr>
        <w:t>alebo posky</w:t>
      </w:r>
      <w:r w:rsidR="003B29B4">
        <w:rPr>
          <w:rFonts w:ascii="Times New Roman" w:hAnsi="Times New Roman"/>
          <w:sz w:val="23"/>
          <w:szCs w:val="23"/>
        </w:rPr>
        <w:t>tnutie liečebnej rehabilitácie. Z</w:t>
      </w:r>
      <w:r w:rsidRPr="00D7243D">
        <w:rPr>
          <w:rFonts w:ascii="Times New Roman" w:hAnsi="Times New Roman"/>
          <w:sz w:val="23"/>
          <w:szCs w:val="23"/>
        </w:rPr>
        <w:t xml:space="preserve">avádza </w:t>
      </w:r>
      <w:r w:rsidR="003B29B4">
        <w:rPr>
          <w:rFonts w:ascii="Times New Roman" w:hAnsi="Times New Roman"/>
          <w:sz w:val="23"/>
          <w:szCs w:val="23"/>
        </w:rPr>
        <w:t xml:space="preserve">sa </w:t>
      </w:r>
      <w:r w:rsidRPr="00D7243D">
        <w:rPr>
          <w:rFonts w:ascii="Times New Roman" w:hAnsi="Times New Roman"/>
          <w:sz w:val="23"/>
          <w:szCs w:val="23"/>
        </w:rPr>
        <w:t>pojem následná ústavná zdravotná starostlivosť, ktorá v kombinác</w:t>
      </w:r>
      <w:r w:rsidR="00382362">
        <w:rPr>
          <w:rFonts w:ascii="Times New Roman" w:hAnsi="Times New Roman"/>
          <w:sz w:val="23"/>
          <w:szCs w:val="23"/>
        </w:rPr>
        <w:t xml:space="preserve">ii so stanovením doby liečenia </w:t>
      </w:r>
      <w:r w:rsidRPr="00D7243D">
        <w:rPr>
          <w:rFonts w:ascii="Times New Roman" w:hAnsi="Times New Roman"/>
          <w:sz w:val="23"/>
          <w:szCs w:val="23"/>
        </w:rPr>
        <w:t>vytvára priestor pre rodinných príslušníkov pripraviť sa na príchod svojho blízkeho z nemocnice.</w:t>
      </w:r>
    </w:p>
    <w:p w14:paraId="1C519D9A" w14:textId="77777777" w:rsidR="00333ADF" w:rsidRPr="00D7243D" w:rsidRDefault="00333ADF" w:rsidP="00D7243D">
      <w:pPr>
        <w:spacing w:after="0" w:line="240" w:lineRule="auto"/>
        <w:jc w:val="both"/>
        <w:rPr>
          <w:rFonts w:ascii="Times New Roman" w:hAnsi="Times New Roman"/>
          <w:b/>
          <w:sz w:val="23"/>
          <w:szCs w:val="23"/>
        </w:rPr>
      </w:pPr>
    </w:p>
    <w:p w14:paraId="0217EEEC" w14:textId="77777777" w:rsidR="00333ADF" w:rsidRPr="00D7243D" w:rsidRDefault="00333ADF" w:rsidP="00D7243D">
      <w:pPr>
        <w:spacing w:after="0" w:line="240" w:lineRule="auto"/>
        <w:jc w:val="both"/>
        <w:rPr>
          <w:rFonts w:ascii="Times New Roman" w:hAnsi="Times New Roman"/>
          <w:b/>
          <w:sz w:val="23"/>
          <w:szCs w:val="23"/>
        </w:rPr>
      </w:pPr>
      <w:r w:rsidRPr="00D7243D">
        <w:rPr>
          <w:rFonts w:ascii="Times New Roman" w:hAnsi="Times New Roman"/>
          <w:b/>
          <w:sz w:val="23"/>
          <w:szCs w:val="23"/>
        </w:rPr>
        <w:lastRenderedPageBreak/>
        <w:t>K bodu 2 (§ 3 ods. 1 druhá veta)</w:t>
      </w:r>
    </w:p>
    <w:p w14:paraId="6B357C45" w14:textId="77777777" w:rsidR="00333ADF" w:rsidRPr="00D7243D" w:rsidRDefault="00333ADF" w:rsidP="00D7243D">
      <w:pPr>
        <w:spacing w:after="0" w:line="240" w:lineRule="auto"/>
        <w:rPr>
          <w:rFonts w:ascii="Times New Roman" w:hAnsi="Times New Roman"/>
          <w:sz w:val="23"/>
          <w:szCs w:val="23"/>
        </w:rPr>
      </w:pPr>
      <w:r w:rsidRPr="00D7243D">
        <w:rPr>
          <w:rFonts w:ascii="Times New Roman" w:hAnsi="Times New Roman"/>
          <w:sz w:val="23"/>
          <w:szCs w:val="23"/>
        </w:rPr>
        <w:t>Špecifikuje sa obsah zoznamu zdravotných výkonov z dôvodu jeho prehľadnosti a s prihliadnutím na požiadavky aplikačnej praxe.</w:t>
      </w:r>
    </w:p>
    <w:p w14:paraId="7DED472B" w14:textId="77777777" w:rsidR="00333ADF" w:rsidRPr="00D7243D" w:rsidRDefault="00333ADF" w:rsidP="00D7243D">
      <w:pPr>
        <w:spacing w:after="0" w:line="240" w:lineRule="auto"/>
        <w:jc w:val="both"/>
        <w:rPr>
          <w:rFonts w:ascii="Times New Roman" w:hAnsi="Times New Roman"/>
          <w:b/>
          <w:sz w:val="23"/>
          <w:szCs w:val="23"/>
        </w:rPr>
      </w:pPr>
    </w:p>
    <w:p w14:paraId="12D04751" w14:textId="77777777" w:rsidR="00FA0BD0" w:rsidRPr="00FA0BD0" w:rsidRDefault="00333ADF" w:rsidP="00C27394">
      <w:pPr>
        <w:spacing w:after="0" w:line="240" w:lineRule="auto"/>
        <w:jc w:val="both"/>
        <w:rPr>
          <w:rFonts w:ascii="Times New Roman" w:hAnsi="Times New Roman"/>
          <w:b/>
          <w:sz w:val="23"/>
          <w:szCs w:val="23"/>
        </w:rPr>
      </w:pPr>
      <w:r w:rsidRPr="00FA0BD0">
        <w:rPr>
          <w:rFonts w:ascii="Times New Roman" w:hAnsi="Times New Roman"/>
          <w:b/>
          <w:sz w:val="23"/>
          <w:szCs w:val="23"/>
        </w:rPr>
        <w:t xml:space="preserve">K bodu 3 (§ </w:t>
      </w:r>
      <w:r w:rsidR="008E6923" w:rsidRPr="00FA0BD0">
        <w:rPr>
          <w:rFonts w:ascii="Times New Roman" w:hAnsi="Times New Roman"/>
          <w:b/>
          <w:sz w:val="23"/>
          <w:szCs w:val="23"/>
        </w:rPr>
        <w:t>8</w:t>
      </w:r>
      <w:r w:rsidRPr="00FA0BD0">
        <w:rPr>
          <w:rFonts w:ascii="Times New Roman" w:hAnsi="Times New Roman"/>
          <w:b/>
          <w:sz w:val="23"/>
          <w:szCs w:val="23"/>
        </w:rPr>
        <w:t xml:space="preserve"> ods. </w:t>
      </w:r>
      <w:r w:rsidR="008E6923" w:rsidRPr="00FA0BD0">
        <w:rPr>
          <w:rFonts w:ascii="Times New Roman" w:hAnsi="Times New Roman"/>
          <w:b/>
          <w:sz w:val="23"/>
          <w:szCs w:val="23"/>
        </w:rPr>
        <w:t>7</w:t>
      </w:r>
      <w:r w:rsidRPr="00FA0BD0">
        <w:rPr>
          <w:rFonts w:ascii="Times New Roman" w:hAnsi="Times New Roman"/>
          <w:b/>
          <w:sz w:val="23"/>
          <w:szCs w:val="23"/>
        </w:rPr>
        <w:t>)</w:t>
      </w:r>
    </w:p>
    <w:p w14:paraId="5B4CAA4B" w14:textId="6098D203" w:rsidR="00212F63" w:rsidRPr="00FA0BD0" w:rsidRDefault="005F6647" w:rsidP="00C27394">
      <w:pPr>
        <w:spacing w:after="0" w:line="240" w:lineRule="auto"/>
        <w:jc w:val="both"/>
        <w:rPr>
          <w:rFonts w:ascii="Times New Roman" w:hAnsi="Times New Roman"/>
        </w:rPr>
      </w:pPr>
      <w:r w:rsidRPr="00FA0BD0">
        <w:rPr>
          <w:rFonts w:ascii="Times New Roman" w:hAnsi="Times New Roman"/>
        </w:rPr>
        <w:t xml:space="preserve">V nadväznosti na navrhované úpravy v § 12b, navrhuje sa, aby </w:t>
      </w:r>
      <w:r w:rsidR="00FA0BD0" w:rsidRPr="00FA0BD0">
        <w:rPr>
          <w:rFonts w:ascii="Times New Roman" w:hAnsi="Times New Roman"/>
        </w:rPr>
        <w:t>poskytovanie ošetrovateľskej starostlivosti agentúrami</w:t>
      </w:r>
      <w:r w:rsidRPr="00FA0BD0">
        <w:rPr>
          <w:rFonts w:ascii="Times New Roman" w:hAnsi="Times New Roman"/>
        </w:rPr>
        <w:t xml:space="preserve"> domácej ošetrovateľskej starostlivosti</w:t>
      </w:r>
      <w:r w:rsidR="00FA0BD0">
        <w:rPr>
          <w:rFonts w:ascii="Times New Roman" w:hAnsi="Times New Roman"/>
        </w:rPr>
        <w:t>,</w:t>
      </w:r>
      <w:r w:rsidRPr="00FA0BD0">
        <w:rPr>
          <w:rFonts w:ascii="Times New Roman" w:hAnsi="Times New Roman"/>
        </w:rPr>
        <w:t xml:space="preserve"> mohli indikovať okrem všeobecných lekárov aj ošetrujúci lekári špecialisti</w:t>
      </w:r>
      <w:r w:rsidR="00382362">
        <w:rPr>
          <w:rFonts w:ascii="Times New Roman" w:hAnsi="Times New Roman"/>
        </w:rPr>
        <w:t>, lekári ústavnej starostlivosti a sestry a pôrodné asistentky ústavnej starostlivosti</w:t>
      </w:r>
      <w:r w:rsidRPr="00FA0BD0">
        <w:rPr>
          <w:rFonts w:ascii="Times New Roman" w:hAnsi="Times New Roman"/>
        </w:rPr>
        <w:t xml:space="preserve">. </w:t>
      </w:r>
    </w:p>
    <w:p w14:paraId="272DDE1B" w14:textId="77777777" w:rsidR="00333ADF" w:rsidRDefault="00333ADF" w:rsidP="00D7243D">
      <w:pPr>
        <w:spacing w:after="0" w:line="240" w:lineRule="auto"/>
        <w:jc w:val="both"/>
        <w:rPr>
          <w:rFonts w:ascii="Times New Roman" w:hAnsi="Times New Roman"/>
          <w:sz w:val="23"/>
          <w:szCs w:val="23"/>
        </w:rPr>
      </w:pPr>
    </w:p>
    <w:p w14:paraId="25AE8A00" w14:textId="77777777" w:rsidR="00333ADF" w:rsidRPr="00D7243D" w:rsidRDefault="00333ADF" w:rsidP="00D7243D">
      <w:pPr>
        <w:spacing w:after="0" w:line="240" w:lineRule="auto"/>
        <w:jc w:val="both"/>
        <w:rPr>
          <w:rFonts w:ascii="Times New Roman" w:hAnsi="Times New Roman"/>
          <w:b/>
          <w:sz w:val="23"/>
          <w:szCs w:val="23"/>
        </w:rPr>
      </w:pPr>
      <w:r w:rsidRPr="00D7243D">
        <w:rPr>
          <w:rFonts w:ascii="Times New Roman" w:hAnsi="Times New Roman"/>
          <w:b/>
          <w:sz w:val="23"/>
          <w:szCs w:val="23"/>
        </w:rPr>
        <w:t>K bodu 4 (§ 9 ods. 2 a 3)</w:t>
      </w:r>
    </w:p>
    <w:p w14:paraId="33F0F3D3" w14:textId="61BDA9A9" w:rsidR="00333ADF" w:rsidRPr="00D7243D" w:rsidRDefault="00333ADF" w:rsidP="00D7243D">
      <w:pPr>
        <w:spacing w:after="0" w:line="240" w:lineRule="auto"/>
        <w:jc w:val="both"/>
        <w:rPr>
          <w:rFonts w:ascii="Times New Roman" w:hAnsi="Times New Roman"/>
          <w:sz w:val="23"/>
          <w:szCs w:val="23"/>
        </w:rPr>
      </w:pPr>
      <w:r w:rsidRPr="00D7243D">
        <w:rPr>
          <w:rFonts w:ascii="Times New Roman" w:hAnsi="Times New Roman"/>
          <w:sz w:val="23"/>
          <w:szCs w:val="23"/>
        </w:rPr>
        <w:t xml:space="preserve">Ustanovuje sa a definuje sa, že následná ústavná zdravotná starostlivosť </w:t>
      </w:r>
      <w:r w:rsidR="003B29B4">
        <w:rPr>
          <w:rFonts w:ascii="Times New Roman" w:hAnsi="Times New Roman"/>
          <w:sz w:val="23"/>
          <w:szCs w:val="23"/>
        </w:rPr>
        <w:t xml:space="preserve">sa poskytuje </w:t>
      </w:r>
      <w:r w:rsidRPr="00D7243D">
        <w:rPr>
          <w:rFonts w:ascii="Times New Roman" w:hAnsi="Times New Roman"/>
          <w:sz w:val="23"/>
          <w:szCs w:val="23"/>
        </w:rPr>
        <w:t>v rámci poskytovania ústavnej zdravotnej starostlivosti. Oproti súčasnému stavu, kedy nemocnice z rôznych dôvodov prepúšťajú z hospitalizácie pacientov v čo najskoršom čase, sa návrhom zákona ustanovuje, že sa následná</w:t>
      </w:r>
      <w:r w:rsidR="003B29B4">
        <w:rPr>
          <w:rFonts w:ascii="Times New Roman" w:hAnsi="Times New Roman"/>
          <w:sz w:val="23"/>
          <w:szCs w:val="23"/>
        </w:rPr>
        <w:t xml:space="preserve"> ústavná </w:t>
      </w:r>
      <w:r w:rsidRPr="00D7243D">
        <w:rPr>
          <w:rFonts w:ascii="Times New Roman" w:hAnsi="Times New Roman"/>
          <w:sz w:val="23"/>
          <w:szCs w:val="23"/>
        </w:rPr>
        <w:t>starostlivosť, kedy sa má pacient vyliečiť</w:t>
      </w:r>
      <w:r w:rsidR="005F6647">
        <w:rPr>
          <w:rFonts w:ascii="Times New Roman" w:hAnsi="Times New Roman"/>
          <w:sz w:val="23"/>
          <w:szCs w:val="23"/>
        </w:rPr>
        <w:t xml:space="preserve"> tak, aby mohol byť prepustený do ambulantnej starostlivosti</w:t>
      </w:r>
      <w:r w:rsidRPr="00D7243D">
        <w:rPr>
          <w:rFonts w:ascii="Times New Roman" w:hAnsi="Times New Roman"/>
          <w:sz w:val="23"/>
          <w:szCs w:val="23"/>
        </w:rPr>
        <w:t>, poskytuj</w:t>
      </w:r>
      <w:r w:rsidR="003B29B4">
        <w:rPr>
          <w:rFonts w:ascii="Times New Roman" w:hAnsi="Times New Roman"/>
          <w:sz w:val="23"/>
          <w:szCs w:val="23"/>
        </w:rPr>
        <w:t>e na tri mesiace. V tejto lehote</w:t>
      </w:r>
      <w:r w:rsidRPr="00D7243D">
        <w:rPr>
          <w:rFonts w:ascii="Times New Roman" w:hAnsi="Times New Roman"/>
          <w:sz w:val="23"/>
          <w:szCs w:val="23"/>
        </w:rPr>
        <w:t xml:space="preserve"> by malo dôjsť k úplnému vyliečeniu. V prípade napríklad bdelých kóm sa lehota predlžuje podľa potreby</w:t>
      </w:r>
      <w:r w:rsidR="005F6647">
        <w:rPr>
          <w:rFonts w:ascii="Times New Roman" w:hAnsi="Times New Roman"/>
          <w:sz w:val="23"/>
          <w:szCs w:val="23"/>
        </w:rPr>
        <w:t xml:space="preserve"> na základe indikácie konzília a po predchádzajúcom súhlase zdravotnej poisťovne</w:t>
      </w:r>
      <w:r w:rsidRPr="00D7243D">
        <w:rPr>
          <w:rFonts w:ascii="Times New Roman" w:hAnsi="Times New Roman"/>
          <w:sz w:val="23"/>
          <w:szCs w:val="23"/>
        </w:rPr>
        <w:t xml:space="preserve">. Následná </w:t>
      </w:r>
      <w:r w:rsidR="003B29B4">
        <w:rPr>
          <w:rFonts w:ascii="Times New Roman" w:hAnsi="Times New Roman"/>
          <w:sz w:val="23"/>
          <w:szCs w:val="23"/>
        </w:rPr>
        <w:t xml:space="preserve">ústavná </w:t>
      </w:r>
      <w:r w:rsidRPr="00D7243D">
        <w:rPr>
          <w:rFonts w:ascii="Times New Roman" w:hAnsi="Times New Roman"/>
          <w:sz w:val="23"/>
          <w:szCs w:val="23"/>
        </w:rPr>
        <w:t>starostlivosť sa bude poskytovať na týchto oddeleniach nemocnice</w:t>
      </w:r>
    </w:p>
    <w:p w14:paraId="3DC6A69E" w14:textId="77777777" w:rsidR="00333ADF" w:rsidRPr="00D7243D" w:rsidRDefault="00333ADF" w:rsidP="00D7243D">
      <w:pPr>
        <w:spacing w:after="0" w:line="240" w:lineRule="auto"/>
        <w:jc w:val="both"/>
        <w:rPr>
          <w:rFonts w:ascii="Times New Roman" w:hAnsi="Times New Roman"/>
          <w:sz w:val="23"/>
          <w:szCs w:val="23"/>
        </w:rPr>
      </w:pPr>
      <w:r w:rsidRPr="00D7243D">
        <w:rPr>
          <w:rFonts w:ascii="Times New Roman" w:hAnsi="Times New Roman"/>
          <w:sz w:val="23"/>
          <w:szCs w:val="23"/>
        </w:rPr>
        <w:t>1.</w:t>
      </w:r>
      <w:r w:rsidRPr="00D7243D">
        <w:rPr>
          <w:rFonts w:ascii="Times New Roman" w:hAnsi="Times New Roman"/>
          <w:sz w:val="23"/>
          <w:szCs w:val="23"/>
        </w:rPr>
        <w:tab/>
        <w:t>oddelenie dlhodobo chorých</w:t>
      </w:r>
    </w:p>
    <w:p w14:paraId="08F2C163" w14:textId="77777777" w:rsidR="00333ADF" w:rsidRPr="00D7243D" w:rsidRDefault="00333ADF" w:rsidP="00D7243D">
      <w:pPr>
        <w:spacing w:after="0" w:line="240" w:lineRule="auto"/>
        <w:jc w:val="both"/>
        <w:rPr>
          <w:rFonts w:ascii="Times New Roman" w:hAnsi="Times New Roman"/>
          <w:sz w:val="23"/>
          <w:szCs w:val="23"/>
        </w:rPr>
      </w:pPr>
      <w:r w:rsidRPr="00D7243D">
        <w:rPr>
          <w:rFonts w:ascii="Times New Roman" w:hAnsi="Times New Roman"/>
          <w:sz w:val="23"/>
          <w:szCs w:val="23"/>
        </w:rPr>
        <w:t>2.</w:t>
      </w:r>
      <w:r w:rsidRPr="00D7243D">
        <w:rPr>
          <w:rFonts w:ascii="Times New Roman" w:hAnsi="Times New Roman"/>
          <w:sz w:val="23"/>
          <w:szCs w:val="23"/>
        </w:rPr>
        <w:tab/>
        <w:t>doliečovacie oddelenie</w:t>
      </w:r>
    </w:p>
    <w:p w14:paraId="63F1991A" w14:textId="77777777" w:rsidR="00333ADF" w:rsidRPr="00D7243D" w:rsidRDefault="00333ADF" w:rsidP="00D7243D">
      <w:pPr>
        <w:spacing w:after="0" w:line="240" w:lineRule="auto"/>
        <w:jc w:val="both"/>
        <w:rPr>
          <w:rFonts w:ascii="Times New Roman" w:hAnsi="Times New Roman"/>
          <w:sz w:val="23"/>
          <w:szCs w:val="23"/>
        </w:rPr>
      </w:pPr>
      <w:r w:rsidRPr="00D7243D">
        <w:rPr>
          <w:rFonts w:ascii="Times New Roman" w:hAnsi="Times New Roman"/>
          <w:sz w:val="23"/>
          <w:szCs w:val="23"/>
        </w:rPr>
        <w:t>3.</w:t>
      </w:r>
      <w:r w:rsidRPr="00D7243D">
        <w:rPr>
          <w:rFonts w:ascii="Times New Roman" w:hAnsi="Times New Roman"/>
          <w:sz w:val="23"/>
          <w:szCs w:val="23"/>
        </w:rPr>
        <w:tab/>
        <w:t>oddelenie paliatívnej medicíny</w:t>
      </w:r>
    </w:p>
    <w:p w14:paraId="468B65BE" w14:textId="77777777" w:rsidR="00333ADF" w:rsidRPr="00D7243D" w:rsidRDefault="00333ADF" w:rsidP="00D7243D">
      <w:pPr>
        <w:spacing w:after="0" w:line="240" w:lineRule="auto"/>
        <w:jc w:val="both"/>
        <w:rPr>
          <w:rFonts w:ascii="Times New Roman" w:hAnsi="Times New Roman"/>
          <w:sz w:val="23"/>
          <w:szCs w:val="23"/>
        </w:rPr>
      </w:pPr>
      <w:r w:rsidRPr="00D7243D">
        <w:rPr>
          <w:rFonts w:ascii="Times New Roman" w:hAnsi="Times New Roman"/>
          <w:sz w:val="23"/>
          <w:szCs w:val="23"/>
        </w:rPr>
        <w:t>4.</w:t>
      </w:r>
      <w:r w:rsidRPr="00D7243D">
        <w:rPr>
          <w:rFonts w:ascii="Times New Roman" w:hAnsi="Times New Roman"/>
          <w:sz w:val="23"/>
          <w:szCs w:val="23"/>
        </w:rPr>
        <w:tab/>
        <w:t>oddelenie fyziatrie, balneológi</w:t>
      </w:r>
      <w:r w:rsidR="009F282A">
        <w:rPr>
          <w:rFonts w:ascii="Times New Roman" w:hAnsi="Times New Roman"/>
          <w:sz w:val="23"/>
          <w:szCs w:val="23"/>
        </w:rPr>
        <w:t>e</w:t>
      </w:r>
      <w:r w:rsidRPr="00D7243D">
        <w:rPr>
          <w:rFonts w:ascii="Times New Roman" w:hAnsi="Times New Roman"/>
          <w:sz w:val="23"/>
          <w:szCs w:val="23"/>
        </w:rPr>
        <w:t xml:space="preserve"> a liečebnej rehabilitácie,</w:t>
      </w:r>
    </w:p>
    <w:p w14:paraId="6CCB080E" w14:textId="77777777" w:rsidR="00333ADF" w:rsidRPr="00D7243D" w:rsidRDefault="00333ADF" w:rsidP="00D7243D">
      <w:pPr>
        <w:spacing w:after="0" w:line="240" w:lineRule="auto"/>
        <w:jc w:val="both"/>
        <w:rPr>
          <w:rFonts w:ascii="Times New Roman" w:hAnsi="Times New Roman"/>
          <w:sz w:val="23"/>
          <w:szCs w:val="23"/>
        </w:rPr>
      </w:pPr>
      <w:r w:rsidRPr="00D7243D">
        <w:rPr>
          <w:rFonts w:ascii="Times New Roman" w:hAnsi="Times New Roman"/>
          <w:sz w:val="23"/>
          <w:szCs w:val="23"/>
        </w:rPr>
        <w:t>5.</w:t>
      </w:r>
      <w:r w:rsidRPr="00D7243D">
        <w:rPr>
          <w:rFonts w:ascii="Times New Roman" w:hAnsi="Times New Roman"/>
          <w:sz w:val="23"/>
          <w:szCs w:val="23"/>
        </w:rPr>
        <w:tab/>
        <w:t>oddelenie psychiatrie.</w:t>
      </w:r>
    </w:p>
    <w:p w14:paraId="4400FFB7" w14:textId="77777777" w:rsidR="00333ADF" w:rsidRPr="00D7243D" w:rsidRDefault="00333ADF" w:rsidP="00D7243D">
      <w:pPr>
        <w:spacing w:after="0" w:line="240" w:lineRule="auto"/>
        <w:jc w:val="both"/>
        <w:rPr>
          <w:rFonts w:ascii="Times New Roman" w:hAnsi="Times New Roman"/>
          <w:sz w:val="23"/>
          <w:szCs w:val="23"/>
        </w:rPr>
      </w:pPr>
      <w:r w:rsidRPr="00D7243D">
        <w:rPr>
          <w:rFonts w:ascii="Times New Roman" w:hAnsi="Times New Roman"/>
          <w:sz w:val="23"/>
          <w:szCs w:val="23"/>
        </w:rPr>
        <w:t xml:space="preserve">Ďalej sa bude následná </w:t>
      </w:r>
      <w:r w:rsidR="003B29B4">
        <w:rPr>
          <w:rFonts w:ascii="Times New Roman" w:hAnsi="Times New Roman"/>
          <w:sz w:val="23"/>
          <w:szCs w:val="23"/>
        </w:rPr>
        <w:t xml:space="preserve">ústavná </w:t>
      </w:r>
      <w:r w:rsidRPr="00D7243D">
        <w:rPr>
          <w:rFonts w:ascii="Times New Roman" w:hAnsi="Times New Roman"/>
          <w:sz w:val="23"/>
          <w:szCs w:val="23"/>
        </w:rPr>
        <w:t xml:space="preserve">starostlivosť poskytovať v hospicoch a v liečebniach. </w:t>
      </w:r>
    </w:p>
    <w:p w14:paraId="755EE86B" w14:textId="7E837B59" w:rsidR="00333ADF" w:rsidRPr="00D7243D" w:rsidRDefault="00333ADF" w:rsidP="00D7243D">
      <w:pPr>
        <w:spacing w:after="0" w:line="240" w:lineRule="auto"/>
        <w:jc w:val="both"/>
        <w:rPr>
          <w:rFonts w:ascii="Times New Roman" w:hAnsi="Times New Roman"/>
          <w:sz w:val="23"/>
          <w:szCs w:val="23"/>
        </w:rPr>
      </w:pPr>
      <w:r w:rsidRPr="00D7243D">
        <w:rPr>
          <w:rFonts w:ascii="Times New Roman" w:hAnsi="Times New Roman"/>
          <w:sz w:val="23"/>
          <w:szCs w:val="23"/>
        </w:rPr>
        <w:t xml:space="preserve">Po návrate z nemocnice má pacient niekoľko možností už v súčasnosti zavedených zariadení či už spomínaná liečebňa, dom ošetrovateľskej starostlivosti, hospic alebo domáca liečba. Po indikovaní lekárom potreby </w:t>
      </w:r>
      <w:r w:rsidR="005F6647">
        <w:rPr>
          <w:rFonts w:ascii="Times New Roman" w:hAnsi="Times New Roman"/>
          <w:sz w:val="23"/>
          <w:szCs w:val="23"/>
        </w:rPr>
        <w:t xml:space="preserve">osobnej </w:t>
      </w:r>
      <w:r w:rsidRPr="00D7243D">
        <w:rPr>
          <w:rFonts w:ascii="Times New Roman" w:hAnsi="Times New Roman"/>
          <w:sz w:val="23"/>
          <w:szCs w:val="23"/>
        </w:rPr>
        <w:t>starostlivosti</w:t>
      </w:r>
      <w:r w:rsidR="00382362">
        <w:rPr>
          <w:rFonts w:ascii="Times New Roman" w:hAnsi="Times New Roman"/>
          <w:sz w:val="23"/>
          <w:szCs w:val="23"/>
        </w:rPr>
        <w:t xml:space="preserve"> v prirodzenom prostredí osoby</w:t>
      </w:r>
      <w:r w:rsidRPr="00D7243D">
        <w:rPr>
          <w:rFonts w:ascii="Times New Roman" w:hAnsi="Times New Roman"/>
          <w:sz w:val="23"/>
          <w:szCs w:val="23"/>
        </w:rPr>
        <w:t>, môže rodinný príslušník požiadať Sociálnu poisťovňu o príspevok „ošetrovné“, ktoré mu pomôže prechodne na tri mesiace mať aspoň čiastočnú náhradu príjmu a umožniť tak dôstojne sa postarať o svojich blízkych.</w:t>
      </w:r>
    </w:p>
    <w:p w14:paraId="55074203" w14:textId="77777777" w:rsidR="00333ADF" w:rsidRPr="00D7243D" w:rsidRDefault="00333ADF" w:rsidP="00D7243D">
      <w:pPr>
        <w:spacing w:after="0" w:line="240" w:lineRule="auto"/>
        <w:jc w:val="both"/>
        <w:rPr>
          <w:rFonts w:ascii="Times New Roman" w:hAnsi="Times New Roman"/>
          <w:sz w:val="23"/>
          <w:szCs w:val="23"/>
        </w:rPr>
      </w:pPr>
      <w:r w:rsidRPr="00D7243D">
        <w:rPr>
          <w:rFonts w:ascii="Times New Roman" w:hAnsi="Times New Roman"/>
          <w:sz w:val="23"/>
          <w:szCs w:val="23"/>
        </w:rPr>
        <w:t>V nadväznosti na uvedené sa tiež definuje následná ústavná ošetrovateľská starostlivosť ako aj lehota jej poskytovania, ktorá sa bude poskytovať v domoch ošetrovateľskej starostlivosti, až na 6 mesiacov, ak takú starostlivosť indikuje lekár</w:t>
      </w:r>
      <w:r w:rsidR="005F6647">
        <w:rPr>
          <w:rFonts w:ascii="Times New Roman" w:hAnsi="Times New Roman"/>
          <w:sz w:val="23"/>
          <w:szCs w:val="23"/>
        </w:rPr>
        <w:t xml:space="preserve"> a sestra</w:t>
      </w:r>
      <w:r w:rsidRPr="00D7243D">
        <w:rPr>
          <w:rFonts w:ascii="Times New Roman" w:hAnsi="Times New Roman"/>
          <w:sz w:val="23"/>
          <w:szCs w:val="23"/>
        </w:rPr>
        <w:t>.</w:t>
      </w:r>
    </w:p>
    <w:p w14:paraId="127C51B9" w14:textId="77777777" w:rsidR="00864723" w:rsidRPr="00D7243D" w:rsidRDefault="00864723" w:rsidP="00D7243D">
      <w:pPr>
        <w:pStyle w:val="Odsekzoznamu"/>
        <w:spacing w:after="0" w:line="240" w:lineRule="auto"/>
        <w:ind w:left="567"/>
        <w:jc w:val="both"/>
        <w:rPr>
          <w:rFonts w:ascii="Times New Roman" w:hAnsi="Times New Roman"/>
          <w:sz w:val="23"/>
          <w:szCs w:val="23"/>
        </w:rPr>
      </w:pPr>
    </w:p>
    <w:p w14:paraId="4657D783" w14:textId="77777777" w:rsidR="00333ADF" w:rsidRPr="00D7243D" w:rsidRDefault="00333ADF" w:rsidP="00D7243D">
      <w:pPr>
        <w:spacing w:after="0" w:line="240" w:lineRule="auto"/>
        <w:jc w:val="both"/>
        <w:rPr>
          <w:rFonts w:ascii="Times New Roman" w:hAnsi="Times New Roman"/>
          <w:b/>
          <w:sz w:val="23"/>
          <w:szCs w:val="23"/>
        </w:rPr>
      </w:pPr>
      <w:r w:rsidRPr="00D7243D">
        <w:rPr>
          <w:rFonts w:ascii="Times New Roman" w:hAnsi="Times New Roman"/>
          <w:b/>
          <w:sz w:val="23"/>
          <w:szCs w:val="23"/>
        </w:rPr>
        <w:t>K bodu 5 (§ 10a ods. 2 písm. a))</w:t>
      </w:r>
    </w:p>
    <w:p w14:paraId="32F383FF" w14:textId="77777777" w:rsidR="00333ADF" w:rsidRPr="00D7243D" w:rsidRDefault="00333ADF" w:rsidP="00D7243D">
      <w:pPr>
        <w:spacing w:after="0" w:line="240" w:lineRule="auto"/>
        <w:rPr>
          <w:rFonts w:ascii="Times New Roman" w:hAnsi="Times New Roman"/>
          <w:sz w:val="23"/>
          <w:szCs w:val="23"/>
        </w:rPr>
      </w:pPr>
      <w:r w:rsidRPr="00D7243D">
        <w:rPr>
          <w:rFonts w:ascii="Times New Roman" w:hAnsi="Times New Roman"/>
          <w:sz w:val="23"/>
          <w:szCs w:val="23"/>
        </w:rPr>
        <w:t>Legislatívno-technická úprava v nadväznosti na pojem zavedený v § 4 platného zákona.</w:t>
      </w:r>
    </w:p>
    <w:p w14:paraId="431BAB72" w14:textId="77777777" w:rsidR="00333ADF" w:rsidRPr="00D7243D" w:rsidRDefault="00333ADF" w:rsidP="00D7243D">
      <w:pPr>
        <w:spacing w:after="0" w:line="240" w:lineRule="auto"/>
        <w:rPr>
          <w:rFonts w:ascii="Times New Roman" w:hAnsi="Times New Roman"/>
          <w:sz w:val="23"/>
          <w:szCs w:val="23"/>
        </w:rPr>
      </w:pPr>
    </w:p>
    <w:p w14:paraId="178D1E24" w14:textId="77777777" w:rsidR="00333ADF" w:rsidRPr="00D7243D" w:rsidRDefault="00333ADF" w:rsidP="00D7243D">
      <w:pPr>
        <w:spacing w:after="0" w:line="240" w:lineRule="auto"/>
        <w:jc w:val="both"/>
        <w:rPr>
          <w:rFonts w:ascii="Times New Roman" w:hAnsi="Times New Roman"/>
          <w:b/>
          <w:sz w:val="23"/>
          <w:szCs w:val="23"/>
        </w:rPr>
      </w:pPr>
      <w:r w:rsidRPr="00D7243D">
        <w:rPr>
          <w:rFonts w:ascii="Times New Roman" w:hAnsi="Times New Roman"/>
          <w:b/>
          <w:sz w:val="23"/>
          <w:szCs w:val="23"/>
        </w:rPr>
        <w:t>K bodu 6 (§ 10a ods. 3)</w:t>
      </w:r>
    </w:p>
    <w:p w14:paraId="1BCA09DF" w14:textId="72B8E719" w:rsidR="00333ADF" w:rsidRPr="00D7243D" w:rsidRDefault="00333ADF" w:rsidP="00D7243D">
      <w:pPr>
        <w:spacing w:after="0" w:line="240" w:lineRule="auto"/>
        <w:jc w:val="both"/>
        <w:rPr>
          <w:rFonts w:ascii="Times New Roman" w:hAnsi="Times New Roman"/>
          <w:sz w:val="23"/>
          <w:szCs w:val="23"/>
        </w:rPr>
      </w:pPr>
      <w:r w:rsidRPr="00D7243D">
        <w:rPr>
          <w:rFonts w:ascii="Times New Roman" w:hAnsi="Times New Roman"/>
          <w:sz w:val="23"/>
          <w:szCs w:val="23"/>
        </w:rPr>
        <w:t xml:space="preserve">Oproti súčasnému stavu sa ustanovuje, že zodpovedná osoba </w:t>
      </w:r>
      <w:r w:rsidR="009F282A">
        <w:rPr>
          <w:rFonts w:ascii="Times New Roman" w:hAnsi="Times New Roman"/>
          <w:sz w:val="23"/>
          <w:szCs w:val="23"/>
        </w:rPr>
        <w:t>môže</w:t>
      </w:r>
      <w:r w:rsidRPr="00D7243D">
        <w:rPr>
          <w:rFonts w:ascii="Times New Roman" w:hAnsi="Times New Roman"/>
          <w:sz w:val="23"/>
          <w:szCs w:val="23"/>
        </w:rPr>
        <w:t xml:space="preserve"> byť určená </w:t>
      </w:r>
      <w:r w:rsidR="00674D31">
        <w:rPr>
          <w:rFonts w:ascii="Times New Roman" w:hAnsi="Times New Roman"/>
          <w:sz w:val="23"/>
          <w:szCs w:val="23"/>
        </w:rPr>
        <w:t>najviac pre 2</w:t>
      </w:r>
      <w:r w:rsidRPr="00D7243D">
        <w:rPr>
          <w:rFonts w:ascii="Times New Roman" w:hAnsi="Times New Roman"/>
          <w:sz w:val="23"/>
          <w:szCs w:val="23"/>
        </w:rPr>
        <w:t xml:space="preserve"> zariadeni</w:t>
      </w:r>
      <w:r w:rsidR="00674D31">
        <w:rPr>
          <w:rFonts w:ascii="Times New Roman" w:hAnsi="Times New Roman"/>
          <w:sz w:val="23"/>
          <w:szCs w:val="23"/>
        </w:rPr>
        <w:t>a</w:t>
      </w:r>
      <w:r w:rsidRPr="00D7243D">
        <w:rPr>
          <w:rFonts w:ascii="Times New Roman" w:hAnsi="Times New Roman"/>
          <w:sz w:val="23"/>
          <w:szCs w:val="23"/>
        </w:rPr>
        <w:t xml:space="preserve"> sociálnych služieb a v zariadeniach sociálnoprávnej ochrany detí a sociálnej kurately (ďalej len „zariadenie sociálnej pomoci“) a musí byť </w:t>
      </w:r>
      <w:r w:rsidR="00E62659">
        <w:rPr>
          <w:rFonts w:ascii="Times New Roman" w:hAnsi="Times New Roman"/>
          <w:sz w:val="23"/>
          <w:szCs w:val="23"/>
        </w:rPr>
        <w:t xml:space="preserve">s každým týmto zariadením </w:t>
      </w:r>
      <w:r w:rsidRPr="00D7243D">
        <w:rPr>
          <w:rFonts w:ascii="Times New Roman" w:hAnsi="Times New Roman"/>
          <w:sz w:val="23"/>
          <w:szCs w:val="23"/>
        </w:rPr>
        <w:t>v</w:t>
      </w:r>
      <w:r w:rsidR="00674D31">
        <w:rPr>
          <w:rFonts w:ascii="Times New Roman" w:hAnsi="Times New Roman"/>
          <w:sz w:val="23"/>
          <w:szCs w:val="23"/>
        </w:rPr>
        <w:t> </w:t>
      </w:r>
      <w:r w:rsidRPr="00D7243D">
        <w:rPr>
          <w:rFonts w:ascii="Times New Roman" w:hAnsi="Times New Roman"/>
          <w:sz w:val="23"/>
          <w:szCs w:val="23"/>
        </w:rPr>
        <w:t>pracovno</w:t>
      </w:r>
      <w:r w:rsidR="00674D31">
        <w:rPr>
          <w:rFonts w:ascii="Times New Roman" w:hAnsi="Times New Roman"/>
          <w:sz w:val="23"/>
          <w:szCs w:val="23"/>
        </w:rPr>
        <w:t>m pomere</w:t>
      </w:r>
      <w:r w:rsidR="00E62659">
        <w:rPr>
          <w:rFonts w:ascii="Times New Roman" w:hAnsi="Times New Roman"/>
          <w:sz w:val="23"/>
          <w:szCs w:val="23"/>
        </w:rPr>
        <w:t xml:space="preserve">. Ak bude mať </w:t>
      </w:r>
      <w:r w:rsidRPr="00D7243D">
        <w:rPr>
          <w:rFonts w:ascii="Times New Roman" w:hAnsi="Times New Roman"/>
          <w:sz w:val="23"/>
          <w:szCs w:val="23"/>
        </w:rPr>
        <w:t xml:space="preserve">zariadenie viac ako 18 lôžok </w:t>
      </w:r>
      <w:r w:rsidR="00E62659">
        <w:rPr>
          <w:rFonts w:ascii="Times New Roman" w:hAnsi="Times New Roman"/>
          <w:sz w:val="23"/>
          <w:szCs w:val="23"/>
        </w:rPr>
        <w:t>určených na poskytovanie ošetrovateľskej starostlivosti</w:t>
      </w:r>
      <w:r w:rsidRPr="00D7243D">
        <w:rPr>
          <w:rFonts w:ascii="Times New Roman" w:hAnsi="Times New Roman"/>
          <w:sz w:val="23"/>
          <w:szCs w:val="23"/>
        </w:rPr>
        <w:t>, bude potrebná ďalšia sestra</w:t>
      </w:r>
      <w:r w:rsidR="00674D31">
        <w:rPr>
          <w:rFonts w:ascii="Times New Roman" w:hAnsi="Times New Roman"/>
          <w:sz w:val="23"/>
          <w:szCs w:val="23"/>
        </w:rPr>
        <w:t xml:space="preserve"> a na každých 10 lôžok </w:t>
      </w:r>
      <w:r w:rsidR="009F282A">
        <w:rPr>
          <w:rFonts w:ascii="Times New Roman" w:hAnsi="Times New Roman"/>
          <w:sz w:val="23"/>
          <w:szCs w:val="23"/>
        </w:rPr>
        <w:t>môže mať zariadenie praktickú</w:t>
      </w:r>
      <w:r w:rsidR="00674D31">
        <w:rPr>
          <w:rFonts w:ascii="Times New Roman" w:hAnsi="Times New Roman"/>
          <w:sz w:val="23"/>
          <w:szCs w:val="23"/>
        </w:rPr>
        <w:t xml:space="preserve"> </w:t>
      </w:r>
      <w:r w:rsidR="009F282A">
        <w:rPr>
          <w:rFonts w:ascii="Times New Roman" w:hAnsi="Times New Roman"/>
          <w:sz w:val="23"/>
          <w:szCs w:val="23"/>
        </w:rPr>
        <w:t>sestru</w:t>
      </w:r>
      <w:r w:rsidRPr="00D7243D">
        <w:rPr>
          <w:rFonts w:ascii="Times New Roman" w:hAnsi="Times New Roman"/>
          <w:sz w:val="23"/>
          <w:szCs w:val="23"/>
        </w:rPr>
        <w:t>. Pokiaľ ide o pojem „zariadenie sociálnej pomoci“ – ide o legislatívnu skratku zavedenú v § 4 ods. 6 zákona č. 576/2004 Z. z. s odkazom na zákon č. 448/2008 Z. z. - v zariadeniach sociálnych služieb 4aa) a v zariadeniach sociálnoprávnej ochrany detí a sociálnej kurately4ab), podľa ktorého sa ošetrovateľská starostlivosť môže poskytovať v týchto zariadeniach:</w:t>
      </w:r>
    </w:p>
    <w:p w14:paraId="30E96BBB" w14:textId="77777777" w:rsidR="00333ADF" w:rsidRPr="00D7243D" w:rsidRDefault="003B29B4" w:rsidP="00D7243D">
      <w:pPr>
        <w:spacing w:after="0" w:line="240" w:lineRule="auto"/>
        <w:jc w:val="both"/>
        <w:rPr>
          <w:rFonts w:ascii="Times New Roman" w:hAnsi="Times New Roman"/>
          <w:sz w:val="23"/>
          <w:szCs w:val="23"/>
        </w:rPr>
      </w:pPr>
      <w:r>
        <w:rPr>
          <w:rFonts w:ascii="Times New Roman" w:hAnsi="Times New Roman"/>
          <w:sz w:val="23"/>
          <w:szCs w:val="23"/>
        </w:rPr>
        <w:t xml:space="preserve">a) </w:t>
      </w:r>
      <w:r w:rsidR="00333ADF" w:rsidRPr="00D7243D">
        <w:rPr>
          <w:rFonts w:ascii="Times New Roman" w:hAnsi="Times New Roman"/>
          <w:sz w:val="23"/>
          <w:szCs w:val="23"/>
        </w:rPr>
        <w:t>zariadenia sociálnych služieb:</w:t>
      </w:r>
    </w:p>
    <w:p w14:paraId="05D6B5DC" w14:textId="77777777" w:rsidR="00333ADF" w:rsidRPr="00D7243D" w:rsidRDefault="00333ADF" w:rsidP="00D7243D">
      <w:pPr>
        <w:spacing w:after="0" w:line="240" w:lineRule="auto"/>
        <w:jc w:val="both"/>
        <w:rPr>
          <w:rFonts w:ascii="Times New Roman" w:hAnsi="Times New Roman"/>
          <w:sz w:val="23"/>
          <w:szCs w:val="23"/>
        </w:rPr>
      </w:pPr>
      <w:r w:rsidRPr="00D7243D">
        <w:rPr>
          <w:rFonts w:ascii="Times New Roman" w:hAnsi="Times New Roman"/>
          <w:sz w:val="23"/>
          <w:szCs w:val="23"/>
        </w:rPr>
        <w:t>-</w:t>
      </w:r>
      <w:r w:rsidRPr="00D7243D">
        <w:rPr>
          <w:rFonts w:ascii="Times New Roman" w:hAnsi="Times New Roman"/>
          <w:sz w:val="23"/>
          <w:szCs w:val="23"/>
        </w:rPr>
        <w:tab/>
        <w:t>Zariadenie pre seniorov</w:t>
      </w:r>
    </w:p>
    <w:p w14:paraId="190B72FE" w14:textId="77777777" w:rsidR="00333ADF" w:rsidRPr="00D7243D" w:rsidRDefault="00333ADF" w:rsidP="00D7243D">
      <w:pPr>
        <w:spacing w:after="0" w:line="240" w:lineRule="auto"/>
        <w:jc w:val="both"/>
        <w:rPr>
          <w:rFonts w:ascii="Times New Roman" w:hAnsi="Times New Roman"/>
          <w:sz w:val="23"/>
          <w:szCs w:val="23"/>
        </w:rPr>
      </w:pPr>
      <w:r w:rsidRPr="00D7243D">
        <w:rPr>
          <w:rFonts w:ascii="Times New Roman" w:hAnsi="Times New Roman"/>
          <w:sz w:val="23"/>
          <w:szCs w:val="23"/>
        </w:rPr>
        <w:t>-</w:t>
      </w:r>
      <w:r w:rsidRPr="00D7243D">
        <w:rPr>
          <w:rFonts w:ascii="Times New Roman" w:hAnsi="Times New Roman"/>
          <w:sz w:val="23"/>
          <w:szCs w:val="23"/>
        </w:rPr>
        <w:tab/>
        <w:t>Zariadenie opatrovateľskej služby</w:t>
      </w:r>
    </w:p>
    <w:p w14:paraId="67474B58" w14:textId="77777777" w:rsidR="00333ADF" w:rsidRPr="00D7243D" w:rsidRDefault="00333ADF" w:rsidP="00D7243D">
      <w:pPr>
        <w:spacing w:after="0" w:line="240" w:lineRule="auto"/>
        <w:jc w:val="both"/>
        <w:rPr>
          <w:rFonts w:ascii="Times New Roman" w:hAnsi="Times New Roman"/>
          <w:sz w:val="23"/>
          <w:szCs w:val="23"/>
        </w:rPr>
      </w:pPr>
      <w:r w:rsidRPr="00D7243D">
        <w:rPr>
          <w:rFonts w:ascii="Times New Roman" w:hAnsi="Times New Roman"/>
          <w:sz w:val="23"/>
          <w:szCs w:val="23"/>
        </w:rPr>
        <w:t>-</w:t>
      </w:r>
      <w:r w:rsidRPr="00D7243D">
        <w:rPr>
          <w:rFonts w:ascii="Times New Roman" w:hAnsi="Times New Roman"/>
          <w:sz w:val="23"/>
          <w:szCs w:val="23"/>
        </w:rPr>
        <w:tab/>
        <w:t>Domov sociálnych služieb</w:t>
      </w:r>
    </w:p>
    <w:p w14:paraId="35225D57" w14:textId="77777777" w:rsidR="00333ADF" w:rsidRPr="00D7243D" w:rsidRDefault="00333ADF" w:rsidP="00D7243D">
      <w:pPr>
        <w:spacing w:after="0" w:line="240" w:lineRule="auto"/>
        <w:jc w:val="both"/>
        <w:rPr>
          <w:rFonts w:ascii="Times New Roman" w:hAnsi="Times New Roman"/>
          <w:sz w:val="23"/>
          <w:szCs w:val="23"/>
        </w:rPr>
      </w:pPr>
      <w:r w:rsidRPr="00D7243D">
        <w:rPr>
          <w:rFonts w:ascii="Times New Roman" w:hAnsi="Times New Roman"/>
          <w:sz w:val="23"/>
          <w:szCs w:val="23"/>
        </w:rPr>
        <w:t>-</w:t>
      </w:r>
      <w:r w:rsidRPr="00D7243D">
        <w:rPr>
          <w:rFonts w:ascii="Times New Roman" w:hAnsi="Times New Roman"/>
          <w:sz w:val="23"/>
          <w:szCs w:val="23"/>
        </w:rPr>
        <w:tab/>
        <w:t xml:space="preserve">Špecializované zariadenie </w:t>
      </w:r>
    </w:p>
    <w:p w14:paraId="02639B71" w14:textId="77777777" w:rsidR="00333ADF" w:rsidRPr="00D7243D" w:rsidRDefault="00333ADF" w:rsidP="00D7243D">
      <w:pPr>
        <w:spacing w:after="0" w:line="240" w:lineRule="auto"/>
        <w:jc w:val="both"/>
        <w:rPr>
          <w:rFonts w:ascii="Times New Roman" w:hAnsi="Times New Roman"/>
          <w:sz w:val="23"/>
          <w:szCs w:val="23"/>
        </w:rPr>
      </w:pPr>
    </w:p>
    <w:p w14:paraId="424EE071" w14:textId="77777777" w:rsidR="00333ADF" w:rsidRPr="00D7243D" w:rsidRDefault="003B29B4" w:rsidP="00D7243D">
      <w:pPr>
        <w:spacing w:after="0" w:line="240" w:lineRule="auto"/>
        <w:jc w:val="both"/>
        <w:rPr>
          <w:rFonts w:ascii="Times New Roman" w:hAnsi="Times New Roman"/>
          <w:sz w:val="23"/>
          <w:szCs w:val="23"/>
        </w:rPr>
      </w:pPr>
      <w:r>
        <w:rPr>
          <w:rFonts w:ascii="Times New Roman" w:hAnsi="Times New Roman"/>
          <w:sz w:val="23"/>
          <w:szCs w:val="23"/>
        </w:rPr>
        <w:lastRenderedPageBreak/>
        <w:t xml:space="preserve">b) </w:t>
      </w:r>
      <w:r w:rsidR="00333ADF" w:rsidRPr="00D7243D">
        <w:rPr>
          <w:rFonts w:ascii="Times New Roman" w:hAnsi="Times New Roman"/>
          <w:sz w:val="23"/>
          <w:szCs w:val="23"/>
        </w:rPr>
        <w:t>zariadenia sociálnoprávnej ochrany detí a sociálnej kurately:</w:t>
      </w:r>
    </w:p>
    <w:p w14:paraId="67053734" w14:textId="77777777" w:rsidR="00333ADF" w:rsidRPr="00D7243D" w:rsidRDefault="00333ADF" w:rsidP="00D7243D">
      <w:pPr>
        <w:spacing w:after="0" w:line="240" w:lineRule="auto"/>
        <w:jc w:val="both"/>
        <w:rPr>
          <w:rFonts w:ascii="Times New Roman" w:hAnsi="Times New Roman"/>
          <w:sz w:val="23"/>
          <w:szCs w:val="23"/>
        </w:rPr>
      </w:pPr>
      <w:r w:rsidRPr="00D7243D">
        <w:rPr>
          <w:rFonts w:ascii="Times New Roman" w:hAnsi="Times New Roman"/>
          <w:sz w:val="23"/>
          <w:szCs w:val="23"/>
        </w:rPr>
        <w:t>Centrum pre deti a rodiny</w:t>
      </w:r>
    </w:p>
    <w:p w14:paraId="4E23A2CD" w14:textId="77777777" w:rsidR="00333ADF" w:rsidRDefault="00333ADF" w:rsidP="00D7243D">
      <w:pPr>
        <w:spacing w:after="0" w:line="240" w:lineRule="auto"/>
        <w:jc w:val="both"/>
        <w:rPr>
          <w:rFonts w:ascii="Times New Roman" w:hAnsi="Times New Roman"/>
          <w:b/>
          <w:sz w:val="23"/>
          <w:szCs w:val="23"/>
        </w:rPr>
      </w:pPr>
    </w:p>
    <w:p w14:paraId="4829754E" w14:textId="77777777" w:rsidR="00333ADF" w:rsidRPr="00D7243D" w:rsidRDefault="00333ADF" w:rsidP="00D7243D">
      <w:pPr>
        <w:spacing w:after="0" w:line="240" w:lineRule="auto"/>
        <w:jc w:val="both"/>
        <w:rPr>
          <w:rFonts w:ascii="Times New Roman" w:hAnsi="Times New Roman"/>
          <w:b/>
          <w:sz w:val="23"/>
          <w:szCs w:val="23"/>
        </w:rPr>
      </w:pPr>
      <w:r w:rsidRPr="00D7243D">
        <w:rPr>
          <w:rFonts w:ascii="Times New Roman" w:hAnsi="Times New Roman"/>
          <w:b/>
          <w:sz w:val="23"/>
          <w:szCs w:val="23"/>
        </w:rPr>
        <w:t>K bodu 7 (§ 10a ods. 5 a 6)</w:t>
      </w:r>
    </w:p>
    <w:p w14:paraId="7985FB36" w14:textId="77777777" w:rsidR="00333ADF" w:rsidRPr="00D7243D" w:rsidRDefault="00674D31" w:rsidP="00D7243D">
      <w:pPr>
        <w:spacing w:after="0" w:line="240" w:lineRule="auto"/>
        <w:jc w:val="both"/>
        <w:rPr>
          <w:rFonts w:ascii="Times New Roman" w:hAnsi="Times New Roman"/>
          <w:sz w:val="23"/>
          <w:szCs w:val="23"/>
        </w:rPr>
      </w:pPr>
      <w:r>
        <w:rPr>
          <w:rFonts w:ascii="Times New Roman" w:hAnsi="Times New Roman"/>
          <w:sz w:val="23"/>
          <w:szCs w:val="23"/>
        </w:rPr>
        <w:t>Z</w:t>
      </w:r>
      <w:r w:rsidR="00333ADF" w:rsidRPr="00D7243D">
        <w:rPr>
          <w:rFonts w:ascii="Times New Roman" w:hAnsi="Times New Roman"/>
          <w:sz w:val="23"/>
          <w:szCs w:val="23"/>
        </w:rPr>
        <w:t>mierňujú</w:t>
      </w:r>
      <w:r>
        <w:rPr>
          <w:rFonts w:ascii="Times New Roman" w:hAnsi="Times New Roman"/>
          <w:sz w:val="23"/>
          <w:szCs w:val="23"/>
        </w:rPr>
        <w:t xml:space="preserve"> sa</w:t>
      </w:r>
      <w:r w:rsidR="00333ADF" w:rsidRPr="00D7243D">
        <w:rPr>
          <w:rFonts w:ascii="Times New Roman" w:hAnsi="Times New Roman"/>
          <w:sz w:val="23"/>
          <w:szCs w:val="23"/>
        </w:rPr>
        <w:t xml:space="preserve"> podmienky vzdelania pre zodpovedné osoby bez toho, aby bolo ohrozené poskytovanie ošetrovateľskej starostlivosti. Vzhľadom na úpravu špecializačných odborov v nariadení vlády SR č. 296/2010 Z. z., sa tieto zosúlaďujú s platným znením.</w:t>
      </w:r>
    </w:p>
    <w:p w14:paraId="24034A91" w14:textId="77777777" w:rsidR="00333ADF" w:rsidRPr="00D7243D" w:rsidRDefault="00333ADF" w:rsidP="00D7243D">
      <w:pPr>
        <w:spacing w:after="0" w:line="240" w:lineRule="auto"/>
        <w:jc w:val="both"/>
        <w:rPr>
          <w:rFonts w:ascii="Times New Roman" w:hAnsi="Times New Roman"/>
          <w:sz w:val="23"/>
          <w:szCs w:val="23"/>
        </w:rPr>
      </w:pPr>
      <w:r w:rsidRPr="00D7243D">
        <w:rPr>
          <w:rFonts w:ascii="Times New Roman" w:hAnsi="Times New Roman"/>
          <w:sz w:val="23"/>
          <w:szCs w:val="23"/>
        </w:rPr>
        <w:t>V odseku 6 sa ustanovuje, že indikačný list na poskytovanie ošetrovateľskej starostlivosti v zariadeniach sociálnej pomoci sa použije aj v zariadeniach, ktoré nemajú zmluvu so zdravotnými poisťovňami. Ide o záruku toho, že ošetrovateľská starostlivosť sa musí v takýchto zariadeniach tiež poskytovať v súlade so štandardnými postupmi.</w:t>
      </w:r>
    </w:p>
    <w:p w14:paraId="2D507192" w14:textId="77777777" w:rsidR="00333ADF" w:rsidRPr="00D7243D" w:rsidRDefault="00333ADF" w:rsidP="00D7243D">
      <w:pPr>
        <w:spacing w:after="0" w:line="240" w:lineRule="auto"/>
        <w:jc w:val="both"/>
        <w:rPr>
          <w:rFonts w:ascii="Times New Roman" w:hAnsi="Times New Roman"/>
          <w:sz w:val="23"/>
          <w:szCs w:val="23"/>
        </w:rPr>
      </w:pPr>
    </w:p>
    <w:p w14:paraId="0221C02A" w14:textId="77777777" w:rsidR="00333ADF" w:rsidRPr="00D7243D" w:rsidRDefault="00333ADF" w:rsidP="00D7243D">
      <w:pPr>
        <w:spacing w:after="0" w:line="240" w:lineRule="auto"/>
        <w:jc w:val="both"/>
        <w:rPr>
          <w:rFonts w:ascii="Times New Roman" w:hAnsi="Times New Roman"/>
          <w:b/>
          <w:sz w:val="23"/>
          <w:szCs w:val="23"/>
        </w:rPr>
      </w:pPr>
      <w:r w:rsidRPr="00D7243D">
        <w:rPr>
          <w:rFonts w:ascii="Times New Roman" w:hAnsi="Times New Roman"/>
          <w:b/>
          <w:sz w:val="23"/>
          <w:szCs w:val="23"/>
        </w:rPr>
        <w:t>K bodu 8 (§ 12a ods. 2)</w:t>
      </w:r>
    </w:p>
    <w:p w14:paraId="63D5C1BB" w14:textId="77777777" w:rsidR="00333ADF" w:rsidRPr="00D7243D" w:rsidRDefault="00333ADF" w:rsidP="00D7243D">
      <w:pPr>
        <w:spacing w:after="0" w:line="240" w:lineRule="auto"/>
        <w:jc w:val="both"/>
        <w:rPr>
          <w:rFonts w:ascii="Times New Roman" w:hAnsi="Times New Roman"/>
          <w:sz w:val="23"/>
          <w:szCs w:val="23"/>
        </w:rPr>
      </w:pPr>
      <w:r w:rsidRPr="00D7243D">
        <w:rPr>
          <w:rFonts w:ascii="Times New Roman" w:hAnsi="Times New Roman"/>
          <w:sz w:val="23"/>
          <w:szCs w:val="23"/>
        </w:rPr>
        <w:t>Vzhľadom na nejednotnosť v konaní lekárov pri uznávaní dočasnej pracovnej neschopnosti sprievodcovi osoby v ústavnej starostlivosti (ide o hospitalizované deti), ustanovuje sa postup lekára</w:t>
      </w:r>
      <w:r w:rsidR="003B29B4">
        <w:rPr>
          <w:rFonts w:ascii="Times New Roman" w:hAnsi="Times New Roman"/>
          <w:sz w:val="23"/>
          <w:szCs w:val="23"/>
        </w:rPr>
        <w:t xml:space="preserve"> v takýchto prípadoch</w:t>
      </w:r>
      <w:r w:rsidRPr="00D7243D">
        <w:rPr>
          <w:rFonts w:ascii="Times New Roman" w:hAnsi="Times New Roman"/>
          <w:sz w:val="23"/>
          <w:szCs w:val="23"/>
        </w:rPr>
        <w:t>.</w:t>
      </w:r>
    </w:p>
    <w:p w14:paraId="1A75FECD" w14:textId="77777777" w:rsidR="00333ADF" w:rsidRPr="00D7243D" w:rsidRDefault="00333ADF" w:rsidP="00D7243D">
      <w:pPr>
        <w:spacing w:after="0" w:line="240" w:lineRule="auto"/>
        <w:jc w:val="both"/>
        <w:rPr>
          <w:rFonts w:ascii="Times New Roman" w:hAnsi="Times New Roman"/>
          <w:sz w:val="23"/>
          <w:szCs w:val="23"/>
        </w:rPr>
      </w:pPr>
    </w:p>
    <w:p w14:paraId="3BBCBD1D" w14:textId="77777777" w:rsidR="00333ADF" w:rsidRPr="003B29B4" w:rsidRDefault="00333ADF" w:rsidP="00D7243D">
      <w:pPr>
        <w:spacing w:after="0" w:line="240" w:lineRule="auto"/>
        <w:jc w:val="both"/>
        <w:rPr>
          <w:rFonts w:ascii="Times New Roman" w:hAnsi="Times New Roman"/>
          <w:b/>
          <w:sz w:val="23"/>
          <w:szCs w:val="23"/>
        </w:rPr>
      </w:pPr>
      <w:r w:rsidRPr="003B29B4">
        <w:rPr>
          <w:rFonts w:ascii="Times New Roman" w:hAnsi="Times New Roman"/>
          <w:b/>
          <w:sz w:val="23"/>
          <w:szCs w:val="23"/>
        </w:rPr>
        <w:t>K bodu 9 (§ 12a ods. 5)</w:t>
      </w:r>
    </w:p>
    <w:p w14:paraId="52AFD5AE" w14:textId="77777777" w:rsidR="00333ADF" w:rsidRPr="00D7243D" w:rsidRDefault="00333ADF" w:rsidP="00D7243D">
      <w:pPr>
        <w:spacing w:after="0" w:line="240" w:lineRule="auto"/>
        <w:jc w:val="both"/>
        <w:rPr>
          <w:rFonts w:ascii="Times New Roman" w:hAnsi="Times New Roman"/>
          <w:sz w:val="23"/>
          <w:szCs w:val="23"/>
        </w:rPr>
      </w:pPr>
      <w:r w:rsidRPr="00D7243D">
        <w:rPr>
          <w:rFonts w:ascii="Times New Roman" w:hAnsi="Times New Roman"/>
          <w:sz w:val="23"/>
          <w:szCs w:val="23"/>
        </w:rPr>
        <w:t>Legislatívno-technická úprava v nadväznosti na uznávanie dočasnej pracovnej neschopnosti.</w:t>
      </w:r>
    </w:p>
    <w:p w14:paraId="3EA54D60" w14:textId="77777777" w:rsidR="00333ADF" w:rsidRPr="00D7243D" w:rsidRDefault="00333ADF" w:rsidP="00D7243D">
      <w:pPr>
        <w:spacing w:after="0" w:line="240" w:lineRule="auto"/>
        <w:jc w:val="both"/>
        <w:rPr>
          <w:rFonts w:ascii="Times New Roman" w:hAnsi="Times New Roman"/>
          <w:sz w:val="23"/>
          <w:szCs w:val="23"/>
        </w:rPr>
      </w:pPr>
    </w:p>
    <w:p w14:paraId="66963B8E" w14:textId="77777777" w:rsidR="00333ADF" w:rsidRPr="003B29B4" w:rsidRDefault="00333ADF" w:rsidP="00D7243D">
      <w:pPr>
        <w:spacing w:after="0" w:line="240" w:lineRule="auto"/>
        <w:jc w:val="both"/>
        <w:rPr>
          <w:rFonts w:ascii="Times New Roman" w:hAnsi="Times New Roman"/>
          <w:b/>
          <w:sz w:val="23"/>
          <w:szCs w:val="23"/>
        </w:rPr>
      </w:pPr>
      <w:r w:rsidRPr="003B29B4">
        <w:rPr>
          <w:rFonts w:ascii="Times New Roman" w:hAnsi="Times New Roman"/>
          <w:b/>
          <w:sz w:val="23"/>
          <w:szCs w:val="23"/>
        </w:rPr>
        <w:t>K bodu 10 (</w:t>
      </w:r>
      <w:r w:rsidR="00515507" w:rsidRPr="003B29B4">
        <w:rPr>
          <w:rFonts w:ascii="Times New Roman" w:hAnsi="Times New Roman"/>
          <w:b/>
          <w:sz w:val="23"/>
          <w:szCs w:val="23"/>
        </w:rPr>
        <w:t>§ 12a ods. 6)</w:t>
      </w:r>
    </w:p>
    <w:p w14:paraId="2C77B511" w14:textId="77777777" w:rsidR="00515507" w:rsidRPr="00D7243D" w:rsidRDefault="00515507" w:rsidP="00D7243D">
      <w:pPr>
        <w:spacing w:after="0" w:line="240" w:lineRule="auto"/>
        <w:jc w:val="both"/>
        <w:rPr>
          <w:rFonts w:ascii="Times New Roman" w:hAnsi="Times New Roman"/>
          <w:sz w:val="23"/>
          <w:szCs w:val="23"/>
        </w:rPr>
      </w:pPr>
      <w:r w:rsidRPr="00D7243D">
        <w:rPr>
          <w:rFonts w:ascii="Times New Roman" w:hAnsi="Times New Roman"/>
          <w:sz w:val="23"/>
          <w:szCs w:val="23"/>
        </w:rPr>
        <w:t>Legislatívno-technická úprava v nadväznosti na uznávanie dočasnej pracovnej neschopnosti.</w:t>
      </w:r>
    </w:p>
    <w:p w14:paraId="076A1808" w14:textId="77777777" w:rsidR="00515507" w:rsidRPr="00D7243D" w:rsidRDefault="00515507" w:rsidP="00D7243D">
      <w:pPr>
        <w:spacing w:after="0" w:line="240" w:lineRule="auto"/>
        <w:jc w:val="both"/>
        <w:rPr>
          <w:rFonts w:ascii="Times New Roman" w:hAnsi="Times New Roman"/>
          <w:sz w:val="23"/>
          <w:szCs w:val="23"/>
        </w:rPr>
      </w:pPr>
    </w:p>
    <w:p w14:paraId="0C28AFFE" w14:textId="77777777" w:rsidR="00333ADF" w:rsidRPr="00D7243D" w:rsidRDefault="00515507" w:rsidP="00D7243D">
      <w:pPr>
        <w:spacing w:after="0" w:line="240" w:lineRule="auto"/>
        <w:jc w:val="both"/>
        <w:rPr>
          <w:rFonts w:ascii="Times New Roman" w:hAnsi="Times New Roman"/>
          <w:b/>
          <w:sz w:val="23"/>
          <w:szCs w:val="23"/>
        </w:rPr>
      </w:pPr>
      <w:r w:rsidRPr="00D7243D">
        <w:rPr>
          <w:rFonts w:ascii="Times New Roman" w:hAnsi="Times New Roman"/>
          <w:b/>
          <w:sz w:val="23"/>
          <w:szCs w:val="23"/>
        </w:rPr>
        <w:t>K bodu 11 (§ 12a ods. 13 a 14)</w:t>
      </w:r>
    </w:p>
    <w:p w14:paraId="0FF468E3" w14:textId="77777777" w:rsidR="00515507" w:rsidRPr="00D7243D" w:rsidRDefault="00515507" w:rsidP="00D7243D">
      <w:pPr>
        <w:spacing w:after="0" w:line="240" w:lineRule="auto"/>
        <w:jc w:val="both"/>
        <w:rPr>
          <w:rFonts w:ascii="Times New Roman" w:hAnsi="Times New Roman"/>
          <w:sz w:val="23"/>
          <w:szCs w:val="23"/>
        </w:rPr>
      </w:pPr>
      <w:r w:rsidRPr="00D7243D">
        <w:rPr>
          <w:rFonts w:ascii="Times New Roman" w:hAnsi="Times New Roman"/>
          <w:sz w:val="23"/>
          <w:szCs w:val="23"/>
        </w:rPr>
        <w:t>Legislatívno-technická úprava v nadväznosti na uznávanie dočasnej pracovnej neschopnosti.</w:t>
      </w:r>
    </w:p>
    <w:p w14:paraId="2E687620" w14:textId="77777777" w:rsidR="00515507" w:rsidRPr="00D7243D" w:rsidRDefault="00515507" w:rsidP="00D7243D">
      <w:pPr>
        <w:spacing w:after="0" w:line="240" w:lineRule="auto"/>
        <w:jc w:val="both"/>
        <w:rPr>
          <w:rFonts w:ascii="Times New Roman" w:hAnsi="Times New Roman"/>
          <w:b/>
          <w:sz w:val="23"/>
          <w:szCs w:val="23"/>
        </w:rPr>
      </w:pPr>
    </w:p>
    <w:p w14:paraId="78888329" w14:textId="77777777" w:rsidR="00333ADF" w:rsidRPr="00D7243D" w:rsidRDefault="00515507" w:rsidP="00D7243D">
      <w:pPr>
        <w:spacing w:after="0" w:line="240" w:lineRule="auto"/>
        <w:jc w:val="both"/>
        <w:rPr>
          <w:rFonts w:ascii="Times New Roman" w:hAnsi="Times New Roman"/>
          <w:b/>
          <w:sz w:val="23"/>
          <w:szCs w:val="23"/>
        </w:rPr>
      </w:pPr>
      <w:r w:rsidRPr="00D7243D">
        <w:rPr>
          <w:rFonts w:ascii="Times New Roman" w:hAnsi="Times New Roman"/>
          <w:b/>
          <w:sz w:val="23"/>
          <w:szCs w:val="23"/>
        </w:rPr>
        <w:t>K bodu 12 (§ 12a ods. 15)</w:t>
      </w:r>
    </w:p>
    <w:p w14:paraId="281CBE6C" w14:textId="77777777" w:rsidR="00515507" w:rsidRPr="00D7243D" w:rsidRDefault="00515507" w:rsidP="00D7243D">
      <w:pPr>
        <w:spacing w:after="0" w:line="240" w:lineRule="auto"/>
        <w:jc w:val="both"/>
        <w:rPr>
          <w:rFonts w:ascii="Times New Roman" w:hAnsi="Times New Roman"/>
          <w:sz w:val="23"/>
          <w:szCs w:val="23"/>
        </w:rPr>
      </w:pPr>
      <w:r w:rsidRPr="00D7243D">
        <w:rPr>
          <w:rFonts w:ascii="Times New Roman" w:hAnsi="Times New Roman"/>
          <w:sz w:val="23"/>
          <w:szCs w:val="23"/>
        </w:rPr>
        <w:t>Legislatívno-technická úprava v nadväznosti na uznávanie dočasnej pracovnej neschopnosti.</w:t>
      </w:r>
    </w:p>
    <w:p w14:paraId="71C1F8E4" w14:textId="77777777" w:rsidR="00515507" w:rsidRPr="00D7243D" w:rsidRDefault="00515507" w:rsidP="00D7243D">
      <w:pPr>
        <w:spacing w:after="0" w:line="240" w:lineRule="auto"/>
        <w:jc w:val="both"/>
        <w:rPr>
          <w:rFonts w:ascii="Times New Roman" w:hAnsi="Times New Roman"/>
          <w:b/>
          <w:sz w:val="23"/>
          <w:szCs w:val="23"/>
        </w:rPr>
      </w:pPr>
    </w:p>
    <w:p w14:paraId="397643DB" w14:textId="77777777" w:rsidR="00515507" w:rsidRPr="00D7243D" w:rsidRDefault="00515507" w:rsidP="00D7243D">
      <w:pPr>
        <w:spacing w:after="0" w:line="240" w:lineRule="auto"/>
        <w:jc w:val="both"/>
        <w:rPr>
          <w:rFonts w:ascii="Times New Roman" w:hAnsi="Times New Roman"/>
          <w:b/>
          <w:sz w:val="23"/>
          <w:szCs w:val="23"/>
        </w:rPr>
      </w:pPr>
      <w:r w:rsidRPr="00D7243D">
        <w:rPr>
          <w:rFonts w:ascii="Times New Roman" w:hAnsi="Times New Roman"/>
          <w:b/>
          <w:sz w:val="23"/>
          <w:szCs w:val="23"/>
        </w:rPr>
        <w:t>K bodu 13 (§ 12a ods. 16)</w:t>
      </w:r>
    </w:p>
    <w:p w14:paraId="0915FA4F" w14:textId="77777777" w:rsidR="00515507" w:rsidRPr="00D7243D" w:rsidRDefault="00515507" w:rsidP="00D7243D">
      <w:pPr>
        <w:spacing w:after="0" w:line="240" w:lineRule="auto"/>
        <w:jc w:val="both"/>
        <w:rPr>
          <w:rFonts w:ascii="Times New Roman" w:hAnsi="Times New Roman"/>
          <w:sz w:val="23"/>
          <w:szCs w:val="23"/>
        </w:rPr>
      </w:pPr>
      <w:r w:rsidRPr="00D7243D">
        <w:rPr>
          <w:rFonts w:ascii="Times New Roman" w:hAnsi="Times New Roman"/>
          <w:sz w:val="23"/>
          <w:szCs w:val="23"/>
        </w:rPr>
        <w:t>Legislatívno-technická úprava v nadväznosti na uznávanie dočasnej pracovnej neschopnosti.</w:t>
      </w:r>
    </w:p>
    <w:p w14:paraId="2B3062B2" w14:textId="77777777" w:rsidR="00515507" w:rsidRPr="00D7243D" w:rsidRDefault="00515507" w:rsidP="00D7243D">
      <w:pPr>
        <w:spacing w:after="0" w:line="240" w:lineRule="auto"/>
        <w:jc w:val="both"/>
        <w:rPr>
          <w:rFonts w:ascii="Times New Roman" w:hAnsi="Times New Roman"/>
          <w:sz w:val="23"/>
          <w:szCs w:val="23"/>
        </w:rPr>
      </w:pPr>
    </w:p>
    <w:p w14:paraId="7A4710C4" w14:textId="77777777" w:rsidR="00515507" w:rsidRPr="003B29B4" w:rsidRDefault="00515507" w:rsidP="00D7243D">
      <w:pPr>
        <w:spacing w:after="0" w:line="240" w:lineRule="auto"/>
        <w:jc w:val="both"/>
        <w:rPr>
          <w:rFonts w:ascii="Times New Roman" w:hAnsi="Times New Roman"/>
          <w:b/>
          <w:sz w:val="23"/>
          <w:szCs w:val="23"/>
        </w:rPr>
      </w:pPr>
      <w:r w:rsidRPr="003B29B4">
        <w:rPr>
          <w:rFonts w:ascii="Times New Roman" w:hAnsi="Times New Roman"/>
          <w:b/>
          <w:sz w:val="23"/>
          <w:szCs w:val="23"/>
        </w:rPr>
        <w:t>K bodu 14 (§ 12b)</w:t>
      </w:r>
    </w:p>
    <w:p w14:paraId="135B21B2" w14:textId="79E98243" w:rsidR="00515507" w:rsidRPr="00D7243D" w:rsidRDefault="003B29B4" w:rsidP="003B29B4">
      <w:pPr>
        <w:spacing w:after="0" w:line="240" w:lineRule="auto"/>
        <w:jc w:val="both"/>
        <w:rPr>
          <w:rFonts w:ascii="Times New Roman" w:hAnsi="Times New Roman"/>
          <w:sz w:val="23"/>
          <w:szCs w:val="23"/>
        </w:rPr>
      </w:pPr>
      <w:r>
        <w:rPr>
          <w:rFonts w:ascii="Times New Roman" w:hAnsi="Times New Roman"/>
          <w:sz w:val="23"/>
          <w:szCs w:val="23"/>
        </w:rPr>
        <w:t xml:space="preserve">Zavádza sa pojem </w:t>
      </w:r>
      <w:r w:rsidR="00674D31">
        <w:rPr>
          <w:rFonts w:ascii="Times New Roman" w:hAnsi="Times New Roman"/>
          <w:sz w:val="23"/>
          <w:szCs w:val="23"/>
        </w:rPr>
        <w:t xml:space="preserve">osobná </w:t>
      </w:r>
      <w:r w:rsidR="00515507" w:rsidRPr="00D7243D">
        <w:rPr>
          <w:rFonts w:ascii="Times New Roman" w:hAnsi="Times New Roman"/>
          <w:sz w:val="23"/>
          <w:szCs w:val="23"/>
        </w:rPr>
        <w:t xml:space="preserve">starostlivosť </w:t>
      </w:r>
      <w:r w:rsidR="00E62659">
        <w:rPr>
          <w:rFonts w:ascii="Times New Roman" w:hAnsi="Times New Roman"/>
          <w:sz w:val="23"/>
          <w:szCs w:val="23"/>
        </w:rPr>
        <w:t xml:space="preserve">v prirodzenom prostredí osoby </w:t>
      </w:r>
      <w:r>
        <w:rPr>
          <w:rFonts w:ascii="Times New Roman" w:hAnsi="Times New Roman"/>
          <w:sz w:val="23"/>
          <w:szCs w:val="23"/>
        </w:rPr>
        <w:t xml:space="preserve">– čo </w:t>
      </w:r>
      <w:r w:rsidR="00515507" w:rsidRPr="00D7243D">
        <w:rPr>
          <w:rFonts w:ascii="Times New Roman" w:hAnsi="Times New Roman"/>
          <w:sz w:val="23"/>
          <w:szCs w:val="23"/>
        </w:rPr>
        <w:t xml:space="preserve">je osobná a celodenná starostlivosť </w:t>
      </w:r>
      <w:r w:rsidR="00AA6CC6" w:rsidRPr="00D7243D">
        <w:rPr>
          <w:rFonts w:ascii="Times New Roman" w:hAnsi="Times New Roman"/>
          <w:sz w:val="23"/>
          <w:szCs w:val="23"/>
        </w:rPr>
        <w:t xml:space="preserve">rodinného príslušníka </w:t>
      </w:r>
      <w:r w:rsidR="00515507" w:rsidRPr="00D7243D">
        <w:rPr>
          <w:rFonts w:ascii="Times New Roman" w:hAnsi="Times New Roman"/>
          <w:sz w:val="23"/>
          <w:szCs w:val="23"/>
        </w:rPr>
        <w:t xml:space="preserve">o chorého </w:t>
      </w:r>
      <w:r w:rsidR="00AA6CC6">
        <w:rPr>
          <w:rFonts w:ascii="Times New Roman" w:hAnsi="Times New Roman"/>
          <w:sz w:val="23"/>
          <w:szCs w:val="23"/>
        </w:rPr>
        <w:t xml:space="preserve">príbuzného </w:t>
      </w:r>
      <w:r w:rsidR="00515507" w:rsidRPr="00D7243D">
        <w:rPr>
          <w:rFonts w:ascii="Times New Roman" w:hAnsi="Times New Roman"/>
          <w:sz w:val="23"/>
          <w:szCs w:val="23"/>
        </w:rPr>
        <w:t xml:space="preserve">v jeho prirodzenom sociálnom prostredí. Počas </w:t>
      </w:r>
      <w:r w:rsidR="00674D31">
        <w:rPr>
          <w:rFonts w:ascii="Times New Roman" w:hAnsi="Times New Roman"/>
          <w:sz w:val="23"/>
          <w:szCs w:val="23"/>
        </w:rPr>
        <w:t xml:space="preserve">osobnej </w:t>
      </w:r>
      <w:r w:rsidR="00515507" w:rsidRPr="00D7243D">
        <w:rPr>
          <w:rFonts w:ascii="Times New Roman" w:hAnsi="Times New Roman"/>
          <w:sz w:val="23"/>
          <w:szCs w:val="23"/>
        </w:rPr>
        <w:t xml:space="preserve">starostlivosti sa môže </w:t>
      </w:r>
      <w:r w:rsidR="00AA6CC6">
        <w:rPr>
          <w:rFonts w:ascii="Times New Roman" w:hAnsi="Times New Roman"/>
          <w:sz w:val="23"/>
          <w:szCs w:val="23"/>
        </w:rPr>
        <w:t>chorému príbuznému</w:t>
      </w:r>
      <w:r w:rsidR="00515507" w:rsidRPr="00D7243D">
        <w:rPr>
          <w:rFonts w:ascii="Times New Roman" w:hAnsi="Times New Roman"/>
          <w:sz w:val="23"/>
          <w:szCs w:val="23"/>
        </w:rPr>
        <w:t xml:space="preserve"> poskytovať aj zdravotná starostlivosť lekárom formou návštevy alebo mobilným hospicom a ošetrovateľská starostlivosť agentúrou domácej ošetrovateľskej starostlivosti.</w:t>
      </w:r>
      <w:r w:rsidRPr="003B29B4">
        <w:rPr>
          <w:rFonts w:ascii="Times New Roman" w:hAnsi="Times New Roman"/>
          <w:sz w:val="23"/>
          <w:szCs w:val="23"/>
        </w:rPr>
        <w:t xml:space="preserve"> </w:t>
      </w:r>
      <w:r>
        <w:rPr>
          <w:rFonts w:ascii="Times New Roman" w:hAnsi="Times New Roman"/>
          <w:sz w:val="23"/>
          <w:szCs w:val="23"/>
        </w:rPr>
        <w:t>U</w:t>
      </w:r>
      <w:r w:rsidRPr="00D7243D">
        <w:rPr>
          <w:rFonts w:ascii="Times New Roman" w:hAnsi="Times New Roman"/>
          <w:sz w:val="23"/>
          <w:szCs w:val="23"/>
        </w:rPr>
        <w:t>stanov</w:t>
      </w:r>
      <w:r w:rsidR="004C03DD">
        <w:rPr>
          <w:rFonts w:ascii="Times New Roman" w:hAnsi="Times New Roman"/>
          <w:sz w:val="23"/>
          <w:szCs w:val="23"/>
        </w:rPr>
        <w:t>uje sa</w:t>
      </w:r>
      <w:r w:rsidRPr="00D7243D">
        <w:rPr>
          <w:rFonts w:ascii="Times New Roman" w:hAnsi="Times New Roman"/>
          <w:sz w:val="23"/>
          <w:szCs w:val="23"/>
        </w:rPr>
        <w:t xml:space="preserve"> okruh ošetrujúcich lekárov, ktorí posudzujú a rozhodujú o potrebe poskytovania </w:t>
      </w:r>
      <w:r w:rsidR="00674D31">
        <w:rPr>
          <w:rFonts w:ascii="Times New Roman" w:hAnsi="Times New Roman"/>
          <w:sz w:val="23"/>
          <w:szCs w:val="23"/>
        </w:rPr>
        <w:t xml:space="preserve">osobnej </w:t>
      </w:r>
      <w:r w:rsidRPr="00D7243D">
        <w:rPr>
          <w:rFonts w:ascii="Times New Roman" w:hAnsi="Times New Roman"/>
          <w:sz w:val="23"/>
          <w:szCs w:val="23"/>
        </w:rPr>
        <w:t xml:space="preserve">starostlivosti v domácom prostredí osoby. Zároveň sa navrhuje vymedziť dôvody vzniku potreby </w:t>
      </w:r>
      <w:r w:rsidR="00674D31">
        <w:rPr>
          <w:rFonts w:ascii="Times New Roman" w:hAnsi="Times New Roman"/>
          <w:sz w:val="23"/>
          <w:szCs w:val="23"/>
        </w:rPr>
        <w:t xml:space="preserve">osobnej </w:t>
      </w:r>
      <w:r w:rsidRPr="00D7243D">
        <w:rPr>
          <w:rFonts w:ascii="Times New Roman" w:hAnsi="Times New Roman"/>
          <w:sz w:val="23"/>
          <w:szCs w:val="23"/>
        </w:rPr>
        <w:t xml:space="preserve">starostlivosti. Ďalej sa navrhujú vymedziť povinnosti príslušnému ošetrujúcemu lekárovi, ktorý rozhodol o potrebe poskytovania </w:t>
      </w:r>
      <w:r w:rsidR="00674D31">
        <w:rPr>
          <w:rFonts w:ascii="Times New Roman" w:hAnsi="Times New Roman"/>
          <w:sz w:val="23"/>
          <w:szCs w:val="23"/>
        </w:rPr>
        <w:t xml:space="preserve">osobnej </w:t>
      </w:r>
      <w:r w:rsidRPr="00D7243D">
        <w:rPr>
          <w:rFonts w:ascii="Times New Roman" w:hAnsi="Times New Roman"/>
          <w:sz w:val="23"/>
          <w:szCs w:val="23"/>
        </w:rPr>
        <w:t>starostlivosti.</w:t>
      </w:r>
      <w:r w:rsidR="004C03DD">
        <w:rPr>
          <w:rFonts w:ascii="Times New Roman" w:hAnsi="Times New Roman"/>
          <w:sz w:val="23"/>
          <w:szCs w:val="23"/>
        </w:rPr>
        <w:t xml:space="preserve"> Taktiež sa ustanovujú povinnosti všeobecnému lekárovi v súvislosti s</w:t>
      </w:r>
      <w:r w:rsidR="00674D31">
        <w:rPr>
          <w:rFonts w:ascii="Times New Roman" w:hAnsi="Times New Roman"/>
          <w:sz w:val="23"/>
          <w:szCs w:val="23"/>
        </w:rPr>
        <w:t> osobnou</w:t>
      </w:r>
      <w:r w:rsidR="004C03DD">
        <w:rPr>
          <w:rFonts w:ascii="Times New Roman" w:hAnsi="Times New Roman"/>
          <w:sz w:val="23"/>
          <w:szCs w:val="23"/>
        </w:rPr>
        <w:t xml:space="preserve"> starostlivosťou.</w:t>
      </w:r>
      <w:r w:rsidR="009C49F4" w:rsidRPr="009C49F4">
        <w:rPr>
          <w:rFonts w:ascii="Times New Roman" w:hAnsi="Times New Roman"/>
        </w:rPr>
        <w:t xml:space="preserve"> </w:t>
      </w:r>
      <w:r w:rsidR="009C49F4">
        <w:rPr>
          <w:rFonts w:ascii="Times New Roman" w:hAnsi="Times New Roman"/>
        </w:rPr>
        <w:t>Účinnosť tohto ustanovenia sa navrhuje na 1. mája 2020 po uplynutí doby, kedy si Sociálna poisťovňa upraví informačný systém v súvislosti s novou dávkou nemocenského poistenia tzv. „dlhodobým ošetrovným“.</w:t>
      </w:r>
    </w:p>
    <w:p w14:paraId="2A28721F" w14:textId="77777777" w:rsidR="00515507" w:rsidRPr="00D7243D" w:rsidRDefault="00515507" w:rsidP="00D7243D">
      <w:pPr>
        <w:spacing w:after="0" w:line="240" w:lineRule="auto"/>
        <w:jc w:val="both"/>
        <w:rPr>
          <w:rFonts w:ascii="Times New Roman" w:hAnsi="Times New Roman"/>
          <w:sz w:val="23"/>
          <w:szCs w:val="23"/>
        </w:rPr>
      </w:pPr>
    </w:p>
    <w:p w14:paraId="6CAEDB89" w14:textId="77777777" w:rsidR="00515507" w:rsidRPr="004C03DD" w:rsidRDefault="00515507" w:rsidP="00D7243D">
      <w:pPr>
        <w:spacing w:after="0" w:line="240" w:lineRule="auto"/>
        <w:jc w:val="both"/>
        <w:rPr>
          <w:rFonts w:ascii="Times New Roman" w:hAnsi="Times New Roman"/>
          <w:b/>
          <w:sz w:val="23"/>
          <w:szCs w:val="23"/>
        </w:rPr>
      </w:pPr>
      <w:r w:rsidRPr="004C03DD">
        <w:rPr>
          <w:rFonts w:ascii="Times New Roman" w:hAnsi="Times New Roman"/>
          <w:b/>
          <w:sz w:val="23"/>
          <w:szCs w:val="23"/>
        </w:rPr>
        <w:t>K bodu 15 (§ 19 ods. 2 písm. f))</w:t>
      </w:r>
    </w:p>
    <w:p w14:paraId="0B291387" w14:textId="1D94F32C" w:rsidR="00515507" w:rsidRPr="00D7243D" w:rsidRDefault="004C03DD" w:rsidP="00D7243D">
      <w:pPr>
        <w:spacing w:after="0" w:line="240" w:lineRule="auto"/>
        <w:jc w:val="both"/>
        <w:rPr>
          <w:rFonts w:ascii="Times New Roman" w:hAnsi="Times New Roman"/>
          <w:sz w:val="23"/>
          <w:szCs w:val="23"/>
        </w:rPr>
      </w:pPr>
      <w:r>
        <w:rPr>
          <w:rFonts w:ascii="Times New Roman" w:hAnsi="Times New Roman"/>
          <w:sz w:val="23"/>
          <w:szCs w:val="23"/>
        </w:rPr>
        <w:t>Navrhuje sa, aby o</w:t>
      </w:r>
      <w:r w:rsidR="00515507" w:rsidRPr="00D7243D">
        <w:rPr>
          <w:rFonts w:ascii="Times New Roman" w:hAnsi="Times New Roman"/>
          <w:sz w:val="23"/>
          <w:szCs w:val="23"/>
        </w:rPr>
        <w:t xml:space="preserve">bsahom zdravotnej dokumentácie </w:t>
      </w:r>
      <w:r>
        <w:rPr>
          <w:rFonts w:ascii="Times New Roman" w:hAnsi="Times New Roman"/>
          <w:sz w:val="23"/>
          <w:szCs w:val="23"/>
        </w:rPr>
        <w:t>boli aj</w:t>
      </w:r>
      <w:r w:rsidR="00515507" w:rsidRPr="00D7243D">
        <w:rPr>
          <w:rFonts w:ascii="Times New Roman" w:hAnsi="Times New Roman"/>
          <w:sz w:val="23"/>
          <w:szCs w:val="23"/>
        </w:rPr>
        <w:t xml:space="preserve"> údaje o </w:t>
      </w:r>
      <w:r w:rsidR="00674D31">
        <w:rPr>
          <w:rFonts w:ascii="Times New Roman" w:hAnsi="Times New Roman"/>
          <w:sz w:val="23"/>
          <w:szCs w:val="23"/>
        </w:rPr>
        <w:t xml:space="preserve">osobnej </w:t>
      </w:r>
      <w:r w:rsidR="00515507" w:rsidRPr="00D7243D">
        <w:rPr>
          <w:rFonts w:ascii="Times New Roman" w:hAnsi="Times New Roman"/>
          <w:sz w:val="23"/>
          <w:szCs w:val="23"/>
        </w:rPr>
        <w:t>starostlivosti.</w:t>
      </w:r>
    </w:p>
    <w:p w14:paraId="41DEE627" w14:textId="77777777" w:rsidR="00515507" w:rsidRPr="00D7243D" w:rsidRDefault="00515507" w:rsidP="00D7243D">
      <w:pPr>
        <w:spacing w:after="0" w:line="240" w:lineRule="auto"/>
        <w:jc w:val="both"/>
        <w:rPr>
          <w:rFonts w:ascii="Times New Roman" w:hAnsi="Times New Roman"/>
          <w:sz w:val="23"/>
          <w:szCs w:val="23"/>
        </w:rPr>
      </w:pPr>
    </w:p>
    <w:p w14:paraId="1F304448" w14:textId="77777777" w:rsidR="00515507" w:rsidRPr="00D7243D" w:rsidRDefault="00515507" w:rsidP="00D7243D">
      <w:pPr>
        <w:spacing w:after="0" w:line="240" w:lineRule="auto"/>
        <w:jc w:val="both"/>
        <w:rPr>
          <w:rFonts w:ascii="Times New Roman" w:hAnsi="Times New Roman"/>
          <w:b/>
          <w:sz w:val="23"/>
          <w:szCs w:val="23"/>
        </w:rPr>
      </w:pPr>
      <w:r w:rsidRPr="00D7243D">
        <w:rPr>
          <w:rFonts w:ascii="Times New Roman" w:hAnsi="Times New Roman"/>
          <w:b/>
          <w:sz w:val="23"/>
          <w:szCs w:val="23"/>
        </w:rPr>
        <w:t>K bodu 16 (§ 24 ods. 4 písm. h))</w:t>
      </w:r>
    </w:p>
    <w:p w14:paraId="19B83708" w14:textId="77777777" w:rsidR="00515507" w:rsidRPr="00D7243D" w:rsidRDefault="00E37330" w:rsidP="00E37330">
      <w:pPr>
        <w:spacing w:after="0" w:line="240" w:lineRule="auto"/>
        <w:jc w:val="both"/>
        <w:rPr>
          <w:rFonts w:ascii="Times New Roman" w:hAnsi="Times New Roman"/>
          <w:sz w:val="23"/>
          <w:szCs w:val="23"/>
        </w:rPr>
      </w:pPr>
      <w:r>
        <w:rPr>
          <w:rFonts w:ascii="Times New Roman" w:hAnsi="Times New Roman"/>
          <w:sz w:val="23"/>
          <w:szCs w:val="23"/>
        </w:rPr>
        <w:t>Umožňuje sa sociálnemu</w:t>
      </w:r>
      <w:r w:rsidR="00515507" w:rsidRPr="00D7243D">
        <w:rPr>
          <w:rFonts w:ascii="Times New Roman" w:hAnsi="Times New Roman"/>
          <w:sz w:val="23"/>
          <w:szCs w:val="23"/>
        </w:rPr>
        <w:t xml:space="preserve"> pracovník</w:t>
      </w:r>
      <w:r>
        <w:rPr>
          <w:rFonts w:ascii="Times New Roman" w:hAnsi="Times New Roman"/>
          <w:sz w:val="23"/>
          <w:szCs w:val="23"/>
        </w:rPr>
        <w:t xml:space="preserve">ovi </w:t>
      </w:r>
      <w:r w:rsidR="00515507" w:rsidRPr="00D7243D">
        <w:rPr>
          <w:rFonts w:ascii="Times New Roman" w:hAnsi="Times New Roman"/>
          <w:sz w:val="23"/>
          <w:szCs w:val="23"/>
        </w:rPr>
        <w:t>prístup k zdravotnej dokumentácií</w:t>
      </w:r>
      <w:r>
        <w:rPr>
          <w:rFonts w:ascii="Times New Roman" w:hAnsi="Times New Roman"/>
          <w:sz w:val="23"/>
          <w:szCs w:val="23"/>
        </w:rPr>
        <w:t xml:space="preserve"> formou výpisu</w:t>
      </w:r>
      <w:r w:rsidR="00515507" w:rsidRPr="00D7243D">
        <w:rPr>
          <w:rFonts w:ascii="Times New Roman" w:hAnsi="Times New Roman"/>
          <w:sz w:val="23"/>
          <w:szCs w:val="23"/>
        </w:rPr>
        <w:t>,</w:t>
      </w:r>
      <w:r>
        <w:rPr>
          <w:rFonts w:ascii="Times New Roman" w:hAnsi="Times New Roman"/>
          <w:sz w:val="23"/>
          <w:szCs w:val="23"/>
        </w:rPr>
        <w:t xml:space="preserve"> aby mohol </w:t>
      </w:r>
      <w:r w:rsidR="00515507" w:rsidRPr="00D7243D">
        <w:rPr>
          <w:rFonts w:ascii="Times New Roman" w:hAnsi="Times New Roman"/>
          <w:sz w:val="23"/>
          <w:szCs w:val="23"/>
        </w:rPr>
        <w:t xml:space="preserve">relevantne vykonávať sociálnu podporu, sociálne poradenstvo – základné ako ani špecializované sociálne poradenstvo podľa zákona č. 448/2008 Z. z. o sociálnych službách, zákona </w:t>
      </w:r>
      <w:r w:rsidR="00515507" w:rsidRPr="00D7243D">
        <w:rPr>
          <w:rFonts w:ascii="Times New Roman" w:hAnsi="Times New Roman"/>
          <w:sz w:val="23"/>
          <w:szCs w:val="23"/>
        </w:rPr>
        <w:lastRenderedPageBreak/>
        <w:t xml:space="preserve">č. 447/2008 Z. z. o kompenzáciách ťažkého zdravotného postihnutia a zákona č. 219/2018 Z. z. o sociálnej práci. Zdravotná dokumentácia pre sociálneho pracovníka pracujúceho v zdravotníckom zariadení je nevyhnutná. </w:t>
      </w:r>
    </w:p>
    <w:p w14:paraId="4B23DC36" w14:textId="77777777" w:rsidR="00515507" w:rsidRPr="00D7243D" w:rsidRDefault="00515507" w:rsidP="00D7243D">
      <w:pPr>
        <w:spacing w:after="0" w:line="240" w:lineRule="auto"/>
        <w:jc w:val="both"/>
        <w:rPr>
          <w:rFonts w:ascii="Times New Roman" w:hAnsi="Times New Roman"/>
          <w:b/>
          <w:sz w:val="23"/>
          <w:szCs w:val="23"/>
        </w:rPr>
      </w:pPr>
    </w:p>
    <w:p w14:paraId="39C3E733" w14:textId="77777777" w:rsidR="00515507" w:rsidRPr="00D7243D" w:rsidRDefault="00515507" w:rsidP="00D7243D">
      <w:pPr>
        <w:spacing w:after="0" w:line="240" w:lineRule="auto"/>
        <w:jc w:val="both"/>
        <w:rPr>
          <w:rFonts w:ascii="Times New Roman" w:hAnsi="Times New Roman"/>
          <w:b/>
          <w:sz w:val="23"/>
          <w:szCs w:val="23"/>
        </w:rPr>
      </w:pPr>
      <w:r w:rsidRPr="00D7243D">
        <w:rPr>
          <w:rFonts w:ascii="Times New Roman" w:hAnsi="Times New Roman"/>
          <w:b/>
          <w:sz w:val="23"/>
          <w:szCs w:val="23"/>
        </w:rPr>
        <w:t>K bodu 17 (§ 25 ods. 1 písm. f))</w:t>
      </w:r>
    </w:p>
    <w:p w14:paraId="2B89525D" w14:textId="7A5E499C" w:rsidR="00515507" w:rsidRPr="00D7243D" w:rsidRDefault="00515507" w:rsidP="00D7243D">
      <w:pPr>
        <w:spacing w:after="0" w:line="240" w:lineRule="auto"/>
        <w:jc w:val="both"/>
        <w:rPr>
          <w:rFonts w:ascii="Times New Roman" w:hAnsi="Times New Roman"/>
          <w:sz w:val="23"/>
          <w:szCs w:val="23"/>
        </w:rPr>
      </w:pPr>
      <w:r w:rsidRPr="00D7243D">
        <w:rPr>
          <w:rFonts w:ascii="Times New Roman" w:hAnsi="Times New Roman"/>
          <w:sz w:val="23"/>
          <w:szCs w:val="23"/>
        </w:rPr>
        <w:t xml:space="preserve">Navrhuje sa zmena v osobách, ktoré nahliadajú do zdravotnej dokumentácie pri výkone dozoru vykonávaného samosprávnym krajom. Vzhľadom na kompetencie samosprávnych krajov pri výkone dozoru podľa § 79 zákona č. 578/2004, osoba vykonávajúca dozor nemusí spĺňať odbornú spôsobilosť na výkon zdravotníckeho povolania, </w:t>
      </w:r>
      <w:r w:rsidR="00412D6D">
        <w:rPr>
          <w:rFonts w:ascii="Times New Roman" w:hAnsi="Times New Roman"/>
          <w:sz w:val="23"/>
          <w:szCs w:val="23"/>
        </w:rPr>
        <w:t>keďže</w:t>
      </w:r>
      <w:r w:rsidR="00412D6D" w:rsidRPr="00D7243D">
        <w:rPr>
          <w:rFonts w:ascii="Times New Roman" w:hAnsi="Times New Roman"/>
          <w:sz w:val="23"/>
          <w:szCs w:val="23"/>
        </w:rPr>
        <w:t xml:space="preserve"> </w:t>
      </w:r>
      <w:r w:rsidRPr="00D7243D">
        <w:rPr>
          <w:rFonts w:ascii="Times New Roman" w:hAnsi="Times New Roman"/>
          <w:sz w:val="23"/>
          <w:szCs w:val="23"/>
        </w:rPr>
        <w:t>pri výkone dozoru samosprávny kraj posudzuje len formálnu stránku vedenia zdravotnej dokumentácie tzn. jej povinné náležitosti (dátum a čas poskytnutia zdravotnej starostlivosti, meno, poisťovňa, čitateľnosť, identifikácia zdravotníckeho pracovníka, overenie tvrdenia pacienta so zápisom v zdravotnej dokumentácii...). Zvýši sa tým efektivita a hospodárnosť výkonu dozoru a tiež miera vzájomnej zastupiteľnosti jednotlivých pracovníkov samosprávneho kraja. Mlčanlivosť každej osoby, ktorá sa dostane do styku so zdravotnou dokumentáciou je garantovaná už dnes platným ustanovením § 18 ods. 3 zákona č. 576/2004</w:t>
      </w:r>
      <w:r w:rsidR="00674D31">
        <w:rPr>
          <w:rFonts w:ascii="Times New Roman" w:hAnsi="Times New Roman"/>
          <w:sz w:val="23"/>
          <w:szCs w:val="23"/>
        </w:rPr>
        <w:t xml:space="preserve"> Z. z</w:t>
      </w:r>
      <w:r w:rsidRPr="00D7243D">
        <w:rPr>
          <w:rFonts w:ascii="Times New Roman" w:hAnsi="Times New Roman"/>
          <w:sz w:val="23"/>
          <w:szCs w:val="23"/>
        </w:rPr>
        <w:t>.</w:t>
      </w:r>
    </w:p>
    <w:p w14:paraId="4E299486" w14:textId="77777777" w:rsidR="00515507" w:rsidRPr="00D7243D" w:rsidRDefault="00515507" w:rsidP="00D7243D">
      <w:pPr>
        <w:spacing w:after="0" w:line="240" w:lineRule="auto"/>
        <w:jc w:val="both"/>
        <w:rPr>
          <w:rFonts w:ascii="Times New Roman" w:hAnsi="Times New Roman"/>
          <w:b/>
          <w:sz w:val="23"/>
          <w:szCs w:val="23"/>
        </w:rPr>
      </w:pPr>
    </w:p>
    <w:p w14:paraId="2C33B13F" w14:textId="77777777" w:rsidR="00515507" w:rsidRPr="00D7243D" w:rsidRDefault="00515507" w:rsidP="00D7243D">
      <w:pPr>
        <w:spacing w:after="0" w:line="240" w:lineRule="auto"/>
        <w:jc w:val="both"/>
        <w:rPr>
          <w:rFonts w:ascii="Times New Roman" w:hAnsi="Times New Roman"/>
          <w:b/>
          <w:sz w:val="23"/>
          <w:szCs w:val="23"/>
        </w:rPr>
      </w:pPr>
      <w:r w:rsidRPr="00D7243D">
        <w:rPr>
          <w:rFonts w:ascii="Times New Roman" w:hAnsi="Times New Roman"/>
          <w:b/>
          <w:sz w:val="23"/>
          <w:szCs w:val="23"/>
        </w:rPr>
        <w:t>K bodu 18 (§ 25 ods. 1 písm. j))</w:t>
      </w:r>
    </w:p>
    <w:p w14:paraId="56238C30" w14:textId="0E3AF098" w:rsidR="00515507" w:rsidRPr="00D7243D" w:rsidRDefault="00515507" w:rsidP="00D7243D">
      <w:pPr>
        <w:spacing w:after="0" w:line="240" w:lineRule="auto"/>
        <w:jc w:val="both"/>
        <w:rPr>
          <w:rFonts w:ascii="Times New Roman" w:hAnsi="Times New Roman"/>
          <w:sz w:val="23"/>
          <w:szCs w:val="23"/>
        </w:rPr>
      </w:pPr>
      <w:r w:rsidRPr="00D7243D">
        <w:rPr>
          <w:rFonts w:ascii="Times New Roman" w:hAnsi="Times New Roman"/>
          <w:sz w:val="23"/>
          <w:szCs w:val="23"/>
        </w:rPr>
        <w:t>Súčasné znenie ustanovenia §</w:t>
      </w:r>
      <w:r w:rsidR="00674D31">
        <w:rPr>
          <w:rFonts w:ascii="Times New Roman" w:hAnsi="Times New Roman"/>
          <w:sz w:val="23"/>
          <w:szCs w:val="23"/>
        </w:rPr>
        <w:t xml:space="preserve"> </w:t>
      </w:r>
      <w:r w:rsidRPr="00D7243D">
        <w:rPr>
          <w:rFonts w:ascii="Times New Roman" w:hAnsi="Times New Roman"/>
          <w:sz w:val="23"/>
          <w:szCs w:val="23"/>
        </w:rPr>
        <w:t xml:space="preserve">25 odsek 1 písmeno j) </w:t>
      </w:r>
      <w:r w:rsidR="00E37330">
        <w:rPr>
          <w:rFonts w:ascii="Times New Roman" w:hAnsi="Times New Roman"/>
          <w:sz w:val="23"/>
          <w:szCs w:val="23"/>
        </w:rPr>
        <w:t xml:space="preserve">neumožňovalo poskytovateľovi zdravotnej starostlivosti </w:t>
      </w:r>
      <w:r w:rsidRPr="00D7243D">
        <w:rPr>
          <w:rFonts w:ascii="Times New Roman" w:hAnsi="Times New Roman"/>
          <w:sz w:val="23"/>
          <w:szCs w:val="23"/>
        </w:rPr>
        <w:t>v rámci</w:t>
      </w:r>
      <w:r w:rsidRPr="00D7243D">
        <w:rPr>
          <w:rFonts w:ascii="Times New Roman" w:hAnsi="Times New Roman"/>
          <w:b/>
          <w:sz w:val="23"/>
          <w:szCs w:val="23"/>
        </w:rPr>
        <w:t xml:space="preserve"> </w:t>
      </w:r>
      <w:r w:rsidRPr="00D7243D">
        <w:rPr>
          <w:rFonts w:ascii="Times New Roman" w:hAnsi="Times New Roman"/>
          <w:sz w:val="23"/>
          <w:szCs w:val="23"/>
        </w:rPr>
        <w:t xml:space="preserve">prostriedkov svojej obrany pri preskúmavaní podnetov, obsahom ktorých je podozrenie z jeho nesprávneho postupu pri poskytovaní zdravotnej starostlivosti, sprístupňovanie údajov zo zdravotnej dokumentácie znalcovi, za účelom </w:t>
      </w:r>
      <w:r w:rsidR="00E37330">
        <w:rPr>
          <w:rFonts w:ascii="Times New Roman" w:hAnsi="Times New Roman"/>
          <w:sz w:val="23"/>
          <w:szCs w:val="23"/>
        </w:rPr>
        <w:t>vypracovania znaleckého posudku. V</w:t>
      </w:r>
      <w:r w:rsidRPr="00D7243D">
        <w:rPr>
          <w:rFonts w:ascii="Times New Roman" w:hAnsi="Times New Roman"/>
          <w:sz w:val="23"/>
          <w:szCs w:val="23"/>
        </w:rPr>
        <w:t xml:space="preserve"> rámci zákonnej dikcie</w:t>
      </w:r>
      <w:r w:rsidR="00E37330">
        <w:rPr>
          <w:rFonts w:ascii="Times New Roman" w:hAnsi="Times New Roman"/>
          <w:sz w:val="23"/>
          <w:szCs w:val="23"/>
        </w:rPr>
        <w:t xml:space="preserve"> bolo uvedené možné</w:t>
      </w:r>
      <w:r w:rsidRPr="00D7243D">
        <w:rPr>
          <w:rFonts w:ascii="Times New Roman" w:hAnsi="Times New Roman"/>
          <w:sz w:val="23"/>
          <w:szCs w:val="23"/>
        </w:rPr>
        <w:t xml:space="preserve"> jedine</w:t>
      </w:r>
      <w:r w:rsidR="00412D6D">
        <w:rPr>
          <w:rFonts w:ascii="Times New Roman" w:hAnsi="Times New Roman"/>
          <w:sz w:val="23"/>
          <w:szCs w:val="23"/>
        </w:rPr>
        <w:t>,</w:t>
      </w:r>
      <w:r w:rsidRPr="00D7243D">
        <w:rPr>
          <w:rFonts w:ascii="Times New Roman" w:hAnsi="Times New Roman"/>
          <w:sz w:val="23"/>
          <w:szCs w:val="23"/>
        </w:rPr>
        <w:t xml:space="preserve"> ak znalca ustanovil súd alebo pribral orgán činný v trestnom konaní, alebo ktorého požiadala o vypracovanie niektorá zo strán na účely priamo súvisiace s konaním pred súdom. Konaniu pred súdom obvykle predchádza konanie o sťažnosti, resp. konanie v rámci dohľadu nad správnosťou poskytnutej zdravotnej starostlivosti zo strany ÚDZS. Pacient alebo osoby uvedené v § 25 ods</w:t>
      </w:r>
      <w:r w:rsidR="00412D6D">
        <w:rPr>
          <w:rFonts w:ascii="Times New Roman" w:hAnsi="Times New Roman"/>
          <w:sz w:val="23"/>
          <w:szCs w:val="23"/>
        </w:rPr>
        <w:t>.</w:t>
      </w:r>
      <w:r w:rsidRPr="00D7243D">
        <w:rPr>
          <w:rFonts w:ascii="Times New Roman" w:hAnsi="Times New Roman"/>
          <w:sz w:val="23"/>
          <w:szCs w:val="23"/>
        </w:rPr>
        <w:t xml:space="preserve"> 1</w:t>
      </w:r>
      <w:r w:rsidR="00412D6D">
        <w:rPr>
          <w:rFonts w:ascii="Times New Roman" w:hAnsi="Times New Roman"/>
          <w:sz w:val="23"/>
          <w:szCs w:val="23"/>
        </w:rPr>
        <w:t xml:space="preserve"> písm.</w:t>
      </w:r>
      <w:r w:rsidRPr="00D7243D">
        <w:rPr>
          <w:rFonts w:ascii="Times New Roman" w:hAnsi="Times New Roman"/>
          <w:sz w:val="23"/>
          <w:szCs w:val="23"/>
        </w:rPr>
        <w:t xml:space="preserve"> a), b), c) sú kedykoľvek oprávnené požiadať súdneho znalca o vypracovanie znaleckého posudku bez obmedzenia účelu jeho vypracovania. Naopak poskytovateľ </w:t>
      </w:r>
      <w:r w:rsidR="00E37330">
        <w:rPr>
          <w:rFonts w:ascii="Times New Roman" w:hAnsi="Times New Roman"/>
          <w:sz w:val="23"/>
          <w:szCs w:val="23"/>
        </w:rPr>
        <w:t>zdravotnej starostlivosti</w:t>
      </w:r>
      <w:r w:rsidRPr="00D7243D">
        <w:rPr>
          <w:rFonts w:ascii="Times New Roman" w:hAnsi="Times New Roman"/>
          <w:sz w:val="23"/>
          <w:szCs w:val="23"/>
        </w:rPr>
        <w:t xml:space="preserve"> nie je oprávnený na podporu svojich tvrdení k sprístupneniu údajov zo zdravotnej dokumentácie pacienta pre účely vypracovania znaleckého posudku, a to či už v rámci zmierovacieho konania, námietkového a ďalšieho správneho konania pred ÚDZS alebo v rámci začatého trestného konania pre podozrenie zo spáchania trestného činu pri poskytovaní zdravotnej starostlivosti. </w:t>
      </w:r>
      <w:r w:rsidR="00E37330">
        <w:rPr>
          <w:rFonts w:ascii="Times New Roman" w:hAnsi="Times New Roman"/>
          <w:sz w:val="23"/>
          <w:szCs w:val="23"/>
        </w:rPr>
        <w:t xml:space="preserve">Vzhľadom na uvedené sa navrhuje umožniť </w:t>
      </w:r>
      <w:r w:rsidRPr="00D7243D">
        <w:rPr>
          <w:rFonts w:ascii="Times New Roman" w:hAnsi="Times New Roman"/>
          <w:sz w:val="23"/>
          <w:szCs w:val="23"/>
        </w:rPr>
        <w:t>poskytovateľovi právo na náležitú obranu</w:t>
      </w:r>
      <w:r w:rsidR="00E37330">
        <w:rPr>
          <w:rFonts w:ascii="Times New Roman" w:hAnsi="Times New Roman"/>
          <w:sz w:val="23"/>
          <w:szCs w:val="23"/>
        </w:rPr>
        <w:t xml:space="preserve"> a </w:t>
      </w:r>
      <w:r w:rsidRPr="00D7243D">
        <w:rPr>
          <w:rFonts w:ascii="Times New Roman" w:hAnsi="Times New Roman"/>
          <w:sz w:val="23"/>
          <w:szCs w:val="23"/>
        </w:rPr>
        <w:t>rovnovážny stav v právnom postavení poskytovateľa voči tretím osobám pri sprístupňovaní údajov zo zdravotnej dokumentácie znalcovi za účelom vypracovania znaleckého posudku.</w:t>
      </w:r>
    </w:p>
    <w:p w14:paraId="2CC5E029" w14:textId="77777777" w:rsidR="00515507" w:rsidRPr="00D7243D" w:rsidRDefault="00515507" w:rsidP="00D7243D">
      <w:pPr>
        <w:spacing w:after="0" w:line="240" w:lineRule="auto"/>
        <w:jc w:val="both"/>
        <w:rPr>
          <w:rFonts w:ascii="Times New Roman" w:hAnsi="Times New Roman"/>
          <w:sz w:val="23"/>
          <w:szCs w:val="23"/>
        </w:rPr>
      </w:pPr>
    </w:p>
    <w:p w14:paraId="3E354CC0" w14:textId="77777777" w:rsidR="00515507" w:rsidRPr="00C27394" w:rsidRDefault="00515507" w:rsidP="00D7243D">
      <w:pPr>
        <w:spacing w:after="0" w:line="240" w:lineRule="auto"/>
        <w:jc w:val="both"/>
        <w:rPr>
          <w:rFonts w:ascii="Times New Roman" w:hAnsi="Times New Roman"/>
          <w:b/>
          <w:sz w:val="23"/>
          <w:szCs w:val="23"/>
        </w:rPr>
      </w:pPr>
      <w:r w:rsidRPr="00C27394">
        <w:rPr>
          <w:rFonts w:ascii="Times New Roman" w:hAnsi="Times New Roman"/>
          <w:b/>
          <w:sz w:val="23"/>
          <w:szCs w:val="23"/>
        </w:rPr>
        <w:t xml:space="preserve">K bodu 19 (§ 25 ods. 1 písm. </w:t>
      </w:r>
      <w:r w:rsidR="001C0F52" w:rsidRPr="00C27394">
        <w:rPr>
          <w:rFonts w:ascii="Times New Roman" w:hAnsi="Times New Roman"/>
          <w:b/>
          <w:sz w:val="23"/>
          <w:szCs w:val="23"/>
        </w:rPr>
        <w:t>o</w:t>
      </w:r>
      <w:r w:rsidRPr="00C27394">
        <w:rPr>
          <w:rFonts w:ascii="Times New Roman" w:hAnsi="Times New Roman"/>
          <w:b/>
          <w:sz w:val="23"/>
          <w:szCs w:val="23"/>
        </w:rPr>
        <w:t>)</w:t>
      </w:r>
      <w:r w:rsidR="001C0F52" w:rsidRPr="00C27394">
        <w:rPr>
          <w:rFonts w:ascii="Times New Roman" w:hAnsi="Times New Roman"/>
          <w:b/>
          <w:sz w:val="23"/>
          <w:szCs w:val="23"/>
        </w:rPr>
        <w:t xml:space="preserve"> a p)</w:t>
      </w:r>
      <w:r w:rsidRPr="00C27394">
        <w:rPr>
          <w:rFonts w:ascii="Times New Roman" w:hAnsi="Times New Roman"/>
          <w:b/>
          <w:sz w:val="23"/>
          <w:szCs w:val="23"/>
        </w:rPr>
        <w:t>)</w:t>
      </w:r>
    </w:p>
    <w:p w14:paraId="1DCE4302" w14:textId="0CE021C9" w:rsidR="009A1565" w:rsidRPr="00785104" w:rsidRDefault="00515507" w:rsidP="009A1565">
      <w:pPr>
        <w:spacing w:after="0" w:line="240" w:lineRule="auto"/>
        <w:jc w:val="both"/>
        <w:rPr>
          <w:rFonts w:ascii="Times New Roman" w:hAnsi="Times New Roman"/>
          <w:sz w:val="23"/>
          <w:szCs w:val="23"/>
        </w:rPr>
      </w:pPr>
      <w:r w:rsidRPr="00D7243D">
        <w:rPr>
          <w:rFonts w:ascii="Times New Roman" w:hAnsi="Times New Roman"/>
          <w:sz w:val="23"/>
          <w:szCs w:val="23"/>
        </w:rPr>
        <w:t xml:space="preserve">V súvislosti s navrhovaným zavedením dočasnej odbornej stáže v § 30a zákona č. 578/2004 Z. z., umožňuje sa </w:t>
      </w:r>
      <w:r w:rsidRPr="00FA0BD0">
        <w:rPr>
          <w:rFonts w:ascii="Times New Roman" w:hAnsi="Times New Roman"/>
          <w:sz w:val="23"/>
          <w:szCs w:val="23"/>
        </w:rPr>
        <w:t>stážistovi prístup do zdravotnej dokumentácie.</w:t>
      </w:r>
      <w:r w:rsidR="00674D31" w:rsidRPr="00FA0BD0">
        <w:rPr>
          <w:rFonts w:ascii="Times New Roman" w:hAnsi="Times New Roman"/>
          <w:sz w:val="23"/>
          <w:szCs w:val="23"/>
        </w:rPr>
        <w:t xml:space="preserve"> Taktiež sa navrhuje prístup do zdravotnej dokumentácie </w:t>
      </w:r>
      <w:r w:rsidR="00674D31" w:rsidRPr="00785104">
        <w:rPr>
          <w:rFonts w:ascii="Times New Roman" w:hAnsi="Times New Roman"/>
          <w:sz w:val="23"/>
          <w:szCs w:val="23"/>
        </w:rPr>
        <w:t>o</w:t>
      </w:r>
      <w:r w:rsidR="009A1565" w:rsidRPr="00785104">
        <w:rPr>
          <w:rFonts w:ascii="Times New Roman" w:hAnsi="Times New Roman"/>
          <w:sz w:val="23"/>
          <w:szCs w:val="23"/>
        </w:rPr>
        <w:t xml:space="preserve">sobe oprávnenej vykonávať </w:t>
      </w:r>
      <w:r w:rsidR="009C49F4">
        <w:rPr>
          <w:rFonts w:ascii="Times New Roman" w:hAnsi="Times New Roman"/>
          <w:sz w:val="23"/>
          <w:szCs w:val="23"/>
        </w:rPr>
        <w:t>dohľad nad</w:t>
      </w:r>
      <w:r w:rsidR="001C0F52" w:rsidRPr="00785104">
        <w:rPr>
          <w:rFonts w:ascii="Times New Roman" w:hAnsi="Times New Roman"/>
          <w:sz w:val="23"/>
          <w:szCs w:val="23"/>
        </w:rPr>
        <w:t xml:space="preserve"> biomedicínsk</w:t>
      </w:r>
      <w:r w:rsidR="009C49F4">
        <w:rPr>
          <w:rFonts w:ascii="Times New Roman" w:hAnsi="Times New Roman"/>
          <w:sz w:val="23"/>
          <w:szCs w:val="23"/>
        </w:rPr>
        <w:t>ym výskumom</w:t>
      </w:r>
      <w:r w:rsidR="001C0F52" w:rsidRPr="00785104">
        <w:rPr>
          <w:rFonts w:ascii="Times New Roman" w:hAnsi="Times New Roman"/>
          <w:sz w:val="23"/>
          <w:szCs w:val="23"/>
        </w:rPr>
        <w:t xml:space="preserve"> z dôvodu absencie takejto úpravy. </w:t>
      </w:r>
    </w:p>
    <w:p w14:paraId="0CED74BA" w14:textId="77777777" w:rsidR="00C356D2" w:rsidRDefault="00C356D2" w:rsidP="00D7243D">
      <w:pPr>
        <w:spacing w:after="0" w:line="240" w:lineRule="auto"/>
        <w:jc w:val="both"/>
        <w:rPr>
          <w:rFonts w:ascii="Times New Roman" w:hAnsi="Times New Roman"/>
          <w:b/>
          <w:sz w:val="23"/>
          <w:szCs w:val="23"/>
          <w:u w:val="single"/>
        </w:rPr>
      </w:pPr>
    </w:p>
    <w:p w14:paraId="1557DB93" w14:textId="52E87C44" w:rsidR="003E0384" w:rsidRPr="009C49F4" w:rsidRDefault="00E37330" w:rsidP="00D7243D">
      <w:pPr>
        <w:spacing w:after="0" w:line="240" w:lineRule="auto"/>
        <w:jc w:val="both"/>
        <w:rPr>
          <w:rFonts w:ascii="Times New Roman" w:hAnsi="Times New Roman"/>
          <w:sz w:val="23"/>
          <w:szCs w:val="23"/>
        </w:rPr>
      </w:pPr>
      <w:r>
        <w:rPr>
          <w:rFonts w:ascii="Times New Roman" w:hAnsi="Times New Roman"/>
          <w:b/>
          <w:sz w:val="23"/>
          <w:szCs w:val="23"/>
          <w:u w:val="single"/>
        </w:rPr>
        <w:t>K člán</w:t>
      </w:r>
      <w:r w:rsidR="00515507" w:rsidRPr="00D7243D">
        <w:rPr>
          <w:rFonts w:ascii="Times New Roman" w:hAnsi="Times New Roman"/>
          <w:b/>
          <w:sz w:val="23"/>
          <w:szCs w:val="23"/>
          <w:u w:val="single"/>
        </w:rPr>
        <w:t>k</w:t>
      </w:r>
      <w:r>
        <w:rPr>
          <w:rFonts w:ascii="Times New Roman" w:hAnsi="Times New Roman"/>
          <w:b/>
          <w:sz w:val="23"/>
          <w:szCs w:val="23"/>
          <w:u w:val="single"/>
        </w:rPr>
        <w:t>u</w:t>
      </w:r>
      <w:r w:rsidR="009C49F4">
        <w:rPr>
          <w:rFonts w:ascii="Times New Roman" w:hAnsi="Times New Roman"/>
          <w:b/>
          <w:sz w:val="23"/>
          <w:szCs w:val="23"/>
          <w:u w:val="single"/>
        </w:rPr>
        <w:t xml:space="preserve"> V</w:t>
      </w:r>
      <w:r w:rsidR="007512A2" w:rsidRPr="004456F7">
        <w:rPr>
          <w:rFonts w:ascii="Times New Roman" w:hAnsi="Times New Roman"/>
          <w:b/>
          <w:sz w:val="23"/>
          <w:szCs w:val="23"/>
          <w:u w:val="single"/>
        </w:rPr>
        <w:t xml:space="preserve"> (zákon č. 580/2004 Z. z. o zdravotnom poistení)</w:t>
      </w:r>
    </w:p>
    <w:p w14:paraId="668F5BB6" w14:textId="77777777" w:rsidR="007512A2" w:rsidRPr="004456F7" w:rsidRDefault="007512A2" w:rsidP="00D7243D">
      <w:pPr>
        <w:spacing w:after="0" w:line="240" w:lineRule="auto"/>
        <w:jc w:val="both"/>
        <w:rPr>
          <w:rFonts w:ascii="Times New Roman" w:hAnsi="Times New Roman"/>
          <w:b/>
          <w:sz w:val="23"/>
          <w:szCs w:val="23"/>
        </w:rPr>
      </w:pPr>
      <w:r w:rsidRPr="004456F7">
        <w:rPr>
          <w:rFonts w:ascii="Times New Roman" w:hAnsi="Times New Roman"/>
          <w:b/>
          <w:sz w:val="23"/>
          <w:szCs w:val="23"/>
        </w:rPr>
        <w:t>K bodu 1</w:t>
      </w:r>
    </w:p>
    <w:p w14:paraId="24BE2FA2" w14:textId="16345CCE" w:rsidR="007512A2" w:rsidRPr="00D7243D" w:rsidRDefault="007512A2" w:rsidP="00D7243D">
      <w:pPr>
        <w:spacing w:after="0" w:line="240" w:lineRule="auto"/>
        <w:jc w:val="both"/>
        <w:rPr>
          <w:rFonts w:ascii="Times New Roman" w:hAnsi="Times New Roman"/>
          <w:sz w:val="23"/>
          <w:szCs w:val="23"/>
        </w:rPr>
      </w:pPr>
      <w:r w:rsidRPr="00D7243D">
        <w:rPr>
          <w:rFonts w:ascii="Times New Roman" w:hAnsi="Times New Roman"/>
          <w:sz w:val="23"/>
          <w:szCs w:val="23"/>
        </w:rPr>
        <w:t xml:space="preserve">Dôvodom zmeny je, že súčasné znenie nedostatočne pokrývalo skupinu osôb, na ktoré sa má vzťahovať úhrada nákladov v plnom rozsahu. § 3 ods. 4 sa vzťahuje len na dôchodcov, ktorý v súlade s našou národnou legislatívou nemajú v SR trvalý pobyt. Úmysel bol riešiť všetkých dôchodcov s bydliskom v inom členskom štáte poberajúcich dôchodok zo SR, tz. aj tých, ktorí majú bydlisko v inom členskom štáte EÚ v súlade s čl.1 nariadenia EP a Rady č. 883/2004 a čl.11 vykonávacieho nariadenia 987/2009, ktorí si ale formálne trvalé bydlisko ponechávajú v Slovenskej </w:t>
      </w:r>
      <w:r w:rsidRPr="00D7243D">
        <w:rPr>
          <w:rFonts w:ascii="Times New Roman" w:hAnsi="Times New Roman"/>
          <w:sz w:val="23"/>
          <w:szCs w:val="23"/>
        </w:rPr>
        <w:lastRenderedPageBreak/>
        <w:t xml:space="preserve">republike. Ide o dôchodcov, ktorí sa presťahovali, alebo sa dlhodobo zdržiavajú napr. u svojich detí v inom členskom štáte EU, ale trvalý pobyt v SR si nerušia. </w:t>
      </w:r>
    </w:p>
    <w:p w14:paraId="2F361D83" w14:textId="77777777" w:rsidR="007512A2" w:rsidRPr="00D7243D" w:rsidRDefault="007512A2" w:rsidP="00D7243D">
      <w:pPr>
        <w:spacing w:after="0" w:line="240" w:lineRule="auto"/>
        <w:jc w:val="both"/>
        <w:rPr>
          <w:rFonts w:ascii="Times New Roman" w:hAnsi="Times New Roman"/>
          <w:sz w:val="23"/>
          <w:szCs w:val="23"/>
        </w:rPr>
      </w:pPr>
    </w:p>
    <w:p w14:paraId="4A170541" w14:textId="77777777" w:rsidR="001E0252" w:rsidRPr="004456F7" w:rsidRDefault="007512A2" w:rsidP="00D7243D">
      <w:pPr>
        <w:spacing w:after="0" w:line="240" w:lineRule="auto"/>
        <w:jc w:val="both"/>
        <w:rPr>
          <w:rFonts w:ascii="Times New Roman" w:hAnsi="Times New Roman"/>
          <w:b/>
          <w:sz w:val="23"/>
          <w:szCs w:val="23"/>
        </w:rPr>
      </w:pPr>
      <w:r w:rsidRPr="004456F7">
        <w:rPr>
          <w:rFonts w:ascii="Times New Roman" w:hAnsi="Times New Roman"/>
          <w:b/>
          <w:sz w:val="23"/>
          <w:szCs w:val="23"/>
        </w:rPr>
        <w:t>K bodu 2</w:t>
      </w:r>
    </w:p>
    <w:p w14:paraId="70316035" w14:textId="2AD73FD9" w:rsidR="007512A2" w:rsidRPr="00D7243D" w:rsidRDefault="007512A2" w:rsidP="00D7243D">
      <w:pPr>
        <w:spacing w:after="0" w:line="240" w:lineRule="auto"/>
        <w:jc w:val="both"/>
        <w:rPr>
          <w:rFonts w:ascii="Times New Roman" w:hAnsi="Times New Roman"/>
          <w:sz w:val="23"/>
          <w:szCs w:val="23"/>
        </w:rPr>
      </w:pPr>
      <w:r w:rsidRPr="00D7243D">
        <w:rPr>
          <w:rFonts w:ascii="Times New Roman" w:hAnsi="Times New Roman"/>
          <w:sz w:val="23"/>
          <w:szCs w:val="23"/>
        </w:rPr>
        <w:t xml:space="preserve">Osoby, ktoré budú poberať ošetrovné v súvislosti s poskytovaním </w:t>
      </w:r>
      <w:r w:rsidR="0098304C">
        <w:rPr>
          <w:rFonts w:ascii="Times New Roman" w:hAnsi="Times New Roman"/>
          <w:sz w:val="23"/>
          <w:szCs w:val="23"/>
        </w:rPr>
        <w:t xml:space="preserve">osobnej </w:t>
      </w:r>
      <w:r w:rsidRPr="00D7243D">
        <w:rPr>
          <w:rFonts w:ascii="Times New Roman" w:hAnsi="Times New Roman"/>
          <w:sz w:val="23"/>
          <w:szCs w:val="23"/>
        </w:rPr>
        <w:t xml:space="preserve">starostlivosti </w:t>
      </w:r>
      <w:r w:rsidR="00C950BA">
        <w:rPr>
          <w:rFonts w:ascii="Times New Roman" w:hAnsi="Times New Roman"/>
          <w:sz w:val="23"/>
          <w:szCs w:val="23"/>
        </w:rPr>
        <w:t xml:space="preserve">v prirodzenom prostredí osoby </w:t>
      </w:r>
      <w:r w:rsidRPr="00D7243D">
        <w:rPr>
          <w:rFonts w:ascii="Times New Roman" w:hAnsi="Times New Roman"/>
          <w:sz w:val="23"/>
          <w:szCs w:val="23"/>
        </w:rPr>
        <w:t xml:space="preserve">v súvislosti s paliatívnou, onkologickou starostlivosťou osobe blízkej, ostávajú </w:t>
      </w:r>
      <w:r w:rsidR="0098304C" w:rsidRPr="00D7243D">
        <w:rPr>
          <w:rFonts w:ascii="Times New Roman" w:hAnsi="Times New Roman"/>
          <w:sz w:val="23"/>
          <w:szCs w:val="23"/>
        </w:rPr>
        <w:t xml:space="preserve">aj po skončení poberania ošetrovného </w:t>
      </w:r>
      <w:r w:rsidRPr="00D7243D">
        <w:rPr>
          <w:rFonts w:ascii="Times New Roman" w:hAnsi="Times New Roman"/>
          <w:sz w:val="23"/>
          <w:szCs w:val="23"/>
        </w:rPr>
        <w:t>poistencami štátu</w:t>
      </w:r>
      <w:r w:rsidR="0098304C">
        <w:rPr>
          <w:rFonts w:ascii="Times New Roman" w:hAnsi="Times New Roman"/>
          <w:sz w:val="23"/>
          <w:szCs w:val="23"/>
        </w:rPr>
        <w:t xml:space="preserve"> a to až do obdobia, kým potreba osobnej starostlivosti trvá</w:t>
      </w:r>
      <w:r w:rsidRPr="00D7243D">
        <w:rPr>
          <w:rFonts w:ascii="Times New Roman" w:hAnsi="Times New Roman"/>
          <w:sz w:val="23"/>
          <w:szCs w:val="23"/>
        </w:rPr>
        <w:t>.</w:t>
      </w:r>
    </w:p>
    <w:p w14:paraId="3144CA0A" w14:textId="77777777" w:rsidR="007512A2" w:rsidRDefault="007512A2" w:rsidP="00D7243D">
      <w:pPr>
        <w:spacing w:after="0" w:line="240" w:lineRule="auto"/>
        <w:jc w:val="both"/>
        <w:rPr>
          <w:rFonts w:ascii="Times New Roman" w:hAnsi="Times New Roman"/>
          <w:sz w:val="23"/>
          <w:szCs w:val="23"/>
        </w:rPr>
      </w:pPr>
    </w:p>
    <w:p w14:paraId="3707B3FB" w14:textId="77777777" w:rsidR="0098304C" w:rsidRPr="00C27394" w:rsidRDefault="0098304C" w:rsidP="009A1565">
      <w:pPr>
        <w:spacing w:after="0" w:line="240" w:lineRule="auto"/>
        <w:rPr>
          <w:rFonts w:ascii="Times New Roman" w:hAnsi="Times New Roman"/>
          <w:b/>
        </w:rPr>
      </w:pPr>
      <w:r w:rsidRPr="00C27394">
        <w:rPr>
          <w:rFonts w:ascii="Times New Roman" w:hAnsi="Times New Roman"/>
          <w:b/>
        </w:rPr>
        <w:t>K </w:t>
      </w:r>
      <w:r w:rsidRPr="0098304C">
        <w:rPr>
          <w:rFonts w:ascii="Times New Roman" w:hAnsi="Times New Roman"/>
          <w:b/>
        </w:rPr>
        <w:t>bodom</w:t>
      </w:r>
      <w:r w:rsidRPr="00C27394">
        <w:rPr>
          <w:rFonts w:ascii="Times New Roman" w:hAnsi="Times New Roman"/>
          <w:b/>
        </w:rPr>
        <w:t xml:space="preserve"> 3</w:t>
      </w:r>
      <w:r>
        <w:rPr>
          <w:rFonts w:ascii="Times New Roman" w:hAnsi="Times New Roman"/>
          <w:b/>
        </w:rPr>
        <w:t xml:space="preserve"> a 4</w:t>
      </w:r>
    </w:p>
    <w:p w14:paraId="3D906F90" w14:textId="77777777" w:rsidR="009A1565" w:rsidRPr="007A72F0" w:rsidRDefault="0098304C" w:rsidP="009A1565">
      <w:pPr>
        <w:spacing w:after="0" w:line="240" w:lineRule="auto"/>
        <w:rPr>
          <w:rFonts w:ascii="Times New Roman" w:hAnsi="Times New Roman"/>
        </w:rPr>
      </w:pPr>
      <w:r>
        <w:rPr>
          <w:rFonts w:ascii="Times New Roman" w:hAnsi="Times New Roman"/>
        </w:rPr>
        <w:t xml:space="preserve">Legislatívno-technická úprava v nadväznosti na prečíslovanie bodov v § 11 ods. 7 písm. m), čo sa premieta aj do ustanovení </w:t>
      </w:r>
      <w:r w:rsidR="009A1565" w:rsidRPr="007A72F0">
        <w:rPr>
          <w:rFonts w:ascii="Times New Roman" w:hAnsi="Times New Roman"/>
        </w:rPr>
        <w:t xml:space="preserve">§ 29b ods. </w:t>
      </w:r>
      <w:r>
        <w:rPr>
          <w:rFonts w:ascii="Times New Roman" w:hAnsi="Times New Roman"/>
        </w:rPr>
        <w:t xml:space="preserve">12 a </w:t>
      </w:r>
      <w:r w:rsidR="009A1565" w:rsidRPr="007A72F0">
        <w:rPr>
          <w:rFonts w:ascii="Times New Roman" w:hAnsi="Times New Roman"/>
        </w:rPr>
        <w:t>13.</w:t>
      </w:r>
    </w:p>
    <w:p w14:paraId="6914B6CF" w14:textId="511ADF26" w:rsidR="009A1565" w:rsidRDefault="009A1565" w:rsidP="00D7243D">
      <w:pPr>
        <w:spacing w:after="0" w:line="240" w:lineRule="auto"/>
        <w:jc w:val="both"/>
        <w:rPr>
          <w:rFonts w:ascii="Times New Roman" w:hAnsi="Times New Roman"/>
          <w:sz w:val="23"/>
          <w:szCs w:val="23"/>
        </w:rPr>
      </w:pPr>
    </w:p>
    <w:p w14:paraId="16712AED" w14:textId="3453E17A" w:rsidR="004A5855" w:rsidRPr="005348F3" w:rsidRDefault="00C950BA" w:rsidP="004A5855">
      <w:pPr>
        <w:spacing w:after="0" w:line="240" w:lineRule="auto"/>
        <w:jc w:val="both"/>
        <w:rPr>
          <w:rFonts w:ascii="Times New Roman" w:hAnsi="Times New Roman"/>
          <w:b/>
          <w:sz w:val="23"/>
          <w:szCs w:val="23"/>
          <w:u w:val="single"/>
        </w:rPr>
      </w:pPr>
      <w:r>
        <w:rPr>
          <w:rFonts w:ascii="Times New Roman" w:hAnsi="Times New Roman"/>
          <w:b/>
          <w:sz w:val="23"/>
          <w:szCs w:val="23"/>
          <w:u w:val="single"/>
        </w:rPr>
        <w:t xml:space="preserve">K článku VI </w:t>
      </w:r>
      <w:r w:rsidR="004A5855" w:rsidRPr="005348F3">
        <w:rPr>
          <w:rFonts w:ascii="Times New Roman" w:hAnsi="Times New Roman"/>
          <w:b/>
          <w:sz w:val="23"/>
          <w:szCs w:val="23"/>
          <w:u w:val="single"/>
        </w:rPr>
        <w:t>(zákon č. 581/2004 Z. z. o zdravotných poisťovniach)</w:t>
      </w:r>
    </w:p>
    <w:p w14:paraId="0E88954D" w14:textId="77777777" w:rsidR="004A5855" w:rsidRPr="00D7243D" w:rsidRDefault="004A5855" w:rsidP="004A5855">
      <w:pPr>
        <w:spacing w:after="0" w:line="240" w:lineRule="auto"/>
        <w:jc w:val="both"/>
        <w:rPr>
          <w:rFonts w:ascii="Times New Roman" w:hAnsi="Times New Roman"/>
          <w:b/>
          <w:sz w:val="23"/>
          <w:szCs w:val="23"/>
        </w:rPr>
      </w:pPr>
      <w:r w:rsidRPr="00D7243D">
        <w:rPr>
          <w:rFonts w:ascii="Times New Roman" w:hAnsi="Times New Roman"/>
          <w:b/>
          <w:sz w:val="23"/>
          <w:szCs w:val="23"/>
        </w:rPr>
        <w:t>K bodu 1 (§ 6 ods. 1 písm. u))</w:t>
      </w:r>
    </w:p>
    <w:p w14:paraId="28D45E3A" w14:textId="77777777" w:rsidR="004A5855" w:rsidRPr="00D7243D" w:rsidRDefault="004A5855" w:rsidP="004A5855">
      <w:pPr>
        <w:spacing w:after="0" w:line="240" w:lineRule="auto"/>
        <w:jc w:val="both"/>
        <w:rPr>
          <w:rFonts w:ascii="Times New Roman" w:hAnsi="Times New Roman"/>
          <w:sz w:val="23"/>
          <w:szCs w:val="23"/>
        </w:rPr>
      </w:pPr>
      <w:r w:rsidRPr="00D7243D">
        <w:rPr>
          <w:rFonts w:ascii="Times New Roman" w:hAnsi="Times New Roman"/>
          <w:sz w:val="23"/>
          <w:szCs w:val="23"/>
        </w:rPr>
        <w:t xml:space="preserve">Normatív poskytovateľov urgentnej zdravotnej starostlivosti na urgentnom príjme 1. typu a urgentnom príjme 2. typu, s ktorými má zdravotná poisťovňa povinnosť uzatvoriť zmluvu o poskytovaní zdravotnej starostlivosti sa presúva z pevnej siete poskytovateľov do verejnej minimálnej siete poskytovateľov. Z uvedeného dôvodu sa menia ustanovenia odkazujúce na pevnú sieť poskytovateľov zdravotnej starostlivosti. Cieľom legislatívnej úpravy je zabezpečiť dostupnosť urgentnej zdravotnej starostlivosti na celom území Slovenskej republiky. Verejná minimálna sieť poskytovateľov urgentnej zdravotnej starostlivosti na urgentnom príjme 1. typu a 2. typu je preto určená v nariadení vlády tak, aby urgentná zdravotná starostlivosť bola dostupná aspoň pre 90% populácie spravidla do 30 minút. Oproti súčasnému stavu sa jedná o zlepšenie pokrytia o 3%. Normatív sa nastavuje v prechodnom znení do roku 2025, </w:t>
      </w:r>
      <w:r>
        <w:rPr>
          <w:rFonts w:ascii="Times New Roman" w:hAnsi="Times New Roman"/>
          <w:sz w:val="23"/>
          <w:szCs w:val="23"/>
        </w:rPr>
        <w:t>keďže</w:t>
      </w:r>
      <w:r w:rsidRPr="00D7243D">
        <w:rPr>
          <w:rFonts w:ascii="Times New Roman" w:hAnsi="Times New Roman"/>
          <w:sz w:val="23"/>
          <w:szCs w:val="23"/>
        </w:rPr>
        <w:t xml:space="preserve"> navrhnutá sieť vyžaduje časový priestor na dobudovanie pracovísk a prípravu potrebných normatívov dotknutých zariadení. </w:t>
      </w:r>
    </w:p>
    <w:p w14:paraId="762F93D6" w14:textId="77777777" w:rsidR="004A5855" w:rsidRPr="00D7243D" w:rsidRDefault="004A5855" w:rsidP="004A5855">
      <w:pPr>
        <w:spacing w:after="0" w:line="240" w:lineRule="auto"/>
        <w:jc w:val="both"/>
        <w:rPr>
          <w:rFonts w:ascii="Times New Roman" w:hAnsi="Times New Roman"/>
          <w:sz w:val="23"/>
          <w:szCs w:val="23"/>
        </w:rPr>
      </w:pPr>
    </w:p>
    <w:p w14:paraId="1A475E7F" w14:textId="77777777" w:rsidR="004A5855" w:rsidRPr="00D7243D" w:rsidRDefault="004A5855" w:rsidP="004A5855">
      <w:pPr>
        <w:spacing w:after="0" w:line="240" w:lineRule="auto"/>
        <w:jc w:val="both"/>
        <w:rPr>
          <w:rFonts w:ascii="Times New Roman" w:hAnsi="Times New Roman"/>
          <w:b/>
          <w:sz w:val="23"/>
          <w:szCs w:val="23"/>
        </w:rPr>
      </w:pPr>
      <w:r w:rsidRPr="00D7243D">
        <w:rPr>
          <w:rFonts w:ascii="Times New Roman" w:hAnsi="Times New Roman"/>
          <w:b/>
          <w:sz w:val="23"/>
          <w:szCs w:val="23"/>
        </w:rPr>
        <w:t>K bodu 2 (§ 6 ods. 1 písm. z))</w:t>
      </w:r>
    </w:p>
    <w:p w14:paraId="3F00FB63" w14:textId="77777777" w:rsidR="004A5855" w:rsidRPr="00D7243D" w:rsidRDefault="004A5855" w:rsidP="004A5855">
      <w:pPr>
        <w:spacing w:after="0" w:line="240" w:lineRule="auto"/>
        <w:jc w:val="both"/>
        <w:rPr>
          <w:rFonts w:ascii="Times New Roman" w:hAnsi="Times New Roman"/>
          <w:sz w:val="23"/>
          <w:szCs w:val="23"/>
        </w:rPr>
      </w:pPr>
      <w:r w:rsidRPr="00D7243D">
        <w:rPr>
          <w:rFonts w:ascii="Times New Roman" w:hAnsi="Times New Roman"/>
          <w:sz w:val="23"/>
          <w:szCs w:val="23"/>
        </w:rPr>
        <w:t>V nadväznosti na zmeny uvedené v § 8 a z dôvodu nadbytočnosti sa písmeno z) vypúšťa.</w:t>
      </w:r>
    </w:p>
    <w:p w14:paraId="23B8E939" w14:textId="77777777" w:rsidR="004A5855" w:rsidRPr="00D7243D" w:rsidRDefault="004A5855" w:rsidP="004A5855">
      <w:pPr>
        <w:spacing w:after="0" w:line="240" w:lineRule="auto"/>
        <w:jc w:val="both"/>
        <w:rPr>
          <w:rFonts w:ascii="Times New Roman" w:hAnsi="Times New Roman"/>
          <w:sz w:val="23"/>
          <w:szCs w:val="23"/>
        </w:rPr>
      </w:pPr>
    </w:p>
    <w:p w14:paraId="07D7E489" w14:textId="77777777" w:rsidR="004A5855" w:rsidRPr="00D7243D" w:rsidRDefault="004A5855" w:rsidP="004A5855">
      <w:pPr>
        <w:spacing w:after="0" w:line="240" w:lineRule="auto"/>
        <w:jc w:val="both"/>
        <w:rPr>
          <w:rFonts w:ascii="Times New Roman" w:hAnsi="Times New Roman"/>
          <w:b/>
          <w:sz w:val="23"/>
          <w:szCs w:val="23"/>
        </w:rPr>
      </w:pPr>
      <w:r w:rsidRPr="00D7243D">
        <w:rPr>
          <w:rFonts w:ascii="Times New Roman" w:hAnsi="Times New Roman"/>
          <w:b/>
          <w:sz w:val="23"/>
          <w:szCs w:val="23"/>
        </w:rPr>
        <w:t>K bodu 3 (§ 7 ods. 4 písm. a) druhý bod)</w:t>
      </w:r>
    </w:p>
    <w:p w14:paraId="0067116C" w14:textId="77777777" w:rsidR="004A5855" w:rsidRPr="00D7243D" w:rsidRDefault="004A5855" w:rsidP="004A5855">
      <w:pPr>
        <w:spacing w:after="0" w:line="240" w:lineRule="auto"/>
        <w:jc w:val="both"/>
        <w:rPr>
          <w:rFonts w:ascii="Times New Roman" w:hAnsi="Times New Roman"/>
          <w:sz w:val="23"/>
          <w:szCs w:val="23"/>
        </w:rPr>
      </w:pPr>
      <w:r w:rsidRPr="00D7243D">
        <w:rPr>
          <w:rFonts w:ascii="Times New Roman" w:hAnsi="Times New Roman"/>
          <w:sz w:val="23"/>
          <w:szCs w:val="23"/>
        </w:rPr>
        <w:t>V súčasne platnej právnej úprave si zdravotná poisťovňa stanovovala kritéria pre uzatvorenie zmlúv s poskytovateľmi zdravotnej starostlivosti. t.</w:t>
      </w:r>
      <w:r>
        <w:rPr>
          <w:rFonts w:ascii="Times New Roman" w:hAnsi="Times New Roman"/>
          <w:sz w:val="23"/>
          <w:szCs w:val="23"/>
        </w:rPr>
        <w:t xml:space="preserve"> </w:t>
      </w:r>
      <w:r w:rsidRPr="00D7243D">
        <w:rPr>
          <w:rFonts w:ascii="Times New Roman" w:hAnsi="Times New Roman"/>
          <w:sz w:val="23"/>
          <w:szCs w:val="23"/>
        </w:rPr>
        <w:t>j. určovala váhy pre materiálno-technické vybavenie a indikátory kvality. Z dôvodu jednoznačnosti sa ustanovuje, že indikátory kvality budú ustanovené všeobecne záväzným právnym predpisom vydaným ministerstvom zdravotníctva. Nie je žiadúce, aby indikátory kvality stanovovala zdravotná poisťovňa. Ide o precizovanie textu.</w:t>
      </w:r>
    </w:p>
    <w:p w14:paraId="0D1411D0" w14:textId="77777777" w:rsidR="004A5855" w:rsidRPr="00D7243D" w:rsidRDefault="004A5855" w:rsidP="004A5855">
      <w:pPr>
        <w:spacing w:after="0" w:line="240" w:lineRule="auto"/>
        <w:jc w:val="both"/>
        <w:rPr>
          <w:rFonts w:ascii="Times New Roman" w:hAnsi="Times New Roman"/>
          <w:b/>
          <w:sz w:val="23"/>
          <w:szCs w:val="23"/>
        </w:rPr>
      </w:pPr>
    </w:p>
    <w:p w14:paraId="55FC072B" w14:textId="77777777" w:rsidR="004A5855" w:rsidRPr="00D7243D" w:rsidRDefault="004A5855" w:rsidP="004A5855">
      <w:pPr>
        <w:spacing w:after="0" w:line="240" w:lineRule="auto"/>
        <w:jc w:val="both"/>
        <w:rPr>
          <w:rFonts w:ascii="Times New Roman" w:hAnsi="Times New Roman"/>
          <w:b/>
          <w:sz w:val="23"/>
          <w:szCs w:val="23"/>
        </w:rPr>
      </w:pPr>
      <w:r w:rsidRPr="00D7243D">
        <w:rPr>
          <w:rFonts w:ascii="Times New Roman" w:hAnsi="Times New Roman"/>
          <w:b/>
          <w:sz w:val="23"/>
          <w:szCs w:val="23"/>
        </w:rPr>
        <w:t>K bodu 4 (§ 7 ods. 4 písm. b))</w:t>
      </w:r>
    </w:p>
    <w:p w14:paraId="40ABE417" w14:textId="3863EE51" w:rsidR="004A5855" w:rsidRPr="00D7243D" w:rsidRDefault="004A5855" w:rsidP="004A5855">
      <w:pPr>
        <w:spacing w:after="0" w:line="240" w:lineRule="auto"/>
        <w:jc w:val="both"/>
        <w:rPr>
          <w:rFonts w:ascii="Times New Roman" w:hAnsi="Times New Roman"/>
          <w:sz w:val="23"/>
          <w:szCs w:val="23"/>
        </w:rPr>
      </w:pPr>
      <w:r w:rsidRPr="00D7243D">
        <w:rPr>
          <w:rFonts w:ascii="Times New Roman" w:hAnsi="Times New Roman"/>
          <w:sz w:val="23"/>
          <w:szCs w:val="23"/>
        </w:rPr>
        <w:t>Dopĺňa sa povinnosť zdravotnej poisťovni na svojom webovom sídle vyhodnocovať a uverejňovať najmenej jedenkrát za kalendárny rok informáciu o stave plnenia minimálneho počtu zdravotných výkonov v skupinách zdravotných výkonov, ktoré sú ustanovené osobitným predpisom,</w:t>
      </w:r>
      <w:r w:rsidRPr="0018235B">
        <w:rPr>
          <w:rFonts w:ascii="Times New Roman" w:hAnsi="Times New Roman"/>
          <w:sz w:val="23"/>
          <w:szCs w:val="23"/>
        </w:rPr>
        <w:t xml:space="preserve"> </w:t>
      </w:r>
      <w:r w:rsidRPr="00D7243D">
        <w:rPr>
          <w:rFonts w:ascii="Times New Roman" w:hAnsi="Times New Roman"/>
          <w:sz w:val="23"/>
          <w:szCs w:val="23"/>
        </w:rPr>
        <w:t>jednotlivými poskytovateľmi zdravotnej starostlivosti. Povinnosť sa dopĺňa z dôvodu potreby a nutnosti vyhodnocovať a uverejňovať údaje o poskytovateľoch zdravotnej starostlivosti. Hodnotenie bude uverejnené tak, aby poskytovatelia zdravotnej starostlivosti vedeli</w:t>
      </w:r>
      <w:r>
        <w:rPr>
          <w:rFonts w:ascii="Times New Roman" w:hAnsi="Times New Roman"/>
          <w:sz w:val="23"/>
          <w:szCs w:val="23"/>
        </w:rPr>
        <w:t>,</w:t>
      </w:r>
      <w:r w:rsidRPr="00D7243D">
        <w:rPr>
          <w:rFonts w:ascii="Times New Roman" w:hAnsi="Times New Roman"/>
          <w:sz w:val="23"/>
          <w:szCs w:val="23"/>
        </w:rPr>
        <w:t xml:space="preserve"> ako dopadli v hodnotení a čo bude zdravotná poisťovňa zohľadňovať pri uzatváraní zmlúv. Prvé dva roky sa budú iba zbierať údaje pre účely nových indikátorov kvality, ktoré sa vydajú vykonávacím predpisom.</w:t>
      </w:r>
    </w:p>
    <w:p w14:paraId="1D5A0AFE" w14:textId="77777777" w:rsidR="004A5855" w:rsidRPr="00D7243D" w:rsidRDefault="004A5855" w:rsidP="004A5855">
      <w:pPr>
        <w:spacing w:after="0" w:line="240" w:lineRule="auto"/>
        <w:jc w:val="both"/>
        <w:rPr>
          <w:rFonts w:ascii="Times New Roman" w:hAnsi="Times New Roman"/>
          <w:sz w:val="23"/>
          <w:szCs w:val="23"/>
        </w:rPr>
      </w:pPr>
    </w:p>
    <w:p w14:paraId="22647470" w14:textId="77777777" w:rsidR="004A5855" w:rsidRPr="00D7243D" w:rsidRDefault="004A5855" w:rsidP="004A5855">
      <w:pPr>
        <w:spacing w:after="0" w:line="240" w:lineRule="auto"/>
        <w:jc w:val="both"/>
        <w:rPr>
          <w:rFonts w:ascii="Times New Roman" w:hAnsi="Times New Roman"/>
          <w:b/>
          <w:sz w:val="23"/>
          <w:szCs w:val="23"/>
        </w:rPr>
      </w:pPr>
      <w:r w:rsidRPr="00D7243D">
        <w:rPr>
          <w:rFonts w:ascii="Times New Roman" w:hAnsi="Times New Roman"/>
          <w:b/>
          <w:sz w:val="23"/>
          <w:szCs w:val="23"/>
        </w:rPr>
        <w:t>K bodu 5 (§ 7 ods. 5 až 8)</w:t>
      </w:r>
    </w:p>
    <w:p w14:paraId="02D3AF14" w14:textId="77777777" w:rsidR="004A5855" w:rsidRPr="008D08D7" w:rsidRDefault="004A5855" w:rsidP="004A5855">
      <w:pPr>
        <w:spacing w:after="0" w:line="240" w:lineRule="auto"/>
        <w:jc w:val="both"/>
        <w:rPr>
          <w:rFonts w:ascii="Times New Roman" w:hAnsi="Times New Roman"/>
          <w:sz w:val="23"/>
          <w:szCs w:val="23"/>
        </w:rPr>
      </w:pPr>
      <w:r w:rsidRPr="00D7243D">
        <w:rPr>
          <w:rFonts w:ascii="Times New Roman" w:hAnsi="Times New Roman"/>
          <w:sz w:val="23"/>
          <w:szCs w:val="23"/>
        </w:rPr>
        <w:t>Ustanovujú sa splnomocňovacie ustanovenia pre vydanie vykonávacích predpisov – indikátorov kvality</w:t>
      </w:r>
      <w:r>
        <w:rPr>
          <w:rFonts w:ascii="Times New Roman" w:hAnsi="Times New Roman"/>
          <w:sz w:val="23"/>
          <w:szCs w:val="23"/>
        </w:rPr>
        <w:t>, ktoré budú rozlišovať indikátory kvality určené pre uzatváranie zmlúv so zdravotnými poisťovňami a indikátory slúžiace na monitoring celkového poskytovania zdravotnej starostlivosti v SR</w:t>
      </w:r>
      <w:r w:rsidRPr="00D7243D">
        <w:rPr>
          <w:rFonts w:ascii="Times New Roman" w:hAnsi="Times New Roman"/>
          <w:sz w:val="23"/>
          <w:szCs w:val="23"/>
        </w:rPr>
        <w:t xml:space="preserve"> a minimálneho počtu zdravotných výkonov pre ministerstvo zdravotníctva.</w:t>
      </w:r>
      <w:r>
        <w:rPr>
          <w:rFonts w:ascii="Times New Roman" w:hAnsi="Times New Roman"/>
          <w:sz w:val="23"/>
          <w:szCs w:val="23"/>
        </w:rPr>
        <w:t xml:space="preserve"> </w:t>
      </w:r>
      <w:r w:rsidRPr="008D08D7">
        <w:rPr>
          <w:rFonts w:ascii="Times New Roman" w:hAnsi="Times New Roman"/>
          <w:sz w:val="23"/>
          <w:szCs w:val="23"/>
        </w:rPr>
        <w:t xml:space="preserve">Jednotlivé </w:t>
      </w:r>
      <w:r w:rsidRPr="008D08D7">
        <w:rPr>
          <w:rFonts w:ascii="Times New Roman" w:hAnsi="Times New Roman"/>
          <w:sz w:val="23"/>
          <w:szCs w:val="23"/>
        </w:rPr>
        <w:lastRenderedPageBreak/>
        <w:t xml:space="preserve">indikátory budú dynamicky zadefinované a vyhodnocované. </w:t>
      </w:r>
      <w:r>
        <w:rPr>
          <w:rFonts w:ascii="Times New Roman" w:hAnsi="Times New Roman"/>
          <w:sz w:val="23"/>
          <w:szCs w:val="23"/>
        </w:rPr>
        <w:t>Keďže</w:t>
      </w:r>
      <w:r w:rsidRPr="008D08D7">
        <w:rPr>
          <w:rFonts w:ascii="Times New Roman" w:hAnsi="Times New Roman"/>
          <w:sz w:val="23"/>
          <w:szCs w:val="23"/>
        </w:rPr>
        <w:t xml:space="preserve"> inovatívne nástroje zdravotnej politiky budú vo vývoji priebežne implementované na základe váhy dôkazov, bude nevyhnutné tieto dopĺňajúce sa indikátory implementovať do systému paralelne s implementáciou ŠDTP a postupov pre výkon prevencie. Zároveň sa budú tieto indikátory vyhodnocovať s ohľadom na udržateľnosť verejných financií, čo zabezpečí úprava programového rozpočtu na celé verejné zdravotné poistenie. Finančné a ekonomické ukazovatele budú v zozname indikátorov, ktoré budú sledované, avšak nebudú predmetom uzatvárania zmlúv so zdravotnými poisťovňami.</w:t>
      </w:r>
    </w:p>
    <w:p w14:paraId="0DF04332" w14:textId="77777777" w:rsidR="004A5855" w:rsidRPr="00D7243D" w:rsidRDefault="004A5855" w:rsidP="004A5855">
      <w:pPr>
        <w:spacing w:after="0" w:line="240" w:lineRule="auto"/>
        <w:jc w:val="both"/>
        <w:rPr>
          <w:rFonts w:ascii="Times New Roman" w:hAnsi="Times New Roman"/>
          <w:sz w:val="23"/>
          <w:szCs w:val="23"/>
        </w:rPr>
      </w:pPr>
      <w:r w:rsidRPr="00D7243D">
        <w:rPr>
          <w:rFonts w:ascii="Times New Roman" w:hAnsi="Times New Roman"/>
          <w:sz w:val="23"/>
          <w:szCs w:val="23"/>
        </w:rPr>
        <w:t>Ďalej sa ustanovujú povinnosti pre ministerstvo zdravotníctva na zverejňovanie metodík výpočtu indikátorov kvality, vyhodnocovanie indikátorov, počtu zdravotných výkonov, pre ktoré je ustanovený minimálny počet zdravotných výkonov, uverejňovanie výsledkových hodnôt indikátorov počtu zdravotných výkonov, povinnosť stanoviť cieľové hodnoty indikátorov</w:t>
      </w:r>
      <w:r w:rsidRPr="0091142C">
        <w:rPr>
          <w:rFonts w:ascii="Times New Roman" w:hAnsi="Times New Roman"/>
          <w:sz w:val="23"/>
          <w:szCs w:val="23"/>
        </w:rPr>
        <w:t xml:space="preserve"> </w:t>
      </w:r>
      <w:r>
        <w:rPr>
          <w:rFonts w:ascii="Times New Roman" w:hAnsi="Times New Roman"/>
          <w:sz w:val="23"/>
          <w:szCs w:val="23"/>
        </w:rPr>
        <w:t>na základe výsledkových hodnôt indikátorov jednotlivých poskytovateľov zdravotnej starostlivosti</w:t>
      </w:r>
      <w:r w:rsidRPr="00D7243D">
        <w:rPr>
          <w:rFonts w:ascii="Times New Roman" w:hAnsi="Times New Roman"/>
          <w:sz w:val="23"/>
          <w:szCs w:val="23"/>
        </w:rPr>
        <w:t>, prehodnocovať zoznam indikátorov na základe podnetov.</w:t>
      </w:r>
      <w:r>
        <w:rPr>
          <w:rFonts w:ascii="Times New Roman" w:hAnsi="Times New Roman"/>
          <w:sz w:val="23"/>
          <w:szCs w:val="23"/>
        </w:rPr>
        <w:t xml:space="preserve"> Podnety môže podať ktokoľvek – zdravotné poisťovne, poskytovatelia zdravotnej starostlivosti, samosprávne kraje atď.</w:t>
      </w:r>
    </w:p>
    <w:p w14:paraId="554EA018" w14:textId="77777777" w:rsidR="004A5855" w:rsidRPr="00D7243D" w:rsidRDefault="004A5855" w:rsidP="004A5855">
      <w:pPr>
        <w:spacing w:after="0" w:line="240" w:lineRule="auto"/>
        <w:jc w:val="both"/>
        <w:rPr>
          <w:rFonts w:ascii="Times New Roman" w:hAnsi="Times New Roman"/>
          <w:sz w:val="23"/>
          <w:szCs w:val="23"/>
        </w:rPr>
      </w:pPr>
    </w:p>
    <w:p w14:paraId="44609BC6" w14:textId="77777777" w:rsidR="004A5855" w:rsidRPr="00D7243D" w:rsidRDefault="004A5855" w:rsidP="004A5855">
      <w:pPr>
        <w:spacing w:after="0" w:line="240" w:lineRule="auto"/>
        <w:jc w:val="both"/>
        <w:rPr>
          <w:rFonts w:ascii="Times New Roman" w:hAnsi="Times New Roman"/>
          <w:b/>
          <w:sz w:val="23"/>
          <w:szCs w:val="23"/>
        </w:rPr>
      </w:pPr>
      <w:r w:rsidRPr="00D7243D">
        <w:rPr>
          <w:rFonts w:ascii="Times New Roman" w:hAnsi="Times New Roman"/>
          <w:b/>
          <w:sz w:val="23"/>
          <w:szCs w:val="23"/>
        </w:rPr>
        <w:t>K bodu 6 (§ 7 ods. 9 písm. b))</w:t>
      </w:r>
    </w:p>
    <w:p w14:paraId="4944D9B7" w14:textId="4E23E64D" w:rsidR="004A5855" w:rsidRPr="00D7243D" w:rsidRDefault="004A5855" w:rsidP="004A5855">
      <w:pPr>
        <w:tabs>
          <w:tab w:val="left" w:pos="0"/>
        </w:tabs>
        <w:spacing w:after="0" w:line="240" w:lineRule="auto"/>
        <w:jc w:val="both"/>
        <w:rPr>
          <w:rFonts w:ascii="Times New Roman" w:hAnsi="Times New Roman"/>
          <w:sz w:val="23"/>
          <w:szCs w:val="23"/>
        </w:rPr>
      </w:pPr>
      <w:r w:rsidRPr="00D7243D">
        <w:rPr>
          <w:rFonts w:ascii="Times New Roman" w:hAnsi="Times New Roman"/>
          <w:sz w:val="23"/>
          <w:szCs w:val="23"/>
        </w:rPr>
        <w:t xml:space="preserve">Do zmluvy o poskytovaní zdravotnej starostlivosti sa dopĺňa definícia zazmluvneného rozsahu z pohľadu </w:t>
      </w:r>
      <w:r>
        <w:rPr>
          <w:rFonts w:ascii="Times New Roman" w:hAnsi="Times New Roman"/>
          <w:sz w:val="23"/>
          <w:szCs w:val="23"/>
        </w:rPr>
        <w:t xml:space="preserve">zdravotných výkonov, pre ktoré sa ustanovuje </w:t>
      </w:r>
      <w:r w:rsidRPr="00D7243D">
        <w:rPr>
          <w:rFonts w:ascii="Times New Roman" w:hAnsi="Times New Roman"/>
          <w:sz w:val="23"/>
          <w:szCs w:val="23"/>
        </w:rPr>
        <w:t>mini</w:t>
      </w:r>
      <w:r>
        <w:rPr>
          <w:rFonts w:ascii="Times New Roman" w:hAnsi="Times New Roman"/>
          <w:sz w:val="23"/>
          <w:szCs w:val="23"/>
        </w:rPr>
        <w:t>málny</w:t>
      </w:r>
      <w:r w:rsidRPr="00D7243D">
        <w:rPr>
          <w:rFonts w:ascii="Times New Roman" w:hAnsi="Times New Roman"/>
          <w:sz w:val="23"/>
          <w:szCs w:val="23"/>
        </w:rPr>
        <w:t xml:space="preserve"> poč</w:t>
      </w:r>
      <w:r>
        <w:rPr>
          <w:rFonts w:ascii="Times New Roman" w:hAnsi="Times New Roman"/>
          <w:sz w:val="23"/>
          <w:szCs w:val="23"/>
        </w:rPr>
        <w:t>e</w:t>
      </w:r>
      <w:r w:rsidRPr="00D7243D">
        <w:rPr>
          <w:rFonts w:ascii="Times New Roman" w:hAnsi="Times New Roman"/>
          <w:sz w:val="23"/>
          <w:szCs w:val="23"/>
        </w:rPr>
        <w:t xml:space="preserve">t zdravotných výkonov. Navrhuje sa, aby súčasťou zmluvy o úhrade zdravotnej starostlivosti s poskytovateľmi zdravotnej starostlivosti, </w:t>
      </w:r>
      <w:r w:rsidR="009900BB">
        <w:rPr>
          <w:rFonts w:ascii="Times New Roman" w:hAnsi="Times New Roman"/>
          <w:sz w:val="23"/>
          <w:szCs w:val="23"/>
        </w:rPr>
        <w:t>boli</w:t>
      </w:r>
      <w:r w:rsidRPr="00D7243D">
        <w:rPr>
          <w:rFonts w:ascii="Times New Roman" w:hAnsi="Times New Roman"/>
          <w:sz w:val="23"/>
          <w:szCs w:val="23"/>
        </w:rPr>
        <w:t xml:space="preserve"> aj zdravotné výkony, pri ktorých poskytovateľ splnil v</w:t>
      </w:r>
      <w:r>
        <w:rPr>
          <w:rFonts w:ascii="Times New Roman" w:hAnsi="Times New Roman"/>
          <w:sz w:val="23"/>
          <w:szCs w:val="23"/>
        </w:rPr>
        <w:t xml:space="preserve"> predchádzajúcom kalendárnom roku </w:t>
      </w:r>
      <w:r w:rsidRPr="00D7243D">
        <w:rPr>
          <w:rFonts w:ascii="Times New Roman" w:hAnsi="Times New Roman"/>
          <w:sz w:val="23"/>
          <w:szCs w:val="23"/>
        </w:rPr>
        <w:t>ustanovený minimálny počet.</w:t>
      </w:r>
    </w:p>
    <w:p w14:paraId="716112B3" w14:textId="77777777" w:rsidR="004A5855" w:rsidRDefault="004A5855" w:rsidP="004A5855">
      <w:pPr>
        <w:tabs>
          <w:tab w:val="left" w:pos="0"/>
        </w:tabs>
        <w:spacing w:after="0" w:line="240" w:lineRule="auto"/>
        <w:jc w:val="both"/>
        <w:rPr>
          <w:rFonts w:ascii="Times New Roman" w:hAnsi="Times New Roman"/>
          <w:b/>
          <w:sz w:val="23"/>
          <w:szCs w:val="23"/>
        </w:rPr>
      </w:pPr>
    </w:p>
    <w:p w14:paraId="34175956" w14:textId="77777777" w:rsidR="004A5855" w:rsidRPr="00D7243D" w:rsidRDefault="004A5855" w:rsidP="004A5855">
      <w:pPr>
        <w:tabs>
          <w:tab w:val="left" w:pos="0"/>
        </w:tabs>
        <w:spacing w:after="0" w:line="240" w:lineRule="auto"/>
        <w:jc w:val="both"/>
        <w:rPr>
          <w:rFonts w:ascii="Times New Roman" w:hAnsi="Times New Roman"/>
          <w:b/>
          <w:sz w:val="23"/>
          <w:szCs w:val="23"/>
        </w:rPr>
      </w:pPr>
      <w:r w:rsidRPr="00D7243D">
        <w:rPr>
          <w:rFonts w:ascii="Times New Roman" w:hAnsi="Times New Roman"/>
          <w:b/>
          <w:sz w:val="23"/>
          <w:szCs w:val="23"/>
        </w:rPr>
        <w:t>K bodu 7 (§ 7 ods. 21 a</w:t>
      </w:r>
      <w:r>
        <w:rPr>
          <w:rFonts w:ascii="Times New Roman" w:hAnsi="Times New Roman"/>
          <w:b/>
          <w:sz w:val="23"/>
          <w:szCs w:val="23"/>
        </w:rPr>
        <w:t>ž</w:t>
      </w:r>
      <w:r w:rsidRPr="00D7243D">
        <w:rPr>
          <w:rFonts w:ascii="Times New Roman" w:hAnsi="Times New Roman"/>
          <w:b/>
          <w:sz w:val="23"/>
          <w:szCs w:val="23"/>
        </w:rPr>
        <w:t> 2</w:t>
      </w:r>
      <w:r>
        <w:rPr>
          <w:rFonts w:ascii="Times New Roman" w:hAnsi="Times New Roman"/>
          <w:b/>
          <w:sz w:val="23"/>
          <w:szCs w:val="23"/>
        </w:rPr>
        <w:t>3</w:t>
      </w:r>
      <w:r w:rsidRPr="00D7243D">
        <w:rPr>
          <w:rFonts w:ascii="Times New Roman" w:hAnsi="Times New Roman"/>
          <w:b/>
          <w:sz w:val="23"/>
          <w:szCs w:val="23"/>
        </w:rPr>
        <w:t>)</w:t>
      </w:r>
    </w:p>
    <w:p w14:paraId="7ECAF8E7" w14:textId="77777777" w:rsidR="004A5855" w:rsidRPr="00D7243D" w:rsidRDefault="004A5855" w:rsidP="004A5855">
      <w:pPr>
        <w:spacing w:after="0" w:line="240" w:lineRule="auto"/>
        <w:jc w:val="both"/>
        <w:rPr>
          <w:rFonts w:ascii="Times New Roman" w:hAnsi="Times New Roman"/>
          <w:sz w:val="23"/>
          <w:szCs w:val="23"/>
        </w:rPr>
      </w:pPr>
      <w:r w:rsidRPr="00D7243D">
        <w:rPr>
          <w:rFonts w:ascii="Times New Roman" w:hAnsi="Times New Roman"/>
          <w:sz w:val="23"/>
          <w:szCs w:val="23"/>
        </w:rPr>
        <w:t xml:space="preserve">Vzniká povinnosť zdravotnej poisťovne uzatvoriť zmluvy s poskytovateľmi zdravotnej starostlivosti najmenej v rozsahu verejnej minimálnej siete. Ak ide o poskytovateľov zdravotnej starostlivosti, ktorí poskytujú urgentnú zdravotnú starostlivosť na urgentnom príjme 1. typu alebo na urgentnom príjme 2. typu </w:t>
      </w:r>
      <w:r>
        <w:rPr>
          <w:rFonts w:ascii="Times New Roman" w:hAnsi="Times New Roman"/>
          <w:sz w:val="23"/>
          <w:szCs w:val="23"/>
        </w:rPr>
        <w:t xml:space="preserve">alebo sú </w:t>
      </w:r>
      <w:r w:rsidRPr="00D7243D">
        <w:rPr>
          <w:rFonts w:ascii="Times New Roman" w:hAnsi="Times New Roman"/>
          <w:sz w:val="23"/>
          <w:szCs w:val="23"/>
        </w:rPr>
        <w:t>kompetenčn</w:t>
      </w:r>
      <w:r>
        <w:rPr>
          <w:rFonts w:ascii="Times New Roman" w:hAnsi="Times New Roman"/>
          <w:sz w:val="23"/>
          <w:szCs w:val="23"/>
        </w:rPr>
        <w:t>ým</w:t>
      </w:r>
      <w:r w:rsidRPr="00D7243D">
        <w:rPr>
          <w:rFonts w:ascii="Times New Roman" w:hAnsi="Times New Roman"/>
          <w:sz w:val="23"/>
          <w:szCs w:val="23"/>
        </w:rPr>
        <w:t xml:space="preserve"> cent</w:t>
      </w:r>
      <w:r>
        <w:rPr>
          <w:rFonts w:ascii="Times New Roman" w:hAnsi="Times New Roman"/>
          <w:sz w:val="23"/>
          <w:szCs w:val="23"/>
        </w:rPr>
        <w:t>ro</w:t>
      </w:r>
      <w:r w:rsidRPr="00D7243D">
        <w:rPr>
          <w:rFonts w:ascii="Times New Roman" w:hAnsi="Times New Roman"/>
          <w:sz w:val="23"/>
          <w:szCs w:val="23"/>
        </w:rPr>
        <w:t>m</w:t>
      </w:r>
      <w:r>
        <w:rPr>
          <w:rFonts w:ascii="Times New Roman" w:hAnsi="Times New Roman"/>
          <w:sz w:val="23"/>
          <w:szCs w:val="23"/>
        </w:rPr>
        <w:t xml:space="preserve"> vyššieho typu</w:t>
      </w:r>
      <w:r w:rsidRPr="00D7243D">
        <w:rPr>
          <w:rFonts w:ascii="Times New Roman" w:hAnsi="Times New Roman"/>
          <w:sz w:val="23"/>
          <w:szCs w:val="23"/>
        </w:rPr>
        <w:t xml:space="preserve"> najmenej v rozsahu verejnej minimálnej siete poskytovateľov, s tými je zdravotná poisťovňa povinná uzatvoriť zmluvu. Úprava verejnej minimálnej siete, vyjadrená v nariadení vlády Slovenskej republiky</w:t>
      </w:r>
      <w:r>
        <w:rPr>
          <w:rFonts w:ascii="Times New Roman" w:hAnsi="Times New Roman"/>
          <w:sz w:val="23"/>
          <w:szCs w:val="23"/>
        </w:rPr>
        <w:t>,</w:t>
      </w:r>
      <w:r w:rsidRPr="00D7243D">
        <w:rPr>
          <w:rFonts w:ascii="Times New Roman" w:hAnsi="Times New Roman"/>
          <w:sz w:val="23"/>
          <w:szCs w:val="23"/>
        </w:rPr>
        <w:t xml:space="preserve"> sa dotýka ústavnej zdravotnej starostlivosti, pričom verejná minimálna sieť je určená tak, aby zohľadňovala potreby obyvateľstva, demografické zmeny, bezpečnostnú politiku štátu</w:t>
      </w:r>
      <w:r>
        <w:rPr>
          <w:rFonts w:ascii="Times New Roman" w:hAnsi="Times New Roman"/>
          <w:sz w:val="23"/>
          <w:szCs w:val="23"/>
        </w:rPr>
        <w:t>,</w:t>
      </w:r>
      <w:r w:rsidRPr="00D7243D">
        <w:rPr>
          <w:rFonts w:ascii="Times New Roman" w:hAnsi="Times New Roman"/>
          <w:sz w:val="23"/>
          <w:szCs w:val="23"/>
        </w:rPr>
        <w:t xml:space="preserve"> ako i možnosti poskytovateľov zdravotnej starostlivosti. Kladie sa dôraz na zvýšenie potreby zabezpečenia následnej zdravotnej starostlivosti, a naopak, zohľadňujú sa potrebné zmeny v akútnej ústavnej zdravotnej starostlivosti. Na rozdiel od doterajšej právnej úpravy sa verejná minimálna sieť neurčuje na konkrétne špecializačné odbory, ale na skupinu odborností, čo umožňuje lepší manažment lôžkového fondu a personálnych kapacít na strane poskytovateľov ústavnej zdravotnej starostlivosti. Úprava zohľadňuje želaný cieľový stav v roku 2030, pričom sa určuje prechodné obdobie 10 rokov, zabezpečujúce plynulý prechod k želanému cieľovému stavu. </w:t>
      </w:r>
    </w:p>
    <w:p w14:paraId="4BBBACC1" w14:textId="77777777" w:rsidR="004A5855" w:rsidRPr="00D7243D" w:rsidRDefault="004A5855" w:rsidP="004A5855">
      <w:pPr>
        <w:spacing w:after="0" w:line="240" w:lineRule="auto"/>
        <w:jc w:val="both"/>
        <w:rPr>
          <w:rFonts w:ascii="Times New Roman" w:hAnsi="Times New Roman"/>
          <w:sz w:val="23"/>
          <w:szCs w:val="23"/>
        </w:rPr>
      </w:pPr>
    </w:p>
    <w:p w14:paraId="79DF453F" w14:textId="77777777" w:rsidR="004A5855" w:rsidRPr="00D7243D" w:rsidRDefault="004A5855" w:rsidP="004A5855">
      <w:pPr>
        <w:spacing w:after="0" w:line="240" w:lineRule="auto"/>
        <w:jc w:val="both"/>
        <w:rPr>
          <w:rFonts w:ascii="Times New Roman" w:hAnsi="Times New Roman"/>
          <w:sz w:val="23"/>
          <w:szCs w:val="23"/>
        </w:rPr>
      </w:pPr>
      <w:r w:rsidRPr="00D7243D">
        <w:rPr>
          <w:rFonts w:ascii="Times New Roman" w:hAnsi="Times New Roman"/>
          <w:sz w:val="23"/>
          <w:szCs w:val="23"/>
        </w:rPr>
        <w:t>Ak poskytovateľ zdravotnej starostlivosti neposkytuje kvalitnú zdravotnú starostlivosť – teda nesplní minimálny počet zdravotných výkonov, pre ktoré je nariadením vlády SR stanovený, na základe presne stanovených pravidiel, nemusí zdravotná poisťovňa pre zdravotné výkony, pre ktoré nie je poskytovateľom dodržaný limit, s ním na tieto zdravotné výkony uzatvoriť zmluvu o poskytovaní zdravotnej starostlivosti. Ide o sankčný mechanizmus, ktorý by mal garantovať bezpečnú zdravotnú starostlivosť pre pacienta. Zámerom navrhovanej právnej úpravy je najmä zlepšenie kvality a podmienok poskytovania zdravotnej starostlivosti pre pacientov, pri zachovaní potrebnej dostupnosti zdravotnej starostlivosti. Zákonná povinnosť zdravotnej poisťovne uzatvoriť zmluvu aj s takým poskytovateľom, ktorý poskytuje nekvalitnú zdravotnú starostlivosť by preto bola v rozpore s týmto zámerom.</w:t>
      </w:r>
    </w:p>
    <w:p w14:paraId="057079A0" w14:textId="77777777" w:rsidR="004A5855" w:rsidRDefault="004A5855" w:rsidP="004A5855">
      <w:pPr>
        <w:spacing w:after="0" w:line="240" w:lineRule="auto"/>
        <w:jc w:val="both"/>
        <w:rPr>
          <w:rFonts w:ascii="Times New Roman" w:hAnsi="Times New Roman"/>
          <w:sz w:val="23"/>
          <w:szCs w:val="23"/>
        </w:rPr>
      </w:pPr>
    </w:p>
    <w:p w14:paraId="46F6ACCA" w14:textId="77777777" w:rsidR="004A5855" w:rsidRDefault="004A5855" w:rsidP="004A5855">
      <w:pPr>
        <w:spacing w:after="0" w:line="240" w:lineRule="auto"/>
        <w:jc w:val="both"/>
        <w:rPr>
          <w:rFonts w:ascii="Times New Roman" w:hAnsi="Times New Roman"/>
          <w:sz w:val="23"/>
          <w:szCs w:val="23"/>
        </w:rPr>
      </w:pPr>
      <w:r>
        <w:rPr>
          <w:rFonts w:ascii="Times New Roman" w:hAnsi="Times New Roman"/>
          <w:sz w:val="23"/>
          <w:szCs w:val="23"/>
        </w:rPr>
        <w:t xml:space="preserve">Zároveň sa z dôvodu jednoznačnosti ustanovujú pravidlá pre poskytovateľa zdravotnej starostlivosti, ktorý prevádzkuje viac zdravotníckych zariadení, pre </w:t>
      </w:r>
      <w:r w:rsidRPr="007205A3">
        <w:rPr>
          <w:rFonts w:ascii="Times New Roman" w:hAnsi="Times New Roman"/>
          <w:sz w:val="23"/>
          <w:szCs w:val="23"/>
        </w:rPr>
        <w:t>poskytovateľ</w:t>
      </w:r>
      <w:r>
        <w:rPr>
          <w:rFonts w:ascii="Times New Roman" w:hAnsi="Times New Roman"/>
          <w:sz w:val="23"/>
          <w:szCs w:val="23"/>
        </w:rPr>
        <w:t>a</w:t>
      </w:r>
      <w:r w:rsidRPr="007205A3">
        <w:rPr>
          <w:rFonts w:ascii="Times New Roman" w:hAnsi="Times New Roman"/>
          <w:sz w:val="23"/>
          <w:szCs w:val="23"/>
        </w:rPr>
        <w:t xml:space="preserve"> </w:t>
      </w:r>
      <w:r>
        <w:rPr>
          <w:rFonts w:ascii="Times New Roman" w:hAnsi="Times New Roman"/>
          <w:sz w:val="23"/>
          <w:szCs w:val="23"/>
        </w:rPr>
        <w:t xml:space="preserve">zdravotnej </w:t>
      </w:r>
      <w:r>
        <w:rPr>
          <w:rFonts w:ascii="Times New Roman" w:hAnsi="Times New Roman"/>
          <w:sz w:val="23"/>
          <w:szCs w:val="23"/>
        </w:rPr>
        <w:lastRenderedPageBreak/>
        <w:t xml:space="preserve">starostlivosti, ktorý </w:t>
      </w:r>
      <w:r w:rsidRPr="007205A3">
        <w:rPr>
          <w:rFonts w:ascii="Times New Roman" w:hAnsi="Times New Roman"/>
          <w:sz w:val="23"/>
          <w:szCs w:val="23"/>
        </w:rPr>
        <w:t xml:space="preserve">poskytuje zdravotné výkony </w:t>
      </w:r>
      <w:r>
        <w:rPr>
          <w:rFonts w:ascii="Times New Roman" w:hAnsi="Times New Roman"/>
          <w:sz w:val="23"/>
          <w:szCs w:val="23"/>
        </w:rPr>
        <w:t>(§ 7 ods. 6) v zdravotníckom zariadení</w:t>
      </w:r>
      <w:r w:rsidRPr="007205A3">
        <w:rPr>
          <w:rFonts w:ascii="Times New Roman" w:hAnsi="Times New Roman"/>
          <w:sz w:val="23"/>
          <w:szCs w:val="23"/>
        </w:rPr>
        <w:t xml:space="preserve"> ústavnej zdravotnej starostlivosti a </w:t>
      </w:r>
      <w:r>
        <w:rPr>
          <w:rFonts w:ascii="Times New Roman" w:hAnsi="Times New Roman"/>
          <w:sz w:val="23"/>
          <w:szCs w:val="23"/>
        </w:rPr>
        <w:t>súčasne</w:t>
      </w:r>
      <w:r w:rsidRPr="007205A3">
        <w:rPr>
          <w:rFonts w:ascii="Times New Roman" w:hAnsi="Times New Roman"/>
          <w:sz w:val="23"/>
          <w:szCs w:val="23"/>
        </w:rPr>
        <w:t xml:space="preserve"> </w:t>
      </w:r>
      <w:r>
        <w:rPr>
          <w:rFonts w:ascii="Times New Roman" w:hAnsi="Times New Roman"/>
          <w:sz w:val="23"/>
          <w:szCs w:val="23"/>
        </w:rPr>
        <w:t>v zdravotníckom zariadení</w:t>
      </w:r>
      <w:r w:rsidRPr="007205A3">
        <w:rPr>
          <w:rFonts w:ascii="Times New Roman" w:hAnsi="Times New Roman"/>
          <w:sz w:val="23"/>
          <w:szCs w:val="23"/>
        </w:rPr>
        <w:t xml:space="preserve"> jednodň</w:t>
      </w:r>
      <w:r>
        <w:rPr>
          <w:rFonts w:ascii="Times New Roman" w:hAnsi="Times New Roman"/>
          <w:sz w:val="23"/>
          <w:szCs w:val="23"/>
        </w:rPr>
        <w:t>ovej zdravotnej starostlivosti a pre poskytovateľa zdravotnej starostlivosti, ktorý začal prevádzkovať zdravotnícke zariadenie alebo začal vykonávať zdravotný výkon, pre ktorý je stanovený minimálny počet.</w:t>
      </w:r>
    </w:p>
    <w:p w14:paraId="004FAE08" w14:textId="77777777" w:rsidR="004A5855" w:rsidRPr="00D7243D" w:rsidRDefault="004A5855" w:rsidP="004A5855">
      <w:pPr>
        <w:spacing w:after="0" w:line="240" w:lineRule="auto"/>
        <w:jc w:val="both"/>
        <w:rPr>
          <w:rFonts w:ascii="Times New Roman" w:hAnsi="Times New Roman"/>
          <w:sz w:val="23"/>
          <w:szCs w:val="23"/>
        </w:rPr>
      </w:pPr>
    </w:p>
    <w:p w14:paraId="0BD42AEC" w14:textId="77777777" w:rsidR="004A5855" w:rsidRPr="00D7243D" w:rsidRDefault="004A5855" w:rsidP="004A5855">
      <w:pPr>
        <w:spacing w:after="0" w:line="240" w:lineRule="auto"/>
        <w:jc w:val="both"/>
        <w:rPr>
          <w:rFonts w:ascii="Times New Roman" w:hAnsi="Times New Roman"/>
          <w:b/>
          <w:sz w:val="23"/>
          <w:szCs w:val="23"/>
        </w:rPr>
      </w:pPr>
      <w:r w:rsidRPr="00D7243D">
        <w:rPr>
          <w:rFonts w:ascii="Times New Roman" w:hAnsi="Times New Roman"/>
          <w:b/>
          <w:sz w:val="23"/>
          <w:szCs w:val="23"/>
        </w:rPr>
        <w:t>K bodu 8 (odkaz 24c)</w:t>
      </w:r>
    </w:p>
    <w:p w14:paraId="657F542F" w14:textId="77777777" w:rsidR="004A5855" w:rsidRPr="00D7243D" w:rsidRDefault="004A5855" w:rsidP="004A5855">
      <w:pPr>
        <w:spacing w:after="0" w:line="240" w:lineRule="auto"/>
        <w:rPr>
          <w:rFonts w:ascii="Times New Roman" w:hAnsi="Times New Roman"/>
          <w:sz w:val="23"/>
          <w:szCs w:val="23"/>
        </w:rPr>
      </w:pPr>
      <w:r w:rsidRPr="00D7243D">
        <w:rPr>
          <w:rFonts w:ascii="Times New Roman" w:hAnsi="Times New Roman"/>
          <w:sz w:val="23"/>
          <w:szCs w:val="23"/>
        </w:rPr>
        <w:t>Precizujú sa odkazy na osobitný zákon č. 576/2004 Z. z.</w:t>
      </w:r>
    </w:p>
    <w:p w14:paraId="3A13A81C" w14:textId="77777777" w:rsidR="004A5855" w:rsidRDefault="004A5855" w:rsidP="004A5855">
      <w:pPr>
        <w:spacing w:after="0" w:line="240" w:lineRule="auto"/>
        <w:jc w:val="both"/>
        <w:rPr>
          <w:rFonts w:ascii="Times New Roman" w:hAnsi="Times New Roman"/>
          <w:b/>
          <w:sz w:val="23"/>
          <w:szCs w:val="23"/>
        </w:rPr>
      </w:pPr>
    </w:p>
    <w:p w14:paraId="1F251CC8" w14:textId="77777777" w:rsidR="004A5855" w:rsidRPr="00D7243D" w:rsidRDefault="004A5855" w:rsidP="004A5855">
      <w:pPr>
        <w:spacing w:after="0" w:line="240" w:lineRule="auto"/>
        <w:jc w:val="both"/>
        <w:rPr>
          <w:rFonts w:ascii="Times New Roman" w:hAnsi="Times New Roman"/>
          <w:b/>
          <w:sz w:val="23"/>
          <w:szCs w:val="23"/>
        </w:rPr>
      </w:pPr>
      <w:r w:rsidRPr="00D7243D">
        <w:rPr>
          <w:rFonts w:ascii="Times New Roman" w:hAnsi="Times New Roman"/>
          <w:b/>
          <w:sz w:val="23"/>
          <w:szCs w:val="23"/>
        </w:rPr>
        <w:t>K bodu 9 (§ 7a ods. 1 písm. c))</w:t>
      </w:r>
    </w:p>
    <w:p w14:paraId="6DCDD9A1" w14:textId="77777777" w:rsidR="004A5855" w:rsidRDefault="004A5855" w:rsidP="004A5855">
      <w:pPr>
        <w:spacing w:after="0" w:line="240" w:lineRule="auto"/>
        <w:jc w:val="both"/>
        <w:rPr>
          <w:rFonts w:ascii="Times New Roman" w:hAnsi="Times New Roman"/>
          <w:sz w:val="23"/>
          <w:szCs w:val="23"/>
        </w:rPr>
      </w:pPr>
      <w:r>
        <w:rPr>
          <w:rFonts w:ascii="Times New Roman" w:hAnsi="Times New Roman"/>
          <w:sz w:val="23"/>
          <w:szCs w:val="23"/>
        </w:rPr>
        <w:t xml:space="preserve">Legislatívno-technická úprava v nadväznosti na zmeny navrhované v čl. IV </w:t>
      </w:r>
      <w:r w:rsidRPr="00D7243D">
        <w:rPr>
          <w:rFonts w:ascii="Times New Roman" w:hAnsi="Times New Roman"/>
          <w:sz w:val="23"/>
          <w:szCs w:val="23"/>
        </w:rPr>
        <w:t>v zákone č. 576/2004 Z. z. v § 10a ods. 3</w:t>
      </w:r>
      <w:r>
        <w:rPr>
          <w:rFonts w:ascii="Times New Roman" w:hAnsi="Times New Roman"/>
          <w:sz w:val="23"/>
          <w:szCs w:val="23"/>
        </w:rPr>
        <w:t xml:space="preserve">, podľa ktorého zariadenie sociálnej pomoci musí mať </w:t>
      </w:r>
      <w:r w:rsidRPr="00D7243D">
        <w:rPr>
          <w:rFonts w:ascii="Times New Roman" w:hAnsi="Times New Roman"/>
          <w:sz w:val="23"/>
          <w:szCs w:val="23"/>
        </w:rPr>
        <w:t>ďalš</w:t>
      </w:r>
      <w:r>
        <w:rPr>
          <w:rFonts w:ascii="Times New Roman" w:hAnsi="Times New Roman"/>
          <w:sz w:val="23"/>
          <w:szCs w:val="23"/>
        </w:rPr>
        <w:t>iu sestru alebo praktickú sestru.</w:t>
      </w:r>
      <w:r w:rsidRPr="00D7243D">
        <w:rPr>
          <w:rFonts w:ascii="Times New Roman" w:hAnsi="Times New Roman"/>
          <w:sz w:val="23"/>
          <w:szCs w:val="23"/>
        </w:rPr>
        <w:t xml:space="preserve"> </w:t>
      </w:r>
    </w:p>
    <w:p w14:paraId="0D22DF71" w14:textId="77777777" w:rsidR="004A5855" w:rsidRPr="00D7243D" w:rsidRDefault="004A5855" w:rsidP="004A5855">
      <w:pPr>
        <w:spacing w:after="0" w:line="240" w:lineRule="auto"/>
        <w:rPr>
          <w:rFonts w:ascii="Times New Roman" w:hAnsi="Times New Roman"/>
          <w:sz w:val="23"/>
          <w:szCs w:val="23"/>
        </w:rPr>
      </w:pPr>
    </w:p>
    <w:p w14:paraId="0DE29F89" w14:textId="77777777" w:rsidR="004A5855" w:rsidRPr="00D7243D" w:rsidRDefault="004A5855" w:rsidP="004A5855">
      <w:pPr>
        <w:spacing w:after="0" w:line="240" w:lineRule="auto"/>
        <w:jc w:val="both"/>
        <w:rPr>
          <w:rFonts w:ascii="Times New Roman" w:hAnsi="Times New Roman"/>
          <w:b/>
          <w:sz w:val="23"/>
          <w:szCs w:val="23"/>
        </w:rPr>
      </w:pPr>
      <w:r w:rsidRPr="00D7243D">
        <w:rPr>
          <w:rFonts w:ascii="Times New Roman" w:hAnsi="Times New Roman"/>
          <w:b/>
          <w:sz w:val="23"/>
          <w:szCs w:val="23"/>
        </w:rPr>
        <w:t>K bodom 10 a 11 (</w:t>
      </w:r>
      <w:r>
        <w:rPr>
          <w:rFonts w:ascii="Times New Roman" w:hAnsi="Times New Roman"/>
          <w:b/>
          <w:sz w:val="23"/>
          <w:szCs w:val="23"/>
        </w:rPr>
        <w:t xml:space="preserve">§ 7b a </w:t>
      </w:r>
      <w:r w:rsidRPr="00D7243D">
        <w:rPr>
          <w:rFonts w:ascii="Times New Roman" w:hAnsi="Times New Roman"/>
          <w:b/>
          <w:sz w:val="23"/>
          <w:szCs w:val="23"/>
        </w:rPr>
        <w:t>§ 8 ods. 13 a 14)</w:t>
      </w:r>
    </w:p>
    <w:p w14:paraId="4A0F0810" w14:textId="77777777" w:rsidR="004A5855" w:rsidRPr="00D7243D" w:rsidRDefault="004A5855" w:rsidP="004A5855">
      <w:pPr>
        <w:spacing w:after="0" w:line="240" w:lineRule="auto"/>
        <w:jc w:val="both"/>
        <w:rPr>
          <w:rFonts w:ascii="Times New Roman" w:hAnsi="Times New Roman"/>
          <w:sz w:val="23"/>
          <w:szCs w:val="23"/>
        </w:rPr>
      </w:pPr>
      <w:r w:rsidRPr="00D7243D">
        <w:rPr>
          <w:rFonts w:ascii="Times New Roman" w:hAnsi="Times New Roman"/>
          <w:sz w:val="23"/>
          <w:szCs w:val="23"/>
        </w:rPr>
        <w:t>Pevná sieť poskytovateľov sa presúva do verejnej minimálnej siete p</w:t>
      </w:r>
      <w:r>
        <w:rPr>
          <w:rFonts w:ascii="Times New Roman" w:hAnsi="Times New Roman"/>
          <w:sz w:val="23"/>
          <w:szCs w:val="23"/>
        </w:rPr>
        <w:t xml:space="preserve">oskytovateľov. Z toho dôvodu sa </w:t>
      </w:r>
      <w:r w:rsidRPr="00D7243D">
        <w:rPr>
          <w:rFonts w:ascii="Times New Roman" w:hAnsi="Times New Roman"/>
          <w:sz w:val="23"/>
          <w:szCs w:val="23"/>
        </w:rPr>
        <w:t>vypúšťa ustanovenie zákona odkazujúce na ustanovenia o pevnej sieti poskytovateľov. Ustanovenie sa presúva do § 8 ako odseky 13 a 14. Normatív poskytovateľov urgentnej zdravotnej starostlivosti na urgentnom príjme 1. typu a urgentnom príjme 2. typu, s ktorými má zdravotná poisťovňa povinnosť uzatvoriť zmluvu o poskytovaní zdravotnej starostlivosti</w:t>
      </w:r>
      <w:r>
        <w:rPr>
          <w:rFonts w:ascii="Times New Roman" w:hAnsi="Times New Roman"/>
          <w:sz w:val="23"/>
          <w:szCs w:val="23"/>
        </w:rPr>
        <w:t>,</w:t>
      </w:r>
      <w:r w:rsidRPr="00D7243D">
        <w:rPr>
          <w:rFonts w:ascii="Times New Roman" w:hAnsi="Times New Roman"/>
          <w:sz w:val="23"/>
          <w:szCs w:val="23"/>
        </w:rPr>
        <w:t xml:space="preserve"> sa presúva z pevnej siete poskytovateľov do verejnej minimálnej siete poskytovateľov. Z uvedeného dôvodu sa menia ustanovenia odkazujúce na pevnú sieť poskytovateľov zdravotnej starostlivosti.</w:t>
      </w:r>
    </w:p>
    <w:p w14:paraId="3DB5179E" w14:textId="77777777" w:rsidR="004A5855" w:rsidRPr="00D7243D" w:rsidRDefault="004A5855" w:rsidP="004A5855">
      <w:pPr>
        <w:spacing w:after="0" w:line="240" w:lineRule="auto"/>
        <w:jc w:val="both"/>
        <w:rPr>
          <w:rFonts w:ascii="Times New Roman" w:hAnsi="Times New Roman"/>
          <w:sz w:val="23"/>
          <w:szCs w:val="23"/>
        </w:rPr>
      </w:pPr>
    </w:p>
    <w:p w14:paraId="6757DF03" w14:textId="77777777" w:rsidR="004A5855" w:rsidRPr="00D7243D" w:rsidRDefault="004A5855" w:rsidP="004A5855">
      <w:pPr>
        <w:spacing w:after="0" w:line="240" w:lineRule="auto"/>
        <w:jc w:val="both"/>
        <w:rPr>
          <w:rFonts w:ascii="Times New Roman" w:hAnsi="Times New Roman"/>
          <w:b/>
          <w:sz w:val="23"/>
          <w:szCs w:val="23"/>
        </w:rPr>
      </w:pPr>
      <w:r w:rsidRPr="00D7243D">
        <w:rPr>
          <w:rFonts w:ascii="Times New Roman" w:hAnsi="Times New Roman"/>
          <w:b/>
          <w:sz w:val="23"/>
          <w:szCs w:val="23"/>
        </w:rPr>
        <w:t>K bodu 12 (§ 15 ods. 1 písm. a))</w:t>
      </w:r>
    </w:p>
    <w:p w14:paraId="31137565" w14:textId="77777777" w:rsidR="004A5855" w:rsidRPr="00D7243D" w:rsidRDefault="004A5855" w:rsidP="004A5855">
      <w:pPr>
        <w:spacing w:after="0" w:line="240" w:lineRule="auto"/>
        <w:jc w:val="both"/>
        <w:rPr>
          <w:rFonts w:ascii="Times New Roman" w:hAnsi="Times New Roman"/>
          <w:sz w:val="23"/>
          <w:szCs w:val="23"/>
        </w:rPr>
      </w:pPr>
      <w:r w:rsidRPr="00D7243D">
        <w:rPr>
          <w:rFonts w:ascii="Times New Roman" w:hAnsi="Times New Roman"/>
          <w:sz w:val="23"/>
          <w:szCs w:val="23"/>
        </w:rPr>
        <w:t>Legislatívno-technická úprava v nadväznosti na zmeny v nariadení vlády SR č. 296/2010 Z. z. a zmene špecializačného odboru zo stomatológie na zubné lekárstvo.</w:t>
      </w:r>
    </w:p>
    <w:p w14:paraId="528B6E78" w14:textId="77777777" w:rsidR="004A5855" w:rsidRPr="00D7243D" w:rsidRDefault="004A5855" w:rsidP="004A5855">
      <w:pPr>
        <w:spacing w:after="0" w:line="240" w:lineRule="auto"/>
        <w:jc w:val="both"/>
        <w:rPr>
          <w:rFonts w:ascii="Times New Roman" w:hAnsi="Times New Roman"/>
          <w:b/>
          <w:sz w:val="23"/>
          <w:szCs w:val="23"/>
        </w:rPr>
      </w:pPr>
    </w:p>
    <w:p w14:paraId="4A19D613" w14:textId="77777777" w:rsidR="004A5855" w:rsidRPr="00D7243D" w:rsidRDefault="004A5855" w:rsidP="004A5855">
      <w:pPr>
        <w:spacing w:after="0" w:line="240" w:lineRule="auto"/>
        <w:jc w:val="both"/>
        <w:rPr>
          <w:rFonts w:ascii="Times New Roman" w:hAnsi="Times New Roman"/>
          <w:b/>
          <w:sz w:val="23"/>
          <w:szCs w:val="23"/>
        </w:rPr>
      </w:pPr>
      <w:r w:rsidRPr="00D7243D">
        <w:rPr>
          <w:rFonts w:ascii="Times New Roman" w:hAnsi="Times New Roman"/>
          <w:b/>
          <w:sz w:val="23"/>
          <w:szCs w:val="23"/>
        </w:rPr>
        <w:t>K bodu 13 (§ 15 ods. 1 písm. c))</w:t>
      </w:r>
    </w:p>
    <w:p w14:paraId="5C3660A1" w14:textId="77777777" w:rsidR="004A5855" w:rsidRPr="00D7243D" w:rsidRDefault="004A5855" w:rsidP="004A5855">
      <w:pPr>
        <w:spacing w:after="0" w:line="240" w:lineRule="auto"/>
        <w:jc w:val="both"/>
        <w:rPr>
          <w:rFonts w:ascii="Times New Roman" w:hAnsi="Times New Roman"/>
          <w:sz w:val="23"/>
          <w:szCs w:val="23"/>
        </w:rPr>
      </w:pPr>
      <w:r w:rsidRPr="00D7243D">
        <w:rPr>
          <w:rFonts w:ascii="Times New Roman" w:hAnsi="Times New Roman"/>
          <w:sz w:val="23"/>
          <w:szCs w:val="23"/>
        </w:rPr>
        <w:t xml:space="preserve">Navrhuje sa stanoviť povinnosť zdravotných poisťovní vymieňať si údaje potrebné pre vyhodnotenie kvalitatívnych kritérií poskytovania zdravotnej starostlivosti, ktoré vychádzajú z vykázanej zdravotnej starostlivosti. Plnenie minimálneho počtu výkonov jednotlivými poskytovateľmi zdravotnej starostlivosti je totiž možné vyhodnotiť, iba ak zdravotné poisťovne disponujú informáciami aj od ostatných zdravotných poisťovní. Výmena a zverejňovanie údajov je tak nevyhnutným predpokladom pre uplatňovanie EBHR limitov v praxi. Tieto údaje sú zároveň potrebné aj pre ministerstvo zdravotníctva za účelom kontroly plnenia kritérií kvality a ich zohľadnenia na ďalšie sledované obdobia. </w:t>
      </w:r>
    </w:p>
    <w:p w14:paraId="2D25F680" w14:textId="77777777" w:rsidR="004A5855" w:rsidRPr="00D7243D" w:rsidRDefault="004A5855" w:rsidP="004A5855">
      <w:pPr>
        <w:spacing w:after="0" w:line="240" w:lineRule="auto"/>
        <w:jc w:val="both"/>
        <w:rPr>
          <w:rFonts w:ascii="Times New Roman" w:hAnsi="Times New Roman"/>
          <w:sz w:val="23"/>
          <w:szCs w:val="23"/>
        </w:rPr>
      </w:pPr>
    </w:p>
    <w:p w14:paraId="246E6990" w14:textId="77777777" w:rsidR="004A5855" w:rsidRDefault="004A5855" w:rsidP="004A5855">
      <w:pPr>
        <w:spacing w:after="0" w:line="240" w:lineRule="auto"/>
        <w:jc w:val="both"/>
        <w:rPr>
          <w:rFonts w:ascii="Times New Roman" w:hAnsi="Times New Roman"/>
          <w:b/>
          <w:sz w:val="23"/>
          <w:szCs w:val="23"/>
        </w:rPr>
      </w:pPr>
      <w:r w:rsidRPr="00D7243D">
        <w:rPr>
          <w:rFonts w:ascii="Times New Roman" w:hAnsi="Times New Roman"/>
          <w:b/>
          <w:sz w:val="23"/>
          <w:szCs w:val="23"/>
        </w:rPr>
        <w:t xml:space="preserve">K bodu 14 </w:t>
      </w:r>
      <w:r>
        <w:rPr>
          <w:rFonts w:ascii="Times New Roman" w:hAnsi="Times New Roman"/>
          <w:b/>
          <w:sz w:val="23"/>
          <w:szCs w:val="23"/>
        </w:rPr>
        <w:t>(§ 18 ods. 1 písm. c))</w:t>
      </w:r>
    </w:p>
    <w:p w14:paraId="3AD483B8" w14:textId="77777777" w:rsidR="004A5855" w:rsidRPr="00C27394" w:rsidRDefault="004A5855" w:rsidP="004A5855">
      <w:pPr>
        <w:spacing w:after="0" w:line="240" w:lineRule="auto"/>
        <w:jc w:val="both"/>
        <w:rPr>
          <w:rFonts w:ascii="Times New Roman" w:hAnsi="Times New Roman"/>
          <w:sz w:val="23"/>
          <w:szCs w:val="23"/>
        </w:rPr>
      </w:pPr>
      <w:r w:rsidRPr="00C27394">
        <w:rPr>
          <w:rFonts w:ascii="Times New Roman" w:hAnsi="Times New Roman"/>
          <w:sz w:val="23"/>
          <w:szCs w:val="23"/>
        </w:rPr>
        <w:t>Ustanovuje sa</w:t>
      </w:r>
      <w:r>
        <w:rPr>
          <w:rFonts w:ascii="Times New Roman" w:hAnsi="Times New Roman"/>
          <w:sz w:val="23"/>
          <w:szCs w:val="23"/>
        </w:rPr>
        <w:t xml:space="preserve"> úradu pre dohľad kontrolovať aj zariadenia sociálnej pomoci, ktoré nemajú zmluvu so zdravotnými poisťovňami z dôvodu potreby aplikačnej praxe.</w:t>
      </w:r>
    </w:p>
    <w:p w14:paraId="05CDEB7C" w14:textId="77777777" w:rsidR="004A5855" w:rsidRDefault="004A5855" w:rsidP="004A5855">
      <w:pPr>
        <w:spacing w:after="0" w:line="240" w:lineRule="auto"/>
        <w:jc w:val="both"/>
        <w:rPr>
          <w:rFonts w:ascii="Times New Roman" w:hAnsi="Times New Roman"/>
          <w:b/>
          <w:sz w:val="23"/>
          <w:szCs w:val="23"/>
        </w:rPr>
      </w:pPr>
    </w:p>
    <w:p w14:paraId="47CFAC05" w14:textId="77777777" w:rsidR="004A5855" w:rsidRPr="00D7243D" w:rsidRDefault="004A5855" w:rsidP="004A5855">
      <w:pPr>
        <w:spacing w:after="0" w:line="240" w:lineRule="auto"/>
        <w:jc w:val="both"/>
        <w:rPr>
          <w:rFonts w:ascii="Times New Roman" w:hAnsi="Times New Roman"/>
          <w:b/>
          <w:sz w:val="23"/>
          <w:szCs w:val="23"/>
        </w:rPr>
      </w:pPr>
      <w:r>
        <w:rPr>
          <w:rFonts w:ascii="Times New Roman" w:hAnsi="Times New Roman"/>
          <w:b/>
          <w:sz w:val="23"/>
          <w:szCs w:val="23"/>
        </w:rPr>
        <w:t xml:space="preserve">K bodu 15 </w:t>
      </w:r>
      <w:r w:rsidRPr="00D7243D">
        <w:rPr>
          <w:rFonts w:ascii="Times New Roman" w:hAnsi="Times New Roman"/>
          <w:b/>
          <w:sz w:val="23"/>
          <w:szCs w:val="23"/>
        </w:rPr>
        <w:t>(§ 18 ods. 1 písm. u))</w:t>
      </w:r>
    </w:p>
    <w:p w14:paraId="05070999" w14:textId="77777777" w:rsidR="004A5855" w:rsidRPr="00D7243D" w:rsidRDefault="004A5855" w:rsidP="004A5855">
      <w:pPr>
        <w:spacing w:after="0" w:line="240" w:lineRule="auto"/>
        <w:jc w:val="both"/>
        <w:rPr>
          <w:rFonts w:ascii="Times New Roman" w:hAnsi="Times New Roman"/>
          <w:sz w:val="23"/>
          <w:szCs w:val="23"/>
        </w:rPr>
      </w:pPr>
      <w:r w:rsidRPr="00D7243D">
        <w:rPr>
          <w:rFonts w:ascii="Times New Roman" w:hAnsi="Times New Roman"/>
          <w:sz w:val="23"/>
          <w:szCs w:val="23"/>
        </w:rPr>
        <w:t>Potreba tohto ustanovenia vystala z dôvodu, že v určitých odôvodnených prípadoch, kedy o uplatniteľnej legislatíve – t.</w:t>
      </w:r>
      <w:r>
        <w:rPr>
          <w:rFonts w:ascii="Times New Roman" w:hAnsi="Times New Roman"/>
          <w:sz w:val="23"/>
          <w:szCs w:val="23"/>
        </w:rPr>
        <w:t xml:space="preserve"> </w:t>
      </w:r>
      <w:r w:rsidRPr="00D7243D">
        <w:rPr>
          <w:rFonts w:ascii="Times New Roman" w:hAnsi="Times New Roman"/>
          <w:sz w:val="23"/>
          <w:szCs w:val="23"/>
        </w:rPr>
        <w:t>j. legislatíva akého štátu sa bude na osobu vzťahovať, nerozhoduje Sociálna poisťovňa, pretože nevzniká sociálne poistenie, preto musí rozhodnúť, keďže ide o zdravotné poistenie, niekto iný. Najkompetentnejší je Úrad pre dohľad nad zdravotnou starostlivosťou</w:t>
      </w:r>
      <w:r>
        <w:rPr>
          <w:rFonts w:ascii="Times New Roman" w:hAnsi="Times New Roman"/>
          <w:sz w:val="23"/>
          <w:szCs w:val="23"/>
        </w:rPr>
        <w:t>,</w:t>
      </w:r>
      <w:r w:rsidRPr="00D7243D">
        <w:rPr>
          <w:rFonts w:ascii="Times New Roman" w:hAnsi="Times New Roman"/>
          <w:sz w:val="23"/>
          <w:szCs w:val="23"/>
        </w:rPr>
        <w:t xml:space="preserve"> </w:t>
      </w:r>
      <w:r>
        <w:rPr>
          <w:rFonts w:ascii="Times New Roman" w:hAnsi="Times New Roman"/>
          <w:sz w:val="23"/>
          <w:szCs w:val="23"/>
        </w:rPr>
        <w:t>keďže</w:t>
      </w:r>
      <w:r w:rsidRPr="00D7243D">
        <w:rPr>
          <w:rFonts w:ascii="Times New Roman" w:hAnsi="Times New Roman"/>
          <w:sz w:val="23"/>
          <w:szCs w:val="23"/>
        </w:rPr>
        <w:t xml:space="preserve"> je aj styčným orgánom pre komunikáciu s inými členskými štátmi EÚ. </w:t>
      </w:r>
      <w:r>
        <w:rPr>
          <w:rFonts w:ascii="Times New Roman" w:hAnsi="Times New Roman"/>
          <w:sz w:val="23"/>
          <w:szCs w:val="23"/>
        </w:rPr>
        <w:t>Navrhované ustanovenie sa u</w:t>
      </w:r>
      <w:r w:rsidRPr="00D7243D">
        <w:rPr>
          <w:rFonts w:ascii="Times New Roman" w:hAnsi="Times New Roman"/>
          <w:sz w:val="23"/>
          <w:szCs w:val="23"/>
        </w:rPr>
        <w:t>platní v</w:t>
      </w:r>
      <w:r>
        <w:rPr>
          <w:rFonts w:ascii="Times New Roman" w:hAnsi="Times New Roman"/>
          <w:sz w:val="23"/>
          <w:szCs w:val="23"/>
        </w:rPr>
        <w:t> </w:t>
      </w:r>
      <w:r w:rsidRPr="00D7243D">
        <w:rPr>
          <w:rFonts w:ascii="Times New Roman" w:hAnsi="Times New Roman"/>
          <w:sz w:val="23"/>
          <w:szCs w:val="23"/>
        </w:rPr>
        <w:t>prípadoch</w:t>
      </w:r>
      <w:r>
        <w:rPr>
          <w:rFonts w:ascii="Times New Roman" w:hAnsi="Times New Roman"/>
          <w:sz w:val="23"/>
          <w:szCs w:val="23"/>
        </w:rPr>
        <w:t>,</w:t>
      </w:r>
      <w:r w:rsidRPr="00D7243D">
        <w:rPr>
          <w:rFonts w:ascii="Times New Roman" w:hAnsi="Times New Roman"/>
          <w:sz w:val="23"/>
          <w:szCs w:val="23"/>
        </w:rPr>
        <w:t xml:space="preserve"> ak pri posudzovaní prípadov dotknutej kategórie detí na území iného členského štátu EÚ bude po vyhodnotení uplatnenia čl. 32 a overenia bydliska zaslaná požiadavka na vystavenie nárokového dokladu zo strany zodpovednej inštitúcie iného členského štátu. V prípade zistenia špecifických skutočností v rodinnej situácii dieťaťa, bude zákonnému zástupcovi stranou iného členského štátu odporučený postup podania žiadosti o udelenie výnimky z uplatniteľných právnych predpisov.</w:t>
      </w:r>
    </w:p>
    <w:p w14:paraId="7A07D485" w14:textId="77777777" w:rsidR="004A5855" w:rsidRPr="00D7243D" w:rsidRDefault="004A5855" w:rsidP="004A5855">
      <w:pPr>
        <w:spacing w:after="0" w:line="240" w:lineRule="auto"/>
        <w:jc w:val="both"/>
        <w:rPr>
          <w:rFonts w:ascii="Times New Roman" w:hAnsi="Times New Roman"/>
          <w:sz w:val="23"/>
          <w:szCs w:val="23"/>
        </w:rPr>
      </w:pPr>
    </w:p>
    <w:p w14:paraId="1970FD63" w14:textId="77777777" w:rsidR="004A5855" w:rsidRDefault="004A5855" w:rsidP="004A5855">
      <w:pPr>
        <w:spacing w:after="0" w:line="240" w:lineRule="auto"/>
        <w:jc w:val="both"/>
        <w:rPr>
          <w:rFonts w:ascii="Times New Roman" w:hAnsi="Times New Roman"/>
          <w:b/>
          <w:sz w:val="23"/>
          <w:szCs w:val="23"/>
        </w:rPr>
      </w:pPr>
      <w:r w:rsidRPr="00D7243D">
        <w:rPr>
          <w:rFonts w:ascii="Times New Roman" w:hAnsi="Times New Roman"/>
          <w:b/>
          <w:sz w:val="23"/>
          <w:szCs w:val="23"/>
        </w:rPr>
        <w:t xml:space="preserve">K bodu 16 </w:t>
      </w:r>
      <w:r>
        <w:rPr>
          <w:rFonts w:ascii="Times New Roman" w:hAnsi="Times New Roman"/>
          <w:b/>
          <w:sz w:val="23"/>
          <w:szCs w:val="23"/>
        </w:rPr>
        <w:t>(§ 20 ods. 1 písm. e))</w:t>
      </w:r>
    </w:p>
    <w:p w14:paraId="1EB5773D" w14:textId="77777777" w:rsidR="004A5855" w:rsidRPr="00C27394" w:rsidRDefault="004A5855" w:rsidP="004A5855">
      <w:pPr>
        <w:spacing w:after="0" w:line="240" w:lineRule="auto"/>
        <w:jc w:val="both"/>
        <w:rPr>
          <w:rFonts w:ascii="Times New Roman" w:hAnsi="Times New Roman"/>
        </w:rPr>
      </w:pPr>
      <w:r w:rsidRPr="00C27394">
        <w:rPr>
          <w:rFonts w:ascii="Times New Roman" w:hAnsi="Times New Roman"/>
        </w:rPr>
        <w:t xml:space="preserve">Dopĺňa sa adresa trvalého a prechodného pobytu pre účely prideľovania kódov zdravotníckych pracovníkov, </w:t>
      </w:r>
      <w:r>
        <w:rPr>
          <w:rFonts w:ascii="Times New Roman" w:hAnsi="Times New Roman"/>
        </w:rPr>
        <w:t>keďže</w:t>
      </w:r>
      <w:r w:rsidRPr="00C27394">
        <w:rPr>
          <w:rFonts w:ascii="Times New Roman" w:hAnsi="Times New Roman"/>
        </w:rPr>
        <w:t xml:space="preserve"> kódy prideľuje pobočka úradu, ktorá je miestne príslušná na základe trvalého alebo prechodného pobytu zdravotníckeho pracovníka.</w:t>
      </w:r>
    </w:p>
    <w:p w14:paraId="32AC2272" w14:textId="77777777" w:rsidR="004A5855" w:rsidRDefault="004A5855" w:rsidP="004A5855">
      <w:pPr>
        <w:spacing w:after="0" w:line="240" w:lineRule="auto"/>
        <w:jc w:val="both"/>
        <w:rPr>
          <w:rFonts w:ascii="Times New Roman" w:hAnsi="Times New Roman"/>
          <w:b/>
          <w:sz w:val="23"/>
          <w:szCs w:val="23"/>
        </w:rPr>
      </w:pPr>
    </w:p>
    <w:p w14:paraId="1EC09DA2" w14:textId="77777777" w:rsidR="004A5855" w:rsidRPr="00C27394" w:rsidRDefault="004A5855" w:rsidP="004A5855">
      <w:pPr>
        <w:spacing w:after="0" w:line="240" w:lineRule="auto"/>
        <w:jc w:val="both"/>
        <w:rPr>
          <w:rFonts w:ascii="Times New Roman" w:hAnsi="Times New Roman"/>
          <w:b/>
          <w:sz w:val="23"/>
          <w:szCs w:val="23"/>
        </w:rPr>
      </w:pPr>
      <w:r w:rsidRPr="00C27394">
        <w:rPr>
          <w:rFonts w:ascii="Times New Roman" w:hAnsi="Times New Roman"/>
          <w:b/>
          <w:sz w:val="23"/>
          <w:szCs w:val="23"/>
        </w:rPr>
        <w:t>K bodu 17 (§ 20 ods. 1 písm. s))</w:t>
      </w:r>
    </w:p>
    <w:p w14:paraId="5E6C0F50" w14:textId="77777777" w:rsidR="004A5855" w:rsidRDefault="004A5855" w:rsidP="004A5855">
      <w:pPr>
        <w:spacing w:after="0" w:line="240" w:lineRule="auto"/>
        <w:jc w:val="both"/>
        <w:rPr>
          <w:rFonts w:ascii="Times New Roman" w:hAnsi="Times New Roman"/>
        </w:rPr>
      </w:pPr>
      <w:r w:rsidRPr="00C27394">
        <w:rPr>
          <w:rFonts w:ascii="Times New Roman" w:hAnsi="Times New Roman"/>
        </w:rPr>
        <w:t>Úprava sa navrhuje za účelom aktualizácie registrov vedených príslušnými inštitúciami, ide najmä o platné kódy zdravotníckych pracovníkov, poskytovateľov zdravotnej starostlivosti a zariadení sociálnej pomoci.</w:t>
      </w:r>
    </w:p>
    <w:p w14:paraId="72946A7E" w14:textId="77777777" w:rsidR="004A5855" w:rsidRPr="00746327" w:rsidRDefault="004A5855" w:rsidP="004A5855">
      <w:pPr>
        <w:spacing w:after="0" w:line="240" w:lineRule="auto"/>
        <w:jc w:val="both"/>
        <w:rPr>
          <w:rFonts w:ascii="Times New Roman" w:hAnsi="Times New Roman"/>
        </w:rPr>
      </w:pPr>
    </w:p>
    <w:p w14:paraId="42C65C55" w14:textId="77777777" w:rsidR="004A5855" w:rsidRPr="00D7243D" w:rsidRDefault="004A5855" w:rsidP="004A5855">
      <w:pPr>
        <w:spacing w:after="0" w:line="240" w:lineRule="auto"/>
        <w:jc w:val="both"/>
        <w:rPr>
          <w:rFonts w:ascii="Times New Roman" w:hAnsi="Times New Roman"/>
          <w:b/>
          <w:sz w:val="23"/>
          <w:szCs w:val="23"/>
        </w:rPr>
      </w:pPr>
      <w:r w:rsidRPr="00D7243D">
        <w:rPr>
          <w:rFonts w:ascii="Times New Roman" w:hAnsi="Times New Roman"/>
          <w:b/>
          <w:sz w:val="23"/>
          <w:szCs w:val="23"/>
        </w:rPr>
        <w:t>K bodu 1</w:t>
      </w:r>
      <w:r>
        <w:rPr>
          <w:rFonts w:ascii="Times New Roman" w:hAnsi="Times New Roman"/>
          <w:b/>
          <w:sz w:val="23"/>
          <w:szCs w:val="23"/>
        </w:rPr>
        <w:t>8</w:t>
      </w:r>
      <w:r w:rsidRPr="00D7243D">
        <w:rPr>
          <w:rFonts w:ascii="Times New Roman" w:hAnsi="Times New Roman"/>
          <w:b/>
          <w:sz w:val="23"/>
          <w:szCs w:val="23"/>
        </w:rPr>
        <w:t xml:space="preserve"> (§ 20b ods. 2)</w:t>
      </w:r>
    </w:p>
    <w:p w14:paraId="4ED10CC2" w14:textId="77777777" w:rsidR="004A5855" w:rsidRPr="00D7243D" w:rsidRDefault="004A5855" w:rsidP="004A5855">
      <w:pPr>
        <w:spacing w:after="0" w:line="240" w:lineRule="auto"/>
        <w:jc w:val="both"/>
        <w:rPr>
          <w:rFonts w:ascii="Times New Roman" w:hAnsi="Times New Roman"/>
          <w:sz w:val="23"/>
          <w:szCs w:val="23"/>
        </w:rPr>
      </w:pPr>
      <w:r w:rsidRPr="00D7243D">
        <w:rPr>
          <w:rFonts w:ascii="Times New Roman" w:hAnsi="Times New Roman"/>
          <w:sz w:val="23"/>
          <w:szCs w:val="23"/>
        </w:rPr>
        <w:t>Legislatívno-technická úprava v súvislosti s definovaním nemocníc na lokálnu, regionálnu, národnú a kompetenčné centrum.</w:t>
      </w:r>
    </w:p>
    <w:p w14:paraId="44E34D30" w14:textId="77777777" w:rsidR="004A5855" w:rsidRDefault="004A5855" w:rsidP="004A5855">
      <w:pPr>
        <w:spacing w:after="0" w:line="240" w:lineRule="auto"/>
        <w:jc w:val="both"/>
        <w:rPr>
          <w:rFonts w:ascii="Times New Roman" w:hAnsi="Times New Roman"/>
          <w:b/>
          <w:sz w:val="23"/>
          <w:szCs w:val="23"/>
        </w:rPr>
      </w:pPr>
    </w:p>
    <w:p w14:paraId="5F14F4B1" w14:textId="77777777" w:rsidR="004A5855" w:rsidRPr="00D7243D" w:rsidRDefault="004A5855" w:rsidP="004A5855">
      <w:pPr>
        <w:spacing w:after="0" w:line="240" w:lineRule="auto"/>
        <w:jc w:val="both"/>
        <w:rPr>
          <w:rFonts w:ascii="Times New Roman" w:hAnsi="Times New Roman"/>
          <w:b/>
          <w:sz w:val="23"/>
          <w:szCs w:val="23"/>
        </w:rPr>
      </w:pPr>
      <w:r>
        <w:rPr>
          <w:rFonts w:ascii="Times New Roman" w:hAnsi="Times New Roman"/>
          <w:b/>
          <w:sz w:val="23"/>
          <w:szCs w:val="23"/>
        </w:rPr>
        <w:t xml:space="preserve">K bodu 19 </w:t>
      </w:r>
      <w:r w:rsidRPr="00D7243D">
        <w:rPr>
          <w:rFonts w:ascii="Times New Roman" w:hAnsi="Times New Roman"/>
          <w:b/>
          <w:sz w:val="23"/>
          <w:szCs w:val="23"/>
        </w:rPr>
        <w:t>(§ 43a)</w:t>
      </w:r>
    </w:p>
    <w:p w14:paraId="41FC045D" w14:textId="77777777" w:rsidR="004A5855" w:rsidRPr="00D7243D" w:rsidRDefault="004A5855" w:rsidP="004A5855">
      <w:pPr>
        <w:spacing w:after="0" w:line="240" w:lineRule="auto"/>
        <w:jc w:val="both"/>
        <w:rPr>
          <w:rFonts w:ascii="Times New Roman" w:hAnsi="Times New Roman"/>
          <w:sz w:val="23"/>
          <w:szCs w:val="23"/>
        </w:rPr>
      </w:pPr>
      <w:r w:rsidRPr="00D7243D">
        <w:rPr>
          <w:rFonts w:ascii="Times New Roman" w:hAnsi="Times New Roman"/>
          <w:sz w:val="23"/>
          <w:szCs w:val="23"/>
        </w:rPr>
        <w:t>Z doterajšej praxe úradu pri výkone dohľadu v oblasti poskytovania zdravotnej starostlivosti a verejného zdravotného poistenia vyplýva potreba vymedzenia právneho postavenia osoby, ktorá podáva na úrad podnet na vykonanie dohľadu a upravenia vzťahu medzi úradom a touto osobou. Podľa súčasného znenia právnej úpravy, ak sa osoba domnieva, že sa jej neposkytla zdravotná starostlivosť správne, má právo písomne požiadať poskytovateľa zdravotnej starostlivosti o nápravu, pričom ak poskytovateľ žiadosti nevyhovie alebo neinformuje žiadateľa o spôsobe vybavenia žiadosti najneskôr do 30 dní od podania žiadosti žiadateľom, osoba má právo požiadať úrad o vykonanie dohľadu nad poskytovaním zdravotnej starostlivosti (§ 17 zákona č. 576/2004 Z. z.). Súčasná právna úprava nepriznáva iné práva osobe, ktorá sa domnieva, že jej nebola správne poskytnutá zdravotná starostlivosť, ani osobe, ktorá sa domnieva, že boli porušené jej práva alebo právnom chránené záujmy pri vykonávaní verejného zdravotného poistenia, ani neupravuje postavenie tejto osoby, jej zákonného zástupcu alebo blízkych osôb pri dohľade. Navrhovaná úprava vymedzuje okruh osôb</w:t>
      </w:r>
      <w:r>
        <w:rPr>
          <w:rFonts w:ascii="Times New Roman" w:hAnsi="Times New Roman"/>
          <w:sz w:val="23"/>
          <w:szCs w:val="23"/>
        </w:rPr>
        <w:t xml:space="preserve"> a inštitúcií</w:t>
      </w:r>
      <w:r w:rsidRPr="00D7243D">
        <w:rPr>
          <w:rFonts w:ascii="Times New Roman" w:hAnsi="Times New Roman"/>
          <w:sz w:val="23"/>
          <w:szCs w:val="23"/>
        </w:rPr>
        <w:t>, ktoré majú právo požiadať o vykonanie dohľadu nad poskytovaním zdravotnej starostlivosti a verejným zdravotným poistením a posilňuje ich právne postavenie pri dohľade. Rešpektuje sa právo osoby, ktorej bola poskytnutá zdravotná starostlivosť a jej zákonného zástupcu rozhodnúť sa, či súhlasí s vykonaním dohľadu. V praxi sa stávajú prípady, kedy podnet na vykonanie dohľadu z dôvodu nesprávneho poskytnutia zdravotnej starostlivosti podá blízka osoba, pričom osoba, ktorej bola zdravotná starostlivosť poskytnutá, nesúhlasí s vykonaním dohľadu. Tiež sa stávajú prípady, kedy osoba, ktorej bola poskytnutá zdravotná starostlivosť podá podnet na vykonanie dohľadu a následne svoje rozhodnutie zmení a žiada zastavenie dohľadu. Navrhovaná úprava vymedzuje, za akých podmienok môžu podnet na vykonanie dohľadu podať blízke osoby, osoby ktorej práva alebo právom chránené záujmy mali byť porušené. Podávateľovi podnetu sa priznáva právo byť oboznámený so začatím výkonu dohľadu a s výsledkom dohľadu po jeho skončení. Podávateľ podnetu, jeho zástupca ani blízka osoba v súčasnosti nemajú zákonom č. 581/2004 Z. z. priznané právo na získanie informácií z dohľadu. Podľa navrhovanej úpravy sa v oblasti dohľadu nad zdravotnou starostlivosťou priznáva podávateľovi podnetu právo na poskytnutie úplného protokolu z výkonu dohľadu vrátane prípadných námietok poskytovateľa k protokolu a zápisnice z prerokovania týchto námietok. Za účelom zabezpečenia, aby mal podávateľ podnetu úplné informácie o dohľade, sa do podstatných náležitostí protokolu dopĺňajú vyjadrenia poskytovateľa zdravotnej starostlivosti a vyjadrenia prizvanej osoby pri výkone dohľade, t.</w:t>
      </w:r>
      <w:r>
        <w:rPr>
          <w:rFonts w:ascii="Times New Roman" w:hAnsi="Times New Roman"/>
          <w:sz w:val="23"/>
          <w:szCs w:val="23"/>
        </w:rPr>
        <w:t xml:space="preserve"> </w:t>
      </w:r>
      <w:r w:rsidRPr="00D7243D">
        <w:rPr>
          <w:rFonts w:ascii="Times New Roman" w:hAnsi="Times New Roman"/>
          <w:sz w:val="23"/>
          <w:szCs w:val="23"/>
        </w:rPr>
        <w:t>j. konzultanta úradu, ktorý je odborníkom v príslušnom medicínskom odbore, v ktorom bola zdravotná starostlivosť poskytnutá. Za účelom zabezpečenia ochrany osobných údajov dotknutých osôb, ktoré vykonávali dohľad, ako aj zabezpečenia ochrany ich osobnosti a dobrého mena, sa upravuje nesprístupňovanie identifikačných údaj</w:t>
      </w:r>
      <w:r>
        <w:rPr>
          <w:rFonts w:ascii="Times New Roman" w:hAnsi="Times New Roman"/>
          <w:sz w:val="23"/>
          <w:szCs w:val="23"/>
        </w:rPr>
        <w:t>ov</w:t>
      </w:r>
      <w:r w:rsidRPr="00D7243D">
        <w:rPr>
          <w:rFonts w:ascii="Times New Roman" w:hAnsi="Times New Roman"/>
          <w:sz w:val="23"/>
          <w:szCs w:val="23"/>
        </w:rPr>
        <w:t xml:space="preserve"> týchto osôb. </w:t>
      </w:r>
      <w:r>
        <w:rPr>
          <w:rFonts w:ascii="Times New Roman" w:hAnsi="Times New Roman"/>
          <w:sz w:val="23"/>
          <w:szCs w:val="23"/>
        </w:rPr>
        <w:t>Ide</w:t>
      </w:r>
      <w:r w:rsidRPr="00D7243D">
        <w:rPr>
          <w:rFonts w:ascii="Times New Roman" w:hAnsi="Times New Roman"/>
          <w:sz w:val="23"/>
          <w:szCs w:val="23"/>
        </w:rPr>
        <w:t xml:space="preserve"> o osobné údaje, ktoré sa týkajú procesnej stránky výkonu dohľadu a nemajú vplyv na právne postavenie podávateľa podnetu. Zároveň sa týmto zabezpečí, nerušený, objektívny výkon dohľadov. V praxi neustále narastá počet podávateľov podnetov, ktorí hrubým a agresívnym </w:t>
      </w:r>
      <w:r w:rsidRPr="00D7243D">
        <w:rPr>
          <w:rFonts w:ascii="Times New Roman" w:hAnsi="Times New Roman"/>
          <w:sz w:val="23"/>
          <w:szCs w:val="23"/>
        </w:rPr>
        <w:lastRenderedPageBreak/>
        <w:t xml:space="preserve">spôsobom atakujú nielen zamestnancov úradu, ale aj konzultantov. Navrhovanou úpravou sa zefektívni vykonávanie dohľadov, kedy bude možné zastaviť dohľad v prípadoch, keď jeho vykonaniu bránia objektívne prekážky. Napríklad, ak počas výkonu sú zistené skutočnosti, pre ktoré dohľad nemožno vykonať, napríklad nie je dostupná zdravotná dokumentácia alebo zanikne dohliadaný subjekt bez právneho nástupcu. Zastavenie výkonu dohľadu bude tiež možné v prípade, ak podávateľ podnetu o to požiada, alebo neposkytne úradu súčinnosť, napriek úradom doručenej žiadosti o súčinnosť.  </w:t>
      </w:r>
    </w:p>
    <w:p w14:paraId="7C404A5C" w14:textId="77777777" w:rsidR="004A5855" w:rsidRDefault="004A5855" w:rsidP="004A5855">
      <w:pPr>
        <w:spacing w:after="0" w:line="240" w:lineRule="auto"/>
        <w:rPr>
          <w:rFonts w:ascii="Times New Roman" w:hAnsi="Times New Roman"/>
          <w:b/>
          <w:sz w:val="23"/>
          <w:szCs w:val="23"/>
        </w:rPr>
      </w:pPr>
    </w:p>
    <w:p w14:paraId="49719ED0" w14:textId="77777777" w:rsidR="004A5855" w:rsidRPr="00D7243D" w:rsidRDefault="004A5855" w:rsidP="004A5855">
      <w:pPr>
        <w:spacing w:after="0" w:line="240" w:lineRule="auto"/>
        <w:rPr>
          <w:rFonts w:ascii="Times New Roman" w:hAnsi="Times New Roman"/>
          <w:b/>
          <w:sz w:val="23"/>
          <w:szCs w:val="23"/>
        </w:rPr>
      </w:pPr>
      <w:r w:rsidRPr="00D7243D">
        <w:rPr>
          <w:rFonts w:ascii="Times New Roman" w:hAnsi="Times New Roman"/>
          <w:b/>
          <w:sz w:val="23"/>
          <w:szCs w:val="23"/>
        </w:rPr>
        <w:t xml:space="preserve">K bodu </w:t>
      </w:r>
      <w:r>
        <w:rPr>
          <w:rFonts w:ascii="Times New Roman" w:hAnsi="Times New Roman"/>
          <w:b/>
          <w:sz w:val="23"/>
          <w:szCs w:val="23"/>
        </w:rPr>
        <w:t>20</w:t>
      </w:r>
      <w:r w:rsidRPr="00D7243D">
        <w:rPr>
          <w:rFonts w:ascii="Times New Roman" w:hAnsi="Times New Roman"/>
          <w:b/>
          <w:sz w:val="23"/>
          <w:szCs w:val="23"/>
        </w:rPr>
        <w:t xml:space="preserve"> (§ 44a)</w:t>
      </w:r>
    </w:p>
    <w:p w14:paraId="26E660EA" w14:textId="77777777" w:rsidR="004A5855" w:rsidRPr="00D7243D" w:rsidRDefault="004A5855" w:rsidP="004A5855">
      <w:pPr>
        <w:spacing w:after="0" w:line="240" w:lineRule="auto"/>
        <w:jc w:val="both"/>
        <w:rPr>
          <w:rFonts w:ascii="Times New Roman" w:hAnsi="Times New Roman"/>
          <w:sz w:val="23"/>
          <w:szCs w:val="23"/>
        </w:rPr>
      </w:pPr>
      <w:r w:rsidRPr="00D7243D">
        <w:rPr>
          <w:rFonts w:ascii="Times New Roman" w:hAnsi="Times New Roman"/>
          <w:sz w:val="23"/>
          <w:szCs w:val="23"/>
        </w:rPr>
        <w:t xml:space="preserve">Podľa navrhovanej úpravy sa v oblasti dohľadu nad zdravotnou starostlivosťou priznáva podávateľovi podnetu právo </w:t>
      </w:r>
      <w:r>
        <w:rPr>
          <w:rFonts w:ascii="Times New Roman" w:hAnsi="Times New Roman"/>
          <w:sz w:val="23"/>
          <w:szCs w:val="23"/>
        </w:rPr>
        <w:t>byť oboznámený so začatím výkonu dohľadu a s výsledkom dohľadu</w:t>
      </w:r>
      <w:r w:rsidRPr="00D7243D">
        <w:rPr>
          <w:rFonts w:ascii="Times New Roman" w:hAnsi="Times New Roman"/>
          <w:sz w:val="23"/>
          <w:szCs w:val="23"/>
        </w:rPr>
        <w:t xml:space="preserve">. Za účelom zabezpečenia ochrany osobných údajov dotknutých osôb, ktoré vykonávali dohľad, ako aj zabezpečenia ochrany ich osobnosti a dobrého mena, sa upravuje nesprístupňovanie identifikačných údaj týchto osôb. </w:t>
      </w:r>
      <w:r>
        <w:rPr>
          <w:rFonts w:ascii="Times New Roman" w:hAnsi="Times New Roman"/>
          <w:sz w:val="23"/>
          <w:szCs w:val="23"/>
        </w:rPr>
        <w:t>Ide</w:t>
      </w:r>
      <w:r w:rsidRPr="00D7243D">
        <w:rPr>
          <w:rFonts w:ascii="Times New Roman" w:hAnsi="Times New Roman"/>
          <w:sz w:val="23"/>
          <w:szCs w:val="23"/>
        </w:rPr>
        <w:t xml:space="preserve"> o osobné údaje, ktoré sa týkajú procesnej stránky výkonu dohľadu a nemajú vplyv na právne postavenie podávateľa podnetu. Zároveň sa týmto zabezpečí, nerušený, objektívny výkon dohľadov.</w:t>
      </w:r>
    </w:p>
    <w:p w14:paraId="6F20B231" w14:textId="77777777" w:rsidR="004A5855" w:rsidRPr="00D7243D" w:rsidRDefault="004A5855" w:rsidP="004A5855">
      <w:pPr>
        <w:spacing w:after="0" w:line="240" w:lineRule="auto"/>
        <w:rPr>
          <w:rFonts w:ascii="Times New Roman" w:hAnsi="Times New Roman"/>
          <w:sz w:val="23"/>
          <w:szCs w:val="23"/>
        </w:rPr>
      </w:pPr>
    </w:p>
    <w:p w14:paraId="5461030D" w14:textId="77777777" w:rsidR="004A5855" w:rsidRPr="00BE0780" w:rsidRDefault="004A5855" w:rsidP="004A5855">
      <w:pPr>
        <w:spacing w:after="0" w:line="240" w:lineRule="auto"/>
        <w:rPr>
          <w:rFonts w:ascii="Times New Roman" w:hAnsi="Times New Roman"/>
          <w:b/>
          <w:sz w:val="23"/>
          <w:szCs w:val="23"/>
        </w:rPr>
      </w:pPr>
      <w:r w:rsidRPr="00BE0780">
        <w:rPr>
          <w:rFonts w:ascii="Times New Roman" w:hAnsi="Times New Roman"/>
          <w:b/>
          <w:sz w:val="23"/>
          <w:szCs w:val="23"/>
        </w:rPr>
        <w:t xml:space="preserve">K bodu </w:t>
      </w:r>
      <w:r>
        <w:rPr>
          <w:rFonts w:ascii="Times New Roman" w:hAnsi="Times New Roman"/>
          <w:b/>
          <w:sz w:val="23"/>
          <w:szCs w:val="23"/>
        </w:rPr>
        <w:t>2</w:t>
      </w:r>
      <w:r w:rsidRPr="00BE0780">
        <w:rPr>
          <w:rFonts w:ascii="Times New Roman" w:hAnsi="Times New Roman"/>
          <w:b/>
          <w:sz w:val="23"/>
          <w:szCs w:val="23"/>
        </w:rPr>
        <w:t>1 (§ 45 ods. 2 písm. c))</w:t>
      </w:r>
    </w:p>
    <w:p w14:paraId="28BEF04D" w14:textId="77777777" w:rsidR="004A5855" w:rsidRPr="00D7243D" w:rsidRDefault="004A5855" w:rsidP="004A5855">
      <w:pPr>
        <w:spacing w:after="0" w:line="240" w:lineRule="auto"/>
        <w:rPr>
          <w:rFonts w:ascii="Times New Roman" w:hAnsi="Times New Roman"/>
          <w:sz w:val="23"/>
          <w:szCs w:val="23"/>
        </w:rPr>
      </w:pPr>
      <w:r w:rsidRPr="00D7243D">
        <w:rPr>
          <w:rFonts w:ascii="Times New Roman" w:hAnsi="Times New Roman"/>
          <w:sz w:val="23"/>
          <w:szCs w:val="23"/>
        </w:rPr>
        <w:t>Predlžuje sa lehota na vyjadrenie poskytovateľa zdravotnej starostlivosti k protokolu.</w:t>
      </w:r>
    </w:p>
    <w:p w14:paraId="40158700" w14:textId="77777777" w:rsidR="004A5855" w:rsidRDefault="004A5855" w:rsidP="004A5855">
      <w:pPr>
        <w:spacing w:after="0" w:line="240" w:lineRule="auto"/>
        <w:rPr>
          <w:rFonts w:ascii="Times New Roman" w:hAnsi="Times New Roman"/>
          <w:sz w:val="23"/>
          <w:szCs w:val="23"/>
        </w:rPr>
      </w:pPr>
    </w:p>
    <w:p w14:paraId="2E67D648" w14:textId="77777777" w:rsidR="004548AC" w:rsidRPr="004548AC" w:rsidRDefault="004548AC" w:rsidP="004548AC">
      <w:pPr>
        <w:spacing w:after="0" w:line="240" w:lineRule="auto"/>
        <w:rPr>
          <w:rFonts w:ascii="Times New Roman" w:hAnsi="Times New Roman"/>
          <w:b/>
          <w:sz w:val="23"/>
          <w:szCs w:val="23"/>
        </w:rPr>
      </w:pPr>
      <w:r w:rsidRPr="004548AC">
        <w:rPr>
          <w:rFonts w:ascii="Times New Roman" w:hAnsi="Times New Roman"/>
          <w:b/>
          <w:sz w:val="23"/>
          <w:szCs w:val="23"/>
        </w:rPr>
        <w:t>K bodu 22 (§ 46 ods. 2)</w:t>
      </w:r>
    </w:p>
    <w:p w14:paraId="14E8DA5A" w14:textId="2254E87D" w:rsidR="004A5855" w:rsidRPr="004548AC" w:rsidRDefault="004A5855" w:rsidP="004548AC">
      <w:pPr>
        <w:spacing w:after="0" w:line="240" w:lineRule="auto"/>
        <w:jc w:val="both"/>
        <w:rPr>
          <w:rFonts w:ascii="Times New Roman" w:hAnsi="Times New Roman"/>
          <w:sz w:val="23"/>
          <w:szCs w:val="23"/>
        </w:rPr>
      </w:pPr>
      <w:r w:rsidRPr="004548AC">
        <w:rPr>
          <w:rFonts w:ascii="Times New Roman" w:hAnsi="Times New Roman"/>
          <w:sz w:val="23"/>
          <w:szCs w:val="23"/>
        </w:rPr>
        <w:t>V písmene a) sa spresňuje terminológia (nie žiadosť, ale podnet). Doterajšie písmeno b) umožňuje dohliadanému subjektu počas dohľadu a najneskôr v čase oboznámenia sa s protokolom vyjadriť sa k zisteniam. V navrhovanom písmene b) sa spresňuje právo dohliadaného subjektu podať písomné vyjadrenie k podnetu (pred vypracovaním protokolu). V novom písmene c) sa definuje právo dohliadaného subjektu podať písomné námietky proti protokolu tak, aby nadväzovalo s povinnosťami osoby oprávnenej na výkon dohľadu a s realitou. Nové písmeno d) mení povinnosť dohliadaného subjektu (zúčastniť sa prerokovania námietok) na právo dohliadaného subjektu (zúčastniť sa oboznámenia z preverenia opodstatnenosti písomných námietok).</w:t>
      </w:r>
    </w:p>
    <w:p w14:paraId="440D6FE2" w14:textId="77777777" w:rsidR="004A5855" w:rsidRPr="00D7243D" w:rsidRDefault="004A5855" w:rsidP="004548AC">
      <w:pPr>
        <w:spacing w:after="0" w:line="240" w:lineRule="auto"/>
        <w:jc w:val="both"/>
        <w:rPr>
          <w:rFonts w:ascii="Times New Roman" w:hAnsi="Times New Roman"/>
          <w:sz w:val="23"/>
          <w:szCs w:val="23"/>
        </w:rPr>
      </w:pPr>
    </w:p>
    <w:p w14:paraId="528A0BFD" w14:textId="0C156AFF" w:rsidR="004A5855" w:rsidRDefault="004A5855" w:rsidP="004A5855">
      <w:pPr>
        <w:spacing w:after="0" w:line="240" w:lineRule="auto"/>
        <w:rPr>
          <w:rFonts w:ascii="Times New Roman" w:hAnsi="Times New Roman"/>
          <w:b/>
          <w:sz w:val="23"/>
          <w:szCs w:val="23"/>
        </w:rPr>
      </w:pPr>
      <w:r w:rsidRPr="005348F3">
        <w:rPr>
          <w:rFonts w:ascii="Times New Roman" w:hAnsi="Times New Roman"/>
          <w:b/>
          <w:sz w:val="23"/>
          <w:szCs w:val="23"/>
        </w:rPr>
        <w:t xml:space="preserve">K bodu </w:t>
      </w:r>
      <w:r w:rsidR="004548AC">
        <w:rPr>
          <w:rFonts w:ascii="Times New Roman" w:hAnsi="Times New Roman"/>
          <w:b/>
          <w:sz w:val="23"/>
          <w:szCs w:val="23"/>
        </w:rPr>
        <w:t>23</w:t>
      </w:r>
      <w:r w:rsidRPr="005348F3">
        <w:rPr>
          <w:rFonts w:ascii="Times New Roman" w:hAnsi="Times New Roman"/>
          <w:b/>
          <w:sz w:val="23"/>
          <w:szCs w:val="23"/>
        </w:rPr>
        <w:t xml:space="preserve"> </w:t>
      </w:r>
      <w:r>
        <w:rPr>
          <w:rFonts w:ascii="Times New Roman" w:hAnsi="Times New Roman"/>
          <w:b/>
          <w:sz w:val="23"/>
          <w:szCs w:val="23"/>
        </w:rPr>
        <w:t>(§ 46a)</w:t>
      </w:r>
    </w:p>
    <w:p w14:paraId="14FACF6A" w14:textId="77777777" w:rsidR="004A5855" w:rsidRDefault="004A5855" w:rsidP="004A5855">
      <w:pPr>
        <w:spacing w:after="0" w:line="240" w:lineRule="auto"/>
        <w:jc w:val="both"/>
        <w:rPr>
          <w:rFonts w:ascii="Times New Roman" w:hAnsi="Times New Roman"/>
          <w:sz w:val="23"/>
          <w:szCs w:val="23"/>
        </w:rPr>
      </w:pPr>
      <w:r w:rsidRPr="008D2F40">
        <w:rPr>
          <w:rFonts w:ascii="Times New Roman" w:hAnsi="Times New Roman"/>
          <w:sz w:val="23"/>
          <w:szCs w:val="23"/>
        </w:rPr>
        <w:t>V procese výkonu dohľadu si úrad zabezpečuje zdravotnú dokumentáciu aj od tretích osôb, ktoré nie sú dohliadanými subjektmi. Povinnosť tretích osôb, ktoré disponujú potrebnými listinami alebo inými dôkazmi o poskytnutej zdravotnej starostlivosti</w:t>
      </w:r>
      <w:r>
        <w:rPr>
          <w:rFonts w:ascii="Times New Roman" w:hAnsi="Times New Roman"/>
          <w:sz w:val="23"/>
          <w:szCs w:val="23"/>
        </w:rPr>
        <w:t>,</w:t>
      </w:r>
      <w:r w:rsidRPr="008D2F40">
        <w:rPr>
          <w:rFonts w:ascii="Times New Roman" w:hAnsi="Times New Roman"/>
          <w:sz w:val="23"/>
          <w:szCs w:val="23"/>
        </w:rPr>
        <w:t xml:space="preserve"> nie je v zákone nikde uložená. Odmietnutím poskytnutia potrebných informácií zo strany tretích osôb môže prispieť k zmareniu výkonu dohľadu.</w:t>
      </w:r>
    </w:p>
    <w:p w14:paraId="74F3DB90" w14:textId="77777777" w:rsidR="004A5855" w:rsidRPr="00C27394" w:rsidRDefault="004A5855" w:rsidP="004A5855">
      <w:pPr>
        <w:spacing w:after="0" w:line="240" w:lineRule="auto"/>
        <w:rPr>
          <w:rFonts w:ascii="Times New Roman" w:hAnsi="Times New Roman"/>
          <w:sz w:val="23"/>
          <w:szCs w:val="23"/>
        </w:rPr>
      </w:pPr>
    </w:p>
    <w:p w14:paraId="4A3B1D25" w14:textId="5DA35BC9" w:rsidR="004A5855" w:rsidRPr="005348F3" w:rsidRDefault="004548AC" w:rsidP="004A5855">
      <w:pPr>
        <w:spacing w:after="0" w:line="240" w:lineRule="auto"/>
        <w:rPr>
          <w:rFonts w:ascii="Times New Roman" w:hAnsi="Times New Roman"/>
          <w:b/>
          <w:sz w:val="23"/>
          <w:szCs w:val="23"/>
        </w:rPr>
      </w:pPr>
      <w:r>
        <w:rPr>
          <w:rFonts w:ascii="Times New Roman" w:hAnsi="Times New Roman"/>
          <w:b/>
          <w:sz w:val="23"/>
          <w:szCs w:val="23"/>
        </w:rPr>
        <w:t>K bodu 24</w:t>
      </w:r>
      <w:r w:rsidR="004A5855">
        <w:rPr>
          <w:rFonts w:ascii="Times New Roman" w:hAnsi="Times New Roman"/>
          <w:b/>
          <w:sz w:val="23"/>
          <w:szCs w:val="23"/>
        </w:rPr>
        <w:t xml:space="preserve"> </w:t>
      </w:r>
      <w:r w:rsidR="004A5855" w:rsidRPr="005348F3">
        <w:rPr>
          <w:rFonts w:ascii="Times New Roman" w:hAnsi="Times New Roman"/>
          <w:b/>
          <w:sz w:val="23"/>
          <w:szCs w:val="23"/>
        </w:rPr>
        <w:t>(§ 47 ods. 1 písm. b))</w:t>
      </w:r>
    </w:p>
    <w:p w14:paraId="58D9FBC4" w14:textId="77777777" w:rsidR="004A5855" w:rsidRPr="00D7243D" w:rsidRDefault="004A5855" w:rsidP="004A5855">
      <w:pPr>
        <w:autoSpaceDE w:val="0"/>
        <w:autoSpaceDN w:val="0"/>
        <w:adjustRightInd w:val="0"/>
        <w:spacing w:after="0" w:line="240" w:lineRule="auto"/>
        <w:rPr>
          <w:rFonts w:ascii="Times New Roman" w:eastAsia="Calibri" w:hAnsi="Times New Roman"/>
          <w:sz w:val="23"/>
          <w:szCs w:val="23"/>
        </w:rPr>
      </w:pPr>
      <w:r w:rsidRPr="00D7243D">
        <w:rPr>
          <w:rFonts w:ascii="Times New Roman" w:eastAsia="Calibri" w:hAnsi="Times New Roman"/>
          <w:sz w:val="23"/>
          <w:szCs w:val="23"/>
        </w:rPr>
        <w:t>Konkretizuje sa čas konkrétnym dátumom alebo obdobím vykonávania dohľadu.</w:t>
      </w:r>
    </w:p>
    <w:p w14:paraId="3D9C7A8D" w14:textId="77777777" w:rsidR="004A5855" w:rsidRDefault="004A5855" w:rsidP="004A5855">
      <w:pPr>
        <w:spacing w:after="0" w:line="240" w:lineRule="auto"/>
        <w:rPr>
          <w:rFonts w:ascii="Times New Roman" w:hAnsi="Times New Roman"/>
          <w:b/>
          <w:sz w:val="23"/>
          <w:szCs w:val="23"/>
        </w:rPr>
      </w:pPr>
    </w:p>
    <w:p w14:paraId="37163FBA" w14:textId="79C1DFE9" w:rsidR="004A5855" w:rsidRPr="005348F3" w:rsidRDefault="004A5855" w:rsidP="004A5855">
      <w:pPr>
        <w:spacing w:after="0" w:line="240" w:lineRule="auto"/>
        <w:rPr>
          <w:rFonts w:ascii="Times New Roman" w:hAnsi="Times New Roman"/>
          <w:b/>
          <w:sz w:val="23"/>
          <w:szCs w:val="23"/>
        </w:rPr>
      </w:pPr>
      <w:r w:rsidRPr="005348F3">
        <w:rPr>
          <w:rFonts w:ascii="Times New Roman" w:hAnsi="Times New Roman"/>
          <w:b/>
          <w:sz w:val="23"/>
          <w:szCs w:val="23"/>
        </w:rPr>
        <w:t>K bodu 2</w:t>
      </w:r>
      <w:r w:rsidR="004548AC">
        <w:rPr>
          <w:rFonts w:ascii="Times New Roman" w:hAnsi="Times New Roman"/>
          <w:b/>
          <w:sz w:val="23"/>
          <w:szCs w:val="23"/>
        </w:rPr>
        <w:t>5</w:t>
      </w:r>
      <w:r w:rsidRPr="005348F3">
        <w:rPr>
          <w:rFonts w:ascii="Times New Roman" w:hAnsi="Times New Roman"/>
          <w:b/>
          <w:sz w:val="23"/>
          <w:szCs w:val="23"/>
        </w:rPr>
        <w:t xml:space="preserve"> (§ 47 ods. 1 písm. </w:t>
      </w:r>
      <w:r>
        <w:rPr>
          <w:rFonts w:ascii="Times New Roman" w:hAnsi="Times New Roman"/>
          <w:b/>
          <w:sz w:val="23"/>
          <w:szCs w:val="23"/>
        </w:rPr>
        <w:t>e</w:t>
      </w:r>
      <w:r w:rsidRPr="005348F3">
        <w:rPr>
          <w:rFonts w:ascii="Times New Roman" w:hAnsi="Times New Roman"/>
          <w:b/>
          <w:sz w:val="23"/>
          <w:szCs w:val="23"/>
        </w:rPr>
        <w:t>))</w:t>
      </w:r>
    </w:p>
    <w:p w14:paraId="6B978781" w14:textId="77777777" w:rsidR="004A5855" w:rsidRPr="00D7243D" w:rsidRDefault="004A5855" w:rsidP="004A5855">
      <w:pPr>
        <w:spacing w:after="0" w:line="240" w:lineRule="auto"/>
        <w:jc w:val="both"/>
        <w:rPr>
          <w:rFonts w:ascii="Times New Roman" w:hAnsi="Times New Roman"/>
          <w:sz w:val="23"/>
          <w:szCs w:val="23"/>
        </w:rPr>
      </w:pPr>
      <w:r w:rsidRPr="00D7243D">
        <w:rPr>
          <w:rFonts w:ascii="Times New Roman" w:hAnsi="Times New Roman"/>
          <w:sz w:val="23"/>
          <w:szCs w:val="23"/>
        </w:rPr>
        <w:t>Vzhľadom na navrhovanú úpravu v § 43a a 44a sa do protokolu dopĺňa aj vyjadrenie dohliadaného subjektu, prizvanej osoby a zistené skutočnosti pri výkone dohľadu.</w:t>
      </w:r>
    </w:p>
    <w:p w14:paraId="2F363DE6" w14:textId="77777777" w:rsidR="004A5855" w:rsidRDefault="004A5855" w:rsidP="004A5855">
      <w:pPr>
        <w:spacing w:after="0" w:line="240" w:lineRule="auto"/>
        <w:rPr>
          <w:rFonts w:ascii="Times New Roman" w:hAnsi="Times New Roman"/>
          <w:b/>
          <w:sz w:val="23"/>
          <w:szCs w:val="23"/>
        </w:rPr>
      </w:pPr>
    </w:p>
    <w:p w14:paraId="4EF178E5" w14:textId="16A35C8D" w:rsidR="004A5855" w:rsidRPr="005348F3" w:rsidRDefault="004A5855" w:rsidP="004A5855">
      <w:pPr>
        <w:spacing w:after="0" w:line="240" w:lineRule="auto"/>
        <w:rPr>
          <w:rFonts w:ascii="Times New Roman" w:hAnsi="Times New Roman"/>
          <w:b/>
          <w:sz w:val="23"/>
          <w:szCs w:val="23"/>
        </w:rPr>
      </w:pPr>
      <w:r w:rsidRPr="005348F3">
        <w:rPr>
          <w:rFonts w:ascii="Times New Roman" w:hAnsi="Times New Roman"/>
          <w:b/>
          <w:sz w:val="23"/>
          <w:szCs w:val="23"/>
        </w:rPr>
        <w:t>K bodu 2</w:t>
      </w:r>
      <w:r w:rsidR="004548AC">
        <w:rPr>
          <w:rFonts w:ascii="Times New Roman" w:hAnsi="Times New Roman"/>
          <w:b/>
          <w:sz w:val="23"/>
          <w:szCs w:val="23"/>
        </w:rPr>
        <w:t>6</w:t>
      </w:r>
      <w:r w:rsidRPr="005348F3">
        <w:rPr>
          <w:rFonts w:ascii="Times New Roman" w:hAnsi="Times New Roman"/>
          <w:b/>
          <w:sz w:val="23"/>
          <w:szCs w:val="23"/>
        </w:rPr>
        <w:t xml:space="preserve"> (§ 50 ods. </w:t>
      </w:r>
      <w:r>
        <w:rPr>
          <w:rFonts w:ascii="Times New Roman" w:hAnsi="Times New Roman"/>
          <w:b/>
          <w:sz w:val="23"/>
          <w:szCs w:val="23"/>
        </w:rPr>
        <w:t>4</w:t>
      </w:r>
      <w:r w:rsidRPr="005348F3">
        <w:rPr>
          <w:rFonts w:ascii="Times New Roman" w:hAnsi="Times New Roman"/>
          <w:b/>
          <w:sz w:val="23"/>
          <w:szCs w:val="23"/>
        </w:rPr>
        <w:t>)</w:t>
      </w:r>
    </w:p>
    <w:p w14:paraId="20B7C8F4" w14:textId="77777777" w:rsidR="004A5855" w:rsidRPr="00D7243D" w:rsidRDefault="004A5855" w:rsidP="004A5855">
      <w:pPr>
        <w:spacing w:after="0" w:line="240" w:lineRule="auto"/>
        <w:jc w:val="both"/>
        <w:rPr>
          <w:rFonts w:ascii="Times New Roman" w:hAnsi="Times New Roman"/>
          <w:sz w:val="23"/>
          <w:szCs w:val="23"/>
        </w:rPr>
      </w:pPr>
      <w:r w:rsidRPr="00D7243D">
        <w:rPr>
          <w:rFonts w:ascii="Times New Roman" w:hAnsi="Times New Roman"/>
          <w:sz w:val="23"/>
          <w:szCs w:val="23"/>
        </w:rPr>
        <w:t xml:space="preserve">Dopĺňa sa možnosť úradu sankcionovať zariadenie sociálnej pomoci, ak v nich nebola ošetrovateľská starostlivosť poskytnutá správne. </w:t>
      </w:r>
    </w:p>
    <w:p w14:paraId="45A4F15C" w14:textId="77777777" w:rsidR="004A5855" w:rsidRDefault="004A5855" w:rsidP="004A5855">
      <w:pPr>
        <w:spacing w:after="0" w:line="240" w:lineRule="auto"/>
        <w:rPr>
          <w:rFonts w:ascii="Times New Roman" w:hAnsi="Times New Roman"/>
          <w:sz w:val="23"/>
          <w:szCs w:val="23"/>
        </w:rPr>
      </w:pPr>
    </w:p>
    <w:p w14:paraId="09B40906" w14:textId="683C48F2" w:rsidR="004A5855" w:rsidRDefault="004A5855" w:rsidP="004A5855">
      <w:pPr>
        <w:spacing w:after="0" w:line="240" w:lineRule="auto"/>
        <w:rPr>
          <w:rFonts w:ascii="Times New Roman" w:hAnsi="Times New Roman"/>
          <w:b/>
          <w:sz w:val="23"/>
          <w:szCs w:val="23"/>
        </w:rPr>
      </w:pPr>
      <w:r w:rsidRPr="005348F3">
        <w:rPr>
          <w:rFonts w:ascii="Times New Roman" w:hAnsi="Times New Roman"/>
          <w:b/>
          <w:sz w:val="23"/>
          <w:szCs w:val="23"/>
        </w:rPr>
        <w:t>K bodu 2</w:t>
      </w:r>
      <w:r w:rsidR="004548AC">
        <w:rPr>
          <w:rFonts w:ascii="Times New Roman" w:hAnsi="Times New Roman"/>
          <w:b/>
          <w:sz w:val="23"/>
          <w:szCs w:val="23"/>
        </w:rPr>
        <w:t>7</w:t>
      </w:r>
      <w:r>
        <w:rPr>
          <w:rFonts w:ascii="Times New Roman" w:hAnsi="Times New Roman"/>
          <w:b/>
          <w:sz w:val="23"/>
          <w:szCs w:val="23"/>
        </w:rPr>
        <w:t xml:space="preserve"> </w:t>
      </w:r>
      <w:r w:rsidR="004548AC">
        <w:rPr>
          <w:rFonts w:ascii="Times New Roman" w:hAnsi="Times New Roman"/>
          <w:b/>
          <w:sz w:val="23"/>
          <w:szCs w:val="23"/>
        </w:rPr>
        <w:t>(§ 64 ods. 8</w:t>
      </w:r>
      <w:r>
        <w:rPr>
          <w:rFonts w:ascii="Times New Roman" w:hAnsi="Times New Roman"/>
          <w:b/>
          <w:sz w:val="23"/>
          <w:szCs w:val="23"/>
        </w:rPr>
        <w:t>)</w:t>
      </w:r>
    </w:p>
    <w:p w14:paraId="5ACAE04D" w14:textId="77777777" w:rsidR="004A5855" w:rsidRPr="00C27394" w:rsidRDefault="004A5855" w:rsidP="004A5855">
      <w:pPr>
        <w:spacing w:after="0" w:line="240" w:lineRule="auto"/>
        <w:rPr>
          <w:rFonts w:ascii="Times New Roman" w:hAnsi="Times New Roman"/>
          <w:sz w:val="23"/>
          <w:szCs w:val="23"/>
        </w:rPr>
      </w:pPr>
      <w:r w:rsidRPr="00C27394">
        <w:rPr>
          <w:rFonts w:ascii="Times New Roman" w:hAnsi="Times New Roman"/>
          <w:sz w:val="23"/>
          <w:szCs w:val="23"/>
        </w:rPr>
        <w:t>Neposkytnutie potrebnej súčinnosti tretích osôb sa premieta aj do ustanovení o pokutách.</w:t>
      </w:r>
    </w:p>
    <w:p w14:paraId="340BE1DC" w14:textId="6BC75CFA" w:rsidR="004A5855" w:rsidRDefault="004A5855" w:rsidP="004A5855">
      <w:pPr>
        <w:spacing w:after="0" w:line="240" w:lineRule="auto"/>
        <w:rPr>
          <w:rFonts w:ascii="Times New Roman" w:hAnsi="Times New Roman"/>
          <w:b/>
          <w:sz w:val="23"/>
          <w:szCs w:val="23"/>
        </w:rPr>
      </w:pPr>
    </w:p>
    <w:p w14:paraId="5A46E6B1" w14:textId="77777777" w:rsidR="004548AC" w:rsidRDefault="004548AC" w:rsidP="004A5855">
      <w:pPr>
        <w:spacing w:after="0" w:line="240" w:lineRule="auto"/>
        <w:rPr>
          <w:rFonts w:ascii="Times New Roman" w:hAnsi="Times New Roman"/>
          <w:b/>
          <w:sz w:val="23"/>
          <w:szCs w:val="23"/>
        </w:rPr>
      </w:pPr>
    </w:p>
    <w:p w14:paraId="46E48060" w14:textId="4BE9D812" w:rsidR="004A5855" w:rsidRDefault="004548AC" w:rsidP="004A5855">
      <w:pPr>
        <w:spacing w:after="0" w:line="240" w:lineRule="auto"/>
        <w:rPr>
          <w:rFonts w:ascii="Times New Roman" w:hAnsi="Times New Roman"/>
          <w:b/>
          <w:sz w:val="23"/>
          <w:szCs w:val="23"/>
        </w:rPr>
      </w:pPr>
      <w:r>
        <w:rPr>
          <w:rFonts w:ascii="Times New Roman" w:hAnsi="Times New Roman"/>
          <w:b/>
          <w:sz w:val="23"/>
          <w:szCs w:val="23"/>
        </w:rPr>
        <w:lastRenderedPageBreak/>
        <w:t>K bodom 29 a 30</w:t>
      </w:r>
      <w:r w:rsidR="004A5855">
        <w:rPr>
          <w:rFonts w:ascii="Times New Roman" w:hAnsi="Times New Roman"/>
          <w:b/>
          <w:sz w:val="23"/>
          <w:szCs w:val="23"/>
        </w:rPr>
        <w:t xml:space="preserve"> (§ 64 ods. 9)</w:t>
      </w:r>
    </w:p>
    <w:p w14:paraId="471DB958" w14:textId="77777777" w:rsidR="004A5855" w:rsidRDefault="004A5855" w:rsidP="004A5855">
      <w:pPr>
        <w:spacing w:after="0" w:line="240" w:lineRule="auto"/>
        <w:rPr>
          <w:rFonts w:ascii="Times New Roman" w:hAnsi="Times New Roman"/>
          <w:sz w:val="23"/>
          <w:szCs w:val="23"/>
        </w:rPr>
      </w:pPr>
      <w:r w:rsidRPr="00C27394">
        <w:rPr>
          <w:rFonts w:ascii="Times New Roman" w:hAnsi="Times New Roman"/>
          <w:sz w:val="23"/>
          <w:szCs w:val="23"/>
        </w:rPr>
        <w:t>Legislatívno-technická úprava v nadväznosti na vloženie</w:t>
      </w:r>
      <w:r>
        <w:rPr>
          <w:rFonts w:ascii="Times New Roman" w:hAnsi="Times New Roman"/>
          <w:sz w:val="23"/>
          <w:szCs w:val="23"/>
        </w:rPr>
        <w:t xml:space="preserve"> odseku 7 v § 64.</w:t>
      </w:r>
    </w:p>
    <w:p w14:paraId="5A5C2FF8" w14:textId="77777777" w:rsidR="004A5855" w:rsidRDefault="004A5855" w:rsidP="004A5855">
      <w:pPr>
        <w:spacing w:after="0" w:line="240" w:lineRule="auto"/>
        <w:rPr>
          <w:rFonts w:ascii="Times New Roman" w:hAnsi="Times New Roman"/>
          <w:b/>
          <w:sz w:val="23"/>
          <w:szCs w:val="23"/>
        </w:rPr>
      </w:pPr>
    </w:p>
    <w:p w14:paraId="1DA9367B" w14:textId="64BA4B96" w:rsidR="004A5855" w:rsidRPr="005348F3" w:rsidRDefault="004548AC" w:rsidP="004A5855">
      <w:pPr>
        <w:spacing w:after="0" w:line="240" w:lineRule="auto"/>
        <w:rPr>
          <w:rFonts w:ascii="Times New Roman" w:hAnsi="Times New Roman"/>
          <w:b/>
          <w:sz w:val="23"/>
          <w:szCs w:val="23"/>
        </w:rPr>
      </w:pPr>
      <w:r>
        <w:rPr>
          <w:rFonts w:ascii="Times New Roman" w:hAnsi="Times New Roman"/>
          <w:b/>
          <w:sz w:val="23"/>
          <w:szCs w:val="23"/>
        </w:rPr>
        <w:t>K bodu 31</w:t>
      </w:r>
      <w:r w:rsidR="004A5855">
        <w:rPr>
          <w:rFonts w:ascii="Times New Roman" w:hAnsi="Times New Roman"/>
          <w:b/>
          <w:sz w:val="23"/>
          <w:szCs w:val="23"/>
        </w:rPr>
        <w:t xml:space="preserve"> </w:t>
      </w:r>
      <w:r w:rsidR="004A5855" w:rsidRPr="005348F3">
        <w:rPr>
          <w:rFonts w:ascii="Times New Roman" w:hAnsi="Times New Roman"/>
          <w:b/>
          <w:sz w:val="23"/>
          <w:szCs w:val="23"/>
        </w:rPr>
        <w:t xml:space="preserve">(§ 76 ods. </w:t>
      </w:r>
      <w:r w:rsidR="004A5855">
        <w:rPr>
          <w:rFonts w:ascii="Times New Roman" w:hAnsi="Times New Roman"/>
          <w:b/>
          <w:sz w:val="23"/>
          <w:szCs w:val="23"/>
        </w:rPr>
        <w:t>5</w:t>
      </w:r>
      <w:r w:rsidR="004A5855" w:rsidRPr="005348F3">
        <w:rPr>
          <w:rFonts w:ascii="Times New Roman" w:hAnsi="Times New Roman"/>
          <w:b/>
          <w:sz w:val="23"/>
          <w:szCs w:val="23"/>
        </w:rPr>
        <w:t xml:space="preserve"> písm. </w:t>
      </w:r>
      <w:r w:rsidR="004A5855">
        <w:rPr>
          <w:rFonts w:ascii="Times New Roman" w:hAnsi="Times New Roman"/>
          <w:b/>
          <w:sz w:val="23"/>
          <w:szCs w:val="23"/>
        </w:rPr>
        <w:t>a deviaty bod</w:t>
      </w:r>
      <w:r w:rsidR="004A5855" w:rsidRPr="005348F3">
        <w:rPr>
          <w:rFonts w:ascii="Times New Roman" w:hAnsi="Times New Roman"/>
          <w:b/>
          <w:sz w:val="23"/>
          <w:szCs w:val="23"/>
        </w:rPr>
        <w:t>))</w:t>
      </w:r>
    </w:p>
    <w:p w14:paraId="7F9BCA0C" w14:textId="77777777" w:rsidR="004A5855" w:rsidRPr="00D7243D" w:rsidRDefault="004A5855" w:rsidP="004A5855">
      <w:pPr>
        <w:spacing w:after="0" w:line="240" w:lineRule="auto"/>
        <w:jc w:val="both"/>
        <w:rPr>
          <w:rFonts w:ascii="Times New Roman" w:hAnsi="Times New Roman"/>
          <w:sz w:val="23"/>
          <w:szCs w:val="23"/>
        </w:rPr>
      </w:pPr>
      <w:r w:rsidRPr="00D7243D">
        <w:rPr>
          <w:rFonts w:ascii="Times New Roman" w:hAnsi="Times New Roman"/>
          <w:sz w:val="23"/>
          <w:szCs w:val="23"/>
        </w:rPr>
        <w:t>Prax ukazuje, že pre plnenie úloh samosprávneho kraja na úseku preneseného výkonu štátnej správy je nevyhnutná spolupráca samosprávnych krajov so zdravotnými poisťovňami, ktorá už nemôže byť založená len na dobrovoľnosti spolupráce. Ako príklad uvádzame kompetenciu samosprávneho kraja podľa § 46 ods. 1 písm. l) pri určovaní zdravotných obvodov, kedy pri súčasnom nedostatku lekárov (všeobecní, pediatri, zubári) nie je plnenie tejto kompetencie bez aktívnej spolupráce zdravotných poisťovní reálne možné. Samosprávne kraje disponujú len informáciou o počte pridelených ulíc. Táto informácia je však už dnes nedostatočná. Z dôvodu správneho a efektívneho výkonu tejto povinnosti, a z dôvodu rovnomerného a spravodlivého zaťaženia všetkých poskytovateľov sú nevyhnutné ďalšie informácie, napr. počet kapitovaných, resp. počty mesačne ošetrených</w:t>
      </w:r>
      <w:r>
        <w:rPr>
          <w:rFonts w:ascii="Times New Roman" w:hAnsi="Times New Roman"/>
          <w:sz w:val="23"/>
          <w:szCs w:val="23"/>
        </w:rPr>
        <w:t xml:space="preserve"> pacientov.</w:t>
      </w:r>
      <w:r w:rsidRPr="00D7243D">
        <w:rPr>
          <w:rFonts w:ascii="Times New Roman" w:hAnsi="Times New Roman"/>
          <w:sz w:val="23"/>
          <w:szCs w:val="23"/>
        </w:rPr>
        <w:t xml:space="preserve"> Takisto je nevyhnutná spolupráca pri preverovaní porušenia § 12 ods. 2 písm. a) (odmietnutie pacienta z dôvodu neúnosného pracovného zaťaženia), kedy jedine v spolupráci so zdravotnými poisťovňami vie</w:t>
      </w:r>
      <w:r>
        <w:rPr>
          <w:rFonts w:ascii="Times New Roman" w:hAnsi="Times New Roman"/>
          <w:sz w:val="23"/>
          <w:szCs w:val="23"/>
        </w:rPr>
        <w:t xml:space="preserve"> samosprávny kraj</w:t>
      </w:r>
      <w:r w:rsidRPr="00D7243D">
        <w:rPr>
          <w:rFonts w:ascii="Times New Roman" w:hAnsi="Times New Roman"/>
          <w:sz w:val="23"/>
          <w:szCs w:val="23"/>
        </w:rPr>
        <w:t xml:space="preserve"> efektívne preveriť skutkový stav. </w:t>
      </w:r>
    </w:p>
    <w:p w14:paraId="16A32580" w14:textId="77777777" w:rsidR="004A5855" w:rsidRPr="00D7243D" w:rsidRDefault="004A5855" w:rsidP="004A5855">
      <w:pPr>
        <w:spacing w:after="0" w:line="240" w:lineRule="auto"/>
        <w:rPr>
          <w:rFonts w:ascii="Times New Roman" w:hAnsi="Times New Roman"/>
          <w:sz w:val="23"/>
          <w:szCs w:val="23"/>
        </w:rPr>
      </w:pPr>
    </w:p>
    <w:p w14:paraId="0BE24BC9" w14:textId="265D73A9" w:rsidR="004A5855" w:rsidRPr="005348F3" w:rsidRDefault="004A5855" w:rsidP="004A5855">
      <w:pPr>
        <w:spacing w:after="0" w:line="240" w:lineRule="auto"/>
        <w:rPr>
          <w:rFonts w:ascii="Times New Roman" w:hAnsi="Times New Roman"/>
          <w:b/>
          <w:sz w:val="23"/>
          <w:szCs w:val="23"/>
        </w:rPr>
      </w:pPr>
      <w:r w:rsidRPr="005348F3">
        <w:rPr>
          <w:rFonts w:ascii="Times New Roman" w:hAnsi="Times New Roman"/>
          <w:b/>
          <w:sz w:val="23"/>
          <w:szCs w:val="23"/>
        </w:rPr>
        <w:t xml:space="preserve">K bodu </w:t>
      </w:r>
      <w:r w:rsidR="004548AC">
        <w:rPr>
          <w:rFonts w:ascii="Times New Roman" w:hAnsi="Times New Roman"/>
          <w:b/>
          <w:sz w:val="23"/>
          <w:szCs w:val="23"/>
        </w:rPr>
        <w:t>32</w:t>
      </w:r>
      <w:r w:rsidRPr="005348F3">
        <w:rPr>
          <w:rFonts w:ascii="Times New Roman" w:hAnsi="Times New Roman"/>
          <w:b/>
          <w:sz w:val="23"/>
          <w:szCs w:val="23"/>
        </w:rPr>
        <w:t xml:space="preserve"> (§ 86zc)</w:t>
      </w:r>
    </w:p>
    <w:p w14:paraId="03821EE9" w14:textId="77777777" w:rsidR="004A5855" w:rsidRPr="00D7243D" w:rsidRDefault="004A5855" w:rsidP="004A5855">
      <w:pPr>
        <w:spacing w:after="0" w:line="240" w:lineRule="auto"/>
        <w:jc w:val="both"/>
        <w:rPr>
          <w:rFonts w:ascii="Times New Roman" w:hAnsi="Times New Roman"/>
          <w:sz w:val="23"/>
          <w:szCs w:val="23"/>
        </w:rPr>
      </w:pPr>
      <w:r w:rsidRPr="00D7243D">
        <w:rPr>
          <w:rFonts w:ascii="Times New Roman" w:hAnsi="Times New Roman"/>
          <w:sz w:val="23"/>
          <w:szCs w:val="23"/>
        </w:rPr>
        <w:t xml:space="preserve">Určuje sa prechodné obdobie, ktoré stanovuje lehotu, v rámci ktorej sa indikátor kvality – minimálny počet zdravotných výkonov do 31. decembra 2020 použije iba na sledovanie, vyhodnocovanie a zverejňovanie a až po vyhodnotení tohto kritéria, zohľadní zdravotná poisťovňa v zmluve o poskytovaní zdravotnej starostlivosti. </w:t>
      </w:r>
    </w:p>
    <w:p w14:paraId="31E88FA9" w14:textId="77777777" w:rsidR="004A5855" w:rsidRDefault="004A5855" w:rsidP="004A5855">
      <w:pPr>
        <w:spacing w:after="0" w:line="240" w:lineRule="auto"/>
        <w:jc w:val="both"/>
        <w:rPr>
          <w:rFonts w:ascii="Times New Roman" w:hAnsi="Times New Roman"/>
          <w:b/>
          <w:sz w:val="23"/>
          <w:szCs w:val="23"/>
        </w:rPr>
      </w:pPr>
    </w:p>
    <w:p w14:paraId="41DC1705" w14:textId="76643DC5" w:rsidR="004A5855" w:rsidRPr="005348F3" w:rsidRDefault="004A5855" w:rsidP="004A5855">
      <w:pPr>
        <w:spacing w:after="0" w:line="240" w:lineRule="auto"/>
        <w:jc w:val="both"/>
        <w:rPr>
          <w:rFonts w:ascii="Times New Roman" w:hAnsi="Times New Roman"/>
          <w:b/>
          <w:sz w:val="23"/>
          <w:szCs w:val="23"/>
        </w:rPr>
      </w:pPr>
      <w:r w:rsidRPr="005348F3">
        <w:rPr>
          <w:rFonts w:ascii="Times New Roman" w:hAnsi="Times New Roman"/>
          <w:b/>
          <w:sz w:val="23"/>
          <w:szCs w:val="23"/>
        </w:rPr>
        <w:t xml:space="preserve">K bodu </w:t>
      </w:r>
      <w:r w:rsidR="004548AC">
        <w:rPr>
          <w:rFonts w:ascii="Times New Roman" w:hAnsi="Times New Roman"/>
          <w:b/>
          <w:sz w:val="23"/>
          <w:szCs w:val="23"/>
        </w:rPr>
        <w:t>33</w:t>
      </w:r>
    </w:p>
    <w:p w14:paraId="336BDF60" w14:textId="77777777" w:rsidR="004A5855" w:rsidRPr="00D7243D" w:rsidRDefault="004A5855" w:rsidP="004A5855">
      <w:pPr>
        <w:spacing w:after="0" w:line="240" w:lineRule="auto"/>
        <w:jc w:val="both"/>
        <w:rPr>
          <w:rFonts w:ascii="Times New Roman" w:hAnsi="Times New Roman"/>
          <w:sz w:val="23"/>
          <w:szCs w:val="23"/>
        </w:rPr>
      </w:pPr>
      <w:r w:rsidRPr="00D7243D">
        <w:rPr>
          <w:rFonts w:ascii="Times New Roman" w:hAnsi="Times New Roman"/>
          <w:sz w:val="23"/>
          <w:szCs w:val="23"/>
        </w:rPr>
        <w:t>Zrušuje sa nariadenie vlády Slovenskej republiky č. 752/2004 Z. z., ktorým sa vydávajú indikátory kvality na hodnotenie poskytovania zdravotnej starostlivosti v znení nariadenia vlády Slovenskej republiky č. 663/2005 Z. z., nariadenia vlády Slovenskej republiky č. 51/2009 Z. z. a nariadenia vlády Slovenskej republiky č. 61/2013 Z. z.</w:t>
      </w:r>
    </w:p>
    <w:p w14:paraId="0EEF8941" w14:textId="77777777" w:rsidR="004A5855" w:rsidRPr="00D7243D" w:rsidRDefault="004A5855" w:rsidP="00D7243D">
      <w:pPr>
        <w:spacing w:after="0" w:line="240" w:lineRule="auto"/>
        <w:jc w:val="both"/>
        <w:rPr>
          <w:rFonts w:ascii="Times New Roman" w:hAnsi="Times New Roman"/>
          <w:sz w:val="23"/>
          <w:szCs w:val="23"/>
        </w:rPr>
      </w:pPr>
    </w:p>
    <w:p w14:paraId="5AB618AF" w14:textId="3E2C5A86" w:rsidR="00714A7C" w:rsidRPr="004456F7" w:rsidRDefault="004456F7" w:rsidP="00D7243D">
      <w:pPr>
        <w:spacing w:after="0" w:line="240" w:lineRule="auto"/>
        <w:jc w:val="both"/>
        <w:rPr>
          <w:rFonts w:ascii="Times New Roman" w:hAnsi="Times New Roman"/>
          <w:b/>
          <w:sz w:val="23"/>
          <w:szCs w:val="23"/>
          <w:u w:val="single"/>
        </w:rPr>
      </w:pPr>
      <w:r w:rsidRPr="004456F7">
        <w:rPr>
          <w:rFonts w:ascii="Times New Roman" w:hAnsi="Times New Roman"/>
          <w:b/>
          <w:sz w:val="23"/>
          <w:szCs w:val="23"/>
          <w:u w:val="single"/>
        </w:rPr>
        <w:t>K čl</w:t>
      </w:r>
      <w:r w:rsidR="00714A7C" w:rsidRPr="004456F7">
        <w:rPr>
          <w:rFonts w:ascii="Times New Roman" w:hAnsi="Times New Roman"/>
          <w:b/>
          <w:sz w:val="23"/>
          <w:szCs w:val="23"/>
          <w:u w:val="single"/>
        </w:rPr>
        <w:t xml:space="preserve">ánku </w:t>
      </w:r>
      <w:r w:rsidR="004548AC">
        <w:rPr>
          <w:rFonts w:ascii="Times New Roman" w:hAnsi="Times New Roman"/>
          <w:b/>
          <w:sz w:val="23"/>
          <w:szCs w:val="23"/>
          <w:u w:val="single"/>
        </w:rPr>
        <w:t>VII</w:t>
      </w:r>
      <w:r w:rsidR="00714A7C" w:rsidRPr="004456F7">
        <w:rPr>
          <w:rFonts w:ascii="Times New Roman" w:hAnsi="Times New Roman"/>
          <w:b/>
          <w:sz w:val="23"/>
          <w:szCs w:val="23"/>
          <w:u w:val="single"/>
        </w:rPr>
        <w:t xml:space="preserve"> (</w:t>
      </w:r>
      <w:r w:rsidR="00FA0BD0">
        <w:rPr>
          <w:rFonts w:ascii="Times New Roman" w:hAnsi="Times New Roman"/>
          <w:b/>
          <w:sz w:val="23"/>
          <w:szCs w:val="23"/>
          <w:u w:val="single"/>
        </w:rPr>
        <w:t xml:space="preserve">zákon č. </w:t>
      </w:r>
      <w:r w:rsidR="00714A7C" w:rsidRPr="004456F7">
        <w:rPr>
          <w:rFonts w:ascii="Times New Roman" w:hAnsi="Times New Roman"/>
          <w:b/>
          <w:sz w:val="23"/>
          <w:szCs w:val="23"/>
          <w:u w:val="single"/>
        </w:rPr>
        <w:t>362/2004 Z. z.</w:t>
      </w:r>
      <w:r w:rsidR="00FA0BD0">
        <w:rPr>
          <w:rFonts w:ascii="Times New Roman" w:hAnsi="Times New Roman"/>
          <w:b/>
          <w:sz w:val="23"/>
          <w:szCs w:val="23"/>
          <w:u w:val="single"/>
        </w:rPr>
        <w:t xml:space="preserve"> o liekoch a zdravotníckych pomôckach</w:t>
      </w:r>
      <w:r w:rsidR="00714A7C" w:rsidRPr="004456F7">
        <w:rPr>
          <w:rFonts w:ascii="Times New Roman" w:hAnsi="Times New Roman"/>
          <w:b/>
          <w:sz w:val="23"/>
          <w:szCs w:val="23"/>
          <w:u w:val="single"/>
        </w:rPr>
        <w:t>)</w:t>
      </w:r>
    </w:p>
    <w:p w14:paraId="5A7D3D61" w14:textId="77777777" w:rsidR="00714A7C" w:rsidRPr="00D7243D" w:rsidRDefault="00714A7C" w:rsidP="00D7243D">
      <w:pPr>
        <w:spacing w:after="0" w:line="240" w:lineRule="auto"/>
        <w:jc w:val="both"/>
        <w:rPr>
          <w:rFonts w:ascii="Times New Roman" w:hAnsi="Times New Roman"/>
          <w:sz w:val="23"/>
          <w:szCs w:val="23"/>
        </w:rPr>
      </w:pPr>
      <w:r w:rsidRPr="00D7243D">
        <w:rPr>
          <w:rFonts w:ascii="Times New Roman" w:hAnsi="Times New Roman"/>
          <w:sz w:val="23"/>
          <w:szCs w:val="23"/>
        </w:rPr>
        <w:t>Legislatívno-technická úprava v súvislosti s novým delením nemocníc.</w:t>
      </w:r>
    </w:p>
    <w:p w14:paraId="11A8979F" w14:textId="77777777" w:rsidR="00714A7C" w:rsidRPr="00D7243D" w:rsidRDefault="00714A7C" w:rsidP="00D7243D">
      <w:pPr>
        <w:spacing w:after="0" w:line="240" w:lineRule="auto"/>
        <w:jc w:val="both"/>
        <w:rPr>
          <w:rFonts w:ascii="Times New Roman" w:hAnsi="Times New Roman"/>
          <w:b/>
          <w:sz w:val="23"/>
          <w:szCs w:val="23"/>
        </w:rPr>
      </w:pPr>
    </w:p>
    <w:p w14:paraId="356BDD35" w14:textId="46F08FE5" w:rsidR="00714A7C" w:rsidRPr="004548AC" w:rsidRDefault="004548AC" w:rsidP="00D7243D">
      <w:pPr>
        <w:spacing w:after="0" w:line="240" w:lineRule="auto"/>
        <w:jc w:val="both"/>
        <w:rPr>
          <w:rFonts w:ascii="Times New Roman" w:hAnsi="Times New Roman"/>
          <w:b/>
          <w:sz w:val="23"/>
          <w:szCs w:val="23"/>
          <w:u w:val="single"/>
        </w:rPr>
      </w:pPr>
      <w:r>
        <w:rPr>
          <w:rFonts w:ascii="Times New Roman" w:hAnsi="Times New Roman"/>
          <w:b/>
          <w:sz w:val="23"/>
          <w:szCs w:val="23"/>
          <w:u w:val="single"/>
        </w:rPr>
        <w:t>K č</w:t>
      </w:r>
      <w:bookmarkStart w:id="0" w:name="_GoBack"/>
      <w:bookmarkEnd w:id="0"/>
      <w:r w:rsidRPr="004548AC">
        <w:rPr>
          <w:rFonts w:ascii="Times New Roman" w:hAnsi="Times New Roman"/>
          <w:b/>
          <w:sz w:val="23"/>
          <w:szCs w:val="23"/>
          <w:u w:val="single"/>
        </w:rPr>
        <w:t>lánku VIII</w:t>
      </w:r>
    </w:p>
    <w:p w14:paraId="0611F9DF" w14:textId="77777777" w:rsidR="00714A7C" w:rsidRPr="00D7243D" w:rsidRDefault="00714A7C" w:rsidP="00D7243D">
      <w:pPr>
        <w:spacing w:after="0" w:line="240" w:lineRule="auto"/>
        <w:jc w:val="both"/>
        <w:rPr>
          <w:rFonts w:ascii="Times New Roman" w:hAnsi="Times New Roman"/>
          <w:sz w:val="23"/>
          <w:szCs w:val="23"/>
        </w:rPr>
      </w:pPr>
      <w:r w:rsidRPr="00D7243D">
        <w:rPr>
          <w:rFonts w:ascii="Times New Roman" w:hAnsi="Times New Roman"/>
          <w:sz w:val="23"/>
          <w:szCs w:val="23"/>
        </w:rPr>
        <w:t xml:space="preserve">Vzhľadom na dĺžku legislatívneho procesu sa navrhuje dátum účinnosti návrhu zákona. </w:t>
      </w:r>
    </w:p>
    <w:p w14:paraId="7AAB9BA7" w14:textId="77777777" w:rsidR="00714A7C" w:rsidRPr="00D7243D" w:rsidRDefault="00714A7C" w:rsidP="00D7243D">
      <w:pPr>
        <w:spacing w:after="0" w:line="240" w:lineRule="auto"/>
        <w:jc w:val="both"/>
        <w:rPr>
          <w:rFonts w:ascii="Times New Roman" w:hAnsi="Times New Roman"/>
          <w:sz w:val="23"/>
          <w:szCs w:val="23"/>
        </w:rPr>
      </w:pPr>
    </w:p>
    <w:sectPr w:rsidR="00714A7C" w:rsidRPr="00D724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BF1D1A"/>
    <w:multiLevelType w:val="hybridMultilevel"/>
    <w:tmpl w:val="A6B8768E"/>
    <w:lvl w:ilvl="0" w:tplc="041B0015">
      <w:start w:val="1"/>
      <w:numFmt w:val="upp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15:restartNumberingAfterBreak="0">
    <w:nsid w:val="236E5E54"/>
    <w:multiLevelType w:val="hybridMultilevel"/>
    <w:tmpl w:val="73388C80"/>
    <w:lvl w:ilvl="0" w:tplc="DF42956A">
      <w:start w:val="2"/>
      <w:numFmt w:val="upp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A7C"/>
    <w:rsid w:val="00090CC7"/>
    <w:rsid w:val="000D1459"/>
    <w:rsid w:val="00107717"/>
    <w:rsid w:val="00130D1D"/>
    <w:rsid w:val="00130DCB"/>
    <w:rsid w:val="0018235B"/>
    <w:rsid w:val="001C0F52"/>
    <w:rsid w:val="001C4568"/>
    <w:rsid w:val="001D579A"/>
    <w:rsid w:val="001E0252"/>
    <w:rsid w:val="001E2919"/>
    <w:rsid w:val="001F47C6"/>
    <w:rsid w:val="00207179"/>
    <w:rsid w:val="00212F63"/>
    <w:rsid w:val="00281C8B"/>
    <w:rsid w:val="0028392B"/>
    <w:rsid w:val="002A6843"/>
    <w:rsid w:val="002C5AB4"/>
    <w:rsid w:val="002F0E73"/>
    <w:rsid w:val="002F3A57"/>
    <w:rsid w:val="00333ADF"/>
    <w:rsid w:val="00350A2B"/>
    <w:rsid w:val="00382362"/>
    <w:rsid w:val="00393FDC"/>
    <w:rsid w:val="003B217B"/>
    <w:rsid w:val="003B29B4"/>
    <w:rsid w:val="003B4073"/>
    <w:rsid w:val="003B5104"/>
    <w:rsid w:val="003C15B9"/>
    <w:rsid w:val="003E0384"/>
    <w:rsid w:val="0040090C"/>
    <w:rsid w:val="00412D6D"/>
    <w:rsid w:val="00440954"/>
    <w:rsid w:val="00441D09"/>
    <w:rsid w:val="004456F7"/>
    <w:rsid w:val="00452BBA"/>
    <w:rsid w:val="004548AC"/>
    <w:rsid w:val="00463159"/>
    <w:rsid w:val="004A5855"/>
    <w:rsid w:val="004C03DD"/>
    <w:rsid w:val="004D4AF8"/>
    <w:rsid w:val="005035CA"/>
    <w:rsid w:val="00515507"/>
    <w:rsid w:val="005348F3"/>
    <w:rsid w:val="00571B48"/>
    <w:rsid w:val="005F6647"/>
    <w:rsid w:val="0064120D"/>
    <w:rsid w:val="00644286"/>
    <w:rsid w:val="00674D31"/>
    <w:rsid w:val="00690680"/>
    <w:rsid w:val="00714A7C"/>
    <w:rsid w:val="00740C08"/>
    <w:rsid w:val="007512A2"/>
    <w:rsid w:val="00753751"/>
    <w:rsid w:val="00755161"/>
    <w:rsid w:val="0077719E"/>
    <w:rsid w:val="00783D3F"/>
    <w:rsid w:val="00785104"/>
    <w:rsid w:val="007D1FAB"/>
    <w:rsid w:val="00864723"/>
    <w:rsid w:val="008D08D7"/>
    <w:rsid w:val="008D2F40"/>
    <w:rsid w:val="008E09C2"/>
    <w:rsid w:val="008E6923"/>
    <w:rsid w:val="009003D5"/>
    <w:rsid w:val="0091142C"/>
    <w:rsid w:val="009479DD"/>
    <w:rsid w:val="0098304C"/>
    <w:rsid w:val="009900BB"/>
    <w:rsid w:val="00997E4F"/>
    <w:rsid w:val="009A1565"/>
    <w:rsid w:val="009C49F4"/>
    <w:rsid w:val="009F282A"/>
    <w:rsid w:val="009F2931"/>
    <w:rsid w:val="00A65F5F"/>
    <w:rsid w:val="00AA6CC6"/>
    <w:rsid w:val="00AB1566"/>
    <w:rsid w:val="00AE4B9D"/>
    <w:rsid w:val="00B0355C"/>
    <w:rsid w:val="00B313FC"/>
    <w:rsid w:val="00B34833"/>
    <w:rsid w:val="00B4321A"/>
    <w:rsid w:val="00B5112A"/>
    <w:rsid w:val="00B55868"/>
    <w:rsid w:val="00B6328F"/>
    <w:rsid w:val="00BB026C"/>
    <w:rsid w:val="00BE0780"/>
    <w:rsid w:val="00C27394"/>
    <w:rsid w:val="00C356D2"/>
    <w:rsid w:val="00C53D46"/>
    <w:rsid w:val="00C85E1E"/>
    <w:rsid w:val="00C950BA"/>
    <w:rsid w:val="00CA2F6C"/>
    <w:rsid w:val="00D159EF"/>
    <w:rsid w:val="00D55803"/>
    <w:rsid w:val="00D60B3C"/>
    <w:rsid w:val="00D7243D"/>
    <w:rsid w:val="00D93FE3"/>
    <w:rsid w:val="00DC43B4"/>
    <w:rsid w:val="00E20E85"/>
    <w:rsid w:val="00E37330"/>
    <w:rsid w:val="00E430E0"/>
    <w:rsid w:val="00E53672"/>
    <w:rsid w:val="00E558F8"/>
    <w:rsid w:val="00E62659"/>
    <w:rsid w:val="00E71C11"/>
    <w:rsid w:val="00E84F08"/>
    <w:rsid w:val="00EC7936"/>
    <w:rsid w:val="00EE38F5"/>
    <w:rsid w:val="00F070F9"/>
    <w:rsid w:val="00F1668A"/>
    <w:rsid w:val="00F27710"/>
    <w:rsid w:val="00F93D47"/>
    <w:rsid w:val="00FA0BD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018BB"/>
  <w15:chartTrackingRefBased/>
  <w15:docId w15:val="{86FEC2A6-DD00-4109-AAB7-6E7534689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14A7C"/>
    <w:pPr>
      <w:spacing w:after="200" w:line="276" w:lineRule="auto"/>
    </w:pPr>
    <w:rPr>
      <w:rFonts w:eastAsiaTheme="minorEastAsia" w:cs="Times New Roman"/>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Odsek,Odsek zoznamu1,List Paragraph,List Paragraph1"/>
    <w:basedOn w:val="Normlny"/>
    <w:link w:val="OdsekzoznamuChar"/>
    <w:uiPriority w:val="34"/>
    <w:qFormat/>
    <w:rsid w:val="00714A7C"/>
    <w:pPr>
      <w:ind w:left="720"/>
      <w:contextualSpacing/>
    </w:pPr>
  </w:style>
  <w:style w:type="character" w:customStyle="1" w:styleId="OdsekzoznamuChar">
    <w:name w:val="Odsek zoznamu Char"/>
    <w:aliases w:val="body Char,Odsek zoznamu2 Char,Odsek Char,Odsek zoznamu1 Char,List Paragraph Char,List Paragraph1 Char"/>
    <w:link w:val="Odsekzoznamu"/>
    <w:uiPriority w:val="34"/>
    <w:qFormat/>
    <w:locked/>
    <w:rsid w:val="00714A7C"/>
    <w:rPr>
      <w:rFonts w:eastAsiaTheme="minorEastAsia" w:cs="Times New Roman"/>
      <w:lang w:eastAsia="sk-SK"/>
    </w:rPr>
  </w:style>
  <w:style w:type="character" w:styleId="Zstupntext">
    <w:name w:val="Placeholder Text"/>
    <w:basedOn w:val="Predvolenpsmoodseku"/>
    <w:uiPriority w:val="99"/>
    <w:qFormat/>
    <w:rsid w:val="00714A7C"/>
    <w:rPr>
      <w:rFonts w:ascii="Times New Roman" w:hAnsi="Times New Roman" w:cs="Times New Roman"/>
      <w:color w:val="808080"/>
    </w:rPr>
  </w:style>
  <w:style w:type="character" w:styleId="Hypertextovprepojenie">
    <w:name w:val="Hyperlink"/>
    <w:basedOn w:val="Predvolenpsmoodseku"/>
    <w:uiPriority w:val="99"/>
    <w:semiHidden/>
    <w:unhideWhenUsed/>
    <w:rsid w:val="0040090C"/>
    <w:rPr>
      <w:color w:val="0000FF"/>
      <w:u w:val="single"/>
    </w:rPr>
  </w:style>
  <w:style w:type="paragraph" w:styleId="Textbubliny">
    <w:name w:val="Balloon Text"/>
    <w:basedOn w:val="Normlny"/>
    <w:link w:val="TextbublinyChar"/>
    <w:uiPriority w:val="99"/>
    <w:semiHidden/>
    <w:unhideWhenUsed/>
    <w:rsid w:val="00212F63"/>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212F63"/>
    <w:rPr>
      <w:rFonts w:ascii="Segoe UI" w:eastAsiaTheme="minorEastAsia" w:hAnsi="Segoe UI" w:cs="Segoe UI"/>
      <w:sz w:val="18"/>
      <w:szCs w:val="18"/>
      <w:lang w:eastAsia="sk-SK"/>
    </w:rPr>
  </w:style>
  <w:style w:type="character" w:styleId="Odkaznakomentr">
    <w:name w:val="annotation reference"/>
    <w:basedOn w:val="Predvolenpsmoodseku"/>
    <w:uiPriority w:val="99"/>
    <w:semiHidden/>
    <w:unhideWhenUsed/>
    <w:rsid w:val="00B0355C"/>
    <w:rPr>
      <w:sz w:val="16"/>
      <w:szCs w:val="16"/>
    </w:rPr>
  </w:style>
  <w:style w:type="paragraph" w:styleId="Textkomentra">
    <w:name w:val="annotation text"/>
    <w:basedOn w:val="Normlny"/>
    <w:link w:val="TextkomentraChar"/>
    <w:uiPriority w:val="99"/>
    <w:semiHidden/>
    <w:unhideWhenUsed/>
    <w:rsid w:val="00B0355C"/>
    <w:pPr>
      <w:spacing w:line="240" w:lineRule="auto"/>
    </w:pPr>
    <w:rPr>
      <w:sz w:val="20"/>
      <w:szCs w:val="20"/>
    </w:rPr>
  </w:style>
  <w:style w:type="character" w:customStyle="1" w:styleId="TextkomentraChar">
    <w:name w:val="Text komentára Char"/>
    <w:basedOn w:val="Predvolenpsmoodseku"/>
    <w:link w:val="Textkomentra"/>
    <w:uiPriority w:val="99"/>
    <w:semiHidden/>
    <w:rsid w:val="00B0355C"/>
    <w:rPr>
      <w:rFonts w:eastAsiaTheme="minorEastAsia"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B0355C"/>
    <w:rPr>
      <w:b/>
      <w:bCs/>
    </w:rPr>
  </w:style>
  <w:style w:type="character" w:customStyle="1" w:styleId="PredmetkomentraChar">
    <w:name w:val="Predmet komentára Char"/>
    <w:basedOn w:val="TextkomentraChar"/>
    <w:link w:val="Predmetkomentra"/>
    <w:uiPriority w:val="99"/>
    <w:semiHidden/>
    <w:rsid w:val="00B0355C"/>
    <w:rPr>
      <w:rFonts w:eastAsiaTheme="minorEastAsia" w:cs="Times New Roman"/>
      <w:b/>
      <w:bCs/>
      <w:sz w:val="20"/>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5189455">
      <w:bodyDiv w:val="1"/>
      <w:marLeft w:val="0"/>
      <w:marRight w:val="0"/>
      <w:marTop w:val="0"/>
      <w:marBottom w:val="0"/>
      <w:divBdr>
        <w:top w:val="none" w:sz="0" w:space="0" w:color="auto"/>
        <w:left w:val="none" w:sz="0" w:space="0" w:color="auto"/>
        <w:bottom w:val="none" w:sz="0" w:space="0" w:color="auto"/>
        <w:right w:val="none" w:sz="0" w:space="0" w:color="auto"/>
      </w:divBdr>
      <w:divsChild>
        <w:div w:id="2018145161">
          <w:marLeft w:val="0"/>
          <w:marRight w:val="0"/>
          <w:marTop w:val="0"/>
          <w:marBottom w:val="0"/>
          <w:divBdr>
            <w:top w:val="none" w:sz="0" w:space="0" w:color="auto"/>
            <w:left w:val="none" w:sz="0" w:space="0" w:color="auto"/>
            <w:bottom w:val="none" w:sz="0" w:space="0" w:color="auto"/>
            <w:right w:val="none" w:sz="0" w:space="0" w:color="auto"/>
          </w:divBdr>
          <w:divsChild>
            <w:div w:id="1221668887">
              <w:marLeft w:val="0"/>
              <w:marRight w:val="0"/>
              <w:marTop w:val="0"/>
              <w:marBottom w:val="0"/>
              <w:divBdr>
                <w:top w:val="none" w:sz="0" w:space="0" w:color="auto"/>
                <w:left w:val="none" w:sz="0" w:space="0" w:color="auto"/>
                <w:bottom w:val="none" w:sz="0" w:space="0" w:color="auto"/>
                <w:right w:val="none" w:sz="0" w:space="0" w:color="auto"/>
              </w:divBdr>
              <w:divsChild>
                <w:div w:id="876159958">
                  <w:marLeft w:val="0"/>
                  <w:marRight w:val="0"/>
                  <w:marTop w:val="0"/>
                  <w:marBottom w:val="0"/>
                  <w:divBdr>
                    <w:top w:val="none" w:sz="0" w:space="0" w:color="auto"/>
                    <w:left w:val="none" w:sz="0" w:space="0" w:color="auto"/>
                    <w:bottom w:val="none" w:sz="0" w:space="0" w:color="auto"/>
                    <w:right w:val="none" w:sz="0" w:space="0" w:color="auto"/>
                  </w:divBdr>
                  <w:divsChild>
                    <w:div w:id="1512067970">
                      <w:marLeft w:val="0"/>
                      <w:marRight w:val="0"/>
                      <w:marTop w:val="0"/>
                      <w:marBottom w:val="0"/>
                      <w:divBdr>
                        <w:top w:val="none" w:sz="0" w:space="0" w:color="auto"/>
                        <w:left w:val="none" w:sz="0" w:space="0" w:color="auto"/>
                        <w:bottom w:val="none" w:sz="0" w:space="0" w:color="auto"/>
                        <w:right w:val="none" w:sz="0" w:space="0" w:color="auto"/>
                      </w:divBdr>
                      <w:divsChild>
                        <w:div w:id="216598597">
                          <w:marLeft w:val="0"/>
                          <w:marRight w:val="0"/>
                          <w:marTop w:val="0"/>
                          <w:marBottom w:val="0"/>
                          <w:divBdr>
                            <w:top w:val="none" w:sz="0" w:space="0" w:color="auto"/>
                            <w:left w:val="none" w:sz="0" w:space="0" w:color="auto"/>
                            <w:bottom w:val="none" w:sz="0" w:space="0" w:color="auto"/>
                            <w:right w:val="none" w:sz="0" w:space="0" w:color="auto"/>
                          </w:divBdr>
                          <w:divsChild>
                            <w:div w:id="365953962">
                              <w:marLeft w:val="0"/>
                              <w:marRight w:val="0"/>
                              <w:marTop w:val="0"/>
                              <w:marBottom w:val="0"/>
                              <w:divBdr>
                                <w:top w:val="none" w:sz="0" w:space="0" w:color="auto"/>
                                <w:left w:val="none" w:sz="0" w:space="0" w:color="auto"/>
                                <w:bottom w:val="none" w:sz="0" w:space="0" w:color="auto"/>
                                <w:right w:val="none" w:sz="0" w:space="0" w:color="auto"/>
                              </w:divBdr>
                              <w:divsChild>
                                <w:div w:id="151718613">
                                  <w:marLeft w:val="0"/>
                                  <w:marRight w:val="0"/>
                                  <w:marTop w:val="0"/>
                                  <w:marBottom w:val="0"/>
                                  <w:divBdr>
                                    <w:top w:val="none" w:sz="0" w:space="0" w:color="auto"/>
                                    <w:left w:val="none" w:sz="0" w:space="0" w:color="auto"/>
                                    <w:bottom w:val="none" w:sz="0" w:space="0" w:color="auto"/>
                                    <w:right w:val="none" w:sz="0" w:space="0" w:color="auto"/>
                                  </w:divBdr>
                                  <w:divsChild>
                                    <w:div w:id="1135414353">
                                      <w:marLeft w:val="0"/>
                                      <w:marRight w:val="0"/>
                                      <w:marTop w:val="0"/>
                                      <w:marBottom w:val="0"/>
                                      <w:divBdr>
                                        <w:top w:val="none" w:sz="0" w:space="0" w:color="auto"/>
                                        <w:left w:val="none" w:sz="0" w:space="0" w:color="auto"/>
                                        <w:bottom w:val="none" w:sz="0" w:space="0" w:color="auto"/>
                                        <w:right w:val="none" w:sz="0" w:space="0" w:color="auto"/>
                                      </w:divBdr>
                                      <w:divsChild>
                                        <w:div w:id="2001537947">
                                          <w:marLeft w:val="0"/>
                                          <w:marRight w:val="0"/>
                                          <w:marTop w:val="0"/>
                                          <w:marBottom w:val="0"/>
                                          <w:divBdr>
                                            <w:top w:val="none" w:sz="0" w:space="0" w:color="auto"/>
                                            <w:left w:val="none" w:sz="0" w:space="0" w:color="auto"/>
                                            <w:bottom w:val="none" w:sz="0" w:space="0" w:color="auto"/>
                                            <w:right w:val="none" w:sz="0" w:space="0" w:color="auto"/>
                                          </w:divBdr>
                                          <w:divsChild>
                                            <w:div w:id="658071291">
                                              <w:marLeft w:val="0"/>
                                              <w:marRight w:val="0"/>
                                              <w:marTop w:val="0"/>
                                              <w:marBottom w:val="0"/>
                                              <w:divBdr>
                                                <w:top w:val="none" w:sz="0" w:space="0" w:color="auto"/>
                                                <w:left w:val="none" w:sz="0" w:space="0" w:color="auto"/>
                                                <w:bottom w:val="none" w:sz="0" w:space="0" w:color="auto"/>
                                                <w:right w:val="none" w:sz="0" w:space="0" w:color="auto"/>
                                              </w:divBdr>
                                              <w:divsChild>
                                                <w:div w:id="376471045">
                                                  <w:marLeft w:val="0"/>
                                                  <w:marRight w:val="0"/>
                                                  <w:marTop w:val="0"/>
                                                  <w:marBottom w:val="0"/>
                                                  <w:divBdr>
                                                    <w:top w:val="none" w:sz="0" w:space="0" w:color="auto"/>
                                                    <w:left w:val="none" w:sz="0" w:space="0" w:color="auto"/>
                                                    <w:bottom w:val="none" w:sz="0" w:space="0" w:color="auto"/>
                                                    <w:right w:val="none" w:sz="0" w:space="0" w:color="auto"/>
                                                  </w:divBdr>
                                                  <w:divsChild>
                                                    <w:div w:id="745809860">
                                                      <w:marLeft w:val="0"/>
                                                      <w:marRight w:val="0"/>
                                                      <w:marTop w:val="0"/>
                                                      <w:marBottom w:val="0"/>
                                                      <w:divBdr>
                                                        <w:top w:val="none" w:sz="0" w:space="0" w:color="auto"/>
                                                        <w:left w:val="none" w:sz="0" w:space="0" w:color="auto"/>
                                                        <w:bottom w:val="none" w:sz="0" w:space="0" w:color="auto"/>
                                                        <w:right w:val="none" w:sz="0" w:space="0" w:color="auto"/>
                                                      </w:divBdr>
                                                      <w:divsChild>
                                                        <w:div w:id="875391598">
                                                          <w:marLeft w:val="0"/>
                                                          <w:marRight w:val="0"/>
                                                          <w:marTop w:val="0"/>
                                                          <w:marBottom w:val="0"/>
                                                          <w:divBdr>
                                                            <w:top w:val="none" w:sz="0" w:space="0" w:color="auto"/>
                                                            <w:left w:val="none" w:sz="0" w:space="0" w:color="auto"/>
                                                            <w:bottom w:val="none" w:sz="0" w:space="0" w:color="auto"/>
                                                            <w:right w:val="none" w:sz="0" w:space="0" w:color="auto"/>
                                                          </w:divBdr>
                                                          <w:divsChild>
                                                            <w:div w:id="218442726">
                                                              <w:marLeft w:val="0"/>
                                                              <w:marRight w:val="0"/>
                                                              <w:marTop w:val="0"/>
                                                              <w:marBottom w:val="0"/>
                                                              <w:divBdr>
                                                                <w:top w:val="none" w:sz="0" w:space="0" w:color="auto"/>
                                                                <w:left w:val="none" w:sz="0" w:space="0" w:color="auto"/>
                                                                <w:bottom w:val="none" w:sz="0" w:space="0" w:color="auto"/>
                                                                <w:right w:val="none" w:sz="0" w:space="0" w:color="auto"/>
                                                              </w:divBdr>
                                                              <w:divsChild>
                                                                <w:div w:id="152138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dovodova_sprava_osobitna"/>
    <f:field ref="objsubject" par="" edit="true" text=""/>
    <f:field ref="objcreatedby" par="" text="Hallonová, Valéria, JUDr."/>
    <f:field ref="objcreatedat" par="" text="16.4.2019 22:41:29"/>
    <f:field ref="objchangedby" par="" text="Administrator, System"/>
    <f:field ref="objmodifiedat" par="" text="16.4.2019 22:41:29"/>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18</Pages>
  <Words>9516</Words>
  <Characters>54246</Characters>
  <Application>Microsoft Office Word</Application>
  <DocSecurity>0</DocSecurity>
  <Lines>452</Lines>
  <Paragraphs>127</Paragraphs>
  <ScaleCrop>false</ScaleCrop>
  <HeadingPairs>
    <vt:vector size="2" baseType="variant">
      <vt:variant>
        <vt:lpstr>Názov</vt:lpstr>
      </vt:variant>
      <vt:variant>
        <vt:i4>1</vt:i4>
      </vt:variant>
    </vt:vector>
  </HeadingPairs>
  <TitlesOfParts>
    <vt:vector size="1" baseType="lpstr">
      <vt:lpstr/>
    </vt:vector>
  </TitlesOfParts>
  <Company>MZ SR</Company>
  <LinksUpToDate>false</LinksUpToDate>
  <CharactersWithSpaces>63635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Földesová Motajová Zuzana</dc:creator>
  <cp:keywords/>
  <dc:description/>
  <cp:lastModifiedBy>Földesová Motajová Zuzana</cp:lastModifiedBy>
  <cp:revision>4</cp:revision>
  <dcterms:created xsi:type="dcterms:W3CDTF">2019-08-15T01:15:00Z</dcterms:created>
  <dcterms:modified xsi:type="dcterms:W3CDTF">2019-08-15T03:14:00Z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&lt;p&gt;Verejnosť bola o&amp;nbsp;príprave návrhu zákona, ktorým sa mení a dopĺňa zákon č. 581/2004 Z. z. o zdravotných poisťovniach, dohľade nad zdravotnou starostlivosťou a o zmene a doplnení niektorých zákonov v znení neskorších predpisov a ktorým sa menia a do</vt:lpwstr>
  </property>
  <property fmtid="{D5CDD505-2E9C-101B-9397-08002B2CF9AE}" pid="3" name="FSC#SKEDITIONSLOVLEX@103.510:typpredpis">
    <vt:lpwstr>Zákon</vt:lpwstr>
  </property>
  <property fmtid="{D5CDD505-2E9C-101B-9397-08002B2CF9AE}" pid="4" name="FSC#SKEDITIONSLOVLEX@103.510:aktualnyrok">
    <vt:lpwstr>2019</vt:lpwstr>
  </property>
  <property fmtid="{D5CDD505-2E9C-101B-9397-08002B2CF9AE}" pid="5" name="FSC#SKEDITIONSLOVLEX@103.510:cisloparlamenttlac">
    <vt:lpwstr/>
  </property>
  <property fmtid="{D5CDD505-2E9C-101B-9397-08002B2CF9AE}" pid="6" name="FSC#SKEDITIONSLOVLEX@103.510:stavpredpis">
    <vt:lpwstr>Medzirezortné pripomienkové konanie</vt:lpwstr>
  </property>
  <property fmtid="{D5CDD505-2E9C-101B-9397-08002B2CF9AE}" pid="7" name="FSC#SKEDITIONSLOVLEX@103.510:povodpredpis">
    <vt:lpwstr>Slovlex (eLeg)</vt:lpwstr>
  </property>
  <property fmtid="{D5CDD505-2E9C-101B-9397-08002B2CF9AE}" pid="8" name="FSC#SKEDITIONSLOVLEX@103.510:legoblast">
    <vt:lpwstr>Správne právo</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JUDr. Valéria Hallonová</vt:lpwstr>
  </property>
  <property fmtid="{D5CDD505-2E9C-101B-9397-08002B2CF9AE}" pid="12" name="FSC#SKEDITIONSLOVLEX@103.510:zodppredkladatel">
    <vt:lpwstr>doc. MUDr. Andrea Kalavská</vt:lpwstr>
  </property>
  <property fmtid="{D5CDD505-2E9C-101B-9397-08002B2CF9AE}" pid="13" name="FSC#SKEDITIONSLOVLEX@103.510:dalsipredkladatel">
    <vt:lpwstr/>
  </property>
  <property fmtid="{D5CDD505-2E9C-101B-9397-08002B2CF9AE}" pid="14" name="FSC#SKEDITIONSLOVLEX@103.510:nazovpredpis">
    <vt:lpwstr>, ktorým sa mení a dopĺňa zákon č. 581/2004 Z. z. o zdravotných poisťovniach, dohľade nad zdravotnou starostlivosťou a o zmene a doplnení niektorých zákonov v znení neskorších predpisov a ktorým sa menia a dopĺňajú niektoré zákony</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zdravotníctva Slovenskej republiky</vt:lpwstr>
  </property>
  <property fmtid="{D5CDD505-2E9C-101B-9397-08002B2CF9AE}" pid="20" name="FSC#SKEDITIONSLOVLEX@103.510:pripomienkovatelia">
    <vt:lpwstr>Ministerstvo zdravotníctva Slovenskej republiky, Ministerstvo zdravotníctva Slovenskej republiky, Ministerstvo zdravotníctva Slovenskej republiky, Ministerstvo zdravotníctva Slovenskej republiky</vt:lpwstr>
  </property>
  <property fmtid="{D5CDD505-2E9C-101B-9397-08002B2CF9AE}" pid="21" name="FSC#SKEDITIONSLOVLEX@103.510:autorpredpis">
    <vt:lpwstr/>
  </property>
  <property fmtid="{D5CDD505-2E9C-101B-9397-08002B2CF9AE}" pid="22" name="FSC#SKEDITIONSLOVLEX@103.510:podnetpredpis">
    <vt:lpwstr>Iniciatívny materiál</vt:lpwstr>
  </property>
  <property fmtid="{D5CDD505-2E9C-101B-9397-08002B2CF9AE}" pid="23" name="FSC#SKEDITIONSLOVLEX@103.510:plnynazovpredpis">
    <vt:lpwstr> Zákon, ktorým sa mení a dopĺňa zákon č. 581/2004 Z. z. o zdravotných poisťovniach, dohľade nad zdravotnou starostlivosťou a o zmene a doplnení niektorých zákonov v znení neskorších predpisov a ktorým sa menia a dopĺňajú niektoré zákony</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S06794-2019-OL</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LP/2019/287</vt:lpwstr>
  </property>
  <property fmtid="{D5CDD505-2E9C-101B-9397-08002B2CF9AE}" pid="37" name="FSC#SKEDITIONSLOVLEX@103.510:typsprievdok">
    <vt:lpwstr>Dôvodová správa</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nie je upravený v práve Európskej únie</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úplne</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Žiadne</vt:lpwstr>
  </property>
  <property fmtid="{D5CDD505-2E9C-101B-9397-08002B2CF9AE}" pid="61" name="FSC#SKEDITIONSLOVLEX@103.510:AttrStrDocPropVplyvPodnikatelskeProstr">
    <vt:lpwstr>Žiadne</vt:lpwstr>
  </property>
  <property fmtid="{D5CDD505-2E9C-101B-9397-08002B2CF9AE}" pid="62" name="FSC#SKEDITIONSLOVLEX@103.510:AttrStrDocPropVplyvSocialny">
    <vt:lpwstr>Žiadne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Žiadne</vt:lpwstr>
  </property>
  <property fmtid="{D5CDD505-2E9C-101B-9397-08002B2CF9AE}" pid="65" name="FSC#SKEDITIONSLOVLEX@103.510:AttrStrListDocPropPoznamkaVplyv">
    <vt:lpwstr/>
  </property>
  <property fmtid="{D5CDD505-2E9C-101B-9397-08002B2CF9AE}" pid="66" name="FSC#SKEDITIONSLOVLEX@103.510:AttrStrListDocPropAltRiesenia">
    <vt:lpwstr>Nie sú.Nultý variant: Slovenská republika napriek zdrojom vynakladaným na zdravotnú starostlivosť, nedosahuje v parametroch kvality poskytovania zdravotnej starostlivosti čísla, ktoré dosahujú vyspelejšie západoeurópske krajiny, či už je to dĺžka hospital</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predseda vlády Slovenskej republiky_x000d_
ministerka zdravotníctva</vt:lpwstr>
  </property>
  <property fmtid="{D5CDD505-2E9C-101B-9397-08002B2CF9AE}" pid="137" name="FSC#SKEDITIONSLOVLEX@103.510:AttrStrListDocPropUznesenieNaVedomie">
    <vt:lpwstr>predseda Národnej rady Slovenskej republiky</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Ministerka zdravotníctva</vt:lpwstr>
  </property>
  <property fmtid="{D5CDD505-2E9C-101B-9397-08002B2CF9AE}" pid="142" name="FSC#SKEDITIONSLOVLEX@103.510:funkciaZodpPredAkuzativ">
    <vt:lpwstr>Ministerky zdravotníctva</vt:lpwstr>
  </property>
  <property fmtid="{D5CDD505-2E9C-101B-9397-08002B2CF9AE}" pid="143" name="FSC#SKEDITIONSLOVLEX@103.510:funkciaZodpPredDativ">
    <vt:lpwstr>Ministerke zdravotníctva</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doc. MUDr. Andrea Kalavská_x000d_
Ministerka zdravotníctva</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&lt;p&gt;Ministerstvo zdravotníctva Slovenskej republiky predkladá návrh zákona, ktorým sa mení a dopĺňa zákon č. 581/2004 Z. z. o zdravotných poisťovniach, dohľade nad zdravotnou starostlivosťou a o zmene a doplnení niektorých zákonov v znení neskorších predpi</vt:lpwstr>
  </property>
  <property fmtid="{D5CDD505-2E9C-101B-9397-08002B2CF9AE}" pid="150" name="FSC#SKEDITIONSLOVLEX@103.510:vytvorenedna">
    <vt:lpwstr>16. 4. 2019</vt:lpwstr>
  </property>
  <property fmtid="{D5CDD505-2E9C-101B-9397-08002B2CF9AE}" pid="151" name="FSC#COOSYSTEM@1.1:Container">
    <vt:lpwstr>COO.2145.1000.3.3310718</vt:lpwstr>
  </property>
  <property fmtid="{D5CDD505-2E9C-101B-9397-08002B2CF9AE}" pid="152" name="FSC#FSCFOLIO@1.1001:docpropproject">
    <vt:lpwstr/>
  </property>
</Properties>
</file>