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4884" w:type="dxa"/>
        <w:tblInd w:w="-444" w:type="dxa"/>
        <w:tblLayout w:type="fixed"/>
        <w:tblLook w:val="04A0" w:firstRow="1" w:lastRow="0" w:firstColumn="1" w:lastColumn="0" w:noHBand="0" w:noVBand="1"/>
      </w:tblPr>
      <w:tblGrid>
        <w:gridCol w:w="993"/>
        <w:gridCol w:w="3118"/>
        <w:gridCol w:w="993"/>
        <w:gridCol w:w="1275"/>
        <w:gridCol w:w="1119"/>
        <w:gridCol w:w="4268"/>
        <w:gridCol w:w="1290"/>
        <w:gridCol w:w="1828"/>
      </w:tblGrid>
      <w:tr w:rsidR="00E44821" w:rsidRPr="00EA203E" w:rsidTr="00FE1AC8">
        <w:trPr>
          <w:trHeight w:val="425"/>
        </w:trPr>
        <w:tc>
          <w:tcPr>
            <w:tcW w:w="14884" w:type="dxa"/>
            <w:gridSpan w:val="8"/>
            <w:tcBorders>
              <w:top w:val="single" w:sz="12" w:space="0" w:color="auto"/>
              <w:left w:val="single" w:sz="12" w:space="0" w:color="auto"/>
              <w:bottom w:val="single" w:sz="12" w:space="0" w:color="auto"/>
              <w:right w:val="single" w:sz="12" w:space="0" w:color="auto"/>
            </w:tcBorders>
          </w:tcPr>
          <w:p w:rsidR="00E44821" w:rsidRPr="00E83493" w:rsidRDefault="00E44821" w:rsidP="00187F52">
            <w:pPr>
              <w:pStyle w:val="odsek"/>
              <w:jc w:val="center"/>
              <w:rPr>
                <w:b/>
              </w:rPr>
            </w:pPr>
            <w:bookmarkStart w:id="0" w:name="_GoBack"/>
            <w:bookmarkEnd w:id="0"/>
            <w:r w:rsidRPr="00E83493">
              <w:rPr>
                <w:b/>
              </w:rPr>
              <w:t>TABUĽKA ZHODY</w:t>
            </w:r>
          </w:p>
          <w:p w:rsidR="009471B1" w:rsidRPr="00EA203E" w:rsidRDefault="009471B1" w:rsidP="00187F52">
            <w:pPr>
              <w:pStyle w:val="odsek"/>
              <w:jc w:val="center"/>
            </w:pPr>
            <w:r w:rsidRPr="00E83493">
              <w:rPr>
                <w:b/>
              </w:rPr>
              <w:t>návrhu právneho predpisu s právom Európskej únie</w:t>
            </w:r>
          </w:p>
        </w:tc>
      </w:tr>
      <w:tr w:rsidR="00E44821" w:rsidRPr="00E27403" w:rsidTr="00FE1AC8">
        <w:trPr>
          <w:trHeight w:val="2069"/>
        </w:trPr>
        <w:tc>
          <w:tcPr>
            <w:tcW w:w="5104" w:type="dxa"/>
            <w:gridSpan w:val="3"/>
            <w:tcBorders>
              <w:top w:val="single" w:sz="12" w:space="0" w:color="auto"/>
              <w:left w:val="single" w:sz="12" w:space="0" w:color="auto"/>
            </w:tcBorders>
          </w:tcPr>
          <w:p w:rsidR="00E44821" w:rsidRPr="00EA203E" w:rsidRDefault="00E44821" w:rsidP="00E44821">
            <w:pPr>
              <w:jc w:val="center"/>
              <w:rPr>
                <w:rFonts w:ascii="Times New Roman" w:hAnsi="Times New Roman"/>
                <w:sz w:val="20"/>
                <w:szCs w:val="20"/>
              </w:rPr>
            </w:pPr>
          </w:p>
          <w:p w:rsidR="00E44821" w:rsidRPr="00EA203E" w:rsidRDefault="00E44821" w:rsidP="00E44821">
            <w:pPr>
              <w:jc w:val="center"/>
              <w:rPr>
                <w:rFonts w:ascii="Times New Roman" w:hAnsi="Times New Roman"/>
                <w:sz w:val="20"/>
                <w:szCs w:val="20"/>
              </w:rPr>
            </w:pPr>
          </w:p>
          <w:p w:rsidR="000E7D8C" w:rsidRPr="00EA203E" w:rsidRDefault="000E7D8C" w:rsidP="00E44821">
            <w:pPr>
              <w:jc w:val="center"/>
              <w:rPr>
                <w:rFonts w:ascii="Times New Roman" w:hAnsi="Times New Roman"/>
                <w:sz w:val="20"/>
                <w:szCs w:val="20"/>
              </w:rPr>
            </w:pPr>
          </w:p>
          <w:p w:rsidR="00E44821" w:rsidRPr="00EA203E" w:rsidRDefault="00E44821" w:rsidP="00330CEB">
            <w:pPr>
              <w:jc w:val="center"/>
              <w:rPr>
                <w:rFonts w:ascii="Times New Roman" w:hAnsi="Times New Roman"/>
                <w:sz w:val="20"/>
                <w:szCs w:val="20"/>
              </w:rPr>
            </w:pPr>
            <w:r w:rsidRPr="00EA203E">
              <w:rPr>
                <w:rFonts w:ascii="Times New Roman" w:hAnsi="Times New Roman"/>
                <w:b/>
                <w:bCs/>
                <w:sz w:val="20"/>
                <w:szCs w:val="20"/>
              </w:rPr>
              <w:t>Smernica Euró</w:t>
            </w:r>
            <w:r w:rsidR="00062C88" w:rsidRPr="00EA203E">
              <w:rPr>
                <w:rFonts w:ascii="Times New Roman" w:hAnsi="Times New Roman"/>
                <w:b/>
                <w:bCs/>
                <w:sz w:val="20"/>
                <w:szCs w:val="20"/>
              </w:rPr>
              <w:t>pskeho parlamentu a Rady 2014/35</w:t>
            </w:r>
            <w:r w:rsidRPr="00EA203E">
              <w:rPr>
                <w:rFonts w:ascii="Times New Roman" w:hAnsi="Times New Roman"/>
                <w:b/>
                <w:bCs/>
                <w:sz w:val="20"/>
                <w:szCs w:val="20"/>
              </w:rPr>
              <w:t xml:space="preserve">/EÚ z 26. februára 2014 </w:t>
            </w:r>
            <w:r w:rsidR="00330CEB" w:rsidRPr="00EA203E">
              <w:rPr>
                <w:rFonts w:ascii="Times New Roman" w:hAnsi="Times New Roman"/>
                <w:b/>
                <w:bCs/>
                <w:sz w:val="20"/>
                <w:szCs w:val="20"/>
              </w:rPr>
              <w:t xml:space="preserve">o harmonizácii právnych predpisov členských štátov týkajúcich sa sprístupnenia elektrického zariadenia určeného na používanie v rámci určitých limitov napätia na trhu </w:t>
            </w:r>
            <w:r w:rsidRPr="00EA203E">
              <w:rPr>
                <w:rFonts w:ascii="Times New Roman" w:hAnsi="Times New Roman"/>
                <w:b/>
                <w:bCs/>
                <w:sz w:val="20"/>
                <w:szCs w:val="20"/>
              </w:rPr>
              <w:t>(prepracované znenie)</w:t>
            </w:r>
          </w:p>
        </w:tc>
        <w:tc>
          <w:tcPr>
            <w:tcW w:w="9780" w:type="dxa"/>
            <w:gridSpan w:val="5"/>
            <w:tcBorders>
              <w:top w:val="single" w:sz="12" w:space="0" w:color="auto"/>
              <w:right w:val="single" w:sz="12" w:space="0" w:color="auto"/>
            </w:tcBorders>
          </w:tcPr>
          <w:p w:rsidR="00E44821" w:rsidRPr="00EA203E" w:rsidRDefault="00E44821" w:rsidP="008B117A">
            <w:pPr>
              <w:jc w:val="both"/>
              <w:rPr>
                <w:rFonts w:ascii="Times New Roman" w:hAnsi="Times New Roman"/>
                <w:b/>
                <w:bCs/>
                <w:sz w:val="20"/>
                <w:szCs w:val="20"/>
              </w:rPr>
            </w:pPr>
            <w:r w:rsidRPr="00EA203E">
              <w:rPr>
                <w:rFonts w:ascii="Times New Roman" w:hAnsi="Times New Roman"/>
                <w:b/>
                <w:bCs/>
                <w:sz w:val="20"/>
                <w:szCs w:val="20"/>
              </w:rPr>
              <w:t xml:space="preserve">1. Nariadenie vlády </w:t>
            </w:r>
            <w:r w:rsidR="004A02C4" w:rsidRPr="00EA203E">
              <w:rPr>
                <w:rFonts w:ascii="Times New Roman" w:hAnsi="Times New Roman"/>
                <w:b/>
                <w:bCs/>
                <w:sz w:val="20"/>
                <w:szCs w:val="20"/>
              </w:rPr>
              <w:t>S</w:t>
            </w:r>
            <w:r w:rsidRPr="00EA203E">
              <w:rPr>
                <w:rFonts w:ascii="Times New Roman" w:hAnsi="Times New Roman"/>
                <w:b/>
                <w:bCs/>
                <w:sz w:val="20"/>
                <w:szCs w:val="20"/>
              </w:rPr>
              <w:t>lovenskej republiky č. Xxx/</w:t>
            </w:r>
            <w:r w:rsidR="000669CB" w:rsidRPr="00EA203E">
              <w:rPr>
                <w:rFonts w:ascii="Times New Roman" w:hAnsi="Times New Roman"/>
                <w:b/>
                <w:bCs/>
                <w:sz w:val="20"/>
                <w:szCs w:val="20"/>
              </w:rPr>
              <w:t>201</w:t>
            </w:r>
            <w:r w:rsidR="000669CB">
              <w:rPr>
                <w:rFonts w:ascii="Times New Roman" w:hAnsi="Times New Roman"/>
                <w:b/>
                <w:bCs/>
                <w:sz w:val="20"/>
                <w:szCs w:val="20"/>
              </w:rPr>
              <w:t>9</w:t>
            </w:r>
            <w:r w:rsidR="000669CB" w:rsidRPr="00EA203E">
              <w:rPr>
                <w:rFonts w:ascii="Times New Roman" w:hAnsi="Times New Roman"/>
                <w:b/>
                <w:bCs/>
                <w:sz w:val="20"/>
                <w:szCs w:val="20"/>
              </w:rPr>
              <w:t xml:space="preserve"> </w:t>
            </w:r>
            <w:r w:rsidR="00387465" w:rsidRPr="00EA203E">
              <w:rPr>
                <w:rFonts w:ascii="Times New Roman" w:hAnsi="Times New Roman"/>
                <w:b/>
                <w:bCs/>
                <w:sz w:val="20"/>
                <w:szCs w:val="20"/>
              </w:rPr>
              <w:t xml:space="preserve">Z. z. </w:t>
            </w:r>
            <w:r w:rsidR="009D2B2E" w:rsidRPr="00EA203E">
              <w:rPr>
                <w:rFonts w:ascii="Times New Roman" w:hAnsi="Times New Roman"/>
                <w:b/>
                <w:bCs/>
                <w:sz w:val="20"/>
                <w:szCs w:val="20"/>
              </w:rPr>
              <w:t xml:space="preserve">ktorým sa mení a dopĺňa nariadenie vlády Slovenskej republiky č. 148/2016 Z. z. </w:t>
            </w:r>
            <w:r w:rsidR="00F967DB" w:rsidRPr="00EA203E">
              <w:rPr>
                <w:rFonts w:ascii="Times New Roman" w:hAnsi="Times New Roman"/>
                <w:b/>
                <w:bCs/>
                <w:sz w:val="20"/>
                <w:szCs w:val="20"/>
              </w:rPr>
              <w:t>o sprístupňovaní elektrického zariadenia určeného na používanie v rámci určitých limitov napätia na trhu.</w:t>
            </w:r>
          </w:p>
          <w:p w:rsidR="009D2B2E" w:rsidRPr="00EA203E" w:rsidRDefault="009D2B2E" w:rsidP="008B117A">
            <w:pPr>
              <w:jc w:val="both"/>
              <w:rPr>
                <w:rFonts w:ascii="Times New Roman" w:hAnsi="Times New Roman"/>
                <w:b/>
                <w:bCs/>
                <w:sz w:val="20"/>
                <w:szCs w:val="20"/>
              </w:rPr>
            </w:pPr>
            <w:r w:rsidRPr="00EA203E">
              <w:rPr>
                <w:rFonts w:ascii="Times New Roman" w:hAnsi="Times New Roman"/>
                <w:b/>
                <w:bCs/>
                <w:sz w:val="20"/>
                <w:szCs w:val="20"/>
              </w:rPr>
              <w:t xml:space="preserve">2. Nariadenie vlády </w:t>
            </w:r>
            <w:r w:rsidR="004A02C4" w:rsidRPr="00EA203E">
              <w:rPr>
                <w:rFonts w:ascii="Times New Roman" w:hAnsi="Times New Roman"/>
                <w:b/>
                <w:bCs/>
                <w:sz w:val="20"/>
                <w:szCs w:val="20"/>
              </w:rPr>
              <w:t>S</w:t>
            </w:r>
            <w:r w:rsidRPr="00EA203E">
              <w:rPr>
                <w:rFonts w:ascii="Times New Roman" w:hAnsi="Times New Roman"/>
                <w:b/>
                <w:bCs/>
                <w:sz w:val="20"/>
                <w:szCs w:val="20"/>
              </w:rPr>
              <w:t xml:space="preserve">lovenskej republiky č. 148/2016 o sprístupňovaní elektrického zariadenia určeného </w:t>
            </w:r>
            <w:r w:rsidR="008B117A" w:rsidRPr="00EA203E">
              <w:rPr>
                <w:rFonts w:ascii="Times New Roman" w:hAnsi="Times New Roman"/>
                <w:b/>
                <w:bCs/>
                <w:sz w:val="20"/>
                <w:szCs w:val="20"/>
              </w:rPr>
              <w:br/>
            </w:r>
            <w:r w:rsidRPr="00EA203E">
              <w:rPr>
                <w:rFonts w:ascii="Times New Roman" w:hAnsi="Times New Roman"/>
                <w:b/>
                <w:bCs/>
                <w:sz w:val="20"/>
                <w:szCs w:val="20"/>
              </w:rPr>
              <w:t>na používanie v rámci určitých limitov napätia na trhu.</w:t>
            </w:r>
          </w:p>
          <w:p w:rsidR="00DA28BB" w:rsidRPr="00E27403" w:rsidRDefault="009D2B2E" w:rsidP="008B117A">
            <w:pPr>
              <w:jc w:val="both"/>
              <w:rPr>
                <w:rFonts w:ascii="Times New Roman" w:hAnsi="Times New Roman"/>
                <w:b/>
                <w:bCs/>
                <w:sz w:val="20"/>
                <w:szCs w:val="20"/>
              </w:rPr>
            </w:pPr>
            <w:r w:rsidRPr="00EA203E">
              <w:rPr>
                <w:rFonts w:ascii="Times New Roman" w:hAnsi="Times New Roman"/>
                <w:b/>
                <w:bCs/>
                <w:sz w:val="20"/>
                <w:szCs w:val="20"/>
              </w:rPr>
              <w:t>3</w:t>
            </w:r>
            <w:r w:rsidR="00DA28BB" w:rsidRPr="00EA203E">
              <w:rPr>
                <w:rFonts w:ascii="Times New Roman" w:hAnsi="Times New Roman"/>
                <w:b/>
                <w:bCs/>
                <w:sz w:val="20"/>
                <w:szCs w:val="20"/>
              </w:rPr>
              <w:t>.</w:t>
            </w:r>
            <w:r w:rsidR="00353C6F" w:rsidRPr="00EA203E">
              <w:rPr>
                <w:rFonts w:ascii="Times New Roman" w:hAnsi="Times New Roman"/>
                <w:b/>
                <w:bCs/>
                <w:sz w:val="20"/>
                <w:szCs w:val="20"/>
              </w:rPr>
              <w:t xml:space="preserve"> </w:t>
            </w:r>
            <w:r w:rsidRPr="00EA203E">
              <w:rPr>
                <w:rFonts w:ascii="Times New Roman" w:hAnsi="Times New Roman"/>
                <w:b/>
                <w:bCs/>
                <w:sz w:val="20"/>
                <w:szCs w:val="20"/>
              </w:rPr>
              <w:t>Zákon č.</w:t>
            </w:r>
            <w:r w:rsidRPr="00E27403">
              <w:rPr>
                <w:rFonts w:ascii="Times New Roman" w:hAnsi="Times New Roman"/>
                <w:b/>
                <w:bCs/>
                <w:sz w:val="20"/>
                <w:szCs w:val="20"/>
              </w:rPr>
              <w:t xml:space="preserve"> 56/2018 Z. z. o posudzovaní zhody výrobku, sprístupňovaní určeného výrobku a o zmene </w:t>
            </w:r>
            <w:r w:rsidR="008B117A" w:rsidRPr="00E27403">
              <w:rPr>
                <w:rFonts w:ascii="Times New Roman" w:hAnsi="Times New Roman"/>
                <w:b/>
                <w:bCs/>
                <w:sz w:val="20"/>
                <w:szCs w:val="20"/>
              </w:rPr>
              <w:br/>
            </w:r>
            <w:r w:rsidRPr="00E27403">
              <w:rPr>
                <w:rFonts w:ascii="Times New Roman" w:hAnsi="Times New Roman"/>
                <w:b/>
                <w:bCs/>
                <w:sz w:val="20"/>
                <w:szCs w:val="20"/>
              </w:rPr>
              <w:t>a doplnení niektorých zákonov.</w:t>
            </w:r>
          </w:p>
          <w:p w:rsidR="008B367B" w:rsidRPr="00E27403" w:rsidRDefault="00B32B03" w:rsidP="008B117A">
            <w:pPr>
              <w:jc w:val="both"/>
              <w:rPr>
                <w:rFonts w:ascii="Times New Roman" w:hAnsi="Times New Roman"/>
                <w:b/>
                <w:bCs/>
                <w:sz w:val="20"/>
                <w:szCs w:val="20"/>
              </w:rPr>
            </w:pPr>
            <w:r w:rsidRPr="00E27403">
              <w:rPr>
                <w:rFonts w:ascii="Times New Roman" w:hAnsi="Times New Roman"/>
                <w:b/>
                <w:bCs/>
                <w:sz w:val="20"/>
                <w:szCs w:val="20"/>
              </w:rPr>
              <w:t>4</w:t>
            </w:r>
            <w:r w:rsidR="008B367B" w:rsidRPr="00E27403">
              <w:rPr>
                <w:rFonts w:ascii="Times New Roman" w:hAnsi="Times New Roman"/>
                <w:b/>
                <w:bCs/>
                <w:sz w:val="20"/>
                <w:szCs w:val="20"/>
              </w:rPr>
              <w:t xml:space="preserve">. </w:t>
            </w:r>
            <w:r w:rsidR="004A02C4" w:rsidRPr="00E27403">
              <w:rPr>
                <w:rFonts w:ascii="Times New Roman" w:hAnsi="Times New Roman"/>
                <w:b/>
                <w:bCs/>
                <w:sz w:val="20"/>
                <w:szCs w:val="20"/>
              </w:rPr>
              <w:t xml:space="preserve">Zákon č. </w:t>
            </w:r>
            <w:r w:rsidR="008B367B" w:rsidRPr="00E27403">
              <w:rPr>
                <w:rFonts w:ascii="Times New Roman" w:hAnsi="Times New Roman"/>
                <w:b/>
                <w:bCs/>
                <w:sz w:val="20"/>
                <w:szCs w:val="20"/>
              </w:rPr>
              <w:t>250/2007 Z. z.</w:t>
            </w:r>
            <w:r w:rsidR="008B367B" w:rsidRPr="00E27403">
              <w:t xml:space="preserve"> </w:t>
            </w:r>
            <w:r w:rsidR="008B367B" w:rsidRPr="00E27403">
              <w:rPr>
                <w:rFonts w:ascii="Times New Roman" w:hAnsi="Times New Roman"/>
                <w:b/>
                <w:bCs/>
                <w:sz w:val="20"/>
                <w:szCs w:val="20"/>
              </w:rPr>
              <w:t xml:space="preserve">o ochrane spotrebiteľa a o zmene zákona Slovenskej národnej rady č. 372/1990 Zb. </w:t>
            </w:r>
            <w:r w:rsidR="008B117A" w:rsidRPr="00E27403">
              <w:rPr>
                <w:rFonts w:ascii="Times New Roman" w:hAnsi="Times New Roman"/>
                <w:b/>
                <w:bCs/>
                <w:sz w:val="20"/>
                <w:szCs w:val="20"/>
              </w:rPr>
              <w:br/>
            </w:r>
            <w:r w:rsidR="008B367B" w:rsidRPr="00E27403">
              <w:rPr>
                <w:rFonts w:ascii="Times New Roman" w:hAnsi="Times New Roman"/>
                <w:b/>
                <w:bCs/>
                <w:sz w:val="20"/>
                <w:szCs w:val="20"/>
              </w:rPr>
              <w:t>o priestupkoch v znení neskorších predpisov.</w:t>
            </w:r>
          </w:p>
          <w:p w:rsidR="00416B88" w:rsidRPr="00E27403" w:rsidRDefault="00B32B03" w:rsidP="008B117A">
            <w:pPr>
              <w:jc w:val="both"/>
              <w:rPr>
                <w:rFonts w:ascii="Times New Roman" w:hAnsi="Times New Roman"/>
                <w:b/>
                <w:bCs/>
                <w:sz w:val="20"/>
                <w:szCs w:val="20"/>
              </w:rPr>
            </w:pPr>
            <w:r w:rsidRPr="00E27403">
              <w:rPr>
                <w:rFonts w:ascii="Times New Roman" w:hAnsi="Times New Roman"/>
                <w:b/>
                <w:bCs/>
                <w:sz w:val="20"/>
                <w:szCs w:val="20"/>
              </w:rPr>
              <w:t>5</w:t>
            </w:r>
            <w:r w:rsidR="00416B88" w:rsidRPr="00E27403">
              <w:rPr>
                <w:rFonts w:ascii="Times New Roman" w:hAnsi="Times New Roman"/>
                <w:b/>
                <w:bCs/>
                <w:sz w:val="20"/>
                <w:szCs w:val="20"/>
              </w:rPr>
              <w:t xml:space="preserve">. Zákon č. 128/2002 Z. z. o štátnej kontrole vnútorného trhu vo veciach ochrany spotrebiteľa a o zmene </w:t>
            </w:r>
            <w:r w:rsidR="008B117A" w:rsidRPr="00E27403">
              <w:rPr>
                <w:rFonts w:ascii="Times New Roman" w:hAnsi="Times New Roman"/>
                <w:b/>
                <w:bCs/>
                <w:sz w:val="20"/>
                <w:szCs w:val="20"/>
              </w:rPr>
              <w:br/>
            </w:r>
            <w:r w:rsidR="00416B88" w:rsidRPr="00E27403">
              <w:rPr>
                <w:rFonts w:ascii="Times New Roman" w:hAnsi="Times New Roman"/>
                <w:b/>
                <w:bCs/>
                <w:sz w:val="20"/>
                <w:szCs w:val="20"/>
              </w:rPr>
              <w:t>a doplnení niektorých zákonov.</w:t>
            </w:r>
          </w:p>
          <w:p w:rsidR="008B367B" w:rsidRPr="00E27403" w:rsidRDefault="00B32B03" w:rsidP="008B117A">
            <w:pPr>
              <w:jc w:val="both"/>
              <w:rPr>
                <w:rFonts w:ascii="Times New Roman" w:hAnsi="Times New Roman"/>
                <w:b/>
                <w:bCs/>
                <w:sz w:val="20"/>
                <w:szCs w:val="20"/>
              </w:rPr>
            </w:pPr>
            <w:r w:rsidRPr="00E27403">
              <w:rPr>
                <w:rFonts w:ascii="Times New Roman" w:hAnsi="Times New Roman"/>
                <w:b/>
                <w:bCs/>
                <w:sz w:val="20"/>
                <w:szCs w:val="20"/>
              </w:rPr>
              <w:t>6</w:t>
            </w:r>
            <w:r w:rsidR="00416B88" w:rsidRPr="00E27403">
              <w:rPr>
                <w:rFonts w:ascii="Times New Roman" w:hAnsi="Times New Roman"/>
                <w:b/>
                <w:bCs/>
                <w:sz w:val="20"/>
                <w:szCs w:val="20"/>
              </w:rPr>
              <w:t xml:space="preserve">. </w:t>
            </w:r>
            <w:r w:rsidR="008B367B" w:rsidRPr="00E27403">
              <w:rPr>
                <w:rFonts w:ascii="Times New Roman" w:hAnsi="Times New Roman"/>
                <w:b/>
                <w:bCs/>
                <w:sz w:val="20"/>
                <w:szCs w:val="20"/>
              </w:rPr>
              <w:t xml:space="preserve">Nariadenie vlády Slovenskej republiky č. 404/2007 Z. z. o všeobecnej bezpečnosti výrobkov. </w:t>
            </w:r>
          </w:p>
        </w:tc>
      </w:tr>
      <w:tr w:rsidR="00471278" w:rsidRPr="00E27403" w:rsidTr="00216978">
        <w:trPr>
          <w:trHeight w:val="362"/>
        </w:trPr>
        <w:tc>
          <w:tcPr>
            <w:tcW w:w="993" w:type="dxa"/>
          </w:tcPr>
          <w:p w:rsidR="00074D1C" w:rsidRPr="00E27403" w:rsidRDefault="00471278" w:rsidP="00471278">
            <w:pPr>
              <w:tabs>
                <w:tab w:val="center" w:pos="799"/>
              </w:tabs>
              <w:jc w:val="center"/>
              <w:rPr>
                <w:rFonts w:ascii="Times New Roman" w:hAnsi="Times New Roman"/>
                <w:sz w:val="20"/>
                <w:szCs w:val="20"/>
              </w:rPr>
            </w:pPr>
            <w:r w:rsidRPr="00E27403">
              <w:rPr>
                <w:rFonts w:ascii="Times New Roman" w:hAnsi="Times New Roman"/>
                <w:sz w:val="20"/>
                <w:szCs w:val="20"/>
              </w:rPr>
              <w:t>1</w:t>
            </w:r>
          </w:p>
        </w:tc>
        <w:tc>
          <w:tcPr>
            <w:tcW w:w="3118"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2</w:t>
            </w:r>
          </w:p>
        </w:tc>
        <w:tc>
          <w:tcPr>
            <w:tcW w:w="993"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3</w:t>
            </w:r>
          </w:p>
        </w:tc>
        <w:tc>
          <w:tcPr>
            <w:tcW w:w="1275"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4</w:t>
            </w:r>
          </w:p>
        </w:tc>
        <w:tc>
          <w:tcPr>
            <w:tcW w:w="1119"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5</w:t>
            </w:r>
          </w:p>
        </w:tc>
        <w:tc>
          <w:tcPr>
            <w:tcW w:w="4268"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6</w:t>
            </w:r>
          </w:p>
        </w:tc>
        <w:tc>
          <w:tcPr>
            <w:tcW w:w="1290"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7</w:t>
            </w:r>
          </w:p>
        </w:tc>
        <w:tc>
          <w:tcPr>
            <w:tcW w:w="1828" w:type="dxa"/>
          </w:tcPr>
          <w:p w:rsidR="00074D1C" w:rsidRPr="00E27403" w:rsidRDefault="00471278" w:rsidP="00471278">
            <w:pPr>
              <w:jc w:val="center"/>
              <w:rPr>
                <w:rFonts w:ascii="Times New Roman" w:hAnsi="Times New Roman"/>
                <w:sz w:val="20"/>
                <w:szCs w:val="20"/>
              </w:rPr>
            </w:pPr>
            <w:r w:rsidRPr="00E27403">
              <w:rPr>
                <w:rFonts w:ascii="Times New Roman" w:hAnsi="Times New Roman"/>
                <w:sz w:val="20"/>
                <w:szCs w:val="20"/>
              </w:rPr>
              <w:t>8</w:t>
            </w:r>
          </w:p>
        </w:tc>
      </w:tr>
      <w:tr w:rsidR="00471278" w:rsidRPr="00E27403" w:rsidTr="00216978">
        <w:trPr>
          <w:trHeight w:val="1025"/>
        </w:trPr>
        <w:tc>
          <w:tcPr>
            <w:tcW w:w="993" w:type="dxa"/>
          </w:tcPr>
          <w:p w:rsidR="00471278" w:rsidRPr="00E27403" w:rsidRDefault="00471278" w:rsidP="007D503E">
            <w:pPr>
              <w:jc w:val="center"/>
              <w:rPr>
                <w:rFonts w:ascii="Times New Roman" w:hAnsi="Times New Roman"/>
                <w:sz w:val="20"/>
                <w:szCs w:val="20"/>
              </w:rPr>
            </w:pPr>
            <w:r w:rsidRPr="00E27403">
              <w:rPr>
                <w:rFonts w:ascii="Times New Roman" w:hAnsi="Times New Roman"/>
                <w:sz w:val="20"/>
                <w:szCs w:val="20"/>
              </w:rPr>
              <w:t>Článok</w:t>
            </w:r>
          </w:p>
          <w:p w:rsidR="00471278" w:rsidRPr="00E27403" w:rsidRDefault="00471278" w:rsidP="007D503E">
            <w:pPr>
              <w:jc w:val="center"/>
              <w:rPr>
                <w:rFonts w:ascii="Times New Roman" w:hAnsi="Times New Roman"/>
                <w:sz w:val="20"/>
                <w:szCs w:val="20"/>
              </w:rPr>
            </w:pPr>
            <w:r w:rsidRPr="00E27403">
              <w:rPr>
                <w:rFonts w:ascii="Times New Roman" w:hAnsi="Times New Roman"/>
                <w:sz w:val="20"/>
                <w:szCs w:val="20"/>
              </w:rPr>
              <w:t>(Č, O,</w:t>
            </w:r>
          </w:p>
          <w:p w:rsidR="00471278" w:rsidRPr="00E27403" w:rsidRDefault="00471278" w:rsidP="007D503E">
            <w:pPr>
              <w:jc w:val="center"/>
              <w:rPr>
                <w:rFonts w:ascii="Times New Roman" w:hAnsi="Times New Roman"/>
                <w:sz w:val="20"/>
                <w:szCs w:val="20"/>
              </w:rPr>
            </w:pPr>
            <w:r w:rsidRPr="00E27403">
              <w:rPr>
                <w:rFonts w:ascii="Times New Roman" w:hAnsi="Times New Roman"/>
                <w:sz w:val="20"/>
                <w:szCs w:val="20"/>
              </w:rPr>
              <w:t>V, P)</w:t>
            </w:r>
          </w:p>
        </w:tc>
        <w:tc>
          <w:tcPr>
            <w:tcW w:w="3118" w:type="dxa"/>
          </w:tcPr>
          <w:p w:rsidR="00471278" w:rsidRPr="00E27403" w:rsidRDefault="00471278" w:rsidP="00471278">
            <w:pPr>
              <w:jc w:val="center"/>
              <w:rPr>
                <w:rFonts w:ascii="Times New Roman" w:hAnsi="Times New Roman"/>
                <w:sz w:val="20"/>
                <w:szCs w:val="20"/>
              </w:rPr>
            </w:pPr>
            <w:r w:rsidRPr="00E27403">
              <w:rPr>
                <w:rFonts w:ascii="Times New Roman" w:hAnsi="Times New Roman"/>
                <w:sz w:val="20"/>
                <w:szCs w:val="20"/>
              </w:rPr>
              <w:t>Text</w:t>
            </w:r>
          </w:p>
        </w:tc>
        <w:tc>
          <w:tcPr>
            <w:tcW w:w="993" w:type="dxa"/>
          </w:tcPr>
          <w:p w:rsidR="00471278" w:rsidRPr="00E27403" w:rsidRDefault="00471278" w:rsidP="00471278">
            <w:pPr>
              <w:rPr>
                <w:rFonts w:ascii="Times New Roman" w:hAnsi="Times New Roman"/>
                <w:sz w:val="20"/>
                <w:szCs w:val="20"/>
              </w:rPr>
            </w:pPr>
            <w:r w:rsidRPr="00E27403">
              <w:rPr>
                <w:rFonts w:ascii="Times New Roman" w:hAnsi="Times New Roman"/>
                <w:sz w:val="20"/>
                <w:szCs w:val="20"/>
              </w:rPr>
              <w:t>Spôsob transp</w:t>
            </w:r>
            <w:r w:rsidR="009471B1">
              <w:rPr>
                <w:rFonts w:ascii="Times New Roman" w:hAnsi="Times New Roman"/>
                <w:sz w:val="20"/>
                <w:szCs w:val="20"/>
              </w:rPr>
              <w:t>ozície</w:t>
            </w:r>
          </w:p>
          <w:p w:rsidR="00471278" w:rsidRPr="00E27403" w:rsidRDefault="00471278" w:rsidP="00471278">
            <w:pPr>
              <w:rPr>
                <w:rFonts w:ascii="Times New Roman" w:hAnsi="Times New Roman"/>
                <w:sz w:val="20"/>
                <w:szCs w:val="20"/>
              </w:rPr>
            </w:pPr>
            <w:r w:rsidRPr="00E27403">
              <w:rPr>
                <w:rFonts w:ascii="Times New Roman" w:hAnsi="Times New Roman"/>
                <w:sz w:val="20"/>
                <w:szCs w:val="20"/>
              </w:rPr>
              <w:t xml:space="preserve">(N, O, D, </w:t>
            </w: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471278" w:rsidRPr="00E27403" w:rsidRDefault="00471278" w:rsidP="00471278">
            <w:pPr>
              <w:jc w:val="center"/>
              <w:rPr>
                <w:rFonts w:ascii="Times New Roman" w:hAnsi="Times New Roman"/>
                <w:sz w:val="20"/>
                <w:szCs w:val="20"/>
              </w:rPr>
            </w:pPr>
            <w:r w:rsidRPr="00E27403">
              <w:rPr>
                <w:rFonts w:ascii="Times New Roman" w:hAnsi="Times New Roman"/>
                <w:sz w:val="20"/>
                <w:szCs w:val="20"/>
              </w:rPr>
              <w:t>Číslo</w:t>
            </w:r>
          </w:p>
        </w:tc>
        <w:tc>
          <w:tcPr>
            <w:tcW w:w="1119" w:type="dxa"/>
          </w:tcPr>
          <w:p w:rsidR="00471278" w:rsidRPr="00E27403" w:rsidRDefault="00471278" w:rsidP="00471278">
            <w:pPr>
              <w:jc w:val="center"/>
              <w:rPr>
                <w:rFonts w:ascii="Times New Roman" w:hAnsi="Times New Roman"/>
                <w:sz w:val="20"/>
                <w:szCs w:val="20"/>
              </w:rPr>
            </w:pPr>
            <w:r w:rsidRPr="00E27403">
              <w:rPr>
                <w:rFonts w:ascii="Times New Roman" w:hAnsi="Times New Roman"/>
                <w:sz w:val="20"/>
                <w:szCs w:val="20"/>
              </w:rPr>
              <w:t>Článok (Č, §, O, V, P)</w:t>
            </w:r>
          </w:p>
        </w:tc>
        <w:tc>
          <w:tcPr>
            <w:tcW w:w="4268" w:type="dxa"/>
          </w:tcPr>
          <w:p w:rsidR="00471278" w:rsidRPr="00E27403" w:rsidRDefault="00471278" w:rsidP="00471278">
            <w:pPr>
              <w:jc w:val="center"/>
              <w:rPr>
                <w:rFonts w:ascii="Times New Roman" w:hAnsi="Times New Roman"/>
                <w:sz w:val="20"/>
                <w:szCs w:val="20"/>
              </w:rPr>
            </w:pPr>
            <w:r w:rsidRPr="00E27403">
              <w:rPr>
                <w:rFonts w:ascii="Times New Roman" w:hAnsi="Times New Roman"/>
                <w:sz w:val="20"/>
                <w:szCs w:val="20"/>
              </w:rPr>
              <w:t>Text</w:t>
            </w:r>
          </w:p>
        </w:tc>
        <w:tc>
          <w:tcPr>
            <w:tcW w:w="1290" w:type="dxa"/>
          </w:tcPr>
          <w:p w:rsidR="00471278" w:rsidRPr="00E27403" w:rsidRDefault="00471278" w:rsidP="00471278">
            <w:pPr>
              <w:jc w:val="center"/>
              <w:rPr>
                <w:rFonts w:ascii="Times New Roman" w:hAnsi="Times New Roman"/>
                <w:sz w:val="20"/>
                <w:szCs w:val="20"/>
              </w:rPr>
            </w:pPr>
            <w:r w:rsidRPr="00E27403">
              <w:rPr>
                <w:rFonts w:ascii="Times New Roman" w:hAnsi="Times New Roman"/>
                <w:sz w:val="20"/>
                <w:szCs w:val="20"/>
              </w:rPr>
              <w:t>Zhoda</w:t>
            </w:r>
          </w:p>
        </w:tc>
        <w:tc>
          <w:tcPr>
            <w:tcW w:w="1828" w:type="dxa"/>
          </w:tcPr>
          <w:p w:rsidR="00471278" w:rsidRPr="00E27403" w:rsidRDefault="00471278" w:rsidP="00471278">
            <w:pPr>
              <w:rPr>
                <w:rFonts w:ascii="Times New Roman" w:hAnsi="Times New Roman"/>
                <w:sz w:val="20"/>
                <w:szCs w:val="20"/>
              </w:rPr>
            </w:pPr>
            <w:r w:rsidRPr="00E27403">
              <w:rPr>
                <w:rFonts w:ascii="Times New Roman" w:hAnsi="Times New Roman"/>
                <w:sz w:val="20"/>
                <w:szCs w:val="20"/>
              </w:rPr>
              <w:t>Poznámky</w:t>
            </w:r>
          </w:p>
          <w:p w:rsidR="00471278" w:rsidRPr="00E27403" w:rsidRDefault="00471278" w:rsidP="00471278">
            <w:pPr>
              <w:rPr>
                <w:rFonts w:ascii="Times New Roman" w:hAnsi="Times New Roman"/>
                <w:sz w:val="20"/>
                <w:szCs w:val="20"/>
              </w:rPr>
            </w:pPr>
          </w:p>
        </w:tc>
      </w:tr>
      <w:tr w:rsidR="00471278" w:rsidRPr="00E27403" w:rsidTr="00216978">
        <w:tc>
          <w:tcPr>
            <w:tcW w:w="993" w:type="dxa"/>
          </w:tcPr>
          <w:p w:rsidR="00471278" w:rsidRPr="00E27403" w:rsidRDefault="00471278" w:rsidP="007D503E">
            <w:pPr>
              <w:jc w:val="center"/>
              <w:rPr>
                <w:rFonts w:ascii="Times New Roman" w:hAnsi="Times New Roman"/>
                <w:sz w:val="20"/>
                <w:szCs w:val="20"/>
              </w:rPr>
            </w:pPr>
            <w:r w:rsidRPr="00E27403">
              <w:rPr>
                <w:rFonts w:ascii="Times New Roman" w:hAnsi="Times New Roman"/>
                <w:sz w:val="20"/>
                <w:szCs w:val="20"/>
              </w:rPr>
              <w:t>Č: 1</w:t>
            </w:r>
          </w:p>
          <w:p w:rsidR="00074D1C" w:rsidRPr="00E27403" w:rsidRDefault="00074D1C" w:rsidP="007D503E">
            <w:pPr>
              <w:jc w:val="center"/>
              <w:rPr>
                <w:rFonts w:ascii="Times New Roman" w:hAnsi="Times New Roman"/>
                <w:sz w:val="20"/>
                <w:szCs w:val="20"/>
              </w:rPr>
            </w:pPr>
          </w:p>
        </w:tc>
        <w:tc>
          <w:tcPr>
            <w:tcW w:w="3118" w:type="dxa"/>
          </w:tcPr>
          <w:p w:rsidR="00062C88" w:rsidRPr="00E27403" w:rsidRDefault="00062C88" w:rsidP="005D6D10">
            <w:pPr>
              <w:rPr>
                <w:rFonts w:ascii="Times New Roman" w:hAnsi="Times New Roman"/>
                <w:sz w:val="20"/>
                <w:szCs w:val="20"/>
              </w:rPr>
            </w:pPr>
            <w:r w:rsidRPr="00E27403">
              <w:rPr>
                <w:rFonts w:ascii="Times New Roman" w:hAnsi="Times New Roman"/>
                <w:sz w:val="20"/>
                <w:szCs w:val="20"/>
              </w:rPr>
              <w:t>Cieľom tejto smernice je zabezpečiť, aby elektrick</w:t>
            </w:r>
            <w:r w:rsidR="005D6D10" w:rsidRPr="00E27403">
              <w:rPr>
                <w:rFonts w:ascii="Times New Roman" w:hAnsi="Times New Roman"/>
                <w:sz w:val="20"/>
                <w:szCs w:val="20"/>
              </w:rPr>
              <w:t xml:space="preserve">é </w:t>
            </w:r>
            <w:r w:rsidRPr="00E27403">
              <w:rPr>
                <w:rFonts w:ascii="Times New Roman" w:hAnsi="Times New Roman"/>
                <w:sz w:val="20"/>
                <w:szCs w:val="20"/>
              </w:rPr>
              <w:t xml:space="preserve">zariadenia na trhu spĺňali požiadavky poskytujúce vysokú úroveň ochrany zdravia </w:t>
            </w:r>
            <w:r w:rsidR="005D6D10" w:rsidRPr="00E27403">
              <w:rPr>
                <w:rFonts w:ascii="Times New Roman" w:hAnsi="Times New Roman"/>
                <w:sz w:val="20"/>
                <w:szCs w:val="20"/>
              </w:rPr>
              <w:br/>
            </w:r>
            <w:r w:rsidRPr="00E27403">
              <w:rPr>
                <w:rFonts w:ascii="Times New Roman" w:hAnsi="Times New Roman"/>
                <w:sz w:val="20"/>
                <w:szCs w:val="20"/>
              </w:rPr>
              <w:t>a bezpečnosti osôb, domácich zvierat a majetku pri súčasnom zabezpečení fungovania vnútorného trhu.</w:t>
            </w:r>
          </w:p>
          <w:p w:rsidR="00074D1C" w:rsidRPr="00E27403" w:rsidRDefault="00062C88" w:rsidP="005D6D10">
            <w:pPr>
              <w:rPr>
                <w:rFonts w:ascii="Times New Roman" w:hAnsi="Times New Roman"/>
                <w:sz w:val="20"/>
                <w:szCs w:val="20"/>
              </w:rPr>
            </w:pPr>
            <w:r w:rsidRPr="00E27403">
              <w:rPr>
                <w:rFonts w:ascii="Times New Roman" w:hAnsi="Times New Roman"/>
                <w:sz w:val="20"/>
                <w:szCs w:val="20"/>
              </w:rPr>
              <w:t>Táto smernica sa vzťahuje na elektrické zariadenie určené na použitie s napätím medzi 50 a 1 000 V pre striedavý prúd a medzi 75 a 1 500 V pre jednosmerný prúd, ktoré nie je zariadením a javom uvedeným v prílohe II.</w:t>
            </w:r>
          </w:p>
        </w:tc>
        <w:tc>
          <w:tcPr>
            <w:tcW w:w="993" w:type="dxa"/>
          </w:tcPr>
          <w:p w:rsidR="00074D1C" w:rsidRPr="00E27403" w:rsidRDefault="000E7D8C" w:rsidP="000E7D8C">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0669CB" w:rsidRDefault="000669CB" w:rsidP="00B74660">
            <w:pPr>
              <w:jc w:val="center"/>
              <w:rPr>
                <w:rFonts w:ascii="Times New Roman" w:hAnsi="Times New Roman"/>
                <w:sz w:val="20"/>
                <w:szCs w:val="20"/>
              </w:rPr>
            </w:pPr>
            <w:r>
              <w:rPr>
                <w:rFonts w:ascii="Times New Roman" w:hAnsi="Times New Roman"/>
                <w:sz w:val="20"/>
                <w:szCs w:val="20"/>
              </w:rPr>
              <w:t>Xxx/2019 Z. z.</w:t>
            </w: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669CB" w:rsidRDefault="000669CB" w:rsidP="00B74660">
            <w:pPr>
              <w:jc w:val="center"/>
              <w:rPr>
                <w:rFonts w:ascii="Times New Roman" w:hAnsi="Times New Roman"/>
                <w:sz w:val="20"/>
                <w:szCs w:val="20"/>
              </w:rPr>
            </w:pPr>
          </w:p>
          <w:p w:rsidR="00074D1C" w:rsidRPr="00E27403" w:rsidRDefault="00074D1C" w:rsidP="00AD06CD">
            <w:pPr>
              <w:jc w:val="center"/>
              <w:rPr>
                <w:rFonts w:ascii="Times New Roman" w:hAnsi="Times New Roman"/>
                <w:sz w:val="20"/>
                <w:szCs w:val="20"/>
              </w:rPr>
            </w:pPr>
          </w:p>
        </w:tc>
        <w:tc>
          <w:tcPr>
            <w:tcW w:w="1119" w:type="dxa"/>
          </w:tcPr>
          <w:p w:rsidR="00074D1C" w:rsidRPr="00E27403" w:rsidRDefault="000E7D8C" w:rsidP="00A04DC6">
            <w:pPr>
              <w:jc w:val="center"/>
              <w:rPr>
                <w:rFonts w:ascii="Times New Roman" w:hAnsi="Times New Roman"/>
                <w:sz w:val="20"/>
                <w:szCs w:val="20"/>
              </w:rPr>
            </w:pPr>
            <w:r w:rsidRPr="00E27403">
              <w:rPr>
                <w:rFonts w:ascii="Times New Roman" w:hAnsi="Times New Roman"/>
                <w:sz w:val="20"/>
                <w:szCs w:val="20"/>
              </w:rPr>
              <w:t>§ 1</w:t>
            </w:r>
          </w:p>
          <w:p w:rsidR="0086514D" w:rsidRPr="00E27403" w:rsidRDefault="0086514D" w:rsidP="00A04DC6">
            <w:pPr>
              <w:jc w:val="center"/>
              <w:rPr>
                <w:rFonts w:ascii="Times New Roman" w:hAnsi="Times New Roman"/>
                <w:sz w:val="20"/>
                <w:szCs w:val="20"/>
              </w:rPr>
            </w:pPr>
          </w:p>
          <w:p w:rsidR="0086514D" w:rsidRPr="00E27403" w:rsidRDefault="0086514D" w:rsidP="00A04DC6">
            <w:pPr>
              <w:jc w:val="center"/>
              <w:rPr>
                <w:rFonts w:ascii="Times New Roman" w:hAnsi="Times New Roman"/>
                <w:sz w:val="20"/>
                <w:szCs w:val="20"/>
              </w:rPr>
            </w:pPr>
          </w:p>
          <w:p w:rsidR="0086514D" w:rsidRPr="00E27403" w:rsidRDefault="0086514D" w:rsidP="00A04DC6">
            <w:pPr>
              <w:jc w:val="center"/>
              <w:rPr>
                <w:rFonts w:ascii="Times New Roman" w:hAnsi="Times New Roman"/>
                <w:sz w:val="20"/>
                <w:szCs w:val="20"/>
              </w:rPr>
            </w:pPr>
          </w:p>
          <w:p w:rsidR="0086514D" w:rsidRPr="00E27403" w:rsidRDefault="0086514D" w:rsidP="00A04DC6">
            <w:pPr>
              <w:jc w:val="center"/>
              <w:rPr>
                <w:rFonts w:ascii="Times New Roman" w:hAnsi="Times New Roman"/>
                <w:sz w:val="20"/>
                <w:szCs w:val="20"/>
              </w:rPr>
            </w:pPr>
          </w:p>
          <w:p w:rsidR="0086514D" w:rsidRPr="00E27403" w:rsidRDefault="0086514D" w:rsidP="00A04DC6">
            <w:pPr>
              <w:jc w:val="center"/>
              <w:rPr>
                <w:rFonts w:ascii="Times New Roman" w:hAnsi="Times New Roman"/>
                <w:sz w:val="20"/>
                <w:szCs w:val="20"/>
              </w:rPr>
            </w:pPr>
          </w:p>
          <w:p w:rsidR="0086514D" w:rsidRPr="00E27403" w:rsidRDefault="0086514D" w:rsidP="00A04DC6">
            <w:pPr>
              <w:jc w:val="center"/>
              <w:rPr>
                <w:rFonts w:ascii="Times New Roman" w:hAnsi="Times New Roman"/>
                <w:sz w:val="20"/>
                <w:szCs w:val="20"/>
              </w:rPr>
            </w:pPr>
          </w:p>
          <w:p w:rsidR="0086514D" w:rsidRPr="00E27403" w:rsidRDefault="0086514D" w:rsidP="00A04DC6">
            <w:pPr>
              <w:jc w:val="center"/>
              <w:rPr>
                <w:rFonts w:ascii="Times New Roman" w:hAnsi="Times New Roman"/>
                <w:sz w:val="20"/>
                <w:szCs w:val="20"/>
              </w:rPr>
            </w:pPr>
          </w:p>
          <w:p w:rsidR="002529B2" w:rsidRPr="00E27403" w:rsidRDefault="002529B2" w:rsidP="00A04DC6">
            <w:pPr>
              <w:jc w:val="center"/>
              <w:rPr>
                <w:rFonts w:ascii="Times New Roman" w:hAnsi="Times New Roman"/>
                <w:sz w:val="20"/>
                <w:szCs w:val="20"/>
              </w:rPr>
            </w:pPr>
          </w:p>
          <w:p w:rsidR="00F059D0" w:rsidRDefault="00F059D0" w:rsidP="00A04DC6">
            <w:pPr>
              <w:jc w:val="center"/>
              <w:rPr>
                <w:rFonts w:ascii="Times New Roman" w:hAnsi="Times New Roman"/>
                <w:sz w:val="20"/>
                <w:szCs w:val="20"/>
              </w:rPr>
            </w:pPr>
          </w:p>
          <w:p w:rsidR="000669CB" w:rsidRPr="00E27403" w:rsidRDefault="000669CB" w:rsidP="00A04DC6">
            <w:pPr>
              <w:jc w:val="center"/>
              <w:rPr>
                <w:rFonts w:ascii="Times New Roman" w:hAnsi="Times New Roman"/>
                <w:sz w:val="20"/>
                <w:szCs w:val="20"/>
              </w:rPr>
            </w:pPr>
          </w:p>
          <w:p w:rsidR="0086514D" w:rsidRPr="00E27403" w:rsidRDefault="002529B2" w:rsidP="00A04DC6">
            <w:pPr>
              <w:jc w:val="center"/>
              <w:rPr>
                <w:rFonts w:ascii="Times New Roman" w:hAnsi="Times New Roman"/>
                <w:sz w:val="20"/>
                <w:szCs w:val="20"/>
              </w:rPr>
            </w:pPr>
            <w:r w:rsidRPr="00E27403">
              <w:rPr>
                <w:rFonts w:ascii="Times New Roman" w:hAnsi="Times New Roman"/>
                <w:sz w:val="20"/>
                <w:szCs w:val="20"/>
              </w:rPr>
              <w:t>§ 2</w:t>
            </w:r>
          </w:p>
        </w:tc>
        <w:tc>
          <w:tcPr>
            <w:tcW w:w="4268" w:type="dxa"/>
          </w:tcPr>
          <w:p w:rsidR="00416B88" w:rsidRPr="00E27403" w:rsidRDefault="00416B88" w:rsidP="00416B88">
            <w:pPr>
              <w:rPr>
                <w:rFonts w:ascii="Times New Roman" w:hAnsi="Times New Roman"/>
                <w:sz w:val="20"/>
                <w:szCs w:val="20"/>
              </w:rPr>
            </w:pPr>
            <w:r w:rsidRPr="00E27403">
              <w:rPr>
                <w:rFonts w:ascii="Times New Roman" w:hAnsi="Times New Roman"/>
                <w:sz w:val="20"/>
                <w:szCs w:val="20"/>
              </w:rPr>
              <w:t xml:space="preserve">Toto nariadenie vlády upravuje </w:t>
            </w:r>
          </w:p>
          <w:p w:rsidR="00416B88" w:rsidRPr="00E27403" w:rsidRDefault="00416B88" w:rsidP="00416B88">
            <w:pPr>
              <w:rPr>
                <w:rFonts w:ascii="Times New Roman" w:hAnsi="Times New Roman"/>
                <w:sz w:val="20"/>
                <w:szCs w:val="20"/>
              </w:rPr>
            </w:pPr>
            <w:r w:rsidRPr="00E27403">
              <w:rPr>
                <w:rFonts w:ascii="Times New Roman" w:hAnsi="Times New Roman"/>
                <w:sz w:val="20"/>
                <w:szCs w:val="20"/>
              </w:rPr>
              <w:t>a)</w:t>
            </w:r>
            <w:r w:rsidRPr="00E27403">
              <w:rPr>
                <w:rFonts w:ascii="Times New Roman" w:hAnsi="Times New Roman"/>
                <w:sz w:val="20"/>
                <w:szCs w:val="20"/>
              </w:rPr>
              <w:tab/>
              <w:t>základné zásady bezpečnosti na elektrické zariadenie uvedené v § 2</w:t>
            </w:r>
            <w:r w:rsidR="00390FB9" w:rsidRPr="00E27403">
              <w:rPr>
                <w:rFonts w:ascii="Times New Roman" w:hAnsi="Times New Roman"/>
                <w:sz w:val="20"/>
                <w:szCs w:val="20"/>
              </w:rPr>
              <w:t>, ktoré je určeným výrobkom,1)</w:t>
            </w:r>
          </w:p>
          <w:p w:rsidR="00416B88" w:rsidRPr="00E27403" w:rsidRDefault="00416B88" w:rsidP="00416B88">
            <w:pPr>
              <w:rPr>
                <w:rFonts w:ascii="Times New Roman" w:hAnsi="Times New Roman"/>
                <w:sz w:val="20"/>
                <w:szCs w:val="20"/>
              </w:rPr>
            </w:pPr>
            <w:r w:rsidRPr="00E27403">
              <w:rPr>
                <w:rFonts w:ascii="Times New Roman" w:hAnsi="Times New Roman"/>
                <w:sz w:val="20"/>
                <w:szCs w:val="20"/>
              </w:rPr>
              <w:t>b)</w:t>
            </w:r>
            <w:r w:rsidRPr="00E27403">
              <w:rPr>
                <w:rFonts w:ascii="Times New Roman" w:hAnsi="Times New Roman"/>
                <w:sz w:val="20"/>
                <w:szCs w:val="20"/>
              </w:rPr>
              <w:tab/>
              <w:t>postup posudzovania zhody</w:t>
            </w:r>
            <w:r w:rsidR="00390FB9" w:rsidRPr="00E27403">
              <w:rPr>
                <w:rFonts w:ascii="Times New Roman" w:hAnsi="Times New Roman"/>
                <w:sz w:val="20"/>
                <w:szCs w:val="20"/>
              </w:rPr>
              <w:t>2</w:t>
            </w:r>
            <w:r w:rsidRPr="00E27403">
              <w:rPr>
                <w:rFonts w:ascii="Times New Roman" w:hAnsi="Times New Roman"/>
                <w:sz w:val="20"/>
                <w:szCs w:val="20"/>
              </w:rPr>
              <w:t>) elektrického zariadenia uvedeného v § 2,</w:t>
            </w:r>
          </w:p>
          <w:p w:rsidR="002529B2" w:rsidRDefault="00390FB9" w:rsidP="00416B88">
            <w:pPr>
              <w:rPr>
                <w:rFonts w:ascii="Times New Roman" w:hAnsi="Times New Roman"/>
                <w:sz w:val="20"/>
                <w:szCs w:val="20"/>
              </w:rPr>
            </w:pPr>
            <w:r w:rsidRPr="00E27403">
              <w:rPr>
                <w:rFonts w:ascii="Times New Roman" w:hAnsi="Times New Roman"/>
                <w:sz w:val="20"/>
                <w:szCs w:val="20"/>
              </w:rPr>
              <w:t>c)</w:t>
            </w:r>
            <w:r w:rsidRPr="00E27403">
              <w:rPr>
                <w:rFonts w:ascii="Times New Roman" w:hAnsi="Times New Roman"/>
                <w:sz w:val="20"/>
                <w:szCs w:val="20"/>
              </w:rPr>
              <w:tab/>
              <w:t>práva a povinnosti výrobcu,3) splnomocneného zástupcu,4) dovozcu5</w:t>
            </w:r>
            <w:r w:rsidR="00416B88" w:rsidRPr="00E27403">
              <w:rPr>
                <w:rFonts w:ascii="Times New Roman" w:hAnsi="Times New Roman"/>
                <w:sz w:val="20"/>
                <w:szCs w:val="20"/>
              </w:rPr>
              <w:t>) a</w:t>
            </w:r>
            <w:r w:rsidRPr="00E27403">
              <w:rPr>
                <w:rFonts w:ascii="Times New Roman" w:hAnsi="Times New Roman"/>
                <w:sz w:val="20"/>
                <w:szCs w:val="20"/>
              </w:rPr>
              <w:t> </w:t>
            </w:r>
            <w:r w:rsidR="00416B88" w:rsidRPr="00E27403">
              <w:rPr>
                <w:rFonts w:ascii="Times New Roman" w:hAnsi="Times New Roman"/>
                <w:sz w:val="20"/>
                <w:szCs w:val="20"/>
              </w:rPr>
              <w:t>distribútora</w:t>
            </w:r>
            <w:r w:rsidRPr="00E27403">
              <w:rPr>
                <w:rFonts w:ascii="Times New Roman" w:hAnsi="Times New Roman"/>
                <w:sz w:val="20"/>
                <w:szCs w:val="20"/>
              </w:rPr>
              <w:t>6</w:t>
            </w:r>
            <w:r w:rsidR="00416B88" w:rsidRPr="00E27403">
              <w:rPr>
                <w:rFonts w:ascii="Times New Roman" w:hAnsi="Times New Roman"/>
                <w:sz w:val="20"/>
                <w:szCs w:val="20"/>
              </w:rPr>
              <w:t>) elektrického zariadenia uvedeného v § 2).</w:t>
            </w:r>
          </w:p>
          <w:p w:rsidR="000669CB" w:rsidRPr="00E27403" w:rsidRDefault="000669CB" w:rsidP="00416B88">
            <w:pPr>
              <w:rPr>
                <w:rFonts w:ascii="Times New Roman" w:hAnsi="Times New Roman"/>
                <w:sz w:val="20"/>
                <w:szCs w:val="20"/>
              </w:rPr>
            </w:pPr>
          </w:p>
          <w:p w:rsidR="00D161B3" w:rsidRDefault="00D161B3" w:rsidP="00D161B3">
            <w:pPr>
              <w:rPr>
                <w:rFonts w:ascii="Times New Roman" w:hAnsi="Times New Roman"/>
                <w:sz w:val="20"/>
                <w:szCs w:val="20"/>
              </w:rPr>
            </w:pPr>
            <w:r w:rsidRPr="00E27403">
              <w:rPr>
                <w:rFonts w:ascii="Times New Roman" w:hAnsi="Times New Roman"/>
                <w:sz w:val="20"/>
                <w:szCs w:val="20"/>
              </w:rPr>
              <w:t xml:space="preserve">§ 2 </w:t>
            </w:r>
          </w:p>
          <w:p w:rsidR="000669CB" w:rsidRPr="00E27403" w:rsidRDefault="000669CB" w:rsidP="00D161B3">
            <w:pPr>
              <w:rPr>
                <w:rFonts w:ascii="Times New Roman" w:hAnsi="Times New Roman"/>
                <w:sz w:val="20"/>
                <w:szCs w:val="20"/>
              </w:rPr>
            </w:pPr>
            <w:r>
              <w:rPr>
                <w:rFonts w:ascii="Times New Roman" w:hAnsi="Times New Roman"/>
                <w:sz w:val="20"/>
                <w:szCs w:val="20"/>
              </w:rPr>
              <w:t>Základné ustanovenia</w:t>
            </w:r>
          </w:p>
          <w:p w:rsidR="00253AF2" w:rsidRPr="00E27403" w:rsidRDefault="000669CB" w:rsidP="00416B88">
            <w:pPr>
              <w:rPr>
                <w:rFonts w:ascii="Times New Roman" w:hAnsi="Times New Roman"/>
                <w:sz w:val="20"/>
                <w:szCs w:val="20"/>
              </w:rPr>
            </w:pPr>
            <w:r w:rsidRPr="000669CB">
              <w:rPr>
                <w:rFonts w:ascii="Times New Roman" w:hAnsi="Times New Roman"/>
                <w:sz w:val="20"/>
                <w:szCs w:val="20"/>
              </w:rPr>
              <w:t xml:space="preserve">Na účely tohto nariadenia vlády je elektrickým zariadením elektrické zariadenie určené na použitie v rozsahu menovitého napätia od 50 V do 1 000 V pre striedavý prúd a v rozsahu </w:t>
            </w:r>
            <w:r w:rsidRPr="000669CB">
              <w:rPr>
                <w:rFonts w:ascii="Times New Roman" w:hAnsi="Times New Roman"/>
                <w:sz w:val="20"/>
                <w:szCs w:val="20"/>
              </w:rPr>
              <w:lastRenderedPageBreak/>
              <w:t>menovitého napätia od 75 V do 1 500 V pre jednosmerný prúd; elektrickým zariadením nie sú elektrické zariadenia uvedené v prílohe č. 2.</w:t>
            </w:r>
          </w:p>
        </w:tc>
        <w:tc>
          <w:tcPr>
            <w:tcW w:w="1290" w:type="dxa"/>
          </w:tcPr>
          <w:p w:rsidR="00074D1C" w:rsidRPr="00E27403" w:rsidRDefault="00C57380" w:rsidP="00253AF2">
            <w:pPr>
              <w:jc w:val="center"/>
              <w:rPr>
                <w:rFonts w:ascii="Times New Roman" w:hAnsi="Times New Roman"/>
                <w:sz w:val="20"/>
                <w:szCs w:val="20"/>
              </w:rPr>
            </w:pPr>
            <w:r w:rsidRPr="00E27403">
              <w:rPr>
                <w:rFonts w:ascii="Times New Roman" w:hAnsi="Times New Roman"/>
                <w:sz w:val="20"/>
                <w:szCs w:val="20"/>
              </w:rPr>
              <w:lastRenderedPageBreak/>
              <w:t>U</w:t>
            </w:r>
          </w:p>
        </w:tc>
        <w:tc>
          <w:tcPr>
            <w:tcW w:w="1828" w:type="dxa"/>
          </w:tcPr>
          <w:p w:rsidR="00074D1C" w:rsidRDefault="00C57380" w:rsidP="00E51216">
            <w:pPr>
              <w:rPr>
                <w:rFonts w:ascii="Times New Roman" w:hAnsi="Times New Roman"/>
                <w:sz w:val="20"/>
                <w:szCs w:val="20"/>
              </w:rPr>
            </w:pPr>
            <w:r w:rsidRPr="00E27403">
              <w:rPr>
                <w:rFonts w:ascii="Times New Roman" w:hAnsi="Times New Roman"/>
                <w:sz w:val="20"/>
                <w:szCs w:val="20"/>
              </w:rPr>
              <w:t xml:space="preserve">1) </w:t>
            </w:r>
            <w:r w:rsidR="004A1340" w:rsidRPr="00E27403">
              <w:rPr>
                <w:rFonts w:ascii="Times New Roman" w:hAnsi="Times New Roman"/>
                <w:sz w:val="20"/>
                <w:szCs w:val="20"/>
              </w:rPr>
              <w:t>§ 4 ods. 1 zákona č. 56/2018 z. z. o posudzovaní zhody výrobku, sprístupňovaní určeného výrobku na trhu a o zmene a doplnení niektorých zákonov</w:t>
            </w:r>
          </w:p>
          <w:p w:rsidR="000669CB" w:rsidRDefault="000669CB" w:rsidP="00E51216">
            <w:pPr>
              <w:rPr>
                <w:rFonts w:ascii="Times New Roman" w:hAnsi="Times New Roman"/>
                <w:sz w:val="20"/>
                <w:szCs w:val="20"/>
              </w:rPr>
            </w:pPr>
          </w:p>
          <w:p w:rsidR="000669CB" w:rsidRPr="00E27403" w:rsidRDefault="000669CB" w:rsidP="00E51216">
            <w:pPr>
              <w:rPr>
                <w:rFonts w:ascii="Times New Roman" w:hAnsi="Times New Roman"/>
                <w:sz w:val="20"/>
                <w:szCs w:val="20"/>
              </w:rPr>
            </w:pPr>
          </w:p>
          <w:p w:rsidR="00E51216" w:rsidRPr="00E27403" w:rsidRDefault="00E51216" w:rsidP="00E51216">
            <w:pPr>
              <w:rPr>
                <w:rFonts w:ascii="Times New Roman" w:hAnsi="Times New Roman"/>
                <w:sz w:val="20"/>
                <w:szCs w:val="20"/>
              </w:rPr>
            </w:pPr>
            <w:r w:rsidRPr="00E27403">
              <w:rPr>
                <w:rFonts w:ascii="Times New Roman" w:hAnsi="Times New Roman"/>
                <w:sz w:val="20"/>
                <w:szCs w:val="20"/>
              </w:rPr>
              <w:t xml:space="preserve">2) Čl. 2 ods. 12 nariadenia Európskeho parlamentu a Rady (ES) č. 765/2008 z 9. júla 2008, </w:t>
            </w:r>
            <w:r w:rsidRPr="00E27403">
              <w:rPr>
                <w:rFonts w:ascii="Times New Roman" w:hAnsi="Times New Roman"/>
                <w:sz w:val="20"/>
                <w:szCs w:val="20"/>
              </w:rPr>
              <w:lastRenderedPageBreak/>
              <w:t>ktorým sa stanovujú požiadavky akreditácie a dohľadu nad trhom v súvislosti s uvádzaním výrobkov na trh a ktorým sa zrušuje nariadenie (EHS) č. 339/93 (Ú. v. EÚ L 218, 13.8.2008).</w:t>
            </w:r>
          </w:p>
          <w:p w:rsidR="00E51216" w:rsidRPr="00E27403" w:rsidRDefault="00E51216" w:rsidP="00E51216">
            <w:pPr>
              <w:rPr>
                <w:rFonts w:ascii="Times New Roman" w:hAnsi="Times New Roman"/>
                <w:sz w:val="20"/>
                <w:szCs w:val="20"/>
              </w:rPr>
            </w:pPr>
            <w:r w:rsidRPr="00E27403">
              <w:rPr>
                <w:rFonts w:ascii="Times New Roman" w:hAnsi="Times New Roman"/>
                <w:sz w:val="20"/>
                <w:szCs w:val="20"/>
              </w:rPr>
              <w:t xml:space="preserve">3)  Čl. 2 ods. 3 nariadenia (ES) </w:t>
            </w:r>
            <w:r w:rsidR="00C529ED" w:rsidRPr="00E27403">
              <w:rPr>
                <w:rFonts w:ascii="Times New Roman" w:hAnsi="Times New Roman"/>
                <w:sz w:val="20"/>
                <w:szCs w:val="20"/>
              </w:rPr>
              <w:t xml:space="preserve">č. </w:t>
            </w:r>
            <w:r w:rsidRPr="00E27403">
              <w:rPr>
                <w:rFonts w:ascii="Times New Roman" w:hAnsi="Times New Roman"/>
                <w:sz w:val="20"/>
                <w:szCs w:val="20"/>
              </w:rPr>
              <w:t>765/2008.</w:t>
            </w:r>
          </w:p>
          <w:p w:rsidR="00E51216" w:rsidRPr="00E27403" w:rsidRDefault="00E51216" w:rsidP="00E51216">
            <w:pPr>
              <w:rPr>
                <w:rFonts w:ascii="Times New Roman" w:hAnsi="Times New Roman"/>
                <w:sz w:val="20"/>
                <w:szCs w:val="20"/>
              </w:rPr>
            </w:pPr>
            <w:r w:rsidRPr="00E27403">
              <w:rPr>
                <w:rFonts w:ascii="Times New Roman" w:hAnsi="Times New Roman"/>
                <w:sz w:val="20"/>
                <w:szCs w:val="20"/>
              </w:rPr>
              <w:t xml:space="preserve"> 4) Čl. 2 ods. </w:t>
            </w:r>
            <w:r w:rsidR="00C529ED" w:rsidRPr="00E27403">
              <w:rPr>
                <w:rFonts w:ascii="Times New Roman" w:hAnsi="Times New Roman"/>
                <w:sz w:val="20"/>
                <w:szCs w:val="20"/>
              </w:rPr>
              <w:t>4</w:t>
            </w:r>
            <w:r w:rsidRPr="00E27403">
              <w:rPr>
                <w:rFonts w:ascii="Times New Roman" w:hAnsi="Times New Roman"/>
                <w:sz w:val="20"/>
                <w:szCs w:val="20"/>
              </w:rPr>
              <w:t xml:space="preserve"> nariadenia (ES) č. 765/2008.</w:t>
            </w:r>
          </w:p>
          <w:p w:rsidR="00E51216" w:rsidRPr="00E27403" w:rsidRDefault="00E51216" w:rsidP="00E51216">
            <w:pPr>
              <w:rPr>
                <w:rFonts w:ascii="Times New Roman" w:hAnsi="Times New Roman"/>
                <w:sz w:val="20"/>
                <w:szCs w:val="20"/>
              </w:rPr>
            </w:pPr>
            <w:r w:rsidRPr="00E27403">
              <w:rPr>
                <w:rFonts w:ascii="Times New Roman" w:hAnsi="Times New Roman"/>
                <w:sz w:val="20"/>
                <w:szCs w:val="20"/>
              </w:rPr>
              <w:t xml:space="preserve"> 5</w:t>
            </w:r>
            <w:r w:rsidR="00C529ED" w:rsidRPr="00E27403">
              <w:rPr>
                <w:rFonts w:ascii="Times New Roman" w:hAnsi="Times New Roman"/>
                <w:sz w:val="20"/>
                <w:szCs w:val="20"/>
              </w:rPr>
              <w:t xml:space="preserve">) </w:t>
            </w:r>
            <w:r w:rsidRPr="00E27403">
              <w:rPr>
                <w:rFonts w:ascii="Times New Roman" w:hAnsi="Times New Roman"/>
                <w:sz w:val="20"/>
                <w:szCs w:val="20"/>
              </w:rPr>
              <w:t>Čl. 2 ods.</w:t>
            </w:r>
            <w:r w:rsidR="00C529ED" w:rsidRPr="00E27403">
              <w:rPr>
                <w:rFonts w:ascii="Times New Roman" w:hAnsi="Times New Roman"/>
                <w:sz w:val="20"/>
                <w:szCs w:val="20"/>
              </w:rPr>
              <w:t xml:space="preserve"> 5</w:t>
            </w:r>
            <w:r w:rsidRPr="00E27403">
              <w:rPr>
                <w:rFonts w:ascii="Times New Roman" w:hAnsi="Times New Roman"/>
                <w:sz w:val="20"/>
                <w:szCs w:val="20"/>
              </w:rPr>
              <w:t xml:space="preserve"> nariadenia (ES) č. 765/2008.</w:t>
            </w:r>
          </w:p>
          <w:p w:rsidR="00DA28BB" w:rsidRPr="00E27403" w:rsidRDefault="00E51216">
            <w:pPr>
              <w:rPr>
                <w:rFonts w:ascii="Times New Roman" w:hAnsi="Times New Roman"/>
                <w:sz w:val="20"/>
                <w:szCs w:val="20"/>
              </w:rPr>
            </w:pPr>
            <w:r w:rsidRPr="00E27403">
              <w:rPr>
                <w:rFonts w:ascii="Times New Roman" w:hAnsi="Times New Roman"/>
                <w:sz w:val="20"/>
                <w:szCs w:val="20"/>
              </w:rPr>
              <w:t>6) Čl. 2 ods.</w:t>
            </w:r>
            <w:r w:rsidR="00D161B3" w:rsidRPr="00E27403">
              <w:rPr>
                <w:rFonts w:ascii="Times New Roman" w:hAnsi="Times New Roman"/>
                <w:sz w:val="20"/>
                <w:szCs w:val="20"/>
              </w:rPr>
              <w:t xml:space="preserve"> 6 nariadenia (ES) č. 765/2008.</w:t>
            </w:r>
            <w:r w:rsidRPr="00E27403">
              <w:rPr>
                <w:rFonts w:ascii="Times New Roman" w:hAnsi="Times New Roman"/>
                <w:sz w:val="20"/>
                <w:szCs w:val="20"/>
              </w:rPr>
              <w:t xml:space="preserve"> </w:t>
            </w:r>
          </w:p>
        </w:tc>
      </w:tr>
      <w:tr w:rsidR="00C57380" w:rsidRPr="00E27403" w:rsidTr="00216978">
        <w:trPr>
          <w:trHeight w:val="557"/>
        </w:trPr>
        <w:tc>
          <w:tcPr>
            <w:tcW w:w="993" w:type="dxa"/>
          </w:tcPr>
          <w:p w:rsidR="00C57380" w:rsidRPr="00E27403" w:rsidRDefault="00C529ED" w:rsidP="007D503E">
            <w:pPr>
              <w:jc w:val="center"/>
              <w:rPr>
                <w:rFonts w:ascii="Times New Roman" w:hAnsi="Times New Roman"/>
                <w:sz w:val="20"/>
                <w:szCs w:val="20"/>
              </w:rPr>
            </w:pPr>
            <w:r w:rsidRPr="00E27403">
              <w:rPr>
                <w:rFonts w:ascii="Times New Roman" w:hAnsi="Times New Roman"/>
                <w:sz w:val="20"/>
                <w:szCs w:val="20"/>
              </w:rPr>
              <w:lastRenderedPageBreak/>
              <w:t>Č</w:t>
            </w:r>
            <w:r w:rsidR="00D37225" w:rsidRPr="00E27403">
              <w:rPr>
                <w:rFonts w:ascii="Times New Roman" w:hAnsi="Times New Roman"/>
                <w:sz w:val="20"/>
                <w:szCs w:val="20"/>
              </w:rPr>
              <w:t>:</w:t>
            </w:r>
            <w:r w:rsidR="00C57380" w:rsidRPr="00E27403">
              <w:rPr>
                <w:rFonts w:ascii="Times New Roman" w:hAnsi="Times New Roman"/>
                <w:sz w:val="20"/>
                <w:szCs w:val="20"/>
              </w:rPr>
              <w:t>2</w:t>
            </w:r>
          </w:p>
          <w:p w:rsidR="00D37225" w:rsidRPr="00E27403" w:rsidRDefault="00D37225" w:rsidP="007D503E">
            <w:pPr>
              <w:jc w:val="center"/>
              <w:rPr>
                <w:rFonts w:ascii="Times New Roman" w:hAnsi="Times New Roman"/>
                <w:sz w:val="20"/>
                <w:szCs w:val="20"/>
              </w:rPr>
            </w:pPr>
          </w:p>
        </w:tc>
        <w:tc>
          <w:tcPr>
            <w:tcW w:w="3118" w:type="dxa"/>
          </w:tcPr>
          <w:p w:rsidR="0086514D" w:rsidRPr="00E27403" w:rsidRDefault="0086514D" w:rsidP="0086514D">
            <w:pPr>
              <w:rPr>
                <w:rFonts w:ascii="Times New Roman" w:hAnsi="Times New Roman"/>
                <w:sz w:val="20"/>
                <w:szCs w:val="20"/>
              </w:rPr>
            </w:pPr>
            <w:r w:rsidRPr="00E27403">
              <w:rPr>
                <w:rFonts w:ascii="Times New Roman" w:hAnsi="Times New Roman"/>
                <w:sz w:val="20"/>
                <w:szCs w:val="20"/>
              </w:rPr>
              <w:t>Na účely tejto smernice sa uplatňujú tieto vymedzenia pojmov:</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1. „sprístupnenie na trhu“ je každá dodávka elektrického zariadenia určeného na distribúciu, spotrebu alebo používanie na trhu Únie v rámci obchodnej činnosti, či už odplatne, alebo bezodplatne;</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 xml:space="preserve">2. „uvedenie na trh“ je prvé sprístupnenie elektrického </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3. „výrobca“ je každá fyzická alebo právnická osoba, ktorá vyrába elektrické zariadenie alebo ktorá dáva takéto elektrické zariadenie navrhnúť alebo vyrobiť a uvádza takéto zariadenie na trh pod svojím menom alebo ochrannou známkou;</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4. „splnomocnený zástupca“ je každá fyzická alebo právnická osoba usadená v Únii, ktorá dostala písomné splnomocnenie od výrobcu konať v jeho mene v súvislosti s konkrétnymi úlohami;</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5. „dovozca“ je každá fyzická alebo právnická osoba usadená v Únii, ktorá uvádza elektrické zariadenie z tretej krajiny na trh Únie;</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6. „distribútor“ je každá fyzická alebo právnická osoba v dodávateľskom reťazci okrem výrobcu alebo dovozcu, ktorá sprístupňuje elektrické zariadenie na trhu;</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7. „hospodárske subjekty“ sú výrobca, splnomocnený zástupca, dovozca a distribútor;</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8. „technická špecifikácia“ je dokument, ktorý stanovuje technické požiadavky, ktoré musí splniť elektrické zariadenie;</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9. „harmonizovaná norma“ je harmonizovaná norma vymedzená v článku 2 bode 1 písm. c) nariadenia (EÚ) č. 1025/2012;</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10. „posudzovanie zhody“ je postup preukázania, či boli splnené bezpečnostné ciele uvedené v článku 3 a stanovené v prílohe I týkajúce sa elektrického zariadenia;</w:t>
            </w:r>
          </w:p>
          <w:p w:rsidR="00D161B3" w:rsidRPr="00E27403" w:rsidRDefault="0086514D" w:rsidP="0086514D">
            <w:pPr>
              <w:rPr>
                <w:rFonts w:ascii="Times New Roman" w:hAnsi="Times New Roman"/>
                <w:sz w:val="20"/>
                <w:szCs w:val="20"/>
              </w:rPr>
            </w:pPr>
            <w:r w:rsidRPr="00E27403">
              <w:rPr>
                <w:rFonts w:ascii="Times New Roman" w:hAnsi="Times New Roman"/>
                <w:sz w:val="20"/>
                <w:szCs w:val="20"/>
              </w:rPr>
              <w:t>11. „spätné prevzatie“ je každé opatrenie, ktorého cieľom je dosiahnutie vrátenia elektrického zariadenia, ktoré sa už sprístupnilo konečnému užívateľovi;</w:t>
            </w:r>
          </w:p>
          <w:p w:rsidR="0086514D" w:rsidRPr="00E27403" w:rsidRDefault="00D161B3" w:rsidP="0086514D">
            <w:pPr>
              <w:rPr>
                <w:rFonts w:ascii="Times New Roman" w:hAnsi="Times New Roman"/>
                <w:sz w:val="20"/>
                <w:szCs w:val="20"/>
              </w:rPr>
            </w:pPr>
            <w:r w:rsidRPr="00E27403">
              <w:rPr>
                <w:rFonts w:ascii="Times New Roman" w:hAnsi="Times New Roman"/>
                <w:sz w:val="20"/>
                <w:szCs w:val="20"/>
              </w:rPr>
              <w:t xml:space="preserve"> </w:t>
            </w:r>
            <w:r w:rsidR="0086514D" w:rsidRPr="00E27403">
              <w:rPr>
                <w:rFonts w:ascii="Times New Roman" w:hAnsi="Times New Roman"/>
                <w:sz w:val="20"/>
                <w:szCs w:val="20"/>
              </w:rPr>
              <w:t>12. „stiahnutie z trhu“ je každé opatrenie, ktorého cieľom je zabrániť sprístupneniu elektrického zariadenia v dodávateľskom reťazci na trhu;</w:t>
            </w:r>
          </w:p>
          <w:p w:rsidR="0086514D" w:rsidRPr="00E27403" w:rsidRDefault="0086514D" w:rsidP="0086514D">
            <w:pPr>
              <w:rPr>
                <w:rFonts w:ascii="Times New Roman" w:hAnsi="Times New Roman"/>
                <w:sz w:val="20"/>
                <w:szCs w:val="20"/>
              </w:rPr>
            </w:pPr>
            <w:r w:rsidRPr="00E27403">
              <w:rPr>
                <w:rFonts w:ascii="Times New Roman" w:hAnsi="Times New Roman"/>
                <w:sz w:val="20"/>
                <w:szCs w:val="20"/>
              </w:rPr>
              <w:t>13. „harmonizačné právne predpisy Únie“ sú právne predpisy Únie, ktoré harmonizujú podmienky uvádzania výrobkov na trh;</w:t>
            </w:r>
          </w:p>
          <w:p w:rsidR="00C57380" w:rsidRPr="00E27403" w:rsidRDefault="0086514D" w:rsidP="0086514D">
            <w:pPr>
              <w:rPr>
                <w:rFonts w:ascii="Times New Roman" w:hAnsi="Times New Roman"/>
                <w:sz w:val="20"/>
                <w:szCs w:val="20"/>
              </w:rPr>
            </w:pPr>
            <w:r w:rsidRPr="00E27403">
              <w:rPr>
                <w:rFonts w:ascii="Times New Roman" w:hAnsi="Times New Roman"/>
                <w:sz w:val="20"/>
                <w:szCs w:val="20"/>
              </w:rPr>
              <w:t>14. „označenie CE“ je označenie, ktorým výrobca preukazuje, že elektrické zariadenie je v zhode s uplatniteľnými požiadavkami stanovenými v harmonizačných právnych predpisoch Únie t</w:t>
            </w:r>
            <w:r w:rsidR="00D161B3" w:rsidRPr="00E27403">
              <w:rPr>
                <w:rFonts w:ascii="Times New Roman" w:hAnsi="Times New Roman"/>
                <w:sz w:val="20"/>
                <w:szCs w:val="20"/>
              </w:rPr>
              <w:t xml:space="preserve">ýkajúcich sa jeho umiestňovania </w:t>
            </w:r>
            <w:r w:rsidRPr="00E27403">
              <w:rPr>
                <w:rFonts w:ascii="Times New Roman" w:hAnsi="Times New Roman"/>
                <w:sz w:val="20"/>
                <w:szCs w:val="20"/>
              </w:rPr>
              <w:t>zariadenia na trhu Únie;</w:t>
            </w:r>
          </w:p>
        </w:tc>
        <w:tc>
          <w:tcPr>
            <w:tcW w:w="993" w:type="dxa"/>
          </w:tcPr>
          <w:p w:rsidR="00C57380" w:rsidRPr="00E27403" w:rsidRDefault="00253AF2"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C57380" w:rsidRPr="00E27403" w:rsidRDefault="00C57380" w:rsidP="007D503E">
            <w:pPr>
              <w:jc w:val="center"/>
              <w:rPr>
                <w:rFonts w:ascii="Times New Roman" w:hAnsi="Times New Roman"/>
                <w:sz w:val="20"/>
                <w:szCs w:val="20"/>
              </w:rPr>
            </w:pPr>
          </w:p>
        </w:tc>
        <w:tc>
          <w:tcPr>
            <w:tcW w:w="1119" w:type="dxa"/>
          </w:tcPr>
          <w:p w:rsidR="00C529ED" w:rsidRPr="00E27403" w:rsidRDefault="00C529ED" w:rsidP="007D503E">
            <w:pPr>
              <w:jc w:val="center"/>
              <w:rPr>
                <w:rFonts w:ascii="Times New Roman" w:hAnsi="Times New Roman"/>
                <w:sz w:val="20"/>
                <w:szCs w:val="20"/>
              </w:rPr>
            </w:pPr>
          </w:p>
        </w:tc>
        <w:tc>
          <w:tcPr>
            <w:tcW w:w="4268" w:type="dxa"/>
          </w:tcPr>
          <w:p w:rsidR="0086514D" w:rsidRPr="00E27403" w:rsidRDefault="0086514D" w:rsidP="0086514D">
            <w:pPr>
              <w:rPr>
                <w:rFonts w:ascii="Times New Roman" w:hAnsi="Times New Roman"/>
                <w:sz w:val="20"/>
                <w:szCs w:val="20"/>
              </w:rPr>
            </w:pPr>
          </w:p>
          <w:p w:rsidR="00C57380" w:rsidRPr="00E27403" w:rsidRDefault="00C57380" w:rsidP="00796CE3">
            <w:pPr>
              <w:rPr>
                <w:rFonts w:ascii="Times New Roman" w:hAnsi="Times New Roman"/>
                <w:sz w:val="20"/>
                <w:szCs w:val="20"/>
              </w:rPr>
            </w:pPr>
          </w:p>
        </w:tc>
        <w:tc>
          <w:tcPr>
            <w:tcW w:w="1290" w:type="dxa"/>
          </w:tcPr>
          <w:p w:rsidR="00C57380" w:rsidRPr="00E27403" w:rsidRDefault="00253AF2"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C57380" w:rsidRPr="00E27403" w:rsidRDefault="0086514D" w:rsidP="00253AF2">
            <w:pPr>
              <w:rPr>
                <w:rFonts w:ascii="Times New Roman" w:hAnsi="Times New Roman"/>
                <w:sz w:val="20"/>
                <w:szCs w:val="20"/>
              </w:rPr>
            </w:pPr>
            <w:r w:rsidRPr="00E27403">
              <w:rPr>
                <w:rFonts w:ascii="Times New Roman" w:hAnsi="Times New Roman"/>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57380" w:rsidRPr="00E27403" w:rsidTr="00216978">
        <w:tc>
          <w:tcPr>
            <w:tcW w:w="993" w:type="dxa"/>
          </w:tcPr>
          <w:p w:rsidR="00C57380" w:rsidRPr="00E27403" w:rsidRDefault="00C529ED" w:rsidP="007D503E">
            <w:pPr>
              <w:jc w:val="center"/>
              <w:rPr>
                <w:rFonts w:ascii="Times New Roman" w:hAnsi="Times New Roman"/>
                <w:sz w:val="20"/>
                <w:szCs w:val="20"/>
              </w:rPr>
            </w:pPr>
            <w:r w:rsidRPr="00E27403">
              <w:rPr>
                <w:rFonts w:ascii="Times New Roman" w:hAnsi="Times New Roman"/>
                <w:sz w:val="20"/>
                <w:szCs w:val="20"/>
              </w:rPr>
              <w:t>Č</w:t>
            </w:r>
            <w:r w:rsidR="00A1352B" w:rsidRPr="00E27403">
              <w:rPr>
                <w:rFonts w:ascii="Times New Roman" w:hAnsi="Times New Roman"/>
                <w:sz w:val="20"/>
                <w:szCs w:val="20"/>
              </w:rPr>
              <w:t>:</w:t>
            </w:r>
            <w:r w:rsidR="00D161B3" w:rsidRPr="00E27403">
              <w:rPr>
                <w:rFonts w:ascii="Times New Roman" w:hAnsi="Times New Roman"/>
                <w:sz w:val="20"/>
                <w:szCs w:val="20"/>
              </w:rPr>
              <w:t>3</w:t>
            </w:r>
          </w:p>
          <w:p w:rsidR="00A1352B" w:rsidRPr="00E27403" w:rsidRDefault="00A1352B" w:rsidP="00C529ED">
            <w:pPr>
              <w:jc w:val="center"/>
              <w:rPr>
                <w:rFonts w:ascii="Times New Roman" w:hAnsi="Times New Roman"/>
                <w:sz w:val="20"/>
                <w:szCs w:val="20"/>
              </w:rPr>
            </w:pP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Elektrické zariadenie sa môže sprístupniť na trhu Únie len vtedy, ak potom, čo bolo vyrobené v súlade so správnou inžinierskou praxou v bezpečnostných otázkach platnou v Únii, neohrozuje pri správnom inštalovaní, udržiavaní a používaní v oblastiach, pre ktoré bolo vyrobené, zdravie a bezpečnosť osôb a domácich zvierat alebo majetku.</w:t>
            </w:r>
          </w:p>
          <w:p w:rsidR="00625E2B" w:rsidRPr="00E27403" w:rsidRDefault="00C744B0" w:rsidP="00C744B0">
            <w:pPr>
              <w:rPr>
                <w:rFonts w:ascii="Times New Roman" w:hAnsi="Times New Roman"/>
                <w:sz w:val="20"/>
                <w:szCs w:val="20"/>
              </w:rPr>
            </w:pPr>
            <w:r w:rsidRPr="00E27403">
              <w:rPr>
                <w:rFonts w:ascii="Times New Roman" w:hAnsi="Times New Roman"/>
                <w:sz w:val="20"/>
                <w:szCs w:val="20"/>
              </w:rPr>
              <w:t>Základné prvky bezpečnostných cieľov sú uvedené v prílohe I.</w:t>
            </w:r>
          </w:p>
        </w:tc>
        <w:tc>
          <w:tcPr>
            <w:tcW w:w="993" w:type="dxa"/>
          </w:tcPr>
          <w:p w:rsidR="00C57380" w:rsidRPr="00E27403" w:rsidRDefault="00253AF2"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C57380" w:rsidRDefault="00140EE7" w:rsidP="007D503E">
            <w:pPr>
              <w:jc w:val="center"/>
              <w:rPr>
                <w:rFonts w:ascii="Times New Roman" w:hAnsi="Times New Roman"/>
                <w:sz w:val="20"/>
                <w:szCs w:val="20"/>
              </w:rPr>
            </w:pPr>
            <w:r w:rsidRPr="00E27403">
              <w:rPr>
                <w:rFonts w:ascii="Times New Roman" w:hAnsi="Times New Roman"/>
                <w:sz w:val="20"/>
                <w:szCs w:val="20"/>
              </w:rPr>
              <w:t>148/2016 Z. z.</w:t>
            </w: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Default="000669CB" w:rsidP="007D503E">
            <w:pPr>
              <w:jc w:val="center"/>
              <w:rPr>
                <w:rFonts w:ascii="Times New Roman" w:hAnsi="Times New Roman"/>
                <w:sz w:val="20"/>
                <w:szCs w:val="20"/>
              </w:rPr>
            </w:pPr>
          </w:p>
          <w:p w:rsidR="000669CB" w:rsidRPr="00E27403" w:rsidRDefault="000669CB" w:rsidP="007D503E">
            <w:pPr>
              <w:jc w:val="center"/>
              <w:rPr>
                <w:rFonts w:ascii="Times New Roman" w:hAnsi="Times New Roman"/>
                <w:sz w:val="20"/>
                <w:szCs w:val="20"/>
              </w:rPr>
            </w:pPr>
            <w:r>
              <w:rPr>
                <w:rFonts w:ascii="Times New Roman" w:hAnsi="Times New Roman"/>
                <w:sz w:val="20"/>
                <w:szCs w:val="20"/>
              </w:rPr>
              <w:t xml:space="preserve">Xxx/2019 z. Z. </w:t>
            </w:r>
          </w:p>
        </w:tc>
        <w:tc>
          <w:tcPr>
            <w:tcW w:w="1119" w:type="dxa"/>
          </w:tcPr>
          <w:p w:rsidR="003A06D9" w:rsidRPr="00E27403" w:rsidRDefault="003A06D9" w:rsidP="003A06D9">
            <w:pPr>
              <w:jc w:val="center"/>
              <w:rPr>
                <w:rFonts w:ascii="Times New Roman" w:hAnsi="Times New Roman"/>
                <w:sz w:val="20"/>
                <w:szCs w:val="20"/>
              </w:rPr>
            </w:pPr>
            <w:r w:rsidRPr="00E27403">
              <w:rPr>
                <w:rFonts w:ascii="Times New Roman" w:hAnsi="Times New Roman"/>
                <w:sz w:val="20"/>
                <w:szCs w:val="20"/>
              </w:rPr>
              <w:t>§ 3</w:t>
            </w:r>
          </w:p>
          <w:p w:rsidR="00625E2B" w:rsidRDefault="003A06D9" w:rsidP="003A06D9">
            <w:pPr>
              <w:jc w:val="center"/>
              <w:rPr>
                <w:rFonts w:ascii="Times New Roman" w:hAnsi="Times New Roman"/>
                <w:sz w:val="20"/>
                <w:szCs w:val="20"/>
              </w:rPr>
            </w:pPr>
            <w:r w:rsidRPr="00E27403">
              <w:rPr>
                <w:rFonts w:ascii="Times New Roman" w:hAnsi="Times New Roman"/>
                <w:sz w:val="20"/>
                <w:szCs w:val="20"/>
              </w:rPr>
              <w:t>O: 1</w:t>
            </w: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Default="000669CB" w:rsidP="003A06D9">
            <w:pPr>
              <w:jc w:val="center"/>
              <w:rPr>
                <w:rFonts w:ascii="Times New Roman" w:hAnsi="Times New Roman"/>
                <w:sz w:val="20"/>
                <w:szCs w:val="20"/>
              </w:rPr>
            </w:pPr>
          </w:p>
          <w:p w:rsidR="000669CB" w:rsidRPr="00E27403" w:rsidRDefault="000669CB" w:rsidP="000669CB">
            <w:pPr>
              <w:jc w:val="center"/>
              <w:rPr>
                <w:rFonts w:ascii="Times New Roman" w:hAnsi="Times New Roman"/>
                <w:sz w:val="20"/>
                <w:szCs w:val="20"/>
              </w:rPr>
            </w:pPr>
            <w:r w:rsidRPr="00E27403">
              <w:rPr>
                <w:rFonts w:ascii="Times New Roman" w:hAnsi="Times New Roman"/>
                <w:sz w:val="20"/>
                <w:szCs w:val="20"/>
              </w:rPr>
              <w:t>§ 3</w:t>
            </w:r>
          </w:p>
          <w:p w:rsidR="000669CB" w:rsidRPr="00E27403" w:rsidRDefault="000669CB" w:rsidP="00AD06CD">
            <w:pPr>
              <w:jc w:val="center"/>
              <w:rPr>
                <w:rFonts w:ascii="Times New Roman" w:hAnsi="Times New Roman"/>
                <w:sz w:val="20"/>
                <w:szCs w:val="20"/>
              </w:rPr>
            </w:pPr>
            <w:r w:rsidRPr="00E27403">
              <w:rPr>
                <w:rFonts w:ascii="Times New Roman" w:hAnsi="Times New Roman"/>
                <w:sz w:val="20"/>
                <w:szCs w:val="20"/>
              </w:rPr>
              <w:t>O: 2</w:t>
            </w:r>
          </w:p>
        </w:tc>
        <w:tc>
          <w:tcPr>
            <w:tcW w:w="4268" w:type="dxa"/>
          </w:tcPr>
          <w:p w:rsidR="003A06D9" w:rsidRPr="00E27403" w:rsidRDefault="003A06D9" w:rsidP="003A06D9">
            <w:pPr>
              <w:rPr>
                <w:rFonts w:ascii="Times New Roman" w:hAnsi="Times New Roman"/>
                <w:sz w:val="20"/>
                <w:szCs w:val="20"/>
              </w:rPr>
            </w:pPr>
            <w:r w:rsidRPr="00E27403">
              <w:rPr>
                <w:rFonts w:ascii="Times New Roman" w:hAnsi="Times New Roman"/>
                <w:sz w:val="20"/>
                <w:szCs w:val="20"/>
              </w:rPr>
              <w:t>§ 3</w:t>
            </w:r>
          </w:p>
          <w:p w:rsidR="003A06D9" w:rsidRPr="00E27403" w:rsidRDefault="003A06D9" w:rsidP="003A06D9">
            <w:pPr>
              <w:rPr>
                <w:rFonts w:ascii="Times New Roman" w:hAnsi="Times New Roman"/>
                <w:sz w:val="20"/>
                <w:szCs w:val="20"/>
              </w:rPr>
            </w:pPr>
            <w:r w:rsidRPr="00E27403">
              <w:rPr>
                <w:rFonts w:ascii="Times New Roman" w:hAnsi="Times New Roman"/>
                <w:sz w:val="20"/>
                <w:szCs w:val="20"/>
              </w:rPr>
              <w:t>Sprístupnenie na trhu a základné zásady bezpečnosti</w:t>
            </w:r>
          </w:p>
          <w:p w:rsidR="00BB2883" w:rsidRDefault="00BB2883" w:rsidP="00BB2883">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Elektrické zariad</w:t>
            </w:r>
            <w:r w:rsidR="004F4B73" w:rsidRPr="00E27403">
              <w:rPr>
                <w:rFonts w:ascii="Times New Roman" w:hAnsi="Times New Roman"/>
                <w:sz w:val="20"/>
                <w:szCs w:val="20"/>
              </w:rPr>
              <w:t>enie možno sprístupniť na trhu,7</w:t>
            </w:r>
            <w:r w:rsidRPr="00E27403">
              <w:rPr>
                <w:rFonts w:ascii="Times New Roman" w:hAnsi="Times New Roman"/>
                <w:sz w:val="20"/>
                <w:szCs w:val="20"/>
              </w:rPr>
              <w:t>) ak je z hľadiska bezpečnosti vyrobené podľa správnej inžinierskej praxe tak, aby pri správnej inštalácii, údržbe a</w:t>
            </w:r>
            <w:r w:rsidR="004F4B73" w:rsidRPr="00E27403">
              <w:rPr>
                <w:rFonts w:ascii="Times New Roman" w:hAnsi="Times New Roman"/>
                <w:sz w:val="20"/>
                <w:szCs w:val="20"/>
              </w:rPr>
              <w:t xml:space="preserve"> pri </w:t>
            </w:r>
            <w:r w:rsidRPr="00E27403">
              <w:rPr>
                <w:rFonts w:ascii="Times New Roman" w:hAnsi="Times New Roman"/>
                <w:sz w:val="20"/>
                <w:szCs w:val="20"/>
              </w:rPr>
              <w:t>používaní v oblastiach, pre ktoré bolo vyrobené, neohrozilo zdravie a bezpečnosť osôb, domácich zvierat alebo</w:t>
            </w:r>
            <w:r w:rsidR="004F4B73" w:rsidRPr="00E27403">
              <w:rPr>
                <w:rFonts w:ascii="Times New Roman" w:hAnsi="Times New Roman"/>
                <w:sz w:val="20"/>
                <w:szCs w:val="20"/>
              </w:rPr>
              <w:t xml:space="preserve"> neohrozilo </w:t>
            </w:r>
            <w:r w:rsidRPr="00E27403">
              <w:rPr>
                <w:rFonts w:ascii="Times New Roman" w:hAnsi="Times New Roman"/>
                <w:sz w:val="20"/>
                <w:szCs w:val="20"/>
              </w:rPr>
              <w:t xml:space="preserve"> majet</w:t>
            </w:r>
            <w:r w:rsidR="004F4B73" w:rsidRPr="00E27403">
              <w:rPr>
                <w:rFonts w:ascii="Times New Roman" w:hAnsi="Times New Roman"/>
                <w:sz w:val="20"/>
                <w:szCs w:val="20"/>
              </w:rPr>
              <w:t>o</w:t>
            </w:r>
            <w:r w:rsidRPr="00E27403">
              <w:rPr>
                <w:rFonts w:ascii="Times New Roman" w:hAnsi="Times New Roman"/>
                <w:sz w:val="20"/>
                <w:szCs w:val="20"/>
              </w:rPr>
              <w:t>k.</w:t>
            </w:r>
          </w:p>
          <w:p w:rsidR="000669CB" w:rsidRPr="00E27403" w:rsidRDefault="000669CB" w:rsidP="00BB2883">
            <w:pPr>
              <w:rPr>
                <w:rFonts w:ascii="Times New Roman" w:hAnsi="Times New Roman"/>
                <w:sz w:val="20"/>
                <w:szCs w:val="20"/>
              </w:rPr>
            </w:pPr>
          </w:p>
          <w:p w:rsidR="003A06D9" w:rsidRPr="00E27403" w:rsidRDefault="00812228" w:rsidP="00AD06CD">
            <w:pPr>
              <w:rPr>
                <w:rFonts w:ascii="Times New Roman" w:hAnsi="Times New Roman"/>
                <w:sz w:val="20"/>
                <w:szCs w:val="20"/>
              </w:rPr>
            </w:pPr>
            <w:r w:rsidRPr="00812228">
              <w:rPr>
                <w:rFonts w:ascii="Times New Roman" w:hAnsi="Times New Roman"/>
                <w:sz w:val="20"/>
                <w:szCs w:val="20"/>
              </w:rPr>
              <w:t>(2)</w:t>
            </w:r>
            <w:r w:rsidRPr="00812228">
              <w:rPr>
                <w:rFonts w:ascii="Times New Roman" w:hAnsi="Times New Roman"/>
                <w:sz w:val="20"/>
                <w:szCs w:val="20"/>
              </w:rPr>
              <w:tab/>
              <w:t>Základné prvky bezpečnostných cieľov pre elektrické zariadenie určené na používanie v rámci určitých limitov napätia uvedené v prílohe č. 1 sú základné zásady bezpečnosti, ktoré sú základnými požiadavkami podľa osobitného predpisu,7a) ktoré musí spĺňať elektrické zariadenie uvedené v § 2 pri jeho sprístupnení na trhu alebo pri jeho uvedení do prevádzky.</w:t>
            </w:r>
          </w:p>
        </w:tc>
        <w:tc>
          <w:tcPr>
            <w:tcW w:w="1290" w:type="dxa"/>
          </w:tcPr>
          <w:p w:rsidR="00C57380" w:rsidRPr="00E27403" w:rsidRDefault="00253AF2"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625E2B" w:rsidRDefault="002529B2" w:rsidP="0086514D">
            <w:pPr>
              <w:rPr>
                <w:rFonts w:ascii="Times New Roman" w:hAnsi="Times New Roman"/>
                <w:sz w:val="20"/>
                <w:szCs w:val="20"/>
              </w:rPr>
            </w:pPr>
            <w:r w:rsidRPr="00E27403">
              <w:rPr>
                <w:rFonts w:ascii="Times New Roman" w:hAnsi="Times New Roman"/>
                <w:sz w:val="20"/>
                <w:szCs w:val="20"/>
              </w:rPr>
              <w:t xml:space="preserve">7) </w:t>
            </w:r>
            <w:r w:rsidRPr="00E27403">
              <w:t xml:space="preserve"> </w:t>
            </w:r>
            <w:r w:rsidRPr="00E27403">
              <w:rPr>
                <w:rFonts w:ascii="Times New Roman" w:hAnsi="Times New Roman"/>
                <w:sz w:val="20"/>
                <w:szCs w:val="20"/>
              </w:rPr>
              <w:t>Čl. 2 ods. 1 nariadenia (ES) č. 765/2008.</w:t>
            </w:r>
          </w:p>
          <w:p w:rsidR="00812228" w:rsidRPr="00E27403" w:rsidRDefault="00812228" w:rsidP="0086514D">
            <w:pPr>
              <w:rPr>
                <w:rFonts w:ascii="Times New Roman" w:hAnsi="Times New Roman"/>
                <w:sz w:val="20"/>
                <w:szCs w:val="20"/>
              </w:rPr>
            </w:pPr>
            <w:r>
              <w:rPr>
                <w:rFonts w:ascii="Times New Roman" w:hAnsi="Times New Roman"/>
                <w:sz w:val="20"/>
                <w:szCs w:val="20"/>
              </w:rPr>
              <w:t xml:space="preserve">7a) </w:t>
            </w:r>
            <w:r w:rsidRPr="00812228">
              <w:rPr>
                <w:rFonts w:ascii="Times New Roman" w:hAnsi="Times New Roman"/>
                <w:sz w:val="20"/>
                <w:szCs w:val="20"/>
              </w:rPr>
              <w:t xml:space="preserve">§ 2 písm. d) zákona č. 56/2018 Z. z.  </w:t>
            </w:r>
          </w:p>
        </w:tc>
      </w:tr>
      <w:tr w:rsidR="00625E2B" w:rsidRPr="00E27403" w:rsidTr="00216978">
        <w:tc>
          <w:tcPr>
            <w:tcW w:w="993" w:type="dxa"/>
          </w:tcPr>
          <w:p w:rsidR="00625E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4</w:t>
            </w:r>
          </w:p>
          <w:p w:rsidR="00DF3B35" w:rsidRPr="00E27403" w:rsidRDefault="00DF3B35" w:rsidP="00C744B0">
            <w:pPr>
              <w:jc w:val="center"/>
              <w:rPr>
                <w:rFonts w:ascii="Times New Roman" w:hAnsi="Times New Roman"/>
                <w:sz w:val="20"/>
                <w:szCs w:val="20"/>
              </w:rPr>
            </w:pPr>
          </w:p>
        </w:tc>
        <w:tc>
          <w:tcPr>
            <w:tcW w:w="3118" w:type="dxa"/>
          </w:tcPr>
          <w:p w:rsidR="00625E2B" w:rsidRPr="00E27403" w:rsidRDefault="00C744B0" w:rsidP="0086514D">
            <w:pPr>
              <w:rPr>
                <w:rFonts w:ascii="Times New Roman" w:hAnsi="Times New Roman"/>
                <w:sz w:val="20"/>
                <w:szCs w:val="20"/>
              </w:rPr>
            </w:pPr>
            <w:r w:rsidRPr="00E27403">
              <w:rPr>
                <w:rFonts w:ascii="Times New Roman" w:hAnsi="Times New Roman"/>
                <w:sz w:val="20"/>
                <w:szCs w:val="20"/>
              </w:rPr>
              <w:t>V súvislosti s aspektmi, na ktoré sa vzťahuje táto smernica, členské štáty nebránia sprístupneniu elektrických zariadení na trhu, ktoré sú v súlade s touto smernicou.</w:t>
            </w:r>
          </w:p>
        </w:tc>
        <w:tc>
          <w:tcPr>
            <w:tcW w:w="993" w:type="dxa"/>
          </w:tcPr>
          <w:p w:rsidR="00625E2B" w:rsidRPr="00E27403" w:rsidRDefault="0086514D"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625E2B" w:rsidRPr="00E27403" w:rsidRDefault="00140EE7" w:rsidP="007D503E">
            <w:pPr>
              <w:jc w:val="center"/>
              <w:rPr>
                <w:rFonts w:ascii="Times New Roman" w:hAnsi="Times New Roman"/>
                <w:sz w:val="20"/>
                <w:szCs w:val="20"/>
              </w:rPr>
            </w:pPr>
            <w:r w:rsidRPr="00E27403">
              <w:rPr>
                <w:rFonts w:ascii="Times New Roman" w:hAnsi="Times New Roman"/>
                <w:sz w:val="20"/>
                <w:szCs w:val="20"/>
              </w:rPr>
              <w:t>148/2016 Z. z.</w:t>
            </w:r>
          </w:p>
        </w:tc>
        <w:tc>
          <w:tcPr>
            <w:tcW w:w="1119" w:type="dxa"/>
          </w:tcPr>
          <w:p w:rsidR="003A06D9" w:rsidRPr="00E27403" w:rsidRDefault="003A06D9" w:rsidP="007D503E">
            <w:pPr>
              <w:jc w:val="center"/>
              <w:rPr>
                <w:rFonts w:ascii="Times New Roman" w:hAnsi="Times New Roman"/>
                <w:sz w:val="20"/>
                <w:szCs w:val="20"/>
              </w:rPr>
            </w:pPr>
            <w:r w:rsidRPr="00E27403">
              <w:rPr>
                <w:rFonts w:ascii="Times New Roman" w:hAnsi="Times New Roman"/>
                <w:sz w:val="20"/>
                <w:szCs w:val="20"/>
              </w:rPr>
              <w:t>§ 4</w:t>
            </w:r>
          </w:p>
        </w:tc>
        <w:tc>
          <w:tcPr>
            <w:tcW w:w="4268" w:type="dxa"/>
          </w:tcPr>
          <w:p w:rsidR="003A06D9" w:rsidRPr="00E27403" w:rsidRDefault="003A06D9" w:rsidP="003A06D9">
            <w:pPr>
              <w:rPr>
                <w:rFonts w:ascii="Times New Roman" w:hAnsi="Times New Roman"/>
                <w:sz w:val="20"/>
                <w:szCs w:val="20"/>
              </w:rPr>
            </w:pPr>
            <w:r w:rsidRPr="00E27403">
              <w:rPr>
                <w:rFonts w:ascii="Times New Roman" w:hAnsi="Times New Roman"/>
                <w:sz w:val="20"/>
                <w:szCs w:val="20"/>
              </w:rPr>
              <w:t>§ 4</w:t>
            </w:r>
          </w:p>
          <w:p w:rsidR="003A06D9" w:rsidRPr="00E27403" w:rsidRDefault="003A06D9" w:rsidP="003A06D9">
            <w:pPr>
              <w:rPr>
                <w:rFonts w:ascii="Times New Roman" w:hAnsi="Times New Roman"/>
                <w:sz w:val="20"/>
                <w:szCs w:val="20"/>
              </w:rPr>
            </w:pPr>
            <w:r w:rsidRPr="00E27403">
              <w:rPr>
                <w:rFonts w:ascii="Times New Roman" w:hAnsi="Times New Roman"/>
                <w:sz w:val="20"/>
                <w:szCs w:val="20"/>
              </w:rPr>
              <w:t>Voľný pohyb</w:t>
            </w:r>
          </w:p>
          <w:p w:rsidR="00625E2B" w:rsidRPr="00E27403" w:rsidRDefault="00FA7F91" w:rsidP="003A06D9">
            <w:pPr>
              <w:rPr>
                <w:rFonts w:ascii="Times New Roman" w:hAnsi="Times New Roman"/>
                <w:sz w:val="20"/>
                <w:szCs w:val="20"/>
              </w:rPr>
            </w:pPr>
            <w:r w:rsidRPr="00E27403">
              <w:rPr>
                <w:rFonts w:ascii="Times New Roman" w:hAnsi="Times New Roman"/>
                <w:sz w:val="20"/>
                <w:szCs w:val="20"/>
              </w:rPr>
              <w:t>Ak elektrické zariadenie spĺňa požiadavky podľa tohto nariadenia vlády, nesmie sa brániť jeho sprístupňovaniu na trhu.</w:t>
            </w:r>
          </w:p>
        </w:tc>
        <w:tc>
          <w:tcPr>
            <w:tcW w:w="1290" w:type="dxa"/>
          </w:tcPr>
          <w:p w:rsidR="00625E2B" w:rsidRPr="00E27403" w:rsidRDefault="0070335F"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625E2B" w:rsidRPr="00E27403" w:rsidRDefault="00625E2B" w:rsidP="00253AF2">
            <w:pPr>
              <w:rPr>
                <w:rFonts w:ascii="Times New Roman" w:hAnsi="Times New Roman"/>
                <w:sz w:val="20"/>
                <w:szCs w:val="20"/>
              </w:rPr>
            </w:pPr>
          </w:p>
        </w:tc>
      </w:tr>
      <w:tr w:rsidR="00DF3B35" w:rsidRPr="00E27403" w:rsidTr="00216978">
        <w:tc>
          <w:tcPr>
            <w:tcW w:w="993" w:type="dxa"/>
          </w:tcPr>
          <w:p w:rsidR="00DF3B35"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5</w:t>
            </w:r>
          </w:p>
          <w:p w:rsidR="005333B1" w:rsidRPr="00E27403" w:rsidRDefault="005333B1" w:rsidP="007D503E">
            <w:pPr>
              <w:jc w:val="center"/>
              <w:rPr>
                <w:rFonts w:ascii="Times New Roman" w:hAnsi="Times New Roman"/>
                <w:sz w:val="20"/>
                <w:szCs w:val="20"/>
              </w:rPr>
            </w:pPr>
          </w:p>
        </w:tc>
        <w:tc>
          <w:tcPr>
            <w:tcW w:w="3118" w:type="dxa"/>
          </w:tcPr>
          <w:p w:rsidR="00DF3B35" w:rsidRPr="00E27403" w:rsidRDefault="00C744B0" w:rsidP="00253AF2">
            <w:pPr>
              <w:rPr>
                <w:rFonts w:ascii="Times New Roman" w:hAnsi="Times New Roman"/>
                <w:sz w:val="20"/>
                <w:szCs w:val="20"/>
              </w:rPr>
            </w:pPr>
            <w:r w:rsidRPr="00E27403">
              <w:rPr>
                <w:rFonts w:ascii="Times New Roman" w:hAnsi="Times New Roman"/>
                <w:sz w:val="20"/>
                <w:szCs w:val="20"/>
              </w:rPr>
              <w:t>V súvislosti s elektrickým zariadením členské štáty zabezpečia, aby organizácie dodávajúce elektrinu pri pripojení na sieť alebo dodávke elektriny užívateľom elektrických zariadení neukladali prísnejšie bezpečnostné požiadavky než sú bezpečnostné ciele uvedené v článku 3 a stanovené v prílohe I.</w:t>
            </w:r>
          </w:p>
        </w:tc>
        <w:tc>
          <w:tcPr>
            <w:tcW w:w="993" w:type="dxa"/>
          </w:tcPr>
          <w:p w:rsidR="00DF3B35" w:rsidRPr="00E27403" w:rsidRDefault="0070335F"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DF3B35" w:rsidRPr="00E27403" w:rsidRDefault="00140EE7" w:rsidP="007D503E">
            <w:pPr>
              <w:jc w:val="center"/>
              <w:rPr>
                <w:rFonts w:ascii="Times New Roman" w:hAnsi="Times New Roman"/>
                <w:sz w:val="20"/>
                <w:szCs w:val="20"/>
              </w:rPr>
            </w:pPr>
            <w:r w:rsidRPr="00E27403">
              <w:rPr>
                <w:rFonts w:ascii="Times New Roman" w:hAnsi="Times New Roman"/>
                <w:sz w:val="20"/>
                <w:szCs w:val="20"/>
              </w:rPr>
              <w:t>148/2016 Z. z.</w:t>
            </w:r>
          </w:p>
        </w:tc>
        <w:tc>
          <w:tcPr>
            <w:tcW w:w="1119" w:type="dxa"/>
          </w:tcPr>
          <w:p w:rsidR="00DF3B35" w:rsidRPr="00E27403" w:rsidRDefault="003A06D9" w:rsidP="007D503E">
            <w:pPr>
              <w:jc w:val="center"/>
              <w:rPr>
                <w:rFonts w:ascii="Times New Roman" w:hAnsi="Times New Roman"/>
                <w:sz w:val="20"/>
                <w:szCs w:val="20"/>
              </w:rPr>
            </w:pPr>
            <w:r w:rsidRPr="00E27403">
              <w:rPr>
                <w:rFonts w:ascii="Times New Roman" w:hAnsi="Times New Roman"/>
                <w:sz w:val="20"/>
                <w:szCs w:val="20"/>
              </w:rPr>
              <w:t>§ 5</w:t>
            </w:r>
          </w:p>
          <w:p w:rsidR="006F3F44" w:rsidRPr="00E27403" w:rsidRDefault="006F3F44" w:rsidP="007D503E">
            <w:pPr>
              <w:jc w:val="center"/>
              <w:rPr>
                <w:rFonts w:ascii="Times New Roman" w:hAnsi="Times New Roman"/>
                <w:sz w:val="20"/>
                <w:szCs w:val="20"/>
              </w:rPr>
            </w:pPr>
          </w:p>
        </w:tc>
        <w:tc>
          <w:tcPr>
            <w:tcW w:w="4268" w:type="dxa"/>
          </w:tcPr>
          <w:p w:rsidR="003A06D9" w:rsidRPr="00E27403" w:rsidRDefault="003A06D9" w:rsidP="003A06D9">
            <w:pPr>
              <w:rPr>
                <w:rFonts w:ascii="Times New Roman" w:hAnsi="Times New Roman"/>
                <w:sz w:val="20"/>
                <w:szCs w:val="20"/>
              </w:rPr>
            </w:pPr>
            <w:r w:rsidRPr="00E27403">
              <w:rPr>
                <w:rFonts w:ascii="Times New Roman" w:hAnsi="Times New Roman"/>
                <w:sz w:val="20"/>
                <w:szCs w:val="20"/>
              </w:rPr>
              <w:t>§ 5</w:t>
            </w:r>
          </w:p>
          <w:p w:rsidR="003A06D9" w:rsidRPr="00E27403" w:rsidRDefault="003A06D9" w:rsidP="003A06D9">
            <w:pPr>
              <w:rPr>
                <w:rFonts w:ascii="Times New Roman" w:hAnsi="Times New Roman"/>
                <w:sz w:val="20"/>
                <w:szCs w:val="20"/>
              </w:rPr>
            </w:pPr>
            <w:r w:rsidRPr="00E27403">
              <w:rPr>
                <w:rFonts w:ascii="Times New Roman" w:hAnsi="Times New Roman"/>
                <w:sz w:val="20"/>
                <w:szCs w:val="20"/>
              </w:rPr>
              <w:t>Dodávka elektriny</w:t>
            </w:r>
          </w:p>
          <w:p w:rsidR="00DF3B35" w:rsidRPr="00E27403" w:rsidRDefault="00FA7F91" w:rsidP="003A06D9">
            <w:pPr>
              <w:rPr>
                <w:rFonts w:ascii="Times New Roman" w:hAnsi="Times New Roman"/>
                <w:sz w:val="20"/>
                <w:szCs w:val="20"/>
              </w:rPr>
            </w:pPr>
            <w:r w:rsidRPr="00E27403">
              <w:rPr>
                <w:rFonts w:ascii="Times New Roman" w:hAnsi="Times New Roman"/>
                <w:sz w:val="20"/>
                <w:szCs w:val="20"/>
              </w:rPr>
              <w:t>Dodávateľ elektrickej energie pri pripojení na sieť, ktorá prepravuje elektrinu alebo pri dodávaní elektriny nesmie ukladať užívateľovi elektrického zariadenia prísnejšie bezpečnostné požiadavky ako sú základné zásady bezpečnosti.</w:t>
            </w:r>
          </w:p>
        </w:tc>
        <w:tc>
          <w:tcPr>
            <w:tcW w:w="1290" w:type="dxa"/>
          </w:tcPr>
          <w:p w:rsidR="00DF3B35" w:rsidRPr="00E27403" w:rsidRDefault="0070335F"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DF3B35" w:rsidRPr="00E27403" w:rsidRDefault="00DF3B35" w:rsidP="00253AF2">
            <w:pPr>
              <w:rPr>
                <w:rFonts w:ascii="Times New Roman" w:hAnsi="Times New Roman"/>
                <w:sz w:val="20"/>
                <w:szCs w:val="20"/>
              </w:rPr>
            </w:pPr>
          </w:p>
        </w:tc>
      </w:tr>
      <w:tr w:rsidR="006F3F44" w:rsidRPr="00E27403" w:rsidTr="00216978">
        <w:trPr>
          <w:trHeight w:val="1682"/>
        </w:trPr>
        <w:tc>
          <w:tcPr>
            <w:tcW w:w="993" w:type="dxa"/>
          </w:tcPr>
          <w:p w:rsidR="006F3F44"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6</w:t>
            </w:r>
          </w:p>
          <w:p w:rsidR="006F3F44" w:rsidRPr="00E27403" w:rsidRDefault="00C744B0" w:rsidP="007D503E">
            <w:pPr>
              <w:jc w:val="center"/>
              <w:rPr>
                <w:rFonts w:ascii="Times New Roman" w:hAnsi="Times New Roman"/>
                <w:sz w:val="20"/>
                <w:szCs w:val="20"/>
              </w:rPr>
            </w:pPr>
            <w:r w:rsidRPr="00E27403">
              <w:rPr>
                <w:rFonts w:ascii="Times New Roman" w:hAnsi="Times New Roman"/>
                <w:sz w:val="20"/>
                <w:szCs w:val="20"/>
              </w:rPr>
              <w:t>O:1</w:t>
            </w:r>
          </w:p>
        </w:tc>
        <w:tc>
          <w:tcPr>
            <w:tcW w:w="3118" w:type="dxa"/>
          </w:tcPr>
          <w:p w:rsidR="006F3F44" w:rsidRPr="00E27403" w:rsidRDefault="00C744B0" w:rsidP="00C744B0">
            <w:pPr>
              <w:rPr>
                <w:rFonts w:ascii="Times New Roman" w:hAnsi="Times New Roman"/>
                <w:sz w:val="20"/>
                <w:szCs w:val="20"/>
              </w:rPr>
            </w:pPr>
            <w:r w:rsidRPr="00E27403">
              <w:rPr>
                <w:rFonts w:ascii="Times New Roman" w:hAnsi="Times New Roman"/>
                <w:sz w:val="20"/>
                <w:szCs w:val="20"/>
              </w:rPr>
              <w:t>1. Výrobcovia pri uvádzaní svojho elektrického zariadenia na trh zabezpečia, aby bolo navrhnuté a vyrobené v súlade s bezpečnostnými cieľmi uvedenými v článku 3 a stanovenými v prílohe I.</w:t>
            </w:r>
          </w:p>
        </w:tc>
        <w:tc>
          <w:tcPr>
            <w:tcW w:w="993" w:type="dxa"/>
          </w:tcPr>
          <w:p w:rsidR="006F3F44" w:rsidRPr="00E27403" w:rsidRDefault="0070335F"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6F3F44" w:rsidRDefault="00AD06CD" w:rsidP="00AD06CD">
            <w:pPr>
              <w:jc w:val="center"/>
              <w:rPr>
                <w:rFonts w:ascii="Times New Roman" w:hAnsi="Times New Roman"/>
                <w:sz w:val="20"/>
                <w:szCs w:val="20"/>
              </w:rPr>
            </w:pPr>
            <w:r>
              <w:rPr>
                <w:rFonts w:ascii="Times New Roman" w:hAnsi="Times New Roman"/>
                <w:sz w:val="20"/>
                <w:szCs w:val="20"/>
              </w:rPr>
              <w:t>Xxx/2019 Z. z.</w:t>
            </w: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Default="00BE746A" w:rsidP="00AD06CD">
            <w:pPr>
              <w:jc w:val="center"/>
              <w:rPr>
                <w:rFonts w:ascii="Times New Roman" w:hAnsi="Times New Roman"/>
                <w:sz w:val="20"/>
                <w:szCs w:val="20"/>
              </w:rPr>
            </w:pPr>
          </w:p>
          <w:p w:rsidR="00BE746A" w:rsidRPr="00E27403" w:rsidRDefault="00BE746A" w:rsidP="00AD06CD">
            <w:pPr>
              <w:jc w:val="center"/>
              <w:rPr>
                <w:rFonts w:ascii="Times New Roman" w:hAnsi="Times New Roman"/>
                <w:sz w:val="20"/>
                <w:szCs w:val="20"/>
              </w:rPr>
            </w:pPr>
            <w:r>
              <w:rPr>
                <w:rFonts w:ascii="Times New Roman" w:hAnsi="Times New Roman"/>
                <w:sz w:val="20"/>
                <w:szCs w:val="20"/>
              </w:rPr>
              <w:t>56/2018 Z. z.</w:t>
            </w:r>
          </w:p>
        </w:tc>
        <w:tc>
          <w:tcPr>
            <w:tcW w:w="1119" w:type="dxa"/>
          </w:tcPr>
          <w:p w:rsidR="006F3F44" w:rsidRPr="00E27403" w:rsidRDefault="003A06D9" w:rsidP="007D503E">
            <w:pPr>
              <w:jc w:val="center"/>
              <w:rPr>
                <w:rFonts w:ascii="Times New Roman" w:hAnsi="Times New Roman"/>
                <w:sz w:val="20"/>
                <w:szCs w:val="20"/>
              </w:rPr>
            </w:pPr>
            <w:r w:rsidRPr="00E27403">
              <w:rPr>
                <w:rFonts w:ascii="Times New Roman" w:hAnsi="Times New Roman"/>
                <w:sz w:val="20"/>
                <w:szCs w:val="20"/>
              </w:rPr>
              <w:t>§ 6</w:t>
            </w:r>
          </w:p>
          <w:p w:rsidR="00AD06CD" w:rsidRDefault="00AD06CD" w:rsidP="003A06D9">
            <w:pPr>
              <w:jc w:val="center"/>
              <w:rPr>
                <w:rFonts w:ascii="Times New Roman" w:hAnsi="Times New Roman"/>
                <w:sz w:val="20"/>
                <w:szCs w:val="20"/>
              </w:rPr>
            </w:pPr>
            <w:r>
              <w:rPr>
                <w:rFonts w:ascii="Times New Roman" w:hAnsi="Times New Roman"/>
                <w:sz w:val="20"/>
                <w:szCs w:val="20"/>
              </w:rPr>
              <w:t>O: 1</w:t>
            </w:r>
          </w:p>
          <w:p w:rsidR="000B5441" w:rsidRDefault="003A06D9" w:rsidP="003A06D9">
            <w:pPr>
              <w:jc w:val="center"/>
              <w:rPr>
                <w:rFonts w:ascii="Times New Roman" w:hAnsi="Times New Roman"/>
                <w:sz w:val="20"/>
                <w:szCs w:val="20"/>
              </w:rPr>
            </w:pPr>
            <w:r w:rsidRPr="00E27403">
              <w:rPr>
                <w:rFonts w:ascii="Times New Roman" w:hAnsi="Times New Roman"/>
                <w:sz w:val="20"/>
                <w:szCs w:val="20"/>
              </w:rPr>
              <w:t>P: a)</w:t>
            </w: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Default="00BE746A" w:rsidP="003A06D9">
            <w:pPr>
              <w:jc w:val="center"/>
              <w:rPr>
                <w:rFonts w:ascii="Times New Roman" w:hAnsi="Times New Roman"/>
                <w:sz w:val="20"/>
                <w:szCs w:val="20"/>
              </w:rPr>
            </w:pPr>
          </w:p>
          <w:p w:rsidR="00BE746A" w:rsidRPr="00E83493" w:rsidRDefault="00BE746A" w:rsidP="00BE746A">
            <w:pPr>
              <w:autoSpaceDE w:val="0"/>
              <w:autoSpaceDN w:val="0"/>
              <w:jc w:val="center"/>
              <w:rPr>
                <w:rFonts w:ascii="Times New Roman" w:hAnsi="Times New Roman"/>
                <w:sz w:val="20"/>
                <w:szCs w:val="20"/>
              </w:rPr>
            </w:pPr>
            <w:r w:rsidRPr="00E83493">
              <w:rPr>
                <w:rFonts w:ascii="Times New Roman" w:hAnsi="Times New Roman"/>
                <w:sz w:val="20"/>
                <w:szCs w:val="20"/>
              </w:rPr>
              <w:t xml:space="preserve">§ 5 </w:t>
            </w:r>
            <w:r w:rsidRPr="00812228">
              <w:rPr>
                <w:rFonts w:ascii="Times New Roman" w:hAnsi="Times New Roman"/>
                <w:sz w:val="20"/>
                <w:szCs w:val="20"/>
              </w:rPr>
              <w:br/>
            </w:r>
            <w:r w:rsidRPr="00E83493">
              <w:rPr>
                <w:rFonts w:ascii="Times New Roman" w:hAnsi="Times New Roman"/>
                <w:sz w:val="20"/>
                <w:szCs w:val="20"/>
              </w:rPr>
              <w:t>O: 1</w:t>
            </w:r>
          </w:p>
          <w:p w:rsidR="00BE746A" w:rsidRPr="00E27403" w:rsidRDefault="00BE746A" w:rsidP="00D1501B">
            <w:pPr>
              <w:jc w:val="center"/>
              <w:rPr>
                <w:rFonts w:ascii="Times New Roman" w:hAnsi="Times New Roman"/>
                <w:sz w:val="20"/>
                <w:szCs w:val="20"/>
              </w:rPr>
            </w:pPr>
            <w:r w:rsidRPr="00E83493">
              <w:rPr>
                <w:rFonts w:ascii="Times New Roman" w:hAnsi="Times New Roman"/>
                <w:sz w:val="20"/>
                <w:szCs w:val="20"/>
              </w:rPr>
              <w:t>P: a)</w:t>
            </w:r>
          </w:p>
        </w:tc>
        <w:tc>
          <w:tcPr>
            <w:tcW w:w="4268" w:type="dxa"/>
          </w:tcPr>
          <w:p w:rsidR="003A06D9" w:rsidRPr="00E27403" w:rsidRDefault="003A06D9" w:rsidP="003A06D9">
            <w:pPr>
              <w:rPr>
                <w:rFonts w:ascii="Times New Roman" w:hAnsi="Times New Roman"/>
                <w:sz w:val="20"/>
                <w:szCs w:val="20"/>
              </w:rPr>
            </w:pPr>
            <w:r w:rsidRPr="00E27403">
              <w:rPr>
                <w:rFonts w:ascii="Times New Roman" w:hAnsi="Times New Roman"/>
                <w:sz w:val="20"/>
                <w:szCs w:val="20"/>
              </w:rPr>
              <w:t>§ 6</w:t>
            </w:r>
            <w:r w:rsidR="00576863">
              <w:rPr>
                <w:rFonts w:ascii="Times New Roman" w:hAnsi="Times New Roman"/>
                <w:sz w:val="20"/>
                <w:szCs w:val="20"/>
              </w:rPr>
              <w:t xml:space="preserve"> Povinnosti výrobcu</w:t>
            </w:r>
          </w:p>
          <w:p w:rsidR="00216978" w:rsidRDefault="00216978" w:rsidP="004F4B73">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BE746A" w:rsidRDefault="00576863" w:rsidP="004F4B73">
            <w:pPr>
              <w:rPr>
                <w:rFonts w:ascii="Times New Roman" w:hAnsi="Times New Roman"/>
                <w:sz w:val="20"/>
                <w:szCs w:val="20"/>
              </w:rPr>
            </w:pPr>
            <w:r>
              <w:rPr>
                <w:rFonts w:ascii="Times New Roman" w:hAnsi="Times New Roman"/>
                <w:sz w:val="20"/>
                <w:szCs w:val="20"/>
              </w:rPr>
              <w:t xml:space="preserve">a) </w:t>
            </w:r>
            <w:r w:rsidRPr="00576863">
              <w:rPr>
                <w:rFonts w:ascii="Times New Roman" w:hAnsi="Times New Roman"/>
                <w:sz w:val="20"/>
                <w:szCs w:val="20"/>
              </w:rPr>
              <w:t>zabezpečiť pri uvedení elektrického zariadenia na trh,8) aby bolo navrhnuté a vyrobené  podľa základných zásad bezpečnosti podľa prílohy č. 1,</w:t>
            </w:r>
          </w:p>
          <w:p w:rsidR="00BE746A" w:rsidRDefault="00BE746A" w:rsidP="004F4B73">
            <w:pPr>
              <w:rPr>
                <w:rFonts w:ascii="Times New Roman" w:hAnsi="Times New Roman"/>
                <w:sz w:val="20"/>
                <w:szCs w:val="20"/>
              </w:rPr>
            </w:pPr>
          </w:p>
          <w:p w:rsidR="00BE746A" w:rsidRDefault="00BE746A" w:rsidP="004F4B73">
            <w:pPr>
              <w:rPr>
                <w:rFonts w:ascii="Times New Roman" w:hAnsi="Times New Roman"/>
                <w:sz w:val="20"/>
                <w:szCs w:val="20"/>
              </w:rPr>
            </w:pPr>
          </w:p>
          <w:p w:rsidR="00BE746A" w:rsidRPr="00F0563B" w:rsidRDefault="00BE746A" w:rsidP="00BE746A">
            <w:pPr>
              <w:pStyle w:val="odsek"/>
              <w:spacing w:before="0"/>
              <w:ind w:firstLine="0"/>
              <w:rPr>
                <w:sz w:val="20"/>
                <w:szCs w:val="20"/>
                <w:lang w:eastAsia="en-US"/>
              </w:rPr>
            </w:pPr>
            <w:r w:rsidRPr="00F0563B">
              <w:rPr>
                <w:sz w:val="20"/>
                <w:szCs w:val="20"/>
              </w:rPr>
              <w:t>(</w:t>
            </w:r>
            <w:r w:rsidRPr="00F0563B">
              <w:rPr>
                <w:sz w:val="20"/>
                <w:szCs w:val="20"/>
                <w:lang w:eastAsia="en-US"/>
              </w:rPr>
              <w:t>1)Výrobca je povinný</w:t>
            </w:r>
          </w:p>
          <w:p w:rsidR="000B5441" w:rsidRPr="00E27403" w:rsidRDefault="00BE746A" w:rsidP="004F4B73">
            <w:pPr>
              <w:rPr>
                <w:rFonts w:ascii="Times New Roman" w:hAnsi="Times New Roman"/>
                <w:sz w:val="20"/>
                <w:szCs w:val="20"/>
              </w:rPr>
            </w:pPr>
            <w:r w:rsidRPr="00E83493">
              <w:rPr>
                <w:rFonts w:ascii="Times New Roman" w:hAnsi="Times New Roman"/>
                <w:sz w:val="20"/>
                <w:szCs w:val="20"/>
              </w:rPr>
              <w:t>a)</w:t>
            </w:r>
            <w:r>
              <w:rPr>
                <w:rFonts w:ascii="Times New Roman" w:hAnsi="Times New Roman"/>
                <w:sz w:val="20"/>
                <w:szCs w:val="20"/>
              </w:rPr>
              <w:t xml:space="preserve"> </w:t>
            </w:r>
            <w:r w:rsidRPr="00E83493">
              <w:rPr>
                <w:rFonts w:ascii="Times New Roman" w:hAnsi="Times New Roman"/>
                <w:sz w:val="20"/>
                <w:szCs w:val="20"/>
              </w:rPr>
              <w:t>zabezpečiť pred uvedením určeného výrobku na trh, aby bol určený výrobok navrhnutý a vyrobený podľa základných požiadaviek,</w:t>
            </w:r>
          </w:p>
        </w:tc>
        <w:tc>
          <w:tcPr>
            <w:tcW w:w="1290" w:type="dxa"/>
          </w:tcPr>
          <w:p w:rsidR="006F3F44" w:rsidRPr="00E27403" w:rsidRDefault="0070335F"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6F3F44" w:rsidRPr="00E27403" w:rsidRDefault="003A06D9" w:rsidP="00253AF2">
            <w:pPr>
              <w:rPr>
                <w:rFonts w:ascii="Times New Roman" w:hAnsi="Times New Roman"/>
                <w:sz w:val="20"/>
                <w:szCs w:val="20"/>
              </w:rPr>
            </w:pPr>
            <w:r w:rsidRPr="00E27403">
              <w:rPr>
                <w:rFonts w:ascii="Times New Roman" w:hAnsi="Times New Roman"/>
                <w:sz w:val="20"/>
                <w:szCs w:val="20"/>
              </w:rPr>
              <w:t>8) Čl. 2 ods. 2 nariadenia (ES) č. 765/2008.</w:t>
            </w:r>
          </w:p>
        </w:tc>
      </w:tr>
      <w:tr w:rsidR="00E63BD3" w:rsidRPr="00E27403" w:rsidTr="00216978">
        <w:tc>
          <w:tcPr>
            <w:tcW w:w="993" w:type="dxa"/>
          </w:tcPr>
          <w:p w:rsidR="00E63BD3" w:rsidRPr="00E27403" w:rsidRDefault="00CC20E4" w:rsidP="00C744B0">
            <w:pPr>
              <w:jc w:val="center"/>
              <w:rPr>
                <w:rFonts w:ascii="Times New Roman" w:hAnsi="Times New Roman"/>
                <w:sz w:val="20"/>
                <w:szCs w:val="20"/>
              </w:rPr>
            </w:pPr>
            <w:r w:rsidRPr="00E27403">
              <w:rPr>
                <w:rFonts w:ascii="Times New Roman" w:hAnsi="Times New Roman"/>
                <w:sz w:val="20"/>
                <w:szCs w:val="20"/>
              </w:rPr>
              <w:t>Č</w:t>
            </w:r>
            <w:r w:rsidR="000C2C9E" w:rsidRPr="00E27403">
              <w:rPr>
                <w:rFonts w:ascii="Times New Roman" w:hAnsi="Times New Roman"/>
                <w:sz w:val="20"/>
                <w:szCs w:val="20"/>
              </w:rPr>
              <w:t>:</w:t>
            </w:r>
            <w:r w:rsidR="00C744B0" w:rsidRPr="00E27403">
              <w:rPr>
                <w:rFonts w:ascii="Times New Roman" w:hAnsi="Times New Roman"/>
                <w:sz w:val="20"/>
                <w:szCs w:val="20"/>
              </w:rPr>
              <w:t>6</w:t>
            </w:r>
          </w:p>
          <w:p w:rsidR="00C744B0" w:rsidRPr="00E27403" w:rsidRDefault="00C744B0" w:rsidP="00C744B0">
            <w:pPr>
              <w:jc w:val="center"/>
              <w:rPr>
                <w:rFonts w:ascii="Times New Roman" w:hAnsi="Times New Roman"/>
                <w:sz w:val="20"/>
                <w:szCs w:val="20"/>
              </w:rPr>
            </w:pPr>
            <w:r w:rsidRPr="00E27403">
              <w:rPr>
                <w:rFonts w:ascii="Times New Roman" w:hAnsi="Times New Roman"/>
                <w:sz w:val="20"/>
                <w:szCs w:val="20"/>
              </w:rPr>
              <w:t>O:2</w:t>
            </w:r>
          </w:p>
        </w:tc>
        <w:tc>
          <w:tcPr>
            <w:tcW w:w="3118" w:type="dxa"/>
          </w:tcPr>
          <w:p w:rsidR="00C744B0" w:rsidRPr="00E27403" w:rsidRDefault="00E63BD3" w:rsidP="00C744B0">
            <w:pPr>
              <w:rPr>
                <w:rFonts w:ascii="Times New Roman" w:hAnsi="Times New Roman"/>
                <w:sz w:val="20"/>
                <w:szCs w:val="20"/>
              </w:rPr>
            </w:pPr>
            <w:r w:rsidRPr="00E27403">
              <w:rPr>
                <w:rFonts w:ascii="Times New Roman" w:hAnsi="Times New Roman"/>
                <w:sz w:val="20"/>
                <w:szCs w:val="20"/>
              </w:rPr>
              <w:t xml:space="preserve"> </w:t>
            </w:r>
            <w:r w:rsidR="00C744B0" w:rsidRPr="00E27403">
              <w:rPr>
                <w:rFonts w:ascii="Times New Roman" w:hAnsi="Times New Roman"/>
                <w:sz w:val="20"/>
                <w:szCs w:val="20"/>
              </w:rPr>
              <w:t>2. Výrobcovia vypracujú technickú dokumentáciu uvedenú v prílohe III a vykonajú alebo nechajú vykonať postup posudzovania zhody uvedený v prílohe III.</w:t>
            </w:r>
          </w:p>
          <w:p w:rsidR="00E63BD3" w:rsidRPr="00E27403" w:rsidRDefault="00C744B0" w:rsidP="00C744B0">
            <w:pPr>
              <w:rPr>
                <w:rFonts w:ascii="Times New Roman" w:hAnsi="Times New Roman"/>
                <w:sz w:val="20"/>
                <w:szCs w:val="20"/>
              </w:rPr>
            </w:pPr>
            <w:r w:rsidRPr="00E27403">
              <w:rPr>
                <w:rFonts w:ascii="Times New Roman" w:hAnsi="Times New Roman"/>
                <w:sz w:val="20"/>
                <w:szCs w:val="20"/>
              </w:rPr>
              <w:t xml:space="preserve">Ak sa postupom posudzovania zhody uvedeným v prvom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preukáže, že elektrické zariadenie spĺňa bezpečnostné ciele uvedené v článku 3 a stanovené v prílohe I, výrobcovia vydajú EÚ vyhlásenie o zhode a umiestnia označenie CE.</w:t>
            </w:r>
          </w:p>
        </w:tc>
        <w:tc>
          <w:tcPr>
            <w:tcW w:w="993" w:type="dxa"/>
          </w:tcPr>
          <w:p w:rsidR="00E63BD3" w:rsidRPr="00E27403" w:rsidRDefault="00E031A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1597D" w:rsidRDefault="00A1597D" w:rsidP="002D7B00">
            <w:pPr>
              <w:jc w:val="center"/>
              <w:rPr>
                <w:rFonts w:ascii="Times New Roman" w:hAnsi="Times New Roman"/>
                <w:sz w:val="20"/>
                <w:szCs w:val="20"/>
              </w:rPr>
            </w:pPr>
            <w:r w:rsidRPr="00E27403">
              <w:rPr>
                <w:rFonts w:ascii="Times New Roman" w:hAnsi="Times New Roman"/>
                <w:sz w:val="20"/>
                <w:szCs w:val="20"/>
              </w:rPr>
              <w:t>Xxx/201</w:t>
            </w:r>
            <w:r w:rsidR="000E38E0">
              <w:rPr>
                <w:rFonts w:ascii="Times New Roman" w:hAnsi="Times New Roman"/>
                <w:sz w:val="20"/>
                <w:szCs w:val="20"/>
              </w:rPr>
              <w:t>9</w:t>
            </w:r>
            <w:r w:rsidRPr="00E27403">
              <w:rPr>
                <w:rFonts w:ascii="Times New Roman" w:hAnsi="Times New Roman"/>
                <w:sz w:val="20"/>
                <w:szCs w:val="20"/>
              </w:rPr>
              <w:t xml:space="preserve"> Z. z.</w:t>
            </w: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Default="00812228" w:rsidP="002D7B00">
            <w:pPr>
              <w:jc w:val="center"/>
              <w:rPr>
                <w:rFonts w:ascii="Times New Roman" w:hAnsi="Times New Roman"/>
                <w:sz w:val="20"/>
                <w:szCs w:val="20"/>
              </w:rPr>
            </w:pPr>
          </w:p>
          <w:p w:rsidR="00812228" w:rsidRPr="00E27403" w:rsidRDefault="00812228" w:rsidP="002D7B00">
            <w:pPr>
              <w:jc w:val="center"/>
              <w:rPr>
                <w:rFonts w:ascii="Times New Roman" w:hAnsi="Times New Roman"/>
                <w:sz w:val="20"/>
                <w:szCs w:val="20"/>
              </w:rPr>
            </w:pPr>
            <w:r>
              <w:rPr>
                <w:rFonts w:ascii="Times New Roman" w:hAnsi="Times New Roman"/>
                <w:sz w:val="20"/>
                <w:szCs w:val="20"/>
              </w:rPr>
              <w:t>56/2018 Z. z.</w:t>
            </w:r>
          </w:p>
        </w:tc>
        <w:tc>
          <w:tcPr>
            <w:tcW w:w="1119" w:type="dxa"/>
          </w:tcPr>
          <w:p w:rsidR="00A1597D" w:rsidRDefault="00A1597D" w:rsidP="00A1597D">
            <w:pPr>
              <w:jc w:val="center"/>
              <w:rPr>
                <w:rFonts w:ascii="Times New Roman" w:hAnsi="Times New Roman"/>
                <w:sz w:val="20"/>
                <w:szCs w:val="20"/>
              </w:rPr>
            </w:pPr>
            <w:r w:rsidRPr="00E27403">
              <w:rPr>
                <w:rFonts w:ascii="Times New Roman" w:hAnsi="Times New Roman"/>
                <w:sz w:val="20"/>
                <w:szCs w:val="20"/>
              </w:rPr>
              <w:t>§ 6</w:t>
            </w:r>
          </w:p>
          <w:p w:rsidR="00576863" w:rsidRPr="00E27403" w:rsidRDefault="00576863" w:rsidP="00A1597D">
            <w:pPr>
              <w:jc w:val="center"/>
              <w:rPr>
                <w:rFonts w:ascii="Times New Roman" w:hAnsi="Times New Roman"/>
                <w:sz w:val="20"/>
                <w:szCs w:val="20"/>
              </w:rPr>
            </w:pPr>
            <w:r>
              <w:rPr>
                <w:rFonts w:ascii="Times New Roman" w:hAnsi="Times New Roman"/>
                <w:sz w:val="20"/>
                <w:szCs w:val="20"/>
              </w:rPr>
              <w:t>O: 1</w:t>
            </w:r>
          </w:p>
          <w:p w:rsidR="00A1597D" w:rsidRDefault="00A1597D" w:rsidP="00D1501B">
            <w:pPr>
              <w:jc w:val="center"/>
              <w:rPr>
                <w:rFonts w:ascii="Times New Roman" w:hAnsi="Times New Roman"/>
                <w:sz w:val="20"/>
                <w:szCs w:val="20"/>
              </w:rPr>
            </w:pPr>
            <w:r w:rsidRPr="00E27403">
              <w:rPr>
                <w:rFonts w:ascii="Times New Roman" w:hAnsi="Times New Roman"/>
                <w:sz w:val="20"/>
                <w:szCs w:val="20"/>
              </w:rPr>
              <w:t xml:space="preserve">P: </w:t>
            </w:r>
            <w:r w:rsidR="00BE746A">
              <w:rPr>
                <w:rFonts w:ascii="Times New Roman" w:hAnsi="Times New Roman"/>
                <w:sz w:val="20"/>
                <w:szCs w:val="20"/>
              </w:rPr>
              <w:t>b) - e</w:t>
            </w:r>
            <w:r w:rsidRPr="00E27403">
              <w:rPr>
                <w:rFonts w:ascii="Times New Roman" w:hAnsi="Times New Roman"/>
                <w:sz w:val="20"/>
                <w:szCs w:val="20"/>
              </w:rPr>
              <w:t>)</w:t>
            </w: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p>
          <w:p w:rsidR="00812228" w:rsidRDefault="00812228" w:rsidP="00D1501B">
            <w:pPr>
              <w:jc w:val="center"/>
              <w:rPr>
                <w:rFonts w:ascii="Times New Roman" w:hAnsi="Times New Roman"/>
                <w:sz w:val="20"/>
                <w:szCs w:val="20"/>
              </w:rPr>
            </w:pPr>
            <w:r>
              <w:rPr>
                <w:rFonts w:ascii="Times New Roman" w:hAnsi="Times New Roman"/>
                <w:sz w:val="20"/>
                <w:szCs w:val="20"/>
              </w:rPr>
              <w:t>§ 5</w:t>
            </w:r>
          </w:p>
          <w:p w:rsidR="00812228" w:rsidRDefault="00812228" w:rsidP="00D1501B">
            <w:pPr>
              <w:jc w:val="center"/>
              <w:rPr>
                <w:rFonts w:ascii="Times New Roman" w:hAnsi="Times New Roman"/>
                <w:sz w:val="20"/>
                <w:szCs w:val="20"/>
              </w:rPr>
            </w:pPr>
            <w:r>
              <w:rPr>
                <w:rFonts w:ascii="Times New Roman" w:hAnsi="Times New Roman"/>
                <w:sz w:val="20"/>
                <w:szCs w:val="20"/>
              </w:rPr>
              <w:t>O: 1</w:t>
            </w:r>
          </w:p>
          <w:p w:rsidR="00812228" w:rsidRPr="00E27403" w:rsidRDefault="00812228" w:rsidP="00D1501B">
            <w:pPr>
              <w:jc w:val="center"/>
              <w:rPr>
                <w:rFonts w:ascii="Times New Roman" w:hAnsi="Times New Roman"/>
                <w:sz w:val="20"/>
                <w:szCs w:val="20"/>
              </w:rPr>
            </w:pPr>
            <w:r>
              <w:rPr>
                <w:rFonts w:ascii="Times New Roman" w:hAnsi="Times New Roman"/>
                <w:sz w:val="20"/>
                <w:szCs w:val="20"/>
              </w:rPr>
              <w:t>P:b)</w:t>
            </w:r>
          </w:p>
        </w:tc>
        <w:tc>
          <w:tcPr>
            <w:tcW w:w="4268" w:type="dxa"/>
          </w:tcPr>
          <w:p w:rsidR="00216978" w:rsidRDefault="00216978" w:rsidP="00576863">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576863" w:rsidRPr="00576863" w:rsidRDefault="00576863" w:rsidP="00576863">
            <w:pPr>
              <w:rPr>
                <w:rFonts w:ascii="Times New Roman" w:hAnsi="Times New Roman"/>
                <w:sz w:val="20"/>
                <w:szCs w:val="20"/>
              </w:rPr>
            </w:pPr>
            <w:r>
              <w:rPr>
                <w:rFonts w:ascii="Times New Roman" w:hAnsi="Times New Roman"/>
                <w:sz w:val="20"/>
                <w:szCs w:val="20"/>
              </w:rPr>
              <w:t xml:space="preserve">b) </w:t>
            </w:r>
            <w:r w:rsidRPr="00576863">
              <w:rPr>
                <w:rFonts w:ascii="Times New Roman" w:hAnsi="Times New Roman"/>
                <w:sz w:val="20"/>
                <w:szCs w:val="20"/>
              </w:rPr>
              <w:t>vypracovať technickú dokumentáciu podľa prílohy č. 3,</w:t>
            </w:r>
          </w:p>
          <w:p w:rsidR="00576863" w:rsidRPr="00576863" w:rsidRDefault="00576863" w:rsidP="00576863">
            <w:pPr>
              <w:rPr>
                <w:rFonts w:ascii="Times New Roman" w:hAnsi="Times New Roman"/>
                <w:sz w:val="20"/>
                <w:szCs w:val="20"/>
              </w:rPr>
            </w:pPr>
            <w:r>
              <w:rPr>
                <w:rFonts w:ascii="Times New Roman" w:hAnsi="Times New Roman"/>
                <w:sz w:val="20"/>
                <w:szCs w:val="20"/>
              </w:rPr>
              <w:t xml:space="preserve">c) </w:t>
            </w:r>
            <w:r w:rsidRPr="00576863">
              <w:rPr>
                <w:rFonts w:ascii="Times New Roman" w:hAnsi="Times New Roman"/>
                <w:sz w:val="20"/>
                <w:szCs w:val="20"/>
              </w:rPr>
              <w:t xml:space="preserve">zabezpečiť posúdenie zhody elektrického zariadenia podľa postupu posudzovania zhody uvedeného v prílohe č. 3, </w:t>
            </w:r>
          </w:p>
          <w:p w:rsidR="00576863" w:rsidRPr="00576863" w:rsidRDefault="00576863" w:rsidP="00576863">
            <w:pPr>
              <w:rPr>
                <w:rFonts w:ascii="Times New Roman" w:hAnsi="Times New Roman"/>
                <w:sz w:val="20"/>
                <w:szCs w:val="20"/>
              </w:rPr>
            </w:pPr>
            <w:r>
              <w:rPr>
                <w:rFonts w:ascii="Times New Roman" w:hAnsi="Times New Roman"/>
                <w:sz w:val="20"/>
                <w:szCs w:val="20"/>
              </w:rPr>
              <w:t xml:space="preserve">d) </w:t>
            </w:r>
            <w:r w:rsidRPr="00576863">
              <w:rPr>
                <w:rFonts w:ascii="Times New Roman" w:hAnsi="Times New Roman"/>
                <w:sz w:val="20"/>
                <w:szCs w:val="20"/>
              </w:rPr>
              <w:t>vydať EÚ vyhlásenie o zhode podľa § 12,</w:t>
            </w:r>
          </w:p>
          <w:p w:rsidR="00A1597D" w:rsidRDefault="00576863" w:rsidP="00FA7F91">
            <w:pPr>
              <w:rPr>
                <w:rFonts w:ascii="Times New Roman" w:hAnsi="Times New Roman"/>
                <w:sz w:val="20"/>
                <w:szCs w:val="20"/>
              </w:rPr>
            </w:pPr>
            <w:r>
              <w:rPr>
                <w:rFonts w:ascii="Times New Roman" w:hAnsi="Times New Roman"/>
                <w:sz w:val="20"/>
                <w:szCs w:val="20"/>
              </w:rPr>
              <w:t xml:space="preserve">e) </w:t>
            </w:r>
            <w:r w:rsidRPr="00576863">
              <w:rPr>
                <w:rFonts w:ascii="Times New Roman" w:hAnsi="Times New Roman"/>
                <w:sz w:val="20"/>
                <w:szCs w:val="20"/>
              </w:rPr>
              <w:t>umiestniť označenie CE9) podľa § 14 ods. 6.</w:t>
            </w:r>
          </w:p>
          <w:p w:rsidR="00AD06CD" w:rsidRPr="00E27403" w:rsidRDefault="00AD06CD" w:rsidP="00FA7F91">
            <w:pPr>
              <w:rPr>
                <w:rFonts w:ascii="Times New Roman" w:hAnsi="Times New Roman"/>
                <w:sz w:val="20"/>
                <w:szCs w:val="20"/>
              </w:rPr>
            </w:pPr>
          </w:p>
          <w:p w:rsidR="00812228" w:rsidRDefault="00812228" w:rsidP="00AD06CD">
            <w:pPr>
              <w:rPr>
                <w:rFonts w:ascii="Times New Roman" w:hAnsi="Times New Roman"/>
                <w:sz w:val="20"/>
                <w:szCs w:val="20"/>
              </w:rPr>
            </w:pPr>
          </w:p>
          <w:p w:rsidR="00E63BD3" w:rsidRPr="00E27403" w:rsidRDefault="00812228" w:rsidP="00A809C5">
            <w:pPr>
              <w:rPr>
                <w:rFonts w:ascii="Times New Roman" w:hAnsi="Times New Roman"/>
                <w:sz w:val="20"/>
                <w:szCs w:val="20"/>
              </w:rPr>
            </w:pPr>
            <w:r w:rsidRPr="00812228">
              <w:rPr>
                <w:rFonts w:ascii="Times New Roman" w:hAnsi="Times New Roman"/>
                <w:sz w:val="20"/>
                <w:szCs w:val="20"/>
              </w:rPr>
              <w:t>b)vypracovať technickú dokumentáciu ustanovenú technickým predpisom z oblasti posudzovania zhody,</w:t>
            </w:r>
          </w:p>
        </w:tc>
        <w:tc>
          <w:tcPr>
            <w:tcW w:w="1290" w:type="dxa"/>
          </w:tcPr>
          <w:p w:rsidR="00E63BD3" w:rsidRPr="00E27403" w:rsidRDefault="00E031A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E63BD3" w:rsidRPr="00E27403" w:rsidRDefault="003A06D9" w:rsidP="003A06D9">
            <w:pPr>
              <w:rPr>
                <w:rFonts w:ascii="Times New Roman" w:hAnsi="Times New Roman"/>
                <w:sz w:val="20"/>
                <w:szCs w:val="20"/>
              </w:rPr>
            </w:pPr>
            <w:r w:rsidRPr="00E27403">
              <w:rPr>
                <w:rFonts w:ascii="Times New Roman" w:hAnsi="Times New Roman"/>
                <w:sz w:val="20"/>
                <w:szCs w:val="20"/>
              </w:rPr>
              <w:t>9)</w:t>
            </w:r>
            <w:r w:rsidRPr="00E27403">
              <w:t xml:space="preserve"> </w:t>
            </w:r>
            <w:r w:rsidRPr="00E27403">
              <w:rPr>
                <w:rFonts w:ascii="Times New Roman" w:hAnsi="Times New Roman"/>
                <w:sz w:val="20"/>
                <w:szCs w:val="20"/>
              </w:rPr>
              <w:t>Čl. 2 ods. 20 nariadenia (ES) č. 765/2008.</w:t>
            </w:r>
          </w:p>
        </w:tc>
      </w:tr>
      <w:tr w:rsidR="00712C8A" w:rsidRPr="00E27403" w:rsidTr="00216978">
        <w:tc>
          <w:tcPr>
            <w:tcW w:w="993" w:type="dxa"/>
          </w:tcPr>
          <w:p w:rsidR="00712C8A" w:rsidRPr="00E27403" w:rsidRDefault="000C2C9E" w:rsidP="007D503E">
            <w:pPr>
              <w:jc w:val="center"/>
              <w:rPr>
                <w:rFonts w:ascii="Times New Roman" w:hAnsi="Times New Roman"/>
                <w:sz w:val="20"/>
                <w:szCs w:val="20"/>
              </w:rPr>
            </w:pPr>
            <w:r w:rsidRPr="00E27403">
              <w:rPr>
                <w:rFonts w:ascii="Times New Roman" w:hAnsi="Times New Roman"/>
                <w:sz w:val="20"/>
                <w:szCs w:val="20"/>
              </w:rPr>
              <w:t>Čl:</w:t>
            </w:r>
            <w:r w:rsidR="00C744B0" w:rsidRPr="00E27403">
              <w:rPr>
                <w:rFonts w:ascii="Times New Roman" w:hAnsi="Times New Roman"/>
                <w:sz w:val="20"/>
                <w:szCs w:val="20"/>
              </w:rPr>
              <w:t>6</w:t>
            </w:r>
          </w:p>
          <w:p w:rsidR="00712C8A" w:rsidRPr="00E27403" w:rsidRDefault="000C2C9E" w:rsidP="007D503E">
            <w:pPr>
              <w:jc w:val="center"/>
              <w:rPr>
                <w:rFonts w:ascii="Times New Roman" w:hAnsi="Times New Roman"/>
                <w:sz w:val="20"/>
                <w:szCs w:val="20"/>
              </w:rPr>
            </w:pPr>
            <w:r w:rsidRPr="00E27403">
              <w:rPr>
                <w:rFonts w:ascii="Times New Roman" w:hAnsi="Times New Roman"/>
                <w:sz w:val="20"/>
                <w:szCs w:val="20"/>
              </w:rPr>
              <w:t>O:</w:t>
            </w:r>
            <w:r w:rsidR="00C744B0" w:rsidRPr="00E27403">
              <w:rPr>
                <w:rFonts w:ascii="Times New Roman" w:hAnsi="Times New Roman"/>
                <w:sz w:val="20"/>
                <w:szCs w:val="20"/>
              </w:rPr>
              <w:t>3</w:t>
            </w:r>
          </w:p>
        </w:tc>
        <w:tc>
          <w:tcPr>
            <w:tcW w:w="3118" w:type="dxa"/>
          </w:tcPr>
          <w:p w:rsidR="00712C8A" w:rsidRPr="00E27403" w:rsidRDefault="00C744B0" w:rsidP="00C744B0">
            <w:pPr>
              <w:rPr>
                <w:rFonts w:ascii="Times New Roman" w:hAnsi="Times New Roman"/>
                <w:sz w:val="20"/>
                <w:szCs w:val="20"/>
              </w:rPr>
            </w:pPr>
            <w:r w:rsidRPr="00E27403">
              <w:rPr>
                <w:rFonts w:ascii="Times New Roman" w:hAnsi="Times New Roman"/>
                <w:sz w:val="20"/>
                <w:szCs w:val="20"/>
              </w:rPr>
              <w:t xml:space="preserve">3. Výrobcovia uchovávajú technickú dokumentáciu uvedenú v prílohe III a EÚ vyhlásenie o zhode 10 rokov od uvedenia </w:t>
            </w:r>
            <w:r w:rsidR="003A06D9" w:rsidRPr="00E27403">
              <w:rPr>
                <w:rFonts w:ascii="Times New Roman" w:hAnsi="Times New Roman"/>
                <w:sz w:val="20"/>
                <w:szCs w:val="20"/>
              </w:rPr>
              <w:t>elektrického zariadenia na trh.</w:t>
            </w:r>
          </w:p>
        </w:tc>
        <w:tc>
          <w:tcPr>
            <w:tcW w:w="993" w:type="dxa"/>
          </w:tcPr>
          <w:p w:rsidR="00712C8A" w:rsidRPr="00E27403" w:rsidRDefault="00710CA2"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712C8A" w:rsidRPr="00E27403" w:rsidRDefault="00AD06CD" w:rsidP="007D503E">
            <w:pPr>
              <w:jc w:val="center"/>
              <w:rPr>
                <w:rFonts w:ascii="Times New Roman" w:hAnsi="Times New Roman"/>
                <w:sz w:val="20"/>
                <w:szCs w:val="20"/>
              </w:rPr>
            </w:pPr>
            <w:r>
              <w:rPr>
                <w:rFonts w:ascii="Times New Roman" w:hAnsi="Times New Roman"/>
                <w:sz w:val="20"/>
                <w:szCs w:val="20"/>
              </w:rPr>
              <w:t xml:space="preserve">Xxx/2019 Z. z. </w:t>
            </w:r>
          </w:p>
        </w:tc>
        <w:tc>
          <w:tcPr>
            <w:tcW w:w="1119" w:type="dxa"/>
          </w:tcPr>
          <w:p w:rsidR="00712C8A" w:rsidRPr="00E27403" w:rsidRDefault="003A06D9" w:rsidP="007D503E">
            <w:pPr>
              <w:jc w:val="center"/>
              <w:rPr>
                <w:rFonts w:ascii="Times New Roman" w:hAnsi="Times New Roman"/>
                <w:sz w:val="20"/>
                <w:szCs w:val="20"/>
              </w:rPr>
            </w:pPr>
            <w:r w:rsidRPr="00E27403">
              <w:rPr>
                <w:rFonts w:ascii="Times New Roman" w:hAnsi="Times New Roman"/>
                <w:sz w:val="20"/>
                <w:szCs w:val="20"/>
              </w:rPr>
              <w:t>§ 6</w:t>
            </w:r>
          </w:p>
          <w:p w:rsidR="00AD06CD" w:rsidRDefault="00AD06CD" w:rsidP="003A06D9">
            <w:pPr>
              <w:jc w:val="center"/>
              <w:rPr>
                <w:rFonts w:ascii="Times New Roman" w:hAnsi="Times New Roman"/>
                <w:sz w:val="20"/>
                <w:szCs w:val="20"/>
              </w:rPr>
            </w:pPr>
            <w:r>
              <w:rPr>
                <w:rFonts w:ascii="Times New Roman" w:hAnsi="Times New Roman"/>
                <w:sz w:val="20"/>
                <w:szCs w:val="20"/>
              </w:rPr>
              <w:t>O: 2</w:t>
            </w:r>
          </w:p>
          <w:p w:rsidR="00B52BC2" w:rsidRPr="00E27403" w:rsidRDefault="00B52BC2" w:rsidP="00AD06CD">
            <w:pPr>
              <w:jc w:val="center"/>
              <w:rPr>
                <w:rFonts w:ascii="Times New Roman" w:hAnsi="Times New Roman"/>
                <w:sz w:val="20"/>
                <w:szCs w:val="20"/>
              </w:rPr>
            </w:pPr>
            <w:r w:rsidRPr="00E27403">
              <w:rPr>
                <w:rFonts w:ascii="Times New Roman" w:hAnsi="Times New Roman"/>
                <w:sz w:val="20"/>
                <w:szCs w:val="20"/>
              </w:rPr>
              <w:t xml:space="preserve">P: </w:t>
            </w:r>
            <w:r w:rsidR="00AD06CD">
              <w:rPr>
                <w:rFonts w:ascii="Times New Roman" w:hAnsi="Times New Roman"/>
                <w:sz w:val="20"/>
                <w:szCs w:val="20"/>
              </w:rPr>
              <w:t>a</w:t>
            </w:r>
            <w:r w:rsidR="003A06D9" w:rsidRPr="00E27403">
              <w:rPr>
                <w:rFonts w:ascii="Times New Roman" w:hAnsi="Times New Roman"/>
                <w:sz w:val="20"/>
                <w:szCs w:val="20"/>
              </w:rPr>
              <w:t>)</w:t>
            </w:r>
          </w:p>
        </w:tc>
        <w:tc>
          <w:tcPr>
            <w:tcW w:w="4268" w:type="dxa"/>
          </w:tcPr>
          <w:p w:rsidR="00AD06CD" w:rsidRPr="00AD06CD" w:rsidRDefault="00AD06CD" w:rsidP="00AD06CD">
            <w:pPr>
              <w:rPr>
                <w:rFonts w:ascii="Times New Roman" w:hAnsi="Times New Roman"/>
                <w:sz w:val="20"/>
                <w:szCs w:val="20"/>
              </w:rPr>
            </w:pPr>
            <w:r>
              <w:t xml:space="preserve"> </w:t>
            </w:r>
            <w:r>
              <w:rPr>
                <w:rFonts w:ascii="Times New Roman" w:hAnsi="Times New Roman"/>
                <w:sz w:val="20"/>
                <w:szCs w:val="20"/>
              </w:rPr>
              <w:t xml:space="preserve">(2) </w:t>
            </w:r>
            <w:r w:rsidRPr="00AD06CD">
              <w:rPr>
                <w:rFonts w:ascii="Times New Roman" w:hAnsi="Times New Roman"/>
                <w:sz w:val="20"/>
                <w:szCs w:val="20"/>
              </w:rPr>
              <w:t>V súlade s § 5 ods. 1 písm. r) zákona sa ustanovuje, že je výrobca povinný</w:t>
            </w:r>
          </w:p>
          <w:p w:rsidR="00B52BC2" w:rsidRPr="00E27403" w:rsidRDefault="00AD06CD" w:rsidP="00AD06CD">
            <w:pPr>
              <w:rPr>
                <w:rFonts w:ascii="Times New Roman" w:hAnsi="Times New Roman"/>
                <w:sz w:val="20"/>
                <w:szCs w:val="20"/>
              </w:rPr>
            </w:pPr>
            <w:r>
              <w:rPr>
                <w:rFonts w:ascii="Times New Roman" w:hAnsi="Times New Roman"/>
                <w:sz w:val="20"/>
                <w:szCs w:val="20"/>
              </w:rPr>
              <w:t xml:space="preserve">a) </w:t>
            </w:r>
            <w:r w:rsidRPr="00AD06CD">
              <w:rPr>
                <w:rFonts w:ascii="Times New Roman" w:hAnsi="Times New Roman"/>
                <w:sz w:val="20"/>
                <w:szCs w:val="20"/>
              </w:rPr>
              <w:t>uchovávať počas desiatich rokov od uvedenia elektrického zariadenia na trh EÚ vyhlásenie o zhode a technickú dokumentáciu elektrického zariadenia,</w:t>
            </w:r>
          </w:p>
        </w:tc>
        <w:tc>
          <w:tcPr>
            <w:tcW w:w="1290" w:type="dxa"/>
          </w:tcPr>
          <w:p w:rsidR="00712C8A" w:rsidRPr="00E27403" w:rsidRDefault="007D503E"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712C8A" w:rsidRPr="00E27403" w:rsidRDefault="00712C8A" w:rsidP="00253AF2">
            <w:pPr>
              <w:rPr>
                <w:rFonts w:ascii="Times New Roman" w:hAnsi="Times New Roman"/>
                <w:sz w:val="20"/>
                <w:szCs w:val="20"/>
              </w:rPr>
            </w:pPr>
          </w:p>
        </w:tc>
      </w:tr>
      <w:tr w:rsidR="008719C4" w:rsidRPr="00E27403" w:rsidTr="00216978">
        <w:tc>
          <w:tcPr>
            <w:tcW w:w="993" w:type="dxa"/>
          </w:tcPr>
          <w:p w:rsidR="008719C4" w:rsidRPr="00E27403" w:rsidRDefault="000C2C9E" w:rsidP="007D503E">
            <w:pPr>
              <w:jc w:val="center"/>
              <w:rPr>
                <w:rFonts w:ascii="Times New Roman" w:hAnsi="Times New Roman"/>
                <w:sz w:val="20"/>
                <w:szCs w:val="20"/>
              </w:rPr>
            </w:pPr>
            <w:r w:rsidRPr="00E27403">
              <w:rPr>
                <w:rFonts w:ascii="Times New Roman" w:hAnsi="Times New Roman"/>
                <w:sz w:val="20"/>
                <w:szCs w:val="20"/>
              </w:rPr>
              <w:t>Čl:</w:t>
            </w:r>
            <w:r w:rsidR="00C744B0" w:rsidRPr="00E27403">
              <w:rPr>
                <w:rFonts w:ascii="Times New Roman" w:hAnsi="Times New Roman"/>
                <w:sz w:val="20"/>
                <w:szCs w:val="20"/>
              </w:rPr>
              <w:t>6</w:t>
            </w:r>
          </w:p>
          <w:p w:rsidR="00C744B0" w:rsidRPr="00E27403" w:rsidRDefault="00C744B0" w:rsidP="007D503E">
            <w:pPr>
              <w:jc w:val="center"/>
              <w:rPr>
                <w:rFonts w:ascii="Times New Roman" w:hAnsi="Times New Roman"/>
                <w:sz w:val="20"/>
                <w:szCs w:val="20"/>
              </w:rPr>
            </w:pPr>
            <w:r w:rsidRPr="00E27403">
              <w:rPr>
                <w:rFonts w:ascii="Times New Roman" w:hAnsi="Times New Roman"/>
                <w:sz w:val="20"/>
                <w:szCs w:val="20"/>
              </w:rPr>
              <w:t>O: 4</w:t>
            </w: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4. Výrobcovia zabezpečia zavedenie takých postupov v sériovej výrobe, aby bola zachovaná zhoda s touto smernicou. Zmeny v návrhu alebo vo vlastnostiach výrobku a zmeny v harmonizovaných normách uvedených v článku 12, medzinárodných alebo vnútroštátnych normách, ako sa uvádza v článkoch 13 a 14 či iných technických špecifikáciách, na základe ktorých sa vyhlasuje zhoda elektrického zariadenia, sa náležite zohľadnia.</w:t>
            </w:r>
          </w:p>
          <w:p w:rsidR="008719C4" w:rsidRPr="00E27403" w:rsidRDefault="00C744B0" w:rsidP="00C744B0">
            <w:pPr>
              <w:rPr>
                <w:rFonts w:ascii="Times New Roman" w:hAnsi="Times New Roman"/>
                <w:sz w:val="20"/>
                <w:szCs w:val="20"/>
              </w:rPr>
            </w:pPr>
            <w:r w:rsidRPr="00E27403">
              <w:rPr>
                <w:rFonts w:ascii="Times New Roman" w:hAnsi="Times New Roman"/>
                <w:sz w:val="20"/>
                <w:szCs w:val="20"/>
              </w:rPr>
              <w:t>Ak je to primerané vzhľadom na riziko, ktoré predstavuje elektrické zariadenie, výrobcovia skúšajú v záujme ochrany zdravia a bezpečnosti spotrebiteľov vzorky elektrického zariadenia sprístupneného na trhu, vykonávajú šetrenia a v prípade potreby vedú register nevyhovujúcich elektrických zariadení a elektrických zariadení, ktoré boli spätne prevzaté, pričom o každom takomto monito</w:t>
            </w:r>
            <w:r w:rsidR="003A06D9" w:rsidRPr="00E27403">
              <w:rPr>
                <w:rFonts w:ascii="Times New Roman" w:hAnsi="Times New Roman"/>
                <w:sz w:val="20"/>
                <w:szCs w:val="20"/>
              </w:rPr>
              <w:t>rovaní informujú distribútorov.</w:t>
            </w:r>
          </w:p>
        </w:tc>
        <w:tc>
          <w:tcPr>
            <w:tcW w:w="993" w:type="dxa"/>
          </w:tcPr>
          <w:p w:rsidR="008719C4" w:rsidRPr="00E27403" w:rsidRDefault="005F1AB6"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8719C4" w:rsidRPr="00E27403" w:rsidRDefault="00AD06CD" w:rsidP="007A4EBE">
            <w:pPr>
              <w:jc w:val="center"/>
              <w:rPr>
                <w:rFonts w:ascii="Times New Roman" w:hAnsi="Times New Roman"/>
                <w:sz w:val="20"/>
                <w:szCs w:val="20"/>
              </w:rPr>
            </w:pPr>
            <w:r>
              <w:rPr>
                <w:rFonts w:ascii="Times New Roman" w:hAnsi="Times New Roman"/>
                <w:sz w:val="20"/>
                <w:szCs w:val="20"/>
              </w:rPr>
              <w:t>Xxx/2019 Z. z.</w:t>
            </w: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p>
          <w:p w:rsidR="007A4EBE" w:rsidRDefault="007A4EBE" w:rsidP="007A4EBE">
            <w:pPr>
              <w:jc w:val="center"/>
              <w:rPr>
                <w:rFonts w:ascii="Times New Roman" w:hAnsi="Times New Roman"/>
                <w:sz w:val="20"/>
                <w:szCs w:val="20"/>
              </w:rPr>
            </w:pPr>
          </w:p>
          <w:p w:rsidR="00AD06CD" w:rsidRDefault="00AD06CD" w:rsidP="007A4EBE">
            <w:pPr>
              <w:jc w:val="center"/>
              <w:rPr>
                <w:rFonts w:ascii="Times New Roman" w:hAnsi="Times New Roman"/>
                <w:sz w:val="20"/>
                <w:szCs w:val="20"/>
              </w:rPr>
            </w:pPr>
          </w:p>
          <w:p w:rsidR="00AD06CD" w:rsidRDefault="00AD06CD" w:rsidP="007A4EBE">
            <w:pPr>
              <w:jc w:val="center"/>
              <w:rPr>
                <w:rFonts w:ascii="Times New Roman" w:hAnsi="Times New Roman"/>
                <w:sz w:val="20"/>
                <w:szCs w:val="20"/>
              </w:rPr>
            </w:pPr>
          </w:p>
          <w:p w:rsidR="00AD06CD" w:rsidRDefault="00AD06CD" w:rsidP="007A4EBE">
            <w:pPr>
              <w:jc w:val="center"/>
              <w:rPr>
                <w:rFonts w:ascii="Times New Roman" w:hAnsi="Times New Roman"/>
                <w:sz w:val="20"/>
                <w:szCs w:val="20"/>
              </w:rPr>
            </w:pPr>
          </w:p>
          <w:p w:rsidR="00AD06CD" w:rsidRDefault="00AD06CD" w:rsidP="007A4EBE">
            <w:pPr>
              <w:jc w:val="center"/>
              <w:rPr>
                <w:rFonts w:ascii="Times New Roman" w:hAnsi="Times New Roman"/>
                <w:sz w:val="20"/>
                <w:szCs w:val="20"/>
              </w:rPr>
            </w:pPr>
          </w:p>
          <w:p w:rsidR="00AD06CD" w:rsidRDefault="00AD06CD" w:rsidP="007A4EBE">
            <w:pPr>
              <w:jc w:val="center"/>
              <w:rPr>
                <w:rFonts w:ascii="Times New Roman" w:hAnsi="Times New Roman"/>
                <w:sz w:val="20"/>
                <w:szCs w:val="20"/>
              </w:rPr>
            </w:pPr>
          </w:p>
          <w:p w:rsidR="00AD06CD" w:rsidRDefault="00AD06CD"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BE746A" w:rsidRDefault="003A06D9" w:rsidP="007D503E">
            <w:pPr>
              <w:jc w:val="center"/>
              <w:rPr>
                <w:rFonts w:ascii="Times New Roman" w:hAnsi="Times New Roman"/>
                <w:sz w:val="20"/>
                <w:szCs w:val="20"/>
              </w:rPr>
            </w:pPr>
            <w:r w:rsidRPr="00E27403">
              <w:rPr>
                <w:rFonts w:ascii="Times New Roman" w:hAnsi="Times New Roman"/>
                <w:sz w:val="20"/>
                <w:szCs w:val="20"/>
              </w:rPr>
              <w:t>§ 6</w:t>
            </w:r>
          </w:p>
          <w:p w:rsidR="00BE746A" w:rsidRDefault="00BE746A" w:rsidP="007D503E">
            <w:pPr>
              <w:jc w:val="center"/>
              <w:rPr>
                <w:rFonts w:ascii="Times New Roman" w:hAnsi="Times New Roman"/>
                <w:sz w:val="20"/>
                <w:szCs w:val="20"/>
              </w:rPr>
            </w:pPr>
            <w:r>
              <w:rPr>
                <w:rFonts w:ascii="Times New Roman" w:hAnsi="Times New Roman"/>
                <w:sz w:val="20"/>
                <w:szCs w:val="20"/>
              </w:rPr>
              <w:t xml:space="preserve">O: </w:t>
            </w:r>
            <w:r w:rsidR="00812228">
              <w:rPr>
                <w:rFonts w:ascii="Times New Roman" w:hAnsi="Times New Roman"/>
                <w:sz w:val="20"/>
                <w:szCs w:val="20"/>
              </w:rPr>
              <w:t>2</w:t>
            </w:r>
          </w:p>
          <w:p w:rsidR="007A4EBE" w:rsidRPr="00E27403" w:rsidRDefault="003A06D9" w:rsidP="007D503E">
            <w:pPr>
              <w:jc w:val="center"/>
              <w:rPr>
                <w:rFonts w:ascii="Times New Roman" w:hAnsi="Times New Roman"/>
                <w:sz w:val="20"/>
                <w:szCs w:val="20"/>
              </w:rPr>
            </w:pPr>
            <w:r w:rsidRPr="00E27403">
              <w:rPr>
                <w:rFonts w:ascii="Times New Roman" w:hAnsi="Times New Roman"/>
                <w:sz w:val="20"/>
                <w:szCs w:val="20"/>
              </w:rPr>
              <w:t xml:space="preserve">P: </w:t>
            </w:r>
            <w:r w:rsidR="00AD06CD">
              <w:rPr>
                <w:rFonts w:ascii="Times New Roman" w:hAnsi="Times New Roman"/>
                <w:sz w:val="20"/>
                <w:szCs w:val="20"/>
              </w:rPr>
              <w:t>b</w:t>
            </w:r>
            <w:r w:rsidRPr="00E27403">
              <w:rPr>
                <w:rFonts w:ascii="Times New Roman" w:hAnsi="Times New Roman"/>
                <w:sz w:val="20"/>
                <w:szCs w:val="20"/>
              </w:rPr>
              <w:t xml:space="preserve">) - </w:t>
            </w:r>
            <w:r w:rsidR="00BE746A">
              <w:rPr>
                <w:rFonts w:ascii="Times New Roman" w:hAnsi="Times New Roman"/>
                <w:sz w:val="20"/>
                <w:szCs w:val="20"/>
              </w:rPr>
              <w:t>c</w:t>
            </w:r>
            <w:r w:rsidRPr="00E27403">
              <w:rPr>
                <w:rFonts w:ascii="Times New Roman" w:hAnsi="Times New Roman"/>
                <w:sz w:val="20"/>
                <w:szCs w:val="20"/>
              </w:rPr>
              <w:t>)</w:t>
            </w: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Default="007A4EBE" w:rsidP="007D503E">
            <w:pPr>
              <w:jc w:val="center"/>
              <w:rPr>
                <w:rFonts w:ascii="Times New Roman" w:hAnsi="Times New Roman"/>
                <w:sz w:val="20"/>
                <w:szCs w:val="20"/>
              </w:rPr>
            </w:pPr>
          </w:p>
          <w:p w:rsidR="00812228" w:rsidRDefault="00812228" w:rsidP="007D503E">
            <w:pPr>
              <w:jc w:val="center"/>
              <w:rPr>
                <w:rFonts w:ascii="Times New Roman" w:hAnsi="Times New Roman"/>
                <w:sz w:val="20"/>
                <w:szCs w:val="20"/>
              </w:rPr>
            </w:pPr>
          </w:p>
          <w:p w:rsidR="00812228" w:rsidRDefault="00812228" w:rsidP="007D503E">
            <w:pPr>
              <w:jc w:val="center"/>
              <w:rPr>
                <w:rFonts w:ascii="Times New Roman" w:hAnsi="Times New Roman"/>
                <w:sz w:val="20"/>
                <w:szCs w:val="20"/>
              </w:rPr>
            </w:pPr>
          </w:p>
          <w:p w:rsidR="00812228" w:rsidRDefault="00812228" w:rsidP="007D503E">
            <w:pPr>
              <w:jc w:val="center"/>
              <w:rPr>
                <w:rFonts w:ascii="Times New Roman" w:hAnsi="Times New Roman"/>
                <w:sz w:val="20"/>
                <w:szCs w:val="20"/>
              </w:rPr>
            </w:pPr>
          </w:p>
          <w:p w:rsidR="00812228" w:rsidRPr="00E27403" w:rsidRDefault="00812228"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626610" w:rsidRPr="00E27403" w:rsidRDefault="00626610" w:rsidP="007D503E">
            <w:pPr>
              <w:jc w:val="center"/>
              <w:rPr>
                <w:rFonts w:ascii="Times New Roman" w:hAnsi="Times New Roman"/>
                <w:sz w:val="20"/>
                <w:szCs w:val="20"/>
              </w:rPr>
            </w:pPr>
          </w:p>
          <w:p w:rsidR="000E38E0" w:rsidRPr="00E27403" w:rsidRDefault="000E38E0" w:rsidP="007D503E">
            <w:pPr>
              <w:jc w:val="center"/>
              <w:rPr>
                <w:rFonts w:ascii="Times New Roman" w:hAnsi="Times New Roman"/>
                <w:sz w:val="20"/>
                <w:szCs w:val="20"/>
              </w:rPr>
            </w:pPr>
          </w:p>
          <w:p w:rsidR="00B32B03" w:rsidRPr="00E27403" w:rsidRDefault="007A4EBE" w:rsidP="007D503E">
            <w:pPr>
              <w:jc w:val="center"/>
              <w:rPr>
                <w:rFonts w:ascii="Times New Roman" w:hAnsi="Times New Roman"/>
                <w:sz w:val="20"/>
                <w:szCs w:val="20"/>
              </w:rPr>
            </w:pPr>
            <w:r w:rsidRPr="00E27403">
              <w:rPr>
                <w:rFonts w:ascii="Times New Roman" w:hAnsi="Times New Roman"/>
                <w:sz w:val="20"/>
                <w:szCs w:val="20"/>
              </w:rPr>
              <w:t xml:space="preserve">§ 5 </w:t>
            </w:r>
          </w:p>
          <w:p w:rsidR="00B32B03" w:rsidRPr="00E27403" w:rsidRDefault="007A4EBE" w:rsidP="007D503E">
            <w:pPr>
              <w:jc w:val="center"/>
              <w:rPr>
                <w:rFonts w:ascii="Times New Roman" w:hAnsi="Times New Roman"/>
                <w:sz w:val="20"/>
                <w:szCs w:val="20"/>
              </w:rPr>
            </w:pPr>
            <w:r w:rsidRPr="00E27403">
              <w:rPr>
                <w:rFonts w:ascii="Times New Roman" w:hAnsi="Times New Roman"/>
                <w:sz w:val="20"/>
                <w:szCs w:val="20"/>
              </w:rPr>
              <w:t xml:space="preserve">O: 1 </w:t>
            </w:r>
          </w:p>
          <w:p w:rsidR="008719C4" w:rsidRPr="00E27403" w:rsidRDefault="007A4EBE" w:rsidP="007D503E">
            <w:pPr>
              <w:jc w:val="center"/>
              <w:rPr>
                <w:rFonts w:ascii="Times New Roman" w:hAnsi="Times New Roman"/>
                <w:sz w:val="20"/>
                <w:szCs w:val="20"/>
              </w:rPr>
            </w:pPr>
            <w:r w:rsidRPr="00E27403">
              <w:rPr>
                <w:rFonts w:ascii="Times New Roman" w:hAnsi="Times New Roman"/>
                <w:sz w:val="20"/>
                <w:szCs w:val="20"/>
              </w:rPr>
              <w:t>P: i)</w:t>
            </w:r>
            <w:r w:rsidR="000C2C9E" w:rsidRPr="00E27403">
              <w:rPr>
                <w:rFonts w:ascii="Times New Roman" w:hAnsi="Times New Roman"/>
                <w:sz w:val="20"/>
                <w:szCs w:val="20"/>
              </w:rPr>
              <w:br/>
            </w:r>
          </w:p>
        </w:tc>
        <w:tc>
          <w:tcPr>
            <w:tcW w:w="4268" w:type="dxa"/>
          </w:tcPr>
          <w:p w:rsidR="00812228" w:rsidRDefault="00812228" w:rsidP="00BE746A">
            <w:pPr>
              <w:rPr>
                <w:rFonts w:ascii="Times New Roman" w:hAnsi="Times New Roman"/>
                <w:sz w:val="20"/>
                <w:szCs w:val="20"/>
              </w:rPr>
            </w:pPr>
            <w:r w:rsidRPr="00812228">
              <w:rPr>
                <w:rFonts w:ascii="Times New Roman" w:hAnsi="Times New Roman"/>
                <w:sz w:val="20"/>
                <w:szCs w:val="20"/>
              </w:rPr>
              <w:t>(2)</w:t>
            </w:r>
            <w:r w:rsidRPr="00812228">
              <w:rPr>
                <w:rFonts w:ascii="Times New Roman" w:hAnsi="Times New Roman"/>
                <w:sz w:val="20"/>
                <w:szCs w:val="20"/>
              </w:rPr>
              <w:tab/>
              <w:t>V súlade s § 5 ods. 1 písm. r) zákona sa ustanovuje, že je výrobca povinný</w:t>
            </w:r>
          </w:p>
          <w:p w:rsidR="00BE746A" w:rsidRDefault="00BE746A" w:rsidP="00BE746A">
            <w:pPr>
              <w:rPr>
                <w:rFonts w:ascii="Times New Roman" w:hAnsi="Times New Roman"/>
                <w:sz w:val="20"/>
                <w:szCs w:val="20"/>
              </w:rPr>
            </w:pPr>
          </w:p>
          <w:p w:rsidR="00AD06CD" w:rsidRDefault="00AD06CD" w:rsidP="00FA7F91">
            <w:pPr>
              <w:rPr>
                <w:rFonts w:ascii="Times New Roman" w:hAnsi="Times New Roman"/>
                <w:sz w:val="20"/>
                <w:szCs w:val="20"/>
              </w:rPr>
            </w:pPr>
            <w:r>
              <w:rPr>
                <w:rFonts w:ascii="Times New Roman" w:hAnsi="Times New Roman"/>
                <w:sz w:val="20"/>
                <w:szCs w:val="20"/>
              </w:rPr>
              <w:t xml:space="preserve">b) </w:t>
            </w:r>
            <w:r w:rsidRPr="00AD06CD">
              <w:rPr>
                <w:rFonts w:ascii="Times New Roman" w:hAnsi="Times New Roman"/>
                <w:sz w:val="20"/>
                <w:szCs w:val="20"/>
              </w:rPr>
              <w:t>zaviesť postupy na zachovanie zhody sériovej výroby s požiadavkami podľa tohto nariadenia vlády a zohľadniť zmeny návrhu elektrického zariadenia alebo vlastností elektrického zariadenia alebo zmeny v harmonizovanej technickej norme10) podľa § 11 ods. 1, v medzinárodnej technickej norme11) podľa § 11 ods. 2 alebo v slovenskej technickej norme12) podľa § 11 ods. 3 alebo v iných technických špecifikáciách,13) na základe ktorých sa vyhlasuje zhoda elektrického zariadenia,</w:t>
            </w:r>
          </w:p>
          <w:p w:rsidR="00AD06CD" w:rsidRDefault="00AD06CD" w:rsidP="00FA7F91">
            <w:pPr>
              <w:rPr>
                <w:rFonts w:ascii="Times New Roman" w:hAnsi="Times New Roman"/>
                <w:sz w:val="20"/>
                <w:szCs w:val="20"/>
              </w:rPr>
            </w:pPr>
          </w:p>
          <w:p w:rsidR="00AD06CD" w:rsidRDefault="00AD06CD" w:rsidP="00A81B1F">
            <w:pPr>
              <w:rPr>
                <w:rFonts w:ascii="Times New Roman" w:hAnsi="Times New Roman"/>
                <w:sz w:val="20"/>
                <w:szCs w:val="20"/>
              </w:rPr>
            </w:pPr>
            <w:r>
              <w:rPr>
                <w:rFonts w:ascii="Times New Roman" w:hAnsi="Times New Roman"/>
                <w:sz w:val="20"/>
                <w:szCs w:val="20"/>
              </w:rPr>
              <w:t xml:space="preserve">c) </w:t>
            </w:r>
            <w:r w:rsidRPr="00AD06CD">
              <w:rPr>
                <w:rFonts w:ascii="Times New Roman" w:hAnsi="Times New Roman"/>
                <w:sz w:val="20"/>
                <w:szCs w:val="20"/>
              </w:rPr>
              <w:t>vykonať v záujme ochrany života, zdravia a bezpečnosti spotrebiteľov skúšky vzoriek elektrického zariadenia, ktoré je sprístupnené na trhu vzhľadom na riziko, ktoré elektrické zariadenie predstavuje,</w:t>
            </w:r>
          </w:p>
          <w:p w:rsidR="00AD06CD" w:rsidRDefault="00AD06CD" w:rsidP="00A81B1F">
            <w:pPr>
              <w:rPr>
                <w:rFonts w:ascii="Times New Roman" w:hAnsi="Times New Roman"/>
                <w:sz w:val="20"/>
                <w:szCs w:val="20"/>
              </w:rPr>
            </w:pPr>
          </w:p>
          <w:p w:rsidR="00055E23" w:rsidRPr="00E27403" w:rsidRDefault="00055E23" w:rsidP="00A81B1F">
            <w:pPr>
              <w:rPr>
                <w:rFonts w:ascii="Times New Roman" w:hAnsi="Times New Roman"/>
                <w:sz w:val="20"/>
                <w:szCs w:val="20"/>
              </w:rPr>
            </w:pPr>
          </w:p>
          <w:p w:rsidR="007A4EBE" w:rsidRPr="007267A6" w:rsidRDefault="007A4EBE" w:rsidP="007267A6">
            <w:pPr>
              <w:rPr>
                <w:rFonts w:ascii="Times New Roman" w:hAnsi="Times New Roman"/>
                <w:sz w:val="20"/>
                <w:szCs w:val="20"/>
              </w:rPr>
            </w:pPr>
            <w:r w:rsidRPr="00E27403">
              <w:rPr>
                <w:rFonts w:ascii="Times New Roman" w:hAnsi="Times New Roman"/>
                <w:sz w:val="20"/>
                <w:szCs w:val="20"/>
              </w:rPr>
              <w:t>i) prešetriť podnet, ktorý sa týka nezhody určeného výrobku s týmto zákonom alebo s technickým predpisom z oblasti posudzovania zhody, viesť evidenciu podnetov, evidenciu určeného výrobku, ktorý nevyhovuje a určeného výrobku, ktorý bol spätne prevzatý,20) ak je to potrebné, vzhľadom na riziko, ktoré určený výrobok predstavuje, informovať o tom distribútora, ak tak ustanovuje technický predpis z oblasti posudzovania zhody</w:t>
            </w:r>
          </w:p>
        </w:tc>
        <w:tc>
          <w:tcPr>
            <w:tcW w:w="1290" w:type="dxa"/>
          </w:tcPr>
          <w:p w:rsidR="008719C4"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719C4" w:rsidRPr="00E27403" w:rsidRDefault="003A06D9" w:rsidP="00253AF2">
            <w:pPr>
              <w:rPr>
                <w:rFonts w:ascii="Times New Roman" w:hAnsi="Times New Roman"/>
                <w:sz w:val="20"/>
                <w:szCs w:val="20"/>
              </w:rPr>
            </w:pPr>
            <w:r w:rsidRPr="00E27403">
              <w:rPr>
                <w:rFonts w:ascii="Times New Roman" w:hAnsi="Times New Roman"/>
                <w:sz w:val="20"/>
                <w:szCs w:val="20"/>
              </w:rPr>
              <w:t>10)</w:t>
            </w:r>
            <w:r w:rsidRPr="00E27403">
              <w:t xml:space="preserve"> </w:t>
            </w:r>
            <w:r w:rsidRPr="00E27403">
              <w:rPr>
                <w:rFonts w:ascii="Times New Roman" w:hAnsi="Times New Roman"/>
                <w:sz w:val="20"/>
                <w:szCs w:val="20"/>
              </w:rPr>
              <w:t>Čl.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rsidRPr="00E27403">
              <w:rPr>
                <w:rFonts w:ascii="Times New Roman" w:hAnsi="Times New Roman"/>
                <w:sz w:val="20"/>
                <w:szCs w:val="20"/>
              </w:rPr>
              <w:br/>
              <w:t>11)</w:t>
            </w:r>
            <w:r w:rsidRPr="00E27403">
              <w:t xml:space="preserve"> </w:t>
            </w:r>
            <w:r w:rsidRPr="00E27403">
              <w:rPr>
                <w:rFonts w:ascii="Times New Roman" w:hAnsi="Times New Roman"/>
                <w:sz w:val="20"/>
                <w:szCs w:val="20"/>
              </w:rPr>
              <w:t>Čl. 2 ods. 1 písm. a) (EÚ) č. 1025/2012.</w:t>
            </w:r>
          </w:p>
          <w:p w:rsidR="003A06D9" w:rsidRPr="00E27403" w:rsidRDefault="006C711F" w:rsidP="00253AF2">
            <w:pPr>
              <w:rPr>
                <w:rFonts w:ascii="Times New Roman" w:hAnsi="Times New Roman"/>
                <w:sz w:val="20"/>
                <w:szCs w:val="20"/>
              </w:rPr>
            </w:pPr>
            <w:r w:rsidRPr="006C711F">
              <w:rPr>
                <w:rFonts w:ascii="Times New Roman" w:hAnsi="Times New Roman"/>
                <w:sz w:val="20"/>
                <w:szCs w:val="20"/>
              </w:rPr>
              <w:t>12) § 3 ods. 2 zákona č. 60/2018 Z. z. o technickej normalizácii.</w:t>
            </w:r>
            <w:r w:rsidR="003A06D9" w:rsidRPr="00E27403">
              <w:rPr>
                <w:rFonts w:ascii="Times New Roman" w:hAnsi="Times New Roman"/>
                <w:sz w:val="20"/>
                <w:szCs w:val="20"/>
              </w:rPr>
              <w:t>13)</w:t>
            </w:r>
            <w:r w:rsidR="003A06D9" w:rsidRPr="00E27403">
              <w:t xml:space="preserve"> </w:t>
            </w:r>
            <w:r w:rsidR="003A06D9" w:rsidRPr="00E27403">
              <w:rPr>
                <w:rFonts w:ascii="Times New Roman" w:hAnsi="Times New Roman"/>
                <w:sz w:val="20"/>
                <w:szCs w:val="20"/>
              </w:rPr>
              <w:t>Čl. 2 ods. 8 nariadenia (ES) č. 765/2008.</w:t>
            </w:r>
          </w:p>
          <w:p w:rsidR="00FB6A5C" w:rsidRPr="00E27403" w:rsidRDefault="00FB6A5C" w:rsidP="00253AF2">
            <w:pPr>
              <w:rPr>
                <w:rFonts w:ascii="Times New Roman" w:hAnsi="Times New Roman"/>
                <w:sz w:val="20"/>
                <w:szCs w:val="20"/>
              </w:rPr>
            </w:pPr>
          </w:p>
        </w:tc>
      </w:tr>
      <w:tr w:rsidR="008B7715" w:rsidRPr="00E27403" w:rsidTr="00216978">
        <w:tc>
          <w:tcPr>
            <w:tcW w:w="993" w:type="dxa"/>
          </w:tcPr>
          <w:p w:rsidR="008B7715" w:rsidRPr="00E27403" w:rsidRDefault="00C744B0" w:rsidP="007D503E">
            <w:pPr>
              <w:jc w:val="center"/>
              <w:rPr>
                <w:rFonts w:ascii="Times New Roman" w:hAnsi="Times New Roman"/>
                <w:sz w:val="20"/>
                <w:szCs w:val="20"/>
              </w:rPr>
            </w:pPr>
            <w:r w:rsidRPr="00E27403">
              <w:rPr>
                <w:rFonts w:ascii="Times New Roman" w:hAnsi="Times New Roman"/>
                <w:sz w:val="20"/>
                <w:szCs w:val="20"/>
              </w:rPr>
              <w:t>Čl:6</w:t>
            </w:r>
          </w:p>
          <w:p w:rsidR="008B7715" w:rsidRPr="00E27403" w:rsidRDefault="000C2C9E" w:rsidP="007D503E">
            <w:pPr>
              <w:jc w:val="center"/>
              <w:rPr>
                <w:rFonts w:ascii="Times New Roman" w:hAnsi="Times New Roman"/>
                <w:sz w:val="20"/>
                <w:szCs w:val="20"/>
              </w:rPr>
            </w:pPr>
            <w:r w:rsidRPr="00E27403">
              <w:rPr>
                <w:rFonts w:ascii="Times New Roman" w:hAnsi="Times New Roman"/>
                <w:sz w:val="20"/>
                <w:szCs w:val="20"/>
              </w:rPr>
              <w:t>O:</w:t>
            </w:r>
            <w:r w:rsidR="00C744B0" w:rsidRPr="00E27403">
              <w:rPr>
                <w:rFonts w:ascii="Times New Roman" w:hAnsi="Times New Roman"/>
                <w:sz w:val="20"/>
                <w:szCs w:val="20"/>
              </w:rPr>
              <w:t>5</w:t>
            </w:r>
          </w:p>
          <w:p w:rsidR="008B7715" w:rsidRPr="00E27403" w:rsidRDefault="008B7715" w:rsidP="007D503E">
            <w:pPr>
              <w:jc w:val="center"/>
              <w:rPr>
                <w:rFonts w:ascii="Times New Roman" w:hAnsi="Times New Roman"/>
                <w:sz w:val="20"/>
                <w:szCs w:val="20"/>
              </w:rPr>
            </w:pPr>
          </w:p>
        </w:tc>
        <w:tc>
          <w:tcPr>
            <w:tcW w:w="3118" w:type="dxa"/>
          </w:tcPr>
          <w:p w:rsidR="008B7715" w:rsidRPr="00E27403" w:rsidRDefault="00C744B0" w:rsidP="00C744B0">
            <w:pPr>
              <w:rPr>
                <w:rFonts w:ascii="Times New Roman" w:hAnsi="Times New Roman"/>
                <w:sz w:val="20"/>
                <w:szCs w:val="20"/>
              </w:rPr>
            </w:pPr>
            <w:r w:rsidRPr="00E27403">
              <w:rPr>
                <w:rFonts w:ascii="Times New Roman" w:hAnsi="Times New Roman"/>
                <w:sz w:val="20"/>
                <w:szCs w:val="20"/>
              </w:rPr>
              <w:t>5. Výrobcovia zabezpečia, aby bolo na elektrickom zariadení, ktoré uviedli na trh, umiestnené označenie typu, série alebo šarže alebo iný prvok, ktorý umožní identifikáciu elektrického zariadenia, alebo ak to rozmer či povaha elektrického zariadenia neumožňujú, aby sa požadované informácie uviedli na obale alebo v sprievodnej dokume</w:t>
            </w:r>
            <w:r w:rsidR="003A06D9" w:rsidRPr="00E27403">
              <w:rPr>
                <w:rFonts w:ascii="Times New Roman" w:hAnsi="Times New Roman"/>
                <w:sz w:val="20"/>
                <w:szCs w:val="20"/>
              </w:rPr>
              <w:t>ntácii elektrického zariadenia.</w:t>
            </w:r>
          </w:p>
        </w:tc>
        <w:tc>
          <w:tcPr>
            <w:tcW w:w="993" w:type="dxa"/>
          </w:tcPr>
          <w:p w:rsidR="008B7715" w:rsidRPr="00E27403" w:rsidRDefault="00710CA2"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BE746A" w:rsidRDefault="00BE746A" w:rsidP="00BE746A">
            <w:pPr>
              <w:jc w:val="center"/>
              <w:rPr>
                <w:rFonts w:ascii="Times New Roman" w:hAnsi="Times New Roman"/>
                <w:sz w:val="20"/>
                <w:szCs w:val="20"/>
              </w:rPr>
            </w:pPr>
            <w:r>
              <w:rPr>
                <w:rFonts w:ascii="Times New Roman" w:hAnsi="Times New Roman"/>
                <w:sz w:val="20"/>
                <w:szCs w:val="20"/>
              </w:rPr>
              <w:t>Xxx/2019</w:t>
            </w:r>
            <w:r w:rsidRPr="00E27403">
              <w:rPr>
                <w:rFonts w:ascii="Times New Roman" w:hAnsi="Times New Roman"/>
                <w:sz w:val="20"/>
                <w:szCs w:val="20"/>
              </w:rPr>
              <w:t xml:space="preserve"> Z. z.</w:t>
            </w: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BE746A" w:rsidRDefault="00BE746A" w:rsidP="007A4EBE">
            <w:pPr>
              <w:jc w:val="center"/>
              <w:rPr>
                <w:rFonts w:ascii="Times New Roman" w:hAnsi="Times New Roman"/>
                <w:sz w:val="20"/>
                <w:szCs w:val="20"/>
              </w:rPr>
            </w:pPr>
            <w:r>
              <w:rPr>
                <w:rFonts w:ascii="Times New Roman" w:hAnsi="Times New Roman"/>
                <w:sz w:val="20"/>
                <w:szCs w:val="20"/>
              </w:rPr>
              <w:t>§ 6</w:t>
            </w:r>
          </w:p>
          <w:p w:rsidR="00BE746A" w:rsidRDefault="00BE746A" w:rsidP="007A4EBE">
            <w:pPr>
              <w:jc w:val="center"/>
              <w:rPr>
                <w:rFonts w:ascii="Times New Roman" w:hAnsi="Times New Roman"/>
                <w:sz w:val="20"/>
                <w:szCs w:val="20"/>
              </w:rPr>
            </w:pPr>
            <w:r>
              <w:rPr>
                <w:rFonts w:ascii="Times New Roman" w:hAnsi="Times New Roman"/>
                <w:sz w:val="20"/>
                <w:szCs w:val="20"/>
              </w:rPr>
              <w:t>O: 1</w:t>
            </w: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 5 </w:t>
            </w: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O: 1 </w:t>
            </w: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 xml:space="preserve">P: j) </w:t>
            </w:r>
          </w:p>
        </w:tc>
        <w:tc>
          <w:tcPr>
            <w:tcW w:w="4268" w:type="dxa"/>
          </w:tcPr>
          <w:p w:rsidR="00216978" w:rsidRDefault="00216978" w:rsidP="00A81B1F">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7A4EBE" w:rsidRPr="00E27403" w:rsidRDefault="00BE746A" w:rsidP="00A81B1F">
            <w:pPr>
              <w:rPr>
                <w:rFonts w:ascii="Times New Roman" w:hAnsi="Times New Roman"/>
                <w:sz w:val="20"/>
                <w:szCs w:val="20"/>
              </w:rPr>
            </w:pPr>
            <w:r w:rsidRPr="00E27403">
              <w:rPr>
                <w:rFonts w:ascii="Times New Roman" w:hAnsi="Times New Roman"/>
                <w:sz w:val="20"/>
                <w:szCs w:val="20"/>
              </w:rPr>
              <w:t xml:space="preserve"> </w:t>
            </w:r>
          </w:p>
          <w:p w:rsidR="007A4EBE" w:rsidRPr="00E27403" w:rsidRDefault="007A4EBE" w:rsidP="007A4EBE">
            <w:pPr>
              <w:rPr>
                <w:rFonts w:ascii="Times New Roman" w:hAnsi="Times New Roman"/>
                <w:sz w:val="20"/>
                <w:szCs w:val="20"/>
              </w:rPr>
            </w:pPr>
            <w:r w:rsidRPr="00E27403">
              <w:rPr>
                <w:rFonts w:ascii="Times New Roman" w:hAnsi="Times New Roman"/>
                <w:sz w:val="20"/>
                <w:szCs w:val="20"/>
              </w:rPr>
              <w:t>j)</w:t>
            </w:r>
            <w:r w:rsidR="00F67E49" w:rsidRPr="00E27403">
              <w:rPr>
                <w:rFonts w:ascii="Times New Roman" w:hAnsi="Times New Roman"/>
                <w:sz w:val="20"/>
                <w:szCs w:val="20"/>
              </w:rPr>
              <w:t xml:space="preserve"> </w:t>
            </w:r>
            <w:r w:rsidRPr="00E27403">
              <w:rPr>
                <w:rFonts w:ascii="Times New Roman" w:hAnsi="Times New Roman"/>
                <w:sz w:val="20"/>
                <w:szCs w:val="20"/>
              </w:rPr>
              <w:t>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8B7715" w:rsidRPr="00E27403" w:rsidTr="00216978">
        <w:tc>
          <w:tcPr>
            <w:tcW w:w="993" w:type="dxa"/>
          </w:tcPr>
          <w:p w:rsidR="008B7715"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6</w:t>
            </w:r>
          </w:p>
          <w:p w:rsidR="008B7715" w:rsidRPr="00E27403" w:rsidRDefault="00C744B0" w:rsidP="007D503E">
            <w:pPr>
              <w:jc w:val="center"/>
              <w:rPr>
                <w:rFonts w:ascii="Times New Roman" w:hAnsi="Times New Roman"/>
                <w:sz w:val="20"/>
                <w:szCs w:val="20"/>
              </w:rPr>
            </w:pPr>
            <w:r w:rsidRPr="00E27403">
              <w:rPr>
                <w:rFonts w:ascii="Times New Roman" w:hAnsi="Times New Roman"/>
                <w:sz w:val="20"/>
                <w:szCs w:val="20"/>
              </w:rPr>
              <w:t>O: 6</w:t>
            </w:r>
          </w:p>
        </w:tc>
        <w:tc>
          <w:tcPr>
            <w:tcW w:w="3118" w:type="dxa"/>
          </w:tcPr>
          <w:p w:rsidR="008B7715" w:rsidRPr="00E27403" w:rsidRDefault="00C744B0" w:rsidP="00C744B0">
            <w:pPr>
              <w:rPr>
                <w:rFonts w:ascii="Times New Roman" w:hAnsi="Times New Roman"/>
                <w:sz w:val="20"/>
                <w:szCs w:val="20"/>
              </w:rPr>
            </w:pPr>
            <w:r w:rsidRPr="00E27403">
              <w:rPr>
                <w:rFonts w:ascii="Times New Roman" w:hAnsi="Times New Roman"/>
                <w:sz w:val="20"/>
                <w:szCs w:val="20"/>
              </w:rPr>
              <w:t>6. Výrobcovia buď na elektrickom zariadení, alebo, ak to nie je možné, na jeho obale alebo v sprievodnej dokumentácii elektrického zariadenia uvedú svoje meno, registrované obchodné meno alebo registrovanú ochrannú známku a poštovú adresu, na ktorej sa s nimi možno skontaktovať. V adrese musí byť uvedené jedno miesto, na ktorom sa s výrobcom možno kontaktovať. Kontaktné údaje sa uvádzajú v jazyku, ktorý je ľahko zrozumiteľný konečným užívateľ</w:t>
            </w:r>
            <w:r w:rsidR="003A06D9" w:rsidRPr="00E27403">
              <w:rPr>
                <w:rFonts w:ascii="Times New Roman" w:hAnsi="Times New Roman"/>
                <w:sz w:val="20"/>
                <w:szCs w:val="20"/>
              </w:rPr>
              <w:t>om a orgánom dohľadu nad trhom.</w:t>
            </w:r>
          </w:p>
        </w:tc>
        <w:tc>
          <w:tcPr>
            <w:tcW w:w="993" w:type="dxa"/>
          </w:tcPr>
          <w:p w:rsidR="008B7715" w:rsidRPr="00E27403" w:rsidRDefault="00710CA2"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BE746A" w:rsidRDefault="00BE746A" w:rsidP="00BE746A">
            <w:pPr>
              <w:jc w:val="center"/>
              <w:rPr>
                <w:rFonts w:ascii="Times New Roman" w:hAnsi="Times New Roman"/>
                <w:sz w:val="20"/>
                <w:szCs w:val="20"/>
              </w:rPr>
            </w:pPr>
            <w:r>
              <w:rPr>
                <w:rFonts w:ascii="Times New Roman" w:hAnsi="Times New Roman"/>
                <w:sz w:val="20"/>
                <w:szCs w:val="20"/>
              </w:rPr>
              <w:t>Xxx/2019</w:t>
            </w:r>
            <w:r w:rsidRPr="00E27403">
              <w:rPr>
                <w:rFonts w:ascii="Times New Roman" w:hAnsi="Times New Roman"/>
                <w:sz w:val="20"/>
                <w:szCs w:val="20"/>
              </w:rPr>
              <w:t xml:space="preserve"> Z. z.</w:t>
            </w: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BE746A" w:rsidRDefault="00BE746A" w:rsidP="007A4EBE">
            <w:pPr>
              <w:jc w:val="center"/>
              <w:rPr>
                <w:rFonts w:ascii="Times New Roman" w:hAnsi="Times New Roman"/>
                <w:sz w:val="20"/>
                <w:szCs w:val="20"/>
              </w:rPr>
            </w:pPr>
            <w:r>
              <w:rPr>
                <w:rFonts w:ascii="Times New Roman" w:hAnsi="Times New Roman"/>
                <w:sz w:val="20"/>
                <w:szCs w:val="20"/>
              </w:rPr>
              <w:t>§ 6</w:t>
            </w:r>
          </w:p>
          <w:p w:rsidR="00BE746A" w:rsidRDefault="00BE746A" w:rsidP="007A4EBE">
            <w:pPr>
              <w:jc w:val="center"/>
              <w:rPr>
                <w:rFonts w:ascii="Times New Roman" w:hAnsi="Times New Roman"/>
                <w:sz w:val="20"/>
                <w:szCs w:val="20"/>
              </w:rPr>
            </w:pPr>
            <w:r>
              <w:rPr>
                <w:rFonts w:ascii="Times New Roman" w:hAnsi="Times New Roman"/>
                <w:sz w:val="20"/>
                <w:szCs w:val="20"/>
              </w:rPr>
              <w:t>O: 1</w:t>
            </w: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BE746A" w:rsidRDefault="00BE746A" w:rsidP="007A4EBE">
            <w:pPr>
              <w:jc w:val="center"/>
              <w:rPr>
                <w:rFonts w:ascii="Times New Roman" w:hAnsi="Times New Roman"/>
                <w:sz w:val="20"/>
                <w:szCs w:val="20"/>
              </w:rPr>
            </w:pP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 5 </w:t>
            </w: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O: 1 </w:t>
            </w: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P: k)</w:t>
            </w:r>
          </w:p>
        </w:tc>
        <w:tc>
          <w:tcPr>
            <w:tcW w:w="4268" w:type="dxa"/>
          </w:tcPr>
          <w:p w:rsidR="00BE746A" w:rsidRDefault="00216978" w:rsidP="00F67E49">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216978" w:rsidRDefault="00216978" w:rsidP="00F67E49">
            <w:pPr>
              <w:rPr>
                <w:rFonts w:ascii="Times New Roman" w:hAnsi="Times New Roman"/>
                <w:sz w:val="20"/>
                <w:szCs w:val="20"/>
              </w:rPr>
            </w:pPr>
          </w:p>
          <w:p w:rsidR="007A4EBE" w:rsidRPr="00E27403" w:rsidRDefault="007A4EBE" w:rsidP="007A4EBE">
            <w:pPr>
              <w:rPr>
                <w:rFonts w:ascii="Times New Roman" w:hAnsi="Times New Roman"/>
                <w:sz w:val="20"/>
                <w:szCs w:val="20"/>
              </w:rPr>
            </w:pPr>
            <w:r w:rsidRPr="00E27403">
              <w:rPr>
                <w:rFonts w:ascii="Times New Roman" w:hAnsi="Times New Roman"/>
                <w:sz w:val="20"/>
                <w:szCs w:val="20"/>
              </w:rPr>
              <w:t>k)</w:t>
            </w:r>
            <w:r w:rsidR="00F67E49" w:rsidRPr="00E27403">
              <w:rPr>
                <w:rFonts w:ascii="Times New Roman" w:hAnsi="Times New Roman"/>
                <w:sz w:val="20"/>
                <w:szCs w:val="20"/>
              </w:rPr>
              <w:t xml:space="preserve"> </w:t>
            </w:r>
            <w:r w:rsidRPr="00E27403">
              <w:rPr>
                <w:rFonts w:ascii="Times New Roman" w:hAnsi="Times New Roman"/>
                <w:sz w:val="20"/>
                <w:szCs w:val="20"/>
              </w:rPr>
              <w:t>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8B7715" w:rsidRPr="00E27403" w:rsidTr="00216978">
        <w:tc>
          <w:tcPr>
            <w:tcW w:w="993" w:type="dxa"/>
          </w:tcPr>
          <w:p w:rsidR="008B7715" w:rsidRPr="00E27403" w:rsidRDefault="00C744B0" w:rsidP="007D503E">
            <w:pPr>
              <w:jc w:val="center"/>
              <w:rPr>
                <w:rFonts w:ascii="Times New Roman" w:hAnsi="Times New Roman"/>
                <w:sz w:val="20"/>
                <w:szCs w:val="20"/>
              </w:rPr>
            </w:pPr>
            <w:r w:rsidRPr="00E27403">
              <w:rPr>
                <w:rFonts w:ascii="Times New Roman" w:hAnsi="Times New Roman"/>
                <w:sz w:val="20"/>
                <w:szCs w:val="20"/>
              </w:rPr>
              <w:t>Č: 6</w:t>
            </w:r>
          </w:p>
          <w:p w:rsidR="008B7715" w:rsidRPr="00E27403" w:rsidRDefault="00C744B0" w:rsidP="007D503E">
            <w:pPr>
              <w:jc w:val="center"/>
              <w:rPr>
                <w:rFonts w:ascii="Times New Roman" w:hAnsi="Times New Roman"/>
                <w:sz w:val="20"/>
                <w:szCs w:val="20"/>
              </w:rPr>
            </w:pPr>
            <w:r w:rsidRPr="00E27403">
              <w:rPr>
                <w:rFonts w:ascii="Times New Roman" w:hAnsi="Times New Roman"/>
                <w:sz w:val="20"/>
                <w:szCs w:val="20"/>
              </w:rPr>
              <w:t>O: 7</w:t>
            </w:r>
          </w:p>
        </w:tc>
        <w:tc>
          <w:tcPr>
            <w:tcW w:w="3118" w:type="dxa"/>
          </w:tcPr>
          <w:p w:rsidR="008B7715" w:rsidRPr="00E27403" w:rsidRDefault="00C744B0" w:rsidP="00C744B0">
            <w:pPr>
              <w:rPr>
                <w:rFonts w:ascii="Times New Roman" w:hAnsi="Times New Roman"/>
                <w:sz w:val="20"/>
                <w:szCs w:val="20"/>
              </w:rPr>
            </w:pPr>
            <w:r w:rsidRPr="00E27403">
              <w:rPr>
                <w:rFonts w:ascii="Times New Roman" w:hAnsi="Times New Roman"/>
                <w:sz w:val="20"/>
                <w:szCs w:val="20"/>
              </w:rPr>
              <w:t xml:space="preserve">7. Výrobcovia zabezpečia, aby boli k elektrickému zariadeniu dodané návod na použitie a bezpečnostné informácie v jazyku, ktorý je ľahko zrozumiteľný spotrebiteľom a iným konečným užívateľom podľa určenia dotknutého členského štátu. Tento návod na použitie a bezpečnostné informácie, ako i každé označenie, musia byť jasné, zrozumiteľné a ľahko pochopiteľné. </w:t>
            </w:r>
          </w:p>
        </w:tc>
        <w:tc>
          <w:tcPr>
            <w:tcW w:w="993" w:type="dxa"/>
          </w:tcPr>
          <w:p w:rsidR="008B7715" w:rsidRPr="00E27403" w:rsidRDefault="005F1AB6"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FD2473" w:rsidRDefault="00FD2473" w:rsidP="00FD2473">
            <w:pPr>
              <w:jc w:val="center"/>
              <w:rPr>
                <w:rFonts w:ascii="Times New Roman" w:hAnsi="Times New Roman"/>
                <w:sz w:val="20"/>
                <w:szCs w:val="20"/>
              </w:rPr>
            </w:pPr>
            <w:r>
              <w:rPr>
                <w:rFonts w:ascii="Times New Roman" w:hAnsi="Times New Roman"/>
                <w:sz w:val="20"/>
                <w:szCs w:val="20"/>
              </w:rPr>
              <w:t>Xxx/2019</w:t>
            </w:r>
            <w:r w:rsidRPr="00E27403">
              <w:rPr>
                <w:rFonts w:ascii="Times New Roman" w:hAnsi="Times New Roman"/>
                <w:sz w:val="20"/>
                <w:szCs w:val="20"/>
              </w:rPr>
              <w:t xml:space="preserve"> Z. z.</w:t>
            </w: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FD2473" w:rsidRDefault="00FD2473" w:rsidP="007A4EBE">
            <w:pPr>
              <w:jc w:val="center"/>
              <w:rPr>
                <w:rFonts w:ascii="Times New Roman" w:hAnsi="Times New Roman"/>
                <w:sz w:val="20"/>
                <w:szCs w:val="20"/>
              </w:rPr>
            </w:pPr>
            <w:r>
              <w:rPr>
                <w:rFonts w:ascii="Times New Roman" w:hAnsi="Times New Roman"/>
                <w:sz w:val="20"/>
                <w:szCs w:val="20"/>
              </w:rPr>
              <w:t>§ 6</w:t>
            </w:r>
          </w:p>
          <w:p w:rsidR="00FD2473" w:rsidRDefault="00FD2473" w:rsidP="007A4EBE">
            <w:pPr>
              <w:jc w:val="center"/>
              <w:rPr>
                <w:rFonts w:ascii="Times New Roman" w:hAnsi="Times New Roman"/>
                <w:sz w:val="20"/>
                <w:szCs w:val="20"/>
              </w:rPr>
            </w:pPr>
            <w:r>
              <w:rPr>
                <w:rFonts w:ascii="Times New Roman" w:hAnsi="Times New Roman"/>
                <w:sz w:val="20"/>
                <w:szCs w:val="20"/>
              </w:rPr>
              <w:t>O: 1</w:t>
            </w: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 5 </w:t>
            </w: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O: 1 </w:t>
            </w: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P: l)</w:t>
            </w:r>
          </w:p>
        </w:tc>
        <w:tc>
          <w:tcPr>
            <w:tcW w:w="4268" w:type="dxa"/>
          </w:tcPr>
          <w:p w:rsidR="00FD2473" w:rsidRDefault="00216978" w:rsidP="00F67E49">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216978" w:rsidRDefault="00216978" w:rsidP="00F67E49">
            <w:pPr>
              <w:rPr>
                <w:rFonts w:ascii="Times New Roman" w:hAnsi="Times New Roman"/>
                <w:sz w:val="20"/>
                <w:szCs w:val="20"/>
              </w:rPr>
            </w:pPr>
          </w:p>
          <w:p w:rsidR="007A4EBE" w:rsidRPr="00E27403" w:rsidRDefault="007A4EBE" w:rsidP="007A4EBE">
            <w:pPr>
              <w:rPr>
                <w:rFonts w:ascii="Times New Roman" w:hAnsi="Times New Roman"/>
                <w:sz w:val="20"/>
                <w:szCs w:val="20"/>
              </w:rPr>
            </w:pPr>
            <w:r w:rsidRPr="00E27403">
              <w:rPr>
                <w:rFonts w:ascii="Times New Roman" w:hAnsi="Times New Roman"/>
                <w:sz w:val="20"/>
                <w:szCs w:val="20"/>
              </w:rPr>
              <w:t>l)</w:t>
            </w:r>
            <w:r w:rsidR="00F67E49" w:rsidRPr="00E27403">
              <w:rPr>
                <w:rFonts w:ascii="Times New Roman" w:hAnsi="Times New Roman"/>
                <w:sz w:val="20"/>
                <w:szCs w:val="20"/>
              </w:rPr>
              <w:t xml:space="preserve"> </w:t>
            </w:r>
            <w:r w:rsidRPr="00E27403">
              <w:rPr>
                <w:rFonts w:ascii="Times New Roman" w:hAnsi="Times New Roman"/>
                <w:sz w:val="20"/>
                <w:szCs w:val="20"/>
              </w:rPr>
              <w:t>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8B7715" w:rsidRPr="00E27403" w:rsidTr="00216978">
        <w:tc>
          <w:tcPr>
            <w:tcW w:w="993" w:type="dxa"/>
          </w:tcPr>
          <w:p w:rsidR="008B7715"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8B7715" w:rsidRPr="00E27403">
              <w:rPr>
                <w:rFonts w:ascii="Times New Roman" w:hAnsi="Times New Roman"/>
                <w:sz w:val="20"/>
                <w:szCs w:val="20"/>
              </w:rPr>
              <w:t>: 6</w:t>
            </w:r>
          </w:p>
          <w:p w:rsidR="00C744B0" w:rsidRPr="00E27403" w:rsidRDefault="00C744B0" w:rsidP="007D503E">
            <w:pPr>
              <w:jc w:val="center"/>
              <w:rPr>
                <w:rFonts w:ascii="Times New Roman" w:hAnsi="Times New Roman"/>
                <w:sz w:val="20"/>
                <w:szCs w:val="20"/>
              </w:rPr>
            </w:pPr>
            <w:r w:rsidRPr="00E27403">
              <w:rPr>
                <w:rFonts w:ascii="Times New Roman" w:hAnsi="Times New Roman"/>
                <w:sz w:val="20"/>
                <w:szCs w:val="20"/>
              </w:rPr>
              <w:t>O: 8</w:t>
            </w:r>
          </w:p>
          <w:p w:rsidR="008B7715" w:rsidRPr="00E27403" w:rsidRDefault="008B7715" w:rsidP="007D503E">
            <w:pPr>
              <w:jc w:val="center"/>
              <w:rPr>
                <w:rFonts w:ascii="Times New Roman" w:hAnsi="Times New Roman"/>
                <w:sz w:val="20"/>
                <w:szCs w:val="20"/>
              </w:rPr>
            </w:pPr>
          </w:p>
        </w:tc>
        <w:tc>
          <w:tcPr>
            <w:tcW w:w="3118" w:type="dxa"/>
          </w:tcPr>
          <w:p w:rsidR="008B7715" w:rsidRPr="00E27403" w:rsidRDefault="00C744B0" w:rsidP="00C744B0">
            <w:pPr>
              <w:rPr>
                <w:rFonts w:ascii="Times New Roman" w:hAnsi="Times New Roman"/>
                <w:sz w:val="20"/>
                <w:szCs w:val="20"/>
              </w:rPr>
            </w:pPr>
            <w:r w:rsidRPr="00E27403">
              <w:rPr>
                <w:rFonts w:ascii="Times New Roman" w:hAnsi="Times New Roman"/>
                <w:sz w:val="20"/>
                <w:szCs w:val="20"/>
              </w:rPr>
              <w:t>8. Výrobcovia, ktorí sa domnievajú alebo majú dôvod sa domnievať, že elektrické zariadenie, ktoré uviedli na trh, nie je v zhode s touto smernicou, bezodkladne prijmú nevyhnutné nápravné opatrenia na uvedenie tohto elektrického zariadenia do zhody alebo ho v prípade potreby stiahnu z trhu, alebo prevezmú späť. Okrem toho v prípade, že elektrické zariadenie predstavuje riziko, výrobcovia o tom bezodkladne informujú príslušné vnútroštátne orgány členských štátov, v ktorých bolo elektrické zariadenie sprístupnené na trhu, pričom uvedú podrobnosti najmä o nezhode a o akýchkoľvek pr</w:t>
            </w:r>
            <w:r w:rsidR="003A06D9" w:rsidRPr="00E27403">
              <w:rPr>
                <w:rFonts w:ascii="Times New Roman" w:hAnsi="Times New Roman"/>
                <w:sz w:val="20"/>
                <w:szCs w:val="20"/>
              </w:rPr>
              <w:t>ijatých nápravných opatreniach.</w:t>
            </w:r>
          </w:p>
        </w:tc>
        <w:tc>
          <w:tcPr>
            <w:tcW w:w="993" w:type="dxa"/>
          </w:tcPr>
          <w:p w:rsidR="008B7715" w:rsidRPr="00E27403" w:rsidRDefault="006D54F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FD2473" w:rsidRDefault="00FD2473" w:rsidP="00FD2473">
            <w:pPr>
              <w:jc w:val="center"/>
              <w:rPr>
                <w:rFonts w:ascii="Times New Roman" w:hAnsi="Times New Roman"/>
                <w:sz w:val="20"/>
                <w:szCs w:val="20"/>
              </w:rPr>
            </w:pPr>
            <w:r>
              <w:rPr>
                <w:rFonts w:ascii="Times New Roman" w:hAnsi="Times New Roman"/>
                <w:sz w:val="20"/>
                <w:szCs w:val="20"/>
              </w:rPr>
              <w:t>Xxx/2019</w:t>
            </w:r>
            <w:r w:rsidRPr="00E27403">
              <w:rPr>
                <w:rFonts w:ascii="Times New Roman" w:hAnsi="Times New Roman"/>
                <w:sz w:val="20"/>
                <w:szCs w:val="20"/>
              </w:rPr>
              <w:t xml:space="preserve"> Z. z.</w:t>
            </w: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FD2473" w:rsidRDefault="00FD2473" w:rsidP="007D503E">
            <w:pPr>
              <w:jc w:val="center"/>
              <w:rPr>
                <w:rFonts w:ascii="Times New Roman" w:hAnsi="Times New Roman"/>
                <w:sz w:val="20"/>
                <w:szCs w:val="20"/>
              </w:rPr>
            </w:pPr>
            <w:r>
              <w:rPr>
                <w:rFonts w:ascii="Times New Roman" w:hAnsi="Times New Roman"/>
                <w:sz w:val="20"/>
                <w:szCs w:val="20"/>
              </w:rPr>
              <w:t>§ 6</w:t>
            </w:r>
          </w:p>
          <w:p w:rsidR="00FD2473" w:rsidRDefault="00FD2473" w:rsidP="007D503E">
            <w:pPr>
              <w:jc w:val="center"/>
              <w:rPr>
                <w:rFonts w:ascii="Times New Roman" w:hAnsi="Times New Roman"/>
                <w:sz w:val="20"/>
                <w:szCs w:val="20"/>
              </w:rPr>
            </w:pPr>
            <w:r>
              <w:rPr>
                <w:rFonts w:ascii="Times New Roman" w:hAnsi="Times New Roman"/>
                <w:sz w:val="20"/>
                <w:szCs w:val="20"/>
              </w:rPr>
              <w:t>O: 1</w:t>
            </w: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0E38E0" w:rsidRDefault="007A4EBE" w:rsidP="007D503E">
            <w:pPr>
              <w:jc w:val="center"/>
              <w:rPr>
                <w:rFonts w:ascii="Times New Roman" w:hAnsi="Times New Roman"/>
                <w:sz w:val="20"/>
                <w:szCs w:val="20"/>
              </w:rPr>
            </w:pPr>
            <w:r w:rsidRPr="00E27403">
              <w:rPr>
                <w:rFonts w:ascii="Times New Roman" w:hAnsi="Times New Roman"/>
                <w:sz w:val="20"/>
                <w:szCs w:val="20"/>
              </w:rPr>
              <w:t xml:space="preserve">§ 5 </w:t>
            </w:r>
          </w:p>
          <w:p w:rsidR="000E38E0" w:rsidRDefault="007A4EBE" w:rsidP="007D503E">
            <w:pPr>
              <w:jc w:val="center"/>
              <w:rPr>
                <w:rFonts w:ascii="Times New Roman" w:hAnsi="Times New Roman"/>
                <w:sz w:val="20"/>
                <w:szCs w:val="20"/>
              </w:rPr>
            </w:pPr>
            <w:r w:rsidRPr="00E27403">
              <w:rPr>
                <w:rFonts w:ascii="Times New Roman" w:hAnsi="Times New Roman"/>
                <w:sz w:val="20"/>
                <w:szCs w:val="20"/>
              </w:rPr>
              <w:t xml:space="preserve">O: 1 </w:t>
            </w:r>
          </w:p>
          <w:p w:rsidR="007A4EBE" w:rsidRPr="00E27403" w:rsidRDefault="007A4EBE" w:rsidP="007D503E">
            <w:pPr>
              <w:jc w:val="center"/>
              <w:rPr>
                <w:rFonts w:ascii="Times New Roman" w:hAnsi="Times New Roman"/>
                <w:sz w:val="20"/>
                <w:szCs w:val="20"/>
              </w:rPr>
            </w:pPr>
            <w:r w:rsidRPr="00E27403">
              <w:rPr>
                <w:rFonts w:ascii="Times New Roman" w:hAnsi="Times New Roman"/>
                <w:sz w:val="20"/>
                <w:szCs w:val="20"/>
              </w:rPr>
              <w:t xml:space="preserve">P: m) a n) </w:t>
            </w: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7A4EBE" w:rsidRPr="00E27403" w:rsidRDefault="007A4EBE" w:rsidP="007D503E">
            <w:pPr>
              <w:jc w:val="center"/>
              <w:rPr>
                <w:rFonts w:ascii="Times New Roman" w:hAnsi="Times New Roman"/>
                <w:sz w:val="20"/>
                <w:szCs w:val="20"/>
              </w:rPr>
            </w:pPr>
          </w:p>
          <w:p w:rsidR="006D54F5" w:rsidRPr="00E27403" w:rsidRDefault="006D54F5" w:rsidP="007A4EBE">
            <w:pPr>
              <w:jc w:val="center"/>
              <w:rPr>
                <w:rFonts w:ascii="Times New Roman" w:hAnsi="Times New Roman"/>
                <w:sz w:val="20"/>
                <w:szCs w:val="20"/>
              </w:rPr>
            </w:pPr>
          </w:p>
        </w:tc>
        <w:tc>
          <w:tcPr>
            <w:tcW w:w="4268" w:type="dxa"/>
          </w:tcPr>
          <w:p w:rsidR="00FD2473" w:rsidRDefault="00216978" w:rsidP="007A4EBE">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216978" w:rsidRDefault="00216978" w:rsidP="007A4EBE">
            <w:pPr>
              <w:rPr>
                <w:rFonts w:ascii="Times New Roman" w:hAnsi="Times New Roman"/>
                <w:sz w:val="20"/>
                <w:szCs w:val="20"/>
              </w:rPr>
            </w:pPr>
          </w:p>
          <w:p w:rsidR="007A4EBE" w:rsidRPr="00E27403" w:rsidRDefault="007A4EBE" w:rsidP="007A4EBE">
            <w:pPr>
              <w:rPr>
                <w:rFonts w:ascii="Times New Roman" w:hAnsi="Times New Roman"/>
                <w:sz w:val="20"/>
                <w:szCs w:val="20"/>
              </w:rPr>
            </w:pPr>
            <w:r w:rsidRPr="00E27403">
              <w:rPr>
                <w:rFonts w:ascii="Times New Roman" w:hAnsi="Times New Roman"/>
                <w:sz w:val="20"/>
                <w:szCs w:val="20"/>
              </w:rPr>
              <w:t>m)</w:t>
            </w:r>
            <w:r w:rsidR="00E57CB2" w:rsidRPr="00E27403">
              <w:rPr>
                <w:rFonts w:ascii="Times New Roman" w:hAnsi="Times New Roman"/>
                <w:sz w:val="20"/>
                <w:szCs w:val="20"/>
              </w:rPr>
              <w:t xml:space="preserve"> </w:t>
            </w:r>
            <w:r w:rsidRPr="00E27403">
              <w:rPr>
                <w:rFonts w:ascii="Times New Roman" w:hAnsi="Times New Roman"/>
                <w:sz w:val="20"/>
                <w:szCs w:val="20"/>
              </w:rPr>
              <w:t>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7A4EBE" w:rsidRPr="00E27403" w:rsidRDefault="007A4EBE" w:rsidP="00E83493">
            <w:pPr>
              <w:rPr>
                <w:rFonts w:ascii="Times New Roman" w:hAnsi="Times New Roman"/>
                <w:sz w:val="20"/>
                <w:szCs w:val="20"/>
              </w:rPr>
            </w:pPr>
            <w:r w:rsidRPr="00E27403">
              <w:rPr>
                <w:rFonts w:ascii="Times New Roman" w:hAnsi="Times New Roman"/>
                <w:sz w:val="20"/>
                <w:szCs w:val="20"/>
              </w:rPr>
              <w:t>n)</w:t>
            </w:r>
            <w:r w:rsidR="00216978">
              <w:rPr>
                <w:rFonts w:ascii="Times New Roman" w:hAnsi="Times New Roman"/>
                <w:sz w:val="20"/>
                <w:szCs w:val="20"/>
              </w:rPr>
              <w:t xml:space="preserve"> </w:t>
            </w:r>
            <w:r w:rsidRPr="00E27403">
              <w:rPr>
                <w:rFonts w:ascii="Times New Roman" w:hAnsi="Times New Roman"/>
                <w:sz w:val="20"/>
                <w:szCs w:val="20"/>
              </w:rPr>
              <w:t>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w:t>
            </w: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8B7715" w:rsidRPr="00E27403" w:rsidTr="00216978">
        <w:tc>
          <w:tcPr>
            <w:tcW w:w="993" w:type="dxa"/>
          </w:tcPr>
          <w:p w:rsidR="008B7715" w:rsidRPr="00E27403" w:rsidRDefault="00C744B0" w:rsidP="007D503E">
            <w:pPr>
              <w:jc w:val="center"/>
              <w:rPr>
                <w:rFonts w:ascii="Times New Roman" w:hAnsi="Times New Roman"/>
                <w:sz w:val="20"/>
                <w:szCs w:val="20"/>
              </w:rPr>
            </w:pPr>
            <w:r w:rsidRPr="00E27403">
              <w:rPr>
                <w:rFonts w:ascii="Times New Roman" w:hAnsi="Times New Roman"/>
                <w:sz w:val="20"/>
                <w:szCs w:val="20"/>
              </w:rPr>
              <w:t>Čl. 6</w:t>
            </w:r>
          </w:p>
          <w:p w:rsidR="00BF580D" w:rsidRPr="00E27403" w:rsidRDefault="00C744B0" w:rsidP="007D503E">
            <w:pPr>
              <w:jc w:val="center"/>
              <w:rPr>
                <w:rFonts w:ascii="Times New Roman" w:hAnsi="Times New Roman"/>
                <w:sz w:val="20"/>
                <w:szCs w:val="20"/>
              </w:rPr>
            </w:pPr>
            <w:r w:rsidRPr="00E27403">
              <w:rPr>
                <w:rFonts w:ascii="Times New Roman" w:hAnsi="Times New Roman"/>
                <w:sz w:val="20"/>
                <w:szCs w:val="20"/>
              </w:rPr>
              <w:t>O: 9</w:t>
            </w:r>
          </w:p>
        </w:tc>
        <w:tc>
          <w:tcPr>
            <w:tcW w:w="3118" w:type="dxa"/>
          </w:tcPr>
          <w:p w:rsidR="008B7715" w:rsidRPr="00E27403" w:rsidRDefault="00C744B0" w:rsidP="00253AF2">
            <w:pPr>
              <w:rPr>
                <w:rFonts w:ascii="Times New Roman" w:hAnsi="Times New Roman"/>
                <w:sz w:val="20"/>
                <w:szCs w:val="20"/>
              </w:rPr>
            </w:pPr>
            <w:r w:rsidRPr="00E27403">
              <w:rPr>
                <w:rFonts w:ascii="Times New Roman" w:hAnsi="Times New Roman"/>
                <w:sz w:val="20"/>
                <w:szCs w:val="20"/>
              </w:rPr>
              <w:t>9. Na základe odôvodnenej žiadosti príslušného vnútroštátneho orgánu mu výrobcovia poskytnú všetky informácie a dokumentáciu v tlačenej alebo elektronickej podobe potrebnú na preukázanie zhody elektrického zariadenia s touto smernicou v jazyku ľahko zrozumiteľnom tomuto orgánu. Na žiadosť tohto orgánu s ním výrobcovia spolupracujú pri každom prijatom opatrení s cieľom vyhnúť sa rizikám, ktoré predstavuje elektrické zariadenie, ktoré uviedli na trh.</w:t>
            </w:r>
          </w:p>
        </w:tc>
        <w:tc>
          <w:tcPr>
            <w:tcW w:w="993" w:type="dxa"/>
          </w:tcPr>
          <w:p w:rsidR="008B7715" w:rsidRPr="00E27403" w:rsidRDefault="005F1AB6"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FD2473" w:rsidRDefault="00FD2473" w:rsidP="00FD2473">
            <w:pPr>
              <w:jc w:val="center"/>
              <w:rPr>
                <w:rFonts w:ascii="Times New Roman" w:hAnsi="Times New Roman"/>
                <w:sz w:val="20"/>
                <w:szCs w:val="20"/>
              </w:rPr>
            </w:pPr>
            <w:r>
              <w:rPr>
                <w:rFonts w:ascii="Times New Roman" w:hAnsi="Times New Roman"/>
                <w:sz w:val="20"/>
                <w:szCs w:val="20"/>
              </w:rPr>
              <w:t>Xxx/2019</w:t>
            </w:r>
            <w:r w:rsidRPr="00E27403">
              <w:rPr>
                <w:rFonts w:ascii="Times New Roman" w:hAnsi="Times New Roman"/>
                <w:sz w:val="20"/>
                <w:szCs w:val="20"/>
              </w:rPr>
              <w:t xml:space="preserve"> Z. z.</w:t>
            </w: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FD2473" w:rsidRDefault="00FD2473" w:rsidP="007A4EBE">
            <w:pPr>
              <w:jc w:val="center"/>
              <w:rPr>
                <w:rFonts w:ascii="Times New Roman" w:hAnsi="Times New Roman"/>
                <w:sz w:val="20"/>
                <w:szCs w:val="20"/>
              </w:rPr>
            </w:pPr>
            <w:r>
              <w:rPr>
                <w:rFonts w:ascii="Times New Roman" w:hAnsi="Times New Roman"/>
                <w:sz w:val="20"/>
                <w:szCs w:val="20"/>
              </w:rPr>
              <w:t>§ 6</w:t>
            </w:r>
          </w:p>
          <w:p w:rsidR="00FD2473" w:rsidRDefault="00FD2473" w:rsidP="007A4EBE">
            <w:pPr>
              <w:jc w:val="center"/>
              <w:rPr>
                <w:rFonts w:ascii="Times New Roman" w:hAnsi="Times New Roman"/>
                <w:sz w:val="20"/>
                <w:szCs w:val="20"/>
              </w:rPr>
            </w:pPr>
            <w:r>
              <w:rPr>
                <w:rFonts w:ascii="Times New Roman" w:hAnsi="Times New Roman"/>
                <w:sz w:val="20"/>
                <w:szCs w:val="20"/>
              </w:rPr>
              <w:t>O: 1</w:t>
            </w: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FD2473" w:rsidRDefault="00FD2473" w:rsidP="007A4EBE">
            <w:pPr>
              <w:jc w:val="center"/>
              <w:rPr>
                <w:rFonts w:ascii="Times New Roman" w:hAnsi="Times New Roman"/>
                <w:sz w:val="20"/>
                <w:szCs w:val="20"/>
              </w:rPr>
            </w:pPr>
          </w:p>
          <w:p w:rsidR="000E38E0" w:rsidRDefault="007A4EBE" w:rsidP="007A4EBE">
            <w:pPr>
              <w:jc w:val="center"/>
              <w:rPr>
                <w:rFonts w:ascii="Times New Roman" w:hAnsi="Times New Roman"/>
                <w:sz w:val="20"/>
                <w:szCs w:val="20"/>
              </w:rPr>
            </w:pPr>
            <w:r w:rsidRPr="00E27403">
              <w:rPr>
                <w:rFonts w:ascii="Times New Roman" w:hAnsi="Times New Roman"/>
                <w:sz w:val="20"/>
                <w:szCs w:val="20"/>
              </w:rPr>
              <w:t xml:space="preserve">§ 5 </w:t>
            </w: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 xml:space="preserve">O: 1 </w:t>
            </w:r>
          </w:p>
          <w:p w:rsidR="007A4EBE" w:rsidRPr="00E27403" w:rsidRDefault="007A4EBE" w:rsidP="007A4EBE">
            <w:pPr>
              <w:jc w:val="center"/>
              <w:rPr>
                <w:rFonts w:ascii="Times New Roman" w:hAnsi="Times New Roman"/>
                <w:sz w:val="20"/>
                <w:szCs w:val="20"/>
              </w:rPr>
            </w:pPr>
            <w:r w:rsidRPr="00E27403">
              <w:rPr>
                <w:rFonts w:ascii="Times New Roman" w:hAnsi="Times New Roman"/>
                <w:sz w:val="20"/>
                <w:szCs w:val="20"/>
              </w:rPr>
              <w:t>P: o)</w:t>
            </w:r>
          </w:p>
        </w:tc>
        <w:tc>
          <w:tcPr>
            <w:tcW w:w="4268" w:type="dxa"/>
          </w:tcPr>
          <w:p w:rsidR="00FD2473" w:rsidRDefault="00216978" w:rsidP="007A4EBE">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216978" w:rsidRDefault="00216978" w:rsidP="007A4EBE">
            <w:pPr>
              <w:rPr>
                <w:rFonts w:ascii="Times New Roman" w:hAnsi="Times New Roman"/>
                <w:sz w:val="20"/>
                <w:szCs w:val="20"/>
              </w:rPr>
            </w:pPr>
          </w:p>
          <w:p w:rsidR="007A4EBE" w:rsidRPr="00E27403" w:rsidRDefault="007A4EBE" w:rsidP="007A4EBE">
            <w:pPr>
              <w:rPr>
                <w:rFonts w:ascii="Times New Roman" w:hAnsi="Times New Roman"/>
                <w:sz w:val="20"/>
                <w:szCs w:val="20"/>
              </w:rPr>
            </w:pPr>
            <w:r w:rsidRPr="00E27403">
              <w:rPr>
                <w:rFonts w:ascii="Times New Roman" w:hAnsi="Times New Roman"/>
                <w:sz w:val="20"/>
                <w:szCs w:val="20"/>
              </w:rPr>
              <w:t>o)</w:t>
            </w:r>
            <w:r w:rsidR="00E57CB2" w:rsidRPr="00E27403">
              <w:rPr>
                <w:rFonts w:ascii="Times New Roman" w:hAnsi="Times New Roman"/>
                <w:sz w:val="20"/>
                <w:szCs w:val="20"/>
              </w:rPr>
              <w:t xml:space="preserve"> </w:t>
            </w:r>
            <w:r w:rsidRPr="00E27403">
              <w:rPr>
                <w:rFonts w:ascii="Times New Roman" w:hAnsi="Times New Roman"/>
                <w:sz w:val="20"/>
                <w:szCs w:val="20"/>
              </w:rPr>
              <w:t>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určený výrobok, ktorý uviedol na trh,</w:t>
            </w: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8B7715" w:rsidRPr="00E27403" w:rsidTr="00216978">
        <w:tc>
          <w:tcPr>
            <w:tcW w:w="993" w:type="dxa"/>
          </w:tcPr>
          <w:p w:rsidR="005F1AB6" w:rsidRPr="00E27403" w:rsidRDefault="0059336D" w:rsidP="007D503E">
            <w:pPr>
              <w:jc w:val="center"/>
              <w:rPr>
                <w:rFonts w:ascii="Times New Roman" w:hAnsi="Times New Roman"/>
                <w:sz w:val="20"/>
                <w:szCs w:val="20"/>
              </w:rPr>
            </w:pPr>
            <w:r w:rsidRPr="00E27403">
              <w:rPr>
                <w:rFonts w:ascii="Times New Roman" w:hAnsi="Times New Roman"/>
                <w:sz w:val="20"/>
                <w:szCs w:val="20"/>
              </w:rPr>
              <w:t>Č:7</w:t>
            </w:r>
          </w:p>
          <w:p w:rsidR="0059336D" w:rsidRPr="00E27403" w:rsidRDefault="00C744B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1. Výrobca môže písomným splnomocnením určiť splnomocneného zástupcu.</w:t>
            </w:r>
          </w:p>
          <w:p w:rsidR="00FB0E8F" w:rsidRPr="00E27403" w:rsidRDefault="00C744B0" w:rsidP="00C744B0">
            <w:pPr>
              <w:rPr>
                <w:rFonts w:ascii="Times New Roman" w:hAnsi="Times New Roman"/>
                <w:sz w:val="20"/>
                <w:szCs w:val="20"/>
              </w:rPr>
            </w:pPr>
            <w:r w:rsidRPr="00E27403">
              <w:rPr>
                <w:rFonts w:ascii="Times New Roman" w:hAnsi="Times New Roman"/>
                <w:sz w:val="20"/>
                <w:szCs w:val="20"/>
              </w:rPr>
              <w:t>Povinnosti stanovené v článku 6 ods. 1 a povinnosť vypracovať technické podklady uvedené v článku 6 ods. 2 nesmú byť súčasťou splnomo</w:t>
            </w:r>
            <w:r w:rsidR="003A06D9" w:rsidRPr="00E27403">
              <w:rPr>
                <w:rFonts w:ascii="Times New Roman" w:hAnsi="Times New Roman"/>
                <w:sz w:val="20"/>
                <w:szCs w:val="20"/>
              </w:rPr>
              <w:t>cnenia splnomocneného zástupcu.</w:t>
            </w:r>
          </w:p>
        </w:tc>
        <w:tc>
          <w:tcPr>
            <w:tcW w:w="993" w:type="dxa"/>
          </w:tcPr>
          <w:p w:rsidR="008B7715" w:rsidRPr="00E27403" w:rsidRDefault="0059336D"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8B7715" w:rsidRDefault="000E38E0" w:rsidP="007D503E">
            <w:pPr>
              <w:jc w:val="center"/>
              <w:rPr>
                <w:rFonts w:ascii="Times New Roman" w:hAnsi="Times New Roman"/>
                <w:sz w:val="20"/>
                <w:szCs w:val="20"/>
              </w:rPr>
            </w:pPr>
            <w:r>
              <w:rPr>
                <w:rFonts w:ascii="Times New Roman" w:hAnsi="Times New Roman"/>
                <w:sz w:val="20"/>
                <w:szCs w:val="20"/>
              </w:rPr>
              <w:t>Xxx/2019</w:t>
            </w:r>
            <w:r w:rsidR="00E57CB2" w:rsidRPr="00E27403">
              <w:rPr>
                <w:rFonts w:ascii="Times New Roman" w:hAnsi="Times New Roman"/>
                <w:sz w:val="20"/>
                <w:szCs w:val="20"/>
              </w:rPr>
              <w:t xml:space="preserve"> Z. z.</w:t>
            </w: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Pr="00E27403" w:rsidRDefault="00FD2473" w:rsidP="00D1501B">
            <w:pPr>
              <w:jc w:val="center"/>
              <w:rPr>
                <w:rFonts w:ascii="Times New Roman" w:hAnsi="Times New Roman"/>
                <w:sz w:val="20"/>
                <w:szCs w:val="20"/>
              </w:rPr>
            </w:pPr>
            <w:r>
              <w:rPr>
                <w:rFonts w:ascii="Times New Roman" w:hAnsi="Times New Roman"/>
                <w:sz w:val="20"/>
                <w:szCs w:val="20"/>
              </w:rPr>
              <w:t>56/2018 Z. z.</w:t>
            </w:r>
          </w:p>
        </w:tc>
        <w:tc>
          <w:tcPr>
            <w:tcW w:w="1119" w:type="dxa"/>
          </w:tcPr>
          <w:p w:rsidR="008B7715" w:rsidRDefault="0059336D" w:rsidP="007D503E">
            <w:pPr>
              <w:jc w:val="center"/>
              <w:rPr>
                <w:rFonts w:ascii="Times New Roman" w:hAnsi="Times New Roman"/>
                <w:sz w:val="20"/>
                <w:szCs w:val="20"/>
              </w:rPr>
            </w:pPr>
            <w:r w:rsidRPr="00E27403">
              <w:rPr>
                <w:rFonts w:ascii="Times New Roman" w:hAnsi="Times New Roman"/>
                <w:sz w:val="20"/>
                <w:szCs w:val="20"/>
              </w:rPr>
              <w:t xml:space="preserve">§ </w:t>
            </w:r>
            <w:r w:rsidR="003A06D9" w:rsidRPr="00E27403">
              <w:rPr>
                <w:rFonts w:ascii="Times New Roman" w:hAnsi="Times New Roman"/>
                <w:sz w:val="20"/>
                <w:szCs w:val="20"/>
              </w:rPr>
              <w:t>7</w:t>
            </w:r>
          </w:p>
          <w:p w:rsidR="0059336D" w:rsidRDefault="00216978" w:rsidP="007D503E">
            <w:pPr>
              <w:jc w:val="center"/>
              <w:rPr>
                <w:rFonts w:ascii="Times New Roman" w:hAnsi="Times New Roman"/>
                <w:sz w:val="20"/>
                <w:szCs w:val="20"/>
              </w:rPr>
            </w:pPr>
            <w:r>
              <w:rPr>
                <w:rFonts w:ascii="Times New Roman" w:hAnsi="Times New Roman"/>
                <w:sz w:val="20"/>
                <w:szCs w:val="20"/>
              </w:rPr>
              <w:t>O: 1</w:t>
            </w:r>
          </w:p>
          <w:p w:rsidR="00216978" w:rsidRDefault="00216978"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D503E">
            <w:pPr>
              <w:jc w:val="center"/>
              <w:rPr>
                <w:rFonts w:ascii="Times New Roman" w:hAnsi="Times New Roman"/>
                <w:sz w:val="20"/>
                <w:szCs w:val="20"/>
              </w:rPr>
            </w:pPr>
          </w:p>
          <w:p w:rsidR="00FD2473" w:rsidRDefault="00FD2473" w:rsidP="007267A6">
            <w:pPr>
              <w:jc w:val="center"/>
              <w:rPr>
                <w:rFonts w:ascii="Times New Roman" w:hAnsi="Times New Roman"/>
                <w:sz w:val="20"/>
                <w:szCs w:val="20"/>
              </w:rPr>
            </w:pPr>
            <w:r>
              <w:rPr>
                <w:rFonts w:ascii="Times New Roman" w:hAnsi="Times New Roman"/>
                <w:sz w:val="20"/>
                <w:szCs w:val="20"/>
              </w:rPr>
              <w:t>§ 6</w:t>
            </w:r>
          </w:p>
          <w:p w:rsidR="00216978" w:rsidRDefault="00FD2473" w:rsidP="00A809C5">
            <w:pPr>
              <w:jc w:val="center"/>
              <w:rPr>
                <w:rFonts w:ascii="Times New Roman" w:hAnsi="Times New Roman"/>
                <w:sz w:val="20"/>
                <w:szCs w:val="20"/>
              </w:rPr>
            </w:pPr>
            <w:r>
              <w:rPr>
                <w:rFonts w:ascii="Times New Roman" w:hAnsi="Times New Roman"/>
                <w:sz w:val="20"/>
                <w:szCs w:val="20"/>
              </w:rPr>
              <w:t>O: 2</w:t>
            </w:r>
            <w:r w:rsidR="00216978">
              <w:rPr>
                <w:rFonts w:ascii="Times New Roman" w:hAnsi="Times New Roman"/>
                <w:sz w:val="20"/>
                <w:szCs w:val="20"/>
              </w:rPr>
              <w:t xml:space="preserve"> P: b) a c)</w:t>
            </w:r>
          </w:p>
          <w:p w:rsidR="00FD2473" w:rsidRPr="00E27403" w:rsidRDefault="00216978" w:rsidP="00E83493">
            <w:pPr>
              <w:jc w:val="center"/>
              <w:rPr>
                <w:rFonts w:ascii="Times New Roman" w:hAnsi="Times New Roman"/>
                <w:sz w:val="20"/>
                <w:szCs w:val="20"/>
              </w:rPr>
            </w:pPr>
            <w:r>
              <w:rPr>
                <w:rFonts w:ascii="Times New Roman" w:hAnsi="Times New Roman"/>
                <w:sz w:val="20"/>
                <w:szCs w:val="20"/>
              </w:rPr>
              <w:t>O: 3,</w:t>
            </w:r>
            <w:r w:rsidR="00FD2473">
              <w:rPr>
                <w:rFonts w:ascii="Times New Roman" w:hAnsi="Times New Roman"/>
                <w:sz w:val="20"/>
                <w:szCs w:val="20"/>
              </w:rPr>
              <w:t>4</w:t>
            </w:r>
          </w:p>
        </w:tc>
        <w:tc>
          <w:tcPr>
            <w:tcW w:w="4268" w:type="dxa"/>
          </w:tcPr>
          <w:p w:rsidR="000E38E0" w:rsidRPr="00D1501B" w:rsidRDefault="000E38E0" w:rsidP="000E38E0">
            <w:pPr>
              <w:rPr>
                <w:rFonts w:ascii="Times New Roman" w:hAnsi="Times New Roman"/>
                <w:sz w:val="20"/>
                <w:szCs w:val="20"/>
              </w:rPr>
            </w:pPr>
            <w:r w:rsidRPr="00D1501B">
              <w:rPr>
                <w:rFonts w:ascii="Times New Roman" w:hAnsi="Times New Roman"/>
                <w:sz w:val="20"/>
                <w:szCs w:val="20"/>
              </w:rPr>
              <w:t>§ 7</w:t>
            </w:r>
          </w:p>
          <w:p w:rsidR="00216978" w:rsidRDefault="00216978" w:rsidP="000E38E0">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Splnomocnený zástupca výrobcu, ktorého výrobca môže písomne splnomocniť na plnenie povinností podľa § 6, okrem povinností podľa § 6 ods. 1 písm. a) a b) a § 5 ods. 1 písm. a) a b) zákona je povinný plniť povinnosti podľa § 6 ods. 2 písm. b) a c) a § 6 ods. 3 a 4 zákona.</w:t>
            </w:r>
          </w:p>
          <w:p w:rsidR="00216978" w:rsidRDefault="00216978" w:rsidP="000E38E0">
            <w:pPr>
              <w:rPr>
                <w:rFonts w:ascii="Times New Roman" w:hAnsi="Times New Roman"/>
                <w:sz w:val="20"/>
                <w:szCs w:val="20"/>
              </w:rPr>
            </w:pPr>
          </w:p>
          <w:p w:rsidR="000E38E0" w:rsidRPr="000E38E0" w:rsidRDefault="000E38E0" w:rsidP="000E38E0">
            <w:pPr>
              <w:rPr>
                <w:rFonts w:ascii="Times New Roman" w:hAnsi="Times New Roman"/>
                <w:sz w:val="20"/>
                <w:szCs w:val="20"/>
              </w:rPr>
            </w:pPr>
          </w:p>
          <w:p w:rsidR="00FD2473" w:rsidRPr="00CD60A1" w:rsidRDefault="00FD2473" w:rsidP="00FD2473">
            <w:pPr>
              <w:pStyle w:val="Textpoznmkypodiarou"/>
            </w:pPr>
            <w:r w:rsidRPr="00CD60A1">
              <w:t>(2)</w:t>
            </w:r>
            <w:r>
              <w:t xml:space="preserve"> </w:t>
            </w:r>
            <w:r w:rsidRPr="00CD60A1">
              <w:t>Splnomocnený zástupca výrobcu je povinný plniť povinnosti výrobcu v rozsahu uvedenom v splnomocnení. Obsahom splnomocnenia musí byť povinnosť</w:t>
            </w:r>
          </w:p>
          <w:p w:rsidR="00FD2473" w:rsidRPr="00CD60A1" w:rsidRDefault="00FD2473" w:rsidP="00FD2473">
            <w:pPr>
              <w:pStyle w:val="Textpoznmkypodiarou"/>
            </w:pPr>
            <w:r w:rsidRPr="00CD60A1">
              <w:t>b)bezodkladne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rsidR="00FD2473" w:rsidRDefault="00FD2473" w:rsidP="00FD2473">
            <w:pPr>
              <w:pStyle w:val="Textpoznmkypodiarou"/>
            </w:pPr>
            <w:r w:rsidRPr="00CD60A1">
              <w:t>c)poskytnúť súčinnosť orgánu dohľadu pri každom opatrení prijatom s cieľom odstrániť riziko, ktoré predstavuje určený výrobok, na ktorý sa vzťahuje splnomocnenie.</w:t>
            </w:r>
          </w:p>
          <w:p w:rsidR="00216978" w:rsidRPr="00CD60A1" w:rsidRDefault="00216978" w:rsidP="00FD2473">
            <w:pPr>
              <w:pStyle w:val="Textpoznmkypodiarou"/>
            </w:pPr>
          </w:p>
          <w:p w:rsidR="00FD2473" w:rsidRDefault="00FD2473" w:rsidP="00FD2473">
            <w:pPr>
              <w:pStyle w:val="Textpoznmkypodiarou"/>
            </w:pPr>
            <w:r w:rsidRPr="00CD60A1">
              <w:t>(3)Splnomocnený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216978" w:rsidRPr="00CD60A1" w:rsidRDefault="00216978" w:rsidP="00FD2473">
            <w:pPr>
              <w:pStyle w:val="Textpoznmkypodiarou"/>
            </w:pPr>
          </w:p>
          <w:p w:rsidR="008B7715" w:rsidRPr="00E27403" w:rsidRDefault="00FD2473" w:rsidP="00FD2473">
            <w:pPr>
              <w:rPr>
                <w:rFonts w:ascii="Times New Roman" w:hAnsi="Times New Roman"/>
                <w:sz w:val="20"/>
                <w:szCs w:val="20"/>
              </w:rPr>
            </w:pPr>
            <w:r w:rsidRPr="00CD60A1">
              <w:rPr>
                <w:sz w:val="20"/>
                <w:lang w:eastAsia="sk-SK"/>
              </w:rPr>
              <w:t>(4)</w:t>
            </w:r>
            <w:r w:rsidRPr="00E83493">
              <w:rPr>
                <w:rFonts w:ascii="Times New Roman" w:eastAsiaTheme="minorEastAsia" w:hAnsi="Times New Roman"/>
                <w:sz w:val="20"/>
                <w:szCs w:val="20"/>
                <w:lang w:eastAsia="sk-SK"/>
              </w:rPr>
              <w:t>Splnomocnený zástupca výrobcu je povinný bezodkladne sprístupniť na žiadosť orgánu dohľadu identifikačné údaje o hospodárskom subjekte podľa odseku 3.</w:t>
            </w: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8B7715" w:rsidRPr="00E27403" w:rsidTr="00216978">
        <w:tc>
          <w:tcPr>
            <w:tcW w:w="993" w:type="dxa"/>
          </w:tcPr>
          <w:p w:rsidR="008B7715"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FB0E8F" w:rsidRPr="00E27403">
              <w:rPr>
                <w:rFonts w:ascii="Times New Roman" w:hAnsi="Times New Roman"/>
                <w:sz w:val="20"/>
                <w:szCs w:val="20"/>
              </w:rPr>
              <w:t>: 7</w:t>
            </w:r>
          </w:p>
          <w:p w:rsidR="00FB0E8F" w:rsidRPr="00E27403" w:rsidRDefault="00C744B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2. Splnomocnený zástupca vykonáva úlohy uvedené v splnomocnení od výrobcu. Splnomocnenie musí splnomocnenému zástupcovi umožňovať minimálne:</w:t>
            </w:r>
          </w:p>
          <w:p w:rsidR="00C744B0" w:rsidRPr="00E27403" w:rsidRDefault="00C744B0" w:rsidP="00C744B0">
            <w:pPr>
              <w:rPr>
                <w:rFonts w:ascii="Times New Roman" w:hAnsi="Times New Roman"/>
                <w:sz w:val="20"/>
                <w:szCs w:val="20"/>
              </w:rPr>
            </w:pPr>
            <w:r w:rsidRPr="00E27403">
              <w:rPr>
                <w:rFonts w:ascii="Times New Roman" w:hAnsi="Times New Roman"/>
                <w:sz w:val="20"/>
                <w:szCs w:val="20"/>
              </w:rPr>
              <w:t>a) mať k dispozícii pre vnútroštátne orgány dohľadu nad trhom EÚ vyhlásenie o zhode a technickú dokumentáciu 10 rokov od uvedenia elektrického zariadenia na trh;</w:t>
            </w:r>
          </w:p>
          <w:p w:rsidR="00C744B0" w:rsidRPr="00E27403" w:rsidRDefault="00C744B0" w:rsidP="00C744B0">
            <w:pPr>
              <w:rPr>
                <w:rFonts w:ascii="Times New Roman" w:hAnsi="Times New Roman"/>
                <w:sz w:val="20"/>
                <w:szCs w:val="20"/>
              </w:rPr>
            </w:pPr>
            <w:r w:rsidRPr="00E27403">
              <w:rPr>
                <w:rFonts w:ascii="Times New Roman" w:hAnsi="Times New Roman"/>
                <w:sz w:val="20"/>
                <w:szCs w:val="20"/>
              </w:rPr>
              <w:t>b) na základe odôvodnenej žiadosti príslušného vnútroštátneho orgánu poskytnúť tomuto orgánu všetky informácie a dokumentáciu potrebnú na preukázanie zhody elektrického zariadenia;</w:t>
            </w:r>
          </w:p>
          <w:p w:rsidR="008B7715" w:rsidRPr="00E27403" w:rsidRDefault="00C744B0" w:rsidP="00C744B0">
            <w:pPr>
              <w:rPr>
                <w:rFonts w:ascii="Times New Roman" w:hAnsi="Times New Roman"/>
                <w:sz w:val="20"/>
                <w:szCs w:val="20"/>
              </w:rPr>
            </w:pPr>
            <w:r w:rsidRPr="00E27403">
              <w:rPr>
                <w:rFonts w:ascii="Times New Roman" w:hAnsi="Times New Roman"/>
                <w:sz w:val="20"/>
                <w:szCs w:val="20"/>
              </w:rPr>
              <w:t>c) spolupracovať s príslušnými vnútroštátnymi orgánmi na ich žiadosť pri každom prijatom opatrení s cieľom odstrániť riziká, ktoré predstavuje elektrické zariadenie, na ktoré sa vzťahuje splnomocnenie splnomocneného zástupcu.</w:t>
            </w:r>
          </w:p>
        </w:tc>
        <w:tc>
          <w:tcPr>
            <w:tcW w:w="993" w:type="dxa"/>
          </w:tcPr>
          <w:p w:rsidR="008B7715" w:rsidRPr="00E27403" w:rsidRDefault="00DE7A7E"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FD2473" w:rsidRPr="00E27403" w:rsidRDefault="00FD2473" w:rsidP="00FD2473">
            <w:pPr>
              <w:jc w:val="center"/>
              <w:rPr>
                <w:rFonts w:ascii="Times New Roman" w:hAnsi="Times New Roman"/>
                <w:sz w:val="20"/>
                <w:szCs w:val="20"/>
              </w:rPr>
            </w:pPr>
            <w:r w:rsidRPr="00E27403">
              <w:rPr>
                <w:rFonts w:ascii="Times New Roman" w:hAnsi="Times New Roman"/>
                <w:sz w:val="20"/>
                <w:szCs w:val="20"/>
              </w:rPr>
              <w:t>Xxx/201</w:t>
            </w:r>
            <w:r>
              <w:rPr>
                <w:rFonts w:ascii="Times New Roman" w:hAnsi="Times New Roman"/>
                <w:sz w:val="20"/>
                <w:szCs w:val="20"/>
              </w:rPr>
              <w:t>9</w:t>
            </w:r>
            <w:r w:rsidRPr="00E27403">
              <w:rPr>
                <w:rFonts w:ascii="Times New Roman" w:hAnsi="Times New Roman"/>
                <w:sz w:val="20"/>
                <w:szCs w:val="20"/>
              </w:rPr>
              <w:t xml:space="preserve"> Z. z. </w:t>
            </w:r>
          </w:p>
          <w:p w:rsidR="00FD2473" w:rsidRDefault="00FD2473" w:rsidP="00D1501B">
            <w:pPr>
              <w:jc w:val="center"/>
              <w:rPr>
                <w:rFonts w:ascii="Times New Roman" w:hAnsi="Times New Roman"/>
                <w:sz w:val="20"/>
                <w:szCs w:val="20"/>
              </w:rPr>
            </w:pPr>
          </w:p>
          <w:p w:rsidR="00FD2473" w:rsidRDefault="00FD2473" w:rsidP="005D4BAF">
            <w:pPr>
              <w:jc w:val="center"/>
              <w:rPr>
                <w:rFonts w:ascii="Times New Roman" w:hAnsi="Times New Roman"/>
                <w:sz w:val="20"/>
                <w:szCs w:val="20"/>
              </w:rPr>
            </w:pPr>
          </w:p>
          <w:p w:rsidR="00FD2473" w:rsidRDefault="00FD2473" w:rsidP="00E83493">
            <w:pPr>
              <w:jc w:val="center"/>
              <w:rPr>
                <w:rFonts w:ascii="Times New Roman" w:hAnsi="Times New Roman"/>
                <w:sz w:val="20"/>
                <w:szCs w:val="20"/>
              </w:rPr>
            </w:pPr>
          </w:p>
          <w:p w:rsidR="00FD2473" w:rsidRDefault="00FD2473" w:rsidP="00E83493">
            <w:pPr>
              <w:jc w:val="center"/>
              <w:rPr>
                <w:rFonts w:ascii="Times New Roman" w:hAnsi="Times New Roman"/>
                <w:sz w:val="20"/>
                <w:szCs w:val="20"/>
              </w:rPr>
            </w:pPr>
          </w:p>
          <w:p w:rsidR="00FD2473" w:rsidRDefault="00FD2473" w:rsidP="00E83493">
            <w:pPr>
              <w:jc w:val="center"/>
              <w:rPr>
                <w:rFonts w:ascii="Times New Roman" w:hAnsi="Times New Roman"/>
                <w:sz w:val="20"/>
                <w:szCs w:val="20"/>
              </w:rPr>
            </w:pPr>
          </w:p>
          <w:p w:rsidR="00216978" w:rsidRDefault="00216978" w:rsidP="00E83493">
            <w:pPr>
              <w:jc w:val="center"/>
              <w:rPr>
                <w:rFonts w:ascii="Times New Roman" w:hAnsi="Times New Roman"/>
                <w:sz w:val="20"/>
                <w:szCs w:val="20"/>
              </w:rPr>
            </w:pPr>
          </w:p>
          <w:p w:rsidR="00216978" w:rsidRDefault="00216978" w:rsidP="00E83493">
            <w:pPr>
              <w:jc w:val="center"/>
              <w:rPr>
                <w:rFonts w:ascii="Times New Roman" w:hAnsi="Times New Roman"/>
                <w:sz w:val="20"/>
                <w:szCs w:val="20"/>
              </w:rPr>
            </w:pPr>
          </w:p>
          <w:p w:rsidR="00216978" w:rsidRDefault="00216978" w:rsidP="00E83493">
            <w:pPr>
              <w:jc w:val="center"/>
              <w:rPr>
                <w:rFonts w:ascii="Times New Roman" w:hAnsi="Times New Roman"/>
                <w:sz w:val="20"/>
                <w:szCs w:val="20"/>
              </w:rPr>
            </w:pPr>
          </w:p>
          <w:p w:rsidR="00216978" w:rsidRDefault="00216978" w:rsidP="00E83493">
            <w:pPr>
              <w:jc w:val="center"/>
              <w:rPr>
                <w:rFonts w:ascii="Times New Roman" w:hAnsi="Times New Roman"/>
                <w:sz w:val="20"/>
                <w:szCs w:val="20"/>
              </w:rPr>
            </w:pPr>
          </w:p>
          <w:p w:rsidR="00216978" w:rsidRDefault="00216978" w:rsidP="00E83493">
            <w:pPr>
              <w:jc w:val="center"/>
              <w:rPr>
                <w:rFonts w:ascii="Times New Roman" w:hAnsi="Times New Roman"/>
                <w:sz w:val="20"/>
                <w:szCs w:val="20"/>
              </w:rPr>
            </w:pPr>
          </w:p>
          <w:p w:rsidR="00216978" w:rsidRDefault="00216978" w:rsidP="00E83493">
            <w:pPr>
              <w:jc w:val="center"/>
              <w:rPr>
                <w:rFonts w:ascii="Times New Roman" w:hAnsi="Times New Roman"/>
                <w:sz w:val="20"/>
                <w:szCs w:val="20"/>
              </w:rPr>
            </w:pPr>
          </w:p>
          <w:p w:rsidR="00D1501B" w:rsidRDefault="00D1501B" w:rsidP="00E83493">
            <w:pPr>
              <w:jc w:val="center"/>
              <w:rPr>
                <w:rFonts w:ascii="Times New Roman" w:hAnsi="Times New Roman"/>
                <w:sz w:val="20"/>
                <w:szCs w:val="20"/>
              </w:rPr>
            </w:pPr>
          </w:p>
          <w:p w:rsidR="007A4EBE" w:rsidRPr="00E27403" w:rsidRDefault="007A4EBE" w:rsidP="00D1501B">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FD2473" w:rsidRDefault="00FD2473" w:rsidP="00BB238C">
            <w:pPr>
              <w:jc w:val="center"/>
              <w:rPr>
                <w:rFonts w:ascii="Times New Roman" w:hAnsi="Times New Roman"/>
                <w:sz w:val="20"/>
                <w:szCs w:val="20"/>
              </w:rPr>
            </w:pPr>
            <w:r>
              <w:rPr>
                <w:rFonts w:ascii="Times New Roman" w:hAnsi="Times New Roman"/>
                <w:sz w:val="20"/>
                <w:szCs w:val="20"/>
              </w:rPr>
              <w:t>§ 7</w:t>
            </w:r>
          </w:p>
          <w:p w:rsidR="00FD2473" w:rsidRDefault="00216978" w:rsidP="00BB238C">
            <w:pPr>
              <w:jc w:val="center"/>
              <w:rPr>
                <w:rFonts w:ascii="Times New Roman" w:hAnsi="Times New Roman"/>
                <w:sz w:val="20"/>
                <w:szCs w:val="20"/>
              </w:rPr>
            </w:pPr>
            <w:r>
              <w:rPr>
                <w:rFonts w:ascii="Times New Roman" w:hAnsi="Times New Roman"/>
                <w:sz w:val="20"/>
                <w:szCs w:val="20"/>
              </w:rPr>
              <w:t>O: 1,2</w:t>
            </w:r>
          </w:p>
          <w:p w:rsidR="00FD2473" w:rsidRDefault="00FD2473" w:rsidP="00BB238C">
            <w:pPr>
              <w:jc w:val="center"/>
              <w:rPr>
                <w:rFonts w:ascii="Times New Roman" w:hAnsi="Times New Roman"/>
                <w:sz w:val="20"/>
                <w:szCs w:val="20"/>
              </w:rPr>
            </w:pPr>
          </w:p>
          <w:p w:rsidR="00FD2473" w:rsidRDefault="00FD2473" w:rsidP="00BB238C">
            <w:pPr>
              <w:jc w:val="center"/>
              <w:rPr>
                <w:rFonts w:ascii="Times New Roman" w:hAnsi="Times New Roman"/>
                <w:sz w:val="20"/>
                <w:szCs w:val="20"/>
              </w:rPr>
            </w:pPr>
          </w:p>
          <w:p w:rsidR="00FD2473" w:rsidRDefault="00FD2473" w:rsidP="00BB238C">
            <w:pPr>
              <w:jc w:val="center"/>
              <w:rPr>
                <w:rFonts w:ascii="Times New Roman" w:hAnsi="Times New Roman"/>
                <w:sz w:val="20"/>
                <w:szCs w:val="20"/>
              </w:rPr>
            </w:pPr>
          </w:p>
          <w:p w:rsidR="00FD2473" w:rsidRDefault="00FD2473" w:rsidP="00E83493">
            <w:pPr>
              <w:rPr>
                <w:rFonts w:ascii="Times New Roman" w:hAnsi="Times New Roman"/>
                <w:sz w:val="20"/>
                <w:szCs w:val="20"/>
              </w:rPr>
            </w:pPr>
          </w:p>
          <w:p w:rsidR="00D1501B" w:rsidRDefault="00D1501B" w:rsidP="00E83493">
            <w:pPr>
              <w:rPr>
                <w:rFonts w:ascii="Times New Roman" w:hAnsi="Times New Roman"/>
                <w:sz w:val="20"/>
                <w:szCs w:val="20"/>
              </w:rPr>
            </w:pPr>
          </w:p>
          <w:p w:rsidR="00216978" w:rsidRDefault="00216978" w:rsidP="00E83493">
            <w:pPr>
              <w:rPr>
                <w:rFonts w:ascii="Times New Roman" w:hAnsi="Times New Roman"/>
                <w:sz w:val="20"/>
                <w:szCs w:val="20"/>
              </w:rPr>
            </w:pPr>
          </w:p>
          <w:p w:rsidR="00216978" w:rsidRDefault="00216978" w:rsidP="00E83493">
            <w:pPr>
              <w:rPr>
                <w:rFonts w:ascii="Times New Roman" w:hAnsi="Times New Roman"/>
                <w:sz w:val="20"/>
                <w:szCs w:val="20"/>
              </w:rPr>
            </w:pPr>
          </w:p>
          <w:p w:rsidR="00216978" w:rsidRDefault="00216978" w:rsidP="00E83493">
            <w:pPr>
              <w:rPr>
                <w:rFonts w:ascii="Times New Roman" w:hAnsi="Times New Roman"/>
                <w:sz w:val="20"/>
                <w:szCs w:val="20"/>
              </w:rPr>
            </w:pPr>
          </w:p>
          <w:p w:rsidR="00216978" w:rsidRDefault="00216978" w:rsidP="00E83493">
            <w:pPr>
              <w:rPr>
                <w:rFonts w:ascii="Times New Roman" w:hAnsi="Times New Roman"/>
                <w:sz w:val="20"/>
                <w:szCs w:val="20"/>
              </w:rPr>
            </w:pPr>
          </w:p>
          <w:p w:rsidR="00216978" w:rsidRDefault="00216978" w:rsidP="00E83493">
            <w:pPr>
              <w:rPr>
                <w:rFonts w:ascii="Times New Roman" w:hAnsi="Times New Roman"/>
                <w:sz w:val="20"/>
                <w:szCs w:val="20"/>
              </w:rPr>
            </w:pPr>
          </w:p>
          <w:p w:rsidR="00216978" w:rsidRDefault="00216978" w:rsidP="00E83493">
            <w:pPr>
              <w:rPr>
                <w:rFonts w:ascii="Times New Roman" w:hAnsi="Times New Roman"/>
                <w:sz w:val="20"/>
                <w:szCs w:val="20"/>
              </w:rPr>
            </w:pPr>
          </w:p>
          <w:p w:rsidR="00D1501B" w:rsidRDefault="00D1501B" w:rsidP="00E83493">
            <w:pPr>
              <w:rPr>
                <w:rFonts w:ascii="Times New Roman" w:hAnsi="Times New Roman"/>
                <w:sz w:val="20"/>
                <w:szCs w:val="20"/>
              </w:rPr>
            </w:pPr>
          </w:p>
          <w:p w:rsidR="00216978" w:rsidRPr="00216978" w:rsidRDefault="00216978" w:rsidP="00E83493">
            <w:pPr>
              <w:jc w:val="center"/>
              <w:rPr>
                <w:rFonts w:ascii="Times New Roman" w:hAnsi="Times New Roman"/>
                <w:sz w:val="20"/>
                <w:szCs w:val="20"/>
              </w:rPr>
            </w:pPr>
            <w:r w:rsidRPr="00216978">
              <w:rPr>
                <w:rFonts w:ascii="Times New Roman" w:hAnsi="Times New Roman"/>
                <w:sz w:val="20"/>
                <w:szCs w:val="20"/>
              </w:rPr>
              <w:t>§ 6</w:t>
            </w:r>
          </w:p>
          <w:p w:rsidR="00216978" w:rsidRPr="00216978" w:rsidRDefault="00216978" w:rsidP="00E83493">
            <w:pPr>
              <w:jc w:val="center"/>
              <w:rPr>
                <w:rFonts w:ascii="Times New Roman" w:hAnsi="Times New Roman"/>
                <w:sz w:val="20"/>
                <w:szCs w:val="20"/>
              </w:rPr>
            </w:pPr>
            <w:r>
              <w:rPr>
                <w:rFonts w:ascii="Times New Roman" w:hAnsi="Times New Roman"/>
                <w:sz w:val="20"/>
                <w:szCs w:val="20"/>
              </w:rPr>
              <w:t>O: 2 P: b) a c)</w:t>
            </w:r>
          </w:p>
          <w:p w:rsidR="00F059D0" w:rsidRPr="00E27403" w:rsidRDefault="00F059D0" w:rsidP="00E83493">
            <w:pPr>
              <w:jc w:val="center"/>
              <w:rPr>
                <w:rFonts w:ascii="Times New Roman" w:hAnsi="Times New Roman"/>
                <w:sz w:val="20"/>
                <w:szCs w:val="20"/>
              </w:rPr>
            </w:pPr>
          </w:p>
        </w:tc>
        <w:tc>
          <w:tcPr>
            <w:tcW w:w="4268" w:type="dxa"/>
          </w:tcPr>
          <w:p w:rsidR="00216978" w:rsidRDefault="00216978" w:rsidP="00A83630">
            <w:pPr>
              <w:rPr>
                <w:rFonts w:ascii="Times New Roman" w:hAnsi="Times New Roman"/>
                <w:sz w:val="20"/>
                <w:szCs w:val="20"/>
              </w:rPr>
            </w:pPr>
            <w:r w:rsidRPr="00216978">
              <w:rPr>
                <w:rFonts w:ascii="Times New Roman" w:hAnsi="Times New Roman"/>
                <w:sz w:val="20"/>
                <w:szCs w:val="20"/>
              </w:rPr>
              <w:t>(1)</w:t>
            </w:r>
            <w:r w:rsidRPr="00216978">
              <w:rPr>
                <w:rFonts w:ascii="Times New Roman" w:hAnsi="Times New Roman"/>
                <w:sz w:val="20"/>
                <w:szCs w:val="20"/>
              </w:rPr>
              <w:tab/>
              <w:t>Splnomocnený zástupca výrobcu, ktorého výrobca môže písomne splnomocniť na plnenie povinností podľa § 6, okrem povinností podľa § 6 ods. 1 písm. a) a b) a § 5 ods. 1 písm. a) a b) zákona je povinný plniť povinnosti podľa § 6 ods. 2 písm. b) a c) a § 6 ods. 3 a 4 zákona.</w:t>
            </w:r>
          </w:p>
          <w:p w:rsidR="00216978" w:rsidRDefault="00216978" w:rsidP="00A83630">
            <w:pPr>
              <w:rPr>
                <w:rFonts w:ascii="Times New Roman" w:hAnsi="Times New Roman"/>
                <w:sz w:val="20"/>
                <w:szCs w:val="20"/>
              </w:rPr>
            </w:pPr>
            <w:r w:rsidRPr="00216978">
              <w:rPr>
                <w:rFonts w:ascii="Times New Roman" w:hAnsi="Times New Roman"/>
                <w:sz w:val="20"/>
                <w:szCs w:val="20"/>
              </w:rPr>
              <w:t>(2)</w:t>
            </w:r>
            <w:r w:rsidRPr="00216978">
              <w:rPr>
                <w:rFonts w:ascii="Times New Roman" w:hAnsi="Times New Roman"/>
                <w:sz w:val="20"/>
                <w:szCs w:val="20"/>
              </w:rPr>
              <w:tab/>
              <w:t>Splnomocnený zástupca výrobcu je v súlade s § 6 ods. 5 zákona povinný uchovávať počas desiatich rokov od uvedenia pyrotechnického výrobku na trh EÚ vyhlásenie o zhode a technickú dokumentáciu k dispozícii pre orgány dohľadu a na požiadanie ich sprístupniť orgánu dohľadu.</w:t>
            </w:r>
            <w:r w:rsidRPr="00216978" w:rsidDel="00216978">
              <w:rPr>
                <w:rFonts w:ascii="Times New Roman" w:hAnsi="Times New Roman"/>
                <w:sz w:val="20"/>
                <w:szCs w:val="20"/>
              </w:rPr>
              <w:t xml:space="preserve"> </w:t>
            </w:r>
          </w:p>
          <w:p w:rsidR="00D1501B" w:rsidRDefault="00D1501B" w:rsidP="00A83630">
            <w:pPr>
              <w:rPr>
                <w:rFonts w:ascii="Times New Roman" w:hAnsi="Times New Roman"/>
                <w:sz w:val="20"/>
                <w:szCs w:val="20"/>
              </w:rPr>
            </w:pPr>
          </w:p>
          <w:p w:rsidR="00A83630" w:rsidRPr="00E27403" w:rsidRDefault="00A83630" w:rsidP="00A83630">
            <w:pPr>
              <w:rPr>
                <w:rFonts w:ascii="Times New Roman" w:hAnsi="Times New Roman"/>
                <w:sz w:val="20"/>
                <w:szCs w:val="20"/>
              </w:rPr>
            </w:pPr>
            <w:r w:rsidRPr="00E27403">
              <w:rPr>
                <w:rFonts w:ascii="Times New Roman" w:hAnsi="Times New Roman"/>
                <w:sz w:val="20"/>
                <w:szCs w:val="20"/>
              </w:rPr>
              <w:t>(2)</w:t>
            </w:r>
            <w:r w:rsidR="00337174" w:rsidRPr="00E27403">
              <w:rPr>
                <w:rFonts w:ascii="Times New Roman" w:hAnsi="Times New Roman"/>
                <w:sz w:val="20"/>
                <w:szCs w:val="20"/>
              </w:rPr>
              <w:t xml:space="preserve"> </w:t>
            </w:r>
            <w:r w:rsidRPr="00E27403">
              <w:rPr>
                <w:rFonts w:ascii="Times New Roman" w:hAnsi="Times New Roman"/>
                <w:sz w:val="20"/>
                <w:szCs w:val="20"/>
              </w:rPr>
              <w:t>Splnomocnený zástupca výrobcu je povinný plniť povinnosti výrobcu v rozsahu uvedenom v splnomocnení. Obsahom splnomocnenia musí byť povinnosť</w:t>
            </w:r>
          </w:p>
          <w:p w:rsidR="00A83630" w:rsidRPr="00E27403" w:rsidRDefault="00A83630" w:rsidP="00A83630">
            <w:pPr>
              <w:rPr>
                <w:rFonts w:ascii="Times New Roman" w:hAnsi="Times New Roman"/>
                <w:sz w:val="20"/>
                <w:szCs w:val="20"/>
              </w:rPr>
            </w:pPr>
            <w:r w:rsidRPr="00E27403">
              <w:rPr>
                <w:rFonts w:ascii="Times New Roman" w:hAnsi="Times New Roman"/>
                <w:sz w:val="20"/>
                <w:szCs w:val="20"/>
              </w:rPr>
              <w:t>b)bezodkladne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rsidR="00A83630" w:rsidRPr="00E27403" w:rsidRDefault="00A83630" w:rsidP="00A83630">
            <w:pPr>
              <w:rPr>
                <w:rFonts w:ascii="Times New Roman" w:hAnsi="Times New Roman"/>
                <w:sz w:val="20"/>
                <w:szCs w:val="20"/>
              </w:rPr>
            </w:pPr>
            <w:r w:rsidRPr="00E27403">
              <w:rPr>
                <w:rFonts w:ascii="Times New Roman" w:hAnsi="Times New Roman"/>
                <w:sz w:val="20"/>
                <w:szCs w:val="20"/>
              </w:rPr>
              <w:t>c)poskytnúť súčinnosť orgánu dohľadu pri každom opatrení prijatom s cieľom odstrániť riziko, ktoré predstavuje určený výrobok, na ktorý sa vzťahuje splnomocnenie.</w:t>
            </w:r>
          </w:p>
          <w:p w:rsidR="00A83630" w:rsidRPr="00E27403" w:rsidRDefault="00A83630" w:rsidP="00E83493">
            <w:pPr>
              <w:rPr>
                <w:rFonts w:ascii="Times New Roman" w:hAnsi="Times New Roman"/>
                <w:sz w:val="20"/>
                <w:szCs w:val="20"/>
              </w:rPr>
            </w:pPr>
          </w:p>
        </w:tc>
        <w:tc>
          <w:tcPr>
            <w:tcW w:w="1290" w:type="dxa"/>
          </w:tcPr>
          <w:p w:rsidR="008B7715"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8B7715" w:rsidRPr="00E27403" w:rsidRDefault="008B7715" w:rsidP="00253AF2">
            <w:pPr>
              <w:rPr>
                <w:rFonts w:ascii="Times New Roman" w:hAnsi="Times New Roman"/>
                <w:sz w:val="20"/>
                <w:szCs w:val="20"/>
              </w:rPr>
            </w:pPr>
          </w:p>
        </w:tc>
      </w:tr>
      <w:tr w:rsidR="00FB0E8F" w:rsidRPr="00E27403" w:rsidTr="00216978">
        <w:tc>
          <w:tcPr>
            <w:tcW w:w="993" w:type="dxa"/>
          </w:tcPr>
          <w:p w:rsidR="00FB0E8F"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FB0E8F" w:rsidRPr="00E27403" w:rsidRDefault="00C744B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1. Dovozcovia sú povinní uviesť na trh iba elektrické zariadenie, ktoré je v súlade.</w:t>
            </w:r>
          </w:p>
          <w:p w:rsidR="00FB0E8F" w:rsidRPr="00E27403" w:rsidRDefault="00FB0E8F" w:rsidP="00C744B0">
            <w:pPr>
              <w:rPr>
                <w:rFonts w:ascii="Times New Roman" w:hAnsi="Times New Roman"/>
                <w:sz w:val="20"/>
                <w:szCs w:val="20"/>
              </w:rPr>
            </w:pPr>
          </w:p>
        </w:tc>
        <w:tc>
          <w:tcPr>
            <w:tcW w:w="993" w:type="dxa"/>
          </w:tcPr>
          <w:p w:rsidR="00FB0E8F" w:rsidRPr="00E27403" w:rsidRDefault="007B71B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FB0E8F" w:rsidRPr="00E27403" w:rsidRDefault="00D24780" w:rsidP="00985EDD">
            <w:pPr>
              <w:jc w:val="center"/>
              <w:rPr>
                <w:rFonts w:ascii="Times New Roman" w:hAnsi="Times New Roman"/>
                <w:sz w:val="20"/>
                <w:szCs w:val="20"/>
              </w:rPr>
            </w:pPr>
            <w:r w:rsidRPr="00E27403">
              <w:rPr>
                <w:rFonts w:ascii="Times New Roman" w:hAnsi="Times New Roman"/>
                <w:sz w:val="20"/>
                <w:szCs w:val="20"/>
              </w:rPr>
              <w:t>Xxx/</w:t>
            </w:r>
            <w:r w:rsidR="000E38E0" w:rsidRPr="00E27403">
              <w:rPr>
                <w:rFonts w:ascii="Times New Roman" w:hAnsi="Times New Roman"/>
                <w:sz w:val="20"/>
                <w:szCs w:val="20"/>
              </w:rPr>
              <w:t>201</w:t>
            </w:r>
            <w:r w:rsidR="000E38E0">
              <w:rPr>
                <w:rFonts w:ascii="Times New Roman" w:hAnsi="Times New Roman"/>
                <w:sz w:val="20"/>
                <w:szCs w:val="20"/>
              </w:rPr>
              <w:t>9</w:t>
            </w:r>
            <w:r w:rsidR="000E38E0" w:rsidRPr="00E27403">
              <w:rPr>
                <w:rFonts w:ascii="Times New Roman" w:hAnsi="Times New Roman"/>
                <w:sz w:val="20"/>
                <w:szCs w:val="20"/>
              </w:rPr>
              <w:t xml:space="preserve"> </w:t>
            </w:r>
            <w:r w:rsidR="00985EDD" w:rsidRPr="00E27403">
              <w:rPr>
                <w:rFonts w:ascii="Times New Roman" w:hAnsi="Times New Roman"/>
                <w:sz w:val="20"/>
                <w:szCs w:val="20"/>
              </w:rPr>
              <w:t xml:space="preserve">Z. z. </w:t>
            </w:r>
          </w:p>
          <w:p w:rsidR="00985EDD" w:rsidRPr="00E27403" w:rsidRDefault="00985EDD" w:rsidP="00985EDD">
            <w:pPr>
              <w:jc w:val="center"/>
              <w:rPr>
                <w:rFonts w:ascii="Times New Roman" w:hAnsi="Times New Roman"/>
                <w:sz w:val="20"/>
                <w:szCs w:val="20"/>
              </w:rPr>
            </w:pPr>
          </w:p>
          <w:p w:rsidR="00985EDD" w:rsidRPr="00E27403" w:rsidRDefault="00985EDD" w:rsidP="00985EDD">
            <w:pPr>
              <w:jc w:val="center"/>
              <w:rPr>
                <w:rFonts w:ascii="Times New Roman" w:hAnsi="Times New Roman"/>
                <w:sz w:val="20"/>
                <w:szCs w:val="20"/>
              </w:rPr>
            </w:pPr>
          </w:p>
          <w:p w:rsidR="00985EDD" w:rsidRPr="00E27403" w:rsidRDefault="00985EDD" w:rsidP="00985EDD">
            <w:pPr>
              <w:jc w:val="center"/>
              <w:rPr>
                <w:rFonts w:ascii="Times New Roman" w:hAnsi="Times New Roman"/>
                <w:sz w:val="20"/>
                <w:szCs w:val="20"/>
              </w:rPr>
            </w:pPr>
          </w:p>
          <w:p w:rsidR="00985EDD" w:rsidRPr="00E27403" w:rsidRDefault="00985EDD" w:rsidP="00985EDD">
            <w:pPr>
              <w:jc w:val="center"/>
              <w:rPr>
                <w:rFonts w:ascii="Times New Roman" w:hAnsi="Times New Roman"/>
                <w:sz w:val="20"/>
                <w:szCs w:val="20"/>
              </w:rPr>
            </w:pPr>
          </w:p>
          <w:p w:rsidR="00E57CB2" w:rsidRPr="00E27403" w:rsidRDefault="00E57CB2" w:rsidP="00985EDD">
            <w:pPr>
              <w:jc w:val="center"/>
              <w:rPr>
                <w:rFonts w:ascii="Times New Roman" w:hAnsi="Times New Roman"/>
                <w:sz w:val="20"/>
                <w:szCs w:val="20"/>
              </w:rPr>
            </w:pPr>
          </w:p>
          <w:p w:rsidR="00985EDD" w:rsidRPr="00E27403" w:rsidRDefault="00985EDD" w:rsidP="00985EDD">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FB0E8F" w:rsidRPr="00E27403" w:rsidRDefault="007B71B8" w:rsidP="007D503E">
            <w:pPr>
              <w:jc w:val="center"/>
              <w:rPr>
                <w:rFonts w:ascii="Times New Roman" w:hAnsi="Times New Roman"/>
                <w:sz w:val="20"/>
                <w:szCs w:val="20"/>
              </w:rPr>
            </w:pPr>
            <w:r w:rsidRPr="00E27403">
              <w:rPr>
                <w:rFonts w:ascii="Times New Roman" w:hAnsi="Times New Roman"/>
                <w:sz w:val="20"/>
                <w:szCs w:val="20"/>
              </w:rPr>
              <w:t>§ 8</w:t>
            </w:r>
          </w:p>
          <w:p w:rsidR="00136793" w:rsidRPr="00E27403" w:rsidRDefault="00136793" w:rsidP="007B71B8">
            <w:pPr>
              <w:jc w:val="center"/>
              <w:rPr>
                <w:rFonts w:ascii="Times New Roman" w:hAnsi="Times New Roman"/>
                <w:sz w:val="20"/>
                <w:szCs w:val="20"/>
              </w:rPr>
            </w:pPr>
            <w:r>
              <w:rPr>
                <w:rFonts w:ascii="Times New Roman" w:hAnsi="Times New Roman"/>
                <w:sz w:val="20"/>
                <w:szCs w:val="20"/>
              </w:rPr>
              <w:t>P: a)</w:t>
            </w:r>
          </w:p>
          <w:p w:rsidR="00985EDD" w:rsidRPr="00E27403" w:rsidRDefault="00985EDD" w:rsidP="007B71B8">
            <w:pPr>
              <w:jc w:val="center"/>
              <w:rPr>
                <w:rFonts w:ascii="Times New Roman" w:hAnsi="Times New Roman"/>
                <w:sz w:val="20"/>
                <w:szCs w:val="20"/>
              </w:rPr>
            </w:pPr>
          </w:p>
          <w:p w:rsidR="00985EDD" w:rsidRPr="00E27403" w:rsidRDefault="00985EDD" w:rsidP="007B71B8">
            <w:pPr>
              <w:jc w:val="center"/>
              <w:rPr>
                <w:rFonts w:ascii="Times New Roman" w:hAnsi="Times New Roman"/>
                <w:sz w:val="20"/>
                <w:szCs w:val="20"/>
              </w:rPr>
            </w:pPr>
          </w:p>
          <w:p w:rsidR="00985EDD" w:rsidRPr="00E27403" w:rsidRDefault="00985EDD" w:rsidP="007B71B8">
            <w:pPr>
              <w:jc w:val="center"/>
              <w:rPr>
                <w:rFonts w:ascii="Times New Roman" w:hAnsi="Times New Roman"/>
                <w:sz w:val="20"/>
                <w:szCs w:val="20"/>
              </w:rPr>
            </w:pPr>
          </w:p>
          <w:p w:rsidR="00E57CB2" w:rsidRDefault="00E57CB2" w:rsidP="007B71B8">
            <w:pPr>
              <w:jc w:val="center"/>
              <w:rPr>
                <w:rFonts w:ascii="Times New Roman" w:hAnsi="Times New Roman"/>
                <w:sz w:val="20"/>
                <w:szCs w:val="20"/>
              </w:rPr>
            </w:pPr>
          </w:p>
          <w:p w:rsidR="005D4BAF" w:rsidRPr="00E27403" w:rsidRDefault="005D4BAF" w:rsidP="007B71B8">
            <w:pPr>
              <w:jc w:val="center"/>
              <w:rPr>
                <w:rFonts w:ascii="Times New Roman" w:hAnsi="Times New Roman"/>
                <w:sz w:val="20"/>
                <w:szCs w:val="20"/>
              </w:rPr>
            </w:pPr>
          </w:p>
          <w:p w:rsidR="00136793" w:rsidRDefault="00985EDD" w:rsidP="007B71B8">
            <w:pPr>
              <w:jc w:val="center"/>
              <w:rPr>
                <w:rFonts w:ascii="Times New Roman" w:hAnsi="Times New Roman"/>
                <w:sz w:val="20"/>
                <w:szCs w:val="20"/>
              </w:rPr>
            </w:pPr>
            <w:r w:rsidRPr="00E27403">
              <w:rPr>
                <w:rFonts w:ascii="Times New Roman" w:hAnsi="Times New Roman"/>
                <w:sz w:val="20"/>
                <w:szCs w:val="20"/>
              </w:rPr>
              <w:t xml:space="preserve">§ </w:t>
            </w:r>
            <w:r w:rsidR="00136793">
              <w:rPr>
                <w:rFonts w:ascii="Times New Roman" w:hAnsi="Times New Roman"/>
                <w:sz w:val="20"/>
                <w:szCs w:val="20"/>
              </w:rPr>
              <w:t>7</w:t>
            </w:r>
            <w:r w:rsidR="00136793" w:rsidRPr="00E27403">
              <w:rPr>
                <w:rFonts w:ascii="Times New Roman" w:hAnsi="Times New Roman"/>
                <w:sz w:val="20"/>
                <w:szCs w:val="20"/>
              </w:rPr>
              <w:t xml:space="preserve"> </w:t>
            </w:r>
          </w:p>
          <w:p w:rsidR="000E38E0" w:rsidRDefault="00985EDD" w:rsidP="007B71B8">
            <w:pPr>
              <w:jc w:val="center"/>
              <w:rPr>
                <w:rFonts w:ascii="Times New Roman" w:hAnsi="Times New Roman"/>
                <w:sz w:val="20"/>
                <w:szCs w:val="20"/>
              </w:rPr>
            </w:pPr>
            <w:r w:rsidRPr="00E27403">
              <w:rPr>
                <w:rFonts w:ascii="Times New Roman" w:hAnsi="Times New Roman"/>
                <w:sz w:val="20"/>
                <w:szCs w:val="20"/>
              </w:rPr>
              <w:t xml:space="preserve">O: 1 </w:t>
            </w:r>
          </w:p>
          <w:p w:rsidR="00985EDD" w:rsidRPr="00E27403" w:rsidRDefault="00985EDD" w:rsidP="007B71B8">
            <w:pPr>
              <w:jc w:val="center"/>
              <w:rPr>
                <w:rFonts w:ascii="Times New Roman" w:hAnsi="Times New Roman"/>
                <w:sz w:val="20"/>
                <w:szCs w:val="20"/>
              </w:rPr>
            </w:pPr>
          </w:p>
        </w:tc>
        <w:tc>
          <w:tcPr>
            <w:tcW w:w="4268" w:type="dxa"/>
          </w:tcPr>
          <w:p w:rsidR="00216978" w:rsidRDefault="00216978" w:rsidP="006C711F">
            <w:pPr>
              <w:rPr>
                <w:rFonts w:ascii="Times New Roman" w:hAnsi="Times New Roman"/>
                <w:sz w:val="20"/>
                <w:szCs w:val="20"/>
              </w:rPr>
            </w:pPr>
            <w:r w:rsidRPr="00216978">
              <w:rPr>
                <w:rFonts w:ascii="Times New Roman" w:hAnsi="Times New Roman"/>
                <w:sz w:val="20"/>
                <w:szCs w:val="20"/>
              </w:rPr>
              <w:t xml:space="preserve">Dovozca okrem povinností podľa § 7 ods. 1 zákona a § 7 ods. 2 písm. a), b), e) až k)  zákona v súlade s § 7 ods. 2 písm. l) zákona </w:t>
            </w:r>
          </w:p>
          <w:p w:rsidR="006C711F" w:rsidRPr="00812228" w:rsidRDefault="006C711F" w:rsidP="006C711F">
            <w:pPr>
              <w:rPr>
                <w:rFonts w:ascii="Times New Roman" w:hAnsi="Times New Roman"/>
                <w:sz w:val="20"/>
                <w:szCs w:val="20"/>
              </w:rPr>
            </w:pPr>
            <w:r w:rsidRPr="00812228">
              <w:rPr>
                <w:rFonts w:ascii="Times New Roman" w:hAnsi="Times New Roman"/>
                <w:sz w:val="20"/>
                <w:szCs w:val="20"/>
              </w:rPr>
              <w:t xml:space="preserve">a) nesmie uviesť na trh elektrické zariadenie uvedené v § 2, ak výrobca nesplnil povinnosti podľa § 6 ods. 1 písm. b) až e), </w:t>
            </w:r>
          </w:p>
          <w:p w:rsidR="00985EDD" w:rsidRPr="00E27403" w:rsidRDefault="00985EDD" w:rsidP="00A10765">
            <w:pPr>
              <w:rPr>
                <w:rFonts w:ascii="Times New Roman" w:hAnsi="Times New Roman"/>
                <w:sz w:val="20"/>
                <w:szCs w:val="20"/>
              </w:rPr>
            </w:pPr>
          </w:p>
          <w:p w:rsidR="00136793" w:rsidRPr="00136793" w:rsidRDefault="00136793" w:rsidP="00136793">
            <w:pPr>
              <w:rPr>
                <w:rFonts w:ascii="Times New Roman" w:hAnsi="Times New Roman"/>
                <w:sz w:val="20"/>
                <w:szCs w:val="20"/>
              </w:rPr>
            </w:pPr>
            <w:r w:rsidRPr="00136793">
              <w:rPr>
                <w:rFonts w:ascii="Times New Roman" w:hAnsi="Times New Roman"/>
                <w:sz w:val="20"/>
                <w:szCs w:val="20"/>
              </w:rPr>
              <w:t>(1)Dovozca nesmie uviesť na trh určený výrobok, ak</w:t>
            </w:r>
          </w:p>
          <w:p w:rsidR="00136793" w:rsidRPr="00136793" w:rsidRDefault="00136793" w:rsidP="00136793">
            <w:pPr>
              <w:rPr>
                <w:rFonts w:ascii="Times New Roman" w:hAnsi="Times New Roman"/>
                <w:sz w:val="20"/>
                <w:szCs w:val="20"/>
              </w:rPr>
            </w:pPr>
            <w:r w:rsidRPr="00136793">
              <w:rPr>
                <w:rFonts w:ascii="Times New Roman" w:hAnsi="Times New Roman"/>
                <w:sz w:val="20"/>
                <w:szCs w:val="20"/>
              </w:rPr>
              <w:t>a)nespĺňa základnú požiadavku alebo požiadavku ustanovenú týmto zákonom alebo technickým predpisom z oblasti posudzovania zhody,</w:t>
            </w:r>
          </w:p>
          <w:p w:rsidR="00136793" w:rsidRPr="00136793" w:rsidRDefault="00136793" w:rsidP="00136793">
            <w:pPr>
              <w:rPr>
                <w:rFonts w:ascii="Times New Roman" w:hAnsi="Times New Roman"/>
                <w:sz w:val="20"/>
                <w:szCs w:val="20"/>
              </w:rPr>
            </w:pPr>
            <w:r w:rsidRPr="00136793">
              <w:rPr>
                <w:rFonts w:ascii="Times New Roman" w:hAnsi="Times New Roman"/>
                <w:sz w:val="20"/>
                <w:szCs w:val="20"/>
              </w:rPr>
              <w:t>b)výrobca nesplnil povinnosť podľa § 5 ods. 1 písm. b) až e), j) alebo k), alebo</w:t>
            </w:r>
          </w:p>
          <w:p w:rsidR="00985EDD" w:rsidRPr="00E27403" w:rsidRDefault="00136793" w:rsidP="00985EDD">
            <w:pPr>
              <w:rPr>
                <w:rFonts w:ascii="Times New Roman" w:hAnsi="Times New Roman"/>
                <w:sz w:val="20"/>
                <w:szCs w:val="20"/>
              </w:rPr>
            </w:pPr>
            <w:r w:rsidRPr="00136793">
              <w:rPr>
                <w:rFonts w:ascii="Times New Roman" w:hAnsi="Times New Roman"/>
                <w:sz w:val="20"/>
                <w:szCs w:val="20"/>
              </w:rPr>
              <w:t>c)výrobca nedodal k určenému výrobku sprievodnú dokumentáciu určeného výrobku.</w:t>
            </w:r>
          </w:p>
        </w:tc>
        <w:tc>
          <w:tcPr>
            <w:tcW w:w="1290" w:type="dxa"/>
          </w:tcPr>
          <w:p w:rsidR="00FB0E8F" w:rsidRPr="00E27403" w:rsidRDefault="006D54F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7B71B8" w:rsidRPr="00E27403" w:rsidRDefault="007B71B8" w:rsidP="007B71B8">
            <w:pPr>
              <w:rPr>
                <w:rFonts w:ascii="Times New Roman" w:hAnsi="Times New Roman"/>
                <w:sz w:val="20"/>
                <w:szCs w:val="20"/>
              </w:rPr>
            </w:pPr>
          </w:p>
          <w:p w:rsidR="006D54F5" w:rsidRPr="00E27403" w:rsidRDefault="006D54F5" w:rsidP="00476035">
            <w:pPr>
              <w:rPr>
                <w:rFonts w:ascii="Times New Roman" w:hAnsi="Times New Roman"/>
                <w:sz w:val="20"/>
                <w:szCs w:val="20"/>
              </w:rPr>
            </w:pPr>
          </w:p>
        </w:tc>
      </w:tr>
      <w:tr w:rsidR="00FB0E8F" w:rsidRPr="00E27403" w:rsidTr="00216978">
        <w:tc>
          <w:tcPr>
            <w:tcW w:w="993" w:type="dxa"/>
          </w:tcPr>
          <w:p w:rsidR="00FB0E8F"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FB0E8F" w:rsidRPr="00E27403" w:rsidRDefault="00C744B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2. Pred uvedením elektrického zariadenia na trh dovozcovia zabezpečia, že výrobca vykonal primeraný postup posudzovania zhody. Zabezpečia, aby výrobca vypracoval technickú dokumentáciu, aby na elektrickom zariadení bolo umiestnené označenie CE, a aby s elektrickým zariadením bola dodaná požadovaná sprievodná dokumentácia a aby výrobca splnil požiadavky stanovené v článku 6 ods. 5 a 6.</w:t>
            </w:r>
          </w:p>
          <w:p w:rsidR="00FB0E8F" w:rsidRPr="00E27403" w:rsidRDefault="00C744B0" w:rsidP="00C744B0">
            <w:pPr>
              <w:rPr>
                <w:rFonts w:ascii="Times New Roman" w:hAnsi="Times New Roman"/>
                <w:sz w:val="20"/>
                <w:szCs w:val="20"/>
              </w:rPr>
            </w:pPr>
            <w:r w:rsidRPr="00E27403">
              <w:rPr>
                <w:rFonts w:ascii="Times New Roman" w:hAnsi="Times New Roman"/>
                <w:sz w:val="20"/>
                <w:szCs w:val="20"/>
              </w:rPr>
              <w:t>Ak sa dovozca domnieva alebo má dôvod domnievať sa, že elektrické zariadenie nie je v zhode s bezpečnostnými cieľmi uvedenými v článku 3 a stanovenými v prílohe I, nesmie uviesť elektrické zariadenie na trh, pokým toto elektrické zariadenie nebude v zhode. Navyše ak elektrické zariadenie predstavuje riziko, dovozca o tom informuje výrobcu a orgány dohľadu nad trhom.</w:t>
            </w:r>
          </w:p>
        </w:tc>
        <w:tc>
          <w:tcPr>
            <w:tcW w:w="993" w:type="dxa"/>
          </w:tcPr>
          <w:p w:rsidR="00FB0E8F"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136793" w:rsidRPr="00E27403" w:rsidRDefault="00136793" w:rsidP="00136793">
            <w:pPr>
              <w:jc w:val="center"/>
              <w:rPr>
                <w:rFonts w:ascii="Times New Roman" w:hAnsi="Times New Roman"/>
                <w:sz w:val="20"/>
                <w:szCs w:val="20"/>
              </w:rPr>
            </w:pPr>
            <w:r w:rsidRPr="00E27403">
              <w:rPr>
                <w:rFonts w:ascii="Times New Roman" w:hAnsi="Times New Roman"/>
                <w:sz w:val="20"/>
                <w:szCs w:val="20"/>
              </w:rPr>
              <w:t>Xxx/201</w:t>
            </w:r>
            <w:r>
              <w:rPr>
                <w:rFonts w:ascii="Times New Roman" w:hAnsi="Times New Roman"/>
                <w:sz w:val="20"/>
                <w:szCs w:val="20"/>
              </w:rPr>
              <w:t>9</w:t>
            </w:r>
            <w:r w:rsidRPr="00E27403">
              <w:rPr>
                <w:rFonts w:ascii="Times New Roman" w:hAnsi="Times New Roman"/>
                <w:sz w:val="20"/>
                <w:szCs w:val="20"/>
              </w:rPr>
              <w:t xml:space="preserve"> Z. z.</w:t>
            </w:r>
          </w:p>
          <w:p w:rsidR="00136793" w:rsidRDefault="00136793" w:rsidP="00985EDD">
            <w:pPr>
              <w:jc w:val="center"/>
              <w:rPr>
                <w:rFonts w:ascii="Times New Roman" w:hAnsi="Times New Roman"/>
                <w:sz w:val="20"/>
                <w:szCs w:val="20"/>
              </w:rPr>
            </w:pPr>
          </w:p>
          <w:p w:rsidR="005D4BAF" w:rsidRDefault="005D4BAF" w:rsidP="00985EDD">
            <w:pPr>
              <w:jc w:val="center"/>
              <w:rPr>
                <w:rFonts w:ascii="Times New Roman" w:hAnsi="Times New Roman"/>
                <w:sz w:val="20"/>
                <w:szCs w:val="20"/>
              </w:rPr>
            </w:pPr>
          </w:p>
          <w:p w:rsidR="007267A6" w:rsidRDefault="007267A6" w:rsidP="00985EDD">
            <w:pPr>
              <w:jc w:val="center"/>
              <w:rPr>
                <w:rFonts w:ascii="Times New Roman" w:hAnsi="Times New Roman"/>
                <w:sz w:val="20"/>
                <w:szCs w:val="20"/>
              </w:rPr>
            </w:pPr>
          </w:p>
          <w:p w:rsidR="007267A6" w:rsidRDefault="007267A6" w:rsidP="00985EDD">
            <w:pPr>
              <w:jc w:val="center"/>
              <w:rPr>
                <w:rFonts w:ascii="Times New Roman" w:hAnsi="Times New Roman"/>
                <w:sz w:val="20"/>
                <w:szCs w:val="20"/>
              </w:rPr>
            </w:pPr>
          </w:p>
          <w:p w:rsidR="007267A6" w:rsidRDefault="007267A6" w:rsidP="00985EDD">
            <w:pPr>
              <w:jc w:val="center"/>
              <w:rPr>
                <w:rFonts w:ascii="Times New Roman" w:hAnsi="Times New Roman"/>
                <w:sz w:val="20"/>
                <w:szCs w:val="20"/>
              </w:rPr>
            </w:pPr>
          </w:p>
          <w:p w:rsidR="00405C28" w:rsidRPr="00E27403" w:rsidRDefault="00405C28" w:rsidP="00985EDD">
            <w:pPr>
              <w:jc w:val="center"/>
              <w:rPr>
                <w:rFonts w:ascii="Times New Roman" w:hAnsi="Times New Roman"/>
                <w:sz w:val="20"/>
                <w:szCs w:val="20"/>
              </w:rPr>
            </w:pPr>
            <w:r w:rsidRPr="00E27403">
              <w:rPr>
                <w:rFonts w:ascii="Times New Roman" w:hAnsi="Times New Roman"/>
                <w:sz w:val="20"/>
                <w:szCs w:val="20"/>
              </w:rPr>
              <w:t>56/2018 Z. z.</w:t>
            </w:r>
          </w:p>
          <w:p w:rsidR="00405C28" w:rsidRPr="00E27403" w:rsidRDefault="00405C28" w:rsidP="00985EDD">
            <w:pPr>
              <w:jc w:val="center"/>
              <w:rPr>
                <w:rFonts w:ascii="Times New Roman" w:hAnsi="Times New Roman"/>
                <w:sz w:val="20"/>
                <w:szCs w:val="20"/>
              </w:rPr>
            </w:pPr>
          </w:p>
          <w:p w:rsidR="00405C28" w:rsidRPr="00E27403" w:rsidRDefault="00405C28" w:rsidP="00985EDD">
            <w:pPr>
              <w:jc w:val="center"/>
              <w:rPr>
                <w:rFonts w:ascii="Times New Roman" w:hAnsi="Times New Roman"/>
                <w:sz w:val="20"/>
                <w:szCs w:val="20"/>
              </w:rPr>
            </w:pPr>
          </w:p>
        </w:tc>
        <w:tc>
          <w:tcPr>
            <w:tcW w:w="1119" w:type="dxa"/>
          </w:tcPr>
          <w:p w:rsidR="00136793" w:rsidRDefault="00136793" w:rsidP="007D503E">
            <w:pPr>
              <w:jc w:val="center"/>
              <w:rPr>
                <w:rFonts w:ascii="Times New Roman" w:hAnsi="Times New Roman"/>
                <w:sz w:val="20"/>
                <w:szCs w:val="20"/>
              </w:rPr>
            </w:pPr>
            <w:r>
              <w:rPr>
                <w:rFonts w:ascii="Times New Roman" w:hAnsi="Times New Roman"/>
                <w:sz w:val="20"/>
                <w:szCs w:val="20"/>
              </w:rPr>
              <w:t>§ 8</w:t>
            </w:r>
          </w:p>
          <w:p w:rsidR="00A809C5" w:rsidRDefault="00A809C5" w:rsidP="007D503E">
            <w:pPr>
              <w:jc w:val="center"/>
              <w:rPr>
                <w:rFonts w:ascii="Times New Roman" w:hAnsi="Times New Roman"/>
                <w:sz w:val="20"/>
                <w:szCs w:val="20"/>
              </w:rPr>
            </w:pPr>
            <w:r>
              <w:rPr>
                <w:rFonts w:ascii="Times New Roman" w:hAnsi="Times New Roman"/>
                <w:sz w:val="20"/>
                <w:szCs w:val="20"/>
              </w:rPr>
              <w:t>P:a)</w:t>
            </w:r>
          </w:p>
          <w:p w:rsidR="00136793" w:rsidRDefault="00136793" w:rsidP="007D503E">
            <w:pPr>
              <w:jc w:val="center"/>
              <w:rPr>
                <w:rFonts w:ascii="Times New Roman" w:hAnsi="Times New Roman"/>
                <w:sz w:val="20"/>
                <w:szCs w:val="20"/>
              </w:rPr>
            </w:pPr>
          </w:p>
          <w:p w:rsidR="00136793" w:rsidRDefault="00136793"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5D4BAF" w:rsidRDefault="005D4BAF" w:rsidP="007D503E">
            <w:pPr>
              <w:jc w:val="center"/>
              <w:rPr>
                <w:rFonts w:ascii="Times New Roman" w:hAnsi="Times New Roman"/>
                <w:sz w:val="20"/>
                <w:szCs w:val="20"/>
              </w:rPr>
            </w:pPr>
          </w:p>
          <w:p w:rsidR="00405C28" w:rsidRPr="00E27403" w:rsidRDefault="00405C28" w:rsidP="007D503E">
            <w:pPr>
              <w:jc w:val="center"/>
              <w:rPr>
                <w:rFonts w:ascii="Times New Roman" w:hAnsi="Times New Roman"/>
                <w:sz w:val="20"/>
                <w:szCs w:val="20"/>
              </w:rPr>
            </w:pPr>
            <w:r w:rsidRPr="00E27403">
              <w:rPr>
                <w:rFonts w:ascii="Times New Roman" w:hAnsi="Times New Roman"/>
                <w:sz w:val="20"/>
                <w:szCs w:val="20"/>
              </w:rPr>
              <w:t xml:space="preserve">§ 5 </w:t>
            </w:r>
          </w:p>
          <w:p w:rsidR="00405C28" w:rsidRPr="00E27403" w:rsidRDefault="00405C28" w:rsidP="007D503E">
            <w:pPr>
              <w:jc w:val="center"/>
              <w:rPr>
                <w:rFonts w:ascii="Times New Roman" w:hAnsi="Times New Roman"/>
                <w:sz w:val="20"/>
                <w:szCs w:val="20"/>
              </w:rPr>
            </w:pPr>
            <w:r w:rsidRPr="00E27403">
              <w:rPr>
                <w:rFonts w:ascii="Times New Roman" w:hAnsi="Times New Roman"/>
                <w:sz w:val="20"/>
                <w:szCs w:val="20"/>
              </w:rPr>
              <w:t>O: 1</w:t>
            </w:r>
          </w:p>
          <w:p w:rsidR="00405C28" w:rsidRPr="00E27403" w:rsidRDefault="00405C28" w:rsidP="007D503E">
            <w:pPr>
              <w:jc w:val="center"/>
              <w:rPr>
                <w:rFonts w:ascii="Times New Roman" w:hAnsi="Times New Roman"/>
                <w:sz w:val="20"/>
                <w:szCs w:val="20"/>
              </w:rPr>
            </w:pPr>
          </w:p>
          <w:p w:rsidR="00405C28" w:rsidRPr="00E27403" w:rsidRDefault="00405C28" w:rsidP="007D503E">
            <w:pPr>
              <w:jc w:val="center"/>
              <w:rPr>
                <w:rFonts w:ascii="Times New Roman" w:hAnsi="Times New Roman"/>
                <w:sz w:val="20"/>
                <w:szCs w:val="20"/>
              </w:rPr>
            </w:pPr>
          </w:p>
          <w:p w:rsidR="00405C28" w:rsidRPr="00E27403" w:rsidRDefault="00405C28" w:rsidP="007D503E">
            <w:pPr>
              <w:jc w:val="center"/>
              <w:rPr>
                <w:rFonts w:ascii="Times New Roman" w:hAnsi="Times New Roman"/>
                <w:sz w:val="20"/>
                <w:szCs w:val="20"/>
              </w:rPr>
            </w:pPr>
          </w:p>
          <w:p w:rsidR="00405C28" w:rsidRDefault="00405C28" w:rsidP="007D503E">
            <w:pPr>
              <w:jc w:val="center"/>
              <w:rPr>
                <w:rFonts w:ascii="Times New Roman" w:hAnsi="Times New Roman"/>
                <w:sz w:val="20"/>
                <w:szCs w:val="20"/>
              </w:rPr>
            </w:pPr>
          </w:p>
          <w:p w:rsidR="005D4BAF" w:rsidRDefault="005D4BAF" w:rsidP="007D503E">
            <w:pPr>
              <w:jc w:val="center"/>
              <w:rPr>
                <w:rFonts w:ascii="Times New Roman" w:hAnsi="Times New Roman"/>
                <w:sz w:val="20"/>
                <w:szCs w:val="20"/>
              </w:rPr>
            </w:pPr>
          </w:p>
          <w:p w:rsidR="005D4BAF" w:rsidRDefault="005D4BAF" w:rsidP="007D503E">
            <w:pPr>
              <w:jc w:val="center"/>
              <w:rPr>
                <w:rFonts w:ascii="Times New Roman" w:hAnsi="Times New Roman"/>
                <w:sz w:val="20"/>
                <w:szCs w:val="20"/>
              </w:rPr>
            </w:pPr>
          </w:p>
          <w:p w:rsidR="005D4BAF" w:rsidRDefault="005D4BAF"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5D4BAF" w:rsidRDefault="005D4BAF" w:rsidP="007D503E">
            <w:pPr>
              <w:jc w:val="center"/>
              <w:rPr>
                <w:rFonts w:ascii="Times New Roman" w:hAnsi="Times New Roman"/>
                <w:sz w:val="20"/>
                <w:szCs w:val="20"/>
              </w:rPr>
            </w:pPr>
          </w:p>
          <w:p w:rsidR="005D4BAF" w:rsidRPr="005D4BAF" w:rsidRDefault="005D4BAF" w:rsidP="005D4BAF">
            <w:pPr>
              <w:jc w:val="center"/>
              <w:rPr>
                <w:rFonts w:ascii="Times New Roman" w:hAnsi="Times New Roman"/>
                <w:sz w:val="20"/>
                <w:szCs w:val="20"/>
              </w:rPr>
            </w:pPr>
            <w:r w:rsidRPr="005D4BAF">
              <w:rPr>
                <w:rFonts w:ascii="Times New Roman" w:hAnsi="Times New Roman"/>
                <w:sz w:val="20"/>
                <w:szCs w:val="20"/>
              </w:rPr>
              <w:t>§ 5</w:t>
            </w:r>
          </w:p>
          <w:p w:rsidR="005D4BAF" w:rsidRPr="005D4BAF" w:rsidRDefault="005D4BAF" w:rsidP="005D4BAF">
            <w:pPr>
              <w:jc w:val="center"/>
              <w:rPr>
                <w:rFonts w:ascii="Times New Roman" w:hAnsi="Times New Roman"/>
                <w:sz w:val="20"/>
                <w:szCs w:val="20"/>
              </w:rPr>
            </w:pPr>
            <w:r w:rsidRPr="005D4BAF">
              <w:rPr>
                <w:rFonts w:ascii="Times New Roman" w:hAnsi="Times New Roman"/>
                <w:sz w:val="20"/>
                <w:szCs w:val="20"/>
              </w:rPr>
              <w:t>O: 2</w:t>
            </w:r>
          </w:p>
          <w:p w:rsidR="005D4BAF" w:rsidRPr="00E27403" w:rsidRDefault="005D4BAF" w:rsidP="005D4BAF">
            <w:pPr>
              <w:jc w:val="center"/>
              <w:rPr>
                <w:rFonts w:ascii="Times New Roman" w:hAnsi="Times New Roman"/>
                <w:sz w:val="20"/>
                <w:szCs w:val="20"/>
              </w:rPr>
            </w:pPr>
            <w:r w:rsidRPr="005D4BAF">
              <w:rPr>
                <w:rFonts w:ascii="Times New Roman" w:hAnsi="Times New Roman"/>
                <w:sz w:val="20"/>
                <w:szCs w:val="20"/>
              </w:rPr>
              <w:t>P: f), g)</w:t>
            </w:r>
          </w:p>
          <w:p w:rsidR="00405C28" w:rsidRDefault="00405C28"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7267A6" w:rsidRPr="00E27403" w:rsidRDefault="007267A6" w:rsidP="00E83493">
            <w:pPr>
              <w:rPr>
                <w:rFonts w:ascii="Times New Roman" w:hAnsi="Times New Roman"/>
                <w:sz w:val="20"/>
                <w:szCs w:val="20"/>
              </w:rPr>
            </w:pPr>
          </w:p>
        </w:tc>
        <w:tc>
          <w:tcPr>
            <w:tcW w:w="4268" w:type="dxa"/>
          </w:tcPr>
          <w:p w:rsidR="00A809C5" w:rsidRDefault="00A809C5" w:rsidP="007267A6">
            <w:pPr>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7267A6" w:rsidRDefault="007267A6" w:rsidP="007267A6">
            <w:pPr>
              <w:rPr>
                <w:rFonts w:ascii="Times New Roman" w:hAnsi="Times New Roman"/>
                <w:sz w:val="20"/>
                <w:szCs w:val="20"/>
              </w:rPr>
            </w:pPr>
            <w:r w:rsidRPr="007267A6">
              <w:rPr>
                <w:rFonts w:ascii="Times New Roman" w:hAnsi="Times New Roman"/>
                <w:sz w:val="20"/>
                <w:szCs w:val="20"/>
              </w:rPr>
              <w:t>a) nesmie uviesť na trh elektrické zariadenie uvedené v § 2, ak výrobca nesplnil povinnosti podľa § 6 ods. 1 písm. b) až e),</w:t>
            </w:r>
          </w:p>
          <w:p w:rsidR="007267A6" w:rsidRDefault="007267A6" w:rsidP="005D4BAF">
            <w:pPr>
              <w:rPr>
                <w:rFonts w:ascii="Times New Roman" w:hAnsi="Times New Roman"/>
                <w:sz w:val="20"/>
                <w:szCs w:val="20"/>
              </w:rPr>
            </w:pPr>
          </w:p>
          <w:p w:rsidR="007267A6" w:rsidRPr="007267A6" w:rsidRDefault="007267A6" w:rsidP="007267A6">
            <w:pPr>
              <w:rPr>
                <w:rFonts w:ascii="Times New Roman" w:hAnsi="Times New Roman"/>
                <w:sz w:val="20"/>
                <w:szCs w:val="20"/>
              </w:rPr>
            </w:pPr>
            <w:r w:rsidRPr="007267A6">
              <w:rPr>
                <w:rFonts w:ascii="Times New Roman" w:hAnsi="Times New Roman"/>
                <w:sz w:val="20"/>
                <w:szCs w:val="20"/>
              </w:rPr>
              <w:t>(1)Dovozca nesmie uviesť na trh určený výrobok, ak</w:t>
            </w:r>
          </w:p>
          <w:p w:rsidR="007267A6" w:rsidRPr="007267A6" w:rsidRDefault="007267A6" w:rsidP="007267A6">
            <w:pPr>
              <w:rPr>
                <w:rFonts w:ascii="Times New Roman" w:hAnsi="Times New Roman"/>
                <w:sz w:val="20"/>
                <w:szCs w:val="20"/>
              </w:rPr>
            </w:pPr>
            <w:r w:rsidRPr="007267A6">
              <w:rPr>
                <w:rFonts w:ascii="Times New Roman" w:hAnsi="Times New Roman"/>
                <w:sz w:val="20"/>
                <w:szCs w:val="20"/>
              </w:rPr>
              <w:t>a)nespĺňa základnú požiadavku alebo požiadavku ustanovenú týmto zákonom alebo technickým predpisom z oblasti posudzovania zhody,</w:t>
            </w:r>
          </w:p>
          <w:p w:rsidR="007267A6" w:rsidRPr="007267A6" w:rsidRDefault="007267A6" w:rsidP="007267A6">
            <w:pPr>
              <w:rPr>
                <w:rFonts w:ascii="Times New Roman" w:hAnsi="Times New Roman"/>
                <w:sz w:val="20"/>
                <w:szCs w:val="20"/>
              </w:rPr>
            </w:pPr>
            <w:r w:rsidRPr="007267A6">
              <w:rPr>
                <w:rFonts w:ascii="Times New Roman" w:hAnsi="Times New Roman"/>
                <w:sz w:val="20"/>
                <w:szCs w:val="20"/>
              </w:rPr>
              <w:t>b)výrobca nesplnil povinnosť podľa § 5 ods. 1 písm. b) až e), j) alebo k), alebo</w:t>
            </w:r>
          </w:p>
          <w:p w:rsidR="007267A6" w:rsidRDefault="007267A6" w:rsidP="007267A6">
            <w:pPr>
              <w:rPr>
                <w:rFonts w:ascii="Times New Roman" w:hAnsi="Times New Roman"/>
                <w:sz w:val="20"/>
                <w:szCs w:val="20"/>
              </w:rPr>
            </w:pPr>
            <w:r w:rsidRPr="007267A6">
              <w:rPr>
                <w:rFonts w:ascii="Times New Roman" w:hAnsi="Times New Roman"/>
                <w:sz w:val="20"/>
                <w:szCs w:val="20"/>
              </w:rPr>
              <w:t>c)výrobca nedodal k určenému výrobku sprievodnú dokumentáciu určeného výrobku.</w:t>
            </w:r>
          </w:p>
          <w:p w:rsidR="007267A6" w:rsidRDefault="007267A6" w:rsidP="005D4BAF">
            <w:pPr>
              <w:rPr>
                <w:rFonts w:ascii="Times New Roman" w:hAnsi="Times New Roman"/>
                <w:sz w:val="20"/>
                <w:szCs w:val="20"/>
              </w:rPr>
            </w:pPr>
          </w:p>
          <w:p w:rsidR="007267A6" w:rsidRDefault="007267A6" w:rsidP="005D4BAF">
            <w:pPr>
              <w:rPr>
                <w:rFonts w:ascii="Times New Roman" w:hAnsi="Times New Roman"/>
                <w:sz w:val="20"/>
                <w:szCs w:val="20"/>
              </w:rPr>
            </w:pPr>
          </w:p>
          <w:p w:rsidR="005D4BAF" w:rsidRPr="005D4BAF" w:rsidRDefault="007267A6" w:rsidP="005D4BAF">
            <w:pPr>
              <w:rPr>
                <w:rFonts w:ascii="Times New Roman" w:hAnsi="Times New Roman"/>
                <w:sz w:val="20"/>
                <w:szCs w:val="20"/>
              </w:rPr>
            </w:pPr>
            <w:r>
              <w:rPr>
                <w:rFonts w:ascii="Times New Roman" w:hAnsi="Times New Roman"/>
                <w:sz w:val="20"/>
                <w:szCs w:val="20"/>
              </w:rPr>
              <w:t>f</w:t>
            </w:r>
            <w:r w:rsidR="005D4BAF" w:rsidRPr="005D4BAF">
              <w:rPr>
                <w:rFonts w:ascii="Times New Roman" w:hAnsi="Times New Roman"/>
                <w:sz w:val="20"/>
                <w:szCs w:val="20"/>
              </w:rPr>
              <w:t>)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7267A6" w:rsidRDefault="005D4BAF" w:rsidP="005D4BAF">
            <w:pPr>
              <w:rPr>
                <w:rFonts w:ascii="Times New Roman" w:hAnsi="Times New Roman"/>
                <w:sz w:val="20"/>
                <w:szCs w:val="20"/>
              </w:rPr>
            </w:pPr>
            <w:r w:rsidRPr="005D4BAF">
              <w:rPr>
                <w:rFonts w:ascii="Times New Roman" w:hAnsi="Times New Roman"/>
                <w:sz w:val="20"/>
                <w:szCs w:val="20"/>
              </w:rPr>
              <w:t>g)</w:t>
            </w:r>
            <w:r w:rsidR="007267A6">
              <w:rPr>
                <w:rFonts w:ascii="Times New Roman" w:hAnsi="Times New Roman"/>
                <w:sz w:val="20"/>
                <w:szCs w:val="20"/>
              </w:rPr>
              <w:t xml:space="preserve"> </w:t>
            </w:r>
            <w:r w:rsidRPr="005D4BAF">
              <w:rPr>
                <w:rFonts w:ascii="Times New Roman" w:hAnsi="Times New Roman"/>
                <w:sz w:val="20"/>
                <w:szCs w:val="20"/>
              </w:rPr>
              <w:t>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w:t>
            </w:r>
          </w:p>
          <w:p w:rsidR="00405C28" w:rsidRPr="007267A6" w:rsidRDefault="005D4BAF" w:rsidP="007267A6">
            <w:pPr>
              <w:rPr>
                <w:rFonts w:ascii="Times New Roman" w:hAnsi="Times New Roman"/>
                <w:sz w:val="20"/>
                <w:szCs w:val="20"/>
              </w:rPr>
            </w:pPr>
            <w:r w:rsidRPr="005D4BAF">
              <w:rPr>
                <w:rFonts w:ascii="Times New Roman" w:hAnsi="Times New Roman"/>
                <w:sz w:val="20"/>
                <w:szCs w:val="20"/>
              </w:rPr>
              <w:t xml:space="preserve"> </w:t>
            </w:r>
          </w:p>
        </w:tc>
        <w:tc>
          <w:tcPr>
            <w:tcW w:w="1290" w:type="dxa"/>
          </w:tcPr>
          <w:p w:rsidR="00FB0E8F"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FB0E8F" w:rsidRPr="00E27403" w:rsidRDefault="00FB0E8F" w:rsidP="00253AF2">
            <w:pPr>
              <w:rPr>
                <w:rFonts w:ascii="Times New Roman" w:hAnsi="Times New Roman"/>
                <w:sz w:val="20"/>
                <w:szCs w:val="20"/>
              </w:rPr>
            </w:pPr>
          </w:p>
        </w:tc>
      </w:tr>
      <w:tr w:rsidR="00FB0E8F" w:rsidRPr="00E27403" w:rsidTr="00216978">
        <w:tc>
          <w:tcPr>
            <w:tcW w:w="993" w:type="dxa"/>
          </w:tcPr>
          <w:p w:rsidR="00FB0E8F"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FB0E8F" w:rsidRPr="00E27403" w:rsidRDefault="00C744B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FB0E8F" w:rsidRPr="00E27403" w:rsidRDefault="00C744B0" w:rsidP="00C744B0">
            <w:pPr>
              <w:rPr>
                <w:rFonts w:ascii="Times New Roman" w:hAnsi="Times New Roman"/>
                <w:sz w:val="20"/>
                <w:szCs w:val="20"/>
              </w:rPr>
            </w:pPr>
            <w:r w:rsidRPr="00E27403">
              <w:rPr>
                <w:rFonts w:ascii="Times New Roman" w:hAnsi="Times New Roman"/>
                <w:sz w:val="20"/>
                <w:szCs w:val="20"/>
              </w:rPr>
              <w:t>3. Dovozcovia na elektrickom zariadení, alebo, ak to nie je možné, na jeho obale alebo v sprievodnej dokumentácii elektrického zariadenia uvedú svoje meno, registrované obchodné meno alebo registrovanú ochrannú známku a poštovú adresu, na ktorej ich možno kontaktovať. Kontaktné údaje sa uvádzajú v jazyku, ktorý je ľahko zrozumiteľný konečným užívateľom a orgánom dohľadu nad trhom.</w:t>
            </w:r>
          </w:p>
        </w:tc>
        <w:tc>
          <w:tcPr>
            <w:tcW w:w="993" w:type="dxa"/>
          </w:tcPr>
          <w:p w:rsidR="00FB0E8F"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136793" w:rsidRPr="00E27403" w:rsidRDefault="00136793" w:rsidP="00136793">
            <w:pPr>
              <w:jc w:val="center"/>
              <w:rPr>
                <w:rFonts w:ascii="Times New Roman" w:hAnsi="Times New Roman"/>
                <w:sz w:val="20"/>
                <w:szCs w:val="20"/>
              </w:rPr>
            </w:pPr>
            <w:r w:rsidRPr="00E27403">
              <w:rPr>
                <w:rFonts w:ascii="Times New Roman" w:hAnsi="Times New Roman"/>
                <w:sz w:val="20"/>
                <w:szCs w:val="20"/>
              </w:rPr>
              <w:t>Xxx/201</w:t>
            </w:r>
            <w:r>
              <w:rPr>
                <w:rFonts w:ascii="Times New Roman" w:hAnsi="Times New Roman"/>
                <w:sz w:val="20"/>
                <w:szCs w:val="20"/>
              </w:rPr>
              <w:t>9</w:t>
            </w:r>
            <w:r w:rsidRPr="00E27403">
              <w:rPr>
                <w:rFonts w:ascii="Times New Roman" w:hAnsi="Times New Roman"/>
                <w:sz w:val="20"/>
                <w:szCs w:val="20"/>
              </w:rPr>
              <w:t xml:space="preserve"> Z. z.</w:t>
            </w:r>
          </w:p>
          <w:p w:rsidR="00136793" w:rsidRDefault="00136793" w:rsidP="00985EDD">
            <w:pPr>
              <w:jc w:val="center"/>
              <w:rPr>
                <w:rFonts w:ascii="Times New Roman" w:hAnsi="Times New Roman"/>
                <w:sz w:val="20"/>
                <w:szCs w:val="20"/>
              </w:rPr>
            </w:pPr>
          </w:p>
          <w:p w:rsidR="00136793" w:rsidRDefault="00136793" w:rsidP="00985EDD">
            <w:pPr>
              <w:jc w:val="center"/>
              <w:rPr>
                <w:rFonts w:ascii="Times New Roman" w:hAnsi="Times New Roman"/>
                <w:sz w:val="20"/>
                <w:szCs w:val="20"/>
              </w:rPr>
            </w:pPr>
          </w:p>
          <w:p w:rsidR="00985EDD" w:rsidRPr="00E27403" w:rsidRDefault="00985EDD" w:rsidP="00985EDD">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136793" w:rsidRDefault="00136793" w:rsidP="001159BF">
            <w:pPr>
              <w:jc w:val="center"/>
              <w:rPr>
                <w:rFonts w:ascii="Times New Roman" w:hAnsi="Times New Roman"/>
                <w:sz w:val="20"/>
                <w:szCs w:val="20"/>
              </w:rPr>
            </w:pPr>
            <w:r>
              <w:rPr>
                <w:rFonts w:ascii="Times New Roman" w:hAnsi="Times New Roman"/>
                <w:sz w:val="20"/>
                <w:szCs w:val="20"/>
              </w:rPr>
              <w:t>§ 8</w:t>
            </w:r>
          </w:p>
          <w:p w:rsidR="00136793" w:rsidRDefault="00136793" w:rsidP="001159BF">
            <w:pPr>
              <w:jc w:val="center"/>
              <w:rPr>
                <w:rFonts w:ascii="Times New Roman" w:hAnsi="Times New Roman"/>
                <w:sz w:val="20"/>
                <w:szCs w:val="20"/>
              </w:rPr>
            </w:pPr>
          </w:p>
          <w:p w:rsidR="00136793" w:rsidRDefault="00136793" w:rsidP="001159BF">
            <w:pPr>
              <w:jc w:val="center"/>
              <w:rPr>
                <w:rFonts w:ascii="Times New Roman" w:hAnsi="Times New Roman"/>
                <w:sz w:val="20"/>
                <w:szCs w:val="20"/>
              </w:rPr>
            </w:pPr>
          </w:p>
          <w:p w:rsidR="00136793" w:rsidRDefault="00136793" w:rsidP="001159BF">
            <w:pPr>
              <w:jc w:val="center"/>
              <w:rPr>
                <w:rFonts w:ascii="Times New Roman" w:hAnsi="Times New Roman"/>
                <w:sz w:val="20"/>
                <w:szCs w:val="20"/>
              </w:rPr>
            </w:pPr>
          </w:p>
          <w:p w:rsidR="001159BF" w:rsidRDefault="00985EDD" w:rsidP="001159BF">
            <w:pPr>
              <w:jc w:val="center"/>
              <w:rPr>
                <w:rFonts w:ascii="Times New Roman" w:hAnsi="Times New Roman"/>
                <w:sz w:val="20"/>
                <w:szCs w:val="20"/>
              </w:rPr>
            </w:pPr>
            <w:r w:rsidRPr="00E27403">
              <w:rPr>
                <w:rFonts w:ascii="Times New Roman" w:hAnsi="Times New Roman"/>
                <w:sz w:val="20"/>
                <w:szCs w:val="20"/>
              </w:rPr>
              <w:t>§ 7</w:t>
            </w:r>
          </w:p>
          <w:p w:rsidR="00985EDD" w:rsidRPr="00E27403" w:rsidRDefault="00985EDD" w:rsidP="00D1501B">
            <w:pPr>
              <w:jc w:val="center"/>
              <w:rPr>
                <w:rFonts w:ascii="Times New Roman" w:hAnsi="Times New Roman"/>
                <w:sz w:val="20"/>
                <w:szCs w:val="20"/>
              </w:rPr>
            </w:pPr>
            <w:r w:rsidRPr="00E27403">
              <w:rPr>
                <w:rFonts w:ascii="Times New Roman" w:hAnsi="Times New Roman"/>
                <w:sz w:val="20"/>
                <w:szCs w:val="20"/>
              </w:rPr>
              <w:t>O: 2</w:t>
            </w:r>
          </w:p>
          <w:p w:rsidR="00985EDD" w:rsidRPr="00E27403" w:rsidRDefault="00985EDD" w:rsidP="005D4BAF">
            <w:pPr>
              <w:jc w:val="center"/>
              <w:rPr>
                <w:rFonts w:ascii="Times New Roman" w:hAnsi="Times New Roman"/>
                <w:sz w:val="20"/>
                <w:szCs w:val="20"/>
              </w:rPr>
            </w:pPr>
            <w:r w:rsidRPr="00E27403">
              <w:rPr>
                <w:rFonts w:ascii="Times New Roman" w:hAnsi="Times New Roman"/>
                <w:sz w:val="20"/>
                <w:szCs w:val="20"/>
              </w:rPr>
              <w:t>P: a)</w:t>
            </w:r>
          </w:p>
        </w:tc>
        <w:tc>
          <w:tcPr>
            <w:tcW w:w="4268" w:type="dxa"/>
          </w:tcPr>
          <w:p w:rsidR="00136793" w:rsidRDefault="00A809C5" w:rsidP="00985EDD">
            <w:pPr>
              <w:widowControl w:val="0"/>
              <w:spacing w:after="120"/>
              <w:jc w:val="both"/>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FB0E8F" w:rsidRPr="00E27403" w:rsidRDefault="005D6D10" w:rsidP="00E83493">
            <w:pPr>
              <w:widowControl w:val="0"/>
              <w:spacing w:after="120"/>
              <w:jc w:val="both"/>
              <w:rPr>
                <w:rFonts w:ascii="Times New Roman" w:hAnsi="Times New Roman"/>
                <w:sz w:val="20"/>
                <w:szCs w:val="20"/>
              </w:rPr>
            </w:pPr>
            <w:r w:rsidRPr="00E27403">
              <w:rPr>
                <w:rFonts w:ascii="Times New Roman" w:hAnsi="Times New Roman"/>
                <w:sz w:val="20"/>
                <w:szCs w:val="20"/>
              </w:rPr>
              <w:t xml:space="preserve">a) </w:t>
            </w:r>
            <w:r w:rsidR="00985EDD" w:rsidRPr="00E27403">
              <w:rPr>
                <w:rFonts w:ascii="Times New Roman" w:hAnsi="Times New Roman"/>
                <w:sz w:val="20"/>
                <w:szCs w:val="20"/>
              </w:rPr>
              <w:t>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tc>
        <w:tc>
          <w:tcPr>
            <w:tcW w:w="1290" w:type="dxa"/>
          </w:tcPr>
          <w:p w:rsidR="00FB0E8F"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FB0E8F" w:rsidRPr="00E27403" w:rsidRDefault="00FB0E8F" w:rsidP="00E27403">
            <w:pPr>
              <w:rPr>
                <w:rFonts w:ascii="Times New Roman" w:hAnsi="Times New Roman"/>
                <w:sz w:val="20"/>
                <w:szCs w:val="20"/>
              </w:rPr>
            </w:pPr>
          </w:p>
        </w:tc>
      </w:tr>
      <w:tr w:rsidR="00FB0E8F" w:rsidRPr="00E27403" w:rsidTr="00216978">
        <w:tc>
          <w:tcPr>
            <w:tcW w:w="993" w:type="dxa"/>
          </w:tcPr>
          <w:p w:rsidR="00FB0E8F"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FB0E8F" w:rsidRPr="00E27403" w:rsidRDefault="00C744B0" w:rsidP="007D503E">
            <w:pPr>
              <w:jc w:val="center"/>
              <w:rPr>
                <w:rFonts w:ascii="Times New Roman" w:hAnsi="Times New Roman"/>
                <w:sz w:val="20"/>
                <w:szCs w:val="20"/>
              </w:rPr>
            </w:pPr>
            <w:r w:rsidRPr="00E27403">
              <w:rPr>
                <w:rFonts w:ascii="Times New Roman" w:hAnsi="Times New Roman"/>
                <w:sz w:val="20"/>
                <w:szCs w:val="20"/>
              </w:rPr>
              <w:t>O: 4</w:t>
            </w:r>
          </w:p>
        </w:tc>
        <w:tc>
          <w:tcPr>
            <w:tcW w:w="3118" w:type="dxa"/>
          </w:tcPr>
          <w:p w:rsidR="00FB0E8F" w:rsidRPr="00E27403" w:rsidRDefault="00C744B0" w:rsidP="00C744B0">
            <w:pPr>
              <w:rPr>
                <w:rFonts w:ascii="Times New Roman" w:hAnsi="Times New Roman"/>
                <w:sz w:val="20"/>
                <w:szCs w:val="20"/>
              </w:rPr>
            </w:pPr>
            <w:r w:rsidRPr="00E27403">
              <w:rPr>
                <w:rFonts w:ascii="Times New Roman" w:hAnsi="Times New Roman"/>
                <w:sz w:val="20"/>
                <w:szCs w:val="20"/>
              </w:rPr>
              <w:t>4. Dovozcovia zabezpečia, aby boli spolu s elektrickým zariadením dodané návod na použitie a bezpečnostné informácie v jazyku, ktorý je ľahko zrozumiteľný spotrebiteľom a iným konečným užívateľom podľa určenia dotknutého členského štátu.</w:t>
            </w:r>
          </w:p>
        </w:tc>
        <w:tc>
          <w:tcPr>
            <w:tcW w:w="993" w:type="dxa"/>
          </w:tcPr>
          <w:p w:rsidR="00FB0E8F"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136793" w:rsidRPr="00E27403" w:rsidRDefault="00136793" w:rsidP="00136793">
            <w:pPr>
              <w:jc w:val="center"/>
              <w:rPr>
                <w:rFonts w:ascii="Times New Roman" w:hAnsi="Times New Roman"/>
                <w:sz w:val="20"/>
                <w:szCs w:val="20"/>
              </w:rPr>
            </w:pPr>
            <w:r w:rsidRPr="00E27403">
              <w:rPr>
                <w:rFonts w:ascii="Times New Roman" w:hAnsi="Times New Roman"/>
                <w:sz w:val="20"/>
                <w:szCs w:val="20"/>
              </w:rPr>
              <w:t>Xxx/201</w:t>
            </w:r>
            <w:r>
              <w:rPr>
                <w:rFonts w:ascii="Times New Roman" w:hAnsi="Times New Roman"/>
                <w:sz w:val="20"/>
                <w:szCs w:val="20"/>
              </w:rPr>
              <w:t>9</w:t>
            </w:r>
            <w:r w:rsidRPr="00E27403">
              <w:rPr>
                <w:rFonts w:ascii="Times New Roman" w:hAnsi="Times New Roman"/>
                <w:sz w:val="20"/>
                <w:szCs w:val="20"/>
              </w:rPr>
              <w:t xml:space="preserve"> Z. z.</w:t>
            </w:r>
          </w:p>
          <w:p w:rsidR="00136793" w:rsidRDefault="00136793" w:rsidP="00985EDD">
            <w:pPr>
              <w:jc w:val="center"/>
              <w:rPr>
                <w:rFonts w:ascii="Times New Roman" w:hAnsi="Times New Roman"/>
                <w:sz w:val="20"/>
                <w:szCs w:val="20"/>
              </w:rPr>
            </w:pPr>
          </w:p>
          <w:p w:rsidR="00136793" w:rsidRDefault="00136793" w:rsidP="00985EDD">
            <w:pPr>
              <w:jc w:val="center"/>
              <w:rPr>
                <w:rFonts w:ascii="Times New Roman" w:hAnsi="Times New Roman"/>
                <w:sz w:val="20"/>
                <w:szCs w:val="20"/>
              </w:rPr>
            </w:pPr>
          </w:p>
          <w:p w:rsidR="00985EDD" w:rsidRPr="00E27403" w:rsidRDefault="00985EDD" w:rsidP="00985EDD">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136793" w:rsidRDefault="00136793" w:rsidP="00D1501B">
            <w:pPr>
              <w:jc w:val="center"/>
              <w:rPr>
                <w:rFonts w:ascii="Times New Roman" w:hAnsi="Times New Roman"/>
                <w:sz w:val="20"/>
                <w:szCs w:val="20"/>
              </w:rPr>
            </w:pPr>
            <w:r>
              <w:rPr>
                <w:rFonts w:ascii="Times New Roman" w:hAnsi="Times New Roman"/>
                <w:sz w:val="20"/>
                <w:szCs w:val="20"/>
              </w:rPr>
              <w:t>§ 8</w:t>
            </w:r>
          </w:p>
          <w:p w:rsidR="00136793" w:rsidRDefault="00136793" w:rsidP="005D4BAF">
            <w:pPr>
              <w:jc w:val="center"/>
              <w:rPr>
                <w:rFonts w:ascii="Times New Roman" w:hAnsi="Times New Roman"/>
                <w:sz w:val="20"/>
                <w:szCs w:val="20"/>
              </w:rPr>
            </w:pPr>
          </w:p>
          <w:p w:rsidR="00136793" w:rsidRDefault="00136793" w:rsidP="00E83493">
            <w:pPr>
              <w:jc w:val="center"/>
              <w:rPr>
                <w:rFonts w:ascii="Times New Roman" w:hAnsi="Times New Roman"/>
                <w:sz w:val="20"/>
                <w:szCs w:val="20"/>
              </w:rPr>
            </w:pPr>
          </w:p>
          <w:p w:rsidR="00136793" w:rsidRDefault="00136793" w:rsidP="00E83493">
            <w:pPr>
              <w:jc w:val="center"/>
              <w:rPr>
                <w:rFonts w:ascii="Times New Roman" w:hAnsi="Times New Roman"/>
                <w:sz w:val="20"/>
                <w:szCs w:val="20"/>
              </w:rPr>
            </w:pPr>
          </w:p>
          <w:p w:rsidR="007267A6" w:rsidRDefault="00985EDD" w:rsidP="00E83493">
            <w:pPr>
              <w:jc w:val="center"/>
              <w:rPr>
                <w:rFonts w:ascii="Times New Roman" w:hAnsi="Times New Roman"/>
                <w:sz w:val="20"/>
                <w:szCs w:val="20"/>
              </w:rPr>
            </w:pPr>
            <w:r w:rsidRPr="00E27403">
              <w:rPr>
                <w:rFonts w:ascii="Times New Roman" w:hAnsi="Times New Roman"/>
                <w:sz w:val="20"/>
                <w:szCs w:val="20"/>
              </w:rPr>
              <w:t xml:space="preserve">§ 7 </w:t>
            </w:r>
          </w:p>
          <w:p w:rsidR="00985EDD" w:rsidRPr="00E27403" w:rsidRDefault="00985EDD" w:rsidP="00E83493">
            <w:pPr>
              <w:jc w:val="center"/>
              <w:rPr>
                <w:rFonts w:ascii="Times New Roman" w:hAnsi="Times New Roman"/>
                <w:sz w:val="20"/>
                <w:szCs w:val="20"/>
              </w:rPr>
            </w:pPr>
            <w:r w:rsidRPr="00E27403">
              <w:rPr>
                <w:rFonts w:ascii="Times New Roman" w:hAnsi="Times New Roman"/>
                <w:sz w:val="20"/>
                <w:szCs w:val="20"/>
              </w:rPr>
              <w:t xml:space="preserve">O: 2 </w:t>
            </w:r>
          </w:p>
          <w:p w:rsidR="00985EDD" w:rsidRPr="00E27403" w:rsidRDefault="00985EDD" w:rsidP="007B71B8">
            <w:pPr>
              <w:jc w:val="center"/>
              <w:rPr>
                <w:rFonts w:ascii="Times New Roman" w:hAnsi="Times New Roman"/>
                <w:sz w:val="20"/>
                <w:szCs w:val="20"/>
              </w:rPr>
            </w:pPr>
            <w:r w:rsidRPr="00E27403">
              <w:rPr>
                <w:rFonts w:ascii="Times New Roman" w:hAnsi="Times New Roman"/>
                <w:sz w:val="20"/>
                <w:szCs w:val="20"/>
              </w:rPr>
              <w:t>P: b)</w:t>
            </w:r>
          </w:p>
        </w:tc>
        <w:tc>
          <w:tcPr>
            <w:tcW w:w="4268" w:type="dxa"/>
          </w:tcPr>
          <w:p w:rsidR="00136793" w:rsidRDefault="00A809C5" w:rsidP="00985EDD">
            <w:pPr>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A809C5" w:rsidRDefault="00A809C5" w:rsidP="00985EDD">
            <w:pPr>
              <w:rPr>
                <w:rFonts w:ascii="Times New Roman" w:hAnsi="Times New Roman"/>
                <w:sz w:val="20"/>
                <w:szCs w:val="20"/>
              </w:rPr>
            </w:pPr>
          </w:p>
          <w:p w:rsidR="00985EDD" w:rsidRPr="00E27403" w:rsidRDefault="005D6D10" w:rsidP="00985EDD">
            <w:pPr>
              <w:rPr>
                <w:rFonts w:ascii="Times New Roman" w:hAnsi="Times New Roman"/>
                <w:sz w:val="20"/>
                <w:szCs w:val="20"/>
              </w:rPr>
            </w:pPr>
            <w:r w:rsidRPr="00E27403">
              <w:rPr>
                <w:rFonts w:ascii="Times New Roman" w:hAnsi="Times New Roman"/>
                <w:sz w:val="20"/>
                <w:szCs w:val="20"/>
              </w:rPr>
              <w:t xml:space="preserve">b) </w:t>
            </w:r>
            <w:r w:rsidR="00985EDD" w:rsidRPr="00E27403">
              <w:rPr>
                <w:rFonts w:ascii="Times New Roman" w:hAnsi="Times New Roman"/>
                <w:sz w:val="20"/>
                <w:szCs w:val="20"/>
              </w:rPr>
              <w:t>zabezpečiť, aby bol spolu s určeným výrobkom dodaný návod na použitie a bezpečnostné pokyny v štátnom jazyku, ktoré sú jednoznačné a zrozumiteľné pre spotrebiteľa alebo pre iného koncového používateľa určeného výrobku,</w:t>
            </w:r>
          </w:p>
        </w:tc>
        <w:tc>
          <w:tcPr>
            <w:tcW w:w="1290" w:type="dxa"/>
          </w:tcPr>
          <w:p w:rsidR="00FB0E8F"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FB0E8F" w:rsidRPr="00E27403" w:rsidRDefault="00FB0E8F" w:rsidP="00253AF2">
            <w:pPr>
              <w:rPr>
                <w:rFonts w:ascii="Times New Roman" w:hAnsi="Times New Roman"/>
                <w:sz w:val="20"/>
                <w:szCs w:val="20"/>
              </w:rPr>
            </w:pPr>
          </w:p>
        </w:tc>
      </w:tr>
      <w:tr w:rsidR="00A13288" w:rsidRPr="00E27403" w:rsidTr="00216978">
        <w:tc>
          <w:tcPr>
            <w:tcW w:w="993" w:type="dxa"/>
          </w:tcPr>
          <w:p w:rsidR="00A13288"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A13288" w:rsidRPr="00E27403" w:rsidRDefault="00C744B0" w:rsidP="007D503E">
            <w:pPr>
              <w:jc w:val="center"/>
              <w:rPr>
                <w:rFonts w:ascii="Times New Roman" w:hAnsi="Times New Roman"/>
                <w:sz w:val="20"/>
                <w:szCs w:val="20"/>
              </w:rPr>
            </w:pPr>
            <w:r w:rsidRPr="00E27403">
              <w:rPr>
                <w:rFonts w:ascii="Times New Roman" w:hAnsi="Times New Roman"/>
                <w:sz w:val="20"/>
                <w:szCs w:val="20"/>
              </w:rPr>
              <w:t>O: 5</w:t>
            </w:r>
          </w:p>
        </w:tc>
        <w:tc>
          <w:tcPr>
            <w:tcW w:w="3118" w:type="dxa"/>
          </w:tcPr>
          <w:p w:rsidR="00A13288" w:rsidRPr="00E27403" w:rsidRDefault="00C744B0" w:rsidP="00C744B0">
            <w:pPr>
              <w:rPr>
                <w:rFonts w:ascii="Times New Roman" w:hAnsi="Times New Roman"/>
                <w:sz w:val="20"/>
                <w:szCs w:val="20"/>
              </w:rPr>
            </w:pPr>
            <w:r w:rsidRPr="00E27403">
              <w:rPr>
                <w:rFonts w:ascii="Times New Roman" w:hAnsi="Times New Roman"/>
                <w:sz w:val="20"/>
                <w:szCs w:val="20"/>
              </w:rPr>
              <w:t>5. Dovozcovia zabezpečia, aby v čase, keď nesú za elektrické zariadenie zodpovednosť, neohrozovali nimi vytvorené podmienky uskladnenia alebo dopravy jeho súlad s bezpečnostnými cieľmi uvedenými v článku 3 a stanovenými v prílohe I.</w:t>
            </w:r>
          </w:p>
        </w:tc>
        <w:tc>
          <w:tcPr>
            <w:tcW w:w="993" w:type="dxa"/>
          </w:tcPr>
          <w:p w:rsidR="00A13288"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136793" w:rsidRPr="00E27403" w:rsidRDefault="00136793" w:rsidP="00136793">
            <w:pPr>
              <w:jc w:val="center"/>
              <w:rPr>
                <w:rFonts w:ascii="Times New Roman" w:hAnsi="Times New Roman"/>
                <w:sz w:val="20"/>
                <w:szCs w:val="20"/>
              </w:rPr>
            </w:pPr>
            <w:r w:rsidRPr="00E27403">
              <w:rPr>
                <w:rFonts w:ascii="Times New Roman" w:hAnsi="Times New Roman"/>
                <w:sz w:val="20"/>
                <w:szCs w:val="20"/>
              </w:rPr>
              <w:t>Xxx/201</w:t>
            </w:r>
            <w:r>
              <w:rPr>
                <w:rFonts w:ascii="Times New Roman" w:hAnsi="Times New Roman"/>
                <w:sz w:val="20"/>
                <w:szCs w:val="20"/>
              </w:rPr>
              <w:t>9</w:t>
            </w:r>
            <w:r w:rsidRPr="00E27403">
              <w:rPr>
                <w:rFonts w:ascii="Times New Roman" w:hAnsi="Times New Roman"/>
                <w:sz w:val="20"/>
                <w:szCs w:val="20"/>
              </w:rPr>
              <w:t xml:space="preserve"> Z. z.</w:t>
            </w:r>
          </w:p>
          <w:p w:rsidR="00136793" w:rsidRDefault="00136793" w:rsidP="007D503E">
            <w:pPr>
              <w:jc w:val="center"/>
              <w:rPr>
                <w:rFonts w:ascii="Times New Roman" w:hAnsi="Times New Roman"/>
                <w:sz w:val="20"/>
                <w:szCs w:val="20"/>
              </w:rPr>
            </w:pPr>
          </w:p>
          <w:p w:rsidR="00136793" w:rsidRDefault="00136793" w:rsidP="007D503E">
            <w:pPr>
              <w:jc w:val="center"/>
              <w:rPr>
                <w:rFonts w:ascii="Times New Roman" w:hAnsi="Times New Roman"/>
                <w:sz w:val="20"/>
                <w:szCs w:val="20"/>
              </w:rPr>
            </w:pPr>
          </w:p>
          <w:p w:rsidR="00985DC3" w:rsidRPr="00E27403" w:rsidRDefault="00985DC3" w:rsidP="007D503E">
            <w:pPr>
              <w:jc w:val="center"/>
              <w:rPr>
                <w:rFonts w:ascii="Times New Roman" w:hAnsi="Times New Roman"/>
                <w:sz w:val="20"/>
                <w:szCs w:val="20"/>
              </w:rPr>
            </w:pPr>
          </w:p>
        </w:tc>
        <w:tc>
          <w:tcPr>
            <w:tcW w:w="1119" w:type="dxa"/>
          </w:tcPr>
          <w:p w:rsidR="00136793" w:rsidRDefault="00136793" w:rsidP="00985DC3">
            <w:pPr>
              <w:jc w:val="center"/>
              <w:rPr>
                <w:rFonts w:ascii="Times New Roman" w:hAnsi="Times New Roman"/>
                <w:sz w:val="20"/>
                <w:szCs w:val="20"/>
              </w:rPr>
            </w:pPr>
            <w:r>
              <w:rPr>
                <w:rFonts w:ascii="Times New Roman" w:hAnsi="Times New Roman"/>
                <w:sz w:val="20"/>
                <w:szCs w:val="20"/>
              </w:rPr>
              <w:t>§ 8</w:t>
            </w:r>
          </w:p>
          <w:p w:rsidR="00136793" w:rsidRDefault="00A809C5" w:rsidP="00985DC3">
            <w:pPr>
              <w:jc w:val="center"/>
              <w:rPr>
                <w:rFonts w:ascii="Times New Roman" w:hAnsi="Times New Roman"/>
                <w:sz w:val="20"/>
                <w:szCs w:val="20"/>
              </w:rPr>
            </w:pPr>
            <w:r>
              <w:rPr>
                <w:rFonts w:ascii="Times New Roman" w:hAnsi="Times New Roman"/>
                <w:sz w:val="20"/>
                <w:szCs w:val="20"/>
              </w:rPr>
              <w:t>P:c)</w:t>
            </w:r>
          </w:p>
          <w:p w:rsidR="00136793" w:rsidRDefault="00136793" w:rsidP="00985DC3">
            <w:pPr>
              <w:jc w:val="center"/>
              <w:rPr>
                <w:rFonts w:ascii="Times New Roman" w:hAnsi="Times New Roman"/>
                <w:sz w:val="20"/>
                <w:szCs w:val="20"/>
              </w:rPr>
            </w:pPr>
          </w:p>
          <w:p w:rsidR="00136793" w:rsidRDefault="0013679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tc>
        <w:tc>
          <w:tcPr>
            <w:tcW w:w="4268" w:type="dxa"/>
          </w:tcPr>
          <w:p w:rsidR="00136793" w:rsidRDefault="00A809C5" w:rsidP="00985DC3">
            <w:pPr>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A809C5" w:rsidRDefault="00A809C5" w:rsidP="00985DC3">
            <w:pPr>
              <w:rPr>
                <w:rFonts w:ascii="Times New Roman" w:hAnsi="Times New Roman"/>
                <w:sz w:val="20"/>
                <w:szCs w:val="20"/>
              </w:rPr>
            </w:pPr>
            <w:r w:rsidRPr="00A809C5">
              <w:rPr>
                <w:rFonts w:ascii="Times New Roman" w:hAnsi="Times New Roman"/>
                <w:sz w:val="20"/>
                <w:szCs w:val="20"/>
              </w:rPr>
              <w:t>c)</w:t>
            </w:r>
            <w:r w:rsidRPr="00A809C5">
              <w:rPr>
                <w:rFonts w:ascii="Times New Roman" w:hAnsi="Times New Roman"/>
                <w:sz w:val="20"/>
                <w:szCs w:val="20"/>
              </w:rPr>
              <w:tab/>
              <w:t>zabezpečí, aby podmienky uskladnenia elektrického zariadenia a jeho prepravy neovplyvňovali zhodu so základnými zásadami bezpečnosti podľa prílohy č. 1 v čase, keď uskladnenie a prepravu zabezpečuje.</w:t>
            </w:r>
          </w:p>
          <w:p w:rsidR="00985DC3" w:rsidRPr="00E27403" w:rsidRDefault="00985DC3" w:rsidP="00985DC3">
            <w:pPr>
              <w:rPr>
                <w:rFonts w:ascii="Times New Roman" w:hAnsi="Times New Roman"/>
                <w:sz w:val="20"/>
                <w:szCs w:val="20"/>
              </w:rPr>
            </w:pPr>
          </w:p>
        </w:tc>
        <w:tc>
          <w:tcPr>
            <w:tcW w:w="1290" w:type="dxa"/>
          </w:tcPr>
          <w:p w:rsidR="00A13288"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13288" w:rsidRPr="00E27403" w:rsidRDefault="00A13288" w:rsidP="00253AF2">
            <w:pPr>
              <w:rPr>
                <w:rFonts w:ascii="Times New Roman" w:hAnsi="Times New Roman"/>
                <w:sz w:val="20"/>
                <w:szCs w:val="20"/>
              </w:rPr>
            </w:pPr>
          </w:p>
          <w:p w:rsidR="007B71B8" w:rsidRPr="00E27403" w:rsidRDefault="007B71B8" w:rsidP="00253AF2">
            <w:pPr>
              <w:rPr>
                <w:rFonts w:ascii="Times New Roman" w:hAnsi="Times New Roman"/>
                <w:sz w:val="20"/>
                <w:szCs w:val="20"/>
              </w:rPr>
            </w:pPr>
          </w:p>
        </w:tc>
      </w:tr>
      <w:tr w:rsidR="00A13288" w:rsidRPr="00E27403" w:rsidTr="00216978">
        <w:tc>
          <w:tcPr>
            <w:tcW w:w="993" w:type="dxa"/>
          </w:tcPr>
          <w:p w:rsidR="00A13288"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A13288" w:rsidRPr="00E27403" w:rsidRDefault="00C744B0" w:rsidP="007D503E">
            <w:pPr>
              <w:jc w:val="center"/>
              <w:rPr>
                <w:rFonts w:ascii="Times New Roman" w:hAnsi="Times New Roman"/>
                <w:sz w:val="20"/>
                <w:szCs w:val="20"/>
              </w:rPr>
            </w:pPr>
            <w:r w:rsidRPr="00E27403">
              <w:rPr>
                <w:rFonts w:ascii="Times New Roman" w:hAnsi="Times New Roman"/>
                <w:sz w:val="20"/>
                <w:szCs w:val="20"/>
              </w:rPr>
              <w:t>O: 6</w:t>
            </w:r>
          </w:p>
        </w:tc>
        <w:tc>
          <w:tcPr>
            <w:tcW w:w="3118" w:type="dxa"/>
          </w:tcPr>
          <w:p w:rsidR="00A13288" w:rsidRPr="00E27403" w:rsidRDefault="00C744B0" w:rsidP="00C744B0">
            <w:pPr>
              <w:rPr>
                <w:rFonts w:ascii="Times New Roman" w:hAnsi="Times New Roman"/>
                <w:sz w:val="20"/>
                <w:szCs w:val="20"/>
              </w:rPr>
            </w:pPr>
            <w:r w:rsidRPr="00E27403">
              <w:rPr>
                <w:rFonts w:ascii="Times New Roman" w:hAnsi="Times New Roman"/>
                <w:sz w:val="20"/>
                <w:szCs w:val="20"/>
              </w:rPr>
              <w:t>6. Ak je to potrebné vzhľadom na riziko, ktoré predstavuje elektrické zariadenie, dovozcovia v záujme ochrany zdravia a bezpečnosti spotrebiteľov vykonajú skúšky vzorky elektrického zariadenia sprístupneného na trhu, vykonávajú šetrenia a v prípade potreby vedú register sťažností nevyhovujúceho elektrického zariadenia a spätných prevzatí elektrických zariadení, a o každom takomto monitorovaní informujú distribútorov.</w:t>
            </w:r>
          </w:p>
        </w:tc>
        <w:tc>
          <w:tcPr>
            <w:tcW w:w="993" w:type="dxa"/>
          </w:tcPr>
          <w:p w:rsidR="00A13288"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985DC3" w:rsidRPr="00E27403" w:rsidRDefault="00D24780" w:rsidP="00985DC3">
            <w:pPr>
              <w:jc w:val="center"/>
              <w:rPr>
                <w:rFonts w:ascii="Times New Roman" w:hAnsi="Times New Roman"/>
                <w:sz w:val="20"/>
                <w:szCs w:val="20"/>
              </w:rPr>
            </w:pPr>
            <w:r w:rsidRPr="00E27403">
              <w:rPr>
                <w:rFonts w:ascii="Times New Roman" w:hAnsi="Times New Roman"/>
                <w:sz w:val="20"/>
                <w:szCs w:val="20"/>
              </w:rPr>
              <w:t>Xxx/</w:t>
            </w:r>
            <w:r w:rsidR="00985DC3" w:rsidRPr="00E27403">
              <w:rPr>
                <w:rFonts w:ascii="Times New Roman" w:hAnsi="Times New Roman"/>
                <w:sz w:val="20"/>
                <w:szCs w:val="20"/>
              </w:rPr>
              <w:t>201</w:t>
            </w:r>
            <w:r w:rsidR="00092BAF">
              <w:rPr>
                <w:rFonts w:ascii="Times New Roman" w:hAnsi="Times New Roman"/>
                <w:sz w:val="20"/>
                <w:szCs w:val="20"/>
              </w:rPr>
              <w:t>9</w:t>
            </w:r>
            <w:r w:rsidR="00985DC3" w:rsidRPr="00E27403">
              <w:rPr>
                <w:rFonts w:ascii="Times New Roman" w:hAnsi="Times New Roman"/>
                <w:sz w:val="20"/>
                <w:szCs w:val="20"/>
              </w:rPr>
              <w:t xml:space="preserve"> Z. z.</w:t>
            </w:r>
          </w:p>
          <w:p w:rsidR="00985DC3" w:rsidRPr="00E27403" w:rsidRDefault="00985DC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A809C5" w:rsidRDefault="00A809C5" w:rsidP="00E27403">
            <w:pPr>
              <w:rPr>
                <w:rFonts w:ascii="Times New Roman" w:hAnsi="Times New Roman"/>
                <w:sz w:val="20"/>
                <w:szCs w:val="20"/>
              </w:rPr>
            </w:pPr>
          </w:p>
          <w:p w:rsidR="00A809C5" w:rsidRDefault="00A809C5" w:rsidP="00E27403">
            <w:pPr>
              <w:rPr>
                <w:rFonts w:ascii="Times New Roman" w:hAnsi="Times New Roman"/>
                <w:sz w:val="20"/>
                <w:szCs w:val="20"/>
              </w:rPr>
            </w:pPr>
          </w:p>
          <w:p w:rsidR="00A809C5" w:rsidRPr="00E27403" w:rsidRDefault="00A809C5" w:rsidP="00E27403">
            <w:pPr>
              <w:rPr>
                <w:rFonts w:ascii="Times New Roman" w:hAnsi="Times New Roman"/>
                <w:sz w:val="20"/>
                <w:szCs w:val="20"/>
              </w:rPr>
            </w:pPr>
          </w:p>
          <w:p w:rsidR="0004438E" w:rsidRPr="00E27403" w:rsidRDefault="0004438E" w:rsidP="00E27403">
            <w:pPr>
              <w:rPr>
                <w:rFonts w:ascii="Times New Roman" w:hAnsi="Times New Roman"/>
                <w:sz w:val="20"/>
                <w:szCs w:val="20"/>
              </w:rPr>
            </w:pPr>
          </w:p>
          <w:p w:rsidR="0004438E" w:rsidRPr="00E27403" w:rsidRDefault="0004438E" w:rsidP="00E27403">
            <w:pPr>
              <w:rPr>
                <w:rFonts w:ascii="Times New Roman" w:hAnsi="Times New Roman"/>
                <w:sz w:val="20"/>
                <w:szCs w:val="20"/>
              </w:rPr>
            </w:pPr>
          </w:p>
          <w:p w:rsidR="00A13288" w:rsidRPr="00E27403" w:rsidRDefault="00985DC3" w:rsidP="00985DC3">
            <w:pPr>
              <w:jc w:val="center"/>
              <w:rPr>
                <w:rFonts w:ascii="Times New Roman" w:hAnsi="Times New Roman"/>
                <w:sz w:val="20"/>
                <w:szCs w:val="20"/>
              </w:rPr>
            </w:pPr>
            <w:r w:rsidRPr="00E27403">
              <w:rPr>
                <w:rFonts w:ascii="Times New Roman" w:hAnsi="Times New Roman"/>
                <w:sz w:val="20"/>
                <w:szCs w:val="20"/>
              </w:rPr>
              <w:t>56/2018 Z. z</w:t>
            </w:r>
            <w:r w:rsidR="00337174" w:rsidRPr="00E27403">
              <w:rPr>
                <w:rFonts w:ascii="Times New Roman" w:hAnsi="Times New Roman"/>
                <w:sz w:val="20"/>
                <w:szCs w:val="20"/>
              </w:rPr>
              <w:t>.</w:t>
            </w:r>
            <w:r w:rsidRPr="00E27403">
              <w:rPr>
                <w:rFonts w:ascii="Times New Roman" w:hAnsi="Times New Roman"/>
                <w:sz w:val="20"/>
                <w:szCs w:val="20"/>
              </w:rPr>
              <w:t xml:space="preserve">  </w:t>
            </w:r>
          </w:p>
        </w:tc>
        <w:tc>
          <w:tcPr>
            <w:tcW w:w="1119" w:type="dxa"/>
          </w:tcPr>
          <w:p w:rsidR="007B71B8" w:rsidRPr="00E27403" w:rsidRDefault="007B71B8" w:rsidP="007B71B8">
            <w:pPr>
              <w:jc w:val="center"/>
              <w:rPr>
                <w:rFonts w:ascii="Times New Roman" w:hAnsi="Times New Roman"/>
                <w:sz w:val="20"/>
                <w:szCs w:val="20"/>
              </w:rPr>
            </w:pPr>
            <w:r w:rsidRPr="00E27403">
              <w:rPr>
                <w:rFonts w:ascii="Times New Roman" w:hAnsi="Times New Roman"/>
                <w:sz w:val="20"/>
                <w:szCs w:val="20"/>
              </w:rPr>
              <w:t>§ 8</w:t>
            </w:r>
          </w:p>
          <w:p w:rsidR="00A13288" w:rsidRPr="00E27403" w:rsidRDefault="007B71B8" w:rsidP="00985DC3">
            <w:pPr>
              <w:jc w:val="center"/>
              <w:rPr>
                <w:rFonts w:ascii="Times New Roman" w:hAnsi="Times New Roman"/>
                <w:sz w:val="20"/>
                <w:szCs w:val="20"/>
              </w:rPr>
            </w:pPr>
            <w:r w:rsidRPr="00E27403">
              <w:rPr>
                <w:rFonts w:ascii="Times New Roman" w:hAnsi="Times New Roman"/>
                <w:sz w:val="20"/>
                <w:szCs w:val="20"/>
              </w:rPr>
              <w:t xml:space="preserve">P: </w:t>
            </w:r>
            <w:r w:rsidR="00092BAF">
              <w:rPr>
                <w:rFonts w:ascii="Times New Roman" w:hAnsi="Times New Roman"/>
                <w:sz w:val="20"/>
                <w:szCs w:val="20"/>
              </w:rPr>
              <w:t>b)</w:t>
            </w:r>
          </w:p>
          <w:p w:rsidR="00985DC3" w:rsidRPr="00E27403" w:rsidRDefault="00985DC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F9418C" w:rsidRPr="00E27403" w:rsidRDefault="00F9418C" w:rsidP="00985DC3">
            <w:pPr>
              <w:jc w:val="center"/>
              <w:rPr>
                <w:rFonts w:ascii="Times New Roman" w:hAnsi="Times New Roman"/>
                <w:sz w:val="20"/>
                <w:szCs w:val="20"/>
              </w:rPr>
            </w:pPr>
          </w:p>
          <w:p w:rsidR="00A809C5" w:rsidRDefault="00A809C5" w:rsidP="00985DC3">
            <w:pPr>
              <w:jc w:val="center"/>
              <w:rPr>
                <w:rFonts w:ascii="Times New Roman" w:hAnsi="Times New Roman"/>
                <w:sz w:val="20"/>
                <w:szCs w:val="20"/>
              </w:rPr>
            </w:pPr>
          </w:p>
          <w:p w:rsidR="00A809C5" w:rsidRDefault="00A809C5" w:rsidP="00985DC3">
            <w:pPr>
              <w:jc w:val="center"/>
              <w:rPr>
                <w:rFonts w:ascii="Times New Roman" w:hAnsi="Times New Roman"/>
                <w:sz w:val="20"/>
                <w:szCs w:val="20"/>
              </w:rPr>
            </w:pPr>
          </w:p>
          <w:p w:rsidR="00A809C5" w:rsidRDefault="00A809C5"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337174" w:rsidRPr="00E27403" w:rsidRDefault="00985DC3" w:rsidP="00985DC3">
            <w:pPr>
              <w:jc w:val="center"/>
              <w:rPr>
                <w:rFonts w:ascii="Times New Roman" w:hAnsi="Times New Roman"/>
                <w:sz w:val="20"/>
                <w:szCs w:val="20"/>
              </w:rPr>
            </w:pPr>
            <w:r w:rsidRPr="00E27403">
              <w:rPr>
                <w:rFonts w:ascii="Times New Roman" w:hAnsi="Times New Roman"/>
                <w:sz w:val="20"/>
                <w:szCs w:val="20"/>
              </w:rPr>
              <w:t xml:space="preserve">§ 7 </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O: 2</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P: e)</w:t>
            </w:r>
          </w:p>
        </w:tc>
        <w:tc>
          <w:tcPr>
            <w:tcW w:w="4268" w:type="dxa"/>
          </w:tcPr>
          <w:p w:rsidR="00A809C5" w:rsidRDefault="00A809C5" w:rsidP="00A10765">
            <w:pPr>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F9418C" w:rsidRPr="00E27403" w:rsidRDefault="00092BAF" w:rsidP="00A10765">
            <w:pPr>
              <w:rPr>
                <w:rFonts w:ascii="Times New Roman" w:hAnsi="Times New Roman"/>
                <w:sz w:val="20"/>
                <w:szCs w:val="20"/>
              </w:rPr>
            </w:pPr>
            <w:r>
              <w:rPr>
                <w:rFonts w:ascii="Times New Roman" w:hAnsi="Times New Roman"/>
                <w:sz w:val="20"/>
                <w:szCs w:val="20"/>
              </w:rPr>
              <w:t xml:space="preserve">b) </w:t>
            </w:r>
            <w:r w:rsidRPr="00092BAF">
              <w:rPr>
                <w:rFonts w:ascii="Times New Roman" w:hAnsi="Times New Roman"/>
                <w:sz w:val="20"/>
                <w:szCs w:val="20"/>
              </w:rPr>
              <w:t>vykoná v záujme ochrany života, zdravia a bezpečnosti spotrebiteľov skúšky vzoriek elektrického zariadenia, ktoré je sprístupnené na trhu, vzhľadom na riziko, ktoré elektrické zariadenie predstavuje,</w:t>
            </w:r>
          </w:p>
          <w:p w:rsidR="00985DC3" w:rsidRPr="00E27403" w:rsidRDefault="00985DC3" w:rsidP="00985DC3">
            <w:pPr>
              <w:rPr>
                <w:rFonts w:ascii="Times New Roman" w:hAnsi="Times New Roman"/>
                <w:sz w:val="20"/>
                <w:szCs w:val="20"/>
              </w:rPr>
            </w:pPr>
          </w:p>
          <w:p w:rsidR="00985DC3" w:rsidRPr="00E27403" w:rsidRDefault="005D6D10" w:rsidP="00985DC3">
            <w:pPr>
              <w:rPr>
                <w:rFonts w:ascii="Times New Roman" w:hAnsi="Times New Roman"/>
                <w:sz w:val="20"/>
                <w:szCs w:val="20"/>
              </w:rPr>
            </w:pPr>
            <w:r w:rsidRPr="00E27403">
              <w:rPr>
                <w:rFonts w:ascii="Times New Roman" w:hAnsi="Times New Roman"/>
                <w:sz w:val="20"/>
                <w:szCs w:val="20"/>
              </w:rPr>
              <w:t xml:space="preserve">e) </w:t>
            </w:r>
            <w:r w:rsidR="00985DC3" w:rsidRPr="00E27403">
              <w:rPr>
                <w:rFonts w:ascii="Times New Roman" w:hAnsi="Times New Roman"/>
                <w:sz w:val="20"/>
                <w:szCs w:val="20"/>
              </w:rPr>
              <w:t>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tc>
        <w:tc>
          <w:tcPr>
            <w:tcW w:w="1290" w:type="dxa"/>
          </w:tcPr>
          <w:p w:rsidR="00A13288"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13288" w:rsidRPr="00E27403" w:rsidRDefault="00A13288" w:rsidP="00253AF2">
            <w:pPr>
              <w:rPr>
                <w:rFonts w:ascii="Times New Roman" w:hAnsi="Times New Roman"/>
                <w:sz w:val="20"/>
                <w:szCs w:val="20"/>
              </w:rPr>
            </w:pPr>
          </w:p>
        </w:tc>
      </w:tr>
      <w:tr w:rsidR="00A13288" w:rsidRPr="00E27403" w:rsidTr="00216978">
        <w:tc>
          <w:tcPr>
            <w:tcW w:w="993" w:type="dxa"/>
          </w:tcPr>
          <w:p w:rsidR="00A13288"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A13288" w:rsidRPr="00E27403" w:rsidRDefault="00C744B0" w:rsidP="007D503E">
            <w:pPr>
              <w:jc w:val="center"/>
              <w:rPr>
                <w:rFonts w:ascii="Times New Roman" w:hAnsi="Times New Roman"/>
                <w:sz w:val="20"/>
                <w:szCs w:val="20"/>
              </w:rPr>
            </w:pPr>
            <w:r w:rsidRPr="00E27403">
              <w:rPr>
                <w:rFonts w:ascii="Times New Roman" w:hAnsi="Times New Roman"/>
                <w:sz w:val="20"/>
                <w:szCs w:val="20"/>
              </w:rPr>
              <w:t>O: 7</w:t>
            </w:r>
          </w:p>
        </w:tc>
        <w:tc>
          <w:tcPr>
            <w:tcW w:w="3118" w:type="dxa"/>
          </w:tcPr>
          <w:p w:rsidR="00A13288" w:rsidRPr="00E27403" w:rsidRDefault="00C744B0" w:rsidP="00C744B0">
            <w:pPr>
              <w:rPr>
                <w:rFonts w:ascii="Times New Roman" w:hAnsi="Times New Roman"/>
                <w:sz w:val="20"/>
                <w:szCs w:val="20"/>
              </w:rPr>
            </w:pPr>
            <w:r w:rsidRPr="00E27403">
              <w:rPr>
                <w:rFonts w:ascii="Times New Roman" w:hAnsi="Times New Roman"/>
                <w:sz w:val="20"/>
                <w:szCs w:val="20"/>
              </w:rPr>
              <w:t>7. Dovozcovia, ktorí sa domnievajú alebo majú dôvod domnievať sa, že elektrické zariadenie, ktoré uviedli na trh, nie je v zhode s touto smernicou, bezodkladne prijmú nevyhnutné nápravné opatrenia na uvedenie tohto zariadenia do zhody, alebo ho v prípade potreby stiahnu z trhu, alebo prevezmú späť. Okrem toho v prípade, že elektrické zariadenie predstavuje riziko, dovozcovia o tom bezodkladne informujú príslušné vnútroštátne orgány členských štátov, v ktorých bolo elektrické zariadenie sprístupnené na trhu, pričom uvedú podrobnosti najmä o nezhode a o akýchkoľvek prijatých nápravných opatreniach.</w:t>
            </w:r>
          </w:p>
        </w:tc>
        <w:tc>
          <w:tcPr>
            <w:tcW w:w="993" w:type="dxa"/>
          </w:tcPr>
          <w:p w:rsidR="00A13288"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136793" w:rsidRDefault="00136793" w:rsidP="00136793">
            <w:pPr>
              <w:jc w:val="center"/>
              <w:rPr>
                <w:rFonts w:ascii="Times New Roman" w:hAnsi="Times New Roman"/>
                <w:sz w:val="20"/>
                <w:szCs w:val="20"/>
              </w:rPr>
            </w:pPr>
            <w:r>
              <w:rPr>
                <w:rFonts w:ascii="Times New Roman" w:hAnsi="Times New Roman"/>
                <w:sz w:val="20"/>
                <w:szCs w:val="20"/>
              </w:rPr>
              <w:t>Xxx/2019 Z. z.</w:t>
            </w:r>
          </w:p>
          <w:p w:rsidR="00136793" w:rsidRDefault="00136793" w:rsidP="00F9418C">
            <w:pPr>
              <w:jc w:val="center"/>
              <w:rPr>
                <w:rFonts w:ascii="Times New Roman" w:hAnsi="Times New Roman"/>
                <w:sz w:val="20"/>
                <w:szCs w:val="20"/>
              </w:rPr>
            </w:pPr>
          </w:p>
          <w:p w:rsidR="00136793" w:rsidRDefault="00136793" w:rsidP="00F9418C">
            <w:pPr>
              <w:jc w:val="center"/>
              <w:rPr>
                <w:rFonts w:ascii="Times New Roman" w:hAnsi="Times New Roman"/>
                <w:sz w:val="20"/>
                <w:szCs w:val="20"/>
              </w:rPr>
            </w:pPr>
          </w:p>
          <w:p w:rsidR="00985DC3" w:rsidRPr="00E27403" w:rsidRDefault="00985DC3" w:rsidP="00F9418C">
            <w:pPr>
              <w:jc w:val="center"/>
              <w:rPr>
                <w:rFonts w:ascii="Times New Roman" w:hAnsi="Times New Roman"/>
                <w:sz w:val="20"/>
                <w:szCs w:val="20"/>
              </w:rPr>
            </w:pPr>
            <w:r w:rsidRPr="00E27403">
              <w:rPr>
                <w:rFonts w:ascii="Times New Roman" w:hAnsi="Times New Roman"/>
                <w:sz w:val="20"/>
                <w:szCs w:val="20"/>
              </w:rPr>
              <w:t>56/2018 Z. z</w:t>
            </w:r>
            <w:r w:rsidR="0004438E" w:rsidRPr="00E27403">
              <w:rPr>
                <w:rFonts w:ascii="Times New Roman" w:hAnsi="Times New Roman"/>
                <w:sz w:val="20"/>
                <w:szCs w:val="20"/>
              </w:rPr>
              <w:t>.</w:t>
            </w:r>
          </w:p>
        </w:tc>
        <w:tc>
          <w:tcPr>
            <w:tcW w:w="1119" w:type="dxa"/>
          </w:tcPr>
          <w:p w:rsidR="00136793" w:rsidRDefault="00136793" w:rsidP="00985DC3">
            <w:pPr>
              <w:jc w:val="center"/>
              <w:rPr>
                <w:rFonts w:ascii="Times New Roman" w:hAnsi="Times New Roman"/>
                <w:sz w:val="20"/>
                <w:szCs w:val="20"/>
              </w:rPr>
            </w:pPr>
            <w:r>
              <w:rPr>
                <w:rFonts w:ascii="Times New Roman" w:hAnsi="Times New Roman"/>
                <w:sz w:val="20"/>
                <w:szCs w:val="20"/>
              </w:rPr>
              <w:t>§ 8</w:t>
            </w:r>
          </w:p>
          <w:p w:rsidR="00136793" w:rsidRDefault="00136793" w:rsidP="00985DC3">
            <w:pPr>
              <w:jc w:val="center"/>
              <w:rPr>
                <w:rFonts w:ascii="Times New Roman" w:hAnsi="Times New Roman"/>
                <w:sz w:val="20"/>
                <w:szCs w:val="20"/>
              </w:rPr>
            </w:pPr>
          </w:p>
          <w:p w:rsidR="00136793" w:rsidRDefault="00136793" w:rsidP="00985DC3">
            <w:pPr>
              <w:jc w:val="center"/>
              <w:rPr>
                <w:rFonts w:ascii="Times New Roman" w:hAnsi="Times New Roman"/>
                <w:sz w:val="20"/>
                <w:szCs w:val="20"/>
              </w:rPr>
            </w:pPr>
          </w:p>
          <w:p w:rsidR="00136793" w:rsidRDefault="00136793" w:rsidP="00985DC3">
            <w:pPr>
              <w:jc w:val="center"/>
              <w:rPr>
                <w:rFonts w:ascii="Times New Roman" w:hAnsi="Times New Roman"/>
                <w:sz w:val="20"/>
                <w:szCs w:val="20"/>
              </w:rPr>
            </w:pPr>
          </w:p>
          <w:p w:rsidR="00F9418C" w:rsidRPr="00E27403" w:rsidRDefault="00985DC3" w:rsidP="00985DC3">
            <w:pPr>
              <w:jc w:val="center"/>
              <w:rPr>
                <w:rFonts w:ascii="Times New Roman" w:hAnsi="Times New Roman"/>
                <w:sz w:val="20"/>
                <w:szCs w:val="20"/>
              </w:rPr>
            </w:pPr>
            <w:r w:rsidRPr="00E27403">
              <w:rPr>
                <w:rFonts w:ascii="Times New Roman" w:hAnsi="Times New Roman"/>
                <w:sz w:val="20"/>
                <w:szCs w:val="20"/>
              </w:rPr>
              <w:t xml:space="preserve">§ 7 </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O: 2</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P: f), g)</w:t>
            </w:r>
          </w:p>
        </w:tc>
        <w:tc>
          <w:tcPr>
            <w:tcW w:w="4268" w:type="dxa"/>
          </w:tcPr>
          <w:p w:rsidR="00136793" w:rsidRDefault="00A809C5" w:rsidP="00136793">
            <w:pPr>
              <w:rPr>
                <w:rFonts w:ascii="Times New Roman" w:hAnsi="Times New Roman"/>
                <w:sz w:val="20"/>
                <w:szCs w:val="20"/>
              </w:rPr>
            </w:pPr>
            <w:r w:rsidRPr="00A809C5">
              <w:rPr>
                <w:rFonts w:ascii="Times New Roman" w:hAnsi="Times New Roman"/>
                <w:sz w:val="20"/>
                <w:szCs w:val="20"/>
              </w:rPr>
              <w:t>Dovozca okrem povinností podľa § 7 ods. 1 zákona a § 7 ods. 2 písm. a), b), e) až k) zákona v súlade s § 7 ods. 2 písm. l) zákona</w:t>
            </w:r>
          </w:p>
          <w:p w:rsidR="00136793" w:rsidRDefault="00136793" w:rsidP="00985DC3">
            <w:pPr>
              <w:rPr>
                <w:rFonts w:ascii="Times New Roman" w:hAnsi="Times New Roman"/>
                <w:sz w:val="20"/>
                <w:szCs w:val="20"/>
              </w:rPr>
            </w:pPr>
          </w:p>
          <w:p w:rsidR="00985DC3" w:rsidRPr="00E27403" w:rsidRDefault="005D6D10" w:rsidP="00985DC3">
            <w:pPr>
              <w:rPr>
                <w:rFonts w:ascii="Times New Roman" w:hAnsi="Times New Roman"/>
                <w:sz w:val="20"/>
                <w:szCs w:val="20"/>
              </w:rPr>
            </w:pPr>
            <w:r w:rsidRPr="00E27403">
              <w:rPr>
                <w:rFonts w:ascii="Times New Roman" w:hAnsi="Times New Roman"/>
                <w:sz w:val="20"/>
                <w:szCs w:val="20"/>
              </w:rPr>
              <w:t xml:space="preserve">f) </w:t>
            </w:r>
            <w:r w:rsidR="00985DC3" w:rsidRPr="00E27403">
              <w:rPr>
                <w:rFonts w:ascii="Times New Roman" w:hAnsi="Times New Roman"/>
                <w:sz w:val="20"/>
                <w:szCs w:val="20"/>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5D6D10" w:rsidRPr="00E27403" w:rsidRDefault="005D6D10" w:rsidP="00985DC3">
            <w:pPr>
              <w:rPr>
                <w:rFonts w:ascii="Times New Roman" w:hAnsi="Times New Roman"/>
                <w:sz w:val="20"/>
                <w:szCs w:val="20"/>
              </w:rPr>
            </w:pPr>
          </w:p>
          <w:p w:rsidR="00985DC3" w:rsidRPr="00E27403" w:rsidRDefault="005D6D10" w:rsidP="00985DC3">
            <w:pPr>
              <w:rPr>
                <w:rFonts w:ascii="Times New Roman" w:hAnsi="Times New Roman"/>
                <w:sz w:val="20"/>
                <w:szCs w:val="20"/>
              </w:rPr>
            </w:pPr>
            <w:r w:rsidRPr="00E27403">
              <w:rPr>
                <w:rFonts w:ascii="Times New Roman" w:hAnsi="Times New Roman"/>
                <w:sz w:val="20"/>
                <w:szCs w:val="20"/>
              </w:rPr>
              <w:t xml:space="preserve">g) </w:t>
            </w:r>
            <w:r w:rsidR="00985DC3" w:rsidRPr="00E27403">
              <w:rPr>
                <w:rFonts w:ascii="Times New Roman" w:hAnsi="Times New Roman"/>
                <w:sz w:val="20"/>
                <w:szCs w:val="20"/>
              </w:rPr>
              <w:t>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1290" w:type="dxa"/>
          </w:tcPr>
          <w:p w:rsidR="00A13288"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13288" w:rsidRPr="00E27403" w:rsidRDefault="00A13288" w:rsidP="00A5512B">
            <w:pPr>
              <w:rPr>
                <w:rFonts w:ascii="Times New Roman" w:hAnsi="Times New Roman"/>
                <w:sz w:val="20"/>
                <w:szCs w:val="20"/>
              </w:rPr>
            </w:pPr>
            <w:r w:rsidRPr="00E27403">
              <w:rPr>
                <w:rFonts w:ascii="Times New Roman" w:hAnsi="Times New Roman"/>
                <w:sz w:val="20"/>
                <w:szCs w:val="20"/>
              </w:rPr>
              <w:t>.</w:t>
            </w:r>
          </w:p>
        </w:tc>
      </w:tr>
      <w:tr w:rsidR="00A13288" w:rsidRPr="00E27403" w:rsidTr="00216978">
        <w:tc>
          <w:tcPr>
            <w:tcW w:w="993" w:type="dxa"/>
          </w:tcPr>
          <w:p w:rsidR="00A13288"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r w:rsidR="00C744B0" w:rsidRPr="00E27403">
              <w:rPr>
                <w:rFonts w:ascii="Times New Roman" w:hAnsi="Times New Roman"/>
                <w:sz w:val="20"/>
                <w:szCs w:val="20"/>
              </w:rPr>
              <w:br/>
              <w:t>O: 8</w:t>
            </w:r>
          </w:p>
        </w:tc>
        <w:tc>
          <w:tcPr>
            <w:tcW w:w="3118" w:type="dxa"/>
          </w:tcPr>
          <w:p w:rsidR="00A13288" w:rsidRPr="00E27403" w:rsidRDefault="00C744B0" w:rsidP="00C744B0">
            <w:pPr>
              <w:rPr>
                <w:rFonts w:ascii="Times New Roman" w:hAnsi="Times New Roman"/>
                <w:sz w:val="20"/>
                <w:szCs w:val="20"/>
              </w:rPr>
            </w:pPr>
            <w:r w:rsidRPr="00E27403">
              <w:rPr>
                <w:rFonts w:ascii="Times New Roman" w:hAnsi="Times New Roman"/>
                <w:sz w:val="20"/>
                <w:szCs w:val="20"/>
              </w:rPr>
              <w:t>8. Dovozcovia majú k dispozícii pre orgány dohľadu nad trhom počas 10 rokov od uvedenia elektrického zariadenia na trh kópiu EÚ vyhlásenia o zhode a zabezpečia, aby bola týmto orgánom na ich žiadosť sprístupnená technická dokumentácia.</w:t>
            </w:r>
          </w:p>
        </w:tc>
        <w:tc>
          <w:tcPr>
            <w:tcW w:w="993" w:type="dxa"/>
          </w:tcPr>
          <w:p w:rsidR="00A13288" w:rsidRPr="00E27403" w:rsidRDefault="00A1328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2163A" w:rsidRDefault="00A2163A" w:rsidP="00A2163A">
            <w:pPr>
              <w:jc w:val="center"/>
              <w:rPr>
                <w:rFonts w:ascii="Times New Roman" w:hAnsi="Times New Roman"/>
                <w:sz w:val="20"/>
                <w:szCs w:val="20"/>
              </w:rPr>
            </w:pPr>
            <w:r>
              <w:rPr>
                <w:rFonts w:ascii="Times New Roman" w:hAnsi="Times New Roman"/>
                <w:sz w:val="20"/>
                <w:szCs w:val="20"/>
              </w:rPr>
              <w:t>Xxx/2019 Z. z.</w:t>
            </w:r>
          </w:p>
          <w:p w:rsidR="00A2163A" w:rsidRDefault="00A2163A" w:rsidP="00F67E49">
            <w:pPr>
              <w:jc w:val="center"/>
              <w:rPr>
                <w:rFonts w:ascii="Times New Roman" w:hAnsi="Times New Roman"/>
                <w:sz w:val="20"/>
                <w:szCs w:val="20"/>
              </w:rPr>
            </w:pPr>
          </w:p>
          <w:p w:rsidR="00A2163A" w:rsidRDefault="00A2163A" w:rsidP="00F67E49">
            <w:pPr>
              <w:jc w:val="center"/>
              <w:rPr>
                <w:rFonts w:ascii="Times New Roman" w:hAnsi="Times New Roman"/>
                <w:sz w:val="20"/>
                <w:szCs w:val="20"/>
              </w:rPr>
            </w:pPr>
          </w:p>
          <w:p w:rsidR="00985DC3" w:rsidRPr="00E27403" w:rsidRDefault="00985DC3" w:rsidP="00F67E49">
            <w:pPr>
              <w:jc w:val="center"/>
              <w:rPr>
                <w:rFonts w:ascii="Times New Roman" w:hAnsi="Times New Roman"/>
                <w:sz w:val="20"/>
                <w:szCs w:val="20"/>
              </w:rPr>
            </w:pPr>
            <w:r w:rsidRPr="00E27403">
              <w:rPr>
                <w:rFonts w:ascii="Times New Roman" w:hAnsi="Times New Roman"/>
                <w:sz w:val="20"/>
                <w:szCs w:val="20"/>
              </w:rPr>
              <w:t>56/2018 Z. z</w:t>
            </w:r>
            <w:r w:rsidR="00F67E49" w:rsidRPr="00E27403">
              <w:rPr>
                <w:rFonts w:ascii="Times New Roman" w:hAnsi="Times New Roman"/>
                <w:sz w:val="20"/>
                <w:szCs w:val="20"/>
              </w:rPr>
              <w:t xml:space="preserve">.  </w:t>
            </w:r>
          </w:p>
        </w:tc>
        <w:tc>
          <w:tcPr>
            <w:tcW w:w="1119" w:type="dxa"/>
          </w:tcPr>
          <w:p w:rsidR="00A2163A" w:rsidRDefault="00B75990" w:rsidP="00E57CB2">
            <w:pPr>
              <w:jc w:val="center"/>
              <w:rPr>
                <w:rFonts w:ascii="Times New Roman" w:hAnsi="Times New Roman"/>
                <w:sz w:val="20"/>
                <w:szCs w:val="20"/>
              </w:rPr>
            </w:pPr>
            <w:r>
              <w:rPr>
                <w:rFonts w:ascii="Times New Roman" w:hAnsi="Times New Roman"/>
                <w:sz w:val="20"/>
                <w:szCs w:val="20"/>
              </w:rPr>
              <w:t>§</w:t>
            </w:r>
            <w:r w:rsidR="00136793">
              <w:rPr>
                <w:rFonts w:ascii="Times New Roman" w:hAnsi="Times New Roman"/>
                <w:sz w:val="20"/>
                <w:szCs w:val="20"/>
              </w:rPr>
              <w:t xml:space="preserve"> 8</w:t>
            </w:r>
          </w:p>
          <w:p w:rsidR="00A2163A" w:rsidRDefault="00A2163A" w:rsidP="00E57CB2">
            <w:pPr>
              <w:jc w:val="center"/>
              <w:rPr>
                <w:rFonts w:ascii="Times New Roman" w:hAnsi="Times New Roman"/>
                <w:sz w:val="20"/>
                <w:szCs w:val="20"/>
              </w:rPr>
            </w:pPr>
          </w:p>
          <w:p w:rsidR="00A2163A" w:rsidRDefault="00A2163A" w:rsidP="00E57CB2">
            <w:pPr>
              <w:jc w:val="center"/>
              <w:rPr>
                <w:rFonts w:ascii="Times New Roman" w:hAnsi="Times New Roman"/>
                <w:sz w:val="20"/>
                <w:szCs w:val="20"/>
              </w:rPr>
            </w:pPr>
          </w:p>
          <w:p w:rsidR="00A2163A" w:rsidRDefault="00A2163A" w:rsidP="00E57CB2">
            <w:pPr>
              <w:jc w:val="center"/>
              <w:rPr>
                <w:rFonts w:ascii="Times New Roman" w:hAnsi="Times New Roman"/>
                <w:sz w:val="20"/>
                <w:szCs w:val="20"/>
              </w:rPr>
            </w:pPr>
          </w:p>
          <w:p w:rsidR="00092BAF" w:rsidRDefault="00985DC3" w:rsidP="00E57CB2">
            <w:pPr>
              <w:jc w:val="center"/>
              <w:rPr>
                <w:rFonts w:ascii="Times New Roman" w:hAnsi="Times New Roman"/>
                <w:sz w:val="20"/>
                <w:szCs w:val="20"/>
              </w:rPr>
            </w:pPr>
            <w:r w:rsidRPr="00E27403">
              <w:rPr>
                <w:rFonts w:ascii="Times New Roman" w:hAnsi="Times New Roman"/>
                <w:sz w:val="20"/>
                <w:szCs w:val="20"/>
              </w:rPr>
              <w:t xml:space="preserve">§ 7 </w:t>
            </w:r>
          </w:p>
          <w:p w:rsidR="00985DC3" w:rsidRPr="00E27403" w:rsidRDefault="00985DC3" w:rsidP="00E57CB2">
            <w:pPr>
              <w:jc w:val="center"/>
              <w:rPr>
                <w:rFonts w:ascii="Times New Roman" w:hAnsi="Times New Roman"/>
                <w:sz w:val="20"/>
                <w:szCs w:val="20"/>
              </w:rPr>
            </w:pPr>
            <w:r w:rsidRPr="00E27403">
              <w:rPr>
                <w:rFonts w:ascii="Times New Roman" w:hAnsi="Times New Roman"/>
                <w:sz w:val="20"/>
                <w:szCs w:val="20"/>
              </w:rPr>
              <w:t>O: 2</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P: h)</w:t>
            </w:r>
          </w:p>
        </w:tc>
        <w:tc>
          <w:tcPr>
            <w:tcW w:w="4268" w:type="dxa"/>
          </w:tcPr>
          <w:p w:rsidR="00A2163A" w:rsidRDefault="00A809C5" w:rsidP="00985DC3">
            <w:pPr>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A2163A" w:rsidRDefault="00A2163A" w:rsidP="00985DC3">
            <w:pPr>
              <w:rPr>
                <w:rFonts w:ascii="Times New Roman" w:hAnsi="Times New Roman"/>
                <w:sz w:val="20"/>
                <w:szCs w:val="20"/>
              </w:rPr>
            </w:pPr>
          </w:p>
          <w:p w:rsidR="00985DC3" w:rsidRPr="00E27403" w:rsidRDefault="00985DC3" w:rsidP="00985DC3">
            <w:pPr>
              <w:rPr>
                <w:rFonts w:ascii="Times New Roman" w:hAnsi="Times New Roman"/>
                <w:sz w:val="20"/>
                <w:szCs w:val="20"/>
              </w:rPr>
            </w:pPr>
            <w:r w:rsidRPr="00E27403">
              <w:rPr>
                <w:rFonts w:ascii="Times New Roman" w:hAnsi="Times New Roman"/>
                <w:sz w:val="20"/>
                <w:szCs w:val="20"/>
              </w:rPr>
              <w:t>h</w:t>
            </w:r>
            <w:r w:rsidR="005D6D10" w:rsidRPr="00E27403">
              <w:rPr>
                <w:rFonts w:ascii="Times New Roman" w:hAnsi="Times New Roman"/>
                <w:sz w:val="20"/>
                <w:szCs w:val="20"/>
              </w:rPr>
              <w:t xml:space="preserve">) </w:t>
            </w:r>
            <w:r w:rsidRPr="00E27403">
              <w:rPr>
                <w:rFonts w:ascii="Times New Roman" w:hAnsi="Times New Roman"/>
                <w:sz w:val="20"/>
                <w:szCs w:val="20"/>
              </w:rPr>
              <w:t>uchovávať pre orgán dohľadu počas desiatich rokov od uvedenia určeného výrobku na trh kópiu vyhlásenia o zhode, ak technický predpis z oblasti posudzovania zhody neustanovuje inak, a na žiadosť sprístupniť orgánu dohľadu technickú dokumentáciu k určenému výrobku,</w:t>
            </w:r>
          </w:p>
        </w:tc>
        <w:tc>
          <w:tcPr>
            <w:tcW w:w="1290" w:type="dxa"/>
          </w:tcPr>
          <w:p w:rsidR="00A13288" w:rsidRPr="00E27403" w:rsidRDefault="00A1328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13288" w:rsidRPr="00E27403" w:rsidRDefault="00A13288" w:rsidP="00253AF2">
            <w:pPr>
              <w:rPr>
                <w:rFonts w:ascii="Times New Roman" w:hAnsi="Times New Roman"/>
                <w:sz w:val="20"/>
                <w:szCs w:val="20"/>
              </w:rPr>
            </w:pP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8</w:t>
            </w:r>
          </w:p>
          <w:p w:rsidR="00A5512B" w:rsidRPr="00E27403" w:rsidRDefault="00C744B0" w:rsidP="007D503E">
            <w:pPr>
              <w:jc w:val="center"/>
              <w:rPr>
                <w:rFonts w:ascii="Times New Roman" w:hAnsi="Times New Roman"/>
                <w:sz w:val="20"/>
                <w:szCs w:val="20"/>
              </w:rPr>
            </w:pPr>
            <w:r w:rsidRPr="00E27403">
              <w:rPr>
                <w:rFonts w:ascii="Times New Roman" w:hAnsi="Times New Roman"/>
                <w:sz w:val="20"/>
                <w:szCs w:val="20"/>
              </w:rPr>
              <w:t>O: 9</w:t>
            </w:r>
          </w:p>
        </w:tc>
        <w:tc>
          <w:tcPr>
            <w:tcW w:w="3118" w:type="dxa"/>
          </w:tcPr>
          <w:p w:rsidR="00A5512B" w:rsidRPr="00E27403" w:rsidRDefault="00C744B0" w:rsidP="00253AF2">
            <w:pPr>
              <w:rPr>
                <w:rFonts w:ascii="Times New Roman" w:hAnsi="Times New Roman"/>
                <w:sz w:val="20"/>
                <w:szCs w:val="20"/>
              </w:rPr>
            </w:pPr>
            <w:r w:rsidRPr="00E27403">
              <w:rPr>
                <w:rFonts w:ascii="Times New Roman" w:hAnsi="Times New Roman"/>
                <w:sz w:val="20"/>
                <w:szCs w:val="20"/>
              </w:rPr>
              <w:t>9. Na základe odôvodnenej žiadosti príslušného vnútroštátneho orgánu mu výrobcovia poskytnú všetky informácie a dokumentáciu v tlačenej alebo elektronickej podobe potrebnú na preukázanie zhody elektronického zariadenia v jazyku ľahko zrozumiteľnom tomuto orgánu. Na žiadosť tohto orgánu s ním dovozcovia spolupracujú pri každom prijatom opatrení s cieľom vyhnúť sa rizikám, ktoré predstavuje elektrické zariadenie, ktoré uviedli na trh.</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2163A" w:rsidRDefault="00A2163A" w:rsidP="00985DC3">
            <w:pPr>
              <w:jc w:val="center"/>
              <w:rPr>
                <w:rFonts w:ascii="Times New Roman" w:hAnsi="Times New Roman"/>
                <w:sz w:val="20"/>
                <w:szCs w:val="20"/>
              </w:rPr>
            </w:pPr>
            <w:r>
              <w:rPr>
                <w:rFonts w:ascii="Times New Roman" w:hAnsi="Times New Roman"/>
                <w:sz w:val="20"/>
                <w:szCs w:val="20"/>
              </w:rPr>
              <w:t>Xxx/2019 Z. z.</w:t>
            </w:r>
          </w:p>
          <w:p w:rsidR="00A2163A" w:rsidRDefault="00A2163A" w:rsidP="00985DC3">
            <w:pPr>
              <w:jc w:val="center"/>
              <w:rPr>
                <w:rFonts w:ascii="Times New Roman" w:hAnsi="Times New Roman"/>
                <w:sz w:val="20"/>
                <w:szCs w:val="20"/>
              </w:rPr>
            </w:pPr>
          </w:p>
          <w:p w:rsidR="00A2163A" w:rsidRDefault="00A2163A"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56/2018 Z. z</w:t>
            </w:r>
            <w:r w:rsidR="00796439" w:rsidRPr="00E27403">
              <w:rPr>
                <w:rFonts w:ascii="Times New Roman" w:hAnsi="Times New Roman"/>
                <w:sz w:val="20"/>
                <w:szCs w:val="20"/>
              </w:rPr>
              <w:t>.</w:t>
            </w:r>
            <w:r w:rsidRPr="00E27403">
              <w:rPr>
                <w:rFonts w:ascii="Times New Roman" w:hAnsi="Times New Roman"/>
                <w:sz w:val="20"/>
                <w:szCs w:val="20"/>
              </w:rPr>
              <w:t xml:space="preserve"> </w:t>
            </w:r>
          </w:p>
        </w:tc>
        <w:tc>
          <w:tcPr>
            <w:tcW w:w="1119" w:type="dxa"/>
          </w:tcPr>
          <w:p w:rsidR="00A2163A" w:rsidRDefault="00136793" w:rsidP="00985DC3">
            <w:pPr>
              <w:jc w:val="center"/>
              <w:rPr>
                <w:rFonts w:ascii="Times New Roman" w:hAnsi="Times New Roman"/>
                <w:sz w:val="20"/>
                <w:szCs w:val="20"/>
              </w:rPr>
            </w:pPr>
            <w:r>
              <w:rPr>
                <w:rFonts w:ascii="Times New Roman" w:hAnsi="Times New Roman"/>
                <w:sz w:val="20"/>
                <w:szCs w:val="20"/>
              </w:rPr>
              <w:t>§ 8</w:t>
            </w:r>
          </w:p>
          <w:p w:rsidR="00A2163A" w:rsidRDefault="00A2163A" w:rsidP="00985DC3">
            <w:pPr>
              <w:jc w:val="center"/>
              <w:rPr>
                <w:rFonts w:ascii="Times New Roman" w:hAnsi="Times New Roman"/>
                <w:sz w:val="20"/>
                <w:szCs w:val="20"/>
              </w:rPr>
            </w:pPr>
          </w:p>
          <w:p w:rsidR="00A2163A" w:rsidRDefault="00A2163A" w:rsidP="00985DC3">
            <w:pPr>
              <w:jc w:val="center"/>
              <w:rPr>
                <w:rFonts w:ascii="Times New Roman" w:hAnsi="Times New Roman"/>
                <w:sz w:val="20"/>
                <w:szCs w:val="20"/>
              </w:rPr>
            </w:pPr>
          </w:p>
          <w:p w:rsidR="00A2163A" w:rsidRDefault="00A2163A" w:rsidP="00985DC3">
            <w:pPr>
              <w:jc w:val="center"/>
              <w:rPr>
                <w:rFonts w:ascii="Times New Roman" w:hAnsi="Times New Roman"/>
                <w:sz w:val="20"/>
                <w:szCs w:val="20"/>
              </w:rPr>
            </w:pPr>
          </w:p>
          <w:p w:rsidR="00092BAF" w:rsidRDefault="00985DC3" w:rsidP="00985DC3">
            <w:pPr>
              <w:jc w:val="center"/>
              <w:rPr>
                <w:rFonts w:ascii="Times New Roman" w:hAnsi="Times New Roman"/>
                <w:sz w:val="20"/>
                <w:szCs w:val="20"/>
              </w:rPr>
            </w:pPr>
            <w:r w:rsidRPr="00E27403">
              <w:rPr>
                <w:rFonts w:ascii="Times New Roman" w:hAnsi="Times New Roman"/>
                <w:sz w:val="20"/>
                <w:szCs w:val="20"/>
              </w:rPr>
              <w:t xml:space="preserve">§ 7 </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O: 2</w:t>
            </w:r>
          </w:p>
          <w:p w:rsidR="00985DC3" w:rsidRPr="00E27403" w:rsidRDefault="00985DC3" w:rsidP="00985DC3">
            <w:pPr>
              <w:jc w:val="center"/>
              <w:rPr>
                <w:rFonts w:ascii="Times New Roman" w:hAnsi="Times New Roman"/>
                <w:sz w:val="20"/>
                <w:szCs w:val="20"/>
              </w:rPr>
            </w:pPr>
            <w:r w:rsidRPr="00E27403">
              <w:rPr>
                <w:rFonts w:ascii="Times New Roman" w:hAnsi="Times New Roman"/>
                <w:sz w:val="20"/>
                <w:szCs w:val="20"/>
              </w:rPr>
              <w:t>P: i)</w:t>
            </w:r>
          </w:p>
          <w:p w:rsidR="00985DC3" w:rsidRPr="00E27403" w:rsidRDefault="00985DC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985DC3" w:rsidRPr="00E27403" w:rsidRDefault="00985DC3" w:rsidP="00985DC3">
            <w:pPr>
              <w:jc w:val="center"/>
              <w:rPr>
                <w:rFonts w:ascii="Times New Roman" w:hAnsi="Times New Roman"/>
                <w:sz w:val="20"/>
                <w:szCs w:val="20"/>
              </w:rPr>
            </w:pPr>
          </w:p>
          <w:p w:rsidR="00985DC3" w:rsidRPr="00E27403" w:rsidRDefault="00985DC3" w:rsidP="00CB7B33">
            <w:pPr>
              <w:rPr>
                <w:rFonts w:ascii="Times New Roman" w:hAnsi="Times New Roman"/>
                <w:sz w:val="20"/>
                <w:szCs w:val="20"/>
              </w:rPr>
            </w:pPr>
          </w:p>
        </w:tc>
        <w:tc>
          <w:tcPr>
            <w:tcW w:w="4268" w:type="dxa"/>
          </w:tcPr>
          <w:p w:rsidR="00A2163A" w:rsidRDefault="00A809C5" w:rsidP="00985DC3">
            <w:pPr>
              <w:rPr>
                <w:rFonts w:ascii="Times New Roman" w:hAnsi="Times New Roman"/>
                <w:sz w:val="20"/>
                <w:szCs w:val="20"/>
              </w:rPr>
            </w:pPr>
            <w:r w:rsidRPr="00A809C5">
              <w:rPr>
                <w:rFonts w:ascii="Times New Roman" w:hAnsi="Times New Roman"/>
                <w:sz w:val="20"/>
                <w:szCs w:val="20"/>
              </w:rPr>
              <w:t xml:space="preserve">Dovozca okrem povinností podľa § 7 ods. 1 zákona a § 7 ods. 2 písm. a), b), e) až k) zákona v súlade s § 7 ods. 2 písm. l) zákona </w:t>
            </w:r>
          </w:p>
          <w:p w:rsidR="00A809C5" w:rsidRDefault="00A809C5" w:rsidP="00985DC3">
            <w:pPr>
              <w:rPr>
                <w:rFonts w:ascii="Times New Roman" w:hAnsi="Times New Roman"/>
                <w:sz w:val="20"/>
                <w:szCs w:val="20"/>
              </w:rPr>
            </w:pPr>
          </w:p>
          <w:p w:rsidR="00985DC3" w:rsidRPr="00E27403" w:rsidRDefault="005D6D10" w:rsidP="00985DC3">
            <w:pPr>
              <w:rPr>
                <w:rFonts w:ascii="Times New Roman" w:hAnsi="Times New Roman"/>
                <w:sz w:val="20"/>
                <w:szCs w:val="20"/>
              </w:rPr>
            </w:pPr>
            <w:r w:rsidRPr="00E27403">
              <w:rPr>
                <w:rFonts w:ascii="Times New Roman" w:hAnsi="Times New Roman"/>
                <w:sz w:val="20"/>
                <w:szCs w:val="20"/>
              </w:rPr>
              <w:t xml:space="preserve">i) </w:t>
            </w:r>
            <w:r w:rsidR="00985DC3" w:rsidRPr="00E27403">
              <w:rPr>
                <w:rFonts w:ascii="Times New Roman" w:hAnsi="Times New Roman"/>
                <w:sz w:val="20"/>
                <w:szCs w:val="20"/>
              </w:rPr>
              <w:t>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r w:rsidRPr="00E27403">
              <w:rPr>
                <w:rFonts w:ascii="Times New Roman" w:hAnsi="Times New Roman"/>
                <w:sz w:val="20"/>
                <w:szCs w:val="20"/>
              </w:rPr>
              <w:t>.</w:t>
            </w: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9</w:t>
            </w:r>
          </w:p>
          <w:p w:rsidR="00A5512B" w:rsidRPr="00E27403" w:rsidRDefault="00C744B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A5512B" w:rsidRPr="00E27403" w:rsidRDefault="00C744B0" w:rsidP="00C744B0">
            <w:pPr>
              <w:rPr>
                <w:rFonts w:ascii="Times New Roman" w:hAnsi="Times New Roman"/>
                <w:sz w:val="20"/>
                <w:szCs w:val="20"/>
              </w:rPr>
            </w:pPr>
            <w:r w:rsidRPr="00E27403">
              <w:rPr>
                <w:rFonts w:ascii="Times New Roman" w:hAnsi="Times New Roman"/>
                <w:sz w:val="20"/>
                <w:szCs w:val="20"/>
              </w:rPr>
              <w:t>1. Pri sprístupňovaní elektrického zariadenia na trhu distribútori konajú s náležitou pozornosťou vo vzťahu k požiadavkám tejto smernice.</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D52E04">
            <w:pPr>
              <w:jc w:val="center"/>
              <w:rPr>
                <w:rFonts w:ascii="Times New Roman" w:hAnsi="Times New Roman"/>
                <w:sz w:val="20"/>
                <w:szCs w:val="20"/>
              </w:rPr>
            </w:pPr>
            <w:r w:rsidRPr="00E27403">
              <w:rPr>
                <w:rFonts w:ascii="Times New Roman" w:hAnsi="Times New Roman"/>
                <w:sz w:val="20"/>
                <w:szCs w:val="20"/>
              </w:rPr>
              <w:t>Xxx/</w:t>
            </w:r>
            <w:r w:rsidR="00D52E04" w:rsidRPr="00E27403">
              <w:rPr>
                <w:rFonts w:ascii="Times New Roman" w:hAnsi="Times New Roman"/>
                <w:sz w:val="20"/>
                <w:szCs w:val="20"/>
              </w:rPr>
              <w:t>201</w:t>
            </w:r>
            <w:r w:rsidR="00BD4B24">
              <w:rPr>
                <w:rFonts w:ascii="Times New Roman" w:hAnsi="Times New Roman"/>
                <w:sz w:val="20"/>
                <w:szCs w:val="20"/>
              </w:rPr>
              <w:t>9</w:t>
            </w:r>
            <w:r w:rsidR="00D52E04" w:rsidRPr="00E27403">
              <w:rPr>
                <w:rFonts w:ascii="Times New Roman" w:hAnsi="Times New Roman"/>
                <w:sz w:val="20"/>
                <w:szCs w:val="20"/>
              </w:rPr>
              <w:t xml:space="preserve"> Z. z. </w:t>
            </w:r>
          </w:p>
          <w:p w:rsidR="00D52E04" w:rsidRDefault="00D52E04" w:rsidP="00D52E04">
            <w:pPr>
              <w:jc w:val="center"/>
              <w:rPr>
                <w:rFonts w:ascii="Times New Roman" w:hAnsi="Times New Roman"/>
                <w:sz w:val="20"/>
                <w:szCs w:val="20"/>
              </w:rPr>
            </w:pPr>
          </w:p>
          <w:p w:rsidR="007267A6" w:rsidRDefault="007267A6" w:rsidP="00D52E04">
            <w:pPr>
              <w:jc w:val="center"/>
              <w:rPr>
                <w:rFonts w:ascii="Times New Roman" w:hAnsi="Times New Roman"/>
                <w:sz w:val="20"/>
                <w:szCs w:val="20"/>
              </w:rPr>
            </w:pPr>
          </w:p>
          <w:p w:rsidR="00A809C5" w:rsidRDefault="00A809C5" w:rsidP="00D52E04">
            <w:pPr>
              <w:jc w:val="center"/>
              <w:rPr>
                <w:rFonts w:ascii="Times New Roman" w:hAnsi="Times New Roman"/>
                <w:sz w:val="20"/>
                <w:szCs w:val="20"/>
              </w:rPr>
            </w:pPr>
          </w:p>
          <w:p w:rsidR="00A809C5" w:rsidRDefault="00A809C5" w:rsidP="00D52E04">
            <w:pPr>
              <w:jc w:val="center"/>
              <w:rPr>
                <w:rFonts w:ascii="Times New Roman" w:hAnsi="Times New Roman"/>
                <w:sz w:val="20"/>
                <w:szCs w:val="20"/>
              </w:rPr>
            </w:pPr>
          </w:p>
          <w:p w:rsidR="00A809C5" w:rsidRPr="00E27403" w:rsidRDefault="00A809C5" w:rsidP="00D52E04">
            <w:pPr>
              <w:jc w:val="center"/>
              <w:rPr>
                <w:rFonts w:ascii="Times New Roman" w:hAnsi="Times New Roman"/>
                <w:sz w:val="20"/>
                <w:szCs w:val="20"/>
              </w:rPr>
            </w:pPr>
          </w:p>
          <w:p w:rsidR="00D52E04" w:rsidRPr="00E27403" w:rsidRDefault="00D52E04" w:rsidP="00D52E04">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2968CF" w:rsidRPr="00E27403">
              <w:rPr>
                <w:rFonts w:ascii="Times New Roman" w:hAnsi="Times New Roman"/>
                <w:sz w:val="20"/>
                <w:szCs w:val="20"/>
              </w:rPr>
              <w:t>9</w:t>
            </w:r>
          </w:p>
          <w:p w:rsidR="00D52E04" w:rsidRDefault="00A809C5" w:rsidP="007D503E">
            <w:pPr>
              <w:jc w:val="center"/>
              <w:rPr>
                <w:rFonts w:ascii="Times New Roman" w:hAnsi="Times New Roman"/>
                <w:sz w:val="20"/>
                <w:szCs w:val="20"/>
              </w:rPr>
            </w:pPr>
            <w:r>
              <w:rPr>
                <w:rFonts w:ascii="Times New Roman" w:hAnsi="Times New Roman"/>
                <w:sz w:val="20"/>
                <w:szCs w:val="20"/>
              </w:rPr>
              <w:t>P:a)</w:t>
            </w:r>
          </w:p>
          <w:p w:rsidR="007267A6" w:rsidRDefault="007267A6" w:rsidP="007D503E">
            <w:pPr>
              <w:jc w:val="center"/>
              <w:rPr>
                <w:rFonts w:ascii="Times New Roman" w:hAnsi="Times New Roman"/>
                <w:sz w:val="20"/>
                <w:szCs w:val="20"/>
              </w:rPr>
            </w:pPr>
          </w:p>
          <w:p w:rsidR="007267A6" w:rsidRDefault="007267A6" w:rsidP="007D503E">
            <w:pPr>
              <w:jc w:val="center"/>
              <w:rPr>
                <w:rFonts w:ascii="Times New Roman" w:hAnsi="Times New Roman"/>
                <w:sz w:val="20"/>
                <w:szCs w:val="20"/>
              </w:rPr>
            </w:pPr>
          </w:p>
          <w:p w:rsidR="00A809C5" w:rsidRDefault="00A809C5" w:rsidP="007D503E">
            <w:pPr>
              <w:jc w:val="center"/>
              <w:rPr>
                <w:rFonts w:ascii="Times New Roman" w:hAnsi="Times New Roman"/>
                <w:sz w:val="20"/>
                <w:szCs w:val="20"/>
              </w:rPr>
            </w:pPr>
          </w:p>
          <w:p w:rsidR="00A809C5" w:rsidRDefault="00A809C5" w:rsidP="007D503E">
            <w:pPr>
              <w:jc w:val="center"/>
              <w:rPr>
                <w:rFonts w:ascii="Times New Roman" w:hAnsi="Times New Roman"/>
                <w:sz w:val="20"/>
                <w:szCs w:val="20"/>
              </w:rPr>
            </w:pPr>
          </w:p>
          <w:p w:rsidR="00A809C5" w:rsidRPr="00E27403" w:rsidRDefault="00A809C5" w:rsidP="007D503E">
            <w:pPr>
              <w:jc w:val="center"/>
              <w:rPr>
                <w:rFonts w:ascii="Times New Roman" w:hAnsi="Times New Roman"/>
                <w:sz w:val="20"/>
                <w:szCs w:val="20"/>
              </w:rPr>
            </w:pPr>
          </w:p>
          <w:p w:rsidR="00A2163A" w:rsidRDefault="00D52E04" w:rsidP="007D503E">
            <w:pPr>
              <w:jc w:val="center"/>
              <w:rPr>
                <w:rFonts w:ascii="Times New Roman" w:hAnsi="Times New Roman"/>
                <w:sz w:val="20"/>
                <w:szCs w:val="20"/>
              </w:rPr>
            </w:pPr>
            <w:r w:rsidRPr="00E27403">
              <w:rPr>
                <w:rFonts w:ascii="Times New Roman" w:hAnsi="Times New Roman"/>
                <w:sz w:val="20"/>
                <w:szCs w:val="20"/>
              </w:rPr>
              <w:t xml:space="preserve">§ </w:t>
            </w:r>
            <w:r w:rsidR="00A2163A">
              <w:rPr>
                <w:rFonts w:ascii="Times New Roman" w:hAnsi="Times New Roman"/>
                <w:sz w:val="20"/>
                <w:szCs w:val="20"/>
              </w:rPr>
              <w:t>8</w:t>
            </w:r>
          </w:p>
          <w:p w:rsidR="00D52E04" w:rsidRPr="00E27403" w:rsidRDefault="00D52E04" w:rsidP="007D503E">
            <w:pPr>
              <w:jc w:val="center"/>
              <w:rPr>
                <w:rFonts w:ascii="Times New Roman" w:hAnsi="Times New Roman"/>
                <w:sz w:val="20"/>
                <w:szCs w:val="20"/>
              </w:rPr>
            </w:pPr>
            <w:r w:rsidRPr="00E27403">
              <w:rPr>
                <w:rFonts w:ascii="Times New Roman" w:hAnsi="Times New Roman"/>
                <w:sz w:val="20"/>
                <w:szCs w:val="20"/>
              </w:rPr>
              <w:t xml:space="preserve">O: </w:t>
            </w:r>
            <w:r w:rsidR="00A2163A">
              <w:rPr>
                <w:rFonts w:ascii="Times New Roman" w:hAnsi="Times New Roman"/>
                <w:sz w:val="20"/>
                <w:szCs w:val="20"/>
              </w:rPr>
              <w:t>1</w:t>
            </w:r>
          </w:p>
          <w:p w:rsidR="00D52E04" w:rsidRPr="00E27403" w:rsidRDefault="00D52E04" w:rsidP="007D503E">
            <w:pPr>
              <w:jc w:val="center"/>
              <w:rPr>
                <w:rFonts w:ascii="Times New Roman" w:hAnsi="Times New Roman"/>
                <w:sz w:val="20"/>
                <w:szCs w:val="20"/>
              </w:rPr>
            </w:pPr>
          </w:p>
        </w:tc>
        <w:tc>
          <w:tcPr>
            <w:tcW w:w="4268" w:type="dxa"/>
          </w:tcPr>
          <w:p w:rsidR="007267A6" w:rsidRDefault="00A809C5" w:rsidP="00BD4B24">
            <w:pPr>
              <w:rPr>
                <w:rFonts w:ascii="Times New Roman" w:hAnsi="Times New Roman"/>
                <w:sz w:val="20"/>
                <w:szCs w:val="20"/>
              </w:rPr>
            </w:pPr>
            <w:r w:rsidRPr="00A809C5">
              <w:rPr>
                <w:rFonts w:ascii="Times New Roman" w:hAnsi="Times New Roman"/>
                <w:sz w:val="20"/>
                <w:szCs w:val="20"/>
              </w:rPr>
              <w:t xml:space="preserve">Distribútor okrem povinností podľa § 8 ods. 1 zákona a § 8 ods. 2 písm. b) až f) zákona v súlade s § 8 ods. 2 písm. g) zákona </w:t>
            </w:r>
          </w:p>
          <w:p w:rsidR="00A809C5" w:rsidRPr="00E83493" w:rsidRDefault="00A809C5" w:rsidP="00A809C5">
            <w:pPr>
              <w:rPr>
                <w:rFonts w:ascii="Times New Roman" w:hAnsi="Times New Roman"/>
                <w:sz w:val="20"/>
                <w:szCs w:val="20"/>
              </w:rPr>
            </w:pPr>
            <w:r w:rsidRPr="00A809C5">
              <w:rPr>
                <w:rFonts w:ascii="Times New Roman" w:hAnsi="Times New Roman"/>
                <w:sz w:val="20"/>
                <w:szCs w:val="20"/>
              </w:rPr>
              <w:t>a)</w:t>
            </w:r>
            <w:r>
              <w:rPr>
                <w:rFonts w:ascii="Times New Roman" w:hAnsi="Times New Roman"/>
                <w:sz w:val="20"/>
                <w:szCs w:val="20"/>
              </w:rPr>
              <w:tab/>
            </w:r>
            <w:r w:rsidRPr="00E83493">
              <w:rPr>
                <w:rFonts w:ascii="Times New Roman" w:hAnsi="Times New Roman"/>
                <w:sz w:val="20"/>
                <w:szCs w:val="20"/>
              </w:rPr>
              <w:t>nesmie sprístupniť elektrické zariadenie uvedené v § 2 na trhu, ak výrobca nesplnil svoje povinnosti podľa § 6 ods. 1 písm. d) a e),</w:t>
            </w:r>
          </w:p>
          <w:p w:rsidR="00A809C5" w:rsidRPr="00A809C5" w:rsidRDefault="00A809C5" w:rsidP="00A809C5"/>
          <w:p w:rsidR="00A2163A" w:rsidRPr="00A2163A" w:rsidRDefault="00A2163A" w:rsidP="00A2163A">
            <w:pPr>
              <w:rPr>
                <w:rFonts w:ascii="Times New Roman" w:hAnsi="Times New Roman"/>
                <w:sz w:val="20"/>
                <w:szCs w:val="20"/>
              </w:rPr>
            </w:pPr>
            <w:r w:rsidRPr="00A2163A">
              <w:rPr>
                <w:rFonts w:ascii="Times New Roman" w:hAnsi="Times New Roman"/>
                <w:sz w:val="20"/>
                <w:szCs w:val="20"/>
              </w:rPr>
              <w:t>(1)Distribútor nesmie sprístupniť určený výrobok na trhu, ak</w:t>
            </w:r>
          </w:p>
          <w:p w:rsidR="00A2163A" w:rsidRPr="00A2163A" w:rsidRDefault="00A2163A" w:rsidP="00A2163A">
            <w:pPr>
              <w:rPr>
                <w:rFonts w:ascii="Times New Roman" w:hAnsi="Times New Roman"/>
                <w:sz w:val="20"/>
                <w:szCs w:val="20"/>
              </w:rPr>
            </w:pPr>
            <w:r w:rsidRPr="00A2163A">
              <w:rPr>
                <w:rFonts w:ascii="Times New Roman" w:hAnsi="Times New Roman"/>
                <w:sz w:val="20"/>
                <w:szCs w:val="20"/>
              </w:rPr>
              <w:t>a)nespĺňa základnú požiadavku alebo požiadavku ustanovenú týmto zákonom alebo technickým predpisom z oblasti posudzovania zhody,</w:t>
            </w:r>
          </w:p>
          <w:p w:rsidR="00A2163A" w:rsidRPr="00A2163A" w:rsidRDefault="00A2163A" w:rsidP="00A2163A">
            <w:pPr>
              <w:rPr>
                <w:rFonts w:ascii="Times New Roman" w:hAnsi="Times New Roman"/>
                <w:sz w:val="20"/>
                <w:szCs w:val="20"/>
              </w:rPr>
            </w:pPr>
            <w:r w:rsidRPr="00A2163A">
              <w:rPr>
                <w:rFonts w:ascii="Times New Roman" w:hAnsi="Times New Roman"/>
                <w:sz w:val="20"/>
                <w:szCs w:val="20"/>
              </w:rPr>
              <w:t>b)výrobca nesplnil svoju povinnosť podľa § 5 ods. 1 písm. d), e), j), k) alebo l) alebo dovozca nesplnil svoju povinnosť podľa § 7 ods. 2 písm. a), alebo</w:t>
            </w:r>
          </w:p>
          <w:p w:rsidR="00D52E04" w:rsidRPr="00E27403" w:rsidRDefault="00A2163A" w:rsidP="00D52E04">
            <w:pPr>
              <w:rPr>
                <w:rFonts w:ascii="Times New Roman" w:hAnsi="Times New Roman"/>
                <w:sz w:val="20"/>
                <w:szCs w:val="20"/>
              </w:rPr>
            </w:pPr>
            <w:r w:rsidRPr="00A2163A">
              <w:rPr>
                <w:rFonts w:ascii="Times New Roman" w:hAnsi="Times New Roman"/>
                <w:sz w:val="20"/>
                <w:szCs w:val="20"/>
              </w:rPr>
              <w:t>c)výrobca nedodal k určenému výrobku sprievodnú dokumentáciu určeného výrobku.</w:t>
            </w:r>
            <w:r w:rsidR="00D52E04" w:rsidRPr="00E27403">
              <w:rPr>
                <w:rFonts w:ascii="Times New Roman" w:hAnsi="Times New Roman"/>
                <w:sz w:val="20"/>
                <w:szCs w:val="20"/>
              </w:rPr>
              <w:t>,</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796439">
            <w:pPr>
              <w:rPr>
                <w:rFonts w:ascii="Times New Roman" w:hAnsi="Times New Roman"/>
                <w:sz w:val="20"/>
                <w:szCs w:val="20"/>
              </w:rPr>
            </w:pP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9</w:t>
            </w:r>
          </w:p>
          <w:p w:rsidR="00A5512B" w:rsidRPr="00E27403" w:rsidRDefault="00C744B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C744B0" w:rsidRPr="00E27403" w:rsidRDefault="00C744B0" w:rsidP="00C744B0">
            <w:pPr>
              <w:rPr>
                <w:rFonts w:ascii="Times New Roman" w:hAnsi="Times New Roman"/>
                <w:sz w:val="20"/>
                <w:szCs w:val="20"/>
              </w:rPr>
            </w:pPr>
            <w:r w:rsidRPr="00E27403">
              <w:rPr>
                <w:rFonts w:ascii="Times New Roman" w:hAnsi="Times New Roman"/>
                <w:sz w:val="20"/>
                <w:szCs w:val="20"/>
              </w:rPr>
              <w:t>2. Pred sprístupnením elektrického zariadenia na trhu distribútori overia, či je na elektrickom zariadení umiestnené označenie CE, či sú spolu s elektrickým zariadením dodané požadované dokumenty a návod na použitie a bezpečnostné informácie v jazyku, ktorý je ľahko zrozumiteľný pre spotrebiteľov a iných konečných užívateľov v členskom štáte, v ktorom sa elektrické zariadenie sprístupňuje na trhu, a či výrobca a dovozca splnili požiadavky stanovené v článku 6 ods. 5 a 6 a v článku 8 ods. 3</w:t>
            </w:r>
          </w:p>
          <w:p w:rsidR="00A5512B" w:rsidRPr="00E27403" w:rsidRDefault="00C744B0" w:rsidP="00C744B0">
            <w:pPr>
              <w:rPr>
                <w:rFonts w:ascii="Times New Roman" w:hAnsi="Times New Roman"/>
                <w:sz w:val="20"/>
                <w:szCs w:val="20"/>
              </w:rPr>
            </w:pPr>
            <w:r w:rsidRPr="00E27403">
              <w:rPr>
                <w:rFonts w:ascii="Times New Roman" w:hAnsi="Times New Roman"/>
                <w:sz w:val="20"/>
                <w:szCs w:val="20"/>
              </w:rPr>
              <w:t>Ak sa distribútor domnieva alebo má dôvod domnievať sa, že elektrické zariadenie nie je v zhode s bezpečnostnými cieľmi uvedenými v článku 3 a stanovenými v prílohe I, nesmie elektrické zariadenie sprístupniť na trhu, pokým toto elektrické zariadenie nebude v zhode. Navyše ak elektrické zariadenie predstavuje riziko, distribútor o tom informuje výrobcu alebo dovozcu a orgány dohľadu nad trhom.</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D52E04">
            <w:pPr>
              <w:jc w:val="center"/>
              <w:rPr>
                <w:rFonts w:ascii="Times New Roman" w:hAnsi="Times New Roman"/>
                <w:sz w:val="20"/>
                <w:szCs w:val="20"/>
              </w:rPr>
            </w:pPr>
            <w:r w:rsidRPr="00D1501B">
              <w:rPr>
                <w:rFonts w:ascii="Times New Roman" w:hAnsi="Times New Roman"/>
                <w:sz w:val="20"/>
                <w:szCs w:val="20"/>
              </w:rPr>
              <w:t>Xxx/</w:t>
            </w:r>
            <w:r w:rsidR="00D52E04" w:rsidRPr="005D4BAF">
              <w:rPr>
                <w:rFonts w:ascii="Times New Roman" w:hAnsi="Times New Roman"/>
                <w:sz w:val="20"/>
                <w:szCs w:val="20"/>
              </w:rPr>
              <w:t>201</w:t>
            </w:r>
            <w:r w:rsidR="00A2163A" w:rsidRPr="007267A6">
              <w:rPr>
                <w:rFonts w:ascii="Times New Roman" w:hAnsi="Times New Roman"/>
                <w:sz w:val="20"/>
                <w:szCs w:val="20"/>
              </w:rPr>
              <w:t>9</w:t>
            </w:r>
            <w:r w:rsidR="00D52E04" w:rsidRPr="007267A6">
              <w:rPr>
                <w:rFonts w:ascii="Times New Roman" w:hAnsi="Times New Roman"/>
                <w:sz w:val="20"/>
                <w:szCs w:val="20"/>
              </w:rPr>
              <w:t xml:space="preserve"> Z. z</w:t>
            </w:r>
            <w:r w:rsidR="00D52E04" w:rsidRPr="00812228">
              <w:rPr>
                <w:rFonts w:ascii="Times New Roman" w:hAnsi="Times New Roman"/>
                <w:sz w:val="20"/>
                <w:szCs w:val="20"/>
              </w:rPr>
              <w:t>.</w:t>
            </w:r>
            <w:r w:rsidR="00D52E04" w:rsidRPr="00E27403">
              <w:rPr>
                <w:rFonts w:ascii="Times New Roman" w:hAnsi="Times New Roman"/>
                <w:sz w:val="20"/>
                <w:szCs w:val="20"/>
              </w:rPr>
              <w:t xml:space="preserve"> </w:t>
            </w:r>
          </w:p>
          <w:p w:rsidR="00D52E04" w:rsidRPr="00E27403" w:rsidRDefault="00D52E04" w:rsidP="00D52E04">
            <w:pPr>
              <w:jc w:val="center"/>
              <w:rPr>
                <w:rFonts w:ascii="Times New Roman" w:hAnsi="Times New Roman"/>
                <w:sz w:val="20"/>
                <w:szCs w:val="20"/>
              </w:rPr>
            </w:pPr>
          </w:p>
          <w:p w:rsidR="00D52E04" w:rsidRPr="00E27403" w:rsidRDefault="00D52E04" w:rsidP="00D52E04">
            <w:pPr>
              <w:jc w:val="center"/>
              <w:rPr>
                <w:rFonts w:ascii="Times New Roman" w:hAnsi="Times New Roman"/>
                <w:sz w:val="20"/>
                <w:szCs w:val="20"/>
              </w:rPr>
            </w:pPr>
          </w:p>
          <w:p w:rsidR="00D52E04" w:rsidRPr="00E27403" w:rsidRDefault="00D52E04" w:rsidP="00D52E04">
            <w:pPr>
              <w:jc w:val="center"/>
              <w:rPr>
                <w:rFonts w:ascii="Times New Roman" w:hAnsi="Times New Roman"/>
                <w:sz w:val="20"/>
                <w:szCs w:val="20"/>
              </w:rPr>
            </w:pPr>
          </w:p>
          <w:p w:rsidR="00D52E04" w:rsidRPr="00E27403" w:rsidRDefault="00D52E04" w:rsidP="00D52E04">
            <w:pPr>
              <w:jc w:val="center"/>
              <w:rPr>
                <w:rFonts w:ascii="Times New Roman" w:hAnsi="Times New Roman"/>
                <w:sz w:val="20"/>
                <w:szCs w:val="20"/>
              </w:rPr>
            </w:pPr>
          </w:p>
          <w:p w:rsidR="00A809C5" w:rsidRDefault="00A809C5" w:rsidP="00E27403">
            <w:pPr>
              <w:rPr>
                <w:rFonts w:ascii="Times New Roman" w:hAnsi="Times New Roman"/>
                <w:sz w:val="20"/>
                <w:szCs w:val="20"/>
              </w:rPr>
            </w:pPr>
          </w:p>
          <w:p w:rsidR="00A809C5" w:rsidRDefault="00A809C5" w:rsidP="00E27403">
            <w:pPr>
              <w:rPr>
                <w:rFonts w:ascii="Times New Roman" w:hAnsi="Times New Roman"/>
                <w:sz w:val="20"/>
                <w:szCs w:val="20"/>
              </w:rPr>
            </w:pPr>
          </w:p>
          <w:p w:rsidR="00A809C5" w:rsidRPr="00E27403" w:rsidRDefault="00A809C5" w:rsidP="00E27403">
            <w:pPr>
              <w:rPr>
                <w:rFonts w:ascii="Times New Roman" w:hAnsi="Times New Roman"/>
                <w:sz w:val="20"/>
                <w:szCs w:val="20"/>
              </w:rPr>
            </w:pPr>
          </w:p>
          <w:p w:rsidR="00D52E04" w:rsidRPr="00E27403" w:rsidRDefault="00A2163A" w:rsidP="00E83493">
            <w:pPr>
              <w:jc w:val="center"/>
              <w:rPr>
                <w:rFonts w:ascii="Times New Roman" w:hAnsi="Times New Roman"/>
                <w:sz w:val="20"/>
                <w:szCs w:val="20"/>
              </w:rPr>
            </w:pPr>
            <w:r>
              <w:rPr>
                <w:rFonts w:ascii="Times New Roman" w:hAnsi="Times New Roman"/>
                <w:sz w:val="20"/>
                <w:szCs w:val="20"/>
              </w:rPr>
              <w:t>5</w:t>
            </w:r>
            <w:r w:rsidR="00D52E04" w:rsidRPr="00E27403">
              <w:rPr>
                <w:rFonts w:ascii="Times New Roman" w:hAnsi="Times New Roman"/>
                <w:sz w:val="20"/>
                <w:szCs w:val="20"/>
              </w:rPr>
              <w:t xml:space="preserve">6/2018 Z. z. </w:t>
            </w:r>
          </w:p>
        </w:tc>
        <w:tc>
          <w:tcPr>
            <w:tcW w:w="1119" w:type="dxa"/>
          </w:tcPr>
          <w:p w:rsidR="002968CF" w:rsidRPr="00E27403" w:rsidRDefault="002968CF" w:rsidP="002968CF">
            <w:pPr>
              <w:jc w:val="center"/>
              <w:rPr>
                <w:rFonts w:ascii="Times New Roman" w:hAnsi="Times New Roman"/>
                <w:sz w:val="20"/>
                <w:szCs w:val="20"/>
              </w:rPr>
            </w:pPr>
            <w:r w:rsidRPr="00E27403">
              <w:rPr>
                <w:rFonts w:ascii="Times New Roman" w:hAnsi="Times New Roman"/>
                <w:sz w:val="20"/>
                <w:szCs w:val="20"/>
              </w:rPr>
              <w:t>§ 9</w:t>
            </w:r>
          </w:p>
          <w:p w:rsidR="00A2163A" w:rsidRPr="00E27403" w:rsidRDefault="00A2163A" w:rsidP="002968CF">
            <w:pPr>
              <w:jc w:val="center"/>
              <w:rPr>
                <w:rFonts w:ascii="Times New Roman" w:hAnsi="Times New Roman"/>
                <w:sz w:val="20"/>
                <w:szCs w:val="20"/>
              </w:rPr>
            </w:pPr>
            <w:r>
              <w:rPr>
                <w:rFonts w:ascii="Times New Roman" w:hAnsi="Times New Roman"/>
                <w:sz w:val="20"/>
                <w:szCs w:val="20"/>
              </w:rPr>
              <w:t>P: a)</w:t>
            </w:r>
          </w:p>
          <w:p w:rsidR="002968CF" w:rsidRPr="00E27403" w:rsidRDefault="002968CF" w:rsidP="002968CF">
            <w:pPr>
              <w:jc w:val="center"/>
              <w:rPr>
                <w:rFonts w:ascii="Times New Roman" w:hAnsi="Times New Roman"/>
                <w:sz w:val="20"/>
                <w:szCs w:val="20"/>
              </w:rPr>
            </w:pPr>
          </w:p>
          <w:p w:rsidR="002968CF" w:rsidRPr="00E27403" w:rsidRDefault="002968CF" w:rsidP="002968CF">
            <w:pPr>
              <w:jc w:val="center"/>
              <w:rPr>
                <w:rFonts w:ascii="Times New Roman" w:hAnsi="Times New Roman"/>
                <w:sz w:val="20"/>
                <w:szCs w:val="20"/>
              </w:rPr>
            </w:pPr>
          </w:p>
          <w:p w:rsidR="002968CF" w:rsidRPr="00E27403" w:rsidRDefault="002968CF" w:rsidP="002968CF">
            <w:pPr>
              <w:jc w:val="center"/>
              <w:rPr>
                <w:rFonts w:ascii="Times New Roman" w:hAnsi="Times New Roman"/>
                <w:sz w:val="20"/>
                <w:szCs w:val="20"/>
              </w:rPr>
            </w:pPr>
          </w:p>
          <w:p w:rsidR="00A809C5" w:rsidRDefault="00A809C5" w:rsidP="00D52E04">
            <w:pPr>
              <w:jc w:val="center"/>
              <w:rPr>
                <w:rFonts w:ascii="Times New Roman" w:hAnsi="Times New Roman"/>
                <w:sz w:val="20"/>
                <w:szCs w:val="20"/>
              </w:rPr>
            </w:pPr>
          </w:p>
          <w:p w:rsidR="00A809C5" w:rsidRDefault="00A809C5" w:rsidP="00D52E04">
            <w:pPr>
              <w:jc w:val="center"/>
              <w:rPr>
                <w:rFonts w:ascii="Times New Roman" w:hAnsi="Times New Roman"/>
                <w:sz w:val="20"/>
                <w:szCs w:val="20"/>
              </w:rPr>
            </w:pPr>
          </w:p>
          <w:p w:rsidR="007267A6" w:rsidRDefault="007267A6" w:rsidP="00D52E04">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Pr="00A2163A" w:rsidRDefault="00A2163A" w:rsidP="00A2163A">
            <w:pPr>
              <w:jc w:val="center"/>
              <w:rPr>
                <w:rFonts w:ascii="Times New Roman" w:hAnsi="Times New Roman"/>
                <w:sz w:val="20"/>
                <w:szCs w:val="20"/>
              </w:rPr>
            </w:pPr>
            <w:r w:rsidRPr="00A2163A">
              <w:rPr>
                <w:rFonts w:ascii="Times New Roman" w:hAnsi="Times New Roman"/>
                <w:sz w:val="20"/>
                <w:szCs w:val="20"/>
              </w:rPr>
              <w:t>§ 8</w:t>
            </w:r>
          </w:p>
          <w:p w:rsidR="00A2163A" w:rsidRDefault="00A2163A" w:rsidP="00A2163A">
            <w:pPr>
              <w:jc w:val="center"/>
              <w:rPr>
                <w:rFonts w:ascii="Times New Roman" w:hAnsi="Times New Roman"/>
                <w:sz w:val="20"/>
                <w:szCs w:val="20"/>
              </w:rPr>
            </w:pPr>
            <w:r w:rsidRPr="00A2163A">
              <w:rPr>
                <w:rFonts w:ascii="Times New Roman" w:hAnsi="Times New Roman"/>
                <w:sz w:val="20"/>
                <w:szCs w:val="20"/>
              </w:rPr>
              <w:t>O: 1</w:t>
            </w: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A2163A" w:rsidRDefault="00A2163A" w:rsidP="002968CF">
            <w:pPr>
              <w:jc w:val="center"/>
              <w:rPr>
                <w:rFonts w:ascii="Times New Roman" w:hAnsi="Times New Roman"/>
                <w:sz w:val="20"/>
                <w:szCs w:val="20"/>
              </w:rPr>
            </w:pPr>
          </w:p>
          <w:p w:rsidR="002E1808" w:rsidRPr="00E27403" w:rsidRDefault="00D52E04" w:rsidP="00D52E04">
            <w:pPr>
              <w:jc w:val="center"/>
              <w:rPr>
                <w:rFonts w:ascii="Times New Roman" w:hAnsi="Times New Roman"/>
                <w:sz w:val="20"/>
                <w:szCs w:val="20"/>
              </w:rPr>
            </w:pPr>
            <w:r w:rsidRPr="00E27403">
              <w:rPr>
                <w:rFonts w:ascii="Times New Roman" w:hAnsi="Times New Roman"/>
                <w:sz w:val="20"/>
                <w:szCs w:val="20"/>
              </w:rPr>
              <w:t xml:space="preserve">§ 8 </w:t>
            </w:r>
          </w:p>
          <w:p w:rsidR="00D52E04" w:rsidRPr="00E27403" w:rsidRDefault="00D52E04" w:rsidP="00D52E04">
            <w:pPr>
              <w:jc w:val="center"/>
              <w:rPr>
                <w:rFonts w:ascii="Times New Roman" w:hAnsi="Times New Roman"/>
                <w:sz w:val="20"/>
                <w:szCs w:val="20"/>
              </w:rPr>
            </w:pPr>
            <w:r w:rsidRPr="00E27403">
              <w:rPr>
                <w:rFonts w:ascii="Times New Roman" w:hAnsi="Times New Roman"/>
                <w:sz w:val="20"/>
                <w:szCs w:val="20"/>
              </w:rPr>
              <w:t xml:space="preserve">O: 2 </w:t>
            </w:r>
          </w:p>
          <w:p w:rsidR="00D52E04" w:rsidRPr="00E27403" w:rsidRDefault="00D52E04" w:rsidP="00D1501B">
            <w:pPr>
              <w:jc w:val="center"/>
              <w:rPr>
                <w:rFonts w:ascii="Times New Roman" w:hAnsi="Times New Roman"/>
                <w:sz w:val="20"/>
                <w:szCs w:val="20"/>
              </w:rPr>
            </w:pPr>
            <w:r w:rsidRPr="00E27403">
              <w:rPr>
                <w:rFonts w:ascii="Times New Roman" w:hAnsi="Times New Roman"/>
                <w:sz w:val="20"/>
                <w:szCs w:val="20"/>
              </w:rPr>
              <w:t xml:space="preserve">P: </w:t>
            </w:r>
            <w:r w:rsidR="00D1501B">
              <w:rPr>
                <w:rFonts w:ascii="Times New Roman" w:hAnsi="Times New Roman"/>
                <w:sz w:val="20"/>
                <w:szCs w:val="20"/>
              </w:rPr>
              <w:t>c</w:t>
            </w:r>
            <w:r w:rsidRPr="00E27403">
              <w:rPr>
                <w:rFonts w:ascii="Times New Roman" w:hAnsi="Times New Roman"/>
                <w:sz w:val="20"/>
                <w:szCs w:val="20"/>
              </w:rPr>
              <w:t>)</w:t>
            </w:r>
          </w:p>
        </w:tc>
        <w:tc>
          <w:tcPr>
            <w:tcW w:w="4268" w:type="dxa"/>
          </w:tcPr>
          <w:p w:rsidR="002968CF" w:rsidRPr="00E27403" w:rsidRDefault="002968CF" w:rsidP="002968CF">
            <w:pPr>
              <w:rPr>
                <w:rFonts w:ascii="Times New Roman" w:hAnsi="Times New Roman"/>
                <w:sz w:val="20"/>
                <w:szCs w:val="20"/>
              </w:rPr>
            </w:pPr>
            <w:r w:rsidRPr="00E27403">
              <w:rPr>
                <w:rFonts w:ascii="Times New Roman" w:hAnsi="Times New Roman"/>
                <w:sz w:val="20"/>
                <w:szCs w:val="20"/>
              </w:rPr>
              <w:t>§ 9</w:t>
            </w:r>
          </w:p>
          <w:p w:rsidR="002968CF" w:rsidRDefault="002968CF" w:rsidP="002968CF">
            <w:pPr>
              <w:rPr>
                <w:rFonts w:ascii="Times New Roman" w:hAnsi="Times New Roman"/>
                <w:sz w:val="20"/>
                <w:szCs w:val="20"/>
              </w:rPr>
            </w:pPr>
            <w:r w:rsidRPr="00E27403">
              <w:rPr>
                <w:rFonts w:ascii="Times New Roman" w:hAnsi="Times New Roman"/>
                <w:sz w:val="20"/>
                <w:szCs w:val="20"/>
              </w:rPr>
              <w:t>Povinnosti distribútora</w:t>
            </w:r>
          </w:p>
          <w:p w:rsidR="00A809C5" w:rsidRPr="00E27403" w:rsidRDefault="00A809C5" w:rsidP="002968CF">
            <w:pPr>
              <w:rPr>
                <w:rFonts w:ascii="Times New Roman" w:hAnsi="Times New Roman"/>
                <w:sz w:val="20"/>
                <w:szCs w:val="20"/>
              </w:rPr>
            </w:pPr>
            <w:r w:rsidRPr="00A809C5">
              <w:rPr>
                <w:rFonts w:ascii="Times New Roman" w:hAnsi="Times New Roman"/>
                <w:sz w:val="20"/>
                <w:szCs w:val="20"/>
              </w:rPr>
              <w:t>Distribútor okrem povinností podľa § 8 ods. 1 zákona a § 8 ods. 2 písm. b) až f) zákona v súlade s § 8 ods. 2 písm. g) zákona</w:t>
            </w:r>
          </w:p>
          <w:p w:rsidR="00376976" w:rsidRPr="00E27403" w:rsidRDefault="00A2163A" w:rsidP="00376976">
            <w:pPr>
              <w:rPr>
                <w:rFonts w:ascii="Times New Roman" w:hAnsi="Times New Roman"/>
                <w:sz w:val="20"/>
                <w:szCs w:val="20"/>
              </w:rPr>
            </w:pPr>
            <w:r w:rsidRPr="00A2163A">
              <w:rPr>
                <w:rFonts w:ascii="Times New Roman" w:hAnsi="Times New Roman"/>
                <w:sz w:val="20"/>
                <w:szCs w:val="20"/>
              </w:rPr>
              <w:t>a)</w:t>
            </w:r>
            <w:r w:rsidRPr="00A2163A">
              <w:rPr>
                <w:rFonts w:ascii="Times New Roman" w:hAnsi="Times New Roman"/>
                <w:sz w:val="20"/>
                <w:szCs w:val="20"/>
              </w:rPr>
              <w:tab/>
              <w:t>nesmie sprístupniť elektrické zariadenie uvedené v § 2 na trhu, ak výrobca nesplnil svoje povinnosti podľa § 6 ods. 1 písm. d) a e),</w:t>
            </w:r>
          </w:p>
          <w:p w:rsidR="002E1808" w:rsidRPr="00E27403" w:rsidRDefault="002E1808" w:rsidP="00376976">
            <w:pPr>
              <w:rPr>
                <w:rFonts w:ascii="Times New Roman" w:hAnsi="Times New Roman"/>
                <w:sz w:val="20"/>
                <w:szCs w:val="20"/>
              </w:rPr>
            </w:pPr>
          </w:p>
          <w:p w:rsidR="00A2163A" w:rsidRPr="00A2163A" w:rsidRDefault="00A809C5" w:rsidP="00A2163A">
            <w:pPr>
              <w:rPr>
                <w:rFonts w:ascii="Times New Roman" w:hAnsi="Times New Roman"/>
                <w:sz w:val="20"/>
                <w:szCs w:val="20"/>
              </w:rPr>
            </w:pPr>
            <w:r>
              <w:rPr>
                <w:rFonts w:ascii="Times New Roman" w:hAnsi="Times New Roman"/>
                <w:sz w:val="20"/>
                <w:szCs w:val="20"/>
              </w:rPr>
              <w:t>(</w:t>
            </w:r>
            <w:r w:rsidR="00A2163A" w:rsidRPr="00A2163A">
              <w:rPr>
                <w:rFonts w:ascii="Times New Roman" w:hAnsi="Times New Roman"/>
                <w:sz w:val="20"/>
                <w:szCs w:val="20"/>
              </w:rPr>
              <w:t>1)</w:t>
            </w:r>
            <w:r w:rsidR="00A2163A">
              <w:rPr>
                <w:rFonts w:ascii="Times New Roman" w:hAnsi="Times New Roman"/>
                <w:sz w:val="20"/>
                <w:szCs w:val="20"/>
              </w:rPr>
              <w:t xml:space="preserve"> </w:t>
            </w:r>
            <w:r w:rsidR="00A2163A" w:rsidRPr="00A2163A">
              <w:rPr>
                <w:rFonts w:ascii="Times New Roman" w:hAnsi="Times New Roman"/>
                <w:sz w:val="20"/>
                <w:szCs w:val="20"/>
              </w:rPr>
              <w:t>Distribútor nesmie sprístupniť určený výrobok na trhu, ak</w:t>
            </w:r>
          </w:p>
          <w:p w:rsidR="00A2163A" w:rsidRPr="00A2163A" w:rsidRDefault="00A2163A" w:rsidP="00A2163A">
            <w:pPr>
              <w:rPr>
                <w:rFonts w:ascii="Times New Roman" w:hAnsi="Times New Roman"/>
                <w:sz w:val="20"/>
                <w:szCs w:val="20"/>
              </w:rPr>
            </w:pPr>
            <w:r w:rsidRPr="00A2163A">
              <w:rPr>
                <w:rFonts w:ascii="Times New Roman" w:hAnsi="Times New Roman"/>
                <w:sz w:val="20"/>
                <w:szCs w:val="20"/>
              </w:rPr>
              <w:t>a)nespĺňa základnú požiadavku alebo požiadavku ustanovenú týmto zákonom alebo technickým predpisom z oblasti posudzovania zhody,</w:t>
            </w:r>
          </w:p>
          <w:p w:rsidR="00A2163A" w:rsidRPr="00A2163A" w:rsidRDefault="00A2163A" w:rsidP="00A2163A">
            <w:pPr>
              <w:rPr>
                <w:rFonts w:ascii="Times New Roman" w:hAnsi="Times New Roman"/>
                <w:sz w:val="20"/>
                <w:szCs w:val="20"/>
              </w:rPr>
            </w:pPr>
            <w:r w:rsidRPr="00A2163A">
              <w:rPr>
                <w:rFonts w:ascii="Times New Roman" w:hAnsi="Times New Roman"/>
                <w:sz w:val="20"/>
                <w:szCs w:val="20"/>
              </w:rPr>
              <w:t>b)výrobca nesplnil svoju povinnosť podľa § 5 ods. 1 písm. d), e), j), k) alebo l) alebo dovozca nesplnil svoju povinnosť podľa § 7 ods. 2 písm. a), alebo</w:t>
            </w:r>
          </w:p>
          <w:p w:rsidR="00A2163A" w:rsidRPr="00A2163A" w:rsidRDefault="00A2163A" w:rsidP="00A2163A">
            <w:pPr>
              <w:rPr>
                <w:rFonts w:ascii="Times New Roman" w:hAnsi="Times New Roman"/>
                <w:sz w:val="20"/>
                <w:szCs w:val="20"/>
              </w:rPr>
            </w:pPr>
            <w:r w:rsidRPr="00A2163A">
              <w:rPr>
                <w:rFonts w:ascii="Times New Roman" w:hAnsi="Times New Roman"/>
                <w:sz w:val="20"/>
                <w:szCs w:val="20"/>
              </w:rPr>
              <w:t>c)výrobca nedodal k určenému výrobku sprievodnú dokumentáciu určeného výrobku.</w:t>
            </w:r>
          </w:p>
          <w:p w:rsidR="00A2163A" w:rsidRPr="00A2163A" w:rsidRDefault="00A2163A" w:rsidP="00A2163A">
            <w:pPr>
              <w:rPr>
                <w:rFonts w:ascii="Times New Roman" w:hAnsi="Times New Roman"/>
                <w:sz w:val="20"/>
                <w:szCs w:val="20"/>
              </w:rPr>
            </w:pPr>
          </w:p>
          <w:p w:rsidR="00A2163A" w:rsidRPr="00A2163A" w:rsidRDefault="00A2163A" w:rsidP="00A2163A">
            <w:pPr>
              <w:rPr>
                <w:rFonts w:ascii="Times New Roman" w:hAnsi="Times New Roman"/>
                <w:sz w:val="20"/>
                <w:szCs w:val="20"/>
              </w:rPr>
            </w:pPr>
            <w:r w:rsidRPr="00A2163A">
              <w:rPr>
                <w:rFonts w:ascii="Times New Roman" w:hAnsi="Times New Roman"/>
                <w:sz w:val="20"/>
                <w:szCs w:val="20"/>
              </w:rPr>
              <w:t>(2)</w:t>
            </w:r>
            <w:r w:rsidR="00D1501B">
              <w:rPr>
                <w:rFonts w:ascii="Times New Roman" w:hAnsi="Times New Roman"/>
                <w:sz w:val="20"/>
                <w:szCs w:val="20"/>
              </w:rPr>
              <w:t xml:space="preserve"> </w:t>
            </w:r>
            <w:r w:rsidRPr="00A2163A">
              <w:rPr>
                <w:rFonts w:ascii="Times New Roman" w:hAnsi="Times New Roman"/>
                <w:sz w:val="20"/>
                <w:szCs w:val="20"/>
              </w:rPr>
              <w:t>Distribútor je povinný</w:t>
            </w:r>
          </w:p>
          <w:p w:rsidR="00D52E04" w:rsidRPr="00E27403" w:rsidRDefault="00A2163A" w:rsidP="00D52E04">
            <w:pPr>
              <w:rPr>
                <w:rFonts w:ascii="Times New Roman" w:hAnsi="Times New Roman"/>
                <w:sz w:val="20"/>
                <w:szCs w:val="20"/>
              </w:rPr>
            </w:pPr>
            <w:r w:rsidRPr="00A2163A">
              <w:rPr>
                <w:rFonts w:ascii="Times New Roman" w:hAnsi="Times New Roman"/>
                <w:sz w:val="20"/>
                <w:szCs w:val="20"/>
              </w:rPr>
              <w:t>c)</w:t>
            </w:r>
            <w:r w:rsidR="00D1501B">
              <w:rPr>
                <w:rFonts w:ascii="Times New Roman" w:hAnsi="Times New Roman"/>
                <w:sz w:val="20"/>
                <w:szCs w:val="20"/>
              </w:rPr>
              <w:t xml:space="preserve"> </w:t>
            </w:r>
            <w:r w:rsidRPr="00A2163A">
              <w:rPr>
                <w:rFonts w:ascii="Times New Roman" w:hAnsi="Times New Roman"/>
                <w:sz w:val="20"/>
                <w:szCs w:val="20"/>
              </w:rPr>
              <w:t>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r w:rsidR="00D52E04" w:rsidRPr="00E27403">
              <w:rPr>
                <w:rFonts w:ascii="Times New Roman" w:hAnsi="Times New Roman"/>
                <w:sz w:val="20"/>
                <w:szCs w:val="20"/>
              </w:rPr>
              <w:tab/>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253AF2">
            <w:pPr>
              <w:rPr>
                <w:rFonts w:ascii="Times New Roman" w:hAnsi="Times New Roman"/>
                <w:sz w:val="20"/>
                <w:szCs w:val="20"/>
              </w:rPr>
            </w:pPr>
          </w:p>
          <w:p w:rsidR="00D52E04" w:rsidRPr="00E27403" w:rsidRDefault="00D52E04" w:rsidP="00BB4210">
            <w:pPr>
              <w:rPr>
                <w:rFonts w:ascii="Times New Roman" w:hAnsi="Times New Roman"/>
                <w:sz w:val="20"/>
                <w:szCs w:val="20"/>
              </w:rPr>
            </w:pPr>
            <w:r w:rsidRPr="00E27403">
              <w:rPr>
                <w:rFonts w:ascii="Times New Roman" w:hAnsi="Times New Roman"/>
                <w:sz w:val="20"/>
                <w:szCs w:val="20"/>
              </w:rPr>
              <w:t xml:space="preserve">16c ) § 8 ods. 2 písm. a) až </w:t>
            </w:r>
            <w:r w:rsidR="00BB4210" w:rsidRPr="00E27403">
              <w:rPr>
                <w:rFonts w:ascii="Times New Roman" w:hAnsi="Times New Roman"/>
                <w:sz w:val="20"/>
                <w:szCs w:val="20"/>
              </w:rPr>
              <w:t>g)</w:t>
            </w:r>
            <w:r w:rsidRPr="00E27403">
              <w:rPr>
                <w:rFonts w:ascii="Times New Roman" w:hAnsi="Times New Roman"/>
                <w:sz w:val="20"/>
                <w:szCs w:val="20"/>
              </w:rPr>
              <w:t xml:space="preserve"> zákona č. 56/2018 Z. z.</w:t>
            </w: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A203E">
              <w:rPr>
                <w:rFonts w:ascii="Times New Roman" w:hAnsi="Times New Roman"/>
                <w:sz w:val="20"/>
                <w:szCs w:val="20"/>
              </w:rPr>
              <w:t>Č</w:t>
            </w:r>
            <w:r w:rsidR="00A5512B" w:rsidRPr="00E27403">
              <w:rPr>
                <w:rFonts w:ascii="Times New Roman" w:hAnsi="Times New Roman"/>
                <w:sz w:val="20"/>
                <w:szCs w:val="20"/>
              </w:rPr>
              <w:t>: 9</w:t>
            </w:r>
          </w:p>
          <w:p w:rsidR="00A5512B" w:rsidRPr="00E27403" w:rsidRDefault="00C744B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A5512B" w:rsidRPr="00E27403" w:rsidRDefault="00C744B0" w:rsidP="00253AF2">
            <w:pPr>
              <w:rPr>
                <w:rFonts w:ascii="Times New Roman" w:hAnsi="Times New Roman"/>
                <w:sz w:val="20"/>
                <w:szCs w:val="20"/>
              </w:rPr>
            </w:pPr>
            <w:r w:rsidRPr="00E27403">
              <w:rPr>
                <w:rFonts w:ascii="Times New Roman" w:hAnsi="Times New Roman"/>
                <w:sz w:val="20"/>
                <w:szCs w:val="20"/>
              </w:rPr>
              <w:t>3. Distribútori zabezpečia, aby v čase, keď nesú za elektrické zariadenie zodpovednosť, neohrozovali nimi vytvorené podmienky uskladnenia alebo dopravy jeho zhodu s bezpečnostnými cieľmi uvedenými v článku 3 a stanovenými v prílohe I.</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D1501B" w:rsidRPr="00E27403" w:rsidRDefault="00D1501B" w:rsidP="00D1501B">
            <w:pPr>
              <w:jc w:val="center"/>
              <w:rPr>
                <w:rFonts w:ascii="Times New Roman" w:hAnsi="Times New Roman"/>
                <w:sz w:val="20"/>
                <w:szCs w:val="20"/>
              </w:rPr>
            </w:pPr>
            <w:r w:rsidRPr="00075576">
              <w:rPr>
                <w:rFonts w:ascii="Times New Roman" w:hAnsi="Times New Roman"/>
                <w:sz w:val="20"/>
                <w:szCs w:val="20"/>
              </w:rPr>
              <w:t>Xxx/2019 Z. z.</w:t>
            </w:r>
            <w:r w:rsidRPr="00E27403">
              <w:rPr>
                <w:rFonts w:ascii="Times New Roman" w:hAnsi="Times New Roman"/>
                <w:sz w:val="20"/>
                <w:szCs w:val="20"/>
              </w:rPr>
              <w:t xml:space="preserve"> </w:t>
            </w:r>
          </w:p>
          <w:p w:rsidR="00D1501B" w:rsidRDefault="00D1501B" w:rsidP="008713B8">
            <w:pPr>
              <w:jc w:val="center"/>
              <w:rPr>
                <w:rFonts w:ascii="Times New Roman" w:hAnsi="Times New Roman"/>
                <w:sz w:val="20"/>
                <w:szCs w:val="20"/>
              </w:rPr>
            </w:pPr>
          </w:p>
          <w:p w:rsidR="00D1501B" w:rsidRDefault="00D1501B" w:rsidP="008713B8">
            <w:pPr>
              <w:jc w:val="center"/>
              <w:rPr>
                <w:rFonts w:ascii="Times New Roman" w:hAnsi="Times New Roman"/>
                <w:sz w:val="20"/>
                <w:szCs w:val="20"/>
              </w:rPr>
            </w:pPr>
          </w:p>
          <w:p w:rsidR="00D1501B" w:rsidRDefault="00D1501B" w:rsidP="008713B8">
            <w:pPr>
              <w:jc w:val="center"/>
              <w:rPr>
                <w:rFonts w:ascii="Times New Roman" w:hAnsi="Times New Roman"/>
                <w:sz w:val="20"/>
                <w:szCs w:val="20"/>
              </w:rPr>
            </w:pPr>
          </w:p>
          <w:p w:rsidR="00D1501B" w:rsidRDefault="00D1501B" w:rsidP="008713B8">
            <w:pPr>
              <w:jc w:val="center"/>
              <w:rPr>
                <w:rFonts w:ascii="Times New Roman" w:hAnsi="Times New Roman"/>
                <w:sz w:val="20"/>
                <w:szCs w:val="20"/>
              </w:rPr>
            </w:pPr>
          </w:p>
          <w:p w:rsidR="0074126B" w:rsidRDefault="0074126B" w:rsidP="008713B8">
            <w:pPr>
              <w:jc w:val="center"/>
              <w:rPr>
                <w:rFonts w:ascii="Times New Roman" w:hAnsi="Times New Roman"/>
                <w:sz w:val="20"/>
                <w:szCs w:val="20"/>
              </w:rPr>
            </w:pPr>
          </w:p>
          <w:p w:rsidR="0074126B" w:rsidRDefault="0074126B" w:rsidP="008713B8">
            <w:pPr>
              <w:jc w:val="center"/>
              <w:rPr>
                <w:rFonts w:ascii="Times New Roman" w:hAnsi="Times New Roman"/>
                <w:sz w:val="20"/>
                <w:szCs w:val="20"/>
              </w:rPr>
            </w:pPr>
          </w:p>
          <w:p w:rsidR="0074126B" w:rsidRDefault="0074126B" w:rsidP="008713B8">
            <w:pPr>
              <w:jc w:val="center"/>
              <w:rPr>
                <w:rFonts w:ascii="Times New Roman" w:hAnsi="Times New Roman"/>
                <w:sz w:val="20"/>
                <w:szCs w:val="20"/>
              </w:rPr>
            </w:pPr>
          </w:p>
          <w:p w:rsidR="008713B8" w:rsidRPr="00E27403" w:rsidRDefault="008713B8" w:rsidP="008713B8">
            <w:pPr>
              <w:jc w:val="center"/>
              <w:rPr>
                <w:rFonts w:ascii="Times New Roman" w:hAnsi="Times New Roman"/>
                <w:sz w:val="20"/>
                <w:szCs w:val="20"/>
              </w:rPr>
            </w:pPr>
          </w:p>
        </w:tc>
        <w:tc>
          <w:tcPr>
            <w:tcW w:w="1119" w:type="dxa"/>
          </w:tcPr>
          <w:p w:rsidR="00D1501B" w:rsidRDefault="00D1501B" w:rsidP="008713B8">
            <w:pPr>
              <w:jc w:val="center"/>
              <w:rPr>
                <w:rFonts w:ascii="Times New Roman" w:hAnsi="Times New Roman"/>
                <w:sz w:val="20"/>
                <w:szCs w:val="20"/>
              </w:rPr>
            </w:pPr>
            <w:r>
              <w:rPr>
                <w:rFonts w:ascii="Times New Roman" w:hAnsi="Times New Roman"/>
                <w:sz w:val="20"/>
                <w:szCs w:val="20"/>
              </w:rPr>
              <w:t>§ 9</w:t>
            </w:r>
          </w:p>
          <w:p w:rsidR="00D1501B" w:rsidRDefault="00D1501B" w:rsidP="008713B8">
            <w:pPr>
              <w:jc w:val="center"/>
              <w:rPr>
                <w:rFonts w:ascii="Times New Roman" w:hAnsi="Times New Roman"/>
                <w:sz w:val="20"/>
                <w:szCs w:val="20"/>
              </w:rPr>
            </w:pPr>
            <w:r>
              <w:rPr>
                <w:rFonts w:ascii="Times New Roman" w:hAnsi="Times New Roman"/>
                <w:sz w:val="20"/>
                <w:szCs w:val="20"/>
              </w:rPr>
              <w:t>P: b)</w:t>
            </w:r>
          </w:p>
          <w:p w:rsidR="00D1501B" w:rsidRDefault="00D1501B" w:rsidP="008713B8">
            <w:pPr>
              <w:jc w:val="center"/>
              <w:rPr>
                <w:rFonts w:ascii="Times New Roman" w:hAnsi="Times New Roman"/>
                <w:sz w:val="20"/>
                <w:szCs w:val="20"/>
              </w:rPr>
            </w:pPr>
          </w:p>
          <w:p w:rsidR="00D1501B" w:rsidRDefault="00D1501B" w:rsidP="008713B8">
            <w:pPr>
              <w:jc w:val="center"/>
              <w:rPr>
                <w:rFonts w:ascii="Times New Roman" w:hAnsi="Times New Roman"/>
                <w:sz w:val="20"/>
                <w:szCs w:val="20"/>
              </w:rPr>
            </w:pPr>
          </w:p>
          <w:p w:rsidR="00D1501B" w:rsidRDefault="00D1501B" w:rsidP="008713B8">
            <w:pPr>
              <w:jc w:val="center"/>
              <w:rPr>
                <w:rFonts w:ascii="Times New Roman" w:hAnsi="Times New Roman"/>
                <w:sz w:val="20"/>
                <w:szCs w:val="20"/>
              </w:rPr>
            </w:pPr>
          </w:p>
          <w:p w:rsidR="00D1501B" w:rsidRDefault="00D1501B" w:rsidP="008713B8">
            <w:pPr>
              <w:jc w:val="center"/>
              <w:rPr>
                <w:rFonts w:ascii="Times New Roman" w:hAnsi="Times New Roman"/>
                <w:sz w:val="20"/>
                <w:szCs w:val="20"/>
              </w:rPr>
            </w:pPr>
          </w:p>
          <w:p w:rsidR="008713B8" w:rsidRPr="00E27403" w:rsidRDefault="008713B8" w:rsidP="00E83493">
            <w:pPr>
              <w:rPr>
                <w:rFonts w:ascii="Times New Roman" w:hAnsi="Times New Roman"/>
                <w:sz w:val="20"/>
                <w:szCs w:val="20"/>
              </w:rPr>
            </w:pPr>
          </w:p>
        </w:tc>
        <w:tc>
          <w:tcPr>
            <w:tcW w:w="4268" w:type="dxa"/>
          </w:tcPr>
          <w:p w:rsidR="0074126B" w:rsidRDefault="0074126B" w:rsidP="008713B8">
            <w:pPr>
              <w:rPr>
                <w:rFonts w:ascii="Times New Roman" w:hAnsi="Times New Roman"/>
                <w:sz w:val="20"/>
                <w:szCs w:val="20"/>
              </w:rPr>
            </w:pPr>
            <w:r w:rsidRPr="0074126B">
              <w:rPr>
                <w:rFonts w:ascii="Times New Roman" w:hAnsi="Times New Roman"/>
                <w:sz w:val="20"/>
                <w:szCs w:val="20"/>
              </w:rPr>
              <w:t xml:space="preserve">Distribútor okrem povinností podľa § 8 ods. 1 zákona a § 8 ods. 2 písm. b) až f) zákona v súlade s § 8 ods. 2 písm. g) zákona </w:t>
            </w:r>
          </w:p>
          <w:p w:rsidR="008713B8" w:rsidRPr="00E27403" w:rsidRDefault="00D1501B" w:rsidP="00376976">
            <w:pPr>
              <w:rPr>
                <w:rFonts w:ascii="Times New Roman" w:hAnsi="Times New Roman"/>
                <w:sz w:val="20"/>
                <w:szCs w:val="20"/>
              </w:rPr>
            </w:pPr>
            <w:r w:rsidRPr="00D1501B">
              <w:rPr>
                <w:rFonts w:ascii="Times New Roman" w:hAnsi="Times New Roman"/>
                <w:sz w:val="20"/>
                <w:szCs w:val="20"/>
              </w:rPr>
              <w:t>b)</w:t>
            </w:r>
            <w:r w:rsidRPr="00D1501B">
              <w:rPr>
                <w:rFonts w:ascii="Times New Roman" w:hAnsi="Times New Roman"/>
                <w:sz w:val="20"/>
                <w:szCs w:val="20"/>
              </w:rPr>
              <w:tab/>
              <w:t>zabezpečí, aby podmienky uskladnenia elektrického zariadenia a jeho prepravy neovplyvňovali zhodu so základnými zásadami bezpečnosti podľa prílohy č. 1 v čase, keď uskladnenie a prepravu elektrického zariadenia zabezpečuje,</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C744B0" w:rsidRPr="00E27403">
              <w:rPr>
                <w:rFonts w:ascii="Times New Roman" w:hAnsi="Times New Roman"/>
                <w:sz w:val="20"/>
                <w:szCs w:val="20"/>
              </w:rPr>
              <w:t>: 9</w:t>
            </w:r>
          </w:p>
          <w:p w:rsidR="00A5512B" w:rsidRPr="00E27403" w:rsidRDefault="00C744B0" w:rsidP="007D503E">
            <w:pPr>
              <w:jc w:val="center"/>
              <w:rPr>
                <w:rFonts w:ascii="Times New Roman" w:hAnsi="Times New Roman"/>
                <w:sz w:val="20"/>
                <w:szCs w:val="20"/>
              </w:rPr>
            </w:pPr>
            <w:r w:rsidRPr="00E27403">
              <w:rPr>
                <w:rFonts w:ascii="Times New Roman" w:hAnsi="Times New Roman"/>
                <w:sz w:val="20"/>
                <w:szCs w:val="20"/>
              </w:rPr>
              <w:t>O: 4</w:t>
            </w:r>
          </w:p>
        </w:tc>
        <w:tc>
          <w:tcPr>
            <w:tcW w:w="3118" w:type="dxa"/>
          </w:tcPr>
          <w:p w:rsidR="00A5512B" w:rsidRPr="00E27403" w:rsidRDefault="00C744B0" w:rsidP="002968CF">
            <w:pPr>
              <w:rPr>
                <w:rFonts w:ascii="Times New Roman" w:hAnsi="Times New Roman"/>
                <w:sz w:val="20"/>
                <w:szCs w:val="20"/>
              </w:rPr>
            </w:pPr>
            <w:r w:rsidRPr="00E27403">
              <w:rPr>
                <w:rFonts w:ascii="Times New Roman" w:hAnsi="Times New Roman"/>
                <w:sz w:val="20"/>
                <w:szCs w:val="20"/>
              </w:rPr>
              <w:t>4. Distribútori, ktorí sa domnievajú alebo majú dôvod domnievať sa, že elektrické zariadenie, ktoré sprístupnili na trhu, nie je v zhode s touto smernicou, zabezpečia prijatie nevyhnutných nápravných opatrení na uvedenie tohto zariadenia do zhody alebo ho v prípade potreby stiahnu z trhu alebo prevezmú späť. Okrem toho v prípade, že elektrické zariadenie predstavuje riziko, distribútori o tom bezodkladne informujú príslušné vnútroštátne orgány členských štátov, v</w:t>
            </w:r>
            <w:r w:rsidR="00206448" w:rsidRPr="00E27403">
              <w:rPr>
                <w:rFonts w:ascii="Times New Roman" w:hAnsi="Times New Roman"/>
                <w:sz w:val="20"/>
                <w:szCs w:val="20"/>
              </w:rPr>
              <w:t> </w:t>
            </w:r>
            <w:r w:rsidRPr="00E27403">
              <w:rPr>
                <w:rFonts w:ascii="Times New Roman" w:hAnsi="Times New Roman"/>
                <w:sz w:val="20"/>
                <w:szCs w:val="20"/>
              </w:rPr>
              <w:t>ktorých</w:t>
            </w:r>
            <w:r w:rsidR="00206448" w:rsidRPr="00E27403">
              <w:rPr>
                <w:rFonts w:ascii="Times New Roman" w:hAnsi="Times New Roman"/>
                <w:sz w:val="20"/>
                <w:szCs w:val="20"/>
              </w:rPr>
              <w:t xml:space="preserve"> </w:t>
            </w:r>
            <w:r w:rsidRPr="00E27403">
              <w:rPr>
                <w:rFonts w:ascii="Times New Roman" w:hAnsi="Times New Roman"/>
                <w:sz w:val="20"/>
                <w:szCs w:val="20"/>
              </w:rPr>
              <w:t>elektrické zariadenie sprístupnili na trhu, pričom uvedú podrobnosti najmä o nezhode a o akýchkoľvek pr</w:t>
            </w:r>
            <w:r w:rsidR="002968CF" w:rsidRPr="00E27403">
              <w:rPr>
                <w:rFonts w:ascii="Times New Roman" w:hAnsi="Times New Roman"/>
                <w:sz w:val="20"/>
                <w:szCs w:val="20"/>
              </w:rPr>
              <w:t>ijatých nápravných opatreniach.</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7D503E">
            <w:pPr>
              <w:jc w:val="center"/>
              <w:rPr>
                <w:rFonts w:ascii="Times New Roman" w:hAnsi="Times New Roman"/>
                <w:sz w:val="20"/>
                <w:szCs w:val="20"/>
              </w:rPr>
            </w:pPr>
            <w:r w:rsidRPr="00E27403">
              <w:rPr>
                <w:rFonts w:ascii="Times New Roman" w:hAnsi="Times New Roman"/>
                <w:sz w:val="20"/>
                <w:szCs w:val="20"/>
              </w:rPr>
              <w:t>Xxx/201</w:t>
            </w:r>
            <w:r w:rsidR="00D1501B">
              <w:rPr>
                <w:rFonts w:ascii="Times New Roman" w:hAnsi="Times New Roman"/>
                <w:sz w:val="20"/>
                <w:szCs w:val="20"/>
              </w:rPr>
              <w:t>9</w:t>
            </w:r>
            <w:r w:rsidR="008713B8" w:rsidRPr="00E27403">
              <w:rPr>
                <w:rFonts w:ascii="Times New Roman" w:hAnsi="Times New Roman"/>
                <w:sz w:val="20"/>
                <w:szCs w:val="20"/>
              </w:rPr>
              <w:t xml:space="preserve"> Z. z. </w:t>
            </w:r>
          </w:p>
          <w:p w:rsidR="008713B8" w:rsidRPr="00E27403" w:rsidRDefault="008713B8" w:rsidP="007D503E">
            <w:pPr>
              <w:jc w:val="center"/>
              <w:rPr>
                <w:rFonts w:ascii="Times New Roman" w:hAnsi="Times New Roman"/>
                <w:sz w:val="20"/>
                <w:szCs w:val="20"/>
              </w:rPr>
            </w:pPr>
          </w:p>
          <w:p w:rsidR="008713B8" w:rsidRPr="00E27403" w:rsidRDefault="008713B8" w:rsidP="007D503E">
            <w:pPr>
              <w:jc w:val="center"/>
              <w:rPr>
                <w:rFonts w:ascii="Times New Roman" w:hAnsi="Times New Roman"/>
                <w:sz w:val="20"/>
                <w:szCs w:val="20"/>
              </w:rPr>
            </w:pPr>
          </w:p>
          <w:p w:rsidR="008713B8" w:rsidRPr="00E27403" w:rsidRDefault="008713B8" w:rsidP="007D503E">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F67E49" w:rsidRPr="00E27403" w:rsidRDefault="00D1501B" w:rsidP="00D1501B">
            <w:pPr>
              <w:jc w:val="center"/>
              <w:rPr>
                <w:rFonts w:ascii="Times New Roman" w:hAnsi="Times New Roman"/>
                <w:sz w:val="20"/>
                <w:szCs w:val="20"/>
              </w:rPr>
            </w:pPr>
            <w:r>
              <w:rPr>
                <w:rFonts w:ascii="Times New Roman" w:hAnsi="Times New Roman"/>
                <w:sz w:val="20"/>
                <w:szCs w:val="20"/>
              </w:rPr>
              <w:t>§ 9</w:t>
            </w:r>
          </w:p>
          <w:p w:rsidR="00F67E49" w:rsidRPr="00E27403" w:rsidRDefault="00F67E49"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E57CB2" w:rsidRPr="00E27403" w:rsidRDefault="008713B8" w:rsidP="008713B8">
            <w:pPr>
              <w:jc w:val="center"/>
              <w:rPr>
                <w:rFonts w:ascii="Times New Roman" w:hAnsi="Times New Roman"/>
                <w:sz w:val="20"/>
                <w:szCs w:val="20"/>
              </w:rPr>
            </w:pPr>
            <w:r w:rsidRPr="00E27403">
              <w:rPr>
                <w:rFonts w:ascii="Times New Roman" w:hAnsi="Times New Roman"/>
                <w:sz w:val="20"/>
                <w:szCs w:val="20"/>
              </w:rPr>
              <w:t xml:space="preserve">§ 8 </w:t>
            </w:r>
          </w:p>
          <w:p w:rsidR="008713B8" w:rsidRPr="00E27403" w:rsidRDefault="008713B8" w:rsidP="008713B8">
            <w:pPr>
              <w:jc w:val="center"/>
              <w:rPr>
                <w:rFonts w:ascii="Times New Roman" w:hAnsi="Times New Roman"/>
                <w:sz w:val="20"/>
                <w:szCs w:val="20"/>
              </w:rPr>
            </w:pPr>
            <w:r w:rsidRPr="00E27403">
              <w:rPr>
                <w:rFonts w:ascii="Times New Roman" w:hAnsi="Times New Roman"/>
                <w:sz w:val="20"/>
                <w:szCs w:val="20"/>
              </w:rPr>
              <w:t xml:space="preserve">O: 2 </w:t>
            </w:r>
          </w:p>
          <w:p w:rsidR="008713B8" w:rsidRPr="00E27403" w:rsidRDefault="008713B8" w:rsidP="00337174">
            <w:pPr>
              <w:jc w:val="center"/>
              <w:rPr>
                <w:rFonts w:ascii="Times New Roman" w:hAnsi="Times New Roman"/>
                <w:sz w:val="20"/>
                <w:szCs w:val="20"/>
              </w:rPr>
            </w:pPr>
            <w:r w:rsidRPr="00E27403">
              <w:rPr>
                <w:rFonts w:ascii="Times New Roman" w:hAnsi="Times New Roman"/>
                <w:sz w:val="20"/>
                <w:szCs w:val="20"/>
              </w:rPr>
              <w:t>P:</w:t>
            </w:r>
            <w:r w:rsidR="007267A6">
              <w:rPr>
                <w:rFonts w:ascii="Times New Roman" w:hAnsi="Times New Roman"/>
                <w:sz w:val="20"/>
                <w:szCs w:val="20"/>
              </w:rPr>
              <w:t xml:space="preserve"> </w:t>
            </w:r>
            <w:r w:rsidR="00A243C5" w:rsidRPr="00E27403">
              <w:rPr>
                <w:rFonts w:ascii="Times New Roman" w:hAnsi="Times New Roman"/>
                <w:sz w:val="20"/>
                <w:szCs w:val="20"/>
              </w:rPr>
              <w:t>b)</w:t>
            </w:r>
            <w:r w:rsidR="00337174" w:rsidRPr="00E27403">
              <w:rPr>
                <w:rFonts w:ascii="Times New Roman" w:hAnsi="Times New Roman"/>
                <w:sz w:val="20"/>
                <w:szCs w:val="20"/>
              </w:rPr>
              <w:t xml:space="preserve"> a</w:t>
            </w:r>
            <w:r w:rsidR="00A243C5" w:rsidRPr="00E27403">
              <w:rPr>
                <w:rFonts w:ascii="Times New Roman" w:hAnsi="Times New Roman"/>
                <w:sz w:val="20"/>
                <w:szCs w:val="20"/>
              </w:rPr>
              <w:t xml:space="preserve"> c)</w:t>
            </w:r>
          </w:p>
        </w:tc>
        <w:tc>
          <w:tcPr>
            <w:tcW w:w="4268" w:type="dxa"/>
          </w:tcPr>
          <w:p w:rsidR="00D1501B" w:rsidRDefault="0074126B" w:rsidP="00376976">
            <w:pPr>
              <w:rPr>
                <w:rFonts w:ascii="Times New Roman" w:hAnsi="Times New Roman"/>
                <w:sz w:val="20"/>
                <w:szCs w:val="20"/>
              </w:rPr>
            </w:pPr>
            <w:r w:rsidRPr="0074126B">
              <w:rPr>
                <w:rFonts w:ascii="Times New Roman" w:hAnsi="Times New Roman"/>
                <w:sz w:val="20"/>
                <w:szCs w:val="20"/>
              </w:rPr>
              <w:t xml:space="preserve">Distribútor okrem povinností podľa § 8 ods. 1 zákona a § 8 ods. 2 písm. b) až f) zákona v súlade s § 8 ods. 2 písm. g) zákona </w:t>
            </w:r>
          </w:p>
          <w:p w:rsidR="00A243C5" w:rsidRPr="00E27403" w:rsidRDefault="002E1808" w:rsidP="00376976">
            <w:pPr>
              <w:rPr>
                <w:rFonts w:ascii="Times New Roman" w:hAnsi="Times New Roman"/>
                <w:sz w:val="20"/>
                <w:szCs w:val="20"/>
              </w:rPr>
            </w:pPr>
            <w:r w:rsidRPr="00E27403" w:rsidDel="00F67E49">
              <w:rPr>
                <w:rFonts w:ascii="Times New Roman" w:hAnsi="Times New Roman"/>
                <w:sz w:val="20"/>
                <w:szCs w:val="20"/>
              </w:rPr>
              <w:t xml:space="preserve"> </w:t>
            </w:r>
          </w:p>
          <w:p w:rsidR="00A243C5" w:rsidRPr="00E27403" w:rsidRDefault="005D6D10" w:rsidP="00A243C5">
            <w:pPr>
              <w:rPr>
                <w:rFonts w:ascii="Times New Roman" w:hAnsi="Times New Roman"/>
                <w:sz w:val="20"/>
                <w:szCs w:val="20"/>
              </w:rPr>
            </w:pPr>
            <w:r w:rsidRPr="00E27403">
              <w:rPr>
                <w:rFonts w:ascii="Times New Roman" w:hAnsi="Times New Roman"/>
                <w:sz w:val="20"/>
                <w:szCs w:val="20"/>
              </w:rPr>
              <w:t xml:space="preserve">b) </w:t>
            </w:r>
            <w:r w:rsidR="00A243C5" w:rsidRPr="00E27403">
              <w:rPr>
                <w:rFonts w:ascii="Times New Roman" w:hAnsi="Times New Roman"/>
                <w:sz w:val="20"/>
                <w:szCs w:val="20"/>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5D6D10" w:rsidRPr="00E27403" w:rsidRDefault="005D6D10" w:rsidP="00A243C5">
            <w:pPr>
              <w:rPr>
                <w:rFonts w:ascii="Times New Roman" w:hAnsi="Times New Roman"/>
                <w:sz w:val="20"/>
                <w:szCs w:val="20"/>
              </w:rPr>
            </w:pPr>
          </w:p>
          <w:p w:rsidR="00A243C5" w:rsidRPr="00E27403" w:rsidRDefault="005D6D10" w:rsidP="00A243C5">
            <w:pPr>
              <w:rPr>
                <w:rFonts w:ascii="Times New Roman" w:hAnsi="Times New Roman"/>
                <w:sz w:val="20"/>
                <w:szCs w:val="20"/>
              </w:rPr>
            </w:pPr>
            <w:r w:rsidRPr="00E27403">
              <w:rPr>
                <w:rFonts w:ascii="Times New Roman" w:hAnsi="Times New Roman"/>
                <w:sz w:val="20"/>
                <w:szCs w:val="20"/>
              </w:rPr>
              <w:t xml:space="preserve">c) </w:t>
            </w:r>
            <w:r w:rsidR="00A243C5" w:rsidRPr="00E27403">
              <w:rPr>
                <w:rFonts w:ascii="Times New Roman" w:hAnsi="Times New Roman"/>
                <w:sz w:val="20"/>
                <w:szCs w:val="20"/>
              </w:rPr>
              <w:t>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Č: 9</w:t>
            </w:r>
          </w:p>
          <w:p w:rsidR="00A5512B" w:rsidRPr="00E27403" w:rsidRDefault="00206448" w:rsidP="007D503E">
            <w:pPr>
              <w:jc w:val="center"/>
              <w:rPr>
                <w:rFonts w:ascii="Times New Roman" w:hAnsi="Times New Roman"/>
                <w:sz w:val="20"/>
                <w:szCs w:val="20"/>
              </w:rPr>
            </w:pPr>
            <w:r w:rsidRPr="00E27403">
              <w:rPr>
                <w:rFonts w:ascii="Times New Roman" w:hAnsi="Times New Roman"/>
                <w:sz w:val="20"/>
                <w:szCs w:val="20"/>
              </w:rPr>
              <w:t>O: 5</w:t>
            </w:r>
          </w:p>
        </w:tc>
        <w:tc>
          <w:tcPr>
            <w:tcW w:w="3118" w:type="dxa"/>
          </w:tcPr>
          <w:p w:rsidR="00A5512B" w:rsidRPr="00E27403" w:rsidRDefault="00206448" w:rsidP="00253AF2">
            <w:pPr>
              <w:rPr>
                <w:rFonts w:ascii="Times New Roman" w:hAnsi="Times New Roman"/>
                <w:sz w:val="20"/>
                <w:szCs w:val="20"/>
              </w:rPr>
            </w:pPr>
            <w:r w:rsidRPr="00E27403">
              <w:rPr>
                <w:rFonts w:ascii="Times New Roman" w:hAnsi="Times New Roman"/>
                <w:sz w:val="20"/>
                <w:szCs w:val="20"/>
              </w:rPr>
              <w:t>5. Na základe odôvodnenej žiadosti príslušného vnútroštátneho orgánu distribútori poskytnú tomuto orgánu všetky informácie a dokumentáciu v tlačenej alebo elektronickej podobe potrebnú na preukázanie zhody elektrického zariadenia. Na žiadosť tohto orgánu s ním distribútori spolupracujú pri každom opatrení prijatom s cieľom odstrániť riziká, ktoré predstavuje elektrické zariadenie, ktoré sprístupnili na trhu.</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8713B8">
            <w:pPr>
              <w:jc w:val="center"/>
              <w:rPr>
                <w:rFonts w:ascii="Times New Roman" w:hAnsi="Times New Roman"/>
                <w:sz w:val="20"/>
                <w:szCs w:val="20"/>
              </w:rPr>
            </w:pPr>
            <w:r w:rsidRPr="00E27403">
              <w:rPr>
                <w:rFonts w:ascii="Times New Roman" w:hAnsi="Times New Roman"/>
                <w:sz w:val="20"/>
                <w:szCs w:val="20"/>
              </w:rPr>
              <w:t>Xxx/</w:t>
            </w:r>
            <w:r w:rsidR="008713B8" w:rsidRPr="00E27403">
              <w:rPr>
                <w:rFonts w:ascii="Times New Roman" w:hAnsi="Times New Roman"/>
                <w:sz w:val="20"/>
                <w:szCs w:val="20"/>
              </w:rPr>
              <w:t>201</w:t>
            </w:r>
            <w:r w:rsidR="00D1501B">
              <w:rPr>
                <w:rFonts w:ascii="Times New Roman" w:hAnsi="Times New Roman"/>
                <w:sz w:val="20"/>
                <w:szCs w:val="20"/>
              </w:rPr>
              <w:t>9</w:t>
            </w:r>
            <w:r w:rsidR="008713B8" w:rsidRPr="00E27403">
              <w:rPr>
                <w:rFonts w:ascii="Times New Roman" w:hAnsi="Times New Roman"/>
                <w:sz w:val="20"/>
                <w:szCs w:val="20"/>
              </w:rPr>
              <w:t xml:space="preserve"> Z. z. </w:t>
            </w:r>
          </w:p>
          <w:p w:rsidR="008713B8" w:rsidRPr="00E27403" w:rsidRDefault="008713B8" w:rsidP="008713B8">
            <w:pPr>
              <w:jc w:val="center"/>
              <w:rPr>
                <w:rFonts w:ascii="Times New Roman" w:hAnsi="Times New Roman"/>
                <w:sz w:val="20"/>
                <w:szCs w:val="20"/>
              </w:rPr>
            </w:pPr>
          </w:p>
          <w:p w:rsidR="008713B8" w:rsidRPr="00E27403" w:rsidRDefault="008713B8" w:rsidP="008713B8">
            <w:pPr>
              <w:jc w:val="center"/>
              <w:rPr>
                <w:rFonts w:ascii="Times New Roman" w:hAnsi="Times New Roman"/>
                <w:sz w:val="20"/>
                <w:szCs w:val="20"/>
              </w:rPr>
            </w:pPr>
          </w:p>
          <w:p w:rsidR="008713B8" w:rsidRPr="00E27403" w:rsidRDefault="008713B8" w:rsidP="008713B8">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77038A" w:rsidRPr="00E27403" w:rsidRDefault="002968CF" w:rsidP="00D1501B">
            <w:pPr>
              <w:jc w:val="center"/>
              <w:rPr>
                <w:rFonts w:ascii="Times New Roman" w:hAnsi="Times New Roman"/>
                <w:sz w:val="20"/>
                <w:szCs w:val="20"/>
              </w:rPr>
            </w:pPr>
            <w:r w:rsidRPr="00E27403">
              <w:rPr>
                <w:rFonts w:ascii="Times New Roman" w:hAnsi="Times New Roman"/>
                <w:sz w:val="20"/>
                <w:szCs w:val="20"/>
              </w:rPr>
              <w:t xml:space="preserve">§ </w:t>
            </w:r>
            <w:r w:rsidR="00D1501B">
              <w:rPr>
                <w:rFonts w:ascii="Times New Roman" w:hAnsi="Times New Roman"/>
                <w:sz w:val="20"/>
                <w:szCs w:val="20"/>
              </w:rPr>
              <w:t>9</w:t>
            </w:r>
          </w:p>
          <w:p w:rsidR="008713B8" w:rsidRPr="00E27403" w:rsidRDefault="008713B8" w:rsidP="002968CF">
            <w:pPr>
              <w:jc w:val="center"/>
              <w:rPr>
                <w:rFonts w:ascii="Times New Roman" w:hAnsi="Times New Roman"/>
                <w:sz w:val="20"/>
                <w:szCs w:val="20"/>
              </w:rPr>
            </w:pPr>
          </w:p>
          <w:p w:rsidR="008713B8" w:rsidRPr="00E27403" w:rsidRDefault="008713B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D1501B" w:rsidRDefault="008713B8" w:rsidP="008713B8">
            <w:pPr>
              <w:jc w:val="center"/>
              <w:rPr>
                <w:rFonts w:ascii="Times New Roman" w:hAnsi="Times New Roman"/>
                <w:sz w:val="20"/>
                <w:szCs w:val="20"/>
              </w:rPr>
            </w:pPr>
            <w:r w:rsidRPr="00E27403">
              <w:rPr>
                <w:rFonts w:ascii="Times New Roman" w:hAnsi="Times New Roman"/>
                <w:sz w:val="20"/>
                <w:szCs w:val="20"/>
              </w:rPr>
              <w:t xml:space="preserve">§ 8 </w:t>
            </w:r>
          </w:p>
          <w:p w:rsidR="008713B8" w:rsidRPr="00E27403" w:rsidRDefault="008713B8" w:rsidP="008713B8">
            <w:pPr>
              <w:jc w:val="center"/>
              <w:rPr>
                <w:rFonts w:ascii="Times New Roman" w:hAnsi="Times New Roman"/>
                <w:sz w:val="20"/>
                <w:szCs w:val="20"/>
              </w:rPr>
            </w:pPr>
            <w:r w:rsidRPr="00E27403">
              <w:rPr>
                <w:rFonts w:ascii="Times New Roman" w:hAnsi="Times New Roman"/>
                <w:sz w:val="20"/>
                <w:szCs w:val="20"/>
              </w:rPr>
              <w:t xml:space="preserve">O: 2 </w:t>
            </w:r>
          </w:p>
          <w:p w:rsidR="008713B8" w:rsidRPr="00E27403" w:rsidRDefault="008713B8" w:rsidP="008713B8">
            <w:pPr>
              <w:jc w:val="center"/>
              <w:rPr>
                <w:rFonts w:ascii="Times New Roman" w:hAnsi="Times New Roman"/>
                <w:sz w:val="20"/>
                <w:szCs w:val="20"/>
              </w:rPr>
            </w:pPr>
            <w:r w:rsidRPr="00E27403">
              <w:rPr>
                <w:rFonts w:ascii="Times New Roman" w:hAnsi="Times New Roman"/>
                <w:sz w:val="20"/>
                <w:szCs w:val="20"/>
              </w:rPr>
              <w:t>P:</w:t>
            </w:r>
            <w:r w:rsidR="00A243C5" w:rsidRPr="00E27403">
              <w:rPr>
                <w:rFonts w:ascii="Times New Roman" w:hAnsi="Times New Roman"/>
                <w:sz w:val="20"/>
                <w:szCs w:val="20"/>
              </w:rPr>
              <w:t xml:space="preserve"> d)</w:t>
            </w:r>
          </w:p>
        </w:tc>
        <w:tc>
          <w:tcPr>
            <w:tcW w:w="4268" w:type="dxa"/>
          </w:tcPr>
          <w:p w:rsidR="00D1501B" w:rsidRDefault="0074126B" w:rsidP="00A243C5">
            <w:pPr>
              <w:rPr>
                <w:rFonts w:ascii="Times New Roman" w:hAnsi="Times New Roman"/>
                <w:sz w:val="20"/>
                <w:szCs w:val="20"/>
              </w:rPr>
            </w:pPr>
            <w:r w:rsidRPr="0074126B">
              <w:rPr>
                <w:rFonts w:ascii="Times New Roman" w:hAnsi="Times New Roman"/>
                <w:sz w:val="20"/>
                <w:szCs w:val="20"/>
              </w:rPr>
              <w:t xml:space="preserve">Distribútor okrem povinností podľa § 8 ods. 1 zákona a § 8 ods. 2 písm. b) až f) zákona v súlade s § 8 ods. 2 písm. g) zákona </w:t>
            </w:r>
          </w:p>
          <w:p w:rsidR="005D6D10" w:rsidRPr="00E27403" w:rsidRDefault="002E1808" w:rsidP="00A243C5">
            <w:pPr>
              <w:rPr>
                <w:rFonts w:ascii="Times New Roman" w:hAnsi="Times New Roman"/>
                <w:sz w:val="20"/>
                <w:szCs w:val="20"/>
              </w:rPr>
            </w:pPr>
            <w:r w:rsidRPr="00E27403" w:rsidDel="00F67E49">
              <w:rPr>
                <w:rFonts w:ascii="Times New Roman" w:hAnsi="Times New Roman"/>
                <w:sz w:val="20"/>
                <w:szCs w:val="20"/>
              </w:rPr>
              <w:t xml:space="preserve"> </w:t>
            </w:r>
          </w:p>
          <w:p w:rsidR="00A243C5" w:rsidRPr="00E27403" w:rsidRDefault="005D6D10" w:rsidP="00A243C5">
            <w:pPr>
              <w:rPr>
                <w:rFonts w:ascii="Times New Roman" w:hAnsi="Times New Roman"/>
                <w:sz w:val="20"/>
                <w:szCs w:val="20"/>
              </w:rPr>
            </w:pPr>
            <w:r w:rsidRPr="00E27403">
              <w:rPr>
                <w:rFonts w:ascii="Times New Roman" w:hAnsi="Times New Roman"/>
                <w:sz w:val="20"/>
                <w:szCs w:val="20"/>
              </w:rPr>
              <w:t xml:space="preserve">d) </w:t>
            </w:r>
            <w:r w:rsidR="00A243C5" w:rsidRPr="00E27403">
              <w:rPr>
                <w:rFonts w:ascii="Times New Roman" w:hAnsi="Times New Roman"/>
                <w:sz w:val="20"/>
                <w:szCs w:val="20"/>
              </w:rPr>
              <w:t>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676DF6" w:rsidRPr="00E27403" w:rsidRDefault="00CC20E4" w:rsidP="00676DF6">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10</w:t>
            </w:r>
          </w:p>
          <w:p w:rsidR="00A5512B" w:rsidRPr="00E27403" w:rsidRDefault="00A5512B" w:rsidP="00206448">
            <w:pPr>
              <w:rPr>
                <w:rFonts w:ascii="Times New Roman" w:hAnsi="Times New Roman"/>
                <w:sz w:val="20"/>
                <w:szCs w:val="20"/>
              </w:rPr>
            </w:pPr>
          </w:p>
        </w:tc>
        <w:tc>
          <w:tcPr>
            <w:tcW w:w="3118" w:type="dxa"/>
          </w:tcPr>
          <w:p w:rsidR="00A5512B" w:rsidRPr="00E27403" w:rsidRDefault="00206448" w:rsidP="00253AF2">
            <w:pPr>
              <w:rPr>
                <w:rFonts w:ascii="Times New Roman" w:hAnsi="Times New Roman"/>
                <w:sz w:val="20"/>
                <w:szCs w:val="20"/>
              </w:rPr>
            </w:pPr>
            <w:r w:rsidRPr="00E27403">
              <w:rPr>
                <w:rFonts w:ascii="Times New Roman" w:hAnsi="Times New Roman"/>
                <w:sz w:val="20"/>
                <w:szCs w:val="20"/>
              </w:rPr>
              <w:t>Dovozca alebo distribútor sa považuje za výrobcu na účely tejto smernice a vzťahujú sa naňho povinnosti výrobcu podľa článku 6, ak uvedie elektrické zariadenie na trh pod svojím menom alebo ochrannou známkou alebo upraví elektrické zariadenie, ktoré už bolo uvedené na trh, takým spôsobom, že to môže ovplyvniť súlad elektrického zariadenia s touto smernicou.</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p w:rsidR="00F67E49" w:rsidRPr="00E27403" w:rsidRDefault="00F67E49" w:rsidP="007D503E">
            <w:pPr>
              <w:jc w:val="center"/>
              <w:rPr>
                <w:rFonts w:ascii="Times New Roman" w:hAnsi="Times New Roman"/>
                <w:sz w:val="20"/>
                <w:szCs w:val="20"/>
              </w:rPr>
            </w:pPr>
          </w:p>
        </w:tc>
        <w:tc>
          <w:tcPr>
            <w:tcW w:w="1275" w:type="dxa"/>
          </w:tcPr>
          <w:p w:rsidR="00A5512B" w:rsidRPr="00E27403" w:rsidRDefault="00D1501B" w:rsidP="000D6646">
            <w:pPr>
              <w:jc w:val="center"/>
              <w:rPr>
                <w:rFonts w:ascii="Times New Roman" w:hAnsi="Times New Roman"/>
                <w:sz w:val="20"/>
                <w:szCs w:val="20"/>
              </w:rPr>
            </w:pPr>
            <w:r>
              <w:rPr>
                <w:rFonts w:ascii="Times New Roman" w:hAnsi="Times New Roman"/>
                <w:sz w:val="20"/>
                <w:szCs w:val="20"/>
              </w:rPr>
              <w:t>148/</w:t>
            </w:r>
            <w:r w:rsidR="000D6646" w:rsidRPr="00E27403">
              <w:rPr>
                <w:rFonts w:ascii="Times New Roman" w:hAnsi="Times New Roman"/>
                <w:sz w:val="20"/>
                <w:szCs w:val="20"/>
              </w:rPr>
              <w:t>201</w:t>
            </w:r>
            <w:r>
              <w:rPr>
                <w:rFonts w:ascii="Times New Roman" w:hAnsi="Times New Roman"/>
                <w:sz w:val="20"/>
                <w:szCs w:val="20"/>
              </w:rPr>
              <w:t>6</w:t>
            </w:r>
            <w:r w:rsidR="000D6646" w:rsidRPr="00E27403">
              <w:rPr>
                <w:rFonts w:ascii="Times New Roman" w:hAnsi="Times New Roman"/>
                <w:sz w:val="20"/>
                <w:szCs w:val="20"/>
              </w:rPr>
              <w:t xml:space="preserve"> Z. z. </w:t>
            </w:r>
          </w:p>
          <w:p w:rsidR="000D6646" w:rsidRPr="00E27403" w:rsidRDefault="000D6646" w:rsidP="000D6646">
            <w:pPr>
              <w:jc w:val="cente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p>
          <w:p w:rsidR="0074126B" w:rsidRDefault="0074126B" w:rsidP="00E27403">
            <w:pPr>
              <w:rPr>
                <w:rFonts w:ascii="Times New Roman" w:hAnsi="Times New Roman"/>
                <w:sz w:val="20"/>
                <w:szCs w:val="20"/>
              </w:rPr>
            </w:pPr>
          </w:p>
          <w:p w:rsidR="0074126B" w:rsidRDefault="0074126B" w:rsidP="00E27403">
            <w:pPr>
              <w:rPr>
                <w:rFonts w:ascii="Times New Roman" w:hAnsi="Times New Roman"/>
                <w:sz w:val="20"/>
                <w:szCs w:val="20"/>
              </w:rPr>
            </w:pPr>
          </w:p>
          <w:p w:rsidR="0074126B" w:rsidRDefault="0074126B" w:rsidP="00E27403">
            <w:pPr>
              <w:rPr>
                <w:rFonts w:ascii="Times New Roman" w:hAnsi="Times New Roman"/>
                <w:sz w:val="20"/>
                <w:szCs w:val="20"/>
              </w:rPr>
            </w:pPr>
          </w:p>
          <w:p w:rsidR="0074126B" w:rsidRDefault="0074126B" w:rsidP="00E27403">
            <w:pPr>
              <w:rPr>
                <w:rFonts w:ascii="Times New Roman" w:hAnsi="Times New Roman"/>
                <w:sz w:val="20"/>
                <w:szCs w:val="20"/>
              </w:rPr>
            </w:pPr>
          </w:p>
          <w:p w:rsidR="0074126B" w:rsidRDefault="0074126B" w:rsidP="00E27403">
            <w:pPr>
              <w:rPr>
                <w:rFonts w:ascii="Times New Roman" w:hAnsi="Times New Roman"/>
                <w:sz w:val="20"/>
                <w:szCs w:val="20"/>
              </w:rPr>
            </w:pPr>
          </w:p>
          <w:p w:rsidR="0074126B" w:rsidRPr="00E27403" w:rsidRDefault="0074126B" w:rsidP="00E27403">
            <w:pPr>
              <w:rPr>
                <w:rFonts w:ascii="Times New Roman" w:hAnsi="Times New Roman"/>
                <w:sz w:val="20"/>
                <w:szCs w:val="20"/>
              </w:rPr>
            </w:pPr>
          </w:p>
          <w:p w:rsidR="00F67E49" w:rsidRPr="00E27403" w:rsidRDefault="00F67E49" w:rsidP="00E27403">
            <w:pP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676DF6" w:rsidRPr="00E27403" w:rsidRDefault="00CC20E4" w:rsidP="002968CF">
            <w:pPr>
              <w:jc w:val="center"/>
              <w:rPr>
                <w:rFonts w:ascii="Times New Roman" w:hAnsi="Times New Roman"/>
                <w:sz w:val="20"/>
                <w:szCs w:val="20"/>
              </w:rPr>
            </w:pPr>
            <w:r w:rsidRPr="00E27403">
              <w:rPr>
                <w:rFonts w:ascii="Times New Roman" w:hAnsi="Times New Roman"/>
                <w:sz w:val="20"/>
                <w:szCs w:val="20"/>
              </w:rPr>
              <w:t xml:space="preserve">§ </w:t>
            </w:r>
            <w:r w:rsidR="002968CF" w:rsidRPr="00E27403">
              <w:rPr>
                <w:rFonts w:ascii="Times New Roman" w:hAnsi="Times New Roman"/>
                <w:sz w:val="20"/>
                <w:szCs w:val="20"/>
              </w:rPr>
              <w:t>10</w:t>
            </w:r>
          </w:p>
          <w:p w:rsidR="000D6646" w:rsidRPr="00E27403" w:rsidRDefault="000D6646" w:rsidP="002968CF">
            <w:pPr>
              <w:jc w:val="center"/>
              <w:rPr>
                <w:rFonts w:ascii="Times New Roman" w:hAnsi="Times New Roman"/>
                <w:sz w:val="20"/>
                <w:szCs w:val="20"/>
              </w:rPr>
            </w:pPr>
          </w:p>
          <w:p w:rsidR="000D6646" w:rsidRPr="00E27403" w:rsidRDefault="000D6646" w:rsidP="002968CF">
            <w:pPr>
              <w:jc w:val="center"/>
              <w:rPr>
                <w:rFonts w:ascii="Times New Roman" w:hAnsi="Times New Roman"/>
                <w:sz w:val="20"/>
                <w:szCs w:val="20"/>
              </w:rPr>
            </w:pPr>
          </w:p>
          <w:p w:rsidR="000D6646" w:rsidRPr="00E27403" w:rsidRDefault="000D6646" w:rsidP="002968CF">
            <w:pPr>
              <w:jc w:val="center"/>
              <w:rPr>
                <w:rFonts w:ascii="Times New Roman" w:hAnsi="Times New Roman"/>
                <w:sz w:val="20"/>
                <w:szCs w:val="20"/>
              </w:rPr>
            </w:pPr>
          </w:p>
          <w:p w:rsidR="0074126B" w:rsidRDefault="0074126B" w:rsidP="002968CF">
            <w:pPr>
              <w:jc w:val="center"/>
              <w:rPr>
                <w:rFonts w:ascii="Times New Roman" w:hAnsi="Times New Roman"/>
                <w:sz w:val="20"/>
                <w:szCs w:val="20"/>
              </w:rPr>
            </w:pPr>
          </w:p>
          <w:p w:rsidR="0074126B" w:rsidRDefault="0074126B" w:rsidP="002968CF">
            <w:pPr>
              <w:jc w:val="center"/>
              <w:rPr>
                <w:rFonts w:ascii="Times New Roman" w:hAnsi="Times New Roman"/>
                <w:sz w:val="20"/>
                <w:szCs w:val="20"/>
              </w:rPr>
            </w:pPr>
          </w:p>
          <w:p w:rsidR="0074126B" w:rsidRDefault="0074126B" w:rsidP="002968CF">
            <w:pPr>
              <w:jc w:val="center"/>
              <w:rPr>
                <w:rFonts w:ascii="Times New Roman" w:hAnsi="Times New Roman"/>
                <w:sz w:val="20"/>
                <w:szCs w:val="20"/>
              </w:rPr>
            </w:pPr>
          </w:p>
          <w:p w:rsidR="0074126B" w:rsidRDefault="0074126B" w:rsidP="002968CF">
            <w:pPr>
              <w:jc w:val="center"/>
              <w:rPr>
                <w:rFonts w:ascii="Times New Roman" w:hAnsi="Times New Roman"/>
                <w:sz w:val="20"/>
                <w:szCs w:val="20"/>
              </w:rPr>
            </w:pPr>
          </w:p>
          <w:p w:rsidR="0074126B" w:rsidRDefault="0074126B" w:rsidP="002968CF">
            <w:pPr>
              <w:jc w:val="center"/>
              <w:rPr>
                <w:rFonts w:ascii="Times New Roman" w:hAnsi="Times New Roman"/>
                <w:sz w:val="20"/>
                <w:szCs w:val="20"/>
              </w:rPr>
            </w:pPr>
          </w:p>
          <w:p w:rsidR="0074126B" w:rsidRPr="00E27403" w:rsidRDefault="0074126B" w:rsidP="002968CF">
            <w:pPr>
              <w:jc w:val="center"/>
              <w:rPr>
                <w:rFonts w:ascii="Times New Roman" w:hAnsi="Times New Roman"/>
                <w:sz w:val="20"/>
                <w:szCs w:val="20"/>
              </w:rPr>
            </w:pPr>
          </w:p>
          <w:p w:rsidR="00D94E60" w:rsidRPr="00E27403" w:rsidRDefault="00D94E60" w:rsidP="002968CF">
            <w:pPr>
              <w:jc w:val="center"/>
              <w:rPr>
                <w:rFonts w:ascii="Times New Roman" w:hAnsi="Times New Roman"/>
                <w:sz w:val="20"/>
                <w:szCs w:val="20"/>
              </w:rPr>
            </w:pPr>
          </w:p>
          <w:p w:rsidR="00D94E60" w:rsidRPr="00E27403" w:rsidRDefault="00D94E60" w:rsidP="002968CF">
            <w:pPr>
              <w:jc w:val="center"/>
              <w:rPr>
                <w:rFonts w:ascii="Times New Roman" w:hAnsi="Times New Roman"/>
                <w:sz w:val="20"/>
                <w:szCs w:val="20"/>
              </w:rPr>
            </w:pPr>
          </w:p>
          <w:p w:rsidR="00D1501B" w:rsidRDefault="000D6646" w:rsidP="002968CF">
            <w:pPr>
              <w:jc w:val="center"/>
              <w:rPr>
                <w:rFonts w:ascii="Times New Roman" w:hAnsi="Times New Roman"/>
                <w:sz w:val="20"/>
                <w:szCs w:val="20"/>
              </w:rPr>
            </w:pPr>
            <w:r w:rsidRPr="00E27403">
              <w:rPr>
                <w:rFonts w:ascii="Times New Roman" w:hAnsi="Times New Roman"/>
                <w:sz w:val="20"/>
                <w:szCs w:val="20"/>
              </w:rPr>
              <w:t xml:space="preserve">§ 9 </w:t>
            </w:r>
          </w:p>
          <w:p w:rsidR="000D6646" w:rsidRPr="00E27403" w:rsidRDefault="000D6646" w:rsidP="005D4BAF">
            <w:pPr>
              <w:jc w:val="center"/>
              <w:rPr>
                <w:rFonts w:ascii="Times New Roman" w:hAnsi="Times New Roman"/>
                <w:sz w:val="20"/>
                <w:szCs w:val="20"/>
              </w:rPr>
            </w:pPr>
          </w:p>
        </w:tc>
        <w:tc>
          <w:tcPr>
            <w:tcW w:w="4268" w:type="dxa"/>
          </w:tcPr>
          <w:p w:rsidR="00A10765" w:rsidRPr="00E27403" w:rsidRDefault="00A10765" w:rsidP="00A10765">
            <w:pPr>
              <w:rPr>
                <w:rFonts w:ascii="Times New Roman" w:hAnsi="Times New Roman"/>
                <w:sz w:val="20"/>
                <w:szCs w:val="20"/>
              </w:rPr>
            </w:pPr>
            <w:r w:rsidRPr="00E27403">
              <w:rPr>
                <w:rFonts w:ascii="Times New Roman" w:hAnsi="Times New Roman"/>
                <w:sz w:val="20"/>
                <w:szCs w:val="20"/>
              </w:rPr>
              <w:t>§ 10</w:t>
            </w:r>
          </w:p>
          <w:p w:rsidR="00A10765" w:rsidRPr="00E27403" w:rsidRDefault="00A10765" w:rsidP="00A10765">
            <w:pPr>
              <w:rPr>
                <w:rFonts w:ascii="Times New Roman" w:hAnsi="Times New Roman"/>
                <w:sz w:val="20"/>
                <w:szCs w:val="20"/>
              </w:rPr>
            </w:pPr>
            <w:r w:rsidRPr="00E27403">
              <w:rPr>
                <w:rFonts w:ascii="Times New Roman" w:hAnsi="Times New Roman"/>
                <w:sz w:val="20"/>
                <w:szCs w:val="20"/>
              </w:rPr>
              <w:t>Rozšírenie povinností výrobcu na dovozcu alebo distribútora</w:t>
            </w:r>
          </w:p>
          <w:p w:rsidR="00D94E60" w:rsidRDefault="0074126B" w:rsidP="000D6646">
            <w:pPr>
              <w:rPr>
                <w:rFonts w:ascii="Times New Roman" w:hAnsi="Times New Roman"/>
                <w:sz w:val="20"/>
                <w:szCs w:val="20"/>
              </w:rPr>
            </w:pPr>
            <w:r w:rsidRPr="0074126B">
              <w:rPr>
                <w:rFonts w:ascii="Times New Roman" w:hAnsi="Times New Roman"/>
                <w:sz w:val="20"/>
                <w:szCs w:val="20"/>
              </w:rPr>
              <w:t>Ak dovozca alebo distribútor uvedie elektrické zariadenie na trh pod svojím obchodným menom alebo pod svojou ochrannou známkou alebo elektrické zariadenie už uvedené na trh upraví spôsobom, ktorý môže ovplyvniť jeho zhodu s požiadavkami podľa tohto nariadenia vlády, vzťahujú sa na neho povinnosti výrobcu podľa § 6.</w:t>
            </w:r>
          </w:p>
          <w:p w:rsidR="0074126B" w:rsidRPr="00E27403" w:rsidRDefault="0074126B" w:rsidP="000D6646">
            <w:pPr>
              <w:rPr>
                <w:rFonts w:ascii="Times New Roman" w:hAnsi="Times New Roman"/>
                <w:sz w:val="20"/>
                <w:szCs w:val="20"/>
              </w:rPr>
            </w:pPr>
          </w:p>
          <w:p w:rsidR="00D94E60" w:rsidRPr="00E27403" w:rsidRDefault="00D94E60" w:rsidP="00D94E60">
            <w:pPr>
              <w:rPr>
                <w:rFonts w:ascii="Times New Roman" w:hAnsi="Times New Roman"/>
                <w:sz w:val="20"/>
                <w:szCs w:val="20"/>
              </w:rPr>
            </w:pPr>
            <w:r w:rsidRPr="00E27403">
              <w:rPr>
                <w:rFonts w:ascii="Times New Roman" w:hAnsi="Times New Roman"/>
                <w:sz w:val="20"/>
                <w:szCs w:val="20"/>
              </w:rPr>
              <w:t>(1) Ak dovozca alebo distribútor uvedie určený výrobok na trh alebo sprístupňuje určený výrobok na trhu pod svojím obchodným menom alebo pod svojou ochrannou známkou alebo určený výrobok už sprístupnený na trhu podstatne upraví, vzťahujú sa na neho povinnosti výrobcu podľa § 5.</w:t>
            </w:r>
          </w:p>
          <w:p w:rsidR="00D94E60" w:rsidRPr="00E27403" w:rsidRDefault="00D94E60" w:rsidP="00D94E60">
            <w:pPr>
              <w:rPr>
                <w:rFonts w:ascii="Times New Roman" w:hAnsi="Times New Roman"/>
                <w:sz w:val="20"/>
                <w:szCs w:val="20"/>
              </w:rPr>
            </w:pPr>
            <w:r w:rsidRPr="00E27403">
              <w:rPr>
                <w:rFonts w:ascii="Times New Roman" w:hAnsi="Times New Roman"/>
                <w:sz w:val="20"/>
                <w:szCs w:val="20"/>
              </w:rPr>
              <w:t>(2) Ak nie je možné identifikovať výrobcu, splnomocneného zástupcu výrobcu alebo dovozcu, za splnenie základnej požiadavky alebo požiadavky ustanovenej týmto zákonom alebo technickým predpisom z oblasti posudzovania zhody zodpovedá distribútor.</w:t>
            </w:r>
          </w:p>
          <w:p w:rsidR="000D6646" w:rsidRPr="00E27403" w:rsidRDefault="00D94E60" w:rsidP="000D6646">
            <w:pPr>
              <w:rPr>
                <w:rFonts w:ascii="Times New Roman" w:hAnsi="Times New Roman"/>
                <w:sz w:val="20"/>
                <w:szCs w:val="20"/>
              </w:rPr>
            </w:pPr>
            <w:r w:rsidRPr="00E27403">
              <w:rPr>
                <w:rFonts w:ascii="Times New Roman" w:hAnsi="Times New Roman"/>
                <w:sz w:val="20"/>
                <w:szCs w:val="20"/>
              </w:rPr>
              <w:t>(3) Povinnosti výrobcu, splnomocneného zástupcu výrobcu, dovozcu alebo distribútora podľa tohto zákona alebo technického predpisu z oblasti posudzovania zhody sa vzťahujú aj na osobu, ktorá uvedie určený výrobok na trh alebo sprístupňuje určený výrobok na trhu.</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E27403">
            <w:pPr>
              <w:rPr>
                <w:rFonts w:ascii="Times New Roman" w:hAnsi="Times New Roman"/>
                <w:sz w:val="20"/>
                <w:szCs w:val="20"/>
              </w:rPr>
            </w:pPr>
          </w:p>
        </w:tc>
      </w:tr>
      <w:tr w:rsidR="00A5512B" w:rsidRPr="00E27403" w:rsidTr="00216978">
        <w:tc>
          <w:tcPr>
            <w:tcW w:w="993" w:type="dxa"/>
          </w:tcPr>
          <w:p w:rsidR="00A5512B" w:rsidRPr="00E27403" w:rsidRDefault="00206448" w:rsidP="00206448">
            <w:pPr>
              <w:jc w:val="center"/>
              <w:rPr>
                <w:rFonts w:ascii="Times New Roman" w:hAnsi="Times New Roman"/>
                <w:sz w:val="20"/>
                <w:szCs w:val="20"/>
              </w:rPr>
            </w:pPr>
            <w:r w:rsidRPr="00E27403">
              <w:rPr>
                <w:rFonts w:ascii="Times New Roman" w:hAnsi="Times New Roman"/>
                <w:sz w:val="20"/>
                <w:szCs w:val="20"/>
              </w:rPr>
              <w:t>Č: 11</w:t>
            </w:r>
            <w:r w:rsidRPr="00E27403">
              <w:rPr>
                <w:rFonts w:ascii="Times New Roman" w:hAnsi="Times New Roman"/>
                <w:sz w:val="20"/>
                <w:szCs w:val="20"/>
              </w:rPr>
              <w:br/>
            </w:r>
          </w:p>
        </w:tc>
        <w:tc>
          <w:tcPr>
            <w:tcW w:w="3118" w:type="dxa"/>
          </w:tcPr>
          <w:p w:rsidR="00206448" w:rsidRPr="00E27403" w:rsidRDefault="00206448" w:rsidP="00206448">
            <w:pPr>
              <w:rPr>
                <w:rFonts w:ascii="Times New Roman" w:hAnsi="Times New Roman"/>
                <w:sz w:val="20"/>
                <w:szCs w:val="20"/>
              </w:rPr>
            </w:pPr>
            <w:r w:rsidRPr="00E27403">
              <w:rPr>
                <w:rFonts w:ascii="Times New Roman" w:hAnsi="Times New Roman"/>
                <w:sz w:val="20"/>
                <w:szCs w:val="20"/>
              </w:rPr>
              <w:t>Hospodárske subjekty na požiadanie orgánov dohľadu nad trhom im identifikujú:</w:t>
            </w:r>
          </w:p>
          <w:p w:rsidR="00206448" w:rsidRPr="00E27403" w:rsidRDefault="00206448" w:rsidP="00206448">
            <w:pPr>
              <w:rPr>
                <w:rFonts w:ascii="Times New Roman" w:hAnsi="Times New Roman"/>
                <w:sz w:val="20"/>
                <w:szCs w:val="20"/>
              </w:rPr>
            </w:pPr>
            <w:r w:rsidRPr="00E27403">
              <w:rPr>
                <w:rFonts w:ascii="Times New Roman" w:hAnsi="Times New Roman"/>
                <w:sz w:val="20"/>
                <w:szCs w:val="20"/>
              </w:rPr>
              <w:t>a) každý hospodársky subjekt, ktorý im dodal elektrické zariadenie;</w:t>
            </w:r>
          </w:p>
          <w:p w:rsidR="00206448" w:rsidRPr="00E27403" w:rsidRDefault="00206448" w:rsidP="00206448">
            <w:pPr>
              <w:rPr>
                <w:rFonts w:ascii="Times New Roman" w:hAnsi="Times New Roman"/>
                <w:sz w:val="20"/>
                <w:szCs w:val="20"/>
              </w:rPr>
            </w:pPr>
            <w:r w:rsidRPr="00E27403">
              <w:rPr>
                <w:rFonts w:ascii="Times New Roman" w:hAnsi="Times New Roman"/>
                <w:sz w:val="20"/>
                <w:szCs w:val="20"/>
              </w:rPr>
              <w:t>b) každý hospodársky subjekt, ktorému elektrické zariadenie dodali.</w:t>
            </w:r>
          </w:p>
          <w:p w:rsidR="00A5512B" w:rsidRPr="00E27403" w:rsidRDefault="00206448" w:rsidP="00206448">
            <w:pPr>
              <w:rPr>
                <w:rFonts w:ascii="Times New Roman" w:hAnsi="Times New Roman"/>
                <w:sz w:val="20"/>
                <w:szCs w:val="20"/>
              </w:rPr>
            </w:pPr>
            <w:r w:rsidRPr="00E27403">
              <w:rPr>
                <w:rFonts w:ascii="Times New Roman" w:hAnsi="Times New Roman"/>
                <w:sz w:val="20"/>
                <w:szCs w:val="20"/>
              </w:rPr>
              <w:t>Hospodárske subjekty musia byť schopné predložiť informácie uvedené v prvom odseku počas 10 rokov po tom, čo im bolo dodané elektrické zariadenie, a počas 10 rokov po tom, čo dodali elektrické zariadenie.</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0D6646">
            <w:pPr>
              <w:jc w:val="center"/>
              <w:rPr>
                <w:rFonts w:ascii="Times New Roman" w:hAnsi="Times New Roman"/>
                <w:sz w:val="20"/>
                <w:szCs w:val="20"/>
              </w:rPr>
            </w:pPr>
            <w:r w:rsidRPr="007267A6">
              <w:rPr>
                <w:rFonts w:ascii="Times New Roman" w:hAnsi="Times New Roman"/>
                <w:sz w:val="20"/>
                <w:szCs w:val="20"/>
              </w:rPr>
              <w:t>Xxx/</w:t>
            </w:r>
            <w:r w:rsidR="000D6646" w:rsidRPr="007267A6">
              <w:rPr>
                <w:rFonts w:ascii="Times New Roman" w:hAnsi="Times New Roman"/>
                <w:sz w:val="20"/>
                <w:szCs w:val="20"/>
              </w:rPr>
              <w:t>201</w:t>
            </w:r>
            <w:r w:rsidR="009412AB" w:rsidRPr="00812228">
              <w:rPr>
                <w:rFonts w:ascii="Times New Roman" w:hAnsi="Times New Roman"/>
                <w:sz w:val="20"/>
                <w:szCs w:val="20"/>
              </w:rPr>
              <w:t>9</w:t>
            </w:r>
            <w:r w:rsidR="000D6646" w:rsidRPr="0062063D">
              <w:rPr>
                <w:rFonts w:ascii="Times New Roman" w:hAnsi="Times New Roman"/>
                <w:sz w:val="20"/>
                <w:szCs w:val="20"/>
              </w:rPr>
              <w:t xml:space="preserve"> Z. z.</w:t>
            </w:r>
            <w:r w:rsidR="000D6646" w:rsidRPr="00E27403">
              <w:rPr>
                <w:rFonts w:ascii="Times New Roman" w:hAnsi="Times New Roman"/>
                <w:sz w:val="20"/>
                <w:szCs w:val="20"/>
              </w:rPr>
              <w:t xml:space="preserve"> </w:t>
            </w:r>
          </w:p>
          <w:p w:rsidR="000D6646" w:rsidRPr="00E27403" w:rsidRDefault="000D6646" w:rsidP="000D6646">
            <w:pPr>
              <w:jc w:val="cente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p>
          <w:p w:rsidR="000D6646" w:rsidRPr="00E27403" w:rsidRDefault="000D6646" w:rsidP="000D6646">
            <w:pPr>
              <w:jc w:val="center"/>
              <w:rPr>
                <w:rFonts w:ascii="Times New Roman" w:hAnsi="Times New Roman"/>
                <w:sz w:val="20"/>
                <w:szCs w:val="20"/>
              </w:rPr>
            </w:pPr>
          </w:p>
          <w:p w:rsidR="000D6646" w:rsidRDefault="000D6646" w:rsidP="000D6646">
            <w:pPr>
              <w:jc w:val="center"/>
              <w:rPr>
                <w:rFonts w:ascii="Times New Roman" w:hAnsi="Times New Roman"/>
                <w:sz w:val="20"/>
                <w:szCs w:val="20"/>
              </w:rPr>
            </w:pPr>
          </w:p>
          <w:p w:rsidR="00B11394" w:rsidRPr="00E27403" w:rsidRDefault="00B11394" w:rsidP="000D6646">
            <w:pPr>
              <w:jc w:val="center"/>
              <w:rPr>
                <w:rFonts w:ascii="Times New Roman" w:hAnsi="Times New Roman"/>
                <w:sz w:val="20"/>
                <w:szCs w:val="20"/>
              </w:rPr>
            </w:pPr>
          </w:p>
          <w:p w:rsidR="000D6646" w:rsidRPr="00E27403" w:rsidRDefault="00B11394" w:rsidP="005D4BAF">
            <w:pPr>
              <w:jc w:val="center"/>
              <w:rPr>
                <w:rFonts w:ascii="Times New Roman" w:hAnsi="Times New Roman"/>
                <w:sz w:val="20"/>
                <w:szCs w:val="20"/>
              </w:rPr>
            </w:pPr>
            <w:r w:rsidRPr="00E27403">
              <w:rPr>
                <w:rFonts w:ascii="Times New Roman" w:hAnsi="Times New Roman"/>
                <w:sz w:val="20"/>
                <w:szCs w:val="20"/>
              </w:rPr>
              <w:t xml:space="preserve">56/2018 Z. </w:t>
            </w:r>
            <w:r w:rsidR="00B75990">
              <w:rPr>
                <w:rFonts w:ascii="Times New Roman" w:hAnsi="Times New Roman"/>
                <w:sz w:val="20"/>
                <w:szCs w:val="20"/>
              </w:rPr>
              <w:t>z.</w:t>
            </w:r>
          </w:p>
        </w:tc>
        <w:tc>
          <w:tcPr>
            <w:tcW w:w="1119" w:type="dxa"/>
          </w:tcPr>
          <w:p w:rsidR="00B75990" w:rsidRDefault="00475621" w:rsidP="002968CF">
            <w:pPr>
              <w:jc w:val="center"/>
              <w:rPr>
                <w:rFonts w:ascii="Times New Roman" w:hAnsi="Times New Roman"/>
                <w:sz w:val="20"/>
                <w:szCs w:val="20"/>
              </w:rPr>
            </w:pPr>
            <w:r w:rsidRPr="00E27403">
              <w:rPr>
                <w:rFonts w:ascii="Times New Roman" w:hAnsi="Times New Roman"/>
                <w:sz w:val="20"/>
                <w:szCs w:val="20"/>
              </w:rPr>
              <w:t xml:space="preserve">§ </w:t>
            </w:r>
            <w:r w:rsidR="00B75990">
              <w:rPr>
                <w:rFonts w:ascii="Times New Roman" w:hAnsi="Times New Roman"/>
                <w:sz w:val="20"/>
                <w:szCs w:val="20"/>
              </w:rPr>
              <w:t>6</w:t>
            </w:r>
          </w:p>
          <w:p w:rsidR="00B75990" w:rsidRDefault="00B75990" w:rsidP="002968CF">
            <w:pPr>
              <w:jc w:val="center"/>
              <w:rPr>
                <w:rFonts w:ascii="Times New Roman" w:hAnsi="Times New Roman"/>
                <w:sz w:val="20"/>
                <w:szCs w:val="20"/>
              </w:rPr>
            </w:pPr>
            <w:r>
              <w:rPr>
                <w:rFonts w:ascii="Times New Roman" w:hAnsi="Times New Roman"/>
                <w:sz w:val="20"/>
                <w:szCs w:val="20"/>
              </w:rPr>
              <w:t>O: 2</w:t>
            </w:r>
          </w:p>
          <w:p w:rsidR="00475621" w:rsidRPr="00E27403" w:rsidRDefault="00B75990" w:rsidP="002968CF">
            <w:pPr>
              <w:jc w:val="center"/>
              <w:rPr>
                <w:rFonts w:ascii="Times New Roman" w:hAnsi="Times New Roman"/>
                <w:sz w:val="20"/>
                <w:szCs w:val="20"/>
              </w:rPr>
            </w:pPr>
            <w:r>
              <w:rPr>
                <w:rFonts w:ascii="Times New Roman" w:hAnsi="Times New Roman"/>
                <w:sz w:val="20"/>
                <w:szCs w:val="20"/>
              </w:rPr>
              <w:t>P</w:t>
            </w:r>
            <w:r w:rsidR="00475621" w:rsidRPr="00E27403">
              <w:rPr>
                <w:rFonts w:ascii="Times New Roman" w:hAnsi="Times New Roman"/>
                <w:sz w:val="20"/>
                <w:szCs w:val="20"/>
              </w:rPr>
              <w:t xml:space="preserve">: </w:t>
            </w:r>
            <w:r>
              <w:rPr>
                <w:rFonts w:ascii="Times New Roman" w:hAnsi="Times New Roman"/>
                <w:sz w:val="20"/>
                <w:szCs w:val="20"/>
              </w:rPr>
              <w:t>d)</w:t>
            </w:r>
          </w:p>
          <w:p w:rsidR="00475621" w:rsidRPr="00E27403" w:rsidRDefault="00475621" w:rsidP="002968CF">
            <w:pPr>
              <w:jc w:val="center"/>
              <w:rPr>
                <w:rFonts w:ascii="Times New Roman" w:hAnsi="Times New Roman"/>
                <w:sz w:val="20"/>
                <w:szCs w:val="20"/>
              </w:rPr>
            </w:pPr>
          </w:p>
          <w:p w:rsidR="00475621" w:rsidRPr="00E27403" w:rsidRDefault="00475621" w:rsidP="002968CF">
            <w:pPr>
              <w:jc w:val="center"/>
              <w:rPr>
                <w:rFonts w:ascii="Times New Roman" w:hAnsi="Times New Roman"/>
                <w:sz w:val="20"/>
                <w:szCs w:val="20"/>
              </w:rPr>
            </w:pPr>
          </w:p>
          <w:p w:rsidR="00475621" w:rsidRPr="00E27403" w:rsidRDefault="00475621" w:rsidP="002968CF">
            <w:pPr>
              <w:jc w:val="center"/>
              <w:rPr>
                <w:rFonts w:ascii="Times New Roman" w:hAnsi="Times New Roman"/>
                <w:sz w:val="20"/>
                <w:szCs w:val="20"/>
              </w:rPr>
            </w:pPr>
          </w:p>
          <w:p w:rsidR="00475621" w:rsidRPr="00E27403" w:rsidRDefault="00475621" w:rsidP="002968CF">
            <w:pPr>
              <w:jc w:val="center"/>
              <w:rPr>
                <w:rFonts w:ascii="Times New Roman" w:hAnsi="Times New Roman"/>
                <w:sz w:val="20"/>
                <w:szCs w:val="20"/>
              </w:rPr>
            </w:pPr>
          </w:p>
          <w:p w:rsidR="00475621" w:rsidRDefault="00475621" w:rsidP="002968CF">
            <w:pPr>
              <w:jc w:val="center"/>
              <w:rPr>
                <w:rFonts w:ascii="Times New Roman" w:hAnsi="Times New Roman"/>
                <w:sz w:val="20"/>
                <w:szCs w:val="20"/>
              </w:rPr>
            </w:pPr>
          </w:p>
          <w:p w:rsidR="00B75990" w:rsidRDefault="00B75990" w:rsidP="002968CF">
            <w:pPr>
              <w:jc w:val="center"/>
              <w:rPr>
                <w:rFonts w:ascii="Times New Roman" w:hAnsi="Times New Roman"/>
                <w:sz w:val="20"/>
                <w:szCs w:val="20"/>
              </w:rPr>
            </w:pPr>
          </w:p>
          <w:p w:rsidR="00475621" w:rsidRPr="00E27403" w:rsidRDefault="00B11394" w:rsidP="002968CF">
            <w:pPr>
              <w:jc w:val="center"/>
              <w:rPr>
                <w:rFonts w:ascii="Times New Roman" w:hAnsi="Times New Roman"/>
                <w:sz w:val="20"/>
                <w:szCs w:val="20"/>
              </w:rPr>
            </w:pPr>
            <w:r w:rsidRPr="00E27403">
              <w:rPr>
                <w:rFonts w:ascii="Times New Roman" w:hAnsi="Times New Roman"/>
                <w:sz w:val="20"/>
                <w:szCs w:val="20"/>
              </w:rPr>
              <w:t>§ 6</w:t>
            </w:r>
          </w:p>
          <w:p w:rsidR="00B11394" w:rsidRPr="00E27403" w:rsidRDefault="00B11394" w:rsidP="002968CF">
            <w:pPr>
              <w:jc w:val="center"/>
              <w:rPr>
                <w:rFonts w:ascii="Times New Roman" w:hAnsi="Times New Roman"/>
                <w:sz w:val="20"/>
                <w:szCs w:val="20"/>
              </w:rPr>
            </w:pPr>
            <w:r w:rsidRPr="00E27403">
              <w:rPr>
                <w:rFonts w:ascii="Times New Roman" w:hAnsi="Times New Roman"/>
                <w:sz w:val="20"/>
                <w:szCs w:val="20"/>
              </w:rPr>
              <w:t>O 3</w:t>
            </w:r>
            <w:r w:rsidR="00337174" w:rsidRPr="00E27403">
              <w:rPr>
                <w:rFonts w:ascii="Times New Roman" w:hAnsi="Times New Roman"/>
                <w:sz w:val="20"/>
                <w:szCs w:val="20"/>
              </w:rPr>
              <w:t xml:space="preserve"> a</w:t>
            </w:r>
            <w:r w:rsidRPr="00E27403">
              <w:rPr>
                <w:rFonts w:ascii="Times New Roman" w:hAnsi="Times New Roman"/>
                <w:sz w:val="20"/>
                <w:szCs w:val="20"/>
              </w:rPr>
              <w:t xml:space="preserve">  4</w:t>
            </w:r>
          </w:p>
          <w:p w:rsidR="00B11394" w:rsidRPr="00E27403" w:rsidRDefault="00B11394"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2E1808" w:rsidRPr="00E27403" w:rsidRDefault="002E1808" w:rsidP="002968CF">
            <w:pPr>
              <w:jc w:val="center"/>
              <w:rPr>
                <w:rFonts w:ascii="Times New Roman" w:hAnsi="Times New Roman"/>
                <w:sz w:val="20"/>
                <w:szCs w:val="20"/>
              </w:rPr>
            </w:pPr>
          </w:p>
          <w:p w:rsidR="004A4A56" w:rsidRPr="00E27403" w:rsidRDefault="004A4A56" w:rsidP="002968CF">
            <w:pPr>
              <w:jc w:val="center"/>
              <w:rPr>
                <w:rFonts w:ascii="Times New Roman" w:hAnsi="Times New Roman"/>
                <w:sz w:val="20"/>
                <w:szCs w:val="20"/>
              </w:rPr>
            </w:pPr>
          </w:p>
          <w:p w:rsidR="002968CF" w:rsidRPr="00E27403" w:rsidRDefault="002968CF" w:rsidP="002968CF">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r>
              <w:rPr>
                <w:rFonts w:ascii="Times New Roman" w:hAnsi="Times New Roman"/>
                <w:sz w:val="20"/>
                <w:szCs w:val="20"/>
              </w:rPr>
              <w:t>§ 7</w:t>
            </w:r>
          </w:p>
          <w:p w:rsidR="004A4A56" w:rsidRDefault="004A4A56" w:rsidP="00E27403">
            <w:pPr>
              <w:jc w:val="center"/>
              <w:rPr>
                <w:rFonts w:ascii="Times New Roman" w:hAnsi="Times New Roman"/>
                <w:sz w:val="20"/>
                <w:szCs w:val="20"/>
              </w:rPr>
            </w:pPr>
            <w:r>
              <w:rPr>
                <w:rFonts w:ascii="Times New Roman" w:hAnsi="Times New Roman"/>
                <w:sz w:val="20"/>
                <w:szCs w:val="20"/>
              </w:rPr>
              <w:t>O: 2</w:t>
            </w:r>
          </w:p>
          <w:p w:rsidR="004A4A56" w:rsidRPr="00E27403" w:rsidRDefault="004A4A56" w:rsidP="00E27403">
            <w:pPr>
              <w:jc w:val="center"/>
              <w:rPr>
                <w:rFonts w:ascii="Times New Roman" w:hAnsi="Times New Roman"/>
                <w:sz w:val="20"/>
                <w:szCs w:val="20"/>
              </w:rPr>
            </w:pPr>
            <w:r>
              <w:rPr>
                <w:rFonts w:ascii="Times New Roman" w:hAnsi="Times New Roman"/>
                <w:sz w:val="20"/>
                <w:szCs w:val="20"/>
              </w:rPr>
              <w:t>P: j), k)</w:t>
            </w: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p>
          <w:p w:rsidR="004A4A56" w:rsidRDefault="004A4A56" w:rsidP="00E27403">
            <w:pPr>
              <w:jc w:val="center"/>
              <w:rPr>
                <w:rFonts w:ascii="Times New Roman" w:hAnsi="Times New Roman"/>
                <w:sz w:val="20"/>
                <w:szCs w:val="20"/>
              </w:rPr>
            </w:pPr>
            <w:r>
              <w:rPr>
                <w:rFonts w:ascii="Times New Roman" w:hAnsi="Times New Roman"/>
                <w:sz w:val="20"/>
                <w:szCs w:val="20"/>
              </w:rPr>
              <w:t>§ 8</w:t>
            </w:r>
          </w:p>
          <w:p w:rsidR="004A4A56" w:rsidRDefault="004A4A56" w:rsidP="00E27403">
            <w:pPr>
              <w:jc w:val="center"/>
              <w:rPr>
                <w:rFonts w:ascii="Times New Roman" w:hAnsi="Times New Roman"/>
                <w:sz w:val="20"/>
                <w:szCs w:val="20"/>
              </w:rPr>
            </w:pPr>
            <w:r>
              <w:rPr>
                <w:rFonts w:ascii="Times New Roman" w:hAnsi="Times New Roman"/>
                <w:sz w:val="20"/>
                <w:szCs w:val="20"/>
              </w:rPr>
              <w:t>O: 2</w:t>
            </w:r>
          </w:p>
          <w:p w:rsidR="004A4A56" w:rsidRDefault="004A4A56" w:rsidP="00E27403">
            <w:pPr>
              <w:jc w:val="center"/>
              <w:rPr>
                <w:rFonts w:ascii="Times New Roman" w:hAnsi="Times New Roman"/>
                <w:sz w:val="20"/>
                <w:szCs w:val="20"/>
              </w:rPr>
            </w:pPr>
            <w:r>
              <w:rPr>
                <w:rFonts w:ascii="Times New Roman" w:hAnsi="Times New Roman"/>
                <w:sz w:val="20"/>
                <w:szCs w:val="20"/>
              </w:rPr>
              <w:t>P:  e), g)</w:t>
            </w:r>
          </w:p>
          <w:p w:rsidR="004A4A56" w:rsidRPr="00E27403" w:rsidRDefault="004A4A56" w:rsidP="00E27403">
            <w:pPr>
              <w:jc w:val="center"/>
              <w:rPr>
                <w:rFonts w:ascii="Times New Roman" w:hAnsi="Times New Roman"/>
                <w:sz w:val="20"/>
                <w:szCs w:val="20"/>
              </w:rPr>
            </w:pPr>
          </w:p>
          <w:p w:rsidR="002968CF" w:rsidRPr="00E27403" w:rsidRDefault="002968CF" w:rsidP="00E27403">
            <w:pPr>
              <w:jc w:val="center"/>
              <w:rPr>
                <w:rFonts w:ascii="Times New Roman" w:hAnsi="Times New Roman"/>
                <w:sz w:val="20"/>
                <w:szCs w:val="20"/>
              </w:rPr>
            </w:pPr>
          </w:p>
        </w:tc>
        <w:tc>
          <w:tcPr>
            <w:tcW w:w="4268" w:type="dxa"/>
          </w:tcPr>
          <w:p w:rsidR="00475621" w:rsidRPr="00E27403" w:rsidRDefault="00B75990" w:rsidP="00A10765">
            <w:pPr>
              <w:rPr>
                <w:rFonts w:ascii="Times New Roman" w:hAnsi="Times New Roman"/>
                <w:sz w:val="20"/>
                <w:szCs w:val="20"/>
              </w:rPr>
            </w:pPr>
            <w:r>
              <w:rPr>
                <w:rFonts w:ascii="Times New Roman" w:hAnsi="Times New Roman"/>
                <w:sz w:val="20"/>
                <w:szCs w:val="20"/>
              </w:rPr>
              <w:t xml:space="preserve">(2) </w:t>
            </w:r>
            <w:r w:rsidRPr="00B75990">
              <w:rPr>
                <w:rFonts w:ascii="Times New Roman" w:hAnsi="Times New Roman"/>
                <w:sz w:val="20"/>
                <w:szCs w:val="20"/>
              </w:rPr>
              <w:t>V súlade s § 5 ods. 1 písm. r) zákona sa ustanovuje, že je výrobca povinný</w:t>
            </w:r>
          </w:p>
          <w:p w:rsidR="00B75990" w:rsidRDefault="00B75990" w:rsidP="00A10765">
            <w:pPr>
              <w:rPr>
                <w:rFonts w:ascii="Times New Roman" w:hAnsi="Times New Roman"/>
                <w:sz w:val="20"/>
                <w:szCs w:val="20"/>
              </w:rPr>
            </w:pPr>
            <w:r>
              <w:rPr>
                <w:rFonts w:ascii="Times New Roman" w:hAnsi="Times New Roman"/>
                <w:sz w:val="20"/>
                <w:szCs w:val="20"/>
              </w:rPr>
              <w:t xml:space="preserve">d) </w:t>
            </w:r>
            <w:r w:rsidRPr="00B75990">
              <w:rPr>
                <w:rFonts w:ascii="Times New Roman" w:hAnsi="Times New Roman"/>
                <w:sz w:val="20"/>
                <w:szCs w:val="20"/>
              </w:rPr>
              <w:t xml:space="preserve">uchovávať identifikačné údaje o hospodárskom subjekte,16)  ktorý mu elektrické zariadenie dodal a ktorému elektrické zariadenie dodal, počas desiatich rokov odo dňa dodania elektrického zariadenia a bezodkladne ich sprístupniť na žiadosť orgánu dohľadu. </w:t>
            </w:r>
          </w:p>
          <w:p w:rsidR="00B75990" w:rsidRDefault="00B75990" w:rsidP="00A10765">
            <w:pPr>
              <w:rPr>
                <w:rFonts w:ascii="Times New Roman" w:hAnsi="Times New Roman"/>
                <w:sz w:val="20"/>
                <w:szCs w:val="20"/>
              </w:rPr>
            </w:pPr>
          </w:p>
          <w:p w:rsidR="002E1808" w:rsidRPr="00EA203E" w:rsidRDefault="002E1808" w:rsidP="002E1808">
            <w:pPr>
              <w:rPr>
                <w:rFonts w:ascii="Times New Roman" w:hAnsi="Times New Roman"/>
                <w:sz w:val="20"/>
                <w:szCs w:val="20"/>
              </w:rPr>
            </w:pPr>
            <w:r w:rsidRPr="00E27403">
              <w:rPr>
                <w:rFonts w:ascii="Times New Roman" w:hAnsi="Times New Roman"/>
                <w:sz w:val="20"/>
                <w:szCs w:val="20"/>
              </w:rPr>
              <w:t>(3)</w:t>
            </w:r>
            <w:r w:rsidRPr="00EA203E">
              <w:rPr>
                <w:rFonts w:ascii="Times New Roman" w:hAnsi="Times New Roman"/>
                <w:sz w:val="20"/>
                <w:szCs w:val="20"/>
              </w:rPr>
              <w:t xml:space="preserve"> </w:t>
            </w:r>
            <w:r w:rsidRPr="00E27403">
              <w:rPr>
                <w:rFonts w:ascii="Times New Roman" w:hAnsi="Times New Roman"/>
                <w:sz w:val="20"/>
                <w:szCs w:val="20"/>
              </w:rPr>
              <w:t xml:space="preserve">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 </w:t>
            </w:r>
          </w:p>
          <w:p w:rsidR="002E1808" w:rsidRPr="00E27403" w:rsidRDefault="002E1808" w:rsidP="002E1808">
            <w:pPr>
              <w:rPr>
                <w:rFonts w:ascii="Times New Roman" w:hAnsi="Times New Roman"/>
                <w:sz w:val="20"/>
                <w:szCs w:val="20"/>
              </w:rPr>
            </w:pPr>
          </w:p>
          <w:p w:rsidR="00B11394" w:rsidRPr="00EA203E" w:rsidRDefault="002E1808" w:rsidP="00A10765">
            <w:pPr>
              <w:rPr>
                <w:rFonts w:ascii="Times New Roman" w:hAnsi="Times New Roman"/>
                <w:sz w:val="20"/>
                <w:szCs w:val="20"/>
              </w:rPr>
            </w:pPr>
            <w:r w:rsidRPr="00E27403">
              <w:rPr>
                <w:rFonts w:ascii="Times New Roman" w:hAnsi="Times New Roman"/>
                <w:sz w:val="20"/>
                <w:szCs w:val="20"/>
              </w:rPr>
              <w:t>(4)</w:t>
            </w:r>
            <w:r w:rsidRPr="00EA203E">
              <w:rPr>
                <w:rFonts w:ascii="Times New Roman" w:hAnsi="Times New Roman"/>
                <w:sz w:val="20"/>
                <w:szCs w:val="20"/>
              </w:rPr>
              <w:t xml:space="preserve"> </w:t>
            </w:r>
            <w:r w:rsidRPr="00E27403">
              <w:rPr>
                <w:rFonts w:ascii="Times New Roman" w:hAnsi="Times New Roman"/>
                <w:sz w:val="20"/>
                <w:szCs w:val="20"/>
              </w:rPr>
              <w:t xml:space="preserve">Splnomocnený zástupca výrobcu je povinný bezodkladne sprístupniť na žiadosť orgánu dohľadu identifikačné údaje o hospodárskom subjekte podľa odseku 3. </w:t>
            </w:r>
          </w:p>
          <w:p w:rsidR="004A4A56" w:rsidRPr="00E27403" w:rsidRDefault="004A4A56" w:rsidP="00E27403">
            <w:pPr>
              <w:rPr>
                <w:rFonts w:ascii="Times New Roman" w:hAnsi="Times New Roman"/>
                <w:sz w:val="20"/>
                <w:szCs w:val="20"/>
              </w:rPr>
            </w:pPr>
          </w:p>
          <w:p w:rsidR="004A4A56" w:rsidRPr="004A4A56" w:rsidRDefault="004A4A56" w:rsidP="004A4A56">
            <w:pPr>
              <w:rPr>
                <w:rFonts w:ascii="Times New Roman" w:hAnsi="Times New Roman"/>
                <w:sz w:val="20"/>
                <w:szCs w:val="20"/>
              </w:rPr>
            </w:pPr>
            <w:r w:rsidRPr="004A4A56">
              <w:rPr>
                <w:rFonts w:ascii="Times New Roman" w:hAnsi="Times New Roman"/>
                <w:sz w:val="20"/>
                <w:szCs w:val="20"/>
              </w:rPr>
              <w:t>j)uchovávať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4A4A56" w:rsidRDefault="004A4A56" w:rsidP="00E27403">
            <w:pPr>
              <w:rPr>
                <w:rFonts w:ascii="Times New Roman" w:hAnsi="Times New Roman"/>
                <w:sz w:val="20"/>
                <w:szCs w:val="20"/>
              </w:rPr>
            </w:pPr>
            <w:r w:rsidRPr="004A4A56">
              <w:rPr>
                <w:rFonts w:ascii="Times New Roman" w:hAnsi="Times New Roman"/>
                <w:sz w:val="20"/>
                <w:szCs w:val="20"/>
              </w:rPr>
              <w:t>k)bezodkladne sprístupniť na žiadosť orgánu dohľadu identifikačné údaje o hospodárskom subjekte podľa písmena j),</w:t>
            </w:r>
          </w:p>
          <w:p w:rsidR="004A4A56" w:rsidRDefault="004A4A56" w:rsidP="00E27403">
            <w:pPr>
              <w:rPr>
                <w:rFonts w:ascii="Times New Roman" w:hAnsi="Times New Roman"/>
                <w:sz w:val="20"/>
                <w:szCs w:val="20"/>
              </w:rPr>
            </w:pPr>
          </w:p>
          <w:p w:rsidR="004A4A56" w:rsidRPr="004A4A56" w:rsidRDefault="004A4A56" w:rsidP="004A4A56">
            <w:pPr>
              <w:rPr>
                <w:rFonts w:ascii="Times New Roman" w:hAnsi="Times New Roman"/>
                <w:sz w:val="20"/>
                <w:szCs w:val="20"/>
              </w:rPr>
            </w:pPr>
            <w:r w:rsidRPr="004A4A56">
              <w:rPr>
                <w:rFonts w:ascii="Times New Roman" w:hAnsi="Times New Roman"/>
                <w:sz w:val="20"/>
                <w:szCs w:val="20"/>
              </w:rPr>
              <w:t>e)</w:t>
            </w:r>
            <w:r>
              <w:rPr>
                <w:rFonts w:ascii="Times New Roman" w:hAnsi="Times New Roman"/>
                <w:sz w:val="20"/>
                <w:szCs w:val="20"/>
              </w:rPr>
              <w:t xml:space="preserve"> </w:t>
            </w:r>
            <w:r w:rsidRPr="004A4A56">
              <w:rPr>
                <w:rFonts w:ascii="Times New Roman" w:hAnsi="Times New Roman"/>
                <w:sz w:val="20"/>
                <w:szCs w:val="20"/>
              </w:rPr>
              <w:t>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4A4A56" w:rsidRDefault="004A4A56" w:rsidP="004A4A56">
            <w:pPr>
              <w:rPr>
                <w:rFonts w:ascii="Times New Roman" w:hAnsi="Times New Roman"/>
                <w:sz w:val="20"/>
                <w:szCs w:val="20"/>
              </w:rPr>
            </w:pPr>
            <w:r w:rsidRPr="004A4A56">
              <w:rPr>
                <w:rFonts w:ascii="Times New Roman" w:hAnsi="Times New Roman"/>
                <w:sz w:val="20"/>
                <w:szCs w:val="20"/>
              </w:rPr>
              <w:t>f)</w:t>
            </w:r>
            <w:r>
              <w:rPr>
                <w:rFonts w:ascii="Times New Roman" w:hAnsi="Times New Roman"/>
                <w:sz w:val="20"/>
                <w:szCs w:val="20"/>
              </w:rPr>
              <w:t xml:space="preserve"> </w:t>
            </w:r>
            <w:r w:rsidRPr="004A4A56">
              <w:rPr>
                <w:rFonts w:ascii="Times New Roman" w:hAnsi="Times New Roman"/>
                <w:sz w:val="20"/>
                <w:szCs w:val="20"/>
              </w:rPr>
              <w:t>bezodkladne sprístupniť na žiadosť orgánu dohľadu identifikačné údaje o hospodárskom subjekte podľa písmena e),</w:t>
            </w:r>
          </w:p>
          <w:p w:rsidR="002968CF" w:rsidRPr="00E27403" w:rsidRDefault="002968CF" w:rsidP="00E27403">
            <w:pPr>
              <w:rPr>
                <w:rFonts w:ascii="Times New Roman" w:hAnsi="Times New Roman"/>
                <w:sz w:val="20"/>
                <w:szCs w:val="20"/>
              </w:rPr>
            </w:pP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12</w:t>
            </w:r>
          </w:p>
          <w:p w:rsidR="00A5512B" w:rsidRPr="00E27403" w:rsidRDefault="00A5512B" w:rsidP="00206448">
            <w:pPr>
              <w:rPr>
                <w:rFonts w:ascii="Times New Roman" w:hAnsi="Times New Roman"/>
                <w:sz w:val="20"/>
                <w:szCs w:val="20"/>
              </w:rPr>
            </w:pPr>
          </w:p>
        </w:tc>
        <w:tc>
          <w:tcPr>
            <w:tcW w:w="3118" w:type="dxa"/>
          </w:tcPr>
          <w:p w:rsidR="00A5512B" w:rsidRPr="00E27403" w:rsidRDefault="00206448" w:rsidP="00253AF2">
            <w:pPr>
              <w:rPr>
                <w:rFonts w:ascii="Times New Roman" w:hAnsi="Times New Roman"/>
                <w:sz w:val="20"/>
                <w:szCs w:val="20"/>
              </w:rPr>
            </w:pPr>
            <w:r w:rsidRPr="00E27403">
              <w:rPr>
                <w:rFonts w:ascii="Times New Roman" w:hAnsi="Times New Roman"/>
                <w:sz w:val="20"/>
                <w:szCs w:val="20"/>
              </w:rPr>
              <w:t>Elektrické zariadenie, ktoré je v zhode s harmonizovanými normami alebo ich časťami, na ktoré sa uverejnili odkazy v Úradnom vestníku Európskej únie, sa považuje za zariadenie, ktoré je v zhode s bezpečnostnými cieľmi, na ktoré sa tieto normy alebo ich časti vzťahujú, uvedenými v článku 3 a stanovenými v prílohe I.</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B75990" w:rsidP="007267A6">
            <w:pPr>
              <w:jc w:val="center"/>
              <w:rPr>
                <w:rFonts w:ascii="Times New Roman" w:hAnsi="Times New Roman"/>
                <w:sz w:val="20"/>
                <w:szCs w:val="20"/>
              </w:rPr>
            </w:pPr>
            <w:r>
              <w:rPr>
                <w:rFonts w:ascii="Times New Roman" w:hAnsi="Times New Roman"/>
                <w:sz w:val="20"/>
                <w:szCs w:val="20"/>
              </w:rPr>
              <w:t>14</w:t>
            </w:r>
            <w:r w:rsidR="007267A6">
              <w:rPr>
                <w:rFonts w:ascii="Times New Roman" w:hAnsi="Times New Roman"/>
                <w:sz w:val="20"/>
                <w:szCs w:val="20"/>
              </w:rPr>
              <w:t>8</w:t>
            </w:r>
            <w:r w:rsidR="00D24780" w:rsidRPr="00E27403">
              <w:rPr>
                <w:rFonts w:ascii="Times New Roman" w:hAnsi="Times New Roman"/>
                <w:sz w:val="20"/>
                <w:szCs w:val="20"/>
              </w:rPr>
              <w:t>/</w:t>
            </w:r>
            <w:r w:rsidR="00E60A80" w:rsidRPr="00E27403">
              <w:rPr>
                <w:rFonts w:ascii="Times New Roman" w:hAnsi="Times New Roman"/>
                <w:sz w:val="20"/>
                <w:szCs w:val="20"/>
              </w:rPr>
              <w:t>201</w:t>
            </w:r>
            <w:r>
              <w:rPr>
                <w:rFonts w:ascii="Times New Roman" w:hAnsi="Times New Roman"/>
                <w:sz w:val="20"/>
                <w:szCs w:val="20"/>
              </w:rPr>
              <w:t>6</w:t>
            </w:r>
            <w:r w:rsidR="00E60A80" w:rsidRPr="00E27403">
              <w:rPr>
                <w:rFonts w:ascii="Times New Roman" w:hAnsi="Times New Roman"/>
                <w:sz w:val="20"/>
                <w:szCs w:val="20"/>
              </w:rPr>
              <w:t xml:space="preserve"> Z. z. </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2968CF" w:rsidRPr="00E27403">
              <w:rPr>
                <w:rFonts w:ascii="Times New Roman" w:hAnsi="Times New Roman"/>
                <w:sz w:val="20"/>
                <w:szCs w:val="20"/>
              </w:rPr>
              <w:t>11</w:t>
            </w:r>
          </w:p>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O:1</w:t>
            </w:r>
          </w:p>
        </w:tc>
        <w:tc>
          <w:tcPr>
            <w:tcW w:w="4268" w:type="dxa"/>
          </w:tcPr>
          <w:p w:rsidR="00A10765" w:rsidRPr="00E27403" w:rsidRDefault="00A10765" w:rsidP="00A10765">
            <w:pPr>
              <w:rPr>
                <w:rFonts w:ascii="Times New Roman" w:hAnsi="Times New Roman"/>
                <w:sz w:val="20"/>
                <w:szCs w:val="20"/>
              </w:rPr>
            </w:pPr>
            <w:r w:rsidRPr="00E27403">
              <w:rPr>
                <w:rFonts w:ascii="Times New Roman" w:hAnsi="Times New Roman"/>
                <w:sz w:val="20"/>
                <w:szCs w:val="20"/>
              </w:rPr>
              <w:t>§ 11</w:t>
            </w:r>
          </w:p>
          <w:p w:rsidR="00A10765" w:rsidRPr="00E27403" w:rsidRDefault="00A10765" w:rsidP="00A10765">
            <w:pPr>
              <w:rPr>
                <w:rFonts w:ascii="Times New Roman" w:hAnsi="Times New Roman"/>
                <w:sz w:val="20"/>
                <w:szCs w:val="20"/>
              </w:rPr>
            </w:pPr>
            <w:r w:rsidRPr="00E27403">
              <w:rPr>
                <w:rFonts w:ascii="Times New Roman" w:hAnsi="Times New Roman"/>
                <w:sz w:val="20"/>
                <w:szCs w:val="20"/>
              </w:rPr>
              <w:t>Predpoklad zhody</w:t>
            </w:r>
          </w:p>
          <w:p w:rsidR="00A5512B" w:rsidRPr="00E27403" w:rsidRDefault="00A10765" w:rsidP="00A10765">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 xml:space="preserve">Ak elektrické zariadenie spĺňa požiadavky harmonizovanej technickej normy </w:t>
            </w:r>
            <w:r w:rsidR="00E60A80" w:rsidRPr="00E27403">
              <w:rPr>
                <w:rFonts w:ascii="Times New Roman" w:hAnsi="Times New Roman"/>
                <w:sz w:val="20"/>
                <w:szCs w:val="20"/>
              </w:rPr>
              <w:t xml:space="preserve"> 10) </w:t>
            </w:r>
            <w:r w:rsidRPr="00E27403">
              <w:rPr>
                <w:rFonts w:ascii="Times New Roman" w:hAnsi="Times New Roman"/>
                <w:sz w:val="20"/>
                <w:szCs w:val="20"/>
              </w:rPr>
              <w:t>alebo jej časti, považuje sa za elektrické zariadenie, ktoré spĺňa základné zásady bezpečnosti, na ktoré sa harmonizovaná technická norma alebo jej časť vzťahuje.</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E60A80" w:rsidP="00253AF2">
            <w:pPr>
              <w:rPr>
                <w:rFonts w:ascii="Times New Roman" w:hAnsi="Times New Roman"/>
                <w:sz w:val="20"/>
                <w:szCs w:val="20"/>
              </w:rPr>
            </w:pPr>
            <w:r w:rsidRPr="00E27403">
              <w:rPr>
                <w:rFonts w:ascii="Times New Roman" w:hAnsi="Times New Roman"/>
                <w:sz w:val="20"/>
                <w:szCs w:val="20"/>
              </w:rPr>
              <w:t>10) Čl.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w:t>
            </w:r>
          </w:p>
        </w:tc>
      </w:tr>
      <w:tr w:rsidR="00A5512B" w:rsidRPr="00E27403" w:rsidTr="00216978">
        <w:tc>
          <w:tcPr>
            <w:tcW w:w="993" w:type="dxa"/>
          </w:tcPr>
          <w:p w:rsidR="00A5512B" w:rsidRPr="00E27403" w:rsidRDefault="00CC20E4" w:rsidP="007D503E">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xml:space="preserve"> 13</w:t>
            </w:r>
          </w:p>
          <w:p w:rsidR="00A5512B" w:rsidRPr="00E27403" w:rsidRDefault="00206448"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A5512B" w:rsidRPr="00E27403" w:rsidRDefault="00206448" w:rsidP="00206448">
            <w:pPr>
              <w:rPr>
                <w:rFonts w:ascii="Times New Roman" w:hAnsi="Times New Roman"/>
                <w:sz w:val="20"/>
                <w:szCs w:val="20"/>
              </w:rPr>
            </w:pPr>
            <w:r w:rsidRPr="00E27403">
              <w:rPr>
                <w:rFonts w:ascii="Times New Roman" w:hAnsi="Times New Roman"/>
                <w:sz w:val="20"/>
                <w:szCs w:val="20"/>
              </w:rPr>
              <w:t>1. Keď harmonizované normy uvedené v článku 12 neboli vypracované a uverejnené, prijmú členské štáty všetky vhodné opatrenia, aby zabezpečili, že na účely sprístupnenia na trhu alebo voľného pohybu, ako je uvedené v článkoch 3 a 4, majú ich príslušné orgány považovať elektrické zariadenia spĺňajúce bezpečnostné ustanovenia medzinárodných noriem stanovených Medzinárodnou elektrotechnickou komisiou (IEC), v súvislosti s ktorými bol dodržaný postup na uverejnenie stanovený v odsekoch 2 a 3 tohto článku, tiež za zariadenia, ktoré sú spĺňajú bezpečnostné ciele uvedené v čl</w:t>
            </w:r>
            <w:r w:rsidR="00840BFE" w:rsidRPr="00E27403">
              <w:rPr>
                <w:rFonts w:ascii="Times New Roman" w:hAnsi="Times New Roman"/>
                <w:sz w:val="20"/>
                <w:szCs w:val="20"/>
              </w:rPr>
              <w:t>ánku 3 a stanovené v prílohe I.</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E57CB2" w:rsidP="007D503E">
            <w:pPr>
              <w:jc w:val="center"/>
              <w:rPr>
                <w:rFonts w:ascii="Times New Roman" w:hAnsi="Times New Roman"/>
                <w:sz w:val="20"/>
                <w:szCs w:val="20"/>
              </w:rPr>
            </w:pPr>
            <w:r w:rsidRPr="00E27403">
              <w:rPr>
                <w:rFonts w:ascii="Times New Roman" w:hAnsi="Times New Roman"/>
                <w:sz w:val="20"/>
                <w:szCs w:val="20"/>
              </w:rPr>
              <w:t>148</w:t>
            </w:r>
            <w:r w:rsidR="00D24780"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2968CF" w:rsidRPr="00E27403">
              <w:rPr>
                <w:rFonts w:ascii="Times New Roman" w:hAnsi="Times New Roman"/>
                <w:sz w:val="20"/>
                <w:szCs w:val="20"/>
              </w:rPr>
              <w:t>11</w:t>
            </w:r>
          </w:p>
          <w:p w:rsidR="00A5512B" w:rsidRPr="00E27403" w:rsidRDefault="002968CF" w:rsidP="007D503E">
            <w:pPr>
              <w:jc w:val="center"/>
              <w:rPr>
                <w:rFonts w:ascii="Times New Roman" w:hAnsi="Times New Roman"/>
                <w:sz w:val="20"/>
                <w:szCs w:val="20"/>
              </w:rPr>
            </w:pPr>
            <w:r w:rsidRPr="00E27403">
              <w:rPr>
                <w:rFonts w:ascii="Times New Roman" w:hAnsi="Times New Roman"/>
                <w:sz w:val="20"/>
                <w:szCs w:val="20"/>
              </w:rPr>
              <w:t>O: 2</w:t>
            </w:r>
          </w:p>
        </w:tc>
        <w:tc>
          <w:tcPr>
            <w:tcW w:w="4268" w:type="dxa"/>
          </w:tcPr>
          <w:p w:rsidR="00A5512B" w:rsidRPr="00E27403" w:rsidRDefault="00A10765" w:rsidP="00E469FB">
            <w:pPr>
              <w:rPr>
                <w:rFonts w:ascii="Times New Roman" w:hAnsi="Times New Roman"/>
                <w:sz w:val="20"/>
                <w:szCs w:val="20"/>
              </w:rPr>
            </w:pPr>
            <w:r w:rsidRPr="00E27403">
              <w:rPr>
                <w:rFonts w:ascii="Times New Roman" w:hAnsi="Times New Roman"/>
                <w:sz w:val="20"/>
                <w:szCs w:val="20"/>
              </w:rPr>
              <w:t>(2)</w:t>
            </w:r>
            <w:r w:rsidRPr="00E27403">
              <w:rPr>
                <w:rFonts w:ascii="Times New Roman" w:hAnsi="Times New Roman"/>
                <w:sz w:val="20"/>
                <w:szCs w:val="20"/>
              </w:rPr>
              <w:tab/>
              <w:t>Ak neexistuje harmonizovaná technická norma podľa odseku 1, za elektrické zariadenie, ktoré spĺňa základné zásady bezpečnosti sa považuje také elektrické zariadenie, ktoré spĺňa bezpečnostné ustanovenia medzinárodnej technickej normy, ustanovené Medzinárodnou elektrotechnickou komisiou,</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206448" w:rsidP="007D503E">
            <w:pPr>
              <w:jc w:val="center"/>
              <w:rPr>
                <w:rFonts w:ascii="Times New Roman" w:hAnsi="Times New Roman"/>
                <w:sz w:val="20"/>
                <w:szCs w:val="20"/>
              </w:rPr>
            </w:pPr>
            <w:r w:rsidRPr="00E27403">
              <w:rPr>
                <w:rFonts w:ascii="Times New Roman" w:hAnsi="Times New Roman"/>
                <w:sz w:val="20"/>
                <w:szCs w:val="20"/>
              </w:rPr>
              <w:t>Č: 13</w:t>
            </w:r>
          </w:p>
          <w:p w:rsidR="00A5512B" w:rsidRPr="00E27403" w:rsidRDefault="00206448"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206448" w:rsidP="00206448">
            <w:pPr>
              <w:rPr>
                <w:rFonts w:ascii="Times New Roman" w:hAnsi="Times New Roman"/>
                <w:sz w:val="20"/>
                <w:szCs w:val="20"/>
              </w:rPr>
            </w:pPr>
            <w:r w:rsidRPr="00E27403">
              <w:rPr>
                <w:rFonts w:ascii="Times New Roman" w:hAnsi="Times New Roman"/>
                <w:sz w:val="20"/>
                <w:szCs w:val="20"/>
              </w:rPr>
              <w:t xml:space="preserve">2. Bezpečnostné ustanovenia uvedené v odseku 1 oznámi Komisia členským štátom. Komisia, po porade s členskými štátmi, stanoví bezpečnostné ustanovenia a najmä ich varianty, </w:t>
            </w:r>
            <w:r w:rsidRPr="00EA203E">
              <w:rPr>
                <w:rFonts w:ascii="Times New Roman" w:hAnsi="Times New Roman"/>
                <w:sz w:val="20"/>
                <w:szCs w:val="20"/>
              </w:rPr>
              <w:t>ktoré odporúča na uverejnenie.</w:t>
            </w:r>
          </w:p>
        </w:tc>
        <w:tc>
          <w:tcPr>
            <w:tcW w:w="993" w:type="dxa"/>
          </w:tcPr>
          <w:p w:rsidR="00A5512B" w:rsidRPr="00E27403" w:rsidRDefault="00840BF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686736" w:rsidRPr="00E27403" w:rsidRDefault="00686736" w:rsidP="007D503E">
            <w:pPr>
              <w:jc w:val="center"/>
              <w:rPr>
                <w:rFonts w:ascii="Times New Roman" w:hAnsi="Times New Roman"/>
                <w:sz w:val="20"/>
                <w:szCs w:val="20"/>
              </w:rPr>
            </w:pPr>
          </w:p>
        </w:tc>
        <w:tc>
          <w:tcPr>
            <w:tcW w:w="4268" w:type="dxa"/>
          </w:tcPr>
          <w:p w:rsidR="00686736" w:rsidRPr="00E27403" w:rsidRDefault="00686736" w:rsidP="00CC20E4">
            <w:pPr>
              <w:rPr>
                <w:rFonts w:ascii="Times New Roman" w:hAnsi="Times New Roman"/>
                <w:sz w:val="20"/>
                <w:szCs w:val="20"/>
              </w:rPr>
            </w:pPr>
          </w:p>
        </w:tc>
        <w:tc>
          <w:tcPr>
            <w:tcW w:w="1290" w:type="dxa"/>
          </w:tcPr>
          <w:p w:rsidR="00A5512B" w:rsidRPr="00E27403" w:rsidRDefault="00A5512B" w:rsidP="00253AF2">
            <w:pPr>
              <w:jc w:val="center"/>
              <w:rPr>
                <w:rFonts w:ascii="Times New Roman" w:hAnsi="Times New Roman"/>
                <w:sz w:val="20"/>
                <w:szCs w:val="20"/>
              </w:rPr>
            </w:pPr>
          </w:p>
        </w:tc>
        <w:tc>
          <w:tcPr>
            <w:tcW w:w="1828" w:type="dxa"/>
          </w:tcPr>
          <w:p w:rsidR="00A5512B" w:rsidRPr="00E27403" w:rsidRDefault="00840BFE" w:rsidP="00253AF2">
            <w:pPr>
              <w:rPr>
                <w:rFonts w:ascii="Times New Roman" w:hAnsi="Times New Roman"/>
                <w:sz w:val="20"/>
                <w:szCs w:val="20"/>
              </w:rPr>
            </w:pPr>
            <w:r w:rsidRPr="00E27403">
              <w:rPr>
                <w:rFonts w:ascii="Times New Roman" w:hAnsi="Times New Roman"/>
                <w:sz w:val="20"/>
                <w:szCs w:val="20"/>
              </w:rPr>
              <w:t>Ustanovenie upravuje povinnosti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13</w:t>
            </w:r>
          </w:p>
          <w:p w:rsidR="00A5512B" w:rsidRPr="00E27403" w:rsidRDefault="00206448"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206448" w:rsidRPr="00E27403" w:rsidRDefault="00206448" w:rsidP="00206448">
            <w:pPr>
              <w:rPr>
                <w:rFonts w:ascii="Times New Roman" w:hAnsi="Times New Roman"/>
                <w:sz w:val="20"/>
                <w:szCs w:val="20"/>
              </w:rPr>
            </w:pPr>
            <w:r w:rsidRPr="00E27403">
              <w:rPr>
                <w:rFonts w:ascii="Times New Roman" w:hAnsi="Times New Roman"/>
                <w:sz w:val="20"/>
                <w:szCs w:val="20"/>
              </w:rPr>
              <w:t>3. Členské štáty informujú Komisiu v lehote troch mesiacov o akýchkoľvek námietkach, ktoré môžu mať voči oznámeným bezpečnostným ustanoveniam v súlade s odsekom 2, s uvedením bezpečnostných dôvodov, pre ktoré by nemali byť tieto ustanovenia uznané.</w:t>
            </w:r>
          </w:p>
          <w:p w:rsidR="00A5512B" w:rsidRPr="00E27403" w:rsidRDefault="00206448" w:rsidP="00206448">
            <w:pPr>
              <w:rPr>
                <w:rFonts w:ascii="Times New Roman" w:hAnsi="Times New Roman"/>
                <w:sz w:val="20"/>
                <w:szCs w:val="20"/>
              </w:rPr>
            </w:pPr>
            <w:r w:rsidRPr="00E27403">
              <w:rPr>
                <w:rFonts w:ascii="Times New Roman" w:hAnsi="Times New Roman"/>
                <w:sz w:val="20"/>
                <w:szCs w:val="20"/>
              </w:rPr>
              <w:t>Na informačné účely budú odkazy na tie bezpečnostné ustanovenia, voči ktorým neboli vznesené žiadne námietky, uverejnené v Úradnom vestníku Európskej únie.</w:t>
            </w:r>
          </w:p>
        </w:tc>
        <w:tc>
          <w:tcPr>
            <w:tcW w:w="993" w:type="dxa"/>
          </w:tcPr>
          <w:p w:rsidR="00A5512B" w:rsidRPr="00E27403" w:rsidRDefault="00A1076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3F08CA" w:rsidRPr="00E27403" w:rsidRDefault="003F08CA" w:rsidP="00A10765">
            <w:pPr>
              <w:jc w:val="center"/>
              <w:rPr>
                <w:rFonts w:ascii="Times New Roman" w:hAnsi="Times New Roman"/>
                <w:sz w:val="20"/>
                <w:szCs w:val="20"/>
              </w:rPr>
            </w:pPr>
          </w:p>
          <w:p w:rsidR="00A10765" w:rsidRPr="00E27403" w:rsidRDefault="00A10765" w:rsidP="00A10765">
            <w:pPr>
              <w:jc w:val="center"/>
              <w:rPr>
                <w:rFonts w:ascii="Times New Roman" w:hAnsi="Times New Roman"/>
                <w:sz w:val="20"/>
                <w:szCs w:val="20"/>
              </w:rPr>
            </w:pPr>
          </w:p>
        </w:tc>
        <w:tc>
          <w:tcPr>
            <w:tcW w:w="4268" w:type="dxa"/>
          </w:tcPr>
          <w:p w:rsidR="00686736" w:rsidRPr="00E27403" w:rsidRDefault="00686736" w:rsidP="00E469FB">
            <w:pPr>
              <w:rPr>
                <w:rFonts w:ascii="Times New Roman" w:hAnsi="Times New Roman"/>
                <w:sz w:val="20"/>
                <w:szCs w:val="20"/>
              </w:rPr>
            </w:pPr>
          </w:p>
        </w:tc>
        <w:tc>
          <w:tcPr>
            <w:tcW w:w="1290" w:type="dxa"/>
          </w:tcPr>
          <w:p w:rsidR="00A5512B" w:rsidRPr="00E27403" w:rsidRDefault="00A1076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BB4210" w:rsidP="00253AF2">
            <w:pPr>
              <w:rPr>
                <w:rFonts w:ascii="Times New Roman" w:hAnsi="Times New Roman"/>
                <w:sz w:val="20"/>
                <w:szCs w:val="20"/>
              </w:rPr>
            </w:pPr>
            <w:r w:rsidRPr="00E27403">
              <w:rPr>
                <w:rFonts w:ascii="Times New Roman" w:hAnsi="Times New Roman"/>
                <w:sz w:val="20"/>
                <w:szCs w:val="20"/>
              </w:rPr>
              <w:t>Zasielanie formou notifikačných formulárov prostredníctvom Úradu vlády Slovenskej republiky Európskej komisii.</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14</w:t>
            </w:r>
          </w:p>
          <w:p w:rsidR="00A5512B" w:rsidRPr="00E27403" w:rsidRDefault="00A5512B" w:rsidP="00206448">
            <w:pPr>
              <w:rPr>
                <w:rFonts w:ascii="Times New Roman" w:hAnsi="Times New Roman"/>
                <w:sz w:val="20"/>
                <w:szCs w:val="20"/>
              </w:rPr>
            </w:pPr>
          </w:p>
        </w:tc>
        <w:tc>
          <w:tcPr>
            <w:tcW w:w="3118" w:type="dxa"/>
          </w:tcPr>
          <w:p w:rsidR="00A5512B" w:rsidRPr="00E27403" w:rsidRDefault="00206448" w:rsidP="00253AF2">
            <w:pPr>
              <w:rPr>
                <w:rFonts w:ascii="Times New Roman" w:hAnsi="Times New Roman"/>
                <w:sz w:val="20"/>
                <w:szCs w:val="20"/>
              </w:rPr>
            </w:pPr>
            <w:r w:rsidRPr="00E27403">
              <w:rPr>
                <w:rFonts w:ascii="Times New Roman" w:hAnsi="Times New Roman"/>
                <w:sz w:val="20"/>
                <w:szCs w:val="20"/>
              </w:rPr>
              <w:t>Keď harmonizované normy uvedené v článku 12 neboli vypracované a uverejnené a medzinárodné normy uvedené v článku 13 neboli uverejnené, členské štáty prijmú všetky vhodné opatrenia, aby zabezpečili, že na účely sprístupnenia na trhu alebo voľného pohybu, ako je uvedené v článkoch 3 a 4, majú ich príslušné orgány považovať elektrické zariadenia vyrábané v súlade s bezpečnostnými ustanoveniami noriem platných v členskom štáte výroby tiež za zariadenia, ktoré sú v súlade s bezpečnostnými cieľmi uvedenými v článku 3 a stanovenými v prílohe I, ak tento členský štát zabezpečí bezpečnostnú úroveň rovnocennú tej, ktorú ostatné členské štáty vyžadujú na svojom území.</w:t>
            </w:r>
          </w:p>
        </w:tc>
        <w:tc>
          <w:tcPr>
            <w:tcW w:w="993" w:type="dxa"/>
          </w:tcPr>
          <w:p w:rsidR="00A5512B" w:rsidRPr="00E27403" w:rsidRDefault="00F00313"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E60A80" w:rsidP="007D503E">
            <w:pPr>
              <w:jc w:val="center"/>
              <w:rPr>
                <w:rFonts w:ascii="Times New Roman" w:hAnsi="Times New Roman"/>
                <w:sz w:val="20"/>
                <w:szCs w:val="20"/>
              </w:rPr>
            </w:pPr>
            <w:r w:rsidRPr="00E27403">
              <w:rPr>
                <w:rFonts w:ascii="Times New Roman" w:hAnsi="Times New Roman"/>
                <w:sz w:val="20"/>
                <w:szCs w:val="20"/>
              </w:rPr>
              <w:t>148</w:t>
            </w:r>
            <w:r w:rsidR="00D24780"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A5512B" w:rsidRPr="00E27403" w:rsidRDefault="00F059D0" w:rsidP="007D503E">
            <w:pPr>
              <w:jc w:val="center"/>
              <w:rPr>
                <w:rFonts w:ascii="Times New Roman" w:hAnsi="Times New Roman"/>
                <w:sz w:val="20"/>
                <w:szCs w:val="20"/>
              </w:rPr>
            </w:pPr>
            <w:r w:rsidRPr="00E27403">
              <w:rPr>
                <w:rFonts w:ascii="Times New Roman" w:hAnsi="Times New Roman"/>
                <w:sz w:val="20"/>
                <w:szCs w:val="20"/>
              </w:rPr>
              <w:t>§ 11</w:t>
            </w:r>
          </w:p>
          <w:p w:rsidR="00686736" w:rsidRPr="00E27403" w:rsidRDefault="00F059D0" w:rsidP="007D503E">
            <w:pPr>
              <w:jc w:val="center"/>
              <w:rPr>
                <w:rFonts w:ascii="Times New Roman" w:hAnsi="Times New Roman"/>
                <w:sz w:val="20"/>
                <w:szCs w:val="20"/>
              </w:rPr>
            </w:pPr>
            <w:r w:rsidRPr="00E27403">
              <w:rPr>
                <w:rFonts w:ascii="Times New Roman" w:hAnsi="Times New Roman"/>
                <w:sz w:val="20"/>
                <w:szCs w:val="20"/>
              </w:rPr>
              <w:t>O: 3</w:t>
            </w:r>
          </w:p>
          <w:p w:rsidR="00686736" w:rsidRPr="00E27403" w:rsidRDefault="00686736" w:rsidP="007D503E">
            <w:pPr>
              <w:jc w:val="center"/>
              <w:rPr>
                <w:rFonts w:ascii="Times New Roman" w:hAnsi="Times New Roman"/>
                <w:sz w:val="20"/>
                <w:szCs w:val="20"/>
              </w:rPr>
            </w:pPr>
          </w:p>
        </w:tc>
        <w:tc>
          <w:tcPr>
            <w:tcW w:w="4268" w:type="dxa"/>
          </w:tcPr>
          <w:p w:rsidR="00A5512B" w:rsidRPr="00E27403" w:rsidRDefault="00A10765" w:rsidP="00A10765">
            <w:pPr>
              <w:rPr>
                <w:rFonts w:ascii="Times New Roman" w:hAnsi="Times New Roman"/>
                <w:sz w:val="20"/>
                <w:szCs w:val="20"/>
              </w:rPr>
            </w:pPr>
            <w:r w:rsidRPr="00E27403">
              <w:rPr>
                <w:rFonts w:ascii="Times New Roman" w:hAnsi="Times New Roman"/>
                <w:sz w:val="20"/>
                <w:szCs w:val="20"/>
              </w:rPr>
              <w:t>(3)</w:t>
            </w:r>
            <w:r w:rsidRPr="00E27403">
              <w:rPr>
                <w:rFonts w:ascii="Times New Roman" w:hAnsi="Times New Roman"/>
                <w:sz w:val="20"/>
                <w:szCs w:val="20"/>
              </w:rPr>
              <w:tab/>
              <w:t xml:space="preserve">Ak neexistuje harmonizovaná technická norma podľa odseku 1 ani medzinárodná technická norma podľa odseku 2, za elektrické zariadenie, ktoré spĺňa základné zásady bezpečnosti sa považuje také elektrické zariadenie, ktoré spĺňa bezpečnostné ustanovenia slovenskej technickej normy určenej podľa osobitného predpisu.17) </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10765" w:rsidP="00253AF2">
            <w:pPr>
              <w:rPr>
                <w:rFonts w:ascii="Times New Roman" w:hAnsi="Times New Roman"/>
                <w:sz w:val="20"/>
                <w:szCs w:val="20"/>
              </w:rPr>
            </w:pPr>
            <w:r w:rsidRPr="00E27403">
              <w:rPr>
                <w:rFonts w:ascii="Times New Roman" w:hAnsi="Times New Roman"/>
                <w:sz w:val="20"/>
                <w:szCs w:val="20"/>
              </w:rPr>
              <w:t xml:space="preserve">17) </w:t>
            </w:r>
            <w:r w:rsidR="00E60A80" w:rsidRPr="00E27403">
              <w:rPr>
                <w:rFonts w:ascii="Times New Roman" w:hAnsi="Times New Roman"/>
                <w:sz w:val="20"/>
                <w:szCs w:val="20"/>
              </w:rPr>
              <w:t>§ 4 ods. 1 písm. a) a b), § 13 ods. 2 zákona č. 60/2018 Z. z</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15</w:t>
            </w:r>
          </w:p>
          <w:p w:rsidR="00A5512B" w:rsidRPr="00E27403" w:rsidRDefault="00206448"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A5512B" w:rsidRPr="00E27403" w:rsidRDefault="00206448" w:rsidP="00253AF2">
            <w:pPr>
              <w:rPr>
                <w:rFonts w:ascii="Times New Roman" w:hAnsi="Times New Roman"/>
                <w:sz w:val="20"/>
                <w:szCs w:val="20"/>
              </w:rPr>
            </w:pPr>
            <w:r w:rsidRPr="00E27403">
              <w:rPr>
                <w:rFonts w:ascii="Times New Roman" w:hAnsi="Times New Roman"/>
                <w:sz w:val="20"/>
                <w:szCs w:val="20"/>
              </w:rPr>
              <w:t xml:space="preserve">1. EÚ vyhlásenie o zhode potvrdzuje, že bolo preukázané </w:t>
            </w:r>
            <w:r w:rsidRPr="00EA203E">
              <w:rPr>
                <w:rFonts w:ascii="Times New Roman" w:hAnsi="Times New Roman"/>
                <w:sz w:val="20"/>
                <w:szCs w:val="20"/>
              </w:rPr>
              <w:t>splnenie bezpečnostných cieľov uvedených v článku 3 a stanovených v prílohe I.</w:t>
            </w:r>
          </w:p>
        </w:tc>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Default="00D24780" w:rsidP="007D503E">
            <w:pPr>
              <w:jc w:val="center"/>
              <w:rPr>
                <w:rFonts w:ascii="Times New Roman" w:hAnsi="Times New Roman"/>
                <w:sz w:val="20"/>
                <w:szCs w:val="20"/>
              </w:rPr>
            </w:pPr>
            <w:r w:rsidRPr="00E27403">
              <w:rPr>
                <w:rFonts w:ascii="Times New Roman" w:hAnsi="Times New Roman"/>
                <w:sz w:val="20"/>
                <w:szCs w:val="20"/>
              </w:rPr>
              <w:t>Xxx/201</w:t>
            </w:r>
            <w:r w:rsidR="008E40AE">
              <w:rPr>
                <w:rFonts w:ascii="Times New Roman" w:hAnsi="Times New Roman"/>
                <w:sz w:val="20"/>
                <w:szCs w:val="20"/>
              </w:rPr>
              <w:t>9</w:t>
            </w:r>
            <w:r w:rsidR="00E60A80" w:rsidRPr="00E27403">
              <w:rPr>
                <w:rFonts w:ascii="Times New Roman" w:hAnsi="Times New Roman"/>
                <w:sz w:val="20"/>
                <w:szCs w:val="20"/>
              </w:rPr>
              <w:t xml:space="preserve"> Z. z. </w:t>
            </w:r>
          </w:p>
          <w:p w:rsidR="007267A6" w:rsidRPr="00E27403" w:rsidRDefault="007267A6" w:rsidP="007D503E">
            <w:pPr>
              <w:jc w:val="center"/>
              <w:rPr>
                <w:rFonts w:ascii="Times New Roman" w:hAnsi="Times New Roman"/>
                <w:sz w:val="20"/>
                <w:szCs w:val="20"/>
              </w:rPr>
            </w:pPr>
          </w:p>
          <w:p w:rsidR="00E60A80" w:rsidRPr="00E27403" w:rsidRDefault="00E60A80" w:rsidP="007D503E">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w:t>
            </w:r>
            <w:r w:rsidR="004A4A56">
              <w:rPr>
                <w:rFonts w:ascii="Times New Roman" w:hAnsi="Times New Roman"/>
                <w:sz w:val="20"/>
                <w:szCs w:val="20"/>
              </w:rPr>
              <w:t xml:space="preserve"> </w:t>
            </w:r>
            <w:r w:rsidR="008E40AE" w:rsidRPr="00E27403">
              <w:rPr>
                <w:rFonts w:ascii="Times New Roman" w:hAnsi="Times New Roman"/>
                <w:sz w:val="20"/>
                <w:szCs w:val="20"/>
              </w:rPr>
              <w:t>1</w:t>
            </w:r>
            <w:r w:rsidR="008E40AE">
              <w:rPr>
                <w:rFonts w:ascii="Times New Roman" w:hAnsi="Times New Roman"/>
                <w:sz w:val="20"/>
                <w:szCs w:val="20"/>
              </w:rPr>
              <w:t>2</w:t>
            </w:r>
          </w:p>
          <w:p w:rsidR="00E60A80" w:rsidRDefault="008E40AE" w:rsidP="007D503E">
            <w:pPr>
              <w:jc w:val="center"/>
              <w:rPr>
                <w:rFonts w:ascii="Times New Roman" w:hAnsi="Times New Roman"/>
                <w:sz w:val="20"/>
                <w:szCs w:val="20"/>
              </w:rPr>
            </w:pPr>
            <w:r>
              <w:rPr>
                <w:rFonts w:ascii="Times New Roman" w:hAnsi="Times New Roman"/>
                <w:sz w:val="20"/>
                <w:szCs w:val="20"/>
              </w:rPr>
              <w:t>O: 1</w:t>
            </w:r>
          </w:p>
          <w:p w:rsidR="007267A6" w:rsidRPr="00E27403" w:rsidRDefault="007267A6" w:rsidP="007D503E">
            <w:pPr>
              <w:jc w:val="center"/>
              <w:rPr>
                <w:rFonts w:ascii="Times New Roman" w:hAnsi="Times New Roman"/>
                <w:sz w:val="20"/>
                <w:szCs w:val="20"/>
              </w:rPr>
            </w:pPr>
          </w:p>
          <w:p w:rsidR="00E60A80" w:rsidRPr="00E27403" w:rsidRDefault="00E60A80" w:rsidP="007D503E">
            <w:pPr>
              <w:jc w:val="center"/>
              <w:rPr>
                <w:rFonts w:ascii="Times New Roman" w:hAnsi="Times New Roman"/>
                <w:sz w:val="20"/>
                <w:szCs w:val="20"/>
              </w:rPr>
            </w:pPr>
            <w:r w:rsidRPr="00E27403">
              <w:rPr>
                <w:rFonts w:ascii="Times New Roman" w:hAnsi="Times New Roman"/>
                <w:sz w:val="20"/>
                <w:szCs w:val="20"/>
              </w:rPr>
              <w:t>§ 23</w:t>
            </w:r>
          </w:p>
          <w:p w:rsidR="00A5512B" w:rsidRPr="00E27403" w:rsidRDefault="00A5512B" w:rsidP="007D503E">
            <w:pPr>
              <w:jc w:val="center"/>
              <w:rPr>
                <w:rFonts w:ascii="Times New Roman" w:hAnsi="Times New Roman"/>
                <w:sz w:val="20"/>
                <w:szCs w:val="20"/>
              </w:rPr>
            </w:pPr>
          </w:p>
        </w:tc>
        <w:tc>
          <w:tcPr>
            <w:tcW w:w="4268" w:type="dxa"/>
          </w:tcPr>
          <w:p w:rsidR="007267A6" w:rsidRDefault="008E40AE" w:rsidP="00253AF2">
            <w:pPr>
              <w:rPr>
                <w:rFonts w:ascii="Times New Roman" w:hAnsi="Times New Roman"/>
                <w:sz w:val="20"/>
                <w:szCs w:val="20"/>
              </w:rPr>
            </w:pPr>
            <w:r>
              <w:rPr>
                <w:rFonts w:ascii="Times New Roman" w:hAnsi="Times New Roman"/>
                <w:sz w:val="20"/>
                <w:szCs w:val="20"/>
              </w:rPr>
              <w:t xml:space="preserve">(1) </w:t>
            </w:r>
            <w:r w:rsidRPr="008E40AE">
              <w:rPr>
                <w:rFonts w:ascii="Times New Roman" w:hAnsi="Times New Roman"/>
                <w:sz w:val="20"/>
                <w:szCs w:val="20"/>
              </w:rPr>
              <w:t>Výrobca vydá EÚ vyhlásenie o zhode podľa § 23 zákona</w:t>
            </w:r>
            <w:r w:rsidRPr="008E40AE" w:rsidDel="008E40AE">
              <w:rPr>
                <w:rFonts w:ascii="Times New Roman" w:hAnsi="Times New Roman"/>
                <w:sz w:val="20"/>
                <w:szCs w:val="20"/>
              </w:rPr>
              <w:t xml:space="preserve"> </w:t>
            </w:r>
          </w:p>
          <w:p w:rsidR="00E57CB2" w:rsidRPr="00EA203E" w:rsidRDefault="00E57CB2" w:rsidP="00253AF2">
            <w:pPr>
              <w:rPr>
                <w:rFonts w:ascii="Times New Roman" w:hAnsi="Times New Roman"/>
                <w:sz w:val="20"/>
                <w:szCs w:val="20"/>
              </w:rPr>
            </w:pP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 23 Vyhlásenie o zhode</w:t>
            </w: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(1)</w:t>
            </w:r>
            <w:r w:rsidR="008E40AE">
              <w:rPr>
                <w:rFonts w:ascii="Times New Roman" w:hAnsi="Times New Roman"/>
                <w:sz w:val="20"/>
                <w:szCs w:val="20"/>
              </w:rPr>
              <w:t xml:space="preserve"> </w:t>
            </w:r>
            <w:r w:rsidRPr="00E27403">
              <w:rPr>
                <w:rFonts w:ascii="Times New Roman" w:hAnsi="Times New Roman"/>
                <w:sz w:val="20"/>
                <w:szCs w:val="20"/>
              </w:rPr>
              <w:t>Vyhlásenie o zhode je potvrdenie, ktoré preukazuje splnenie všetkých základných požiadaviek a požiadaviek ustanovených týmto zákonom alebo technickým predpisom z oblasti posudzovania zhody.</w:t>
            </w: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(2)</w:t>
            </w:r>
            <w:r w:rsidR="008E40AE">
              <w:rPr>
                <w:rFonts w:ascii="Times New Roman" w:hAnsi="Times New Roman"/>
                <w:sz w:val="20"/>
                <w:szCs w:val="20"/>
              </w:rPr>
              <w:t xml:space="preserve"> </w:t>
            </w:r>
            <w:r w:rsidRPr="00E27403">
              <w:rPr>
                <w:rFonts w:ascii="Times New Roman" w:hAnsi="Times New Roman"/>
                <w:sz w:val="20"/>
                <w:szCs w:val="20"/>
              </w:rPr>
              <w:t>Vydaním vyhlásenia o zhode výrobca zodpovedá za zhodu určeného výrobku so základnými požiadavkami a požiadavkami ustanovenými týmto zákonom alebo technickým predpisom z oblasti posudzovania zhody.</w:t>
            </w: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(3)</w:t>
            </w:r>
            <w:r w:rsidR="008E40AE">
              <w:rPr>
                <w:rFonts w:ascii="Times New Roman" w:hAnsi="Times New Roman"/>
                <w:sz w:val="20"/>
                <w:szCs w:val="20"/>
              </w:rPr>
              <w:t xml:space="preserve"> </w:t>
            </w:r>
            <w:r w:rsidRPr="00E27403">
              <w:rPr>
                <w:rFonts w:ascii="Times New Roman" w:hAnsi="Times New Roman"/>
                <w:sz w:val="20"/>
                <w:szCs w:val="20"/>
              </w:rPr>
              <w:t xml:space="preserve">Vyhlásenie o zhode nezbavuje výrobcu zodpovednosti za </w:t>
            </w:r>
            <w:proofErr w:type="spellStart"/>
            <w:r w:rsidRPr="00E27403">
              <w:rPr>
                <w:rFonts w:ascii="Times New Roman" w:hAnsi="Times New Roman"/>
                <w:sz w:val="20"/>
                <w:szCs w:val="20"/>
              </w:rPr>
              <w:t>vadný</w:t>
            </w:r>
            <w:proofErr w:type="spellEnd"/>
            <w:r w:rsidRPr="00E27403">
              <w:rPr>
                <w:rFonts w:ascii="Times New Roman" w:hAnsi="Times New Roman"/>
                <w:sz w:val="20"/>
                <w:szCs w:val="20"/>
              </w:rPr>
              <w:t xml:space="preserve"> výrobok ani za škodu spôsobenú </w:t>
            </w:r>
            <w:proofErr w:type="spellStart"/>
            <w:r w:rsidRPr="00E27403">
              <w:rPr>
                <w:rFonts w:ascii="Times New Roman" w:hAnsi="Times New Roman"/>
                <w:sz w:val="20"/>
                <w:szCs w:val="20"/>
              </w:rPr>
              <w:t>vadným</w:t>
            </w:r>
            <w:proofErr w:type="spellEnd"/>
            <w:r w:rsidRPr="00E27403">
              <w:rPr>
                <w:rFonts w:ascii="Times New Roman" w:hAnsi="Times New Roman"/>
                <w:sz w:val="20"/>
                <w:szCs w:val="20"/>
              </w:rPr>
              <w:t xml:space="preserve"> výrobkom.</w:t>
            </w: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(4)</w:t>
            </w:r>
            <w:r w:rsidR="008E40AE">
              <w:rPr>
                <w:rFonts w:ascii="Times New Roman" w:hAnsi="Times New Roman"/>
                <w:sz w:val="20"/>
                <w:szCs w:val="20"/>
              </w:rPr>
              <w:t xml:space="preserve"> </w:t>
            </w:r>
            <w:r w:rsidRPr="00E27403">
              <w:rPr>
                <w:rFonts w:ascii="Times New Roman" w:hAnsi="Times New Roman"/>
                <w:sz w:val="20"/>
                <w:szCs w:val="20"/>
              </w:rPr>
              <w:t>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(5)</w:t>
            </w:r>
            <w:r w:rsidR="008E40AE">
              <w:rPr>
                <w:rFonts w:ascii="Times New Roman" w:hAnsi="Times New Roman"/>
                <w:sz w:val="20"/>
                <w:szCs w:val="20"/>
              </w:rPr>
              <w:t xml:space="preserve"> </w:t>
            </w:r>
            <w:r w:rsidRPr="00E27403">
              <w:rPr>
                <w:rFonts w:ascii="Times New Roman" w:hAnsi="Times New Roman"/>
                <w:sz w:val="20"/>
                <w:szCs w:val="20"/>
              </w:rPr>
              <w:t>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rsidR="00E60A80" w:rsidRPr="00E27403" w:rsidRDefault="00E60A80" w:rsidP="00E60A80">
            <w:pPr>
              <w:rPr>
                <w:rFonts w:ascii="Times New Roman" w:hAnsi="Times New Roman"/>
                <w:sz w:val="20"/>
                <w:szCs w:val="20"/>
              </w:rPr>
            </w:pPr>
            <w:r w:rsidRPr="00E27403">
              <w:rPr>
                <w:rFonts w:ascii="Times New Roman" w:hAnsi="Times New Roman"/>
                <w:sz w:val="20"/>
                <w:szCs w:val="20"/>
              </w:rPr>
              <w:t>(6)</w:t>
            </w:r>
            <w:r w:rsidR="008E40AE">
              <w:rPr>
                <w:rFonts w:ascii="Times New Roman" w:hAnsi="Times New Roman"/>
                <w:sz w:val="20"/>
                <w:szCs w:val="20"/>
              </w:rPr>
              <w:t xml:space="preserve"> </w:t>
            </w:r>
            <w:r w:rsidRPr="00E27403">
              <w:rPr>
                <w:rFonts w:ascii="Times New Roman" w:hAnsi="Times New Roman"/>
                <w:sz w:val="20"/>
                <w:szCs w:val="20"/>
              </w:rPr>
              <w:t>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požaduje nahliadnuť do vyhlásenia o zhode, do 30 dní odo dňa doručenia žiadosti.</w:t>
            </w:r>
          </w:p>
          <w:p w:rsidR="00E60A80" w:rsidRPr="00E27403" w:rsidRDefault="00E60A80" w:rsidP="00E83493">
            <w:pPr>
              <w:rPr>
                <w:rFonts w:ascii="Times New Roman" w:hAnsi="Times New Roman"/>
                <w:sz w:val="20"/>
                <w:szCs w:val="20"/>
              </w:rPr>
            </w:pPr>
            <w:r w:rsidRPr="00E27403">
              <w:rPr>
                <w:rFonts w:ascii="Times New Roman" w:hAnsi="Times New Roman"/>
                <w:sz w:val="20"/>
                <w:szCs w:val="20"/>
              </w:rPr>
              <w:t>(7)</w:t>
            </w:r>
            <w:r w:rsidR="008E40AE">
              <w:rPr>
                <w:rFonts w:ascii="Times New Roman" w:hAnsi="Times New Roman"/>
                <w:sz w:val="20"/>
                <w:szCs w:val="20"/>
              </w:rPr>
              <w:t xml:space="preserve"> </w:t>
            </w:r>
            <w:r w:rsidRPr="00E27403">
              <w:rPr>
                <w:rFonts w:ascii="Times New Roman" w:hAnsi="Times New Roman"/>
                <w:sz w:val="20"/>
                <w:szCs w:val="20"/>
              </w:rPr>
              <w:t>Za splnenie povinností podľa odsekov 2 až 5 zodpovedá aj dovozca, ak tak ustanoví osobitný predpis.39)</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206448" w:rsidRPr="00E27403">
              <w:rPr>
                <w:rFonts w:ascii="Times New Roman" w:hAnsi="Times New Roman"/>
                <w:sz w:val="20"/>
                <w:szCs w:val="20"/>
              </w:rPr>
              <w:t>: 1</w:t>
            </w:r>
            <w:r w:rsidR="00D866D0" w:rsidRPr="00E27403">
              <w:rPr>
                <w:rFonts w:ascii="Times New Roman" w:hAnsi="Times New Roman"/>
                <w:sz w:val="20"/>
                <w:szCs w:val="20"/>
              </w:rPr>
              <w:t>5</w:t>
            </w:r>
          </w:p>
          <w:p w:rsidR="00D866D0" w:rsidRPr="00E27403" w:rsidRDefault="00D866D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2. EÚ vyhlásenia o zhode sa vypracúva podľa vzoru stanoveného v prílohe IV, obsahuje prvky uvedené v module A stanovenom v prílohe III a musí sa neustále aktualizovať. Preloží sa do jazyka alebo jazykov požadovaných členským štátom, v ktorom sa elektrické zariadenie uvádza na tr</w:t>
            </w:r>
            <w:r w:rsidR="0045744D" w:rsidRPr="00E27403">
              <w:rPr>
                <w:rFonts w:ascii="Times New Roman" w:hAnsi="Times New Roman"/>
                <w:sz w:val="20"/>
                <w:szCs w:val="20"/>
              </w:rPr>
              <w:t>h alebo sa na ňom sprístupňuje.</w:t>
            </w:r>
          </w:p>
        </w:tc>
        <w:tc>
          <w:tcPr>
            <w:tcW w:w="993" w:type="dxa"/>
          </w:tcPr>
          <w:p w:rsidR="00A5512B" w:rsidRPr="00E27403" w:rsidRDefault="00F00313"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6C16F1">
            <w:pPr>
              <w:jc w:val="center"/>
              <w:rPr>
                <w:rFonts w:ascii="Times New Roman" w:hAnsi="Times New Roman"/>
                <w:sz w:val="20"/>
                <w:szCs w:val="20"/>
              </w:rPr>
            </w:pPr>
            <w:r w:rsidRPr="00E27403">
              <w:rPr>
                <w:rFonts w:ascii="Times New Roman" w:hAnsi="Times New Roman"/>
                <w:sz w:val="20"/>
                <w:szCs w:val="20"/>
              </w:rPr>
              <w:t>Xxx/</w:t>
            </w:r>
            <w:r w:rsidR="008E40AE" w:rsidRPr="00E27403">
              <w:rPr>
                <w:rFonts w:ascii="Times New Roman" w:hAnsi="Times New Roman"/>
                <w:sz w:val="20"/>
                <w:szCs w:val="20"/>
              </w:rPr>
              <w:t>201</w:t>
            </w:r>
            <w:r w:rsidR="008E40AE">
              <w:rPr>
                <w:rFonts w:ascii="Times New Roman" w:hAnsi="Times New Roman"/>
                <w:sz w:val="20"/>
                <w:szCs w:val="20"/>
              </w:rPr>
              <w:t>9</w:t>
            </w:r>
            <w:r w:rsidR="008E40AE" w:rsidRPr="00E27403">
              <w:rPr>
                <w:rFonts w:ascii="Times New Roman" w:hAnsi="Times New Roman"/>
                <w:sz w:val="20"/>
                <w:szCs w:val="20"/>
              </w:rPr>
              <w:t xml:space="preserve"> </w:t>
            </w:r>
            <w:r w:rsidR="006C16F1" w:rsidRPr="00E27403">
              <w:rPr>
                <w:rFonts w:ascii="Times New Roman" w:hAnsi="Times New Roman"/>
                <w:sz w:val="20"/>
                <w:szCs w:val="20"/>
              </w:rPr>
              <w:t xml:space="preserve">Z. z. </w:t>
            </w:r>
          </w:p>
          <w:p w:rsidR="00726218" w:rsidRPr="00E27403" w:rsidRDefault="00726218" w:rsidP="006C16F1">
            <w:pPr>
              <w:jc w:val="center"/>
              <w:rPr>
                <w:rFonts w:ascii="Times New Roman" w:hAnsi="Times New Roman"/>
                <w:sz w:val="20"/>
                <w:szCs w:val="20"/>
              </w:rPr>
            </w:pPr>
          </w:p>
          <w:p w:rsidR="00726218" w:rsidRPr="00E27403" w:rsidRDefault="00726218" w:rsidP="006C16F1">
            <w:pPr>
              <w:jc w:val="center"/>
              <w:rPr>
                <w:rFonts w:ascii="Times New Roman" w:hAnsi="Times New Roman"/>
                <w:sz w:val="20"/>
                <w:szCs w:val="20"/>
              </w:rPr>
            </w:pPr>
          </w:p>
          <w:p w:rsidR="00726218" w:rsidRPr="00E27403" w:rsidRDefault="00726218" w:rsidP="006C16F1">
            <w:pPr>
              <w:jc w:val="center"/>
              <w:rPr>
                <w:rFonts w:ascii="Times New Roman" w:hAnsi="Times New Roman"/>
                <w:sz w:val="20"/>
                <w:szCs w:val="20"/>
              </w:rPr>
            </w:pPr>
          </w:p>
          <w:p w:rsidR="00726218" w:rsidRPr="00E27403" w:rsidRDefault="00726218" w:rsidP="006C16F1">
            <w:pPr>
              <w:jc w:val="center"/>
              <w:rPr>
                <w:rFonts w:ascii="Times New Roman" w:hAnsi="Times New Roman"/>
                <w:sz w:val="20"/>
                <w:szCs w:val="20"/>
              </w:rPr>
            </w:pPr>
          </w:p>
          <w:p w:rsidR="00726218" w:rsidRPr="00E27403" w:rsidRDefault="00726218" w:rsidP="006C16F1">
            <w:pPr>
              <w:jc w:val="center"/>
              <w:rPr>
                <w:rFonts w:ascii="Times New Roman" w:hAnsi="Times New Roman"/>
                <w:sz w:val="20"/>
                <w:szCs w:val="20"/>
              </w:rPr>
            </w:pPr>
          </w:p>
          <w:p w:rsidR="00726218" w:rsidRPr="00E27403" w:rsidRDefault="00726218" w:rsidP="006C16F1">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Default="0045744D" w:rsidP="007D503E">
            <w:pPr>
              <w:jc w:val="center"/>
              <w:rPr>
                <w:rFonts w:ascii="Times New Roman" w:hAnsi="Times New Roman"/>
                <w:sz w:val="20"/>
                <w:szCs w:val="20"/>
              </w:rPr>
            </w:pPr>
            <w:r w:rsidRPr="00E27403">
              <w:rPr>
                <w:rFonts w:ascii="Times New Roman" w:hAnsi="Times New Roman"/>
                <w:sz w:val="20"/>
                <w:szCs w:val="20"/>
              </w:rPr>
              <w:t>§ 12</w:t>
            </w:r>
          </w:p>
          <w:p w:rsidR="008E40AE" w:rsidRPr="00E27403" w:rsidRDefault="008E40AE" w:rsidP="007D503E">
            <w:pPr>
              <w:jc w:val="center"/>
              <w:rPr>
                <w:rFonts w:ascii="Times New Roman" w:hAnsi="Times New Roman"/>
                <w:sz w:val="20"/>
                <w:szCs w:val="20"/>
              </w:rPr>
            </w:pPr>
            <w:r>
              <w:rPr>
                <w:rFonts w:ascii="Times New Roman" w:hAnsi="Times New Roman"/>
                <w:sz w:val="20"/>
                <w:szCs w:val="20"/>
              </w:rPr>
              <w:t>O: 2</w:t>
            </w:r>
          </w:p>
          <w:p w:rsidR="00227FFD" w:rsidRPr="00E27403" w:rsidRDefault="00227FFD" w:rsidP="007D503E">
            <w:pPr>
              <w:jc w:val="center"/>
              <w:rPr>
                <w:rFonts w:ascii="Times New Roman" w:hAnsi="Times New Roman"/>
                <w:sz w:val="20"/>
                <w:szCs w:val="20"/>
              </w:rPr>
            </w:pPr>
          </w:p>
          <w:p w:rsidR="00227FFD" w:rsidRPr="00E27403" w:rsidRDefault="00227FFD" w:rsidP="007D503E">
            <w:pPr>
              <w:jc w:val="center"/>
              <w:rPr>
                <w:rFonts w:ascii="Times New Roman" w:hAnsi="Times New Roman"/>
                <w:sz w:val="20"/>
                <w:szCs w:val="20"/>
              </w:rPr>
            </w:pPr>
          </w:p>
          <w:p w:rsidR="00227FFD" w:rsidRPr="00E27403" w:rsidRDefault="00227FFD" w:rsidP="007D503E">
            <w:pPr>
              <w:jc w:val="center"/>
              <w:rPr>
                <w:rFonts w:ascii="Times New Roman" w:hAnsi="Times New Roman"/>
                <w:sz w:val="20"/>
                <w:szCs w:val="20"/>
              </w:rPr>
            </w:pPr>
          </w:p>
          <w:p w:rsidR="00227FFD" w:rsidRPr="00E27403" w:rsidRDefault="00227FFD" w:rsidP="007D503E">
            <w:pPr>
              <w:jc w:val="center"/>
              <w:rPr>
                <w:rFonts w:ascii="Times New Roman" w:hAnsi="Times New Roman"/>
                <w:sz w:val="20"/>
                <w:szCs w:val="20"/>
              </w:rPr>
            </w:pPr>
          </w:p>
          <w:p w:rsidR="00227FFD" w:rsidRPr="00E27403" w:rsidRDefault="00227FFD" w:rsidP="007D503E">
            <w:pPr>
              <w:jc w:val="center"/>
              <w:rPr>
                <w:rFonts w:ascii="Times New Roman" w:hAnsi="Times New Roman"/>
                <w:sz w:val="20"/>
                <w:szCs w:val="20"/>
              </w:rPr>
            </w:pPr>
          </w:p>
          <w:p w:rsidR="00726218" w:rsidRPr="00E27403" w:rsidRDefault="00D40844" w:rsidP="007D503E">
            <w:pPr>
              <w:jc w:val="center"/>
              <w:rPr>
                <w:rFonts w:ascii="Times New Roman" w:hAnsi="Times New Roman"/>
                <w:sz w:val="20"/>
                <w:szCs w:val="20"/>
              </w:rPr>
            </w:pPr>
            <w:r w:rsidRPr="00E27403">
              <w:rPr>
                <w:rFonts w:ascii="Times New Roman" w:hAnsi="Times New Roman"/>
                <w:sz w:val="20"/>
                <w:szCs w:val="20"/>
              </w:rPr>
              <w:t>§ 23</w:t>
            </w:r>
          </w:p>
          <w:p w:rsidR="00C22222" w:rsidRPr="00E27403" w:rsidRDefault="00C22222" w:rsidP="007D503E">
            <w:pPr>
              <w:jc w:val="center"/>
              <w:rPr>
                <w:rFonts w:ascii="Times New Roman" w:hAnsi="Times New Roman"/>
                <w:sz w:val="20"/>
                <w:szCs w:val="20"/>
              </w:rPr>
            </w:pPr>
            <w:r w:rsidRPr="00E27403">
              <w:rPr>
                <w:rFonts w:ascii="Times New Roman" w:hAnsi="Times New Roman"/>
                <w:sz w:val="20"/>
                <w:szCs w:val="20"/>
              </w:rPr>
              <w:t>O: 4</w:t>
            </w:r>
          </w:p>
          <w:p w:rsidR="00227FFD" w:rsidRPr="00E27403" w:rsidRDefault="00227FFD" w:rsidP="0045744D">
            <w:pPr>
              <w:rPr>
                <w:rFonts w:ascii="Times New Roman" w:hAnsi="Times New Roman"/>
                <w:sz w:val="20"/>
                <w:szCs w:val="20"/>
              </w:rPr>
            </w:pPr>
          </w:p>
        </w:tc>
        <w:tc>
          <w:tcPr>
            <w:tcW w:w="4268" w:type="dxa"/>
          </w:tcPr>
          <w:p w:rsidR="008E40AE" w:rsidRPr="008E40AE" w:rsidRDefault="008E40AE" w:rsidP="008E40AE">
            <w:pPr>
              <w:rPr>
                <w:rFonts w:ascii="Times New Roman" w:hAnsi="Times New Roman"/>
                <w:sz w:val="20"/>
                <w:szCs w:val="20"/>
              </w:rPr>
            </w:pPr>
            <w:r>
              <w:rPr>
                <w:rFonts w:ascii="Times New Roman" w:hAnsi="Times New Roman"/>
                <w:sz w:val="20"/>
                <w:szCs w:val="20"/>
              </w:rPr>
              <w:t xml:space="preserve">(2) </w:t>
            </w:r>
            <w:r w:rsidRPr="008E40AE">
              <w:rPr>
                <w:rFonts w:ascii="Times New Roman" w:hAnsi="Times New Roman"/>
                <w:sz w:val="20"/>
                <w:szCs w:val="20"/>
              </w:rPr>
              <w:t xml:space="preserve">Rozsah EÚ vyhlásenia o zhode je ustanovený v prílohe č. 4. EÚ vyhlásenie o zhode </w:t>
            </w:r>
          </w:p>
          <w:p w:rsidR="00D40844" w:rsidRPr="00E27403" w:rsidRDefault="008E40AE" w:rsidP="006C16F1">
            <w:pPr>
              <w:rPr>
                <w:rFonts w:ascii="Times New Roman" w:hAnsi="Times New Roman"/>
                <w:sz w:val="20"/>
                <w:szCs w:val="20"/>
              </w:rPr>
            </w:pPr>
            <w:r w:rsidRPr="008E40AE">
              <w:rPr>
                <w:rFonts w:ascii="Times New Roman" w:hAnsi="Times New Roman"/>
                <w:sz w:val="20"/>
                <w:szCs w:val="20"/>
              </w:rPr>
              <w:t xml:space="preserve">pre elektrické zariadenie, ktoré bolo uvedené na trh alebo sprístupnené na trhu obsahuje náležitosti uvedené v postupe posudzovania zhody ustanoveného v prílohe č. 3. </w:t>
            </w:r>
          </w:p>
          <w:p w:rsidR="00D40844" w:rsidRPr="00E27403" w:rsidRDefault="00D40844" w:rsidP="006C16F1">
            <w:pPr>
              <w:rPr>
                <w:rFonts w:ascii="Times New Roman" w:hAnsi="Times New Roman"/>
                <w:sz w:val="20"/>
                <w:szCs w:val="20"/>
              </w:rPr>
            </w:pPr>
          </w:p>
          <w:p w:rsidR="00D40844" w:rsidRPr="00E27403" w:rsidRDefault="00D40844" w:rsidP="00D40844">
            <w:pPr>
              <w:rPr>
                <w:rFonts w:ascii="Times New Roman" w:hAnsi="Times New Roman"/>
                <w:sz w:val="20"/>
                <w:szCs w:val="20"/>
              </w:rPr>
            </w:pPr>
            <w:r w:rsidRPr="00E27403">
              <w:rPr>
                <w:rFonts w:ascii="Times New Roman" w:hAnsi="Times New Roman"/>
                <w:sz w:val="20"/>
                <w:szCs w:val="20"/>
              </w:rPr>
              <w:t>§ 23 Vyhlásenie o zhode</w:t>
            </w:r>
          </w:p>
          <w:p w:rsidR="00D40844" w:rsidRPr="00E27403" w:rsidRDefault="00D40844" w:rsidP="00C22222">
            <w:pPr>
              <w:rPr>
                <w:rFonts w:ascii="Times New Roman" w:hAnsi="Times New Roman"/>
                <w:sz w:val="20"/>
                <w:szCs w:val="20"/>
              </w:rPr>
            </w:pPr>
            <w:r w:rsidRPr="00E27403">
              <w:rPr>
                <w:rFonts w:ascii="Times New Roman" w:hAnsi="Times New Roman"/>
                <w:sz w:val="20"/>
                <w:szCs w:val="20"/>
              </w:rPr>
              <w:t>(4)</w:t>
            </w:r>
            <w:r w:rsidR="008E40AE">
              <w:rPr>
                <w:rFonts w:ascii="Times New Roman" w:hAnsi="Times New Roman"/>
                <w:sz w:val="20"/>
                <w:szCs w:val="20"/>
              </w:rPr>
              <w:t xml:space="preserve"> </w:t>
            </w:r>
            <w:r w:rsidRPr="00E27403">
              <w:rPr>
                <w:rFonts w:ascii="Times New Roman" w:hAnsi="Times New Roman"/>
                <w:sz w:val="20"/>
                <w:szCs w:val="20"/>
              </w:rPr>
              <w:t>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15</w:t>
            </w:r>
          </w:p>
          <w:p w:rsidR="00D866D0" w:rsidRPr="00E27403" w:rsidRDefault="00D866D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3. Ak sa na elektrické zariadenie vzťahuje viac ako jeden akt Únie vyžadujúci EÚ vyhlásenie o zhode, vypracuje sa jediné EÚ vyhlásenie o zhode zohľadňujúce všetky tieto akty Únie. Uvedené vyhlásenie identifikuje príslušné akty Únie vrátane odkazov na ich uverejnenie.</w:t>
            </w:r>
          </w:p>
          <w:p w:rsidR="00A5512B" w:rsidRPr="00E27403" w:rsidRDefault="00A5512B" w:rsidP="00D866D0">
            <w:pPr>
              <w:rPr>
                <w:rFonts w:ascii="Times New Roman" w:hAnsi="Times New Roman"/>
                <w:sz w:val="20"/>
                <w:szCs w:val="20"/>
              </w:rPr>
            </w:pPr>
          </w:p>
        </w:tc>
        <w:tc>
          <w:tcPr>
            <w:tcW w:w="993" w:type="dxa"/>
          </w:tcPr>
          <w:p w:rsidR="00A5512B" w:rsidRPr="00E27403" w:rsidRDefault="00F00313"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Default="00A5512B" w:rsidP="006C16F1">
            <w:pPr>
              <w:jc w:val="center"/>
              <w:rPr>
                <w:rFonts w:ascii="Times New Roman" w:hAnsi="Times New Roman"/>
                <w:sz w:val="20"/>
                <w:szCs w:val="20"/>
              </w:rPr>
            </w:pPr>
            <w:r w:rsidRPr="00E27403">
              <w:rPr>
                <w:rFonts w:ascii="Times New Roman" w:hAnsi="Times New Roman"/>
                <w:sz w:val="20"/>
                <w:szCs w:val="20"/>
              </w:rPr>
              <w:t>Xxx/</w:t>
            </w:r>
            <w:r w:rsidR="006C16F1" w:rsidRPr="00E27403">
              <w:rPr>
                <w:rFonts w:ascii="Times New Roman" w:hAnsi="Times New Roman"/>
                <w:sz w:val="20"/>
                <w:szCs w:val="20"/>
              </w:rPr>
              <w:t>201</w:t>
            </w:r>
            <w:r w:rsidR="008E40AE">
              <w:rPr>
                <w:rFonts w:ascii="Times New Roman" w:hAnsi="Times New Roman"/>
                <w:sz w:val="20"/>
                <w:szCs w:val="20"/>
              </w:rPr>
              <w:t>9</w:t>
            </w:r>
            <w:r w:rsidR="006C16F1" w:rsidRPr="00E27403">
              <w:rPr>
                <w:rFonts w:ascii="Times New Roman" w:hAnsi="Times New Roman"/>
                <w:sz w:val="20"/>
                <w:szCs w:val="20"/>
              </w:rPr>
              <w:t xml:space="preserve"> Z. z. </w:t>
            </w:r>
          </w:p>
          <w:p w:rsidR="008E40AE" w:rsidRDefault="008E40AE" w:rsidP="006C16F1">
            <w:pPr>
              <w:jc w:val="center"/>
              <w:rPr>
                <w:rFonts w:ascii="Times New Roman" w:hAnsi="Times New Roman"/>
                <w:sz w:val="20"/>
                <w:szCs w:val="20"/>
              </w:rPr>
            </w:pPr>
          </w:p>
          <w:p w:rsidR="008E40AE" w:rsidRDefault="008E40AE" w:rsidP="006C16F1">
            <w:pPr>
              <w:jc w:val="center"/>
              <w:rPr>
                <w:rFonts w:ascii="Times New Roman" w:hAnsi="Times New Roman"/>
                <w:sz w:val="20"/>
                <w:szCs w:val="20"/>
              </w:rPr>
            </w:pPr>
          </w:p>
          <w:p w:rsidR="008E40AE" w:rsidRDefault="008E40AE" w:rsidP="006C16F1">
            <w:pPr>
              <w:jc w:val="center"/>
              <w:rPr>
                <w:rFonts w:ascii="Times New Roman" w:hAnsi="Times New Roman"/>
                <w:sz w:val="20"/>
                <w:szCs w:val="20"/>
              </w:rPr>
            </w:pPr>
          </w:p>
          <w:p w:rsidR="008E40AE" w:rsidRDefault="008E40AE" w:rsidP="006C16F1">
            <w:pPr>
              <w:jc w:val="center"/>
              <w:rPr>
                <w:rFonts w:ascii="Times New Roman" w:hAnsi="Times New Roman"/>
                <w:sz w:val="20"/>
                <w:szCs w:val="20"/>
              </w:rPr>
            </w:pPr>
          </w:p>
          <w:p w:rsidR="002E1808" w:rsidRPr="00E27403" w:rsidRDefault="002E1808" w:rsidP="00E83493">
            <w:pPr>
              <w:rPr>
                <w:rFonts w:ascii="Times New Roman" w:hAnsi="Times New Roman"/>
                <w:sz w:val="20"/>
                <w:szCs w:val="20"/>
              </w:rPr>
            </w:pPr>
          </w:p>
        </w:tc>
        <w:tc>
          <w:tcPr>
            <w:tcW w:w="1119" w:type="dxa"/>
          </w:tcPr>
          <w:p w:rsidR="00C22222" w:rsidRPr="00E27403" w:rsidRDefault="00A5512B" w:rsidP="00C22222">
            <w:pPr>
              <w:jc w:val="center"/>
              <w:rPr>
                <w:rFonts w:ascii="Times New Roman" w:hAnsi="Times New Roman"/>
                <w:sz w:val="20"/>
                <w:szCs w:val="20"/>
              </w:rPr>
            </w:pPr>
            <w:r w:rsidRPr="00E27403">
              <w:rPr>
                <w:rFonts w:ascii="Times New Roman" w:hAnsi="Times New Roman"/>
                <w:sz w:val="20"/>
                <w:szCs w:val="20"/>
              </w:rPr>
              <w:t xml:space="preserve">§ </w:t>
            </w:r>
            <w:r w:rsidR="00C22222" w:rsidRPr="00E27403">
              <w:rPr>
                <w:rFonts w:ascii="Times New Roman" w:hAnsi="Times New Roman"/>
                <w:sz w:val="20"/>
                <w:szCs w:val="20"/>
              </w:rPr>
              <w:t xml:space="preserve">12 </w:t>
            </w:r>
          </w:p>
          <w:p w:rsidR="002E1808" w:rsidRPr="00E27403" w:rsidRDefault="00C22222" w:rsidP="00140EE7">
            <w:pPr>
              <w:jc w:val="center"/>
              <w:rPr>
                <w:rFonts w:ascii="Times New Roman" w:hAnsi="Times New Roman"/>
                <w:sz w:val="20"/>
                <w:szCs w:val="20"/>
              </w:rPr>
            </w:pPr>
            <w:r w:rsidRPr="00E27403">
              <w:rPr>
                <w:rFonts w:ascii="Times New Roman" w:hAnsi="Times New Roman"/>
                <w:sz w:val="20"/>
                <w:szCs w:val="20"/>
              </w:rPr>
              <w:t xml:space="preserve">O: </w:t>
            </w:r>
            <w:r w:rsidR="008E40AE">
              <w:rPr>
                <w:rFonts w:ascii="Times New Roman" w:hAnsi="Times New Roman"/>
                <w:sz w:val="20"/>
                <w:szCs w:val="20"/>
              </w:rPr>
              <w:t>3</w:t>
            </w:r>
          </w:p>
          <w:p w:rsidR="002E1808" w:rsidRPr="00E27403" w:rsidRDefault="002E1808" w:rsidP="00140EE7">
            <w:pPr>
              <w:jc w:val="center"/>
              <w:rPr>
                <w:rFonts w:ascii="Times New Roman" w:hAnsi="Times New Roman"/>
                <w:sz w:val="20"/>
                <w:szCs w:val="20"/>
              </w:rPr>
            </w:pPr>
          </w:p>
          <w:p w:rsidR="002E1808" w:rsidRDefault="002E1808" w:rsidP="00140EE7">
            <w:pPr>
              <w:jc w:val="center"/>
              <w:rPr>
                <w:rFonts w:ascii="Times New Roman" w:hAnsi="Times New Roman"/>
                <w:sz w:val="20"/>
                <w:szCs w:val="20"/>
              </w:rPr>
            </w:pPr>
          </w:p>
          <w:p w:rsidR="008E40AE" w:rsidRDefault="008E40AE" w:rsidP="00140EE7">
            <w:pPr>
              <w:jc w:val="center"/>
              <w:rPr>
                <w:rFonts w:ascii="Times New Roman" w:hAnsi="Times New Roman"/>
                <w:sz w:val="20"/>
                <w:szCs w:val="20"/>
              </w:rPr>
            </w:pPr>
          </w:p>
          <w:p w:rsidR="008E40AE" w:rsidRDefault="008E40AE" w:rsidP="00140EE7">
            <w:pPr>
              <w:jc w:val="center"/>
              <w:rPr>
                <w:rFonts w:ascii="Times New Roman" w:hAnsi="Times New Roman"/>
                <w:sz w:val="20"/>
                <w:szCs w:val="20"/>
              </w:rPr>
            </w:pPr>
          </w:p>
          <w:p w:rsidR="008E40AE" w:rsidRPr="00EA203E" w:rsidRDefault="008E40AE" w:rsidP="00E83493">
            <w:pPr>
              <w:rPr>
                <w:rFonts w:ascii="Times New Roman" w:hAnsi="Times New Roman"/>
                <w:sz w:val="20"/>
                <w:szCs w:val="20"/>
              </w:rPr>
            </w:pPr>
          </w:p>
        </w:tc>
        <w:tc>
          <w:tcPr>
            <w:tcW w:w="4268" w:type="dxa"/>
          </w:tcPr>
          <w:p w:rsidR="008E40AE" w:rsidRPr="00E27403" w:rsidRDefault="008E40AE" w:rsidP="00F4355A">
            <w:pPr>
              <w:rPr>
                <w:rFonts w:ascii="Times New Roman" w:hAnsi="Times New Roman"/>
                <w:sz w:val="20"/>
                <w:szCs w:val="20"/>
              </w:rPr>
            </w:pPr>
            <w:r>
              <w:rPr>
                <w:rFonts w:ascii="Times New Roman" w:hAnsi="Times New Roman"/>
                <w:sz w:val="20"/>
                <w:szCs w:val="20"/>
              </w:rPr>
              <w:t xml:space="preserve">(3) </w:t>
            </w:r>
            <w:r w:rsidRPr="008E40AE">
              <w:rPr>
                <w:rFonts w:ascii="Times New Roman" w:hAnsi="Times New Roman"/>
                <w:sz w:val="20"/>
                <w:szCs w:val="20"/>
              </w:rPr>
              <w:t>V súlade s § 23 ods. 5 zákona sa v EÚ vyhlásení o zhode pre elektrické zariadenie uvedú aj odkazy na uverejnenie harmonizačných právnych predpisov Európskej únie v Úradnom vestníku Európskej únie, ktoré sa na elektrické zariadenie vzťahujú.</w:t>
            </w:r>
          </w:p>
        </w:tc>
        <w:tc>
          <w:tcPr>
            <w:tcW w:w="1290" w:type="dxa"/>
          </w:tcPr>
          <w:p w:rsidR="00A5512B" w:rsidRPr="00E27403" w:rsidRDefault="00F00313"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rPr>
          <w:trHeight w:val="1274"/>
        </w:trPr>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15</w:t>
            </w:r>
            <w:r w:rsidR="00D866D0" w:rsidRPr="00E27403">
              <w:rPr>
                <w:rFonts w:ascii="Times New Roman" w:hAnsi="Times New Roman"/>
                <w:sz w:val="20"/>
                <w:szCs w:val="20"/>
              </w:rPr>
              <w:br/>
              <w:t>O: 4</w:t>
            </w: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4. Vypracovaním EÚ vyhlásenia o zhode výrobca preberá zodpovednosť za súlad elektrického zariadenia s požiadavkami stanovenými v tejto smernici.</w:t>
            </w:r>
          </w:p>
        </w:tc>
        <w:tc>
          <w:tcPr>
            <w:tcW w:w="993" w:type="dxa"/>
          </w:tcPr>
          <w:p w:rsidR="00A5512B" w:rsidRPr="00E27403" w:rsidRDefault="00A10A4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6C16F1">
            <w:pPr>
              <w:jc w:val="center"/>
              <w:rPr>
                <w:rFonts w:ascii="Times New Roman" w:hAnsi="Times New Roman"/>
                <w:sz w:val="20"/>
                <w:szCs w:val="20"/>
              </w:rPr>
            </w:pPr>
            <w:r w:rsidRPr="00E27403">
              <w:rPr>
                <w:rFonts w:ascii="Times New Roman" w:hAnsi="Times New Roman"/>
                <w:sz w:val="20"/>
                <w:szCs w:val="20"/>
              </w:rPr>
              <w:t>Xxx/</w:t>
            </w:r>
            <w:r w:rsidR="006C16F1" w:rsidRPr="00E27403">
              <w:rPr>
                <w:rFonts w:ascii="Times New Roman" w:hAnsi="Times New Roman"/>
                <w:sz w:val="20"/>
                <w:szCs w:val="20"/>
              </w:rPr>
              <w:t>201</w:t>
            </w:r>
            <w:r w:rsidR="008E40AE">
              <w:rPr>
                <w:rFonts w:ascii="Times New Roman" w:hAnsi="Times New Roman"/>
                <w:sz w:val="20"/>
                <w:szCs w:val="20"/>
              </w:rPr>
              <w:t>9</w:t>
            </w:r>
            <w:r w:rsidR="006C16F1" w:rsidRPr="00E27403">
              <w:rPr>
                <w:rFonts w:ascii="Times New Roman" w:hAnsi="Times New Roman"/>
                <w:sz w:val="20"/>
                <w:szCs w:val="20"/>
              </w:rPr>
              <w:t xml:space="preserve"> Z. z. </w:t>
            </w:r>
          </w:p>
          <w:p w:rsidR="00B24ED7" w:rsidRPr="00E27403" w:rsidRDefault="00B24ED7" w:rsidP="006C16F1">
            <w:pPr>
              <w:jc w:val="center"/>
              <w:rPr>
                <w:rFonts w:ascii="Times New Roman" w:hAnsi="Times New Roman"/>
                <w:sz w:val="20"/>
                <w:szCs w:val="20"/>
              </w:rPr>
            </w:pPr>
          </w:p>
          <w:p w:rsidR="00B24ED7" w:rsidRPr="00E27403" w:rsidRDefault="00B24ED7" w:rsidP="006C16F1">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8E40AE" w:rsidRPr="00E27403">
              <w:rPr>
                <w:rFonts w:ascii="Times New Roman" w:hAnsi="Times New Roman"/>
                <w:sz w:val="20"/>
                <w:szCs w:val="20"/>
              </w:rPr>
              <w:t>1</w:t>
            </w:r>
            <w:r w:rsidR="008E40AE">
              <w:rPr>
                <w:rFonts w:ascii="Times New Roman" w:hAnsi="Times New Roman"/>
                <w:sz w:val="20"/>
                <w:szCs w:val="20"/>
              </w:rPr>
              <w:t>2</w:t>
            </w:r>
          </w:p>
          <w:p w:rsidR="00A10A48" w:rsidRPr="00E27403" w:rsidRDefault="00A10A48" w:rsidP="00140EE7">
            <w:pPr>
              <w:jc w:val="center"/>
              <w:rPr>
                <w:rFonts w:ascii="Times New Roman" w:hAnsi="Times New Roman"/>
                <w:sz w:val="20"/>
                <w:szCs w:val="20"/>
              </w:rPr>
            </w:pPr>
            <w:r w:rsidRPr="00E27403">
              <w:rPr>
                <w:rFonts w:ascii="Times New Roman" w:hAnsi="Times New Roman"/>
                <w:sz w:val="20"/>
                <w:szCs w:val="20"/>
              </w:rPr>
              <w:t xml:space="preserve">O: </w:t>
            </w:r>
            <w:r w:rsidR="008E40AE">
              <w:rPr>
                <w:rFonts w:ascii="Times New Roman" w:hAnsi="Times New Roman"/>
                <w:sz w:val="20"/>
                <w:szCs w:val="20"/>
              </w:rPr>
              <w:t>1</w:t>
            </w:r>
          </w:p>
          <w:p w:rsidR="00B24ED7" w:rsidRPr="00E27403" w:rsidRDefault="00B24ED7" w:rsidP="00140EE7">
            <w:pPr>
              <w:jc w:val="center"/>
              <w:rPr>
                <w:rFonts w:ascii="Times New Roman" w:hAnsi="Times New Roman"/>
                <w:sz w:val="20"/>
                <w:szCs w:val="20"/>
              </w:rPr>
            </w:pPr>
          </w:p>
          <w:p w:rsidR="00B24ED7" w:rsidRPr="00E27403" w:rsidRDefault="00B24ED7" w:rsidP="00140EE7">
            <w:pPr>
              <w:jc w:val="center"/>
              <w:rPr>
                <w:rFonts w:ascii="Times New Roman" w:hAnsi="Times New Roman"/>
                <w:sz w:val="20"/>
                <w:szCs w:val="20"/>
              </w:rPr>
            </w:pPr>
            <w:r w:rsidRPr="00E27403">
              <w:rPr>
                <w:rFonts w:ascii="Times New Roman" w:hAnsi="Times New Roman"/>
                <w:sz w:val="20"/>
                <w:szCs w:val="20"/>
              </w:rPr>
              <w:t>§ 23</w:t>
            </w:r>
          </w:p>
          <w:p w:rsidR="00B24ED7" w:rsidRPr="00E27403" w:rsidRDefault="00B24ED7" w:rsidP="00140EE7">
            <w:pPr>
              <w:jc w:val="center"/>
              <w:rPr>
                <w:rFonts w:ascii="Times New Roman" w:hAnsi="Times New Roman"/>
                <w:sz w:val="20"/>
                <w:szCs w:val="20"/>
              </w:rPr>
            </w:pPr>
            <w:r w:rsidRPr="00E27403">
              <w:rPr>
                <w:rFonts w:ascii="Times New Roman" w:hAnsi="Times New Roman"/>
                <w:sz w:val="20"/>
                <w:szCs w:val="20"/>
              </w:rPr>
              <w:t>O: 2</w:t>
            </w:r>
            <w:r w:rsidR="008E40AE">
              <w:rPr>
                <w:rFonts w:ascii="Times New Roman" w:hAnsi="Times New Roman"/>
                <w:sz w:val="20"/>
                <w:szCs w:val="20"/>
              </w:rPr>
              <w:t>, 3</w:t>
            </w:r>
          </w:p>
        </w:tc>
        <w:tc>
          <w:tcPr>
            <w:tcW w:w="4268" w:type="dxa"/>
          </w:tcPr>
          <w:p w:rsidR="008E40AE" w:rsidRDefault="008E40AE" w:rsidP="00927D6B">
            <w:pPr>
              <w:rPr>
                <w:rFonts w:ascii="Times New Roman" w:hAnsi="Times New Roman"/>
                <w:sz w:val="20"/>
                <w:szCs w:val="20"/>
              </w:rPr>
            </w:pPr>
            <w:r>
              <w:rPr>
                <w:rFonts w:ascii="Times New Roman" w:hAnsi="Times New Roman"/>
                <w:sz w:val="20"/>
                <w:szCs w:val="20"/>
              </w:rPr>
              <w:t xml:space="preserve">(1) </w:t>
            </w:r>
            <w:r w:rsidRPr="008E40AE">
              <w:rPr>
                <w:rFonts w:ascii="Times New Roman" w:hAnsi="Times New Roman"/>
                <w:sz w:val="20"/>
                <w:szCs w:val="20"/>
              </w:rPr>
              <w:t>Výrobca vydá EÚ vyhlásenie o zhode podľa § 23 zákona.</w:t>
            </w:r>
          </w:p>
          <w:p w:rsidR="006C16F1" w:rsidRPr="00E27403" w:rsidRDefault="006C16F1" w:rsidP="00927D6B">
            <w:pPr>
              <w:rPr>
                <w:rFonts w:ascii="Times New Roman" w:hAnsi="Times New Roman"/>
                <w:sz w:val="20"/>
                <w:szCs w:val="20"/>
              </w:rPr>
            </w:pPr>
          </w:p>
          <w:p w:rsidR="00B24ED7" w:rsidRDefault="00DD3FDB" w:rsidP="00B24ED7">
            <w:pPr>
              <w:rPr>
                <w:rFonts w:ascii="Times New Roman" w:hAnsi="Times New Roman"/>
                <w:sz w:val="20"/>
                <w:szCs w:val="20"/>
              </w:rPr>
            </w:pPr>
            <w:r w:rsidRPr="00E27403">
              <w:rPr>
                <w:rFonts w:ascii="Times New Roman" w:hAnsi="Times New Roman"/>
                <w:sz w:val="20"/>
                <w:szCs w:val="20"/>
              </w:rPr>
              <w:t>(</w:t>
            </w:r>
            <w:r w:rsidR="00B24ED7" w:rsidRPr="00E27403">
              <w:rPr>
                <w:rFonts w:ascii="Times New Roman" w:hAnsi="Times New Roman"/>
                <w:sz w:val="20"/>
                <w:szCs w:val="20"/>
              </w:rPr>
              <w:t xml:space="preserve">2) Vydaním vyhlásenia o zhode výrobca zodpovedá za zhodu určeného výrobku so základnými požiadavkami a požiadavkami ustanovenými týmto zákonom alebo technickým predpisom z oblasti posudzovania zhody. </w:t>
            </w:r>
          </w:p>
          <w:p w:rsidR="008E40AE" w:rsidRDefault="008E40AE" w:rsidP="00B24ED7">
            <w:pPr>
              <w:rPr>
                <w:rFonts w:ascii="Times New Roman" w:hAnsi="Times New Roman"/>
                <w:sz w:val="20"/>
                <w:szCs w:val="20"/>
              </w:rPr>
            </w:pPr>
          </w:p>
          <w:p w:rsidR="00A5512B" w:rsidRPr="00EA203E" w:rsidRDefault="008E40AE" w:rsidP="005D4BAF">
            <w:pPr>
              <w:rPr>
                <w:rFonts w:ascii="Times New Roman" w:hAnsi="Times New Roman"/>
                <w:sz w:val="20"/>
                <w:szCs w:val="20"/>
              </w:rPr>
            </w:pPr>
            <w:r w:rsidRPr="008E40AE">
              <w:rPr>
                <w:rFonts w:ascii="Times New Roman" w:hAnsi="Times New Roman"/>
                <w:sz w:val="20"/>
                <w:szCs w:val="20"/>
              </w:rPr>
              <w:t xml:space="preserve">(3)Vyhlásenie o zhode nezbavuje výrobcu zodpovednosti za </w:t>
            </w:r>
            <w:proofErr w:type="spellStart"/>
            <w:r w:rsidRPr="008E40AE">
              <w:rPr>
                <w:rFonts w:ascii="Times New Roman" w:hAnsi="Times New Roman"/>
                <w:sz w:val="20"/>
                <w:szCs w:val="20"/>
              </w:rPr>
              <w:t>vadný</w:t>
            </w:r>
            <w:proofErr w:type="spellEnd"/>
            <w:r w:rsidRPr="008E40AE">
              <w:rPr>
                <w:rFonts w:ascii="Times New Roman" w:hAnsi="Times New Roman"/>
                <w:sz w:val="20"/>
                <w:szCs w:val="20"/>
              </w:rPr>
              <w:t xml:space="preserve"> výrobok ani za škodu</w:t>
            </w:r>
            <w:r>
              <w:rPr>
                <w:rFonts w:ascii="Times New Roman" w:hAnsi="Times New Roman"/>
                <w:sz w:val="20"/>
                <w:szCs w:val="20"/>
              </w:rPr>
              <w:t>.</w:t>
            </w:r>
          </w:p>
        </w:tc>
        <w:tc>
          <w:tcPr>
            <w:tcW w:w="1290" w:type="dxa"/>
          </w:tcPr>
          <w:p w:rsidR="00A5512B" w:rsidRPr="00E27403" w:rsidRDefault="00A10A4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rPr>
          <w:trHeight w:val="782"/>
        </w:trPr>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16</w:t>
            </w:r>
          </w:p>
          <w:p w:rsidR="00A5512B" w:rsidRPr="00E27403" w:rsidRDefault="00A5512B" w:rsidP="007D503E">
            <w:pPr>
              <w:jc w:val="center"/>
              <w:rPr>
                <w:rFonts w:ascii="Times New Roman" w:hAnsi="Times New Roman"/>
                <w:sz w:val="20"/>
                <w:szCs w:val="20"/>
              </w:rPr>
            </w:pP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Označenie CE sa riadi všeobecnými zásadami stanovenými v článku 30 nariadenia (ES) č. 765/2008.</w:t>
            </w:r>
          </w:p>
        </w:tc>
        <w:tc>
          <w:tcPr>
            <w:tcW w:w="993" w:type="dxa"/>
          </w:tcPr>
          <w:p w:rsidR="00A5512B" w:rsidRPr="00E27403" w:rsidRDefault="00A10A4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6C16F1">
            <w:pPr>
              <w:jc w:val="center"/>
              <w:rPr>
                <w:rFonts w:ascii="Times New Roman" w:hAnsi="Times New Roman"/>
                <w:sz w:val="20"/>
                <w:szCs w:val="20"/>
              </w:rPr>
            </w:pPr>
            <w:r w:rsidRPr="00E27403">
              <w:rPr>
                <w:rFonts w:ascii="Times New Roman" w:hAnsi="Times New Roman"/>
                <w:sz w:val="20"/>
                <w:szCs w:val="20"/>
              </w:rPr>
              <w:t>Xxx/</w:t>
            </w:r>
            <w:r w:rsidR="006C16F1" w:rsidRPr="00E27403">
              <w:rPr>
                <w:rFonts w:ascii="Times New Roman" w:hAnsi="Times New Roman"/>
                <w:sz w:val="20"/>
                <w:szCs w:val="20"/>
              </w:rPr>
              <w:t>201</w:t>
            </w:r>
            <w:r w:rsidR="008E40AE">
              <w:rPr>
                <w:rFonts w:ascii="Times New Roman" w:hAnsi="Times New Roman"/>
                <w:sz w:val="20"/>
                <w:szCs w:val="20"/>
              </w:rPr>
              <w:t>9</w:t>
            </w:r>
            <w:r w:rsidR="006C16F1" w:rsidRPr="00E27403">
              <w:rPr>
                <w:rFonts w:ascii="Times New Roman" w:hAnsi="Times New Roman"/>
                <w:sz w:val="20"/>
                <w:szCs w:val="20"/>
              </w:rPr>
              <w:t xml:space="preserve"> Z. z. </w:t>
            </w:r>
          </w:p>
          <w:p w:rsidR="006C16F1" w:rsidRPr="00E27403" w:rsidRDefault="006C16F1" w:rsidP="006C16F1">
            <w:pPr>
              <w:jc w:val="center"/>
              <w:rPr>
                <w:rFonts w:ascii="Times New Roman" w:hAnsi="Times New Roman"/>
                <w:sz w:val="20"/>
                <w:szCs w:val="20"/>
              </w:rPr>
            </w:pPr>
          </w:p>
          <w:p w:rsidR="006C16F1" w:rsidRDefault="006C16F1" w:rsidP="006C16F1">
            <w:pPr>
              <w:jc w:val="center"/>
              <w:rPr>
                <w:rFonts w:ascii="Times New Roman" w:hAnsi="Times New Roman"/>
                <w:sz w:val="20"/>
                <w:szCs w:val="20"/>
              </w:rPr>
            </w:pPr>
          </w:p>
          <w:p w:rsidR="008E40AE" w:rsidRPr="00E27403" w:rsidRDefault="008E40AE" w:rsidP="006C16F1">
            <w:pPr>
              <w:jc w:val="center"/>
              <w:rPr>
                <w:rFonts w:ascii="Times New Roman" w:hAnsi="Times New Roman"/>
                <w:sz w:val="20"/>
                <w:szCs w:val="20"/>
              </w:rPr>
            </w:pPr>
          </w:p>
          <w:p w:rsidR="00140EE7" w:rsidRPr="00E27403" w:rsidRDefault="00140EE7" w:rsidP="006C16F1">
            <w:pPr>
              <w:jc w:val="center"/>
              <w:rPr>
                <w:rFonts w:ascii="Times New Roman" w:hAnsi="Times New Roman"/>
                <w:sz w:val="20"/>
                <w:szCs w:val="20"/>
              </w:rPr>
            </w:pPr>
          </w:p>
          <w:p w:rsidR="006C16F1" w:rsidRPr="00E27403" w:rsidRDefault="006C16F1" w:rsidP="006C16F1">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8E40AE" w:rsidRPr="00E27403">
              <w:rPr>
                <w:rFonts w:ascii="Times New Roman" w:hAnsi="Times New Roman"/>
                <w:sz w:val="20"/>
                <w:szCs w:val="20"/>
              </w:rPr>
              <w:t>1</w:t>
            </w:r>
            <w:r w:rsidR="008E40AE">
              <w:rPr>
                <w:rFonts w:ascii="Times New Roman" w:hAnsi="Times New Roman"/>
                <w:sz w:val="20"/>
                <w:szCs w:val="20"/>
              </w:rPr>
              <w:t>3</w:t>
            </w:r>
          </w:p>
          <w:p w:rsidR="006C16F1" w:rsidRPr="00E27403" w:rsidRDefault="006C16F1" w:rsidP="00E27403">
            <w:pPr>
              <w:rPr>
                <w:rFonts w:ascii="Times New Roman" w:hAnsi="Times New Roman"/>
                <w:sz w:val="20"/>
                <w:szCs w:val="20"/>
              </w:rPr>
            </w:pPr>
          </w:p>
          <w:p w:rsidR="006C16F1" w:rsidRPr="00E27403" w:rsidRDefault="006C16F1" w:rsidP="007D503E">
            <w:pPr>
              <w:jc w:val="center"/>
              <w:rPr>
                <w:rFonts w:ascii="Times New Roman" w:hAnsi="Times New Roman"/>
                <w:sz w:val="20"/>
                <w:szCs w:val="20"/>
              </w:rPr>
            </w:pPr>
          </w:p>
          <w:p w:rsidR="00140EE7" w:rsidRDefault="00140EE7" w:rsidP="007D503E">
            <w:pPr>
              <w:jc w:val="center"/>
              <w:rPr>
                <w:rFonts w:ascii="Times New Roman" w:hAnsi="Times New Roman"/>
                <w:sz w:val="20"/>
                <w:szCs w:val="20"/>
              </w:rPr>
            </w:pPr>
          </w:p>
          <w:p w:rsidR="008E40AE" w:rsidRDefault="008E40AE" w:rsidP="007D503E">
            <w:pPr>
              <w:jc w:val="center"/>
              <w:rPr>
                <w:rFonts w:ascii="Times New Roman" w:hAnsi="Times New Roman"/>
                <w:sz w:val="20"/>
                <w:szCs w:val="20"/>
              </w:rPr>
            </w:pPr>
          </w:p>
          <w:p w:rsidR="008E40AE" w:rsidRPr="00E27403" w:rsidRDefault="008E40AE" w:rsidP="00E83493">
            <w:pPr>
              <w:rPr>
                <w:rFonts w:ascii="Times New Roman" w:hAnsi="Times New Roman"/>
                <w:sz w:val="20"/>
                <w:szCs w:val="20"/>
              </w:rPr>
            </w:pPr>
          </w:p>
          <w:p w:rsidR="008E40AE" w:rsidRDefault="006C16F1" w:rsidP="007D503E">
            <w:pPr>
              <w:jc w:val="center"/>
              <w:rPr>
                <w:rFonts w:ascii="Times New Roman" w:hAnsi="Times New Roman"/>
                <w:sz w:val="20"/>
                <w:szCs w:val="20"/>
              </w:rPr>
            </w:pPr>
            <w:r w:rsidRPr="00E27403">
              <w:rPr>
                <w:rFonts w:ascii="Times New Roman" w:hAnsi="Times New Roman"/>
                <w:sz w:val="20"/>
                <w:szCs w:val="20"/>
              </w:rPr>
              <w:t xml:space="preserve">§ 25 </w:t>
            </w:r>
          </w:p>
          <w:p w:rsidR="006C16F1" w:rsidRPr="00E27403" w:rsidRDefault="006C16F1" w:rsidP="007D503E">
            <w:pPr>
              <w:jc w:val="center"/>
              <w:rPr>
                <w:rFonts w:ascii="Times New Roman" w:hAnsi="Times New Roman"/>
                <w:sz w:val="20"/>
                <w:szCs w:val="20"/>
              </w:rPr>
            </w:pPr>
            <w:r w:rsidRPr="00E27403">
              <w:rPr>
                <w:rFonts w:ascii="Times New Roman" w:hAnsi="Times New Roman"/>
                <w:sz w:val="20"/>
                <w:szCs w:val="20"/>
              </w:rPr>
              <w:t>O: 1, 4 a 6</w:t>
            </w:r>
          </w:p>
        </w:tc>
        <w:tc>
          <w:tcPr>
            <w:tcW w:w="4268" w:type="dxa"/>
          </w:tcPr>
          <w:p w:rsidR="008E40AE" w:rsidRDefault="008E40AE" w:rsidP="003F08CA">
            <w:pPr>
              <w:rPr>
                <w:rFonts w:ascii="Times New Roman" w:hAnsi="Times New Roman"/>
                <w:sz w:val="20"/>
                <w:szCs w:val="20"/>
              </w:rPr>
            </w:pPr>
            <w:r>
              <w:rPr>
                <w:rFonts w:ascii="Times New Roman" w:hAnsi="Times New Roman"/>
                <w:sz w:val="20"/>
                <w:szCs w:val="20"/>
              </w:rPr>
              <w:t>§ 13</w:t>
            </w:r>
          </w:p>
          <w:p w:rsidR="008E40AE" w:rsidRDefault="008E40AE" w:rsidP="003F08CA">
            <w:pPr>
              <w:rPr>
                <w:rFonts w:ascii="Times New Roman" w:hAnsi="Times New Roman"/>
                <w:sz w:val="20"/>
                <w:szCs w:val="20"/>
              </w:rPr>
            </w:pPr>
            <w:r>
              <w:rPr>
                <w:rFonts w:ascii="Times New Roman" w:hAnsi="Times New Roman"/>
                <w:sz w:val="20"/>
                <w:szCs w:val="20"/>
              </w:rPr>
              <w:t>Označenie CE</w:t>
            </w:r>
          </w:p>
          <w:p w:rsidR="00140EE7" w:rsidRPr="00E27403" w:rsidRDefault="008E40AE" w:rsidP="003F08CA">
            <w:pPr>
              <w:rPr>
                <w:rFonts w:ascii="Times New Roman" w:hAnsi="Times New Roman"/>
                <w:sz w:val="20"/>
                <w:szCs w:val="20"/>
              </w:rPr>
            </w:pPr>
            <w:r w:rsidRPr="008E40AE">
              <w:rPr>
                <w:rFonts w:ascii="Times New Roman" w:hAnsi="Times New Roman"/>
                <w:sz w:val="20"/>
                <w:szCs w:val="20"/>
              </w:rPr>
              <w:t>Označenie CE sa na elektrické zariadenie alebo na jeho štítok umiestni v súla</w:t>
            </w:r>
            <w:r>
              <w:rPr>
                <w:rFonts w:ascii="Times New Roman" w:hAnsi="Times New Roman"/>
                <w:sz w:val="20"/>
                <w:szCs w:val="20"/>
              </w:rPr>
              <w:t>de s § 25 ods. 1, 4 a 6 zákona</w:t>
            </w:r>
            <w:r w:rsidRPr="008E40AE">
              <w:rPr>
                <w:rFonts w:ascii="Times New Roman" w:hAnsi="Times New Roman"/>
                <w:sz w:val="20"/>
                <w:szCs w:val="20"/>
              </w:rPr>
              <w:t xml:space="preserve">. </w:t>
            </w:r>
          </w:p>
          <w:p w:rsidR="006C16F1" w:rsidRPr="00E27403" w:rsidRDefault="006C16F1" w:rsidP="003F08CA">
            <w:pPr>
              <w:rPr>
                <w:rFonts w:ascii="Times New Roman" w:hAnsi="Times New Roman"/>
                <w:sz w:val="20"/>
                <w:szCs w:val="20"/>
              </w:rPr>
            </w:pPr>
          </w:p>
          <w:p w:rsidR="006C16F1" w:rsidRPr="00E27403" w:rsidRDefault="006C16F1" w:rsidP="006C16F1">
            <w:pPr>
              <w:rPr>
                <w:rFonts w:ascii="Times New Roman" w:hAnsi="Times New Roman"/>
                <w:sz w:val="20"/>
                <w:szCs w:val="20"/>
              </w:rPr>
            </w:pPr>
            <w:r w:rsidRPr="00E27403">
              <w:rPr>
                <w:rFonts w:ascii="Times New Roman" w:hAnsi="Times New Roman"/>
                <w:sz w:val="20"/>
                <w:szCs w:val="20"/>
              </w:rPr>
              <w:t>(1)</w:t>
            </w:r>
            <w:r w:rsidR="00140EE7" w:rsidRPr="00E27403">
              <w:rPr>
                <w:rFonts w:ascii="Times New Roman" w:hAnsi="Times New Roman"/>
                <w:sz w:val="20"/>
                <w:szCs w:val="20"/>
              </w:rPr>
              <w:t xml:space="preserve"> </w:t>
            </w:r>
            <w:r w:rsidRPr="00E27403">
              <w:rPr>
                <w:rFonts w:ascii="Times New Roman" w:hAnsi="Times New Roman"/>
                <w:sz w:val="20"/>
                <w:szCs w:val="20"/>
              </w:rPr>
              <w:t>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6C16F1" w:rsidRPr="00E27403" w:rsidRDefault="006C16F1" w:rsidP="006C16F1">
            <w:pPr>
              <w:rPr>
                <w:rFonts w:ascii="Times New Roman" w:hAnsi="Times New Roman"/>
                <w:sz w:val="20"/>
                <w:szCs w:val="20"/>
              </w:rPr>
            </w:pPr>
            <w:r w:rsidRPr="00E27403">
              <w:rPr>
                <w:rFonts w:ascii="Times New Roman" w:hAnsi="Times New Roman"/>
                <w:sz w:val="20"/>
                <w:szCs w:val="20"/>
              </w:rPr>
              <w:t>(4)</w:t>
            </w:r>
            <w:r w:rsidR="008E40AE">
              <w:rPr>
                <w:rFonts w:ascii="Times New Roman" w:hAnsi="Times New Roman"/>
                <w:sz w:val="20"/>
                <w:szCs w:val="20"/>
              </w:rPr>
              <w:t xml:space="preserve"> </w:t>
            </w:r>
            <w:r w:rsidRPr="00E27403">
              <w:rPr>
                <w:rFonts w:ascii="Times New Roman" w:hAnsi="Times New Roman"/>
                <w:sz w:val="20"/>
                <w:szCs w:val="20"/>
              </w:rPr>
              <w:t>Vzor označenia CE ustanovuje osobitný predpis.42)</w:t>
            </w:r>
          </w:p>
          <w:p w:rsidR="006C16F1" w:rsidRPr="00E27403" w:rsidRDefault="006C16F1" w:rsidP="00E83493">
            <w:pPr>
              <w:rPr>
                <w:rFonts w:ascii="Times New Roman" w:hAnsi="Times New Roman"/>
                <w:sz w:val="20"/>
                <w:szCs w:val="20"/>
              </w:rPr>
            </w:pPr>
            <w:r w:rsidRPr="00E27403">
              <w:rPr>
                <w:rFonts w:ascii="Times New Roman" w:hAnsi="Times New Roman"/>
                <w:sz w:val="20"/>
                <w:szCs w:val="20"/>
              </w:rPr>
              <w:t>(6)</w:t>
            </w:r>
            <w:r w:rsidR="008E40AE">
              <w:rPr>
                <w:rFonts w:ascii="Times New Roman" w:hAnsi="Times New Roman"/>
                <w:sz w:val="20"/>
                <w:szCs w:val="20"/>
              </w:rPr>
              <w:t xml:space="preserve"> </w:t>
            </w:r>
            <w:r w:rsidRPr="00E27403">
              <w:rPr>
                <w:rFonts w:ascii="Times New Roman" w:hAnsi="Times New Roman"/>
                <w:sz w:val="20"/>
                <w:szCs w:val="20"/>
              </w:rPr>
              <w:t>Označenie CE sa umiestňuje len na výrobky, na ktoré je jeho umiestnenie ustanovené harmonizačnými právnymi predpismi Európskej únie, a neumiestňuje sa na žiadny iný výrobok.</w:t>
            </w:r>
          </w:p>
        </w:tc>
        <w:tc>
          <w:tcPr>
            <w:tcW w:w="1290" w:type="dxa"/>
          </w:tcPr>
          <w:p w:rsidR="00A5512B" w:rsidRPr="00E27403" w:rsidRDefault="00A10A4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6C16F1" w:rsidRPr="00E27403" w:rsidRDefault="006C16F1" w:rsidP="00253AF2">
            <w:pPr>
              <w:rPr>
                <w:rFonts w:ascii="Times New Roman" w:hAnsi="Times New Roman"/>
                <w:sz w:val="20"/>
                <w:szCs w:val="20"/>
              </w:rPr>
            </w:pPr>
            <w:r w:rsidRPr="00E27403">
              <w:rPr>
                <w:rFonts w:ascii="Times New Roman" w:hAnsi="Times New Roman"/>
                <w:sz w:val="20"/>
                <w:szCs w:val="20"/>
              </w:rPr>
              <w:t>19)  § 25 ods. 1, 4 a 6 zákona č. 56/2018 Z. z.</w:t>
            </w:r>
          </w:p>
          <w:p w:rsidR="00A5512B" w:rsidRPr="00E27403" w:rsidRDefault="00A5512B" w:rsidP="00253AF2">
            <w:pPr>
              <w:rPr>
                <w:rFonts w:ascii="Times New Roman" w:hAnsi="Times New Roman"/>
                <w:sz w:val="20"/>
                <w:szCs w:val="20"/>
              </w:rPr>
            </w:pPr>
          </w:p>
        </w:tc>
      </w:tr>
      <w:tr w:rsidR="00A5512B" w:rsidRPr="00E27403" w:rsidTr="00216978">
        <w:trPr>
          <w:trHeight w:val="2117"/>
        </w:trPr>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17</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1. Na každé elektrické zariadenie alebo na jeho štítok musí byť viditeľne, čitateľne a nezmazateľne umiestnené označenie CE. Ak to povaha elektrického zariadenia neumožňuje alebo neodôvodňuje, toto označenie sa umiestni na obale a v akejk</w:t>
            </w:r>
            <w:r w:rsidR="00426FAB" w:rsidRPr="00E27403">
              <w:rPr>
                <w:rFonts w:ascii="Times New Roman" w:hAnsi="Times New Roman"/>
                <w:sz w:val="20"/>
                <w:szCs w:val="20"/>
              </w:rPr>
              <w:t>oľvek sprievodnej dokumentácii.</w:t>
            </w:r>
          </w:p>
        </w:tc>
        <w:tc>
          <w:tcPr>
            <w:tcW w:w="993" w:type="dxa"/>
          </w:tcPr>
          <w:p w:rsidR="00A5512B" w:rsidRPr="00E27403" w:rsidRDefault="00A10A4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3936FD">
            <w:pPr>
              <w:jc w:val="center"/>
              <w:rPr>
                <w:rFonts w:ascii="Times New Roman" w:hAnsi="Times New Roman"/>
                <w:sz w:val="20"/>
                <w:szCs w:val="20"/>
              </w:rPr>
            </w:pPr>
            <w:r w:rsidRPr="00E27403">
              <w:rPr>
                <w:rFonts w:ascii="Times New Roman" w:hAnsi="Times New Roman"/>
                <w:sz w:val="20"/>
                <w:szCs w:val="20"/>
              </w:rPr>
              <w:t>Xxx/</w:t>
            </w:r>
            <w:r w:rsidR="003936FD" w:rsidRPr="00E27403">
              <w:rPr>
                <w:rFonts w:ascii="Times New Roman" w:hAnsi="Times New Roman"/>
                <w:sz w:val="20"/>
                <w:szCs w:val="20"/>
              </w:rPr>
              <w:t>201</w:t>
            </w:r>
            <w:r w:rsidR="008E40AE">
              <w:rPr>
                <w:rFonts w:ascii="Times New Roman" w:hAnsi="Times New Roman"/>
                <w:sz w:val="20"/>
                <w:szCs w:val="20"/>
              </w:rPr>
              <w:t>9</w:t>
            </w:r>
            <w:r w:rsidR="003936FD" w:rsidRPr="00E27403">
              <w:rPr>
                <w:rFonts w:ascii="Times New Roman" w:hAnsi="Times New Roman"/>
                <w:sz w:val="20"/>
                <w:szCs w:val="20"/>
              </w:rPr>
              <w:t xml:space="preserve"> Z. z. </w:t>
            </w:r>
          </w:p>
          <w:p w:rsidR="00B24ED7" w:rsidRPr="00E27403" w:rsidRDefault="00B24ED7" w:rsidP="003936FD">
            <w:pPr>
              <w:jc w:val="center"/>
              <w:rPr>
                <w:rFonts w:ascii="Times New Roman" w:hAnsi="Times New Roman"/>
                <w:sz w:val="20"/>
                <w:szCs w:val="20"/>
              </w:rPr>
            </w:pPr>
          </w:p>
          <w:p w:rsidR="00B24ED7" w:rsidRDefault="00B24ED7" w:rsidP="003936FD">
            <w:pPr>
              <w:jc w:val="center"/>
              <w:rPr>
                <w:rFonts w:ascii="Times New Roman" w:hAnsi="Times New Roman"/>
                <w:sz w:val="20"/>
                <w:szCs w:val="20"/>
              </w:rPr>
            </w:pPr>
          </w:p>
          <w:p w:rsidR="008E40AE" w:rsidRDefault="008E40AE" w:rsidP="003936FD">
            <w:pPr>
              <w:jc w:val="center"/>
              <w:rPr>
                <w:rFonts w:ascii="Times New Roman" w:hAnsi="Times New Roman"/>
                <w:sz w:val="20"/>
                <w:szCs w:val="20"/>
              </w:rPr>
            </w:pPr>
          </w:p>
          <w:p w:rsidR="008E40AE" w:rsidRPr="00E27403" w:rsidRDefault="008E40AE" w:rsidP="003936FD">
            <w:pPr>
              <w:jc w:val="center"/>
              <w:rPr>
                <w:rFonts w:ascii="Times New Roman" w:hAnsi="Times New Roman"/>
                <w:sz w:val="20"/>
                <w:szCs w:val="20"/>
              </w:rPr>
            </w:pPr>
          </w:p>
          <w:p w:rsidR="00B24ED7" w:rsidRPr="00E27403" w:rsidRDefault="00B24ED7" w:rsidP="003936FD">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8E40AE" w:rsidRPr="00E27403">
              <w:rPr>
                <w:rFonts w:ascii="Times New Roman" w:hAnsi="Times New Roman"/>
                <w:sz w:val="20"/>
                <w:szCs w:val="20"/>
              </w:rPr>
              <w:t>1</w:t>
            </w:r>
            <w:r w:rsidR="008E40AE">
              <w:rPr>
                <w:rFonts w:ascii="Times New Roman" w:hAnsi="Times New Roman"/>
                <w:sz w:val="20"/>
                <w:szCs w:val="20"/>
              </w:rPr>
              <w:t>3</w:t>
            </w:r>
          </w:p>
          <w:p w:rsidR="00A5512B" w:rsidRPr="00E27403" w:rsidRDefault="00A5512B" w:rsidP="003F08CA">
            <w:pPr>
              <w:jc w:val="center"/>
              <w:rPr>
                <w:rFonts w:ascii="Times New Roman" w:hAnsi="Times New Roman"/>
                <w:sz w:val="20"/>
                <w:szCs w:val="20"/>
              </w:rPr>
            </w:pPr>
          </w:p>
          <w:p w:rsidR="00B24ED7" w:rsidRDefault="00B24ED7" w:rsidP="003F08CA">
            <w:pPr>
              <w:jc w:val="center"/>
              <w:rPr>
                <w:rFonts w:ascii="Times New Roman" w:hAnsi="Times New Roman"/>
                <w:sz w:val="20"/>
                <w:szCs w:val="20"/>
              </w:rPr>
            </w:pPr>
          </w:p>
          <w:p w:rsidR="008E40AE" w:rsidRDefault="008E40AE" w:rsidP="003F08CA">
            <w:pPr>
              <w:jc w:val="center"/>
              <w:rPr>
                <w:rFonts w:ascii="Times New Roman" w:hAnsi="Times New Roman"/>
                <w:sz w:val="20"/>
                <w:szCs w:val="20"/>
              </w:rPr>
            </w:pPr>
          </w:p>
          <w:p w:rsidR="008E40AE" w:rsidRDefault="008E40AE" w:rsidP="003F08CA">
            <w:pPr>
              <w:jc w:val="center"/>
              <w:rPr>
                <w:rFonts w:ascii="Times New Roman" w:hAnsi="Times New Roman"/>
                <w:sz w:val="20"/>
                <w:szCs w:val="20"/>
              </w:rPr>
            </w:pPr>
          </w:p>
          <w:p w:rsidR="008E40AE" w:rsidRPr="00E27403" w:rsidRDefault="008E40AE" w:rsidP="003F08CA">
            <w:pPr>
              <w:jc w:val="center"/>
              <w:rPr>
                <w:rFonts w:ascii="Times New Roman" w:hAnsi="Times New Roman"/>
                <w:sz w:val="20"/>
                <w:szCs w:val="20"/>
              </w:rPr>
            </w:pPr>
          </w:p>
          <w:p w:rsidR="00B24ED7" w:rsidRPr="00E27403" w:rsidRDefault="00B24ED7" w:rsidP="003F08CA">
            <w:pPr>
              <w:jc w:val="center"/>
              <w:rPr>
                <w:rFonts w:ascii="Times New Roman" w:hAnsi="Times New Roman"/>
                <w:sz w:val="20"/>
                <w:szCs w:val="20"/>
              </w:rPr>
            </w:pPr>
            <w:r w:rsidRPr="00E27403">
              <w:rPr>
                <w:rFonts w:ascii="Times New Roman" w:hAnsi="Times New Roman"/>
                <w:sz w:val="20"/>
                <w:szCs w:val="20"/>
              </w:rPr>
              <w:t>§ 25</w:t>
            </w:r>
          </w:p>
          <w:p w:rsidR="00B24ED7" w:rsidRPr="00E27403" w:rsidRDefault="00B24ED7" w:rsidP="003F08CA">
            <w:pPr>
              <w:jc w:val="center"/>
              <w:rPr>
                <w:rFonts w:ascii="Times New Roman" w:hAnsi="Times New Roman"/>
                <w:sz w:val="20"/>
                <w:szCs w:val="20"/>
              </w:rPr>
            </w:pPr>
            <w:r w:rsidRPr="00E27403">
              <w:rPr>
                <w:rFonts w:ascii="Times New Roman" w:hAnsi="Times New Roman"/>
                <w:sz w:val="20"/>
                <w:szCs w:val="20"/>
              </w:rPr>
              <w:t>O: 1</w:t>
            </w:r>
          </w:p>
        </w:tc>
        <w:tc>
          <w:tcPr>
            <w:tcW w:w="4268" w:type="dxa"/>
          </w:tcPr>
          <w:p w:rsidR="008E40AE" w:rsidRDefault="008E40AE" w:rsidP="00E83493">
            <w:pPr>
              <w:widowControl w:val="0"/>
              <w:jc w:val="both"/>
              <w:rPr>
                <w:rFonts w:ascii="Times New Roman" w:hAnsi="Times New Roman"/>
                <w:sz w:val="20"/>
                <w:szCs w:val="20"/>
              </w:rPr>
            </w:pPr>
            <w:r w:rsidRPr="008E40AE">
              <w:rPr>
                <w:rFonts w:ascii="Times New Roman" w:hAnsi="Times New Roman"/>
                <w:sz w:val="20"/>
                <w:szCs w:val="20"/>
              </w:rPr>
              <w:t>§ 13</w:t>
            </w:r>
          </w:p>
          <w:p w:rsidR="008E40AE" w:rsidRPr="008E40AE" w:rsidRDefault="008E40AE" w:rsidP="00E83493">
            <w:pPr>
              <w:widowControl w:val="0"/>
              <w:jc w:val="both"/>
              <w:rPr>
                <w:rFonts w:ascii="Times New Roman" w:hAnsi="Times New Roman"/>
                <w:sz w:val="20"/>
                <w:szCs w:val="20"/>
              </w:rPr>
            </w:pPr>
            <w:r w:rsidRPr="008E40AE">
              <w:rPr>
                <w:rFonts w:ascii="Times New Roman" w:hAnsi="Times New Roman"/>
                <w:sz w:val="20"/>
                <w:szCs w:val="20"/>
              </w:rPr>
              <w:t>Označenie CE</w:t>
            </w:r>
          </w:p>
          <w:p w:rsidR="008E40AE" w:rsidRDefault="008E40AE" w:rsidP="00927D6B">
            <w:pPr>
              <w:rPr>
                <w:rFonts w:ascii="Times New Roman" w:hAnsi="Times New Roman"/>
                <w:sz w:val="20"/>
                <w:szCs w:val="20"/>
              </w:rPr>
            </w:pPr>
            <w:r w:rsidRPr="008E40AE">
              <w:rPr>
                <w:rFonts w:ascii="Times New Roman" w:hAnsi="Times New Roman"/>
                <w:sz w:val="20"/>
                <w:szCs w:val="20"/>
              </w:rPr>
              <w:t>Označenie CE sa na elektrické zariadenie alebo na jeho štítok umiestni v súla</w:t>
            </w:r>
            <w:r>
              <w:rPr>
                <w:rFonts w:ascii="Times New Roman" w:hAnsi="Times New Roman"/>
                <w:sz w:val="20"/>
                <w:szCs w:val="20"/>
              </w:rPr>
              <w:t>de s § 25 ods. 1, 4 a 6 zákona.</w:t>
            </w:r>
          </w:p>
          <w:p w:rsidR="00B24ED7" w:rsidRPr="00E27403" w:rsidRDefault="00B24ED7" w:rsidP="00927D6B">
            <w:pPr>
              <w:rPr>
                <w:rFonts w:ascii="Times New Roman" w:hAnsi="Times New Roman"/>
                <w:sz w:val="20"/>
                <w:szCs w:val="20"/>
              </w:rPr>
            </w:pPr>
          </w:p>
          <w:p w:rsidR="00A5512B" w:rsidRPr="00E27403" w:rsidRDefault="00B24ED7" w:rsidP="005D4BAF">
            <w:pPr>
              <w:rPr>
                <w:rFonts w:ascii="Times New Roman" w:hAnsi="Times New Roman"/>
                <w:sz w:val="20"/>
                <w:szCs w:val="20"/>
              </w:rPr>
            </w:pPr>
            <w:r w:rsidRPr="00E27403">
              <w:rPr>
                <w:rFonts w:ascii="Times New Roman" w:hAnsi="Times New Roman"/>
                <w:sz w:val="20"/>
                <w:szCs w:val="20"/>
              </w:rPr>
              <w:t>(1) Označenie CE sa na určený výrobok umiestni podľa všeobecných zásad ustanovených osobitným predpisom,</w:t>
            </w:r>
            <w:hyperlink r:id="rId9" w:anchor="poznamky.poznamka-41" w:tooltip="Odkaz na predpis alebo ustanovenie" w:history="1">
              <w:r w:rsidRPr="00E27403">
                <w:rPr>
                  <w:rFonts w:ascii="Times New Roman" w:hAnsi="Times New Roman"/>
                  <w:sz w:val="20"/>
                  <w:szCs w:val="20"/>
                </w:rPr>
                <w:t>41)</w:t>
              </w:r>
            </w:hyperlink>
            <w:r w:rsidRPr="00E27403">
              <w:rPr>
                <w:rFonts w:ascii="Times New Roman" w:hAnsi="Times New Roman"/>
                <w:sz w:val="20"/>
                <w:szCs w:val="20"/>
              </w:rPr>
              <w:t xml:space="preserve"> a to viditeľne, čitateľne a nezmazateľne pred uvedením určeného výrobku na trh. Ak to nie je možné, označenie CE sa umiestni na obale a v sprievodnej dokumentácii určeného výrobku. </w:t>
            </w:r>
          </w:p>
        </w:tc>
        <w:tc>
          <w:tcPr>
            <w:tcW w:w="1290" w:type="dxa"/>
          </w:tcPr>
          <w:p w:rsidR="00A5512B" w:rsidRPr="00E27403" w:rsidRDefault="00A10A4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:17</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2. Označenie CE sa umiestni pred uvedením elektrického zariadenia na trh.</w:t>
            </w:r>
          </w:p>
          <w:p w:rsidR="00A5512B" w:rsidRPr="00E27403" w:rsidRDefault="00A5512B" w:rsidP="00D866D0">
            <w:pPr>
              <w:rPr>
                <w:rFonts w:ascii="Times New Roman" w:hAnsi="Times New Roman"/>
                <w:sz w:val="20"/>
                <w:szCs w:val="20"/>
              </w:rPr>
            </w:pPr>
          </w:p>
        </w:tc>
        <w:tc>
          <w:tcPr>
            <w:tcW w:w="993" w:type="dxa"/>
          </w:tcPr>
          <w:p w:rsidR="00A5512B" w:rsidRPr="00E27403" w:rsidRDefault="00A10A48"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3936FD">
            <w:pPr>
              <w:jc w:val="center"/>
              <w:rPr>
                <w:rFonts w:ascii="Times New Roman" w:hAnsi="Times New Roman"/>
                <w:sz w:val="20"/>
                <w:szCs w:val="20"/>
              </w:rPr>
            </w:pPr>
            <w:r w:rsidRPr="00E27403">
              <w:rPr>
                <w:rFonts w:ascii="Times New Roman" w:hAnsi="Times New Roman"/>
                <w:sz w:val="20"/>
                <w:szCs w:val="20"/>
              </w:rPr>
              <w:t>Xxx/</w:t>
            </w:r>
            <w:r w:rsidR="003936FD" w:rsidRPr="00E27403">
              <w:rPr>
                <w:rFonts w:ascii="Times New Roman" w:hAnsi="Times New Roman"/>
                <w:sz w:val="20"/>
                <w:szCs w:val="20"/>
              </w:rPr>
              <w:t>201</w:t>
            </w:r>
            <w:r w:rsidR="008E40AE">
              <w:rPr>
                <w:rFonts w:ascii="Times New Roman" w:hAnsi="Times New Roman"/>
                <w:sz w:val="20"/>
                <w:szCs w:val="20"/>
              </w:rPr>
              <w:t>9</w:t>
            </w:r>
            <w:r w:rsidR="003936FD" w:rsidRPr="00E27403">
              <w:rPr>
                <w:rFonts w:ascii="Times New Roman" w:hAnsi="Times New Roman"/>
                <w:sz w:val="20"/>
                <w:szCs w:val="20"/>
              </w:rPr>
              <w:t xml:space="preserve"> Z. z. </w:t>
            </w:r>
          </w:p>
          <w:p w:rsidR="00B24ED7" w:rsidRDefault="00B24ED7" w:rsidP="003936FD">
            <w:pPr>
              <w:jc w:val="center"/>
              <w:rPr>
                <w:rFonts w:ascii="Times New Roman" w:hAnsi="Times New Roman"/>
                <w:sz w:val="20"/>
                <w:szCs w:val="20"/>
              </w:rPr>
            </w:pPr>
          </w:p>
          <w:p w:rsidR="008E40AE" w:rsidRDefault="008E40AE" w:rsidP="003936FD">
            <w:pPr>
              <w:jc w:val="center"/>
              <w:rPr>
                <w:rFonts w:ascii="Times New Roman" w:hAnsi="Times New Roman"/>
                <w:sz w:val="20"/>
                <w:szCs w:val="20"/>
              </w:rPr>
            </w:pPr>
          </w:p>
          <w:p w:rsidR="008E40AE" w:rsidRDefault="008E40AE" w:rsidP="003936FD">
            <w:pPr>
              <w:jc w:val="center"/>
              <w:rPr>
                <w:rFonts w:ascii="Times New Roman" w:hAnsi="Times New Roman"/>
                <w:sz w:val="20"/>
                <w:szCs w:val="20"/>
              </w:rPr>
            </w:pPr>
          </w:p>
          <w:p w:rsidR="008E40AE" w:rsidRPr="00E27403" w:rsidRDefault="008E40AE" w:rsidP="003936FD">
            <w:pPr>
              <w:jc w:val="center"/>
              <w:rPr>
                <w:rFonts w:ascii="Times New Roman" w:hAnsi="Times New Roman"/>
                <w:sz w:val="20"/>
                <w:szCs w:val="20"/>
              </w:rPr>
            </w:pPr>
          </w:p>
          <w:p w:rsidR="00B24ED7" w:rsidRPr="00E27403" w:rsidRDefault="00B24ED7" w:rsidP="003936FD">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xml:space="preserve">§ </w:t>
            </w:r>
            <w:r w:rsidR="008E40AE" w:rsidRPr="00E27403">
              <w:rPr>
                <w:rFonts w:ascii="Times New Roman" w:hAnsi="Times New Roman"/>
                <w:sz w:val="20"/>
                <w:szCs w:val="20"/>
              </w:rPr>
              <w:t>1</w:t>
            </w:r>
            <w:r w:rsidR="008E40AE">
              <w:rPr>
                <w:rFonts w:ascii="Times New Roman" w:hAnsi="Times New Roman"/>
                <w:sz w:val="20"/>
                <w:szCs w:val="20"/>
              </w:rPr>
              <w:t>3</w:t>
            </w:r>
          </w:p>
          <w:p w:rsidR="008E40AE" w:rsidRDefault="008E40AE" w:rsidP="007D503E">
            <w:pPr>
              <w:jc w:val="center"/>
              <w:rPr>
                <w:rFonts w:ascii="Times New Roman" w:hAnsi="Times New Roman"/>
                <w:sz w:val="20"/>
                <w:szCs w:val="20"/>
              </w:rPr>
            </w:pPr>
          </w:p>
          <w:p w:rsidR="008E40AE" w:rsidRDefault="008E40AE" w:rsidP="007D503E">
            <w:pPr>
              <w:jc w:val="center"/>
              <w:rPr>
                <w:rFonts w:ascii="Times New Roman" w:hAnsi="Times New Roman"/>
                <w:sz w:val="20"/>
                <w:szCs w:val="20"/>
              </w:rPr>
            </w:pPr>
          </w:p>
          <w:p w:rsidR="008E40AE" w:rsidRDefault="008E40AE" w:rsidP="007D503E">
            <w:pPr>
              <w:jc w:val="center"/>
              <w:rPr>
                <w:rFonts w:ascii="Times New Roman" w:hAnsi="Times New Roman"/>
                <w:sz w:val="20"/>
                <w:szCs w:val="20"/>
              </w:rPr>
            </w:pPr>
          </w:p>
          <w:p w:rsidR="008E40AE" w:rsidRDefault="008E40AE" w:rsidP="007D503E">
            <w:pPr>
              <w:jc w:val="center"/>
              <w:rPr>
                <w:rFonts w:ascii="Times New Roman" w:hAnsi="Times New Roman"/>
                <w:sz w:val="20"/>
                <w:szCs w:val="20"/>
              </w:rPr>
            </w:pPr>
          </w:p>
          <w:p w:rsidR="00A5512B" w:rsidRPr="00E27403" w:rsidRDefault="00A5512B" w:rsidP="007D503E">
            <w:pPr>
              <w:jc w:val="center"/>
              <w:rPr>
                <w:rFonts w:ascii="Times New Roman" w:hAnsi="Times New Roman"/>
                <w:sz w:val="20"/>
                <w:szCs w:val="20"/>
              </w:rPr>
            </w:pPr>
          </w:p>
          <w:p w:rsidR="00B24ED7" w:rsidRPr="00E27403" w:rsidRDefault="00B24ED7" w:rsidP="007D503E">
            <w:pPr>
              <w:jc w:val="center"/>
              <w:rPr>
                <w:rFonts w:ascii="Times New Roman" w:hAnsi="Times New Roman"/>
                <w:sz w:val="20"/>
                <w:szCs w:val="20"/>
              </w:rPr>
            </w:pPr>
            <w:r w:rsidRPr="00E27403">
              <w:rPr>
                <w:rFonts w:ascii="Times New Roman" w:hAnsi="Times New Roman"/>
                <w:sz w:val="20"/>
                <w:szCs w:val="20"/>
              </w:rPr>
              <w:t>§ 25</w:t>
            </w:r>
          </w:p>
          <w:p w:rsidR="00B24ED7" w:rsidRPr="00E27403" w:rsidRDefault="00B24ED7" w:rsidP="00380B75">
            <w:pPr>
              <w:jc w:val="center"/>
              <w:rPr>
                <w:rFonts w:ascii="Times New Roman" w:hAnsi="Times New Roman"/>
                <w:sz w:val="20"/>
                <w:szCs w:val="20"/>
              </w:rPr>
            </w:pPr>
            <w:r w:rsidRPr="00E27403">
              <w:rPr>
                <w:rFonts w:ascii="Times New Roman" w:hAnsi="Times New Roman"/>
                <w:sz w:val="20"/>
                <w:szCs w:val="20"/>
              </w:rPr>
              <w:t xml:space="preserve">O: </w:t>
            </w:r>
            <w:r w:rsidR="00380B75" w:rsidRPr="00E27403">
              <w:rPr>
                <w:rFonts w:ascii="Times New Roman" w:hAnsi="Times New Roman"/>
                <w:sz w:val="20"/>
                <w:szCs w:val="20"/>
              </w:rPr>
              <w:t>1</w:t>
            </w:r>
          </w:p>
        </w:tc>
        <w:tc>
          <w:tcPr>
            <w:tcW w:w="4268" w:type="dxa"/>
          </w:tcPr>
          <w:p w:rsidR="008E40AE" w:rsidRPr="008E40AE" w:rsidRDefault="008E40AE" w:rsidP="00E83493">
            <w:pPr>
              <w:widowControl w:val="0"/>
              <w:jc w:val="both"/>
              <w:rPr>
                <w:rFonts w:ascii="Times New Roman" w:hAnsi="Times New Roman"/>
                <w:sz w:val="20"/>
                <w:szCs w:val="20"/>
              </w:rPr>
            </w:pPr>
            <w:r w:rsidRPr="008E40AE">
              <w:rPr>
                <w:rFonts w:ascii="Times New Roman" w:hAnsi="Times New Roman"/>
                <w:sz w:val="20"/>
                <w:szCs w:val="20"/>
              </w:rPr>
              <w:t>§ 13</w:t>
            </w:r>
          </w:p>
          <w:p w:rsidR="008E40AE" w:rsidRPr="008E40AE" w:rsidRDefault="008E40AE" w:rsidP="00E83493">
            <w:pPr>
              <w:widowControl w:val="0"/>
              <w:jc w:val="both"/>
              <w:rPr>
                <w:rFonts w:ascii="Times New Roman" w:hAnsi="Times New Roman"/>
                <w:sz w:val="20"/>
                <w:szCs w:val="20"/>
              </w:rPr>
            </w:pPr>
            <w:r w:rsidRPr="008E40AE">
              <w:rPr>
                <w:rFonts w:ascii="Times New Roman" w:hAnsi="Times New Roman"/>
                <w:sz w:val="20"/>
                <w:szCs w:val="20"/>
              </w:rPr>
              <w:t>Označenie CE</w:t>
            </w:r>
          </w:p>
          <w:p w:rsidR="008E40AE" w:rsidRDefault="008E40AE" w:rsidP="00253AF2">
            <w:pPr>
              <w:rPr>
                <w:rFonts w:ascii="Times New Roman" w:hAnsi="Times New Roman"/>
                <w:sz w:val="20"/>
                <w:szCs w:val="20"/>
              </w:rPr>
            </w:pPr>
            <w:r w:rsidRPr="008E40AE">
              <w:rPr>
                <w:rFonts w:ascii="Times New Roman" w:hAnsi="Times New Roman"/>
                <w:sz w:val="20"/>
                <w:szCs w:val="20"/>
              </w:rPr>
              <w:t>Označenie CE sa na elektrické zariadenie alebo na jeho štítok umiestni v súlade s § 25 ods. 1, 4 a 6 zákona.</w:t>
            </w:r>
            <w:r w:rsidRPr="008E40AE" w:rsidDel="008E40AE">
              <w:rPr>
                <w:rFonts w:ascii="Times New Roman" w:hAnsi="Times New Roman"/>
                <w:sz w:val="20"/>
                <w:szCs w:val="20"/>
              </w:rPr>
              <w:t xml:space="preserve"> </w:t>
            </w:r>
          </w:p>
          <w:p w:rsidR="008E40AE" w:rsidRDefault="008E40AE" w:rsidP="00253AF2">
            <w:pPr>
              <w:rPr>
                <w:rFonts w:ascii="Times New Roman" w:hAnsi="Times New Roman"/>
                <w:sz w:val="20"/>
                <w:szCs w:val="20"/>
              </w:rPr>
            </w:pPr>
          </w:p>
          <w:p w:rsidR="00A5512B" w:rsidRPr="00E27403" w:rsidRDefault="00380B75" w:rsidP="00253AF2">
            <w:pPr>
              <w:rPr>
                <w:rFonts w:ascii="Times New Roman" w:hAnsi="Times New Roman"/>
                <w:sz w:val="20"/>
                <w:szCs w:val="20"/>
              </w:rPr>
            </w:pPr>
            <w:r w:rsidRPr="00E27403">
              <w:rPr>
                <w:rFonts w:ascii="Times New Roman" w:hAnsi="Times New Roman"/>
                <w:sz w:val="20"/>
                <w:szCs w:val="20"/>
              </w:rPr>
              <w:t>(1) 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r w:rsidRPr="00E27403" w:rsidDel="00140EE7">
              <w:rPr>
                <w:rFonts w:ascii="Times New Roman" w:hAnsi="Times New Roman"/>
                <w:sz w:val="20"/>
                <w:szCs w:val="20"/>
              </w:rPr>
              <w:t xml:space="preserve"> </w:t>
            </w:r>
          </w:p>
        </w:tc>
        <w:tc>
          <w:tcPr>
            <w:tcW w:w="1290" w:type="dxa"/>
          </w:tcPr>
          <w:p w:rsidR="00A5512B" w:rsidRPr="00E27403" w:rsidRDefault="00A10A48"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17</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3. Členské štáty pri zabezpečovaní správneho uplatňovania režimu, ktorým sa riadi používanie označenia CE, dodržiavajú platné mechanizmy a v prípade neoprávneného použitia tohto označenia prijmú príslušné opatrenia.</w:t>
            </w:r>
          </w:p>
        </w:tc>
        <w:tc>
          <w:tcPr>
            <w:tcW w:w="993" w:type="dxa"/>
          </w:tcPr>
          <w:p w:rsidR="00A5512B" w:rsidRPr="00E27403" w:rsidRDefault="00F57A1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3936FD" w:rsidP="00E83493">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A5512B" w:rsidRDefault="008E40AE" w:rsidP="00E83493">
            <w:pPr>
              <w:jc w:val="center"/>
              <w:rPr>
                <w:rFonts w:ascii="Times New Roman" w:hAnsi="Times New Roman"/>
                <w:sz w:val="20"/>
                <w:szCs w:val="20"/>
              </w:rPr>
            </w:pPr>
            <w:r>
              <w:rPr>
                <w:rFonts w:ascii="Times New Roman" w:hAnsi="Times New Roman"/>
                <w:sz w:val="20"/>
                <w:szCs w:val="20"/>
              </w:rPr>
              <w:t>§</w:t>
            </w:r>
            <w:r w:rsidR="00A5512B" w:rsidRPr="00E27403">
              <w:rPr>
                <w:rFonts w:ascii="Times New Roman" w:hAnsi="Times New Roman"/>
                <w:sz w:val="20"/>
                <w:szCs w:val="20"/>
              </w:rPr>
              <w:t xml:space="preserve"> </w:t>
            </w:r>
            <w:r w:rsidR="003936FD" w:rsidRPr="00E27403">
              <w:rPr>
                <w:rFonts w:ascii="Times New Roman" w:hAnsi="Times New Roman"/>
                <w:sz w:val="20"/>
                <w:szCs w:val="20"/>
              </w:rPr>
              <w:t>25</w:t>
            </w:r>
          </w:p>
          <w:p w:rsidR="008E40AE" w:rsidRPr="00E27403" w:rsidRDefault="008E40AE" w:rsidP="00E83493">
            <w:pPr>
              <w:jc w:val="center"/>
              <w:rPr>
                <w:rFonts w:ascii="Times New Roman" w:hAnsi="Times New Roman"/>
                <w:sz w:val="20"/>
                <w:szCs w:val="20"/>
              </w:rPr>
            </w:pPr>
            <w:r>
              <w:rPr>
                <w:rFonts w:ascii="Times New Roman" w:hAnsi="Times New Roman"/>
                <w:sz w:val="20"/>
                <w:szCs w:val="20"/>
              </w:rPr>
              <w:t>O: 1, 4 a 6</w:t>
            </w: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Pr="00E27403" w:rsidRDefault="00A47DD5" w:rsidP="00A47DD5">
            <w:pPr>
              <w:jc w:val="center"/>
              <w:rPr>
                <w:rFonts w:ascii="Times New Roman" w:hAnsi="Times New Roman"/>
                <w:sz w:val="20"/>
                <w:szCs w:val="20"/>
              </w:rPr>
            </w:pPr>
          </w:p>
          <w:p w:rsidR="00A47DD5" w:rsidRDefault="00A47DD5"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r>
              <w:rPr>
                <w:rFonts w:ascii="Times New Roman" w:hAnsi="Times New Roman"/>
                <w:sz w:val="20"/>
                <w:szCs w:val="20"/>
              </w:rPr>
              <w:t>§ 27</w:t>
            </w:r>
            <w:r>
              <w:rPr>
                <w:rFonts w:ascii="Times New Roman" w:hAnsi="Times New Roman"/>
                <w:sz w:val="20"/>
                <w:szCs w:val="20"/>
              </w:rPr>
              <w:br/>
              <w:t>O: 1</w:t>
            </w:r>
          </w:p>
          <w:p w:rsidR="0062063D" w:rsidRDefault="0062063D" w:rsidP="00A47DD5">
            <w:pPr>
              <w:jc w:val="center"/>
              <w:rPr>
                <w:rFonts w:ascii="Times New Roman" w:hAnsi="Times New Roman"/>
                <w:sz w:val="20"/>
                <w:szCs w:val="20"/>
              </w:rPr>
            </w:pPr>
            <w:r>
              <w:rPr>
                <w:rFonts w:ascii="Times New Roman" w:hAnsi="Times New Roman"/>
                <w:sz w:val="20"/>
                <w:szCs w:val="20"/>
              </w:rPr>
              <w:t>P: h) bod 1,2</w:t>
            </w: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2063D" w:rsidRDefault="0062063D" w:rsidP="00A47DD5">
            <w:pPr>
              <w:jc w:val="center"/>
              <w:rPr>
                <w:rFonts w:ascii="Times New Roman" w:hAnsi="Times New Roman"/>
                <w:sz w:val="20"/>
                <w:szCs w:val="20"/>
              </w:rPr>
            </w:pPr>
          </w:p>
          <w:p w:rsidR="00657F8E" w:rsidRDefault="003936FD" w:rsidP="00A47DD5">
            <w:pPr>
              <w:jc w:val="center"/>
              <w:rPr>
                <w:rFonts w:ascii="Times New Roman" w:hAnsi="Times New Roman"/>
                <w:sz w:val="20"/>
                <w:szCs w:val="20"/>
              </w:rPr>
            </w:pPr>
            <w:r w:rsidRPr="00E27403">
              <w:rPr>
                <w:rFonts w:ascii="Times New Roman" w:hAnsi="Times New Roman"/>
                <w:sz w:val="20"/>
                <w:szCs w:val="20"/>
              </w:rPr>
              <w:t xml:space="preserve">§ 28 </w:t>
            </w:r>
          </w:p>
          <w:p w:rsidR="003936FD" w:rsidRPr="00E27403" w:rsidRDefault="003936FD" w:rsidP="00A47DD5">
            <w:pPr>
              <w:jc w:val="center"/>
              <w:rPr>
                <w:rFonts w:ascii="Times New Roman" w:hAnsi="Times New Roman"/>
                <w:sz w:val="20"/>
                <w:szCs w:val="20"/>
              </w:rPr>
            </w:pPr>
            <w:r w:rsidRPr="00E27403">
              <w:rPr>
                <w:rFonts w:ascii="Times New Roman" w:hAnsi="Times New Roman"/>
                <w:sz w:val="20"/>
                <w:szCs w:val="20"/>
              </w:rPr>
              <w:t>O: 2 P:a)</w:t>
            </w:r>
          </w:p>
        </w:tc>
        <w:tc>
          <w:tcPr>
            <w:tcW w:w="4268" w:type="dxa"/>
          </w:tcPr>
          <w:p w:rsidR="003936FD" w:rsidRPr="00E27403" w:rsidRDefault="003936FD" w:rsidP="003936FD">
            <w:pPr>
              <w:rPr>
                <w:rFonts w:ascii="Times New Roman" w:hAnsi="Times New Roman"/>
                <w:sz w:val="20"/>
                <w:szCs w:val="20"/>
              </w:rPr>
            </w:pPr>
            <w:r w:rsidRPr="00E27403">
              <w:rPr>
                <w:rFonts w:ascii="Times New Roman" w:hAnsi="Times New Roman"/>
                <w:sz w:val="20"/>
                <w:szCs w:val="20"/>
              </w:rPr>
              <w:t>§ 25 Označenie CE</w:t>
            </w:r>
          </w:p>
          <w:p w:rsidR="003936FD" w:rsidRPr="00E27403" w:rsidRDefault="003936FD" w:rsidP="003936FD">
            <w:pPr>
              <w:rPr>
                <w:rFonts w:ascii="Times New Roman" w:hAnsi="Times New Roman"/>
                <w:sz w:val="20"/>
                <w:szCs w:val="20"/>
              </w:rPr>
            </w:pPr>
            <w:r w:rsidRPr="00E27403">
              <w:rPr>
                <w:rFonts w:ascii="Times New Roman" w:hAnsi="Times New Roman"/>
                <w:sz w:val="20"/>
                <w:szCs w:val="20"/>
              </w:rPr>
              <w:t>(1)</w:t>
            </w:r>
            <w:r w:rsidR="008E40AE">
              <w:rPr>
                <w:rFonts w:ascii="Times New Roman" w:hAnsi="Times New Roman"/>
                <w:sz w:val="20"/>
                <w:szCs w:val="20"/>
              </w:rPr>
              <w:t xml:space="preserve"> </w:t>
            </w:r>
            <w:r w:rsidRPr="00E27403">
              <w:rPr>
                <w:rFonts w:ascii="Times New Roman" w:hAnsi="Times New Roman"/>
                <w:sz w:val="20"/>
                <w:szCs w:val="20"/>
              </w:rPr>
              <w:t>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3936FD" w:rsidRPr="00E27403" w:rsidRDefault="003936FD" w:rsidP="003936FD">
            <w:pPr>
              <w:rPr>
                <w:rFonts w:ascii="Times New Roman" w:hAnsi="Times New Roman"/>
                <w:sz w:val="20"/>
                <w:szCs w:val="20"/>
              </w:rPr>
            </w:pPr>
            <w:r w:rsidRPr="00E27403">
              <w:rPr>
                <w:rFonts w:ascii="Times New Roman" w:hAnsi="Times New Roman"/>
                <w:sz w:val="20"/>
                <w:szCs w:val="20"/>
              </w:rPr>
              <w:t>(4)</w:t>
            </w:r>
            <w:r w:rsidR="008E40AE">
              <w:rPr>
                <w:rFonts w:ascii="Times New Roman" w:hAnsi="Times New Roman"/>
                <w:sz w:val="20"/>
                <w:szCs w:val="20"/>
              </w:rPr>
              <w:t xml:space="preserve"> </w:t>
            </w:r>
            <w:r w:rsidRPr="00E27403">
              <w:rPr>
                <w:rFonts w:ascii="Times New Roman" w:hAnsi="Times New Roman"/>
                <w:sz w:val="20"/>
                <w:szCs w:val="20"/>
              </w:rPr>
              <w:t>Vzor označenia CE ustanovuje osobitný predpis.42)</w:t>
            </w:r>
          </w:p>
          <w:p w:rsidR="003936FD" w:rsidRPr="00E27403" w:rsidRDefault="003936FD" w:rsidP="003936FD">
            <w:pPr>
              <w:rPr>
                <w:rFonts w:ascii="Times New Roman" w:hAnsi="Times New Roman"/>
                <w:sz w:val="20"/>
                <w:szCs w:val="20"/>
              </w:rPr>
            </w:pPr>
            <w:r w:rsidRPr="00E27403">
              <w:rPr>
                <w:rFonts w:ascii="Times New Roman" w:hAnsi="Times New Roman"/>
                <w:sz w:val="20"/>
                <w:szCs w:val="20"/>
              </w:rPr>
              <w:t>(5)</w:t>
            </w:r>
            <w:r w:rsidR="008E40AE">
              <w:rPr>
                <w:rFonts w:ascii="Times New Roman" w:hAnsi="Times New Roman"/>
                <w:sz w:val="20"/>
                <w:szCs w:val="20"/>
              </w:rPr>
              <w:t xml:space="preserve"> </w:t>
            </w:r>
            <w:r w:rsidRPr="00E27403">
              <w:rPr>
                <w:rFonts w:ascii="Times New Roman" w:hAnsi="Times New Roman"/>
                <w:sz w:val="20"/>
                <w:szCs w:val="20"/>
              </w:rPr>
              <w:t>Označenie CE môže byť nahradené inou značkou zhody, ak tak ustanovia osobitné predpisy.43)</w:t>
            </w:r>
          </w:p>
          <w:p w:rsidR="00A47DD5" w:rsidRPr="00E27403" w:rsidRDefault="003936FD" w:rsidP="00A47DD5">
            <w:pPr>
              <w:rPr>
                <w:rFonts w:ascii="Times New Roman" w:hAnsi="Times New Roman"/>
                <w:sz w:val="20"/>
                <w:szCs w:val="20"/>
              </w:rPr>
            </w:pPr>
            <w:r w:rsidRPr="00E27403">
              <w:rPr>
                <w:rFonts w:ascii="Times New Roman" w:hAnsi="Times New Roman"/>
                <w:sz w:val="20"/>
                <w:szCs w:val="20"/>
              </w:rPr>
              <w:t>(6)</w:t>
            </w:r>
            <w:r w:rsidR="008E40AE">
              <w:rPr>
                <w:rFonts w:ascii="Times New Roman" w:hAnsi="Times New Roman"/>
                <w:sz w:val="20"/>
                <w:szCs w:val="20"/>
              </w:rPr>
              <w:t xml:space="preserve"> </w:t>
            </w:r>
            <w:r w:rsidRPr="00E27403">
              <w:rPr>
                <w:rFonts w:ascii="Times New Roman" w:hAnsi="Times New Roman"/>
                <w:sz w:val="20"/>
                <w:szCs w:val="20"/>
              </w:rPr>
              <w:t>Označenie CE sa umiestňuje len na výrobky, na ktoré je jeho umiestnenie ustanovené harmonizačnými právnymi predpismi Európskej únie, a neumiestňuje sa na žiadny iný výrobok.</w:t>
            </w:r>
            <w:r w:rsidRPr="00E27403" w:rsidDel="003936FD">
              <w:rPr>
                <w:rFonts w:ascii="Times New Roman" w:hAnsi="Times New Roman"/>
                <w:sz w:val="20"/>
                <w:szCs w:val="20"/>
              </w:rPr>
              <w:t xml:space="preserve"> </w:t>
            </w:r>
          </w:p>
          <w:p w:rsidR="0065644B" w:rsidRDefault="0065644B" w:rsidP="003936FD">
            <w:pPr>
              <w:rPr>
                <w:rFonts w:ascii="Times New Roman" w:hAnsi="Times New Roman"/>
                <w:sz w:val="20"/>
                <w:szCs w:val="20"/>
              </w:rPr>
            </w:pPr>
          </w:p>
          <w:p w:rsidR="0062063D" w:rsidRDefault="0062063D" w:rsidP="003936FD">
            <w:pPr>
              <w:rPr>
                <w:rFonts w:ascii="Times New Roman" w:hAnsi="Times New Roman"/>
                <w:sz w:val="20"/>
                <w:szCs w:val="20"/>
              </w:rPr>
            </w:pPr>
          </w:p>
          <w:p w:rsidR="0062063D" w:rsidRPr="0062063D" w:rsidRDefault="0062063D" w:rsidP="0062063D">
            <w:pPr>
              <w:rPr>
                <w:rFonts w:ascii="Times New Roman" w:hAnsi="Times New Roman"/>
                <w:sz w:val="20"/>
                <w:szCs w:val="20"/>
              </w:rPr>
            </w:pPr>
            <w:r>
              <w:rPr>
                <w:rFonts w:ascii="Times New Roman" w:hAnsi="Times New Roman"/>
                <w:sz w:val="20"/>
                <w:szCs w:val="20"/>
              </w:rPr>
              <w:t xml:space="preserve">h) </w:t>
            </w:r>
            <w:r w:rsidRPr="0062063D">
              <w:rPr>
                <w:rFonts w:ascii="Times New Roman" w:hAnsi="Times New Roman"/>
                <w:sz w:val="20"/>
                <w:szCs w:val="20"/>
              </w:rPr>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62063D" w:rsidRPr="0062063D" w:rsidRDefault="0062063D" w:rsidP="0062063D">
            <w:pPr>
              <w:rPr>
                <w:rFonts w:ascii="Times New Roman" w:hAnsi="Times New Roman"/>
                <w:sz w:val="20"/>
                <w:szCs w:val="20"/>
              </w:rPr>
            </w:pPr>
            <w:r w:rsidRPr="0062063D">
              <w:rPr>
                <w:rFonts w:ascii="Times New Roman" w:hAnsi="Times New Roman"/>
                <w:sz w:val="20"/>
                <w:szCs w:val="20"/>
              </w:rPr>
              <w:t>1.</w:t>
            </w:r>
          </w:p>
          <w:p w:rsidR="0062063D" w:rsidRPr="0062063D" w:rsidRDefault="0062063D" w:rsidP="0062063D">
            <w:pPr>
              <w:rPr>
                <w:rFonts w:ascii="Times New Roman" w:hAnsi="Times New Roman"/>
                <w:sz w:val="20"/>
                <w:szCs w:val="20"/>
              </w:rPr>
            </w:pPr>
            <w:r w:rsidRPr="0062063D">
              <w:rPr>
                <w:rFonts w:ascii="Times New Roman" w:hAnsi="Times New Roman"/>
                <w:sz w:val="20"/>
                <w:szCs w:val="20"/>
              </w:rPr>
              <w:t>značka bola umiestnená v rozpore s § 24 alebo s osobitným predpisom,40)</w:t>
            </w:r>
          </w:p>
          <w:p w:rsidR="0062063D" w:rsidRPr="0062063D" w:rsidRDefault="0062063D" w:rsidP="0062063D">
            <w:pPr>
              <w:rPr>
                <w:rFonts w:ascii="Times New Roman" w:hAnsi="Times New Roman"/>
                <w:sz w:val="20"/>
                <w:szCs w:val="20"/>
              </w:rPr>
            </w:pPr>
            <w:r w:rsidRPr="0062063D">
              <w:rPr>
                <w:rFonts w:ascii="Times New Roman" w:hAnsi="Times New Roman"/>
                <w:sz w:val="20"/>
                <w:szCs w:val="20"/>
              </w:rPr>
              <w:t>2.</w:t>
            </w:r>
          </w:p>
          <w:p w:rsidR="0062063D" w:rsidRDefault="0062063D" w:rsidP="0062063D">
            <w:pPr>
              <w:rPr>
                <w:rFonts w:ascii="Times New Roman" w:hAnsi="Times New Roman"/>
                <w:sz w:val="20"/>
                <w:szCs w:val="20"/>
              </w:rPr>
            </w:pPr>
            <w:r w:rsidRPr="0062063D">
              <w:rPr>
                <w:rFonts w:ascii="Times New Roman" w:hAnsi="Times New Roman"/>
                <w:sz w:val="20"/>
                <w:szCs w:val="20"/>
              </w:rPr>
              <w:t>značka podľa § 24 nebola vôbec umiestnená,</w:t>
            </w:r>
          </w:p>
          <w:p w:rsidR="0062063D" w:rsidRDefault="0062063D" w:rsidP="003936FD">
            <w:pPr>
              <w:rPr>
                <w:rFonts w:ascii="Times New Roman" w:hAnsi="Times New Roman"/>
                <w:sz w:val="20"/>
                <w:szCs w:val="20"/>
              </w:rPr>
            </w:pPr>
          </w:p>
          <w:p w:rsidR="0062063D" w:rsidRPr="00E27403" w:rsidRDefault="0062063D" w:rsidP="003936FD">
            <w:pPr>
              <w:rPr>
                <w:rFonts w:ascii="Times New Roman" w:hAnsi="Times New Roman"/>
                <w:sz w:val="20"/>
                <w:szCs w:val="20"/>
              </w:rPr>
            </w:pPr>
          </w:p>
          <w:p w:rsidR="003936FD" w:rsidRPr="00E27403" w:rsidRDefault="003936FD" w:rsidP="003936FD">
            <w:pPr>
              <w:rPr>
                <w:rFonts w:ascii="Times New Roman" w:hAnsi="Times New Roman"/>
                <w:sz w:val="20"/>
                <w:szCs w:val="20"/>
              </w:rPr>
            </w:pPr>
            <w:r w:rsidRPr="00E27403">
              <w:rPr>
                <w:rFonts w:ascii="Times New Roman" w:hAnsi="Times New Roman"/>
                <w:sz w:val="20"/>
                <w:szCs w:val="20"/>
              </w:rPr>
              <w:t>(2)</w:t>
            </w:r>
            <w:r w:rsidR="00657F8E">
              <w:rPr>
                <w:rFonts w:ascii="Times New Roman" w:hAnsi="Times New Roman"/>
                <w:sz w:val="20"/>
                <w:szCs w:val="20"/>
              </w:rPr>
              <w:t xml:space="preserve"> </w:t>
            </w:r>
            <w:r w:rsidRPr="00E27403">
              <w:rPr>
                <w:rFonts w:ascii="Times New Roman" w:hAnsi="Times New Roman"/>
                <w:sz w:val="20"/>
                <w:szCs w:val="20"/>
              </w:rPr>
              <w:t>Orgán dohľadu uloží pokutu od 200 eur do 200 000 eur tomu, kto poruší ustanovenia tohto zákona alebo ustanovenia technického predpisu z oblasti posudzovania zhody tým, že</w:t>
            </w:r>
          </w:p>
          <w:p w:rsidR="003936FD" w:rsidRPr="00E27403" w:rsidRDefault="003936FD" w:rsidP="003936FD">
            <w:pPr>
              <w:rPr>
                <w:rFonts w:ascii="Times New Roman" w:hAnsi="Times New Roman"/>
                <w:sz w:val="20"/>
                <w:szCs w:val="20"/>
              </w:rPr>
            </w:pPr>
            <w:r w:rsidRPr="00E27403">
              <w:rPr>
                <w:rFonts w:ascii="Times New Roman" w:hAnsi="Times New Roman"/>
                <w:sz w:val="20"/>
                <w:szCs w:val="20"/>
              </w:rPr>
              <w:t>a)</w:t>
            </w:r>
          </w:p>
          <w:p w:rsidR="00A5512B" w:rsidRDefault="003936FD" w:rsidP="00A47DD5">
            <w:pPr>
              <w:rPr>
                <w:rFonts w:ascii="Times New Roman" w:hAnsi="Times New Roman"/>
                <w:sz w:val="20"/>
                <w:szCs w:val="20"/>
              </w:rPr>
            </w:pPr>
            <w:r w:rsidRPr="00E27403">
              <w:rPr>
                <w:rFonts w:ascii="Times New Roman" w:hAnsi="Times New Roman"/>
                <w:sz w:val="20"/>
                <w:szCs w:val="20"/>
              </w:rPr>
              <w:t>umiestni značku na určený výrobok, ktorá môže viesť k zámene so značkou alebo k uvedeniu do omylu,</w:t>
            </w:r>
          </w:p>
          <w:p w:rsidR="0062063D" w:rsidRDefault="0062063D" w:rsidP="00A47DD5">
            <w:pPr>
              <w:rPr>
                <w:rFonts w:ascii="Times New Roman" w:hAnsi="Times New Roman"/>
                <w:sz w:val="20"/>
                <w:szCs w:val="20"/>
              </w:rPr>
            </w:pPr>
          </w:p>
          <w:p w:rsidR="0062063D" w:rsidRPr="00E27403" w:rsidRDefault="0062063D" w:rsidP="00A47DD5">
            <w:pPr>
              <w:rPr>
                <w:rFonts w:ascii="Times New Roman" w:hAnsi="Times New Roman"/>
                <w:sz w:val="20"/>
                <w:szCs w:val="20"/>
              </w:rPr>
            </w:pPr>
          </w:p>
        </w:tc>
        <w:tc>
          <w:tcPr>
            <w:tcW w:w="1290" w:type="dxa"/>
          </w:tcPr>
          <w:p w:rsidR="00A5512B" w:rsidRPr="00E27403" w:rsidRDefault="00F57A1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rPr>
          <w:trHeight w:val="665"/>
        </w:trPr>
        <w:tc>
          <w:tcPr>
            <w:tcW w:w="993" w:type="dxa"/>
          </w:tcPr>
          <w:p w:rsidR="00A5512B" w:rsidRPr="00E27403" w:rsidRDefault="00824513" w:rsidP="007D503E">
            <w:pPr>
              <w:spacing w:after="200" w:line="276" w:lineRule="auto"/>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18</w:t>
            </w:r>
          </w:p>
        </w:tc>
        <w:tc>
          <w:tcPr>
            <w:tcW w:w="3118" w:type="dxa"/>
          </w:tcPr>
          <w:p w:rsidR="00A5512B" w:rsidRPr="00E27403" w:rsidRDefault="00D866D0" w:rsidP="00253AF2">
            <w:pPr>
              <w:spacing w:after="200" w:line="276" w:lineRule="auto"/>
              <w:rPr>
                <w:rFonts w:ascii="Times New Roman" w:hAnsi="Times New Roman"/>
                <w:sz w:val="20"/>
                <w:szCs w:val="20"/>
              </w:rPr>
            </w:pPr>
            <w:r w:rsidRPr="00E27403">
              <w:rPr>
                <w:rFonts w:ascii="Times New Roman" w:hAnsi="Times New Roman"/>
                <w:sz w:val="20"/>
                <w:szCs w:val="20"/>
              </w:rPr>
              <w:t>Článok 15 ods. 3 a články 16 až 29 nariadenia (ES) č. 765/2008 sa uplatňujú na elektrické zariadenie.</w:t>
            </w:r>
          </w:p>
        </w:tc>
        <w:tc>
          <w:tcPr>
            <w:tcW w:w="993" w:type="dxa"/>
          </w:tcPr>
          <w:p w:rsidR="00A5512B" w:rsidRPr="00E27403" w:rsidRDefault="00F57A15" w:rsidP="007D503E">
            <w:pPr>
              <w:spacing w:after="200" w:line="276" w:lineRule="auto"/>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A5512B" w:rsidP="007D503E">
            <w:pPr>
              <w:spacing w:after="200" w:line="276" w:lineRule="auto"/>
              <w:jc w:val="center"/>
              <w:rPr>
                <w:rFonts w:ascii="Times New Roman" w:hAnsi="Times New Roman"/>
                <w:sz w:val="20"/>
                <w:szCs w:val="20"/>
              </w:rPr>
            </w:pPr>
          </w:p>
        </w:tc>
        <w:tc>
          <w:tcPr>
            <w:tcW w:w="1119" w:type="dxa"/>
          </w:tcPr>
          <w:p w:rsidR="00A5512B" w:rsidRPr="00E27403" w:rsidRDefault="00A5512B" w:rsidP="007D503E">
            <w:pPr>
              <w:spacing w:after="200" w:line="276" w:lineRule="auto"/>
              <w:jc w:val="center"/>
              <w:rPr>
                <w:rFonts w:ascii="Times New Roman" w:hAnsi="Times New Roman"/>
                <w:sz w:val="20"/>
                <w:szCs w:val="20"/>
              </w:rPr>
            </w:pPr>
          </w:p>
        </w:tc>
        <w:tc>
          <w:tcPr>
            <w:tcW w:w="4268" w:type="dxa"/>
          </w:tcPr>
          <w:p w:rsidR="00A5512B" w:rsidRPr="00E27403" w:rsidRDefault="00A5512B" w:rsidP="00927D6B">
            <w:pPr>
              <w:spacing w:after="200" w:line="276" w:lineRule="auto"/>
              <w:rPr>
                <w:rFonts w:ascii="Times New Roman" w:hAnsi="Times New Roman"/>
                <w:sz w:val="20"/>
                <w:szCs w:val="20"/>
              </w:rPr>
            </w:pPr>
          </w:p>
        </w:tc>
        <w:tc>
          <w:tcPr>
            <w:tcW w:w="1290" w:type="dxa"/>
          </w:tcPr>
          <w:p w:rsidR="00A5512B" w:rsidRPr="00E27403" w:rsidRDefault="00AF7931"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47DD5" w:rsidP="00253AF2">
            <w:pPr>
              <w:rPr>
                <w:rFonts w:ascii="Times New Roman" w:hAnsi="Times New Roman"/>
                <w:sz w:val="20"/>
                <w:szCs w:val="20"/>
              </w:rPr>
            </w:pPr>
            <w:r w:rsidRPr="00E27403">
              <w:rPr>
                <w:rFonts w:ascii="Times New Roman" w:hAnsi="Times New Roman"/>
                <w:sz w:val="20"/>
                <w:szCs w:val="20"/>
              </w:rPr>
              <w:t>Nariadenia (ES) č. 765/2008 je priamo účinné.</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xml:space="preserve"> 19</w:t>
            </w:r>
          </w:p>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1. Ak orgány dohľadu nad trhom jedného členského štátu majú dostatočné dôvody domnievať sa, že elektrické zariadenie, na ktoré sa vzťahuje táto smernica, predstavuje riziko pre zdravie alebo bezpečnosť osôb alebo domácich zvierat či majetku, vykonajú hodnotenie týkajúce sa predmetného elektrického zariadenia vo vzťahu ku všetkým relevantným požiadavkám stanoveným v tejto smernici. Dotknuté hospodárske subjekty na tento účel spolupracujú akýmkoľvek potrebným spôsobom s orgánmi dohľadu nad trhom.</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 xml:space="preserve">Ak v rámci hodnotenia uvedeného v prvom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orgány dohľadu nad trhom zistia, že elektrické zariadenie nespĺňa požiadavky ustanovené v tejto smernici, bezodkladne požiadajú príslušný hospodársky subjekt, aby prijal všetky primerané nápravné opatrenia na zosúladenie tohto elektrického zariadenia s uvedenými požiadavkami alebo stiahol elektrické zariadenie z trhu, alebo ho spätne prevzal v primeranej a charakteru rizika úmernej lehote, akú určia.</w:t>
            </w:r>
          </w:p>
          <w:p w:rsidR="00A5512B" w:rsidRPr="00E27403" w:rsidRDefault="00D866D0" w:rsidP="00D866D0">
            <w:pPr>
              <w:rPr>
                <w:rFonts w:ascii="Times New Roman" w:hAnsi="Times New Roman"/>
                <w:sz w:val="20"/>
                <w:szCs w:val="20"/>
              </w:rPr>
            </w:pPr>
            <w:r w:rsidRPr="00E27403">
              <w:rPr>
                <w:rFonts w:ascii="Times New Roman" w:hAnsi="Times New Roman"/>
                <w:sz w:val="20"/>
                <w:szCs w:val="20"/>
              </w:rPr>
              <w:t xml:space="preserve">Na opatrenia uvedené v druhom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tohto odseku sa uplatňuje článok 21 nariadenia (ES) č. 765/2008.</w:t>
            </w:r>
          </w:p>
        </w:tc>
        <w:tc>
          <w:tcPr>
            <w:tcW w:w="993" w:type="dxa"/>
          </w:tcPr>
          <w:p w:rsidR="00A5512B" w:rsidRPr="00E27403" w:rsidRDefault="00F57A1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7D503E">
            <w:pPr>
              <w:jc w:val="center"/>
              <w:rPr>
                <w:rFonts w:ascii="Times New Roman" w:hAnsi="Times New Roman"/>
                <w:sz w:val="20"/>
                <w:szCs w:val="20"/>
              </w:rPr>
            </w:pPr>
            <w:r w:rsidRPr="00E27403">
              <w:rPr>
                <w:rFonts w:ascii="Times New Roman" w:hAnsi="Times New Roman"/>
                <w:sz w:val="20"/>
                <w:szCs w:val="20"/>
              </w:rPr>
              <w:t>Xxx/</w:t>
            </w:r>
            <w:r w:rsidR="00472CA1" w:rsidRPr="00E27403">
              <w:rPr>
                <w:rFonts w:ascii="Times New Roman" w:hAnsi="Times New Roman"/>
                <w:sz w:val="20"/>
                <w:szCs w:val="20"/>
              </w:rPr>
              <w:t>201</w:t>
            </w:r>
            <w:r w:rsidR="004B377D">
              <w:rPr>
                <w:rFonts w:ascii="Times New Roman" w:hAnsi="Times New Roman"/>
                <w:sz w:val="20"/>
                <w:szCs w:val="20"/>
              </w:rPr>
              <w:t>9</w:t>
            </w:r>
            <w:r w:rsidR="00472CA1" w:rsidRPr="00E27403">
              <w:rPr>
                <w:rFonts w:ascii="Times New Roman" w:hAnsi="Times New Roman"/>
                <w:sz w:val="20"/>
                <w:szCs w:val="20"/>
              </w:rPr>
              <w:t xml:space="preserve"> Z. z. </w:t>
            </w:r>
          </w:p>
          <w:p w:rsidR="00BC21DD" w:rsidRPr="00E27403" w:rsidRDefault="00BC21DD" w:rsidP="007D503E">
            <w:pPr>
              <w:jc w:val="center"/>
              <w:rPr>
                <w:rFonts w:ascii="Times New Roman" w:hAnsi="Times New Roman"/>
                <w:sz w:val="20"/>
                <w:szCs w:val="20"/>
              </w:rPr>
            </w:pPr>
          </w:p>
          <w:p w:rsidR="00BC21DD" w:rsidRDefault="00BC21DD" w:rsidP="00E27403">
            <w:pPr>
              <w:rPr>
                <w:rFonts w:ascii="Times New Roman" w:hAnsi="Times New Roman"/>
                <w:sz w:val="20"/>
                <w:szCs w:val="20"/>
              </w:rPr>
            </w:pPr>
          </w:p>
          <w:p w:rsidR="004B377D" w:rsidRDefault="004B377D" w:rsidP="00E27403">
            <w:pPr>
              <w:rPr>
                <w:rFonts w:ascii="Times New Roman" w:hAnsi="Times New Roman"/>
                <w:sz w:val="20"/>
                <w:szCs w:val="20"/>
              </w:rPr>
            </w:pPr>
          </w:p>
          <w:p w:rsidR="004B377D" w:rsidRDefault="004B377D" w:rsidP="00E27403">
            <w:pPr>
              <w:rPr>
                <w:rFonts w:ascii="Times New Roman" w:hAnsi="Times New Roman"/>
                <w:sz w:val="20"/>
                <w:szCs w:val="20"/>
              </w:rPr>
            </w:pPr>
          </w:p>
          <w:p w:rsidR="004B377D" w:rsidRDefault="004B377D" w:rsidP="00E27403">
            <w:pPr>
              <w:rPr>
                <w:rFonts w:ascii="Times New Roman" w:hAnsi="Times New Roman"/>
                <w:sz w:val="20"/>
                <w:szCs w:val="20"/>
              </w:rPr>
            </w:pPr>
          </w:p>
          <w:p w:rsidR="004B377D" w:rsidRPr="00E27403" w:rsidRDefault="004B377D" w:rsidP="00E27403">
            <w:pPr>
              <w:rPr>
                <w:rFonts w:ascii="Times New Roman" w:hAnsi="Times New Roman"/>
                <w:sz w:val="20"/>
                <w:szCs w:val="20"/>
              </w:rPr>
            </w:pPr>
          </w:p>
          <w:p w:rsidR="00BC21DD" w:rsidRPr="00E27403" w:rsidRDefault="00472CA1" w:rsidP="007D503E">
            <w:pPr>
              <w:jc w:val="center"/>
              <w:rPr>
                <w:rFonts w:ascii="Times New Roman" w:hAnsi="Times New Roman"/>
                <w:sz w:val="20"/>
                <w:szCs w:val="20"/>
              </w:rPr>
            </w:pPr>
            <w:r w:rsidRPr="00E27403">
              <w:rPr>
                <w:rFonts w:ascii="Times New Roman" w:hAnsi="Times New Roman"/>
                <w:sz w:val="20"/>
                <w:szCs w:val="20"/>
              </w:rPr>
              <w:t xml:space="preserve">56/2018 Z. z. </w:t>
            </w:r>
          </w:p>
          <w:p w:rsidR="00BC21DD" w:rsidRPr="00E27403" w:rsidRDefault="00BC21DD"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1A14E4" w:rsidRPr="00E27403" w:rsidRDefault="001A14E4" w:rsidP="00E27403">
            <w:pP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B24ED7" w:rsidRPr="00E27403" w:rsidRDefault="00B24ED7" w:rsidP="007D503E">
            <w:pPr>
              <w:jc w:val="center"/>
              <w:rPr>
                <w:rFonts w:ascii="Times New Roman" w:hAnsi="Times New Roman"/>
                <w:sz w:val="20"/>
                <w:szCs w:val="20"/>
              </w:rPr>
            </w:pPr>
          </w:p>
          <w:p w:rsidR="002E1808" w:rsidRPr="00E27403" w:rsidRDefault="002E1808" w:rsidP="007D503E">
            <w:pPr>
              <w:jc w:val="center"/>
              <w:rPr>
                <w:rFonts w:ascii="Times New Roman" w:hAnsi="Times New Roman"/>
                <w:sz w:val="20"/>
                <w:szCs w:val="20"/>
              </w:rPr>
            </w:pPr>
          </w:p>
          <w:p w:rsidR="001A14E4" w:rsidRPr="00E27403" w:rsidRDefault="00B24ED7" w:rsidP="007D503E">
            <w:pPr>
              <w:jc w:val="center"/>
              <w:rPr>
                <w:rFonts w:ascii="Times New Roman" w:hAnsi="Times New Roman"/>
                <w:sz w:val="20"/>
                <w:szCs w:val="20"/>
              </w:rPr>
            </w:pPr>
            <w:r w:rsidRPr="00E27403">
              <w:rPr>
                <w:rFonts w:ascii="Times New Roman" w:hAnsi="Times New Roman"/>
                <w:sz w:val="20"/>
                <w:szCs w:val="20"/>
              </w:rPr>
              <w:t>250</w:t>
            </w:r>
            <w:r w:rsidR="001A14E4" w:rsidRPr="00E27403">
              <w:rPr>
                <w:rFonts w:ascii="Times New Roman" w:hAnsi="Times New Roman"/>
                <w:sz w:val="20"/>
                <w:szCs w:val="20"/>
              </w:rPr>
              <w:t>/</w:t>
            </w:r>
            <w:r w:rsidRPr="00E27403">
              <w:rPr>
                <w:rFonts w:ascii="Times New Roman" w:hAnsi="Times New Roman"/>
                <w:sz w:val="20"/>
                <w:szCs w:val="20"/>
              </w:rPr>
              <w:t xml:space="preserve">2007 </w:t>
            </w:r>
            <w:r w:rsidR="00472CA1" w:rsidRPr="00E27403">
              <w:rPr>
                <w:rFonts w:ascii="Times New Roman" w:hAnsi="Times New Roman"/>
                <w:sz w:val="20"/>
                <w:szCs w:val="20"/>
              </w:rPr>
              <w:t xml:space="preserve">Z. z. </w:t>
            </w:r>
          </w:p>
          <w:p w:rsidR="001A14E4" w:rsidRPr="00E27403" w:rsidRDefault="001A14E4"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1A14E4" w:rsidRPr="00E27403" w:rsidRDefault="001A14E4"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72CA1" w:rsidRPr="00E27403" w:rsidRDefault="00472CA1" w:rsidP="007D503E">
            <w:pPr>
              <w:jc w:val="center"/>
              <w:rPr>
                <w:rFonts w:ascii="Times New Roman" w:hAnsi="Times New Roman"/>
                <w:sz w:val="20"/>
                <w:szCs w:val="20"/>
              </w:rPr>
            </w:pPr>
          </w:p>
          <w:p w:rsidR="00444875" w:rsidRPr="00E27403" w:rsidRDefault="00B24ED7" w:rsidP="00E27403">
            <w:pPr>
              <w:jc w:val="center"/>
              <w:rPr>
                <w:rFonts w:ascii="Times New Roman" w:hAnsi="Times New Roman"/>
                <w:sz w:val="20"/>
                <w:szCs w:val="20"/>
              </w:rPr>
            </w:pPr>
            <w:r w:rsidRPr="00E27403">
              <w:rPr>
                <w:rFonts w:ascii="Times New Roman" w:hAnsi="Times New Roman"/>
                <w:sz w:val="20"/>
                <w:szCs w:val="20"/>
              </w:rPr>
              <w:t>128/2002 Z. z.</w:t>
            </w: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7D503E">
            <w:pPr>
              <w:jc w:val="center"/>
              <w:rPr>
                <w:rFonts w:ascii="Times New Roman" w:hAnsi="Times New Roman"/>
                <w:sz w:val="20"/>
                <w:szCs w:val="20"/>
              </w:rPr>
            </w:pPr>
          </w:p>
          <w:p w:rsidR="00444875" w:rsidRPr="00E27403" w:rsidRDefault="00444875" w:rsidP="00E27403">
            <w:pPr>
              <w:rPr>
                <w:rFonts w:ascii="Times New Roman" w:hAnsi="Times New Roman"/>
                <w:sz w:val="20"/>
                <w:szCs w:val="20"/>
              </w:rPr>
            </w:pPr>
          </w:p>
          <w:p w:rsidR="0041566C" w:rsidRPr="00E27403" w:rsidRDefault="0041566C" w:rsidP="00E27403">
            <w:pPr>
              <w:rPr>
                <w:rFonts w:ascii="Times New Roman" w:hAnsi="Times New Roman"/>
                <w:sz w:val="20"/>
                <w:szCs w:val="20"/>
              </w:rPr>
            </w:pPr>
          </w:p>
        </w:tc>
        <w:tc>
          <w:tcPr>
            <w:tcW w:w="1119"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 1</w:t>
            </w:r>
            <w:r w:rsidR="00927D6B" w:rsidRPr="00E27403">
              <w:rPr>
                <w:rFonts w:ascii="Times New Roman" w:hAnsi="Times New Roman"/>
                <w:sz w:val="20"/>
                <w:szCs w:val="20"/>
              </w:rPr>
              <w:t>4</w:t>
            </w:r>
          </w:p>
          <w:p w:rsidR="00F4355A" w:rsidRPr="00E27403" w:rsidRDefault="00F4355A" w:rsidP="00E27403">
            <w:pPr>
              <w:rPr>
                <w:rFonts w:ascii="Times New Roman" w:hAnsi="Times New Roman"/>
                <w:sz w:val="20"/>
                <w:szCs w:val="20"/>
              </w:rPr>
            </w:pPr>
          </w:p>
          <w:p w:rsidR="00BC21DD" w:rsidRDefault="00BC21D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Pr="00E27403" w:rsidRDefault="004B377D" w:rsidP="007D503E">
            <w:pPr>
              <w:jc w:val="center"/>
              <w:rPr>
                <w:rFonts w:ascii="Times New Roman" w:hAnsi="Times New Roman"/>
                <w:sz w:val="20"/>
                <w:szCs w:val="20"/>
              </w:rPr>
            </w:pPr>
          </w:p>
          <w:p w:rsidR="001A14E4" w:rsidRPr="00E27403" w:rsidRDefault="001A14E4" w:rsidP="00045A2F">
            <w:pPr>
              <w:jc w:val="center"/>
              <w:rPr>
                <w:rFonts w:ascii="Times New Roman" w:hAnsi="Times New Roman"/>
                <w:sz w:val="20"/>
                <w:szCs w:val="20"/>
              </w:rPr>
            </w:pPr>
            <w:r w:rsidRPr="00E27403">
              <w:rPr>
                <w:rFonts w:ascii="Times New Roman" w:hAnsi="Times New Roman"/>
                <w:sz w:val="20"/>
                <w:szCs w:val="20"/>
              </w:rPr>
              <w:t xml:space="preserve">§ </w:t>
            </w:r>
            <w:r w:rsidR="00472CA1" w:rsidRPr="00E27403">
              <w:rPr>
                <w:rFonts w:ascii="Times New Roman" w:hAnsi="Times New Roman"/>
                <w:sz w:val="20"/>
                <w:szCs w:val="20"/>
              </w:rPr>
              <w:t>27</w:t>
            </w:r>
          </w:p>
          <w:p w:rsidR="001A14E4" w:rsidRPr="00E27403" w:rsidRDefault="001A14E4" w:rsidP="001A14E4">
            <w:pPr>
              <w:jc w:val="center"/>
              <w:rPr>
                <w:rFonts w:ascii="Times New Roman" w:hAnsi="Times New Roman"/>
                <w:sz w:val="20"/>
                <w:szCs w:val="20"/>
              </w:rPr>
            </w:pPr>
          </w:p>
          <w:p w:rsidR="001A14E4" w:rsidRPr="00E27403" w:rsidRDefault="001A14E4"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472CA1" w:rsidRPr="00E27403" w:rsidRDefault="00472CA1" w:rsidP="001A14E4">
            <w:pPr>
              <w:jc w:val="center"/>
              <w:rPr>
                <w:rFonts w:ascii="Times New Roman" w:hAnsi="Times New Roman"/>
                <w:sz w:val="20"/>
                <w:szCs w:val="20"/>
              </w:rPr>
            </w:pPr>
          </w:p>
          <w:p w:rsidR="00B24ED7" w:rsidRPr="00E27403" w:rsidRDefault="00B24ED7" w:rsidP="001A14E4">
            <w:pPr>
              <w:jc w:val="center"/>
              <w:rPr>
                <w:rFonts w:ascii="Times New Roman" w:hAnsi="Times New Roman"/>
                <w:sz w:val="20"/>
                <w:szCs w:val="20"/>
              </w:rPr>
            </w:pPr>
          </w:p>
          <w:p w:rsidR="001A14E4" w:rsidRPr="00E27403" w:rsidRDefault="001A14E4" w:rsidP="00E27403">
            <w:pPr>
              <w:rPr>
                <w:rFonts w:ascii="Times New Roman" w:hAnsi="Times New Roman"/>
                <w:sz w:val="20"/>
                <w:szCs w:val="20"/>
              </w:rPr>
            </w:pPr>
          </w:p>
          <w:p w:rsidR="00444875" w:rsidRPr="00E27403" w:rsidRDefault="00444875" w:rsidP="00444875">
            <w:pPr>
              <w:jc w:val="center"/>
              <w:rPr>
                <w:rFonts w:ascii="Times New Roman" w:hAnsi="Times New Roman"/>
                <w:sz w:val="20"/>
                <w:szCs w:val="20"/>
              </w:rPr>
            </w:pPr>
            <w:r w:rsidRPr="00E27403">
              <w:rPr>
                <w:rFonts w:ascii="Times New Roman" w:hAnsi="Times New Roman"/>
                <w:sz w:val="20"/>
                <w:szCs w:val="20"/>
              </w:rPr>
              <w:t>§ 20</w:t>
            </w:r>
          </w:p>
          <w:p w:rsidR="00444875" w:rsidRPr="00E27403" w:rsidRDefault="00444875" w:rsidP="00444875">
            <w:pPr>
              <w:jc w:val="center"/>
              <w:rPr>
                <w:rFonts w:ascii="Times New Roman" w:hAnsi="Times New Roman"/>
                <w:sz w:val="20"/>
                <w:szCs w:val="20"/>
              </w:rPr>
            </w:pPr>
            <w:r w:rsidRPr="00E27403">
              <w:rPr>
                <w:rFonts w:ascii="Times New Roman" w:hAnsi="Times New Roman"/>
                <w:sz w:val="20"/>
                <w:szCs w:val="20"/>
              </w:rPr>
              <w:t>O: 3</w:t>
            </w:r>
          </w:p>
          <w:p w:rsidR="001A14E4" w:rsidRPr="00E27403" w:rsidRDefault="00444875" w:rsidP="00444875">
            <w:pPr>
              <w:jc w:val="center"/>
              <w:rPr>
                <w:rFonts w:ascii="Times New Roman" w:hAnsi="Times New Roman"/>
                <w:sz w:val="20"/>
                <w:szCs w:val="20"/>
              </w:rPr>
            </w:pPr>
            <w:r w:rsidRPr="00E27403">
              <w:rPr>
                <w:rFonts w:ascii="Times New Roman" w:hAnsi="Times New Roman"/>
                <w:sz w:val="20"/>
                <w:szCs w:val="20"/>
              </w:rPr>
              <w:t>P: e) – h)</w:t>
            </w:r>
          </w:p>
          <w:p w:rsidR="001A14E4" w:rsidRPr="00E27403" w:rsidRDefault="001A14E4" w:rsidP="001A14E4">
            <w:pPr>
              <w:jc w:val="center"/>
              <w:rPr>
                <w:rFonts w:ascii="Times New Roman" w:hAnsi="Times New Roman"/>
                <w:sz w:val="20"/>
                <w:szCs w:val="20"/>
              </w:rPr>
            </w:pPr>
          </w:p>
          <w:p w:rsidR="00444875" w:rsidRPr="00E27403" w:rsidRDefault="00444875" w:rsidP="00E27403">
            <w:pPr>
              <w:rPr>
                <w:rFonts w:ascii="Times New Roman" w:hAnsi="Times New Roman"/>
                <w:sz w:val="20"/>
                <w:szCs w:val="20"/>
              </w:rPr>
            </w:pPr>
          </w:p>
          <w:p w:rsidR="00444875" w:rsidRPr="00E27403" w:rsidRDefault="00444875" w:rsidP="001A14E4">
            <w:pPr>
              <w:jc w:val="center"/>
              <w:rPr>
                <w:rFonts w:ascii="Times New Roman" w:hAnsi="Times New Roman"/>
                <w:sz w:val="20"/>
                <w:szCs w:val="20"/>
              </w:rPr>
            </w:pPr>
          </w:p>
          <w:p w:rsidR="00444875" w:rsidRPr="00E27403" w:rsidRDefault="00444875" w:rsidP="001A14E4">
            <w:pPr>
              <w:jc w:val="center"/>
              <w:rPr>
                <w:rFonts w:ascii="Times New Roman" w:hAnsi="Times New Roman"/>
                <w:sz w:val="20"/>
                <w:szCs w:val="20"/>
              </w:rPr>
            </w:pPr>
          </w:p>
          <w:p w:rsidR="00444875" w:rsidRPr="00E27403" w:rsidRDefault="00444875"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2E1808" w:rsidRPr="00E27403" w:rsidRDefault="002E1808" w:rsidP="00E27403">
            <w:pPr>
              <w:rPr>
                <w:rFonts w:ascii="Times New Roman" w:hAnsi="Times New Roman"/>
                <w:sz w:val="20"/>
                <w:szCs w:val="20"/>
              </w:rPr>
            </w:pPr>
          </w:p>
          <w:p w:rsidR="00444875" w:rsidRPr="00E27403" w:rsidRDefault="00444875" w:rsidP="001A14E4">
            <w:pPr>
              <w:jc w:val="center"/>
              <w:rPr>
                <w:rFonts w:ascii="Times New Roman" w:hAnsi="Times New Roman"/>
                <w:sz w:val="20"/>
                <w:szCs w:val="20"/>
              </w:rPr>
            </w:pPr>
            <w:r w:rsidRPr="00E27403">
              <w:rPr>
                <w:rFonts w:ascii="Times New Roman" w:hAnsi="Times New Roman"/>
                <w:sz w:val="20"/>
                <w:szCs w:val="20"/>
              </w:rPr>
              <w:t>§ 20</w:t>
            </w:r>
          </w:p>
          <w:p w:rsidR="00444875" w:rsidRPr="00E27403" w:rsidRDefault="00444875" w:rsidP="001A14E4">
            <w:pPr>
              <w:jc w:val="center"/>
              <w:rPr>
                <w:rFonts w:ascii="Times New Roman" w:hAnsi="Times New Roman"/>
                <w:sz w:val="20"/>
                <w:szCs w:val="20"/>
              </w:rPr>
            </w:pPr>
            <w:r w:rsidRPr="00E27403">
              <w:rPr>
                <w:rFonts w:ascii="Times New Roman" w:hAnsi="Times New Roman"/>
                <w:sz w:val="20"/>
                <w:szCs w:val="20"/>
              </w:rPr>
              <w:t>O: 3</w:t>
            </w:r>
          </w:p>
          <w:p w:rsidR="00444875" w:rsidRPr="00E27403" w:rsidRDefault="00444875" w:rsidP="001A14E4">
            <w:pPr>
              <w:jc w:val="center"/>
              <w:rPr>
                <w:rFonts w:ascii="Times New Roman" w:hAnsi="Times New Roman"/>
                <w:sz w:val="20"/>
                <w:szCs w:val="20"/>
              </w:rPr>
            </w:pPr>
            <w:r w:rsidRPr="00E27403">
              <w:rPr>
                <w:rFonts w:ascii="Times New Roman" w:hAnsi="Times New Roman"/>
                <w:sz w:val="20"/>
                <w:szCs w:val="20"/>
              </w:rPr>
              <w:t>P: d)</w:t>
            </w:r>
          </w:p>
          <w:p w:rsidR="0041566C" w:rsidRPr="00E27403" w:rsidRDefault="0041566C" w:rsidP="001A14E4">
            <w:pPr>
              <w:jc w:val="center"/>
              <w:rPr>
                <w:rFonts w:ascii="Times New Roman" w:hAnsi="Times New Roman"/>
                <w:sz w:val="20"/>
                <w:szCs w:val="20"/>
              </w:rPr>
            </w:pPr>
          </w:p>
          <w:p w:rsidR="0041566C" w:rsidRPr="00E27403" w:rsidRDefault="0041566C" w:rsidP="001A14E4">
            <w:pPr>
              <w:jc w:val="center"/>
              <w:rPr>
                <w:rFonts w:ascii="Times New Roman" w:hAnsi="Times New Roman"/>
                <w:sz w:val="20"/>
                <w:szCs w:val="20"/>
              </w:rPr>
            </w:pPr>
          </w:p>
          <w:p w:rsidR="002E1808" w:rsidRPr="00E27403" w:rsidRDefault="002E1808" w:rsidP="001A14E4">
            <w:pPr>
              <w:jc w:val="center"/>
              <w:rPr>
                <w:rFonts w:ascii="Times New Roman" w:hAnsi="Times New Roman"/>
                <w:sz w:val="20"/>
                <w:szCs w:val="20"/>
              </w:rPr>
            </w:pPr>
          </w:p>
          <w:p w:rsidR="0041566C" w:rsidRPr="00E27403" w:rsidRDefault="0041566C" w:rsidP="00E27403">
            <w:pPr>
              <w:rPr>
                <w:rFonts w:ascii="Times New Roman" w:hAnsi="Times New Roman"/>
                <w:sz w:val="20"/>
                <w:szCs w:val="20"/>
              </w:rPr>
            </w:pPr>
          </w:p>
          <w:p w:rsidR="0041566C" w:rsidRPr="00E27403" w:rsidRDefault="0041566C" w:rsidP="001A14E4">
            <w:pPr>
              <w:jc w:val="center"/>
              <w:rPr>
                <w:rFonts w:ascii="Times New Roman" w:hAnsi="Times New Roman"/>
                <w:sz w:val="20"/>
                <w:szCs w:val="20"/>
              </w:rPr>
            </w:pPr>
            <w:r w:rsidRPr="00E27403">
              <w:rPr>
                <w:rFonts w:ascii="Times New Roman" w:hAnsi="Times New Roman"/>
                <w:sz w:val="20"/>
                <w:szCs w:val="20"/>
              </w:rPr>
              <w:t>§ 4</w:t>
            </w:r>
          </w:p>
          <w:p w:rsidR="0041566C" w:rsidRPr="00E27403" w:rsidRDefault="0041566C" w:rsidP="001A14E4">
            <w:pPr>
              <w:jc w:val="center"/>
              <w:rPr>
                <w:rFonts w:ascii="Times New Roman" w:hAnsi="Times New Roman"/>
                <w:sz w:val="20"/>
                <w:szCs w:val="20"/>
              </w:rPr>
            </w:pPr>
            <w:r w:rsidRPr="00E27403">
              <w:rPr>
                <w:rFonts w:ascii="Times New Roman" w:hAnsi="Times New Roman"/>
                <w:sz w:val="20"/>
                <w:szCs w:val="20"/>
              </w:rPr>
              <w:t>O:2</w:t>
            </w:r>
            <w:r w:rsidRPr="00E27403">
              <w:rPr>
                <w:rFonts w:ascii="Times New Roman" w:hAnsi="Times New Roman"/>
                <w:sz w:val="20"/>
                <w:szCs w:val="20"/>
              </w:rPr>
              <w:br/>
              <w:t>P: e)</w:t>
            </w:r>
          </w:p>
        </w:tc>
        <w:tc>
          <w:tcPr>
            <w:tcW w:w="4268" w:type="dxa"/>
          </w:tcPr>
          <w:p w:rsidR="004B377D" w:rsidRDefault="004B377D" w:rsidP="00E83493">
            <w:pPr>
              <w:widowControl w:val="0"/>
              <w:jc w:val="both"/>
              <w:rPr>
                <w:rFonts w:ascii="Times New Roman" w:hAnsi="Times New Roman"/>
                <w:sz w:val="20"/>
                <w:szCs w:val="20"/>
              </w:rPr>
            </w:pPr>
            <w:r w:rsidRPr="004B377D">
              <w:rPr>
                <w:rFonts w:ascii="Times New Roman" w:hAnsi="Times New Roman"/>
                <w:sz w:val="20"/>
                <w:szCs w:val="20"/>
              </w:rPr>
              <w:t>§ 14</w:t>
            </w:r>
          </w:p>
          <w:p w:rsidR="004B377D" w:rsidRPr="004B377D" w:rsidRDefault="004B377D" w:rsidP="00E83493">
            <w:pPr>
              <w:widowControl w:val="0"/>
              <w:jc w:val="both"/>
              <w:rPr>
                <w:rFonts w:ascii="Times New Roman" w:hAnsi="Times New Roman"/>
                <w:sz w:val="20"/>
                <w:szCs w:val="20"/>
              </w:rPr>
            </w:pPr>
            <w:r w:rsidRPr="004B377D">
              <w:rPr>
                <w:rFonts w:ascii="Times New Roman" w:hAnsi="Times New Roman"/>
                <w:sz w:val="20"/>
                <w:szCs w:val="20"/>
              </w:rPr>
              <w:t>Spoločné ustanovenia</w:t>
            </w:r>
          </w:p>
          <w:p w:rsidR="004B377D" w:rsidRPr="004B377D" w:rsidRDefault="004B377D" w:rsidP="004B377D">
            <w:pPr>
              <w:widowControl w:val="0"/>
              <w:spacing w:after="120"/>
              <w:jc w:val="both"/>
              <w:rPr>
                <w:rFonts w:ascii="Times New Roman" w:hAnsi="Times New Roman"/>
                <w:sz w:val="20"/>
                <w:szCs w:val="20"/>
              </w:rPr>
            </w:pPr>
            <w:r w:rsidRPr="004B377D">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w:t>
            </w:r>
            <w:r>
              <w:rPr>
                <w:rFonts w:ascii="Times New Roman" w:hAnsi="Times New Roman"/>
                <w:sz w:val="20"/>
                <w:szCs w:val="20"/>
              </w:rPr>
              <w:t>6 písm. b), § 27 až 29 zákona.</w:t>
            </w:r>
          </w:p>
          <w:p w:rsidR="00472CA1" w:rsidRPr="00E27403" w:rsidRDefault="002E1808" w:rsidP="00472CA1">
            <w:pPr>
              <w:rPr>
                <w:rFonts w:ascii="Times New Roman" w:hAnsi="Times New Roman"/>
                <w:sz w:val="20"/>
                <w:szCs w:val="20"/>
              </w:rPr>
            </w:pPr>
            <w:r w:rsidRPr="00E27403">
              <w:rPr>
                <w:rFonts w:ascii="Times New Roman" w:hAnsi="Times New Roman"/>
                <w:sz w:val="20"/>
                <w:szCs w:val="20"/>
              </w:rPr>
              <w:t>§ 27 Výkon dohľadu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(1)</w:t>
            </w:r>
            <w:r w:rsidR="00140EE7" w:rsidRPr="00E27403">
              <w:rPr>
                <w:rFonts w:ascii="Times New Roman" w:hAnsi="Times New Roman"/>
                <w:sz w:val="20"/>
                <w:szCs w:val="20"/>
              </w:rPr>
              <w:t xml:space="preserve"> </w:t>
            </w:r>
            <w:r w:rsidRPr="00E27403">
              <w:rPr>
                <w:rFonts w:ascii="Times New Roman" w:hAnsi="Times New Roman"/>
                <w:sz w:val="20"/>
                <w:szCs w:val="20"/>
              </w:rPr>
              <w:t>Orgán dohľadu je pri výkone dohľadu oprávnený</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a)vyžadovať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b)vstupovať do priestorov hospodárskeho subjektu, ak je to potrebné,</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c)vyhotovovať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d)nariadiť zničenie alebo nariadiť znefunkčnenie alebo zničiť alebo znefunkčniť určený výrobok, ktorý predstavuje závažné riziko,64) ak je to potrebné,</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e)uložiť opatrenie hospodárskemu subjektu, ktorým sa dočasne zakáže sprístupňovanie určeného výrobku na trhu na čas nevyhnutný na vykonanie skúšok na preverenie zistenia, či určený výrobok predstavuje ohrozenie oprávneného záujmu,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1.značka bola umiestnená v rozpore s § 24 alebo s osobitným predpisom,40)</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2.značka podľa § 24 nebola vôbec umiestnená,</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3.identifikačné číslo notifikovanej osoby, ak je zapojená do fázy posudzovania výroby, bolo umiestnené v rozpore s § 25 alebo nebolo vôbec umiestnené,</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4.vyhlásenie o zhode je nesprávne alebo nebolo vydané,</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5.dokumentácia podľa odseku 1 písm. a) nebola orgánu dohľadu predložená alebo je neúplná,</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6.informácie podľa § 5 ods. 1 písm. k) alebo § 7 ods. 2 písm. a) chýbajú, sú nesprávne alebo neúplné,</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7.iná administratívna požiadavka podľa § 5 alebo § 7 nie je splnená,</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i)nariadiť hospodárskemu subjektu opatrenie, ktorým zakáže sprístupňovanie určeného výrobku na trhu, stiahnutie určeného výrobku z trhu alebo spätné prevzatie určeného výrobku z trhu, ak určený výrobok predstavuje závažné riziko,</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j)uložiť pokutu tomu, kto poruší povinnosť podľa § 5 až 9 alebo povinnosť hospodárskeho subjektu uvedenú v technickom predpise z oblasti posudzovania zhody, a to aj popri opatreniach podľa písmen e) až h),</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k)uložiť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l)kontrolovať plnenie uložených opatrení,</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m)uložiť opatrenie na mieste na základe výsledkov dohľadu, o ktorých orgán dohľadu bezodkladne vyhotoví záznam.</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(2)Ak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(3)Orgán dohľadu je pri výkone dohľadu povinný</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a)zohľadniť protokol o skúške alebo certifikát, ktorý potvrdzuje zhodu určeného výrobku, vystavený orgánom posudzovania zhody akreditovaným podľa osobitného predpisu,65) ktoré predloží,</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b)spolupracovať s hospodárskym subjektom pri činnosti, ktorá by mohla zabrániť vzniku rizika spôsobeného určeným výrobkom, ktorý hospodársky subjekt sprístupnil na trhu alebo ktorý by mohol také riziko znížiť.</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(4)Hospodársky subjekt je povinný</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a)umožniť výkon činnosti orgánu dohľadu na čas nevyhnutný na vykonanie dohľadu,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b)poskytnúť orgánu dohľadu súčinnosť pri výkone dohľadu,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c)umožniť orgánu dohľadu prístup k určeným výrobkom, sprievodnej dokumentácii určeného výrobku, technickej dokumentácii a iným dokumentom potrebným na výkon dohľadu,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d)poskytnúť na základe žiadosti orgánu dohľadu kópie dokumentov, ktoré sa týkajú určených výrobkov v listinnej podobe alebo v elektronickej podobe, a</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e)poskytnúť orgánu dohľadu informácie, ktoré sa týkajú pôvodu určených výrobkov, ktoré sprístupnil na trhu.</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(5)Ak orgán dohľadu zistí nezhodu určeného výrobku so základnými požiadavkami, požiadavkami ustanovenými týmto zákonom alebo s technickým predpisom z oblasti posudzovania zhody, pri výkone dohľadu postupuje podľa osobitného predpisu.66)</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(6)Ak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(7)Týmto zákonom nie sú dotknuté práva a povinnosti orgánu dohľadu, ktoré mu vyplývajú z osobitných predpisov.67)</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(8)Orgány dohľadu sú pri výkone dohľadu povinné si navzájom poskytovať súčinnosť.</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(9)Ak technický predpis z oblasti posudzovania zhody ustanovuje iný postup výkonu dohľadu a iné alebo ďalšie postupy, orgán dohľadu postupuje podľa osobitných predpisov.68)</w:t>
            </w:r>
          </w:p>
          <w:p w:rsidR="00472CA1" w:rsidRPr="00E27403" w:rsidRDefault="00472CA1" w:rsidP="00472CA1">
            <w:pPr>
              <w:rPr>
                <w:rFonts w:ascii="Times New Roman" w:hAnsi="Times New Roman"/>
                <w:sz w:val="20"/>
                <w:szCs w:val="20"/>
              </w:rPr>
            </w:pPr>
            <w:r w:rsidRPr="00E27403">
              <w:rPr>
                <w:rFonts w:ascii="Times New Roman" w:hAnsi="Times New Roman"/>
                <w:sz w:val="20"/>
                <w:szCs w:val="20"/>
              </w:rPr>
              <w:t>(10)Pri výkone dohľadu pred prepustením dovážaného určeného výrobku do navrhovaného colného režimu orgán dohľadu spolupracuje s colným orgánom.69)</w:t>
            </w:r>
          </w:p>
          <w:p w:rsidR="00BC21DD" w:rsidRPr="00E27403" w:rsidRDefault="00BC21DD" w:rsidP="00253AF2">
            <w:pPr>
              <w:rPr>
                <w:rFonts w:ascii="Times New Roman" w:hAnsi="Times New Roman"/>
                <w:sz w:val="20"/>
                <w:szCs w:val="20"/>
              </w:rPr>
            </w:pPr>
          </w:p>
          <w:p w:rsidR="002E1808" w:rsidRPr="00E27403" w:rsidRDefault="00390E77" w:rsidP="00253AF2">
            <w:pPr>
              <w:rPr>
                <w:rFonts w:ascii="Times New Roman" w:hAnsi="Times New Roman"/>
                <w:sz w:val="20"/>
                <w:szCs w:val="20"/>
              </w:rPr>
            </w:pPr>
            <w:r w:rsidRPr="00E27403" w:rsidDel="00390E77">
              <w:rPr>
                <w:rFonts w:ascii="Times New Roman" w:hAnsi="Times New Roman"/>
                <w:sz w:val="20"/>
                <w:szCs w:val="20"/>
              </w:rPr>
              <w:t xml:space="preserve"> </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f) zakázať uvedenie výrobku, série výrobkov alebo služby na trh, ich prezentáciu, ponuku alebo predaj, ak bolo preukázané, že nie sú bezpečné, a zaviesť sprievodné opatrenia zabezpečujúce dodržiavanie tohto zákazu,</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p w:rsidR="00444875" w:rsidRPr="00E27403" w:rsidRDefault="00444875" w:rsidP="00444875">
            <w:pPr>
              <w:rPr>
                <w:rFonts w:ascii="Times New Roman" w:hAnsi="Times New Roman"/>
                <w:sz w:val="20"/>
                <w:szCs w:val="20"/>
              </w:rPr>
            </w:pPr>
          </w:p>
          <w:p w:rsidR="00444875" w:rsidRPr="00E27403" w:rsidRDefault="00444875" w:rsidP="00444875">
            <w:pPr>
              <w:rPr>
                <w:rFonts w:ascii="Times New Roman" w:hAnsi="Times New Roman"/>
                <w:sz w:val="20"/>
                <w:szCs w:val="20"/>
              </w:rPr>
            </w:pP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d) informovať včas a vhodným spôsobom osoby, ktoré môžu byť vystavené riziku vyvolanému výrobkom alebo poskytnutou službou,</w:t>
            </w:r>
          </w:p>
          <w:p w:rsidR="00444875" w:rsidRPr="00E27403" w:rsidRDefault="00444875" w:rsidP="00444875">
            <w:pPr>
              <w:rPr>
                <w:rFonts w:ascii="Times New Roman" w:hAnsi="Times New Roman"/>
                <w:sz w:val="20"/>
                <w:szCs w:val="20"/>
              </w:rPr>
            </w:pP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(2) Slovenská obchodná inšpekcia pri kontrole vnútorného trhu u fyzických osôb a právnických osôb predávajúcich alebo dodávajúcich výrobky na vnútorný trh alebo poskytujúcich služby (ďalej len "kontrolované osoby")</w:t>
            </w:r>
          </w:p>
          <w:p w:rsidR="00444875" w:rsidRPr="00E27403" w:rsidRDefault="00444875" w:rsidP="00444875">
            <w:pPr>
              <w:rPr>
                <w:rFonts w:ascii="Times New Roman" w:hAnsi="Times New Roman"/>
                <w:sz w:val="20"/>
                <w:szCs w:val="20"/>
              </w:rPr>
            </w:pPr>
            <w:r w:rsidRPr="00E27403">
              <w:rPr>
                <w:rFonts w:ascii="Times New Roman" w:hAnsi="Times New Roman"/>
                <w:sz w:val="20"/>
                <w:szCs w:val="20"/>
              </w:rPr>
              <w:t>e) informuje verejnosť o nebezpečenstve ohrozenia života alebo zdravia ľudí predajom nebezpečných výrobkov,</w:t>
            </w:r>
          </w:p>
        </w:tc>
        <w:tc>
          <w:tcPr>
            <w:tcW w:w="1290" w:type="dxa"/>
          </w:tcPr>
          <w:p w:rsidR="00A5512B" w:rsidRPr="00E27403" w:rsidRDefault="00F57A1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BC21DD" w:rsidRPr="00E27403" w:rsidRDefault="00BC21DD" w:rsidP="00253AF2">
            <w:pPr>
              <w:rPr>
                <w:rFonts w:ascii="Times New Roman" w:hAnsi="Times New Roman"/>
                <w:sz w:val="20"/>
                <w:szCs w:val="20"/>
              </w:rPr>
            </w:pPr>
          </w:p>
        </w:tc>
      </w:tr>
      <w:tr w:rsidR="00A5512B" w:rsidRPr="00E27403" w:rsidTr="00216978">
        <w:tc>
          <w:tcPr>
            <w:tcW w:w="993" w:type="dxa"/>
          </w:tcPr>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2. Ak sa orgány dohľadu nad trhom domnievajú, že sa neplnenie požiadaviek netýka len ich územia, Komisiu a ostatné členské štáty informujú o výsledkoch hodnotenia a opatreniach, ktorých prijatie od hospodárskeho subjektu požadujú.</w:t>
            </w:r>
          </w:p>
        </w:tc>
        <w:tc>
          <w:tcPr>
            <w:tcW w:w="993" w:type="dxa"/>
          </w:tcPr>
          <w:p w:rsidR="00A5512B" w:rsidRPr="00E27403" w:rsidRDefault="0041566C"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62063D" w:rsidP="007D503E">
            <w:pPr>
              <w:jc w:val="center"/>
              <w:rPr>
                <w:rFonts w:ascii="Times New Roman" w:hAnsi="Times New Roman"/>
                <w:sz w:val="20"/>
                <w:szCs w:val="20"/>
              </w:rPr>
            </w:pPr>
            <w:r>
              <w:rPr>
                <w:rFonts w:ascii="Times New Roman" w:hAnsi="Times New Roman"/>
                <w:sz w:val="20"/>
                <w:szCs w:val="20"/>
              </w:rPr>
              <w:t>56/2018 Z. z.</w:t>
            </w:r>
          </w:p>
        </w:tc>
        <w:tc>
          <w:tcPr>
            <w:tcW w:w="1119" w:type="dxa"/>
          </w:tcPr>
          <w:p w:rsidR="00A5512B" w:rsidRDefault="0062063D" w:rsidP="007D503E">
            <w:pPr>
              <w:jc w:val="center"/>
              <w:rPr>
                <w:rFonts w:ascii="Times New Roman" w:hAnsi="Times New Roman"/>
                <w:sz w:val="20"/>
                <w:szCs w:val="20"/>
              </w:rPr>
            </w:pPr>
            <w:r>
              <w:rPr>
                <w:rFonts w:ascii="Times New Roman" w:hAnsi="Times New Roman"/>
                <w:sz w:val="20"/>
                <w:szCs w:val="20"/>
              </w:rPr>
              <w:t>§ 29</w:t>
            </w:r>
          </w:p>
          <w:p w:rsidR="0062063D" w:rsidRDefault="0062063D" w:rsidP="007D503E">
            <w:pPr>
              <w:jc w:val="center"/>
              <w:rPr>
                <w:rFonts w:ascii="Times New Roman" w:hAnsi="Times New Roman"/>
                <w:sz w:val="20"/>
                <w:szCs w:val="20"/>
              </w:rPr>
            </w:pPr>
            <w:r>
              <w:rPr>
                <w:rFonts w:ascii="Times New Roman" w:hAnsi="Times New Roman"/>
                <w:sz w:val="20"/>
                <w:szCs w:val="20"/>
              </w:rPr>
              <w:t>O: 4</w:t>
            </w:r>
          </w:p>
          <w:p w:rsidR="0062063D" w:rsidRDefault="0062063D" w:rsidP="007D503E">
            <w:pPr>
              <w:jc w:val="center"/>
              <w:rPr>
                <w:rFonts w:ascii="Times New Roman" w:hAnsi="Times New Roman"/>
                <w:sz w:val="20"/>
                <w:szCs w:val="20"/>
              </w:rPr>
            </w:pPr>
            <w:r>
              <w:rPr>
                <w:rFonts w:ascii="Times New Roman" w:hAnsi="Times New Roman"/>
                <w:sz w:val="20"/>
                <w:szCs w:val="20"/>
              </w:rPr>
              <w:t>P: a)</w:t>
            </w:r>
          </w:p>
          <w:p w:rsidR="0062063D" w:rsidRPr="00E27403" w:rsidRDefault="0062063D" w:rsidP="007D503E">
            <w:pPr>
              <w:jc w:val="center"/>
              <w:rPr>
                <w:rFonts w:ascii="Times New Roman" w:hAnsi="Times New Roman"/>
                <w:sz w:val="20"/>
                <w:szCs w:val="20"/>
              </w:rPr>
            </w:pPr>
            <w:r>
              <w:rPr>
                <w:rFonts w:ascii="Times New Roman" w:hAnsi="Times New Roman"/>
                <w:sz w:val="20"/>
                <w:szCs w:val="20"/>
              </w:rPr>
              <w:t>Bod 2</w:t>
            </w:r>
          </w:p>
        </w:tc>
        <w:tc>
          <w:tcPr>
            <w:tcW w:w="4268" w:type="dxa"/>
          </w:tcPr>
          <w:p w:rsidR="0062063D" w:rsidRPr="0062063D" w:rsidRDefault="0062063D" w:rsidP="0062063D">
            <w:pPr>
              <w:rPr>
                <w:rFonts w:ascii="Times New Roman" w:hAnsi="Times New Roman"/>
                <w:sz w:val="20"/>
                <w:szCs w:val="20"/>
              </w:rPr>
            </w:pPr>
            <w:r w:rsidRPr="0062063D">
              <w:rPr>
                <w:rFonts w:ascii="Times New Roman" w:hAnsi="Times New Roman"/>
                <w:sz w:val="20"/>
                <w:szCs w:val="20"/>
              </w:rPr>
              <w:t>(4)</w:t>
            </w:r>
          </w:p>
          <w:p w:rsidR="0062063D" w:rsidRPr="0062063D" w:rsidRDefault="0062063D" w:rsidP="0062063D">
            <w:pPr>
              <w:rPr>
                <w:rFonts w:ascii="Times New Roman" w:hAnsi="Times New Roman"/>
                <w:sz w:val="20"/>
                <w:szCs w:val="20"/>
              </w:rPr>
            </w:pPr>
            <w:r w:rsidRPr="0062063D">
              <w:rPr>
                <w:rFonts w:ascii="Times New Roman" w:hAnsi="Times New Roman"/>
                <w:sz w:val="20"/>
                <w:szCs w:val="20"/>
              </w:rPr>
              <w:t>Orgán dohľadu informuje</w:t>
            </w:r>
          </w:p>
          <w:p w:rsidR="0062063D" w:rsidRDefault="0062063D" w:rsidP="00E83493">
            <w:pPr>
              <w:rPr>
                <w:rFonts w:ascii="Times New Roman" w:hAnsi="Times New Roman"/>
                <w:sz w:val="20"/>
                <w:szCs w:val="20"/>
              </w:rPr>
            </w:pPr>
            <w:r w:rsidRPr="0062063D">
              <w:rPr>
                <w:rFonts w:ascii="Times New Roman" w:hAnsi="Times New Roman"/>
                <w:sz w:val="20"/>
                <w:szCs w:val="20"/>
              </w:rPr>
              <w:t>a)ministerstvo hospodárstva o</w:t>
            </w:r>
          </w:p>
          <w:p w:rsidR="00A5512B" w:rsidRPr="00E27403" w:rsidRDefault="0062063D" w:rsidP="00E83493">
            <w:pPr>
              <w:rPr>
                <w:rFonts w:ascii="Times New Roman" w:hAnsi="Times New Roman"/>
                <w:sz w:val="20"/>
                <w:szCs w:val="20"/>
              </w:rPr>
            </w:pPr>
            <w:r w:rsidRPr="0062063D">
              <w:rPr>
                <w:rFonts w:ascii="Times New Roman" w:hAnsi="Times New Roman"/>
                <w:sz w:val="20"/>
                <w:szCs w:val="20"/>
              </w:rPr>
              <w:t>2.prijatom opatrení, ak závažné riziko, ktoré určený výrobok predstavuje, hrozí aj v inom členskom štáte,</w:t>
            </w:r>
          </w:p>
        </w:tc>
        <w:tc>
          <w:tcPr>
            <w:tcW w:w="1290" w:type="dxa"/>
          </w:tcPr>
          <w:p w:rsidR="00A5512B" w:rsidRPr="00E27403" w:rsidRDefault="00AF7931"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41566C" w:rsidP="00253AF2">
            <w:pPr>
              <w:rPr>
                <w:rFonts w:ascii="Times New Roman" w:hAnsi="Times New Roman"/>
                <w:sz w:val="20"/>
                <w:szCs w:val="20"/>
              </w:rPr>
            </w:pPr>
            <w:r w:rsidRPr="00E27403">
              <w:rPr>
                <w:rFonts w:ascii="Times New Roman" w:hAnsi="Times New Roman"/>
                <w:sz w:val="20"/>
                <w:szCs w:val="20"/>
              </w:rPr>
              <w:t>Povinnosť sa realizuje na základe čl. 23 ods. 1 a 2 nariadenia (ES) č. 765/2008, ktoré je priamo účinné.</w:t>
            </w:r>
          </w:p>
        </w:tc>
      </w:tr>
      <w:tr w:rsidR="00A5512B" w:rsidRPr="00E27403" w:rsidTr="00216978">
        <w:tc>
          <w:tcPr>
            <w:tcW w:w="993" w:type="dxa"/>
          </w:tcPr>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3. Hospodársky subjekt zabezpečí prijatie všetkých primeraných nápravných opatrení v súvislosti s dotknutým elektrickým zariadením, ktoré sprístupnil na trhu v celej Únii.</w:t>
            </w:r>
          </w:p>
          <w:p w:rsidR="00A5512B" w:rsidRPr="00E27403" w:rsidRDefault="00A5512B" w:rsidP="00D866D0">
            <w:pPr>
              <w:spacing w:after="200" w:line="276" w:lineRule="auto"/>
              <w:rPr>
                <w:rFonts w:ascii="Times New Roman" w:hAnsi="Times New Roman"/>
                <w:sz w:val="20"/>
                <w:szCs w:val="20"/>
              </w:rPr>
            </w:pPr>
          </w:p>
        </w:tc>
        <w:tc>
          <w:tcPr>
            <w:tcW w:w="993" w:type="dxa"/>
          </w:tcPr>
          <w:p w:rsidR="00A5512B" w:rsidRPr="00EA203E" w:rsidRDefault="00AF51FD" w:rsidP="007D503E">
            <w:pPr>
              <w:spacing w:after="200" w:line="276" w:lineRule="auto"/>
              <w:jc w:val="center"/>
              <w:rPr>
                <w:rFonts w:ascii="Times New Roman" w:hAnsi="Times New Roman"/>
                <w:sz w:val="20"/>
                <w:szCs w:val="20"/>
              </w:rPr>
            </w:pPr>
            <w:r w:rsidRPr="00EA203E">
              <w:rPr>
                <w:rFonts w:ascii="Times New Roman" w:hAnsi="Times New Roman"/>
                <w:sz w:val="20"/>
                <w:szCs w:val="20"/>
              </w:rPr>
              <w:t>N</w:t>
            </w:r>
          </w:p>
        </w:tc>
        <w:tc>
          <w:tcPr>
            <w:tcW w:w="1275" w:type="dxa"/>
          </w:tcPr>
          <w:p w:rsidR="00A5512B" w:rsidRPr="00E27403" w:rsidRDefault="003F08CA" w:rsidP="00472CA1">
            <w:pPr>
              <w:spacing w:after="200" w:line="276" w:lineRule="auto"/>
              <w:jc w:val="center"/>
              <w:rPr>
                <w:rFonts w:ascii="Times New Roman" w:hAnsi="Times New Roman"/>
                <w:sz w:val="20"/>
                <w:szCs w:val="20"/>
              </w:rPr>
            </w:pPr>
            <w:r w:rsidRPr="00E27403">
              <w:rPr>
                <w:rFonts w:ascii="Times New Roman" w:hAnsi="Times New Roman"/>
                <w:sz w:val="20"/>
                <w:szCs w:val="20"/>
              </w:rPr>
              <w:t>Xxx/</w:t>
            </w:r>
            <w:r w:rsidR="00472CA1" w:rsidRPr="00E27403">
              <w:rPr>
                <w:rFonts w:ascii="Times New Roman" w:hAnsi="Times New Roman"/>
                <w:sz w:val="20"/>
                <w:szCs w:val="20"/>
              </w:rPr>
              <w:t>201</w:t>
            </w:r>
            <w:r w:rsidR="004B377D">
              <w:rPr>
                <w:rFonts w:ascii="Times New Roman" w:hAnsi="Times New Roman"/>
                <w:sz w:val="20"/>
                <w:szCs w:val="20"/>
              </w:rPr>
              <w:t>9</w:t>
            </w:r>
            <w:r w:rsidR="00472CA1" w:rsidRPr="00E27403">
              <w:rPr>
                <w:rFonts w:ascii="Times New Roman" w:hAnsi="Times New Roman"/>
                <w:sz w:val="20"/>
                <w:szCs w:val="20"/>
              </w:rPr>
              <w:t xml:space="preserve"> Z. z. </w:t>
            </w:r>
          </w:p>
          <w:p w:rsidR="00B24ED7" w:rsidRPr="00E27403" w:rsidRDefault="00B24ED7" w:rsidP="00E27403">
            <w:pPr>
              <w:spacing w:after="200" w:line="276" w:lineRule="auto"/>
              <w:rPr>
                <w:rFonts w:ascii="Times New Roman" w:hAnsi="Times New Roman"/>
                <w:sz w:val="20"/>
                <w:szCs w:val="20"/>
              </w:rPr>
            </w:pPr>
          </w:p>
          <w:p w:rsidR="00A923CD" w:rsidRPr="00E27403" w:rsidRDefault="00A923CD" w:rsidP="00E27403">
            <w:pPr>
              <w:spacing w:after="200" w:line="276" w:lineRule="auto"/>
              <w:rPr>
                <w:rFonts w:ascii="Times New Roman" w:hAnsi="Times New Roman"/>
                <w:sz w:val="20"/>
                <w:szCs w:val="20"/>
              </w:rPr>
            </w:pPr>
          </w:p>
          <w:p w:rsidR="00A923CD" w:rsidRDefault="00A923C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4B377D" w:rsidRDefault="004B377D" w:rsidP="00E27403">
            <w:pPr>
              <w:spacing w:after="200" w:line="276" w:lineRule="auto"/>
              <w:rPr>
                <w:rFonts w:ascii="Times New Roman" w:hAnsi="Times New Roman"/>
                <w:sz w:val="20"/>
                <w:szCs w:val="20"/>
              </w:rPr>
            </w:pPr>
          </w:p>
          <w:p w:rsidR="00B24ED7" w:rsidRPr="00E27403" w:rsidRDefault="004B377D" w:rsidP="005D4BAF">
            <w:pPr>
              <w:spacing w:after="200" w:line="276" w:lineRule="auto"/>
              <w:jc w:val="center"/>
              <w:rPr>
                <w:rFonts w:ascii="Times New Roman" w:hAnsi="Times New Roman"/>
                <w:sz w:val="20"/>
                <w:szCs w:val="20"/>
              </w:rPr>
            </w:pPr>
            <w:r>
              <w:rPr>
                <w:rFonts w:ascii="Times New Roman" w:hAnsi="Times New Roman"/>
                <w:sz w:val="20"/>
                <w:szCs w:val="20"/>
              </w:rPr>
              <w:t>5</w:t>
            </w:r>
            <w:r w:rsidR="00B24ED7" w:rsidRPr="00E27403">
              <w:rPr>
                <w:rFonts w:ascii="Times New Roman" w:hAnsi="Times New Roman"/>
                <w:sz w:val="20"/>
                <w:szCs w:val="20"/>
              </w:rPr>
              <w:t xml:space="preserve">6/2018 </w:t>
            </w:r>
            <w:r w:rsidR="00A923CD" w:rsidRPr="00E27403">
              <w:rPr>
                <w:rFonts w:ascii="Times New Roman" w:hAnsi="Times New Roman"/>
                <w:sz w:val="20"/>
                <w:szCs w:val="20"/>
              </w:rPr>
              <w:t>Z. z.</w:t>
            </w:r>
          </w:p>
          <w:p w:rsidR="00A923CD" w:rsidRPr="00E27403" w:rsidRDefault="00A923CD" w:rsidP="00472CA1">
            <w:pPr>
              <w:spacing w:after="200" w:line="276" w:lineRule="auto"/>
              <w:jc w:val="center"/>
              <w:rPr>
                <w:rFonts w:ascii="Times New Roman" w:hAnsi="Times New Roman"/>
                <w:sz w:val="20"/>
                <w:szCs w:val="20"/>
              </w:rPr>
            </w:pPr>
          </w:p>
          <w:p w:rsidR="00A923CD" w:rsidRPr="00E27403" w:rsidRDefault="00A923CD" w:rsidP="00472CA1">
            <w:pPr>
              <w:spacing w:after="200" w:line="276" w:lineRule="auto"/>
              <w:jc w:val="center"/>
              <w:rPr>
                <w:rFonts w:ascii="Times New Roman" w:hAnsi="Times New Roman"/>
                <w:sz w:val="20"/>
                <w:szCs w:val="20"/>
              </w:rPr>
            </w:pPr>
          </w:p>
          <w:p w:rsidR="00A923CD" w:rsidRPr="00E27403" w:rsidRDefault="00A923CD" w:rsidP="00472CA1">
            <w:pPr>
              <w:spacing w:after="200" w:line="276" w:lineRule="auto"/>
              <w:jc w:val="center"/>
              <w:rPr>
                <w:rFonts w:ascii="Times New Roman" w:hAnsi="Times New Roman"/>
                <w:sz w:val="20"/>
                <w:szCs w:val="20"/>
              </w:rPr>
            </w:pPr>
          </w:p>
          <w:p w:rsidR="00A923CD" w:rsidRPr="00E27403" w:rsidRDefault="00A923CD" w:rsidP="00472CA1">
            <w:pPr>
              <w:spacing w:after="200" w:line="276" w:lineRule="auto"/>
              <w:jc w:val="center"/>
              <w:rPr>
                <w:rFonts w:ascii="Times New Roman" w:hAnsi="Times New Roman"/>
                <w:sz w:val="20"/>
                <w:szCs w:val="20"/>
              </w:rPr>
            </w:pPr>
          </w:p>
          <w:p w:rsidR="000311C9" w:rsidRPr="00E27403" w:rsidRDefault="000311C9" w:rsidP="00A923CD">
            <w:pPr>
              <w:spacing w:before="240" w:after="200" w:line="276" w:lineRule="auto"/>
              <w:jc w:val="center"/>
              <w:rPr>
                <w:rFonts w:ascii="Times New Roman" w:hAnsi="Times New Roman"/>
                <w:sz w:val="20"/>
                <w:szCs w:val="20"/>
              </w:rPr>
            </w:pPr>
          </w:p>
          <w:p w:rsidR="000311C9" w:rsidRPr="00E27403" w:rsidRDefault="000311C9" w:rsidP="00A923CD">
            <w:pPr>
              <w:spacing w:before="240" w:after="200" w:line="276" w:lineRule="auto"/>
              <w:jc w:val="center"/>
              <w:rPr>
                <w:rFonts w:ascii="Times New Roman" w:hAnsi="Times New Roman"/>
                <w:sz w:val="20"/>
                <w:szCs w:val="20"/>
              </w:rPr>
            </w:pPr>
          </w:p>
          <w:p w:rsidR="00045A2F" w:rsidRPr="00E27403" w:rsidRDefault="00045A2F" w:rsidP="00A923CD">
            <w:pPr>
              <w:spacing w:before="240" w:after="200" w:line="276" w:lineRule="auto"/>
              <w:jc w:val="center"/>
              <w:rPr>
                <w:rFonts w:ascii="Times New Roman" w:hAnsi="Times New Roman"/>
                <w:sz w:val="20"/>
                <w:szCs w:val="20"/>
              </w:rPr>
            </w:pPr>
          </w:p>
          <w:p w:rsidR="00045A2F" w:rsidRPr="00E27403" w:rsidRDefault="00045A2F" w:rsidP="00A923CD">
            <w:pPr>
              <w:spacing w:before="240" w:after="200" w:line="276" w:lineRule="auto"/>
              <w:jc w:val="center"/>
              <w:rPr>
                <w:rFonts w:ascii="Times New Roman" w:hAnsi="Times New Roman"/>
                <w:sz w:val="20"/>
                <w:szCs w:val="20"/>
              </w:rPr>
            </w:pPr>
          </w:p>
          <w:p w:rsidR="00230F9F" w:rsidRPr="00E27403" w:rsidRDefault="00230F9F" w:rsidP="000311C9">
            <w:pPr>
              <w:spacing w:before="240" w:after="200" w:line="276" w:lineRule="auto"/>
              <w:jc w:val="center"/>
              <w:rPr>
                <w:rFonts w:ascii="Times New Roman" w:hAnsi="Times New Roman"/>
                <w:sz w:val="20"/>
                <w:szCs w:val="20"/>
              </w:rPr>
            </w:pPr>
          </w:p>
          <w:p w:rsidR="000311C9" w:rsidRPr="00E27403" w:rsidRDefault="000311C9" w:rsidP="000311C9">
            <w:pPr>
              <w:spacing w:before="240" w:after="200" w:line="276" w:lineRule="auto"/>
              <w:jc w:val="center"/>
              <w:rPr>
                <w:rFonts w:ascii="Times New Roman" w:hAnsi="Times New Roman"/>
                <w:sz w:val="20"/>
                <w:szCs w:val="20"/>
              </w:rPr>
            </w:pPr>
          </w:p>
        </w:tc>
        <w:tc>
          <w:tcPr>
            <w:tcW w:w="1119" w:type="dxa"/>
          </w:tcPr>
          <w:p w:rsidR="0041566C" w:rsidRPr="00E27403" w:rsidRDefault="004A4B49" w:rsidP="0041566C">
            <w:pPr>
              <w:jc w:val="center"/>
              <w:rPr>
                <w:rFonts w:ascii="Times New Roman" w:hAnsi="Times New Roman"/>
                <w:sz w:val="20"/>
                <w:szCs w:val="20"/>
              </w:rPr>
            </w:pPr>
            <w:r w:rsidRPr="00E27403">
              <w:rPr>
                <w:rFonts w:ascii="Times New Roman" w:hAnsi="Times New Roman"/>
                <w:sz w:val="20"/>
                <w:szCs w:val="20"/>
              </w:rPr>
              <w:t xml:space="preserve">§ </w:t>
            </w:r>
            <w:r w:rsidR="004B377D">
              <w:rPr>
                <w:rFonts w:ascii="Times New Roman" w:hAnsi="Times New Roman"/>
                <w:sz w:val="20"/>
                <w:szCs w:val="20"/>
              </w:rPr>
              <w:t>6</w:t>
            </w:r>
            <w:r w:rsidR="0041566C" w:rsidRPr="00E27403">
              <w:rPr>
                <w:rFonts w:ascii="Times New Roman" w:hAnsi="Times New Roman"/>
                <w:sz w:val="20"/>
                <w:szCs w:val="20"/>
              </w:rPr>
              <w:br/>
            </w:r>
            <w:r w:rsidR="00B24ED7" w:rsidRPr="00E27403">
              <w:rPr>
                <w:rFonts w:ascii="Times New Roman" w:hAnsi="Times New Roman"/>
                <w:sz w:val="20"/>
                <w:szCs w:val="20"/>
              </w:rPr>
              <w:t>O: 1</w:t>
            </w: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B24ED7" w:rsidRPr="00E27403" w:rsidRDefault="00B24ED7" w:rsidP="0041566C">
            <w:pPr>
              <w:jc w:val="center"/>
              <w:rPr>
                <w:rFonts w:ascii="Times New Roman" w:hAnsi="Times New Roman"/>
                <w:sz w:val="20"/>
                <w:szCs w:val="20"/>
              </w:rPr>
            </w:pPr>
          </w:p>
          <w:p w:rsidR="00B24ED7" w:rsidRDefault="00B24ED7" w:rsidP="0041566C">
            <w:pPr>
              <w:jc w:val="center"/>
              <w:rPr>
                <w:rFonts w:ascii="Times New Roman" w:hAnsi="Times New Roman"/>
                <w:sz w:val="20"/>
                <w:szCs w:val="20"/>
              </w:rPr>
            </w:pPr>
          </w:p>
          <w:p w:rsidR="004B377D" w:rsidRPr="00E27403" w:rsidRDefault="004B377D" w:rsidP="0041566C">
            <w:pPr>
              <w:jc w:val="center"/>
              <w:rPr>
                <w:rFonts w:ascii="Times New Roman" w:hAnsi="Times New Roman"/>
                <w:sz w:val="20"/>
                <w:szCs w:val="20"/>
              </w:rPr>
            </w:pPr>
          </w:p>
          <w:p w:rsidR="00A923CD" w:rsidRDefault="004B377D" w:rsidP="0041566C">
            <w:pPr>
              <w:jc w:val="center"/>
              <w:rPr>
                <w:rFonts w:ascii="Times New Roman" w:hAnsi="Times New Roman"/>
                <w:sz w:val="20"/>
                <w:szCs w:val="20"/>
              </w:rPr>
            </w:pPr>
            <w:r>
              <w:rPr>
                <w:rFonts w:ascii="Times New Roman" w:hAnsi="Times New Roman"/>
                <w:sz w:val="20"/>
                <w:szCs w:val="20"/>
              </w:rPr>
              <w:t>§ 7</w:t>
            </w:r>
          </w:p>
          <w:p w:rsidR="004B377D" w:rsidRPr="00E27403" w:rsidRDefault="004B377D" w:rsidP="0041566C">
            <w:pPr>
              <w:jc w:val="center"/>
              <w:rPr>
                <w:rFonts w:ascii="Times New Roman" w:hAnsi="Times New Roman"/>
                <w:sz w:val="20"/>
                <w:szCs w:val="20"/>
              </w:rPr>
            </w:pPr>
            <w:r>
              <w:rPr>
                <w:rFonts w:ascii="Times New Roman" w:hAnsi="Times New Roman"/>
                <w:sz w:val="20"/>
                <w:szCs w:val="20"/>
              </w:rPr>
              <w:t>O: 1</w:t>
            </w:r>
          </w:p>
          <w:p w:rsidR="00A923CD" w:rsidRDefault="00A923C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r>
              <w:rPr>
                <w:rFonts w:ascii="Times New Roman" w:hAnsi="Times New Roman"/>
                <w:sz w:val="20"/>
                <w:szCs w:val="20"/>
              </w:rPr>
              <w:t>§ 8</w:t>
            </w: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r>
              <w:rPr>
                <w:rFonts w:ascii="Times New Roman" w:hAnsi="Times New Roman"/>
                <w:sz w:val="20"/>
                <w:szCs w:val="20"/>
              </w:rPr>
              <w:t>§ 9</w:t>
            </w: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7267A6" w:rsidRPr="00E27403" w:rsidRDefault="007267A6" w:rsidP="0041566C">
            <w:pPr>
              <w:jc w:val="center"/>
              <w:rPr>
                <w:rFonts w:ascii="Times New Roman" w:hAnsi="Times New Roman"/>
                <w:sz w:val="20"/>
                <w:szCs w:val="20"/>
              </w:rPr>
            </w:pPr>
          </w:p>
          <w:p w:rsidR="0041566C" w:rsidRPr="00E27403" w:rsidRDefault="00B24ED7" w:rsidP="0041566C">
            <w:pPr>
              <w:jc w:val="center"/>
              <w:rPr>
                <w:rFonts w:ascii="Times New Roman" w:hAnsi="Times New Roman"/>
                <w:sz w:val="20"/>
                <w:szCs w:val="20"/>
              </w:rPr>
            </w:pPr>
            <w:r w:rsidRPr="00E27403">
              <w:rPr>
                <w:rFonts w:ascii="Times New Roman" w:hAnsi="Times New Roman"/>
                <w:sz w:val="20"/>
                <w:szCs w:val="20"/>
              </w:rPr>
              <w:t>§ 5</w:t>
            </w:r>
          </w:p>
          <w:p w:rsidR="00B24ED7" w:rsidRPr="00E27403" w:rsidRDefault="00B24ED7" w:rsidP="0041566C">
            <w:pPr>
              <w:jc w:val="center"/>
              <w:rPr>
                <w:rFonts w:ascii="Times New Roman" w:hAnsi="Times New Roman"/>
                <w:sz w:val="20"/>
                <w:szCs w:val="20"/>
              </w:rPr>
            </w:pPr>
            <w:r w:rsidRPr="00E27403">
              <w:rPr>
                <w:rFonts w:ascii="Times New Roman" w:hAnsi="Times New Roman"/>
                <w:sz w:val="20"/>
                <w:szCs w:val="20"/>
              </w:rPr>
              <w:t>O: 1</w:t>
            </w:r>
          </w:p>
          <w:p w:rsidR="00B24ED7" w:rsidRPr="00E27403" w:rsidRDefault="00B24ED7" w:rsidP="0041566C">
            <w:pPr>
              <w:jc w:val="center"/>
              <w:rPr>
                <w:rFonts w:ascii="Times New Roman" w:hAnsi="Times New Roman"/>
                <w:sz w:val="20"/>
                <w:szCs w:val="20"/>
              </w:rPr>
            </w:pPr>
            <w:r w:rsidRPr="00E27403">
              <w:rPr>
                <w:rFonts w:ascii="Times New Roman" w:hAnsi="Times New Roman"/>
                <w:sz w:val="20"/>
                <w:szCs w:val="20"/>
              </w:rPr>
              <w:t>P: m)</w:t>
            </w:r>
          </w:p>
          <w:p w:rsidR="0041566C" w:rsidRPr="00E27403" w:rsidRDefault="0041566C"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41566C" w:rsidRPr="00E27403" w:rsidRDefault="0041566C" w:rsidP="00E27403">
            <w:pPr>
              <w:spacing w:before="240"/>
              <w:jc w:val="center"/>
              <w:rPr>
                <w:rFonts w:ascii="Times New Roman" w:hAnsi="Times New Roman"/>
                <w:sz w:val="20"/>
                <w:szCs w:val="20"/>
              </w:rPr>
            </w:pPr>
            <w:r w:rsidRPr="00E27403">
              <w:rPr>
                <w:rFonts w:ascii="Times New Roman" w:hAnsi="Times New Roman"/>
                <w:sz w:val="20"/>
                <w:szCs w:val="20"/>
              </w:rPr>
              <w:t xml:space="preserve">§ </w:t>
            </w:r>
            <w:r w:rsidR="00A923CD" w:rsidRPr="00E27403">
              <w:rPr>
                <w:rFonts w:ascii="Times New Roman" w:hAnsi="Times New Roman"/>
                <w:sz w:val="20"/>
                <w:szCs w:val="20"/>
              </w:rPr>
              <w:t>7</w:t>
            </w:r>
            <w:r w:rsidRPr="00E27403">
              <w:rPr>
                <w:rFonts w:ascii="Times New Roman" w:hAnsi="Times New Roman"/>
                <w:sz w:val="20"/>
                <w:szCs w:val="20"/>
              </w:rPr>
              <w:br/>
              <w:t>O: 2</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xml:space="preserve">P: </w:t>
            </w:r>
            <w:r w:rsidR="00045A2F" w:rsidRPr="00E27403">
              <w:rPr>
                <w:rFonts w:ascii="Times New Roman" w:hAnsi="Times New Roman"/>
                <w:sz w:val="20"/>
                <w:szCs w:val="20"/>
              </w:rPr>
              <w:t>f</w:t>
            </w:r>
            <w:r w:rsidRPr="00E27403">
              <w:rPr>
                <w:rFonts w:ascii="Times New Roman" w:hAnsi="Times New Roman"/>
                <w:sz w:val="20"/>
                <w:szCs w:val="20"/>
              </w:rPr>
              <w:t>)</w:t>
            </w:r>
          </w:p>
          <w:p w:rsidR="00A923CD" w:rsidRPr="00E27403" w:rsidRDefault="00A923CD" w:rsidP="0041566C">
            <w:pPr>
              <w:jc w:val="center"/>
              <w:rPr>
                <w:rFonts w:ascii="Times New Roman" w:hAnsi="Times New Roman"/>
                <w:sz w:val="20"/>
                <w:szCs w:val="20"/>
              </w:rPr>
            </w:pPr>
          </w:p>
          <w:p w:rsidR="00A923CD" w:rsidRPr="00E27403" w:rsidRDefault="00A923CD"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045A2F" w:rsidRPr="00E27403" w:rsidRDefault="00045A2F" w:rsidP="0041566C">
            <w:pPr>
              <w:jc w:val="center"/>
              <w:rPr>
                <w:rFonts w:ascii="Times New Roman" w:hAnsi="Times New Roman"/>
                <w:sz w:val="20"/>
                <w:szCs w:val="20"/>
              </w:rPr>
            </w:pPr>
          </w:p>
          <w:p w:rsidR="00230F9F" w:rsidRPr="00E27403" w:rsidRDefault="00230F9F" w:rsidP="00E27403">
            <w:pPr>
              <w:tabs>
                <w:tab w:val="left" w:pos="217"/>
                <w:tab w:val="center" w:pos="459"/>
              </w:tabs>
              <w:spacing w:line="276" w:lineRule="auto"/>
              <w:jc w:val="center"/>
              <w:rPr>
                <w:rFonts w:ascii="Times New Roman" w:hAnsi="Times New Roman"/>
                <w:sz w:val="20"/>
                <w:szCs w:val="20"/>
              </w:rPr>
            </w:pPr>
          </w:p>
          <w:p w:rsidR="00045A2F" w:rsidRPr="00E27403" w:rsidRDefault="00045A2F" w:rsidP="00E27403">
            <w:pPr>
              <w:tabs>
                <w:tab w:val="left" w:pos="217"/>
                <w:tab w:val="center" w:pos="459"/>
              </w:tabs>
              <w:spacing w:line="276" w:lineRule="auto"/>
              <w:jc w:val="center"/>
              <w:rPr>
                <w:rFonts w:ascii="Times New Roman" w:hAnsi="Times New Roman"/>
                <w:sz w:val="20"/>
                <w:szCs w:val="20"/>
              </w:rPr>
            </w:pPr>
            <w:r w:rsidRPr="00E27403">
              <w:rPr>
                <w:rFonts w:ascii="Times New Roman" w:hAnsi="Times New Roman"/>
                <w:sz w:val="20"/>
                <w:szCs w:val="20"/>
              </w:rPr>
              <w:t>§ 8</w:t>
            </w:r>
          </w:p>
          <w:p w:rsidR="00045A2F" w:rsidRPr="00E27403" w:rsidRDefault="00045A2F" w:rsidP="00E27403">
            <w:pPr>
              <w:tabs>
                <w:tab w:val="left" w:pos="217"/>
                <w:tab w:val="center" w:pos="459"/>
              </w:tabs>
              <w:spacing w:line="276" w:lineRule="auto"/>
              <w:jc w:val="center"/>
              <w:rPr>
                <w:rFonts w:ascii="Times New Roman" w:hAnsi="Times New Roman"/>
                <w:sz w:val="20"/>
                <w:szCs w:val="20"/>
              </w:rPr>
            </w:pPr>
            <w:r w:rsidRPr="00E27403">
              <w:rPr>
                <w:rFonts w:ascii="Times New Roman" w:hAnsi="Times New Roman"/>
                <w:sz w:val="20"/>
                <w:szCs w:val="20"/>
              </w:rPr>
              <w:t>O: 2</w:t>
            </w:r>
          </w:p>
          <w:p w:rsidR="00045A2F" w:rsidRPr="00E27403" w:rsidRDefault="00045A2F" w:rsidP="00E27403">
            <w:pPr>
              <w:tabs>
                <w:tab w:val="left" w:pos="217"/>
                <w:tab w:val="center" w:pos="459"/>
              </w:tabs>
              <w:spacing w:line="276" w:lineRule="auto"/>
              <w:jc w:val="center"/>
              <w:rPr>
                <w:rFonts w:ascii="Times New Roman" w:hAnsi="Times New Roman"/>
                <w:sz w:val="20"/>
                <w:szCs w:val="20"/>
              </w:rPr>
            </w:pPr>
            <w:r w:rsidRPr="00E27403">
              <w:rPr>
                <w:rFonts w:ascii="Times New Roman" w:hAnsi="Times New Roman"/>
                <w:sz w:val="20"/>
                <w:szCs w:val="20"/>
              </w:rPr>
              <w:t>P: b</w:t>
            </w:r>
            <w:r w:rsidRPr="00EA203E">
              <w:rPr>
                <w:rFonts w:ascii="Times New Roman" w:hAnsi="Times New Roman"/>
                <w:sz w:val="20"/>
                <w:szCs w:val="20"/>
              </w:rPr>
              <w:t>)</w:t>
            </w:r>
          </w:p>
          <w:p w:rsidR="0041566C" w:rsidRPr="00E27403" w:rsidRDefault="0041566C" w:rsidP="00E27403">
            <w:pPr>
              <w:tabs>
                <w:tab w:val="left" w:pos="217"/>
                <w:tab w:val="center" w:pos="459"/>
              </w:tabs>
              <w:spacing w:after="200" w:line="276" w:lineRule="auto"/>
              <w:jc w:val="center"/>
              <w:rPr>
                <w:rFonts w:ascii="Times New Roman" w:hAnsi="Times New Roman"/>
                <w:sz w:val="20"/>
                <w:szCs w:val="20"/>
              </w:rPr>
            </w:pPr>
          </w:p>
          <w:p w:rsidR="004A4B49" w:rsidRPr="00E27403" w:rsidRDefault="004A4B49" w:rsidP="004A4B49">
            <w:pPr>
              <w:tabs>
                <w:tab w:val="left" w:pos="217"/>
                <w:tab w:val="center" w:pos="459"/>
              </w:tabs>
              <w:spacing w:after="200" w:line="276" w:lineRule="auto"/>
              <w:rPr>
                <w:rFonts w:ascii="Times New Roman" w:hAnsi="Times New Roman"/>
                <w:sz w:val="20"/>
                <w:szCs w:val="20"/>
              </w:rPr>
            </w:pPr>
          </w:p>
        </w:tc>
        <w:tc>
          <w:tcPr>
            <w:tcW w:w="4268" w:type="dxa"/>
          </w:tcPr>
          <w:p w:rsidR="004B377D" w:rsidRDefault="0062063D" w:rsidP="004A4B49">
            <w:pPr>
              <w:rPr>
                <w:rFonts w:ascii="Times New Roman" w:hAnsi="Times New Roman"/>
                <w:sz w:val="20"/>
                <w:szCs w:val="20"/>
              </w:rPr>
            </w:pPr>
            <w:r w:rsidRPr="0062063D">
              <w:rPr>
                <w:rFonts w:ascii="Times New Roman" w:hAnsi="Times New Roman"/>
                <w:sz w:val="20"/>
                <w:szCs w:val="20"/>
              </w:rPr>
              <w:t>(1)</w:t>
            </w:r>
            <w:r w:rsidRPr="0062063D">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62063D" w:rsidRDefault="0062063D" w:rsidP="004A4B49">
            <w:pPr>
              <w:rPr>
                <w:rFonts w:ascii="Times New Roman" w:hAnsi="Times New Roman"/>
                <w:sz w:val="20"/>
                <w:szCs w:val="20"/>
              </w:rPr>
            </w:pPr>
          </w:p>
          <w:p w:rsidR="004B377D" w:rsidRDefault="0062063D" w:rsidP="004A4B49">
            <w:pPr>
              <w:rPr>
                <w:rFonts w:ascii="Times New Roman" w:hAnsi="Times New Roman"/>
                <w:sz w:val="20"/>
                <w:szCs w:val="20"/>
              </w:rPr>
            </w:pPr>
            <w:r w:rsidRPr="0062063D">
              <w:rPr>
                <w:rFonts w:ascii="Times New Roman" w:hAnsi="Times New Roman"/>
                <w:sz w:val="20"/>
                <w:szCs w:val="20"/>
              </w:rPr>
              <w:t>(1)</w:t>
            </w:r>
            <w:r w:rsidRPr="0062063D">
              <w:rPr>
                <w:rFonts w:ascii="Times New Roman" w:hAnsi="Times New Roman"/>
                <w:sz w:val="20"/>
                <w:szCs w:val="20"/>
              </w:rPr>
              <w:tab/>
              <w:t>Splnomocnený zástupca výrobcu, ktorého výrobca môže písomne splnomocniť na plnenie povinností podľa § 6, okrem povinností podľa § 6 ods. 1 písm. a) a b) a § 5 ods. 1 písm. a) a b) zákona je povinný plniť povinnosti podľa § 6 ods. 2 písm. b) a c) a § 6 ods. 3 a 4 zákona.</w:t>
            </w:r>
          </w:p>
          <w:p w:rsidR="0062063D" w:rsidRDefault="0062063D" w:rsidP="004A4B49">
            <w:pPr>
              <w:rPr>
                <w:rFonts w:ascii="Times New Roman" w:hAnsi="Times New Roman"/>
                <w:sz w:val="20"/>
                <w:szCs w:val="20"/>
              </w:rPr>
            </w:pPr>
          </w:p>
          <w:p w:rsidR="004B377D" w:rsidRDefault="0062063D" w:rsidP="004A4B49">
            <w:pPr>
              <w:rPr>
                <w:rFonts w:ascii="Times New Roman" w:hAnsi="Times New Roman"/>
                <w:sz w:val="20"/>
                <w:szCs w:val="20"/>
              </w:rPr>
            </w:pPr>
            <w:r w:rsidRPr="0062063D">
              <w:rPr>
                <w:rFonts w:ascii="Times New Roman" w:hAnsi="Times New Roman"/>
                <w:sz w:val="20"/>
                <w:szCs w:val="20"/>
              </w:rPr>
              <w:t xml:space="preserve">Dovozca okrem povinností podľa § 7 ods. 1 zákona a § 7 ods. 2 písm. a), b), e) až k) zákona v súlade s § 7 ods. 2 písm. l) zákona </w:t>
            </w:r>
          </w:p>
          <w:p w:rsidR="004B377D" w:rsidRDefault="004B377D" w:rsidP="004A4B49">
            <w:pPr>
              <w:rPr>
                <w:rFonts w:ascii="Times New Roman" w:hAnsi="Times New Roman"/>
                <w:sz w:val="20"/>
                <w:szCs w:val="20"/>
              </w:rPr>
            </w:pPr>
          </w:p>
          <w:p w:rsidR="007267A6" w:rsidRDefault="0062063D" w:rsidP="004A4B49">
            <w:pPr>
              <w:rPr>
                <w:rFonts w:ascii="Times New Roman" w:hAnsi="Times New Roman"/>
                <w:sz w:val="20"/>
                <w:szCs w:val="20"/>
              </w:rPr>
            </w:pPr>
            <w:r w:rsidRPr="0062063D">
              <w:rPr>
                <w:rFonts w:ascii="Times New Roman" w:hAnsi="Times New Roman"/>
                <w:sz w:val="20"/>
                <w:szCs w:val="20"/>
              </w:rPr>
              <w:t xml:space="preserve">Distribútor okrem povinností podľa § 8 ods. 1 zákona a § 8 ods. 2 písm. b) až f) zákona v súlade s § 8 ods. 2 písm. g) zákona </w:t>
            </w:r>
          </w:p>
          <w:p w:rsidR="00B24ED7" w:rsidRPr="00E27403" w:rsidRDefault="00B24ED7" w:rsidP="004A4B49">
            <w:pPr>
              <w:rPr>
                <w:rFonts w:ascii="Times New Roman" w:hAnsi="Times New Roman"/>
                <w:sz w:val="20"/>
                <w:szCs w:val="20"/>
              </w:rPr>
            </w:pPr>
          </w:p>
          <w:p w:rsidR="00B24ED7" w:rsidRPr="00EA203E" w:rsidRDefault="00A923CD" w:rsidP="004A4B49">
            <w:pPr>
              <w:rPr>
                <w:rFonts w:ascii="Times New Roman" w:hAnsi="Times New Roman"/>
                <w:sz w:val="20"/>
                <w:szCs w:val="20"/>
              </w:rPr>
            </w:pPr>
            <w:r w:rsidRPr="00E27403">
              <w:rPr>
                <w:rFonts w:ascii="Times New Roman" w:hAnsi="Times New Roman"/>
                <w:sz w:val="20"/>
                <w:szCs w:val="20"/>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w:t>
            </w:r>
            <w:hyperlink r:id="rId10" w:anchor="poznamky.poznamka-21" w:tooltip="Odkaz na predpis alebo ustanovenie" w:history="1">
              <w:r w:rsidRPr="00E27403">
                <w:rPr>
                  <w:rFonts w:ascii="Times New Roman" w:hAnsi="Times New Roman"/>
                  <w:sz w:val="20"/>
                  <w:szCs w:val="20"/>
                </w:rPr>
                <w:t>21)</w:t>
              </w:r>
            </w:hyperlink>
            <w:r w:rsidRPr="00E27403">
              <w:rPr>
                <w:rFonts w:ascii="Times New Roman" w:hAnsi="Times New Roman"/>
                <w:sz w:val="20"/>
                <w:szCs w:val="20"/>
              </w:rPr>
              <w:t xml:space="preserve">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B24ED7" w:rsidRPr="00E27403" w:rsidRDefault="00B24ED7" w:rsidP="004A4B49">
            <w:pPr>
              <w:rPr>
                <w:rFonts w:ascii="Times New Roman" w:hAnsi="Times New Roman"/>
                <w:sz w:val="20"/>
                <w:szCs w:val="20"/>
              </w:rPr>
            </w:pPr>
          </w:p>
          <w:p w:rsidR="00045A2F" w:rsidRPr="00E27403" w:rsidRDefault="00045A2F" w:rsidP="00045A2F">
            <w:pPr>
              <w:rPr>
                <w:rFonts w:ascii="Times New Roman" w:hAnsi="Times New Roman"/>
                <w:sz w:val="20"/>
                <w:szCs w:val="20"/>
              </w:rPr>
            </w:pPr>
            <w:r w:rsidRPr="00E27403">
              <w:rPr>
                <w:rFonts w:ascii="Times New Roman" w:hAnsi="Times New Roman"/>
                <w:sz w:val="20"/>
                <w:szCs w:val="20"/>
              </w:rPr>
              <w:t xml:space="preserve">f)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 </w:t>
            </w:r>
          </w:p>
          <w:p w:rsidR="00A923CD" w:rsidRPr="00E27403" w:rsidRDefault="00472CA1" w:rsidP="004A4B49">
            <w:pPr>
              <w:rPr>
                <w:rFonts w:ascii="Times New Roman" w:hAnsi="Times New Roman"/>
                <w:sz w:val="20"/>
                <w:szCs w:val="20"/>
              </w:rPr>
            </w:pPr>
            <w:r w:rsidRPr="00E27403">
              <w:rPr>
                <w:rFonts w:ascii="Times New Roman" w:hAnsi="Times New Roman"/>
                <w:sz w:val="20"/>
                <w:szCs w:val="20"/>
              </w:rPr>
              <w:tab/>
            </w:r>
            <w:r w:rsidR="00A923CD" w:rsidRPr="00E27403" w:rsidDel="00A923CD">
              <w:rPr>
                <w:rFonts w:ascii="Times New Roman" w:hAnsi="Times New Roman"/>
                <w:sz w:val="20"/>
                <w:szCs w:val="20"/>
              </w:rPr>
              <w:t xml:space="preserve"> </w:t>
            </w:r>
          </w:p>
          <w:p w:rsidR="0041566C" w:rsidRPr="00E27403" w:rsidRDefault="00045A2F" w:rsidP="004A4B49">
            <w:pPr>
              <w:rPr>
                <w:rFonts w:ascii="Times New Roman" w:hAnsi="Times New Roman"/>
                <w:sz w:val="20"/>
                <w:szCs w:val="20"/>
              </w:rPr>
            </w:pPr>
            <w:r w:rsidRPr="00E27403">
              <w:rPr>
                <w:rFonts w:ascii="Times New Roman" w:hAnsi="Times New Roman"/>
                <w:sz w:val="20"/>
                <w:szCs w:val="20"/>
              </w:rPr>
              <w:t xml:space="preserve">b)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 </w:t>
            </w:r>
          </w:p>
        </w:tc>
        <w:tc>
          <w:tcPr>
            <w:tcW w:w="1290" w:type="dxa"/>
          </w:tcPr>
          <w:p w:rsidR="00A5512B" w:rsidRPr="00E27403" w:rsidRDefault="00AF51FD"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4</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 xml:space="preserve">4. Ak príslušný hospodársky subjekt v lehote uvedenej v odseku 1 druhom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neprijme primerané nápravné opatrenia, orgány dohľadu nad trhom prijmú všetky primerané predbežné opatrenia s cieľom zakázať alebo obmedziť sprístupnenie elektrického zariadenia na ich vnútroštátnom trhu, stiahnuť elektrické zariadenie z daného trhu, alebo spätne ho prevziať.</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Orgány dohľadu nad trhom bezodkladne informujú Komisiu a ostatné členské štáty o týchto opatreniach.</w:t>
            </w:r>
          </w:p>
          <w:p w:rsidR="00A5512B" w:rsidRPr="00E27403" w:rsidRDefault="00A5512B" w:rsidP="00D866D0">
            <w:pPr>
              <w:rPr>
                <w:rFonts w:ascii="Times New Roman" w:hAnsi="Times New Roman"/>
                <w:sz w:val="20"/>
                <w:szCs w:val="20"/>
              </w:rPr>
            </w:pPr>
          </w:p>
        </w:tc>
        <w:tc>
          <w:tcPr>
            <w:tcW w:w="993" w:type="dxa"/>
          </w:tcPr>
          <w:p w:rsidR="00A5512B" w:rsidRPr="00E27403" w:rsidRDefault="0014267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4B377D" w:rsidRDefault="004B377D" w:rsidP="007D503E">
            <w:pPr>
              <w:jc w:val="center"/>
              <w:rPr>
                <w:rFonts w:ascii="Times New Roman" w:hAnsi="Times New Roman"/>
                <w:sz w:val="20"/>
                <w:szCs w:val="20"/>
              </w:rPr>
            </w:pPr>
            <w:r>
              <w:rPr>
                <w:rFonts w:ascii="Times New Roman" w:hAnsi="Times New Roman"/>
                <w:sz w:val="20"/>
                <w:szCs w:val="20"/>
              </w:rPr>
              <w:t>Xxx/2019 Z. z.</w:t>
            </w: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A5512B" w:rsidRPr="00E27403" w:rsidRDefault="0041566C" w:rsidP="007D503E">
            <w:pPr>
              <w:jc w:val="center"/>
              <w:rPr>
                <w:rFonts w:ascii="Times New Roman" w:hAnsi="Times New Roman"/>
                <w:sz w:val="20"/>
                <w:szCs w:val="20"/>
              </w:rPr>
            </w:pPr>
            <w:r w:rsidRPr="00E27403">
              <w:rPr>
                <w:rFonts w:ascii="Times New Roman" w:hAnsi="Times New Roman"/>
                <w:sz w:val="20"/>
                <w:szCs w:val="20"/>
              </w:rPr>
              <w:t>250/2007 Z. z.</w:t>
            </w: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41566C" w:rsidRPr="00E27403" w:rsidRDefault="0041566C" w:rsidP="007D503E">
            <w:pPr>
              <w:jc w:val="center"/>
              <w:rPr>
                <w:rFonts w:ascii="Times New Roman" w:hAnsi="Times New Roman"/>
                <w:sz w:val="20"/>
                <w:szCs w:val="20"/>
              </w:rPr>
            </w:pPr>
          </w:p>
          <w:p w:rsidR="00230F9F" w:rsidRPr="00E27403" w:rsidRDefault="00230F9F" w:rsidP="007D503E">
            <w:pPr>
              <w:jc w:val="center"/>
              <w:rPr>
                <w:rFonts w:ascii="Times New Roman" w:hAnsi="Times New Roman"/>
                <w:sz w:val="20"/>
                <w:szCs w:val="20"/>
              </w:rPr>
            </w:pPr>
          </w:p>
          <w:p w:rsidR="00230F9F" w:rsidRPr="00E27403" w:rsidRDefault="00230F9F" w:rsidP="007D503E">
            <w:pPr>
              <w:jc w:val="center"/>
              <w:rPr>
                <w:rFonts w:ascii="Times New Roman" w:hAnsi="Times New Roman"/>
                <w:sz w:val="20"/>
                <w:szCs w:val="20"/>
              </w:rPr>
            </w:pPr>
          </w:p>
          <w:p w:rsidR="00230F9F" w:rsidRPr="00E27403" w:rsidRDefault="00230F9F" w:rsidP="007D503E">
            <w:pPr>
              <w:jc w:val="center"/>
              <w:rPr>
                <w:rFonts w:ascii="Times New Roman" w:hAnsi="Times New Roman"/>
                <w:sz w:val="20"/>
                <w:szCs w:val="20"/>
              </w:rPr>
            </w:pPr>
          </w:p>
          <w:p w:rsidR="00230F9F" w:rsidRPr="00E27403" w:rsidRDefault="00230F9F" w:rsidP="007D503E">
            <w:pPr>
              <w:jc w:val="center"/>
              <w:rPr>
                <w:rFonts w:ascii="Times New Roman" w:hAnsi="Times New Roman"/>
                <w:sz w:val="20"/>
                <w:szCs w:val="20"/>
              </w:rPr>
            </w:pPr>
          </w:p>
          <w:p w:rsidR="0041566C" w:rsidRPr="00E27403" w:rsidRDefault="003F4BF4" w:rsidP="007D503E">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4B377D" w:rsidRDefault="004B377D" w:rsidP="0041566C">
            <w:pPr>
              <w:jc w:val="center"/>
              <w:rPr>
                <w:rFonts w:ascii="Times New Roman" w:hAnsi="Times New Roman"/>
                <w:sz w:val="20"/>
                <w:szCs w:val="20"/>
              </w:rPr>
            </w:pPr>
            <w:r>
              <w:rPr>
                <w:rFonts w:ascii="Times New Roman" w:hAnsi="Times New Roman"/>
                <w:sz w:val="20"/>
                <w:szCs w:val="20"/>
              </w:rPr>
              <w:t>§ 14</w:t>
            </w: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20</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O: 3</w:t>
            </w:r>
          </w:p>
          <w:p w:rsidR="00A5512B" w:rsidRPr="00E27403" w:rsidRDefault="0041566C" w:rsidP="0041566C">
            <w:pPr>
              <w:jc w:val="center"/>
              <w:rPr>
                <w:rFonts w:ascii="Times New Roman" w:hAnsi="Times New Roman"/>
                <w:sz w:val="20"/>
                <w:szCs w:val="20"/>
              </w:rPr>
            </w:pPr>
            <w:r w:rsidRPr="00E27403">
              <w:rPr>
                <w:rFonts w:ascii="Times New Roman" w:hAnsi="Times New Roman"/>
                <w:sz w:val="20"/>
                <w:szCs w:val="20"/>
              </w:rPr>
              <w:t>P: e) – h)</w:t>
            </w: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p>
          <w:p w:rsidR="00230F9F" w:rsidRPr="00E27403" w:rsidRDefault="00230F9F" w:rsidP="0041566C">
            <w:pPr>
              <w:jc w:val="center"/>
              <w:rPr>
                <w:rFonts w:ascii="Times New Roman" w:hAnsi="Times New Roman"/>
                <w:sz w:val="20"/>
                <w:szCs w:val="20"/>
              </w:rPr>
            </w:pPr>
          </w:p>
          <w:p w:rsidR="00230F9F" w:rsidRPr="00E27403" w:rsidRDefault="00230F9F" w:rsidP="0041566C">
            <w:pPr>
              <w:jc w:val="center"/>
              <w:rPr>
                <w:rFonts w:ascii="Times New Roman" w:hAnsi="Times New Roman"/>
                <w:sz w:val="20"/>
                <w:szCs w:val="20"/>
              </w:rPr>
            </w:pPr>
          </w:p>
          <w:p w:rsidR="00230F9F" w:rsidRPr="00E27403" w:rsidRDefault="00230F9F" w:rsidP="0041566C">
            <w:pPr>
              <w:jc w:val="center"/>
              <w:rPr>
                <w:rFonts w:ascii="Times New Roman" w:hAnsi="Times New Roman"/>
                <w:sz w:val="20"/>
                <w:szCs w:val="20"/>
              </w:rPr>
            </w:pPr>
          </w:p>
          <w:p w:rsidR="00230F9F" w:rsidRPr="00E27403" w:rsidRDefault="00230F9F"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xml:space="preserve">§ </w:t>
            </w:r>
            <w:r w:rsidR="003F4BF4" w:rsidRPr="00E27403">
              <w:rPr>
                <w:rFonts w:ascii="Times New Roman" w:hAnsi="Times New Roman"/>
                <w:sz w:val="20"/>
                <w:szCs w:val="20"/>
              </w:rPr>
              <w:t>27</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O: 1</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xml:space="preserve">P: </w:t>
            </w:r>
            <w:r w:rsidR="003F4BF4" w:rsidRPr="00E27403">
              <w:rPr>
                <w:rFonts w:ascii="Times New Roman" w:hAnsi="Times New Roman"/>
                <w:sz w:val="20"/>
                <w:szCs w:val="20"/>
              </w:rPr>
              <w:t>e</w:t>
            </w:r>
            <w:r w:rsidRPr="00E27403">
              <w:rPr>
                <w:rFonts w:ascii="Times New Roman" w:hAnsi="Times New Roman"/>
                <w:sz w:val="20"/>
                <w:szCs w:val="20"/>
              </w:rPr>
              <w:t xml:space="preserve">) a </w:t>
            </w:r>
            <w:r w:rsidR="003F4BF4" w:rsidRPr="00E27403">
              <w:rPr>
                <w:rFonts w:ascii="Times New Roman" w:hAnsi="Times New Roman"/>
                <w:sz w:val="20"/>
                <w:szCs w:val="20"/>
              </w:rPr>
              <w:t>i</w:t>
            </w:r>
            <w:r w:rsidRPr="00E27403">
              <w:rPr>
                <w:rFonts w:ascii="Times New Roman" w:hAnsi="Times New Roman"/>
                <w:sz w:val="20"/>
                <w:szCs w:val="20"/>
              </w:rPr>
              <w:t>)</w:t>
            </w:r>
          </w:p>
          <w:p w:rsidR="0041566C" w:rsidRPr="00E27403" w:rsidRDefault="0041566C" w:rsidP="0041566C">
            <w:pPr>
              <w:jc w:val="center"/>
              <w:rPr>
                <w:rFonts w:ascii="Times New Roman" w:hAnsi="Times New Roman"/>
                <w:sz w:val="20"/>
                <w:szCs w:val="20"/>
              </w:rPr>
            </w:pPr>
          </w:p>
        </w:tc>
        <w:tc>
          <w:tcPr>
            <w:tcW w:w="4268" w:type="dxa"/>
          </w:tcPr>
          <w:p w:rsidR="004B377D" w:rsidRDefault="004B377D" w:rsidP="0041566C">
            <w:pPr>
              <w:rPr>
                <w:rFonts w:ascii="Times New Roman" w:hAnsi="Times New Roman"/>
                <w:sz w:val="20"/>
                <w:szCs w:val="20"/>
              </w:rPr>
            </w:pPr>
            <w:r w:rsidRPr="004B377D">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p>
          <w:p w:rsidR="004B377D" w:rsidRDefault="004B377D"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5D6D10" w:rsidRPr="00E27403" w:rsidRDefault="005D6D10"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5D6D10" w:rsidRPr="00E27403" w:rsidRDefault="005D6D10"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f) zakázať uvedenie výrobku, série výrobkov alebo služby na trh, ich prezentáciu, ponuku alebo predaj, ak bolo preukázané, že nie sú bezpečné, a zaviesť sprievodné opatrenia zabezpečujúce dodržiavanie tohto zákazu,</w:t>
            </w:r>
          </w:p>
          <w:p w:rsidR="005D6D10" w:rsidRPr="00E27403" w:rsidRDefault="005D6D10"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5D6D10" w:rsidRPr="00E27403" w:rsidRDefault="005D6D10" w:rsidP="0041566C">
            <w:pPr>
              <w:rPr>
                <w:rFonts w:ascii="Times New Roman" w:hAnsi="Times New Roman"/>
                <w:sz w:val="20"/>
                <w:szCs w:val="20"/>
              </w:rPr>
            </w:pPr>
          </w:p>
          <w:p w:rsidR="00A5512B" w:rsidRPr="00E27403" w:rsidRDefault="0041566C" w:rsidP="0041566C">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p w:rsidR="003F4BF4" w:rsidRPr="00E27403" w:rsidRDefault="003F4BF4" w:rsidP="0041566C">
            <w:pPr>
              <w:rPr>
                <w:rFonts w:ascii="Times New Roman" w:hAnsi="Times New Roman"/>
                <w:sz w:val="20"/>
                <w:szCs w:val="20"/>
              </w:rPr>
            </w:pPr>
          </w:p>
          <w:p w:rsidR="003F4BF4" w:rsidRPr="00E27403" w:rsidRDefault="005D6D10" w:rsidP="003F4BF4">
            <w:pPr>
              <w:rPr>
                <w:rFonts w:ascii="Times New Roman" w:hAnsi="Times New Roman"/>
                <w:sz w:val="20"/>
                <w:szCs w:val="20"/>
              </w:rPr>
            </w:pPr>
            <w:r w:rsidRPr="00E27403">
              <w:rPr>
                <w:rFonts w:ascii="Times New Roman" w:hAnsi="Times New Roman"/>
                <w:sz w:val="20"/>
                <w:szCs w:val="20"/>
              </w:rPr>
              <w:t xml:space="preserve">e) </w:t>
            </w:r>
            <w:r w:rsidR="003F4BF4" w:rsidRPr="00E27403">
              <w:rPr>
                <w:rFonts w:ascii="Times New Roman" w:hAnsi="Times New Roman"/>
                <w:sz w:val="20"/>
                <w:szCs w:val="20"/>
              </w:rPr>
              <w:t>uložiť opatrenie hospodárskemu subjektu, ktorým sa dočasne zakáže sprístupňovanie určeného výrobku na trhu na čas nevyhnutný na vykonanie skúšok na preverenie zistenia, či určený výrobok predstavuje ohrozenie oprávneného záujmu,</w:t>
            </w:r>
          </w:p>
          <w:p w:rsidR="005D6D10" w:rsidRPr="00E27403" w:rsidRDefault="005D6D10" w:rsidP="003F4BF4">
            <w:pPr>
              <w:rPr>
                <w:rFonts w:ascii="Times New Roman" w:hAnsi="Times New Roman"/>
                <w:sz w:val="20"/>
                <w:szCs w:val="20"/>
              </w:rPr>
            </w:pP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5D6D10" w:rsidRPr="00E27403" w:rsidRDefault="005D6D10" w:rsidP="003F4BF4">
            <w:pPr>
              <w:rPr>
                <w:rFonts w:ascii="Times New Roman" w:hAnsi="Times New Roman"/>
                <w:sz w:val="20"/>
                <w:szCs w:val="20"/>
              </w:rPr>
            </w:pP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5D6D10" w:rsidRPr="00E27403" w:rsidRDefault="005D6D10" w:rsidP="003F4BF4">
            <w:pPr>
              <w:rPr>
                <w:rFonts w:ascii="Times New Roman" w:hAnsi="Times New Roman"/>
                <w:sz w:val="20"/>
                <w:szCs w:val="20"/>
              </w:rPr>
            </w:pP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1.značka bola umiestnená v rozpore s § 24 alebo s osobitným predpisom,40)</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2.značka podľa § 24 nebola vôbec umiestnená,</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3.identifikačné číslo notifikovanej osoby, ak je zapojená do fázy posudzovania výroby, bolo umiestnené v rozpore s § 25 alebo nebolo vôbec umiestnené,</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4.vyhlásenie o zhode je nesprávne alebo nebolo vydané,</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5.dokumentácia podľa odseku 1 písm. a) nebola orgánu dohľadu predložená alebo je neúplná,</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6.informácie podľa § 5 ods. 1 písm. k) alebo § 7 ods. 2 písm. a) chýbajú, sú nesprávne alebo neúplné,</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7.iná administratívna požiadavka podľa § 5 alebo § 7 nie je splnená,</w:t>
            </w:r>
          </w:p>
          <w:p w:rsidR="005D6D10" w:rsidRPr="00E27403" w:rsidRDefault="005D6D10" w:rsidP="003F4BF4">
            <w:pPr>
              <w:rPr>
                <w:rFonts w:ascii="Times New Roman" w:hAnsi="Times New Roman"/>
                <w:sz w:val="20"/>
                <w:szCs w:val="20"/>
              </w:rPr>
            </w:pPr>
          </w:p>
          <w:p w:rsidR="0041566C" w:rsidRPr="00E27403" w:rsidRDefault="005D6D10" w:rsidP="0041566C">
            <w:pPr>
              <w:rPr>
                <w:rFonts w:ascii="Times New Roman" w:hAnsi="Times New Roman"/>
                <w:sz w:val="20"/>
                <w:szCs w:val="20"/>
              </w:rPr>
            </w:pPr>
            <w:r w:rsidRPr="00E27403">
              <w:rPr>
                <w:rFonts w:ascii="Times New Roman" w:hAnsi="Times New Roman"/>
                <w:sz w:val="20"/>
                <w:szCs w:val="20"/>
              </w:rPr>
              <w:t xml:space="preserve">i) </w:t>
            </w:r>
            <w:r w:rsidR="003F4BF4" w:rsidRPr="00E27403">
              <w:rPr>
                <w:rFonts w:ascii="Times New Roman" w:hAnsi="Times New Roman"/>
                <w:sz w:val="20"/>
                <w:szCs w:val="20"/>
              </w:rPr>
              <w:t>nariadiť hospodárskemu subjektu opatrenie, ktorým zakáže sprístupňovanie určeného výrobku na trhu, stiahnutie určeného výrobku z trhu alebo spätné prevzatie určeného výrobku z trhu, ak určený výrobok predstavuje závažné riziko,</w:t>
            </w:r>
          </w:p>
        </w:tc>
        <w:tc>
          <w:tcPr>
            <w:tcW w:w="1290" w:type="dxa"/>
          </w:tcPr>
          <w:p w:rsidR="00A5512B" w:rsidRPr="00E27403" w:rsidRDefault="0014267B"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41566C" w:rsidP="00253AF2">
            <w:pPr>
              <w:rPr>
                <w:rFonts w:ascii="Times New Roman" w:hAnsi="Times New Roman"/>
                <w:sz w:val="20"/>
                <w:szCs w:val="20"/>
              </w:rPr>
            </w:pPr>
            <w:r w:rsidRPr="00E27403">
              <w:rPr>
                <w:rFonts w:ascii="Times New Roman" w:hAnsi="Times New Roman"/>
                <w:sz w:val="20"/>
                <w:szCs w:val="20"/>
              </w:rPr>
              <w:t>Povinnosť sa realizuje na základe čl. 22 a  čl. 23 ods. 1 a 2 nariadenia (ES) č. 765/2008, ktoré je priamo účinné.</w:t>
            </w:r>
          </w:p>
        </w:tc>
      </w:tr>
      <w:tr w:rsidR="00A5512B" w:rsidRPr="00E27403" w:rsidTr="00216978">
        <w:tc>
          <w:tcPr>
            <w:tcW w:w="993" w:type="dxa"/>
          </w:tcPr>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5</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 xml:space="preserve">5. Informácie uvedené v odseku 4 druhom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zahŕňajú všetky dostupné podrobnosti, najmä údaje potrebné na identifikáciu nevyhovujúceho elektrického zariadenia, údaje o pôvode zariadenia,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a) elektrické zariadenie nespĺňa bezpečnostné ciele uvedené v článku 3 a stanovené v prílohe I týkajúce sa zdravia alebo bezpečnosti osôb alebo domácich zvierat či majetku; alebo</w:t>
            </w:r>
          </w:p>
          <w:p w:rsidR="00A5512B" w:rsidRPr="00E27403" w:rsidRDefault="00D866D0" w:rsidP="00253AF2">
            <w:pPr>
              <w:rPr>
                <w:rFonts w:ascii="Times New Roman" w:hAnsi="Times New Roman"/>
                <w:sz w:val="20"/>
                <w:szCs w:val="20"/>
              </w:rPr>
            </w:pPr>
            <w:r w:rsidRPr="00E27403">
              <w:rPr>
                <w:rFonts w:ascii="Times New Roman" w:hAnsi="Times New Roman"/>
                <w:sz w:val="20"/>
                <w:szCs w:val="20"/>
              </w:rPr>
              <w:t>b) nedostatkami harmonizovaných noriem uvedených v článku 12 alebo medzinárodných či vnútroštátnych noriem uvedených v článkoch 13 a 14, na základe ktorých sa stanovuje predpoklad zhody.</w:t>
            </w:r>
          </w:p>
        </w:tc>
        <w:tc>
          <w:tcPr>
            <w:tcW w:w="993" w:type="dxa"/>
          </w:tcPr>
          <w:p w:rsidR="00A5512B" w:rsidRPr="00E27403" w:rsidRDefault="0014267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BA555E" w:rsidRPr="00E27403" w:rsidRDefault="00BA555E" w:rsidP="007D503E">
            <w:pPr>
              <w:jc w:val="center"/>
              <w:rPr>
                <w:rFonts w:ascii="Times New Roman" w:hAnsi="Times New Roman"/>
                <w:sz w:val="20"/>
                <w:szCs w:val="20"/>
              </w:rPr>
            </w:pPr>
            <w:r w:rsidRPr="00E27403">
              <w:rPr>
                <w:rFonts w:ascii="Times New Roman" w:hAnsi="Times New Roman"/>
                <w:sz w:val="20"/>
                <w:szCs w:val="20"/>
              </w:rPr>
              <w:t>Xxx/201</w:t>
            </w:r>
            <w:r w:rsidR="004B377D">
              <w:rPr>
                <w:rFonts w:ascii="Times New Roman" w:hAnsi="Times New Roman"/>
                <w:sz w:val="20"/>
                <w:szCs w:val="20"/>
              </w:rPr>
              <w:t>9</w:t>
            </w:r>
            <w:r w:rsidRPr="00E27403">
              <w:rPr>
                <w:rFonts w:ascii="Times New Roman" w:hAnsi="Times New Roman"/>
                <w:sz w:val="20"/>
                <w:szCs w:val="20"/>
              </w:rPr>
              <w:t xml:space="preserve"> Z. z.</w:t>
            </w:r>
          </w:p>
          <w:p w:rsidR="00BA555E" w:rsidRDefault="00BA555E"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Pr="00E27403" w:rsidRDefault="004B377D"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r w:rsidRPr="00E27403">
              <w:rPr>
                <w:rFonts w:ascii="Times New Roman" w:hAnsi="Times New Roman"/>
                <w:sz w:val="20"/>
                <w:szCs w:val="20"/>
              </w:rPr>
              <w:t>56/2018 Z. z.</w:t>
            </w: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A5512B" w:rsidRPr="00E27403" w:rsidRDefault="0041566C" w:rsidP="007D503E">
            <w:pPr>
              <w:jc w:val="center"/>
              <w:rPr>
                <w:rFonts w:ascii="Times New Roman" w:hAnsi="Times New Roman"/>
                <w:sz w:val="20"/>
                <w:szCs w:val="20"/>
              </w:rPr>
            </w:pPr>
            <w:r w:rsidRPr="00E27403">
              <w:rPr>
                <w:rFonts w:ascii="Times New Roman" w:hAnsi="Times New Roman"/>
                <w:sz w:val="20"/>
                <w:szCs w:val="20"/>
              </w:rPr>
              <w:t>250/2007 Z. z.</w:t>
            </w:r>
          </w:p>
        </w:tc>
        <w:tc>
          <w:tcPr>
            <w:tcW w:w="1119" w:type="dxa"/>
          </w:tcPr>
          <w:p w:rsidR="00BA555E" w:rsidRPr="00E27403" w:rsidRDefault="00BA555E" w:rsidP="0041566C">
            <w:pPr>
              <w:jc w:val="center"/>
              <w:rPr>
                <w:rFonts w:ascii="Times New Roman" w:hAnsi="Times New Roman"/>
                <w:sz w:val="20"/>
                <w:szCs w:val="20"/>
              </w:rPr>
            </w:pPr>
            <w:r w:rsidRPr="00E27403">
              <w:rPr>
                <w:rFonts w:ascii="Times New Roman" w:hAnsi="Times New Roman"/>
                <w:sz w:val="20"/>
                <w:szCs w:val="20"/>
              </w:rPr>
              <w:t>§ 14</w:t>
            </w:r>
          </w:p>
          <w:p w:rsidR="00BA555E" w:rsidRDefault="00BA555E"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Pr="00E27403" w:rsidRDefault="004B377D"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r w:rsidRPr="00E27403">
              <w:rPr>
                <w:rFonts w:ascii="Times New Roman" w:hAnsi="Times New Roman"/>
                <w:sz w:val="20"/>
                <w:szCs w:val="20"/>
              </w:rPr>
              <w:t>§ 29</w:t>
            </w:r>
          </w:p>
          <w:p w:rsidR="00BA555E" w:rsidRPr="00E27403" w:rsidRDefault="00BA555E" w:rsidP="0041566C">
            <w:pPr>
              <w:jc w:val="center"/>
              <w:rPr>
                <w:rFonts w:ascii="Times New Roman" w:hAnsi="Times New Roman"/>
                <w:sz w:val="20"/>
                <w:szCs w:val="20"/>
              </w:rPr>
            </w:pPr>
            <w:r w:rsidRPr="00E27403">
              <w:rPr>
                <w:rFonts w:ascii="Times New Roman" w:hAnsi="Times New Roman"/>
                <w:sz w:val="20"/>
                <w:szCs w:val="20"/>
              </w:rPr>
              <w:t>O: 5</w:t>
            </w: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19</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O: 2</w:t>
            </w:r>
          </w:p>
          <w:p w:rsidR="00A5512B" w:rsidRPr="00E27403" w:rsidRDefault="0041566C" w:rsidP="0041566C">
            <w:pPr>
              <w:jc w:val="center"/>
              <w:rPr>
                <w:rFonts w:ascii="Times New Roman" w:hAnsi="Times New Roman"/>
                <w:sz w:val="20"/>
                <w:szCs w:val="20"/>
              </w:rPr>
            </w:pPr>
            <w:r w:rsidRPr="00E27403">
              <w:rPr>
                <w:rFonts w:ascii="Times New Roman" w:hAnsi="Times New Roman"/>
                <w:sz w:val="20"/>
                <w:szCs w:val="20"/>
              </w:rPr>
              <w:t>P: c)</w:t>
            </w:r>
          </w:p>
        </w:tc>
        <w:tc>
          <w:tcPr>
            <w:tcW w:w="4268" w:type="dxa"/>
          </w:tcPr>
          <w:p w:rsidR="00BA555E" w:rsidRDefault="004B377D" w:rsidP="0041566C">
            <w:pPr>
              <w:rPr>
                <w:rFonts w:ascii="Times New Roman" w:hAnsi="Times New Roman"/>
                <w:sz w:val="20"/>
                <w:szCs w:val="20"/>
              </w:rPr>
            </w:pPr>
            <w:r w:rsidRPr="004B377D">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4B377D" w:rsidRPr="00E27403" w:rsidRDefault="004B377D" w:rsidP="0041566C">
            <w:pPr>
              <w:rPr>
                <w:rFonts w:ascii="Times New Roman" w:hAnsi="Times New Roman"/>
                <w:sz w:val="20"/>
                <w:szCs w:val="20"/>
              </w:rPr>
            </w:pP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(5) V informácii podľa odseku 4 písm. a) druhého bodu sa uvedú dostupné údaje podľa osobitného predpisu,84) a to:</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a)</w:t>
            </w:r>
            <w:r w:rsidRPr="00E27403">
              <w:rPr>
                <w:rFonts w:ascii="Times New Roman" w:hAnsi="Times New Roman"/>
                <w:sz w:val="20"/>
                <w:szCs w:val="20"/>
              </w:rPr>
              <w:tab/>
              <w:t>identifikácia určeného výrobku,</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b)</w:t>
            </w:r>
            <w:r w:rsidRPr="00E27403">
              <w:rPr>
                <w:rFonts w:ascii="Times New Roman" w:hAnsi="Times New Roman"/>
                <w:sz w:val="20"/>
                <w:szCs w:val="20"/>
              </w:rPr>
              <w:tab/>
              <w:t>pôvod a dodávateľský reťazec určeného výrobku,</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c)</w:t>
            </w:r>
            <w:r w:rsidRPr="00E27403">
              <w:rPr>
                <w:rFonts w:ascii="Times New Roman" w:hAnsi="Times New Roman"/>
                <w:sz w:val="20"/>
                <w:szCs w:val="20"/>
              </w:rPr>
              <w:tab/>
              <w:t>popis hroziaceho rizika vrátane zhrnutia výsledkov a záverov hodnotenia určeného výrobku, ktoré sa týka posúdenia úrovne ohrozenia oprávneného záujmu,</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d)</w:t>
            </w:r>
            <w:r w:rsidRPr="00E27403">
              <w:rPr>
                <w:rFonts w:ascii="Times New Roman" w:hAnsi="Times New Roman"/>
                <w:sz w:val="20"/>
                <w:szCs w:val="20"/>
              </w:rPr>
              <w:tab/>
              <w:t>prijaté opatrenie, jeho trvanie a rozsah,</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e)</w:t>
            </w:r>
            <w:r w:rsidRPr="00E27403">
              <w:rPr>
                <w:rFonts w:ascii="Times New Roman" w:hAnsi="Times New Roman"/>
                <w:sz w:val="20"/>
                <w:szCs w:val="20"/>
              </w:rPr>
              <w:tab/>
              <w:t>vyjadrenie osoby podľa osobitného predpisu85) a</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f)</w:t>
            </w:r>
            <w:r w:rsidRPr="00E27403">
              <w:rPr>
                <w:rFonts w:ascii="Times New Roman" w:hAnsi="Times New Roman"/>
                <w:sz w:val="20"/>
                <w:szCs w:val="20"/>
              </w:rPr>
              <w:tab/>
              <w:t>dôvod nezhody určeného výrobku so základnými požiadavkami alebo požiadavkami ustanovenými týmto zákonom alebo technickým predpisom z oblasti posudzovania zhody, ak je nezhoda spôsobená tým, že</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určený výrobok nespĺňa základnú požiadavku alebo požiadavku ustanovenú týmto zákonom alebo technickým predpisom z oblasti posudzovania zhody,</w:t>
            </w:r>
          </w:p>
          <w:p w:rsidR="00BA555E" w:rsidRPr="00E27403" w:rsidRDefault="00BA555E" w:rsidP="00BA555E">
            <w:pPr>
              <w:rPr>
                <w:rFonts w:ascii="Times New Roman" w:hAnsi="Times New Roman"/>
                <w:sz w:val="20"/>
                <w:szCs w:val="20"/>
              </w:rPr>
            </w:pPr>
            <w:r w:rsidRPr="00E27403">
              <w:rPr>
                <w:rFonts w:ascii="Times New Roman" w:hAnsi="Times New Roman"/>
                <w:sz w:val="20"/>
                <w:szCs w:val="20"/>
              </w:rPr>
              <w:t>2.</w:t>
            </w:r>
            <w:r w:rsidRPr="00E27403">
              <w:rPr>
                <w:rFonts w:ascii="Times New Roman" w:hAnsi="Times New Roman"/>
                <w:sz w:val="20"/>
                <w:szCs w:val="20"/>
              </w:rPr>
              <w:tab/>
              <w:t>harmonizovaná technická norma, na základe ktorej bola podľa § 22 posudzovaná zhoda určeného výrobku, má nedostatky.</w:t>
            </w:r>
          </w:p>
          <w:p w:rsidR="00BA555E" w:rsidRPr="00E27403" w:rsidRDefault="00BA555E"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(2) Ministerstvo vo veciach ochrany spotrebiteľa</w:t>
            </w:r>
          </w:p>
          <w:p w:rsidR="00A5512B" w:rsidRPr="00E27403" w:rsidRDefault="0041566C" w:rsidP="0041566C">
            <w:pPr>
              <w:rPr>
                <w:rFonts w:ascii="Times New Roman" w:hAnsi="Times New Roman"/>
                <w:sz w:val="20"/>
                <w:szCs w:val="20"/>
              </w:rPr>
            </w:pPr>
            <w:r w:rsidRPr="00E27403">
              <w:rPr>
                <w:rFonts w:ascii="Times New Roman" w:hAnsi="Times New Roman"/>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1290" w:type="dxa"/>
          </w:tcPr>
          <w:p w:rsidR="00A5512B" w:rsidRPr="00E27403" w:rsidRDefault="0014267B"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41566C" w:rsidP="00253AF2">
            <w:pPr>
              <w:rPr>
                <w:rFonts w:ascii="Times New Roman" w:hAnsi="Times New Roman"/>
                <w:sz w:val="20"/>
                <w:szCs w:val="20"/>
              </w:rPr>
            </w:pPr>
            <w:r w:rsidRPr="00E27403">
              <w:rPr>
                <w:rFonts w:ascii="Times New Roman" w:hAnsi="Times New Roman"/>
                <w:sz w:val="20"/>
                <w:szCs w:val="20"/>
              </w:rPr>
              <w:t>Povinnosť sa realizuje na základe čl. 22 a 23 nariadenia (ES) č. 765/2008, ktoré je priamo účinné.</w:t>
            </w:r>
          </w:p>
        </w:tc>
      </w:tr>
      <w:tr w:rsidR="00A5512B" w:rsidRPr="00E27403" w:rsidTr="00216978">
        <w:tc>
          <w:tcPr>
            <w:tcW w:w="993" w:type="dxa"/>
          </w:tcPr>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6</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6. Členské štáty, iné ako členské štáty, ktoré postup začali podľa tohto článku, bezodkladne informujú Komisiu a ostatné členské štáty o všetkých prijatých opatreniach a o akýchkoľvek dodatočných informáciách týkajúcich sa nesúladu príslušného elektrického zariadenia, ktoré majú k dispozícii, a o svojich námietkach v prípade nesúhlasu s prijatým vnútroštátnym opatrením.</w:t>
            </w:r>
          </w:p>
        </w:tc>
        <w:tc>
          <w:tcPr>
            <w:tcW w:w="993" w:type="dxa"/>
          </w:tcPr>
          <w:p w:rsidR="00A5512B" w:rsidRPr="00E27403" w:rsidRDefault="0014267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600031" w:rsidRPr="00E27403" w:rsidRDefault="00600031" w:rsidP="007D503E">
            <w:pPr>
              <w:jc w:val="center"/>
              <w:rPr>
                <w:rFonts w:ascii="Times New Roman" w:hAnsi="Times New Roman"/>
                <w:sz w:val="20"/>
                <w:szCs w:val="20"/>
              </w:rPr>
            </w:pPr>
            <w:r w:rsidRPr="00E27403">
              <w:rPr>
                <w:rFonts w:ascii="Times New Roman" w:hAnsi="Times New Roman"/>
                <w:sz w:val="20"/>
                <w:szCs w:val="20"/>
              </w:rPr>
              <w:t>Xxx/201</w:t>
            </w:r>
            <w:r w:rsidR="004B377D">
              <w:rPr>
                <w:rFonts w:ascii="Times New Roman" w:hAnsi="Times New Roman"/>
                <w:sz w:val="20"/>
                <w:szCs w:val="20"/>
              </w:rPr>
              <w:t>9</w:t>
            </w:r>
            <w:r w:rsidRPr="00E27403">
              <w:rPr>
                <w:rFonts w:ascii="Times New Roman" w:hAnsi="Times New Roman"/>
                <w:sz w:val="20"/>
                <w:szCs w:val="20"/>
              </w:rPr>
              <w:t xml:space="preserve"> Z. z.</w:t>
            </w:r>
          </w:p>
          <w:p w:rsidR="00600031" w:rsidRDefault="00600031"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Pr="00E27403" w:rsidRDefault="004B377D" w:rsidP="007D503E">
            <w:pPr>
              <w:jc w:val="center"/>
              <w:rPr>
                <w:rFonts w:ascii="Times New Roman" w:hAnsi="Times New Roman"/>
                <w:sz w:val="20"/>
                <w:szCs w:val="20"/>
              </w:rPr>
            </w:pPr>
          </w:p>
          <w:p w:rsidR="00BA555E" w:rsidRPr="00E27403" w:rsidRDefault="00600031" w:rsidP="007D503E">
            <w:pPr>
              <w:jc w:val="center"/>
              <w:rPr>
                <w:rFonts w:ascii="Times New Roman" w:hAnsi="Times New Roman"/>
                <w:sz w:val="20"/>
                <w:szCs w:val="20"/>
              </w:rPr>
            </w:pPr>
            <w:r w:rsidRPr="00E27403">
              <w:rPr>
                <w:rFonts w:ascii="Times New Roman" w:hAnsi="Times New Roman"/>
                <w:sz w:val="20"/>
                <w:szCs w:val="20"/>
              </w:rPr>
              <w:t>56/2018 Z. z.</w:t>
            </w: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BA555E" w:rsidRPr="00E27403" w:rsidRDefault="00BA555E"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600031" w:rsidRPr="00E27403" w:rsidRDefault="00600031" w:rsidP="007D503E">
            <w:pPr>
              <w:jc w:val="center"/>
              <w:rPr>
                <w:rFonts w:ascii="Times New Roman" w:hAnsi="Times New Roman"/>
                <w:sz w:val="20"/>
                <w:szCs w:val="20"/>
              </w:rPr>
            </w:pPr>
          </w:p>
          <w:p w:rsidR="00A5512B" w:rsidRPr="00E27403" w:rsidRDefault="0041566C" w:rsidP="007D503E">
            <w:pPr>
              <w:jc w:val="center"/>
              <w:rPr>
                <w:rFonts w:ascii="Times New Roman" w:hAnsi="Times New Roman"/>
                <w:sz w:val="20"/>
                <w:szCs w:val="20"/>
              </w:rPr>
            </w:pPr>
            <w:r w:rsidRPr="00E27403">
              <w:rPr>
                <w:rFonts w:ascii="Times New Roman" w:hAnsi="Times New Roman"/>
                <w:sz w:val="20"/>
                <w:szCs w:val="20"/>
              </w:rPr>
              <w:t>250/2007 Z. z.</w:t>
            </w:r>
          </w:p>
        </w:tc>
        <w:tc>
          <w:tcPr>
            <w:tcW w:w="1119" w:type="dxa"/>
          </w:tcPr>
          <w:p w:rsidR="00600031" w:rsidRPr="00E27403" w:rsidRDefault="00600031" w:rsidP="00600031">
            <w:pPr>
              <w:autoSpaceDE w:val="0"/>
              <w:autoSpaceDN w:val="0"/>
              <w:jc w:val="center"/>
              <w:rPr>
                <w:rFonts w:ascii="Times New Roman" w:hAnsi="Times New Roman"/>
                <w:sz w:val="20"/>
                <w:szCs w:val="20"/>
              </w:rPr>
            </w:pPr>
            <w:r w:rsidRPr="00E27403">
              <w:rPr>
                <w:rFonts w:ascii="Times New Roman" w:hAnsi="Times New Roman"/>
                <w:sz w:val="20"/>
                <w:szCs w:val="20"/>
              </w:rPr>
              <w:t xml:space="preserve">§ 14 </w:t>
            </w:r>
          </w:p>
          <w:p w:rsidR="00600031" w:rsidRDefault="00600031" w:rsidP="00600031">
            <w:pPr>
              <w:autoSpaceDE w:val="0"/>
              <w:autoSpaceDN w:val="0"/>
              <w:jc w:val="center"/>
              <w:rPr>
                <w:rFonts w:ascii="Times New Roman" w:hAnsi="Times New Roman"/>
                <w:sz w:val="20"/>
                <w:szCs w:val="20"/>
              </w:rPr>
            </w:pPr>
          </w:p>
          <w:p w:rsidR="004B377D" w:rsidRDefault="004B377D" w:rsidP="00600031">
            <w:pPr>
              <w:autoSpaceDE w:val="0"/>
              <w:autoSpaceDN w:val="0"/>
              <w:jc w:val="center"/>
              <w:rPr>
                <w:rFonts w:ascii="Times New Roman" w:hAnsi="Times New Roman"/>
                <w:sz w:val="20"/>
                <w:szCs w:val="20"/>
              </w:rPr>
            </w:pPr>
          </w:p>
          <w:p w:rsidR="004B377D" w:rsidRDefault="004B377D" w:rsidP="00600031">
            <w:pPr>
              <w:autoSpaceDE w:val="0"/>
              <w:autoSpaceDN w:val="0"/>
              <w:jc w:val="center"/>
              <w:rPr>
                <w:rFonts w:ascii="Times New Roman" w:hAnsi="Times New Roman"/>
                <w:sz w:val="20"/>
                <w:szCs w:val="20"/>
              </w:rPr>
            </w:pPr>
          </w:p>
          <w:p w:rsidR="004B377D" w:rsidRDefault="004B377D" w:rsidP="00600031">
            <w:pPr>
              <w:autoSpaceDE w:val="0"/>
              <w:autoSpaceDN w:val="0"/>
              <w:jc w:val="center"/>
              <w:rPr>
                <w:rFonts w:ascii="Times New Roman" w:hAnsi="Times New Roman"/>
                <w:sz w:val="20"/>
                <w:szCs w:val="20"/>
              </w:rPr>
            </w:pPr>
          </w:p>
          <w:p w:rsidR="004B377D" w:rsidRPr="00E27403" w:rsidRDefault="004B377D" w:rsidP="00600031">
            <w:pPr>
              <w:autoSpaceDE w:val="0"/>
              <w:autoSpaceDN w:val="0"/>
              <w:jc w:val="center"/>
              <w:rPr>
                <w:rFonts w:ascii="Times New Roman" w:hAnsi="Times New Roman"/>
                <w:sz w:val="20"/>
                <w:szCs w:val="20"/>
              </w:rPr>
            </w:pPr>
          </w:p>
          <w:p w:rsidR="004B377D" w:rsidRDefault="00600031" w:rsidP="00600031">
            <w:pPr>
              <w:autoSpaceDE w:val="0"/>
              <w:autoSpaceDN w:val="0"/>
              <w:jc w:val="center"/>
              <w:rPr>
                <w:rFonts w:ascii="Times New Roman" w:hAnsi="Times New Roman"/>
                <w:sz w:val="20"/>
                <w:szCs w:val="20"/>
              </w:rPr>
            </w:pPr>
            <w:r w:rsidRPr="00E27403">
              <w:rPr>
                <w:rFonts w:ascii="Times New Roman" w:hAnsi="Times New Roman"/>
                <w:sz w:val="20"/>
                <w:szCs w:val="20"/>
              </w:rPr>
              <w:t>§ 27 O</w:t>
            </w:r>
            <w:r w:rsidR="004B377D">
              <w:rPr>
                <w:rFonts w:ascii="Times New Roman" w:hAnsi="Times New Roman"/>
                <w:sz w:val="20"/>
                <w:szCs w:val="20"/>
              </w:rPr>
              <w:t>:</w:t>
            </w:r>
            <w:r w:rsidRPr="00E27403">
              <w:rPr>
                <w:rFonts w:ascii="Times New Roman" w:hAnsi="Times New Roman"/>
                <w:sz w:val="20"/>
                <w:szCs w:val="20"/>
              </w:rPr>
              <w:t> 4</w:t>
            </w:r>
          </w:p>
          <w:p w:rsidR="004B377D" w:rsidRDefault="00600031" w:rsidP="00600031">
            <w:pPr>
              <w:autoSpaceDE w:val="0"/>
              <w:autoSpaceDN w:val="0"/>
              <w:jc w:val="center"/>
              <w:rPr>
                <w:rFonts w:ascii="Times New Roman" w:hAnsi="Times New Roman"/>
                <w:sz w:val="20"/>
                <w:szCs w:val="20"/>
              </w:rPr>
            </w:pPr>
            <w:r w:rsidRPr="00E27403">
              <w:rPr>
                <w:rFonts w:ascii="Times New Roman" w:hAnsi="Times New Roman"/>
                <w:sz w:val="20"/>
                <w:szCs w:val="20"/>
              </w:rPr>
              <w:t xml:space="preserve">P a) </w:t>
            </w:r>
          </w:p>
          <w:p w:rsidR="00600031" w:rsidRPr="00E27403" w:rsidRDefault="00600031" w:rsidP="00600031">
            <w:pPr>
              <w:autoSpaceDE w:val="0"/>
              <w:autoSpaceDN w:val="0"/>
              <w:jc w:val="center"/>
              <w:rPr>
                <w:rFonts w:ascii="Times New Roman" w:hAnsi="Times New Roman"/>
                <w:sz w:val="20"/>
                <w:szCs w:val="20"/>
              </w:rPr>
            </w:pPr>
            <w:r w:rsidRPr="00E27403">
              <w:rPr>
                <w:rFonts w:ascii="Times New Roman" w:hAnsi="Times New Roman"/>
                <w:sz w:val="20"/>
                <w:szCs w:val="20"/>
              </w:rPr>
              <w:t>B: 3, 4</w:t>
            </w: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BA555E" w:rsidRPr="00E27403" w:rsidRDefault="00BA555E"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BA555E" w:rsidRPr="00E27403" w:rsidRDefault="00600031" w:rsidP="005D4BAF">
            <w:pPr>
              <w:autoSpaceDE w:val="0"/>
              <w:autoSpaceDN w:val="0"/>
              <w:spacing w:after="200" w:line="276" w:lineRule="auto"/>
              <w:jc w:val="center"/>
              <w:rPr>
                <w:rFonts w:ascii="Times New Roman" w:hAnsi="Times New Roman"/>
                <w:sz w:val="20"/>
                <w:szCs w:val="20"/>
              </w:rPr>
            </w:pPr>
            <w:r w:rsidRPr="00E27403">
              <w:rPr>
                <w:rFonts w:ascii="Times New Roman" w:hAnsi="Times New Roman"/>
                <w:sz w:val="20"/>
                <w:szCs w:val="20"/>
              </w:rPr>
              <w:t>§ 29 O</w:t>
            </w:r>
            <w:r w:rsidR="004B377D">
              <w:rPr>
                <w:rFonts w:ascii="Times New Roman" w:hAnsi="Times New Roman"/>
                <w:sz w:val="20"/>
                <w:szCs w:val="20"/>
              </w:rPr>
              <w:t>:</w:t>
            </w:r>
            <w:r w:rsidRPr="00E27403">
              <w:rPr>
                <w:rFonts w:ascii="Times New Roman" w:hAnsi="Times New Roman"/>
                <w:sz w:val="20"/>
                <w:szCs w:val="20"/>
              </w:rPr>
              <w:t> 1</w:t>
            </w:r>
            <w:r w:rsidRPr="00E27403">
              <w:rPr>
                <w:rFonts w:ascii="Times New Roman" w:hAnsi="Times New Roman"/>
                <w:sz w:val="20"/>
                <w:szCs w:val="20"/>
              </w:rPr>
              <w:br/>
              <w:t>P:</w:t>
            </w:r>
            <w:r w:rsidR="004B377D">
              <w:rPr>
                <w:rFonts w:ascii="Times New Roman" w:hAnsi="Times New Roman"/>
                <w:sz w:val="20"/>
                <w:szCs w:val="20"/>
              </w:rPr>
              <w:t xml:space="preserve"> </w:t>
            </w:r>
            <w:r w:rsidRPr="00E27403">
              <w:rPr>
                <w:rFonts w:ascii="Times New Roman" w:hAnsi="Times New Roman"/>
                <w:sz w:val="20"/>
                <w:szCs w:val="20"/>
              </w:rPr>
              <w:t>b)</w:t>
            </w:r>
          </w:p>
          <w:p w:rsidR="00BA555E" w:rsidRPr="00E27403" w:rsidRDefault="00BA555E"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600031" w:rsidRPr="00E27403" w:rsidRDefault="00600031"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19</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O: 2</w:t>
            </w:r>
          </w:p>
          <w:p w:rsidR="00A5512B" w:rsidRPr="00E27403" w:rsidRDefault="0041566C" w:rsidP="0041566C">
            <w:pPr>
              <w:jc w:val="center"/>
              <w:rPr>
                <w:rFonts w:ascii="Times New Roman" w:hAnsi="Times New Roman"/>
                <w:sz w:val="20"/>
                <w:szCs w:val="20"/>
              </w:rPr>
            </w:pPr>
            <w:r w:rsidRPr="00E27403">
              <w:rPr>
                <w:rFonts w:ascii="Times New Roman" w:hAnsi="Times New Roman"/>
                <w:sz w:val="20"/>
                <w:szCs w:val="20"/>
              </w:rPr>
              <w:t>P: c)</w:t>
            </w:r>
          </w:p>
        </w:tc>
        <w:tc>
          <w:tcPr>
            <w:tcW w:w="4268" w:type="dxa"/>
          </w:tcPr>
          <w:p w:rsidR="00BA555E" w:rsidRDefault="004B377D" w:rsidP="0041566C">
            <w:pPr>
              <w:rPr>
                <w:rFonts w:ascii="Times New Roman" w:hAnsi="Times New Roman"/>
                <w:sz w:val="20"/>
                <w:szCs w:val="20"/>
              </w:rPr>
            </w:pPr>
            <w:r w:rsidRPr="004B377D">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4B377D" w:rsidRPr="00E27403" w:rsidRDefault="004B377D" w:rsidP="0041566C">
            <w:pPr>
              <w:rPr>
                <w:rFonts w:ascii="Times New Roman" w:hAnsi="Times New Roman"/>
                <w:sz w:val="20"/>
                <w:szCs w:val="20"/>
              </w:rPr>
            </w:pPr>
          </w:p>
          <w:p w:rsidR="00600031" w:rsidRPr="00E27403" w:rsidRDefault="00600031" w:rsidP="00600031">
            <w:pPr>
              <w:rPr>
                <w:rFonts w:ascii="Times New Roman" w:hAnsi="Times New Roman"/>
                <w:sz w:val="20"/>
                <w:szCs w:val="20"/>
              </w:rPr>
            </w:pPr>
            <w:r w:rsidRPr="00E27403">
              <w:rPr>
                <w:rFonts w:ascii="Times New Roman" w:hAnsi="Times New Roman"/>
                <w:sz w:val="20"/>
                <w:szCs w:val="20"/>
              </w:rPr>
              <w:t>(4)</w:t>
            </w:r>
            <w:r w:rsidRPr="00E27403">
              <w:rPr>
                <w:rFonts w:ascii="Times New Roman" w:hAnsi="Times New Roman"/>
                <w:sz w:val="20"/>
                <w:szCs w:val="20"/>
              </w:rPr>
              <w:tab/>
              <w:t xml:space="preserve">Orgán dohľadu informuje </w:t>
            </w:r>
          </w:p>
          <w:p w:rsidR="00600031" w:rsidRPr="00E27403" w:rsidRDefault="00600031" w:rsidP="00600031">
            <w:pPr>
              <w:rPr>
                <w:rFonts w:ascii="Times New Roman" w:hAnsi="Times New Roman"/>
                <w:sz w:val="20"/>
                <w:szCs w:val="20"/>
              </w:rPr>
            </w:pPr>
            <w:r w:rsidRPr="00E27403">
              <w:rPr>
                <w:rFonts w:ascii="Times New Roman" w:hAnsi="Times New Roman"/>
                <w:sz w:val="20"/>
                <w:szCs w:val="20"/>
              </w:rPr>
              <w:t>a)</w:t>
            </w:r>
            <w:r w:rsidRPr="00E27403">
              <w:rPr>
                <w:rFonts w:ascii="Times New Roman" w:hAnsi="Times New Roman"/>
                <w:sz w:val="20"/>
                <w:szCs w:val="20"/>
              </w:rPr>
              <w:tab/>
              <w:t>ministerstvo hospodárstva o</w:t>
            </w:r>
          </w:p>
          <w:p w:rsidR="00600031" w:rsidRPr="00E27403" w:rsidRDefault="00600031" w:rsidP="00600031">
            <w:pPr>
              <w:rPr>
                <w:rFonts w:ascii="Times New Roman" w:hAnsi="Times New Roman"/>
                <w:sz w:val="20"/>
                <w:szCs w:val="20"/>
              </w:rPr>
            </w:pPr>
            <w:r w:rsidRPr="00E27403">
              <w:rPr>
                <w:rFonts w:ascii="Times New Roman" w:hAnsi="Times New Roman"/>
                <w:sz w:val="20"/>
                <w:szCs w:val="20"/>
              </w:rPr>
              <w:t>3.</w:t>
            </w:r>
            <w:r w:rsidRPr="00E27403">
              <w:rPr>
                <w:rFonts w:ascii="Times New Roman" w:hAnsi="Times New Roman"/>
                <w:sz w:val="20"/>
                <w:szCs w:val="20"/>
              </w:rPr>
              <w:tab/>
              <w:t xml:space="preserve">opatrení, ktoré prijal orgán dohľadu alebo hospodársky subjekt na základe hlásenia zo systému RAPEX,82) </w:t>
            </w:r>
          </w:p>
          <w:p w:rsidR="00600031" w:rsidRPr="00E27403" w:rsidRDefault="00600031" w:rsidP="00600031">
            <w:pPr>
              <w:rPr>
                <w:rFonts w:ascii="Times New Roman" w:hAnsi="Times New Roman"/>
                <w:sz w:val="20"/>
                <w:szCs w:val="20"/>
              </w:rPr>
            </w:pPr>
            <w:r w:rsidRPr="00E27403">
              <w:rPr>
                <w:rFonts w:ascii="Times New Roman" w:hAnsi="Times New Roman"/>
                <w:sz w:val="20"/>
                <w:szCs w:val="20"/>
              </w:rPr>
              <w:t>4.</w:t>
            </w:r>
            <w:r w:rsidRPr="00E27403">
              <w:rPr>
                <w:rFonts w:ascii="Times New Roman" w:hAnsi="Times New Roman"/>
                <w:sz w:val="20"/>
                <w:szCs w:val="20"/>
              </w:rPr>
              <w:tab/>
              <w:t xml:space="preserve">výrobku podľa osobitného predpisu,83) ktorý predstavuje riziko, ak sa informácia neposkytuje podľa písmena a) tretieho bodu, </w:t>
            </w:r>
          </w:p>
          <w:p w:rsidR="00600031" w:rsidRPr="00E27403" w:rsidRDefault="00600031" w:rsidP="00600031">
            <w:pPr>
              <w:rPr>
                <w:rFonts w:ascii="Times New Roman" w:hAnsi="Times New Roman"/>
                <w:sz w:val="20"/>
                <w:szCs w:val="20"/>
              </w:rPr>
            </w:pPr>
          </w:p>
          <w:p w:rsidR="00600031" w:rsidRPr="00E27403" w:rsidRDefault="00600031" w:rsidP="00600031">
            <w:pPr>
              <w:rPr>
                <w:rFonts w:ascii="Times New Roman" w:hAnsi="Times New Roman"/>
                <w:sz w:val="20"/>
                <w:szCs w:val="20"/>
              </w:rPr>
            </w:pPr>
            <w:r w:rsidRPr="00E27403">
              <w:rPr>
                <w:rFonts w:ascii="Times New Roman" w:hAnsi="Times New Roman"/>
                <w:sz w:val="20"/>
                <w:szCs w:val="20"/>
              </w:rPr>
              <w:t>b)</w:t>
            </w:r>
            <w:r w:rsidRPr="00E27403">
              <w:rPr>
                <w:rFonts w:ascii="Times New Roman" w:hAnsi="Times New Roman"/>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predpisu77); ak členský štát alebo Komisia počas troch mesiacov alebo štyroch mesiacov odo dňa zverejnenia hlásenia nevznesie námietku proti opatreniu prijatému členským štátom, uvedené opatrenie sa pokladá za opodstatnené.</w:t>
            </w:r>
          </w:p>
          <w:p w:rsidR="00600031" w:rsidRPr="00E27403" w:rsidRDefault="00600031"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(2) Ministerstvo vo veciach ochrany spotrebiteľa</w:t>
            </w:r>
          </w:p>
          <w:p w:rsidR="00A5512B" w:rsidRPr="00E27403" w:rsidRDefault="0041566C" w:rsidP="0041566C">
            <w:pPr>
              <w:rPr>
                <w:rFonts w:ascii="Times New Roman" w:hAnsi="Times New Roman"/>
                <w:sz w:val="20"/>
                <w:szCs w:val="20"/>
              </w:rPr>
            </w:pPr>
            <w:r w:rsidRPr="00E27403">
              <w:rPr>
                <w:rFonts w:ascii="Times New Roman" w:hAnsi="Times New Roman"/>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1290" w:type="dxa"/>
          </w:tcPr>
          <w:p w:rsidR="00A5512B" w:rsidRPr="00E27403" w:rsidRDefault="0014267B"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41566C" w:rsidP="00253AF2">
            <w:pPr>
              <w:rPr>
                <w:rFonts w:ascii="Times New Roman" w:hAnsi="Times New Roman"/>
                <w:sz w:val="20"/>
                <w:szCs w:val="20"/>
              </w:rPr>
            </w:pPr>
            <w:r w:rsidRPr="00E27403">
              <w:rPr>
                <w:rFonts w:ascii="Times New Roman" w:hAnsi="Times New Roman"/>
                <w:sz w:val="20"/>
                <w:szCs w:val="20"/>
              </w:rPr>
              <w:t>Povinnosť sa realizuje na základe čl. 22, 23 a 24 nariadenia (ES) č. 765/2008, ktoré je priamo účinné.</w:t>
            </w:r>
          </w:p>
        </w:tc>
      </w:tr>
      <w:tr w:rsidR="00A5512B" w:rsidRPr="00E27403" w:rsidTr="00216978">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7</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 xml:space="preserve">7. Ak žiadny členský štát alebo Komisia v rámci troch mesiacov od prijatia informácií uvedených v odseku 4 druhom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nevznesie námietku, pokiaľ ide o predbežné opatrenie prijaté členským štátom, uvedené opatrenie sa pokladá za opodstatnené.</w:t>
            </w:r>
          </w:p>
          <w:p w:rsidR="00A5512B" w:rsidRPr="00E27403" w:rsidRDefault="00A5512B" w:rsidP="00D866D0">
            <w:pPr>
              <w:rPr>
                <w:rFonts w:ascii="Times New Roman" w:hAnsi="Times New Roman"/>
                <w:sz w:val="20"/>
                <w:szCs w:val="20"/>
              </w:rPr>
            </w:pPr>
          </w:p>
        </w:tc>
        <w:tc>
          <w:tcPr>
            <w:tcW w:w="993" w:type="dxa"/>
          </w:tcPr>
          <w:p w:rsidR="00A5512B" w:rsidRPr="00E27403" w:rsidRDefault="0014267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900DAB" w:rsidRPr="00E27403" w:rsidRDefault="00900DAB" w:rsidP="007D503E">
            <w:pPr>
              <w:jc w:val="center"/>
              <w:rPr>
                <w:rFonts w:ascii="Times New Roman" w:hAnsi="Times New Roman"/>
                <w:sz w:val="20"/>
                <w:szCs w:val="20"/>
              </w:rPr>
            </w:pPr>
            <w:r w:rsidRPr="00E27403">
              <w:rPr>
                <w:rFonts w:ascii="Times New Roman" w:hAnsi="Times New Roman"/>
                <w:sz w:val="20"/>
                <w:szCs w:val="20"/>
              </w:rPr>
              <w:t>56/2018 Z. z.</w:t>
            </w: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900DAB" w:rsidRPr="00E27403" w:rsidRDefault="00900DAB" w:rsidP="007D503E">
            <w:pPr>
              <w:jc w:val="center"/>
              <w:rPr>
                <w:rFonts w:ascii="Times New Roman" w:hAnsi="Times New Roman"/>
                <w:sz w:val="20"/>
                <w:szCs w:val="20"/>
              </w:rPr>
            </w:pPr>
          </w:p>
          <w:p w:rsidR="00A5512B" w:rsidRPr="00E27403" w:rsidRDefault="0041566C" w:rsidP="007D503E">
            <w:pPr>
              <w:jc w:val="center"/>
              <w:rPr>
                <w:rFonts w:ascii="Times New Roman" w:hAnsi="Times New Roman"/>
                <w:sz w:val="20"/>
                <w:szCs w:val="20"/>
              </w:rPr>
            </w:pPr>
            <w:r w:rsidRPr="00E27403">
              <w:rPr>
                <w:rFonts w:ascii="Times New Roman" w:hAnsi="Times New Roman"/>
                <w:sz w:val="20"/>
                <w:szCs w:val="20"/>
              </w:rPr>
              <w:t>404/2007 Z. z.</w:t>
            </w:r>
          </w:p>
        </w:tc>
        <w:tc>
          <w:tcPr>
            <w:tcW w:w="1119" w:type="dxa"/>
          </w:tcPr>
          <w:p w:rsidR="004B377D" w:rsidRDefault="00900DAB" w:rsidP="00900DAB">
            <w:pPr>
              <w:jc w:val="center"/>
              <w:rPr>
                <w:rFonts w:ascii="Times New Roman" w:hAnsi="Times New Roman"/>
                <w:sz w:val="20"/>
                <w:szCs w:val="20"/>
              </w:rPr>
            </w:pPr>
            <w:r w:rsidRPr="00E27403">
              <w:rPr>
                <w:rFonts w:ascii="Times New Roman" w:hAnsi="Times New Roman"/>
                <w:sz w:val="20"/>
                <w:szCs w:val="20"/>
              </w:rPr>
              <w:t xml:space="preserve">§ 29 </w:t>
            </w:r>
          </w:p>
          <w:p w:rsidR="00900DAB" w:rsidRPr="00E27403" w:rsidRDefault="00900DAB" w:rsidP="005D4BAF">
            <w:pPr>
              <w:jc w:val="center"/>
              <w:rPr>
                <w:rFonts w:ascii="Times New Roman" w:hAnsi="Times New Roman"/>
                <w:sz w:val="20"/>
                <w:szCs w:val="20"/>
              </w:rPr>
            </w:pPr>
            <w:r w:rsidRPr="00E27403">
              <w:rPr>
                <w:rFonts w:ascii="Times New Roman" w:hAnsi="Times New Roman"/>
                <w:sz w:val="20"/>
                <w:szCs w:val="20"/>
              </w:rPr>
              <w:t>O</w:t>
            </w:r>
            <w:r w:rsidR="004B377D">
              <w:rPr>
                <w:rFonts w:ascii="Times New Roman" w:hAnsi="Times New Roman"/>
                <w:sz w:val="20"/>
                <w:szCs w:val="20"/>
              </w:rPr>
              <w:t>:</w:t>
            </w:r>
            <w:r w:rsidRPr="00E27403">
              <w:rPr>
                <w:rFonts w:ascii="Times New Roman" w:hAnsi="Times New Roman"/>
                <w:sz w:val="20"/>
                <w:szCs w:val="20"/>
              </w:rPr>
              <w:t xml:space="preserve"> 1</w:t>
            </w:r>
          </w:p>
          <w:p w:rsidR="00900DAB" w:rsidRPr="00E27403" w:rsidRDefault="00900DAB" w:rsidP="00900DAB">
            <w:pPr>
              <w:jc w:val="center"/>
              <w:rPr>
                <w:rFonts w:ascii="Times New Roman" w:hAnsi="Times New Roman"/>
                <w:sz w:val="20"/>
                <w:szCs w:val="20"/>
              </w:rPr>
            </w:pPr>
            <w:r w:rsidRPr="00E27403">
              <w:rPr>
                <w:rFonts w:ascii="Times New Roman" w:hAnsi="Times New Roman"/>
                <w:sz w:val="20"/>
                <w:szCs w:val="20"/>
              </w:rPr>
              <w:t>P: b)</w:t>
            </w: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6</w:t>
            </w:r>
          </w:p>
          <w:p w:rsidR="00A5512B" w:rsidRPr="00E27403" w:rsidRDefault="00935C56" w:rsidP="0041566C">
            <w:pPr>
              <w:jc w:val="center"/>
              <w:rPr>
                <w:rFonts w:ascii="Times New Roman" w:hAnsi="Times New Roman"/>
                <w:sz w:val="20"/>
                <w:szCs w:val="20"/>
              </w:rPr>
            </w:pPr>
            <w:r w:rsidRPr="00E27403">
              <w:rPr>
                <w:rFonts w:ascii="Times New Roman" w:hAnsi="Times New Roman"/>
                <w:sz w:val="20"/>
                <w:szCs w:val="20"/>
              </w:rPr>
              <w:t>O:5,</w:t>
            </w:r>
            <w:r w:rsidR="0041566C" w:rsidRPr="00E27403">
              <w:rPr>
                <w:rFonts w:ascii="Times New Roman" w:hAnsi="Times New Roman"/>
                <w:sz w:val="20"/>
                <w:szCs w:val="20"/>
              </w:rPr>
              <w:t xml:space="preserve"> 6</w:t>
            </w:r>
          </w:p>
          <w:p w:rsidR="00900DAB" w:rsidRPr="00E27403" w:rsidRDefault="00900DAB"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tc>
        <w:tc>
          <w:tcPr>
            <w:tcW w:w="4268" w:type="dxa"/>
          </w:tcPr>
          <w:p w:rsidR="00900DAB" w:rsidRPr="00E27403" w:rsidRDefault="00900DAB" w:rsidP="0041566C">
            <w:pPr>
              <w:rPr>
                <w:rFonts w:ascii="Times New Roman" w:hAnsi="Times New Roman"/>
                <w:sz w:val="20"/>
                <w:szCs w:val="20"/>
              </w:rPr>
            </w:pPr>
            <w:r w:rsidRPr="00E27403">
              <w:rPr>
                <w:rFonts w:ascii="Times New Roman" w:hAnsi="Times New Roman"/>
                <w:sz w:val="20"/>
                <w:szCs w:val="20"/>
              </w:rPr>
              <w:t>b)</w:t>
            </w:r>
            <w:r w:rsidRPr="00E27403">
              <w:rPr>
                <w:rFonts w:ascii="Times New Roman" w:hAnsi="Times New Roman"/>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 ); ak členský štát alebo Komisia počas troch mesiacov alebo štyroch mesiacov odo dňa zverejnenia hlásenia nevznesie námietku proti opatreniu prijatému členským štátom, uvedené opatrenie sa pokladá za opodstatnené.</w:t>
            </w:r>
          </w:p>
          <w:p w:rsidR="00900DAB" w:rsidRPr="00E27403" w:rsidRDefault="00900DAB" w:rsidP="0041566C">
            <w:pPr>
              <w:rPr>
                <w:rFonts w:ascii="Times New Roman" w:hAnsi="Times New Roman"/>
                <w:sz w:val="20"/>
                <w:szCs w:val="20"/>
              </w:rPr>
            </w:pPr>
          </w:p>
          <w:p w:rsidR="0041566C" w:rsidRPr="00E27403" w:rsidRDefault="0041566C" w:rsidP="0041566C">
            <w:pPr>
              <w:rPr>
                <w:rFonts w:ascii="Times New Roman" w:hAnsi="Times New Roman"/>
                <w:sz w:val="20"/>
                <w:szCs w:val="20"/>
              </w:rPr>
            </w:pPr>
            <w:r w:rsidRPr="00E27403">
              <w:rPr>
                <w:rFonts w:ascii="Times New Roman" w:hAnsi="Times New Roman"/>
                <w:sz w:val="20"/>
                <w:szCs w:val="20"/>
              </w:rPr>
              <w:t>(5) Orgány dozoru na základe hlásení zo systému RAPEX sú povinné zistiť, či sa príslušný nebezpečný výrobok vyskytuje na trhu Slovenskej republiky. Ak orgány dozoru zistia prítomnosť nebezpečného výrobku na trhu, bezodkladne o tom informujú ministerstvo.</w:t>
            </w:r>
          </w:p>
          <w:p w:rsidR="00B716CF" w:rsidRPr="00E27403" w:rsidRDefault="0041566C" w:rsidP="0041566C">
            <w:pPr>
              <w:rPr>
                <w:rFonts w:ascii="Times New Roman" w:hAnsi="Times New Roman"/>
                <w:sz w:val="20"/>
                <w:szCs w:val="20"/>
              </w:rPr>
            </w:pPr>
            <w:r w:rsidRPr="00E27403">
              <w:rPr>
                <w:rFonts w:ascii="Times New Roman" w:hAnsi="Times New Roman"/>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1290" w:type="dxa"/>
          </w:tcPr>
          <w:p w:rsidR="00A5512B" w:rsidRPr="00E27403" w:rsidRDefault="0014267B"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41566C" w:rsidP="00253AF2">
            <w:pPr>
              <w:rPr>
                <w:rFonts w:ascii="Times New Roman" w:hAnsi="Times New Roman"/>
                <w:sz w:val="20"/>
                <w:szCs w:val="20"/>
              </w:rPr>
            </w:pPr>
            <w:r w:rsidRPr="00E27403">
              <w:rPr>
                <w:rFonts w:ascii="Times New Roman" w:hAnsi="Times New Roman"/>
                <w:sz w:val="20"/>
                <w:szCs w:val="20"/>
              </w:rPr>
              <w:t>12) § 19 ods. 2 písm. c) zákona č. 250/2007 Z. z.</w:t>
            </w:r>
          </w:p>
        </w:tc>
      </w:tr>
      <w:tr w:rsidR="00A5512B" w:rsidRPr="00E27403" w:rsidTr="00216978">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Č: 19</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8</w:t>
            </w: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8. Členské štáty zabezpečia bezodkladné prijatie vhodných reštriktívnych opatrení vo vzťahu k príslušnému elektrickému zariadeniu, ako napríklad stiahnutie tohto elektrického zariadenia z trhu.</w:t>
            </w:r>
          </w:p>
        </w:tc>
        <w:tc>
          <w:tcPr>
            <w:tcW w:w="993" w:type="dxa"/>
          </w:tcPr>
          <w:p w:rsidR="00A5512B" w:rsidRPr="00E27403" w:rsidRDefault="00D53521"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900DAB" w:rsidRPr="00E27403" w:rsidRDefault="00900DAB" w:rsidP="007D503E">
            <w:pPr>
              <w:jc w:val="center"/>
              <w:rPr>
                <w:rFonts w:ascii="Times New Roman" w:hAnsi="Times New Roman"/>
                <w:sz w:val="20"/>
                <w:szCs w:val="20"/>
              </w:rPr>
            </w:pPr>
            <w:r w:rsidRPr="00E27403">
              <w:rPr>
                <w:rFonts w:ascii="Times New Roman" w:hAnsi="Times New Roman"/>
                <w:sz w:val="20"/>
                <w:szCs w:val="20"/>
              </w:rPr>
              <w:t>Xxx/201</w:t>
            </w:r>
            <w:r w:rsidR="004B377D">
              <w:rPr>
                <w:rFonts w:ascii="Times New Roman" w:hAnsi="Times New Roman"/>
                <w:sz w:val="20"/>
                <w:szCs w:val="20"/>
              </w:rPr>
              <w:t>9</w:t>
            </w:r>
            <w:r w:rsidRPr="00E27403">
              <w:rPr>
                <w:rFonts w:ascii="Times New Roman" w:hAnsi="Times New Roman"/>
                <w:sz w:val="20"/>
                <w:szCs w:val="20"/>
              </w:rPr>
              <w:t xml:space="preserve"> Z. z.</w:t>
            </w:r>
          </w:p>
          <w:p w:rsidR="00900DAB" w:rsidRDefault="00900DAB"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Default="004B377D" w:rsidP="007D503E">
            <w:pPr>
              <w:jc w:val="center"/>
              <w:rPr>
                <w:rFonts w:ascii="Times New Roman" w:hAnsi="Times New Roman"/>
                <w:sz w:val="20"/>
                <w:szCs w:val="20"/>
              </w:rPr>
            </w:pPr>
          </w:p>
          <w:p w:rsidR="004B377D" w:rsidRPr="00E27403" w:rsidRDefault="004B377D" w:rsidP="007D503E">
            <w:pPr>
              <w:jc w:val="center"/>
              <w:rPr>
                <w:rFonts w:ascii="Times New Roman" w:hAnsi="Times New Roman"/>
                <w:sz w:val="20"/>
                <w:szCs w:val="20"/>
              </w:rPr>
            </w:pPr>
          </w:p>
          <w:p w:rsidR="00A5512B" w:rsidRPr="00E27403" w:rsidRDefault="0041566C" w:rsidP="007D503E">
            <w:pPr>
              <w:jc w:val="center"/>
              <w:rPr>
                <w:rFonts w:ascii="Times New Roman" w:hAnsi="Times New Roman"/>
                <w:sz w:val="20"/>
                <w:szCs w:val="20"/>
              </w:rPr>
            </w:pPr>
            <w:r w:rsidRPr="005D4BAF">
              <w:rPr>
                <w:rFonts w:ascii="Times New Roman" w:hAnsi="Times New Roman"/>
                <w:sz w:val="20"/>
                <w:szCs w:val="20"/>
              </w:rPr>
              <w:t>250/</w:t>
            </w:r>
            <w:r w:rsidRPr="007267A6">
              <w:rPr>
                <w:rFonts w:ascii="Times New Roman" w:hAnsi="Times New Roman"/>
                <w:sz w:val="20"/>
                <w:szCs w:val="20"/>
              </w:rPr>
              <w:t>2007</w:t>
            </w:r>
            <w:r w:rsidRPr="00812228">
              <w:rPr>
                <w:rFonts w:ascii="Times New Roman" w:hAnsi="Times New Roman"/>
                <w:sz w:val="20"/>
                <w:szCs w:val="20"/>
              </w:rPr>
              <w:t xml:space="preserve"> Z. z.</w:t>
            </w: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3F4BF4" w:rsidP="007D503E">
            <w:pPr>
              <w:jc w:val="center"/>
              <w:rPr>
                <w:rFonts w:ascii="Times New Roman" w:hAnsi="Times New Roman"/>
                <w:sz w:val="20"/>
                <w:szCs w:val="20"/>
              </w:rPr>
            </w:pPr>
            <w:r w:rsidRPr="00E27403">
              <w:rPr>
                <w:rFonts w:ascii="Times New Roman" w:hAnsi="Times New Roman"/>
                <w:sz w:val="20"/>
                <w:szCs w:val="20"/>
              </w:rPr>
              <w:t xml:space="preserve">56/2018 Z. z. </w:t>
            </w:r>
          </w:p>
          <w:p w:rsidR="009951DC" w:rsidRPr="00E27403" w:rsidRDefault="009951DC" w:rsidP="007D503E">
            <w:pPr>
              <w:jc w:val="center"/>
              <w:rPr>
                <w:rFonts w:ascii="Times New Roman" w:hAnsi="Times New Roman"/>
                <w:sz w:val="20"/>
                <w:szCs w:val="20"/>
              </w:rPr>
            </w:pPr>
          </w:p>
        </w:tc>
        <w:tc>
          <w:tcPr>
            <w:tcW w:w="1119" w:type="dxa"/>
          </w:tcPr>
          <w:p w:rsidR="00900DAB" w:rsidRPr="00E27403" w:rsidRDefault="00900DAB" w:rsidP="0041566C">
            <w:pPr>
              <w:jc w:val="center"/>
              <w:rPr>
                <w:rFonts w:ascii="Times New Roman" w:hAnsi="Times New Roman"/>
                <w:sz w:val="20"/>
                <w:szCs w:val="20"/>
              </w:rPr>
            </w:pPr>
            <w:r w:rsidRPr="00E27403">
              <w:rPr>
                <w:rFonts w:ascii="Times New Roman" w:hAnsi="Times New Roman"/>
                <w:sz w:val="20"/>
                <w:szCs w:val="20"/>
              </w:rPr>
              <w:t>§ 14</w:t>
            </w: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4B377D" w:rsidRDefault="004B377D" w:rsidP="0041566C">
            <w:pPr>
              <w:jc w:val="center"/>
              <w:rPr>
                <w:rFonts w:ascii="Times New Roman" w:hAnsi="Times New Roman"/>
                <w:sz w:val="20"/>
                <w:szCs w:val="20"/>
              </w:rPr>
            </w:pPr>
          </w:p>
          <w:p w:rsidR="00900DAB" w:rsidRPr="00E27403" w:rsidRDefault="00900DAB" w:rsidP="0041566C">
            <w:pPr>
              <w:jc w:val="center"/>
              <w:rPr>
                <w:rFonts w:ascii="Times New Roman" w:hAnsi="Times New Roman"/>
                <w:sz w:val="20"/>
                <w:szCs w:val="20"/>
              </w:rPr>
            </w:pP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 20</w:t>
            </w:r>
          </w:p>
          <w:p w:rsidR="0041566C" w:rsidRPr="00E27403" w:rsidRDefault="0041566C" w:rsidP="0041566C">
            <w:pPr>
              <w:jc w:val="center"/>
              <w:rPr>
                <w:rFonts w:ascii="Times New Roman" w:hAnsi="Times New Roman"/>
                <w:sz w:val="20"/>
                <w:szCs w:val="20"/>
              </w:rPr>
            </w:pPr>
            <w:r w:rsidRPr="00E27403">
              <w:rPr>
                <w:rFonts w:ascii="Times New Roman" w:hAnsi="Times New Roman"/>
                <w:sz w:val="20"/>
                <w:szCs w:val="20"/>
              </w:rPr>
              <w:t>O: 3</w:t>
            </w:r>
          </w:p>
          <w:p w:rsidR="00D53521" w:rsidRPr="00E27403" w:rsidRDefault="0041566C" w:rsidP="0041566C">
            <w:pPr>
              <w:jc w:val="center"/>
              <w:rPr>
                <w:rFonts w:ascii="Times New Roman" w:hAnsi="Times New Roman"/>
                <w:sz w:val="20"/>
                <w:szCs w:val="20"/>
              </w:rPr>
            </w:pPr>
            <w:r w:rsidRPr="00E27403">
              <w:rPr>
                <w:rFonts w:ascii="Times New Roman" w:hAnsi="Times New Roman"/>
                <w:sz w:val="20"/>
                <w:szCs w:val="20"/>
              </w:rPr>
              <w:t>P: e) – h)</w:t>
            </w: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41566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xml:space="preserve">§ </w:t>
            </w:r>
            <w:r w:rsidR="003F4BF4" w:rsidRPr="00E27403">
              <w:rPr>
                <w:rFonts w:ascii="Times New Roman" w:hAnsi="Times New Roman"/>
                <w:sz w:val="20"/>
                <w:szCs w:val="20"/>
              </w:rPr>
              <w:t>27</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O: 1</w:t>
            </w:r>
          </w:p>
          <w:p w:rsidR="009951DC" w:rsidRPr="00E27403" w:rsidRDefault="009951DC" w:rsidP="003F4BF4">
            <w:pPr>
              <w:jc w:val="center"/>
              <w:rPr>
                <w:rFonts w:ascii="Times New Roman" w:hAnsi="Times New Roman"/>
                <w:sz w:val="20"/>
                <w:szCs w:val="20"/>
              </w:rPr>
            </w:pPr>
            <w:r w:rsidRPr="00E27403">
              <w:rPr>
                <w:rFonts w:ascii="Times New Roman" w:hAnsi="Times New Roman"/>
                <w:sz w:val="20"/>
                <w:szCs w:val="20"/>
              </w:rPr>
              <w:t xml:space="preserve">P: </w:t>
            </w:r>
            <w:r w:rsidR="003F4BF4" w:rsidRPr="00E27403">
              <w:rPr>
                <w:rFonts w:ascii="Times New Roman" w:hAnsi="Times New Roman"/>
                <w:sz w:val="20"/>
                <w:szCs w:val="20"/>
              </w:rPr>
              <w:t>e</w:t>
            </w:r>
            <w:r w:rsidRPr="00E27403">
              <w:rPr>
                <w:rFonts w:ascii="Times New Roman" w:hAnsi="Times New Roman"/>
                <w:sz w:val="20"/>
                <w:szCs w:val="20"/>
              </w:rPr>
              <w:t>)</w:t>
            </w:r>
            <w:r w:rsidR="003F4BF4" w:rsidRPr="00E27403">
              <w:rPr>
                <w:rFonts w:ascii="Times New Roman" w:hAnsi="Times New Roman"/>
                <w:sz w:val="20"/>
                <w:szCs w:val="20"/>
              </w:rPr>
              <w:t xml:space="preserve">, </w:t>
            </w:r>
            <w:r w:rsidRPr="00E27403">
              <w:rPr>
                <w:rFonts w:ascii="Times New Roman" w:hAnsi="Times New Roman"/>
                <w:sz w:val="20"/>
                <w:szCs w:val="20"/>
              </w:rPr>
              <w:t xml:space="preserve"> </w:t>
            </w:r>
            <w:r w:rsidR="003F4BF4" w:rsidRPr="00E27403">
              <w:rPr>
                <w:rFonts w:ascii="Times New Roman" w:hAnsi="Times New Roman"/>
                <w:sz w:val="20"/>
                <w:szCs w:val="20"/>
              </w:rPr>
              <w:t>f</w:t>
            </w:r>
            <w:r w:rsidRPr="00E27403">
              <w:rPr>
                <w:rFonts w:ascii="Times New Roman" w:hAnsi="Times New Roman"/>
                <w:sz w:val="20"/>
                <w:szCs w:val="20"/>
              </w:rPr>
              <w:t>)</w:t>
            </w:r>
          </w:p>
        </w:tc>
        <w:tc>
          <w:tcPr>
            <w:tcW w:w="4268" w:type="dxa"/>
          </w:tcPr>
          <w:p w:rsidR="00900DAB" w:rsidRDefault="004B377D" w:rsidP="009951DC">
            <w:pPr>
              <w:rPr>
                <w:rFonts w:ascii="Times New Roman" w:hAnsi="Times New Roman"/>
                <w:sz w:val="20"/>
                <w:szCs w:val="20"/>
              </w:rPr>
            </w:pPr>
            <w:r w:rsidRPr="004B377D">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4B377D" w:rsidRPr="00E27403" w:rsidRDefault="004B377D"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5D6D10" w:rsidRPr="00E27403" w:rsidRDefault="005D6D10"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5D6D10" w:rsidRPr="00E27403" w:rsidRDefault="005D6D10"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f) zakázať uvedenie výrobku, série výrobkov alebo služby na trh, ich prezentáciu, ponuku alebo predaj, ak bolo preukázané, že nie sú bezpečné, a zaviesť sprievodné opatrenia zabezpečujúce dodržiavanie tohto zákazu,</w:t>
            </w:r>
          </w:p>
          <w:p w:rsidR="005D6D10" w:rsidRPr="00E27403" w:rsidRDefault="005D6D10"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5D6D10" w:rsidRPr="00E27403" w:rsidRDefault="005D6D10" w:rsidP="009951DC">
            <w:pPr>
              <w:rPr>
                <w:rFonts w:ascii="Times New Roman" w:hAnsi="Times New Roman"/>
                <w:sz w:val="20"/>
                <w:szCs w:val="20"/>
              </w:rPr>
            </w:pPr>
          </w:p>
          <w:p w:rsidR="003F4BF4" w:rsidRPr="00E27403" w:rsidRDefault="009951DC" w:rsidP="009951DC">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p w:rsidR="005D6D10" w:rsidRPr="00E27403" w:rsidRDefault="005D6D10" w:rsidP="009951DC">
            <w:pPr>
              <w:rPr>
                <w:rFonts w:ascii="Times New Roman" w:hAnsi="Times New Roman"/>
                <w:sz w:val="20"/>
                <w:szCs w:val="20"/>
              </w:rPr>
            </w:pP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f)</w:t>
            </w:r>
            <w:r w:rsidR="005D6D10" w:rsidRPr="00E27403">
              <w:rPr>
                <w:rFonts w:ascii="Times New Roman" w:hAnsi="Times New Roman"/>
                <w:sz w:val="20"/>
                <w:szCs w:val="20"/>
              </w:rPr>
              <w:t xml:space="preserve"> </w:t>
            </w:r>
            <w:r w:rsidRPr="00E27403">
              <w:rPr>
                <w:rFonts w:ascii="Times New Roman" w:hAnsi="Times New Roman"/>
                <w:sz w:val="20"/>
                <w:szCs w:val="20"/>
              </w:rPr>
              <w:t>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9951DC" w:rsidRPr="00E27403" w:rsidRDefault="009951DC" w:rsidP="009951DC">
            <w:pPr>
              <w:rPr>
                <w:rFonts w:ascii="Times New Roman" w:hAnsi="Times New Roman"/>
                <w:sz w:val="20"/>
                <w:szCs w:val="20"/>
              </w:rPr>
            </w:pPr>
          </w:p>
        </w:tc>
        <w:tc>
          <w:tcPr>
            <w:tcW w:w="1290" w:type="dxa"/>
          </w:tcPr>
          <w:p w:rsidR="00A5512B" w:rsidRPr="00E27403" w:rsidRDefault="00D53521"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Č: 20</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1. Ak sú po ukončení postupu stanoveného v článku 19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vnútroštátne opatrenie zhodnotí. Na základe výsledkov tohto hodnotenia Komisia prijme vykonávací akt určujúci, či je, alebo nie je vnútroštátne opatrenie opodstatnené.</w:t>
            </w:r>
          </w:p>
          <w:p w:rsidR="00A5512B" w:rsidRPr="00E27403" w:rsidRDefault="00D866D0" w:rsidP="00D866D0">
            <w:pPr>
              <w:rPr>
                <w:rFonts w:ascii="Times New Roman" w:hAnsi="Times New Roman"/>
                <w:sz w:val="20"/>
                <w:szCs w:val="20"/>
              </w:rPr>
            </w:pPr>
            <w:r w:rsidRPr="00E27403">
              <w:rPr>
                <w:rFonts w:ascii="Times New Roman" w:hAnsi="Times New Roman"/>
                <w:sz w:val="20"/>
                <w:szCs w:val="20"/>
              </w:rPr>
              <w:t>Rozhodnutie Komisie je určené všetkým členským štátom a Komisia ho okamžite oznámi týmto členským štátom a príslušnému hospodárskemu subjektu či subjektom.</w:t>
            </w:r>
          </w:p>
        </w:tc>
        <w:tc>
          <w:tcPr>
            <w:tcW w:w="993" w:type="dxa"/>
          </w:tcPr>
          <w:p w:rsidR="00A5512B" w:rsidRPr="00E27403" w:rsidRDefault="009951DC"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D53521" w:rsidRPr="00E27403" w:rsidRDefault="00D53521" w:rsidP="007D503E">
            <w:pPr>
              <w:jc w:val="center"/>
              <w:rPr>
                <w:rFonts w:ascii="Times New Roman" w:hAnsi="Times New Roman"/>
                <w:sz w:val="20"/>
                <w:szCs w:val="20"/>
              </w:rPr>
            </w:pPr>
          </w:p>
        </w:tc>
        <w:tc>
          <w:tcPr>
            <w:tcW w:w="4268" w:type="dxa"/>
          </w:tcPr>
          <w:p w:rsidR="00A5512B" w:rsidRPr="00E27403" w:rsidRDefault="00A5512B" w:rsidP="00253AF2">
            <w:pPr>
              <w:rPr>
                <w:rFonts w:ascii="Times New Roman" w:hAnsi="Times New Roman"/>
                <w:sz w:val="20"/>
                <w:szCs w:val="20"/>
              </w:rPr>
            </w:pPr>
          </w:p>
        </w:tc>
        <w:tc>
          <w:tcPr>
            <w:tcW w:w="1290" w:type="dxa"/>
          </w:tcPr>
          <w:p w:rsidR="00A5512B" w:rsidRPr="00E27403" w:rsidRDefault="00A5512B" w:rsidP="00253AF2">
            <w:pPr>
              <w:jc w:val="center"/>
              <w:rPr>
                <w:rFonts w:ascii="Times New Roman" w:hAnsi="Times New Roman"/>
                <w:sz w:val="20"/>
                <w:szCs w:val="20"/>
              </w:rPr>
            </w:pPr>
          </w:p>
        </w:tc>
        <w:tc>
          <w:tcPr>
            <w:tcW w:w="1828" w:type="dxa"/>
          </w:tcPr>
          <w:p w:rsidR="00A5512B" w:rsidRPr="00E27403" w:rsidRDefault="009951DC"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20</w:t>
            </w:r>
          </w:p>
          <w:p w:rsidR="00D866D0" w:rsidRPr="00E27403" w:rsidRDefault="00D866D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2. Ak sa vnútroštátne opatrenie považuje za opodstatnené, všetky členské štáty prijmú nevyhnutné opatrenia na zabezpečenie stiahnutia elektrického zariadenia, ktoré nie je v súlade, z ich trhov a informujú o tom zodpovedajúcim spôsobom Komisiu. Ak sa vnútroštátne opatrenie považuje za neopodstatnené, príslušný členský štát toto opatrenie zruší.</w:t>
            </w:r>
          </w:p>
          <w:p w:rsidR="00A5512B" w:rsidRPr="00E27403" w:rsidRDefault="00A5512B" w:rsidP="00D866D0">
            <w:pPr>
              <w:rPr>
                <w:rFonts w:ascii="Times New Roman" w:hAnsi="Times New Roman"/>
                <w:sz w:val="20"/>
                <w:szCs w:val="20"/>
              </w:rPr>
            </w:pPr>
          </w:p>
        </w:tc>
        <w:tc>
          <w:tcPr>
            <w:tcW w:w="993" w:type="dxa"/>
          </w:tcPr>
          <w:p w:rsidR="00A5512B" w:rsidRPr="00E27403" w:rsidRDefault="00D53521"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9951DC" w:rsidP="007D503E">
            <w:pPr>
              <w:jc w:val="center"/>
              <w:rPr>
                <w:rFonts w:ascii="Times New Roman" w:hAnsi="Times New Roman"/>
                <w:sz w:val="20"/>
                <w:szCs w:val="20"/>
              </w:rPr>
            </w:pPr>
            <w:r w:rsidRPr="00E27403">
              <w:rPr>
                <w:rFonts w:ascii="Times New Roman" w:hAnsi="Times New Roman"/>
                <w:sz w:val="20"/>
                <w:szCs w:val="20"/>
              </w:rPr>
              <w:t>250/2007 Z. z.</w:t>
            </w: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Default="009951DC" w:rsidP="007D503E">
            <w:pPr>
              <w:jc w:val="center"/>
              <w:rPr>
                <w:rFonts w:ascii="Times New Roman" w:hAnsi="Times New Roman"/>
                <w:sz w:val="20"/>
                <w:szCs w:val="20"/>
              </w:rPr>
            </w:pPr>
          </w:p>
          <w:p w:rsidR="00D23215" w:rsidRPr="00E27403" w:rsidRDefault="00D23215"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315F39" w:rsidRDefault="00315F39" w:rsidP="007D503E">
            <w:pPr>
              <w:jc w:val="center"/>
              <w:rPr>
                <w:rFonts w:ascii="Times New Roman" w:hAnsi="Times New Roman"/>
                <w:sz w:val="20"/>
                <w:szCs w:val="20"/>
              </w:rPr>
            </w:pPr>
          </w:p>
          <w:p w:rsidR="00D23215" w:rsidRPr="00E27403" w:rsidRDefault="00D23215" w:rsidP="007D503E">
            <w:pPr>
              <w:jc w:val="center"/>
              <w:rPr>
                <w:rFonts w:ascii="Times New Roman" w:hAnsi="Times New Roman"/>
                <w:sz w:val="20"/>
                <w:szCs w:val="20"/>
              </w:rPr>
            </w:pPr>
            <w:r>
              <w:rPr>
                <w:rFonts w:ascii="Times New Roman" w:hAnsi="Times New Roman"/>
                <w:sz w:val="20"/>
                <w:szCs w:val="20"/>
              </w:rPr>
              <w:t xml:space="preserve">Xxx/2019 Z. z. </w:t>
            </w:r>
          </w:p>
          <w:p w:rsidR="00315F39" w:rsidRPr="00E27403" w:rsidRDefault="00315F39"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9951DC" w:rsidRPr="00E27403" w:rsidRDefault="003F4BF4" w:rsidP="007D503E">
            <w:pPr>
              <w:jc w:val="center"/>
              <w:rPr>
                <w:rFonts w:ascii="Times New Roman" w:hAnsi="Times New Roman"/>
                <w:sz w:val="20"/>
                <w:szCs w:val="20"/>
              </w:rPr>
            </w:pPr>
            <w:r w:rsidRPr="00E27403">
              <w:rPr>
                <w:rFonts w:ascii="Times New Roman" w:hAnsi="Times New Roman"/>
                <w:sz w:val="20"/>
                <w:szCs w:val="20"/>
              </w:rPr>
              <w:t>56/2018 Z. z.</w:t>
            </w: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045A2F" w:rsidRPr="00E27403" w:rsidRDefault="00045A2F"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315F39" w:rsidRPr="00E27403" w:rsidRDefault="00315F39"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r w:rsidRPr="00E27403">
              <w:rPr>
                <w:rFonts w:ascii="Times New Roman" w:hAnsi="Times New Roman"/>
                <w:sz w:val="20"/>
                <w:szCs w:val="20"/>
              </w:rPr>
              <w:t>404/2007 Z. z.</w:t>
            </w:r>
          </w:p>
          <w:p w:rsidR="009951DC" w:rsidRPr="00E27403" w:rsidRDefault="009951DC" w:rsidP="007D503E">
            <w:pPr>
              <w:jc w:val="center"/>
              <w:rPr>
                <w:rFonts w:ascii="Times New Roman" w:hAnsi="Times New Roman"/>
                <w:sz w:val="20"/>
                <w:szCs w:val="20"/>
              </w:rPr>
            </w:pPr>
          </w:p>
        </w:tc>
        <w:tc>
          <w:tcPr>
            <w:tcW w:w="1119" w:type="dxa"/>
          </w:tcPr>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20</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O: 3</w:t>
            </w:r>
          </w:p>
          <w:p w:rsidR="00A5512B" w:rsidRPr="00E27403" w:rsidRDefault="009951DC" w:rsidP="009951DC">
            <w:pPr>
              <w:jc w:val="center"/>
              <w:rPr>
                <w:rFonts w:ascii="Times New Roman" w:hAnsi="Times New Roman"/>
                <w:sz w:val="20"/>
                <w:szCs w:val="20"/>
              </w:rPr>
            </w:pPr>
            <w:r w:rsidRPr="00E27403">
              <w:rPr>
                <w:rFonts w:ascii="Times New Roman" w:hAnsi="Times New Roman"/>
                <w:sz w:val="20"/>
                <w:szCs w:val="20"/>
              </w:rPr>
              <w:t>P: e) – h)</w:t>
            </w: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Default="00315F39"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r>
              <w:rPr>
                <w:rFonts w:ascii="Times New Roman" w:hAnsi="Times New Roman"/>
                <w:sz w:val="20"/>
                <w:szCs w:val="20"/>
              </w:rPr>
              <w:t>§ 14</w:t>
            </w:r>
          </w:p>
          <w:p w:rsidR="00D23215" w:rsidRDefault="00D23215" w:rsidP="009951DC">
            <w:pPr>
              <w:jc w:val="center"/>
              <w:rPr>
                <w:rFonts w:ascii="Times New Roman" w:hAnsi="Times New Roman"/>
                <w:sz w:val="20"/>
                <w:szCs w:val="20"/>
              </w:rPr>
            </w:pPr>
          </w:p>
          <w:p w:rsidR="00D23215" w:rsidRPr="00E27403"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xml:space="preserve">§ </w:t>
            </w:r>
            <w:r w:rsidR="003F4BF4" w:rsidRPr="00E27403">
              <w:rPr>
                <w:rFonts w:ascii="Times New Roman" w:hAnsi="Times New Roman"/>
                <w:sz w:val="20"/>
                <w:szCs w:val="20"/>
              </w:rPr>
              <w:t>27</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O: 1</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xml:space="preserve">P: </w:t>
            </w:r>
            <w:r w:rsidR="003F4BF4" w:rsidRPr="00E27403">
              <w:rPr>
                <w:rFonts w:ascii="Times New Roman" w:hAnsi="Times New Roman"/>
                <w:sz w:val="20"/>
                <w:szCs w:val="20"/>
              </w:rPr>
              <w:t>e</w:t>
            </w:r>
            <w:r w:rsidRPr="00E27403">
              <w:rPr>
                <w:rFonts w:ascii="Times New Roman" w:hAnsi="Times New Roman"/>
                <w:sz w:val="20"/>
                <w:szCs w:val="20"/>
              </w:rPr>
              <w:t xml:space="preserve">) </w:t>
            </w:r>
            <w:r w:rsidR="003F4BF4" w:rsidRPr="00E27403">
              <w:rPr>
                <w:rFonts w:ascii="Times New Roman" w:hAnsi="Times New Roman"/>
                <w:sz w:val="20"/>
                <w:szCs w:val="20"/>
              </w:rPr>
              <w:t> , f</w:t>
            </w:r>
            <w:r w:rsidRPr="00E27403">
              <w:rPr>
                <w:rFonts w:ascii="Times New Roman" w:hAnsi="Times New Roman"/>
                <w:sz w:val="20"/>
                <w:szCs w:val="20"/>
              </w:rPr>
              <w:t>)</w:t>
            </w: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045A2F" w:rsidRPr="00E27403" w:rsidRDefault="00045A2F"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r w:rsidRPr="00E27403">
              <w:rPr>
                <w:rFonts w:ascii="Times New Roman" w:hAnsi="Times New Roman"/>
                <w:sz w:val="20"/>
                <w:szCs w:val="20"/>
              </w:rPr>
              <w:t>§ 29</w:t>
            </w:r>
          </w:p>
          <w:p w:rsidR="00315F39" w:rsidRPr="00E27403" w:rsidRDefault="00315F39" w:rsidP="00315F39">
            <w:pPr>
              <w:jc w:val="center"/>
              <w:rPr>
                <w:rFonts w:ascii="Times New Roman" w:hAnsi="Times New Roman"/>
                <w:sz w:val="20"/>
                <w:szCs w:val="20"/>
              </w:rPr>
            </w:pPr>
            <w:r w:rsidRPr="00E27403">
              <w:rPr>
                <w:rFonts w:ascii="Times New Roman" w:hAnsi="Times New Roman"/>
                <w:sz w:val="20"/>
                <w:szCs w:val="20"/>
              </w:rPr>
              <w:t xml:space="preserve">O 4 P: a) </w:t>
            </w:r>
          </w:p>
          <w:p w:rsidR="00315F39" w:rsidRPr="00E27403" w:rsidRDefault="00315F39" w:rsidP="00315F39">
            <w:pPr>
              <w:jc w:val="center"/>
              <w:rPr>
                <w:rFonts w:ascii="Times New Roman" w:hAnsi="Times New Roman"/>
                <w:sz w:val="20"/>
                <w:szCs w:val="20"/>
              </w:rPr>
            </w:pPr>
            <w:r w:rsidRPr="00E27403">
              <w:rPr>
                <w:rFonts w:ascii="Times New Roman" w:hAnsi="Times New Roman"/>
                <w:sz w:val="20"/>
                <w:szCs w:val="20"/>
              </w:rPr>
              <w:t>B: 1 – 3</w:t>
            </w: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r w:rsidRPr="00E27403">
              <w:rPr>
                <w:rFonts w:ascii="Times New Roman" w:hAnsi="Times New Roman"/>
                <w:sz w:val="20"/>
                <w:szCs w:val="20"/>
              </w:rPr>
              <w:t>§ 29</w:t>
            </w:r>
          </w:p>
          <w:p w:rsidR="00315F39" w:rsidRPr="00E27403" w:rsidRDefault="00315F39" w:rsidP="009951DC">
            <w:pPr>
              <w:jc w:val="center"/>
              <w:rPr>
                <w:rFonts w:ascii="Times New Roman" w:hAnsi="Times New Roman"/>
                <w:sz w:val="20"/>
                <w:szCs w:val="20"/>
              </w:rPr>
            </w:pPr>
            <w:r w:rsidRPr="00E27403">
              <w:rPr>
                <w:rFonts w:ascii="Times New Roman" w:hAnsi="Times New Roman"/>
                <w:sz w:val="20"/>
                <w:szCs w:val="20"/>
              </w:rPr>
              <w:t>O: 5</w:t>
            </w: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315F39" w:rsidRPr="00E27403" w:rsidRDefault="00315F39"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6</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O: 6</w:t>
            </w:r>
          </w:p>
        </w:tc>
        <w:tc>
          <w:tcPr>
            <w:tcW w:w="4268" w:type="dxa"/>
          </w:tcPr>
          <w:p w:rsidR="009951DC" w:rsidRPr="00E27403" w:rsidRDefault="009951DC" w:rsidP="009951DC">
            <w:pPr>
              <w:rPr>
                <w:rFonts w:ascii="Times New Roman" w:hAnsi="Times New Roman"/>
                <w:sz w:val="20"/>
                <w:szCs w:val="20"/>
              </w:rPr>
            </w:pPr>
            <w:r w:rsidRPr="00E27403">
              <w:rPr>
                <w:rFonts w:ascii="Times New Roman" w:hAnsi="Times New Roman"/>
                <w:sz w:val="20"/>
                <w:szCs w:val="20"/>
              </w:rPr>
              <w:t>(3) Orgán dozoru je povinný vykonávať bezpečnosti výrobku alebo služby a na tento účel je oprávnený</w:t>
            </w: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DB463B" w:rsidRPr="00E27403" w:rsidRDefault="009951DC" w:rsidP="009951DC">
            <w:pPr>
              <w:rPr>
                <w:rFonts w:ascii="Times New Roman" w:hAnsi="Times New Roman"/>
                <w:sz w:val="20"/>
                <w:szCs w:val="20"/>
              </w:rPr>
            </w:pPr>
            <w:r w:rsidRPr="00E27403">
              <w:rPr>
                <w:rFonts w:ascii="Times New Roman" w:hAnsi="Times New Roman"/>
                <w:sz w:val="20"/>
                <w:szCs w:val="20"/>
              </w:rPr>
              <w:t xml:space="preserve">f) zakázať uvedenie výrobku, série výrobkov alebo služby na trh, ich prezentáciu, ponuku alebo predaj, ak bolo preukázané, že nie sú bezpečné, a zaviesť </w:t>
            </w:r>
            <w:proofErr w:type="spellStart"/>
            <w:r w:rsidRPr="00E27403">
              <w:rPr>
                <w:rFonts w:ascii="Times New Roman" w:hAnsi="Times New Roman"/>
                <w:sz w:val="20"/>
                <w:szCs w:val="20"/>
              </w:rPr>
              <w:t>sprie</w:t>
            </w:r>
            <w:proofErr w:type="spellEnd"/>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vodné opatrenia zabezpečujúce dodržiavanie tohto zákazu,</w:t>
            </w: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A5512B" w:rsidRDefault="009951DC" w:rsidP="009951DC">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p w:rsidR="00D23215" w:rsidRDefault="00D23215" w:rsidP="009951DC">
            <w:pPr>
              <w:rPr>
                <w:rFonts w:ascii="Times New Roman" w:hAnsi="Times New Roman"/>
                <w:sz w:val="20"/>
                <w:szCs w:val="20"/>
              </w:rPr>
            </w:pPr>
          </w:p>
          <w:p w:rsidR="00D23215" w:rsidRDefault="00D23215" w:rsidP="009951DC">
            <w:pPr>
              <w:rPr>
                <w:rFonts w:ascii="Times New Roman" w:hAnsi="Times New Roman"/>
                <w:sz w:val="20"/>
                <w:szCs w:val="20"/>
              </w:rPr>
            </w:pPr>
            <w:r w:rsidRPr="00D23215">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D23215" w:rsidRPr="00E27403" w:rsidRDefault="00D23215" w:rsidP="009951DC">
            <w:pPr>
              <w:rPr>
                <w:rFonts w:ascii="Times New Roman" w:hAnsi="Times New Roman"/>
                <w:sz w:val="20"/>
                <w:szCs w:val="20"/>
              </w:rPr>
            </w:pPr>
          </w:p>
          <w:p w:rsidR="003F4BF4" w:rsidRPr="00E27403" w:rsidRDefault="009951DC" w:rsidP="003F4BF4">
            <w:pPr>
              <w:rPr>
                <w:rFonts w:ascii="Times New Roman" w:hAnsi="Times New Roman"/>
                <w:sz w:val="20"/>
                <w:szCs w:val="20"/>
              </w:rPr>
            </w:pPr>
            <w:r w:rsidRPr="00E27403">
              <w:rPr>
                <w:rFonts w:ascii="Times New Roman" w:hAnsi="Times New Roman"/>
                <w:sz w:val="20"/>
                <w:szCs w:val="20"/>
              </w:rPr>
              <w:t>(</w:t>
            </w:r>
            <w:r w:rsidR="003F4BF4" w:rsidRPr="00E27403">
              <w:rPr>
                <w:rFonts w:ascii="Times New Roman" w:hAnsi="Times New Roman"/>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9951DC" w:rsidRPr="00E27403" w:rsidRDefault="003F4BF4" w:rsidP="009951DC">
            <w:pPr>
              <w:rPr>
                <w:rFonts w:ascii="Times New Roman" w:hAnsi="Times New Roman"/>
                <w:sz w:val="20"/>
                <w:szCs w:val="20"/>
              </w:rPr>
            </w:pPr>
            <w:r w:rsidRPr="00E27403">
              <w:rPr>
                <w:rFonts w:ascii="Times New Roman" w:hAnsi="Times New Roman"/>
                <w:sz w:val="20"/>
                <w:szCs w:val="20"/>
              </w:rPr>
              <w:t>f)</w:t>
            </w:r>
            <w:r w:rsidR="005D6D10" w:rsidRPr="00E27403">
              <w:rPr>
                <w:rFonts w:ascii="Times New Roman" w:hAnsi="Times New Roman"/>
                <w:sz w:val="20"/>
                <w:szCs w:val="20"/>
              </w:rPr>
              <w:t xml:space="preserve"> </w:t>
            </w:r>
            <w:r w:rsidRPr="00E27403">
              <w:rPr>
                <w:rFonts w:ascii="Times New Roman" w:hAnsi="Times New Roman"/>
                <w:sz w:val="20"/>
                <w:szCs w:val="20"/>
              </w:rPr>
              <w:t>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315F39" w:rsidRPr="00E27403" w:rsidRDefault="00315F39" w:rsidP="009951DC">
            <w:pPr>
              <w:rPr>
                <w:rFonts w:ascii="Times New Roman" w:hAnsi="Times New Roman"/>
                <w:sz w:val="20"/>
                <w:szCs w:val="20"/>
              </w:rPr>
            </w:pP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(4)</w:t>
            </w:r>
            <w:r w:rsidRPr="00E27403">
              <w:rPr>
                <w:rFonts w:ascii="Times New Roman" w:hAnsi="Times New Roman"/>
                <w:sz w:val="20"/>
                <w:szCs w:val="20"/>
              </w:rPr>
              <w:tab/>
              <w:t xml:space="preserve">Orgán dohľadu informuje </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a)</w:t>
            </w:r>
            <w:r w:rsidRPr="00E27403">
              <w:rPr>
                <w:rFonts w:ascii="Times New Roman" w:hAnsi="Times New Roman"/>
                <w:sz w:val="20"/>
                <w:szCs w:val="20"/>
              </w:rPr>
              <w:tab/>
              <w:t>ministerstvo hospodárstva o</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určenom výrobku a uloženom opatrení podľa § 27 ods. 1 písm. g), ak sa preukázateľne zistilo, že určený výrobok predstavuje ohrozenie oprávneného záujmu, aj keď spĺňa základnú požiadavku,</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2.</w:t>
            </w:r>
            <w:r w:rsidRPr="00E27403">
              <w:rPr>
                <w:rFonts w:ascii="Times New Roman" w:hAnsi="Times New Roman"/>
                <w:sz w:val="20"/>
                <w:szCs w:val="20"/>
              </w:rPr>
              <w:tab/>
              <w:t xml:space="preserve">prijatom opatrení, ak závažné riziko, ktoré určený výrobok predstavuje, hrozí aj v inom členskom štáte, </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3.</w:t>
            </w:r>
            <w:r w:rsidRPr="00E27403">
              <w:rPr>
                <w:rFonts w:ascii="Times New Roman" w:hAnsi="Times New Roman"/>
                <w:sz w:val="20"/>
                <w:szCs w:val="20"/>
              </w:rPr>
              <w:tab/>
              <w:t xml:space="preserve">opatrení, ktoré prijal orgán dohľadu alebo hospodársky subjekt na základe hlásenia zo systému RAPEX,82) </w:t>
            </w:r>
          </w:p>
          <w:p w:rsidR="00315F39" w:rsidRPr="00E27403" w:rsidRDefault="00315F39" w:rsidP="00315F39">
            <w:pPr>
              <w:rPr>
                <w:rFonts w:ascii="Times New Roman" w:hAnsi="Times New Roman"/>
                <w:sz w:val="20"/>
                <w:szCs w:val="20"/>
              </w:rPr>
            </w:pP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(5) V informácii podľa odseku 4 písm. a) druhého bodu sa uvedú dostupné údaje podľa osobitného predpisu,</w:t>
            </w:r>
            <w:r w:rsidR="00F66AD2" w:rsidRPr="00E27403">
              <w:rPr>
                <w:rFonts w:ascii="Times New Roman" w:hAnsi="Times New Roman"/>
                <w:sz w:val="20"/>
                <w:szCs w:val="20"/>
              </w:rPr>
              <w:t>79</w:t>
            </w:r>
            <w:r w:rsidRPr="00E27403">
              <w:rPr>
                <w:rFonts w:ascii="Times New Roman" w:hAnsi="Times New Roman"/>
                <w:sz w:val="20"/>
                <w:szCs w:val="20"/>
              </w:rPr>
              <w:t>) a to:</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a)</w:t>
            </w:r>
            <w:r w:rsidRPr="00E27403">
              <w:rPr>
                <w:rFonts w:ascii="Times New Roman" w:hAnsi="Times New Roman"/>
                <w:sz w:val="20"/>
                <w:szCs w:val="20"/>
              </w:rPr>
              <w:tab/>
              <w:t>identifikácia určeného výrobku,</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b)</w:t>
            </w:r>
            <w:r w:rsidRPr="00E27403">
              <w:rPr>
                <w:rFonts w:ascii="Times New Roman" w:hAnsi="Times New Roman"/>
                <w:sz w:val="20"/>
                <w:szCs w:val="20"/>
              </w:rPr>
              <w:tab/>
              <w:t>pôvod a dodávateľský reťazec určeného výrobku,</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c)</w:t>
            </w:r>
            <w:r w:rsidRPr="00E27403">
              <w:rPr>
                <w:rFonts w:ascii="Times New Roman" w:hAnsi="Times New Roman"/>
                <w:sz w:val="20"/>
                <w:szCs w:val="20"/>
              </w:rPr>
              <w:tab/>
              <w:t>popis hroziaceho rizika vrátane zhrnutia výsledkov a záverov hodnotenia určeného výrobku, ktoré sa týka posúdenia úrovne ohrozenia oprávneného záujmu,</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d)</w:t>
            </w:r>
            <w:r w:rsidRPr="00E27403">
              <w:rPr>
                <w:rFonts w:ascii="Times New Roman" w:hAnsi="Times New Roman"/>
                <w:sz w:val="20"/>
                <w:szCs w:val="20"/>
              </w:rPr>
              <w:tab/>
              <w:t>prijaté opatrenie, jeho trvanie a rozsah,</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e)</w:t>
            </w:r>
            <w:r w:rsidRPr="00E27403">
              <w:rPr>
                <w:rFonts w:ascii="Times New Roman" w:hAnsi="Times New Roman"/>
                <w:sz w:val="20"/>
                <w:szCs w:val="20"/>
              </w:rPr>
              <w:tab/>
              <w:t>vyjadrenie osoby podľa osobitného predpisu8</w:t>
            </w:r>
            <w:r w:rsidR="00F66AD2" w:rsidRPr="00E27403">
              <w:rPr>
                <w:rFonts w:ascii="Times New Roman" w:hAnsi="Times New Roman"/>
                <w:sz w:val="20"/>
                <w:szCs w:val="20"/>
              </w:rPr>
              <w:t>0</w:t>
            </w:r>
            <w:r w:rsidRPr="00E27403">
              <w:rPr>
                <w:rFonts w:ascii="Times New Roman" w:hAnsi="Times New Roman"/>
                <w:sz w:val="20"/>
                <w:szCs w:val="20"/>
              </w:rPr>
              <w:t>) a</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f)</w:t>
            </w:r>
            <w:r w:rsidRPr="00E27403">
              <w:rPr>
                <w:rFonts w:ascii="Times New Roman" w:hAnsi="Times New Roman"/>
                <w:sz w:val="20"/>
                <w:szCs w:val="20"/>
              </w:rPr>
              <w:tab/>
              <w:t>dôvod nezhody určeného výrobku so základnými požiadavkami alebo požiadavkami ustanovenými týmto zákonom alebo technickým predpisom z oblasti posudzovania zhody, ak je nezhoda spôsobená tým, že</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určený výrobok nespĺňa základnú požiadavku alebo požiadavku ustanovenú týmto zákonom alebo technickým predpisom z oblasti posudzovania zhody,</w:t>
            </w:r>
          </w:p>
          <w:p w:rsidR="00315F39" w:rsidRPr="00E27403" w:rsidRDefault="00315F39" w:rsidP="00315F39">
            <w:pPr>
              <w:rPr>
                <w:rFonts w:ascii="Times New Roman" w:hAnsi="Times New Roman"/>
                <w:sz w:val="20"/>
                <w:szCs w:val="20"/>
              </w:rPr>
            </w:pPr>
            <w:r w:rsidRPr="00E27403">
              <w:rPr>
                <w:rFonts w:ascii="Times New Roman" w:hAnsi="Times New Roman"/>
                <w:sz w:val="20"/>
                <w:szCs w:val="20"/>
              </w:rPr>
              <w:t>2.</w:t>
            </w:r>
            <w:r w:rsidRPr="00E27403">
              <w:rPr>
                <w:rFonts w:ascii="Times New Roman" w:hAnsi="Times New Roman"/>
                <w:sz w:val="20"/>
                <w:szCs w:val="20"/>
              </w:rPr>
              <w:tab/>
              <w:t>harmonizovaná technická norma, na základe ktorej bola podľa § 22 posudzovaná zhoda určeného výrobku, má nedostatky.</w:t>
            </w:r>
          </w:p>
          <w:p w:rsidR="00315F39" w:rsidRPr="00E27403" w:rsidRDefault="00315F39"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1290" w:type="dxa"/>
          </w:tcPr>
          <w:p w:rsidR="00A5512B" w:rsidRPr="00E27403" w:rsidRDefault="00D53521"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721585" w:rsidRPr="00E27403" w:rsidRDefault="00721585" w:rsidP="00721585">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20</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3. Ak sa vnútroštátne opatrenie považuje za opodstatnené a nesúlad elektrického zariadenia sa pripisuje nedostatkom harmonizovaných noriem uvedených v článku 19 ods. 5 písm. b) tejto smernice, Komisia uplatňuje postup stanovený v článku 11 nariadenia (EÚ) č. 1025/2012.</w:t>
            </w:r>
          </w:p>
        </w:tc>
        <w:tc>
          <w:tcPr>
            <w:tcW w:w="993" w:type="dxa"/>
          </w:tcPr>
          <w:p w:rsidR="00A5512B" w:rsidRPr="00E27403" w:rsidRDefault="009951DC"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A5512B" w:rsidRPr="00E27403" w:rsidRDefault="00A5512B" w:rsidP="007D503E">
            <w:pPr>
              <w:jc w:val="center"/>
              <w:rPr>
                <w:rFonts w:ascii="Times New Roman" w:hAnsi="Times New Roman"/>
                <w:sz w:val="20"/>
                <w:szCs w:val="20"/>
              </w:rPr>
            </w:pPr>
          </w:p>
        </w:tc>
        <w:tc>
          <w:tcPr>
            <w:tcW w:w="4268" w:type="dxa"/>
          </w:tcPr>
          <w:p w:rsidR="00A5512B" w:rsidRPr="00E27403" w:rsidRDefault="00A5512B" w:rsidP="00721585">
            <w:pPr>
              <w:rPr>
                <w:rFonts w:ascii="Times New Roman" w:hAnsi="Times New Roman"/>
                <w:sz w:val="20"/>
                <w:szCs w:val="20"/>
              </w:rPr>
            </w:pPr>
          </w:p>
        </w:tc>
        <w:tc>
          <w:tcPr>
            <w:tcW w:w="1290" w:type="dxa"/>
          </w:tcPr>
          <w:p w:rsidR="00A5512B" w:rsidRPr="00E27403" w:rsidRDefault="00A5512B" w:rsidP="00253AF2">
            <w:pPr>
              <w:jc w:val="center"/>
              <w:rPr>
                <w:rFonts w:ascii="Times New Roman" w:hAnsi="Times New Roman"/>
                <w:sz w:val="20"/>
                <w:szCs w:val="20"/>
              </w:rPr>
            </w:pPr>
          </w:p>
        </w:tc>
        <w:tc>
          <w:tcPr>
            <w:tcW w:w="1828" w:type="dxa"/>
          </w:tcPr>
          <w:p w:rsidR="00A5512B" w:rsidRPr="00E27403" w:rsidRDefault="009951DC"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21</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1. Ak po vykonaní hodnotenia podľa článku 19 ods. 1 členský štát zistí, že hoci je elektrické zariadenie v súlade s touto smernicou, predstavuje riziko pre zdravie alebo bezpečnosť osôb alebo domáce zvieratá či majetok, požiada príslušný hospodársky subjekt, aby prijal všetky primerané opatrenia na zabezpečenie toho, aby príslušné elektrické zariadenie pri uvedení na trh už nepredstavovalo toto riziko, alebo aby ho z trhu stiahol, alebo ho spätne prevzal v primeranej a charakteru rizika úmernej lehote, ktorú určí.</w:t>
            </w:r>
          </w:p>
        </w:tc>
        <w:tc>
          <w:tcPr>
            <w:tcW w:w="993" w:type="dxa"/>
          </w:tcPr>
          <w:p w:rsidR="00A5512B" w:rsidRPr="00E27403" w:rsidRDefault="00D53521"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F66AD2" w:rsidRPr="00E27403" w:rsidRDefault="00F66AD2" w:rsidP="007D503E">
            <w:pPr>
              <w:jc w:val="center"/>
              <w:rPr>
                <w:rFonts w:ascii="Times New Roman" w:hAnsi="Times New Roman"/>
                <w:sz w:val="20"/>
                <w:szCs w:val="20"/>
              </w:rPr>
            </w:pPr>
            <w:r w:rsidRPr="00E27403">
              <w:rPr>
                <w:rFonts w:ascii="Times New Roman" w:hAnsi="Times New Roman"/>
                <w:sz w:val="20"/>
                <w:szCs w:val="20"/>
              </w:rPr>
              <w:t>Xx</w:t>
            </w:r>
            <w:r w:rsidR="00D23215">
              <w:rPr>
                <w:rFonts w:ascii="Times New Roman" w:hAnsi="Times New Roman"/>
                <w:sz w:val="20"/>
                <w:szCs w:val="20"/>
              </w:rPr>
              <w:t>x</w:t>
            </w:r>
            <w:r w:rsidRPr="00E27403">
              <w:rPr>
                <w:rFonts w:ascii="Times New Roman" w:hAnsi="Times New Roman"/>
                <w:sz w:val="20"/>
                <w:szCs w:val="20"/>
              </w:rPr>
              <w:t>/201</w:t>
            </w:r>
            <w:r w:rsidR="00D23215">
              <w:rPr>
                <w:rFonts w:ascii="Times New Roman" w:hAnsi="Times New Roman"/>
                <w:sz w:val="20"/>
                <w:szCs w:val="20"/>
              </w:rPr>
              <w:t>9</w:t>
            </w:r>
            <w:r w:rsidRPr="00E27403">
              <w:rPr>
                <w:rFonts w:ascii="Times New Roman" w:hAnsi="Times New Roman"/>
                <w:sz w:val="20"/>
                <w:szCs w:val="20"/>
              </w:rPr>
              <w:t xml:space="preserve"> Z. z.</w:t>
            </w:r>
          </w:p>
          <w:p w:rsidR="00F66AD2" w:rsidRDefault="00F66AD2"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Pr="00E27403" w:rsidRDefault="00D23215"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r w:rsidRPr="00E27403">
              <w:rPr>
                <w:rFonts w:ascii="Times New Roman" w:hAnsi="Times New Roman"/>
                <w:sz w:val="20"/>
                <w:szCs w:val="20"/>
              </w:rPr>
              <w:t>56/2018 Z. z.</w:t>
            </w: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F66AD2" w:rsidRPr="00E27403" w:rsidRDefault="00F66AD2" w:rsidP="007D503E">
            <w:pPr>
              <w:jc w:val="center"/>
              <w:rPr>
                <w:rFonts w:ascii="Times New Roman" w:hAnsi="Times New Roman"/>
                <w:sz w:val="20"/>
                <w:szCs w:val="20"/>
              </w:rPr>
            </w:pPr>
          </w:p>
          <w:p w:rsidR="00A5512B" w:rsidRPr="00E27403" w:rsidRDefault="009951DC" w:rsidP="007D503E">
            <w:pPr>
              <w:jc w:val="center"/>
              <w:rPr>
                <w:rFonts w:ascii="Times New Roman" w:hAnsi="Times New Roman"/>
                <w:sz w:val="20"/>
                <w:szCs w:val="20"/>
              </w:rPr>
            </w:pPr>
            <w:r w:rsidRPr="00E27403">
              <w:rPr>
                <w:rFonts w:ascii="Times New Roman" w:hAnsi="Times New Roman"/>
                <w:sz w:val="20"/>
                <w:szCs w:val="20"/>
              </w:rPr>
              <w:t>250/2007 Z. z.</w:t>
            </w:r>
          </w:p>
        </w:tc>
        <w:tc>
          <w:tcPr>
            <w:tcW w:w="1119" w:type="dxa"/>
          </w:tcPr>
          <w:p w:rsidR="00F66AD2" w:rsidRPr="00E27403" w:rsidRDefault="00F66AD2" w:rsidP="009951DC">
            <w:pPr>
              <w:jc w:val="center"/>
              <w:rPr>
                <w:rFonts w:ascii="Times New Roman" w:hAnsi="Times New Roman"/>
                <w:sz w:val="20"/>
                <w:szCs w:val="20"/>
              </w:rPr>
            </w:pPr>
            <w:r w:rsidRPr="00E27403">
              <w:rPr>
                <w:rFonts w:ascii="Times New Roman" w:hAnsi="Times New Roman"/>
                <w:sz w:val="20"/>
                <w:szCs w:val="20"/>
              </w:rPr>
              <w:t>§ 14</w:t>
            </w:r>
          </w:p>
          <w:p w:rsidR="00F66AD2" w:rsidRPr="00E27403" w:rsidRDefault="00F66AD2" w:rsidP="009951DC">
            <w:pPr>
              <w:jc w:val="center"/>
              <w:rPr>
                <w:rFonts w:ascii="Times New Roman" w:hAnsi="Times New Roman"/>
                <w:sz w:val="20"/>
                <w:szCs w:val="20"/>
              </w:rPr>
            </w:pPr>
          </w:p>
          <w:p w:rsidR="00F66AD2" w:rsidRDefault="00F66AD2"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Pr="00E27403" w:rsidRDefault="00D23215"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r w:rsidRPr="00E27403">
              <w:rPr>
                <w:rFonts w:ascii="Times New Roman" w:hAnsi="Times New Roman"/>
                <w:sz w:val="20"/>
                <w:szCs w:val="20"/>
              </w:rPr>
              <w:t>§ 27</w:t>
            </w:r>
          </w:p>
          <w:p w:rsidR="00F66AD2" w:rsidRPr="00E27403" w:rsidRDefault="00F66AD2" w:rsidP="009951DC">
            <w:pPr>
              <w:jc w:val="center"/>
              <w:rPr>
                <w:rFonts w:ascii="Times New Roman" w:hAnsi="Times New Roman"/>
                <w:sz w:val="20"/>
                <w:szCs w:val="20"/>
              </w:rPr>
            </w:pPr>
            <w:r w:rsidRPr="00E27403">
              <w:rPr>
                <w:rFonts w:ascii="Times New Roman" w:hAnsi="Times New Roman"/>
                <w:sz w:val="20"/>
                <w:szCs w:val="20"/>
              </w:rPr>
              <w:t>O: 1</w:t>
            </w:r>
          </w:p>
          <w:p w:rsidR="00F66AD2" w:rsidRPr="00E27403" w:rsidRDefault="00F66AD2" w:rsidP="009951DC">
            <w:pPr>
              <w:jc w:val="center"/>
              <w:rPr>
                <w:rFonts w:ascii="Times New Roman" w:hAnsi="Times New Roman"/>
                <w:sz w:val="20"/>
                <w:szCs w:val="20"/>
              </w:rPr>
            </w:pPr>
            <w:r w:rsidRPr="00E27403">
              <w:rPr>
                <w:rFonts w:ascii="Times New Roman" w:hAnsi="Times New Roman"/>
                <w:sz w:val="20"/>
                <w:szCs w:val="20"/>
              </w:rPr>
              <w:t>P:g)</w:t>
            </w: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F66AD2" w:rsidRPr="00E27403" w:rsidRDefault="00F66AD2"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20</w:t>
            </w:r>
          </w:p>
          <w:p w:rsidR="00A5512B" w:rsidRPr="00E27403" w:rsidRDefault="009951DC" w:rsidP="009951DC">
            <w:pPr>
              <w:jc w:val="center"/>
              <w:rPr>
                <w:rFonts w:ascii="Times New Roman" w:hAnsi="Times New Roman"/>
                <w:sz w:val="20"/>
                <w:szCs w:val="20"/>
              </w:rPr>
            </w:pPr>
            <w:r w:rsidRPr="00E27403">
              <w:rPr>
                <w:rFonts w:ascii="Times New Roman" w:hAnsi="Times New Roman"/>
                <w:sz w:val="20"/>
                <w:szCs w:val="20"/>
              </w:rPr>
              <w:t>O:5</w:t>
            </w: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330A96" w:rsidRPr="00E27403" w:rsidRDefault="00330A96"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20</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O: 3</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P: h)</w:t>
            </w:r>
          </w:p>
        </w:tc>
        <w:tc>
          <w:tcPr>
            <w:tcW w:w="4268" w:type="dxa"/>
          </w:tcPr>
          <w:p w:rsidR="00F66AD2" w:rsidRPr="00E27403" w:rsidRDefault="00D23215" w:rsidP="009951DC">
            <w:pPr>
              <w:rPr>
                <w:rFonts w:ascii="Times New Roman" w:hAnsi="Times New Roman"/>
                <w:sz w:val="20"/>
                <w:szCs w:val="20"/>
              </w:rPr>
            </w:pPr>
            <w:r w:rsidRPr="00D23215">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F66AD2" w:rsidRPr="00E27403" w:rsidRDefault="00F66AD2" w:rsidP="009951DC">
            <w:pPr>
              <w:rPr>
                <w:rFonts w:ascii="Times New Roman" w:hAnsi="Times New Roman"/>
                <w:sz w:val="20"/>
                <w:szCs w:val="20"/>
              </w:rPr>
            </w:pPr>
          </w:p>
          <w:p w:rsidR="00F66AD2" w:rsidRPr="00E27403" w:rsidRDefault="00F66AD2" w:rsidP="009951DC">
            <w:pPr>
              <w:rPr>
                <w:rFonts w:ascii="Times New Roman" w:hAnsi="Times New Roman"/>
                <w:sz w:val="20"/>
                <w:szCs w:val="20"/>
              </w:rPr>
            </w:pPr>
            <w:r w:rsidRPr="00E27403">
              <w:rPr>
                <w:rFonts w:ascii="Times New Roman" w:hAnsi="Times New Roman"/>
                <w:sz w:val="20"/>
                <w:szCs w:val="20"/>
              </w:rPr>
              <w:t>g)</w:t>
            </w:r>
            <w:r w:rsidRPr="00E27403">
              <w:rPr>
                <w:rFonts w:ascii="Times New Roman" w:hAnsi="Times New Roman"/>
                <w:sz w:val="20"/>
                <w:szCs w:val="20"/>
              </w:rPr>
              <w:tab/>
              <w:t>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písmena a) a c) zistí, že určený výrobok predstavuje riziko ohrozenia oprávneného záujmu, aj keď spĺňa základnú požiadavku alebo požiadavku ustanovenú týmto zákonom alebo  technickým predpisom z oblasti posudzovania zhody,</w:t>
            </w:r>
          </w:p>
          <w:p w:rsidR="00F66AD2" w:rsidRPr="00E27403" w:rsidRDefault="00F66AD2"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330A96" w:rsidRPr="00E27403" w:rsidRDefault="00330A96"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9951DC" w:rsidRPr="00E27403" w:rsidRDefault="009951DC" w:rsidP="00721585">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tc>
        <w:tc>
          <w:tcPr>
            <w:tcW w:w="1290" w:type="dxa"/>
          </w:tcPr>
          <w:p w:rsidR="00A5512B" w:rsidRPr="00E27403" w:rsidRDefault="00D53521"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9951DC" w:rsidRPr="00E27403" w:rsidTr="00216978">
        <w:tc>
          <w:tcPr>
            <w:tcW w:w="993" w:type="dxa"/>
          </w:tcPr>
          <w:p w:rsidR="009951DC" w:rsidRPr="00E27403" w:rsidRDefault="009951DC" w:rsidP="007D503E">
            <w:pPr>
              <w:jc w:val="center"/>
              <w:rPr>
                <w:rFonts w:ascii="Times New Roman" w:hAnsi="Times New Roman"/>
                <w:sz w:val="20"/>
                <w:szCs w:val="20"/>
              </w:rPr>
            </w:pPr>
            <w:r w:rsidRPr="00E27403">
              <w:rPr>
                <w:rFonts w:ascii="Times New Roman" w:hAnsi="Times New Roman"/>
                <w:sz w:val="20"/>
                <w:szCs w:val="20"/>
              </w:rPr>
              <w:t>Č: 21</w:t>
            </w:r>
          </w:p>
          <w:p w:rsidR="009951DC" w:rsidRPr="00E27403" w:rsidRDefault="009951DC"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9951DC" w:rsidRPr="00E27403" w:rsidRDefault="009951DC" w:rsidP="00D866D0">
            <w:pPr>
              <w:rPr>
                <w:rFonts w:ascii="Times New Roman" w:hAnsi="Times New Roman"/>
                <w:sz w:val="20"/>
                <w:szCs w:val="20"/>
              </w:rPr>
            </w:pPr>
            <w:r w:rsidRPr="00E27403">
              <w:rPr>
                <w:rFonts w:ascii="Times New Roman" w:hAnsi="Times New Roman"/>
                <w:sz w:val="20"/>
                <w:szCs w:val="20"/>
              </w:rPr>
              <w:t>2. Hospodársky subjekt zabezpečí prijatie nápravných opatrení v súvislosti so všetkými dotknutými elektrickými zariadeniami, ktoré sprístupnil na trhu v celej Únii.</w:t>
            </w:r>
          </w:p>
        </w:tc>
        <w:tc>
          <w:tcPr>
            <w:tcW w:w="993" w:type="dxa"/>
          </w:tcPr>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9951DC" w:rsidRPr="00E27403" w:rsidRDefault="009951DC" w:rsidP="003F4BF4">
            <w:pPr>
              <w:jc w:val="center"/>
              <w:rPr>
                <w:rFonts w:ascii="Times New Roman" w:hAnsi="Times New Roman"/>
                <w:sz w:val="20"/>
                <w:szCs w:val="20"/>
              </w:rPr>
            </w:pPr>
            <w:r w:rsidRPr="00E27403">
              <w:rPr>
                <w:rFonts w:ascii="Times New Roman" w:hAnsi="Times New Roman"/>
                <w:sz w:val="20"/>
                <w:szCs w:val="20"/>
              </w:rPr>
              <w:t>Xxx/</w:t>
            </w:r>
            <w:r w:rsidR="003F4BF4" w:rsidRPr="00E27403">
              <w:rPr>
                <w:rFonts w:ascii="Times New Roman" w:hAnsi="Times New Roman"/>
                <w:sz w:val="20"/>
                <w:szCs w:val="20"/>
              </w:rPr>
              <w:t>201</w:t>
            </w:r>
            <w:r w:rsidR="00D23215">
              <w:rPr>
                <w:rFonts w:ascii="Times New Roman" w:hAnsi="Times New Roman"/>
                <w:sz w:val="20"/>
                <w:szCs w:val="20"/>
              </w:rPr>
              <w:t>9</w:t>
            </w:r>
            <w:r w:rsidR="003F4BF4" w:rsidRPr="00E27403">
              <w:rPr>
                <w:rFonts w:ascii="Times New Roman" w:hAnsi="Times New Roman"/>
                <w:sz w:val="20"/>
                <w:szCs w:val="20"/>
              </w:rPr>
              <w:t xml:space="preserve"> Z. z. </w:t>
            </w:r>
          </w:p>
          <w:p w:rsidR="00F055EC" w:rsidRPr="00E27403" w:rsidRDefault="00F055EC" w:rsidP="003F4BF4">
            <w:pPr>
              <w:jc w:val="center"/>
              <w:rPr>
                <w:rFonts w:ascii="Times New Roman" w:hAnsi="Times New Roman"/>
                <w:sz w:val="20"/>
                <w:szCs w:val="20"/>
              </w:rPr>
            </w:pPr>
          </w:p>
          <w:p w:rsidR="00F055EC" w:rsidRPr="00E27403" w:rsidRDefault="00F055EC" w:rsidP="003F4BF4">
            <w:pPr>
              <w:jc w:val="center"/>
              <w:rPr>
                <w:rFonts w:ascii="Times New Roman" w:hAnsi="Times New Roman"/>
                <w:sz w:val="20"/>
                <w:szCs w:val="20"/>
              </w:rPr>
            </w:pPr>
          </w:p>
          <w:p w:rsidR="00F055EC" w:rsidRPr="00E27403" w:rsidRDefault="00F055EC" w:rsidP="003F4BF4">
            <w:pPr>
              <w:jc w:val="center"/>
              <w:rPr>
                <w:rFonts w:ascii="Times New Roman" w:hAnsi="Times New Roman"/>
                <w:sz w:val="20"/>
                <w:szCs w:val="20"/>
              </w:rPr>
            </w:pPr>
          </w:p>
          <w:p w:rsidR="00F055EC" w:rsidRPr="00E27403" w:rsidRDefault="00F055EC" w:rsidP="003F4BF4">
            <w:pPr>
              <w:jc w:val="center"/>
              <w:rPr>
                <w:rFonts w:ascii="Times New Roman" w:hAnsi="Times New Roman"/>
                <w:sz w:val="20"/>
                <w:szCs w:val="20"/>
              </w:rPr>
            </w:pPr>
          </w:p>
          <w:p w:rsidR="00F055EC" w:rsidRPr="00E27403" w:rsidRDefault="00F055EC" w:rsidP="003F4BF4">
            <w:pPr>
              <w:jc w:val="center"/>
              <w:rPr>
                <w:rFonts w:ascii="Times New Roman" w:hAnsi="Times New Roman"/>
                <w:sz w:val="20"/>
                <w:szCs w:val="20"/>
              </w:rPr>
            </w:pPr>
          </w:p>
          <w:p w:rsidR="00F055EC" w:rsidRDefault="00F055EC"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Pr="00E27403" w:rsidRDefault="00D23215" w:rsidP="003F4BF4">
            <w:pPr>
              <w:jc w:val="center"/>
              <w:rPr>
                <w:rFonts w:ascii="Times New Roman" w:hAnsi="Times New Roman"/>
                <w:sz w:val="20"/>
                <w:szCs w:val="20"/>
              </w:rPr>
            </w:pPr>
          </w:p>
          <w:p w:rsidR="00F055EC" w:rsidRDefault="00F055EC" w:rsidP="003F4BF4">
            <w:pPr>
              <w:jc w:val="center"/>
              <w:rPr>
                <w:rFonts w:ascii="Times New Roman" w:hAnsi="Times New Roman"/>
                <w:sz w:val="20"/>
                <w:szCs w:val="20"/>
              </w:rPr>
            </w:pPr>
          </w:p>
          <w:p w:rsidR="00F055EC" w:rsidRPr="00EA203E" w:rsidRDefault="00F055EC" w:rsidP="003F4BF4">
            <w:pPr>
              <w:jc w:val="center"/>
              <w:rPr>
                <w:rFonts w:ascii="Times New Roman" w:hAnsi="Times New Roman"/>
                <w:sz w:val="20"/>
                <w:szCs w:val="20"/>
              </w:rPr>
            </w:pPr>
            <w:r w:rsidRPr="00E27403">
              <w:rPr>
                <w:rFonts w:ascii="Times New Roman" w:hAnsi="Times New Roman"/>
                <w:sz w:val="20"/>
                <w:szCs w:val="20"/>
              </w:rPr>
              <w:t>56/2018 Z. z.</w:t>
            </w:r>
          </w:p>
        </w:tc>
        <w:tc>
          <w:tcPr>
            <w:tcW w:w="1119" w:type="dxa"/>
          </w:tcPr>
          <w:p w:rsidR="004D3E8B" w:rsidRDefault="004D3E8B" w:rsidP="009951DC">
            <w:pPr>
              <w:jc w:val="center"/>
              <w:rPr>
                <w:rFonts w:ascii="Times New Roman" w:hAnsi="Times New Roman"/>
                <w:sz w:val="20"/>
                <w:szCs w:val="20"/>
              </w:rPr>
            </w:pPr>
            <w:r w:rsidRPr="00E27403">
              <w:rPr>
                <w:rFonts w:ascii="Times New Roman" w:hAnsi="Times New Roman"/>
                <w:sz w:val="20"/>
                <w:szCs w:val="20"/>
              </w:rPr>
              <w:t xml:space="preserve">§ </w:t>
            </w:r>
            <w:r w:rsidR="00D23215">
              <w:rPr>
                <w:rFonts w:ascii="Times New Roman" w:hAnsi="Times New Roman"/>
                <w:sz w:val="20"/>
                <w:szCs w:val="20"/>
              </w:rPr>
              <w:t>6</w:t>
            </w:r>
          </w:p>
          <w:p w:rsidR="00D23215" w:rsidRPr="00E27403" w:rsidRDefault="00D23215" w:rsidP="009951DC">
            <w:pPr>
              <w:jc w:val="center"/>
              <w:rPr>
                <w:rFonts w:ascii="Times New Roman" w:hAnsi="Times New Roman"/>
                <w:sz w:val="20"/>
                <w:szCs w:val="20"/>
              </w:rPr>
            </w:pPr>
            <w:r>
              <w:rPr>
                <w:rFonts w:ascii="Times New Roman" w:hAnsi="Times New Roman"/>
                <w:sz w:val="20"/>
                <w:szCs w:val="20"/>
              </w:rPr>
              <w:t>O: 1</w:t>
            </w: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p>
          <w:p w:rsidR="00F055EC" w:rsidRDefault="00F055EC" w:rsidP="009951DC">
            <w:pPr>
              <w:jc w:val="center"/>
              <w:rPr>
                <w:rFonts w:ascii="Times New Roman" w:hAnsi="Times New Roman"/>
                <w:sz w:val="20"/>
                <w:szCs w:val="20"/>
              </w:rPr>
            </w:pPr>
          </w:p>
          <w:p w:rsidR="00D23215" w:rsidRPr="00E27403" w:rsidRDefault="00D23215" w:rsidP="009951DC">
            <w:pPr>
              <w:jc w:val="center"/>
              <w:rPr>
                <w:rFonts w:ascii="Times New Roman" w:hAnsi="Times New Roman"/>
                <w:sz w:val="20"/>
                <w:szCs w:val="20"/>
              </w:rPr>
            </w:pPr>
            <w:r>
              <w:rPr>
                <w:rFonts w:ascii="Times New Roman" w:hAnsi="Times New Roman"/>
                <w:sz w:val="20"/>
                <w:szCs w:val="20"/>
              </w:rPr>
              <w:t>§ 7</w:t>
            </w:r>
          </w:p>
          <w:p w:rsidR="00F055EC" w:rsidRDefault="00F055EC"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r>
              <w:rPr>
                <w:rFonts w:ascii="Times New Roman" w:hAnsi="Times New Roman"/>
                <w:sz w:val="20"/>
                <w:szCs w:val="20"/>
              </w:rPr>
              <w:t>§ 8</w:t>
            </w: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r>
              <w:rPr>
                <w:rFonts w:ascii="Times New Roman" w:hAnsi="Times New Roman"/>
                <w:sz w:val="20"/>
                <w:szCs w:val="20"/>
              </w:rPr>
              <w:t>§ 9</w:t>
            </w:r>
          </w:p>
          <w:p w:rsidR="00D23215" w:rsidRDefault="00D23215" w:rsidP="009951DC">
            <w:pPr>
              <w:jc w:val="center"/>
              <w:rPr>
                <w:rFonts w:ascii="Times New Roman" w:hAnsi="Times New Roman"/>
                <w:sz w:val="20"/>
                <w:szCs w:val="20"/>
              </w:rPr>
            </w:pPr>
          </w:p>
          <w:p w:rsidR="00D23215" w:rsidRDefault="00D23215" w:rsidP="009951DC">
            <w:pPr>
              <w:jc w:val="center"/>
              <w:rPr>
                <w:rFonts w:ascii="Times New Roman" w:hAnsi="Times New Roman"/>
                <w:sz w:val="20"/>
                <w:szCs w:val="20"/>
              </w:rPr>
            </w:pPr>
          </w:p>
          <w:p w:rsidR="00D23215" w:rsidRPr="00E27403" w:rsidRDefault="00D23215"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r w:rsidRPr="00E27403">
              <w:rPr>
                <w:rFonts w:ascii="Times New Roman" w:hAnsi="Times New Roman"/>
                <w:sz w:val="20"/>
                <w:szCs w:val="20"/>
              </w:rPr>
              <w:t>§ 5 O: 1</w:t>
            </w:r>
          </w:p>
          <w:p w:rsidR="00F055EC" w:rsidRPr="00EA203E" w:rsidRDefault="00F055EC" w:rsidP="009951DC">
            <w:pPr>
              <w:jc w:val="center"/>
              <w:rPr>
                <w:rFonts w:ascii="Times New Roman" w:hAnsi="Times New Roman"/>
                <w:sz w:val="20"/>
                <w:szCs w:val="20"/>
              </w:rPr>
            </w:pPr>
            <w:r w:rsidRPr="00E27403">
              <w:rPr>
                <w:rFonts w:ascii="Times New Roman" w:hAnsi="Times New Roman"/>
                <w:sz w:val="20"/>
                <w:szCs w:val="20"/>
              </w:rPr>
              <w:t xml:space="preserve">P: m) </w:t>
            </w:r>
            <w:r w:rsidRPr="00EA203E">
              <w:rPr>
                <w:rFonts w:ascii="Times New Roman" w:hAnsi="Times New Roman"/>
                <w:sz w:val="20"/>
                <w:szCs w:val="20"/>
              </w:rPr>
              <w:t>–</w:t>
            </w:r>
            <w:r w:rsidRPr="00E27403">
              <w:rPr>
                <w:rFonts w:ascii="Times New Roman" w:hAnsi="Times New Roman"/>
                <w:sz w:val="20"/>
                <w:szCs w:val="20"/>
              </w:rPr>
              <w:t xml:space="preserve"> o)</w:t>
            </w: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r w:rsidRPr="00E27403">
              <w:rPr>
                <w:rFonts w:ascii="Times New Roman" w:hAnsi="Times New Roman"/>
                <w:sz w:val="20"/>
                <w:szCs w:val="20"/>
              </w:rPr>
              <w:t>§ 7 O: 2</w:t>
            </w:r>
          </w:p>
          <w:p w:rsidR="00F055EC" w:rsidRPr="00E27403" w:rsidRDefault="00F055EC" w:rsidP="009951DC">
            <w:pPr>
              <w:jc w:val="center"/>
              <w:rPr>
                <w:rFonts w:ascii="Times New Roman" w:hAnsi="Times New Roman"/>
                <w:sz w:val="20"/>
                <w:szCs w:val="20"/>
              </w:rPr>
            </w:pPr>
            <w:r w:rsidRPr="00E27403">
              <w:rPr>
                <w:rFonts w:ascii="Times New Roman" w:hAnsi="Times New Roman"/>
                <w:sz w:val="20"/>
                <w:szCs w:val="20"/>
              </w:rPr>
              <w:t>P: f), g), i)</w:t>
            </w:r>
          </w:p>
          <w:p w:rsidR="00F055EC" w:rsidRPr="00EA203E"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62063D" w:rsidRPr="00E27403" w:rsidRDefault="0062063D"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p>
          <w:p w:rsidR="00F055EC" w:rsidRPr="00E27403" w:rsidRDefault="00F055EC" w:rsidP="009951DC">
            <w:pPr>
              <w:jc w:val="center"/>
              <w:rPr>
                <w:rFonts w:ascii="Times New Roman" w:hAnsi="Times New Roman"/>
                <w:sz w:val="20"/>
                <w:szCs w:val="20"/>
              </w:rPr>
            </w:pPr>
            <w:r w:rsidRPr="00E27403">
              <w:rPr>
                <w:rFonts w:ascii="Times New Roman" w:hAnsi="Times New Roman"/>
                <w:sz w:val="20"/>
                <w:szCs w:val="20"/>
              </w:rPr>
              <w:t>§ 8</w:t>
            </w:r>
          </w:p>
          <w:p w:rsidR="00F055EC" w:rsidRPr="00E27403" w:rsidRDefault="00F055EC" w:rsidP="009951DC">
            <w:pPr>
              <w:jc w:val="center"/>
              <w:rPr>
                <w:rFonts w:ascii="Times New Roman" w:hAnsi="Times New Roman"/>
                <w:sz w:val="20"/>
                <w:szCs w:val="20"/>
              </w:rPr>
            </w:pPr>
            <w:r w:rsidRPr="00E27403">
              <w:rPr>
                <w:rFonts w:ascii="Times New Roman" w:hAnsi="Times New Roman"/>
                <w:sz w:val="20"/>
                <w:szCs w:val="20"/>
              </w:rPr>
              <w:t>O: 2</w:t>
            </w:r>
          </w:p>
          <w:p w:rsidR="00F055EC" w:rsidRPr="00E27403" w:rsidRDefault="00F055EC" w:rsidP="009951DC">
            <w:pPr>
              <w:jc w:val="center"/>
              <w:rPr>
                <w:rFonts w:ascii="Times New Roman" w:hAnsi="Times New Roman"/>
                <w:sz w:val="20"/>
                <w:szCs w:val="20"/>
              </w:rPr>
            </w:pPr>
            <w:r w:rsidRPr="00E27403">
              <w:rPr>
                <w:rFonts w:ascii="Times New Roman" w:hAnsi="Times New Roman"/>
                <w:sz w:val="20"/>
                <w:szCs w:val="20"/>
              </w:rPr>
              <w:t xml:space="preserve">P: </w:t>
            </w:r>
            <w:r w:rsidRPr="00EA203E">
              <w:rPr>
                <w:rFonts w:ascii="Times New Roman" w:hAnsi="Times New Roman"/>
                <w:sz w:val="20"/>
                <w:szCs w:val="20"/>
              </w:rPr>
              <w:t>b) – d)</w:t>
            </w:r>
          </w:p>
          <w:p w:rsidR="009951DC" w:rsidRPr="00E27403" w:rsidRDefault="009951DC" w:rsidP="00784366">
            <w:pPr>
              <w:jc w:val="center"/>
              <w:rPr>
                <w:rFonts w:ascii="Times New Roman" w:hAnsi="Times New Roman"/>
                <w:sz w:val="20"/>
                <w:szCs w:val="20"/>
              </w:rPr>
            </w:pPr>
          </w:p>
        </w:tc>
        <w:tc>
          <w:tcPr>
            <w:tcW w:w="4268" w:type="dxa"/>
          </w:tcPr>
          <w:p w:rsidR="004D3E8B" w:rsidRDefault="0062063D" w:rsidP="00E27403">
            <w:pPr>
              <w:rPr>
                <w:rFonts w:ascii="Times New Roman" w:hAnsi="Times New Roman"/>
                <w:sz w:val="20"/>
                <w:szCs w:val="20"/>
              </w:rPr>
            </w:pPr>
            <w:r w:rsidRPr="0062063D">
              <w:rPr>
                <w:rFonts w:ascii="Times New Roman" w:hAnsi="Times New Roman"/>
                <w:sz w:val="20"/>
                <w:szCs w:val="20"/>
              </w:rPr>
              <w:t>(1)</w:t>
            </w:r>
            <w:r w:rsidRPr="0062063D">
              <w:rPr>
                <w:rFonts w:ascii="Times New Roman" w:hAnsi="Times New Roman"/>
                <w:sz w:val="20"/>
                <w:szCs w:val="20"/>
              </w:rPr>
              <w:tab/>
              <w:t xml:space="preserve">Výrobca je okrem povinností podľa § 5 ods. 1 písm. a) až e), i), j) a k) až o) zákona č. 56/2018 Z. z. o posudzovaní zhody výrobku, sprístupňovaní určeného výrobku na trhu a o zmene a doplnení niektorých zákonov (ďalej len „zákon“) povinný pred uvedením elektrického zariadenie na trh </w:t>
            </w:r>
          </w:p>
          <w:p w:rsidR="0062063D" w:rsidRDefault="0062063D" w:rsidP="00E27403">
            <w:pPr>
              <w:rPr>
                <w:rFonts w:ascii="Times New Roman" w:hAnsi="Times New Roman"/>
                <w:sz w:val="20"/>
                <w:szCs w:val="20"/>
              </w:rPr>
            </w:pPr>
          </w:p>
          <w:p w:rsidR="00D23215" w:rsidRDefault="0062063D" w:rsidP="00E27403">
            <w:pPr>
              <w:rPr>
                <w:rFonts w:ascii="Times New Roman" w:hAnsi="Times New Roman"/>
                <w:sz w:val="20"/>
                <w:szCs w:val="20"/>
              </w:rPr>
            </w:pPr>
            <w:r w:rsidRPr="0062063D">
              <w:rPr>
                <w:rFonts w:ascii="Times New Roman" w:hAnsi="Times New Roman"/>
                <w:sz w:val="20"/>
                <w:szCs w:val="20"/>
              </w:rPr>
              <w:t>(1)</w:t>
            </w:r>
            <w:r w:rsidRPr="0062063D">
              <w:rPr>
                <w:rFonts w:ascii="Times New Roman" w:hAnsi="Times New Roman"/>
                <w:sz w:val="20"/>
                <w:szCs w:val="20"/>
              </w:rPr>
              <w:tab/>
              <w:t>Splnomocnený zástupca výrobcu, ktorého výrobca môže písomne splnomocniť na plnenie povinností podľa § 6, okrem povinností podľa § 6 ods. 1 písm. a) a b) a § 5 ods. 1 písm. a) a b) zákona je povinný plniť povinnosti podľa § 6 ods. 2 písm. b) a c) a § 6 ods. 3 a 4 zákona.</w:t>
            </w:r>
          </w:p>
          <w:p w:rsidR="0062063D" w:rsidRDefault="0062063D" w:rsidP="00E27403">
            <w:pPr>
              <w:rPr>
                <w:rFonts w:ascii="Times New Roman" w:hAnsi="Times New Roman"/>
                <w:sz w:val="20"/>
                <w:szCs w:val="20"/>
              </w:rPr>
            </w:pPr>
          </w:p>
          <w:p w:rsidR="00D23215" w:rsidRDefault="0062063D" w:rsidP="00E27403">
            <w:pPr>
              <w:rPr>
                <w:rFonts w:ascii="Times New Roman" w:hAnsi="Times New Roman"/>
                <w:sz w:val="20"/>
                <w:szCs w:val="20"/>
              </w:rPr>
            </w:pPr>
            <w:r w:rsidRPr="0062063D">
              <w:rPr>
                <w:rFonts w:ascii="Times New Roman" w:hAnsi="Times New Roman"/>
                <w:sz w:val="20"/>
                <w:szCs w:val="20"/>
              </w:rPr>
              <w:t xml:space="preserve">Dovozca okrem povinností podľa § 7 ods. 1 zákona a § 7 ods. 2 písm. a), b), e) až k) zákona v súlade s § 7 ods. 2 písm. l) zákona </w:t>
            </w:r>
          </w:p>
          <w:p w:rsidR="00D23215" w:rsidRDefault="00D23215" w:rsidP="00E27403">
            <w:pPr>
              <w:rPr>
                <w:rFonts w:ascii="Times New Roman" w:hAnsi="Times New Roman"/>
                <w:sz w:val="20"/>
                <w:szCs w:val="20"/>
              </w:rPr>
            </w:pPr>
          </w:p>
          <w:p w:rsidR="00D23215" w:rsidRDefault="0062063D" w:rsidP="00E27403">
            <w:pPr>
              <w:rPr>
                <w:rFonts w:ascii="Times New Roman" w:hAnsi="Times New Roman"/>
                <w:sz w:val="20"/>
                <w:szCs w:val="20"/>
              </w:rPr>
            </w:pPr>
            <w:r w:rsidRPr="0062063D">
              <w:rPr>
                <w:rFonts w:ascii="Times New Roman" w:hAnsi="Times New Roman"/>
                <w:sz w:val="20"/>
                <w:szCs w:val="20"/>
              </w:rPr>
              <w:t xml:space="preserve">Distribútor okrem povinností podľa § 8 ods. 1 zákona a § 8 ods. 2 písm. b) až f) zákona v súlade s § 8 ods. 2 písm. g) zákona </w:t>
            </w:r>
          </w:p>
          <w:p w:rsidR="0062063D" w:rsidRDefault="0062063D" w:rsidP="00E27403">
            <w:pPr>
              <w:rPr>
                <w:rFonts w:ascii="Times New Roman" w:hAnsi="Times New Roman"/>
                <w:sz w:val="20"/>
                <w:szCs w:val="20"/>
              </w:rPr>
            </w:pPr>
          </w:p>
          <w:p w:rsidR="004D3E8B" w:rsidRPr="00E27403" w:rsidRDefault="004D3E8B" w:rsidP="00E27403">
            <w:pPr>
              <w:rPr>
                <w:rFonts w:ascii="Times New Roman" w:hAnsi="Times New Roman"/>
                <w:sz w:val="20"/>
                <w:szCs w:val="20"/>
              </w:rPr>
            </w:pPr>
            <w:r w:rsidRPr="00E27403">
              <w:rPr>
                <w:rFonts w:ascii="Times New Roman" w:hAnsi="Times New Roman"/>
                <w:sz w:val="20"/>
                <w:szCs w:val="20"/>
              </w:rPr>
              <w:t>m)bezodkladne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4D3E8B" w:rsidRPr="00E27403" w:rsidRDefault="004D3E8B" w:rsidP="00E27403">
            <w:pPr>
              <w:rPr>
                <w:rFonts w:ascii="Times New Roman" w:hAnsi="Times New Roman"/>
                <w:sz w:val="20"/>
                <w:szCs w:val="20"/>
              </w:rPr>
            </w:pPr>
            <w:r w:rsidRPr="00E27403">
              <w:rPr>
                <w:rFonts w:ascii="Times New Roman" w:hAnsi="Times New Roman"/>
                <w:sz w:val="20"/>
                <w:szCs w:val="20"/>
              </w:rPr>
              <w:t>n)bezodkladne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w:t>
            </w:r>
          </w:p>
          <w:p w:rsidR="004D3E8B" w:rsidRPr="00E27403" w:rsidRDefault="004D3E8B" w:rsidP="004D3E8B">
            <w:pPr>
              <w:rPr>
                <w:rFonts w:ascii="Times New Roman" w:hAnsi="Times New Roman"/>
                <w:sz w:val="20"/>
                <w:szCs w:val="20"/>
              </w:rPr>
            </w:pPr>
            <w:r w:rsidRPr="00E27403">
              <w:rPr>
                <w:rFonts w:ascii="Times New Roman" w:hAnsi="Times New Roman"/>
                <w:sz w:val="20"/>
                <w:szCs w:val="20"/>
              </w:rPr>
              <w:t>o)bezodkladne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určený výrobok, ktorý uviedol na trh,</w:t>
            </w:r>
          </w:p>
          <w:p w:rsidR="00F055EC" w:rsidRPr="00E27403" w:rsidRDefault="00F055EC" w:rsidP="00F055EC">
            <w:pPr>
              <w:rPr>
                <w:rFonts w:ascii="Times New Roman" w:hAnsi="Times New Roman"/>
                <w:sz w:val="20"/>
                <w:szCs w:val="20"/>
              </w:rPr>
            </w:pPr>
          </w:p>
          <w:p w:rsidR="00F055EC" w:rsidRPr="00E27403" w:rsidRDefault="00F055EC" w:rsidP="00F055EC">
            <w:pPr>
              <w:rPr>
                <w:rFonts w:ascii="Times New Roman" w:hAnsi="Times New Roman"/>
                <w:sz w:val="20"/>
                <w:szCs w:val="20"/>
              </w:rPr>
            </w:pPr>
            <w:r w:rsidRPr="00E27403">
              <w:rPr>
                <w:rFonts w:ascii="Times New Roman" w:hAnsi="Times New Roman"/>
                <w:sz w:val="20"/>
                <w:szCs w:val="20"/>
              </w:rPr>
              <w:t>f)bezodkladne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F055EC" w:rsidRPr="00E27403" w:rsidRDefault="00F055EC" w:rsidP="00F055EC">
            <w:pPr>
              <w:rPr>
                <w:rFonts w:ascii="Times New Roman" w:hAnsi="Times New Roman"/>
                <w:sz w:val="20"/>
                <w:szCs w:val="20"/>
              </w:rPr>
            </w:pPr>
            <w:r w:rsidRPr="00E27403">
              <w:rPr>
                <w:rFonts w:ascii="Times New Roman" w:hAnsi="Times New Roman"/>
                <w:sz w:val="20"/>
                <w:szCs w:val="20"/>
              </w:rPr>
              <w:t>g)bezodkladne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p w:rsidR="003F4BF4" w:rsidRPr="00E27403" w:rsidRDefault="00F055EC" w:rsidP="00F055EC">
            <w:pPr>
              <w:rPr>
                <w:rFonts w:ascii="Times New Roman" w:hAnsi="Times New Roman"/>
                <w:sz w:val="20"/>
                <w:szCs w:val="20"/>
              </w:rPr>
            </w:pPr>
            <w:r w:rsidRPr="00E27403">
              <w:rPr>
                <w:rFonts w:ascii="Times New Roman" w:hAnsi="Times New Roman"/>
                <w:sz w:val="20"/>
                <w:szCs w:val="20"/>
              </w:rPr>
              <w:t>i)bezodkladne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w:t>
            </w:r>
          </w:p>
          <w:p w:rsidR="00F055EC" w:rsidRPr="00EA203E" w:rsidRDefault="00F055EC" w:rsidP="009951DC">
            <w:pPr>
              <w:rPr>
                <w:rFonts w:ascii="Times New Roman" w:hAnsi="Times New Roman"/>
                <w:sz w:val="20"/>
                <w:szCs w:val="20"/>
              </w:rPr>
            </w:pPr>
          </w:p>
          <w:p w:rsidR="00F055EC" w:rsidRPr="00E27403" w:rsidRDefault="00F055EC" w:rsidP="00F055EC">
            <w:pPr>
              <w:rPr>
                <w:rFonts w:ascii="Times New Roman" w:hAnsi="Times New Roman"/>
                <w:sz w:val="20"/>
                <w:szCs w:val="20"/>
              </w:rPr>
            </w:pPr>
            <w:r w:rsidRPr="00E27403">
              <w:rPr>
                <w:rFonts w:ascii="Times New Roman" w:hAnsi="Times New Roman"/>
                <w:sz w:val="20"/>
                <w:szCs w:val="20"/>
              </w:rPr>
              <w:t>b)bezodkladne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F055EC" w:rsidRPr="00E27403" w:rsidRDefault="00F055EC" w:rsidP="00F055EC">
            <w:pPr>
              <w:rPr>
                <w:rFonts w:ascii="Times New Roman" w:hAnsi="Times New Roman"/>
                <w:sz w:val="20"/>
                <w:szCs w:val="20"/>
              </w:rPr>
            </w:pPr>
            <w:r w:rsidRPr="00E27403">
              <w:rPr>
                <w:rFonts w:ascii="Times New Roman" w:hAnsi="Times New Roman"/>
                <w:sz w:val="20"/>
                <w:szCs w:val="20"/>
              </w:rPr>
              <w:t>c)bezodkladne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p w:rsidR="009951DC" w:rsidRPr="00E27403" w:rsidRDefault="00F055EC" w:rsidP="00784366">
            <w:pPr>
              <w:rPr>
                <w:rFonts w:ascii="Times New Roman" w:hAnsi="Times New Roman"/>
                <w:sz w:val="20"/>
                <w:szCs w:val="20"/>
              </w:rPr>
            </w:pPr>
            <w:r w:rsidRPr="00E27403">
              <w:rPr>
                <w:rFonts w:ascii="Times New Roman" w:hAnsi="Times New Roman"/>
                <w:sz w:val="20"/>
                <w:szCs w:val="20"/>
              </w:rPr>
              <w:t>d)bezodkladne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tc>
        <w:tc>
          <w:tcPr>
            <w:tcW w:w="1290" w:type="dxa"/>
          </w:tcPr>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9951DC" w:rsidRPr="00E27403" w:rsidRDefault="009951DC"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xml:space="preserve"> 21</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3. Členský štát bezodkladne informuje Komisiu a ostatné členské štáty. Tieto informácie zahŕňajú všetky údaje, ktoré sú k dispozícii, najmä údaje potrebné na identifikáciu príslušného elektrického zariadenia, pôvod a dodávateľský reťazec elektrického zariadenia, povahu možného rizika a charakter a trvanie prijatých vnútroštátnych opatrení.</w:t>
            </w:r>
          </w:p>
        </w:tc>
        <w:tc>
          <w:tcPr>
            <w:tcW w:w="993" w:type="dxa"/>
          </w:tcPr>
          <w:p w:rsidR="00A5512B" w:rsidRPr="00E27403" w:rsidRDefault="009951DC"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716C84" w:rsidRPr="00E27403" w:rsidRDefault="00716C84" w:rsidP="007D503E">
            <w:pPr>
              <w:jc w:val="center"/>
              <w:rPr>
                <w:rFonts w:ascii="Times New Roman" w:hAnsi="Times New Roman"/>
                <w:sz w:val="20"/>
                <w:szCs w:val="20"/>
              </w:rPr>
            </w:pPr>
            <w:r w:rsidRPr="00E27403">
              <w:rPr>
                <w:rFonts w:ascii="Times New Roman" w:hAnsi="Times New Roman"/>
                <w:sz w:val="20"/>
                <w:szCs w:val="20"/>
              </w:rPr>
              <w:t>56/2018 Z. z.</w:t>
            </w: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Default="00716C84" w:rsidP="007D503E">
            <w:pPr>
              <w:jc w:val="center"/>
              <w:rPr>
                <w:rFonts w:ascii="Times New Roman" w:hAnsi="Times New Roman"/>
                <w:sz w:val="20"/>
                <w:szCs w:val="20"/>
              </w:rPr>
            </w:pPr>
          </w:p>
          <w:p w:rsidR="0062063D" w:rsidRPr="00E27403" w:rsidRDefault="0062063D" w:rsidP="007D503E">
            <w:pPr>
              <w:jc w:val="center"/>
              <w:rPr>
                <w:rFonts w:ascii="Times New Roman" w:hAnsi="Times New Roman"/>
                <w:sz w:val="20"/>
                <w:szCs w:val="20"/>
              </w:rPr>
            </w:pPr>
          </w:p>
          <w:p w:rsidR="00A5512B" w:rsidRPr="00E27403" w:rsidRDefault="009951DC" w:rsidP="007D503E">
            <w:pPr>
              <w:jc w:val="center"/>
              <w:rPr>
                <w:rFonts w:ascii="Times New Roman" w:hAnsi="Times New Roman"/>
                <w:sz w:val="20"/>
                <w:szCs w:val="20"/>
              </w:rPr>
            </w:pPr>
            <w:r w:rsidRPr="00E27403">
              <w:rPr>
                <w:rFonts w:ascii="Times New Roman" w:hAnsi="Times New Roman"/>
                <w:sz w:val="20"/>
                <w:szCs w:val="20"/>
              </w:rPr>
              <w:t>250/2007 Z. z.</w:t>
            </w: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404/2007 Z. z.</w:t>
            </w:r>
          </w:p>
        </w:tc>
        <w:tc>
          <w:tcPr>
            <w:tcW w:w="1119" w:type="dxa"/>
          </w:tcPr>
          <w:p w:rsidR="00716C84" w:rsidRPr="00E27403" w:rsidRDefault="00716C84" w:rsidP="00716C84">
            <w:pPr>
              <w:jc w:val="center"/>
              <w:rPr>
                <w:rFonts w:ascii="Times New Roman" w:hAnsi="Times New Roman"/>
                <w:sz w:val="20"/>
                <w:szCs w:val="20"/>
              </w:rPr>
            </w:pPr>
            <w:r w:rsidRPr="00E27403">
              <w:rPr>
                <w:rFonts w:ascii="Times New Roman" w:hAnsi="Times New Roman"/>
                <w:sz w:val="20"/>
                <w:szCs w:val="20"/>
              </w:rPr>
              <w:t>§ 29 O 4</w:t>
            </w:r>
          </w:p>
          <w:p w:rsidR="00716C84" w:rsidRPr="00E27403" w:rsidRDefault="00716C84" w:rsidP="00716C84">
            <w:pPr>
              <w:jc w:val="center"/>
              <w:rPr>
                <w:rFonts w:ascii="Times New Roman" w:hAnsi="Times New Roman"/>
                <w:sz w:val="20"/>
                <w:szCs w:val="20"/>
              </w:rPr>
            </w:pPr>
            <w:r w:rsidRPr="00E27403">
              <w:rPr>
                <w:rFonts w:ascii="Times New Roman" w:hAnsi="Times New Roman"/>
                <w:sz w:val="20"/>
                <w:szCs w:val="20"/>
              </w:rPr>
              <w:t>P: a) B: 1</w:t>
            </w:r>
          </w:p>
          <w:p w:rsidR="00716C84" w:rsidRPr="00E27403" w:rsidRDefault="00716C84" w:rsidP="00716C84">
            <w:pPr>
              <w:jc w:val="center"/>
              <w:rPr>
                <w:rFonts w:ascii="Times New Roman" w:hAnsi="Times New Roman"/>
                <w:sz w:val="20"/>
                <w:szCs w:val="20"/>
              </w:rPr>
            </w:pPr>
          </w:p>
          <w:p w:rsidR="00716C84" w:rsidRPr="00E27403" w:rsidRDefault="00716C84" w:rsidP="00716C84">
            <w:pPr>
              <w:jc w:val="center"/>
              <w:rPr>
                <w:rFonts w:ascii="Times New Roman" w:hAnsi="Times New Roman"/>
                <w:sz w:val="20"/>
                <w:szCs w:val="20"/>
              </w:rPr>
            </w:pPr>
          </w:p>
          <w:p w:rsidR="00716C84" w:rsidRPr="00E27403" w:rsidRDefault="00716C84" w:rsidP="00716C84">
            <w:pPr>
              <w:jc w:val="center"/>
              <w:rPr>
                <w:rFonts w:ascii="Times New Roman" w:hAnsi="Times New Roman"/>
                <w:sz w:val="20"/>
                <w:szCs w:val="20"/>
              </w:rPr>
            </w:pPr>
          </w:p>
          <w:p w:rsidR="00716C84" w:rsidRPr="00E27403" w:rsidRDefault="00716C84" w:rsidP="00716C84">
            <w:pPr>
              <w:jc w:val="center"/>
              <w:rPr>
                <w:rFonts w:ascii="Times New Roman" w:hAnsi="Times New Roman"/>
                <w:sz w:val="20"/>
                <w:szCs w:val="20"/>
              </w:rPr>
            </w:pPr>
          </w:p>
          <w:p w:rsidR="00716C84" w:rsidRPr="00E27403" w:rsidRDefault="00716C84" w:rsidP="00716C84">
            <w:pPr>
              <w:jc w:val="center"/>
              <w:rPr>
                <w:rFonts w:ascii="Times New Roman" w:hAnsi="Times New Roman"/>
                <w:sz w:val="20"/>
                <w:szCs w:val="20"/>
              </w:rPr>
            </w:pPr>
          </w:p>
          <w:p w:rsidR="00716C84" w:rsidRPr="00E27403" w:rsidRDefault="00716C84" w:rsidP="00716C84">
            <w:pPr>
              <w:jc w:val="center"/>
              <w:rPr>
                <w:rFonts w:ascii="Times New Roman" w:hAnsi="Times New Roman"/>
                <w:sz w:val="20"/>
                <w:szCs w:val="20"/>
              </w:rPr>
            </w:pPr>
          </w:p>
          <w:p w:rsidR="00716C84" w:rsidRPr="00E27403" w:rsidRDefault="00716C84" w:rsidP="00716C84">
            <w:pPr>
              <w:jc w:val="center"/>
              <w:rPr>
                <w:rFonts w:ascii="Times New Roman" w:hAnsi="Times New Roman"/>
                <w:sz w:val="20"/>
                <w:szCs w:val="20"/>
              </w:rPr>
            </w:pPr>
            <w:r w:rsidRPr="00E27403">
              <w:rPr>
                <w:rFonts w:ascii="Times New Roman" w:hAnsi="Times New Roman"/>
                <w:sz w:val="20"/>
                <w:szCs w:val="20"/>
              </w:rPr>
              <w:t>§ 29 O: 4</w:t>
            </w:r>
          </w:p>
          <w:p w:rsidR="00716C84" w:rsidRPr="00E27403" w:rsidRDefault="00716C84" w:rsidP="00716C84">
            <w:pPr>
              <w:jc w:val="center"/>
              <w:rPr>
                <w:rFonts w:ascii="Times New Roman" w:hAnsi="Times New Roman"/>
                <w:sz w:val="20"/>
                <w:szCs w:val="20"/>
              </w:rPr>
            </w:pPr>
            <w:r w:rsidRPr="00E27403">
              <w:rPr>
                <w:rFonts w:ascii="Times New Roman" w:hAnsi="Times New Roman"/>
                <w:sz w:val="20"/>
                <w:szCs w:val="20"/>
              </w:rPr>
              <w:t>P: c)</w:t>
            </w: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Default="00716C84" w:rsidP="007D503E">
            <w:pPr>
              <w:jc w:val="center"/>
              <w:rPr>
                <w:rFonts w:ascii="Times New Roman" w:hAnsi="Times New Roman"/>
                <w:sz w:val="20"/>
                <w:szCs w:val="20"/>
              </w:rPr>
            </w:pPr>
          </w:p>
          <w:p w:rsidR="0062063D" w:rsidRPr="00E27403" w:rsidRDefault="0062063D"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r w:rsidRPr="00E27403">
              <w:rPr>
                <w:rFonts w:ascii="Times New Roman" w:hAnsi="Times New Roman"/>
                <w:sz w:val="20"/>
                <w:szCs w:val="20"/>
              </w:rPr>
              <w:t>§ 29 O 1 P c)</w:t>
            </w: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A5512B" w:rsidRPr="00E27403" w:rsidRDefault="009951DC" w:rsidP="007D503E">
            <w:pPr>
              <w:jc w:val="center"/>
              <w:rPr>
                <w:rFonts w:ascii="Times New Roman" w:hAnsi="Times New Roman"/>
                <w:sz w:val="20"/>
                <w:szCs w:val="20"/>
              </w:rPr>
            </w:pPr>
            <w:r w:rsidRPr="00E27403">
              <w:rPr>
                <w:rFonts w:ascii="Times New Roman" w:hAnsi="Times New Roman"/>
                <w:sz w:val="20"/>
                <w:szCs w:val="20"/>
              </w:rPr>
              <w:t>§ 10</w:t>
            </w:r>
          </w:p>
          <w:p w:rsidR="009951DC" w:rsidRPr="00E27403" w:rsidRDefault="009951DC" w:rsidP="007D503E">
            <w:pPr>
              <w:jc w:val="center"/>
              <w:rPr>
                <w:rFonts w:ascii="Times New Roman" w:hAnsi="Times New Roman"/>
                <w:sz w:val="20"/>
                <w:szCs w:val="20"/>
              </w:rPr>
            </w:pPr>
            <w:r w:rsidRPr="00E27403">
              <w:rPr>
                <w:rFonts w:ascii="Times New Roman" w:hAnsi="Times New Roman"/>
                <w:sz w:val="20"/>
                <w:szCs w:val="20"/>
              </w:rPr>
              <w:t>O: 2</w:t>
            </w:r>
          </w:p>
          <w:p w:rsidR="009951DC" w:rsidRPr="00E27403" w:rsidRDefault="009951DC" w:rsidP="007D503E">
            <w:pPr>
              <w:jc w:val="center"/>
              <w:rPr>
                <w:rFonts w:ascii="Times New Roman" w:hAnsi="Times New Roman"/>
                <w:sz w:val="20"/>
                <w:szCs w:val="20"/>
              </w:rPr>
            </w:pPr>
            <w:r w:rsidRPr="00E27403">
              <w:rPr>
                <w:rFonts w:ascii="Times New Roman" w:hAnsi="Times New Roman"/>
                <w:sz w:val="20"/>
                <w:szCs w:val="20"/>
              </w:rPr>
              <w:t>P: c)</w:t>
            </w:r>
          </w:p>
          <w:p w:rsidR="009951DC" w:rsidRPr="00E27403" w:rsidRDefault="009951DC" w:rsidP="007D503E">
            <w:pPr>
              <w:jc w:val="center"/>
              <w:rPr>
                <w:rFonts w:ascii="Times New Roman" w:hAnsi="Times New Roman"/>
                <w:sz w:val="20"/>
                <w:szCs w:val="20"/>
              </w:rPr>
            </w:pPr>
          </w:p>
          <w:p w:rsidR="009951DC" w:rsidRPr="00E27403" w:rsidRDefault="009951DC"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 6</w:t>
            </w:r>
          </w:p>
          <w:p w:rsidR="009951DC" w:rsidRPr="00E27403" w:rsidRDefault="009951DC" w:rsidP="009951DC">
            <w:pPr>
              <w:jc w:val="center"/>
              <w:rPr>
                <w:rFonts w:ascii="Times New Roman" w:hAnsi="Times New Roman"/>
                <w:sz w:val="20"/>
                <w:szCs w:val="20"/>
              </w:rPr>
            </w:pPr>
            <w:r w:rsidRPr="00E27403">
              <w:rPr>
                <w:rFonts w:ascii="Times New Roman" w:hAnsi="Times New Roman"/>
                <w:sz w:val="20"/>
                <w:szCs w:val="20"/>
              </w:rPr>
              <w:t>O: 6</w:t>
            </w:r>
          </w:p>
        </w:tc>
        <w:tc>
          <w:tcPr>
            <w:tcW w:w="4268" w:type="dxa"/>
          </w:tcPr>
          <w:p w:rsidR="00716C84" w:rsidRPr="00E27403" w:rsidRDefault="00716C84" w:rsidP="00716C84">
            <w:pPr>
              <w:rPr>
                <w:rFonts w:ascii="Times New Roman" w:hAnsi="Times New Roman"/>
                <w:sz w:val="20"/>
                <w:szCs w:val="20"/>
              </w:rPr>
            </w:pPr>
            <w:r w:rsidRPr="00E27403">
              <w:rPr>
                <w:rFonts w:ascii="Times New Roman" w:hAnsi="Times New Roman"/>
                <w:sz w:val="20"/>
                <w:szCs w:val="20"/>
              </w:rPr>
              <w:t>(4)</w:t>
            </w:r>
            <w:r w:rsidRPr="00E27403">
              <w:rPr>
                <w:rFonts w:ascii="Times New Roman" w:hAnsi="Times New Roman"/>
                <w:sz w:val="20"/>
                <w:szCs w:val="20"/>
              </w:rPr>
              <w:tab/>
              <w:t xml:space="preserve">Orgán dohľadu informuje </w:t>
            </w:r>
          </w:p>
          <w:p w:rsidR="00716C84" w:rsidRPr="00E27403" w:rsidRDefault="00716C84" w:rsidP="00716C84">
            <w:pPr>
              <w:rPr>
                <w:rFonts w:ascii="Times New Roman" w:hAnsi="Times New Roman"/>
                <w:sz w:val="20"/>
                <w:szCs w:val="20"/>
              </w:rPr>
            </w:pPr>
            <w:r w:rsidRPr="00E27403">
              <w:rPr>
                <w:rFonts w:ascii="Times New Roman" w:hAnsi="Times New Roman"/>
                <w:sz w:val="20"/>
                <w:szCs w:val="20"/>
              </w:rPr>
              <w:t>a)</w:t>
            </w:r>
            <w:r w:rsidRPr="00E27403">
              <w:rPr>
                <w:rFonts w:ascii="Times New Roman" w:hAnsi="Times New Roman"/>
                <w:sz w:val="20"/>
                <w:szCs w:val="20"/>
              </w:rPr>
              <w:tab/>
              <w:t>ministerstvo hospodárstva o</w:t>
            </w:r>
          </w:p>
          <w:p w:rsidR="00716C84" w:rsidRPr="00E27403" w:rsidRDefault="00716C84" w:rsidP="00716C84">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určenom výrobku a uloženom opatrení podľa § 27 ods. 1 písm. g), ak sa preukázateľne zistilo, že určený výrobok predstavuje ohrozenie oprávneného záujmu, aj keď spĺňa základnú požiadavku,</w:t>
            </w:r>
          </w:p>
          <w:p w:rsidR="00716C84" w:rsidRPr="00E27403" w:rsidRDefault="00716C84" w:rsidP="00716C84">
            <w:pPr>
              <w:rPr>
                <w:rFonts w:ascii="Times New Roman" w:hAnsi="Times New Roman"/>
                <w:sz w:val="20"/>
                <w:szCs w:val="20"/>
              </w:rPr>
            </w:pPr>
          </w:p>
          <w:p w:rsidR="00716C84" w:rsidRDefault="00716C84" w:rsidP="00716C84">
            <w:pPr>
              <w:rPr>
                <w:rFonts w:ascii="Times New Roman" w:hAnsi="Times New Roman"/>
                <w:sz w:val="20"/>
                <w:szCs w:val="20"/>
              </w:rPr>
            </w:pPr>
            <w:r w:rsidRPr="00E27403">
              <w:rPr>
                <w:rFonts w:ascii="Times New Roman" w:hAnsi="Times New Roman"/>
                <w:sz w:val="20"/>
                <w:szCs w:val="20"/>
              </w:rPr>
              <w:t>c)</w:t>
            </w:r>
            <w:r w:rsidRPr="00E27403">
              <w:rPr>
                <w:rFonts w:ascii="Times New Roman" w:hAnsi="Times New Roman"/>
                <w:sz w:val="20"/>
                <w:szCs w:val="20"/>
              </w:rPr>
              <w:tab/>
              <w:t>Komisiu, úrad,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p w:rsidR="0062063D" w:rsidRPr="00E27403" w:rsidRDefault="0062063D" w:rsidP="00716C84">
            <w:pPr>
              <w:rPr>
                <w:rFonts w:ascii="Times New Roman" w:hAnsi="Times New Roman"/>
                <w:sz w:val="20"/>
                <w:szCs w:val="20"/>
              </w:rPr>
            </w:pPr>
          </w:p>
          <w:p w:rsidR="00716C84" w:rsidRPr="00E27403" w:rsidRDefault="00716C84" w:rsidP="00716C84">
            <w:pPr>
              <w:rPr>
                <w:rFonts w:ascii="Times New Roman" w:hAnsi="Times New Roman"/>
                <w:sz w:val="20"/>
                <w:szCs w:val="20"/>
              </w:rPr>
            </w:pPr>
            <w:r w:rsidRPr="00E27403">
              <w:rPr>
                <w:rFonts w:ascii="Times New Roman" w:hAnsi="Times New Roman"/>
                <w:sz w:val="20"/>
                <w:szCs w:val="20"/>
              </w:rPr>
              <w:t>c)</w:t>
            </w:r>
            <w:r w:rsidRPr="00E27403">
              <w:rPr>
                <w:rFonts w:ascii="Times New Roman" w:hAnsi="Times New Roman"/>
                <w:sz w:val="20"/>
                <w:szCs w:val="20"/>
              </w:rPr>
              <w:tab/>
              <w:t>informuje Komisiu a členské štáty o opatreniach podľa odseku 4 písm. a) prvého a druhého bodu,</w:t>
            </w:r>
          </w:p>
          <w:p w:rsidR="00716C84" w:rsidRPr="00E27403" w:rsidRDefault="00716C84"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(2) Ministerstvo vo veciach ochrany spotrebiteľa</w:t>
            </w:r>
          </w:p>
          <w:p w:rsidR="00A5512B" w:rsidRPr="00E27403" w:rsidRDefault="009951DC" w:rsidP="009951DC">
            <w:pPr>
              <w:rPr>
                <w:rFonts w:ascii="Times New Roman" w:hAnsi="Times New Roman"/>
                <w:sz w:val="20"/>
                <w:szCs w:val="20"/>
              </w:rPr>
            </w:pPr>
            <w:r w:rsidRPr="00E27403">
              <w:rPr>
                <w:rFonts w:ascii="Times New Roman" w:hAnsi="Times New Roman"/>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p w:rsidR="00716C84" w:rsidRPr="00E27403" w:rsidRDefault="00716C84" w:rsidP="009951DC">
            <w:pPr>
              <w:rPr>
                <w:rFonts w:ascii="Times New Roman" w:hAnsi="Times New Roman"/>
                <w:sz w:val="20"/>
                <w:szCs w:val="20"/>
              </w:rPr>
            </w:pPr>
          </w:p>
          <w:p w:rsidR="009951DC" w:rsidRPr="00E27403" w:rsidRDefault="009951DC" w:rsidP="009951DC">
            <w:pPr>
              <w:rPr>
                <w:rFonts w:ascii="Times New Roman" w:hAnsi="Times New Roman"/>
                <w:sz w:val="20"/>
                <w:szCs w:val="20"/>
              </w:rPr>
            </w:pPr>
            <w:r w:rsidRPr="00E27403">
              <w:rPr>
                <w:rFonts w:ascii="Times New Roman" w:hAnsi="Times New Roman"/>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1290" w:type="dxa"/>
          </w:tcPr>
          <w:p w:rsidR="00A5512B" w:rsidRPr="00E27403" w:rsidRDefault="009951DC"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9951DC" w:rsidP="00253AF2">
            <w:pPr>
              <w:rPr>
                <w:rFonts w:ascii="Times New Roman" w:hAnsi="Times New Roman"/>
                <w:sz w:val="20"/>
                <w:szCs w:val="20"/>
              </w:rPr>
            </w:pPr>
            <w:r w:rsidRPr="00E27403">
              <w:rPr>
                <w:rFonts w:ascii="Times New Roman" w:hAnsi="Times New Roman"/>
                <w:sz w:val="20"/>
                <w:szCs w:val="20"/>
              </w:rPr>
              <w:t>Povinnosť sa realizuje na základe čl. 22 ods. 3 nariadenia (ES) č. 765/2008, ktoré je priamo účinné.</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21</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4</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4. Komisia začne bezodkladne konzultovať s členskými štátmi a príslušným hospodárskym subjektom alebo subjektmi a zhodnotí prijaté vnútroštátne opatrenia. Na základe výsledkov tohto hodnotenia Komisia prostredníctvom vykonávacích aktov rozhodne, či je, alebo nie je vnútroštátne opatrenie opodstatnené, a podľa potreby navrhne primerané opatrenia.</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 xml:space="preserve">Vykonávacie akty uvedené v prvom </w:t>
            </w:r>
            <w:proofErr w:type="spellStart"/>
            <w:r w:rsidRPr="00E27403">
              <w:rPr>
                <w:rFonts w:ascii="Times New Roman" w:hAnsi="Times New Roman"/>
                <w:sz w:val="20"/>
                <w:szCs w:val="20"/>
              </w:rPr>
              <w:t>pododseku</w:t>
            </w:r>
            <w:proofErr w:type="spellEnd"/>
            <w:r w:rsidRPr="00E27403">
              <w:rPr>
                <w:rFonts w:ascii="Times New Roman" w:hAnsi="Times New Roman"/>
                <w:sz w:val="20"/>
                <w:szCs w:val="20"/>
              </w:rPr>
              <w:t xml:space="preserve"> tohto odseku sa prijmú v súlade s postupom preskúmania uvedeným v článku 23 ods. 2</w:t>
            </w:r>
          </w:p>
          <w:p w:rsidR="00A5512B" w:rsidRPr="00E27403" w:rsidRDefault="00D866D0" w:rsidP="00D866D0">
            <w:pPr>
              <w:rPr>
                <w:rFonts w:ascii="Times New Roman" w:hAnsi="Times New Roman"/>
                <w:sz w:val="20"/>
                <w:szCs w:val="20"/>
              </w:rPr>
            </w:pPr>
            <w:r w:rsidRPr="00E27403">
              <w:rPr>
                <w:rFonts w:ascii="Times New Roman" w:hAnsi="Times New Roman"/>
                <w:sz w:val="20"/>
                <w:szCs w:val="20"/>
              </w:rPr>
              <w:t>Komisia prijme z riadne odôvodnených vážnych a naliehavých dôvodov týkajúcich sa ochrany zdravia a bezpečnosti osôb alebo domácich zvierat či majetku okamžite uplatniteľné vykonávacie akty v súlade s postupom uvedeným v článku 23 ods. 3</w:t>
            </w:r>
          </w:p>
        </w:tc>
        <w:tc>
          <w:tcPr>
            <w:tcW w:w="993" w:type="dxa"/>
          </w:tcPr>
          <w:p w:rsidR="00A5512B" w:rsidRPr="00E27403" w:rsidRDefault="006C5D5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A5512B" w:rsidRPr="00E27403" w:rsidRDefault="00A5512B" w:rsidP="007D503E">
            <w:pPr>
              <w:jc w:val="center"/>
              <w:rPr>
                <w:rFonts w:ascii="Times New Roman" w:hAnsi="Times New Roman"/>
                <w:sz w:val="20"/>
                <w:szCs w:val="20"/>
              </w:rPr>
            </w:pPr>
          </w:p>
        </w:tc>
        <w:tc>
          <w:tcPr>
            <w:tcW w:w="4268" w:type="dxa"/>
          </w:tcPr>
          <w:p w:rsidR="00A5512B" w:rsidRPr="00E27403" w:rsidRDefault="00A5512B" w:rsidP="00253AF2">
            <w:pPr>
              <w:rPr>
                <w:rFonts w:ascii="Times New Roman" w:hAnsi="Times New Roman"/>
                <w:sz w:val="20"/>
                <w:szCs w:val="20"/>
              </w:rPr>
            </w:pPr>
          </w:p>
        </w:tc>
        <w:tc>
          <w:tcPr>
            <w:tcW w:w="1290" w:type="dxa"/>
          </w:tcPr>
          <w:p w:rsidR="00A5512B" w:rsidRPr="00E27403" w:rsidRDefault="0062063D" w:rsidP="00253AF2">
            <w:pPr>
              <w:jc w:val="center"/>
              <w:rPr>
                <w:rFonts w:ascii="Times New Roman" w:hAnsi="Times New Roman"/>
                <w:sz w:val="20"/>
                <w:szCs w:val="20"/>
              </w:rPr>
            </w:pPr>
            <w:proofErr w:type="spellStart"/>
            <w:r>
              <w:rPr>
                <w:rFonts w:ascii="Times New Roman" w:hAnsi="Times New Roman"/>
                <w:sz w:val="20"/>
                <w:szCs w:val="20"/>
              </w:rPr>
              <w:t>n.a</w:t>
            </w:r>
            <w:proofErr w:type="spellEnd"/>
          </w:p>
        </w:tc>
        <w:tc>
          <w:tcPr>
            <w:tcW w:w="1828" w:type="dxa"/>
          </w:tcPr>
          <w:p w:rsidR="00A5512B" w:rsidRPr="00E27403" w:rsidRDefault="006C5D5E"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D866D0" w:rsidRPr="00E27403">
              <w:rPr>
                <w:rFonts w:ascii="Times New Roman" w:hAnsi="Times New Roman"/>
                <w:sz w:val="20"/>
                <w:szCs w:val="20"/>
              </w:rPr>
              <w:t>: 21</w:t>
            </w:r>
          </w:p>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5. Rozhodnutie Komisie je určené všetkým členským štátom a Komisia ho okamžite oznámi týmto členským štátom a príslušnému hospodárskemu subjektu či subjektom.</w:t>
            </w:r>
          </w:p>
        </w:tc>
        <w:tc>
          <w:tcPr>
            <w:tcW w:w="993" w:type="dxa"/>
          </w:tcPr>
          <w:p w:rsidR="00A5512B" w:rsidRPr="00E27403" w:rsidRDefault="006C5D5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A5512B" w:rsidRPr="00E27403" w:rsidRDefault="00A5512B" w:rsidP="007D503E">
            <w:pPr>
              <w:jc w:val="center"/>
              <w:rPr>
                <w:rFonts w:ascii="Times New Roman" w:hAnsi="Times New Roman"/>
                <w:sz w:val="20"/>
                <w:szCs w:val="20"/>
              </w:rPr>
            </w:pPr>
          </w:p>
        </w:tc>
        <w:tc>
          <w:tcPr>
            <w:tcW w:w="4268" w:type="dxa"/>
          </w:tcPr>
          <w:p w:rsidR="00A5512B" w:rsidRPr="00E27403" w:rsidRDefault="00A5512B" w:rsidP="00253AF2">
            <w:pPr>
              <w:rPr>
                <w:rFonts w:ascii="Times New Roman" w:hAnsi="Times New Roman"/>
                <w:sz w:val="20"/>
                <w:szCs w:val="20"/>
              </w:rPr>
            </w:pPr>
          </w:p>
        </w:tc>
        <w:tc>
          <w:tcPr>
            <w:tcW w:w="1290" w:type="dxa"/>
          </w:tcPr>
          <w:p w:rsidR="00A5512B" w:rsidRPr="00E27403" w:rsidRDefault="0062063D" w:rsidP="00253AF2">
            <w:pPr>
              <w:jc w:val="center"/>
              <w:rPr>
                <w:rFonts w:ascii="Times New Roman" w:hAnsi="Times New Roman"/>
                <w:sz w:val="20"/>
                <w:szCs w:val="20"/>
              </w:rPr>
            </w:pPr>
            <w:proofErr w:type="spellStart"/>
            <w:r>
              <w:rPr>
                <w:rFonts w:ascii="Times New Roman" w:hAnsi="Times New Roman"/>
                <w:sz w:val="20"/>
                <w:szCs w:val="20"/>
              </w:rPr>
              <w:t>n.a</w:t>
            </w:r>
            <w:proofErr w:type="spellEnd"/>
            <w:r>
              <w:rPr>
                <w:rFonts w:ascii="Times New Roman" w:hAnsi="Times New Roman"/>
                <w:sz w:val="20"/>
                <w:szCs w:val="20"/>
              </w:rPr>
              <w:t>.</w:t>
            </w:r>
          </w:p>
        </w:tc>
        <w:tc>
          <w:tcPr>
            <w:tcW w:w="1828" w:type="dxa"/>
          </w:tcPr>
          <w:p w:rsidR="00A5512B" w:rsidRPr="00E27403" w:rsidRDefault="006C5D5E"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22</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D866D0" w:rsidRPr="00E27403" w:rsidRDefault="00D866D0" w:rsidP="00D866D0">
            <w:pPr>
              <w:rPr>
                <w:rFonts w:ascii="Times New Roman" w:hAnsi="Times New Roman"/>
                <w:sz w:val="20"/>
                <w:szCs w:val="20"/>
              </w:rPr>
            </w:pPr>
            <w:r w:rsidRPr="00E27403">
              <w:rPr>
                <w:rFonts w:ascii="Times New Roman" w:hAnsi="Times New Roman"/>
                <w:sz w:val="20"/>
                <w:szCs w:val="20"/>
              </w:rPr>
              <w:t>1. Bez toho, aby bol dotknutý článok 19, ak členský štát dospeje k jednému z týchto zistení, požiada príslušný hospodársky subjekt, aby daný nesúlad odstránil:</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a) označenie CE bolo umiestnené v rozpore s článkom 30 nariadenia (ES) č. 765/2008 alebo článkom 17 tejto smernice;</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b) označenie CE nebolo umiestnené;</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c) EÚ vyhlásenie o zhode nebolo vydané;</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d) EÚ vyhlásenie o zhode nebolo vydané správne;</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e) technická dokumentácia nie je k dispozícii alebo úplná;</w:t>
            </w:r>
          </w:p>
          <w:p w:rsidR="00D866D0" w:rsidRPr="00E27403" w:rsidRDefault="00D866D0" w:rsidP="00D866D0">
            <w:pPr>
              <w:rPr>
                <w:rFonts w:ascii="Times New Roman" w:hAnsi="Times New Roman"/>
                <w:sz w:val="20"/>
                <w:szCs w:val="20"/>
              </w:rPr>
            </w:pPr>
            <w:r w:rsidRPr="00E27403">
              <w:rPr>
                <w:rFonts w:ascii="Times New Roman" w:hAnsi="Times New Roman"/>
                <w:sz w:val="20"/>
                <w:szCs w:val="20"/>
              </w:rPr>
              <w:t>f) informácie uvedené v článku 6 ods. 6 alebo článku 8 ods. 3 chýbajú, sú nesprávne alebo neúplné;</w:t>
            </w:r>
          </w:p>
          <w:p w:rsidR="00A5512B" w:rsidRPr="00E27403" w:rsidRDefault="00D866D0" w:rsidP="00D866D0">
            <w:pPr>
              <w:rPr>
                <w:rFonts w:ascii="Times New Roman" w:hAnsi="Times New Roman"/>
                <w:sz w:val="20"/>
                <w:szCs w:val="20"/>
              </w:rPr>
            </w:pPr>
            <w:r w:rsidRPr="00E27403">
              <w:rPr>
                <w:rFonts w:ascii="Times New Roman" w:hAnsi="Times New Roman"/>
                <w:sz w:val="20"/>
                <w:szCs w:val="20"/>
              </w:rPr>
              <w:t>g) nie je splnená iná administratívna požiadavka uvedená v článku 6 alebo článku 8.</w:t>
            </w:r>
          </w:p>
        </w:tc>
        <w:tc>
          <w:tcPr>
            <w:tcW w:w="993" w:type="dxa"/>
          </w:tcPr>
          <w:p w:rsidR="00A5512B" w:rsidRPr="00E27403" w:rsidRDefault="002C6F37"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716C84" w:rsidRPr="00E27403" w:rsidRDefault="00AE35AD" w:rsidP="007D503E">
            <w:pPr>
              <w:jc w:val="center"/>
              <w:rPr>
                <w:rFonts w:ascii="Times New Roman" w:hAnsi="Times New Roman"/>
                <w:sz w:val="20"/>
                <w:szCs w:val="20"/>
              </w:rPr>
            </w:pPr>
            <w:r w:rsidRPr="00E27403">
              <w:rPr>
                <w:rFonts w:ascii="Times New Roman" w:hAnsi="Times New Roman"/>
                <w:sz w:val="20"/>
                <w:szCs w:val="20"/>
              </w:rPr>
              <w:t>Xxx/201</w:t>
            </w:r>
            <w:r w:rsidR="00D23215">
              <w:rPr>
                <w:rFonts w:ascii="Times New Roman" w:hAnsi="Times New Roman"/>
                <w:sz w:val="20"/>
                <w:szCs w:val="20"/>
              </w:rPr>
              <w:t>9</w:t>
            </w:r>
            <w:r w:rsidRPr="00E27403">
              <w:rPr>
                <w:rFonts w:ascii="Times New Roman" w:hAnsi="Times New Roman"/>
                <w:sz w:val="20"/>
                <w:szCs w:val="20"/>
              </w:rPr>
              <w:t xml:space="preserve"> Z. z.</w:t>
            </w:r>
          </w:p>
          <w:p w:rsidR="00AE35AD" w:rsidRDefault="00AE35AD"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62063D" w:rsidRPr="00E27403" w:rsidRDefault="0062063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r w:rsidRPr="00E27403">
              <w:rPr>
                <w:rFonts w:ascii="Times New Roman" w:hAnsi="Times New Roman"/>
                <w:sz w:val="20"/>
                <w:szCs w:val="20"/>
              </w:rPr>
              <w:t>56/2018 Z. z.</w:t>
            </w: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5512B" w:rsidRPr="00E27403" w:rsidRDefault="006C5D5E" w:rsidP="007D503E">
            <w:pPr>
              <w:jc w:val="center"/>
              <w:rPr>
                <w:rFonts w:ascii="Times New Roman" w:hAnsi="Times New Roman"/>
                <w:sz w:val="20"/>
                <w:szCs w:val="20"/>
              </w:rPr>
            </w:pPr>
            <w:r w:rsidRPr="00E27403">
              <w:rPr>
                <w:rFonts w:ascii="Times New Roman" w:hAnsi="Times New Roman"/>
                <w:sz w:val="20"/>
                <w:szCs w:val="20"/>
              </w:rPr>
              <w:t>250/2007 Z. z.</w:t>
            </w:r>
          </w:p>
        </w:tc>
        <w:tc>
          <w:tcPr>
            <w:tcW w:w="1119" w:type="dxa"/>
          </w:tcPr>
          <w:p w:rsidR="00716C84" w:rsidRPr="00E27403" w:rsidRDefault="00AE35AD" w:rsidP="007D503E">
            <w:pPr>
              <w:jc w:val="center"/>
              <w:rPr>
                <w:rFonts w:ascii="Times New Roman" w:hAnsi="Times New Roman"/>
                <w:sz w:val="20"/>
                <w:szCs w:val="20"/>
              </w:rPr>
            </w:pPr>
            <w:r w:rsidRPr="00E27403">
              <w:rPr>
                <w:rFonts w:ascii="Times New Roman" w:hAnsi="Times New Roman"/>
                <w:sz w:val="20"/>
                <w:szCs w:val="20"/>
              </w:rPr>
              <w:t xml:space="preserve">§ 14 </w:t>
            </w:r>
          </w:p>
          <w:p w:rsidR="00716C84" w:rsidRPr="00E27403" w:rsidRDefault="00716C84" w:rsidP="007D503E">
            <w:pPr>
              <w:jc w:val="center"/>
              <w:rPr>
                <w:rFonts w:ascii="Times New Roman" w:hAnsi="Times New Roman"/>
                <w:sz w:val="20"/>
                <w:szCs w:val="20"/>
              </w:rPr>
            </w:pPr>
          </w:p>
          <w:p w:rsidR="00716C84" w:rsidRDefault="00716C84"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62063D" w:rsidRPr="00E27403" w:rsidRDefault="0062063D" w:rsidP="007D503E">
            <w:pPr>
              <w:jc w:val="center"/>
              <w:rPr>
                <w:rFonts w:ascii="Times New Roman" w:hAnsi="Times New Roman"/>
                <w:sz w:val="20"/>
                <w:szCs w:val="20"/>
              </w:rPr>
            </w:pPr>
          </w:p>
          <w:p w:rsidR="00716C84" w:rsidRPr="00E27403" w:rsidRDefault="00AE35AD" w:rsidP="007D503E">
            <w:pPr>
              <w:jc w:val="center"/>
              <w:rPr>
                <w:rFonts w:ascii="Times New Roman" w:hAnsi="Times New Roman"/>
                <w:sz w:val="20"/>
                <w:szCs w:val="20"/>
              </w:rPr>
            </w:pPr>
            <w:r w:rsidRPr="00E27403">
              <w:rPr>
                <w:rFonts w:ascii="Times New Roman" w:hAnsi="Times New Roman"/>
                <w:sz w:val="20"/>
                <w:szCs w:val="20"/>
              </w:rPr>
              <w:t>§ 27</w:t>
            </w:r>
          </w:p>
          <w:p w:rsidR="00AE35AD" w:rsidRPr="00E27403" w:rsidRDefault="00AE35AD" w:rsidP="007D503E">
            <w:pPr>
              <w:jc w:val="center"/>
              <w:rPr>
                <w:rFonts w:ascii="Times New Roman" w:hAnsi="Times New Roman"/>
                <w:sz w:val="20"/>
                <w:szCs w:val="20"/>
              </w:rPr>
            </w:pPr>
            <w:r w:rsidRPr="00E27403">
              <w:rPr>
                <w:rFonts w:ascii="Times New Roman" w:hAnsi="Times New Roman"/>
                <w:sz w:val="20"/>
                <w:szCs w:val="20"/>
              </w:rPr>
              <w:t>O: 1</w:t>
            </w:r>
          </w:p>
          <w:p w:rsidR="00AE35AD" w:rsidRPr="00E27403" w:rsidRDefault="00AE35AD" w:rsidP="007D503E">
            <w:pPr>
              <w:jc w:val="center"/>
              <w:rPr>
                <w:rFonts w:ascii="Times New Roman" w:hAnsi="Times New Roman"/>
                <w:sz w:val="20"/>
                <w:szCs w:val="20"/>
              </w:rPr>
            </w:pPr>
            <w:r w:rsidRPr="00E27403">
              <w:rPr>
                <w:rFonts w:ascii="Times New Roman" w:hAnsi="Times New Roman"/>
                <w:sz w:val="20"/>
                <w:szCs w:val="20"/>
              </w:rPr>
              <w:t>P: h)</w:t>
            </w: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AE35AD" w:rsidRPr="00E27403" w:rsidRDefault="00AE35AD"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716C84" w:rsidRPr="00E27403" w:rsidRDefault="00716C84" w:rsidP="007D503E">
            <w:pPr>
              <w:jc w:val="center"/>
              <w:rPr>
                <w:rFonts w:ascii="Times New Roman" w:hAnsi="Times New Roman"/>
                <w:sz w:val="20"/>
                <w:szCs w:val="20"/>
              </w:rPr>
            </w:pPr>
          </w:p>
          <w:p w:rsidR="00A5512B" w:rsidRPr="00E27403" w:rsidRDefault="006C5D5E" w:rsidP="007D503E">
            <w:pPr>
              <w:jc w:val="center"/>
              <w:rPr>
                <w:rFonts w:ascii="Times New Roman" w:hAnsi="Times New Roman"/>
                <w:sz w:val="20"/>
                <w:szCs w:val="20"/>
              </w:rPr>
            </w:pPr>
            <w:r w:rsidRPr="00E27403">
              <w:rPr>
                <w:rFonts w:ascii="Times New Roman" w:hAnsi="Times New Roman"/>
                <w:sz w:val="20"/>
                <w:szCs w:val="20"/>
              </w:rPr>
              <w:t>§ 20</w:t>
            </w:r>
          </w:p>
          <w:p w:rsidR="006C5D5E" w:rsidRPr="00E27403" w:rsidRDefault="006C5D5E" w:rsidP="007D503E">
            <w:pPr>
              <w:jc w:val="center"/>
              <w:rPr>
                <w:rFonts w:ascii="Times New Roman" w:hAnsi="Times New Roman"/>
                <w:sz w:val="20"/>
                <w:szCs w:val="20"/>
              </w:rPr>
            </w:pPr>
            <w:r w:rsidRPr="00E27403">
              <w:rPr>
                <w:rFonts w:ascii="Times New Roman" w:hAnsi="Times New Roman"/>
                <w:sz w:val="20"/>
                <w:szCs w:val="20"/>
              </w:rPr>
              <w:t>O: 5</w:t>
            </w: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716C84" w:rsidRPr="00E27403" w:rsidRDefault="00716C84" w:rsidP="006C5D5E">
            <w:pPr>
              <w:jc w:val="center"/>
              <w:rPr>
                <w:rFonts w:ascii="Times New Roman" w:hAnsi="Times New Roman"/>
                <w:sz w:val="20"/>
                <w:szCs w:val="20"/>
              </w:rPr>
            </w:pPr>
          </w:p>
          <w:p w:rsidR="00716C84" w:rsidRPr="00E27403" w:rsidRDefault="00716C84" w:rsidP="006C5D5E">
            <w:pPr>
              <w:jc w:val="center"/>
              <w:rPr>
                <w:rFonts w:ascii="Times New Roman" w:hAnsi="Times New Roman"/>
                <w:sz w:val="20"/>
                <w:szCs w:val="20"/>
              </w:rPr>
            </w:pP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 20</w:t>
            </w: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O: 3</w:t>
            </w: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P: h)</w:t>
            </w:r>
          </w:p>
        </w:tc>
        <w:tc>
          <w:tcPr>
            <w:tcW w:w="4268" w:type="dxa"/>
          </w:tcPr>
          <w:p w:rsidR="00716C84" w:rsidRDefault="00D23215" w:rsidP="00253AF2">
            <w:pPr>
              <w:rPr>
                <w:rFonts w:ascii="Times New Roman" w:hAnsi="Times New Roman"/>
                <w:sz w:val="20"/>
                <w:szCs w:val="20"/>
              </w:rPr>
            </w:pPr>
            <w:r w:rsidRPr="00D23215">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62063D" w:rsidRDefault="0062063D" w:rsidP="00253AF2">
            <w:pPr>
              <w:rPr>
                <w:rFonts w:ascii="Times New Roman" w:hAnsi="Times New Roman"/>
                <w:sz w:val="20"/>
                <w:szCs w:val="20"/>
              </w:rPr>
            </w:pP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h)</w:t>
            </w:r>
            <w:r w:rsidRPr="00E27403">
              <w:rPr>
                <w:rFonts w:ascii="Times New Roman" w:hAnsi="Times New Roman"/>
                <w:sz w:val="20"/>
                <w:szCs w:val="20"/>
              </w:rPr>
              <w:tab/>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značka bola umiestnená v rozpore s § 24 alebo s osobitným predpisom,47)</w:t>
            </w: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2.</w:t>
            </w:r>
            <w:r w:rsidRPr="00E27403">
              <w:rPr>
                <w:rFonts w:ascii="Times New Roman" w:hAnsi="Times New Roman"/>
                <w:sz w:val="20"/>
                <w:szCs w:val="20"/>
              </w:rPr>
              <w:tab/>
              <w:t>značka podľa § 24 nebola vôbec umiestnená,</w:t>
            </w: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3.</w:t>
            </w:r>
            <w:r w:rsidRPr="00E27403">
              <w:rPr>
                <w:rFonts w:ascii="Times New Roman" w:hAnsi="Times New Roman"/>
                <w:sz w:val="20"/>
                <w:szCs w:val="20"/>
              </w:rPr>
              <w:tab/>
              <w:t>identifikačné číslo notifikovanej osoby, ak je zapojená do fázy kontroly výroby, bolo umiestnené v rozpore s § 25 alebo nebolo vôbec umiestnené,</w:t>
            </w: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4.</w:t>
            </w:r>
            <w:r w:rsidRPr="00E27403">
              <w:rPr>
                <w:rFonts w:ascii="Times New Roman" w:hAnsi="Times New Roman"/>
                <w:sz w:val="20"/>
                <w:szCs w:val="20"/>
              </w:rPr>
              <w:tab/>
              <w:t>vyhlásenie o zhode je nesprávne alebo nebolo vydané,</w:t>
            </w: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5.</w:t>
            </w:r>
            <w:r w:rsidRPr="00E27403">
              <w:rPr>
                <w:rFonts w:ascii="Times New Roman" w:hAnsi="Times New Roman"/>
                <w:sz w:val="20"/>
                <w:szCs w:val="20"/>
              </w:rPr>
              <w:tab/>
              <w:t>dokumentácia podľa odseku 1 písm. a) nebola orgánu dohľadu predložená alebo je neúplná,</w:t>
            </w:r>
          </w:p>
          <w:p w:rsidR="00AE35AD" w:rsidRPr="00E27403" w:rsidRDefault="00AE35AD" w:rsidP="00AE35AD">
            <w:pPr>
              <w:rPr>
                <w:rFonts w:ascii="Times New Roman" w:hAnsi="Times New Roman"/>
                <w:sz w:val="20"/>
                <w:szCs w:val="20"/>
              </w:rPr>
            </w:pPr>
            <w:r w:rsidRPr="00E27403">
              <w:rPr>
                <w:rFonts w:ascii="Times New Roman" w:hAnsi="Times New Roman"/>
                <w:sz w:val="20"/>
                <w:szCs w:val="20"/>
              </w:rPr>
              <w:t>6.</w:t>
            </w:r>
            <w:r w:rsidRPr="00E27403">
              <w:rPr>
                <w:rFonts w:ascii="Times New Roman" w:hAnsi="Times New Roman"/>
                <w:sz w:val="20"/>
                <w:szCs w:val="20"/>
              </w:rPr>
              <w:tab/>
              <w:t>informácie podľa § 5 ods. 1 písm. k) alebo § 7 ods. 2 písm. a) chýbajú, sú nesprávne alebo neúplné,</w:t>
            </w:r>
          </w:p>
          <w:p w:rsidR="00716C84" w:rsidRPr="00E27403" w:rsidRDefault="00AE35AD" w:rsidP="00AE35AD">
            <w:pPr>
              <w:rPr>
                <w:rFonts w:ascii="Times New Roman" w:hAnsi="Times New Roman"/>
                <w:sz w:val="20"/>
                <w:szCs w:val="20"/>
              </w:rPr>
            </w:pPr>
            <w:r w:rsidRPr="00E27403">
              <w:rPr>
                <w:rFonts w:ascii="Times New Roman" w:hAnsi="Times New Roman"/>
                <w:sz w:val="20"/>
                <w:szCs w:val="20"/>
              </w:rPr>
              <w:t>7.</w:t>
            </w:r>
            <w:r w:rsidRPr="00E27403">
              <w:rPr>
                <w:rFonts w:ascii="Times New Roman" w:hAnsi="Times New Roman"/>
                <w:sz w:val="20"/>
                <w:szCs w:val="20"/>
              </w:rPr>
              <w:tab/>
              <w:t>iná administratívna požiadavka podľa § 5 alebo § 7 nie je splnená,</w:t>
            </w:r>
          </w:p>
          <w:p w:rsidR="00716C84" w:rsidRPr="00E27403" w:rsidRDefault="00716C84" w:rsidP="00253AF2">
            <w:pPr>
              <w:rPr>
                <w:rFonts w:ascii="Times New Roman" w:hAnsi="Times New Roman"/>
                <w:sz w:val="20"/>
                <w:szCs w:val="20"/>
              </w:rPr>
            </w:pPr>
          </w:p>
          <w:p w:rsidR="00A5512B" w:rsidRPr="00E27403" w:rsidRDefault="006C5D5E" w:rsidP="00253AF2">
            <w:pPr>
              <w:rPr>
                <w:rFonts w:ascii="Times New Roman" w:hAnsi="Times New Roman"/>
                <w:sz w:val="20"/>
                <w:szCs w:val="20"/>
              </w:rPr>
            </w:pPr>
            <w:r w:rsidRPr="00E27403">
              <w:rPr>
                <w:rFonts w:ascii="Times New Roman" w:hAnsi="Times New Roman"/>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5D6D10" w:rsidRPr="00E27403" w:rsidRDefault="005D6D10" w:rsidP="00253AF2">
            <w:pPr>
              <w:rPr>
                <w:rFonts w:ascii="Times New Roman" w:hAnsi="Times New Roman"/>
                <w:sz w:val="20"/>
                <w:szCs w:val="20"/>
              </w:rPr>
            </w:pPr>
          </w:p>
          <w:p w:rsidR="006C5D5E" w:rsidRPr="00E27403" w:rsidRDefault="006C5D5E" w:rsidP="006C5D5E">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6C5D5E" w:rsidRPr="00E27403" w:rsidRDefault="006C5D5E" w:rsidP="006C5D5E">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tc>
        <w:tc>
          <w:tcPr>
            <w:tcW w:w="1290" w:type="dxa"/>
          </w:tcPr>
          <w:p w:rsidR="00A5512B" w:rsidRPr="00E27403" w:rsidRDefault="002C6F37"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Č: 22</w:t>
            </w:r>
          </w:p>
          <w:p w:rsidR="00A5512B" w:rsidRPr="00E27403" w:rsidRDefault="00D866D0"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D866D0" w:rsidP="00253AF2">
            <w:pPr>
              <w:rPr>
                <w:rFonts w:ascii="Times New Roman" w:hAnsi="Times New Roman"/>
                <w:sz w:val="20"/>
                <w:szCs w:val="20"/>
              </w:rPr>
            </w:pPr>
            <w:r w:rsidRPr="00E27403">
              <w:rPr>
                <w:rFonts w:ascii="Times New Roman" w:hAnsi="Times New Roman"/>
                <w:sz w:val="20"/>
                <w:szCs w:val="20"/>
              </w:rPr>
              <w:t>2. Ak nesúlad uvedený v odseku 1 pretrváva, dotknutý členský štát prijme všetky primerané opatrenia na obmedzenie alebo zákaz sprístupnenia elektrického zariadenia na trhu, alebo zabezpečí jeho spätné prevzatie alebo ho stiahne z trhu.</w:t>
            </w:r>
          </w:p>
        </w:tc>
        <w:tc>
          <w:tcPr>
            <w:tcW w:w="993" w:type="dxa"/>
          </w:tcPr>
          <w:p w:rsidR="00A5512B" w:rsidRPr="00E27403" w:rsidRDefault="002C6F37"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3A1F20" w:rsidRPr="00E27403" w:rsidRDefault="003A1F20" w:rsidP="007D503E">
            <w:pPr>
              <w:jc w:val="center"/>
              <w:rPr>
                <w:rFonts w:ascii="Times New Roman" w:hAnsi="Times New Roman"/>
                <w:sz w:val="20"/>
                <w:szCs w:val="20"/>
              </w:rPr>
            </w:pPr>
            <w:r w:rsidRPr="00E27403">
              <w:rPr>
                <w:rFonts w:ascii="Times New Roman" w:hAnsi="Times New Roman"/>
                <w:sz w:val="20"/>
                <w:szCs w:val="20"/>
              </w:rPr>
              <w:t>Xxx/201</w:t>
            </w:r>
            <w:r w:rsidR="00D23215">
              <w:rPr>
                <w:rFonts w:ascii="Times New Roman" w:hAnsi="Times New Roman"/>
                <w:sz w:val="20"/>
                <w:szCs w:val="20"/>
              </w:rPr>
              <w:t>9</w:t>
            </w:r>
            <w:r w:rsidRPr="00E27403">
              <w:rPr>
                <w:rFonts w:ascii="Times New Roman" w:hAnsi="Times New Roman"/>
                <w:sz w:val="20"/>
                <w:szCs w:val="20"/>
              </w:rPr>
              <w:t xml:space="preserve"> Z. z.</w:t>
            </w:r>
          </w:p>
          <w:p w:rsidR="003A1F20" w:rsidRDefault="003A1F20"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Default="00D23215" w:rsidP="007D503E">
            <w:pPr>
              <w:jc w:val="center"/>
              <w:rPr>
                <w:rFonts w:ascii="Times New Roman" w:hAnsi="Times New Roman"/>
                <w:sz w:val="20"/>
                <w:szCs w:val="20"/>
              </w:rPr>
            </w:pPr>
          </w:p>
          <w:p w:rsidR="00D23215" w:rsidRPr="00E27403" w:rsidRDefault="00D23215" w:rsidP="007D503E">
            <w:pPr>
              <w:jc w:val="center"/>
              <w:rPr>
                <w:rFonts w:ascii="Times New Roman" w:hAnsi="Times New Roman"/>
                <w:sz w:val="20"/>
                <w:szCs w:val="20"/>
              </w:rPr>
            </w:pPr>
          </w:p>
          <w:p w:rsidR="00A5512B" w:rsidRPr="00E27403" w:rsidRDefault="006C5D5E" w:rsidP="007D503E">
            <w:pPr>
              <w:jc w:val="center"/>
              <w:rPr>
                <w:rFonts w:ascii="Times New Roman" w:hAnsi="Times New Roman"/>
                <w:sz w:val="20"/>
                <w:szCs w:val="20"/>
              </w:rPr>
            </w:pPr>
            <w:r w:rsidRPr="00E27403">
              <w:rPr>
                <w:rFonts w:ascii="Times New Roman" w:hAnsi="Times New Roman"/>
                <w:sz w:val="20"/>
                <w:szCs w:val="20"/>
              </w:rPr>
              <w:t>250/2007 Z. z.</w:t>
            </w:r>
          </w:p>
          <w:p w:rsidR="00A5512B" w:rsidRPr="00E27403" w:rsidRDefault="00A5512B" w:rsidP="007D503E">
            <w:pPr>
              <w:jc w:val="center"/>
              <w:rPr>
                <w:rFonts w:ascii="Times New Roman" w:hAnsi="Times New Roman"/>
                <w:sz w:val="20"/>
                <w:szCs w:val="20"/>
              </w:rPr>
            </w:pPr>
          </w:p>
          <w:p w:rsidR="00A5512B" w:rsidRPr="00E27403" w:rsidRDefault="00A5512B" w:rsidP="007D503E">
            <w:pPr>
              <w:jc w:val="center"/>
              <w:rPr>
                <w:rFonts w:ascii="Times New Roman" w:hAnsi="Times New Roman"/>
                <w:sz w:val="20"/>
                <w:szCs w:val="20"/>
              </w:rPr>
            </w:pPr>
          </w:p>
          <w:p w:rsidR="00A5512B" w:rsidRPr="00E27403" w:rsidRDefault="00A5512B"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3F4BF4" w:rsidP="007D503E">
            <w:pPr>
              <w:jc w:val="center"/>
              <w:rPr>
                <w:rFonts w:ascii="Times New Roman" w:hAnsi="Times New Roman"/>
                <w:sz w:val="20"/>
                <w:szCs w:val="20"/>
              </w:rPr>
            </w:pPr>
            <w:r w:rsidRPr="00E27403">
              <w:rPr>
                <w:rFonts w:ascii="Times New Roman" w:hAnsi="Times New Roman"/>
                <w:sz w:val="20"/>
                <w:szCs w:val="20"/>
              </w:rPr>
              <w:t xml:space="preserve">56/2018 Z. z. </w:t>
            </w:r>
          </w:p>
          <w:p w:rsidR="00A5512B" w:rsidRPr="00E27403" w:rsidRDefault="00A5512B" w:rsidP="00B13F7A">
            <w:pPr>
              <w:rPr>
                <w:rFonts w:ascii="Times New Roman" w:hAnsi="Times New Roman"/>
                <w:sz w:val="20"/>
                <w:szCs w:val="20"/>
              </w:rPr>
            </w:pPr>
          </w:p>
        </w:tc>
        <w:tc>
          <w:tcPr>
            <w:tcW w:w="1119" w:type="dxa"/>
          </w:tcPr>
          <w:p w:rsidR="003A1F20" w:rsidRPr="00E27403" w:rsidRDefault="003A1F20" w:rsidP="006C5D5E">
            <w:pPr>
              <w:jc w:val="center"/>
              <w:rPr>
                <w:rFonts w:ascii="Times New Roman" w:hAnsi="Times New Roman"/>
                <w:sz w:val="20"/>
                <w:szCs w:val="20"/>
              </w:rPr>
            </w:pPr>
            <w:r w:rsidRPr="00E27403">
              <w:rPr>
                <w:rFonts w:ascii="Times New Roman" w:hAnsi="Times New Roman"/>
                <w:sz w:val="20"/>
                <w:szCs w:val="20"/>
              </w:rPr>
              <w:t>§ 14</w:t>
            </w:r>
          </w:p>
          <w:p w:rsidR="003A1F20" w:rsidRDefault="003A1F20" w:rsidP="006C5D5E">
            <w:pPr>
              <w:jc w:val="center"/>
              <w:rPr>
                <w:rFonts w:ascii="Times New Roman" w:hAnsi="Times New Roman"/>
                <w:sz w:val="20"/>
                <w:szCs w:val="20"/>
              </w:rPr>
            </w:pPr>
          </w:p>
          <w:p w:rsidR="00D23215" w:rsidRDefault="00D23215" w:rsidP="006C5D5E">
            <w:pPr>
              <w:jc w:val="center"/>
              <w:rPr>
                <w:rFonts w:ascii="Times New Roman" w:hAnsi="Times New Roman"/>
                <w:sz w:val="20"/>
                <w:szCs w:val="20"/>
              </w:rPr>
            </w:pPr>
          </w:p>
          <w:p w:rsidR="00D23215" w:rsidRDefault="00D23215" w:rsidP="006C5D5E">
            <w:pPr>
              <w:jc w:val="center"/>
              <w:rPr>
                <w:rFonts w:ascii="Times New Roman" w:hAnsi="Times New Roman"/>
                <w:sz w:val="20"/>
                <w:szCs w:val="20"/>
              </w:rPr>
            </w:pPr>
          </w:p>
          <w:p w:rsidR="00D23215" w:rsidRDefault="00D23215" w:rsidP="006C5D5E">
            <w:pPr>
              <w:jc w:val="center"/>
              <w:rPr>
                <w:rFonts w:ascii="Times New Roman" w:hAnsi="Times New Roman"/>
                <w:sz w:val="20"/>
                <w:szCs w:val="20"/>
              </w:rPr>
            </w:pPr>
          </w:p>
          <w:p w:rsidR="00D23215" w:rsidRPr="00E27403" w:rsidRDefault="00D23215" w:rsidP="006C5D5E">
            <w:pPr>
              <w:jc w:val="center"/>
              <w:rPr>
                <w:rFonts w:ascii="Times New Roman" w:hAnsi="Times New Roman"/>
                <w:sz w:val="20"/>
                <w:szCs w:val="20"/>
              </w:rPr>
            </w:pP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 20</w:t>
            </w: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O: 3</w:t>
            </w:r>
          </w:p>
          <w:p w:rsidR="00A5512B" w:rsidRPr="00E27403" w:rsidRDefault="006C5D5E" w:rsidP="006C5D5E">
            <w:pPr>
              <w:jc w:val="center"/>
              <w:rPr>
                <w:rFonts w:ascii="Times New Roman" w:hAnsi="Times New Roman"/>
                <w:sz w:val="20"/>
                <w:szCs w:val="20"/>
              </w:rPr>
            </w:pPr>
            <w:r w:rsidRPr="00E27403">
              <w:rPr>
                <w:rFonts w:ascii="Times New Roman" w:hAnsi="Times New Roman"/>
                <w:sz w:val="20"/>
                <w:szCs w:val="20"/>
              </w:rPr>
              <w:t>P: e) – h)</w:t>
            </w:r>
          </w:p>
          <w:p w:rsidR="00A5512B" w:rsidRPr="00E27403" w:rsidRDefault="00A5512B" w:rsidP="007D503E">
            <w:pPr>
              <w:jc w:val="center"/>
              <w:rPr>
                <w:rFonts w:ascii="Times New Roman" w:hAnsi="Times New Roman"/>
                <w:sz w:val="20"/>
                <w:szCs w:val="20"/>
              </w:rPr>
            </w:pPr>
          </w:p>
          <w:p w:rsidR="00A5512B" w:rsidRPr="00E27403" w:rsidRDefault="00A5512B" w:rsidP="00B13F7A">
            <w:pPr>
              <w:rPr>
                <w:rFonts w:ascii="Times New Roman" w:hAnsi="Times New Roman"/>
                <w:sz w:val="20"/>
                <w:szCs w:val="20"/>
              </w:rPr>
            </w:pPr>
          </w:p>
          <w:p w:rsidR="00A5512B" w:rsidRPr="00E27403" w:rsidRDefault="00A5512B" w:rsidP="007D503E">
            <w:pPr>
              <w:jc w:val="center"/>
              <w:rPr>
                <w:rFonts w:ascii="Times New Roman" w:hAnsi="Times New Roman"/>
                <w:sz w:val="20"/>
                <w:szCs w:val="20"/>
              </w:rPr>
            </w:pPr>
          </w:p>
          <w:p w:rsidR="00A5512B" w:rsidRPr="00E27403" w:rsidRDefault="00A5512B" w:rsidP="007D503E">
            <w:pPr>
              <w:jc w:val="center"/>
              <w:rPr>
                <w:rFonts w:ascii="Times New Roman" w:hAnsi="Times New Roman"/>
                <w:sz w:val="20"/>
                <w:szCs w:val="20"/>
              </w:rPr>
            </w:pPr>
          </w:p>
          <w:p w:rsidR="00A5512B" w:rsidRPr="00E27403" w:rsidRDefault="00A5512B"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 xml:space="preserve">§ </w:t>
            </w:r>
            <w:r w:rsidR="003F4BF4" w:rsidRPr="00E27403">
              <w:rPr>
                <w:rFonts w:ascii="Times New Roman" w:hAnsi="Times New Roman"/>
                <w:sz w:val="20"/>
                <w:szCs w:val="20"/>
              </w:rPr>
              <w:t>27</w:t>
            </w: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O: 1</w:t>
            </w:r>
          </w:p>
          <w:p w:rsidR="006C5D5E" w:rsidRPr="00E27403" w:rsidRDefault="006C5D5E" w:rsidP="006C5D5E">
            <w:pPr>
              <w:jc w:val="center"/>
              <w:rPr>
                <w:rFonts w:ascii="Times New Roman" w:hAnsi="Times New Roman"/>
                <w:sz w:val="20"/>
                <w:szCs w:val="20"/>
              </w:rPr>
            </w:pPr>
            <w:r w:rsidRPr="00E27403">
              <w:rPr>
                <w:rFonts w:ascii="Times New Roman" w:hAnsi="Times New Roman"/>
                <w:sz w:val="20"/>
                <w:szCs w:val="20"/>
              </w:rPr>
              <w:t xml:space="preserve">P: </w:t>
            </w:r>
            <w:r w:rsidR="003F4BF4" w:rsidRPr="00E27403">
              <w:rPr>
                <w:rFonts w:ascii="Times New Roman" w:hAnsi="Times New Roman"/>
                <w:sz w:val="20"/>
                <w:szCs w:val="20"/>
              </w:rPr>
              <w:t>e</w:t>
            </w:r>
            <w:r w:rsidRPr="00E27403">
              <w:rPr>
                <w:rFonts w:ascii="Times New Roman" w:hAnsi="Times New Roman"/>
                <w:sz w:val="20"/>
                <w:szCs w:val="20"/>
              </w:rPr>
              <w:t xml:space="preserve">) a </w:t>
            </w:r>
            <w:r w:rsidR="003F4BF4" w:rsidRPr="00E27403">
              <w:rPr>
                <w:rFonts w:ascii="Times New Roman" w:hAnsi="Times New Roman"/>
                <w:sz w:val="20"/>
                <w:szCs w:val="20"/>
              </w:rPr>
              <w:t>f</w:t>
            </w:r>
            <w:r w:rsidRPr="00E27403">
              <w:rPr>
                <w:rFonts w:ascii="Times New Roman" w:hAnsi="Times New Roman"/>
                <w:sz w:val="20"/>
                <w:szCs w:val="20"/>
              </w:rPr>
              <w:t>)</w:t>
            </w: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6C5D5E" w:rsidRPr="00E27403" w:rsidRDefault="006C5D5E" w:rsidP="007D503E">
            <w:pPr>
              <w:jc w:val="center"/>
              <w:rPr>
                <w:rFonts w:ascii="Times New Roman" w:hAnsi="Times New Roman"/>
                <w:sz w:val="20"/>
                <w:szCs w:val="20"/>
              </w:rPr>
            </w:pPr>
          </w:p>
          <w:p w:rsidR="00A5512B" w:rsidRPr="00E27403" w:rsidRDefault="00A5512B" w:rsidP="00B13F7A">
            <w:pPr>
              <w:rPr>
                <w:rFonts w:ascii="Times New Roman" w:hAnsi="Times New Roman"/>
                <w:sz w:val="20"/>
                <w:szCs w:val="20"/>
              </w:rPr>
            </w:pPr>
          </w:p>
        </w:tc>
        <w:tc>
          <w:tcPr>
            <w:tcW w:w="4268" w:type="dxa"/>
          </w:tcPr>
          <w:p w:rsidR="003A1F20" w:rsidRDefault="00D23215" w:rsidP="006C5D5E">
            <w:pPr>
              <w:rPr>
                <w:rFonts w:ascii="Times New Roman" w:hAnsi="Times New Roman"/>
                <w:sz w:val="20"/>
                <w:szCs w:val="20"/>
              </w:rPr>
            </w:pPr>
            <w:r w:rsidRPr="00D23215">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D23215" w:rsidRPr="00E27403" w:rsidRDefault="00D23215" w:rsidP="006C5D5E">
            <w:pPr>
              <w:rPr>
                <w:rFonts w:ascii="Times New Roman" w:hAnsi="Times New Roman"/>
                <w:sz w:val="20"/>
                <w:szCs w:val="20"/>
              </w:rPr>
            </w:pPr>
          </w:p>
          <w:p w:rsidR="006C5D5E" w:rsidRPr="00E27403" w:rsidRDefault="006C5D5E" w:rsidP="006C5D5E">
            <w:pPr>
              <w:rPr>
                <w:rFonts w:ascii="Times New Roman" w:hAnsi="Times New Roman"/>
                <w:sz w:val="20"/>
                <w:szCs w:val="20"/>
              </w:rPr>
            </w:pPr>
            <w:r w:rsidRPr="00E27403">
              <w:rPr>
                <w:rFonts w:ascii="Times New Roman" w:hAnsi="Times New Roman"/>
                <w:sz w:val="20"/>
                <w:szCs w:val="20"/>
              </w:rPr>
              <w:t>(3) Orgán dozoru je povinný vykonávať kontrolu bezpečnosti výrobku alebo služby a na tento účel je oprávnený</w:t>
            </w:r>
          </w:p>
          <w:p w:rsidR="006C5D5E" w:rsidRPr="00E27403" w:rsidRDefault="006C5D5E" w:rsidP="006C5D5E">
            <w:pPr>
              <w:rPr>
                <w:rFonts w:ascii="Times New Roman" w:hAnsi="Times New Roman"/>
                <w:sz w:val="20"/>
                <w:szCs w:val="20"/>
              </w:rPr>
            </w:pPr>
            <w:r w:rsidRPr="00E27403">
              <w:rPr>
                <w:rFonts w:ascii="Times New Roman" w:hAnsi="Times New Roman"/>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6C5D5E" w:rsidRPr="00E27403" w:rsidRDefault="006C5D5E" w:rsidP="006C5D5E">
            <w:pPr>
              <w:rPr>
                <w:rFonts w:ascii="Times New Roman" w:hAnsi="Times New Roman"/>
                <w:sz w:val="20"/>
                <w:szCs w:val="20"/>
              </w:rPr>
            </w:pPr>
            <w:r w:rsidRPr="00E27403">
              <w:rPr>
                <w:rFonts w:ascii="Times New Roman" w:hAnsi="Times New Roman"/>
                <w:sz w:val="20"/>
                <w:szCs w:val="20"/>
              </w:rPr>
              <w:t>f) zakázať uvedenie výrobku, série výrobkov alebo služby na trh, ich prezentáciu, ponuku alebo predaj, ak bolo preukázané, že nie sú bezpečné, a zaviesť sprievodné opatrenia zabezpečujúce dodržiavanie tohto zákazu,</w:t>
            </w:r>
          </w:p>
          <w:p w:rsidR="006C5D5E" w:rsidRPr="00E27403" w:rsidRDefault="006C5D5E" w:rsidP="006C5D5E">
            <w:pPr>
              <w:rPr>
                <w:rFonts w:ascii="Times New Roman" w:hAnsi="Times New Roman"/>
                <w:sz w:val="20"/>
                <w:szCs w:val="20"/>
              </w:rPr>
            </w:pPr>
            <w:r w:rsidRPr="00E27403">
              <w:rPr>
                <w:rFonts w:ascii="Times New Roman" w:hAnsi="Times New Roman"/>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A5512B" w:rsidRPr="00E27403" w:rsidRDefault="006C5D5E" w:rsidP="006C5D5E">
            <w:pPr>
              <w:rPr>
                <w:rFonts w:ascii="Times New Roman" w:hAnsi="Times New Roman"/>
                <w:sz w:val="20"/>
                <w:szCs w:val="20"/>
              </w:rPr>
            </w:pPr>
            <w:r w:rsidRPr="00E27403">
              <w:rPr>
                <w:rFonts w:ascii="Times New Roman" w:hAnsi="Times New Roman"/>
                <w:sz w:val="20"/>
                <w:szCs w:val="20"/>
              </w:rPr>
              <w:t>h) vydať záväzné pokyny na odstránenie zistených nedostatkov a vykonanie nevyhnutných opatrení a určiť lehotu na podanie správy o ich splnení,</w:t>
            </w:r>
          </w:p>
          <w:p w:rsidR="003A1F20" w:rsidRPr="00E27403" w:rsidRDefault="003A1F20" w:rsidP="006C5D5E">
            <w:pPr>
              <w:rPr>
                <w:rFonts w:ascii="Times New Roman" w:hAnsi="Times New Roman"/>
                <w:sz w:val="20"/>
                <w:szCs w:val="20"/>
              </w:rPr>
            </w:pPr>
          </w:p>
          <w:p w:rsidR="003F4BF4" w:rsidRPr="00E27403" w:rsidRDefault="003F4BF4" w:rsidP="003F4BF4">
            <w:pPr>
              <w:rPr>
                <w:rFonts w:ascii="Times New Roman" w:hAnsi="Times New Roman"/>
                <w:sz w:val="20"/>
                <w:szCs w:val="20"/>
              </w:rPr>
            </w:pPr>
            <w:r w:rsidRPr="00E27403">
              <w:rPr>
                <w:rFonts w:ascii="Times New Roman" w:hAnsi="Times New Roman"/>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6C5D5E" w:rsidRPr="00E27403" w:rsidRDefault="003F4BF4" w:rsidP="00E27403">
            <w:pPr>
              <w:rPr>
                <w:rFonts w:ascii="Times New Roman" w:hAnsi="Times New Roman"/>
                <w:sz w:val="20"/>
                <w:szCs w:val="20"/>
              </w:rPr>
            </w:pPr>
            <w:r w:rsidRPr="00E27403">
              <w:rPr>
                <w:rFonts w:ascii="Times New Roman" w:hAnsi="Times New Roman"/>
                <w:sz w:val="20"/>
                <w:szCs w:val="20"/>
              </w:rPr>
              <w:t>f)</w:t>
            </w:r>
            <w:r w:rsidR="005D6D10" w:rsidRPr="00E27403">
              <w:rPr>
                <w:rFonts w:ascii="Times New Roman" w:hAnsi="Times New Roman"/>
                <w:sz w:val="20"/>
                <w:szCs w:val="20"/>
              </w:rPr>
              <w:t xml:space="preserve"> </w:t>
            </w:r>
            <w:r w:rsidRPr="00E27403">
              <w:rPr>
                <w:rFonts w:ascii="Times New Roman" w:hAnsi="Times New Roman"/>
                <w:sz w:val="20"/>
                <w:szCs w:val="20"/>
              </w:rPr>
              <w:t>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tc>
        <w:tc>
          <w:tcPr>
            <w:tcW w:w="1290" w:type="dxa"/>
          </w:tcPr>
          <w:p w:rsidR="00A5512B" w:rsidRPr="00E27403" w:rsidRDefault="002C6F37"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23</w:t>
            </w:r>
          </w:p>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A5512B" w:rsidRPr="00E27403" w:rsidRDefault="00D866D0" w:rsidP="00D866D0">
            <w:pPr>
              <w:rPr>
                <w:rFonts w:ascii="Times New Roman" w:hAnsi="Times New Roman"/>
                <w:sz w:val="20"/>
                <w:szCs w:val="20"/>
              </w:rPr>
            </w:pPr>
            <w:r w:rsidRPr="00E27403">
              <w:rPr>
                <w:rFonts w:ascii="Times New Roman" w:hAnsi="Times New Roman"/>
                <w:sz w:val="20"/>
                <w:szCs w:val="20"/>
              </w:rPr>
              <w:t>1. Komisii pomáha Výbor pre elektrické zariadenia. Uvedený výbor je výborom v zmysle nariadenia (EÚ) č. 182/2011.</w:t>
            </w:r>
          </w:p>
        </w:tc>
        <w:tc>
          <w:tcPr>
            <w:tcW w:w="993" w:type="dxa"/>
          </w:tcPr>
          <w:p w:rsidR="00A5512B" w:rsidRPr="00E27403" w:rsidRDefault="006C5D5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B13F7A">
            <w:pPr>
              <w:rPr>
                <w:rFonts w:ascii="Times New Roman" w:hAnsi="Times New Roman"/>
                <w:sz w:val="20"/>
                <w:szCs w:val="20"/>
              </w:rPr>
            </w:pPr>
          </w:p>
        </w:tc>
        <w:tc>
          <w:tcPr>
            <w:tcW w:w="1119" w:type="dxa"/>
          </w:tcPr>
          <w:p w:rsidR="00A5512B" w:rsidRPr="00E27403" w:rsidRDefault="00A5512B" w:rsidP="00B13F7A">
            <w:pPr>
              <w:rPr>
                <w:rFonts w:ascii="Times New Roman" w:hAnsi="Times New Roman"/>
                <w:sz w:val="20"/>
                <w:szCs w:val="20"/>
              </w:rPr>
            </w:pPr>
          </w:p>
        </w:tc>
        <w:tc>
          <w:tcPr>
            <w:tcW w:w="4268" w:type="dxa"/>
          </w:tcPr>
          <w:p w:rsidR="00A5512B" w:rsidRPr="00E27403" w:rsidRDefault="00A5512B" w:rsidP="00253AF2">
            <w:pPr>
              <w:rPr>
                <w:rFonts w:ascii="Times New Roman" w:hAnsi="Times New Roman"/>
                <w:sz w:val="20"/>
                <w:szCs w:val="20"/>
              </w:rPr>
            </w:pPr>
          </w:p>
        </w:tc>
        <w:tc>
          <w:tcPr>
            <w:tcW w:w="1290" w:type="dxa"/>
          </w:tcPr>
          <w:p w:rsidR="00A5512B" w:rsidRPr="00E27403" w:rsidRDefault="0062063D" w:rsidP="00253AF2">
            <w:pPr>
              <w:jc w:val="center"/>
              <w:rPr>
                <w:rFonts w:ascii="Times New Roman" w:hAnsi="Times New Roman"/>
                <w:sz w:val="20"/>
                <w:szCs w:val="20"/>
              </w:rPr>
            </w:pPr>
            <w:proofErr w:type="spellStart"/>
            <w:r>
              <w:rPr>
                <w:rFonts w:ascii="Times New Roman" w:hAnsi="Times New Roman"/>
                <w:sz w:val="20"/>
                <w:szCs w:val="20"/>
              </w:rPr>
              <w:t>n.a</w:t>
            </w:r>
            <w:proofErr w:type="spellEnd"/>
            <w:r>
              <w:rPr>
                <w:rFonts w:ascii="Times New Roman" w:hAnsi="Times New Roman"/>
                <w:sz w:val="20"/>
                <w:szCs w:val="20"/>
              </w:rPr>
              <w:t>.</w:t>
            </w:r>
          </w:p>
        </w:tc>
        <w:tc>
          <w:tcPr>
            <w:tcW w:w="1828" w:type="dxa"/>
          </w:tcPr>
          <w:p w:rsidR="00A5512B" w:rsidRPr="00E27403" w:rsidRDefault="006C5D5E"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23</w:t>
            </w:r>
          </w:p>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B13F7A" w:rsidP="00253AF2">
            <w:pPr>
              <w:rPr>
                <w:rFonts w:ascii="Times New Roman" w:hAnsi="Times New Roman"/>
                <w:sz w:val="20"/>
                <w:szCs w:val="20"/>
              </w:rPr>
            </w:pPr>
            <w:r w:rsidRPr="00E27403">
              <w:rPr>
                <w:rFonts w:ascii="Times New Roman" w:hAnsi="Times New Roman"/>
                <w:sz w:val="20"/>
                <w:szCs w:val="20"/>
              </w:rPr>
              <w:t>2. Ak sa odkazuje na tento odsek, uplatňuje sa článok 5 nariadenia (EÚ) č. 182/2011.</w:t>
            </w:r>
          </w:p>
        </w:tc>
        <w:tc>
          <w:tcPr>
            <w:tcW w:w="993" w:type="dxa"/>
          </w:tcPr>
          <w:p w:rsidR="00A5512B" w:rsidRPr="00E27403" w:rsidRDefault="006C5D5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A5512B" w:rsidRPr="00E27403" w:rsidRDefault="00A5512B" w:rsidP="007D503E">
            <w:pPr>
              <w:jc w:val="center"/>
              <w:rPr>
                <w:rFonts w:ascii="Times New Roman" w:hAnsi="Times New Roman"/>
                <w:sz w:val="20"/>
                <w:szCs w:val="20"/>
              </w:rPr>
            </w:pPr>
          </w:p>
        </w:tc>
        <w:tc>
          <w:tcPr>
            <w:tcW w:w="4268" w:type="dxa"/>
          </w:tcPr>
          <w:p w:rsidR="00A5512B" w:rsidRPr="00E27403" w:rsidRDefault="00A5512B" w:rsidP="00253AF2">
            <w:pPr>
              <w:rPr>
                <w:rFonts w:ascii="Times New Roman" w:hAnsi="Times New Roman"/>
                <w:sz w:val="20"/>
                <w:szCs w:val="20"/>
              </w:rPr>
            </w:pPr>
          </w:p>
        </w:tc>
        <w:tc>
          <w:tcPr>
            <w:tcW w:w="1290" w:type="dxa"/>
          </w:tcPr>
          <w:p w:rsidR="00A5512B" w:rsidRPr="00E27403" w:rsidRDefault="0062063D" w:rsidP="00253AF2">
            <w:pPr>
              <w:jc w:val="center"/>
              <w:rPr>
                <w:rFonts w:ascii="Times New Roman" w:hAnsi="Times New Roman"/>
                <w:sz w:val="20"/>
                <w:szCs w:val="20"/>
              </w:rPr>
            </w:pPr>
            <w:proofErr w:type="spellStart"/>
            <w:r>
              <w:rPr>
                <w:rFonts w:ascii="Times New Roman" w:hAnsi="Times New Roman"/>
                <w:sz w:val="20"/>
                <w:szCs w:val="20"/>
              </w:rPr>
              <w:t>n.a</w:t>
            </w:r>
            <w:proofErr w:type="spellEnd"/>
            <w:r>
              <w:rPr>
                <w:rFonts w:ascii="Times New Roman" w:hAnsi="Times New Roman"/>
                <w:sz w:val="20"/>
                <w:szCs w:val="20"/>
              </w:rPr>
              <w:t>.</w:t>
            </w:r>
          </w:p>
        </w:tc>
        <w:tc>
          <w:tcPr>
            <w:tcW w:w="1828" w:type="dxa"/>
          </w:tcPr>
          <w:p w:rsidR="00A5512B" w:rsidRPr="00E27403" w:rsidRDefault="006C5D5E"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A5512B" w:rsidRPr="00E27403">
              <w:rPr>
                <w:rFonts w:ascii="Times New Roman" w:hAnsi="Times New Roman"/>
                <w:sz w:val="20"/>
                <w:szCs w:val="20"/>
              </w:rPr>
              <w:t>: 23</w:t>
            </w:r>
          </w:p>
          <w:p w:rsidR="00B13F7A" w:rsidRPr="00E27403" w:rsidRDefault="00B13F7A" w:rsidP="007D503E">
            <w:pPr>
              <w:jc w:val="center"/>
              <w:rPr>
                <w:rFonts w:ascii="Times New Roman" w:hAnsi="Times New Roman"/>
                <w:sz w:val="20"/>
                <w:szCs w:val="20"/>
              </w:rPr>
            </w:pPr>
            <w:r w:rsidRPr="00E27403">
              <w:rPr>
                <w:rFonts w:ascii="Times New Roman" w:hAnsi="Times New Roman"/>
                <w:sz w:val="20"/>
                <w:szCs w:val="20"/>
              </w:rPr>
              <w:t>O: 3</w:t>
            </w:r>
          </w:p>
        </w:tc>
        <w:tc>
          <w:tcPr>
            <w:tcW w:w="3118" w:type="dxa"/>
          </w:tcPr>
          <w:p w:rsidR="00A5512B" w:rsidRPr="00E27403" w:rsidRDefault="00B13F7A" w:rsidP="00B13F7A">
            <w:pPr>
              <w:rPr>
                <w:rFonts w:ascii="Times New Roman" w:hAnsi="Times New Roman"/>
                <w:sz w:val="20"/>
                <w:szCs w:val="20"/>
              </w:rPr>
            </w:pPr>
            <w:r w:rsidRPr="00E27403">
              <w:rPr>
                <w:rFonts w:ascii="Times New Roman" w:hAnsi="Times New Roman"/>
                <w:sz w:val="20"/>
                <w:szCs w:val="20"/>
              </w:rPr>
              <w:t>3. Ak sa odkazuje na tento odsek, uplatňuje sa článok 8 nariadenia (EÚ) č. 182/2011 v spojení s jeho článkom 5.</w:t>
            </w:r>
          </w:p>
        </w:tc>
        <w:tc>
          <w:tcPr>
            <w:tcW w:w="993" w:type="dxa"/>
          </w:tcPr>
          <w:p w:rsidR="00A5512B" w:rsidRPr="00E27403" w:rsidRDefault="002F012B"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2C6F37" w:rsidRPr="00E27403" w:rsidRDefault="002C6F37" w:rsidP="007D503E">
            <w:pPr>
              <w:jc w:val="center"/>
              <w:rPr>
                <w:rFonts w:ascii="Times New Roman" w:hAnsi="Times New Roman"/>
                <w:sz w:val="20"/>
                <w:szCs w:val="20"/>
              </w:rPr>
            </w:pPr>
          </w:p>
        </w:tc>
        <w:tc>
          <w:tcPr>
            <w:tcW w:w="4268" w:type="dxa"/>
          </w:tcPr>
          <w:p w:rsidR="00A5512B" w:rsidRPr="00E27403" w:rsidRDefault="00A5512B" w:rsidP="00253AF2">
            <w:pPr>
              <w:rPr>
                <w:rFonts w:ascii="Times New Roman" w:hAnsi="Times New Roman"/>
                <w:sz w:val="20"/>
                <w:szCs w:val="20"/>
              </w:rPr>
            </w:pPr>
          </w:p>
        </w:tc>
        <w:tc>
          <w:tcPr>
            <w:tcW w:w="1290" w:type="dxa"/>
          </w:tcPr>
          <w:p w:rsidR="00A5512B" w:rsidRPr="00E27403" w:rsidRDefault="0062063D" w:rsidP="00253AF2">
            <w:pPr>
              <w:jc w:val="center"/>
              <w:rPr>
                <w:rFonts w:ascii="Times New Roman" w:hAnsi="Times New Roman"/>
                <w:sz w:val="20"/>
                <w:szCs w:val="20"/>
              </w:rPr>
            </w:pPr>
            <w:proofErr w:type="spellStart"/>
            <w:r>
              <w:rPr>
                <w:rFonts w:ascii="Times New Roman" w:hAnsi="Times New Roman"/>
                <w:sz w:val="20"/>
                <w:szCs w:val="20"/>
              </w:rPr>
              <w:t>n.a</w:t>
            </w:r>
            <w:proofErr w:type="spellEnd"/>
            <w:r>
              <w:rPr>
                <w:rFonts w:ascii="Times New Roman" w:hAnsi="Times New Roman"/>
                <w:sz w:val="20"/>
                <w:szCs w:val="20"/>
              </w:rPr>
              <w:t>.</w:t>
            </w:r>
          </w:p>
        </w:tc>
        <w:tc>
          <w:tcPr>
            <w:tcW w:w="1828" w:type="dxa"/>
          </w:tcPr>
          <w:p w:rsidR="00A5512B" w:rsidRPr="00E27403" w:rsidRDefault="002F012B"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Č: 23</w:t>
            </w:r>
          </w:p>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O: 4</w:t>
            </w:r>
          </w:p>
        </w:tc>
        <w:tc>
          <w:tcPr>
            <w:tcW w:w="3118" w:type="dxa"/>
          </w:tcPr>
          <w:p w:rsidR="00B13F7A" w:rsidRPr="00E27403" w:rsidRDefault="00B13F7A" w:rsidP="00B13F7A">
            <w:pPr>
              <w:rPr>
                <w:rFonts w:ascii="Times New Roman" w:hAnsi="Times New Roman"/>
                <w:sz w:val="20"/>
                <w:szCs w:val="20"/>
              </w:rPr>
            </w:pPr>
            <w:r w:rsidRPr="00E27403">
              <w:rPr>
                <w:rFonts w:ascii="Times New Roman" w:hAnsi="Times New Roman"/>
                <w:sz w:val="20"/>
                <w:szCs w:val="20"/>
              </w:rPr>
              <w:t>4. Komisia konzultuje s výborom všetky otázky, pre ktoré sa podľa nariadenia (EÚ) č. 1025/2012 alebo akéhokoľvek iného právneho predpisu Únie vyžadujú konzultácie s odborníkmi z odvetvia.</w:t>
            </w:r>
          </w:p>
          <w:p w:rsidR="00A5512B" w:rsidRPr="00E27403" w:rsidRDefault="00B13F7A" w:rsidP="00B13F7A">
            <w:pPr>
              <w:rPr>
                <w:rFonts w:ascii="Times New Roman" w:hAnsi="Times New Roman"/>
                <w:sz w:val="20"/>
                <w:szCs w:val="20"/>
              </w:rPr>
            </w:pPr>
            <w:r w:rsidRPr="00E27403">
              <w:rPr>
                <w:rFonts w:ascii="Times New Roman" w:hAnsi="Times New Roman"/>
                <w:sz w:val="20"/>
                <w:szCs w:val="20"/>
              </w:rPr>
              <w:t>Výbor môže ďalej posudzovať akékoľvek otázky týkajúce sa uplatňovania tejto smernice, vznesené buď jeho predsedom, alebo zástupcom členského štátu v súlade s rokovacím poriadkom výboru.</w:t>
            </w:r>
          </w:p>
        </w:tc>
        <w:tc>
          <w:tcPr>
            <w:tcW w:w="993" w:type="dxa"/>
          </w:tcPr>
          <w:p w:rsidR="00A5512B" w:rsidRPr="00E27403" w:rsidRDefault="002F012B"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A5512B" w:rsidRPr="00E27403" w:rsidRDefault="00A5512B" w:rsidP="007D503E">
            <w:pPr>
              <w:jc w:val="center"/>
              <w:rPr>
                <w:rFonts w:ascii="Times New Roman" w:hAnsi="Times New Roman"/>
                <w:sz w:val="20"/>
                <w:szCs w:val="20"/>
              </w:rPr>
            </w:pPr>
          </w:p>
        </w:tc>
        <w:tc>
          <w:tcPr>
            <w:tcW w:w="4268" w:type="dxa"/>
          </w:tcPr>
          <w:p w:rsidR="00A5512B" w:rsidRPr="00E27403" w:rsidRDefault="00A5512B" w:rsidP="00721585">
            <w:pPr>
              <w:rPr>
                <w:rFonts w:ascii="Times New Roman" w:hAnsi="Times New Roman"/>
                <w:sz w:val="20"/>
                <w:szCs w:val="20"/>
              </w:rPr>
            </w:pPr>
          </w:p>
        </w:tc>
        <w:tc>
          <w:tcPr>
            <w:tcW w:w="1290" w:type="dxa"/>
          </w:tcPr>
          <w:p w:rsidR="00A5512B" w:rsidRPr="00E27403" w:rsidRDefault="0062063D" w:rsidP="00253AF2">
            <w:pPr>
              <w:jc w:val="center"/>
              <w:rPr>
                <w:rFonts w:ascii="Times New Roman" w:hAnsi="Times New Roman"/>
                <w:sz w:val="20"/>
                <w:szCs w:val="20"/>
              </w:rPr>
            </w:pPr>
            <w:proofErr w:type="spellStart"/>
            <w:r>
              <w:rPr>
                <w:rFonts w:ascii="Times New Roman" w:hAnsi="Times New Roman"/>
                <w:sz w:val="20"/>
                <w:szCs w:val="20"/>
              </w:rPr>
              <w:t>n.a</w:t>
            </w:r>
            <w:proofErr w:type="spellEnd"/>
            <w:r>
              <w:rPr>
                <w:rFonts w:ascii="Times New Roman" w:hAnsi="Times New Roman"/>
                <w:sz w:val="20"/>
                <w:szCs w:val="20"/>
              </w:rPr>
              <w:t>.</w:t>
            </w:r>
          </w:p>
        </w:tc>
        <w:tc>
          <w:tcPr>
            <w:tcW w:w="1828" w:type="dxa"/>
          </w:tcPr>
          <w:p w:rsidR="00A5512B" w:rsidRPr="00E27403" w:rsidRDefault="002F012B"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A5512B" w:rsidP="007D503E">
            <w:pPr>
              <w:jc w:val="center"/>
              <w:rPr>
                <w:rFonts w:ascii="Times New Roman" w:hAnsi="Times New Roman"/>
                <w:sz w:val="20"/>
                <w:szCs w:val="20"/>
              </w:rPr>
            </w:pPr>
            <w:r w:rsidRPr="00E27403">
              <w:rPr>
                <w:rFonts w:ascii="Times New Roman" w:hAnsi="Times New Roman"/>
                <w:sz w:val="20"/>
                <w:szCs w:val="20"/>
              </w:rPr>
              <w:t>Č: 24</w:t>
            </w:r>
          </w:p>
          <w:p w:rsidR="00A5512B" w:rsidRPr="00E27403" w:rsidRDefault="00A5512B" w:rsidP="007D503E">
            <w:pPr>
              <w:jc w:val="center"/>
              <w:rPr>
                <w:rFonts w:ascii="Times New Roman" w:hAnsi="Times New Roman"/>
                <w:sz w:val="20"/>
                <w:szCs w:val="20"/>
              </w:rPr>
            </w:pPr>
          </w:p>
        </w:tc>
        <w:tc>
          <w:tcPr>
            <w:tcW w:w="3118" w:type="dxa"/>
          </w:tcPr>
          <w:p w:rsidR="00B13F7A" w:rsidRPr="00E27403" w:rsidRDefault="00B13F7A" w:rsidP="00B13F7A">
            <w:pPr>
              <w:rPr>
                <w:rFonts w:ascii="Times New Roman" w:hAnsi="Times New Roman"/>
                <w:sz w:val="20"/>
                <w:szCs w:val="20"/>
              </w:rPr>
            </w:pPr>
            <w:r w:rsidRPr="00E27403">
              <w:rPr>
                <w:rFonts w:ascii="Times New Roman" w:hAnsi="Times New Roman"/>
                <w:sz w:val="20"/>
                <w:szCs w:val="20"/>
              </w:rPr>
              <w:t>Členské štáty stanovia pravidlá týkajúce sa sankcií, uplatniteľných na porušenia ustanovení vnútroštátneho práva prijatých podľa tejto smernice hospodárskymi subjektmi, a prijmú všetky potrebné opatrenia na zabezpečenie ich vykonávania. Tieto pravidlá môžu za závažné porušenia zahŕňať trestné sankcie.</w:t>
            </w:r>
          </w:p>
          <w:p w:rsidR="00A5512B" w:rsidRPr="00E27403" w:rsidRDefault="00B13F7A" w:rsidP="00B13F7A">
            <w:pPr>
              <w:rPr>
                <w:rFonts w:ascii="Times New Roman" w:hAnsi="Times New Roman"/>
                <w:sz w:val="20"/>
                <w:szCs w:val="20"/>
              </w:rPr>
            </w:pPr>
            <w:r w:rsidRPr="00E27403">
              <w:rPr>
                <w:rFonts w:ascii="Times New Roman" w:hAnsi="Times New Roman"/>
                <w:sz w:val="20"/>
                <w:szCs w:val="20"/>
              </w:rPr>
              <w:t>Stanovené sankcie musia byť účinné, primerané a odrádzajúce.</w:t>
            </w:r>
          </w:p>
        </w:tc>
        <w:tc>
          <w:tcPr>
            <w:tcW w:w="993" w:type="dxa"/>
          </w:tcPr>
          <w:p w:rsidR="00A5512B" w:rsidRPr="00E27403" w:rsidRDefault="00FE44E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D24780" w:rsidP="003F4BF4">
            <w:pPr>
              <w:jc w:val="center"/>
              <w:rPr>
                <w:rFonts w:ascii="Times New Roman" w:hAnsi="Times New Roman"/>
                <w:sz w:val="20"/>
                <w:szCs w:val="20"/>
              </w:rPr>
            </w:pPr>
            <w:r w:rsidRPr="00E27403">
              <w:rPr>
                <w:rFonts w:ascii="Times New Roman" w:hAnsi="Times New Roman"/>
                <w:sz w:val="20"/>
                <w:szCs w:val="20"/>
              </w:rPr>
              <w:t>Xxx/</w:t>
            </w:r>
            <w:r w:rsidR="003F4BF4" w:rsidRPr="00E27403">
              <w:rPr>
                <w:rFonts w:ascii="Times New Roman" w:hAnsi="Times New Roman"/>
                <w:sz w:val="20"/>
                <w:szCs w:val="20"/>
              </w:rPr>
              <w:t>201</w:t>
            </w:r>
            <w:r w:rsidR="00D23215">
              <w:rPr>
                <w:rFonts w:ascii="Times New Roman" w:hAnsi="Times New Roman"/>
                <w:sz w:val="20"/>
                <w:szCs w:val="20"/>
              </w:rPr>
              <w:t>9</w:t>
            </w:r>
            <w:r w:rsidR="003F4BF4" w:rsidRPr="00E27403">
              <w:rPr>
                <w:rFonts w:ascii="Times New Roman" w:hAnsi="Times New Roman"/>
                <w:sz w:val="20"/>
                <w:szCs w:val="20"/>
              </w:rPr>
              <w:t xml:space="preserve"> Z. z. </w:t>
            </w:r>
          </w:p>
          <w:p w:rsidR="003A1F20" w:rsidRDefault="003A1F20"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Default="00D23215" w:rsidP="003F4BF4">
            <w:pPr>
              <w:jc w:val="center"/>
              <w:rPr>
                <w:rFonts w:ascii="Times New Roman" w:hAnsi="Times New Roman"/>
                <w:sz w:val="20"/>
                <w:szCs w:val="20"/>
              </w:rPr>
            </w:pPr>
          </w:p>
          <w:p w:rsidR="00D23215" w:rsidRPr="00E27403" w:rsidRDefault="00D23215" w:rsidP="003F4BF4">
            <w:pPr>
              <w:jc w:val="center"/>
              <w:rPr>
                <w:rFonts w:ascii="Times New Roman" w:hAnsi="Times New Roman"/>
                <w:sz w:val="20"/>
                <w:szCs w:val="20"/>
              </w:rPr>
            </w:pPr>
          </w:p>
          <w:p w:rsidR="003A1F20" w:rsidRPr="00E27403" w:rsidRDefault="003A1F20" w:rsidP="003F4BF4">
            <w:pPr>
              <w:jc w:val="center"/>
              <w:rPr>
                <w:rFonts w:ascii="Times New Roman" w:hAnsi="Times New Roman"/>
                <w:sz w:val="20"/>
                <w:szCs w:val="20"/>
              </w:rPr>
            </w:pPr>
            <w:r w:rsidRPr="00E27403">
              <w:rPr>
                <w:rFonts w:ascii="Times New Roman" w:hAnsi="Times New Roman"/>
                <w:sz w:val="20"/>
                <w:szCs w:val="20"/>
              </w:rPr>
              <w:t xml:space="preserve">56/2018 Z. z. </w:t>
            </w:r>
          </w:p>
        </w:tc>
        <w:tc>
          <w:tcPr>
            <w:tcW w:w="1119" w:type="dxa"/>
          </w:tcPr>
          <w:p w:rsidR="00A5512B" w:rsidRPr="00E27403" w:rsidRDefault="00335B23" w:rsidP="007D503E">
            <w:pPr>
              <w:jc w:val="center"/>
              <w:rPr>
                <w:rFonts w:ascii="Times New Roman" w:hAnsi="Times New Roman"/>
                <w:sz w:val="20"/>
                <w:szCs w:val="20"/>
              </w:rPr>
            </w:pPr>
            <w:r w:rsidRPr="00E27403">
              <w:rPr>
                <w:rFonts w:ascii="Times New Roman" w:hAnsi="Times New Roman"/>
                <w:sz w:val="20"/>
                <w:szCs w:val="20"/>
              </w:rPr>
              <w:t>§ 14</w:t>
            </w:r>
          </w:p>
          <w:p w:rsidR="00D23215" w:rsidRDefault="00D23215" w:rsidP="002F012B">
            <w:pPr>
              <w:jc w:val="center"/>
              <w:rPr>
                <w:rFonts w:ascii="Times New Roman" w:hAnsi="Times New Roman"/>
                <w:sz w:val="20"/>
                <w:szCs w:val="20"/>
              </w:rPr>
            </w:pPr>
          </w:p>
          <w:p w:rsidR="00D23215" w:rsidRDefault="00D23215" w:rsidP="002F012B">
            <w:pPr>
              <w:jc w:val="center"/>
              <w:rPr>
                <w:rFonts w:ascii="Times New Roman" w:hAnsi="Times New Roman"/>
                <w:sz w:val="20"/>
                <w:szCs w:val="20"/>
              </w:rPr>
            </w:pPr>
          </w:p>
          <w:p w:rsidR="00D23215" w:rsidRDefault="00D23215" w:rsidP="002F012B">
            <w:pPr>
              <w:jc w:val="center"/>
              <w:rPr>
                <w:rFonts w:ascii="Times New Roman" w:hAnsi="Times New Roman"/>
                <w:sz w:val="20"/>
                <w:szCs w:val="20"/>
              </w:rPr>
            </w:pPr>
          </w:p>
          <w:p w:rsidR="00D23215" w:rsidRDefault="00D23215" w:rsidP="002F012B">
            <w:pPr>
              <w:jc w:val="center"/>
              <w:rPr>
                <w:rFonts w:ascii="Times New Roman" w:hAnsi="Times New Roman"/>
                <w:sz w:val="20"/>
                <w:szCs w:val="20"/>
              </w:rPr>
            </w:pPr>
          </w:p>
          <w:p w:rsidR="002F012B" w:rsidRPr="00E27403" w:rsidRDefault="002F012B" w:rsidP="002F012B">
            <w:pPr>
              <w:jc w:val="center"/>
              <w:rPr>
                <w:rFonts w:ascii="Times New Roman" w:hAnsi="Times New Roman"/>
                <w:sz w:val="20"/>
                <w:szCs w:val="20"/>
              </w:rPr>
            </w:pPr>
          </w:p>
          <w:p w:rsidR="00FE44EB" w:rsidRPr="00E27403" w:rsidRDefault="003A1F20" w:rsidP="007D503E">
            <w:pPr>
              <w:jc w:val="center"/>
              <w:rPr>
                <w:rFonts w:ascii="Times New Roman" w:hAnsi="Times New Roman"/>
                <w:sz w:val="20"/>
                <w:szCs w:val="20"/>
              </w:rPr>
            </w:pPr>
            <w:r w:rsidRPr="00E27403">
              <w:rPr>
                <w:rFonts w:ascii="Times New Roman" w:hAnsi="Times New Roman"/>
                <w:sz w:val="20"/>
                <w:szCs w:val="20"/>
              </w:rPr>
              <w:t>§ 28</w:t>
            </w: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A203E"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p w:rsidR="003A1F20" w:rsidRPr="00E27403" w:rsidRDefault="003A1F20" w:rsidP="007D503E">
            <w:pPr>
              <w:jc w:val="center"/>
              <w:rPr>
                <w:rFonts w:ascii="Times New Roman" w:hAnsi="Times New Roman"/>
                <w:sz w:val="20"/>
                <w:szCs w:val="20"/>
              </w:rPr>
            </w:pPr>
          </w:p>
        </w:tc>
        <w:tc>
          <w:tcPr>
            <w:tcW w:w="4268" w:type="dxa"/>
          </w:tcPr>
          <w:p w:rsidR="003A1F20" w:rsidRDefault="00D23215" w:rsidP="00335B23">
            <w:pPr>
              <w:rPr>
                <w:rFonts w:ascii="Times New Roman" w:hAnsi="Times New Roman"/>
                <w:sz w:val="20"/>
                <w:szCs w:val="20"/>
              </w:rPr>
            </w:pPr>
            <w:r w:rsidRPr="00D23215">
              <w:rPr>
                <w:rFonts w:ascii="Times New Roman" w:hAnsi="Times New Roman"/>
                <w:sz w:val="20"/>
                <w:szCs w:val="20"/>
              </w:rPr>
              <w:t>Dohľad nad trhom pri sprístupňovaní elektrického zariadenia na trhu sa vykonáva podľa § 26 písm. a), § 27 až 29 zákona. Dohľad nad trhom pri uvedení elektrického zariadenia do prevádzky sa vykonáva podľa § 26 písm. b), § 27 až 29 zákona</w:t>
            </w:r>
            <w:r>
              <w:rPr>
                <w:rFonts w:ascii="Times New Roman" w:hAnsi="Times New Roman"/>
                <w:sz w:val="20"/>
                <w:szCs w:val="20"/>
              </w:rPr>
              <w:t>.</w:t>
            </w:r>
          </w:p>
          <w:p w:rsidR="00D23215" w:rsidRPr="00E27403" w:rsidRDefault="00D23215" w:rsidP="00335B23">
            <w:pPr>
              <w:rPr>
                <w:rFonts w:ascii="Times New Roman" w:hAnsi="Times New Roman"/>
                <w:sz w:val="20"/>
                <w:szCs w:val="20"/>
              </w:rPr>
            </w:pP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 28 Sankcie</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(1)Úrad uloží pokutu od 350 eur do 35 000 eur tomu, kto</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a)neoprávnene vydá, pozmení alebo sfalšuje výstupný dokument posudzovania zhody,</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b)neoprávnene vystupuje ako autorizovaná osoba alebo notifikovaná osoba,</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c)poruší povinnosť podľa § 21 ods. 2 písm. b).</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(2)Orgán dohľadu uloží pokutu od 200 eur do 200 000 eur tomu, kto poruší ustanovenia tohto zákona alebo ustanovenia technického predpisu z oblasti posudzovania zhody tým, že</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a)umiestni značku na určený výrobok, ktorá môže viesť k zámene so značkou alebo k uvedeniu do omylu,</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b)nevydá alebo neoprávnene vydá vyhlásenie o zhode,</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c)sprístupní na trhu určený výrobok bez posudzovania zhody určeného výrobku,</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d)sprístupní na trhu určený výrobok s posudzovaním zhody určeného výrobku, ktorý nespĺňa základné požiadavky,</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e)nesplní niektoré opatrenie uložené orgánom dohľadu podľa § 27 ods. 1 písm. e) až i) alebo písm. k),</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(3)Orgán dohľadu uloží pokutu od 100 eur do 10 000 eur tomu, kto poruší inú povinnosť hospodárskeho subjektu ako povinnosť podľa odsekov 1 a 2.</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(4)Úrad uloží pokutu od 100 eur do 1 000 eur autorizovanej osobe, ktorá opakovane poruší povinnosť podľa § 21 ods. 11 alebo ods. 12.</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(5)Úrad alebo orgán dohľadu uloží tomu, kto marí, ruší alebo inak sťažuje výkon kontroly alebo výkon dohľadu, pokutu od 100 eur do 1 500 eur, a to aj opakovane.</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(6)Pokutu možno uložiť do troch rokov odo dňa, keď k porušeniu povinnosti podľa odsekov 1, 2, 3, 4 alebo odseku 5 došlo.</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(7)Pri určení výšky pokuty sa prihliadne na závažnosť, spôsob, čas trvania a následky protiprávneho konania.</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(8)Pokuty sú príjmom štátneho rozpočtu.</w:t>
            </w:r>
          </w:p>
          <w:p w:rsidR="003A1F20" w:rsidRPr="00E27403" w:rsidRDefault="003A1F20" w:rsidP="003A1F20">
            <w:pPr>
              <w:rPr>
                <w:rFonts w:ascii="Times New Roman" w:hAnsi="Times New Roman"/>
                <w:sz w:val="20"/>
                <w:szCs w:val="20"/>
              </w:rPr>
            </w:pPr>
            <w:r w:rsidRPr="00E27403">
              <w:rPr>
                <w:rFonts w:ascii="Times New Roman" w:hAnsi="Times New Roman"/>
                <w:sz w:val="20"/>
                <w:szCs w:val="20"/>
              </w:rPr>
              <w:t>(9)Ak do jedného roka od právoplatnosti rozhodnutia o uložení pokuty dôjde k opakovanému porušeniu povinnosti podľa tohto zákona alebo technického predpisu z oblasti posudzovania zhody, úrad alebo orgán dohľadu uloží pokutu do výšky dvojnásobku sumy ustanovenej v odsekoch 1 až 5.</w:t>
            </w:r>
          </w:p>
          <w:p w:rsidR="00FE44EB" w:rsidRPr="00E27403" w:rsidRDefault="003A1F20" w:rsidP="00784366">
            <w:pPr>
              <w:rPr>
                <w:rFonts w:ascii="Times New Roman" w:hAnsi="Times New Roman"/>
                <w:sz w:val="20"/>
                <w:szCs w:val="20"/>
              </w:rPr>
            </w:pPr>
            <w:r w:rsidRPr="00E27403">
              <w:rPr>
                <w:rFonts w:ascii="Times New Roman" w:hAnsi="Times New Roman"/>
                <w:sz w:val="20"/>
                <w:szCs w:val="20"/>
              </w:rPr>
              <w:t>(10)Pokutu nie je možné uložiť tomu, komu bola za konanie uvedené v odsekoch 1 až 3 uložená pokuta podľa osobitných predpisov.70)</w:t>
            </w:r>
          </w:p>
        </w:tc>
        <w:tc>
          <w:tcPr>
            <w:tcW w:w="1290" w:type="dxa"/>
          </w:tcPr>
          <w:p w:rsidR="00A5512B" w:rsidRPr="00E27403" w:rsidRDefault="00FE44EB"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25</w:t>
            </w:r>
          </w:p>
          <w:p w:rsidR="00A5512B" w:rsidRPr="00E27403" w:rsidRDefault="00A5512B" w:rsidP="007D503E">
            <w:pPr>
              <w:jc w:val="center"/>
              <w:rPr>
                <w:rFonts w:ascii="Times New Roman" w:hAnsi="Times New Roman"/>
                <w:sz w:val="20"/>
                <w:szCs w:val="20"/>
              </w:rPr>
            </w:pPr>
          </w:p>
        </w:tc>
        <w:tc>
          <w:tcPr>
            <w:tcW w:w="3118" w:type="dxa"/>
          </w:tcPr>
          <w:p w:rsidR="00A5512B" w:rsidRPr="00E27403" w:rsidRDefault="00B13F7A" w:rsidP="00253AF2">
            <w:pPr>
              <w:rPr>
                <w:rFonts w:ascii="Times New Roman" w:hAnsi="Times New Roman"/>
                <w:sz w:val="20"/>
                <w:szCs w:val="20"/>
              </w:rPr>
            </w:pPr>
            <w:r w:rsidRPr="00E27403">
              <w:rPr>
                <w:rFonts w:ascii="Times New Roman" w:hAnsi="Times New Roman"/>
                <w:sz w:val="20"/>
                <w:szCs w:val="20"/>
              </w:rPr>
              <w:t>Členské štáty nebudú brániť sprístupneniu na trhu elektrického zariadenia, na ktoré sa vzťahuje smernica 2006/95/ES a ktoré je v zhode s uvedenou smernicou a bolo uvedené na trh pred 20. aprílom 2016.</w:t>
            </w:r>
          </w:p>
        </w:tc>
        <w:tc>
          <w:tcPr>
            <w:tcW w:w="993" w:type="dxa"/>
          </w:tcPr>
          <w:p w:rsidR="00A5512B" w:rsidRPr="00E27403" w:rsidRDefault="002F0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3F4BF4" w:rsidP="007D503E">
            <w:pPr>
              <w:jc w:val="center"/>
              <w:rPr>
                <w:rFonts w:ascii="Times New Roman" w:hAnsi="Times New Roman"/>
                <w:sz w:val="20"/>
                <w:szCs w:val="20"/>
              </w:rPr>
            </w:pPr>
            <w:r w:rsidRPr="00E27403">
              <w:rPr>
                <w:rFonts w:ascii="Times New Roman" w:hAnsi="Times New Roman"/>
                <w:sz w:val="20"/>
                <w:szCs w:val="20"/>
              </w:rPr>
              <w:t>148</w:t>
            </w:r>
            <w:r w:rsidR="002F012B" w:rsidRPr="00E27403">
              <w:rPr>
                <w:rFonts w:ascii="Times New Roman" w:hAnsi="Times New Roman"/>
                <w:sz w:val="20"/>
                <w:szCs w:val="20"/>
              </w:rPr>
              <w:t>/2016</w:t>
            </w:r>
            <w:r w:rsidRPr="00E27403">
              <w:rPr>
                <w:rFonts w:ascii="Times New Roman" w:hAnsi="Times New Roman"/>
                <w:sz w:val="20"/>
                <w:szCs w:val="20"/>
              </w:rPr>
              <w:t xml:space="preserve"> Z. z. </w:t>
            </w:r>
          </w:p>
        </w:tc>
        <w:tc>
          <w:tcPr>
            <w:tcW w:w="1119" w:type="dxa"/>
          </w:tcPr>
          <w:p w:rsidR="00A5512B" w:rsidRPr="00E27403" w:rsidRDefault="002F012B" w:rsidP="007D503E">
            <w:pPr>
              <w:jc w:val="center"/>
              <w:rPr>
                <w:rFonts w:ascii="Times New Roman" w:hAnsi="Times New Roman"/>
                <w:sz w:val="20"/>
                <w:szCs w:val="20"/>
              </w:rPr>
            </w:pPr>
            <w:r w:rsidRPr="00E27403">
              <w:rPr>
                <w:rFonts w:ascii="Times New Roman" w:hAnsi="Times New Roman"/>
                <w:sz w:val="20"/>
                <w:szCs w:val="20"/>
              </w:rPr>
              <w:t>§ 1</w:t>
            </w:r>
            <w:r w:rsidR="00335B23" w:rsidRPr="00E27403">
              <w:rPr>
                <w:rFonts w:ascii="Times New Roman" w:hAnsi="Times New Roman"/>
                <w:sz w:val="20"/>
                <w:szCs w:val="20"/>
              </w:rPr>
              <w:t>5</w:t>
            </w:r>
          </w:p>
        </w:tc>
        <w:tc>
          <w:tcPr>
            <w:tcW w:w="4268" w:type="dxa"/>
          </w:tcPr>
          <w:p w:rsidR="002F012B" w:rsidRPr="00E27403" w:rsidRDefault="00335B23" w:rsidP="002F012B">
            <w:pPr>
              <w:rPr>
                <w:rFonts w:ascii="Times New Roman" w:hAnsi="Times New Roman"/>
                <w:sz w:val="20"/>
                <w:szCs w:val="20"/>
              </w:rPr>
            </w:pPr>
            <w:r w:rsidRPr="00E27403">
              <w:rPr>
                <w:rFonts w:ascii="Times New Roman" w:hAnsi="Times New Roman"/>
                <w:sz w:val="20"/>
                <w:szCs w:val="20"/>
              </w:rPr>
              <w:t>§ 15</w:t>
            </w:r>
          </w:p>
          <w:p w:rsidR="002F012B" w:rsidRPr="00E27403" w:rsidRDefault="002F012B" w:rsidP="002F012B">
            <w:pPr>
              <w:rPr>
                <w:rFonts w:ascii="Times New Roman" w:hAnsi="Times New Roman"/>
                <w:sz w:val="20"/>
                <w:szCs w:val="20"/>
              </w:rPr>
            </w:pPr>
            <w:r w:rsidRPr="00E27403">
              <w:rPr>
                <w:rFonts w:ascii="Times New Roman" w:hAnsi="Times New Roman"/>
                <w:sz w:val="20"/>
                <w:szCs w:val="20"/>
              </w:rPr>
              <w:t>Prechodné ustanovenie</w:t>
            </w:r>
          </w:p>
          <w:p w:rsidR="00A5512B" w:rsidRPr="00E27403" w:rsidRDefault="00335B23" w:rsidP="00335B23">
            <w:pPr>
              <w:rPr>
                <w:rFonts w:ascii="Times New Roman" w:hAnsi="Times New Roman"/>
                <w:sz w:val="20"/>
                <w:szCs w:val="20"/>
              </w:rPr>
            </w:pPr>
            <w:r w:rsidRPr="00E27403">
              <w:rPr>
                <w:rFonts w:ascii="Times New Roman" w:hAnsi="Times New Roman"/>
                <w:sz w:val="20"/>
                <w:szCs w:val="20"/>
              </w:rPr>
              <w:t>Elektrické zariadenia</w:t>
            </w:r>
            <w:r w:rsidR="00E606FC" w:rsidRPr="00E27403">
              <w:rPr>
                <w:rFonts w:ascii="Times New Roman" w:hAnsi="Times New Roman"/>
                <w:sz w:val="20"/>
                <w:szCs w:val="20"/>
              </w:rPr>
              <w:t xml:space="preserve">, ktoré </w:t>
            </w:r>
            <w:r w:rsidRPr="00E27403">
              <w:rPr>
                <w:rFonts w:ascii="Times New Roman" w:hAnsi="Times New Roman"/>
                <w:sz w:val="20"/>
                <w:szCs w:val="20"/>
              </w:rPr>
              <w:t>boli</w:t>
            </w:r>
            <w:r w:rsidR="00E606FC" w:rsidRPr="00E27403">
              <w:rPr>
                <w:rFonts w:ascii="Times New Roman" w:hAnsi="Times New Roman"/>
                <w:sz w:val="20"/>
                <w:szCs w:val="20"/>
              </w:rPr>
              <w:t xml:space="preserve"> uvedené na trh do 19. apríla 2016, a ktoré spĺňa</w:t>
            </w:r>
            <w:r w:rsidRPr="00E27403">
              <w:rPr>
                <w:rFonts w:ascii="Times New Roman" w:hAnsi="Times New Roman"/>
                <w:sz w:val="20"/>
                <w:szCs w:val="20"/>
              </w:rPr>
              <w:t>jú</w:t>
            </w:r>
            <w:r w:rsidR="00E606FC" w:rsidRPr="00E27403">
              <w:rPr>
                <w:rFonts w:ascii="Times New Roman" w:hAnsi="Times New Roman"/>
                <w:sz w:val="20"/>
                <w:szCs w:val="20"/>
              </w:rPr>
              <w:t xml:space="preserve"> požiadavky právnych predpisov účinných do 19. apríla 2016, možno  sprístupňovať na trhu aj po nadobudnutí účinnosti tohto nariadenia vlády.</w:t>
            </w:r>
          </w:p>
        </w:tc>
        <w:tc>
          <w:tcPr>
            <w:tcW w:w="1290" w:type="dxa"/>
          </w:tcPr>
          <w:p w:rsidR="00A5512B" w:rsidRPr="00E27403" w:rsidRDefault="00FE44EB"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26</w:t>
            </w:r>
          </w:p>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O: 1</w:t>
            </w:r>
          </w:p>
        </w:tc>
        <w:tc>
          <w:tcPr>
            <w:tcW w:w="3118" w:type="dxa"/>
          </w:tcPr>
          <w:p w:rsidR="00B13F7A" w:rsidRPr="00E27403" w:rsidRDefault="00B13F7A" w:rsidP="00B13F7A">
            <w:pPr>
              <w:rPr>
                <w:rFonts w:ascii="Times New Roman" w:hAnsi="Times New Roman"/>
                <w:sz w:val="20"/>
                <w:szCs w:val="20"/>
              </w:rPr>
            </w:pPr>
            <w:r w:rsidRPr="00E27403">
              <w:rPr>
                <w:rFonts w:ascii="Times New Roman" w:hAnsi="Times New Roman"/>
                <w:sz w:val="20"/>
                <w:szCs w:val="20"/>
              </w:rPr>
              <w:t>1. Členské štáty prijmú a uverejnia do 19. apríla 2016 zákony, iné právne predpisy a správne opatrenia potrebné na dosiahnutie súladu s článkom 2, článkom 3 prvým odsekom, článkom 4, článkami 6 až 12, článkom 13 ods. 1, článkami 14 až 25 a s prílohami II, III a IV. Tieto ustanovenia bezodkladne oznámia Komisii.</w:t>
            </w:r>
          </w:p>
          <w:p w:rsidR="00B13F7A" w:rsidRPr="00E27403" w:rsidRDefault="00B13F7A" w:rsidP="00B13F7A">
            <w:pPr>
              <w:rPr>
                <w:rFonts w:ascii="Times New Roman" w:hAnsi="Times New Roman"/>
                <w:sz w:val="20"/>
                <w:szCs w:val="20"/>
              </w:rPr>
            </w:pPr>
            <w:r w:rsidRPr="00E27403">
              <w:rPr>
                <w:rFonts w:ascii="Times New Roman" w:hAnsi="Times New Roman"/>
                <w:sz w:val="20"/>
                <w:szCs w:val="20"/>
              </w:rPr>
              <w:t>Tieto ustanovenia uplatňujú od 20. apríla 2016.</w:t>
            </w:r>
            <w:r w:rsidRPr="00E27403">
              <w:t xml:space="preserve"> </w:t>
            </w:r>
            <w:r w:rsidRPr="00E27403">
              <w:rPr>
                <w:rFonts w:ascii="Times New Roman" w:hAnsi="Times New Roman"/>
                <w:sz w:val="20"/>
                <w:szCs w:val="20"/>
              </w:rPr>
              <w:t>Členské štáty uvedú priamo v prijatých ustanoveniach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p w:rsidR="00A5512B" w:rsidRPr="00E27403" w:rsidRDefault="00A5512B" w:rsidP="00B13F7A">
            <w:pPr>
              <w:rPr>
                <w:rFonts w:ascii="Times New Roman" w:hAnsi="Times New Roman"/>
                <w:sz w:val="20"/>
                <w:szCs w:val="20"/>
              </w:rPr>
            </w:pPr>
          </w:p>
        </w:tc>
        <w:tc>
          <w:tcPr>
            <w:tcW w:w="993" w:type="dxa"/>
          </w:tcPr>
          <w:p w:rsidR="002F012B" w:rsidRPr="00E27403" w:rsidRDefault="002F012B" w:rsidP="007D503E">
            <w:pPr>
              <w:jc w:val="center"/>
              <w:rPr>
                <w:rFonts w:ascii="Times New Roman" w:hAnsi="Times New Roman"/>
                <w:sz w:val="20"/>
                <w:szCs w:val="20"/>
              </w:rPr>
            </w:pPr>
            <w:r w:rsidRPr="00E27403">
              <w:rPr>
                <w:rFonts w:ascii="Times New Roman" w:hAnsi="Times New Roman"/>
                <w:sz w:val="20"/>
                <w:szCs w:val="20"/>
              </w:rPr>
              <w:t>N</w:t>
            </w:r>
          </w:p>
          <w:p w:rsidR="00A5512B" w:rsidRPr="00E27403" w:rsidRDefault="00A5512B" w:rsidP="002F012B">
            <w:pPr>
              <w:rPr>
                <w:rFonts w:ascii="Times New Roman" w:hAnsi="Times New Roman"/>
                <w:sz w:val="20"/>
                <w:szCs w:val="20"/>
              </w:rPr>
            </w:pPr>
          </w:p>
        </w:tc>
        <w:tc>
          <w:tcPr>
            <w:tcW w:w="1275" w:type="dxa"/>
          </w:tcPr>
          <w:p w:rsidR="00A5512B" w:rsidRPr="00E27403" w:rsidRDefault="003F4BF4" w:rsidP="007D503E">
            <w:pPr>
              <w:jc w:val="center"/>
              <w:rPr>
                <w:rFonts w:ascii="Times New Roman" w:hAnsi="Times New Roman"/>
                <w:sz w:val="20"/>
                <w:szCs w:val="20"/>
              </w:rPr>
            </w:pPr>
            <w:r w:rsidRPr="00E27403">
              <w:rPr>
                <w:rFonts w:ascii="Times New Roman" w:hAnsi="Times New Roman"/>
                <w:sz w:val="20"/>
                <w:szCs w:val="20"/>
              </w:rPr>
              <w:t>148</w:t>
            </w:r>
            <w:r w:rsidR="002F012B" w:rsidRPr="00E27403">
              <w:rPr>
                <w:rFonts w:ascii="Times New Roman" w:hAnsi="Times New Roman"/>
                <w:sz w:val="20"/>
                <w:szCs w:val="20"/>
              </w:rPr>
              <w:t>/2016</w:t>
            </w:r>
            <w:r w:rsidRPr="00E27403">
              <w:rPr>
                <w:rFonts w:ascii="Times New Roman" w:hAnsi="Times New Roman"/>
                <w:sz w:val="20"/>
                <w:szCs w:val="20"/>
              </w:rPr>
              <w:t xml:space="preserve"> Z. z. </w:t>
            </w:r>
          </w:p>
          <w:p w:rsidR="003F4BF4" w:rsidRPr="00E27403" w:rsidRDefault="003F4BF4" w:rsidP="007D503E">
            <w:pPr>
              <w:jc w:val="center"/>
              <w:rPr>
                <w:rFonts w:ascii="Times New Roman" w:hAnsi="Times New Roman"/>
                <w:sz w:val="20"/>
                <w:szCs w:val="20"/>
              </w:rPr>
            </w:pPr>
          </w:p>
          <w:p w:rsidR="003F4BF4" w:rsidRPr="00E27403" w:rsidRDefault="003F4BF4" w:rsidP="007D503E">
            <w:pPr>
              <w:jc w:val="center"/>
              <w:rPr>
                <w:rFonts w:ascii="Times New Roman" w:hAnsi="Times New Roman"/>
                <w:sz w:val="20"/>
                <w:szCs w:val="20"/>
              </w:rPr>
            </w:pPr>
          </w:p>
          <w:p w:rsidR="003F4BF4" w:rsidRPr="00E27403" w:rsidRDefault="003F4BF4" w:rsidP="007D503E">
            <w:pPr>
              <w:jc w:val="center"/>
              <w:rPr>
                <w:rFonts w:ascii="Times New Roman" w:hAnsi="Times New Roman"/>
                <w:sz w:val="20"/>
                <w:szCs w:val="20"/>
              </w:rPr>
            </w:pPr>
          </w:p>
          <w:p w:rsidR="003F4BF4" w:rsidRPr="00E27403" w:rsidRDefault="003F4BF4" w:rsidP="007D503E">
            <w:pPr>
              <w:jc w:val="center"/>
              <w:rPr>
                <w:rFonts w:ascii="Times New Roman" w:hAnsi="Times New Roman"/>
                <w:sz w:val="20"/>
                <w:szCs w:val="20"/>
              </w:rPr>
            </w:pPr>
          </w:p>
          <w:p w:rsidR="003F4BF4" w:rsidRPr="00E27403" w:rsidRDefault="003F4BF4" w:rsidP="005D4BAF">
            <w:pPr>
              <w:jc w:val="center"/>
              <w:rPr>
                <w:rFonts w:ascii="Times New Roman" w:hAnsi="Times New Roman"/>
                <w:sz w:val="20"/>
                <w:szCs w:val="20"/>
              </w:rPr>
            </w:pPr>
            <w:r w:rsidRPr="00E27403">
              <w:rPr>
                <w:rFonts w:ascii="Times New Roman" w:hAnsi="Times New Roman"/>
                <w:sz w:val="20"/>
                <w:szCs w:val="20"/>
              </w:rPr>
              <w:t>Xxx/201</w:t>
            </w:r>
            <w:r w:rsidR="00D23215">
              <w:rPr>
                <w:rFonts w:ascii="Times New Roman" w:hAnsi="Times New Roman"/>
                <w:sz w:val="20"/>
                <w:szCs w:val="20"/>
              </w:rPr>
              <w:t>9</w:t>
            </w:r>
            <w:r w:rsidRPr="00E27403">
              <w:rPr>
                <w:rFonts w:ascii="Times New Roman" w:hAnsi="Times New Roman"/>
                <w:sz w:val="20"/>
                <w:szCs w:val="20"/>
              </w:rPr>
              <w:t xml:space="preserve"> Z. z. </w:t>
            </w:r>
          </w:p>
        </w:tc>
        <w:tc>
          <w:tcPr>
            <w:tcW w:w="1119" w:type="dxa"/>
          </w:tcPr>
          <w:p w:rsidR="00A9346F" w:rsidRPr="00E27403" w:rsidRDefault="002F012B" w:rsidP="007D503E">
            <w:pPr>
              <w:jc w:val="center"/>
              <w:rPr>
                <w:rFonts w:ascii="Times New Roman" w:hAnsi="Times New Roman"/>
                <w:sz w:val="20"/>
                <w:szCs w:val="20"/>
              </w:rPr>
            </w:pPr>
            <w:r w:rsidRPr="00E27403">
              <w:rPr>
                <w:rFonts w:ascii="Times New Roman" w:hAnsi="Times New Roman"/>
                <w:sz w:val="20"/>
                <w:szCs w:val="20"/>
              </w:rPr>
              <w:t>§ 1</w:t>
            </w:r>
            <w:r w:rsidR="00335B23" w:rsidRPr="00E27403">
              <w:rPr>
                <w:rFonts w:ascii="Times New Roman" w:hAnsi="Times New Roman"/>
                <w:sz w:val="20"/>
                <w:szCs w:val="20"/>
              </w:rPr>
              <w:t>8</w:t>
            </w:r>
          </w:p>
          <w:p w:rsidR="003F4BF4" w:rsidRPr="00E27403" w:rsidRDefault="003F4BF4" w:rsidP="007D503E">
            <w:pPr>
              <w:jc w:val="center"/>
              <w:rPr>
                <w:rFonts w:ascii="Times New Roman" w:hAnsi="Times New Roman"/>
                <w:sz w:val="20"/>
                <w:szCs w:val="20"/>
              </w:rPr>
            </w:pPr>
          </w:p>
          <w:p w:rsidR="003F4BF4" w:rsidRPr="00E27403" w:rsidRDefault="003F4BF4" w:rsidP="007D503E">
            <w:pPr>
              <w:jc w:val="center"/>
              <w:rPr>
                <w:rFonts w:ascii="Times New Roman" w:hAnsi="Times New Roman"/>
                <w:sz w:val="20"/>
                <w:szCs w:val="20"/>
              </w:rPr>
            </w:pPr>
          </w:p>
          <w:p w:rsidR="003F4BF4" w:rsidRPr="00E27403" w:rsidRDefault="003F4BF4" w:rsidP="007D503E">
            <w:pPr>
              <w:jc w:val="center"/>
              <w:rPr>
                <w:rFonts w:ascii="Times New Roman" w:hAnsi="Times New Roman"/>
                <w:sz w:val="20"/>
                <w:szCs w:val="20"/>
              </w:rPr>
            </w:pPr>
          </w:p>
          <w:p w:rsidR="003F4BF4" w:rsidRPr="00E27403" w:rsidRDefault="003F4BF4" w:rsidP="007D503E">
            <w:pPr>
              <w:jc w:val="center"/>
              <w:rPr>
                <w:rFonts w:ascii="Times New Roman" w:hAnsi="Times New Roman"/>
                <w:sz w:val="20"/>
                <w:szCs w:val="20"/>
              </w:rPr>
            </w:pPr>
          </w:p>
          <w:p w:rsidR="00784366" w:rsidRPr="00E27403" w:rsidRDefault="00784366" w:rsidP="007D503E">
            <w:pPr>
              <w:jc w:val="center"/>
              <w:rPr>
                <w:rFonts w:ascii="Times New Roman" w:hAnsi="Times New Roman"/>
                <w:sz w:val="20"/>
                <w:szCs w:val="20"/>
              </w:rPr>
            </w:pPr>
          </w:p>
          <w:p w:rsidR="003F4BF4" w:rsidRPr="00E27403" w:rsidRDefault="00784366" w:rsidP="003F4BF4">
            <w:pPr>
              <w:jc w:val="center"/>
              <w:rPr>
                <w:rFonts w:ascii="Times New Roman" w:hAnsi="Times New Roman"/>
                <w:sz w:val="20"/>
                <w:szCs w:val="20"/>
              </w:rPr>
            </w:pPr>
            <w:r w:rsidRPr="00E27403">
              <w:rPr>
                <w:rFonts w:ascii="Times New Roman" w:hAnsi="Times New Roman"/>
                <w:sz w:val="20"/>
                <w:szCs w:val="20"/>
              </w:rPr>
              <w:t>Č</w:t>
            </w:r>
            <w:r w:rsidR="003F4BF4" w:rsidRPr="00E27403">
              <w:rPr>
                <w:rFonts w:ascii="Times New Roman" w:hAnsi="Times New Roman"/>
                <w:sz w:val="20"/>
                <w:szCs w:val="20"/>
              </w:rPr>
              <w:t>l</w:t>
            </w:r>
            <w:r w:rsidR="00F44A7D">
              <w:rPr>
                <w:rFonts w:ascii="Times New Roman" w:hAnsi="Times New Roman"/>
                <w:sz w:val="20"/>
                <w:szCs w:val="20"/>
              </w:rPr>
              <w:t>.</w:t>
            </w:r>
            <w:r w:rsidR="003F4BF4" w:rsidRPr="00E27403">
              <w:rPr>
                <w:rFonts w:ascii="Times New Roman" w:hAnsi="Times New Roman"/>
                <w:sz w:val="20"/>
                <w:szCs w:val="20"/>
              </w:rPr>
              <w:t xml:space="preserve"> II.</w:t>
            </w:r>
          </w:p>
        </w:tc>
        <w:tc>
          <w:tcPr>
            <w:tcW w:w="4268" w:type="dxa"/>
          </w:tcPr>
          <w:p w:rsidR="002F012B" w:rsidRPr="00E27403" w:rsidRDefault="00335B23" w:rsidP="002F012B">
            <w:pPr>
              <w:rPr>
                <w:rFonts w:ascii="Times New Roman" w:hAnsi="Times New Roman"/>
                <w:sz w:val="20"/>
                <w:szCs w:val="20"/>
              </w:rPr>
            </w:pPr>
            <w:r w:rsidRPr="00E27403">
              <w:rPr>
                <w:rFonts w:ascii="Times New Roman" w:hAnsi="Times New Roman"/>
                <w:sz w:val="20"/>
                <w:szCs w:val="20"/>
              </w:rPr>
              <w:t>§ 18</w:t>
            </w:r>
          </w:p>
          <w:p w:rsidR="002F012B" w:rsidRPr="00E27403" w:rsidRDefault="002F012B" w:rsidP="002F012B">
            <w:pPr>
              <w:rPr>
                <w:rFonts w:ascii="Times New Roman" w:hAnsi="Times New Roman"/>
                <w:sz w:val="20"/>
                <w:szCs w:val="20"/>
              </w:rPr>
            </w:pPr>
            <w:r w:rsidRPr="00E27403">
              <w:rPr>
                <w:rFonts w:ascii="Times New Roman" w:hAnsi="Times New Roman"/>
                <w:sz w:val="20"/>
                <w:szCs w:val="20"/>
              </w:rPr>
              <w:t>Účinnosť</w:t>
            </w:r>
          </w:p>
          <w:p w:rsidR="00FE2775" w:rsidRPr="00E27403" w:rsidRDefault="002F012B" w:rsidP="002F012B">
            <w:pPr>
              <w:rPr>
                <w:rFonts w:ascii="Times New Roman" w:hAnsi="Times New Roman"/>
                <w:sz w:val="20"/>
                <w:szCs w:val="20"/>
              </w:rPr>
            </w:pPr>
            <w:r w:rsidRPr="00E27403">
              <w:rPr>
                <w:rFonts w:ascii="Times New Roman" w:hAnsi="Times New Roman"/>
                <w:sz w:val="20"/>
                <w:szCs w:val="20"/>
              </w:rPr>
              <w:t>Toto nariadenie vlády nadobúda účinnosť 20. apríla 2016.</w:t>
            </w:r>
          </w:p>
          <w:p w:rsidR="003F4BF4" w:rsidRPr="00E27403" w:rsidRDefault="003F4BF4" w:rsidP="002F012B">
            <w:pPr>
              <w:rPr>
                <w:rFonts w:ascii="Times New Roman" w:hAnsi="Times New Roman"/>
                <w:sz w:val="20"/>
                <w:szCs w:val="20"/>
              </w:rPr>
            </w:pPr>
          </w:p>
          <w:p w:rsidR="00784366" w:rsidRPr="00E27403" w:rsidRDefault="00784366" w:rsidP="002F012B">
            <w:pPr>
              <w:rPr>
                <w:rFonts w:ascii="Times New Roman" w:hAnsi="Times New Roman"/>
                <w:sz w:val="20"/>
                <w:szCs w:val="20"/>
              </w:rPr>
            </w:pPr>
          </w:p>
          <w:p w:rsidR="003F4BF4" w:rsidRPr="00E27403" w:rsidRDefault="00D23215" w:rsidP="002F012B">
            <w:pPr>
              <w:rPr>
                <w:rFonts w:ascii="Times New Roman" w:hAnsi="Times New Roman"/>
                <w:sz w:val="20"/>
                <w:szCs w:val="20"/>
              </w:rPr>
            </w:pPr>
            <w:r w:rsidRPr="00D23215">
              <w:rPr>
                <w:rFonts w:ascii="Times New Roman" w:hAnsi="Times New Roman"/>
                <w:sz w:val="20"/>
                <w:szCs w:val="20"/>
                <w:lang w:eastAsia="sk-SK"/>
              </w:rPr>
              <w:t>Toto nariadenie vlády nadobúda účinnosť 1. novembra 2019.</w:t>
            </w:r>
          </w:p>
        </w:tc>
        <w:tc>
          <w:tcPr>
            <w:tcW w:w="1290" w:type="dxa"/>
          </w:tcPr>
          <w:p w:rsidR="00A5512B" w:rsidRPr="00E27403" w:rsidRDefault="00FE277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Č: 26</w:t>
            </w:r>
          </w:p>
          <w:p w:rsidR="00A5512B" w:rsidRPr="00E27403" w:rsidRDefault="00B13F7A" w:rsidP="007D503E">
            <w:pPr>
              <w:jc w:val="center"/>
              <w:rPr>
                <w:rFonts w:ascii="Times New Roman" w:hAnsi="Times New Roman"/>
                <w:sz w:val="20"/>
                <w:szCs w:val="20"/>
              </w:rPr>
            </w:pPr>
            <w:r w:rsidRPr="00E27403">
              <w:rPr>
                <w:rFonts w:ascii="Times New Roman" w:hAnsi="Times New Roman"/>
                <w:sz w:val="20"/>
                <w:szCs w:val="20"/>
              </w:rPr>
              <w:t>O: 2</w:t>
            </w:r>
          </w:p>
        </w:tc>
        <w:tc>
          <w:tcPr>
            <w:tcW w:w="3118" w:type="dxa"/>
          </w:tcPr>
          <w:p w:rsidR="00A5512B" w:rsidRPr="00E27403" w:rsidRDefault="00B13F7A" w:rsidP="00253AF2">
            <w:pPr>
              <w:rPr>
                <w:rFonts w:ascii="Times New Roman" w:hAnsi="Times New Roman"/>
                <w:sz w:val="20"/>
                <w:szCs w:val="20"/>
              </w:rPr>
            </w:pPr>
            <w:r w:rsidRPr="00E27403">
              <w:rPr>
                <w:rFonts w:ascii="Times New Roman" w:hAnsi="Times New Roman"/>
                <w:sz w:val="20"/>
                <w:szCs w:val="20"/>
              </w:rPr>
              <w:t>2. Členské štáty oznámia Komisii znenie hlavných ustanovení vnútroštátnych právnych predpisov, ktoré prijmú v oblasti pôsobnosti tejto smernice.</w:t>
            </w:r>
          </w:p>
        </w:tc>
        <w:tc>
          <w:tcPr>
            <w:tcW w:w="993" w:type="dxa"/>
          </w:tcPr>
          <w:p w:rsidR="00A5512B" w:rsidRPr="00E27403" w:rsidRDefault="002F0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F44A7D" w:rsidP="007D503E">
            <w:pPr>
              <w:jc w:val="center"/>
              <w:rPr>
                <w:rFonts w:ascii="Times New Roman" w:hAnsi="Times New Roman"/>
                <w:sz w:val="20"/>
                <w:szCs w:val="20"/>
              </w:rPr>
            </w:pPr>
            <w:r>
              <w:rPr>
                <w:rFonts w:ascii="Times New Roman" w:hAnsi="Times New Roman"/>
                <w:sz w:val="20"/>
                <w:szCs w:val="20"/>
              </w:rPr>
              <w:t>575/2001 Z. z.</w:t>
            </w:r>
          </w:p>
        </w:tc>
        <w:tc>
          <w:tcPr>
            <w:tcW w:w="1119" w:type="dxa"/>
          </w:tcPr>
          <w:p w:rsidR="00F44A7D" w:rsidRPr="00F44A7D" w:rsidRDefault="00F44A7D" w:rsidP="00F44A7D">
            <w:pPr>
              <w:jc w:val="center"/>
              <w:rPr>
                <w:rFonts w:ascii="Times New Roman" w:hAnsi="Times New Roman"/>
                <w:sz w:val="20"/>
                <w:szCs w:val="20"/>
              </w:rPr>
            </w:pPr>
            <w:r w:rsidRPr="00F44A7D">
              <w:rPr>
                <w:rFonts w:ascii="Times New Roman" w:hAnsi="Times New Roman"/>
                <w:sz w:val="20"/>
                <w:szCs w:val="20"/>
              </w:rPr>
              <w:t xml:space="preserve">§ 35 </w:t>
            </w:r>
          </w:p>
          <w:p w:rsidR="00FE2775" w:rsidRPr="00E27403" w:rsidRDefault="00F44A7D" w:rsidP="00F44A7D">
            <w:pPr>
              <w:jc w:val="center"/>
              <w:rPr>
                <w:rFonts w:ascii="Times New Roman" w:hAnsi="Times New Roman"/>
                <w:sz w:val="20"/>
                <w:szCs w:val="20"/>
              </w:rPr>
            </w:pPr>
            <w:r w:rsidRPr="00F44A7D">
              <w:rPr>
                <w:rFonts w:ascii="Times New Roman" w:hAnsi="Times New Roman"/>
                <w:sz w:val="20"/>
                <w:szCs w:val="20"/>
              </w:rPr>
              <w:t>O: 7</w:t>
            </w:r>
          </w:p>
        </w:tc>
        <w:tc>
          <w:tcPr>
            <w:tcW w:w="4268" w:type="dxa"/>
          </w:tcPr>
          <w:p w:rsidR="00A5512B" w:rsidRPr="00E27403" w:rsidRDefault="00F44A7D" w:rsidP="002F012B">
            <w:pPr>
              <w:rPr>
                <w:rFonts w:ascii="Times New Roman" w:hAnsi="Times New Roman"/>
                <w:sz w:val="20"/>
                <w:szCs w:val="20"/>
              </w:rPr>
            </w:pPr>
            <w:r w:rsidRPr="00F44A7D">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1290" w:type="dxa"/>
          </w:tcPr>
          <w:p w:rsidR="00A5512B" w:rsidRPr="00E27403" w:rsidRDefault="00FE277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784366" w:rsidP="00253AF2">
            <w:pPr>
              <w:rPr>
                <w:rFonts w:ascii="Times New Roman" w:hAnsi="Times New Roman"/>
                <w:sz w:val="20"/>
                <w:szCs w:val="20"/>
              </w:rPr>
            </w:pPr>
            <w:r w:rsidRPr="00E27403">
              <w:rPr>
                <w:rFonts w:ascii="Times New Roman" w:hAnsi="Times New Roman"/>
                <w:sz w:val="20"/>
                <w:szCs w:val="20"/>
              </w:rPr>
              <w:t>Úrad vlády Slovenskej republiky po zaslaní znenia právneho predpisu gestorom právneho predpisu, zašle znenie právnych predpisov Európskej komisii.</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27</w:t>
            </w:r>
            <w:r w:rsidR="00B13F7A" w:rsidRPr="00E27403">
              <w:rPr>
                <w:rFonts w:ascii="Times New Roman" w:hAnsi="Times New Roman"/>
                <w:sz w:val="20"/>
                <w:szCs w:val="20"/>
              </w:rPr>
              <w:br/>
            </w:r>
          </w:p>
        </w:tc>
        <w:tc>
          <w:tcPr>
            <w:tcW w:w="3118" w:type="dxa"/>
          </w:tcPr>
          <w:p w:rsidR="00B13F7A" w:rsidRPr="00E27403" w:rsidRDefault="00B13F7A" w:rsidP="00B13F7A">
            <w:pPr>
              <w:rPr>
                <w:rFonts w:ascii="Times New Roman" w:hAnsi="Times New Roman"/>
                <w:sz w:val="20"/>
                <w:szCs w:val="20"/>
              </w:rPr>
            </w:pPr>
            <w:r w:rsidRPr="00E27403">
              <w:rPr>
                <w:rFonts w:ascii="Times New Roman" w:hAnsi="Times New Roman"/>
                <w:sz w:val="20"/>
                <w:szCs w:val="20"/>
              </w:rPr>
              <w:t>Smernica 2006/95/ES sa zrušuje s účinnosťou od 20. apríla 2016 bez vplyvu na povinnosti členských štátov týkajúce sa lehôt na transpozíciu do vnútroštátneho práva a dátumov uplatňovania smerníc uvedených v prílohe V.</w:t>
            </w:r>
          </w:p>
          <w:p w:rsidR="00A5512B" w:rsidRPr="00E27403" w:rsidRDefault="00B13F7A" w:rsidP="00B13F7A">
            <w:pPr>
              <w:rPr>
                <w:rFonts w:ascii="Times New Roman" w:hAnsi="Times New Roman"/>
                <w:sz w:val="20"/>
                <w:szCs w:val="20"/>
              </w:rPr>
            </w:pPr>
            <w:r w:rsidRPr="00E27403">
              <w:rPr>
                <w:rFonts w:ascii="Times New Roman" w:hAnsi="Times New Roman"/>
                <w:sz w:val="20"/>
                <w:szCs w:val="20"/>
              </w:rPr>
              <w:t>Odkazy na zrušenú smernicu sa považujú za odkazy na túto smernicu a znejú v súlade s tabuľkou zhody uvedenou v prílohe VI.</w:t>
            </w:r>
          </w:p>
        </w:tc>
        <w:tc>
          <w:tcPr>
            <w:tcW w:w="993" w:type="dxa"/>
          </w:tcPr>
          <w:p w:rsidR="00A5512B" w:rsidRPr="00E27403" w:rsidRDefault="002F012B"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A5512B" w:rsidRPr="00E27403" w:rsidRDefault="003F4BF4" w:rsidP="007D503E">
            <w:pPr>
              <w:jc w:val="center"/>
              <w:rPr>
                <w:rFonts w:ascii="Times New Roman" w:hAnsi="Times New Roman"/>
                <w:sz w:val="20"/>
                <w:szCs w:val="20"/>
              </w:rPr>
            </w:pPr>
            <w:r w:rsidRPr="00E27403">
              <w:rPr>
                <w:rFonts w:ascii="Times New Roman" w:hAnsi="Times New Roman"/>
                <w:sz w:val="20"/>
                <w:szCs w:val="20"/>
              </w:rPr>
              <w:t>14</w:t>
            </w:r>
            <w:r w:rsidR="00B32B03" w:rsidRPr="00E27403">
              <w:rPr>
                <w:rFonts w:ascii="Times New Roman" w:hAnsi="Times New Roman"/>
                <w:sz w:val="20"/>
                <w:szCs w:val="20"/>
              </w:rPr>
              <w:t>8</w:t>
            </w:r>
            <w:r w:rsidR="000F2A0E"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FE2775" w:rsidRPr="00E27403" w:rsidRDefault="002F012B" w:rsidP="00FE2775">
            <w:pPr>
              <w:jc w:val="center"/>
              <w:rPr>
                <w:rFonts w:ascii="Times New Roman" w:hAnsi="Times New Roman"/>
                <w:sz w:val="20"/>
                <w:szCs w:val="20"/>
              </w:rPr>
            </w:pPr>
            <w:r w:rsidRPr="00E27403">
              <w:rPr>
                <w:rFonts w:ascii="Times New Roman" w:hAnsi="Times New Roman"/>
                <w:sz w:val="20"/>
                <w:szCs w:val="20"/>
              </w:rPr>
              <w:t xml:space="preserve">§ </w:t>
            </w:r>
            <w:r w:rsidR="000F2A0E" w:rsidRPr="00E27403">
              <w:rPr>
                <w:rFonts w:ascii="Times New Roman" w:hAnsi="Times New Roman"/>
                <w:sz w:val="20"/>
                <w:szCs w:val="20"/>
              </w:rPr>
              <w:t>1</w:t>
            </w:r>
            <w:r w:rsidR="00335B23" w:rsidRPr="00E27403">
              <w:rPr>
                <w:rFonts w:ascii="Times New Roman" w:hAnsi="Times New Roman"/>
                <w:sz w:val="20"/>
                <w:szCs w:val="20"/>
              </w:rPr>
              <w:t>7</w:t>
            </w:r>
          </w:p>
        </w:tc>
        <w:tc>
          <w:tcPr>
            <w:tcW w:w="4268" w:type="dxa"/>
          </w:tcPr>
          <w:p w:rsidR="00FE2775" w:rsidRPr="00E27403" w:rsidRDefault="000F2A0E" w:rsidP="00F50620">
            <w:pPr>
              <w:rPr>
                <w:rFonts w:ascii="Times New Roman" w:hAnsi="Times New Roman"/>
                <w:sz w:val="20"/>
                <w:szCs w:val="20"/>
              </w:rPr>
            </w:pPr>
            <w:r w:rsidRPr="00E27403">
              <w:rPr>
                <w:rFonts w:ascii="Times New Roman" w:hAnsi="Times New Roman"/>
                <w:sz w:val="20"/>
                <w:szCs w:val="20"/>
              </w:rPr>
              <w:t>Zrušuje sa nariadenie vlády Slovenskej republiky č. 308/2004 Z. z., ktorým sa ustanovujú podrobnosti o technických požiadavkách a postupoch posudzovania zhody pre elektrické zariadenia, ktoré sa používajú v určitom rozsahu napätia v znení nariadenia vlády Slovenskej republiky č. 449/2007 Z. z.</w:t>
            </w:r>
          </w:p>
        </w:tc>
        <w:tc>
          <w:tcPr>
            <w:tcW w:w="1290" w:type="dxa"/>
          </w:tcPr>
          <w:p w:rsidR="00A5512B" w:rsidRPr="00E27403" w:rsidRDefault="0072158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A5512B" w:rsidRPr="00E27403" w:rsidRDefault="00A5512B" w:rsidP="00253AF2">
            <w:pPr>
              <w:rPr>
                <w:rFonts w:ascii="Times New Roman" w:hAnsi="Times New Roman"/>
                <w:sz w:val="20"/>
                <w:szCs w:val="20"/>
              </w:rPr>
            </w:pP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28</w:t>
            </w:r>
          </w:p>
          <w:p w:rsidR="00A5512B" w:rsidRPr="00E27403" w:rsidRDefault="00A5512B" w:rsidP="007D503E">
            <w:pPr>
              <w:jc w:val="center"/>
              <w:rPr>
                <w:rFonts w:ascii="Times New Roman" w:hAnsi="Times New Roman"/>
                <w:sz w:val="20"/>
                <w:szCs w:val="20"/>
              </w:rPr>
            </w:pPr>
          </w:p>
        </w:tc>
        <w:tc>
          <w:tcPr>
            <w:tcW w:w="3118" w:type="dxa"/>
          </w:tcPr>
          <w:p w:rsidR="00B13F7A" w:rsidRPr="00E27403" w:rsidRDefault="00B13F7A" w:rsidP="00B13F7A">
            <w:pPr>
              <w:rPr>
                <w:rFonts w:ascii="Times New Roman" w:hAnsi="Times New Roman"/>
                <w:sz w:val="20"/>
                <w:szCs w:val="20"/>
              </w:rPr>
            </w:pPr>
            <w:r w:rsidRPr="00E27403">
              <w:rPr>
                <w:rFonts w:ascii="Times New Roman" w:hAnsi="Times New Roman"/>
                <w:sz w:val="20"/>
                <w:szCs w:val="20"/>
              </w:rPr>
              <w:t>Táto smernica nadobúda účinnosť dvadsiatym dňom po jej uverejnení v Úradnom vestníku Európskej únie.</w:t>
            </w:r>
          </w:p>
          <w:p w:rsidR="00A5512B" w:rsidRPr="00E27403" w:rsidRDefault="00B13F7A" w:rsidP="00B13F7A">
            <w:pPr>
              <w:rPr>
                <w:rFonts w:ascii="Times New Roman" w:hAnsi="Times New Roman"/>
                <w:sz w:val="20"/>
                <w:szCs w:val="20"/>
              </w:rPr>
            </w:pPr>
            <w:r w:rsidRPr="00E27403">
              <w:rPr>
                <w:rFonts w:ascii="Times New Roman" w:hAnsi="Times New Roman"/>
                <w:sz w:val="20"/>
                <w:szCs w:val="20"/>
              </w:rPr>
              <w:t>Článok 1, článok 3 druhý odsek, článok 5, článok 13 ods. 2 a 3 a prílohy I, V a VI sa uplatňujú od 20. apríla 2016.</w:t>
            </w:r>
          </w:p>
        </w:tc>
        <w:tc>
          <w:tcPr>
            <w:tcW w:w="993" w:type="dxa"/>
          </w:tcPr>
          <w:p w:rsidR="000F2A0E" w:rsidRPr="00E27403" w:rsidRDefault="000F2A0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p w:rsidR="00A5512B" w:rsidRPr="00E27403" w:rsidRDefault="00A5512B" w:rsidP="000F2A0E">
            <w:pPr>
              <w:rPr>
                <w:rFonts w:ascii="Times New Roman" w:hAnsi="Times New Roman"/>
                <w:sz w:val="20"/>
                <w:szCs w:val="20"/>
              </w:rPr>
            </w:pPr>
          </w:p>
        </w:tc>
        <w:tc>
          <w:tcPr>
            <w:tcW w:w="1275" w:type="dxa"/>
          </w:tcPr>
          <w:p w:rsidR="00A5512B" w:rsidRPr="00E27403" w:rsidRDefault="00A5512B" w:rsidP="007D503E">
            <w:pPr>
              <w:jc w:val="center"/>
              <w:rPr>
                <w:rFonts w:ascii="Times New Roman" w:hAnsi="Times New Roman"/>
                <w:sz w:val="20"/>
                <w:szCs w:val="20"/>
              </w:rPr>
            </w:pPr>
          </w:p>
        </w:tc>
        <w:tc>
          <w:tcPr>
            <w:tcW w:w="1119" w:type="dxa"/>
          </w:tcPr>
          <w:p w:rsidR="00FE2775" w:rsidRPr="00E27403" w:rsidRDefault="00FE2775" w:rsidP="00FE2775">
            <w:pPr>
              <w:jc w:val="center"/>
              <w:rPr>
                <w:rFonts w:ascii="Times New Roman" w:hAnsi="Times New Roman"/>
                <w:sz w:val="20"/>
                <w:szCs w:val="20"/>
              </w:rPr>
            </w:pPr>
          </w:p>
        </w:tc>
        <w:tc>
          <w:tcPr>
            <w:tcW w:w="4268" w:type="dxa"/>
          </w:tcPr>
          <w:p w:rsidR="00A5512B" w:rsidRPr="00E27403" w:rsidRDefault="00A5512B" w:rsidP="00F50620">
            <w:pPr>
              <w:rPr>
                <w:rFonts w:ascii="Times New Roman" w:hAnsi="Times New Roman"/>
                <w:sz w:val="20"/>
                <w:szCs w:val="20"/>
              </w:rPr>
            </w:pPr>
          </w:p>
        </w:tc>
        <w:tc>
          <w:tcPr>
            <w:tcW w:w="1290" w:type="dxa"/>
          </w:tcPr>
          <w:p w:rsidR="00A5512B" w:rsidRPr="00E27403" w:rsidRDefault="00A5512B" w:rsidP="00253AF2">
            <w:pPr>
              <w:jc w:val="center"/>
              <w:rPr>
                <w:rFonts w:ascii="Times New Roman" w:hAnsi="Times New Roman"/>
                <w:sz w:val="20"/>
                <w:szCs w:val="20"/>
              </w:rPr>
            </w:pPr>
          </w:p>
        </w:tc>
        <w:tc>
          <w:tcPr>
            <w:tcW w:w="1828" w:type="dxa"/>
          </w:tcPr>
          <w:p w:rsidR="00F50620" w:rsidRPr="00E27403" w:rsidRDefault="000F2A0E" w:rsidP="000F2A0E">
            <w:pPr>
              <w:rPr>
                <w:rFonts w:ascii="Times New Roman" w:hAnsi="Times New Roman"/>
                <w:sz w:val="20"/>
                <w:szCs w:val="20"/>
              </w:rPr>
            </w:pPr>
            <w:r w:rsidRPr="00E27403">
              <w:rPr>
                <w:rFonts w:ascii="Times New Roman" w:hAnsi="Times New Roman"/>
                <w:sz w:val="20"/>
                <w:szCs w:val="20"/>
              </w:rPr>
              <w:t>Ustanovenie upravuje postup Komisie.</w:t>
            </w:r>
          </w:p>
        </w:tc>
      </w:tr>
      <w:tr w:rsidR="00A5512B" w:rsidRPr="00E27403" w:rsidTr="00216978">
        <w:tc>
          <w:tcPr>
            <w:tcW w:w="993" w:type="dxa"/>
          </w:tcPr>
          <w:p w:rsidR="00A5512B" w:rsidRPr="00E27403" w:rsidRDefault="00824513" w:rsidP="007D503E">
            <w:pPr>
              <w:jc w:val="center"/>
              <w:rPr>
                <w:rFonts w:ascii="Times New Roman" w:hAnsi="Times New Roman"/>
                <w:sz w:val="20"/>
                <w:szCs w:val="20"/>
              </w:rPr>
            </w:pPr>
            <w:r w:rsidRPr="00E27403">
              <w:rPr>
                <w:rFonts w:ascii="Times New Roman" w:hAnsi="Times New Roman"/>
                <w:sz w:val="20"/>
                <w:szCs w:val="20"/>
              </w:rPr>
              <w:t>Č</w:t>
            </w:r>
            <w:r w:rsidR="00B13F7A" w:rsidRPr="00E27403">
              <w:rPr>
                <w:rFonts w:ascii="Times New Roman" w:hAnsi="Times New Roman"/>
                <w:sz w:val="20"/>
                <w:szCs w:val="20"/>
              </w:rPr>
              <w:t>: 29</w:t>
            </w:r>
          </w:p>
          <w:p w:rsidR="00A5512B" w:rsidRPr="00E27403" w:rsidRDefault="00A5512B" w:rsidP="007D503E">
            <w:pPr>
              <w:jc w:val="center"/>
              <w:rPr>
                <w:rFonts w:ascii="Times New Roman" w:hAnsi="Times New Roman"/>
                <w:sz w:val="20"/>
                <w:szCs w:val="20"/>
              </w:rPr>
            </w:pPr>
          </w:p>
        </w:tc>
        <w:tc>
          <w:tcPr>
            <w:tcW w:w="3118" w:type="dxa"/>
          </w:tcPr>
          <w:p w:rsidR="00A5512B" w:rsidRPr="00E27403" w:rsidRDefault="00B13F7A" w:rsidP="00253AF2">
            <w:pPr>
              <w:rPr>
                <w:rFonts w:ascii="Times New Roman" w:hAnsi="Times New Roman"/>
                <w:sz w:val="20"/>
                <w:szCs w:val="20"/>
              </w:rPr>
            </w:pPr>
            <w:r w:rsidRPr="00E27403">
              <w:rPr>
                <w:rFonts w:ascii="Times New Roman" w:hAnsi="Times New Roman"/>
                <w:sz w:val="20"/>
                <w:szCs w:val="20"/>
              </w:rPr>
              <w:t>Táto smernica je určená členským štátom.</w:t>
            </w:r>
          </w:p>
        </w:tc>
        <w:tc>
          <w:tcPr>
            <w:tcW w:w="993" w:type="dxa"/>
          </w:tcPr>
          <w:p w:rsidR="00A5512B" w:rsidRPr="00E27403" w:rsidRDefault="000F2A0E"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A5512B" w:rsidRPr="00E27403" w:rsidRDefault="00A5512B" w:rsidP="00D24780">
            <w:pPr>
              <w:jc w:val="center"/>
              <w:rPr>
                <w:rFonts w:ascii="Times New Roman" w:hAnsi="Times New Roman"/>
                <w:sz w:val="20"/>
                <w:szCs w:val="20"/>
              </w:rPr>
            </w:pPr>
          </w:p>
        </w:tc>
        <w:tc>
          <w:tcPr>
            <w:tcW w:w="1119" w:type="dxa"/>
          </w:tcPr>
          <w:p w:rsidR="001437AB" w:rsidRPr="00E27403" w:rsidRDefault="001437AB" w:rsidP="007D503E">
            <w:pPr>
              <w:jc w:val="center"/>
              <w:rPr>
                <w:rFonts w:ascii="Times New Roman" w:hAnsi="Times New Roman"/>
                <w:sz w:val="20"/>
                <w:szCs w:val="20"/>
              </w:rPr>
            </w:pPr>
          </w:p>
        </w:tc>
        <w:tc>
          <w:tcPr>
            <w:tcW w:w="4268" w:type="dxa"/>
          </w:tcPr>
          <w:p w:rsidR="00FE2775" w:rsidRPr="00E27403" w:rsidRDefault="00FE2775" w:rsidP="00253AF2">
            <w:pPr>
              <w:rPr>
                <w:rFonts w:ascii="Times New Roman" w:hAnsi="Times New Roman"/>
                <w:sz w:val="20"/>
                <w:szCs w:val="20"/>
              </w:rPr>
            </w:pPr>
          </w:p>
        </w:tc>
        <w:tc>
          <w:tcPr>
            <w:tcW w:w="1290" w:type="dxa"/>
          </w:tcPr>
          <w:p w:rsidR="00A5512B" w:rsidRPr="00E27403" w:rsidRDefault="00A5512B" w:rsidP="00253AF2">
            <w:pPr>
              <w:jc w:val="center"/>
              <w:rPr>
                <w:rFonts w:ascii="Times New Roman" w:hAnsi="Times New Roman"/>
                <w:sz w:val="20"/>
                <w:szCs w:val="20"/>
              </w:rPr>
            </w:pPr>
          </w:p>
        </w:tc>
        <w:tc>
          <w:tcPr>
            <w:tcW w:w="1828" w:type="dxa"/>
          </w:tcPr>
          <w:p w:rsidR="00A5512B" w:rsidRPr="00E27403" w:rsidRDefault="000F2A0E" w:rsidP="00253AF2">
            <w:pPr>
              <w:rPr>
                <w:rFonts w:ascii="Times New Roman" w:hAnsi="Times New Roman"/>
                <w:sz w:val="20"/>
                <w:szCs w:val="20"/>
              </w:rPr>
            </w:pPr>
            <w:r w:rsidRPr="00E27403">
              <w:rPr>
                <w:rFonts w:ascii="Times New Roman" w:hAnsi="Times New Roman"/>
                <w:sz w:val="20"/>
                <w:szCs w:val="20"/>
              </w:rPr>
              <w:t>Ustanovenie upravuje postup Komisie.</w:t>
            </w: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Príloha I.</w:t>
            </w:r>
          </w:p>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1</w:t>
            </w:r>
          </w:p>
          <w:p w:rsidR="00231205" w:rsidRPr="00E27403" w:rsidRDefault="00231205" w:rsidP="00231205">
            <w:pPr>
              <w:jc w:val="center"/>
              <w:rPr>
                <w:rFonts w:ascii="Times New Roman" w:hAnsi="Times New Roman"/>
                <w:sz w:val="20"/>
                <w:szCs w:val="20"/>
              </w:rPr>
            </w:pP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PRÍLOHA I</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ZÁKLADNÉ PRVKY BEZPEČNOSTNÝCH CIEĽOV PRE ELEKTRICKÉ ZARIADENIE URČENÉ NA POUŽÍVANIE V RÁMCI URČITÝCH LIMITOV NAPÄTIA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1. Všeobecné podmienky</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a) základné charakteristiky, ktorých uznanie a dodržiavanie zabezpečuje, že sa elektrické zariadenie bude používať bezpečne a na účely, pre ktoré bolo vyrobené, majú byť vyznačené na elektrickom zariadení alebo, ak toto nie je možné, v sprievodnej dokumentácii;</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b) elektrické zariadenie spolu s jeho súčiastkami je vyrobené tak, aby sa zabezpečilo jeho bezpečné a vhodné namontovanie a pripojenie;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c) elektrické zariadenie je navrhnuté a vyrobené tak, aby sa zabezpečila ochrana proti nebezpečenstvám uvedeným v bodoch 2 a 3 za predpokladu, že je zariadenie používané na účely, pre ktoré bolo vyrobené, a že je adekvátne udržiavané.</w:t>
            </w:r>
          </w:p>
        </w:tc>
        <w:tc>
          <w:tcPr>
            <w:tcW w:w="993"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Príl</w:t>
            </w:r>
            <w:r w:rsidR="00BA5190" w:rsidRPr="00E27403">
              <w:rPr>
                <w:rFonts w:ascii="Times New Roman" w:hAnsi="Times New Roman"/>
                <w:sz w:val="20"/>
                <w:szCs w:val="20"/>
              </w:rPr>
              <w:t>o</w:t>
            </w:r>
            <w:r w:rsidRPr="00E27403">
              <w:rPr>
                <w:rFonts w:ascii="Times New Roman" w:hAnsi="Times New Roman"/>
                <w:sz w:val="20"/>
                <w:szCs w:val="20"/>
              </w:rPr>
              <w:t>ha č. 1</w:t>
            </w:r>
          </w:p>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Bod: 1</w:t>
            </w:r>
          </w:p>
        </w:tc>
        <w:tc>
          <w:tcPr>
            <w:tcW w:w="426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 xml:space="preserve">Príloha č. 1 k nariadeniu vlády č. </w:t>
            </w:r>
            <w:r w:rsidR="00F44A7D">
              <w:rPr>
                <w:rFonts w:ascii="Times New Roman" w:hAnsi="Times New Roman"/>
                <w:sz w:val="20"/>
                <w:szCs w:val="20"/>
              </w:rPr>
              <w:t>148/</w:t>
            </w:r>
            <w:r w:rsidRPr="00E27403">
              <w:rPr>
                <w:rFonts w:ascii="Times New Roman" w:hAnsi="Times New Roman"/>
                <w:sz w:val="20"/>
                <w:szCs w:val="20"/>
              </w:rPr>
              <w:t>2016 Z. z.</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 xml:space="preserve">Základné zásady bezpečnosti </w:t>
            </w:r>
          </w:p>
          <w:p w:rsidR="00231205" w:rsidRPr="00E27403" w:rsidRDefault="00231205" w:rsidP="00231205">
            <w:pPr>
              <w:numPr>
                <w:ilvl w:val="0"/>
                <w:numId w:val="24"/>
              </w:numPr>
              <w:rPr>
                <w:rFonts w:ascii="Times New Roman" w:hAnsi="Times New Roman"/>
                <w:sz w:val="20"/>
                <w:szCs w:val="20"/>
              </w:rPr>
            </w:pPr>
            <w:r w:rsidRPr="00E27403">
              <w:rPr>
                <w:rFonts w:ascii="Times New Roman" w:hAnsi="Times New Roman"/>
                <w:sz w:val="20"/>
                <w:szCs w:val="20"/>
              </w:rPr>
              <w:t xml:space="preserve">Všeobecné podmienky </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a)     Základné charakteristiky, ktorých uznanie a dodržiavanie  zabezpečuje, že sa elektrické zariadenie používa bezpečne a na účely, na ktoré sa vyrobilo, sa vyznačia na elektrickom zariadení, alebo ak to nie je možné, v sprievodnej dokumentácii.</w:t>
            </w:r>
            <w:r w:rsidR="009471B1">
              <w:rPr>
                <w:rFonts w:ascii="Times New Roman" w:hAnsi="Times New Roman"/>
                <w:sz w:val="20"/>
                <w:szCs w:val="20"/>
              </w:rPr>
              <w:t>25)</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b)    Elektrické zariadenie a jeho komponenty sú vyrobené takým spôsobom, aby sa zaistila jeho bezpečná a správna montáž a pripojenie.</w:t>
            </w:r>
          </w:p>
          <w:p w:rsidR="00231205" w:rsidRPr="00E27403" w:rsidRDefault="00231205" w:rsidP="00231205">
            <w:pPr>
              <w:rPr>
                <w:rFonts w:ascii="Times New Roman" w:hAnsi="Times New Roman"/>
                <w:vanish/>
                <w:sz w:val="20"/>
                <w:szCs w:val="20"/>
              </w:rPr>
            </w:pPr>
            <w:r w:rsidRPr="00E27403">
              <w:rPr>
                <w:rFonts w:ascii="Times New Roman" w:hAnsi="Times New Roman"/>
                <w:sz w:val="20"/>
                <w:szCs w:val="20"/>
              </w:rPr>
              <w:t>c)    Elektrické zariadenie sa navrhuje a vyrába tak, aby sa za predpokladu, že sa používa na účely, pre ktoré bolo vyrobené a je primerane udržiavané, zabezpečila ochrana pred nebezpečenstvom uvedeným v druhom a treťom bode.</w:t>
            </w:r>
          </w:p>
          <w:p w:rsidR="00231205" w:rsidRPr="00E27403" w:rsidRDefault="00231205" w:rsidP="00F50620">
            <w:pPr>
              <w:rPr>
                <w:rFonts w:ascii="Times New Roman" w:hAnsi="Times New Roman"/>
                <w:sz w:val="20"/>
                <w:szCs w:val="20"/>
              </w:rPr>
            </w:pPr>
          </w:p>
        </w:tc>
        <w:tc>
          <w:tcPr>
            <w:tcW w:w="1290" w:type="dxa"/>
          </w:tcPr>
          <w:p w:rsidR="00231205" w:rsidRPr="00E27403" w:rsidRDefault="0023120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065AB5" w:rsidP="00253AF2">
            <w:pPr>
              <w:rPr>
                <w:rFonts w:ascii="Times New Roman" w:hAnsi="Times New Roman"/>
                <w:sz w:val="20"/>
                <w:szCs w:val="20"/>
              </w:rPr>
            </w:pPr>
            <w:r w:rsidRPr="00065AB5">
              <w:rPr>
                <w:rFonts w:ascii="Times New Roman" w:hAnsi="Times New Roman"/>
                <w:sz w:val="20"/>
                <w:szCs w:val="20"/>
              </w:rPr>
              <w:t>25) § 2 písm. j) zákona č. 56/2018 Z. z.</w:t>
            </w: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2</w:t>
            </w:r>
          </w:p>
          <w:p w:rsidR="00231205" w:rsidRPr="00E27403" w:rsidRDefault="00231205" w:rsidP="00231205">
            <w:pPr>
              <w:jc w:val="center"/>
              <w:rPr>
                <w:rFonts w:ascii="Times New Roman" w:hAnsi="Times New Roman"/>
                <w:sz w:val="20"/>
                <w:szCs w:val="20"/>
              </w:rPr>
            </w:pP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2. Ochrana proti nebezpečenstvám vznikajúcim z elektrického zariadenia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V súlade s bodom 1 sú ustanovené technické opatrenia, aby sa zabezpečilo, že: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a) osoby a domáce zvieratá sú primerane chránené proti nebezpečenstvu fyzického zranenia alebo iného poškodenia, ktoré by mohli byť spôsobené priamym alebo nepriamym stykom;</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b) sa nevytvárajú teploty, elektrické oblúky alebo žiarenie, ktoré by mohli predstavovať nebezpečenstvo;</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c) osoby, domáce zvieratá a majetok sú primerane chránené proti neelektrickým nebezpečenstvám spôsobeným elektrickým zariadením odhaleným na základe skúseností;</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d) izolácia zodpovedá predvídateľným podmienkam.</w:t>
            </w:r>
          </w:p>
        </w:tc>
        <w:tc>
          <w:tcPr>
            <w:tcW w:w="993"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Príloha č. 1</w:t>
            </w:r>
          </w:p>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Bod: 2</w:t>
            </w:r>
          </w:p>
        </w:tc>
        <w:tc>
          <w:tcPr>
            <w:tcW w:w="4268" w:type="dxa"/>
          </w:tcPr>
          <w:p w:rsidR="00231205" w:rsidRPr="00E27403" w:rsidRDefault="00231205" w:rsidP="00231205">
            <w:pPr>
              <w:numPr>
                <w:ilvl w:val="0"/>
                <w:numId w:val="24"/>
              </w:numPr>
              <w:rPr>
                <w:rFonts w:ascii="Times New Roman" w:hAnsi="Times New Roman"/>
                <w:sz w:val="20"/>
                <w:szCs w:val="20"/>
              </w:rPr>
            </w:pPr>
            <w:r w:rsidRPr="00E27403">
              <w:rPr>
                <w:rFonts w:ascii="Times New Roman" w:hAnsi="Times New Roman"/>
                <w:sz w:val="20"/>
                <w:szCs w:val="20"/>
              </w:rPr>
              <w:t>Ochrana pred nebezpečenstvom, ktoré môže spôsobiť elektrické zariadenie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Podľa  prvého bodu sa ustanovia technické podmienky, aby sa zabezpečilo, že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a)  osoby a domáce zvieratá sú primerane chránené pred nebezpečenstvom zranenia alebo pred iným poškodením z možného dotyku so živými časťami alebo neživými časťami elektrického zariadenia,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b)   nevzniknú nebezpečné teploty, elektrické oblúky alebo žiarenie, ktoré by mohli predstavovať nebezpečenstvo,</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c)   osoby, domáce zvieratá a majetok sú primerane chránené pred nebezpečenstvom neelektrickej povahy, ktoré na základe skúseností môže elektrické zariadenie vytvárať,</w:t>
            </w:r>
          </w:p>
          <w:p w:rsidR="00231205" w:rsidRPr="00E27403" w:rsidRDefault="00231205" w:rsidP="00231205">
            <w:pPr>
              <w:rPr>
                <w:rFonts w:ascii="Times New Roman" w:hAnsi="Times New Roman"/>
                <w:vanish/>
                <w:sz w:val="20"/>
                <w:szCs w:val="20"/>
              </w:rPr>
            </w:pPr>
            <w:r w:rsidRPr="00E27403">
              <w:rPr>
                <w:rFonts w:ascii="Times New Roman" w:hAnsi="Times New Roman"/>
                <w:sz w:val="20"/>
                <w:szCs w:val="20"/>
              </w:rPr>
              <w:t>d)   izolácia zodpovedá predvídateľným podmienkam.</w:t>
            </w:r>
          </w:p>
          <w:p w:rsidR="00231205" w:rsidRPr="00E27403" w:rsidRDefault="00231205" w:rsidP="00231205">
            <w:pPr>
              <w:numPr>
                <w:ilvl w:val="1"/>
                <w:numId w:val="27"/>
              </w:numPr>
              <w:rPr>
                <w:rFonts w:ascii="Times New Roman" w:hAnsi="Times New Roman"/>
                <w:sz w:val="20"/>
                <w:szCs w:val="20"/>
              </w:rPr>
            </w:pPr>
            <w:r w:rsidRPr="00E27403">
              <w:rPr>
                <w:rFonts w:ascii="Times New Roman" w:hAnsi="Times New Roman"/>
                <w:sz w:val="20"/>
                <w:szCs w:val="20"/>
              </w:rPr>
              <w:t xml:space="preserve"> </w:t>
            </w:r>
          </w:p>
          <w:p w:rsidR="00231205" w:rsidRPr="00E27403" w:rsidRDefault="00231205" w:rsidP="00F50620">
            <w:pPr>
              <w:rPr>
                <w:rFonts w:ascii="Times New Roman" w:hAnsi="Times New Roman"/>
                <w:sz w:val="20"/>
                <w:szCs w:val="20"/>
              </w:rPr>
            </w:pPr>
          </w:p>
        </w:tc>
        <w:tc>
          <w:tcPr>
            <w:tcW w:w="1290" w:type="dxa"/>
          </w:tcPr>
          <w:p w:rsidR="00231205" w:rsidRPr="00E27403" w:rsidRDefault="00324DBA"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3</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3. Ochrana proti nebezpečenstvám, ktoré môžu byť spôsobené vonkajšími vplyvmi na elektrické zariadenie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V súlade s bodom 1 sa stanovia technické opatrenia, aby sa zabezpečilo, že elektrické zariadenie: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a) spĺňa očakávané mechanické požiadavky tak, že osoby, domáce zvieratá a majetok nie sú ohrozené;</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b) je odolné proti nemechanickým vplyvom v očakávaných podmienkach prostredia tak, že osoby, domáce zvieratá a majetok nie sú ohrozené;</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c) neohrozuje osoby, domáce zvieratá a majetok v predvídateľných podmienkach preťaženia.</w:t>
            </w:r>
          </w:p>
        </w:tc>
        <w:tc>
          <w:tcPr>
            <w:tcW w:w="993"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Príloha č. 1</w:t>
            </w:r>
          </w:p>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Bod: 3</w:t>
            </w:r>
          </w:p>
        </w:tc>
        <w:tc>
          <w:tcPr>
            <w:tcW w:w="4268" w:type="dxa"/>
          </w:tcPr>
          <w:p w:rsidR="00324DBA" w:rsidRPr="00E27403" w:rsidRDefault="00324DBA" w:rsidP="00324DBA">
            <w:pPr>
              <w:numPr>
                <w:ilvl w:val="0"/>
                <w:numId w:val="28"/>
              </w:numPr>
              <w:rPr>
                <w:rFonts w:ascii="Times New Roman" w:hAnsi="Times New Roman"/>
                <w:sz w:val="20"/>
                <w:szCs w:val="20"/>
              </w:rPr>
            </w:pPr>
            <w:r w:rsidRPr="00E27403">
              <w:rPr>
                <w:rFonts w:ascii="Times New Roman" w:hAnsi="Times New Roman"/>
                <w:sz w:val="20"/>
                <w:szCs w:val="20"/>
              </w:rPr>
              <w:t>Ochrana pred nebezpečenstvom, ktoré môže vzniknúť pôsobením vonkajších vplyvov na elektrické zariadenie</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Podľa prvého bodu sa ustanovia technické podmienky, aby sa zabezpečilo, že elektrické zariadenie</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a)   je mechanicky odolné tak, že za predpokladaných podmienok použitia nedôjde k ohrozeniu osôb, domácich zvierat a majetku,</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b)   je za predpokladaných podmienok okolitého prostredia odolné proti pôsobeniu iných než mechanických vplyvov do takej miery, že nedôjde k ohrozeniu zdravia alebo bezpečnosti ľudí, domácich zvierat a majetku,</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c)  neohrozí zdravie alebo bezpečnosť osôb, domácich zvierat a majetku v predvídateľnom stave preťaženia.</w:t>
            </w:r>
          </w:p>
          <w:p w:rsidR="00231205" w:rsidRPr="00E27403" w:rsidRDefault="00231205" w:rsidP="00F50620">
            <w:pPr>
              <w:rPr>
                <w:rFonts w:ascii="Times New Roman" w:hAnsi="Times New Roman"/>
                <w:sz w:val="20"/>
                <w:szCs w:val="20"/>
              </w:rPr>
            </w:pPr>
          </w:p>
        </w:tc>
        <w:tc>
          <w:tcPr>
            <w:tcW w:w="1290" w:type="dxa"/>
          </w:tcPr>
          <w:p w:rsidR="00231205" w:rsidRPr="00E27403" w:rsidRDefault="0023120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Príloha II</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PRÍLOHA II</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ZARIADENIA A JAVY MIMO ROZSAHU PÔSOBNOSTI TEJTO SMERNICE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Elektrické zariadenia na používanie vo výbušnom ovzduší</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Elektrické zariadenia pre rádiológiu a medicínske účely</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Elektrické časti pre nákladné a osobné výťahy</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Elektromery</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Zásuvkové vývody a zástrčky pre domáce použitie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Ochrana elektrických ovládačov</w:t>
            </w:r>
          </w:p>
          <w:p w:rsidR="00231205" w:rsidRPr="00E27403" w:rsidRDefault="00231205" w:rsidP="00231205">
            <w:pPr>
              <w:rPr>
                <w:rFonts w:ascii="Times New Roman" w:hAnsi="Times New Roman"/>
                <w:sz w:val="20"/>
                <w:szCs w:val="20"/>
              </w:rPr>
            </w:pPr>
            <w:proofErr w:type="spellStart"/>
            <w:r w:rsidRPr="00E27403">
              <w:rPr>
                <w:rFonts w:ascii="Times New Roman" w:hAnsi="Times New Roman"/>
                <w:sz w:val="20"/>
                <w:szCs w:val="20"/>
              </w:rPr>
              <w:t>Rádioelektrické</w:t>
            </w:r>
            <w:proofErr w:type="spellEnd"/>
            <w:r w:rsidRPr="00E27403">
              <w:rPr>
                <w:rFonts w:ascii="Times New Roman" w:hAnsi="Times New Roman"/>
                <w:sz w:val="20"/>
                <w:szCs w:val="20"/>
              </w:rPr>
              <w:t xml:space="preserve"> rušenie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Špecializované elektrické zariadenia určené pre lode, lietadlá alebo železnice, ktoré spĺňajú bezpečnostné ustanovenia stanovené medzinárodnými inštitúciami, v ktorých má členský štát účasť.</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Hodnotiace súpravy vyrábané na mieru pre profesionálov výlučne na použitie vo výskumných a vývojových zariadeniach na tieto účely.</w:t>
            </w:r>
          </w:p>
        </w:tc>
        <w:tc>
          <w:tcPr>
            <w:tcW w:w="993"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324DBA" w:rsidP="00324DBA">
            <w:pPr>
              <w:jc w:val="center"/>
              <w:rPr>
                <w:rFonts w:ascii="Times New Roman" w:hAnsi="Times New Roman"/>
                <w:sz w:val="20"/>
                <w:szCs w:val="20"/>
              </w:rPr>
            </w:pPr>
            <w:r w:rsidRPr="00E27403">
              <w:rPr>
                <w:rFonts w:ascii="Times New Roman" w:hAnsi="Times New Roman"/>
                <w:sz w:val="20"/>
                <w:szCs w:val="20"/>
              </w:rPr>
              <w:t>Príloha č. 2</w:t>
            </w:r>
            <w:r w:rsidRPr="00E27403">
              <w:rPr>
                <w:rFonts w:ascii="Times New Roman" w:hAnsi="Times New Roman"/>
                <w:sz w:val="20"/>
                <w:szCs w:val="20"/>
              </w:rPr>
              <w:br/>
            </w:r>
          </w:p>
        </w:tc>
        <w:tc>
          <w:tcPr>
            <w:tcW w:w="4268" w:type="dxa"/>
          </w:tcPr>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Príloha č. 2 k nariadeniu vlády č. </w:t>
            </w:r>
            <w:r w:rsidR="00F44A7D">
              <w:rPr>
                <w:rFonts w:ascii="Times New Roman" w:hAnsi="Times New Roman"/>
                <w:sz w:val="20"/>
                <w:szCs w:val="20"/>
              </w:rPr>
              <w:t>148</w:t>
            </w:r>
            <w:r w:rsidR="00F44A7D" w:rsidRPr="00E27403">
              <w:rPr>
                <w:rFonts w:ascii="Times New Roman" w:hAnsi="Times New Roman"/>
                <w:sz w:val="20"/>
                <w:szCs w:val="20"/>
              </w:rPr>
              <w:t>/</w:t>
            </w:r>
            <w:r w:rsidRPr="00E27403">
              <w:rPr>
                <w:rFonts w:ascii="Times New Roman" w:hAnsi="Times New Roman"/>
                <w:sz w:val="20"/>
                <w:szCs w:val="20"/>
              </w:rPr>
              <w:t>2016 Z. z.</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Zoznam elektrických zariadení a javov, na ktoré sa nevzťahuje nariadenie vlády</w:t>
            </w:r>
          </w:p>
          <w:p w:rsidR="00324DBA" w:rsidRPr="00E27403" w:rsidRDefault="00324DBA" w:rsidP="00324DBA">
            <w:pPr>
              <w:rPr>
                <w:rFonts w:ascii="Times New Roman" w:hAnsi="Times New Roman"/>
                <w:sz w:val="20"/>
                <w:szCs w:val="20"/>
              </w:rPr>
            </w:pP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Elektrické zariadenia určené na použitie vo výbušnom prostredí.</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Elektrické zariadenia určené na rádiológiu a na lekárske účely.</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Elektrické časti nákladných a osobných výťahov.</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Elektromery.</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Elektrické zásuvky a vidlice pre domácnosť.</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Zariadenia na napájanie elektrických </w:t>
            </w:r>
            <w:proofErr w:type="spellStart"/>
            <w:r w:rsidRPr="00E27403">
              <w:rPr>
                <w:rFonts w:ascii="Times New Roman" w:hAnsi="Times New Roman"/>
                <w:sz w:val="20"/>
                <w:szCs w:val="20"/>
              </w:rPr>
              <w:t>ohradníkov</w:t>
            </w:r>
            <w:proofErr w:type="spellEnd"/>
            <w:r w:rsidRPr="00E27403">
              <w:rPr>
                <w:rFonts w:ascii="Times New Roman" w:hAnsi="Times New Roman"/>
                <w:sz w:val="20"/>
                <w:szCs w:val="20"/>
              </w:rPr>
              <w:t xml:space="preserve"> . </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Rádiové a elektrické rušenie.</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Špeciálne elektrické zariadenie určené na použitie na lodiach, v lietadlách alebo železniciach, ktoré spĺňajú bezpečnostné ustanovenia stanovené medzinárodnými orgánmi, na činnosti ktorých sa Slovenská republika a</w:t>
            </w:r>
            <w:r w:rsidR="00DB463B" w:rsidRPr="00E27403">
              <w:rPr>
                <w:rFonts w:ascii="Times New Roman" w:hAnsi="Times New Roman"/>
                <w:sz w:val="20"/>
                <w:szCs w:val="20"/>
              </w:rPr>
              <w:t xml:space="preserve"> ostatné </w:t>
            </w:r>
            <w:r w:rsidRPr="00E27403">
              <w:rPr>
                <w:rFonts w:ascii="Times New Roman" w:hAnsi="Times New Roman"/>
                <w:sz w:val="20"/>
                <w:szCs w:val="20"/>
              </w:rPr>
              <w:t xml:space="preserve">členské štáty </w:t>
            </w:r>
            <w:r w:rsidR="00DB463B" w:rsidRPr="00E27403">
              <w:rPr>
                <w:rFonts w:ascii="Times New Roman" w:hAnsi="Times New Roman"/>
                <w:sz w:val="20"/>
                <w:szCs w:val="20"/>
              </w:rPr>
              <w:t xml:space="preserve">Európskej únie, štáty, ktoré sú zmluvnou stranou Dohody o Európskom hospodárskom priestore, alebo štáty, ktoré majú s Európskou úniou v tejto oblasti uzatvorenú medzinárodnú zmluvu </w:t>
            </w:r>
            <w:r w:rsidRPr="00E27403">
              <w:rPr>
                <w:rFonts w:ascii="Times New Roman" w:hAnsi="Times New Roman"/>
                <w:sz w:val="20"/>
                <w:szCs w:val="20"/>
              </w:rPr>
              <w:t>zúčastňujú.</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Hodnotiace súpravy vyrábané na mieru pre profesionálov výlučne na použitie vo výskumných a vývojových zariadeniach na tieto účely.</w:t>
            </w:r>
          </w:p>
          <w:p w:rsidR="00231205" w:rsidRPr="00E27403" w:rsidRDefault="00231205" w:rsidP="00F50620">
            <w:pPr>
              <w:rPr>
                <w:rFonts w:ascii="Times New Roman" w:hAnsi="Times New Roman"/>
                <w:sz w:val="20"/>
                <w:szCs w:val="20"/>
              </w:rPr>
            </w:pPr>
          </w:p>
        </w:tc>
        <w:tc>
          <w:tcPr>
            <w:tcW w:w="1290" w:type="dxa"/>
          </w:tcPr>
          <w:p w:rsidR="00231205" w:rsidRPr="00E27403" w:rsidRDefault="00324DBA"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 xml:space="preserve">Príloha III </w:t>
            </w:r>
          </w:p>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1</w:t>
            </w:r>
          </w:p>
          <w:p w:rsidR="00231205" w:rsidRPr="00E27403" w:rsidRDefault="00231205" w:rsidP="00231205">
            <w:pPr>
              <w:jc w:val="center"/>
              <w:rPr>
                <w:rFonts w:ascii="Times New Roman" w:hAnsi="Times New Roman"/>
                <w:sz w:val="20"/>
                <w:szCs w:val="20"/>
              </w:rPr>
            </w:pP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PRÍLOHA III</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MODUL 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Vnútorná kontrola výroby</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1. Vnútorná kontrola výroby je postupom posudzovania zhody, ktorým si výrobca plní povinnosti stanovené v bodoch 2, 3 a 4 a zaručuje a vyhlasuje na svoju zodpovednosť, že príslušné elektrické zariadenie spĺňa požiadavky tejto smernice, ktoré sa naň uplatňujú.</w:t>
            </w:r>
          </w:p>
        </w:tc>
        <w:tc>
          <w:tcPr>
            <w:tcW w:w="993"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Príloha č. 3</w:t>
            </w:r>
            <w:r w:rsidRPr="00E27403">
              <w:rPr>
                <w:rFonts w:ascii="Times New Roman" w:hAnsi="Times New Roman"/>
                <w:sz w:val="20"/>
                <w:szCs w:val="20"/>
              </w:rPr>
              <w:br/>
              <w:t>Bod: 1</w:t>
            </w:r>
          </w:p>
        </w:tc>
        <w:tc>
          <w:tcPr>
            <w:tcW w:w="4268" w:type="dxa"/>
          </w:tcPr>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Príloha č. 3 k nariadeniu vlády č. </w:t>
            </w:r>
            <w:r w:rsidR="00F44A7D">
              <w:rPr>
                <w:rFonts w:ascii="Times New Roman" w:hAnsi="Times New Roman"/>
                <w:sz w:val="20"/>
                <w:szCs w:val="20"/>
              </w:rPr>
              <w:t>148</w:t>
            </w:r>
            <w:r w:rsidR="00F44A7D" w:rsidRPr="00E27403">
              <w:rPr>
                <w:rFonts w:ascii="Times New Roman" w:hAnsi="Times New Roman"/>
                <w:sz w:val="20"/>
                <w:szCs w:val="20"/>
              </w:rPr>
              <w:t>/</w:t>
            </w:r>
            <w:r w:rsidRPr="00E27403">
              <w:rPr>
                <w:rFonts w:ascii="Times New Roman" w:hAnsi="Times New Roman"/>
                <w:sz w:val="20"/>
                <w:szCs w:val="20"/>
              </w:rPr>
              <w:t>2016 Z. z.</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MODUL A</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Vnútorná kontrola výroby</w:t>
            </w:r>
          </w:p>
          <w:p w:rsidR="00324DBA" w:rsidRPr="00E27403" w:rsidRDefault="00324DBA" w:rsidP="00324DBA">
            <w:pPr>
              <w:numPr>
                <w:ilvl w:val="0"/>
                <w:numId w:val="30"/>
              </w:numPr>
              <w:rPr>
                <w:rFonts w:ascii="Times New Roman" w:hAnsi="Times New Roman"/>
                <w:sz w:val="20"/>
                <w:szCs w:val="20"/>
              </w:rPr>
            </w:pPr>
            <w:r w:rsidRPr="00E27403">
              <w:rPr>
                <w:rFonts w:ascii="Times New Roman" w:hAnsi="Times New Roman"/>
                <w:sz w:val="20"/>
                <w:szCs w:val="20"/>
              </w:rPr>
              <w:t>Vnútorná kontrola výroby je postup posudzovania zhody, ktorým výrobca plní povinnosti ustanovené v druhom, treťom a štvrtom bode a zaručuje a vyhlasuje na svoju zodpovednosť, že príslušné elektrické zariadenie spĺňa požiadavky podľa tohto nariadenia vlády, ktoré sa na elektrické zariadenie vzťahujú.</w:t>
            </w:r>
          </w:p>
          <w:p w:rsidR="00231205" w:rsidRPr="00E27403" w:rsidRDefault="00231205" w:rsidP="00F50620">
            <w:pPr>
              <w:rPr>
                <w:rFonts w:ascii="Times New Roman" w:hAnsi="Times New Roman"/>
                <w:sz w:val="20"/>
                <w:szCs w:val="20"/>
              </w:rPr>
            </w:pPr>
          </w:p>
        </w:tc>
        <w:tc>
          <w:tcPr>
            <w:tcW w:w="1290" w:type="dxa"/>
          </w:tcPr>
          <w:p w:rsidR="00231205" w:rsidRPr="00E27403" w:rsidRDefault="00324DBA"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2</w:t>
            </w:r>
          </w:p>
          <w:p w:rsidR="00231205" w:rsidRPr="00E27403" w:rsidRDefault="00231205" w:rsidP="00231205">
            <w:pPr>
              <w:jc w:val="center"/>
              <w:rPr>
                <w:rFonts w:ascii="Times New Roman" w:hAnsi="Times New Roman"/>
                <w:sz w:val="20"/>
                <w:szCs w:val="20"/>
              </w:rPr>
            </w:pP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2. Technická dokumentácia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Výrobca vypracuje technickú dokumentáciu. Prostredníctvom dokumentácie sa umožní posúdenie zhody elektrického zariadenia s príslušnými požiadavkami a uvedie sa v nej primeraná analýza a posúdenie rizika či rizík. V technickej dokumentácii sa uvedú uplatniteľné požiadavky a zahrnie sa do nej, ak je to relevantné z hľadiska posudzovania, návrh, výroba a používanie elektrického zariadenia. Technická dokumentácia obsahuje vždy, ak je to uplatniteľné, minimálne tieto prvky:</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a) všeobecný opis elektrického zariadenia,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 xml:space="preserve">b) nákresy koncepčného riešenia, výrobné výkresy a náčrty súčiastok, </w:t>
            </w:r>
            <w:proofErr w:type="spellStart"/>
            <w:r w:rsidRPr="00E27403">
              <w:rPr>
                <w:rFonts w:ascii="Times New Roman" w:hAnsi="Times New Roman"/>
                <w:sz w:val="20"/>
                <w:szCs w:val="20"/>
              </w:rPr>
              <w:t>podzostáv</w:t>
            </w:r>
            <w:proofErr w:type="spellEnd"/>
            <w:r w:rsidRPr="00E27403">
              <w:rPr>
                <w:rFonts w:ascii="Times New Roman" w:hAnsi="Times New Roman"/>
                <w:sz w:val="20"/>
                <w:szCs w:val="20"/>
              </w:rPr>
              <w:t>, okruhov atď.,</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c) opisy a vysvetlenia potrebné na pochopenie uvedených nákresov a náčrtov a používania elektrického zariadenia,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d) zoznam harmonizovaných noriem uplatnených v plnom rozsahu alebo čiastočne, na ktoré sa uverejnili odkazy v Úradnom vestníku Európskej únie, alebo medzinárodných či vnútroštátnych noriem uvedených v článkoch 13 a 14, a v prípade, že sa tieto harmonizované normy alebo medzinárodné či vnútroštátne normy neuplatnili, opisy riešení prijatých na splnenie bezpečnostných cieľov tejto smernice vrátane zoznamu iných príslušných technických špecifikácií, ktoré sa uplatnili. V prípade čiastočne uplatnených harmonizovaných noriem alebo medzinárodných či vnútroštátnych noriem uvedených v článkoch 13 a 14 špecifikuje technická dokumentácia časti, ktoré boli uplatnené,</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e) výsledky vykonaných projektových výpočtov, vykonaných skúšok atď. 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f) protokoly o skúškach.</w:t>
            </w:r>
          </w:p>
        </w:tc>
        <w:tc>
          <w:tcPr>
            <w:tcW w:w="993"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Príloha č. 3</w:t>
            </w:r>
            <w:r w:rsidRPr="00E27403">
              <w:rPr>
                <w:rFonts w:ascii="Times New Roman" w:hAnsi="Times New Roman"/>
                <w:sz w:val="20"/>
                <w:szCs w:val="20"/>
              </w:rPr>
              <w:br/>
              <w:t>Bod: 2</w:t>
            </w:r>
          </w:p>
        </w:tc>
        <w:tc>
          <w:tcPr>
            <w:tcW w:w="4268" w:type="dxa"/>
          </w:tcPr>
          <w:p w:rsidR="00324DBA" w:rsidRPr="00E27403" w:rsidRDefault="00324DBA" w:rsidP="00324DBA">
            <w:pPr>
              <w:numPr>
                <w:ilvl w:val="0"/>
                <w:numId w:val="30"/>
              </w:numPr>
              <w:rPr>
                <w:rFonts w:ascii="Times New Roman" w:hAnsi="Times New Roman"/>
                <w:sz w:val="20"/>
                <w:szCs w:val="20"/>
              </w:rPr>
            </w:pPr>
            <w:r w:rsidRPr="00E27403">
              <w:rPr>
                <w:rFonts w:ascii="Times New Roman" w:hAnsi="Times New Roman"/>
                <w:sz w:val="20"/>
                <w:szCs w:val="20"/>
              </w:rPr>
              <w:t xml:space="preserve">Technická dokumentácia </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Výrobca vypracuje technickú dokumentáciu; technická dokumentácia umožňuje posúdenie zhody elektrického zariadenia s príslušnými požiadavkami tohto nariadenia vlády a zahŕňa primeranú analýzu a posúdenie rizika alebo rizík. </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V technickej dokumentácii uvedú uplatniteľné požiadavky a zahŕňa návrh, výrobu a používanie elektrického zariadenia, ak je to relevantné z hľadiska posudzovania zhody. </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Technická dokumentácia obsahuje vždy najmenej tieto prvky</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a)   všeobecný opis elektrického zariadenia,</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b)   nákresy koncepčného riešenia, výrobné výkresy a náčrty komponentov, </w:t>
            </w:r>
            <w:proofErr w:type="spellStart"/>
            <w:r w:rsidRPr="00E27403">
              <w:rPr>
                <w:rFonts w:ascii="Times New Roman" w:hAnsi="Times New Roman"/>
                <w:sz w:val="20"/>
                <w:szCs w:val="20"/>
              </w:rPr>
              <w:t>podzostáv</w:t>
            </w:r>
            <w:proofErr w:type="spellEnd"/>
            <w:r w:rsidRPr="00E27403">
              <w:rPr>
                <w:rFonts w:ascii="Times New Roman" w:hAnsi="Times New Roman"/>
                <w:sz w:val="20"/>
                <w:szCs w:val="20"/>
              </w:rPr>
              <w:t>, okruhov a obdobných prvkov,</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c)   opisy a vysvetlenia potrebné na pochopenie uvedených nákresov a náčrtov a spôsobu fungovania elektrického zariadenia,</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d)   zoznam harmonizovaných technických noriem podľa § 11 ods. 1 uplatnených v plnom rozsahu alebo čiastočne, medzinárodných technických noriem podľa § 11 ods. 2 a slovenských technických noriem podľa § 11 ods. 3; ak sa tieto harmonizované technické normy, medzinárodné technické normy alebo slovenské technické normy neuplatnili, opisy riešení prijatých na splnenie základných zásad bezpečnosti, vrátane zoznamu iných príslušných technických špecifikácií, ktoré sa uplatnili; pri čiastočne uplatnených harmonizovaných technických normách, medzinárodných technických normách alebo slovenských technických normách podľa § 11 špecifikuje technická dokumentácia časti, ktoré boli uplatnené,</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 xml:space="preserve">e)   výsledky vykonaných projektových výpočtov, vykonaných skúšok a obdobné záznamy,  </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f)   protokoly o skúškach.</w:t>
            </w:r>
          </w:p>
          <w:p w:rsidR="00231205" w:rsidRPr="00E27403" w:rsidRDefault="00231205" w:rsidP="00F50620">
            <w:pPr>
              <w:rPr>
                <w:rFonts w:ascii="Times New Roman" w:hAnsi="Times New Roman"/>
                <w:sz w:val="20"/>
                <w:szCs w:val="20"/>
              </w:rPr>
            </w:pPr>
          </w:p>
        </w:tc>
        <w:tc>
          <w:tcPr>
            <w:tcW w:w="1290" w:type="dxa"/>
          </w:tcPr>
          <w:p w:rsidR="00231205" w:rsidRPr="00E27403" w:rsidRDefault="00324DBA"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3</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3. Výroba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Výrobca prijme všetky opatrenia potrebné na to, aby sa výrobným procesom a jeho monitorovaním zabezpečil súlad vyrábaného elektrického zariadenia s technickou dokumentáciou uvedenou v bode 2 a s požiadavkami tejto smernice, ktoré sa naň uplatňujú.</w:t>
            </w:r>
          </w:p>
        </w:tc>
        <w:tc>
          <w:tcPr>
            <w:tcW w:w="993"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w:t>
            </w:r>
            <w:r w:rsidR="00231205" w:rsidRPr="00E27403">
              <w:rPr>
                <w:rFonts w:ascii="Times New Roman" w:hAnsi="Times New Roman"/>
                <w:sz w:val="20"/>
                <w:szCs w:val="20"/>
              </w:rPr>
              <w:t>/2016</w:t>
            </w:r>
            <w:r w:rsidRPr="00E27403">
              <w:rPr>
                <w:rFonts w:ascii="Times New Roman" w:hAnsi="Times New Roman"/>
                <w:sz w:val="20"/>
                <w:szCs w:val="20"/>
              </w:rPr>
              <w:t xml:space="preserve"> Z. z.</w:t>
            </w:r>
          </w:p>
        </w:tc>
        <w:tc>
          <w:tcPr>
            <w:tcW w:w="1119"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Príloha č. 3</w:t>
            </w:r>
            <w:r w:rsidRPr="00E27403">
              <w:rPr>
                <w:rFonts w:ascii="Times New Roman" w:hAnsi="Times New Roman"/>
                <w:sz w:val="20"/>
                <w:szCs w:val="20"/>
              </w:rPr>
              <w:br/>
              <w:t>Bod: 3</w:t>
            </w:r>
          </w:p>
        </w:tc>
        <w:tc>
          <w:tcPr>
            <w:tcW w:w="4268" w:type="dxa"/>
          </w:tcPr>
          <w:p w:rsidR="00324DBA" w:rsidRPr="00E27403" w:rsidRDefault="00324DBA" w:rsidP="005D6D10">
            <w:pPr>
              <w:pStyle w:val="Normlny1"/>
              <w:widowControl w:val="0"/>
              <w:numPr>
                <w:ilvl w:val="0"/>
                <w:numId w:val="30"/>
              </w:numPr>
              <w:spacing w:before="0" w:beforeAutospacing="0" w:after="120" w:afterAutospacing="0" w:line="276" w:lineRule="auto"/>
              <w:rPr>
                <w:sz w:val="20"/>
                <w:szCs w:val="20"/>
              </w:rPr>
            </w:pPr>
            <w:r w:rsidRPr="00E27403">
              <w:rPr>
                <w:sz w:val="20"/>
                <w:szCs w:val="20"/>
              </w:rPr>
              <w:t xml:space="preserve">Výroba </w:t>
            </w:r>
          </w:p>
          <w:p w:rsidR="00324DBA" w:rsidRPr="00E27403" w:rsidRDefault="00324DBA" w:rsidP="005D6D10">
            <w:pPr>
              <w:pStyle w:val="Normlny1"/>
              <w:widowControl w:val="0"/>
              <w:spacing w:before="0" w:beforeAutospacing="0" w:after="120" w:afterAutospacing="0" w:line="276" w:lineRule="auto"/>
              <w:rPr>
                <w:sz w:val="20"/>
                <w:szCs w:val="20"/>
              </w:rPr>
            </w:pPr>
            <w:r w:rsidRPr="00E27403">
              <w:rPr>
                <w:sz w:val="20"/>
                <w:szCs w:val="20"/>
              </w:rPr>
              <w:t>Výrobca je zodpovedný za to, aby sa výrobným procesom a jeho monitorovaním zabezpečila zhoda vyrábaného elektrického zariadenia s technickou dokumentáciou podľa druhého bodu a s požiadavkami podľa tohto nariadenia vlády.</w:t>
            </w:r>
          </w:p>
          <w:p w:rsidR="00231205" w:rsidRPr="00E27403" w:rsidRDefault="00231205" w:rsidP="00324DBA">
            <w:pPr>
              <w:pStyle w:val="Normlny1"/>
              <w:widowControl w:val="0"/>
              <w:spacing w:before="0" w:beforeAutospacing="0" w:after="120" w:afterAutospacing="0" w:line="276" w:lineRule="auto"/>
              <w:jc w:val="both"/>
              <w:rPr>
                <w:sz w:val="20"/>
                <w:szCs w:val="20"/>
              </w:rPr>
            </w:pPr>
          </w:p>
        </w:tc>
        <w:tc>
          <w:tcPr>
            <w:tcW w:w="1290" w:type="dxa"/>
          </w:tcPr>
          <w:p w:rsidR="00231205" w:rsidRPr="00E27403" w:rsidRDefault="00324DBA"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4</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4. Označenie CE a EÚ vyhlásenie o zhode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4.1. Výrobca umiestni označenie CE na každé jednotlivé elektrické zariadenie, ktoré spĺňa uplatniteľné požiadavky tejto smernice.</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4.2. Výrobca vydá písomné EÚ vyhlásenie o zhode pre model výrobku a spolu s technickou dokumentáciou ho pre vnútroštátne orgány dohľadu nad trhom uchováva k dispozícii 10 rokov od uvedenia elektrického zariadenia na trh. V EÚ vyhlásení o zhode sa uvádza elektrické zariadenie, pre ktoré bolo vydané.</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Kópia EÚ vyhlásenia o zhode sa na požiadanie sprístupňuje príslušným orgánom dohľadu nad trhom.</w:t>
            </w:r>
          </w:p>
        </w:tc>
        <w:tc>
          <w:tcPr>
            <w:tcW w:w="993"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231205">
            <w:pPr>
              <w:jc w:val="center"/>
              <w:rPr>
                <w:rFonts w:ascii="Times New Roman" w:hAnsi="Times New Roman"/>
                <w:sz w:val="20"/>
                <w:szCs w:val="20"/>
              </w:rPr>
            </w:pPr>
            <w:r w:rsidRPr="00E27403">
              <w:rPr>
                <w:rFonts w:ascii="Times New Roman" w:hAnsi="Times New Roman"/>
                <w:sz w:val="20"/>
                <w:szCs w:val="20"/>
              </w:rPr>
              <w:t>148/2016 Z. z.</w:t>
            </w:r>
          </w:p>
        </w:tc>
        <w:tc>
          <w:tcPr>
            <w:tcW w:w="1119"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Príloha č. 3</w:t>
            </w:r>
            <w:r w:rsidRPr="00E27403">
              <w:rPr>
                <w:rFonts w:ascii="Times New Roman" w:hAnsi="Times New Roman"/>
                <w:sz w:val="20"/>
                <w:szCs w:val="20"/>
              </w:rPr>
              <w:br/>
              <w:t>Bod: 4</w:t>
            </w:r>
          </w:p>
        </w:tc>
        <w:tc>
          <w:tcPr>
            <w:tcW w:w="4268" w:type="dxa"/>
          </w:tcPr>
          <w:p w:rsidR="00324DBA" w:rsidRPr="00E27403" w:rsidRDefault="00324DBA" w:rsidP="00324DBA">
            <w:pPr>
              <w:numPr>
                <w:ilvl w:val="0"/>
                <w:numId w:val="30"/>
              </w:numPr>
              <w:rPr>
                <w:rFonts w:ascii="Times New Roman" w:hAnsi="Times New Roman"/>
                <w:sz w:val="20"/>
                <w:szCs w:val="20"/>
              </w:rPr>
            </w:pPr>
            <w:r w:rsidRPr="00E27403">
              <w:rPr>
                <w:rFonts w:ascii="Times New Roman" w:hAnsi="Times New Roman"/>
                <w:sz w:val="20"/>
                <w:szCs w:val="20"/>
              </w:rPr>
              <w:t xml:space="preserve">Označenie CE a EÚ vyhlásenie o zhode </w:t>
            </w:r>
          </w:p>
          <w:p w:rsidR="00324DBA" w:rsidRPr="00E27403" w:rsidRDefault="00324DBA" w:rsidP="00324DBA">
            <w:pPr>
              <w:numPr>
                <w:ilvl w:val="1"/>
                <w:numId w:val="34"/>
              </w:numPr>
              <w:rPr>
                <w:rFonts w:ascii="Times New Roman" w:hAnsi="Times New Roman"/>
                <w:sz w:val="20"/>
                <w:szCs w:val="20"/>
              </w:rPr>
            </w:pPr>
            <w:r w:rsidRPr="00E27403">
              <w:rPr>
                <w:rFonts w:ascii="Times New Roman" w:hAnsi="Times New Roman"/>
                <w:sz w:val="20"/>
                <w:szCs w:val="20"/>
              </w:rPr>
              <w:t>Výrobca umiestni označenie CE na každé jednotlivé elektrické zariadenie, ktoré spĺňa požiadavky podľa tohto nariadenia vlády.</w:t>
            </w:r>
          </w:p>
          <w:p w:rsidR="00324DBA" w:rsidRPr="00E27403" w:rsidRDefault="00324DBA" w:rsidP="00324DBA">
            <w:pPr>
              <w:numPr>
                <w:ilvl w:val="1"/>
                <w:numId w:val="34"/>
              </w:numPr>
              <w:rPr>
                <w:rFonts w:ascii="Times New Roman" w:hAnsi="Times New Roman"/>
                <w:sz w:val="20"/>
                <w:szCs w:val="20"/>
              </w:rPr>
            </w:pPr>
            <w:r w:rsidRPr="00E27403">
              <w:rPr>
                <w:rFonts w:ascii="Times New Roman" w:hAnsi="Times New Roman"/>
                <w:sz w:val="20"/>
                <w:szCs w:val="20"/>
              </w:rPr>
              <w:t>Výrobca vydá pre model výrobku písomné EÚ vyhlásenie o zhode, ktoré spolu s technickou dokumentáciou uchováva k dispozícii pre orgány dohľadu počas desiatich rokov od uvedenia elektrického zariadenia na trh. V EÚ vyhlásení o zhode sa uvedie elektrické zariadenie, pre ktoré bolo vydané.</w:t>
            </w:r>
          </w:p>
          <w:p w:rsidR="00324DBA" w:rsidRPr="00E27403" w:rsidRDefault="00324DBA" w:rsidP="00324DBA">
            <w:pPr>
              <w:rPr>
                <w:rFonts w:ascii="Times New Roman" w:hAnsi="Times New Roman"/>
                <w:sz w:val="20"/>
                <w:szCs w:val="20"/>
              </w:rPr>
            </w:pPr>
            <w:r w:rsidRPr="00E27403">
              <w:rPr>
                <w:rFonts w:ascii="Times New Roman" w:hAnsi="Times New Roman"/>
                <w:sz w:val="20"/>
                <w:szCs w:val="20"/>
              </w:rPr>
              <w:t>Kópia EÚ vyhlásenia o zhode sa na požiadanie sprístupňuje orgánom dohľadu.</w:t>
            </w:r>
          </w:p>
          <w:p w:rsidR="00231205" w:rsidRPr="00E27403" w:rsidRDefault="00231205" w:rsidP="00F50620">
            <w:pPr>
              <w:rPr>
                <w:rFonts w:ascii="Times New Roman" w:hAnsi="Times New Roman"/>
                <w:sz w:val="20"/>
                <w:szCs w:val="20"/>
              </w:rPr>
            </w:pPr>
          </w:p>
        </w:tc>
        <w:tc>
          <w:tcPr>
            <w:tcW w:w="1290" w:type="dxa"/>
          </w:tcPr>
          <w:p w:rsidR="00231205" w:rsidRPr="00E27403" w:rsidRDefault="00324DBA"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231205" w:rsidRPr="00E27403" w:rsidTr="00216978">
        <w:trPr>
          <w:trHeight w:val="1306"/>
        </w:trPr>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Č: 5</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5. Splnomocnený zástupca</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Povinnosti výrobcu stanovené v bode 4 môže v jeho mene a na jeho zodpovednosť splniť jeho splnomocnený zástupca, pokiaľ sú uvedené v splnomocnení</w:t>
            </w:r>
          </w:p>
        </w:tc>
        <w:tc>
          <w:tcPr>
            <w:tcW w:w="993"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7D503E">
            <w:pPr>
              <w:jc w:val="center"/>
              <w:rPr>
                <w:rFonts w:ascii="Times New Roman" w:hAnsi="Times New Roman"/>
                <w:sz w:val="20"/>
                <w:szCs w:val="20"/>
              </w:rPr>
            </w:pPr>
            <w:r w:rsidRPr="00E27403">
              <w:rPr>
                <w:rFonts w:ascii="Times New Roman" w:hAnsi="Times New Roman"/>
                <w:sz w:val="20"/>
                <w:szCs w:val="20"/>
              </w:rPr>
              <w:t>148/2016 Z. z.</w:t>
            </w:r>
          </w:p>
        </w:tc>
        <w:tc>
          <w:tcPr>
            <w:tcW w:w="1119" w:type="dxa"/>
          </w:tcPr>
          <w:p w:rsidR="00231205" w:rsidRPr="00E27403" w:rsidRDefault="00324DBA" w:rsidP="007D503E">
            <w:pPr>
              <w:jc w:val="center"/>
              <w:rPr>
                <w:rFonts w:ascii="Times New Roman" w:hAnsi="Times New Roman"/>
                <w:sz w:val="20"/>
                <w:szCs w:val="20"/>
              </w:rPr>
            </w:pPr>
            <w:r w:rsidRPr="00E27403">
              <w:rPr>
                <w:rFonts w:ascii="Times New Roman" w:hAnsi="Times New Roman"/>
                <w:sz w:val="20"/>
                <w:szCs w:val="20"/>
              </w:rPr>
              <w:t>Príloha č. 3</w:t>
            </w:r>
          </w:p>
          <w:p w:rsidR="00324DBA" w:rsidRPr="00E27403" w:rsidRDefault="00324DBA" w:rsidP="007D503E">
            <w:pPr>
              <w:jc w:val="center"/>
              <w:rPr>
                <w:rFonts w:ascii="Times New Roman" w:hAnsi="Times New Roman"/>
                <w:sz w:val="20"/>
                <w:szCs w:val="20"/>
              </w:rPr>
            </w:pPr>
            <w:r w:rsidRPr="00E27403">
              <w:rPr>
                <w:rFonts w:ascii="Times New Roman" w:hAnsi="Times New Roman"/>
                <w:sz w:val="20"/>
                <w:szCs w:val="20"/>
              </w:rPr>
              <w:t>Bod: 5</w:t>
            </w:r>
          </w:p>
        </w:tc>
        <w:tc>
          <w:tcPr>
            <w:tcW w:w="4268" w:type="dxa"/>
          </w:tcPr>
          <w:p w:rsidR="00324DBA" w:rsidRPr="00E27403" w:rsidRDefault="00324DBA" w:rsidP="00324DBA">
            <w:pPr>
              <w:pStyle w:val="Normlny1"/>
              <w:widowControl w:val="0"/>
              <w:numPr>
                <w:ilvl w:val="0"/>
                <w:numId w:val="30"/>
              </w:numPr>
              <w:spacing w:before="0" w:beforeAutospacing="0" w:after="120" w:afterAutospacing="0" w:line="276" w:lineRule="auto"/>
              <w:jc w:val="both"/>
              <w:rPr>
                <w:sz w:val="20"/>
                <w:szCs w:val="20"/>
              </w:rPr>
            </w:pPr>
            <w:r w:rsidRPr="00E27403">
              <w:rPr>
                <w:sz w:val="20"/>
                <w:szCs w:val="20"/>
              </w:rPr>
              <w:t xml:space="preserve">Splnomocnený zástupca </w:t>
            </w:r>
          </w:p>
          <w:p w:rsidR="00324DBA" w:rsidRPr="00E27403" w:rsidRDefault="00324DBA" w:rsidP="00324DBA">
            <w:pPr>
              <w:pStyle w:val="Normlny1"/>
              <w:widowControl w:val="0"/>
              <w:spacing w:before="0" w:beforeAutospacing="0" w:after="120" w:afterAutospacing="0" w:line="276" w:lineRule="auto"/>
              <w:rPr>
                <w:rFonts w:eastAsia="Times New Roman"/>
                <w:sz w:val="20"/>
                <w:szCs w:val="20"/>
              </w:rPr>
            </w:pPr>
            <w:r w:rsidRPr="00E27403">
              <w:rPr>
                <w:sz w:val="20"/>
                <w:szCs w:val="20"/>
              </w:rPr>
              <w:t>Povinnosti výrobcu ustanovené v štvrtom bode môže splniť jeho splnomocnený zástupca, výrobcu, ak bol na to určený písomným splnomocnením.</w:t>
            </w:r>
            <w:r w:rsidRPr="00E27403" w:rsidDel="00BE0527">
              <w:rPr>
                <w:sz w:val="20"/>
                <w:szCs w:val="20"/>
              </w:rPr>
              <w:t xml:space="preserve"> </w:t>
            </w:r>
          </w:p>
          <w:p w:rsidR="00231205" w:rsidRPr="00E27403" w:rsidRDefault="00231205" w:rsidP="00F50620">
            <w:pPr>
              <w:rPr>
                <w:rFonts w:ascii="Times New Roman" w:hAnsi="Times New Roman"/>
                <w:sz w:val="20"/>
                <w:szCs w:val="20"/>
              </w:rPr>
            </w:pPr>
          </w:p>
        </w:tc>
        <w:tc>
          <w:tcPr>
            <w:tcW w:w="1290" w:type="dxa"/>
          </w:tcPr>
          <w:p w:rsidR="00231205" w:rsidRPr="00E27403" w:rsidRDefault="0023120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r w:rsidR="00CF4920" w:rsidRPr="00E27403" w:rsidTr="00216978">
        <w:tc>
          <w:tcPr>
            <w:tcW w:w="993" w:type="dxa"/>
          </w:tcPr>
          <w:p w:rsidR="00CF4920" w:rsidRPr="00E27403" w:rsidRDefault="00CF4920" w:rsidP="00231205">
            <w:pPr>
              <w:jc w:val="center"/>
              <w:rPr>
                <w:rFonts w:ascii="Times New Roman" w:hAnsi="Times New Roman"/>
                <w:sz w:val="20"/>
                <w:szCs w:val="20"/>
              </w:rPr>
            </w:pPr>
            <w:r w:rsidRPr="00E27403">
              <w:rPr>
                <w:rFonts w:ascii="Times New Roman" w:hAnsi="Times New Roman"/>
                <w:sz w:val="20"/>
                <w:szCs w:val="20"/>
              </w:rPr>
              <w:t>Príloha IV</w:t>
            </w:r>
          </w:p>
        </w:tc>
        <w:tc>
          <w:tcPr>
            <w:tcW w:w="3118" w:type="dxa"/>
          </w:tcPr>
          <w:p w:rsidR="00CF4920" w:rsidRPr="00E27403" w:rsidRDefault="00CF4920" w:rsidP="00CF4920">
            <w:pPr>
              <w:rPr>
                <w:rFonts w:ascii="Times New Roman" w:hAnsi="Times New Roman"/>
                <w:sz w:val="20"/>
                <w:szCs w:val="20"/>
              </w:rPr>
            </w:pPr>
            <w:r w:rsidRPr="00E27403">
              <w:rPr>
                <w:rFonts w:ascii="Times New Roman" w:hAnsi="Times New Roman"/>
                <w:sz w:val="20"/>
                <w:szCs w:val="20"/>
              </w:rPr>
              <w:t>PRÍLOHA IV</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EÚ VYHLÁSENIE O ZHODE (č. XXXX) ( 1 )</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1. Typ výrobku/výrobok (číslo výrobku, typu, šarže alebo sériové číslo):</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2. Meno a adresa výrobcu alebo jeho splnomocneného zástupcu:</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3. Toto vyhlásenie o zhode sa vydáva na výhradnú zodpovednosť výrobcu.</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 xml:space="preserve">4. Predmet vyhlásenia (identifikácia elektrického zariadenia umožňujúca </w:t>
            </w:r>
            <w:proofErr w:type="spellStart"/>
            <w:r w:rsidRPr="00E27403">
              <w:rPr>
                <w:rFonts w:ascii="Times New Roman" w:hAnsi="Times New Roman"/>
                <w:sz w:val="20"/>
                <w:szCs w:val="20"/>
              </w:rPr>
              <w:t>vysledovateľnosť</w:t>
            </w:r>
            <w:proofErr w:type="spellEnd"/>
            <w:r w:rsidRPr="00E27403">
              <w:rPr>
                <w:rFonts w:ascii="Times New Roman" w:hAnsi="Times New Roman"/>
                <w:sz w:val="20"/>
                <w:szCs w:val="20"/>
              </w:rPr>
              <w:t>; v prípade potreby môže obsahovať dostatočne zrozumiteľný farebný obrázok, ktorý umožňuje identifikáciu elektrického zariadenia):</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5. Uvedený predmet vyhlásenia je v zhode s príslušnými harmonizačnými právnymi predpismi Únie:</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6. Odkazy na príslušné použité harmonizované normy alebo odkazy na iné technické špecifikácie, v súvislosti s ktorými sa vyhlasuje zhoda:</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7. Doplňujúce informácie:</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Podpísané za a v mene:</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(miesto a dátum vydania):</w:t>
            </w:r>
          </w:p>
          <w:p w:rsidR="00CF4920" w:rsidRPr="00E27403" w:rsidRDefault="00CF4920" w:rsidP="00CF4920">
            <w:pPr>
              <w:rPr>
                <w:rFonts w:ascii="Times New Roman" w:hAnsi="Times New Roman"/>
                <w:sz w:val="20"/>
                <w:szCs w:val="20"/>
              </w:rPr>
            </w:pPr>
            <w:r w:rsidRPr="00E27403">
              <w:rPr>
                <w:rFonts w:ascii="Times New Roman" w:hAnsi="Times New Roman"/>
                <w:sz w:val="20"/>
                <w:szCs w:val="20"/>
              </w:rPr>
              <w:t>(meno, funkcia) (podpis):</w:t>
            </w:r>
          </w:p>
        </w:tc>
        <w:tc>
          <w:tcPr>
            <w:tcW w:w="993" w:type="dxa"/>
          </w:tcPr>
          <w:p w:rsidR="00CF4920" w:rsidRPr="00E27403" w:rsidRDefault="00CF4920"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CF4920" w:rsidRPr="00E27403" w:rsidRDefault="00140EE7" w:rsidP="007D503E">
            <w:pPr>
              <w:jc w:val="center"/>
              <w:rPr>
                <w:rFonts w:ascii="Times New Roman" w:hAnsi="Times New Roman"/>
                <w:sz w:val="20"/>
                <w:szCs w:val="20"/>
              </w:rPr>
            </w:pPr>
            <w:r w:rsidRPr="00E27403">
              <w:rPr>
                <w:rFonts w:ascii="Times New Roman" w:hAnsi="Times New Roman"/>
                <w:sz w:val="20"/>
                <w:szCs w:val="20"/>
              </w:rPr>
              <w:t>148/2016 Z. z.</w:t>
            </w:r>
          </w:p>
        </w:tc>
        <w:tc>
          <w:tcPr>
            <w:tcW w:w="1119" w:type="dxa"/>
          </w:tcPr>
          <w:p w:rsidR="00CF4920" w:rsidRPr="00E27403" w:rsidRDefault="00CF4920" w:rsidP="007D503E">
            <w:pPr>
              <w:jc w:val="center"/>
              <w:rPr>
                <w:rFonts w:ascii="Times New Roman" w:hAnsi="Times New Roman"/>
                <w:sz w:val="20"/>
                <w:szCs w:val="20"/>
              </w:rPr>
            </w:pPr>
            <w:r w:rsidRPr="00E27403">
              <w:rPr>
                <w:rFonts w:ascii="Times New Roman" w:hAnsi="Times New Roman"/>
                <w:sz w:val="20"/>
                <w:szCs w:val="20"/>
              </w:rPr>
              <w:t>Príloha č. 4</w:t>
            </w:r>
          </w:p>
        </w:tc>
        <w:tc>
          <w:tcPr>
            <w:tcW w:w="4268" w:type="dxa"/>
          </w:tcPr>
          <w:p w:rsidR="00CF4920" w:rsidRPr="00E27403" w:rsidRDefault="00CF4920" w:rsidP="00CF4920">
            <w:pPr>
              <w:pStyle w:val="Normlny1"/>
              <w:widowControl w:val="0"/>
              <w:spacing w:after="120"/>
              <w:jc w:val="both"/>
              <w:rPr>
                <w:sz w:val="20"/>
                <w:szCs w:val="20"/>
              </w:rPr>
            </w:pPr>
            <w:r w:rsidRPr="00E27403">
              <w:rPr>
                <w:sz w:val="20"/>
                <w:szCs w:val="20"/>
              </w:rPr>
              <w:t xml:space="preserve">Príloha č. 4  k nariadeniu vlády č. </w:t>
            </w:r>
            <w:r w:rsidR="00F44A7D">
              <w:rPr>
                <w:sz w:val="20"/>
                <w:szCs w:val="20"/>
              </w:rPr>
              <w:t>148</w:t>
            </w:r>
            <w:r w:rsidR="00F44A7D" w:rsidRPr="00E27403">
              <w:rPr>
                <w:sz w:val="20"/>
                <w:szCs w:val="20"/>
              </w:rPr>
              <w:t>/</w:t>
            </w:r>
            <w:r w:rsidRPr="00E27403">
              <w:rPr>
                <w:sz w:val="20"/>
                <w:szCs w:val="20"/>
              </w:rPr>
              <w:t>2016 Z. z.</w:t>
            </w:r>
          </w:p>
          <w:p w:rsidR="00CF4920" w:rsidRPr="00E27403" w:rsidRDefault="00CF4920" w:rsidP="002119D3">
            <w:pPr>
              <w:pStyle w:val="Normlny1"/>
              <w:widowControl w:val="0"/>
              <w:spacing w:after="120"/>
              <w:rPr>
                <w:sz w:val="20"/>
                <w:szCs w:val="20"/>
              </w:rPr>
            </w:pPr>
            <w:r w:rsidRPr="00E27403">
              <w:rPr>
                <w:sz w:val="20"/>
                <w:szCs w:val="20"/>
              </w:rPr>
              <w:t xml:space="preserve">EÚ VYHLÁSENIE O ZHODE </w:t>
            </w:r>
          </w:p>
          <w:p w:rsidR="00CF4920" w:rsidRPr="00E27403" w:rsidRDefault="00CF4920" w:rsidP="002119D3">
            <w:pPr>
              <w:pStyle w:val="Normlny1"/>
              <w:widowControl w:val="0"/>
              <w:spacing w:after="120"/>
              <w:rPr>
                <w:sz w:val="20"/>
                <w:szCs w:val="20"/>
              </w:rPr>
            </w:pPr>
            <w:r w:rsidRPr="00E27403">
              <w:rPr>
                <w:sz w:val="20"/>
                <w:szCs w:val="20"/>
              </w:rPr>
              <w:t>EÚ vyhlásenie o zhode obsahuje:</w:t>
            </w:r>
          </w:p>
          <w:p w:rsidR="00CF4920" w:rsidRPr="00E27403" w:rsidRDefault="00CF4920" w:rsidP="002119D3">
            <w:pPr>
              <w:pStyle w:val="Normlny1"/>
              <w:widowControl w:val="0"/>
              <w:spacing w:after="120"/>
              <w:rPr>
                <w:sz w:val="20"/>
                <w:szCs w:val="20"/>
              </w:rPr>
            </w:pPr>
            <w:r w:rsidRPr="00E27403">
              <w:rPr>
                <w:sz w:val="20"/>
                <w:szCs w:val="20"/>
              </w:rPr>
              <w:t>1.</w:t>
            </w:r>
            <w:r w:rsidRPr="00E27403">
              <w:rPr>
                <w:sz w:val="20"/>
                <w:szCs w:val="20"/>
              </w:rPr>
              <w:tab/>
              <w:t>Typ výrobku, číslo výrobku, číslo typu, číslo šarže alebo sériové číslo výrobku.</w:t>
            </w:r>
          </w:p>
          <w:p w:rsidR="00CF4920" w:rsidRPr="00E27403" w:rsidRDefault="00CF4920" w:rsidP="002119D3">
            <w:pPr>
              <w:pStyle w:val="Normlny1"/>
              <w:widowControl w:val="0"/>
              <w:spacing w:after="120"/>
              <w:rPr>
                <w:sz w:val="20"/>
                <w:szCs w:val="20"/>
              </w:rPr>
            </w:pPr>
            <w:r w:rsidRPr="00E27403">
              <w:rPr>
                <w:sz w:val="20"/>
                <w:szCs w:val="20"/>
              </w:rPr>
              <w:t>2.</w:t>
            </w:r>
            <w:r w:rsidRPr="00E27403">
              <w:rPr>
                <w:sz w:val="20"/>
                <w:szCs w:val="20"/>
              </w:rPr>
              <w:tab/>
              <w:t>Obchodné meno a sídlo alebo miesto podnikania výrobcu alebo jeho splnomocneného zástupcu.</w:t>
            </w:r>
          </w:p>
          <w:p w:rsidR="00CF4920" w:rsidRPr="00E27403" w:rsidRDefault="00CF4920" w:rsidP="002119D3">
            <w:pPr>
              <w:pStyle w:val="Normlny1"/>
              <w:widowControl w:val="0"/>
              <w:spacing w:after="120"/>
              <w:rPr>
                <w:sz w:val="20"/>
                <w:szCs w:val="20"/>
              </w:rPr>
            </w:pPr>
            <w:r w:rsidRPr="00E27403">
              <w:rPr>
                <w:sz w:val="20"/>
                <w:szCs w:val="20"/>
              </w:rPr>
              <w:t>3.</w:t>
            </w:r>
            <w:r w:rsidRPr="00E27403">
              <w:rPr>
                <w:sz w:val="20"/>
                <w:szCs w:val="20"/>
              </w:rPr>
              <w:tab/>
              <w:t>Toto vyhlásenie o zhode sa vydáva na výhradnú zodpovednosť výrobcu.</w:t>
            </w:r>
          </w:p>
          <w:p w:rsidR="00CF4920" w:rsidRPr="00E27403" w:rsidRDefault="00CF4920" w:rsidP="002119D3">
            <w:pPr>
              <w:pStyle w:val="Normlny1"/>
              <w:widowControl w:val="0"/>
              <w:spacing w:after="120"/>
              <w:rPr>
                <w:sz w:val="20"/>
                <w:szCs w:val="20"/>
              </w:rPr>
            </w:pPr>
            <w:r w:rsidRPr="00E27403">
              <w:rPr>
                <w:sz w:val="20"/>
                <w:szCs w:val="20"/>
              </w:rPr>
              <w:t>4.</w:t>
            </w:r>
            <w:r w:rsidRPr="00E27403">
              <w:rPr>
                <w:sz w:val="20"/>
                <w:szCs w:val="20"/>
              </w:rPr>
              <w:tab/>
              <w:t xml:space="preserve">Predmet vyhlásenia (identifikácia elektrického zariadenia, ktorá umožňuje jeho </w:t>
            </w:r>
            <w:proofErr w:type="spellStart"/>
            <w:r w:rsidRPr="00E27403">
              <w:rPr>
                <w:sz w:val="20"/>
                <w:szCs w:val="20"/>
              </w:rPr>
              <w:t>vysledovateľnosť</w:t>
            </w:r>
            <w:proofErr w:type="spellEnd"/>
            <w:r w:rsidRPr="00E27403">
              <w:rPr>
                <w:sz w:val="20"/>
                <w:szCs w:val="20"/>
              </w:rPr>
              <w:t>; ak je to potrebné môže obsahovať dostatočne zrozumiteľný farebný obrázok, ktorý umožňuje identifikáciu elektrického zariadenia.</w:t>
            </w:r>
          </w:p>
          <w:p w:rsidR="00CF4920" w:rsidRPr="00E27403" w:rsidRDefault="00CF4920" w:rsidP="002119D3">
            <w:pPr>
              <w:pStyle w:val="Normlny1"/>
              <w:widowControl w:val="0"/>
              <w:spacing w:after="120"/>
              <w:rPr>
                <w:sz w:val="20"/>
                <w:szCs w:val="20"/>
              </w:rPr>
            </w:pPr>
            <w:r w:rsidRPr="00E27403">
              <w:rPr>
                <w:sz w:val="20"/>
                <w:szCs w:val="20"/>
              </w:rPr>
              <w:t>5.</w:t>
            </w:r>
            <w:r w:rsidRPr="00E27403">
              <w:rPr>
                <w:sz w:val="20"/>
                <w:szCs w:val="20"/>
              </w:rPr>
              <w:tab/>
              <w:t>Predmet vyhlásenia opísaný v štvrtom bode je v zhode s  príslušnými harmonizačnými právnymi predpismi Európskej únie.</w:t>
            </w:r>
          </w:p>
          <w:p w:rsidR="00CF4920" w:rsidRPr="00E27403" w:rsidRDefault="00CF4920" w:rsidP="002119D3">
            <w:pPr>
              <w:pStyle w:val="Normlny1"/>
              <w:widowControl w:val="0"/>
              <w:spacing w:after="120"/>
              <w:rPr>
                <w:sz w:val="20"/>
                <w:szCs w:val="20"/>
              </w:rPr>
            </w:pPr>
            <w:r w:rsidRPr="00E27403">
              <w:rPr>
                <w:sz w:val="20"/>
                <w:szCs w:val="20"/>
              </w:rPr>
              <w:t>6.</w:t>
            </w:r>
            <w:r w:rsidRPr="00E27403">
              <w:rPr>
                <w:sz w:val="20"/>
                <w:szCs w:val="20"/>
              </w:rPr>
              <w:tab/>
              <w:t>Odkazy na príslušné použité harmonizované technické normy alebo odkazy na iné technické špecifikácie, v súvislosti s ktorými sa vyhlasuje zhoda.</w:t>
            </w:r>
          </w:p>
          <w:p w:rsidR="00CF4920" w:rsidRPr="00E27403" w:rsidRDefault="00CF4920" w:rsidP="002119D3">
            <w:pPr>
              <w:pStyle w:val="Normlny1"/>
              <w:widowControl w:val="0"/>
              <w:spacing w:after="120"/>
              <w:rPr>
                <w:sz w:val="20"/>
                <w:szCs w:val="20"/>
              </w:rPr>
            </w:pPr>
            <w:r w:rsidRPr="00E27403">
              <w:rPr>
                <w:sz w:val="20"/>
                <w:szCs w:val="20"/>
              </w:rPr>
              <w:t>7.</w:t>
            </w:r>
            <w:r w:rsidRPr="00E27403">
              <w:rPr>
                <w:sz w:val="20"/>
                <w:szCs w:val="20"/>
              </w:rPr>
              <w:tab/>
              <w:t>Doplňujúce informácie, ak sú potrebné.</w:t>
            </w:r>
          </w:p>
          <w:p w:rsidR="00CF4920" w:rsidRPr="00E27403" w:rsidRDefault="00CF4920" w:rsidP="002119D3">
            <w:pPr>
              <w:pStyle w:val="Normlny1"/>
              <w:widowControl w:val="0"/>
              <w:spacing w:after="120"/>
              <w:rPr>
                <w:sz w:val="20"/>
                <w:szCs w:val="20"/>
              </w:rPr>
            </w:pPr>
            <w:r w:rsidRPr="00E27403">
              <w:rPr>
                <w:sz w:val="20"/>
                <w:szCs w:val="20"/>
              </w:rPr>
              <w:t>Miesto a dátum vydania EÚ vyhlásenia o zhode.</w:t>
            </w:r>
          </w:p>
          <w:p w:rsidR="00CF4920" w:rsidRPr="00E27403" w:rsidRDefault="00CF4920" w:rsidP="002119D3">
            <w:pPr>
              <w:pStyle w:val="Normlny1"/>
              <w:widowControl w:val="0"/>
              <w:spacing w:before="0" w:beforeAutospacing="0" w:after="120" w:afterAutospacing="0" w:line="276" w:lineRule="auto"/>
              <w:rPr>
                <w:sz w:val="20"/>
                <w:szCs w:val="20"/>
              </w:rPr>
            </w:pPr>
            <w:r w:rsidRPr="00E27403">
              <w:rPr>
                <w:sz w:val="20"/>
                <w:szCs w:val="20"/>
              </w:rPr>
              <w:t>Meno a priezvisko, funkcia a podpis výrobcu.</w:t>
            </w:r>
          </w:p>
        </w:tc>
        <w:tc>
          <w:tcPr>
            <w:tcW w:w="1290" w:type="dxa"/>
          </w:tcPr>
          <w:p w:rsidR="00CF4920" w:rsidRPr="00E27403" w:rsidRDefault="00CF4920"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CF4920" w:rsidRPr="00E27403" w:rsidRDefault="00CF4920" w:rsidP="00253AF2">
            <w:pPr>
              <w:rPr>
                <w:rFonts w:ascii="Times New Roman" w:hAnsi="Times New Roman"/>
                <w:sz w:val="20"/>
                <w:szCs w:val="20"/>
              </w:rPr>
            </w:pPr>
          </w:p>
        </w:tc>
      </w:tr>
      <w:tr w:rsidR="00231205" w:rsidRPr="00E27403" w:rsidTr="00216978">
        <w:tc>
          <w:tcPr>
            <w:tcW w:w="993" w:type="dxa"/>
          </w:tcPr>
          <w:p w:rsidR="00231205" w:rsidRPr="00E27403" w:rsidRDefault="00231205" w:rsidP="00231205">
            <w:pPr>
              <w:jc w:val="center"/>
              <w:rPr>
                <w:rFonts w:ascii="Times New Roman" w:hAnsi="Times New Roman"/>
                <w:sz w:val="20"/>
                <w:szCs w:val="20"/>
              </w:rPr>
            </w:pPr>
            <w:r w:rsidRPr="00E27403">
              <w:rPr>
                <w:rFonts w:ascii="Times New Roman" w:hAnsi="Times New Roman"/>
                <w:sz w:val="20"/>
                <w:szCs w:val="20"/>
              </w:rPr>
              <w:t>Príloha V</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PRÍLOHA V</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Lehota na transpozíciu do vnútroštátneho práva a dátumy uplatňovania smerníc uvedených v časti B prílohy V k smernici 2006/95/ES</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(v zmysle článku 27)</w:t>
            </w:r>
          </w:p>
        </w:tc>
        <w:tc>
          <w:tcPr>
            <w:tcW w:w="993" w:type="dxa"/>
          </w:tcPr>
          <w:p w:rsidR="00231205" w:rsidRPr="00E27403" w:rsidRDefault="00BA5190" w:rsidP="007D503E">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231205" w:rsidRPr="00E27403" w:rsidRDefault="00231205" w:rsidP="007D503E">
            <w:pPr>
              <w:jc w:val="center"/>
              <w:rPr>
                <w:rFonts w:ascii="Times New Roman" w:hAnsi="Times New Roman"/>
                <w:sz w:val="20"/>
                <w:szCs w:val="20"/>
              </w:rPr>
            </w:pPr>
          </w:p>
        </w:tc>
        <w:tc>
          <w:tcPr>
            <w:tcW w:w="1119" w:type="dxa"/>
          </w:tcPr>
          <w:p w:rsidR="00231205" w:rsidRPr="00E27403" w:rsidRDefault="00231205" w:rsidP="007D503E">
            <w:pPr>
              <w:jc w:val="center"/>
              <w:rPr>
                <w:rFonts w:ascii="Times New Roman" w:hAnsi="Times New Roman"/>
                <w:sz w:val="20"/>
                <w:szCs w:val="20"/>
              </w:rPr>
            </w:pPr>
          </w:p>
        </w:tc>
        <w:tc>
          <w:tcPr>
            <w:tcW w:w="4268" w:type="dxa"/>
          </w:tcPr>
          <w:p w:rsidR="00231205" w:rsidRPr="00E27403" w:rsidRDefault="00231205" w:rsidP="00F50620">
            <w:pPr>
              <w:rPr>
                <w:rFonts w:ascii="Times New Roman" w:hAnsi="Times New Roman"/>
                <w:sz w:val="20"/>
                <w:szCs w:val="20"/>
              </w:rPr>
            </w:pPr>
          </w:p>
        </w:tc>
        <w:tc>
          <w:tcPr>
            <w:tcW w:w="1290" w:type="dxa"/>
          </w:tcPr>
          <w:p w:rsidR="00231205" w:rsidRPr="00E27403" w:rsidRDefault="00231205" w:rsidP="00253AF2">
            <w:pPr>
              <w:jc w:val="center"/>
              <w:rPr>
                <w:rFonts w:ascii="Times New Roman" w:hAnsi="Times New Roman"/>
                <w:sz w:val="20"/>
                <w:szCs w:val="20"/>
              </w:rPr>
            </w:pP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7D503E">
            <w:pPr>
              <w:jc w:val="center"/>
              <w:rPr>
                <w:rFonts w:ascii="Times New Roman" w:hAnsi="Times New Roman"/>
                <w:sz w:val="20"/>
                <w:szCs w:val="20"/>
              </w:rPr>
            </w:pPr>
            <w:r w:rsidRPr="00EA203E">
              <w:rPr>
                <w:rFonts w:ascii="Times New Roman" w:hAnsi="Times New Roman"/>
                <w:sz w:val="20"/>
                <w:szCs w:val="20"/>
              </w:rPr>
              <w:t>Príloha VI</w:t>
            </w:r>
          </w:p>
        </w:tc>
        <w:tc>
          <w:tcPr>
            <w:tcW w:w="3118" w:type="dxa"/>
          </w:tcPr>
          <w:p w:rsidR="00231205" w:rsidRPr="00E27403" w:rsidRDefault="00231205" w:rsidP="00231205">
            <w:pPr>
              <w:rPr>
                <w:rFonts w:ascii="Times New Roman" w:hAnsi="Times New Roman"/>
                <w:sz w:val="20"/>
                <w:szCs w:val="20"/>
              </w:rPr>
            </w:pPr>
            <w:r w:rsidRPr="00E27403">
              <w:rPr>
                <w:rFonts w:ascii="Times New Roman" w:hAnsi="Times New Roman"/>
                <w:sz w:val="20"/>
                <w:szCs w:val="20"/>
              </w:rPr>
              <w:t>PRÍLOHA VI</w:t>
            </w:r>
          </w:p>
          <w:p w:rsidR="00231205" w:rsidRPr="00E27403" w:rsidRDefault="00231205" w:rsidP="00231205">
            <w:pPr>
              <w:rPr>
                <w:rFonts w:ascii="Times New Roman" w:hAnsi="Times New Roman"/>
                <w:sz w:val="20"/>
                <w:szCs w:val="20"/>
              </w:rPr>
            </w:pPr>
            <w:r w:rsidRPr="00E27403">
              <w:rPr>
                <w:rFonts w:ascii="Times New Roman" w:hAnsi="Times New Roman"/>
                <w:sz w:val="20"/>
                <w:szCs w:val="20"/>
              </w:rPr>
              <w:t>TABUĽKA ZHODY</w:t>
            </w:r>
          </w:p>
        </w:tc>
        <w:tc>
          <w:tcPr>
            <w:tcW w:w="993" w:type="dxa"/>
          </w:tcPr>
          <w:p w:rsidR="00231205" w:rsidRPr="00E27403" w:rsidRDefault="00231205" w:rsidP="00231205">
            <w:pPr>
              <w:jc w:val="center"/>
              <w:rPr>
                <w:rFonts w:ascii="Times New Roman" w:hAnsi="Times New Roman"/>
                <w:sz w:val="20"/>
                <w:szCs w:val="20"/>
              </w:rPr>
            </w:pPr>
            <w:proofErr w:type="spellStart"/>
            <w:r w:rsidRPr="00E27403">
              <w:rPr>
                <w:rFonts w:ascii="Times New Roman" w:hAnsi="Times New Roman"/>
                <w:sz w:val="20"/>
                <w:szCs w:val="20"/>
              </w:rPr>
              <w:t>n.a</w:t>
            </w:r>
            <w:proofErr w:type="spellEnd"/>
            <w:r w:rsidRPr="00E27403">
              <w:rPr>
                <w:rFonts w:ascii="Times New Roman" w:hAnsi="Times New Roman"/>
                <w:sz w:val="20"/>
                <w:szCs w:val="20"/>
              </w:rPr>
              <w:t>.</w:t>
            </w:r>
          </w:p>
        </w:tc>
        <w:tc>
          <w:tcPr>
            <w:tcW w:w="1275" w:type="dxa"/>
          </w:tcPr>
          <w:p w:rsidR="00231205" w:rsidRPr="00E27403" w:rsidRDefault="00231205" w:rsidP="007D503E">
            <w:pPr>
              <w:jc w:val="center"/>
              <w:rPr>
                <w:rFonts w:ascii="Times New Roman" w:hAnsi="Times New Roman"/>
                <w:sz w:val="20"/>
                <w:szCs w:val="20"/>
              </w:rPr>
            </w:pPr>
          </w:p>
        </w:tc>
        <w:tc>
          <w:tcPr>
            <w:tcW w:w="1119" w:type="dxa"/>
          </w:tcPr>
          <w:p w:rsidR="00231205" w:rsidRPr="00E27403" w:rsidRDefault="00231205" w:rsidP="007D503E">
            <w:pPr>
              <w:jc w:val="center"/>
              <w:rPr>
                <w:rFonts w:ascii="Times New Roman" w:hAnsi="Times New Roman"/>
                <w:sz w:val="20"/>
                <w:szCs w:val="20"/>
              </w:rPr>
            </w:pPr>
          </w:p>
        </w:tc>
        <w:tc>
          <w:tcPr>
            <w:tcW w:w="4268" w:type="dxa"/>
          </w:tcPr>
          <w:p w:rsidR="00231205" w:rsidRPr="00E27403" w:rsidRDefault="00231205" w:rsidP="00F50620">
            <w:pPr>
              <w:rPr>
                <w:rFonts w:ascii="Times New Roman" w:hAnsi="Times New Roman"/>
                <w:sz w:val="20"/>
                <w:szCs w:val="20"/>
              </w:rPr>
            </w:pPr>
          </w:p>
        </w:tc>
        <w:tc>
          <w:tcPr>
            <w:tcW w:w="1290" w:type="dxa"/>
          </w:tcPr>
          <w:p w:rsidR="00231205" w:rsidRPr="00E27403" w:rsidRDefault="00231205" w:rsidP="00253AF2">
            <w:pPr>
              <w:jc w:val="center"/>
              <w:rPr>
                <w:rFonts w:ascii="Times New Roman" w:hAnsi="Times New Roman"/>
                <w:sz w:val="20"/>
                <w:szCs w:val="20"/>
              </w:rPr>
            </w:pPr>
          </w:p>
        </w:tc>
        <w:tc>
          <w:tcPr>
            <w:tcW w:w="1828" w:type="dxa"/>
          </w:tcPr>
          <w:p w:rsidR="00231205" w:rsidRPr="00E27403" w:rsidRDefault="00231205" w:rsidP="00253AF2">
            <w:pPr>
              <w:rPr>
                <w:rFonts w:ascii="Times New Roman" w:hAnsi="Times New Roman"/>
                <w:sz w:val="20"/>
                <w:szCs w:val="20"/>
              </w:rPr>
            </w:pPr>
          </w:p>
        </w:tc>
      </w:tr>
      <w:tr w:rsidR="00231205" w:rsidRPr="00E27403" w:rsidTr="00216978">
        <w:tc>
          <w:tcPr>
            <w:tcW w:w="993" w:type="dxa"/>
          </w:tcPr>
          <w:p w:rsidR="00231205" w:rsidRPr="00E27403" w:rsidRDefault="00231205" w:rsidP="007D503E">
            <w:pPr>
              <w:jc w:val="center"/>
              <w:rPr>
                <w:rFonts w:ascii="Times New Roman" w:hAnsi="Times New Roman"/>
                <w:sz w:val="20"/>
                <w:szCs w:val="20"/>
              </w:rPr>
            </w:pPr>
          </w:p>
        </w:tc>
        <w:tc>
          <w:tcPr>
            <w:tcW w:w="3118" w:type="dxa"/>
          </w:tcPr>
          <w:p w:rsidR="00231205" w:rsidRPr="00E27403" w:rsidRDefault="00231205" w:rsidP="00987A46">
            <w:pPr>
              <w:rPr>
                <w:rFonts w:ascii="Times New Roman" w:hAnsi="Times New Roman"/>
                <w:sz w:val="20"/>
                <w:szCs w:val="20"/>
              </w:rPr>
            </w:pPr>
          </w:p>
        </w:tc>
        <w:tc>
          <w:tcPr>
            <w:tcW w:w="993"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N</w:t>
            </w:r>
          </w:p>
        </w:tc>
        <w:tc>
          <w:tcPr>
            <w:tcW w:w="1275" w:type="dxa"/>
          </w:tcPr>
          <w:p w:rsidR="00231205" w:rsidRPr="00E27403" w:rsidRDefault="00140EE7" w:rsidP="007D503E">
            <w:pPr>
              <w:jc w:val="center"/>
              <w:rPr>
                <w:rFonts w:ascii="Times New Roman" w:hAnsi="Times New Roman"/>
                <w:sz w:val="20"/>
                <w:szCs w:val="20"/>
              </w:rPr>
            </w:pPr>
            <w:r w:rsidRPr="00E27403">
              <w:rPr>
                <w:rFonts w:ascii="Times New Roman" w:hAnsi="Times New Roman"/>
                <w:sz w:val="20"/>
                <w:szCs w:val="20"/>
              </w:rPr>
              <w:t>148/2016 Z. z.</w:t>
            </w:r>
          </w:p>
        </w:tc>
        <w:tc>
          <w:tcPr>
            <w:tcW w:w="1119" w:type="dxa"/>
          </w:tcPr>
          <w:p w:rsidR="00231205" w:rsidRPr="00E27403" w:rsidRDefault="00231205" w:rsidP="007D503E">
            <w:pPr>
              <w:jc w:val="center"/>
              <w:rPr>
                <w:rFonts w:ascii="Times New Roman" w:hAnsi="Times New Roman"/>
                <w:sz w:val="20"/>
                <w:szCs w:val="20"/>
              </w:rPr>
            </w:pPr>
            <w:r w:rsidRPr="00E27403">
              <w:rPr>
                <w:rFonts w:ascii="Times New Roman" w:hAnsi="Times New Roman"/>
                <w:sz w:val="20"/>
                <w:szCs w:val="20"/>
              </w:rPr>
              <w:t xml:space="preserve">Príloha </w:t>
            </w:r>
          </w:p>
        </w:tc>
        <w:tc>
          <w:tcPr>
            <w:tcW w:w="4268" w:type="dxa"/>
          </w:tcPr>
          <w:p w:rsidR="00231205" w:rsidRPr="00E27403" w:rsidRDefault="00231205" w:rsidP="00E606FC">
            <w:pPr>
              <w:rPr>
                <w:rFonts w:ascii="Times New Roman" w:hAnsi="Times New Roman"/>
                <w:sz w:val="20"/>
                <w:szCs w:val="20"/>
              </w:rPr>
            </w:pPr>
            <w:r w:rsidRPr="00E27403">
              <w:rPr>
                <w:rFonts w:ascii="Times New Roman" w:hAnsi="Times New Roman"/>
                <w:sz w:val="20"/>
                <w:szCs w:val="20"/>
              </w:rPr>
              <w:t xml:space="preserve">Príloha </w:t>
            </w:r>
            <w:r w:rsidR="00BC01DF" w:rsidRPr="00E27403">
              <w:rPr>
                <w:rFonts w:ascii="Times New Roman" w:hAnsi="Times New Roman"/>
                <w:sz w:val="20"/>
                <w:szCs w:val="20"/>
              </w:rPr>
              <w:t xml:space="preserve">č. 5 </w:t>
            </w:r>
            <w:r w:rsidRPr="00E27403">
              <w:rPr>
                <w:rFonts w:ascii="Times New Roman" w:hAnsi="Times New Roman"/>
                <w:sz w:val="20"/>
                <w:szCs w:val="20"/>
              </w:rPr>
              <w:t>k nariadeniu vlády č.</w:t>
            </w:r>
            <w:r w:rsidR="00F44A7D">
              <w:rPr>
                <w:rFonts w:ascii="Times New Roman" w:hAnsi="Times New Roman"/>
                <w:sz w:val="20"/>
                <w:szCs w:val="20"/>
              </w:rPr>
              <w:t>148</w:t>
            </w:r>
            <w:r w:rsidRPr="00E27403">
              <w:rPr>
                <w:rFonts w:ascii="Times New Roman" w:hAnsi="Times New Roman"/>
                <w:sz w:val="20"/>
                <w:szCs w:val="20"/>
              </w:rPr>
              <w:t>/2016 Z. z.</w:t>
            </w:r>
          </w:p>
          <w:p w:rsidR="00231205" w:rsidRPr="00E27403" w:rsidRDefault="00231205" w:rsidP="00E606FC">
            <w:pPr>
              <w:rPr>
                <w:rFonts w:ascii="Times New Roman" w:hAnsi="Times New Roman"/>
                <w:sz w:val="20"/>
                <w:szCs w:val="20"/>
              </w:rPr>
            </w:pPr>
          </w:p>
          <w:p w:rsidR="00231205" w:rsidRPr="00E27403" w:rsidRDefault="00231205" w:rsidP="00E606FC">
            <w:pPr>
              <w:rPr>
                <w:rFonts w:ascii="Times New Roman" w:hAnsi="Times New Roman"/>
                <w:sz w:val="20"/>
                <w:szCs w:val="20"/>
              </w:rPr>
            </w:pPr>
            <w:r w:rsidRPr="00E27403">
              <w:rPr>
                <w:rFonts w:ascii="Times New Roman" w:hAnsi="Times New Roman"/>
                <w:sz w:val="20"/>
                <w:szCs w:val="20"/>
              </w:rPr>
              <w:t>ZOZNAM PREBERANÝCH A VYKONÁVANÝCH PRÁVNE ZÁVÄZNÝCH AKTOV EURÓPSKEJ ÚNIE</w:t>
            </w:r>
          </w:p>
          <w:p w:rsidR="00231205" w:rsidRPr="00E27403" w:rsidRDefault="00231205" w:rsidP="00E606FC">
            <w:pPr>
              <w:rPr>
                <w:rFonts w:ascii="Times New Roman" w:hAnsi="Times New Roman"/>
                <w:sz w:val="20"/>
                <w:szCs w:val="20"/>
              </w:rPr>
            </w:pPr>
            <w:r w:rsidRPr="00E27403">
              <w:rPr>
                <w:rFonts w:ascii="Times New Roman" w:hAnsi="Times New Roman"/>
                <w:sz w:val="20"/>
                <w:szCs w:val="20"/>
              </w:rPr>
              <w:t>1.</w:t>
            </w:r>
            <w:r w:rsidRPr="00E27403">
              <w:rPr>
                <w:rFonts w:ascii="Times New Roman" w:hAnsi="Times New Roman"/>
                <w:sz w:val="20"/>
                <w:szCs w:val="20"/>
              </w:rPr>
              <w:tab/>
              <w:t>Nariadenie Európskeho parlamentu a Rady (ES) č. 765/2008 z 9. júla 2008, ktorým sa stanovujú požiadavky akreditácie a dohľadu nad trhom v súvislosti s uvádzaním výrobkov na trh a ktorým sa zrušuje nariadenie (EHS) č. 339/93 (Ú. v. EÚ L 218, 13. 8. 2008).</w:t>
            </w:r>
          </w:p>
          <w:p w:rsidR="00231205" w:rsidRPr="00E27403" w:rsidRDefault="00231205" w:rsidP="00E606FC">
            <w:pPr>
              <w:rPr>
                <w:rFonts w:ascii="Times New Roman" w:hAnsi="Times New Roman"/>
                <w:sz w:val="20"/>
                <w:szCs w:val="20"/>
              </w:rPr>
            </w:pPr>
            <w:r w:rsidRPr="00E27403">
              <w:rPr>
                <w:rFonts w:ascii="Times New Roman" w:hAnsi="Times New Roman"/>
                <w:sz w:val="20"/>
                <w:szCs w:val="20"/>
              </w:rPr>
              <w:t>2.</w:t>
            </w:r>
            <w:r w:rsidRPr="00E27403">
              <w:rPr>
                <w:rFonts w:ascii="Times New Roman" w:hAnsi="Times New Roman"/>
                <w:sz w:val="20"/>
                <w:szCs w:val="20"/>
              </w:rPr>
              <w:tab/>
              <w:t>Smernica Európskeho parlamentu a Rady 2014/35/EÚ z 26. februára 2014 o harmonizácii právnych predpisov členských štátov týkajúcich sa sprístupnenia elektrického zariadenia určeného na používanie v rámci určitých limitov napätia na trhu (Ú. v. EÚ L 96, 29. 3. 2014).</w:t>
            </w:r>
          </w:p>
        </w:tc>
        <w:tc>
          <w:tcPr>
            <w:tcW w:w="1290" w:type="dxa"/>
          </w:tcPr>
          <w:p w:rsidR="00231205" w:rsidRPr="00E27403" w:rsidRDefault="00231205" w:rsidP="00253AF2">
            <w:pPr>
              <w:jc w:val="center"/>
              <w:rPr>
                <w:rFonts w:ascii="Times New Roman" w:hAnsi="Times New Roman"/>
                <w:sz w:val="20"/>
                <w:szCs w:val="20"/>
              </w:rPr>
            </w:pPr>
            <w:r w:rsidRPr="00E27403">
              <w:rPr>
                <w:rFonts w:ascii="Times New Roman" w:hAnsi="Times New Roman"/>
                <w:sz w:val="20"/>
                <w:szCs w:val="20"/>
              </w:rPr>
              <w:t>U</w:t>
            </w:r>
          </w:p>
        </w:tc>
        <w:tc>
          <w:tcPr>
            <w:tcW w:w="1828" w:type="dxa"/>
          </w:tcPr>
          <w:p w:rsidR="00231205" w:rsidRPr="00E27403" w:rsidRDefault="00231205" w:rsidP="00253AF2">
            <w:pPr>
              <w:rPr>
                <w:rFonts w:ascii="Times New Roman" w:hAnsi="Times New Roman"/>
                <w:sz w:val="20"/>
                <w:szCs w:val="20"/>
              </w:rPr>
            </w:pPr>
          </w:p>
        </w:tc>
      </w:tr>
    </w:tbl>
    <w:p w:rsidR="00EA05BF" w:rsidRPr="00E27403" w:rsidRDefault="00EA05BF" w:rsidP="00253AF2">
      <w:pPr>
        <w:rPr>
          <w:rFonts w:ascii="Times New Roman" w:hAnsi="Times New Roman"/>
          <w:sz w:val="20"/>
          <w:szCs w:val="20"/>
        </w:rPr>
      </w:pPr>
    </w:p>
    <w:p w:rsidR="00AA5A1A" w:rsidRPr="00E27403" w:rsidRDefault="00AA5A1A" w:rsidP="00AA5A1A">
      <w:pPr>
        <w:autoSpaceDE w:val="0"/>
        <w:autoSpaceDN w:val="0"/>
        <w:spacing w:after="0" w:line="240" w:lineRule="auto"/>
        <w:ind w:left="360" w:hanging="360"/>
        <w:rPr>
          <w:rFonts w:ascii="Times New Roman" w:hAnsi="Times New Roman"/>
          <w:sz w:val="20"/>
          <w:szCs w:val="20"/>
          <w:lang w:eastAsia="sk-SK"/>
        </w:rPr>
      </w:pPr>
      <w:r w:rsidRPr="00E27403">
        <w:rPr>
          <w:rFonts w:ascii="Times New Roman" w:hAnsi="Times New Roman"/>
          <w:sz w:val="20"/>
          <w:szCs w:val="20"/>
          <w:lang w:eastAsia="sk-SK"/>
        </w:rPr>
        <w:t>*    členenie smernice je vecou gestora</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 xml:space="preserve">** dátum účinnosti zapíšte vo formáte </w:t>
      </w:r>
      <w:proofErr w:type="spellStart"/>
      <w:r w:rsidRPr="00E27403">
        <w:rPr>
          <w:rFonts w:ascii="Times New Roman" w:hAnsi="Times New Roman"/>
          <w:sz w:val="20"/>
          <w:szCs w:val="20"/>
          <w:lang w:eastAsia="sk-SK"/>
        </w:rPr>
        <w:t>dd</w:t>
      </w:r>
      <w:proofErr w:type="spellEnd"/>
      <w:r w:rsidRPr="00E27403">
        <w:rPr>
          <w:rFonts w:ascii="Times New Roman" w:hAnsi="Times New Roman"/>
          <w:sz w:val="20"/>
          <w:szCs w:val="20"/>
          <w:lang w:eastAsia="sk-SK"/>
        </w:rPr>
        <w:t>/mm/</w:t>
      </w:r>
      <w:proofErr w:type="spellStart"/>
      <w:r w:rsidRPr="00E27403">
        <w:rPr>
          <w:rFonts w:ascii="Times New Roman" w:hAnsi="Times New Roman"/>
          <w:sz w:val="20"/>
          <w:szCs w:val="20"/>
          <w:lang w:eastAsia="sk-SK"/>
        </w:rPr>
        <w:t>rrrr</w:t>
      </w:r>
      <w:proofErr w:type="spellEnd"/>
      <w:r w:rsidRPr="00E27403">
        <w:rPr>
          <w:rFonts w:ascii="Times New Roman" w:hAnsi="Times New Roman"/>
          <w:sz w:val="20"/>
          <w:szCs w:val="20"/>
          <w:lang w:eastAsia="sk-SK"/>
        </w:rPr>
        <w:t>, napr. 17/07/2005</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AA5A1A" w:rsidRPr="00E27403" w:rsidTr="00E83493">
        <w:tc>
          <w:tcPr>
            <w:tcW w:w="2410" w:type="dxa"/>
            <w:tcBorders>
              <w:top w:val="nil"/>
              <w:left w:val="nil"/>
              <w:bottom w:val="nil"/>
              <w:right w:val="nil"/>
            </w:tcBorders>
          </w:tcPr>
          <w:p w:rsidR="00AA5A1A" w:rsidRPr="00E27403" w:rsidRDefault="00AA5A1A" w:rsidP="00AA5A1A">
            <w:pPr>
              <w:spacing w:after="60" w:line="240" w:lineRule="auto"/>
              <w:rPr>
                <w:rFonts w:ascii="Times New Roman" w:hAnsi="Times New Roman"/>
                <w:sz w:val="20"/>
                <w:szCs w:val="20"/>
                <w:lang w:eastAsia="sk-SK"/>
              </w:rPr>
            </w:pPr>
            <w:r w:rsidRPr="00E27403">
              <w:rPr>
                <w:rFonts w:ascii="Times New Roman" w:hAnsi="Times New Roman"/>
                <w:sz w:val="20"/>
                <w:szCs w:val="20"/>
                <w:lang w:eastAsia="sk-SK"/>
              </w:rPr>
              <w:t>V stĺpci (1):</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Č – článok</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O – odsek</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V – veta</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P – písmeno (číslo)</w:t>
            </w:r>
          </w:p>
          <w:p w:rsidR="00AA5A1A" w:rsidRPr="00E27403" w:rsidRDefault="00AA5A1A" w:rsidP="00AA5A1A">
            <w:pPr>
              <w:autoSpaceDE w:val="0"/>
              <w:autoSpaceDN w:val="0"/>
              <w:spacing w:after="0" w:line="240" w:lineRule="auto"/>
              <w:rPr>
                <w:rFonts w:ascii="Times New Roman" w:hAnsi="Times New Roman"/>
                <w:sz w:val="20"/>
                <w:szCs w:val="20"/>
                <w:lang w:eastAsia="sk-SK"/>
              </w:rPr>
            </w:pPr>
          </w:p>
        </w:tc>
        <w:tc>
          <w:tcPr>
            <w:tcW w:w="4140" w:type="dxa"/>
            <w:tcBorders>
              <w:top w:val="nil"/>
              <w:left w:val="nil"/>
              <w:bottom w:val="nil"/>
              <w:right w:val="nil"/>
            </w:tcBorders>
          </w:tcPr>
          <w:p w:rsidR="00AA5A1A" w:rsidRPr="00E27403" w:rsidRDefault="00AA5A1A" w:rsidP="00AA5A1A">
            <w:pPr>
              <w:spacing w:after="60" w:line="240" w:lineRule="auto"/>
              <w:rPr>
                <w:rFonts w:ascii="Times New Roman" w:hAnsi="Times New Roman"/>
                <w:sz w:val="20"/>
                <w:szCs w:val="20"/>
                <w:lang w:eastAsia="sk-SK"/>
              </w:rPr>
            </w:pPr>
            <w:r w:rsidRPr="00E27403">
              <w:rPr>
                <w:rFonts w:ascii="Times New Roman" w:hAnsi="Times New Roman"/>
                <w:sz w:val="20"/>
                <w:szCs w:val="20"/>
                <w:lang w:eastAsia="sk-SK"/>
              </w:rPr>
              <w:t>V stĺpci (3):</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N – bežná transpozícia</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O – transpozícia s možnosťou voľby</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D – transpozícia podľa úvahy (dobrovoľná)</w:t>
            </w:r>
          </w:p>
          <w:p w:rsidR="00AA5A1A" w:rsidRPr="00E27403" w:rsidRDefault="00AA5A1A" w:rsidP="00AA5A1A">
            <w:pPr>
              <w:autoSpaceDE w:val="0"/>
              <w:autoSpaceDN w:val="0"/>
              <w:spacing w:after="0" w:line="240" w:lineRule="auto"/>
              <w:rPr>
                <w:rFonts w:ascii="Times New Roman" w:hAnsi="Times New Roman"/>
                <w:sz w:val="20"/>
                <w:szCs w:val="20"/>
                <w:lang w:eastAsia="sk-SK"/>
              </w:rPr>
            </w:pPr>
            <w:proofErr w:type="spellStart"/>
            <w:r w:rsidRPr="00E27403">
              <w:rPr>
                <w:rFonts w:ascii="Times New Roman" w:hAnsi="Times New Roman"/>
                <w:sz w:val="20"/>
                <w:szCs w:val="20"/>
                <w:lang w:eastAsia="sk-SK"/>
              </w:rPr>
              <w:t>n.a</w:t>
            </w:r>
            <w:proofErr w:type="spellEnd"/>
            <w:r w:rsidRPr="00E27403">
              <w:rPr>
                <w:rFonts w:ascii="Times New Roman" w:hAnsi="Times New Roman"/>
                <w:sz w:val="20"/>
                <w:szCs w:val="20"/>
                <w:lang w:eastAsia="sk-SK"/>
              </w:rPr>
              <w:t>. – transpozícia sa neuskutočňuje</w:t>
            </w:r>
          </w:p>
        </w:tc>
        <w:tc>
          <w:tcPr>
            <w:tcW w:w="2410" w:type="dxa"/>
            <w:tcBorders>
              <w:top w:val="nil"/>
              <w:left w:val="nil"/>
              <w:bottom w:val="nil"/>
              <w:right w:val="nil"/>
            </w:tcBorders>
          </w:tcPr>
          <w:p w:rsidR="00AA5A1A" w:rsidRPr="00E27403" w:rsidRDefault="00AA5A1A" w:rsidP="00AA5A1A">
            <w:pPr>
              <w:spacing w:after="60" w:line="240" w:lineRule="auto"/>
              <w:rPr>
                <w:rFonts w:ascii="Times New Roman" w:hAnsi="Times New Roman"/>
                <w:sz w:val="20"/>
                <w:szCs w:val="20"/>
                <w:lang w:eastAsia="sk-SK"/>
              </w:rPr>
            </w:pPr>
            <w:r w:rsidRPr="00E27403">
              <w:rPr>
                <w:rFonts w:ascii="Times New Roman" w:hAnsi="Times New Roman"/>
                <w:sz w:val="20"/>
                <w:szCs w:val="20"/>
                <w:lang w:eastAsia="sk-SK"/>
              </w:rPr>
              <w:t>V stĺpci (5):</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Č – článok</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 – paragraf</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O – odsek</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V – veta</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P – písmeno (číslo)</w:t>
            </w:r>
          </w:p>
        </w:tc>
        <w:tc>
          <w:tcPr>
            <w:tcW w:w="6770" w:type="dxa"/>
            <w:tcBorders>
              <w:top w:val="nil"/>
              <w:left w:val="nil"/>
              <w:bottom w:val="nil"/>
              <w:right w:val="nil"/>
            </w:tcBorders>
          </w:tcPr>
          <w:p w:rsidR="00AA5A1A" w:rsidRPr="00E27403" w:rsidRDefault="00AA5A1A" w:rsidP="00AA5A1A">
            <w:pPr>
              <w:spacing w:after="60" w:line="240" w:lineRule="auto"/>
              <w:rPr>
                <w:rFonts w:ascii="Times New Roman" w:hAnsi="Times New Roman"/>
                <w:sz w:val="20"/>
                <w:szCs w:val="20"/>
                <w:lang w:eastAsia="sk-SK"/>
              </w:rPr>
            </w:pPr>
            <w:r w:rsidRPr="00E27403">
              <w:rPr>
                <w:rFonts w:ascii="Times New Roman" w:hAnsi="Times New Roman"/>
                <w:sz w:val="20"/>
                <w:szCs w:val="20"/>
                <w:lang w:eastAsia="sk-SK"/>
              </w:rPr>
              <w:t>V stĺpci (7):</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Ú – úplná zhoda</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Č – čiastočná zhoda</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R – rozpor (v príp., že zatiaľ nedošlo k </w:t>
            </w:r>
            <w:proofErr w:type="spellStart"/>
            <w:r w:rsidRPr="00E27403">
              <w:rPr>
                <w:rFonts w:ascii="Times New Roman" w:hAnsi="Times New Roman"/>
                <w:sz w:val="20"/>
                <w:szCs w:val="20"/>
                <w:lang w:eastAsia="sk-SK"/>
              </w:rPr>
              <w:t>transp</w:t>
            </w:r>
            <w:proofErr w:type="spellEnd"/>
            <w:r w:rsidRPr="00E27403">
              <w:rPr>
                <w:rFonts w:ascii="Times New Roman" w:hAnsi="Times New Roman"/>
                <w:sz w:val="20"/>
                <w:szCs w:val="20"/>
                <w:lang w:eastAsia="sk-SK"/>
              </w:rPr>
              <w:t>., ale príde k nej v budúcnosti</w:t>
            </w:r>
          </w:p>
          <w:p w:rsidR="00AA5A1A" w:rsidRPr="00E27403" w:rsidRDefault="00AA5A1A" w:rsidP="00AA5A1A">
            <w:pPr>
              <w:autoSpaceDE w:val="0"/>
              <w:autoSpaceDN w:val="0"/>
              <w:spacing w:after="0" w:line="240" w:lineRule="auto"/>
              <w:rPr>
                <w:rFonts w:ascii="Times New Roman" w:hAnsi="Times New Roman"/>
                <w:sz w:val="20"/>
                <w:szCs w:val="20"/>
                <w:lang w:eastAsia="sk-SK"/>
              </w:rPr>
            </w:pPr>
            <w:r w:rsidRPr="00E27403">
              <w:rPr>
                <w:rFonts w:ascii="Times New Roman" w:hAnsi="Times New Roman"/>
                <w:sz w:val="20"/>
                <w:szCs w:val="20"/>
                <w:lang w:eastAsia="sk-SK"/>
              </w:rPr>
              <w:t>N – neaplikovateľné</w:t>
            </w:r>
          </w:p>
        </w:tc>
      </w:tr>
    </w:tbl>
    <w:p w:rsidR="00253AF2" w:rsidRPr="00253AF2" w:rsidRDefault="00253AF2" w:rsidP="00EA203E">
      <w:pPr>
        <w:rPr>
          <w:rFonts w:ascii="Times New Roman" w:hAnsi="Times New Roman"/>
          <w:sz w:val="20"/>
          <w:szCs w:val="20"/>
        </w:rPr>
      </w:pPr>
    </w:p>
    <w:sectPr w:rsidR="00253AF2" w:rsidRPr="00253AF2" w:rsidSect="00E83493">
      <w:footerReference w:type="default" r:id="rId1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E7" w:rsidRDefault="00D50EE7" w:rsidP="00A04DC6">
      <w:pPr>
        <w:spacing w:after="0" w:line="240" w:lineRule="auto"/>
      </w:pPr>
      <w:r>
        <w:separator/>
      </w:r>
    </w:p>
  </w:endnote>
  <w:endnote w:type="continuationSeparator" w:id="0">
    <w:p w:rsidR="00D50EE7" w:rsidRDefault="00D50EE7" w:rsidP="00A0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6" w:rsidRPr="00DF7962" w:rsidRDefault="004A4A56">
    <w:pPr>
      <w:pStyle w:val="Pta"/>
      <w:jc w:val="center"/>
      <w:rPr>
        <w:rFonts w:ascii="Times New Roman" w:hAnsi="Times New Roman"/>
        <w:b/>
      </w:rPr>
    </w:pPr>
    <w:r w:rsidRPr="00DF7962">
      <w:rPr>
        <w:rFonts w:ascii="Times New Roman" w:hAnsi="Times New Roman"/>
      </w:rPr>
      <w:fldChar w:fldCharType="begin"/>
    </w:r>
    <w:r w:rsidRPr="00DF7962">
      <w:rPr>
        <w:rFonts w:ascii="Times New Roman" w:hAnsi="Times New Roman"/>
      </w:rPr>
      <w:instrText>PAGE   \* MERGEFORMAT</w:instrText>
    </w:r>
    <w:r w:rsidRPr="00DF7962">
      <w:rPr>
        <w:rFonts w:ascii="Times New Roman" w:hAnsi="Times New Roman"/>
      </w:rPr>
      <w:fldChar w:fldCharType="separate"/>
    </w:r>
    <w:r w:rsidR="00A85CD8">
      <w:rPr>
        <w:rFonts w:ascii="Times New Roman" w:hAnsi="Times New Roman"/>
        <w:noProof/>
      </w:rPr>
      <w:t>63</w:t>
    </w:r>
    <w:r w:rsidRPr="00DF7962">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NUMPAGES   \* MERGEFORMAT </w:instrText>
    </w:r>
    <w:r>
      <w:rPr>
        <w:rFonts w:ascii="Times New Roman" w:hAnsi="Times New Roman"/>
      </w:rPr>
      <w:fldChar w:fldCharType="separate"/>
    </w:r>
    <w:r w:rsidR="00A85CD8">
      <w:rPr>
        <w:rFonts w:ascii="Times New Roman" w:hAnsi="Times New Roman"/>
        <w:noProof/>
      </w:rPr>
      <w:t>63</w:t>
    </w:r>
    <w:r>
      <w:rPr>
        <w:rFonts w:ascii="Times New Roman" w:hAnsi="Times New Roman"/>
      </w:rPr>
      <w:fldChar w:fldCharType="end"/>
    </w:r>
  </w:p>
  <w:p w:rsidR="004A4A56" w:rsidRPr="00DF7962" w:rsidRDefault="004A4A56">
    <w:pPr>
      <w:pStyle w:val="Pt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E7" w:rsidRDefault="00D50EE7" w:rsidP="00A04DC6">
      <w:pPr>
        <w:spacing w:after="0" w:line="240" w:lineRule="auto"/>
      </w:pPr>
      <w:r>
        <w:separator/>
      </w:r>
    </w:p>
  </w:footnote>
  <w:footnote w:type="continuationSeparator" w:id="0">
    <w:p w:rsidR="00D50EE7" w:rsidRDefault="00D50EE7" w:rsidP="00A04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10"/>
    <w:multiLevelType w:val="hybridMultilevel"/>
    <w:tmpl w:val="ADBEDC6C"/>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
    <w:nsid w:val="01716937"/>
    <w:multiLevelType w:val="hybridMultilevel"/>
    <w:tmpl w:val="EC4488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2CA1BEA"/>
    <w:multiLevelType w:val="hybridMultilevel"/>
    <w:tmpl w:val="4BE85876"/>
    <w:lvl w:ilvl="0" w:tplc="52E0F51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6DC504E"/>
    <w:multiLevelType w:val="hybridMultilevel"/>
    <w:tmpl w:val="F4B454FE"/>
    <w:lvl w:ilvl="0" w:tplc="041B001B">
      <w:start w:val="1"/>
      <w:numFmt w:val="low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99E2BB8"/>
    <w:multiLevelType w:val="hybridMultilevel"/>
    <w:tmpl w:val="D4902C3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A924012"/>
    <w:multiLevelType w:val="hybridMultilevel"/>
    <w:tmpl w:val="73C6D41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F530AAD"/>
    <w:multiLevelType w:val="multilevel"/>
    <w:tmpl w:val="D74E800E"/>
    <w:lvl w:ilvl="0">
      <w:start w:val="3"/>
      <w:numFmt w:val="decimal"/>
      <w:lvlText w:val="%1."/>
      <w:lvlJc w:val="left"/>
      <w:pPr>
        <w:ind w:left="36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7">
    <w:nsid w:val="136C464B"/>
    <w:multiLevelType w:val="hybridMultilevel"/>
    <w:tmpl w:val="0B9A5B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55468E9"/>
    <w:multiLevelType w:val="hybridMultilevel"/>
    <w:tmpl w:val="41D297E6"/>
    <w:lvl w:ilvl="0" w:tplc="6A90B51A">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C8A162D"/>
    <w:multiLevelType w:val="hybridMultilevel"/>
    <w:tmpl w:val="0AE8BE34"/>
    <w:lvl w:ilvl="0" w:tplc="D298BA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E3061C4"/>
    <w:multiLevelType w:val="hybridMultilevel"/>
    <w:tmpl w:val="208C0F7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DA12983"/>
    <w:multiLevelType w:val="hybridMultilevel"/>
    <w:tmpl w:val="437A18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04C1202"/>
    <w:multiLevelType w:val="hybridMultilevel"/>
    <w:tmpl w:val="247612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4C64ED8"/>
    <w:multiLevelType w:val="hybridMultilevel"/>
    <w:tmpl w:val="FC1C89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62F6C14"/>
    <w:multiLevelType w:val="hybridMultilevel"/>
    <w:tmpl w:val="6346D4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D082F25"/>
    <w:multiLevelType w:val="multilevel"/>
    <w:tmpl w:val="AA54EB7A"/>
    <w:lvl w:ilvl="0">
      <w:start w:val="1"/>
      <w:numFmt w:val="decimal"/>
      <w:lvlText w:val="%1."/>
      <w:lvlJc w:val="left"/>
      <w:pPr>
        <w:ind w:left="360" w:hanging="360"/>
      </w:pPr>
      <w:rPr>
        <w:rFonts w:cs="Times New Roman"/>
      </w:rPr>
    </w:lvl>
    <w:lvl w:ilvl="1">
      <w:start w:val="1"/>
      <w:numFmt w:val="lowerLetter"/>
      <w:lvlText w:val="%2)"/>
      <w:lvlJc w:val="left"/>
      <w:pPr>
        <w:ind w:left="846" w:hanging="420"/>
      </w:pPr>
      <w:rPr>
        <w:rFonts w:ascii="Times New Roman" w:eastAsia="Times New Roman" w:hAnsi="Times New Roman" w:cs="Times New Roman"/>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7">
    <w:nsid w:val="41F468FA"/>
    <w:multiLevelType w:val="hybridMultilevel"/>
    <w:tmpl w:val="897245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73D20ED"/>
    <w:multiLevelType w:val="hybridMultilevel"/>
    <w:tmpl w:val="C56690A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36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86B64E5"/>
    <w:multiLevelType w:val="hybridMultilevel"/>
    <w:tmpl w:val="4670AB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E1B17F0"/>
    <w:multiLevelType w:val="hybridMultilevel"/>
    <w:tmpl w:val="EB4206A0"/>
    <w:lvl w:ilvl="0" w:tplc="3CDE87B0">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0F16C75"/>
    <w:multiLevelType w:val="hybridMultilevel"/>
    <w:tmpl w:val="C54ECB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5D51CB3"/>
    <w:multiLevelType w:val="hybridMultilevel"/>
    <w:tmpl w:val="C4F0DDA6"/>
    <w:lvl w:ilvl="0" w:tplc="23282372">
      <w:start w:val="1"/>
      <w:numFmt w:val="decimal"/>
      <w:lvlText w:val="(%1)"/>
      <w:lvlJc w:val="left"/>
      <w:pPr>
        <w:ind w:left="360" w:hanging="360"/>
      </w:pPr>
      <w:rPr>
        <w:rFonts w:cs="Times New Roman" w:hint="default"/>
      </w:rPr>
    </w:lvl>
    <w:lvl w:ilvl="1" w:tplc="041B0017">
      <w:start w:val="1"/>
      <w:numFmt w:val="lowerLetter"/>
      <w:lvlText w:val="%2)"/>
      <w:lvlJc w:val="left"/>
      <w:pPr>
        <w:ind w:left="644"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nsid w:val="595733DA"/>
    <w:multiLevelType w:val="hybridMultilevel"/>
    <w:tmpl w:val="F356D256"/>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E6AE4394">
      <w:start w:val="1"/>
      <w:numFmt w:val="decimal"/>
      <w:lvlText w:val="(%3)"/>
      <w:lvlJc w:val="left"/>
      <w:pPr>
        <w:ind w:left="180" w:hanging="180"/>
      </w:pPr>
      <w:rPr>
        <w:rFonts w:cs="Times New Roman" w:hint="default"/>
        <w:sz w:val="24"/>
        <w:szCs w:val="24"/>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0CC4137"/>
    <w:multiLevelType w:val="multilevel"/>
    <w:tmpl w:val="4A1EC79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6">
    <w:nsid w:val="62B80211"/>
    <w:multiLevelType w:val="multilevel"/>
    <w:tmpl w:val="D50CAA3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66E24423"/>
    <w:multiLevelType w:val="multilevel"/>
    <w:tmpl w:val="B80E85BA"/>
    <w:lvl w:ilvl="0">
      <w:start w:val="1"/>
      <w:numFmt w:val="decimal"/>
      <w:lvlText w:val="%1."/>
      <w:lvlJc w:val="left"/>
      <w:pPr>
        <w:ind w:left="360" w:hanging="360"/>
      </w:pPr>
      <w:rPr>
        <w:rFonts w:cs="Times New Roman"/>
      </w:rPr>
    </w:lvl>
    <w:lvl w:ilvl="1">
      <w:start w:val="1"/>
      <w:numFmt w:val="lowerLetter"/>
      <w:lvlText w:val="%2)"/>
      <w:lvlJc w:val="left"/>
      <w:pPr>
        <w:ind w:left="846" w:hanging="420"/>
      </w:pPr>
      <w:rPr>
        <w:rFonts w:ascii="Times New Roman" w:eastAsia="Times New Roman" w:hAnsi="Times New Roman" w:cs="Times New Roman"/>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8">
    <w:nsid w:val="67F60E4B"/>
    <w:multiLevelType w:val="hybridMultilevel"/>
    <w:tmpl w:val="E904EE0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nsid w:val="6BE460C8"/>
    <w:multiLevelType w:val="multilevel"/>
    <w:tmpl w:val="4AA60FB6"/>
    <w:lvl w:ilvl="0">
      <w:start w:val="1"/>
      <w:numFmt w:val="decimal"/>
      <w:lvlText w:val="%1."/>
      <w:lvlJc w:val="left"/>
      <w:pPr>
        <w:ind w:left="360" w:hanging="360"/>
      </w:pPr>
      <w:rPr>
        <w:rFonts w:cs="Times New Roman"/>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0">
    <w:nsid w:val="6E022389"/>
    <w:multiLevelType w:val="hybridMultilevel"/>
    <w:tmpl w:val="ABEE4536"/>
    <w:lvl w:ilvl="0" w:tplc="041B0017">
      <w:start w:val="1"/>
      <w:numFmt w:val="lowerLetter"/>
      <w:lvlText w:val="%1)"/>
      <w:lvlJc w:val="left"/>
      <w:pPr>
        <w:ind w:left="786" w:hanging="360"/>
      </w:pPr>
      <w:rPr>
        <w:rFonts w:cs="Times New Roman"/>
      </w:rPr>
    </w:lvl>
    <w:lvl w:ilvl="1" w:tplc="768C7E78">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1">
    <w:nsid w:val="714F25E4"/>
    <w:multiLevelType w:val="hybridMultilevel"/>
    <w:tmpl w:val="2CC61B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3D7581A"/>
    <w:multiLevelType w:val="hybridMultilevel"/>
    <w:tmpl w:val="CCF68762"/>
    <w:lvl w:ilvl="0" w:tplc="D01409E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6D0587C"/>
    <w:multiLevelType w:val="hybridMultilevel"/>
    <w:tmpl w:val="160AF0D4"/>
    <w:lvl w:ilvl="0" w:tplc="438A5E4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7BD4CCC"/>
    <w:multiLevelType w:val="hybridMultilevel"/>
    <w:tmpl w:val="1D56AEA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97C6BB9"/>
    <w:multiLevelType w:val="hybridMultilevel"/>
    <w:tmpl w:val="81F8905A"/>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9CF413A"/>
    <w:multiLevelType w:val="hybridMultilevel"/>
    <w:tmpl w:val="98F431F8"/>
    <w:lvl w:ilvl="0" w:tplc="041B0017">
      <w:start w:val="4"/>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7B096449"/>
    <w:multiLevelType w:val="hybridMultilevel"/>
    <w:tmpl w:val="6A3A8F86"/>
    <w:lvl w:ilvl="0" w:tplc="02BA07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14"/>
  </w:num>
  <w:num w:numId="4">
    <w:abstractNumId w:val="23"/>
  </w:num>
  <w:num w:numId="5">
    <w:abstractNumId w:val="37"/>
  </w:num>
  <w:num w:numId="6">
    <w:abstractNumId w:val="7"/>
  </w:num>
  <w:num w:numId="7">
    <w:abstractNumId w:val="1"/>
  </w:num>
  <w:num w:numId="8">
    <w:abstractNumId w:val="22"/>
  </w:num>
  <w:num w:numId="9">
    <w:abstractNumId w:val="31"/>
  </w:num>
  <w:num w:numId="10">
    <w:abstractNumId w:val="3"/>
  </w:num>
  <w:num w:numId="11">
    <w:abstractNumId w:val="33"/>
  </w:num>
  <w:num w:numId="12">
    <w:abstractNumId w:val="12"/>
  </w:num>
  <w:num w:numId="13">
    <w:abstractNumId w:val="15"/>
  </w:num>
  <w:num w:numId="14">
    <w:abstractNumId w:val="13"/>
  </w:num>
  <w:num w:numId="15">
    <w:abstractNumId w:val="34"/>
  </w:num>
  <w:num w:numId="16">
    <w:abstractNumId w:val="21"/>
  </w:num>
  <w:num w:numId="17">
    <w:abstractNumId w:val="2"/>
  </w:num>
  <w:num w:numId="18">
    <w:abstractNumId w:val="11"/>
  </w:num>
  <w:num w:numId="19">
    <w:abstractNumId w:val="3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5"/>
  </w:num>
  <w:num w:numId="24">
    <w:abstractNumId w:val="29"/>
  </w:num>
  <w:num w:numId="25">
    <w:abstractNumId w:val="27"/>
  </w:num>
  <w:num w:numId="26">
    <w:abstractNumId w:val="16"/>
  </w:num>
  <w:num w:numId="27">
    <w:abstractNumId w:val="5"/>
  </w:num>
  <w:num w:numId="28">
    <w:abstractNumId w:val="6"/>
  </w:num>
  <w:num w:numId="29">
    <w:abstractNumId w:val="0"/>
  </w:num>
  <w:num w:numId="30">
    <w:abstractNumId w:val="18"/>
  </w:num>
  <w:num w:numId="31">
    <w:abstractNumId w:val="4"/>
  </w:num>
  <w:num w:numId="32">
    <w:abstractNumId w:val="36"/>
  </w:num>
  <w:num w:numId="33">
    <w:abstractNumId w:val="35"/>
  </w:num>
  <w:num w:numId="34">
    <w:abstractNumId w:val="26"/>
  </w:num>
  <w:num w:numId="35">
    <w:abstractNumId w:val="24"/>
  </w:num>
  <w:num w:numId="36">
    <w:abstractNumId w:val="32"/>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1C"/>
    <w:rsid w:val="00002E16"/>
    <w:rsid w:val="00004302"/>
    <w:rsid w:val="00020F00"/>
    <w:rsid w:val="000311C9"/>
    <w:rsid w:val="0003667C"/>
    <w:rsid w:val="0004438E"/>
    <w:rsid w:val="00044CDF"/>
    <w:rsid w:val="00045A2F"/>
    <w:rsid w:val="000540DC"/>
    <w:rsid w:val="00055E23"/>
    <w:rsid w:val="00057EF2"/>
    <w:rsid w:val="00062C88"/>
    <w:rsid w:val="00064C66"/>
    <w:rsid w:val="00065AB5"/>
    <w:rsid w:val="000669CB"/>
    <w:rsid w:val="00066C9C"/>
    <w:rsid w:val="00074D1C"/>
    <w:rsid w:val="00075576"/>
    <w:rsid w:val="00077A3C"/>
    <w:rsid w:val="00087FFB"/>
    <w:rsid w:val="00092BAF"/>
    <w:rsid w:val="000A1267"/>
    <w:rsid w:val="000B5441"/>
    <w:rsid w:val="000B723F"/>
    <w:rsid w:val="000B74F2"/>
    <w:rsid w:val="000C2C9E"/>
    <w:rsid w:val="000D59C4"/>
    <w:rsid w:val="000D6646"/>
    <w:rsid w:val="000E06C5"/>
    <w:rsid w:val="000E38E0"/>
    <w:rsid w:val="000E7D8C"/>
    <w:rsid w:val="000F2A0E"/>
    <w:rsid w:val="00100B74"/>
    <w:rsid w:val="001159BF"/>
    <w:rsid w:val="001161DF"/>
    <w:rsid w:val="00117DCF"/>
    <w:rsid w:val="00136793"/>
    <w:rsid w:val="00140EE7"/>
    <w:rsid w:val="0014267B"/>
    <w:rsid w:val="0014285D"/>
    <w:rsid w:val="001437AB"/>
    <w:rsid w:val="001608B1"/>
    <w:rsid w:val="001876F2"/>
    <w:rsid w:val="00187F52"/>
    <w:rsid w:val="00192196"/>
    <w:rsid w:val="00195EBC"/>
    <w:rsid w:val="001A14E4"/>
    <w:rsid w:val="001B4DCB"/>
    <w:rsid w:val="001B7BB6"/>
    <w:rsid w:val="001C5AF1"/>
    <w:rsid w:val="001E10CA"/>
    <w:rsid w:val="00206448"/>
    <w:rsid w:val="002119D3"/>
    <w:rsid w:val="00216978"/>
    <w:rsid w:val="00223261"/>
    <w:rsid w:val="00226182"/>
    <w:rsid w:val="00227FFD"/>
    <w:rsid w:val="00230526"/>
    <w:rsid w:val="00230F9F"/>
    <w:rsid w:val="00231205"/>
    <w:rsid w:val="002419BA"/>
    <w:rsid w:val="00241AC2"/>
    <w:rsid w:val="002529B2"/>
    <w:rsid w:val="00253AF2"/>
    <w:rsid w:val="00256786"/>
    <w:rsid w:val="00275605"/>
    <w:rsid w:val="00294408"/>
    <w:rsid w:val="002968CF"/>
    <w:rsid w:val="002A28F3"/>
    <w:rsid w:val="002A71AB"/>
    <w:rsid w:val="002B5F18"/>
    <w:rsid w:val="002C5AAB"/>
    <w:rsid w:val="002C6F37"/>
    <w:rsid w:val="002D7B00"/>
    <w:rsid w:val="002E1808"/>
    <w:rsid w:val="002F012B"/>
    <w:rsid w:val="003023AA"/>
    <w:rsid w:val="003062EA"/>
    <w:rsid w:val="00315F39"/>
    <w:rsid w:val="00324DBA"/>
    <w:rsid w:val="00330A96"/>
    <w:rsid w:val="00330CEB"/>
    <w:rsid w:val="00335B23"/>
    <w:rsid w:val="00336156"/>
    <w:rsid w:val="00337174"/>
    <w:rsid w:val="00351D32"/>
    <w:rsid w:val="00353C6F"/>
    <w:rsid w:val="00360D72"/>
    <w:rsid w:val="00365517"/>
    <w:rsid w:val="00376976"/>
    <w:rsid w:val="00380B75"/>
    <w:rsid w:val="00384783"/>
    <w:rsid w:val="00387465"/>
    <w:rsid w:val="00390E77"/>
    <w:rsid w:val="00390FB9"/>
    <w:rsid w:val="003936FD"/>
    <w:rsid w:val="003A06D9"/>
    <w:rsid w:val="003A1F20"/>
    <w:rsid w:val="003D4D2B"/>
    <w:rsid w:val="003F08CA"/>
    <w:rsid w:val="003F4BF4"/>
    <w:rsid w:val="003F56FA"/>
    <w:rsid w:val="00405C28"/>
    <w:rsid w:val="00412A50"/>
    <w:rsid w:val="0041566C"/>
    <w:rsid w:val="00416B88"/>
    <w:rsid w:val="00426FAB"/>
    <w:rsid w:val="00431BC9"/>
    <w:rsid w:val="004331F2"/>
    <w:rsid w:val="0044153A"/>
    <w:rsid w:val="00443FD6"/>
    <w:rsid w:val="00444875"/>
    <w:rsid w:val="0045744D"/>
    <w:rsid w:val="004620B8"/>
    <w:rsid w:val="00463228"/>
    <w:rsid w:val="0046389A"/>
    <w:rsid w:val="00471278"/>
    <w:rsid w:val="00472CA1"/>
    <w:rsid w:val="00475621"/>
    <w:rsid w:val="00476035"/>
    <w:rsid w:val="004A02C4"/>
    <w:rsid w:val="004A1340"/>
    <w:rsid w:val="004A3D88"/>
    <w:rsid w:val="004A4A56"/>
    <w:rsid w:val="004A4B49"/>
    <w:rsid w:val="004B377D"/>
    <w:rsid w:val="004D1D7E"/>
    <w:rsid w:val="004D3E8B"/>
    <w:rsid w:val="004E7D00"/>
    <w:rsid w:val="004F3C9F"/>
    <w:rsid w:val="004F4B73"/>
    <w:rsid w:val="005166DA"/>
    <w:rsid w:val="00520A7E"/>
    <w:rsid w:val="00532F36"/>
    <w:rsid w:val="005333B1"/>
    <w:rsid w:val="00576863"/>
    <w:rsid w:val="00577ACA"/>
    <w:rsid w:val="00583FCE"/>
    <w:rsid w:val="0059336D"/>
    <w:rsid w:val="0059660D"/>
    <w:rsid w:val="005A483A"/>
    <w:rsid w:val="005D2906"/>
    <w:rsid w:val="005D4BAF"/>
    <w:rsid w:val="005D6D10"/>
    <w:rsid w:val="005F1AB6"/>
    <w:rsid w:val="00600031"/>
    <w:rsid w:val="0060398B"/>
    <w:rsid w:val="00613313"/>
    <w:rsid w:val="00614493"/>
    <w:rsid w:val="0062063D"/>
    <w:rsid w:val="00625E2B"/>
    <w:rsid w:val="00626610"/>
    <w:rsid w:val="0065644B"/>
    <w:rsid w:val="00657F8E"/>
    <w:rsid w:val="006639A0"/>
    <w:rsid w:val="0066556F"/>
    <w:rsid w:val="00672F9C"/>
    <w:rsid w:val="00673F6C"/>
    <w:rsid w:val="00676DF6"/>
    <w:rsid w:val="00686736"/>
    <w:rsid w:val="00687D9D"/>
    <w:rsid w:val="00697011"/>
    <w:rsid w:val="006B38EC"/>
    <w:rsid w:val="006C16F1"/>
    <w:rsid w:val="006C5D5E"/>
    <w:rsid w:val="006C711F"/>
    <w:rsid w:val="006D1A1C"/>
    <w:rsid w:val="006D54F5"/>
    <w:rsid w:val="006F255D"/>
    <w:rsid w:val="006F3F44"/>
    <w:rsid w:val="0070335F"/>
    <w:rsid w:val="00710CA2"/>
    <w:rsid w:val="00712C8A"/>
    <w:rsid w:val="007169C5"/>
    <w:rsid w:val="00716C84"/>
    <w:rsid w:val="00721585"/>
    <w:rsid w:val="00726218"/>
    <w:rsid w:val="007267A6"/>
    <w:rsid w:val="0073347B"/>
    <w:rsid w:val="0073484F"/>
    <w:rsid w:val="0074126B"/>
    <w:rsid w:val="007448DB"/>
    <w:rsid w:val="00753790"/>
    <w:rsid w:val="0077038A"/>
    <w:rsid w:val="00777ABE"/>
    <w:rsid w:val="00784366"/>
    <w:rsid w:val="00796439"/>
    <w:rsid w:val="00796CE3"/>
    <w:rsid w:val="007A4EBE"/>
    <w:rsid w:val="007B71B8"/>
    <w:rsid w:val="007D19AC"/>
    <w:rsid w:val="007D503E"/>
    <w:rsid w:val="007D6855"/>
    <w:rsid w:val="007E1A35"/>
    <w:rsid w:val="007F5491"/>
    <w:rsid w:val="00812228"/>
    <w:rsid w:val="00821C8D"/>
    <w:rsid w:val="00824513"/>
    <w:rsid w:val="0082464D"/>
    <w:rsid w:val="00840BFE"/>
    <w:rsid w:val="00851D76"/>
    <w:rsid w:val="0086212D"/>
    <w:rsid w:val="00864268"/>
    <w:rsid w:val="0086514D"/>
    <w:rsid w:val="008713B8"/>
    <w:rsid w:val="008719C4"/>
    <w:rsid w:val="00890AC0"/>
    <w:rsid w:val="008917FE"/>
    <w:rsid w:val="0089603B"/>
    <w:rsid w:val="008B117A"/>
    <w:rsid w:val="008B20F4"/>
    <w:rsid w:val="008B367B"/>
    <w:rsid w:val="008B44F8"/>
    <w:rsid w:val="008B7715"/>
    <w:rsid w:val="008D65FD"/>
    <w:rsid w:val="008E40AE"/>
    <w:rsid w:val="00900DAB"/>
    <w:rsid w:val="009265EA"/>
    <w:rsid w:val="00927D6B"/>
    <w:rsid w:val="00930F53"/>
    <w:rsid w:val="009313D3"/>
    <w:rsid w:val="00935C56"/>
    <w:rsid w:val="009412AB"/>
    <w:rsid w:val="009471B1"/>
    <w:rsid w:val="009529AA"/>
    <w:rsid w:val="00953465"/>
    <w:rsid w:val="00955A9D"/>
    <w:rsid w:val="0096254E"/>
    <w:rsid w:val="00983EEA"/>
    <w:rsid w:val="00985DC3"/>
    <w:rsid w:val="00985EDD"/>
    <w:rsid w:val="00987A46"/>
    <w:rsid w:val="00990155"/>
    <w:rsid w:val="009951DC"/>
    <w:rsid w:val="009C5A2F"/>
    <w:rsid w:val="009D2B2E"/>
    <w:rsid w:val="009E30D3"/>
    <w:rsid w:val="009E5E58"/>
    <w:rsid w:val="009E6CE9"/>
    <w:rsid w:val="009F0B60"/>
    <w:rsid w:val="009F499B"/>
    <w:rsid w:val="009F5B84"/>
    <w:rsid w:val="00A04DC6"/>
    <w:rsid w:val="00A10765"/>
    <w:rsid w:val="00A10A48"/>
    <w:rsid w:val="00A13288"/>
    <w:rsid w:val="00A1352B"/>
    <w:rsid w:val="00A1597D"/>
    <w:rsid w:val="00A2163A"/>
    <w:rsid w:val="00A243C5"/>
    <w:rsid w:val="00A34134"/>
    <w:rsid w:val="00A47DD5"/>
    <w:rsid w:val="00A5175A"/>
    <w:rsid w:val="00A5512B"/>
    <w:rsid w:val="00A62246"/>
    <w:rsid w:val="00A809C5"/>
    <w:rsid w:val="00A81B1F"/>
    <w:rsid w:val="00A83630"/>
    <w:rsid w:val="00A85CD8"/>
    <w:rsid w:val="00A923CD"/>
    <w:rsid w:val="00A9346F"/>
    <w:rsid w:val="00AA5A1A"/>
    <w:rsid w:val="00AD06CD"/>
    <w:rsid w:val="00AD598D"/>
    <w:rsid w:val="00AE35AD"/>
    <w:rsid w:val="00AF26E1"/>
    <w:rsid w:val="00AF51FD"/>
    <w:rsid w:val="00AF73CA"/>
    <w:rsid w:val="00AF7931"/>
    <w:rsid w:val="00B10FF9"/>
    <w:rsid w:val="00B11394"/>
    <w:rsid w:val="00B13F7A"/>
    <w:rsid w:val="00B24ED7"/>
    <w:rsid w:val="00B32B03"/>
    <w:rsid w:val="00B34A8A"/>
    <w:rsid w:val="00B34FB0"/>
    <w:rsid w:val="00B517B0"/>
    <w:rsid w:val="00B52BC2"/>
    <w:rsid w:val="00B5541A"/>
    <w:rsid w:val="00B576C6"/>
    <w:rsid w:val="00B6687F"/>
    <w:rsid w:val="00B716CF"/>
    <w:rsid w:val="00B71ED1"/>
    <w:rsid w:val="00B74437"/>
    <w:rsid w:val="00B74660"/>
    <w:rsid w:val="00B75990"/>
    <w:rsid w:val="00B80F36"/>
    <w:rsid w:val="00B829E5"/>
    <w:rsid w:val="00B835D4"/>
    <w:rsid w:val="00B90D2C"/>
    <w:rsid w:val="00BA5190"/>
    <w:rsid w:val="00BA555E"/>
    <w:rsid w:val="00BB238C"/>
    <w:rsid w:val="00BB2883"/>
    <w:rsid w:val="00BB2BFA"/>
    <w:rsid w:val="00BB4210"/>
    <w:rsid w:val="00BC01DF"/>
    <w:rsid w:val="00BC21DD"/>
    <w:rsid w:val="00BD340B"/>
    <w:rsid w:val="00BD4B24"/>
    <w:rsid w:val="00BD7283"/>
    <w:rsid w:val="00BE0527"/>
    <w:rsid w:val="00BE6204"/>
    <w:rsid w:val="00BE746A"/>
    <w:rsid w:val="00BF580D"/>
    <w:rsid w:val="00C004F3"/>
    <w:rsid w:val="00C17A1A"/>
    <w:rsid w:val="00C2159F"/>
    <w:rsid w:val="00C22222"/>
    <w:rsid w:val="00C318B4"/>
    <w:rsid w:val="00C473CC"/>
    <w:rsid w:val="00C529ED"/>
    <w:rsid w:val="00C57380"/>
    <w:rsid w:val="00C744B0"/>
    <w:rsid w:val="00C801ED"/>
    <w:rsid w:val="00CA49AB"/>
    <w:rsid w:val="00CA634C"/>
    <w:rsid w:val="00CB0681"/>
    <w:rsid w:val="00CB7B33"/>
    <w:rsid w:val="00CC20E4"/>
    <w:rsid w:val="00CD60A1"/>
    <w:rsid w:val="00CF4920"/>
    <w:rsid w:val="00CF7714"/>
    <w:rsid w:val="00D1501B"/>
    <w:rsid w:val="00D161B3"/>
    <w:rsid w:val="00D23215"/>
    <w:rsid w:val="00D24780"/>
    <w:rsid w:val="00D27045"/>
    <w:rsid w:val="00D31C99"/>
    <w:rsid w:val="00D37225"/>
    <w:rsid w:val="00D40844"/>
    <w:rsid w:val="00D45F19"/>
    <w:rsid w:val="00D46646"/>
    <w:rsid w:val="00D50EE7"/>
    <w:rsid w:val="00D52E04"/>
    <w:rsid w:val="00D53521"/>
    <w:rsid w:val="00D64F5E"/>
    <w:rsid w:val="00D80F59"/>
    <w:rsid w:val="00D866D0"/>
    <w:rsid w:val="00D87DFE"/>
    <w:rsid w:val="00D94E60"/>
    <w:rsid w:val="00DA28BB"/>
    <w:rsid w:val="00DA3C8D"/>
    <w:rsid w:val="00DA5237"/>
    <w:rsid w:val="00DB138C"/>
    <w:rsid w:val="00DB43AB"/>
    <w:rsid w:val="00DB463B"/>
    <w:rsid w:val="00DD150E"/>
    <w:rsid w:val="00DD3FDB"/>
    <w:rsid w:val="00DD6683"/>
    <w:rsid w:val="00DE7A7E"/>
    <w:rsid w:val="00DF3B35"/>
    <w:rsid w:val="00DF7962"/>
    <w:rsid w:val="00E017F7"/>
    <w:rsid w:val="00E031A5"/>
    <w:rsid w:val="00E03ABE"/>
    <w:rsid w:val="00E141A2"/>
    <w:rsid w:val="00E145AE"/>
    <w:rsid w:val="00E2414C"/>
    <w:rsid w:val="00E27403"/>
    <w:rsid w:val="00E42CF4"/>
    <w:rsid w:val="00E43E20"/>
    <w:rsid w:val="00E44821"/>
    <w:rsid w:val="00E469FB"/>
    <w:rsid w:val="00E51216"/>
    <w:rsid w:val="00E551B6"/>
    <w:rsid w:val="00E57CB2"/>
    <w:rsid w:val="00E606FC"/>
    <w:rsid w:val="00E60A80"/>
    <w:rsid w:val="00E63BD3"/>
    <w:rsid w:val="00E83493"/>
    <w:rsid w:val="00E84A3C"/>
    <w:rsid w:val="00E87140"/>
    <w:rsid w:val="00EA05BF"/>
    <w:rsid w:val="00EA203E"/>
    <w:rsid w:val="00ED151C"/>
    <w:rsid w:val="00F00313"/>
    <w:rsid w:val="00F05405"/>
    <w:rsid w:val="00F055EC"/>
    <w:rsid w:val="00F0563B"/>
    <w:rsid w:val="00F059D0"/>
    <w:rsid w:val="00F06ACD"/>
    <w:rsid w:val="00F17959"/>
    <w:rsid w:val="00F3315F"/>
    <w:rsid w:val="00F34761"/>
    <w:rsid w:val="00F42259"/>
    <w:rsid w:val="00F4355A"/>
    <w:rsid w:val="00F44A7D"/>
    <w:rsid w:val="00F50620"/>
    <w:rsid w:val="00F57A15"/>
    <w:rsid w:val="00F60286"/>
    <w:rsid w:val="00F66AD2"/>
    <w:rsid w:val="00F67E49"/>
    <w:rsid w:val="00F910FD"/>
    <w:rsid w:val="00F9418C"/>
    <w:rsid w:val="00F967DB"/>
    <w:rsid w:val="00FA16C4"/>
    <w:rsid w:val="00FA7F91"/>
    <w:rsid w:val="00FB0E8F"/>
    <w:rsid w:val="00FB6A5C"/>
    <w:rsid w:val="00FD2473"/>
    <w:rsid w:val="00FD4BF8"/>
    <w:rsid w:val="00FE1AC8"/>
    <w:rsid w:val="00FE2775"/>
    <w:rsid w:val="00FE44EB"/>
    <w:rsid w:val="00FF56C6"/>
    <w:rsid w:val="00FF5DBA"/>
    <w:rsid w:val="00FF6E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74D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4821"/>
    <w:pPr>
      <w:ind w:left="720"/>
      <w:contextualSpacing/>
    </w:pPr>
  </w:style>
  <w:style w:type="paragraph" w:styleId="Hlavika">
    <w:name w:val="header"/>
    <w:basedOn w:val="Normlny"/>
    <w:link w:val="HlavikaChar"/>
    <w:uiPriority w:val="99"/>
    <w:unhideWhenUsed/>
    <w:rsid w:val="00A04DC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04DC6"/>
    <w:rPr>
      <w:rFonts w:cs="Times New Roman"/>
    </w:rPr>
  </w:style>
  <w:style w:type="paragraph" w:styleId="Pta">
    <w:name w:val="footer"/>
    <w:basedOn w:val="Normlny"/>
    <w:link w:val="PtaChar"/>
    <w:uiPriority w:val="99"/>
    <w:unhideWhenUsed/>
    <w:rsid w:val="00A04DC6"/>
    <w:pPr>
      <w:tabs>
        <w:tab w:val="center" w:pos="4536"/>
        <w:tab w:val="right" w:pos="9072"/>
      </w:tabs>
      <w:spacing w:after="0" w:line="240" w:lineRule="auto"/>
    </w:pPr>
  </w:style>
  <w:style w:type="character" w:customStyle="1" w:styleId="PtaChar">
    <w:name w:val="Päta Char"/>
    <w:basedOn w:val="Predvolenpsmoodseku"/>
    <w:link w:val="Pta"/>
    <w:uiPriority w:val="99"/>
    <w:locked/>
    <w:rsid w:val="00A04DC6"/>
    <w:rPr>
      <w:rFonts w:cs="Times New Roman"/>
    </w:rPr>
  </w:style>
  <w:style w:type="paragraph" w:styleId="Textbubliny">
    <w:name w:val="Balloon Text"/>
    <w:basedOn w:val="Normlny"/>
    <w:link w:val="TextbublinyChar"/>
    <w:uiPriority w:val="99"/>
    <w:semiHidden/>
    <w:unhideWhenUsed/>
    <w:rsid w:val="006D54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D54F5"/>
    <w:rPr>
      <w:rFonts w:ascii="Tahoma" w:hAnsi="Tahoma" w:cs="Tahoma"/>
      <w:sz w:val="16"/>
      <w:szCs w:val="16"/>
    </w:rPr>
  </w:style>
  <w:style w:type="paragraph" w:styleId="Bezriadkovania">
    <w:name w:val="No Spacing"/>
    <w:uiPriority w:val="1"/>
    <w:qFormat/>
    <w:rsid w:val="0041566C"/>
    <w:pPr>
      <w:spacing w:after="0" w:line="240" w:lineRule="auto"/>
    </w:pPr>
    <w:rPr>
      <w:rFonts w:cs="Times New Roman"/>
    </w:rPr>
  </w:style>
  <w:style w:type="paragraph" w:customStyle="1" w:styleId="doc-ti">
    <w:name w:val="doc-ti"/>
    <w:basedOn w:val="Normlny"/>
    <w:rsid w:val="00231205"/>
    <w:pPr>
      <w:spacing w:before="100" w:beforeAutospacing="1" w:after="100" w:afterAutospacing="1" w:line="240" w:lineRule="auto"/>
    </w:pPr>
    <w:rPr>
      <w:rFonts w:ascii="Times New Roman" w:eastAsiaTheme="minorEastAsia" w:hAnsi="Times New Roman"/>
      <w:sz w:val="24"/>
      <w:szCs w:val="24"/>
      <w:lang w:eastAsia="sk-SK"/>
    </w:rPr>
  </w:style>
  <w:style w:type="paragraph" w:styleId="Textpoznmkypodiarou">
    <w:name w:val="footnote text"/>
    <w:aliases w:val="Footnote Text Char,Znak"/>
    <w:basedOn w:val="Normlny"/>
    <w:link w:val="TextpoznmkypodiarouChar"/>
    <w:uiPriority w:val="99"/>
    <w:unhideWhenUsed/>
    <w:rsid w:val="00231205"/>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aliases w:val="Footnote Text Char Char,Znak Char"/>
    <w:basedOn w:val="Predvolenpsmoodseku"/>
    <w:link w:val="Textpoznmkypodiarou"/>
    <w:uiPriority w:val="99"/>
    <w:locked/>
    <w:rsid w:val="00231205"/>
    <w:rPr>
      <w:rFonts w:ascii="Times New Roman" w:eastAsiaTheme="minorEastAsia" w:hAnsi="Times New Roman" w:cs="Times New Roman"/>
      <w:sz w:val="20"/>
      <w:szCs w:val="20"/>
      <w:lang w:val="x-none" w:eastAsia="sk-SK"/>
    </w:rPr>
  </w:style>
  <w:style w:type="character" w:styleId="Odkaznapoznmkupodiarou">
    <w:name w:val="footnote reference"/>
    <w:basedOn w:val="Predvolenpsmoodseku"/>
    <w:uiPriority w:val="99"/>
    <w:unhideWhenUsed/>
    <w:rsid w:val="00231205"/>
    <w:rPr>
      <w:rFonts w:cs="Times New Roman"/>
      <w:vertAlign w:val="superscript"/>
    </w:rPr>
  </w:style>
  <w:style w:type="paragraph" w:customStyle="1" w:styleId="Normlny1">
    <w:name w:val="Normálny1"/>
    <w:basedOn w:val="Normlny"/>
    <w:rsid w:val="00324DBA"/>
    <w:pPr>
      <w:spacing w:before="100" w:beforeAutospacing="1" w:after="100" w:afterAutospacing="1" w:line="240" w:lineRule="auto"/>
    </w:pPr>
    <w:rPr>
      <w:rFonts w:ascii="Times New Roman" w:eastAsiaTheme="minorEastAsia" w:hAnsi="Times New Roman"/>
      <w:sz w:val="24"/>
      <w:szCs w:val="24"/>
      <w:lang w:eastAsia="sk-SK"/>
    </w:rPr>
  </w:style>
  <w:style w:type="character" w:styleId="Odkaznakomentr">
    <w:name w:val="annotation reference"/>
    <w:basedOn w:val="Predvolenpsmoodseku"/>
    <w:uiPriority w:val="99"/>
    <w:semiHidden/>
    <w:unhideWhenUsed/>
    <w:rsid w:val="004A1340"/>
    <w:rPr>
      <w:rFonts w:cs="Times New Roman"/>
      <w:sz w:val="16"/>
      <w:szCs w:val="16"/>
    </w:rPr>
  </w:style>
  <w:style w:type="paragraph" w:styleId="Textkomentra">
    <w:name w:val="annotation text"/>
    <w:basedOn w:val="Normlny"/>
    <w:link w:val="TextkomentraChar"/>
    <w:uiPriority w:val="99"/>
    <w:semiHidden/>
    <w:unhideWhenUsed/>
    <w:rsid w:val="004A134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4A1340"/>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A1340"/>
    <w:rPr>
      <w:b/>
      <w:bCs/>
    </w:rPr>
  </w:style>
  <w:style w:type="character" w:customStyle="1" w:styleId="PredmetkomentraChar">
    <w:name w:val="Predmet komentára Char"/>
    <w:basedOn w:val="TextkomentraChar"/>
    <w:link w:val="Predmetkomentra"/>
    <w:uiPriority w:val="99"/>
    <w:semiHidden/>
    <w:locked/>
    <w:rsid w:val="004A1340"/>
    <w:rPr>
      <w:rFonts w:cs="Times New Roman"/>
      <w:b/>
      <w:bCs/>
      <w:sz w:val="20"/>
      <w:szCs w:val="20"/>
    </w:rPr>
  </w:style>
  <w:style w:type="paragraph" w:customStyle="1" w:styleId="odsek">
    <w:name w:val="odsek"/>
    <w:basedOn w:val="Normlny"/>
    <w:qFormat/>
    <w:rsid w:val="003F4BF4"/>
    <w:pPr>
      <w:keepNext/>
      <w:spacing w:before="60" w:after="60" w:line="240" w:lineRule="auto"/>
      <w:ind w:firstLine="709"/>
      <w:jc w:val="both"/>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2E18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74D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4821"/>
    <w:pPr>
      <w:ind w:left="720"/>
      <w:contextualSpacing/>
    </w:pPr>
  </w:style>
  <w:style w:type="paragraph" w:styleId="Hlavika">
    <w:name w:val="header"/>
    <w:basedOn w:val="Normlny"/>
    <w:link w:val="HlavikaChar"/>
    <w:uiPriority w:val="99"/>
    <w:unhideWhenUsed/>
    <w:rsid w:val="00A04DC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04DC6"/>
    <w:rPr>
      <w:rFonts w:cs="Times New Roman"/>
    </w:rPr>
  </w:style>
  <w:style w:type="paragraph" w:styleId="Pta">
    <w:name w:val="footer"/>
    <w:basedOn w:val="Normlny"/>
    <w:link w:val="PtaChar"/>
    <w:uiPriority w:val="99"/>
    <w:unhideWhenUsed/>
    <w:rsid w:val="00A04DC6"/>
    <w:pPr>
      <w:tabs>
        <w:tab w:val="center" w:pos="4536"/>
        <w:tab w:val="right" w:pos="9072"/>
      </w:tabs>
      <w:spacing w:after="0" w:line="240" w:lineRule="auto"/>
    </w:pPr>
  </w:style>
  <w:style w:type="character" w:customStyle="1" w:styleId="PtaChar">
    <w:name w:val="Päta Char"/>
    <w:basedOn w:val="Predvolenpsmoodseku"/>
    <w:link w:val="Pta"/>
    <w:uiPriority w:val="99"/>
    <w:locked/>
    <w:rsid w:val="00A04DC6"/>
    <w:rPr>
      <w:rFonts w:cs="Times New Roman"/>
    </w:rPr>
  </w:style>
  <w:style w:type="paragraph" w:styleId="Textbubliny">
    <w:name w:val="Balloon Text"/>
    <w:basedOn w:val="Normlny"/>
    <w:link w:val="TextbublinyChar"/>
    <w:uiPriority w:val="99"/>
    <w:semiHidden/>
    <w:unhideWhenUsed/>
    <w:rsid w:val="006D54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D54F5"/>
    <w:rPr>
      <w:rFonts w:ascii="Tahoma" w:hAnsi="Tahoma" w:cs="Tahoma"/>
      <w:sz w:val="16"/>
      <w:szCs w:val="16"/>
    </w:rPr>
  </w:style>
  <w:style w:type="paragraph" w:styleId="Bezriadkovania">
    <w:name w:val="No Spacing"/>
    <w:uiPriority w:val="1"/>
    <w:qFormat/>
    <w:rsid w:val="0041566C"/>
    <w:pPr>
      <w:spacing w:after="0" w:line="240" w:lineRule="auto"/>
    </w:pPr>
    <w:rPr>
      <w:rFonts w:cs="Times New Roman"/>
    </w:rPr>
  </w:style>
  <w:style w:type="paragraph" w:customStyle="1" w:styleId="doc-ti">
    <w:name w:val="doc-ti"/>
    <w:basedOn w:val="Normlny"/>
    <w:rsid w:val="00231205"/>
    <w:pPr>
      <w:spacing w:before="100" w:beforeAutospacing="1" w:after="100" w:afterAutospacing="1" w:line="240" w:lineRule="auto"/>
    </w:pPr>
    <w:rPr>
      <w:rFonts w:ascii="Times New Roman" w:eastAsiaTheme="minorEastAsia" w:hAnsi="Times New Roman"/>
      <w:sz w:val="24"/>
      <w:szCs w:val="24"/>
      <w:lang w:eastAsia="sk-SK"/>
    </w:rPr>
  </w:style>
  <w:style w:type="paragraph" w:styleId="Textpoznmkypodiarou">
    <w:name w:val="footnote text"/>
    <w:aliases w:val="Footnote Text Char,Znak"/>
    <w:basedOn w:val="Normlny"/>
    <w:link w:val="TextpoznmkypodiarouChar"/>
    <w:uiPriority w:val="99"/>
    <w:unhideWhenUsed/>
    <w:rsid w:val="00231205"/>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aliases w:val="Footnote Text Char Char,Znak Char"/>
    <w:basedOn w:val="Predvolenpsmoodseku"/>
    <w:link w:val="Textpoznmkypodiarou"/>
    <w:uiPriority w:val="99"/>
    <w:locked/>
    <w:rsid w:val="00231205"/>
    <w:rPr>
      <w:rFonts w:ascii="Times New Roman" w:eastAsiaTheme="minorEastAsia" w:hAnsi="Times New Roman" w:cs="Times New Roman"/>
      <w:sz w:val="20"/>
      <w:szCs w:val="20"/>
      <w:lang w:val="x-none" w:eastAsia="sk-SK"/>
    </w:rPr>
  </w:style>
  <w:style w:type="character" w:styleId="Odkaznapoznmkupodiarou">
    <w:name w:val="footnote reference"/>
    <w:basedOn w:val="Predvolenpsmoodseku"/>
    <w:uiPriority w:val="99"/>
    <w:unhideWhenUsed/>
    <w:rsid w:val="00231205"/>
    <w:rPr>
      <w:rFonts w:cs="Times New Roman"/>
      <w:vertAlign w:val="superscript"/>
    </w:rPr>
  </w:style>
  <w:style w:type="paragraph" w:customStyle="1" w:styleId="Normlny1">
    <w:name w:val="Normálny1"/>
    <w:basedOn w:val="Normlny"/>
    <w:rsid w:val="00324DBA"/>
    <w:pPr>
      <w:spacing w:before="100" w:beforeAutospacing="1" w:after="100" w:afterAutospacing="1" w:line="240" w:lineRule="auto"/>
    </w:pPr>
    <w:rPr>
      <w:rFonts w:ascii="Times New Roman" w:eastAsiaTheme="minorEastAsia" w:hAnsi="Times New Roman"/>
      <w:sz w:val="24"/>
      <w:szCs w:val="24"/>
      <w:lang w:eastAsia="sk-SK"/>
    </w:rPr>
  </w:style>
  <w:style w:type="character" w:styleId="Odkaznakomentr">
    <w:name w:val="annotation reference"/>
    <w:basedOn w:val="Predvolenpsmoodseku"/>
    <w:uiPriority w:val="99"/>
    <w:semiHidden/>
    <w:unhideWhenUsed/>
    <w:rsid w:val="004A1340"/>
    <w:rPr>
      <w:rFonts w:cs="Times New Roman"/>
      <w:sz w:val="16"/>
      <w:szCs w:val="16"/>
    </w:rPr>
  </w:style>
  <w:style w:type="paragraph" w:styleId="Textkomentra">
    <w:name w:val="annotation text"/>
    <w:basedOn w:val="Normlny"/>
    <w:link w:val="TextkomentraChar"/>
    <w:uiPriority w:val="99"/>
    <w:semiHidden/>
    <w:unhideWhenUsed/>
    <w:rsid w:val="004A134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4A1340"/>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A1340"/>
    <w:rPr>
      <w:b/>
      <w:bCs/>
    </w:rPr>
  </w:style>
  <w:style w:type="character" w:customStyle="1" w:styleId="PredmetkomentraChar">
    <w:name w:val="Predmet komentára Char"/>
    <w:basedOn w:val="TextkomentraChar"/>
    <w:link w:val="Predmetkomentra"/>
    <w:uiPriority w:val="99"/>
    <w:semiHidden/>
    <w:locked/>
    <w:rsid w:val="004A1340"/>
    <w:rPr>
      <w:rFonts w:cs="Times New Roman"/>
      <w:b/>
      <w:bCs/>
      <w:sz w:val="20"/>
      <w:szCs w:val="20"/>
    </w:rPr>
  </w:style>
  <w:style w:type="paragraph" w:customStyle="1" w:styleId="odsek">
    <w:name w:val="odsek"/>
    <w:basedOn w:val="Normlny"/>
    <w:qFormat/>
    <w:rsid w:val="003F4BF4"/>
    <w:pPr>
      <w:keepNext/>
      <w:spacing w:before="60" w:after="60" w:line="240" w:lineRule="auto"/>
      <w:ind w:firstLine="709"/>
      <w:jc w:val="both"/>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2E18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5590">
      <w:marLeft w:val="0"/>
      <w:marRight w:val="0"/>
      <w:marTop w:val="0"/>
      <w:marBottom w:val="0"/>
      <w:divBdr>
        <w:top w:val="none" w:sz="0" w:space="0" w:color="auto"/>
        <w:left w:val="none" w:sz="0" w:space="0" w:color="auto"/>
        <w:bottom w:val="none" w:sz="0" w:space="0" w:color="auto"/>
        <w:right w:val="none" w:sz="0" w:space="0" w:color="auto"/>
      </w:divBdr>
      <w:divsChild>
        <w:div w:id="1832255594">
          <w:marLeft w:val="0"/>
          <w:marRight w:val="0"/>
          <w:marTop w:val="0"/>
          <w:marBottom w:val="0"/>
          <w:divBdr>
            <w:top w:val="none" w:sz="0" w:space="0" w:color="auto"/>
            <w:left w:val="none" w:sz="0" w:space="0" w:color="auto"/>
            <w:bottom w:val="none" w:sz="0" w:space="0" w:color="auto"/>
            <w:right w:val="none" w:sz="0" w:space="0" w:color="auto"/>
          </w:divBdr>
        </w:div>
        <w:div w:id="1832255610">
          <w:marLeft w:val="0"/>
          <w:marRight w:val="0"/>
          <w:marTop w:val="0"/>
          <w:marBottom w:val="0"/>
          <w:divBdr>
            <w:top w:val="none" w:sz="0" w:space="0" w:color="auto"/>
            <w:left w:val="none" w:sz="0" w:space="0" w:color="auto"/>
            <w:bottom w:val="none" w:sz="0" w:space="0" w:color="auto"/>
            <w:right w:val="none" w:sz="0" w:space="0" w:color="auto"/>
          </w:divBdr>
        </w:div>
      </w:divsChild>
    </w:div>
    <w:div w:id="1832255601">
      <w:marLeft w:val="0"/>
      <w:marRight w:val="0"/>
      <w:marTop w:val="0"/>
      <w:marBottom w:val="0"/>
      <w:divBdr>
        <w:top w:val="none" w:sz="0" w:space="0" w:color="auto"/>
        <w:left w:val="none" w:sz="0" w:space="0" w:color="auto"/>
        <w:bottom w:val="none" w:sz="0" w:space="0" w:color="auto"/>
        <w:right w:val="none" w:sz="0" w:space="0" w:color="auto"/>
      </w:divBdr>
      <w:divsChild>
        <w:div w:id="1832255595">
          <w:marLeft w:val="0"/>
          <w:marRight w:val="0"/>
          <w:marTop w:val="0"/>
          <w:marBottom w:val="0"/>
          <w:divBdr>
            <w:top w:val="none" w:sz="0" w:space="0" w:color="auto"/>
            <w:left w:val="none" w:sz="0" w:space="0" w:color="auto"/>
            <w:bottom w:val="none" w:sz="0" w:space="0" w:color="auto"/>
            <w:right w:val="none" w:sz="0" w:space="0" w:color="auto"/>
          </w:divBdr>
          <w:divsChild>
            <w:div w:id="1832255675">
              <w:marLeft w:val="0"/>
              <w:marRight w:val="0"/>
              <w:marTop w:val="0"/>
              <w:marBottom w:val="0"/>
              <w:divBdr>
                <w:top w:val="none" w:sz="0" w:space="0" w:color="auto"/>
                <w:left w:val="none" w:sz="0" w:space="0" w:color="auto"/>
                <w:bottom w:val="none" w:sz="0" w:space="0" w:color="auto"/>
                <w:right w:val="none" w:sz="0" w:space="0" w:color="auto"/>
              </w:divBdr>
            </w:div>
            <w:div w:id="1832255689">
              <w:marLeft w:val="0"/>
              <w:marRight w:val="0"/>
              <w:marTop w:val="0"/>
              <w:marBottom w:val="0"/>
              <w:divBdr>
                <w:top w:val="none" w:sz="0" w:space="0" w:color="auto"/>
                <w:left w:val="none" w:sz="0" w:space="0" w:color="auto"/>
                <w:bottom w:val="none" w:sz="0" w:space="0" w:color="auto"/>
                <w:right w:val="none" w:sz="0" w:space="0" w:color="auto"/>
              </w:divBdr>
            </w:div>
          </w:divsChild>
        </w:div>
        <w:div w:id="1832255683">
          <w:marLeft w:val="0"/>
          <w:marRight w:val="0"/>
          <w:marTop w:val="0"/>
          <w:marBottom w:val="0"/>
          <w:divBdr>
            <w:top w:val="none" w:sz="0" w:space="0" w:color="auto"/>
            <w:left w:val="none" w:sz="0" w:space="0" w:color="auto"/>
            <w:bottom w:val="none" w:sz="0" w:space="0" w:color="auto"/>
            <w:right w:val="none" w:sz="0" w:space="0" w:color="auto"/>
          </w:divBdr>
          <w:divsChild>
            <w:div w:id="1832255592">
              <w:marLeft w:val="0"/>
              <w:marRight w:val="0"/>
              <w:marTop w:val="0"/>
              <w:marBottom w:val="0"/>
              <w:divBdr>
                <w:top w:val="none" w:sz="0" w:space="0" w:color="auto"/>
                <w:left w:val="none" w:sz="0" w:space="0" w:color="auto"/>
                <w:bottom w:val="none" w:sz="0" w:space="0" w:color="auto"/>
                <w:right w:val="none" w:sz="0" w:space="0" w:color="auto"/>
              </w:divBdr>
            </w:div>
            <w:div w:id="1832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603">
      <w:marLeft w:val="0"/>
      <w:marRight w:val="0"/>
      <w:marTop w:val="0"/>
      <w:marBottom w:val="0"/>
      <w:divBdr>
        <w:top w:val="none" w:sz="0" w:space="0" w:color="auto"/>
        <w:left w:val="none" w:sz="0" w:space="0" w:color="auto"/>
        <w:bottom w:val="none" w:sz="0" w:space="0" w:color="auto"/>
        <w:right w:val="none" w:sz="0" w:space="0" w:color="auto"/>
      </w:divBdr>
      <w:divsChild>
        <w:div w:id="1832255612">
          <w:marLeft w:val="0"/>
          <w:marRight w:val="0"/>
          <w:marTop w:val="0"/>
          <w:marBottom w:val="0"/>
          <w:divBdr>
            <w:top w:val="none" w:sz="0" w:space="0" w:color="auto"/>
            <w:left w:val="none" w:sz="0" w:space="0" w:color="auto"/>
            <w:bottom w:val="none" w:sz="0" w:space="0" w:color="auto"/>
            <w:right w:val="none" w:sz="0" w:space="0" w:color="auto"/>
          </w:divBdr>
          <w:divsChild>
            <w:div w:id="1832255591">
              <w:marLeft w:val="0"/>
              <w:marRight w:val="0"/>
              <w:marTop w:val="0"/>
              <w:marBottom w:val="0"/>
              <w:divBdr>
                <w:top w:val="none" w:sz="0" w:space="0" w:color="auto"/>
                <w:left w:val="none" w:sz="0" w:space="0" w:color="auto"/>
                <w:bottom w:val="none" w:sz="0" w:space="0" w:color="auto"/>
                <w:right w:val="none" w:sz="0" w:space="0" w:color="auto"/>
              </w:divBdr>
            </w:div>
            <w:div w:id="1832255692">
              <w:marLeft w:val="0"/>
              <w:marRight w:val="0"/>
              <w:marTop w:val="0"/>
              <w:marBottom w:val="0"/>
              <w:divBdr>
                <w:top w:val="none" w:sz="0" w:space="0" w:color="auto"/>
                <w:left w:val="none" w:sz="0" w:space="0" w:color="auto"/>
                <w:bottom w:val="none" w:sz="0" w:space="0" w:color="auto"/>
                <w:right w:val="none" w:sz="0" w:space="0" w:color="auto"/>
              </w:divBdr>
            </w:div>
          </w:divsChild>
        </w:div>
        <w:div w:id="1832255677">
          <w:marLeft w:val="0"/>
          <w:marRight w:val="0"/>
          <w:marTop w:val="0"/>
          <w:marBottom w:val="0"/>
          <w:divBdr>
            <w:top w:val="none" w:sz="0" w:space="0" w:color="auto"/>
            <w:left w:val="none" w:sz="0" w:space="0" w:color="auto"/>
            <w:bottom w:val="none" w:sz="0" w:space="0" w:color="auto"/>
            <w:right w:val="none" w:sz="0" w:space="0" w:color="auto"/>
          </w:divBdr>
          <w:divsChild>
            <w:div w:id="1832255682">
              <w:marLeft w:val="0"/>
              <w:marRight w:val="0"/>
              <w:marTop w:val="0"/>
              <w:marBottom w:val="0"/>
              <w:divBdr>
                <w:top w:val="none" w:sz="0" w:space="0" w:color="auto"/>
                <w:left w:val="none" w:sz="0" w:space="0" w:color="auto"/>
                <w:bottom w:val="none" w:sz="0" w:space="0" w:color="auto"/>
                <w:right w:val="none" w:sz="0" w:space="0" w:color="auto"/>
              </w:divBdr>
            </w:div>
            <w:div w:id="18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604">
      <w:marLeft w:val="0"/>
      <w:marRight w:val="0"/>
      <w:marTop w:val="0"/>
      <w:marBottom w:val="0"/>
      <w:divBdr>
        <w:top w:val="none" w:sz="0" w:space="0" w:color="auto"/>
        <w:left w:val="none" w:sz="0" w:space="0" w:color="auto"/>
        <w:bottom w:val="none" w:sz="0" w:space="0" w:color="auto"/>
        <w:right w:val="none" w:sz="0" w:space="0" w:color="auto"/>
      </w:divBdr>
      <w:divsChild>
        <w:div w:id="1832255602">
          <w:marLeft w:val="0"/>
          <w:marRight w:val="0"/>
          <w:marTop w:val="0"/>
          <w:marBottom w:val="0"/>
          <w:divBdr>
            <w:top w:val="none" w:sz="0" w:space="0" w:color="auto"/>
            <w:left w:val="none" w:sz="0" w:space="0" w:color="auto"/>
            <w:bottom w:val="none" w:sz="0" w:space="0" w:color="auto"/>
            <w:right w:val="none" w:sz="0" w:space="0" w:color="auto"/>
          </w:divBdr>
          <w:divsChild>
            <w:div w:id="1832255686">
              <w:marLeft w:val="0"/>
              <w:marRight w:val="0"/>
              <w:marTop w:val="0"/>
              <w:marBottom w:val="0"/>
              <w:divBdr>
                <w:top w:val="none" w:sz="0" w:space="0" w:color="auto"/>
                <w:left w:val="none" w:sz="0" w:space="0" w:color="auto"/>
                <w:bottom w:val="none" w:sz="0" w:space="0" w:color="auto"/>
                <w:right w:val="none" w:sz="0" w:space="0" w:color="auto"/>
              </w:divBdr>
            </w:div>
            <w:div w:id="1832255690">
              <w:marLeft w:val="0"/>
              <w:marRight w:val="0"/>
              <w:marTop w:val="0"/>
              <w:marBottom w:val="0"/>
              <w:divBdr>
                <w:top w:val="none" w:sz="0" w:space="0" w:color="auto"/>
                <w:left w:val="none" w:sz="0" w:space="0" w:color="auto"/>
                <w:bottom w:val="none" w:sz="0" w:space="0" w:color="auto"/>
                <w:right w:val="none" w:sz="0" w:space="0" w:color="auto"/>
              </w:divBdr>
            </w:div>
          </w:divsChild>
        </w:div>
        <w:div w:id="1832255679">
          <w:marLeft w:val="0"/>
          <w:marRight w:val="0"/>
          <w:marTop w:val="0"/>
          <w:marBottom w:val="0"/>
          <w:divBdr>
            <w:top w:val="none" w:sz="0" w:space="0" w:color="auto"/>
            <w:left w:val="none" w:sz="0" w:space="0" w:color="auto"/>
            <w:bottom w:val="none" w:sz="0" w:space="0" w:color="auto"/>
            <w:right w:val="none" w:sz="0" w:space="0" w:color="auto"/>
          </w:divBdr>
          <w:divsChild>
            <w:div w:id="1832255611">
              <w:marLeft w:val="0"/>
              <w:marRight w:val="0"/>
              <w:marTop w:val="0"/>
              <w:marBottom w:val="0"/>
              <w:divBdr>
                <w:top w:val="none" w:sz="0" w:space="0" w:color="auto"/>
                <w:left w:val="none" w:sz="0" w:space="0" w:color="auto"/>
                <w:bottom w:val="none" w:sz="0" w:space="0" w:color="auto"/>
                <w:right w:val="none" w:sz="0" w:space="0" w:color="auto"/>
              </w:divBdr>
            </w:div>
            <w:div w:id="18322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605">
      <w:marLeft w:val="0"/>
      <w:marRight w:val="0"/>
      <w:marTop w:val="0"/>
      <w:marBottom w:val="0"/>
      <w:divBdr>
        <w:top w:val="none" w:sz="0" w:space="0" w:color="auto"/>
        <w:left w:val="none" w:sz="0" w:space="0" w:color="auto"/>
        <w:bottom w:val="none" w:sz="0" w:space="0" w:color="auto"/>
        <w:right w:val="none" w:sz="0" w:space="0" w:color="auto"/>
      </w:divBdr>
      <w:divsChild>
        <w:div w:id="1832255589">
          <w:marLeft w:val="0"/>
          <w:marRight w:val="0"/>
          <w:marTop w:val="0"/>
          <w:marBottom w:val="0"/>
          <w:divBdr>
            <w:top w:val="none" w:sz="0" w:space="0" w:color="auto"/>
            <w:left w:val="none" w:sz="0" w:space="0" w:color="auto"/>
            <w:bottom w:val="none" w:sz="0" w:space="0" w:color="auto"/>
            <w:right w:val="none" w:sz="0" w:space="0" w:color="auto"/>
          </w:divBdr>
          <w:divsChild>
            <w:div w:id="1832255599">
              <w:marLeft w:val="0"/>
              <w:marRight w:val="0"/>
              <w:marTop w:val="0"/>
              <w:marBottom w:val="0"/>
              <w:divBdr>
                <w:top w:val="none" w:sz="0" w:space="0" w:color="auto"/>
                <w:left w:val="none" w:sz="0" w:space="0" w:color="auto"/>
                <w:bottom w:val="none" w:sz="0" w:space="0" w:color="auto"/>
                <w:right w:val="none" w:sz="0" w:space="0" w:color="auto"/>
              </w:divBdr>
            </w:div>
            <w:div w:id="1832255684">
              <w:marLeft w:val="0"/>
              <w:marRight w:val="0"/>
              <w:marTop w:val="0"/>
              <w:marBottom w:val="0"/>
              <w:divBdr>
                <w:top w:val="none" w:sz="0" w:space="0" w:color="auto"/>
                <w:left w:val="none" w:sz="0" w:space="0" w:color="auto"/>
                <w:bottom w:val="none" w:sz="0" w:space="0" w:color="auto"/>
                <w:right w:val="none" w:sz="0" w:space="0" w:color="auto"/>
              </w:divBdr>
            </w:div>
          </w:divsChild>
        </w:div>
        <w:div w:id="1832255691">
          <w:marLeft w:val="0"/>
          <w:marRight w:val="0"/>
          <w:marTop w:val="0"/>
          <w:marBottom w:val="0"/>
          <w:divBdr>
            <w:top w:val="none" w:sz="0" w:space="0" w:color="auto"/>
            <w:left w:val="none" w:sz="0" w:space="0" w:color="auto"/>
            <w:bottom w:val="none" w:sz="0" w:space="0" w:color="auto"/>
            <w:right w:val="none" w:sz="0" w:space="0" w:color="auto"/>
          </w:divBdr>
          <w:divsChild>
            <w:div w:id="1832255593">
              <w:marLeft w:val="0"/>
              <w:marRight w:val="0"/>
              <w:marTop w:val="0"/>
              <w:marBottom w:val="0"/>
              <w:divBdr>
                <w:top w:val="none" w:sz="0" w:space="0" w:color="auto"/>
                <w:left w:val="none" w:sz="0" w:space="0" w:color="auto"/>
                <w:bottom w:val="none" w:sz="0" w:space="0" w:color="auto"/>
                <w:right w:val="none" w:sz="0" w:space="0" w:color="auto"/>
              </w:divBdr>
            </w:div>
            <w:div w:id="18322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606">
      <w:marLeft w:val="0"/>
      <w:marRight w:val="0"/>
      <w:marTop w:val="0"/>
      <w:marBottom w:val="0"/>
      <w:divBdr>
        <w:top w:val="none" w:sz="0" w:space="0" w:color="auto"/>
        <w:left w:val="none" w:sz="0" w:space="0" w:color="auto"/>
        <w:bottom w:val="none" w:sz="0" w:space="0" w:color="auto"/>
        <w:right w:val="none" w:sz="0" w:space="0" w:color="auto"/>
      </w:divBdr>
      <w:divsChild>
        <w:div w:id="1832255597">
          <w:marLeft w:val="0"/>
          <w:marRight w:val="0"/>
          <w:marTop w:val="0"/>
          <w:marBottom w:val="0"/>
          <w:divBdr>
            <w:top w:val="none" w:sz="0" w:space="0" w:color="auto"/>
            <w:left w:val="none" w:sz="0" w:space="0" w:color="auto"/>
            <w:bottom w:val="none" w:sz="0" w:space="0" w:color="auto"/>
            <w:right w:val="none" w:sz="0" w:space="0" w:color="auto"/>
          </w:divBdr>
        </w:div>
      </w:divsChild>
    </w:div>
    <w:div w:id="1832255608">
      <w:marLeft w:val="0"/>
      <w:marRight w:val="0"/>
      <w:marTop w:val="0"/>
      <w:marBottom w:val="0"/>
      <w:divBdr>
        <w:top w:val="none" w:sz="0" w:space="0" w:color="auto"/>
        <w:left w:val="none" w:sz="0" w:space="0" w:color="auto"/>
        <w:bottom w:val="none" w:sz="0" w:space="0" w:color="auto"/>
        <w:right w:val="none" w:sz="0" w:space="0" w:color="auto"/>
      </w:divBdr>
      <w:divsChild>
        <w:div w:id="1832255681">
          <w:marLeft w:val="0"/>
          <w:marRight w:val="0"/>
          <w:marTop w:val="0"/>
          <w:marBottom w:val="0"/>
          <w:divBdr>
            <w:top w:val="none" w:sz="0" w:space="0" w:color="auto"/>
            <w:left w:val="none" w:sz="0" w:space="0" w:color="auto"/>
            <w:bottom w:val="none" w:sz="0" w:space="0" w:color="auto"/>
            <w:right w:val="none" w:sz="0" w:space="0" w:color="auto"/>
          </w:divBdr>
        </w:div>
      </w:divsChild>
    </w:div>
    <w:div w:id="1832255615">
      <w:marLeft w:val="0"/>
      <w:marRight w:val="0"/>
      <w:marTop w:val="0"/>
      <w:marBottom w:val="0"/>
      <w:divBdr>
        <w:top w:val="none" w:sz="0" w:space="0" w:color="auto"/>
        <w:left w:val="none" w:sz="0" w:space="0" w:color="auto"/>
        <w:bottom w:val="none" w:sz="0" w:space="0" w:color="auto"/>
        <w:right w:val="none" w:sz="0" w:space="0" w:color="auto"/>
      </w:divBdr>
    </w:div>
    <w:div w:id="1832255616">
      <w:marLeft w:val="0"/>
      <w:marRight w:val="0"/>
      <w:marTop w:val="0"/>
      <w:marBottom w:val="0"/>
      <w:divBdr>
        <w:top w:val="none" w:sz="0" w:space="0" w:color="auto"/>
        <w:left w:val="none" w:sz="0" w:space="0" w:color="auto"/>
        <w:bottom w:val="none" w:sz="0" w:space="0" w:color="auto"/>
        <w:right w:val="none" w:sz="0" w:space="0" w:color="auto"/>
      </w:divBdr>
    </w:div>
    <w:div w:id="1832255618">
      <w:marLeft w:val="0"/>
      <w:marRight w:val="0"/>
      <w:marTop w:val="0"/>
      <w:marBottom w:val="0"/>
      <w:divBdr>
        <w:top w:val="none" w:sz="0" w:space="0" w:color="auto"/>
        <w:left w:val="none" w:sz="0" w:space="0" w:color="auto"/>
        <w:bottom w:val="none" w:sz="0" w:space="0" w:color="auto"/>
        <w:right w:val="none" w:sz="0" w:space="0" w:color="auto"/>
      </w:divBdr>
      <w:divsChild>
        <w:div w:id="1832255625">
          <w:marLeft w:val="75"/>
          <w:marRight w:val="0"/>
          <w:marTop w:val="75"/>
          <w:marBottom w:val="0"/>
          <w:divBdr>
            <w:top w:val="none" w:sz="0" w:space="0" w:color="auto"/>
            <w:left w:val="none" w:sz="0" w:space="0" w:color="auto"/>
            <w:bottom w:val="none" w:sz="0" w:space="0" w:color="auto"/>
            <w:right w:val="none" w:sz="0" w:space="0" w:color="auto"/>
          </w:divBdr>
        </w:div>
        <w:div w:id="1832255628">
          <w:marLeft w:val="75"/>
          <w:marRight w:val="0"/>
          <w:marTop w:val="75"/>
          <w:marBottom w:val="0"/>
          <w:divBdr>
            <w:top w:val="none" w:sz="0" w:space="0" w:color="auto"/>
            <w:left w:val="none" w:sz="0" w:space="0" w:color="auto"/>
            <w:bottom w:val="none" w:sz="0" w:space="0" w:color="auto"/>
            <w:right w:val="none" w:sz="0" w:space="0" w:color="auto"/>
          </w:divBdr>
        </w:div>
      </w:divsChild>
    </w:div>
    <w:div w:id="1832255619">
      <w:marLeft w:val="0"/>
      <w:marRight w:val="0"/>
      <w:marTop w:val="0"/>
      <w:marBottom w:val="0"/>
      <w:divBdr>
        <w:top w:val="none" w:sz="0" w:space="0" w:color="auto"/>
        <w:left w:val="none" w:sz="0" w:space="0" w:color="auto"/>
        <w:bottom w:val="none" w:sz="0" w:space="0" w:color="auto"/>
        <w:right w:val="none" w:sz="0" w:space="0" w:color="auto"/>
      </w:divBdr>
      <w:divsChild>
        <w:div w:id="1832255650">
          <w:marLeft w:val="75"/>
          <w:marRight w:val="0"/>
          <w:marTop w:val="0"/>
          <w:marBottom w:val="0"/>
          <w:divBdr>
            <w:top w:val="none" w:sz="0" w:space="0" w:color="auto"/>
            <w:left w:val="none" w:sz="0" w:space="0" w:color="auto"/>
            <w:bottom w:val="none" w:sz="0" w:space="0" w:color="auto"/>
            <w:right w:val="none" w:sz="0" w:space="0" w:color="auto"/>
          </w:divBdr>
        </w:div>
        <w:div w:id="1832255660">
          <w:marLeft w:val="75"/>
          <w:marRight w:val="0"/>
          <w:marTop w:val="0"/>
          <w:marBottom w:val="0"/>
          <w:divBdr>
            <w:top w:val="none" w:sz="0" w:space="0" w:color="auto"/>
            <w:left w:val="none" w:sz="0" w:space="0" w:color="auto"/>
            <w:bottom w:val="none" w:sz="0" w:space="0" w:color="auto"/>
            <w:right w:val="none" w:sz="0" w:space="0" w:color="auto"/>
          </w:divBdr>
        </w:div>
      </w:divsChild>
    </w:div>
    <w:div w:id="1832255624">
      <w:marLeft w:val="0"/>
      <w:marRight w:val="0"/>
      <w:marTop w:val="0"/>
      <w:marBottom w:val="0"/>
      <w:divBdr>
        <w:top w:val="none" w:sz="0" w:space="0" w:color="auto"/>
        <w:left w:val="none" w:sz="0" w:space="0" w:color="auto"/>
        <w:bottom w:val="none" w:sz="0" w:space="0" w:color="auto"/>
        <w:right w:val="none" w:sz="0" w:space="0" w:color="auto"/>
      </w:divBdr>
      <w:divsChild>
        <w:div w:id="1832255652">
          <w:marLeft w:val="75"/>
          <w:marRight w:val="0"/>
          <w:marTop w:val="0"/>
          <w:marBottom w:val="0"/>
          <w:divBdr>
            <w:top w:val="none" w:sz="0" w:space="0" w:color="auto"/>
            <w:left w:val="none" w:sz="0" w:space="0" w:color="auto"/>
            <w:bottom w:val="none" w:sz="0" w:space="0" w:color="auto"/>
            <w:right w:val="none" w:sz="0" w:space="0" w:color="auto"/>
          </w:divBdr>
        </w:div>
        <w:div w:id="1832255665">
          <w:marLeft w:val="75"/>
          <w:marRight w:val="0"/>
          <w:marTop w:val="0"/>
          <w:marBottom w:val="0"/>
          <w:divBdr>
            <w:top w:val="none" w:sz="0" w:space="0" w:color="auto"/>
            <w:left w:val="none" w:sz="0" w:space="0" w:color="auto"/>
            <w:bottom w:val="none" w:sz="0" w:space="0" w:color="auto"/>
            <w:right w:val="none" w:sz="0" w:space="0" w:color="auto"/>
          </w:divBdr>
        </w:div>
      </w:divsChild>
    </w:div>
    <w:div w:id="1832255626">
      <w:marLeft w:val="0"/>
      <w:marRight w:val="0"/>
      <w:marTop w:val="0"/>
      <w:marBottom w:val="0"/>
      <w:divBdr>
        <w:top w:val="none" w:sz="0" w:space="0" w:color="auto"/>
        <w:left w:val="none" w:sz="0" w:space="0" w:color="auto"/>
        <w:bottom w:val="none" w:sz="0" w:space="0" w:color="auto"/>
        <w:right w:val="none" w:sz="0" w:space="0" w:color="auto"/>
      </w:divBdr>
    </w:div>
    <w:div w:id="1832255627">
      <w:marLeft w:val="0"/>
      <w:marRight w:val="0"/>
      <w:marTop w:val="0"/>
      <w:marBottom w:val="0"/>
      <w:divBdr>
        <w:top w:val="none" w:sz="0" w:space="0" w:color="auto"/>
        <w:left w:val="none" w:sz="0" w:space="0" w:color="auto"/>
        <w:bottom w:val="none" w:sz="0" w:space="0" w:color="auto"/>
        <w:right w:val="none" w:sz="0" w:space="0" w:color="auto"/>
      </w:divBdr>
    </w:div>
    <w:div w:id="1832255630">
      <w:marLeft w:val="0"/>
      <w:marRight w:val="0"/>
      <w:marTop w:val="0"/>
      <w:marBottom w:val="0"/>
      <w:divBdr>
        <w:top w:val="none" w:sz="0" w:space="0" w:color="auto"/>
        <w:left w:val="none" w:sz="0" w:space="0" w:color="auto"/>
        <w:bottom w:val="none" w:sz="0" w:space="0" w:color="auto"/>
        <w:right w:val="none" w:sz="0" w:space="0" w:color="auto"/>
      </w:divBdr>
    </w:div>
    <w:div w:id="1832255631">
      <w:marLeft w:val="0"/>
      <w:marRight w:val="0"/>
      <w:marTop w:val="0"/>
      <w:marBottom w:val="0"/>
      <w:divBdr>
        <w:top w:val="none" w:sz="0" w:space="0" w:color="auto"/>
        <w:left w:val="none" w:sz="0" w:space="0" w:color="auto"/>
        <w:bottom w:val="none" w:sz="0" w:space="0" w:color="auto"/>
        <w:right w:val="none" w:sz="0" w:space="0" w:color="auto"/>
      </w:divBdr>
    </w:div>
    <w:div w:id="1832255632">
      <w:marLeft w:val="0"/>
      <w:marRight w:val="0"/>
      <w:marTop w:val="0"/>
      <w:marBottom w:val="0"/>
      <w:divBdr>
        <w:top w:val="none" w:sz="0" w:space="0" w:color="auto"/>
        <w:left w:val="none" w:sz="0" w:space="0" w:color="auto"/>
        <w:bottom w:val="none" w:sz="0" w:space="0" w:color="auto"/>
        <w:right w:val="none" w:sz="0" w:space="0" w:color="auto"/>
      </w:divBdr>
    </w:div>
    <w:div w:id="1832255635">
      <w:marLeft w:val="0"/>
      <w:marRight w:val="0"/>
      <w:marTop w:val="0"/>
      <w:marBottom w:val="0"/>
      <w:divBdr>
        <w:top w:val="none" w:sz="0" w:space="0" w:color="auto"/>
        <w:left w:val="none" w:sz="0" w:space="0" w:color="auto"/>
        <w:bottom w:val="none" w:sz="0" w:space="0" w:color="auto"/>
        <w:right w:val="none" w:sz="0" w:space="0" w:color="auto"/>
      </w:divBdr>
    </w:div>
    <w:div w:id="1832255636">
      <w:marLeft w:val="0"/>
      <w:marRight w:val="0"/>
      <w:marTop w:val="0"/>
      <w:marBottom w:val="0"/>
      <w:divBdr>
        <w:top w:val="none" w:sz="0" w:space="0" w:color="auto"/>
        <w:left w:val="none" w:sz="0" w:space="0" w:color="auto"/>
        <w:bottom w:val="none" w:sz="0" w:space="0" w:color="auto"/>
        <w:right w:val="none" w:sz="0" w:space="0" w:color="auto"/>
      </w:divBdr>
    </w:div>
    <w:div w:id="1832255638">
      <w:marLeft w:val="0"/>
      <w:marRight w:val="0"/>
      <w:marTop w:val="0"/>
      <w:marBottom w:val="0"/>
      <w:divBdr>
        <w:top w:val="none" w:sz="0" w:space="0" w:color="auto"/>
        <w:left w:val="none" w:sz="0" w:space="0" w:color="auto"/>
        <w:bottom w:val="none" w:sz="0" w:space="0" w:color="auto"/>
        <w:right w:val="none" w:sz="0" w:space="0" w:color="auto"/>
      </w:divBdr>
    </w:div>
    <w:div w:id="1832255640">
      <w:marLeft w:val="0"/>
      <w:marRight w:val="0"/>
      <w:marTop w:val="0"/>
      <w:marBottom w:val="0"/>
      <w:divBdr>
        <w:top w:val="none" w:sz="0" w:space="0" w:color="auto"/>
        <w:left w:val="none" w:sz="0" w:space="0" w:color="auto"/>
        <w:bottom w:val="none" w:sz="0" w:space="0" w:color="auto"/>
        <w:right w:val="none" w:sz="0" w:space="0" w:color="auto"/>
      </w:divBdr>
      <w:divsChild>
        <w:div w:id="1832255614">
          <w:marLeft w:val="75"/>
          <w:marRight w:val="0"/>
          <w:marTop w:val="0"/>
          <w:marBottom w:val="0"/>
          <w:divBdr>
            <w:top w:val="none" w:sz="0" w:space="0" w:color="auto"/>
            <w:left w:val="none" w:sz="0" w:space="0" w:color="auto"/>
            <w:bottom w:val="none" w:sz="0" w:space="0" w:color="auto"/>
            <w:right w:val="none" w:sz="0" w:space="0" w:color="auto"/>
          </w:divBdr>
        </w:div>
        <w:div w:id="1832255637">
          <w:marLeft w:val="75"/>
          <w:marRight w:val="0"/>
          <w:marTop w:val="0"/>
          <w:marBottom w:val="0"/>
          <w:divBdr>
            <w:top w:val="none" w:sz="0" w:space="0" w:color="auto"/>
            <w:left w:val="none" w:sz="0" w:space="0" w:color="auto"/>
            <w:bottom w:val="none" w:sz="0" w:space="0" w:color="auto"/>
            <w:right w:val="none" w:sz="0" w:space="0" w:color="auto"/>
          </w:divBdr>
        </w:div>
        <w:div w:id="1832255670">
          <w:marLeft w:val="75"/>
          <w:marRight w:val="0"/>
          <w:marTop w:val="0"/>
          <w:marBottom w:val="0"/>
          <w:divBdr>
            <w:top w:val="none" w:sz="0" w:space="0" w:color="auto"/>
            <w:left w:val="none" w:sz="0" w:space="0" w:color="auto"/>
            <w:bottom w:val="none" w:sz="0" w:space="0" w:color="auto"/>
            <w:right w:val="none" w:sz="0" w:space="0" w:color="auto"/>
          </w:divBdr>
        </w:div>
      </w:divsChild>
    </w:div>
    <w:div w:id="1832255646">
      <w:marLeft w:val="0"/>
      <w:marRight w:val="0"/>
      <w:marTop w:val="0"/>
      <w:marBottom w:val="0"/>
      <w:divBdr>
        <w:top w:val="none" w:sz="0" w:space="0" w:color="auto"/>
        <w:left w:val="none" w:sz="0" w:space="0" w:color="auto"/>
        <w:bottom w:val="none" w:sz="0" w:space="0" w:color="auto"/>
        <w:right w:val="none" w:sz="0" w:space="0" w:color="auto"/>
      </w:divBdr>
      <w:divsChild>
        <w:div w:id="1832255617">
          <w:marLeft w:val="0"/>
          <w:marRight w:val="0"/>
          <w:marTop w:val="0"/>
          <w:marBottom w:val="300"/>
          <w:divBdr>
            <w:top w:val="none" w:sz="0" w:space="0" w:color="auto"/>
            <w:left w:val="none" w:sz="0" w:space="0" w:color="auto"/>
            <w:bottom w:val="none" w:sz="0" w:space="0" w:color="auto"/>
            <w:right w:val="none" w:sz="0" w:space="0" w:color="auto"/>
          </w:divBdr>
        </w:div>
        <w:div w:id="1832255620">
          <w:marLeft w:val="75"/>
          <w:marRight w:val="0"/>
          <w:marTop w:val="75"/>
          <w:marBottom w:val="0"/>
          <w:divBdr>
            <w:top w:val="none" w:sz="0" w:space="0" w:color="auto"/>
            <w:left w:val="none" w:sz="0" w:space="0" w:color="auto"/>
            <w:bottom w:val="none" w:sz="0" w:space="0" w:color="auto"/>
            <w:right w:val="none" w:sz="0" w:space="0" w:color="auto"/>
          </w:divBdr>
        </w:div>
        <w:div w:id="1832255629">
          <w:marLeft w:val="75"/>
          <w:marRight w:val="0"/>
          <w:marTop w:val="75"/>
          <w:marBottom w:val="0"/>
          <w:divBdr>
            <w:top w:val="none" w:sz="0" w:space="0" w:color="auto"/>
            <w:left w:val="none" w:sz="0" w:space="0" w:color="auto"/>
            <w:bottom w:val="none" w:sz="0" w:space="0" w:color="auto"/>
            <w:right w:val="none" w:sz="0" w:space="0" w:color="auto"/>
          </w:divBdr>
        </w:div>
        <w:div w:id="1832255634">
          <w:marLeft w:val="0"/>
          <w:marRight w:val="75"/>
          <w:marTop w:val="0"/>
          <w:marBottom w:val="0"/>
          <w:divBdr>
            <w:top w:val="none" w:sz="0" w:space="0" w:color="auto"/>
            <w:left w:val="none" w:sz="0" w:space="0" w:color="auto"/>
            <w:bottom w:val="none" w:sz="0" w:space="0" w:color="auto"/>
            <w:right w:val="none" w:sz="0" w:space="0" w:color="auto"/>
          </w:divBdr>
        </w:div>
        <w:div w:id="1832255639">
          <w:marLeft w:val="75"/>
          <w:marRight w:val="0"/>
          <w:marTop w:val="75"/>
          <w:marBottom w:val="0"/>
          <w:divBdr>
            <w:top w:val="none" w:sz="0" w:space="0" w:color="auto"/>
            <w:left w:val="none" w:sz="0" w:space="0" w:color="auto"/>
            <w:bottom w:val="none" w:sz="0" w:space="0" w:color="auto"/>
            <w:right w:val="none" w:sz="0" w:space="0" w:color="auto"/>
          </w:divBdr>
        </w:div>
        <w:div w:id="1832255648">
          <w:marLeft w:val="75"/>
          <w:marRight w:val="0"/>
          <w:marTop w:val="75"/>
          <w:marBottom w:val="0"/>
          <w:divBdr>
            <w:top w:val="none" w:sz="0" w:space="0" w:color="auto"/>
            <w:left w:val="none" w:sz="0" w:space="0" w:color="auto"/>
            <w:bottom w:val="none" w:sz="0" w:space="0" w:color="auto"/>
            <w:right w:val="none" w:sz="0" w:space="0" w:color="auto"/>
          </w:divBdr>
        </w:div>
        <w:div w:id="1832255651">
          <w:marLeft w:val="75"/>
          <w:marRight w:val="0"/>
          <w:marTop w:val="75"/>
          <w:marBottom w:val="0"/>
          <w:divBdr>
            <w:top w:val="none" w:sz="0" w:space="0" w:color="auto"/>
            <w:left w:val="none" w:sz="0" w:space="0" w:color="auto"/>
            <w:bottom w:val="none" w:sz="0" w:space="0" w:color="auto"/>
            <w:right w:val="none" w:sz="0" w:space="0" w:color="auto"/>
          </w:divBdr>
        </w:div>
        <w:div w:id="1832255655">
          <w:marLeft w:val="75"/>
          <w:marRight w:val="0"/>
          <w:marTop w:val="75"/>
          <w:marBottom w:val="0"/>
          <w:divBdr>
            <w:top w:val="none" w:sz="0" w:space="0" w:color="auto"/>
            <w:left w:val="none" w:sz="0" w:space="0" w:color="auto"/>
            <w:bottom w:val="none" w:sz="0" w:space="0" w:color="auto"/>
            <w:right w:val="none" w:sz="0" w:space="0" w:color="auto"/>
          </w:divBdr>
        </w:div>
        <w:div w:id="1832255671">
          <w:marLeft w:val="75"/>
          <w:marRight w:val="0"/>
          <w:marTop w:val="75"/>
          <w:marBottom w:val="0"/>
          <w:divBdr>
            <w:top w:val="none" w:sz="0" w:space="0" w:color="auto"/>
            <w:left w:val="none" w:sz="0" w:space="0" w:color="auto"/>
            <w:bottom w:val="none" w:sz="0" w:space="0" w:color="auto"/>
            <w:right w:val="none" w:sz="0" w:space="0" w:color="auto"/>
          </w:divBdr>
        </w:div>
      </w:divsChild>
    </w:div>
    <w:div w:id="1832255647">
      <w:marLeft w:val="0"/>
      <w:marRight w:val="0"/>
      <w:marTop w:val="0"/>
      <w:marBottom w:val="0"/>
      <w:divBdr>
        <w:top w:val="none" w:sz="0" w:space="0" w:color="auto"/>
        <w:left w:val="none" w:sz="0" w:space="0" w:color="auto"/>
        <w:bottom w:val="none" w:sz="0" w:space="0" w:color="auto"/>
        <w:right w:val="none" w:sz="0" w:space="0" w:color="auto"/>
      </w:divBdr>
    </w:div>
    <w:div w:id="1832255649">
      <w:marLeft w:val="0"/>
      <w:marRight w:val="0"/>
      <w:marTop w:val="0"/>
      <w:marBottom w:val="0"/>
      <w:divBdr>
        <w:top w:val="none" w:sz="0" w:space="0" w:color="auto"/>
        <w:left w:val="none" w:sz="0" w:space="0" w:color="auto"/>
        <w:bottom w:val="none" w:sz="0" w:space="0" w:color="auto"/>
        <w:right w:val="none" w:sz="0" w:space="0" w:color="auto"/>
      </w:divBdr>
    </w:div>
    <w:div w:id="1832255653">
      <w:marLeft w:val="0"/>
      <w:marRight w:val="0"/>
      <w:marTop w:val="0"/>
      <w:marBottom w:val="0"/>
      <w:divBdr>
        <w:top w:val="none" w:sz="0" w:space="0" w:color="auto"/>
        <w:left w:val="none" w:sz="0" w:space="0" w:color="auto"/>
        <w:bottom w:val="none" w:sz="0" w:space="0" w:color="auto"/>
        <w:right w:val="none" w:sz="0" w:space="0" w:color="auto"/>
      </w:divBdr>
    </w:div>
    <w:div w:id="1832255656">
      <w:marLeft w:val="0"/>
      <w:marRight w:val="0"/>
      <w:marTop w:val="0"/>
      <w:marBottom w:val="0"/>
      <w:divBdr>
        <w:top w:val="none" w:sz="0" w:space="0" w:color="auto"/>
        <w:left w:val="none" w:sz="0" w:space="0" w:color="auto"/>
        <w:bottom w:val="none" w:sz="0" w:space="0" w:color="auto"/>
        <w:right w:val="none" w:sz="0" w:space="0" w:color="auto"/>
      </w:divBdr>
      <w:divsChild>
        <w:div w:id="1832255642">
          <w:marLeft w:val="75"/>
          <w:marRight w:val="0"/>
          <w:marTop w:val="0"/>
          <w:marBottom w:val="0"/>
          <w:divBdr>
            <w:top w:val="none" w:sz="0" w:space="0" w:color="auto"/>
            <w:left w:val="none" w:sz="0" w:space="0" w:color="auto"/>
            <w:bottom w:val="none" w:sz="0" w:space="0" w:color="auto"/>
            <w:right w:val="none" w:sz="0" w:space="0" w:color="auto"/>
          </w:divBdr>
        </w:div>
        <w:div w:id="1832255669">
          <w:marLeft w:val="75"/>
          <w:marRight w:val="0"/>
          <w:marTop w:val="0"/>
          <w:marBottom w:val="0"/>
          <w:divBdr>
            <w:top w:val="none" w:sz="0" w:space="0" w:color="auto"/>
            <w:left w:val="none" w:sz="0" w:space="0" w:color="auto"/>
            <w:bottom w:val="none" w:sz="0" w:space="0" w:color="auto"/>
            <w:right w:val="none" w:sz="0" w:space="0" w:color="auto"/>
          </w:divBdr>
        </w:div>
      </w:divsChild>
    </w:div>
    <w:div w:id="1832255658">
      <w:marLeft w:val="0"/>
      <w:marRight w:val="0"/>
      <w:marTop w:val="0"/>
      <w:marBottom w:val="0"/>
      <w:divBdr>
        <w:top w:val="none" w:sz="0" w:space="0" w:color="auto"/>
        <w:left w:val="none" w:sz="0" w:space="0" w:color="auto"/>
        <w:bottom w:val="none" w:sz="0" w:space="0" w:color="auto"/>
        <w:right w:val="none" w:sz="0" w:space="0" w:color="auto"/>
      </w:divBdr>
      <w:divsChild>
        <w:div w:id="1832255633">
          <w:marLeft w:val="75"/>
          <w:marRight w:val="0"/>
          <w:marTop w:val="0"/>
          <w:marBottom w:val="0"/>
          <w:divBdr>
            <w:top w:val="none" w:sz="0" w:space="0" w:color="auto"/>
            <w:left w:val="none" w:sz="0" w:space="0" w:color="auto"/>
            <w:bottom w:val="none" w:sz="0" w:space="0" w:color="auto"/>
            <w:right w:val="none" w:sz="0" w:space="0" w:color="auto"/>
          </w:divBdr>
        </w:div>
        <w:div w:id="1832255657">
          <w:marLeft w:val="75"/>
          <w:marRight w:val="0"/>
          <w:marTop w:val="0"/>
          <w:marBottom w:val="0"/>
          <w:divBdr>
            <w:top w:val="none" w:sz="0" w:space="0" w:color="auto"/>
            <w:left w:val="none" w:sz="0" w:space="0" w:color="auto"/>
            <w:bottom w:val="none" w:sz="0" w:space="0" w:color="auto"/>
            <w:right w:val="none" w:sz="0" w:space="0" w:color="auto"/>
          </w:divBdr>
        </w:div>
      </w:divsChild>
    </w:div>
    <w:div w:id="1832255659">
      <w:marLeft w:val="0"/>
      <w:marRight w:val="0"/>
      <w:marTop w:val="0"/>
      <w:marBottom w:val="0"/>
      <w:divBdr>
        <w:top w:val="none" w:sz="0" w:space="0" w:color="auto"/>
        <w:left w:val="none" w:sz="0" w:space="0" w:color="auto"/>
        <w:bottom w:val="none" w:sz="0" w:space="0" w:color="auto"/>
        <w:right w:val="none" w:sz="0" w:space="0" w:color="auto"/>
      </w:divBdr>
    </w:div>
    <w:div w:id="1832255662">
      <w:marLeft w:val="0"/>
      <w:marRight w:val="0"/>
      <w:marTop w:val="0"/>
      <w:marBottom w:val="0"/>
      <w:divBdr>
        <w:top w:val="none" w:sz="0" w:space="0" w:color="auto"/>
        <w:left w:val="none" w:sz="0" w:space="0" w:color="auto"/>
        <w:bottom w:val="none" w:sz="0" w:space="0" w:color="auto"/>
        <w:right w:val="none" w:sz="0" w:space="0" w:color="auto"/>
      </w:divBdr>
      <w:divsChild>
        <w:div w:id="1832255621">
          <w:marLeft w:val="75"/>
          <w:marRight w:val="0"/>
          <w:marTop w:val="75"/>
          <w:marBottom w:val="0"/>
          <w:divBdr>
            <w:top w:val="none" w:sz="0" w:space="0" w:color="auto"/>
            <w:left w:val="none" w:sz="0" w:space="0" w:color="auto"/>
            <w:bottom w:val="none" w:sz="0" w:space="0" w:color="auto"/>
            <w:right w:val="none" w:sz="0" w:space="0" w:color="auto"/>
          </w:divBdr>
        </w:div>
        <w:div w:id="1832255623">
          <w:marLeft w:val="75"/>
          <w:marRight w:val="0"/>
          <w:marTop w:val="75"/>
          <w:marBottom w:val="0"/>
          <w:divBdr>
            <w:top w:val="none" w:sz="0" w:space="0" w:color="auto"/>
            <w:left w:val="none" w:sz="0" w:space="0" w:color="auto"/>
            <w:bottom w:val="none" w:sz="0" w:space="0" w:color="auto"/>
            <w:right w:val="none" w:sz="0" w:space="0" w:color="auto"/>
          </w:divBdr>
        </w:div>
        <w:div w:id="1832255643">
          <w:marLeft w:val="0"/>
          <w:marRight w:val="75"/>
          <w:marTop w:val="0"/>
          <w:marBottom w:val="0"/>
          <w:divBdr>
            <w:top w:val="none" w:sz="0" w:space="0" w:color="auto"/>
            <w:left w:val="none" w:sz="0" w:space="0" w:color="auto"/>
            <w:bottom w:val="none" w:sz="0" w:space="0" w:color="auto"/>
            <w:right w:val="none" w:sz="0" w:space="0" w:color="auto"/>
          </w:divBdr>
        </w:div>
        <w:div w:id="1832255645">
          <w:marLeft w:val="75"/>
          <w:marRight w:val="0"/>
          <w:marTop w:val="75"/>
          <w:marBottom w:val="0"/>
          <w:divBdr>
            <w:top w:val="none" w:sz="0" w:space="0" w:color="auto"/>
            <w:left w:val="none" w:sz="0" w:space="0" w:color="auto"/>
            <w:bottom w:val="none" w:sz="0" w:space="0" w:color="auto"/>
            <w:right w:val="none" w:sz="0" w:space="0" w:color="auto"/>
          </w:divBdr>
        </w:div>
        <w:div w:id="1832255654">
          <w:marLeft w:val="75"/>
          <w:marRight w:val="0"/>
          <w:marTop w:val="75"/>
          <w:marBottom w:val="0"/>
          <w:divBdr>
            <w:top w:val="none" w:sz="0" w:space="0" w:color="auto"/>
            <w:left w:val="none" w:sz="0" w:space="0" w:color="auto"/>
            <w:bottom w:val="none" w:sz="0" w:space="0" w:color="auto"/>
            <w:right w:val="none" w:sz="0" w:space="0" w:color="auto"/>
          </w:divBdr>
        </w:div>
        <w:div w:id="1832255661">
          <w:marLeft w:val="75"/>
          <w:marRight w:val="0"/>
          <w:marTop w:val="75"/>
          <w:marBottom w:val="0"/>
          <w:divBdr>
            <w:top w:val="none" w:sz="0" w:space="0" w:color="auto"/>
            <w:left w:val="none" w:sz="0" w:space="0" w:color="auto"/>
            <w:bottom w:val="none" w:sz="0" w:space="0" w:color="auto"/>
            <w:right w:val="none" w:sz="0" w:space="0" w:color="auto"/>
          </w:divBdr>
        </w:div>
        <w:div w:id="1832255663">
          <w:marLeft w:val="75"/>
          <w:marRight w:val="0"/>
          <w:marTop w:val="75"/>
          <w:marBottom w:val="0"/>
          <w:divBdr>
            <w:top w:val="none" w:sz="0" w:space="0" w:color="auto"/>
            <w:left w:val="none" w:sz="0" w:space="0" w:color="auto"/>
            <w:bottom w:val="none" w:sz="0" w:space="0" w:color="auto"/>
            <w:right w:val="none" w:sz="0" w:space="0" w:color="auto"/>
          </w:divBdr>
        </w:div>
        <w:div w:id="1832255666">
          <w:marLeft w:val="0"/>
          <w:marRight w:val="0"/>
          <w:marTop w:val="0"/>
          <w:marBottom w:val="300"/>
          <w:divBdr>
            <w:top w:val="none" w:sz="0" w:space="0" w:color="auto"/>
            <w:left w:val="none" w:sz="0" w:space="0" w:color="auto"/>
            <w:bottom w:val="none" w:sz="0" w:space="0" w:color="auto"/>
            <w:right w:val="none" w:sz="0" w:space="0" w:color="auto"/>
          </w:divBdr>
        </w:div>
      </w:divsChild>
    </w:div>
    <w:div w:id="1832255664">
      <w:marLeft w:val="0"/>
      <w:marRight w:val="0"/>
      <w:marTop w:val="0"/>
      <w:marBottom w:val="0"/>
      <w:divBdr>
        <w:top w:val="none" w:sz="0" w:space="0" w:color="auto"/>
        <w:left w:val="none" w:sz="0" w:space="0" w:color="auto"/>
        <w:bottom w:val="none" w:sz="0" w:space="0" w:color="auto"/>
        <w:right w:val="none" w:sz="0" w:space="0" w:color="auto"/>
      </w:divBdr>
      <w:divsChild>
        <w:div w:id="1832255641">
          <w:marLeft w:val="75"/>
          <w:marRight w:val="0"/>
          <w:marTop w:val="0"/>
          <w:marBottom w:val="0"/>
          <w:divBdr>
            <w:top w:val="none" w:sz="0" w:space="0" w:color="auto"/>
            <w:left w:val="none" w:sz="0" w:space="0" w:color="auto"/>
            <w:bottom w:val="none" w:sz="0" w:space="0" w:color="auto"/>
            <w:right w:val="none" w:sz="0" w:space="0" w:color="auto"/>
          </w:divBdr>
        </w:div>
        <w:div w:id="1832255644">
          <w:marLeft w:val="75"/>
          <w:marRight w:val="0"/>
          <w:marTop w:val="0"/>
          <w:marBottom w:val="0"/>
          <w:divBdr>
            <w:top w:val="none" w:sz="0" w:space="0" w:color="auto"/>
            <w:left w:val="none" w:sz="0" w:space="0" w:color="auto"/>
            <w:bottom w:val="none" w:sz="0" w:space="0" w:color="auto"/>
            <w:right w:val="none" w:sz="0" w:space="0" w:color="auto"/>
          </w:divBdr>
        </w:div>
      </w:divsChild>
    </w:div>
    <w:div w:id="1832255667">
      <w:marLeft w:val="0"/>
      <w:marRight w:val="0"/>
      <w:marTop w:val="0"/>
      <w:marBottom w:val="0"/>
      <w:divBdr>
        <w:top w:val="none" w:sz="0" w:space="0" w:color="auto"/>
        <w:left w:val="none" w:sz="0" w:space="0" w:color="auto"/>
        <w:bottom w:val="none" w:sz="0" w:space="0" w:color="auto"/>
        <w:right w:val="none" w:sz="0" w:space="0" w:color="auto"/>
      </w:divBdr>
    </w:div>
    <w:div w:id="1832255668">
      <w:marLeft w:val="0"/>
      <w:marRight w:val="0"/>
      <w:marTop w:val="0"/>
      <w:marBottom w:val="0"/>
      <w:divBdr>
        <w:top w:val="none" w:sz="0" w:space="0" w:color="auto"/>
        <w:left w:val="none" w:sz="0" w:space="0" w:color="auto"/>
        <w:bottom w:val="none" w:sz="0" w:space="0" w:color="auto"/>
        <w:right w:val="none" w:sz="0" w:space="0" w:color="auto"/>
      </w:divBdr>
    </w:div>
    <w:div w:id="1832255672">
      <w:marLeft w:val="0"/>
      <w:marRight w:val="0"/>
      <w:marTop w:val="0"/>
      <w:marBottom w:val="0"/>
      <w:divBdr>
        <w:top w:val="none" w:sz="0" w:space="0" w:color="auto"/>
        <w:left w:val="none" w:sz="0" w:space="0" w:color="auto"/>
        <w:bottom w:val="none" w:sz="0" w:space="0" w:color="auto"/>
        <w:right w:val="none" w:sz="0" w:space="0" w:color="auto"/>
      </w:divBdr>
    </w:div>
    <w:div w:id="1832255673">
      <w:marLeft w:val="0"/>
      <w:marRight w:val="0"/>
      <w:marTop w:val="0"/>
      <w:marBottom w:val="0"/>
      <w:divBdr>
        <w:top w:val="none" w:sz="0" w:space="0" w:color="auto"/>
        <w:left w:val="none" w:sz="0" w:space="0" w:color="auto"/>
        <w:bottom w:val="none" w:sz="0" w:space="0" w:color="auto"/>
        <w:right w:val="none" w:sz="0" w:space="0" w:color="auto"/>
      </w:divBdr>
      <w:divsChild>
        <w:div w:id="1832255622">
          <w:marLeft w:val="75"/>
          <w:marRight w:val="0"/>
          <w:marTop w:val="0"/>
          <w:marBottom w:val="0"/>
          <w:divBdr>
            <w:top w:val="none" w:sz="0" w:space="0" w:color="auto"/>
            <w:left w:val="none" w:sz="0" w:space="0" w:color="auto"/>
            <w:bottom w:val="none" w:sz="0" w:space="0" w:color="auto"/>
            <w:right w:val="none" w:sz="0" w:space="0" w:color="auto"/>
          </w:divBdr>
        </w:div>
      </w:divsChild>
    </w:div>
    <w:div w:id="1832255674">
      <w:marLeft w:val="0"/>
      <w:marRight w:val="0"/>
      <w:marTop w:val="0"/>
      <w:marBottom w:val="0"/>
      <w:divBdr>
        <w:top w:val="none" w:sz="0" w:space="0" w:color="auto"/>
        <w:left w:val="none" w:sz="0" w:space="0" w:color="auto"/>
        <w:bottom w:val="none" w:sz="0" w:space="0" w:color="auto"/>
        <w:right w:val="none" w:sz="0" w:space="0" w:color="auto"/>
      </w:divBdr>
    </w:div>
    <w:div w:id="1832255678">
      <w:marLeft w:val="0"/>
      <w:marRight w:val="0"/>
      <w:marTop w:val="0"/>
      <w:marBottom w:val="0"/>
      <w:divBdr>
        <w:top w:val="none" w:sz="0" w:space="0" w:color="auto"/>
        <w:left w:val="none" w:sz="0" w:space="0" w:color="auto"/>
        <w:bottom w:val="none" w:sz="0" w:space="0" w:color="auto"/>
        <w:right w:val="none" w:sz="0" w:space="0" w:color="auto"/>
      </w:divBdr>
      <w:divsChild>
        <w:div w:id="1832255600">
          <w:marLeft w:val="0"/>
          <w:marRight w:val="0"/>
          <w:marTop w:val="0"/>
          <w:marBottom w:val="0"/>
          <w:divBdr>
            <w:top w:val="none" w:sz="0" w:space="0" w:color="auto"/>
            <w:left w:val="none" w:sz="0" w:space="0" w:color="auto"/>
            <w:bottom w:val="none" w:sz="0" w:space="0" w:color="auto"/>
            <w:right w:val="none" w:sz="0" w:space="0" w:color="auto"/>
          </w:divBdr>
          <w:divsChild>
            <w:div w:id="1832255596">
              <w:marLeft w:val="0"/>
              <w:marRight w:val="0"/>
              <w:marTop w:val="0"/>
              <w:marBottom w:val="0"/>
              <w:divBdr>
                <w:top w:val="none" w:sz="0" w:space="0" w:color="auto"/>
                <w:left w:val="none" w:sz="0" w:space="0" w:color="auto"/>
                <w:bottom w:val="none" w:sz="0" w:space="0" w:color="auto"/>
                <w:right w:val="none" w:sz="0" w:space="0" w:color="auto"/>
              </w:divBdr>
            </w:div>
            <w:div w:id="1832255688">
              <w:marLeft w:val="0"/>
              <w:marRight w:val="0"/>
              <w:marTop w:val="0"/>
              <w:marBottom w:val="0"/>
              <w:divBdr>
                <w:top w:val="none" w:sz="0" w:space="0" w:color="auto"/>
                <w:left w:val="none" w:sz="0" w:space="0" w:color="auto"/>
                <w:bottom w:val="none" w:sz="0" w:space="0" w:color="auto"/>
                <w:right w:val="none" w:sz="0" w:space="0" w:color="auto"/>
              </w:divBdr>
            </w:div>
          </w:divsChild>
        </w:div>
        <w:div w:id="1832255687">
          <w:marLeft w:val="0"/>
          <w:marRight w:val="0"/>
          <w:marTop w:val="0"/>
          <w:marBottom w:val="0"/>
          <w:divBdr>
            <w:top w:val="none" w:sz="0" w:space="0" w:color="auto"/>
            <w:left w:val="none" w:sz="0" w:space="0" w:color="auto"/>
            <w:bottom w:val="none" w:sz="0" w:space="0" w:color="auto"/>
            <w:right w:val="none" w:sz="0" w:space="0" w:color="auto"/>
          </w:divBdr>
          <w:divsChild>
            <w:div w:id="18322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680">
      <w:marLeft w:val="0"/>
      <w:marRight w:val="0"/>
      <w:marTop w:val="0"/>
      <w:marBottom w:val="0"/>
      <w:divBdr>
        <w:top w:val="none" w:sz="0" w:space="0" w:color="auto"/>
        <w:left w:val="none" w:sz="0" w:space="0" w:color="auto"/>
        <w:bottom w:val="none" w:sz="0" w:space="0" w:color="auto"/>
        <w:right w:val="none" w:sz="0" w:space="0" w:color="auto"/>
      </w:divBdr>
      <w:divsChild>
        <w:div w:id="1832255598">
          <w:marLeft w:val="0"/>
          <w:marRight w:val="0"/>
          <w:marTop w:val="0"/>
          <w:marBottom w:val="0"/>
          <w:divBdr>
            <w:top w:val="none" w:sz="0" w:space="0" w:color="auto"/>
            <w:left w:val="none" w:sz="0" w:space="0" w:color="auto"/>
            <w:bottom w:val="none" w:sz="0" w:space="0" w:color="auto"/>
            <w:right w:val="none" w:sz="0" w:space="0" w:color="auto"/>
          </w:divBdr>
          <w:divsChild>
            <w:div w:id="1832255609">
              <w:marLeft w:val="0"/>
              <w:marRight w:val="0"/>
              <w:marTop w:val="0"/>
              <w:marBottom w:val="0"/>
              <w:divBdr>
                <w:top w:val="none" w:sz="0" w:space="0" w:color="auto"/>
                <w:left w:val="none" w:sz="0" w:space="0" w:color="auto"/>
                <w:bottom w:val="none" w:sz="0" w:space="0" w:color="auto"/>
                <w:right w:val="none" w:sz="0" w:space="0" w:color="auto"/>
              </w:divBdr>
            </w:div>
            <w:div w:id="1832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8/56/20180401" TargetMode="External"/><Relationship Id="rId4" Type="http://schemas.microsoft.com/office/2007/relationships/stylesWithEffects" Target="stylesWithEffects.xml"/><Relationship Id="rId9" Type="http://schemas.openxmlformats.org/officeDocument/2006/relationships/hyperlink" Target="https://www.slov-lex.sk/pravne-predpisy/SK/ZZ/2018/56/2018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53FB-85A0-48D9-992E-DAECF594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18935</Words>
  <Characters>107278</Characters>
  <Application>Microsoft Office Word</Application>
  <DocSecurity>0</DocSecurity>
  <Lines>893</Lines>
  <Paragraphs>251</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125962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Pankievičová Anežka</cp:lastModifiedBy>
  <cp:revision>7</cp:revision>
  <cp:lastPrinted>2019-08-28T06:29:00Z</cp:lastPrinted>
  <dcterms:created xsi:type="dcterms:W3CDTF">2019-08-27T08:03:00Z</dcterms:created>
  <dcterms:modified xsi:type="dcterms:W3CDTF">2019-08-28T11:25:00Z</dcterms:modified>
</cp:coreProperties>
</file>