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E43BF" w14:textId="77777777" w:rsidR="00E74122" w:rsidRPr="008F16EB" w:rsidRDefault="00E74122" w:rsidP="00865BA5">
      <w:pPr>
        <w:ind w:left="142" w:hanging="142"/>
        <w:jc w:val="center"/>
      </w:pPr>
      <w:r w:rsidRPr="008F16EB">
        <w:t>Návrh</w:t>
      </w:r>
      <w:r w:rsidRPr="008F16EB">
        <w:cr/>
      </w:r>
      <w:r w:rsidRPr="008F16EB">
        <w:rPr>
          <w:b/>
        </w:rPr>
        <w:t xml:space="preserve"> </w:t>
      </w:r>
    </w:p>
    <w:p w14:paraId="5AC9C2BD" w14:textId="77777777" w:rsidR="00E74122" w:rsidRPr="008F16EB" w:rsidRDefault="00E74122" w:rsidP="00E74122">
      <w:pPr>
        <w:spacing w:after="240"/>
        <w:jc w:val="center"/>
        <w:rPr>
          <w:b/>
        </w:rPr>
      </w:pPr>
      <w:r w:rsidRPr="008F16EB">
        <w:rPr>
          <w:b/>
        </w:rPr>
        <w:t>Zákon</w:t>
      </w:r>
    </w:p>
    <w:p w14:paraId="0940AA06" w14:textId="77777777" w:rsidR="00E74122" w:rsidRPr="008F16EB" w:rsidRDefault="00E74122" w:rsidP="00E74122">
      <w:pPr>
        <w:spacing w:after="240"/>
        <w:jc w:val="center"/>
      </w:pPr>
      <w:r w:rsidRPr="008F16EB">
        <w:t>z ............... 2019</w:t>
      </w:r>
    </w:p>
    <w:p w14:paraId="10C76819" w14:textId="77777777" w:rsidR="00E74122" w:rsidRPr="008F16EB" w:rsidRDefault="00E74122" w:rsidP="00E74122">
      <w:pPr>
        <w:spacing w:after="240"/>
        <w:jc w:val="center"/>
      </w:pPr>
      <w:r w:rsidRPr="008F16EB">
        <w:rPr>
          <w:b/>
        </w:rPr>
        <w:t>o dohľade v oblasti ochrany spotrebiteľa a o zmene a doplnení niektorých zákonov</w:t>
      </w:r>
    </w:p>
    <w:p w14:paraId="4CF1383C" w14:textId="77777777" w:rsidR="00E74122" w:rsidRPr="008F16EB" w:rsidRDefault="00E74122" w:rsidP="00E74122">
      <w:pPr>
        <w:spacing w:after="240"/>
        <w:jc w:val="center"/>
      </w:pPr>
    </w:p>
    <w:p w14:paraId="5D0735A1" w14:textId="77777777" w:rsidR="00E74122" w:rsidRPr="008F16EB" w:rsidRDefault="00E74122" w:rsidP="00E74122">
      <w:pPr>
        <w:spacing w:after="240"/>
        <w:ind w:firstLine="567"/>
      </w:pPr>
      <w:r w:rsidRPr="008F16EB">
        <w:t>Národná rada Slovenskej republiky sa uzniesla na tomto zákone:</w:t>
      </w:r>
    </w:p>
    <w:p w14:paraId="0EE0FD46" w14:textId="77777777" w:rsidR="00661330" w:rsidRPr="008F16EB" w:rsidRDefault="00661330" w:rsidP="00B12537"/>
    <w:p w14:paraId="686118C8" w14:textId="77777777" w:rsidR="00661330" w:rsidRPr="008F16EB" w:rsidRDefault="00661330" w:rsidP="00B12537">
      <w:pPr>
        <w:jc w:val="center"/>
        <w:rPr>
          <w:b/>
        </w:rPr>
      </w:pPr>
      <w:r w:rsidRPr="008F16EB">
        <w:rPr>
          <w:b/>
        </w:rPr>
        <w:t>Čl. I</w:t>
      </w:r>
    </w:p>
    <w:p w14:paraId="426FCFEB" w14:textId="77777777" w:rsidR="006A6C08" w:rsidRPr="008F16EB" w:rsidRDefault="006A6C08">
      <w:pPr>
        <w:jc w:val="center"/>
        <w:rPr>
          <w:b/>
        </w:rPr>
      </w:pPr>
    </w:p>
    <w:p w14:paraId="70008CE4" w14:textId="77777777" w:rsidR="00661330" w:rsidRPr="008F16EB" w:rsidRDefault="00661330">
      <w:pPr>
        <w:jc w:val="center"/>
      </w:pPr>
      <w:r w:rsidRPr="008F16EB">
        <w:rPr>
          <w:b/>
        </w:rPr>
        <w:t>§ 1</w:t>
      </w:r>
    </w:p>
    <w:p w14:paraId="6029F7AB" w14:textId="77777777" w:rsidR="00661330" w:rsidRPr="008F16EB" w:rsidRDefault="00661330">
      <w:pPr>
        <w:jc w:val="center"/>
        <w:rPr>
          <w:b/>
        </w:rPr>
      </w:pPr>
      <w:r w:rsidRPr="008F16EB">
        <w:rPr>
          <w:b/>
        </w:rPr>
        <w:t>Predmet úpravy</w:t>
      </w:r>
    </w:p>
    <w:p w14:paraId="450F4A3D" w14:textId="77777777" w:rsidR="00661330" w:rsidRPr="008F16EB" w:rsidRDefault="00661330">
      <w:pPr>
        <w:jc w:val="center"/>
        <w:rPr>
          <w:b/>
        </w:rPr>
      </w:pPr>
    </w:p>
    <w:p w14:paraId="59696157" w14:textId="71E25105" w:rsidR="00E7102C" w:rsidRPr="008F16EB" w:rsidRDefault="00E7102C" w:rsidP="00B12537">
      <w:pPr>
        <w:pStyle w:val="Odsekzoznamu"/>
        <w:numPr>
          <w:ilvl w:val="0"/>
          <w:numId w:val="3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Tento zákon upravuje pravidlá výkonu dohľadu nad dodržiavaním práv spotrebiteľov</w:t>
      </w:r>
      <w:r w:rsidRPr="008F16EB">
        <w:rPr>
          <w:rStyle w:val="Odkaznapoznmkupodiarou"/>
          <w:rFonts w:ascii="Times New Roman" w:hAnsi="Times New Roman" w:cs="Times New Roman"/>
          <w:sz w:val="24"/>
          <w:szCs w:val="24"/>
        </w:rPr>
        <w:footnoteReference w:id="1"/>
      </w:r>
      <w:r w:rsidRPr="008F16EB">
        <w:rPr>
          <w:rFonts w:ascii="Times New Roman" w:hAnsi="Times New Roman" w:cs="Times New Roman"/>
          <w:sz w:val="24"/>
          <w:szCs w:val="24"/>
        </w:rPr>
        <w:t>), reklamou, ponukou, predajom a poskytovaním produktov</w:t>
      </w:r>
      <w:r w:rsidRPr="008F16EB">
        <w:rPr>
          <w:rStyle w:val="Odkaznapoznmkupodiarou"/>
          <w:rFonts w:ascii="Times New Roman" w:hAnsi="Times New Roman" w:cs="Times New Roman"/>
          <w:sz w:val="24"/>
          <w:szCs w:val="24"/>
        </w:rPr>
        <w:footnoteReference w:id="2"/>
      </w:r>
      <w:r w:rsidRPr="008F16EB">
        <w:rPr>
          <w:rFonts w:ascii="Times New Roman" w:hAnsi="Times New Roman" w:cs="Times New Roman"/>
          <w:sz w:val="24"/>
          <w:szCs w:val="24"/>
        </w:rPr>
        <w:t>) a elektronického obsahu</w:t>
      </w:r>
      <w:r w:rsidRPr="008F16EB">
        <w:rPr>
          <w:rStyle w:val="Odkaznapoznmkupodiarou"/>
          <w:rFonts w:ascii="Times New Roman" w:hAnsi="Times New Roman" w:cs="Times New Roman"/>
          <w:sz w:val="24"/>
          <w:szCs w:val="24"/>
        </w:rPr>
        <w:footnoteReference w:id="3"/>
      </w:r>
      <w:r w:rsidRPr="008F16EB">
        <w:rPr>
          <w:rFonts w:ascii="Times New Roman" w:hAnsi="Times New Roman" w:cs="Times New Roman"/>
          <w:sz w:val="24"/>
          <w:szCs w:val="24"/>
        </w:rPr>
        <w:t xml:space="preserve">) spotrebiteľom na vnútornom trhu podľa </w:t>
      </w:r>
      <w:r w:rsidR="00F702E9" w:rsidRPr="008F16EB">
        <w:rPr>
          <w:rFonts w:ascii="Times New Roman" w:hAnsi="Times New Roman" w:cs="Times New Roman"/>
          <w:sz w:val="24"/>
          <w:szCs w:val="24"/>
        </w:rPr>
        <w:t>všeobecného predpisu o ochrane spotrebiteľa</w:t>
      </w:r>
      <w:r w:rsidR="00F702E9" w:rsidRPr="008F16EB">
        <w:rPr>
          <w:rStyle w:val="Odkaznapoznmkupodiarou"/>
          <w:rFonts w:ascii="Times New Roman" w:hAnsi="Times New Roman" w:cs="Times New Roman"/>
          <w:sz w:val="24"/>
          <w:szCs w:val="24"/>
        </w:rPr>
        <w:footnoteReference w:id="4"/>
      </w:r>
      <w:r w:rsidR="00F702E9" w:rsidRPr="008F16EB">
        <w:rPr>
          <w:rFonts w:ascii="Times New Roman" w:hAnsi="Times New Roman" w:cs="Times New Roman"/>
          <w:sz w:val="24"/>
          <w:szCs w:val="24"/>
        </w:rPr>
        <w:t xml:space="preserve">) </w:t>
      </w:r>
      <w:r w:rsidR="0079033A" w:rsidRPr="008F16EB">
        <w:rPr>
          <w:rFonts w:ascii="Times New Roman" w:hAnsi="Times New Roman" w:cs="Times New Roman"/>
          <w:sz w:val="24"/>
          <w:szCs w:val="24"/>
        </w:rPr>
        <w:br/>
      </w:r>
      <w:r w:rsidR="00F702E9" w:rsidRPr="008F16EB">
        <w:rPr>
          <w:rFonts w:ascii="Times New Roman" w:hAnsi="Times New Roman" w:cs="Times New Roman"/>
          <w:sz w:val="24"/>
          <w:szCs w:val="24"/>
        </w:rPr>
        <w:t xml:space="preserve">a </w:t>
      </w:r>
      <w:r w:rsidRPr="008F16EB">
        <w:rPr>
          <w:rFonts w:ascii="Times New Roman" w:hAnsi="Times New Roman" w:cs="Times New Roman"/>
          <w:sz w:val="24"/>
          <w:szCs w:val="24"/>
        </w:rPr>
        <w:t>osobitných predpisov</w:t>
      </w:r>
      <w:r w:rsidRPr="008F16EB">
        <w:rPr>
          <w:rStyle w:val="Odkaznapoznmkupodiarou"/>
          <w:rFonts w:ascii="Times New Roman" w:hAnsi="Times New Roman" w:cs="Times New Roman"/>
          <w:sz w:val="24"/>
          <w:szCs w:val="24"/>
        </w:rPr>
        <w:footnoteReference w:id="5"/>
      </w:r>
      <w:r w:rsidRPr="008F16EB">
        <w:rPr>
          <w:rFonts w:ascii="Times New Roman" w:hAnsi="Times New Roman" w:cs="Times New Roman"/>
          <w:sz w:val="24"/>
          <w:szCs w:val="24"/>
        </w:rPr>
        <w:t xml:space="preserve">) (ďalej len „dohľad“). </w:t>
      </w:r>
    </w:p>
    <w:p w14:paraId="58835968" w14:textId="77777777" w:rsidR="00E7102C" w:rsidRPr="008F16EB" w:rsidRDefault="00E7102C" w:rsidP="00B12537">
      <w:pPr>
        <w:pStyle w:val="Odsekzoznamu"/>
        <w:numPr>
          <w:ilvl w:val="0"/>
          <w:numId w:val="3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lastRenderedPageBreak/>
        <w:t>Tento zákon upravuje</w:t>
      </w:r>
    </w:p>
    <w:p w14:paraId="4209DE2C" w14:textId="77777777" w:rsidR="00E7102C" w:rsidRPr="008F16EB" w:rsidRDefault="00E7102C" w:rsidP="00B12537">
      <w:pPr>
        <w:pStyle w:val="Odsekzoznamu"/>
        <w:numPr>
          <w:ilvl w:val="0"/>
          <w:numId w:val="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pôsobnosť a právomoci orgánov dohľadu,</w:t>
      </w:r>
    </w:p>
    <w:p w14:paraId="0F9D0D56" w14:textId="77777777" w:rsidR="00E7102C" w:rsidRPr="008F16EB" w:rsidRDefault="00E7102C" w:rsidP="00B12537">
      <w:pPr>
        <w:pStyle w:val="Odsekzoznamu"/>
        <w:numPr>
          <w:ilvl w:val="0"/>
          <w:numId w:val="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konanie o porušení povinnosti v oblasti ochrany spotrebiteľa,</w:t>
      </w:r>
    </w:p>
    <w:p w14:paraId="17155D6F" w14:textId="77777777" w:rsidR="00E7102C" w:rsidRPr="008F16EB" w:rsidRDefault="00E7102C" w:rsidP="00B12537">
      <w:pPr>
        <w:pStyle w:val="Odsekzoznamu"/>
        <w:numPr>
          <w:ilvl w:val="0"/>
          <w:numId w:val="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cezhraničnú spoluprácu pri výkone dohľadu,</w:t>
      </w:r>
    </w:p>
    <w:p w14:paraId="29AE1FDA" w14:textId="0AA656F2" w:rsidR="00E7102C" w:rsidRPr="008F16EB" w:rsidRDefault="009D073B" w:rsidP="00B12537">
      <w:pPr>
        <w:pStyle w:val="Odsekzoznamu"/>
        <w:numPr>
          <w:ilvl w:val="0"/>
          <w:numId w:val="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poriadkové pokuty a </w:t>
      </w:r>
      <w:r w:rsidR="00E7102C" w:rsidRPr="008F16EB">
        <w:rPr>
          <w:rFonts w:ascii="Times New Roman" w:hAnsi="Times New Roman" w:cs="Times New Roman"/>
          <w:sz w:val="24"/>
          <w:szCs w:val="24"/>
        </w:rPr>
        <w:t xml:space="preserve">sankcie za porušenie </w:t>
      </w:r>
      <w:r w:rsidR="006D7FE5" w:rsidRPr="008F16EB">
        <w:rPr>
          <w:rFonts w:ascii="Times New Roman" w:hAnsi="Times New Roman" w:cs="Times New Roman"/>
          <w:sz w:val="24"/>
          <w:szCs w:val="24"/>
        </w:rPr>
        <w:t>povinností ustanovených týmto zákonom</w:t>
      </w:r>
      <w:r w:rsidR="00E7102C" w:rsidRPr="008F16EB">
        <w:rPr>
          <w:rFonts w:ascii="Times New Roman" w:hAnsi="Times New Roman" w:cs="Times New Roman"/>
          <w:sz w:val="24"/>
          <w:szCs w:val="24"/>
        </w:rPr>
        <w:t>.</w:t>
      </w:r>
    </w:p>
    <w:p w14:paraId="1808AE56" w14:textId="683E7790" w:rsidR="00E7102C" w:rsidRPr="008F16EB" w:rsidRDefault="00E7102C" w:rsidP="00B12537">
      <w:pPr>
        <w:pStyle w:val="Odsekzoznamu"/>
        <w:numPr>
          <w:ilvl w:val="0"/>
          <w:numId w:val="3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Tento zákon sa okrem § 28 nevzťahuje na Národnú banku Slovenska, ktorá pri výkone dohľadu nad dodržiavaním povinností v oblasti ochrany finančných spotrebiteľov postupuje podľa osobitného predpisu.</w:t>
      </w:r>
      <w:r w:rsidRPr="008F16EB">
        <w:rPr>
          <w:rStyle w:val="Odkaznapoznmkupodiarou"/>
          <w:rFonts w:ascii="Times New Roman" w:hAnsi="Times New Roman" w:cs="Times New Roman"/>
          <w:sz w:val="24"/>
          <w:szCs w:val="24"/>
        </w:rPr>
        <w:footnoteReference w:id="6"/>
      </w:r>
      <w:r w:rsidRPr="008F16EB">
        <w:rPr>
          <w:rFonts w:ascii="Times New Roman" w:hAnsi="Times New Roman" w:cs="Times New Roman"/>
          <w:sz w:val="24"/>
          <w:szCs w:val="24"/>
        </w:rPr>
        <w:t>) Na účely § 28 sa Národná banka Slovenska považuje za orgán dohľadu podľa tohto zákona.</w:t>
      </w:r>
    </w:p>
    <w:p w14:paraId="6C5BAA02" w14:textId="4674D7EC" w:rsidR="00E7102C" w:rsidRPr="008F16EB" w:rsidRDefault="00E7102C" w:rsidP="00B12537">
      <w:pPr>
        <w:pStyle w:val="Odsekzoznamu"/>
        <w:numPr>
          <w:ilvl w:val="0"/>
          <w:numId w:val="3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Týmto zákonom nie sú dotknuté ďalšie oprávnenia orgánu dohľadu pri výkone dohľadu podľa osobitných predpisov.</w:t>
      </w:r>
      <w:r w:rsidRPr="008F16EB">
        <w:rPr>
          <w:rStyle w:val="Odkaznapoznmkupodiarou"/>
          <w:rFonts w:ascii="Times New Roman" w:hAnsi="Times New Roman" w:cs="Times New Roman"/>
          <w:sz w:val="24"/>
          <w:szCs w:val="24"/>
        </w:rPr>
        <w:footnoteReference w:id="7"/>
      </w:r>
      <w:r w:rsidRPr="008F16EB">
        <w:rPr>
          <w:rFonts w:ascii="Times New Roman" w:hAnsi="Times New Roman" w:cs="Times New Roman"/>
          <w:sz w:val="24"/>
          <w:szCs w:val="24"/>
        </w:rPr>
        <w:t>)</w:t>
      </w:r>
    </w:p>
    <w:p w14:paraId="7FBA96CA" w14:textId="77777777" w:rsidR="00E74122" w:rsidRPr="008F16EB" w:rsidRDefault="00E74122" w:rsidP="00B12537">
      <w:pPr>
        <w:pStyle w:val="Odsekzoznamu"/>
        <w:spacing w:after="0" w:line="240" w:lineRule="auto"/>
        <w:ind w:left="360"/>
        <w:jc w:val="both"/>
        <w:rPr>
          <w:rFonts w:ascii="Times New Roman" w:hAnsi="Times New Roman" w:cs="Times New Roman"/>
          <w:sz w:val="24"/>
          <w:szCs w:val="24"/>
        </w:rPr>
      </w:pPr>
    </w:p>
    <w:p w14:paraId="5324327C" w14:textId="77777777" w:rsidR="00285042" w:rsidRPr="008F16EB" w:rsidRDefault="00285042">
      <w:pPr>
        <w:jc w:val="center"/>
      </w:pPr>
      <w:r w:rsidRPr="008F16EB">
        <w:rPr>
          <w:b/>
        </w:rPr>
        <w:t>§ 2</w:t>
      </w:r>
    </w:p>
    <w:p w14:paraId="2EB19C1C" w14:textId="77777777" w:rsidR="00285042" w:rsidRPr="008F16EB" w:rsidRDefault="00285042" w:rsidP="00B12537">
      <w:pPr>
        <w:jc w:val="center"/>
        <w:rPr>
          <w:b/>
        </w:rPr>
      </w:pPr>
      <w:r w:rsidRPr="008F16EB">
        <w:rPr>
          <w:b/>
        </w:rPr>
        <w:t>Orgán dohľadu</w:t>
      </w:r>
    </w:p>
    <w:p w14:paraId="110CB7DE" w14:textId="77777777" w:rsidR="007A2347" w:rsidRPr="008F16EB" w:rsidRDefault="007A2347">
      <w:pPr>
        <w:jc w:val="center"/>
        <w:rPr>
          <w:b/>
        </w:rPr>
      </w:pPr>
    </w:p>
    <w:p w14:paraId="6EBEA893" w14:textId="66445F99" w:rsidR="00285042" w:rsidRPr="008F16EB" w:rsidRDefault="00285042" w:rsidP="00B12537">
      <w:pPr>
        <w:pStyle w:val="Odsekzoznamu"/>
        <w:spacing w:after="0" w:line="240" w:lineRule="auto"/>
        <w:ind w:left="0"/>
        <w:jc w:val="both"/>
        <w:rPr>
          <w:rFonts w:ascii="Times New Roman" w:hAnsi="Times New Roman" w:cs="Times New Roman"/>
          <w:sz w:val="24"/>
          <w:szCs w:val="24"/>
        </w:rPr>
      </w:pPr>
      <w:bookmarkStart w:id="0" w:name="_Hlk8587938"/>
      <w:r w:rsidRPr="008F16EB">
        <w:rPr>
          <w:rFonts w:ascii="Times New Roman" w:hAnsi="Times New Roman" w:cs="Times New Roman"/>
          <w:sz w:val="24"/>
          <w:szCs w:val="24"/>
        </w:rPr>
        <w:t>Dohľad podľa § 1 ods. 1 vykonáva</w:t>
      </w:r>
    </w:p>
    <w:p w14:paraId="2355F768" w14:textId="33243241" w:rsidR="00285042" w:rsidRPr="008F16EB" w:rsidRDefault="00285042" w:rsidP="00B12537">
      <w:pPr>
        <w:pStyle w:val="Odsekzoznamu"/>
        <w:numPr>
          <w:ilvl w:val="0"/>
          <w:numId w:val="111"/>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 xml:space="preserve">Rada pre vysielanie a retransmisiu nad dodržiavaním povinností podľa tohto zákona </w:t>
      </w:r>
      <w:r w:rsidR="00C929BB" w:rsidRPr="008F16EB">
        <w:rPr>
          <w:rFonts w:ascii="Times New Roman" w:hAnsi="Times New Roman" w:cs="Times New Roman"/>
          <w:sz w:val="24"/>
          <w:szCs w:val="24"/>
        </w:rPr>
        <w:br/>
      </w:r>
      <w:r w:rsidRPr="008F16EB">
        <w:rPr>
          <w:rFonts w:ascii="Times New Roman" w:hAnsi="Times New Roman" w:cs="Times New Roman"/>
          <w:sz w:val="24"/>
          <w:szCs w:val="24"/>
        </w:rPr>
        <w:t xml:space="preserve">a </w:t>
      </w:r>
      <w:r w:rsidR="00551D9C" w:rsidRPr="008F16EB">
        <w:rPr>
          <w:rFonts w:ascii="Times New Roman" w:hAnsi="Times New Roman" w:cs="Times New Roman"/>
          <w:sz w:val="24"/>
          <w:szCs w:val="24"/>
        </w:rPr>
        <w:t>osobitného predpisu</w:t>
      </w:r>
      <w:r w:rsidRPr="008F16EB">
        <w:rPr>
          <w:rFonts w:ascii="Times New Roman" w:hAnsi="Times New Roman" w:cs="Times New Roman"/>
          <w:sz w:val="24"/>
          <w:szCs w:val="24"/>
        </w:rPr>
        <w:t>,</w:t>
      </w:r>
      <w:r w:rsidRPr="008F16EB">
        <w:rPr>
          <w:rStyle w:val="Odkaznapoznmkupodiarou"/>
          <w:rFonts w:ascii="Times New Roman" w:hAnsi="Times New Roman" w:cs="Times New Roman"/>
          <w:sz w:val="24"/>
          <w:szCs w:val="24"/>
        </w:rPr>
        <w:footnoteReference w:id="8"/>
      </w:r>
      <w:r w:rsidRPr="008F16EB">
        <w:rPr>
          <w:rFonts w:ascii="Times New Roman" w:hAnsi="Times New Roman" w:cs="Times New Roman"/>
          <w:sz w:val="24"/>
          <w:szCs w:val="24"/>
        </w:rPr>
        <w:t>)</w:t>
      </w:r>
    </w:p>
    <w:p w14:paraId="340108C1" w14:textId="5DA19742" w:rsidR="00285042" w:rsidRPr="008F16EB" w:rsidRDefault="00285042" w:rsidP="00B12537">
      <w:pPr>
        <w:pStyle w:val="Odsekzoznamu"/>
        <w:numPr>
          <w:ilvl w:val="0"/>
          <w:numId w:val="111"/>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Štátna veterinárna a potravinová správa a regionálna veterinárna a potravinová správa nad dodržiavaním povinností podľa tohto zákona</w:t>
      </w:r>
      <w:r w:rsidR="008934AB" w:rsidRPr="008F16EB">
        <w:rPr>
          <w:rFonts w:ascii="Times New Roman" w:hAnsi="Times New Roman" w:cs="Times New Roman"/>
          <w:sz w:val="24"/>
          <w:szCs w:val="24"/>
        </w:rPr>
        <w:t xml:space="preserve"> a</w:t>
      </w:r>
      <w:r w:rsidRPr="008F16EB">
        <w:rPr>
          <w:rFonts w:ascii="Times New Roman" w:hAnsi="Times New Roman" w:cs="Times New Roman"/>
          <w:sz w:val="24"/>
          <w:szCs w:val="24"/>
        </w:rPr>
        <w:t xml:space="preserve"> </w:t>
      </w:r>
      <w:r w:rsidR="0075546A" w:rsidRPr="008F16EB">
        <w:rPr>
          <w:rFonts w:ascii="Times New Roman" w:hAnsi="Times New Roman" w:cs="Times New Roman"/>
          <w:sz w:val="24"/>
          <w:szCs w:val="24"/>
        </w:rPr>
        <w:t xml:space="preserve">všeobecného predpisu o ochrane spotrebiteľa </w:t>
      </w:r>
      <w:r w:rsidR="008934AB" w:rsidRPr="008F16EB">
        <w:rPr>
          <w:rFonts w:ascii="Times New Roman" w:hAnsi="Times New Roman" w:cs="Times New Roman"/>
          <w:sz w:val="24"/>
          <w:szCs w:val="24"/>
        </w:rPr>
        <w:t xml:space="preserve">na trhu potravín </w:t>
      </w:r>
      <w:r w:rsidR="00442651" w:rsidRPr="008F16EB">
        <w:rPr>
          <w:rFonts w:ascii="Times New Roman" w:hAnsi="Times New Roman" w:cs="Times New Roman"/>
          <w:sz w:val="24"/>
          <w:szCs w:val="24"/>
        </w:rPr>
        <w:t>okrem všeobecných podmienok predaja,</w:t>
      </w:r>
      <w:r w:rsidR="00442651" w:rsidRPr="008F16EB">
        <w:rPr>
          <w:rStyle w:val="Odkaznapoznmkupodiarou"/>
          <w:rFonts w:ascii="Times New Roman" w:hAnsi="Times New Roman" w:cs="Times New Roman"/>
          <w:sz w:val="24"/>
          <w:szCs w:val="24"/>
        </w:rPr>
        <w:footnoteReference w:id="9"/>
      </w:r>
      <w:r w:rsidR="00442651" w:rsidRPr="008F16EB">
        <w:rPr>
          <w:rFonts w:ascii="Times New Roman" w:hAnsi="Times New Roman" w:cs="Times New Roman"/>
          <w:sz w:val="24"/>
          <w:szCs w:val="24"/>
        </w:rPr>
        <w:t xml:space="preserve">) </w:t>
      </w:r>
      <w:r w:rsidR="0075546A" w:rsidRPr="008F16EB">
        <w:rPr>
          <w:rFonts w:ascii="Times New Roman" w:hAnsi="Times New Roman" w:cs="Times New Roman"/>
          <w:sz w:val="24"/>
          <w:szCs w:val="24"/>
        </w:rPr>
        <w:t xml:space="preserve">povinností </w:t>
      </w:r>
      <w:r w:rsidR="00BB7A80" w:rsidRPr="008F16EB">
        <w:rPr>
          <w:rFonts w:ascii="Times New Roman" w:hAnsi="Times New Roman" w:cs="Times New Roman"/>
          <w:sz w:val="24"/>
          <w:szCs w:val="24"/>
        </w:rPr>
        <w:t xml:space="preserve">pri predaji </w:t>
      </w:r>
      <w:r w:rsidR="008934AB" w:rsidRPr="008F16EB">
        <w:rPr>
          <w:rFonts w:ascii="Times New Roman" w:hAnsi="Times New Roman" w:cs="Times New Roman"/>
          <w:sz w:val="24"/>
          <w:szCs w:val="24"/>
        </w:rPr>
        <w:t xml:space="preserve">potravín </w:t>
      </w:r>
      <w:r w:rsidR="00F64D9E" w:rsidRPr="008F16EB">
        <w:rPr>
          <w:rFonts w:ascii="Times New Roman" w:hAnsi="Times New Roman" w:cs="Times New Roman"/>
          <w:sz w:val="24"/>
          <w:szCs w:val="24"/>
        </w:rPr>
        <w:t xml:space="preserve">na základe zmluvy uzavretej na </w:t>
      </w:r>
      <w:r w:rsidR="00BB7A80" w:rsidRPr="008F16EB">
        <w:rPr>
          <w:rFonts w:ascii="Times New Roman" w:hAnsi="Times New Roman" w:cs="Times New Roman"/>
          <w:sz w:val="24"/>
          <w:szCs w:val="24"/>
        </w:rPr>
        <w:t>diaľku</w:t>
      </w:r>
      <w:r w:rsidR="00BB7A80" w:rsidRPr="008F16EB">
        <w:rPr>
          <w:rStyle w:val="Odkaznapoznmkupodiarou"/>
          <w:rFonts w:ascii="Times New Roman" w:hAnsi="Times New Roman" w:cs="Times New Roman"/>
          <w:sz w:val="24"/>
          <w:szCs w:val="24"/>
        </w:rPr>
        <w:footnoteReference w:id="10"/>
      </w:r>
      <w:r w:rsidR="00BB7A80" w:rsidRPr="008F16EB">
        <w:rPr>
          <w:rFonts w:ascii="Times New Roman" w:hAnsi="Times New Roman" w:cs="Times New Roman"/>
          <w:sz w:val="24"/>
          <w:szCs w:val="24"/>
        </w:rPr>
        <w:t>) alebo</w:t>
      </w:r>
      <w:r w:rsidR="00F64D9E" w:rsidRPr="008F16EB">
        <w:rPr>
          <w:rFonts w:ascii="Times New Roman" w:hAnsi="Times New Roman" w:cs="Times New Roman"/>
          <w:sz w:val="24"/>
          <w:szCs w:val="24"/>
        </w:rPr>
        <w:t xml:space="preserve"> zmluvy uzavretej</w:t>
      </w:r>
      <w:r w:rsidR="00BB7A80" w:rsidRPr="008F16EB">
        <w:rPr>
          <w:rFonts w:ascii="Times New Roman" w:hAnsi="Times New Roman" w:cs="Times New Roman"/>
          <w:sz w:val="24"/>
          <w:szCs w:val="24"/>
        </w:rPr>
        <w:t xml:space="preserve"> mimo prevádzkových priestorov</w:t>
      </w:r>
      <w:r w:rsidR="007B228C" w:rsidRPr="008F16EB">
        <w:rPr>
          <w:rFonts w:ascii="Times New Roman" w:hAnsi="Times New Roman" w:cs="Times New Roman"/>
          <w:sz w:val="24"/>
          <w:szCs w:val="24"/>
        </w:rPr>
        <w:t xml:space="preserve"> predávajúceho</w:t>
      </w:r>
      <w:r w:rsidR="007B228C" w:rsidRPr="008F16EB">
        <w:rPr>
          <w:rStyle w:val="Odkaznapoznmkupodiarou"/>
          <w:rFonts w:ascii="Times New Roman" w:hAnsi="Times New Roman" w:cs="Times New Roman"/>
          <w:sz w:val="24"/>
          <w:szCs w:val="24"/>
        </w:rPr>
        <w:footnoteReference w:id="11"/>
      </w:r>
      <w:r w:rsidR="007B228C" w:rsidRPr="008F16EB">
        <w:rPr>
          <w:rFonts w:ascii="Times New Roman" w:hAnsi="Times New Roman" w:cs="Times New Roman"/>
          <w:sz w:val="24"/>
          <w:szCs w:val="24"/>
        </w:rPr>
        <w:t>) okrem predaja na predajnej akcii</w:t>
      </w:r>
      <w:r w:rsidR="007B228C" w:rsidRPr="008F16EB">
        <w:rPr>
          <w:rStyle w:val="Odkaznapoznmkupodiarou"/>
          <w:rFonts w:ascii="Times New Roman" w:hAnsi="Times New Roman" w:cs="Times New Roman"/>
          <w:sz w:val="24"/>
          <w:szCs w:val="24"/>
        </w:rPr>
        <w:footnoteReference w:id="12"/>
      </w:r>
      <w:r w:rsidR="007B228C" w:rsidRPr="008F16EB">
        <w:rPr>
          <w:rFonts w:ascii="Times New Roman" w:hAnsi="Times New Roman" w:cs="Times New Roman"/>
          <w:sz w:val="24"/>
          <w:szCs w:val="24"/>
        </w:rPr>
        <w:t>) a nad reklamou</w:t>
      </w:r>
      <w:r w:rsidR="0095539E" w:rsidRPr="008F16EB">
        <w:rPr>
          <w:rFonts w:ascii="Times New Roman" w:hAnsi="Times New Roman" w:cs="Times New Roman"/>
          <w:sz w:val="24"/>
          <w:szCs w:val="24"/>
        </w:rPr>
        <w:t xml:space="preserve"> potravín v rozsahu ustanovenom osobitným predpisom,</w:t>
      </w:r>
      <w:r w:rsidR="0095539E" w:rsidRPr="008F16EB">
        <w:rPr>
          <w:rStyle w:val="Odkaznapoznmkupodiarou"/>
          <w:rFonts w:ascii="Times New Roman" w:hAnsi="Times New Roman" w:cs="Times New Roman"/>
          <w:sz w:val="24"/>
          <w:szCs w:val="24"/>
        </w:rPr>
        <w:footnoteReference w:id="13"/>
      </w:r>
      <w:r w:rsidR="0095539E" w:rsidRPr="008F16EB">
        <w:rPr>
          <w:rFonts w:ascii="Times New Roman" w:hAnsi="Times New Roman" w:cs="Times New Roman"/>
          <w:sz w:val="24"/>
          <w:szCs w:val="24"/>
        </w:rPr>
        <w:t xml:space="preserve">) </w:t>
      </w:r>
    </w:p>
    <w:p w14:paraId="26B9A1E4" w14:textId="65126328" w:rsidR="00285042" w:rsidRPr="008F16EB" w:rsidRDefault="00285042" w:rsidP="00A12806">
      <w:pPr>
        <w:pStyle w:val="Odsekzoznamu"/>
        <w:numPr>
          <w:ilvl w:val="0"/>
          <w:numId w:val="111"/>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 xml:space="preserve">Štátny ústav pre kontrolu liečiv nad </w:t>
      </w:r>
      <w:r w:rsidR="0095539E" w:rsidRPr="008F16EB">
        <w:rPr>
          <w:rFonts w:ascii="Times New Roman" w:hAnsi="Times New Roman" w:cs="Times New Roman"/>
          <w:sz w:val="24"/>
          <w:szCs w:val="24"/>
        </w:rPr>
        <w:t>reklamou</w:t>
      </w:r>
      <w:r w:rsidR="00A12806" w:rsidRPr="008F16EB">
        <w:rPr>
          <w:rFonts w:ascii="Times New Roman" w:hAnsi="Times New Roman" w:cs="Times New Roman"/>
          <w:sz w:val="24"/>
          <w:szCs w:val="24"/>
        </w:rPr>
        <w:t xml:space="preserve">, </w:t>
      </w:r>
      <w:r w:rsidRPr="008F16EB">
        <w:rPr>
          <w:rFonts w:ascii="Times New Roman" w:hAnsi="Times New Roman" w:cs="Times New Roman"/>
          <w:sz w:val="24"/>
          <w:szCs w:val="24"/>
        </w:rPr>
        <w:t xml:space="preserve">dodržiavaním povinností podľa tohto zákona a </w:t>
      </w:r>
      <w:r w:rsidR="0095539E" w:rsidRPr="008F16EB">
        <w:rPr>
          <w:rFonts w:ascii="Times New Roman" w:hAnsi="Times New Roman" w:cs="Times New Roman"/>
          <w:sz w:val="24"/>
          <w:szCs w:val="24"/>
        </w:rPr>
        <w:t xml:space="preserve">všeobecného predpisu o ochrane spotrebiteľa </w:t>
      </w:r>
      <w:r w:rsidRPr="008F16EB">
        <w:rPr>
          <w:rFonts w:ascii="Times New Roman" w:hAnsi="Times New Roman" w:cs="Times New Roman"/>
          <w:sz w:val="24"/>
          <w:szCs w:val="24"/>
        </w:rPr>
        <w:t>na trhu liekov a zdravotníckych pomôcok</w:t>
      </w:r>
      <w:r w:rsidR="00B95DBF" w:rsidRPr="008F16EB">
        <w:rPr>
          <w:rFonts w:ascii="Times New Roman" w:hAnsi="Times New Roman" w:cs="Times New Roman"/>
          <w:sz w:val="24"/>
          <w:szCs w:val="24"/>
        </w:rPr>
        <w:t xml:space="preserve"> okrem všeobecných podmienok predaja</w:t>
      </w:r>
      <w:r w:rsidRPr="008F16EB">
        <w:rPr>
          <w:rFonts w:ascii="Times New Roman" w:hAnsi="Times New Roman" w:cs="Times New Roman"/>
          <w:sz w:val="24"/>
          <w:szCs w:val="24"/>
        </w:rPr>
        <w:t xml:space="preserve">, </w:t>
      </w:r>
    </w:p>
    <w:p w14:paraId="05CEAD0F" w14:textId="45D628AA" w:rsidR="00285042" w:rsidRPr="008F16EB" w:rsidRDefault="00285042" w:rsidP="00B12537">
      <w:pPr>
        <w:pStyle w:val="Odsekzoznamu"/>
        <w:numPr>
          <w:ilvl w:val="0"/>
          <w:numId w:val="111"/>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Úrad pre reguláciu elektronických komunikácií a poštových služieb nad dodržiavaním zákazu nevyžiadanej komunikácie,</w:t>
      </w:r>
      <w:r w:rsidRPr="008F16EB">
        <w:rPr>
          <w:rStyle w:val="Odkaznapoznmkupodiarou"/>
          <w:rFonts w:ascii="Times New Roman" w:hAnsi="Times New Roman" w:cs="Times New Roman"/>
          <w:sz w:val="24"/>
          <w:szCs w:val="24"/>
        </w:rPr>
        <w:footnoteReference w:id="14"/>
      </w:r>
      <w:r w:rsidRPr="008F16EB">
        <w:rPr>
          <w:rFonts w:ascii="Times New Roman" w:hAnsi="Times New Roman" w:cs="Times New Roman"/>
          <w:sz w:val="24"/>
          <w:szCs w:val="24"/>
        </w:rPr>
        <w:t>)</w:t>
      </w:r>
    </w:p>
    <w:p w14:paraId="3A891BF5" w14:textId="77777777" w:rsidR="00285042" w:rsidRPr="008F16EB" w:rsidRDefault="00285042" w:rsidP="00B12537">
      <w:pPr>
        <w:pStyle w:val="Odsekzoznamu"/>
        <w:numPr>
          <w:ilvl w:val="0"/>
          <w:numId w:val="111"/>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 xml:space="preserve">Úrad pre reguláciu sieťových odvetví nad dodržiavaním </w:t>
      </w:r>
    </w:p>
    <w:p w14:paraId="4C8606E5" w14:textId="4877C7B5" w:rsidR="00EF55FF" w:rsidRPr="008F16EB" w:rsidRDefault="00285042" w:rsidP="00EF55FF">
      <w:pPr>
        <w:pStyle w:val="Odsekzoznamu"/>
        <w:numPr>
          <w:ilvl w:val="0"/>
          <w:numId w:val="56"/>
        </w:numPr>
        <w:spacing w:after="0" w:line="240" w:lineRule="auto"/>
        <w:ind w:left="993" w:hanging="284"/>
        <w:jc w:val="both"/>
        <w:rPr>
          <w:rFonts w:ascii="Times New Roman" w:hAnsi="Times New Roman" w:cs="Times New Roman"/>
          <w:sz w:val="24"/>
          <w:szCs w:val="24"/>
        </w:rPr>
      </w:pPr>
      <w:r w:rsidRPr="008F16EB">
        <w:rPr>
          <w:rFonts w:ascii="Times New Roman" w:hAnsi="Times New Roman" w:cs="Times New Roman"/>
          <w:sz w:val="24"/>
          <w:szCs w:val="24"/>
        </w:rPr>
        <w:t>povinností podľa tohto zákona</w:t>
      </w:r>
      <w:r w:rsidR="00A12806" w:rsidRPr="008F16EB">
        <w:rPr>
          <w:rFonts w:ascii="Times New Roman" w:hAnsi="Times New Roman" w:cs="Times New Roman"/>
          <w:sz w:val="24"/>
          <w:szCs w:val="24"/>
        </w:rPr>
        <w:t>, všeobecného predpisu o ochrane spotrebiteľa</w:t>
      </w:r>
      <w:r w:rsidR="00FC31C6" w:rsidRPr="008F16EB">
        <w:rPr>
          <w:rFonts w:ascii="Times New Roman" w:hAnsi="Times New Roman" w:cs="Times New Roman"/>
          <w:sz w:val="24"/>
          <w:szCs w:val="24"/>
        </w:rPr>
        <w:t xml:space="preserve">                  </w:t>
      </w:r>
      <w:r w:rsidRPr="008F16EB">
        <w:rPr>
          <w:rFonts w:ascii="Times New Roman" w:hAnsi="Times New Roman" w:cs="Times New Roman"/>
          <w:sz w:val="24"/>
          <w:szCs w:val="24"/>
        </w:rPr>
        <w:t xml:space="preserve"> a osobitn</w:t>
      </w:r>
      <w:r w:rsidR="00A12806" w:rsidRPr="008F16EB">
        <w:rPr>
          <w:rFonts w:ascii="Times New Roman" w:hAnsi="Times New Roman" w:cs="Times New Roman"/>
          <w:sz w:val="24"/>
          <w:szCs w:val="24"/>
        </w:rPr>
        <w:t>ého</w:t>
      </w:r>
      <w:r w:rsidRPr="008F16EB">
        <w:rPr>
          <w:rFonts w:ascii="Times New Roman" w:hAnsi="Times New Roman" w:cs="Times New Roman"/>
          <w:sz w:val="24"/>
          <w:szCs w:val="24"/>
        </w:rPr>
        <w:t xml:space="preserve"> predpis</w:t>
      </w:r>
      <w:r w:rsidR="00A12806" w:rsidRPr="008F16EB">
        <w:rPr>
          <w:rFonts w:ascii="Times New Roman" w:hAnsi="Times New Roman" w:cs="Times New Roman"/>
          <w:sz w:val="24"/>
          <w:szCs w:val="24"/>
        </w:rPr>
        <w:t>u</w:t>
      </w:r>
      <w:r w:rsidRPr="008F16EB">
        <w:rPr>
          <w:rStyle w:val="Odkaznapoznmkupodiarou"/>
          <w:rFonts w:ascii="Times New Roman" w:hAnsi="Times New Roman" w:cs="Times New Roman"/>
          <w:sz w:val="24"/>
          <w:szCs w:val="24"/>
        </w:rPr>
        <w:footnoteReference w:id="15"/>
      </w:r>
      <w:r w:rsidRPr="008F16EB">
        <w:rPr>
          <w:rFonts w:ascii="Times New Roman" w:hAnsi="Times New Roman" w:cs="Times New Roman"/>
          <w:sz w:val="24"/>
          <w:szCs w:val="24"/>
        </w:rPr>
        <w:t>) subjektom vykonávajúcim regulovanú činnosť podľa osobitného predpisu,</w:t>
      </w:r>
      <w:r w:rsidRPr="008F16EB">
        <w:rPr>
          <w:rStyle w:val="Odkaznapoznmkupodiarou"/>
          <w:rFonts w:ascii="Times New Roman" w:hAnsi="Times New Roman" w:cs="Times New Roman"/>
          <w:sz w:val="24"/>
          <w:szCs w:val="24"/>
        </w:rPr>
        <w:footnoteReference w:id="16"/>
      </w:r>
      <w:r w:rsidRPr="008F16EB">
        <w:rPr>
          <w:rFonts w:ascii="Times New Roman" w:hAnsi="Times New Roman" w:cs="Times New Roman"/>
          <w:sz w:val="24"/>
          <w:szCs w:val="24"/>
        </w:rPr>
        <w:t>)</w:t>
      </w:r>
    </w:p>
    <w:p w14:paraId="2CFDFDCE" w14:textId="051C8C17" w:rsidR="00285042" w:rsidRPr="008F16EB" w:rsidRDefault="00285042" w:rsidP="00EE5DB9">
      <w:pPr>
        <w:pStyle w:val="Odsekzoznamu"/>
        <w:numPr>
          <w:ilvl w:val="0"/>
          <w:numId w:val="56"/>
        </w:numPr>
        <w:spacing w:after="0" w:line="240" w:lineRule="auto"/>
        <w:ind w:left="993" w:hanging="284"/>
        <w:jc w:val="both"/>
        <w:rPr>
          <w:rFonts w:ascii="Times New Roman" w:hAnsi="Times New Roman" w:cs="Times New Roman"/>
          <w:sz w:val="24"/>
          <w:szCs w:val="24"/>
        </w:rPr>
      </w:pPr>
      <w:r w:rsidRPr="008F16EB">
        <w:rPr>
          <w:rFonts w:ascii="Times New Roman" w:hAnsi="Times New Roman" w:cs="Times New Roman"/>
          <w:sz w:val="24"/>
          <w:szCs w:val="24"/>
        </w:rPr>
        <w:lastRenderedPageBreak/>
        <w:t>povinnosti poskytnúť súčinnosť</w:t>
      </w:r>
      <w:r w:rsidR="00AC1FF8" w:rsidRPr="008F16EB">
        <w:rPr>
          <w:rStyle w:val="Odkaznapoznmkupodiarou"/>
          <w:rFonts w:ascii="Times New Roman" w:hAnsi="Times New Roman" w:cs="Times New Roman"/>
          <w:sz w:val="24"/>
          <w:szCs w:val="24"/>
        </w:rPr>
        <w:footnoteReference w:id="17"/>
      </w:r>
      <w:r w:rsidRPr="008F16EB">
        <w:rPr>
          <w:rFonts w:ascii="Times New Roman" w:hAnsi="Times New Roman" w:cs="Times New Roman"/>
          <w:sz w:val="24"/>
          <w:szCs w:val="24"/>
        </w:rPr>
        <w:t>) v rozsahu pôsobnosti orgánu alternatívneho riešenia spotrebiteľských sporov,</w:t>
      </w:r>
      <w:r w:rsidRPr="008F16EB">
        <w:rPr>
          <w:rStyle w:val="Odkaznapoznmkupodiarou"/>
          <w:rFonts w:ascii="Times New Roman" w:hAnsi="Times New Roman" w:cs="Times New Roman"/>
          <w:sz w:val="24"/>
          <w:szCs w:val="24"/>
        </w:rPr>
        <w:footnoteReference w:id="18"/>
      </w:r>
      <w:r w:rsidRPr="008F16EB">
        <w:rPr>
          <w:rFonts w:ascii="Times New Roman" w:hAnsi="Times New Roman" w:cs="Times New Roman"/>
          <w:sz w:val="24"/>
          <w:szCs w:val="24"/>
        </w:rPr>
        <w:t>)</w:t>
      </w:r>
    </w:p>
    <w:p w14:paraId="26FE856E" w14:textId="1A45C4EB" w:rsidR="00285042" w:rsidRPr="008F16EB" w:rsidRDefault="00285042" w:rsidP="00B12537">
      <w:pPr>
        <w:pStyle w:val="Odsekzoznamu"/>
        <w:numPr>
          <w:ilvl w:val="0"/>
          <w:numId w:val="111"/>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 xml:space="preserve">Úrad verejného zdravotníctva Slovenskej republiky a regionálne úrady verejného zdravotníctva nad </w:t>
      </w:r>
      <w:r w:rsidR="00C929BB" w:rsidRPr="008F16EB">
        <w:rPr>
          <w:rFonts w:ascii="Times New Roman" w:hAnsi="Times New Roman" w:cs="Times New Roman"/>
          <w:sz w:val="24"/>
          <w:szCs w:val="24"/>
        </w:rPr>
        <w:t>dodržiavaním</w:t>
      </w:r>
    </w:p>
    <w:p w14:paraId="0D518C47" w14:textId="595AB3FA" w:rsidR="00285042" w:rsidRPr="008F16EB" w:rsidRDefault="00285042" w:rsidP="00EE5DB9">
      <w:pPr>
        <w:pStyle w:val="Odsekzoznamu"/>
        <w:numPr>
          <w:ilvl w:val="0"/>
          <w:numId w:val="140"/>
        </w:numPr>
        <w:spacing w:after="0" w:line="240" w:lineRule="auto"/>
        <w:ind w:left="993" w:hanging="284"/>
        <w:jc w:val="both"/>
        <w:rPr>
          <w:rFonts w:ascii="Times New Roman" w:hAnsi="Times New Roman" w:cs="Times New Roman"/>
          <w:sz w:val="24"/>
          <w:szCs w:val="24"/>
        </w:rPr>
      </w:pPr>
      <w:r w:rsidRPr="008F16EB">
        <w:rPr>
          <w:rFonts w:ascii="Times New Roman" w:hAnsi="Times New Roman" w:cs="Times New Roman"/>
          <w:sz w:val="24"/>
          <w:szCs w:val="24"/>
        </w:rPr>
        <w:t>povinností podľa tohto zákona</w:t>
      </w:r>
      <w:r w:rsidR="00A12806" w:rsidRPr="008F16EB">
        <w:rPr>
          <w:rFonts w:ascii="Times New Roman" w:hAnsi="Times New Roman" w:cs="Times New Roman"/>
          <w:sz w:val="24"/>
          <w:szCs w:val="24"/>
        </w:rPr>
        <w:t xml:space="preserve"> a všeobecného predpisu o ochrane spotrebiteľa na trhu potravín okrem všeobecných podmienok predaja, povinností pri predaji potravín </w:t>
      </w:r>
      <w:r w:rsidR="00F64D9E" w:rsidRPr="008F16EB">
        <w:rPr>
          <w:rFonts w:ascii="Times New Roman" w:hAnsi="Times New Roman" w:cs="Times New Roman"/>
          <w:sz w:val="24"/>
          <w:szCs w:val="24"/>
        </w:rPr>
        <w:t xml:space="preserve">na základe zmluvy uzavretej na </w:t>
      </w:r>
      <w:r w:rsidR="00A12806" w:rsidRPr="008F16EB">
        <w:rPr>
          <w:rFonts w:ascii="Times New Roman" w:hAnsi="Times New Roman" w:cs="Times New Roman"/>
          <w:sz w:val="24"/>
          <w:szCs w:val="24"/>
        </w:rPr>
        <w:t xml:space="preserve">diaľku alebo </w:t>
      </w:r>
      <w:r w:rsidR="00F64D9E" w:rsidRPr="008F16EB">
        <w:rPr>
          <w:rFonts w:ascii="Times New Roman" w:hAnsi="Times New Roman" w:cs="Times New Roman"/>
          <w:sz w:val="24"/>
          <w:szCs w:val="24"/>
        </w:rPr>
        <w:t xml:space="preserve">zmluvy uzavretej </w:t>
      </w:r>
      <w:r w:rsidR="00A12806" w:rsidRPr="008F16EB">
        <w:rPr>
          <w:rFonts w:ascii="Times New Roman" w:hAnsi="Times New Roman" w:cs="Times New Roman"/>
          <w:sz w:val="24"/>
          <w:szCs w:val="24"/>
        </w:rPr>
        <w:t>mimo prevádzkových priestorov predávajúceho okrem predaja na predajnej akcii</w:t>
      </w:r>
      <w:r w:rsidRPr="008F16EB">
        <w:rPr>
          <w:rFonts w:ascii="Times New Roman" w:hAnsi="Times New Roman" w:cs="Times New Roman"/>
          <w:sz w:val="24"/>
          <w:szCs w:val="24"/>
        </w:rPr>
        <w:t xml:space="preserve"> a</w:t>
      </w:r>
      <w:r w:rsidR="00A12806" w:rsidRPr="008F16EB">
        <w:rPr>
          <w:rFonts w:ascii="Times New Roman" w:hAnsi="Times New Roman" w:cs="Times New Roman"/>
          <w:sz w:val="24"/>
          <w:szCs w:val="24"/>
        </w:rPr>
        <w:t xml:space="preserve"> nad reklamou potravín </w:t>
      </w:r>
      <w:r w:rsidRPr="008F16EB">
        <w:rPr>
          <w:rFonts w:ascii="Times New Roman" w:hAnsi="Times New Roman" w:cs="Times New Roman"/>
          <w:sz w:val="24"/>
          <w:szCs w:val="24"/>
        </w:rPr>
        <w:t>v rozsahu ustanovenom osobitným predpisom</w:t>
      </w:r>
      <w:r w:rsidR="00A12806" w:rsidRPr="008F16EB">
        <w:rPr>
          <w:rFonts w:ascii="Times New Roman" w:hAnsi="Times New Roman" w:cs="Times New Roman"/>
          <w:sz w:val="24"/>
          <w:szCs w:val="24"/>
        </w:rPr>
        <w:t>,</w:t>
      </w:r>
      <w:r w:rsidRPr="008F16EB">
        <w:rPr>
          <w:rFonts w:ascii="Times New Roman" w:hAnsi="Times New Roman" w:cs="Times New Roman"/>
          <w:sz w:val="24"/>
          <w:szCs w:val="24"/>
          <w:vertAlign w:val="superscript"/>
        </w:rPr>
        <w:footnoteReference w:id="19"/>
      </w:r>
      <w:r w:rsidRPr="008F16EB">
        <w:rPr>
          <w:rFonts w:ascii="Times New Roman" w:hAnsi="Times New Roman" w:cs="Times New Roman"/>
          <w:sz w:val="24"/>
          <w:szCs w:val="24"/>
        </w:rPr>
        <w:t xml:space="preserve">) </w:t>
      </w:r>
    </w:p>
    <w:p w14:paraId="0C7F45EE" w14:textId="4DE4DA50" w:rsidR="00285042" w:rsidRPr="008F16EB" w:rsidRDefault="00285042" w:rsidP="00EE5DB9">
      <w:pPr>
        <w:pStyle w:val="Odsekzoznamu"/>
        <w:numPr>
          <w:ilvl w:val="0"/>
          <w:numId w:val="140"/>
        </w:numPr>
        <w:spacing w:after="0" w:line="240" w:lineRule="auto"/>
        <w:ind w:left="993" w:hanging="284"/>
        <w:jc w:val="both"/>
        <w:rPr>
          <w:rFonts w:ascii="Times New Roman" w:hAnsi="Times New Roman" w:cs="Times New Roman"/>
          <w:sz w:val="24"/>
          <w:szCs w:val="24"/>
        </w:rPr>
      </w:pPr>
      <w:r w:rsidRPr="008F16EB">
        <w:rPr>
          <w:rFonts w:ascii="Times New Roman" w:hAnsi="Times New Roman" w:cs="Times New Roman"/>
          <w:sz w:val="24"/>
          <w:szCs w:val="24"/>
        </w:rPr>
        <w:t>povinností podľa tohto zákona</w:t>
      </w:r>
      <w:r w:rsidR="00D9462A" w:rsidRPr="008F16EB">
        <w:rPr>
          <w:rFonts w:ascii="Times New Roman" w:hAnsi="Times New Roman" w:cs="Times New Roman"/>
          <w:sz w:val="24"/>
          <w:szCs w:val="24"/>
        </w:rPr>
        <w:t xml:space="preserve"> a všeobecného predpisu o ochrane spotrebiteľa </w:t>
      </w:r>
      <w:r w:rsidRPr="008F16EB">
        <w:rPr>
          <w:rFonts w:ascii="Times New Roman" w:hAnsi="Times New Roman" w:cs="Times New Roman"/>
          <w:sz w:val="24"/>
          <w:szCs w:val="24"/>
        </w:rPr>
        <w:t xml:space="preserve">na trhu kozmetických výrobkov okrem všeobecných podmienok predaja, </w:t>
      </w:r>
      <w:r w:rsidR="00D9462A" w:rsidRPr="008F16EB">
        <w:rPr>
          <w:rFonts w:ascii="Times New Roman" w:hAnsi="Times New Roman" w:cs="Times New Roman"/>
          <w:sz w:val="24"/>
          <w:szCs w:val="24"/>
        </w:rPr>
        <w:t xml:space="preserve">povinností pri predaji kozmetických výrobkov </w:t>
      </w:r>
      <w:r w:rsidR="00F64D9E" w:rsidRPr="008F16EB">
        <w:rPr>
          <w:rFonts w:ascii="Times New Roman" w:hAnsi="Times New Roman" w:cs="Times New Roman"/>
          <w:sz w:val="24"/>
          <w:szCs w:val="24"/>
        </w:rPr>
        <w:t xml:space="preserve">na základe zmluvy uzavretej                      </w:t>
      </w:r>
      <w:r w:rsidR="00D9462A" w:rsidRPr="008F16EB">
        <w:rPr>
          <w:rFonts w:ascii="Times New Roman" w:hAnsi="Times New Roman" w:cs="Times New Roman"/>
          <w:sz w:val="24"/>
          <w:szCs w:val="24"/>
        </w:rPr>
        <w:t xml:space="preserve">na diaľku alebo </w:t>
      </w:r>
      <w:r w:rsidR="00F64D9E" w:rsidRPr="008F16EB">
        <w:rPr>
          <w:rFonts w:ascii="Times New Roman" w:hAnsi="Times New Roman" w:cs="Times New Roman"/>
          <w:sz w:val="24"/>
          <w:szCs w:val="24"/>
        </w:rPr>
        <w:t xml:space="preserve">zmluvy uzavretej </w:t>
      </w:r>
      <w:r w:rsidR="00D9462A" w:rsidRPr="008F16EB">
        <w:rPr>
          <w:rFonts w:ascii="Times New Roman" w:hAnsi="Times New Roman" w:cs="Times New Roman"/>
          <w:sz w:val="24"/>
          <w:szCs w:val="24"/>
        </w:rPr>
        <w:t>mimo prevádzkových priestorov predávajúceho okrem predaja na predajnej akcii a nad reklamou kozmetických výrobkov,</w:t>
      </w:r>
    </w:p>
    <w:p w14:paraId="09AA6F8A" w14:textId="6DB422E7" w:rsidR="00285042" w:rsidRPr="008F16EB" w:rsidRDefault="00285042" w:rsidP="00B12537">
      <w:pPr>
        <w:pStyle w:val="Odsekzoznamu"/>
        <w:numPr>
          <w:ilvl w:val="0"/>
          <w:numId w:val="111"/>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 xml:space="preserve">Ústav štátnej kontroly veterinárnych biopreparátov a liečiv nad </w:t>
      </w:r>
      <w:r w:rsidR="00D9462A" w:rsidRPr="008F16EB">
        <w:rPr>
          <w:rFonts w:ascii="Times New Roman" w:hAnsi="Times New Roman" w:cs="Times New Roman"/>
          <w:sz w:val="24"/>
          <w:szCs w:val="24"/>
        </w:rPr>
        <w:t xml:space="preserve">reklamou, </w:t>
      </w:r>
      <w:r w:rsidRPr="008F16EB">
        <w:rPr>
          <w:rFonts w:ascii="Times New Roman" w:hAnsi="Times New Roman" w:cs="Times New Roman"/>
          <w:sz w:val="24"/>
          <w:szCs w:val="24"/>
        </w:rPr>
        <w:t>dodržiavaním povinností podľa tohto zákona a</w:t>
      </w:r>
      <w:r w:rsidR="00D9462A" w:rsidRPr="008F16EB">
        <w:rPr>
          <w:rFonts w:ascii="Times New Roman" w:hAnsi="Times New Roman" w:cs="Times New Roman"/>
          <w:sz w:val="24"/>
          <w:szCs w:val="24"/>
        </w:rPr>
        <w:t> všeobecného predpisu o ochrane spotrebiteľa</w:t>
      </w:r>
      <w:r w:rsidRPr="008F16EB">
        <w:rPr>
          <w:rFonts w:ascii="Times New Roman" w:hAnsi="Times New Roman" w:cs="Times New Roman"/>
          <w:sz w:val="24"/>
          <w:szCs w:val="24"/>
        </w:rPr>
        <w:t xml:space="preserve"> na trhu veterinárnych liečiv, veterinárnych prípravkov a veterinárnych technických pomôcok</w:t>
      </w:r>
      <w:r w:rsidR="00B95DBF" w:rsidRPr="008F16EB">
        <w:rPr>
          <w:rFonts w:ascii="Times New Roman" w:hAnsi="Times New Roman" w:cs="Times New Roman"/>
          <w:sz w:val="24"/>
          <w:szCs w:val="24"/>
        </w:rPr>
        <w:t xml:space="preserve"> okrem všeobecných podmienok predaja</w:t>
      </w:r>
      <w:r w:rsidRPr="008F16EB">
        <w:rPr>
          <w:rFonts w:ascii="Times New Roman" w:hAnsi="Times New Roman" w:cs="Times New Roman"/>
          <w:sz w:val="24"/>
          <w:szCs w:val="24"/>
        </w:rPr>
        <w:t>,</w:t>
      </w:r>
    </w:p>
    <w:p w14:paraId="6A85BDD3" w14:textId="77777777" w:rsidR="00285042" w:rsidRPr="008F16EB" w:rsidRDefault="00285042" w:rsidP="00B12537">
      <w:pPr>
        <w:pStyle w:val="Odsekzoznamu"/>
        <w:numPr>
          <w:ilvl w:val="0"/>
          <w:numId w:val="111"/>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Slovenská obchodná inšpekcia nad dodržiavaním</w:t>
      </w:r>
    </w:p>
    <w:p w14:paraId="27D02670" w14:textId="77777777" w:rsidR="00285042" w:rsidRPr="008F16EB" w:rsidRDefault="00285042" w:rsidP="00EE5DB9">
      <w:pPr>
        <w:pStyle w:val="Odsekzoznamu"/>
        <w:numPr>
          <w:ilvl w:val="0"/>
          <w:numId w:val="110"/>
        </w:numPr>
        <w:spacing w:after="0" w:line="240" w:lineRule="auto"/>
        <w:ind w:left="993" w:hanging="284"/>
        <w:jc w:val="both"/>
        <w:rPr>
          <w:rFonts w:ascii="Times New Roman" w:hAnsi="Times New Roman" w:cs="Times New Roman"/>
          <w:sz w:val="24"/>
          <w:szCs w:val="24"/>
        </w:rPr>
      </w:pPr>
      <w:r w:rsidRPr="008F16EB">
        <w:rPr>
          <w:rFonts w:ascii="Times New Roman" w:hAnsi="Times New Roman" w:cs="Times New Roman"/>
          <w:sz w:val="24"/>
          <w:szCs w:val="24"/>
        </w:rPr>
        <w:t>všeobecných podmienok predaja,</w:t>
      </w:r>
    </w:p>
    <w:p w14:paraId="473FE4D9" w14:textId="16FAFE34" w:rsidR="00D9462A" w:rsidRPr="008F16EB" w:rsidRDefault="00D9462A" w:rsidP="00EE5DB9">
      <w:pPr>
        <w:pStyle w:val="Odsekzoznamu"/>
        <w:numPr>
          <w:ilvl w:val="0"/>
          <w:numId w:val="110"/>
        </w:numPr>
        <w:spacing w:after="0" w:line="240" w:lineRule="auto"/>
        <w:ind w:left="993" w:hanging="284"/>
        <w:jc w:val="both"/>
        <w:rPr>
          <w:rFonts w:ascii="Times New Roman" w:hAnsi="Times New Roman" w:cs="Times New Roman"/>
          <w:sz w:val="24"/>
          <w:szCs w:val="24"/>
        </w:rPr>
      </w:pPr>
      <w:r w:rsidRPr="008F16EB">
        <w:rPr>
          <w:rFonts w:ascii="Times New Roman" w:hAnsi="Times New Roman" w:cs="Times New Roman"/>
          <w:sz w:val="24"/>
          <w:szCs w:val="24"/>
        </w:rPr>
        <w:t xml:space="preserve">povinností </w:t>
      </w:r>
      <w:r w:rsidR="00E25446" w:rsidRPr="008F16EB">
        <w:rPr>
          <w:rFonts w:ascii="Times New Roman" w:hAnsi="Times New Roman" w:cs="Times New Roman"/>
          <w:sz w:val="24"/>
          <w:szCs w:val="24"/>
        </w:rPr>
        <w:t>pri</w:t>
      </w:r>
      <w:r w:rsidRPr="008F16EB">
        <w:rPr>
          <w:rFonts w:ascii="Times New Roman" w:hAnsi="Times New Roman" w:cs="Times New Roman"/>
          <w:sz w:val="24"/>
          <w:szCs w:val="24"/>
        </w:rPr>
        <w:t> ponuk</w:t>
      </w:r>
      <w:r w:rsidR="00E25446" w:rsidRPr="008F16EB">
        <w:rPr>
          <w:rFonts w:ascii="Times New Roman" w:hAnsi="Times New Roman" w:cs="Times New Roman"/>
          <w:sz w:val="24"/>
          <w:szCs w:val="24"/>
        </w:rPr>
        <w:t>e</w:t>
      </w:r>
      <w:r w:rsidRPr="008F16EB">
        <w:rPr>
          <w:rFonts w:ascii="Times New Roman" w:hAnsi="Times New Roman" w:cs="Times New Roman"/>
          <w:sz w:val="24"/>
          <w:szCs w:val="24"/>
        </w:rPr>
        <w:t xml:space="preserve"> a predaj</w:t>
      </w:r>
      <w:r w:rsidR="00E25446" w:rsidRPr="008F16EB">
        <w:rPr>
          <w:rFonts w:ascii="Times New Roman" w:hAnsi="Times New Roman" w:cs="Times New Roman"/>
          <w:sz w:val="24"/>
          <w:szCs w:val="24"/>
        </w:rPr>
        <w:t>i</w:t>
      </w:r>
      <w:r w:rsidRPr="008F16EB">
        <w:rPr>
          <w:rFonts w:ascii="Times New Roman" w:hAnsi="Times New Roman" w:cs="Times New Roman"/>
          <w:sz w:val="24"/>
          <w:szCs w:val="24"/>
        </w:rPr>
        <w:t xml:space="preserve"> produktov a</w:t>
      </w:r>
      <w:r w:rsidR="00726279" w:rsidRPr="008F16EB">
        <w:rPr>
          <w:rFonts w:ascii="Times New Roman" w:hAnsi="Times New Roman" w:cs="Times New Roman"/>
          <w:sz w:val="24"/>
          <w:szCs w:val="24"/>
        </w:rPr>
        <w:t>lebo</w:t>
      </w:r>
      <w:r w:rsidRPr="008F16EB">
        <w:rPr>
          <w:rFonts w:ascii="Times New Roman" w:hAnsi="Times New Roman" w:cs="Times New Roman"/>
          <w:sz w:val="24"/>
          <w:szCs w:val="24"/>
        </w:rPr>
        <w:t> elektronického obsahu na predajnej akcii</w:t>
      </w:r>
      <w:r w:rsidR="00E25446" w:rsidRPr="008F16EB">
        <w:rPr>
          <w:rFonts w:ascii="Times New Roman" w:hAnsi="Times New Roman" w:cs="Times New Roman"/>
          <w:sz w:val="24"/>
          <w:szCs w:val="24"/>
        </w:rPr>
        <w:t>,</w:t>
      </w:r>
      <w:r w:rsidRPr="008F16EB">
        <w:rPr>
          <w:rFonts w:ascii="Times New Roman" w:hAnsi="Times New Roman" w:cs="Times New Roman"/>
          <w:sz w:val="24"/>
          <w:szCs w:val="24"/>
        </w:rPr>
        <w:t xml:space="preserve"> v súvislosti s ňou a</w:t>
      </w:r>
      <w:r w:rsidR="00E25446" w:rsidRPr="008F16EB">
        <w:rPr>
          <w:rFonts w:ascii="Times New Roman" w:hAnsi="Times New Roman" w:cs="Times New Roman"/>
          <w:sz w:val="24"/>
          <w:szCs w:val="24"/>
        </w:rPr>
        <w:t>lebo</w:t>
      </w:r>
      <w:r w:rsidRPr="008F16EB">
        <w:rPr>
          <w:rFonts w:ascii="Times New Roman" w:hAnsi="Times New Roman" w:cs="Times New Roman"/>
          <w:sz w:val="24"/>
          <w:szCs w:val="24"/>
        </w:rPr>
        <w:t xml:space="preserve"> s organizáciou predajnej akcie,</w:t>
      </w:r>
    </w:p>
    <w:p w14:paraId="15D5AE40" w14:textId="08580616" w:rsidR="006F4DA4" w:rsidRPr="008F16EB" w:rsidRDefault="00285042" w:rsidP="00EE5DB9">
      <w:pPr>
        <w:pStyle w:val="Odsekzoznamu"/>
        <w:numPr>
          <w:ilvl w:val="0"/>
          <w:numId w:val="110"/>
        </w:numPr>
        <w:spacing w:after="0" w:line="240" w:lineRule="auto"/>
        <w:ind w:left="993" w:hanging="284"/>
        <w:jc w:val="both"/>
        <w:rPr>
          <w:rFonts w:ascii="Times New Roman" w:hAnsi="Times New Roman" w:cs="Times New Roman"/>
          <w:sz w:val="24"/>
          <w:szCs w:val="24"/>
        </w:rPr>
      </w:pPr>
      <w:r w:rsidRPr="008F16EB">
        <w:rPr>
          <w:rFonts w:ascii="Times New Roman" w:hAnsi="Times New Roman" w:cs="Times New Roman"/>
          <w:sz w:val="24"/>
          <w:szCs w:val="24"/>
        </w:rPr>
        <w:t xml:space="preserve">povinností v oblasti ochrany spotrebiteľa podľa </w:t>
      </w:r>
      <w:r w:rsidR="00D9462A" w:rsidRPr="008F16EB">
        <w:rPr>
          <w:rFonts w:ascii="Times New Roman" w:hAnsi="Times New Roman" w:cs="Times New Roman"/>
          <w:sz w:val="24"/>
          <w:szCs w:val="24"/>
        </w:rPr>
        <w:t xml:space="preserve">tohto zákona, všeobecného predpisu o ochrane spotrebiteľa </w:t>
      </w:r>
      <w:r w:rsidRPr="008F16EB">
        <w:rPr>
          <w:rFonts w:ascii="Times New Roman" w:hAnsi="Times New Roman" w:cs="Times New Roman"/>
          <w:sz w:val="24"/>
          <w:szCs w:val="24"/>
        </w:rPr>
        <w:t>a osobitných predpisov,</w:t>
      </w:r>
      <w:r w:rsidR="00D9462A" w:rsidRPr="008F16EB">
        <w:rPr>
          <w:rFonts w:ascii="Times New Roman" w:hAnsi="Times New Roman" w:cs="Times New Roman"/>
          <w:sz w:val="24"/>
          <w:szCs w:val="24"/>
          <w:vertAlign w:val="superscript"/>
        </w:rPr>
        <w:t>5</w:t>
      </w:r>
      <w:r w:rsidRPr="008F16EB">
        <w:rPr>
          <w:rFonts w:ascii="Times New Roman" w:hAnsi="Times New Roman" w:cs="Times New Roman"/>
          <w:sz w:val="24"/>
          <w:szCs w:val="24"/>
        </w:rPr>
        <w:t xml:space="preserve">) nad ktorými nevykonávajú dohľad orgány dohľadu uvedené v písmenách a) až </w:t>
      </w:r>
      <w:r w:rsidR="00C929BB" w:rsidRPr="008F16EB">
        <w:rPr>
          <w:rFonts w:ascii="Times New Roman" w:hAnsi="Times New Roman" w:cs="Times New Roman"/>
          <w:sz w:val="24"/>
          <w:szCs w:val="24"/>
        </w:rPr>
        <w:t>g</w:t>
      </w:r>
      <w:r w:rsidRPr="008F16EB">
        <w:rPr>
          <w:rFonts w:ascii="Times New Roman" w:hAnsi="Times New Roman" w:cs="Times New Roman"/>
          <w:sz w:val="24"/>
          <w:szCs w:val="24"/>
        </w:rPr>
        <w:t>) alebo Národná banka Slovenska.</w:t>
      </w:r>
      <w:bookmarkEnd w:id="0"/>
    </w:p>
    <w:p w14:paraId="0DBDDFBE" w14:textId="77777777" w:rsidR="00C3436C" w:rsidRPr="008F16EB" w:rsidRDefault="00C3436C" w:rsidP="00EE5DB9">
      <w:pPr>
        <w:pStyle w:val="Odsekzoznamu"/>
        <w:spacing w:after="0" w:line="240" w:lineRule="auto"/>
        <w:ind w:left="993" w:hanging="284"/>
        <w:jc w:val="both"/>
        <w:rPr>
          <w:rFonts w:ascii="Times New Roman" w:hAnsi="Times New Roman" w:cs="Times New Roman"/>
          <w:sz w:val="24"/>
          <w:szCs w:val="24"/>
          <w:highlight w:val="yellow"/>
        </w:rPr>
      </w:pPr>
    </w:p>
    <w:p w14:paraId="46AE3B56" w14:textId="0FAC7213" w:rsidR="00661330" w:rsidRPr="008F16EB" w:rsidRDefault="00661330" w:rsidP="00B12537">
      <w:pPr>
        <w:jc w:val="center"/>
        <w:rPr>
          <w:b/>
        </w:rPr>
      </w:pPr>
      <w:r w:rsidRPr="008F16EB">
        <w:rPr>
          <w:b/>
        </w:rPr>
        <w:t>Výkon dohľadu</w:t>
      </w:r>
    </w:p>
    <w:p w14:paraId="34D32EB0" w14:textId="77777777" w:rsidR="006A6C08" w:rsidRPr="008F16EB" w:rsidRDefault="006A6C08">
      <w:pPr>
        <w:jc w:val="center"/>
        <w:rPr>
          <w:b/>
        </w:rPr>
      </w:pPr>
    </w:p>
    <w:p w14:paraId="2527311A" w14:textId="77777777" w:rsidR="00661330" w:rsidRPr="008F16EB" w:rsidRDefault="00661330">
      <w:pPr>
        <w:jc w:val="center"/>
        <w:rPr>
          <w:b/>
        </w:rPr>
      </w:pPr>
      <w:r w:rsidRPr="008F16EB">
        <w:rPr>
          <w:b/>
        </w:rPr>
        <w:t>§ 3</w:t>
      </w:r>
    </w:p>
    <w:p w14:paraId="6B938AA2" w14:textId="77777777" w:rsidR="00661330" w:rsidRPr="008F16EB" w:rsidRDefault="00661330"/>
    <w:p w14:paraId="7BF8A535" w14:textId="77777777" w:rsidR="007F502F" w:rsidRPr="008F16EB" w:rsidRDefault="007F502F" w:rsidP="00B12537">
      <w:pPr>
        <w:pStyle w:val="Odsekzoznamu"/>
        <w:numPr>
          <w:ilvl w:val="0"/>
          <w:numId w:val="6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 dohľadu môže začať dohľad z vlastnej iniciatívy alebo podľa osobitného predpisu.</w:t>
      </w:r>
      <w:r w:rsidRPr="008F16EB">
        <w:rPr>
          <w:rStyle w:val="Odkaznapoznmkupodiarou"/>
          <w:rFonts w:ascii="Times New Roman" w:hAnsi="Times New Roman" w:cs="Times New Roman"/>
          <w:sz w:val="24"/>
          <w:szCs w:val="24"/>
        </w:rPr>
        <w:footnoteReference w:id="20"/>
      </w:r>
      <w:r w:rsidRPr="008F16EB">
        <w:rPr>
          <w:rFonts w:ascii="Times New Roman" w:hAnsi="Times New Roman" w:cs="Times New Roman"/>
          <w:sz w:val="24"/>
          <w:szCs w:val="24"/>
        </w:rPr>
        <w:t>)</w:t>
      </w:r>
    </w:p>
    <w:p w14:paraId="163A610A" w14:textId="656B50AB" w:rsidR="00661330" w:rsidRPr="008F16EB" w:rsidRDefault="00661330" w:rsidP="00B12537">
      <w:pPr>
        <w:pStyle w:val="Odsekzoznamu"/>
        <w:numPr>
          <w:ilvl w:val="0"/>
          <w:numId w:val="6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Dohľad sa vykonáva získavaním, spracúvaním a vyhodnocovaním informácií a podkladov o činnosti subjektu, ktorému </w:t>
      </w:r>
      <w:r w:rsidR="00E043CB" w:rsidRPr="008F16EB">
        <w:rPr>
          <w:rFonts w:ascii="Times New Roman" w:hAnsi="Times New Roman" w:cs="Times New Roman"/>
          <w:sz w:val="24"/>
          <w:szCs w:val="24"/>
        </w:rPr>
        <w:t xml:space="preserve">všeobecný </w:t>
      </w:r>
      <w:r w:rsidRPr="008F16EB">
        <w:rPr>
          <w:rFonts w:ascii="Times New Roman" w:hAnsi="Times New Roman" w:cs="Times New Roman"/>
          <w:sz w:val="24"/>
          <w:szCs w:val="24"/>
        </w:rPr>
        <w:t xml:space="preserve">predpis </w:t>
      </w:r>
      <w:r w:rsidR="0046183F" w:rsidRPr="008F16EB">
        <w:rPr>
          <w:rFonts w:ascii="Times New Roman" w:hAnsi="Times New Roman" w:cs="Times New Roman"/>
          <w:sz w:val="24"/>
          <w:szCs w:val="24"/>
        </w:rPr>
        <w:t xml:space="preserve">o </w:t>
      </w:r>
      <w:r w:rsidRPr="008F16EB">
        <w:rPr>
          <w:rFonts w:ascii="Times New Roman" w:hAnsi="Times New Roman" w:cs="Times New Roman"/>
          <w:sz w:val="24"/>
          <w:szCs w:val="24"/>
        </w:rPr>
        <w:t>ochran</w:t>
      </w:r>
      <w:r w:rsidR="0046183F" w:rsidRPr="008F16EB">
        <w:rPr>
          <w:rFonts w:ascii="Times New Roman" w:hAnsi="Times New Roman" w:cs="Times New Roman"/>
          <w:sz w:val="24"/>
          <w:szCs w:val="24"/>
        </w:rPr>
        <w:t>e</w:t>
      </w:r>
      <w:r w:rsidRPr="008F16EB">
        <w:rPr>
          <w:rFonts w:ascii="Times New Roman" w:hAnsi="Times New Roman" w:cs="Times New Roman"/>
          <w:sz w:val="24"/>
          <w:szCs w:val="24"/>
        </w:rPr>
        <w:t xml:space="preserve"> spotrebiteľa</w:t>
      </w:r>
      <w:r w:rsidR="00E043CB" w:rsidRPr="008F16EB">
        <w:rPr>
          <w:rFonts w:ascii="Times New Roman" w:hAnsi="Times New Roman" w:cs="Times New Roman"/>
          <w:sz w:val="24"/>
          <w:szCs w:val="24"/>
        </w:rPr>
        <w:t xml:space="preserve"> a</w:t>
      </w:r>
      <w:r w:rsidR="00802ED3" w:rsidRPr="008F16EB">
        <w:rPr>
          <w:rFonts w:ascii="Times New Roman" w:hAnsi="Times New Roman" w:cs="Times New Roman"/>
          <w:sz w:val="24"/>
          <w:szCs w:val="24"/>
        </w:rPr>
        <w:t>lebo</w:t>
      </w:r>
      <w:r w:rsidR="00E043CB" w:rsidRPr="008F16EB">
        <w:rPr>
          <w:rFonts w:ascii="Times New Roman" w:hAnsi="Times New Roman" w:cs="Times New Roman"/>
          <w:sz w:val="24"/>
          <w:szCs w:val="24"/>
        </w:rPr>
        <w:t> osobitný predpis</w:t>
      </w:r>
      <w:r w:rsidR="00E043CB" w:rsidRPr="008F16EB">
        <w:rPr>
          <w:rFonts w:ascii="Times New Roman" w:hAnsi="Times New Roman" w:cs="Times New Roman"/>
          <w:sz w:val="24"/>
          <w:szCs w:val="24"/>
          <w:vertAlign w:val="superscript"/>
        </w:rPr>
        <w:t>5</w:t>
      </w:r>
      <w:r w:rsidR="00E043CB" w:rsidRPr="008F16EB">
        <w:rPr>
          <w:rFonts w:ascii="Times New Roman" w:hAnsi="Times New Roman" w:cs="Times New Roman"/>
          <w:sz w:val="24"/>
          <w:szCs w:val="24"/>
        </w:rPr>
        <w:t xml:space="preserve">) </w:t>
      </w:r>
      <w:r w:rsidR="00E043CB" w:rsidRPr="008F16EB">
        <w:rPr>
          <w:rFonts w:ascii="Times New Roman" w:hAnsi="Times New Roman" w:cs="Times New Roman"/>
          <w:sz w:val="24"/>
          <w:szCs w:val="24"/>
          <w:vertAlign w:val="superscript"/>
        </w:rPr>
        <w:t xml:space="preserve"> </w:t>
      </w:r>
      <w:r w:rsidRPr="008F16EB">
        <w:rPr>
          <w:rFonts w:ascii="Times New Roman" w:hAnsi="Times New Roman" w:cs="Times New Roman"/>
          <w:sz w:val="24"/>
          <w:szCs w:val="24"/>
        </w:rPr>
        <w:t>ukladá povinnosť (ďalej len „dohliadaný subjekt“).</w:t>
      </w:r>
    </w:p>
    <w:p w14:paraId="28E20031" w14:textId="77777777" w:rsidR="007F502F" w:rsidRPr="008F16EB" w:rsidRDefault="007F502F" w:rsidP="00B12537">
      <w:pPr>
        <w:pStyle w:val="Odsekzoznamu"/>
        <w:numPr>
          <w:ilvl w:val="0"/>
          <w:numId w:val="6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 dohľadu pri výkone dohľadu postupuje nezávisle a nestranne a využíva tiež podnety a návrhy spotrebiteľov, právnických osôb založených alebo zriadených na ochranu spotrebiteľa</w:t>
      </w:r>
      <w:r w:rsidRPr="008F16EB">
        <w:rPr>
          <w:rStyle w:val="Odkaznapoznmkupodiarou"/>
          <w:rFonts w:ascii="Times New Roman" w:hAnsi="Times New Roman" w:cs="Times New Roman"/>
          <w:sz w:val="24"/>
          <w:szCs w:val="24"/>
        </w:rPr>
        <w:footnoteReference w:id="21"/>
      </w:r>
      <w:r w:rsidRPr="008F16EB">
        <w:rPr>
          <w:rFonts w:ascii="Times New Roman" w:hAnsi="Times New Roman" w:cs="Times New Roman"/>
          <w:sz w:val="24"/>
          <w:szCs w:val="24"/>
        </w:rPr>
        <w:t>) (ďalej len „spotrebiteľské združenie“) a iných subjektov; orgán dohľadu nie je týmito podnetmi a návrhmi viazaný.</w:t>
      </w:r>
    </w:p>
    <w:p w14:paraId="7681B661" w14:textId="77777777" w:rsidR="007F502F" w:rsidRPr="008F16EB" w:rsidRDefault="007F502F" w:rsidP="00B12537">
      <w:pPr>
        <w:pStyle w:val="Odsekzoznamu"/>
        <w:numPr>
          <w:ilvl w:val="0"/>
          <w:numId w:val="6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lastRenderedPageBreak/>
        <w:t xml:space="preserve">Orgán dohľadu môže vykonávať dohľad na mieste a dohľad na diaľku. Dohľad na mieste sa vykonáva priamo u dohliadaného subjektu alebo na inom mieste, ktoré súvisí s činnosťou dohliadaného subjektu. Dohľad na diaľku sa vykonáva získavaním, spracúvaním a vyhodnocovaním informácií a podkladov inak ako dohľadom na mieste, najmä na základe informácií a podkladov predložených dohliadaným subjektom alebo osobou podľa § 4 ods. 2 alebo kontrolou </w:t>
      </w:r>
      <w:proofErr w:type="spellStart"/>
      <w:r w:rsidRPr="008F16EB">
        <w:rPr>
          <w:rFonts w:ascii="Times New Roman" w:hAnsi="Times New Roman" w:cs="Times New Roman"/>
          <w:sz w:val="24"/>
          <w:szCs w:val="24"/>
        </w:rPr>
        <w:t>online</w:t>
      </w:r>
      <w:proofErr w:type="spellEnd"/>
      <w:r w:rsidRPr="008F16EB">
        <w:rPr>
          <w:rFonts w:ascii="Times New Roman" w:hAnsi="Times New Roman" w:cs="Times New Roman"/>
          <w:sz w:val="24"/>
          <w:szCs w:val="24"/>
        </w:rPr>
        <w:t xml:space="preserve"> rozhrania.</w:t>
      </w:r>
      <w:r w:rsidRPr="008F16EB">
        <w:rPr>
          <w:rStyle w:val="Odkaznapoznmkupodiarou"/>
          <w:rFonts w:ascii="Times New Roman" w:hAnsi="Times New Roman" w:cs="Times New Roman"/>
          <w:sz w:val="24"/>
          <w:szCs w:val="24"/>
        </w:rPr>
        <w:footnoteReference w:id="22"/>
      </w:r>
      <w:r w:rsidRPr="008F16EB">
        <w:rPr>
          <w:rFonts w:ascii="Times New Roman" w:hAnsi="Times New Roman" w:cs="Times New Roman"/>
          <w:sz w:val="24"/>
          <w:szCs w:val="24"/>
        </w:rPr>
        <w:t>)</w:t>
      </w:r>
    </w:p>
    <w:p w14:paraId="4508B32D" w14:textId="77777777" w:rsidR="00661330" w:rsidRPr="008F16EB" w:rsidRDefault="00661330" w:rsidP="00B12537">
      <w:pPr>
        <w:pStyle w:val="Odsekzoznamu"/>
        <w:numPr>
          <w:ilvl w:val="0"/>
          <w:numId w:val="6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 dohľadu dbá pri výkone dohľadu na práva a oprávnené záujmy dohliadaného subjektu a spotrebiteľov.</w:t>
      </w:r>
    </w:p>
    <w:p w14:paraId="1C684BD8" w14:textId="77777777" w:rsidR="00AB487A" w:rsidRPr="008F16EB" w:rsidRDefault="00AB487A" w:rsidP="00B12537">
      <w:pPr>
        <w:pStyle w:val="Odsekzoznamu"/>
        <w:numPr>
          <w:ilvl w:val="0"/>
          <w:numId w:val="6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 dohľadu nie je oprávnený rozhodovať o občianskoprávnych vzťahoch spotrebiteľov a dohliadaných subjektov.</w:t>
      </w:r>
    </w:p>
    <w:p w14:paraId="15C0E01D" w14:textId="43815FED" w:rsidR="00771633" w:rsidRPr="008F16EB" w:rsidRDefault="00771633" w:rsidP="00B12537">
      <w:pPr>
        <w:pStyle w:val="Odsekzoznamu"/>
        <w:numPr>
          <w:ilvl w:val="0"/>
          <w:numId w:val="6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Zamestnanec orgánu dohľadu je povinný zachovávať mlčanlivosť o všetkých skutočnostiach, o ktorých sa dozvedel v súvislosti s výkonom dohľadu; táto povinnosť trvá aj po</w:t>
      </w:r>
      <w:r w:rsidR="00F158B7" w:rsidRPr="008F16EB">
        <w:rPr>
          <w:rFonts w:ascii="Times New Roman" w:hAnsi="Times New Roman" w:cs="Times New Roman"/>
          <w:sz w:val="24"/>
          <w:szCs w:val="24"/>
        </w:rPr>
        <w:t xml:space="preserve"> zániku </w:t>
      </w:r>
      <w:r w:rsidR="006E6168" w:rsidRPr="008F16EB">
        <w:rPr>
          <w:rFonts w:ascii="Times New Roman" w:hAnsi="Times New Roman" w:cs="Times New Roman"/>
          <w:sz w:val="24"/>
          <w:szCs w:val="24"/>
        </w:rPr>
        <w:t xml:space="preserve">jeho </w:t>
      </w:r>
      <w:r w:rsidR="00F158B7" w:rsidRPr="008F16EB">
        <w:rPr>
          <w:rFonts w:ascii="Times New Roman" w:hAnsi="Times New Roman" w:cs="Times New Roman"/>
          <w:sz w:val="24"/>
          <w:szCs w:val="24"/>
        </w:rPr>
        <w:t xml:space="preserve">pracovnoprávneho vzťahu, </w:t>
      </w:r>
      <w:r w:rsidRPr="008F16EB">
        <w:rPr>
          <w:rFonts w:ascii="Times New Roman" w:hAnsi="Times New Roman" w:cs="Times New Roman"/>
          <w:sz w:val="24"/>
          <w:szCs w:val="24"/>
        </w:rPr>
        <w:t>obdobného pracovného vzťahu alebo funkcie.</w:t>
      </w:r>
    </w:p>
    <w:p w14:paraId="483D2383" w14:textId="77777777" w:rsidR="00C3436C" w:rsidRPr="008F16EB" w:rsidRDefault="00C3436C">
      <w:pPr>
        <w:jc w:val="center"/>
      </w:pPr>
    </w:p>
    <w:p w14:paraId="1BE526FD" w14:textId="77777777" w:rsidR="00661330" w:rsidRPr="008F16EB" w:rsidRDefault="00661330">
      <w:pPr>
        <w:jc w:val="center"/>
        <w:rPr>
          <w:b/>
        </w:rPr>
      </w:pPr>
      <w:r w:rsidRPr="008F16EB">
        <w:rPr>
          <w:b/>
        </w:rPr>
        <w:t>§ 4</w:t>
      </w:r>
    </w:p>
    <w:p w14:paraId="4115713B" w14:textId="77777777" w:rsidR="00661330" w:rsidRPr="008F16EB" w:rsidRDefault="00661330">
      <w:pPr>
        <w:ind w:left="-76"/>
        <w:jc w:val="center"/>
      </w:pPr>
    </w:p>
    <w:p w14:paraId="6EA5BC8C" w14:textId="199604B1" w:rsidR="00661330" w:rsidRPr="008F16EB" w:rsidRDefault="00661330" w:rsidP="00B12537">
      <w:pPr>
        <w:pStyle w:val="Odsekzoznamu"/>
        <w:numPr>
          <w:ilvl w:val="0"/>
          <w:numId w:val="1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Dohliadaný subjekt</w:t>
      </w:r>
      <w:r w:rsidR="00622A29" w:rsidRPr="008F16EB">
        <w:rPr>
          <w:rFonts w:ascii="Times New Roman" w:hAnsi="Times New Roman" w:cs="Times New Roman"/>
          <w:sz w:val="24"/>
          <w:szCs w:val="24"/>
        </w:rPr>
        <w:t>,</w:t>
      </w:r>
      <w:r w:rsidRPr="008F16EB">
        <w:rPr>
          <w:rFonts w:ascii="Times New Roman" w:hAnsi="Times New Roman" w:cs="Times New Roman"/>
          <w:sz w:val="24"/>
          <w:szCs w:val="24"/>
        </w:rPr>
        <w:t xml:space="preserve"> jeho zamestnanci </w:t>
      </w:r>
      <w:r w:rsidR="00622A29" w:rsidRPr="008F16EB">
        <w:rPr>
          <w:rFonts w:ascii="Times New Roman" w:hAnsi="Times New Roman" w:cs="Times New Roman"/>
          <w:sz w:val="24"/>
          <w:szCs w:val="24"/>
        </w:rPr>
        <w:t xml:space="preserve">a osoby oprávnené konať v mene dohliadaného subjektu </w:t>
      </w:r>
      <w:r w:rsidRPr="008F16EB">
        <w:rPr>
          <w:rFonts w:ascii="Times New Roman" w:hAnsi="Times New Roman" w:cs="Times New Roman"/>
          <w:sz w:val="24"/>
          <w:szCs w:val="24"/>
        </w:rPr>
        <w:t xml:space="preserve">sú povinní poskytnúť súčinnosť požadovanú orgánom dohľadu na účely výkonu dohľadu a zdržať sa konania, ktoré by mohlo mariť výkon dohľadu. </w:t>
      </w:r>
    </w:p>
    <w:p w14:paraId="673F3813" w14:textId="3635492A" w:rsidR="00661330" w:rsidRPr="008F16EB" w:rsidRDefault="00995330" w:rsidP="00B12537">
      <w:pPr>
        <w:pStyle w:val="Odsekzoznamu"/>
        <w:numPr>
          <w:ilvl w:val="0"/>
          <w:numId w:val="1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Orgány verejnej moci, fyzické osoby a právnické osoby, ktoré nie sú dohliadaným subjektom</w:t>
      </w:r>
      <w:r w:rsidR="00622A29" w:rsidRPr="008F16EB">
        <w:rPr>
          <w:rFonts w:ascii="Times New Roman" w:hAnsi="Times New Roman" w:cs="Times New Roman"/>
          <w:sz w:val="24"/>
          <w:szCs w:val="24"/>
        </w:rPr>
        <w:t>,</w:t>
      </w:r>
      <w:r w:rsidR="00F158B7" w:rsidRPr="008F16EB">
        <w:rPr>
          <w:rFonts w:ascii="Times New Roman" w:hAnsi="Times New Roman" w:cs="Times New Roman"/>
          <w:sz w:val="24"/>
          <w:szCs w:val="24"/>
        </w:rPr>
        <w:t xml:space="preserve"> </w:t>
      </w:r>
      <w:r w:rsidRPr="008F16EB">
        <w:rPr>
          <w:rFonts w:ascii="Times New Roman" w:hAnsi="Times New Roman" w:cs="Times New Roman"/>
          <w:sz w:val="24"/>
          <w:szCs w:val="24"/>
        </w:rPr>
        <w:t>jeho zamestnancom</w:t>
      </w:r>
      <w:r w:rsidR="00622A29" w:rsidRPr="008F16EB">
        <w:rPr>
          <w:rFonts w:ascii="Times New Roman" w:hAnsi="Times New Roman" w:cs="Times New Roman"/>
          <w:sz w:val="24"/>
          <w:szCs w:val="24"/>
        </w:rPr>
        <w:t xml:space="preserve"> alebo osobou oprávnenou konať v mene dohliadaného subjektu</w:t>
      </w:r>
      <w:r w:rsidRPr="008F16EB">
        <w:rPr>
          <w:rFonts w:ascii="Times New Roman" w:hAnsi="Times New Roman" w:cs="Times New Roman"/>
          <w:sz w:val="24"/>
          <w:szCs w:val="24"/>
        </w:rPr>
        <w:t xml:space="preserve">, </w:t>
      </w:r>
      <w:r w:rsidR="00661330" w:rsidRPr="008F16EB">
        <w:rPr>
          <w:rFonts w:ascii="Times New Roman" w:hAnsi="Times New Roman" w:cs="Times New Roman"/>
          <w:sz w:val="24"/>
          <w:szCs w:val="24"/>
        </w:rPr>
        <w:t>sú povinné poskytnúť orgánu dohľadu súčinnosť potrebnú na výkon dohľadu v rozsahu určenom týmto zákonom alebo osobitným predpis</w:t>
      </w:r>
      <w:r w:rsidR="00BD1F79" w:rsidRPr="008F16EB">
        <w:rPr>
          <w:rFonts w:ascii="Times New Roman" w:hAnsi="Times New Roman" w:cs="Times New Roman"/>
          <w:sz w:val="24"/>
          <w:szCs w:val="24"/>
        </w:rPr>
        <w:t>om</w:t>
      </w:r>
      <w:r w:rsidR="00EF55FF" w:rsidRPr="008F16EB">
        <w:rPr>
          <w:rFonts w:ascii="Times New Roman" w:hAnsi="Times New Roman" w:cs="Times New Roman"/>
          <w:sz w:val="24"/>
          <w:szCs w:val="24"/>
        </w:rPr>
        <w:t>.</w:t>
      </w:r>
      <w:r w:rsidR="00661330" w:rsidRPr="008F16EB">
        <w:rPr>
          <w:rStyle w:val="Odkaznapoznmkupodiarou"/>
          <w:rFonts w:ascii="Times New Roman" w:hAnsi="Times New Roman" w:cs="Times New Roman"/>
          <w:sz w:val="24"/>
          <w:szCs w:val="24"/>
        </w:rPr>
        <w:footnoteReference w:id="23"/>
      </w:r>
      <w:r w:rsidR="00661330" w:rsidRPr="008F16EB">
        <w:rPr>
          <w:rFonts w:ascii="Times New Roman" w:hAnsi="Times New Roman" w:cs="Times New Roman"/>
          <w:sz w:val="24"/>
          <w:szCs w:val="24"/>
        </w:rPr>
        <w:t>)</w:t>
      </w:r>
    </w:p>
    <w:p w14:paraId="7F571C6C" w14:textId="3F8E67DE" w:rsidR="00661330" w:rsidRPr="008F16EB" w:rsidRDefault="00661330" w:rsidP="00B12537">
      <w:pPr>
        <w:pStyle w:val="Odsekzoznamu"/>
        <w:numPr>
          <w:ilvl w:val="0"/>
          <w:numId w:val="1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 dohľadu je oprávnený pri výkone dohľadu overovať totožnosť dohliadaného subjektu, jeho zamestnancov, osôb</w:t>
      </w:r>
      <w:r w:rsidR="00622A29" w:rsidRPr="008F16EB">
        <w:rPr>
          <w:rFonts w:ascii="Times New Roman" w:hAnsi="Times New Roman" w:cs="Times New Roman"/>
          <w:sz w:val="24"/>
          <w:szCs w:val="24"/>
        </w:rPr>
        <w:t xml:space="preserve"> oprávnených konať</w:t>
      </w:r>
      <w:r w:rsidR="00531DA3" w:rsidRPr="008F16EB">
        <w:rPr>
          <w:rFonts w:ascii="Times New Roman" w:hAnsi="Times New Roman" w:cs="Times New Roman"/>
          <w:sz w:val="24"/>
          <w:szCs w:val="24"/>
        </w:rPr>
        <w:t xml:space="preserve"> </w:t>
      </w:r>
      <w:r w:rsidRPr="008F16EB">
        <w:rPr>
          <w:rFonts w:ascii="Times New Roman" w:hAnsi="Times New Roman" w:cs="Times New Roman"/>
          <w:sz w:val="24"/>
          <w:szCs w:val="24"/>
        </w:rPr>
        <w:t>v mene dohliadaného subjektu a osôb uvedených v odseku 2.</w:t>
      </w:r>
    </w:p>
    <w:p w14:paraId="27FEF351" w14:textId="19AACDA6" w:rsidR="00E60FDC" w:rsidRPr="008F16EB" w:rsidRDefault="00661330" w:rsidP="00B12537">
      <w:pPr>
        <w:pStyle w:val="Odsekzoznamu"/>
        <w:numPr>
          <w:ilvl w:val="0"/>
          <w:numId w:val="1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 dohľadu môže na úkon dohľadu prizvať zamestnanca orgánu verejnej moci, zamestnanca príslušného orgánu,</w:t>
      </w:r>
      <w:r w:rsidRPr="008F16EB">
        <w:rPr>
          <w:rStyle w:val="Odkaznapoznmkupodiarou"/>
          <w:rFonts w:ascii="Times New Roman" w:hAnsi="Times New Roman" w:cs="Times New Roman"/>
          <w:sz w:val="24"/>
          <w:szCs w:val="24"/>
        </w:rPr>
        <w:footnoteReference w:id="24"/>
      </w:r>
      <w:r w:rsidRPr="008F16EB">
        <w:rPr>
          <w:rFonts w:ascii="Times New Roman" w:hAnsi="Times New Roman" w:cs="Times New Roman"/>
          <w:sz w:val="24"/>
          <w:szCs w:val="24"/>
        </w:rPr>
        <w:t xml:space="preserve">) zamestnanca právnickej osoby alebo inú fyzickú osobu (ďalej len „prizvaná osoba“) s jej súhlasom, ak je to odôvodnené povahou úkonu dohľadu. Prizvaná osoba má pri výkone dohľadu práva a povinnosti orgánu dohľadu v rozsahu </w:t>
      </w:r>
      <w:r w:rsidR="00807124" w:rsidRPr="008F16EB">
        <w:rPr>
          <w:rFonts w:ascii="Times New Roman" w:hAnsi="Times New Roman" w:cs="Times New Roman"/>
          <w:sz w:val="24"/>
          <w:szCs w:val="24"/>
        </w:rPr>
        <w:t xml:space="preserve">oprávnenia jej </w:t>
      </w:r>
      <w:r w:rsidRPr="008F16EB">
        <w:rPr>
          <w:rFonts w:ascii="Times New Roman" w:hAnsi="Times New Roman" w:cs="Times New Roman"/>
          <w:sz w:val="24"/>
          <w:szCs w:val="24"/>
        </w:rPr>
        <w:t>vydaného</w:t>
      </w:r>
      <w:r w:rsidR="00807124" w:rsidRPr="008F16EB">
        <w:rPr>
          <w:rFonts w:ascii="Times New Roman" w:hAnsi="Times New Roman" w:cs="Times New Roman"/>
          <w:sz w:val="24"/>
          <w:szCs w:val="24"/>
        </w:rPr>
        <w:t xml:space="preserve"> orgánom dohľadu</w:t>
      </w:r>
      <w:r w:rsidRPr="008F16EB">
        <w:rPr>
          <w:rFonts w:ascii="Times New Roman" w:hAnsi="Times New Roman" w:cs="Times New Roman"/>
          <w:sz w:val="24"/>
          <w:szCs w:val="24"/>
        </w:rPr>
        <w:t xml:space="preserve">. </w:t>
      </w:r>
    </w:p>
    <w:p w14:paraId="4BEA4E2D" w14:textId="41082784" w:rsidR="00661330" w:rsidRPr="008F16EB" w:rsidRDefault="00E60FDC" w:rsidP="00B12537">
      <w:pPr>
        <w:pStyle w:val="Odsekzoznamu"/>
        <w:numPr>
          <w:ilvl w:val="0"/>
          <w:numId w:val="1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w:t>
      </w:r>
      <w:r w:rsidR="00E20A35" w:rsidRPr="008F16EB">
        <w:rPr>
          <w:rFonts w:ascii="Times New Roman" w:hAnsi="Times New Roman" w:cs="Times New Roman"/>
          <w:sz w:val="24"/>
          <w:szCs w:val="24"/>
        </w:rPr>
        <w:t>rizvanej osobe</w:t>
      </w:r>
      <w:r w:rsidRPr="008F16EB">
        <w:rPr>
          <w:rFonts w:ascii="Times New Roman" w:hAnsi="Times New Roman" w:cs="Times New Roman"/>
          <w:sz w:val="24"/>
          <w:szCs w:val="24"/>
        </w:rPr>
        <w:t xml:space="preserve"> </w:t>
      </w:r>
      <w:r w:rsidR="00CC4265" w:rsidRPr="008F16EB">
        <w:rPr>
          <w:rFonts w:ascii="Times New Roman" w:hAnsi="Times New Roman" w:cs="Times New Roman"/>
          <w:sz w:val="24"/>
          <w:szCs w:val="24"/>
        </w:rPr>
        <w:t xml:space="preserve">okrem zamestnanca príslušného orgánu a zamestnanca </w:t>
      </w:r>
      <w:r w:rsidR="00855E6B" w:rsidRPr="008F16EB">
        <w:rPr>
          <w:rFonts w:ascii="Times New Roman" w:hAnsi="Times New Roman" w:cs="Times New Roman"/>
          <w:sz w:val="24"/>
          <w:szCs w:val="24"/>
        </w:rPr>
        <w:t xml:space="preserve">orgánu verejnej moci, u ktorého ide o výkon služobných úloh, ktoré sú v súlade s opisom jeho štátnozamestnaneckého miesta, </w:t>
      </w:r>
      <w:r w:rsidRPr="008F16EB">
        <w:rPr>
          <w:rFonts w:ascii="Times New Roman" w:hAnsi="Times New Roman" w:cs="Times New Roman"/>
          <w:sz w:val="24"/>
          <w:szCs w:val="24"/>
        </w:rPr>
        <w:t xml:space="preserve">patrí za účasť na úkone dohľadu </w:t>
      </w:r>
      <w:r w:rsidR="00855E6B" w:rsidRPr="008F16EB">
        <w:rPr>
          <w:rFonts w:ascii="Times New Roman" w:hAnsi="Times New Roman" w:cs="Times New Roman"/>
          <w:sz w:val="24"/>
          <w:szCs w:val="24"/>
        </w:rPr>
        <w:t xml:space="preserve">podľa odseku 4 </w:t>
      </w:r>
      <w:r w:rsidRPr="008F16EB">
        <w:rPr>
          <w:rFonts w:ascii="Times New Roman" w:hAnsi="Times New Roman" w:cs="Times New Roman"/>
          <w:sz w:val="24"/>
          <w:szCs w:val="24"/>
        </w:rPr>
        <w:t xml:space="preserve">odmena podľa </w:t>
      </w:r>
      <w:r w:rsidR="008A6E75" w:rsidRPr="008F16EB">
        <w:rPr>
          <w:rFonts w:ascii="Times New Roman" w:hAnsi="Times New Roman" w:cs="Times New Roman"/>
          <w:sz w:val="24"/>
          <w:szCs w:val="24"/>
        </w:rPr>
        <w:t>vnútorného predpisu</w:t>
      </w:r>
      <w:r w:rsidRPr="008F16EB">
        <w:rPr>
          <w:rFonts w:ascii="Times New Roman" w:hAnsi="Times New Roman" w:cs="Times New Roman"/>
          <w:sz w:val="24"/>
          <w:szCs w:val="24"/>
        </w:rPr>
        <w:t xml:space="preserve"> orgánu dohľadu. </w:t>
      </w:r>
    </w:p>
    <w:p w14:paraId="76C5E066" w14:textId="77777777" w:rsidR="00661330" w:rsidRPr="008F16EB" w:rsidRDefault="00661330" w:rsidP="00B12537">
      <w:pPr>
        <w:pStyle w:val="Odsekzoznamu"/>
        <w:numPr>
          <w:ilvl w:val="0"/>
          <w:numId w:val="1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Orgány dohľadu sú pri výkone dohľadu povinné si navzájom poskytovať súčinnosť.</w:t>
      </w:r>
    </w:p>
    <w:p w14:paraId="203E90E8" w14:textId="77777777" w:rsidR="00661330" w:rsidRPr="008F16EB" w:rsidRDefault="00661330" w:rsidP="00B12537">
      <w:pPr>
        <w:pStyle w:val="Odsekzoznamu"/>
        <w:spacing w:after="0" w:line="240" w:lineRule="auto"/>
        <w:ind w:left="644"/>
        <w:jc w:val="both"/>
        <w:rPr>
          <w:rFonts w:ascii="Times New Roman" w:hAnsi="Times New Roman" w:cs="Times New Roman"/>
          <w:sz w:val="24"/>
          <w:szCs w:val="24"/>
        </w:rPr>
      </w:pPr>
    </w:p>
    <w:p w14:paraId="5B913C06" w14:textId="77777777" w:rsidR="001D2332" w:rsidRPr="008F16EB" w:rsidRDefault="001D2332" w:rsidP="00B12537">
      <w:pPr>
        <w:pStyle w:val="Odsekzoznamu"/>
        <w:spacing w:after="0" w:line="240" w:lineRule="auto"/>
        <w:ind w:left="644"/>
        <w:jc w:val="both"/>
        <w:rPr>
          <w:rFonts w:ascii="Times New Roman" w:hAnsi="Times New Roman" w:cs="Times New Roman"/>
          <w:sz w:val="24"/>
          <w:szCs w:val="24"/>
        </w:rPr>
      </w:pPr>
    </w:p>
    <w:p w14:paraId="1B49E4D5" w14:textId="77777777" w:rsidR="00661330" w:rsidRPr="008F16EB" w:rsidRDefault="00661330">
      <w:pPr>
        <w:jc w:val="center"/>
        <w:rPr>
          <w:b/>
        </w:rPr>
      </w:pPr>
      <w:r w:rsidRPr="008F16EB">
        <w:rPr>
          <w:b/>
        </w:rPr>
        <w:t>§ 5</w:t>
      </w:r>
    </w:p>
    <w:p w14:paraId="7CDC7CF7" w14:textId="77777777" w:rsidR="00661330" w:rsidRPr="008F16EB" w:rsidRDefault="00661330">
      <w:pPr>
        <w:ind w:left="284"/>
        <w:jc w:val="center"/>
        <w:rPr>
          <w:b/>
        </w:rPr>
      </w:pPr>
    </w:p>
    <w:p w14:paraId="31B31BC6" w14:textId="10C4BF00" w:rsidR="00661330" w:rsidRPr="008F16EB" w:rsidRDefault="00661330" w:rsidP="00B12537">
      <w:pPr>
        <w:pStyle w:val="Odsekzoznamu"/>
        <w:numPr>
          <w:ilvl w:val="0"/>
          <w:numId w:val="2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 dohľadu je oprávnený predvolať fyzickú osobu</w:t>
      </w:r>
      <w:r w:rsidR="0019009D" w:rsidRPr="008F16EB">
        <w:rPr>
          <w:rFonts w:ascii="Times New Roman" w:hAnsi="Times New Roman" w:cs="Times New Roman"/>
          <w:sz w:val="24"/>
          <w:szCs w:val="24"/>
        </w:rPr>
        <w:t xml:space="preserve"> za účelom podania vysvetlenia alebo</w:t>
      </w:r>
      <w:r w:rsidR="00EC2685" w:rsidRPr="008F16EB">
        <w:rPr>
          <w:rFonts w:ascii="Times New Roman" w:hAnsi="Times New Roman" w:cs="Times New Roman"/>
          <w:sz w:val="24"/>
          <w:szCs w:val="24"/>
        </w:rPr>
        <w:t xml:space="preserve"> informácie</w:t>
      </w:r>
      <w:r w:rsidRPr="008F16EB">
        <w:rPr>
          <w:rFonts w:ascii="Times New Roman" w:hAnsi="Times New Roman" w:cs="Times New Roman"/>
          <w:sz w:val="24"/>
          <w:szCs w:val="24"/>
        </w:rPr>
        <w:t xml:space="preserve">, ak účel sledovaný orgánom dohľadu nemožno dosiahnuť inak. V predvolaní orgán dohľadu upozorní na právne následky nedostavenia sa podľa </w:t>
      </w:r>
      <w:r w:rsidR="008B57E4" w:rsidRPr="008F16EB">
        <w:rPr>
          <w:rFonts w:ascii="Times New Roman" w:hAnsi="Times New Roman" w:cs="Times New Roman"/>
          <w:sz w:val="24"/>
          <w:szCs w:val="24"/>
        </w:rPr>
        <w:t xml:space="preserve">                  </w:t>
      </w:r>
      <w:r w:rsidRPr="008F16EB">
        <w:rPr>
          <w:rFonts w:ascii="Times New Roman" w:hAnsi="Times New Roman" w:cs="Times New Roman"/>
          <w:sz w:val="24"/>
          <w:szCs w:val="24"/>
        </w:rPr>
        <w:t xml:space="preserve">odseku </w:t>
      </w:r>
      <w:r w:rsidR="007F502F" w:rsidRPr="008F16EB">
        <w:rPr>
          <w:rFonts w:ascii="Times New Roman" w:hAnsi="Times New Roman" w:cs="Times New Roman"/>
          <w:sz w:val="24"/>
          <w:szCs w:val="24"/>
        </w:rPr>
        <w:t>3</w:t>
      </w:r>
      <w:r w:rsidRPr="008F16EB">
        <w:rPr>
          <w:rFonts w:ascii="Times New Roman" w:hAnsi="Times New Roman" w:cs="Times New Roman"/>
          <w:sz w:val="24"/>
          <w:szCs w:val="24"/>
        </w:rPr>
        <w:t>.</w:t>
      </w:r>
    </w:p>
    <w:p w14:paraId="6379DAE1" w14:textId="075D38F7" w:rsidR="00140EA8" w:rsidRPr="008F16EB" w:rsidRDefault="00DD1B5C" w:rsidP="00B12537">
      <w:pPr>
        <w:pStyle w:val="Odsekzoznamu"/>
        <w:numPr>
          <w:ilvl w:val="0"/>
          <w:numId w:val="2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je oprávnený klásť fyzickej osobe podľa odseku 1 otázky v rozsahu výkonu dohľadu. Na výsluch fyzickej osoby podľa odseku 1 sa vzťahuje § 6 ods. 1 až 3. </w:t>
      </w:r>
      <w:r w:rsidRPr="008F16EB">
        <w:rPr>
          <w:rFonts w:ascii="Times New Roman" w:hAnsi="Times New Roman" w:cs="Times New Roman"/>
          <w:sz w:val="24"/>
          <w:szCs w:val="24"/>
        </w:rPr>
        <w:lastRenderedPageBreak/>
        <w:t xml:space="preserve">Fyzická osoba podľa odseku 1 musí byť pred začatím výsluchu poučená o svojich právach a povinnostiach podľa </w:t>
      </w:r>
      <w:r w:rsidR="000D7B33" w:rsidRPr="008F16EB">
        <w:rPr>
          <w:rFonts w:ascii="Times New Roman" w:hAnsi="Times New Roman" w:cs="Times New Roman"/>
          <w:sz w:val="24"/>
          <w:szCs w:val="24"/>
        </w:rPr>
        <w:t>§ 6 ods. 2 a 3</w:t>
      </w:r>
      <w:r w:rsidRPr="008F16EB">
        <w:rPr>
          <w:rFonts w:ascii="Times New Roman" w:hAnsi="Times New Roman" w:cs="Times New Roman"/>
          <w:sz w:val="24"/>
          <w:szCs w:val="24"/>
        </w:rPr>
        <w:t>.</w:t>
      </w:r>
    </w:p>
    <w:p w14:paraId="3F3D4123" w14:textId="0C957DB5" w:rsidR="00661330" w:rsidRPr="008F16EB" w:rsidRDefault="007416C3" w:rsidP="00B12537">
      <w:pPr>
        <w:pStyle w:val="Odsekzoznamu"/>
        <w:numPr>
          <w:ilvl w:val="0"/>
          <w:numId w:val="2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Fyzická o</w:t>
      </w:r>
      <w:r w:rsidR="00661330" w:rsidRPr="008F16EB">
        <w:rPr>
          <w:rFonts w:ascii="Times New Roman" w:hAnsi="Times New Roman" w:cs="Times New Roman"/>
          <w:sz w:val="24"/>
          <w:szCs w:val="24"/>
        </w:rPr>
        <w:t>soba podľa odseku 1, ktorá sa bez ospravedlnenia alebo bez závažných dôvodov na opätovné predvolanie nedostaví na orgán dohľadu a ktorej osobná účasť je pre výkon dohľadu nevyhnutná, môže byť predvedená.</w:t>
      </w:r>
    </w:p>
    <w:p w14:paraId="2BF8BD20" w14:textId="5E044525" w:rsidR="00661330" w:rsidRPr="008F16EB" w:rsidRDefault="00101B3A" w:rsidP="00B12537">
      <w:pPr>
        <w:pStyle w:val="Odsekzoznamu"/>
        <w:numPr>
          <w:ilvl w:val="0"/>
          <w:numId w:val="2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môže o predvedenie </w:t>
      </w:r>
      <w:r w:rsidR="001A49BA" w:rsidRPr="008F16EB">
        <w:rPr>
          <w:rFonts w:ascii="Times New Roman" w:hAnsi="Times New Roman" w:cs="Times New Roman"/>
          <w:sz w:val="24"/>
          <w:szCs w:val="24"/>
        </w:rPr>
        <w:t xml:space="preserve">fyzickej </w:t>
      </w:r>
      <w:r w:rsidRPr="008F16EB">
        <w:rPr>
          <w:rFonts w:ascii="Times New Roman" w:hAnsi="Times New Roman" w:cs="Times New Roman"/>
          <w:sz w:val="24"/>
          <w:szCs w:val="24"/>
        </w:rPr>
        <w:t>osoby podľa odseku 2 požiadať príslušný orgán.</w:t>
      </w:r>
      <w:r w:rsidR="00D7069C" w:rsidRPr="008F16EB">
        <w:rPr>
          <w:rStyle w:val="Odkaznapoznmkupodiarou"/>
          <w:rFonts w:ascii="Times New Roman" w:hAnsi="Times New Roman" w:cs="Times New Roman"/>
          <w:sz w:val="24"/>
          <w:szCs w:val="24"/>
        </w:rPr>
        <w:footnoteReference w:id="25"/>
      </w:r>
      <w:r w:rsidR="00D7069C" w:rsidRPr="008F16EB">
        <w:rPr>
          <w:rFonts w:ascii="Times New Roman" w:hAnsi="Times New Roman" w:cs="Times New Roman"/>
          <w:sz w:val="24"/>
          <w:szCs w:val="24"/>
        </w:rPr>
        <w:t>)</w:t>
      </w:r>
    </w:p>
    <w:p w14:paraId="3FA2A058" w14:textId="77777777" w:rsidR="004B6A9B" w:rsidRPr="008F16EB" w:rsidRDefault="004B6A9B"/>
    <w:p w14:paraId="3E84833B" w14:textId="3AEAD628" w:rsidR="00661330" w:rsidRPr="008F16EB" w:rsidRDefault="00661330">
      <w:pPr>
        <w:jc w:val="center"/>
        <w:rPr>
          <w:b/>
        </w:rPr>
      </w:pPr>
      <w:r w:rsidRPr="008F16EB">
        <w:rPr>
          <w:b/>
        </w:rPr>
        <w:t xml:space="preserve">§ </w:t>
      </w:r>
      <w:r w:rsidR="00C96797" w:rsidRPr="008F16EB">
        <w:rPr>
          <w:b/>
        </w:rPr>
        <w:t>6</w:t>
      </w:r>
    </w:p>
    <w:p w14:paraId="7CAB3BFB" w14:textId="77777777" w:rsidR="00661330" w:rsidRPr="008F16EB" w:rsidRDefault="00661330">
      <w:pPr>
        <w:jc w:val="center"/>
        <w:rPr>
          <w:b/>
        </w:rPr>
      </w:pPr>
    </w:p>
    <w:p w14:paraId="50290C4F" w14:textId="45C74BFE" w:rsidR="00661330" w:rsidRPr="008F16EB" w:rsidRDefault="00661330" w:rsidP="00B12537">
      <w:pPr>
        <w:pStyle w:val="Odsekzoznamu"/>
        <w:numPr>
          <w:ilvl w:val="0"/>
          <w:numId w:val="1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je oprávnený </w:t>
      </w:r>
      <w:r w:rsidR="00C16637" w:rsidRPr="008F16EB">
        <w:rPr>
          <w:rFonts w:ascii="Times New Roman" w:hAnsi="Times New Roman" w:cs="Times New Roman"/>
          <w:sz w:val="24"/>
          <w:szCs w:val="24"/>
        </w:rPr>
        <w:t xml:space="preserve">na účely výkonu dohľadu </w:t>
      </w:r>
      <w:r w:rsidRPr="008F16EB">
        <w:rPr>
          <w:rFonts w:ascii="Times New Roman" w:hAnsi="Times New Roman" w:cs="Times New Roman"/>
          <w:sz w:val="24"/>
          <w:szCs w:val="24"/>
        </w:rPr>
        <w:t>požadovať od dohliadaného subjektu, jeho zamestnancov</w:t>
      </w:r>
      <w:r w:rsidR="00622A29" w:rsidRPr="008F16EB">
        <w:rPr>
          <w:rFonts w:ascii="Times New Roman" w:hAnsi="Times New Roman" w:cs="Times New Roman"/>
          <w:sz w:val="24"/>
          <w:szCs w:val="24"/>
        </w:rPr>
        <w:t>, osôb oprávnených konať v mene dohliadaného subjektu</w:t>
      </w:r>
      <w:r w:rsidRPr="008F16EB">
        <w:rPr>
          <w:rFonts w:ascii="Times New Roman" w:hAnsi="Times New Roman" w:cs="Times New Roman"/>
          <w:sz w:val="24"/>
          <w:szCs w:val="24"/>
        </w:rPr>
        <w:t xml:space="preserve"> a od osôb uvedených v § 4 ods. 2 vysvetlenia, informácie, </w:t>
      </w:r>
      <w:r w:rsidR="009263ED" w:rsidRPr="008F16EB">
        <w:rPr>
          <w:rFonts w:ascii="Times New Roman" w:hAnsi="Times New Roman" w:cs="Times New Roman"/>
          <w:sz w:val="24"/>
          <w:szCs w:val="24"/>
        </w:rPr>
        <w:t xml:space="preserve">sprístupnenie </w:t>
      </w:r>
      <w:r w:rsidRPr="008F16EB">
        <w:rPr>
          <w:rFonts w:ascii="Times New Roman" w:hAnsi="Times New Roman" w:cs="Times New Roman"/>
          <w:sz w:val="24"/>
          <w:szCs w:val="24"/>
        </w:rPr>
        <w:t>údaj</w:t>
      </w:r>
      <w:r w:rsidR="009263ED" w:rsidRPr="008F16EB">
        <w:rPr>
          <w:rFonts w:ascii="Times New Roman" w:hAnsi="Times New Roman" w:cs="Times New Roman"/>
          <w:sz w:val="24"/>
          <w:szCs w:val="24"/>
        </w:rPr>
        <w:t>ov, dokladov</w:t>
      </w:r>
      <w:r w:rsidR="00052DE7" w:rsidRPr="008F16EB">
        <w:rPr>
          <w:rFonts w:ascii="Times New Roman" w:hAnsi="Times New Roman" w:cs="Times New Roman"/>
          <w:sz w:val="24"/>
          <w:szCs w:val="24"/>
        </w:rPr>
        <w:t>,</w:t>
      </w:r>
      <w:r w:rsidR="00052DE7" w:rsidRPr="008F16EB" w:rsidDel="00052DE7">
        <w:rPr>
          <w:rFonts w:ascii="Times New Roman" w:hAnsi="Times New Roman" w:cs="Times New Roman"/>
          <w:sz w:val="24"/>
          <w:szCs w:val="24"/>
        </w:rPr>
        <w:t xml:space="preserve"> </w:t>
      </w:r>
      <w:r w:rsidR="00052DE7" w:rsidRPr="008F16EB">
        <w:rPr>
          <w:rFonts w:ascii="Times New Roman" w:hAnsi="Times New Roman" w:cs="Times New Roman"/>
          <w:sz w:val="24"/>
          <w:szCs w:val="24"/>
        </w:rPr>
        <w:t> </w:t>
      </w:r>
      <w:r w:rsidRPr="008F16EB">
        <w:rPr>
          <w:rFonts w:ascii="Times New Roman" w:hAnsi="Times New Roman" w:cs="Times New Roman"/>
          <w:sz w:val="24"/>
          <w:szCs w:val="24"/>
        </w:rPr>
        <w:t>dokument</w:t>
      </w:r>
      <w:r w:rsidR="009263ED" w:rsidRPr="008F16EB">
        <w:rPr>
          <w:rFonts w:ascii="Times New Roman" w:hAnsi="Times New Roman" w:cs="Times New Roman"/>
          <w:sz w:val="24"/>
          <w:szCs w:val="24"/>
        </w:rPr>
        <w:t>ov</w:t>
      </w:r>
      <w:r w:rsidR="00052DE7" w:rsidRPr="008F16EB">
        <w:rPr>
          <w:rFonts w:ascii="Times New Roman" w:hAnsi="Times New Roman" w:cs="Times New Roman"/>
          <w:sz w:val="24"/>
          <w:szCs w:val="24"/>
        </w:rPr>
        <w:t>,</w:t>
      </w:r>
      <w:r w:rsidR="009263ED" w:rsidRPr="008F16EB">
        <w:rPr>
          <w:rFonts w:ascii="Times New Roman" w:hAnsi="Times New Roman" w:cs="Times New Roman"/>
          <w:sz w:val="24"/>
          <w:szCs w:val="24"/>
        </w:rPr>
        <w:t xml:space="preserve"> iných písomností</w:t>
      </w:r>
      <w:r w:rsidR="00052DE7" w:rsidRPr="008F16EB">
        <w:rPr>
          <w:rFonts w:ascii="Times New Roman" w:hAnsi="Times New Roman" w:cs="Times New Roman"/>
          <w:sz w:val="24"/>
          <w:szCs w:val="24"/>
        </w:rPr>
        <w:t xml:space="preserve"> a </w:t>
      </w:r>
      <w:r w:rsidR="009263ED" w:rsidRPr="008F16EB">
        <w:rPr>
          <w:rFonts w:ascii="Times New Roman" w:hAnsi="Times New Roman" w:cs="Times New Roman"/>
          <w:sz w:val="24"/>
          <w:szCs w:val="24"/>
        </w:rPr>
        <w:t>hmotných</w:t>
      </w:r>
      <w:r w:rsidR="00052DE7" w:rsidRPr="008F16EB">
        <w:rPr>
          <w:rFonts w:ascii="Times New Roman" w:hAnsi="Times New Roman" w:cs="Times New Roman"/>
          <w:sz w:val="24"/>
          <w:szCs w:val="24"/>
        </w:rPr>
        <w:t xml:space="preserve"> </w:t>
      </w:r>
      <w:r w:rsidR="009263ED" w:rsidRPr="008F16EB">
        <w:rPr>
          <w:rFonts w:ascii="Times New Roman" w:hAnsi="Times New Roman" w:cs="Times New Roman"/>
          <w:sz w:val="24"/>
          <w:szCs w:val="24"/>
        </w:rPr>
        <w:t>nosičov</w:t>
      </w:r>
      <w:r w:rsidR="00052DE7" w:rsidRPr="008F16EB">
        <w:rPr>
          <w:rFonts w:ascii="Times New Roman" w:hAnsi="Times New Roman" w:cs="Times New Roman"/>
          <w:sz w:val="24"/>
          <w:szCs w:val="24"/>
        </w:rPr>
        <w:t xml:space="preserve"> dát</w:t>
      </w:r>
      <w:r w:rsidRPr="008F16EB">
        <w:rPr>
          <w:rFonts w:ascii="Times New Roman" w:hAnsi="Times New Roman" w:cs="Times New Roman"/>
          <w:sz w:val="24"/>
          <w:szCs w:val="24"/>
        </w:rPr>
        <w:t xml:space="preserve"> </w:t>
      </w:r>
      <w:r w:rsidR="009263ED" w:rsidRPr="008F16EB">
        <w:rPr>
          <w:rFonts w:ascii="Times New Roman" w:hAnsi="Times New Roman" w:cs="Times New Roman"/>
          <w:sz w:val="24"/>
          <w:szCs w:val="24"/>
        </w:rPr>
        <w:t xml:space="preserve">alebo ich kópií, ktoré sú </w:t>
      </w:r>
      <w:r w:rsidRPr="008F16EB">
        <w:rPr>
          <w:rFonts w:ascii="Times New Roman" w:hAnsi="Times New Roman" w:cs="Times New Roman"/>
          <w:sz w:val="24"/>
          <w:szCs w:val="24"/>
        </w:rPr>
        <w:t>potrebné na výkon dohľadu</w:t>
      </w:r>
      <w:r w:rsidR="009263ED" w:rsidRPr="008F16EB">
        <w:rPr>
          <w:rFonts w:ascii="Times New Roman" w:hAnsi="Times New Roman" w:cs="Times New Roman"/>
          <w:sz w:val="24"/>
          <w:szCs w:val="24"/>
        </w:rPr>
        <w:t>,</w:t>
      </w:r>
      <w:r w:rsidRPr="008F16EB">
        <w:rPr>
          <w:rFonts w:ascii="Times New Roman" w:hAnsi="Times New Roman" w:cs="Times New Roman"/>
          <w:sz w:val="24"/>
          <w:szCs w:val="24"/>
        </w:rPr>
        <w:t xml:space="preserve"> a vyhotoviť o </w:t>
      </w:r>
      <w:r w:rsidR="00807124" w:rsidRPr="008F16EB">
        <w:rPr>
          <w:rFonts w:ascii="Times New Roman" w:hAnsi="Times New Roman" w:cs="Times New Roman"/>
          <w:sz w:val="24"/>
          <w:szCs w:val="24"/>
        </w:rPr>
        <w:t xml:space="preserve">ich obsahu </w:t>
      </w:r>
      <w:r w:rsidRPr="008F16EB">
        <w:rPr>
          <w:rFonts w:ascii="Times New Roman" w:hAnsi="Times New Roman" w:cs="Times New Roman"/>
          <w:sz w:val="24"/>
          <w:szCs w:val="24"/>
        </w:rPr>
        <w:t xml:space="preserve">záznam </w:t>
      </w:r>
      <w:r w:rsidR="00807124" w:rsidRPr="008F16EB">
        <w:rPr>
          <w:rFonts w:ascii="Times New Roman" w:hAnsi="Times New Roman" w:cs="Times New Roman"/>
          <w:sz w:val="24"/>
          <w:szCs w:val="24"/>
        </w:rPr>
        <w:t xml:space="preserve">do zápisnice </w:t>
      </w:r>
      <w:r w:rsidRPr="008F16EB">
        <w:rPr>
          <w:rFonts w:ascii="Times New Roman" w:hAnsi="Times New Roman" w:cs="Times New Roman"/>
          <w:sz w:val="24"/>
          <w:szCs w:val="24"/>
        </w:rPr>
        <w:t xml:space="preserve">alebo </w:t>
      </w:r>
      <w:r w:rsidR="004B519C" w:rsidRPr="008F16EB">
        <w:rPr>
          <w:rFonts w:ascii="Times New Roman" w:hAnsi="Times New Roman" w:cs="Times New Roman"/>
          <w:sz w:val="24"/>
          <w:szCs w:val="24"/>
        </w:rPr>
        <w:t>zaistiť</w:t>
      </w:r>
      <w:r w:rsidR="00052DE7" w:rsidRPr="008F16EB">
        <w:rPr>
          <w:rFonts w:ascii="Times New Roman" w:hAnsi="Times New Roman" w:cs="Times New Roman"/>
          <w:sz w:val="24"/>
          <w:szCs w:val="24"/>
        </w:rPr>
        <w:t xml:space="preserve"> </w:t>
      </w:r>
      <w:r w:rsidRPr="008F16EB">
        <w:rPr>
          <w:rFonts w:ascii="Times New Roman" w:hAnsi="Times New Roman" w:cs="Times New Roman"/>
          <w:sz w:val="24"/>
          <w:szCs w:val="24"/>
        </w:rPr>
        <w:t>ich kópie</w:t>
      </w:r>
      <w:r w:rsidR="00052DE7" w:rsidRPr="008F16EB">
        <w:rPr>
          <w:rFonts w:ascii="Times New Roman" w:hAnsi="Times New Roman" w:cs="Times New Roman"/>
          <w:sz w:val="24"/>
          <w:szCs w:val="24"/>
        </w:rPr>
        <w:t>; orgán dohľadu je povinný vydať tejto osobe písomné potvrdenie o zaistených kópiách</w:t>
      </w:r>
      <w:r w:rsidR="000237B5" w:rsidRPr="008F16EB">
        <w:rPr>
          <w:rFonts w:ascii="Times New Roman" w:hAnsi="Times New Roman" w:cs="Times New Roman"/>
          <w:sz w:val="24"/>
          <w:szCs w:val="24"/>
        </w:rPr>
        <w:t xml:space="preserve"> dokladov, dokumentov, iných písomností alebo hmotných nosičov dát</w:t>
      </w:r>
      <w:r w:rsidRPr="008F16EB">
        <w:rPr>
          <w:rFonts w:ascii="Times New Roman" w:hAnsi="Times New Roman" w:cs="Times New Roman"/>
          <w:sz w:val="24"/>
          <w:szCs w:val="24"/>
        </w:rPr>
        <w:t xml:space="preserve">. </w:t>
      </w:r>
      <w:r w:rsidR="000237B5" w:rsidRPr="008F16EB">
        <w:rPr>
          <w:rFonts w:ascii="Times New Roman" w:hAnsi="Times New Roman" w:cs="Times New Roman"/>
          <w:sz w:val="24"/>
          <w:szCs w:val="24"/>
        </w:rPr>
        <w:t>Informácie</w:t>
      </w:r>
      <w:r w:rsidR="004F6805" w:rsidRPr="008F16EB">
        <w:rPr>
          <w:rFonts w:ascii="Times New Roman" w:hAnsi="Times New Roman" w:cs="Times New Roman"/>
          <w:sz w:val="24"/>
          <w:szCs w:val="24"/>
        </w:rPr>
        <w:t>, ktoré sú predmetom bankového tajomstva</w:t>
      </w:r>
      <w:r w:rsidR="004F6805" w:rsidRPr="008F16EB">
        <w:rPr>
          <w:rStyle w:val="Odkaznapoznmkupodiarou"/>
          <w:rFonts w:ascii="Times New Roman" w:hAnsi="Times New Roman" w:cs="Times New Roman"/>
          <w:sz w:val="24"/>
          <w:szCs w:val="24"/>
        </w:rPr>
        <w:footnoteReference w:id="26"/>
      </w:r>
      <w:r w:rsidR="004F6805" w:rsidRPr="008F16EB">
        <w:rPr>
          <w:rFonts w:ascii="Times New Roman" w:hAnsi="Times New Roman" w:cs="Times New Roman"/>
          <w:sz w:val="24"/>
          <w:szCs w:val="24"/>
        </w:rPr>
        <w:t>) alebo telekomunikačného tajomstva,</w:t>
      </w:r>
      <w:r w:rsidR="004F6805" w:rsidRPr="008F16EB">
        <w:rPr>
          <w:rStyle w:val="Odkaznapoznmkupodiarou"/>
          <w:rFonts w:ascii="Times New Roman" w:hAnsi="Times New Roman" w:cs="Times New Roman"/>
          <w:sz w:val="24"/>
          <w:szCs w:val="24"/>
        </w:rPr>
        <w:footnoteReference w:id="27"/>
      </w:r>
      <w:r w:rsidR="004F6805" w:rsidRPr="008F16EB">
        <w:rPr>
          <w:rFonts w:ascii="Times New Roman" w:hAnsi="Times New Roman" w:cs="Times New Roman"/>
          <w:sz w:val="24"/>
          <w:szCs w:val="24"/>
        </w:rPr>
        <w:t>) je orgán dohľadu oprávnený požadovať za podmienok a v rozsahu podľa osobitných predpisov.</w:t>
      </w:r>
      <w:r w:rsidR="004F6805" w:rsidRPr="008F16EB">
        <w:rPr>
          <w:rStyle w:val="Odkaznapoznmkupodiarou"/>
          <w:rFonts w:ascii="Times New Roman" w:hAnsi="Times New Roman" w:cs="Times New Roman"/>
          <w:sz w:val="24"/>
          <w:szCs w:val="24"/>
        </w:rPr>
        <w:footnoteReference w:id="28"/>
      </w:r>
      <w:r w:rsidR="004F6805" w:rsidRPr="008F16EB">
        <w:rPr>
          <w:rFonts w:ascii="Times New Roman" w:hAnsi="Times New Roman" w:cs="Times New Roman"/>
          <w:sz w:val="24"/>
          <w:szCs w:val="24"/>
        </w:rPr>
        <w:t xml:space="preserve">) </w:t>
      </w:r>
    </w:p>
    <w:p w14:paraId="51CA23EA" w14:textId="5B9C3B57" w:rsidR="00661330" w:rsidRPr="008F16EB" w:rsidRDefault="00661330" w:rsidP="00B12537">
      <w:pPr>
        <w:pStyle w:val="Odsekzoznamu"/>
        <w:numPr>
          <w:ilvl w:val="0"/>
          <w:numId w:val="1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Osoby podľa odseku 1 sú povinné poskytnúť na žiadosť orgánu dohľadu úplné, správne a pravdivé vysvetlenia, informácie, údaje</w:t>
      </w:r>
      <w:r w:rsidR="000237B5" w:rsidRPr="008F16EB">
        <w:rPr>
          <w:rFonts w:ascii="Times New Roman" w:hAnsi="Times New Roman" w:cs="Times New Roman"/>
          <w:sz w:val="24"/>
          <w:szCs w:val="24"/>
        </w:rPr>
        <w:t>, doklady</w:t>
      </w:r>
      <w:r w:rsidR="000B26A6" w:rsidRPr="008F16EB">
        <w:rPr>
          <w:rFonts w:ascii="Times New Roman" w:hAnsi="Times New Roman" w:cs="Times New Roman"/>
          <w:sz w:val="24"/>
          <w:szCs w:val="24"/>
        </w:rPr>
        <w:t>,</w:t>
      </w:r>
      <w:r w:rsidR="000237B5" w:rsidRPr="008F16EB">
        <w:rPr>
          <w:rFonts w:ascii="Times New Roman" w:hAnsi="Times New Roman" w:cs="Times New Roman"/>
          <w:sz w:val="24"/>
          <w:szCs w:val="24"/>
        </w:rPr>
        <w:t xml:space="preserve"> </w:t>
      </w:r>
      <w:r w:rsidRPr="008F16EB">
        <w:rPr>
          <w:rFonts w:ascii="Times New Roman" w:hAnsi="Times New Roman" w:cs="Times New Roman"/>
          <w:sz w:val="24"/>
          <w:szCs w:val="24"/>
        </w:rPr>
        <w:t xml:space="preserve">dokumenty, </w:t>
      </w:r>
      <w:r w:rsidR="000237B5" w:rsidRPr="008F16EB">
        <w:rPr>
          <w:rFonts w:ascii="Times New Roman" w:hAnsi="Times New Roman" w:cs="Times New Roman"/>
          <w:sz w:val="24"/>
          <w:szCs w:val="24"/>
        </w:rPr>
        <w:t xml:space="preserve">iné písomnosti a hmotné nosiče dát, </w:t>
      </w:r>
      <w:r w:rsidRPr="008F16EB">
        <w:rPr>
          <w:rFonts w:ascii="Times New Roman" w:hAnsi="Times New Roman" w:cs="Times New Roman"/>
          <w:sz w:val="24"/>
          <w:szCs w:val="24"/>
        </w:rPr>
        <w:t>ktoré majú k</w:t>
      </w:r>
      <w:r w:rsidR="000237B5" w:rsidRPr="008F16EB">
        <w:rPr>
          <w:rFonts w:ascii="Times New Roman" w:hAnsi="Times New Roman" w:cs="Times New Roman"/>
          <w:sz w:val="24"/>
          <w:szCs w:val="24"/>
        </w:rPr>
        <w:t> </w:t>
      </w:r>
      <w:r w:rsidRPr="008F16EB">
        <w:rPr>
          <w:rFonts w:ascii="Times New Roman" w:hAnsi="Times New Roman" w:cs="Times New Roman"/>
          <w:sz w:val="24"/>
          <w:szCs w:val="24"/>
        </w:rPr>
        <w:t>dispozícii</w:t>
      </w:r>
      <w:r w:rsidR="000237B5" w:rsidRPr="008F16EB">
        <w:rPr>
          <w:rFonts w:ascii="Times New Roman" w:hAnsi="Times New Roman" w:cs="Times New Roman"/>
          <w:sz w:val="24"/>
          <w:szCs w:val="24"/>
        </w:rPr>
        <w:t xml:space="preserve">, </w:t>
      </w:r>
      <w:r w:rsidR="00A55EA1" w:rsidRPr="008F16EB">
        <w:rPr>
          <w:rFonts w:ascii="Times New Roman" w:hAnsi="Times New Roman" w:cs="Times New Roman"/>
          <w:sz w:val="24"/>
          <w:szCs w:val="24"/>
        </w:rPr>
        <w:t xml:space="preserve">v štátnom jazyku, </w:t>
      </w:r>
      <w:r w:rsidRPr="008F16EB">
        <w:rPr>
          <w:rFonts w:ascii="Times New Roman" w:hAnsi="Times New Roman" w:cs="Times New Roman"/>
          <w:sz w:val="24"/>
          <w:szCs w:val="24"/>
        </w:rPr>
        <w:t>bezodplatne</w:t>
      </w:r>
      <w:r w:rsidR="000B26A6" w:rsidRPr="008F16EB">
        <w:rPr>
          <w:rFonts w:ascii="Times New Roman" w:hAnsi="Times New Roman" w:cs="Times New Roman"/>
          <w:sz w:val="24"/>
          <w:szCs w:val="24"/>
        </w:rPr>
        <w:t>,</w:t>
      </w:r>
      <w:r w:rsidRPr="008F16EB">
        <w:rPr>
          <w:rFonts w:ascii="Times New Roman" w:hAnsi="Times New Roman" w:cs="Times New Roman"/>
          <w:sz w:val="24"/>
          <w:szCs w:val="24"/>
        </w:rPr>
        <w:t xml:space="preserve"> vo forme a lehote určenej orgánom dohľadu. </w:t>
      </w:r>
    </w:p>
    <w:p w14:paraId="52D0B374" w14:textId="45F46882" w:rsidR="00661330" w:rsidRPr="008F16EB" w:rsidRDefault="00661330" w:rsidP="00B12537">
      <w:pPr>
        <w:pStyle w:val="Odsekzoznamu"/>
        <w:numPr>
          <w:ilvl w:val="0"/>
          <w:numId w:val="1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Osoby podľa odseku 1 sú oprávnené odoprieť poskytnutie vysvetlenia, informácií, údajov</w:t>
      </w:r>
      <w:r w:rsidR="000237B5" w:rsidRPr="008F16EB">
        <w:rPr>
          <w:rFonts w:ascii="Times New Roman" w:hAnsi="Times New Roman" w:cs="Times New Roman"/>
          <w:sz w:val="24"/>
          <w:szCs w:val="24"/>
        </w:rPr>
        <w:t>, dokladov,</w:t>
      </w:r>
      <w:r w:rsidRPr="008F16EB">
        <w:rPr>
          <w:rFonts w:ascii="Times New Roman" w:hAnsi="Times New Roman" w:cs="Times New Roman"/>
          <w:sz w:val="24"/>
          <w:szCs w:val="24"/>
        </w:rPr>
        <w:t xml:space="preserve"> </w:t>
      </w:r>
      <w:r w:rsidR="000237B5" w:rsidRPr="008F16EB">
        <w:rPr>
          <w:rFonts w:ascii="Times New Roman" w:hAnsi="Times New Roman" w:cs="Times New Roman"/>
          <w:sz w:val="24"/>
          <w:szCs w:val="24"/>
        </w:rPr>
        <w:t> </w:t>
      </w:r>
      <w:r w:rsidRPr="008F16EB">
        <w:rPr>
          <w:rFonts w:ascii="Times New Roman" w:hAnsi="Times New Roman" w:cs="Times New Roman"/>
          <w:sz w:val="24"/>
          <w:szCs w:val="24"/>
        </w:rPr>
        <w:t>dokumentov</w:t>
      </w:r>
      <w:r w:rsidR="000237B5" w:rsidRPr="008F16EB">
        <w:rPr>
          <w:rFonts w:ascii="Times New Roman" w:hAnsi="Times New Roman" w:cs="Times New Roman"/>
          <w:sz w:val="24"/>
          <w:szCs w:val="24"/>
        </w:rPr>
        <w:t>, iných písomností a hmotných nosičov dát</w:t>
      </w:r>
      <w:r w:rsidRPr="008F16EB">
        <w:rPr>
          <w:rFonts w:ascii="Times New Roman" w:hAnsi="Times New Roman" w:cs="Times New Roman"/>
          <w:sz w:val="24"/>
          <w:szCs w:val="24"/>
        </w:rPr>
        <w:t xml:space="preserve"> len</w:t>
      </w:r>
      <w:r w:rsidR="003737F1" w:rsidRPr="008F16EB">
        <w:rPr>
          <w:rFonts w:ascii="Times New Roman" w:hAnsi="Times New Roman" w:cs="Times New Roman"/>
          <w:sz w:val="24"/>
          <w:szCs w:val="24"/>
        </w:rPr>
        <w:t>,</w:t>
      </w:r>
      <w:r w:rsidRPr="008F16EB">
        <w:rPr>
          <w:rFonts w:ascii="Times New Roman" w:hAnsi="Times New Roman" w:cs="Times New Roman"/>
          <w:sz w:val="24"/>
          <w:szCs w:val="24"/>
        </w:rPr>
        <w:t xml:space="preserve"> ak by tým spôsobili nebezpečenstvo trestného stíhania sebe alebo blízkej osobe.</w:t>
      </w:r>
      <w:r w:rsidRPr="008F16EB">
        <w:rPr>
          <w:rStyle w:val="Odkaznapoznmkupodiarou"/>
          <w:rFonts w:ascii="Times New Roman" w:hAnsi="Times New Roman" w:cs="Times New Roman"/>
          <w:sz w:val="24"/>
          <w:szCs w:val="24"/>
        </w:rPr>
        <w:footnoteReference w:id="29"/>
      </w:r>
      <w:r w:rsidRPr="008F16EB">
        <w:rPr>
          <w:rFonts w:ascii="Times New Roman" w:hAnsi="Times New Roman" w:cs="Times New Roman"/>
          <w:sz w:val="24"/>
          <w:szCs w:val="24"/>
        </w:rPr>
        <w:t xml:space="preserve">) </w:t>
      </w:r>
    </w:p>
    <w:p w14:paraId="1BAB0990" w14:textId="1B620A73" w:rsidR="00661330" w:rsidRPr="008F16EB" w:rsidRDefault="00661330" w:rsidP="00B12537">
      <w:pPr>
        <w:pStyle w:val="Odsekzoznamu"/>
        <w:numPr>
          <w:ilvl w:val="0"/>
          <w:numId w:val="1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je oprávnený pri výkone dohľadu odobrať </w:t>
      </w:r>
      <w:r w:rsidR="00994F5B" w:rsidRPr="008F16EB">
        <w:rPr>
          <w:rFonts w:ascii="Times New Roman" w:hAnsi="Times New Roman" w:cs="Times New Roman"/>
          <w:sz w:val="24"/>
          <w:szCs w:val="24"/>
        </w:rPr>
        <w:t xml:space="preserve">osobe podľa odseku 1 </w:t>
      </w:r>
      <w:r w:rsidRPr="008F16EB">
        <w:rPr>
          <w:rFonts w:ascii="Times New Roman" w:hAnsi="Times New Roman" w:cs="Times New Roman"/>
          <w:sz w:val="24"/>
          <w:szCs w:val="24"/>
        </w:rPr>
        <w:t>na nevyhnutný čas a v nevyhnutnom rozsahu doklady, dokumenty, iné písomnosti a hmotné nosiče dát potrebné na výkon dohľadu</w:t>
      </w:r>
      <w:r w:rsidR="000237B5" w:rsidRPr="008F16EB">
        <w:rPr>
          <w:rFonts w:ascii="Times New Roman" w:hAnsi="Times New Roman" w:cs="Times New Roman"/>
          <w:sz w:val="24"/>
          <w:szCs w:val="24"/>
        </w:rPr>
        <w:t>, ak ich osoba podľa odseku 1 odmietla poskytnúť na základe žiadosti orgánu dohľadu</w:t>
      </w:r>
      <w:r w:rsidRPr="008F16EB">
        <w:rPr>
          <w:rFonts w:ascii="Times New Roman" w:hAnsi="Times New Roman" w:cs="Times New Roman"/>
          <w:sz w:val="24"/>
          <w:szCs w:val="24"/>
        </w:rPr>
        <w:t xml:space="preserve">. </w:t>
      </w:r>
      <w:r w:rsidR="00622CAB" w:rsidRPr="008F16EB">
        <w:rPr>
          <w:rFonts w:ascii="Times New Roman" w:hAnsi="Times New Roman" w:cs="Times New Roman"/>
          <w:sz w:val="24"/>
          <w:szCs w:val="24"/>
        </w:rPr>
        <w:t>Orgán dohľadu je povinný vydať osobe podľa odseku 1 písomné potvrdenie o odobratí dokladov, dokumentov, iných písomností a hmotných nosičov dát a vrátiť ich tomu, komu boli odobraté, ak nie sú potrebné na ďalší výkon dohľadu.</w:t>
      </w:r>
    </w:p>
    <w:p w14:paraId="430C7392" w14:textId="1A16DA42" w:rsidR="00661330" w:rsidRPr="008F16EB" w:rsidRDefault="00661330" w:rsidP="00B12537">
      <w:pPr>
        <w:pStyle w:val="Odsekzoznamu"/>
        <w:numPr>
          <w:ilvl w:val="0"/>
          <w:numId w:val="1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je povinný zabezpečiť ochranu informácií, dokladov, dokumentov, iných písomností a hmotných nosičov dát, aby nedošlo k neoprávnenému sprístupneniu </w:t>
      </w:r>
      <w:r w:rsidR="00E14BAD" w:rsidRPr="008F16EB">
        <w:rPr>
          <w:rFonts w:ascii="Times New Roman" w:hAnsi="Times New Roman" w:cs="Times New Roman"/>
          <w:sz w:val="24"/>
          <w:szCs w:val="24"/>
        </w:rPr>
        <w:t xml:space="preserve">obchodného tajomstva, </w:t>
      </w:r>
      <w:r w:rsidRPr="008F16EB">
        <w:rPr>
          <w:rFonts w:ascii="Times New Roman" w:hAnsi="Times New Roman" w:cs="Times New Roman"/>
          <w:sz w:val="24"/>
          <w:szCs w:val="24"/>
        </w:rPr>
        <w:t>bankového tajomstva, daňového tajomstva, poštového tajomstva</w:t>
      </w:r>
      <w:r w:rsidR="00E14BAD" w:rsidRPr="008F16EB">
        <w:rPr>
          <w:rFonts w:ascii="Times New Roman" w:hAnsi="Times New Roman" w:cs="Times New Roman"/>
          <w:sz w:val="24"/>
          <w:szCs w:val="24"/>
        </w:rPr>
        <w:t xml:space="preserve"> alebo</w:t>
      </w:r>
      <w:r w:rsidRPr="008F16EB">
        <w:rPr>
          <w:rFonts w:ascii="Times New Roman" w:hAnsi="Times New Roman" w:cs="Times New Roman"/>
          <w:sz w:val="24"/>
          <w:szCs w:val="24"/>
        </w:rPr>
        <w:t xml:space="preserve"> telekomunikačného tajomstva</w:t>
      </w:r>
      <w:r w:rsidR="00E14BAD" w:rsidRPr="008F16EB">
        <w:rPr>
          <w:rFonts w:ascii="Times New Roman" w:hAnsi="Times New Roman" w:cs="Times New Roman"/>
          <w:sz w:val="24"/>
          <w:szCs w:val="24"/>
        </w:rPr>
        <w:t>.</w:t>
      </w:r>
      <w:r w:rsidRPr="008F16EB">
        <w:rPr>
          <w:rFonts w:ascii="Times New Roman" w:hAnsi="Times New Roman" w:cs="Times New Roman"/>
          <w:sz w:val="24"/>
          <w:szCs w:val="24"/>
        </w:rPr>
        <w:t xml:space="preserve"> Porušením tejto povinnosti nie je poskytnutie týchto informácií a podkladov na plnenie úloh orgánov dohľadu a pri spolupráci podľa osobitného predpisu.</w:t>
      </w:r>
      <w:r w:rsidRPr="008F16EB">
        <w:rPr>
          <w:rStyle w:val="Odkaznapoznmkupodiarou"/>
          <w:rFonts w:ascii="Times New Roman" w:hAnsi="Times New Roman" w:cs="Times New Roman"/>
          <w:sz w:val="24"/>
          <w:szCs w:val="24"/>
        </w:rPr>
        <w:footnoteReference w:id="30"/>
      </w:r>
      <w:r w:rsidRPr="008F16EB">
        <w:rPr>
          <w:rFonts w:ascii="Times New Roman" w:hAnsi="Times New Roman" w:cs="Times New Roman"/>
          <w:sz w:val="24"/>
          <w:szCs w:val="24"/>
        </w:rPr>
        <w:t>)</w:t>
      </w:r>
    </w:p>
    <w:p w14:paraId="5A17A154" w14:textId="545A7599" w:rsidR="001642AE" w:rsidRPr="008F16EB" w:rsidRDefault="00661330" w:rsidP="001D2332">
      <w:pPr>
        <w:pStyle w:val="Odsekzoznamu"/>
        <w:numPr>
          <w:ilvl w:val="0"/>
          <w:numId w:val="1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je oprávnený </w:t>
      </w:r>
      <w:r w:rsidR="00D60376" w:rsidRPr="008F16EB">
        <w:rPr>
          <w:rFonts w:ascii="Times New Roman" w:hAnsi="Times New Roman" w:cs="Times New Roman"/>
          <w:sz w:val="24"/>
          <w:szCs w:val="24"/>
        </w:rPr>
        <w:t xml:space="preserve">zdokumentovať dôkazy súvisiace s výkonom dohľadu vyhotovovaním fotodokumentácie, audiozáznamu, videozáznamu alebo audiovizuálneho </w:t>
      </w:r>
      <w:r w:rsidR="00D60376" w:rsidRPr="008F16EB">
        <w:rPr>
          <w:rFonts w:ascii="Times New Roman" w:hAnsi="Times New Roman" w:cs="Times New Roman"/>
          <w:sz w:val="24"/>
          <w:szCs w:val="24"/>
        </w:rPr>
        <w:lastRenderedPageBreak/>
        <w:t xml:space="preserve">záznamu, a to </w:t>
      </w:r>
      <w:r w:rsidRPr="008F16EB">
        <w:rPr>
          <w:rFonts w:ascii="Times New Roman" w:hAnsi="Times New Roman" w:cs="Times New Roman"/>
          <w:sz w:val="24"/>
          <w:szCs w:val="24"/>
        </w:rPr>
        <w:t xml:space="preserve">aj bez predchádzajúceho </w:t>
      </w:r>
      <w:r w:rsidR="00904663" w:rsidRPr="008F16EB">
        <w:rPr>
          <w:rFonts w:ascii="Times New Roman" w:hAnsi="Times New Roman" w:cs="Times New Roman"/>
          <w:sz w:val="24"/>
          <w:szCs w:val="24"/>
        </w:rPr>
        <w:t xml:space="preserve">súhlasu </w:t>
      </w:r>
      <w:r w:rsidRPr="008F16EB">
        <w:rPr>
          <w:rFonts w:ascii="Times New Roman" w:hAnsi="Times New Roman" w:cs="Times New Roman"/>
          <w:sz w:val="24"/>
          <w:szCs w:val="24"/>
        </w:rPr>
        <w:t>osoby podľa odseku 1</w:t>
      </w:r>
      <w:r w:rsidR="00D60376" w:rsidRPr="008F16EB">
        <w:rPr>
          <w:rFonts w:ascii="Times New Roman" w:hAnsi="Times New Roman" w:cs="Times New Roman"/>
          <w:sz w:val="24"/>
          <w:szCs w:val="24"/>
        </w:rPr>
        <w:t>; uvedená osoba musí byť orgánom dohľadu o takejto činnosti vopred upovedomená.</w:t>
      </w:r>
    </w:p>
    <w:p w14:paraId="5794F9F1" w14:textId="77777777" w:rsidR="001642AE" w:rsidRPr="008F16EB" w:rsidRDefault="001642AE">
      <w:pPr>
        <w:jc w:val="center"/>
        <w:rPr>
          <w:b/>
        </w:rPr>
      </w:pPr>
    </w:p>
    <w:p w14:paraId="762411D0" w14:textId="20A81FFE" w:rsidR="00C96797" w:rsidRPr="008F16EB" w:rsidRDefault="00C96797">
      <w:pPr>
        <w:jc w:val="center"/>
        <w:rPr>
          <w:b/>
        </w:rPr>
      </w:pPr>
      <w:r w:rsidRPr="008F16EB">
        <w:rPr>
          <w:b/>
        </w:rPr>
        <w:t>§ 7</w:t>
      </w:r>
    </w:p>
    <w:p w14:paraId="60CC529E" w14:textId="77777777" w:rsidR="00C96797" w:rsidRPr="008F16EB" w:rsidRDefault="00C96797">
      <w:pPr>
        <w:jc w:val="both"/>
      </w:pPr>
    </w:p>
    <w:p w14:paraId="198A738F" w14:textId="77777777" w:rsidR="00C96797" w:rsidRPr="008F16EB" w:rsidRDefault="00C96797" w:rsidP="00B12537">
      <w:pPr>
        <w:pStyle w:val="Odsekzoznamu"/>
        <w:numPr>
          <w:ilvl w:val="0"/>
          <w:numId w:val="6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je oprávnený pri výkone dohľadu na mieste vstupovať do priestorov, dopravných prostriedkov, stavieb a na pozemky, ktoré dohliadaný subjekt využíva na výkon podnikateľskej  činnosti alebo v súvislosti s ňou; nedotknuteľnosť obydlia tým nie je dotknutá. </w:t>
      </w:r>
    </w:p>
    <w:p w14:paraId="6F7FE799" w14:textId="1F198296" w:rsidR="00C96797" w:rsidRPr="008F16EB" w:rsidRDefault="006C7383" w:rsidP="00B12537">
      <w:pPr>
        <w:pStyle w:val="Odsekzoznamu"/>
        <w:numPr>
          <w:ilvl w:val="0"/>
          <w:numId w:val="6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Zamestnanec o</w:t>
      </w:r>
      <w:r w:rsidR="00C96797" w:rsidRPr="008F16EB">
        <w:rPr>
          <w:rFonts w:ascii="Times New Roman" w:hAnsi="Times New Roman" w:cs="Times New Roman"/>
          <w:sz w:val="24"/>
          <w:szCs w:val="24"/>
        </w:rPr>
        <w:t>rgán</w:t>
      </w:r>
      <w:r w:rsidRPr="008F16EB">
        <w:rPr>
          <w:rFonts w:ascii="Times New Roman" w:hAnsi="Times New Roman" w:cs="Times New Roman"/>
          <w:sz w:val="24"/>
          <w:szCs w:val="24"/>
        </w:rPr>
        <w:t>u</w:t>
      </w:r>
      <w:r w:rsidR="00C96797" w:rsidRPr="008F16EB">
        <w:rPr>
          <w:rFonts w:ascii="Times New Roman" w:hAnsi="Times New Roman" w:cs="Times New Roman"/>
          <w:sz w:val="24"/>
          <w:szCs w:val="24"/>
        </w:rPr>
        <w:t xml:space="preserve"> dohľadu je povinný sa pri začatí výkonu dohľadu na mieste preukázať preukazom alebo iným dokladom, ktorý preukazuje je</w:t>
      </w:r>
      <w:r w:rsidR="006D0AB5" w:rsidRPr="008F16EB">
        <w:rPr>
          <w:rFonts w:ascii="Times New Roman" w:hAnsi="Times New Roman" w:cs="Times New Roman"/>
          <w:sz w:val="24"/>
          <w:szCs w:val="24"/>
        </w:rPr>
        <w:t>ho príslušnosť k orgánu dohľadu</w:t>
      </w:r>
      <w:r w:rsidR="00C96797" w:rsidRPr="008F16EB">
        <w:rPr>
          <w:rFonts w:ascii="Times New Roman" w:hAnsi="Times New Roman" w:cs="Times New Roman"/>
          <w:sz w:val="24"/>
          <w:szCs w:val="24"/>
        </w:rPr>
        <w:t xml:space="preserve"> a oprávnenie na výkon dohľadu; to neplatí, ak by tým bol zmarený účel výkonu dohľadu alebo ak ide o kontrolný nákup vykonávaný nepriamo alebo pod utajenou totožnosťou.</w:t>
      </w:r>
    </w:p>
    <w:p w14:paraId="18E4D0B2" w14:textId="3967C74F" w:rsidR="00C96797" w:rsidRPr="008F16EB" w:rsidRDefault="00C96797" w:rsidP="00B12537">
      <w:pPr>
        <w:pStyle w:val="Odsekzoznamu"/>
        <w:numPr>
          <w:ilvl w:val="0"/>
          <w:numId w:val="6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 dohľadu je povinný poučiť dohliadaný subjekt, zamestnanca dohliadaného subjektu alebo inú osobu oprávnenú konať v mene dohliadaného subjektu, ktorá sa nachádza na mieste výkonu dohľadu pri začatí výkonu dohľadu na mieste, o</w:t>
      </w:r>
      <w:r w:rsidR="003757B4" w:rsidRPr="008F16EB">
        <w:rPr>
          <w:rFonts w:ascii="Times New Roman" w:hAnsi="Times New Roman" w:cs="Times New Roman"/>
          <w:sz w:val="24"/>
          <w:szCs w:val="24"/>
        </w:rPr>
        <w:t xml:space="preserve"> účele výkonu dohľadu na mieste, o </w:t>
      </w:r>
      <w:r w:rsidRPr="008F16EB">
        <w:rPr>
          <w:rFonts w:ascii="Times New Roman" w:hAnsi="Times New Roman" w:cs="Times New Roman"/>
          <w:sz w:val="24"/>
          <w:szCs w:val="24"/>
        </w:rPr>
        <w:t>právach dohliadan</w:t>
      </w:r>
      <w:r w:rsidR="006C7383" w:rsidRPr="008F16EB">
        <w:rPr>
          <w:rFonts w:ascii="Times New Roman" w:hAnsi="Times New Roman" w:cs="Times New Roman"/>
          <w:sz w:val="24"/>
          <w:szCs w:val="24"/>
        </w:rPr>
        <w:t>ého subjektu podľa odseku 4, § 6</w:t>
      </w:r>
      <w:r w:rsidRPr="008F16EB">
        <w:rPr>
          <w:rFonts w:ascii="Times New Roman" w:hAnsi="Times New Roman" w:cs="Times New Roman"/>
          <w:sz w:val="24"/>
          <w:szCs w:val="24"/>
        </w:rPr>
        <w:t xml:space="preserve"> ods. 3 a § 9 ods. 2 a 3 a</w:t>
      </w:r>
      <w:r w:rsidR="003757B4" w:rsidRPr="008F16EB">
        <w:rPr>
          <w:rFonts w:ascii="Times New Roman" w:hAnsi="Times New Roman" w:cs="Times New Roman"/>
          <w:sz w:val="24"/>
          <w:szCs w:val="24"/>
        </w:rPr>
        <w:t xml:space="preserve"> o </w:t>
      </w:r>
      <w:r w:rsidRPr="008F16EB">
        <w:rPr>
          <w:rFonts w:ascii="Times New Roman" w:hAnsi="Times New Roman" w:cs="Times New Roman"/>
          <w:sz w:val="24"/>
          <w:szCs w:val="24"/>
        </w:rPr>
        <w:t>povinnostiach dohliadaného</w:t>
      </w:r>
      <w:r w:rsidR="006C7383" w:rsidRPr="008F16EB">
        <w:rPr>
          <w:rFonts w:ascii="Times New Roman" w:hAnsi="Times New Roman" w:cs="Times New Roman"/>
          <w:sz w:val="24"/>
          <w:szCs w:val="24"/>
        </w:rPr>
        <w:t xml:space="preserve"> subjektu podľa § 4 ods. 1 a § 6</w:t>
      </w:r>
      <w:r w:rsidRPr="008F16EB">
        <w:rPr>
          <w:rFonts w:ascii="Times New Roman" w:hAnsi="Times New Roman" w:cs="Times New Roman"/>
          <w:sz w:val="24"/>
          <w:szCs w:val="24"/>
        </w:rPr>
        <w:t xml:space="preserve"> ods. 2; to neplatí, ak ide o </w:t>
      </w:r>
      <w:r w:rsidR="006C7383" w:rsidRPr="008F16EB">
        <w:rPr>
          <w:rFonts w:ascii="Times New Roman" w:hAnsi="Times New Roman" w:cs="Times New Roman"/>
          <w:sz w:val="24"/>
          <w:szCs w:val="24"/>
        </w:rPr>
        <w:t xml:space="preserve"> kontrolný nákup</w:t>
      </w:r>
      <w:r w:rsidRPr="008F16EB">
        <w:rPr>
          <w:rFonts w:ascii="Times New Roman" w:hAnsi="Times New Roman" w:cs="Times New Roman"/>
          <w:sz w:val="24"/>
          <w:szCs w:val="24"/>
        </w:rPr>
        <w:t xml:space="preserve"> </w:t>
      </w:r>
      <w:r w:rsidR="006C7383" w:rsidRPr="008F16EB">
        <w:rPr>
          <w:rFonts w:ascii="Times New Roman" w:hAnsi="Times New Roman" w:cs="Times New Roman"/>
          <w:sz w:val="24"/>
          <w:szCs w:val="24"/>
        </w:rPr>
        <w:t xml:space="preserve">vykonávaný </w:t>
      </w:r>
      <w:r w:rsidRPr="008F16EB">
        <w:rPr>
          <w:rFonts w:ascii="Times New Roman" w:hAnsi="Times New Roman" w:cs="Times New Roman"/>
          <w:sz w:val="24"/>
          <w:szCs w:val="24"/>
        </w:rPr>
        <w:t>nepriamo alebo pod utajenou totožnosťou.</w:t>
      </w:r>
    </w:p>
    <w:p w14:paraId="7FC54CB4" w14:textId="38213B67" w:rsidR="006D7FE5" w:rsidRPr="008F16EB" w:rsidRDefault="00C96797" w:rsidP="00B12537">
      <w:pPr>
        <w:pStyle w:val="Odsekzoznamu"/>
        <w:numPr>
          <w:ilvl w:val="0"/>
          <w:numId w:val="6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Dohliadaný subjekt, zamestnanec dohliadaného subjektu a</w:t>
      </w:r>
      <w:r w:rsidR="006C7383" w:rsidRPr="008F16EB">
        <w:rPr>
          <w:rFonts w:ascii="Times New Roman" w:hAnsi="Times New Roman" w:cs="Times New Roman"/>
          <w:sz w:val="24"/>
          <w:szCs w:val="24"/>
        </w:rPr>
        <w:t>lebo</w:t>
      </w:r>
      <w:r w:rsidRPr="008F16EB">
        <w:rPr>
          <w:rFonts w:ascii="Times New Roman" w:hAnsi="Times New Roman" w:cs="Times New Roman"/>
          <w:sz w:val="24"/>
          <w:szCs w:val="24"/>
        </w:rPr>
        <w:t xml:space="preserve"> iná osoba oprávnená konať v mene dohliadaného subjektu, ktorá sa nachádza na mieste výkonu dohľadu, sú oprávnení byť prítomní pri jednotlivých úkonoch dohľadu na mieste; to neplatí, ak ide o </w:t>
      </w:r>
      <w:r w:rsidR="006C7383" w:rsidRPr="008F16EB">
        <w:rPr>
          <w:rFonts w:ascii="Times New Roman" w:hAnsi="Times New Roman" w:cs="Times New Roman"/>
          <w:sz w:val="24"/>
          <w:szCs w:val="24"/>
        </w:rPr>
        <w:t>kontrolný nákup vykonávaný</w:t>
      </w:r>
      <w:r w:rsidRPr="008F16EB">
        <w:rPr>
          <w:rFonts w:ascii="Times New Roman" w:hAnsi="Times New Roman" w:cs="Times New Roman"/>
          <w:sz w:val="24"/>
          <w:szCs w:val="24"/>
        </w:rPr>
        <w:t xml:space="preserve"> nepriamo alebo pod utajenou totožnosťou.</w:t>
      </w:r>
    </w:p>
    <w:p w14:paraId="437C8ABC" w14:textId="4F1C82B6" w:rsidR="00661330" w:rsidRPr="008F16EB" w:rsidRDefault="00C96797" w:rsidP="00B12537">
      <w:pPr>
        <w:pStyle w:val="Odsekzoznamu"/>
        <w:numPr>
          <w:ilvl w:val="0"/>
          <w:numId w:val="6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 dohľadu je oprávnený písomne požiadať príslušný útvar Policajného zboru o poskytnutie ochrany zamestnancom orgánu dohľadu v  mieste a čase výkonu dohľadu, ak bezprostredne predchádzajúci výkon dohľadu na mieste bol zmarený a z konania dohliadaného subjektu vyplýva odôvodnený záver, že môže dôjsť k ohrozeniu života alebo zdravia zamestnanca tohto orgánu dohľadu.</w:t>
      </w:r>
    </w:p>
    <w:p w14:paraId="6CE0198E" w14:textId="77777777" w:rsidR="00C96797" w:rsidRPr="008F16EB" w:rsidRDefault="00C96797">
      <w:pPr>
        <w:jc w:val="center"/>
        <w:rPr>
          <w:b/>
        </w:rPr>
      </w:pPr>
    </w:p>
    <w:p w14:paraId="1BE32823" w14:textId="77777777" w:rsidR="00661330" w:rsidRPr="008F16EB" w:rsidRDefault="00661330">
      <w:pPr>
        <w:jc w:val="center"/>
      </w:pPr>
      <w:r w:rsidRPr="008F16EB">
        <w:rPr>
          <w:b/>
        </w:rPr>
        <w:t>§ 8</w:t>
      </w:r>
    </w:p>
    <w:p w14:paraId="74879862" w14:textId="77777777" w:rsidR="00661330" w:rsidRPr="008F16EB" w:rsidRDefault="00661330">
      <w:pPr>
        <w:jc w:val="center"/>
        <w:rPr>
          <w:b/>
        </w:rPr>
      </w:pPr>
      <w:r w:rsidRPr="008F16EB">
        <w:rPr>
          <w:b/>
        </w:rPr>
        <w:t>Kontrolný nákup</w:t>
      </w:r>
    </w:p>
    <w:p w14:paraId="10EDE75C" w14:textId="77777777" w:rsidR="00661330" w:rsidRPr="008F16EB" w:rsidRDefault="00661330">
      <w:pPr>
        <w:jc w:val="center"/>
        <w:rPr>
          <w:b/>
        </w:rPr>
      </w:pPr>
    </w:p>
    <w:p w14:paraId="11D15C5D" w14:textId="77777777" w:rsidR="00661330" w:rsidRPr="008F16EB" w:rsidRDefault="00661330" w:rsidP="00B12537">
      <w:pPr>
        <w:pStyle w:val="Odsekzoznamu"/>
        <w:numPr>
          <w:ilvl w:val="0"/>
          <w:numId w:val="1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je pri výkone dohľadu oprávnený vykonávať kontrolné nákupy produktov a elektronického obsahu, a to i nepriamo a pod utajenou totožnosťou. </w:t>
      </w:r>
    </w:p>
    <w:p w14:paraId="27D10825" w14:textId="6224EC69" w:rsidR="00661330" w:rsidRPr="008F16EB" w:rsidRDefault="00661330" w:rsidP="00B12537">
      <w:pPr>
        <w:pStyle w:val="Odsekzoznamu"/>
        <w:numPr>
          <w:ilvl w:val="0"/>
          <w:numId w:val="1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je oprávnený </w:t>
      </w:r>
      <w:r w:rsidR="00506476" w:rsidRPr="008F16EB">
        <w:rPr>
          <w:rFonts w:ascii="Times New Roman" w:hAnsi="Times New Roman" w:cs="Times New Roman"/>
          <w:sz w:val="24"/>
          <w:szCs w:val="24"/>
        </w:rPr>
        <w:t xml:space="preserve">sám alebo prostredníctvom inej osoby </w:t>
      </w:r>
      <w:r w:rsidRPr="008F16EB">
        <w:rPr>
          <w:rFonts w:ascii="Times New Roman" w:hAnsi="Times New Roman" w:cs="Times New Roman"/>
          <w:sz w:val="24"/>
          <w:szCs w:val="24"/>
        </w:rPr>
        <w:t xml:space="preserve">predmet kontrolného nákupu najmä skúmať, rozobrať, podrobiť skúške alebo odobrať vzorky v rozsahu potrebnom na výkon dohľadu. </w:t>
      </w:r>
    </w:p>
    <w:p w14:paraId="19323B4D" w14:textId="45BE672A" w:rsidR="00661330" w:rsidRPr="008F16EB" w:rsidRDefault="00661330" w:rsidP="00B12537">
      <w:pPr>
        <w:pStyle w:val="Odsekzoznamu"/>
        <w:numPr>
          <w:ilvl w:val="0"/>
          <w:numId w:val="1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oznámi dohliadanému subjektu vykonanie kontrolného nákupu </w:t>
      </w:r>
      <w:r w:rsidR="00332DEF" w:rsidRPr="008F16EB">
        <w:rPr>
          <w:rFonts w:ascii="Times New Roman" w:hAnsi="Times New Roman" w:cs="Times New Roman"/>
          <w:sz w:val="24"/>
          <w:szCs w:val="24"/>
        </w:rPr>
        <w:t>bezodkladne</w:t>
      </w:r>
      <w:r w:rsidRPr="008F16EB">
        <w:rPr>
          <w:rFonts w:ascii="Times New Roman" w:hAnsi="Times New Roman" w:cs="Times New Roman"/>
          <w:sz w:val="24"/>
          <w:szCs w:val="24"/>
        </w:rPr>
        <w:t xml:space="preserve"> po splnení účelu kontrolného nákupu, spravidla do 15 dní od jeho vykonania.</w:t>
      </w:r>
    </w:p>
    <w:p w14:paraId="3719B3DE" w14:textId="1C2F9693" w:rsidR="00661330" w:rsidRPr="008F16EB" w:rsidRDefault="00661330" w:rsidP="00B12537">
      <w:pPr>
        <w:pStyle w:val="Odsekzoznamu"/>
        <w:numPr>
          <w:ilvl w:val="0"/>
          <w:numId w:val="1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Zmluva uzavretá </w:t>
      </w:r>
      <w:r w:rsidR="00F25D2A" w:rsidRPr="008F16EB">
        <w:rPr>
          <w:rFonts w:ascii="Times New Roman" w:hAnsi="Times New Roman" w:cs="Times New Roman"/>
          <w:sz w:val="24"/>
          <w:szCs w:val="24"/>
        </w:rPr>
        <w:t xml:space="preserve">medzi orgánom dohľadu a dohliadaným subjektom </w:t>
      </w:r>
      <w:r w:rsidR="001A49BA" w:rsidRPr="008F16EB">
        <w:rPr>
          <w:rFonts w:ascii="Times New Roman" w:hAnsi="Times New Roman" w:cs="Times New Roman"/>
          <w:sz w:val="24"/>
          <w:szCs w:val="24"/>
        </w:rPr>
        <w:t xml:space="preserve">pri </w:t>
      </w:r>
      <w:r w:rsidRPr="008F16EB">
        <w:rPr>
          <w:rFonts w:ascii="Times New Roman" w:hAnsi="Times New Roman" w:cs="Times New Roman"/>
          <w:sz w:val="24"/>
          <w:szCs w:val="24"/>
        </w:rPr>
        <w:t>kontroln</w:t>
      </w:r>
      <w:r w:rsidR="001A49BA" w:rsidRPr="008F16EB">
        <w:rPr>
          <w:rFonts w:ascii="Times New Roman" w:hAnsi="Times New Roman" w:cs="Times New Roman"/>
          <w:sz w:val="24"/>
          <w:szCs w:val="24"/>
        </w:rPr>
        <w:t>om</w:t>
      </w:r>
      <w:r w:rsidRPr="008F16EB">
        <w:rPr>
          <w:rFonts w:ascii="Times New Roman" w:hAnsi="Times New Roman" w:cs="Times New Roman"/>
          <w:sz w:val="24"/>
          <w:szCs w:val="24"/>
        </w:rPr>
        <w:t xml:space="preserve"> nákup</w:t>
      </w:r>
      <w:r w:rsidR="001A49BA" w:rsidRPr="008F16EB">
        <w:rPr>
          <w:rFonts w:ascii="Times New Roman" w:hAnsi="Times New Roman" w:cs="Times New Roman"/>
          <w:sz w:val="24"/>
          <w:szCs w:val="24"/>
        </w:rPr>
        <w:t>e</w:t>
      </w:r>
      <w:r w:rsidRPr="008F16EB">
        <w:rPr>
          <w:rFonts w:ascii="Times New Roman" w:hAnsi="Times New Roman" w:cs="Times New Roman"/>
          <w:sz w:val="24"/>
          <w:szCs w:val="24"/>
        </w:rPr>
        <w:t xml:space="preserve"> sa oznámením podľa odseku 3 zrušuje od začiatku. Orgán dohľadu a dohliadaný subjekt sú povinní vrátiť si plnenia poskytnuté podľa zmluvy do 15 dní odo dňa oznámenia podľa odseku 3; to neplatí, ak predmet kontrolného nákupu zanikol alebo bol znehodnotený, alebo ak bola predmetom kontrolného nákupu služba, ktorá bola dohliadaným subjektom poskytnutá a dohliadanému subjektu by vrátením plnenia vznikla škoda. Ak bola služba poskytnutá čiastočne a dohliadanému subjektu by vrátením celého poskytnutého plnenia vznikla škoda, vráti dohliadaný subjekt orgánu dohľadu pomernú časť poskytnutého plnenia. </w:t>
      </w:r>
    </w:p>
    <w:p w14:paraId="70161CA5" w14:textId="77777777" w:rsidR="00661330" w:rsidRPr="008F16EB" w:rsidRDefault="00661330" w:rsidP="00B12537">
      <w:pPr>
        <w:pStyle w:val="Odsekzoznamu"/>
        <w:numPr>
          <w:ilvl w:val="0"/>
          <w:numId w:val="1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lastRenderedPageBreak/>
        <w:t xml:space="preserve">Náklady spojené s dodaním a vrátením predmetu kontrolného nákupu znáša orgán dohľadu. </w:t>
      </w:r>
    </w:p>
    <w:p w14:paraId="1B55CD58" w14:textId="1DC94EBE" w:rsidR="00661330" w:rsidRPr="008F16EB" w:rsidRDefault="00661330" w:rsidP="00B12537">
      <w:pPr>
        <w:pStyle w:val="Odsekzoznamu"/>
        <w:numPr>
          <w:ilvl w:val="0"/>
          <w:numId w:val="1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Dohliadaný subjekt je povinný uhradiť náklady vzoriek a skúšania predmetu kontrolného nákupu, ak bolo zistené porušenie povinnosti podľa </w:t>
      </w:r>
      <w:r w:rsidR="00F64D9E" w:rsidRPr="008F16EB">
        <w:rPr>
          <w:rFonts w:ascii="Times New Roman" w:hAnsi="Times New Roman" w:cs="Times New Roman"/>
          <w:sz w:val="24"/>
          <w:szCs w:val="24"/>
        </w:rPr>
        <w:t>tohto zákona</w:t>
      </w:r>
      <w:r w:rsidR="004311C8" w:rsidRPr="008F16EB">
        <w:rPr>
          <w:rFonts w:ascii="Times New Roman" w:hAnsi="Times New Roman" w:cs="Times New Roman"/>
          <w:sz w:val="24"/>
          <w:szCs w:val="24"/>
        </w:rPr>
        <w:t xml:space="preserve">, </w:t>
      </w:r>
      <w:r w:rsidR="00F64D9E" w:rsidRPr="008F16EB">
        <w:rPr>
          <w:rFonts w:ascii="Times New Roman" w:hAnsi="Times New Roman" w:cs="Times New Roman"/>
          <w:sz w:val="24"/>
          <w:szCs w:val="24"/>
        </w:rPr>
        <w:t>všeobecného</w:t>
      </w:r>
      <w:r w:rsidR="00A152AC" w:rsidRPr="008F16EB">
        <w:rPr>
          <w:rFonts w:ascii="Times New Roman" w:hAnsi="Times New Roman" w:cs="Times New Roman"/>
          <w:sz w:val="24"/>
          <w:szCs w:val="24"/>
        </w:rPr>
        <w:t xml:space="preserve"> </w:t>
      </w:r>
      <w:r w:rsidRPr="008F16EB">
        <w:rPr>
          <w:rFonts w:ascii="Times New Roman" w:hAnsi="Times New Roman" w:cs="Times New Roman"/>
          <w:sz w:val="24"/>
          <w:szCs w:val="24"/>
        </w:rPr>
        <w:t xml:space="preserve">predpisu </w:t>
      </w:r>
      <w:r w:rsidR="004311C8" w:rsidRPr="008F16EB">
        <w:rPr>
          <w:rFonts w:ascii="Times New Roman" w:hAnsi="Times New Roman" w:cs="Times New Roman"/>
          <w:sz w:val="24"/>
          <w:szCs w:val="24"/>
        </w:rPr>
        <w:t xml:space="preserve">      </w:t>
      </w:r>
      <w:r w:rsidR="0046183F" w:rsidRPr="008F16EB">
        <w:rPr>
          <w:rFonts w:ascii="Times New Roman" w:hAnsi="Times New Roman" w:cs="Times New Roman"/>
          <w:sz w:val="24"/>
          <w:szCs w:val="24"/>
        </w:rPr>
        <w:t xml:space="preserve">o </w:t>
      </w:r>
      <w:r w:rsidRPr="008F16EB">
        <w:rPr>
          <w:rFonts w:ascii="Times New Roman" w:hAnsi="Times New Roman" w:cs="Times New Roman"/>
          <w:sz w:val="24"/>
          <w:szCs w:val="24"/>
        </w:rPr>
        <w:t>ochran</w:t>
      </w:r>
      <w:r w:rsidR="0046183F" w:rsidRPr="008F16EB">
        <w:rPr>
          <w:rFonts w:ascii="Times New Roman" w:hAnsi="Times New Roman" w:cs="Times New Roman"/>
          <w:sz w:val="24"/>
          <w:szCs w:val="24"/>
        </w:rPr>
        <w:t>e</w:t>
      </w:r>
      <w:r w:rsidRPr="008F16EB">
        <w:rPr>
          <w:rFonts w:ascii="Times New Roman" w:hAnsi="Times New Roman" w:cs="Times New Roman"/>
          <w:sz w:val="24"/>
          <w:szCs w:val="24"/>
        </w:rPr>
        <w:t xml:space="preserve"> spotrebiteľa</w:t>
      </w:r>
      <w:r w:rsidR="00F64D9E" w:rsidRPr="008F16EB">
        <w:rPr>
          <w:rFonts w:ascii="Times New Roman" w:hAnsi="Times New Roman" w:cs="Times New Roman"/>
          <w:sz w:val="24"/>
          <w:szCs w:val="24"/>
        </w:rPr>
        <w:t xml:space="preserve"> alebo osobitn</w:t>
      </w:r>
      <w:r w:rsidR="004311C8" w:rsidRPr="008F16EB">
        <w:rPr>
          <w:rFonts w:ascii="Times New Roman" w:hAnsi="Times New Roman" w:cs="Times New Roman"/>
          <w:sz w:val="24"/>
          <w:szCs w:val="24"/>
        </w:rPr>
        <w:t>ého</w:t>
      </w:r>
      <w:r w:rsidR="00F64D9E" w:rsidRPr="008F16EB">
        <w:rPr>
          <w:rFonts w:ascii="Times New Roman" w:hAnsi="Times New Roman" w:cs="Times New Roman"/>
          <w:sz w:val="24"/>
          <w:szCs w:val="24"/>
        </w:rPr>
        <w:t xml:space="preserve"> predpis</w:t>
      </w:r>
      <w:r w:rsidR="004311C8" w:rsidRPr="008F16EB">
        <w:rPr>
          <w:rFonts w:ascii="Times New Roman" w:hAnsi="Times New Roman" w:cs="Times New Roman"/>
          <w:sz w:val="24"/>
          <w:szCs w:val="24"/>
        </w:rPr>
        <w:t>u</w:t>
      </w:r>
      <w:r w:rsidR="008A1183" w:rsidRPr="008F16EB">
        <w:rPr>
          <w:rFonts w:ascii="Times New Roman" w:hAnsi="Times New Roman" w:cs="Times New Roman"/>
          <w:sz w:val="24"/>
          <w:szCs w:val="24"/>
        </w:rPr>
        <w:t>.</w:t>
      </w:r>
      <w:r w:rsidR="00F64D9E" w:rsidRPr="008F16EB">
        <w:rPr>
          <w:rFonts w:ascii="Times New Roman" w:hAnsi="Times New Roman" w:cs="Times New Roman"/>
          <w:sz w:val="24"/>
          <w:szCs w:val="24"/>
          <w:vertAlign w:val="superscript"/>
        </w:rPr>
        <w:t>5</w:t>
      </w:r>
      <w:r w:rsidR="00F64D9E" w:rsidRPr="008F16EB">
        <w:rPr>
          <w:rFonts w:ascii="Times New Roman" w:hAnsi="Times New Roman" w:cs="Times New Roman"/>
          <w:sz w:val="24"/>
          <w:szCs w:val="24"/>
        </w:rPr>
        <w:t>)</w:t>
      </w:r>
    </w:p>
    <w:p w14:paraId="10BFA71E" w14:textId="77777777" w:rsidR="00661330" w:rsidRPr="008F16EB" w:rsidRDefault="00661330">
      <w:pPr>
        <w:jc w:val="center"/>
        <w:rPr>
          <w:b/>
        </w:rPr>
      </w:pPr>
    </w:p>
    <w:p w14:paraId="237AEF36" w14:textId="77777777" w:rsidR="00661330" w:rsidRPr="008F16EB" w:rsidRDefault="00661330">
      <w:pPr>
        <w:jc w:val="center"/>
        <w:rPr>
          <w:b/>
        </w:rPr>
      </w:pPr>
      <w:r w:rsidRPr="008F16EB">
        <w:rPr>
          <w:b/>
        </w:rPr>
        <w:t>§ 9</w:t>
      </w:r>
    </w:p>
    <w:p w14:paraId="3E379EC5" w14:textId="77777777" w:rsidR="00661330" w:rsidRPr="008F16EB" w:rsidRDefault="00661330">
      <w:pPr>
        <w:jc w:val="center"/>
        <w:rPr>
          <w:b/>
        </w:rPr>
      </w:pPr>
      <w:r w:rsidRPr="008F16EB">
        <w:rPr>
          <w:b/>
        </w:rPr>
        <w:t>Zápisnica</w:t>
      </w:r>
    </w:p>
    <w:p w14:paraId="76D2AF39" w14:textId="77777777" w:rsidR="00661330" w:rsidRPr="008F16EB" w:rsidRDefault="00661330">
      <w:pPr>
        <w:jc w:val="center"/>
        <w:rPr>
          <w:b/>
        </w:rPr>
      </w:pPr>
    </w:p>
    <w:p w14:paraId="0B991EBD" w14:textId="447C35F3" w:rsidR="00661330" w:rsidRPr="008F16EB" w:rsidRDefault="00661330" w:rsidP="00B12537">
      <w:pPr>
        <w:pStyle w:val="Odsekzoznamu"/>
        <w:numPr>
          <w:ilvl w:val="0"/>
          <w:numId w:val="7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vyhotovuje o úkone dohľadu </w:t>
      </w:r>
      <w:r w:rsidR="007F0839" w:rsidRPr="008F16EB">
        <w:rPr>
          <w:rFonts w:ascii="Times New Roman" w:hAnsi="Times New Roman" w:cs="Times New Roman"/>
          <w:sz w:val="24"/>
          <w:szCs w:val="24"/>
        </w:rPr>
        <w:t xml:space="preserve">s výnimkou písomného úkonu </w:t>
      </w:r>
      <w:r w:rsidRPr="008F16EB">
        <w:rPr>
          <w:rFonts w:ascii="Times New Roman" w:hAnsi="Times New Roman" w:cs="Times New Roman"/>
          <w:sz w:val="24"/>
          <w:szCs w:val="24"/>
        </w:rPr>
        <w:t>písomnú zápisnicu, ktorá obsahuje</w:t>
      </w:r>
    </w:p>
    <w:p w14:paraId="0C3CE40C" w14:textId="77777777" w:rsidR="00661330" w:rsidRPr="008F16EB" w:rsidRDefault="00661330" w:rsidP="00B12537">
      <w:pPr>
        <w:pStyle w:val="Odsekzoznamu"/>
        <w:numPr>
          <w:ilvl w:val="1"/>
          <w:numId w:val="70"/>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názov a sídlo orgánu dohľadu,</w:t>
      </w:r>
    </w:p>
    <w:p w14:paraId="17055A5B" w14:textId="7FAAEC71" w:rsidR="00661330" w:rsidRPr="008F16EB" w:rsidRDefault="00661330" w:rsidP="00B12537">
      <w:pPr>
        <w:pStyle w:val="Odsekzoznamu"/>
        <w:numPr>
          <w:ilvl w:val="1"/>
          <w:numId w:val="70"/>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identifikačné údaje dohliadaného subjektu v rozsahu meno, priezvisko, dátum narodenia alebo identifikačné číslo organizácie, ak je pridelené,</w:t>
      </w:r>
      <w:r w:rsidRPr="008F16EB">
        <w:rPr>
          <w:rFonts w:ascii="Times New Roman" w:hAnsi="Times New Roman" w:cs="Times New Roman"/>
          <w:sz w:val="24"/>
          <w:szCs w:val="24"/>
          <w:vertAlign w:val="superscript"/>
        </w:rPr>
        <w:footnoteReference w:id="31"/>
      </w:r>
      <w:r w:rsidRPr="008F16EB">
        <w:rPr>
          <w:rFonts w:ascii="Times New Roman" w:hAnsi="Times New Roman" w:cs="Times New Roman"/>
          <w:sz w:val="24"/>
          <w:szCs w:val="24"/>
        </w:rPr>
        <w:t>) adresa trvalého pobytu alebo miesto podnikania, ak ide o fyzickú osobu vrátane fyzickej osoby – podnikateľa, obchodné meno, sídlo a identifikačné číslo organizácie, ak je pridelené,</w:t>
      </w:r>
      <w:r w:rsidR="00DD5FD1" w:rsidRPr="008F16EB">
        <w:rPr>
          <w:rFonts w:ascii="Times New Roman" w:hAnsi="Times New Roman" w:cs="Times New Roman"/>
          <w:sz w:val="24"/>
          <w:szCs w:val="24"/>
        </w:rPr>
        <w:t xml:space="preserve"> ak ide o právnickú osobu,</w:t>
      </w:r>
    </w:p>
    <w:p w14:paraId="43681F2A" w14:textId="1FB5A13D" w:rsidR="00661330" w:rsidRPr="008F16EB" w:rsidRDefault="00661330" w:rsidP="00B12537">
      <w:pPr>
        <w:pStyle w:val="Odsekzoznamu"/>
        <w:numPr>
          <w:ilvl w:val="1"/>
          <w:numId w:val="70"/>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men</w:t>
      </w:r>
      <w:r w:rsidR="00441869" w:rsidRPr="008F16EB">
        <w:rPr>
          <w:rFonts w:ascii="Times New Roman" w:hAnsi="Times New Roman" w:cs="Times New Roman"/>
          <w:sz w:val="24"/>
          <w:szCs w:val="24"/>
        </w:rPr>
        <w:t>o</w:t>
      </w:r>
      <w:r w:rsidRPr="008F16EB">
        <w:rPr>
          <w:rFonts w:ascii="Times New Roman" w:hAnsi="Times New Roman" w:cs="Times New Roman"/>
          <w:sz w:val="24"/>
          <w:szCs w:val="24"/>
        </w:rPr>
        <w:t>, priezvisk</w:t>
      </w:r>
      <w:r w:rsidR="00441869" w:rsidRPr="008F16EB">
        <w:rPr>
          <w:rFonts w:ascii="Times New Roman" w:hAnsi="Times New Roman" w:cs="Times New Roman"/>
          <w:sz w:val="24"/>
          <w:szCs w:val="24"/>
        </w:rPr>
        <w:t>o</w:t>
      </w:r>
      <w:r w:rsidR="00853308" w:rsidRPr="008F16EB">
        <w:rPr>
          <w:rFonts w:ascii="Times New Roman" w:hAnsi="Times New Roman" w:cs="Times New Roman"/>
          <w:sz w:val="24"/>
          <w:szCs w:val="24"/>
        </w:rPr>
        <w:t xml:space="preserve"> a</w:t>
      </w:r>
      <w:r w:rsidRPr="008F16EB">
        <w:rPr>
          <w:rFonts w:ascii="Times New Roman" w:hAnsi="Times New Roman" w:cs="Times New Roman"/>
          <w:sz w:val="24"/>
          <w:szCs w:val="24"/>
        </w:rPr>
        <w:t xml:space="preserve"> funkci</w:t>
      </w:r>
      <w:r w:rsidR="005D39B4" w:rsidRPr="008F16EB">
        <w:rPr>
          <w:rFonts w:ascii="Times New Roman" w:hAnsi="Times New Roman" w:cs="Times New Roman"/>
          <w:sz w:val="24"/>
          <w:szCs w:val="24"/>
        </w:rPr>
        <w:t>u</w:t>
      </w:r>
      <w:r w:rsidR="00853308" w:rsidRPr="008F16EB">
        <w:rPr>
          <w:rFonts w:ascii="Times New Roman" w:hAnsi="Times New Roman" w:cs="Times New Roman"/>
          <w:sz w:val="24"/>
          <w:szCs w:val="24"/>
        </w:rPr>
        <w:t xml:space="preserve"> alebo</w:t>
      </w:r>
      <w:r w:rsidR="00441869" w:rsidRPr="008F16EB">
        <w:rPr>
          <w:rFonts w:ascii="Times New Roman" w:hAnsi="Times New Roman" w:cs="Times New Roman"/>
          <w:sz w:val="24"/>
          <w:szCs w:val="24"/>
        </w:rPr>
        <w:t xml:space="preserve"> číslo preukazu</w:t>
      </w:r>
      <w:r w:rsidRPr="008F16EB">
        <w:rPr>
          <w:rFonts w:ascii="Times New Roman" w:hAnsi="Times New Roman" w:cs="Times New Roman"/>
          <w:sz w:val="24"/>
          <w:szCs w:val="24"/>
        </w:rPr>
        <w:t xml:space="preserve"> alebo in</w:t>
      </w:r>
      <w:r w:rsidR="00AB61F3" w:rsidRPr="008F16EB">
        <w:rPr>
          <w:rFonts w:ascii="Times New Roman" w:hAnsi="Times New Roman" w:cs="Times New Roman"/>
          <w:sz w:val="24"/>
          <w:szCs w:val="24"/>
        </w:rPr>
        <w:t xml:space="preserve">ého dokladu podľa § </w:t>
      </w:r>
      <w:r w:rsidR="005D39B4" w:rsidRPr="008F16EB">
        <w:rPr>
          <w:rFonts w:ascii="Times New Roman" w:hAnsi="Times New Roman" w:cs="Times New Roman"/>
          <w:sz w:val="24"/>
          <w:szCs w:val="24"/>
        </w:rPr>
        <w:t>7</w:t>
      </w:r>
      <w:r w:rsidR="00AB61F3" w:rsidRPr="008F16EB">
        <w:rPr>
          <w:rFonts w:ascii="Times New Roman" w:hAnsi="Times New Roman" w:cs="Times New Roman"/>
          <w:sz w:val="24"/>
          <w:szCs w:val="24"/>
        </w:rPr>
        <w:t xml:space="preserve"> ods. </w:t>
      </w:r>
      <w:r w:rsidR="005D39B4" w:rsidRPr="008F16EB">
        <w:rPr>
          <w:rFonts w:ascii="Times New Roman" w:hAnsi="Times New Roman" w:cs="Times New Roman"/>
          <w:sz w:val="24"/>
          <w:szCs w:val="24"/>
        </w:rPr>
        <w:t>2</w:t>
      </w:r>
      <w:r w:rsidR="00AB61F3" w:rsidRPr="008F16EB">
        <w:rPr>
          <w:rFonts w:ascii="Times New Roman" w:hAnsi="Times New Roman" w:cs="Times New Roman"/>
          <w:sz w:val="24"/>
          <w:szCs w:val="24"/>
        </w:rPr>
        <w:t xml:space="preserve">, ktorý identifikuje </w:t>
      </w:r>
      <w:r w:rsidRPr="008F16EB">
        <w:rPr>
          <w:rFonts w:ascii="Times New Roman" w:hAnsi="Times New Roman" w:cs="Times New Roman"/>
          <w:sz w:val="24"/>
          <w:szCs w:val="24"/>
        </w:rPr>
        <w:t>os</w:t>
      </w:r>
      <w:r w:rsidR="00441869" w:rsidRPr="008F16EB">
        <w:rPr>
          <w:rFonts w:ascii="Times New Roman" w:hAnsi="Times New Roman" w:cs="Times New Roman"/>
          <w:sz w:val="24"/>
          <w:szCs w:val="24"/>
        </w:rPr>
        <w:t>o</w:t>
      </w:r>
      <w:r w:rsidRPr="008F16EB">
        <w:rPr>
          <w:rFonts w:ascii="Times New Roman" w:hAnsi="Times New Roman" w:cs="Times New Roman"/>
          <w:sz w:val="24"/>
          <w:szCs w:val="24"/>
        </w:rPr>
        <w:t>b</w:t>
      </w:r>
      <w:r w:rsidR="00AB61F3" w:rsidRPr="008F16EB">
        <w:rPr>
          <w:rFonts w:ascii="Times New Roman" w:hAnsi="Times New Roman" w:cs="Times New Roman"/>
          <w:sz w:val="24"/>
          <w:szCs w:val="24"/>
        </w:rPr>
        <w:t>u</w:t>
      </w:r>
      <w:r w:rsidRPr="008F16EB">
        <w:rPr>
          <w:rFonts w:ascii="Times New Roman" w:hAnsi="Times New Roman" w:cs="Times New Roman"/>
          <w:sz w:val="24"/>
          <w:szCs w:val="24"/>
        </w:rPr>
        <w:t>, ktor</w:t>
      </w:r>
      <w:r w:rsidR="00441869" w:rsidRPr="008F16EB">
        <w:rPr>
          <w:rFonts w:ascii="Times New Roman" w:hAnsi="Times New Roman" w:cs="Times New Roman"/>
          <w:sz w:val="24"/>
          <w:szCs w:val="24"/>
        </w:rPr>
        <w:t>á</w:t>
      </w:r>
      <w:r w:rsidRPr="008F16EB">
        <w:rPr>
          <w:rFonts w:ascii="Times New Roman" w:hAnsi="Times New Roman" w:cs="Times New Roman"/>
          <w:sz w:val="24"/>
          <w:szCs w:val="24"/>
        </w:rPr>
        <w:t xml:space="preserve"> vykonal</w:t>
      </w:r>
      <w:r w:rsidR="00441869" w:rsidRPr="008F16EB">
        <w:rPr>
          <w:rFonts w:ascii="Times New Roman" w:hAnsi="Times New Roman" w:cs="Times New Roman"/>
          <w:sz w:val="24"/>
          <w:szCs w:val="24"/>
        </w:rPr>
        <w:t>a</w:t>
      </w:r>
      <w:r w:rsidRPr="008F16EB">
        <w:rPr>
          <w:rFonts w:ascii="Times New Roman" w:hAnsi="Times New Roman" w:cs="Times New Roman"/>
          <w:sz w:val="24"/>
          <w:szCs w:val="24"/>
        </w:rPr>
        <w:t xml:space="preserve"> úkon dohľadu</w:t>
      </w:r>
      <w:r w:rsidR="00456C5A" w:rsidRPr="008F16EB">
        <w:rPr>
          <w:rFonts w:ascii="Times New Roman" w:hAnsi="Times New Roman" w:cs="Times New Roman"/>
          <w:sz w:val="24"/>
          <w:szCs w:val="24"/>
        </w:rPr>
        <w:t>,</w:t>
      </w:r>
    </w:p>
    <w:p w14:paraId="0C805A63" w14:textId="059FEF11" w:rsidR="00661330" w:rsidRPr="008F16EB" w:rsidRDefault="00661330" w:rsidP="00B12537">
      <w:pPr>
        <w:pStyle w:val="Odsekzoznamu"/>
        <w:numPr>
          <w:ilvl w:val="1"/>
          <w:numId w:val="70"/>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men</w:t>
      </w:r>
      <w:r w:rsidR="001A721E" w:rsidRPr="008F16EB">
        <w:rPr>
          <w:rFonts w:ascii="Times New Roman" w:hAnsi="Times New Roman" w:cs="Times New Roman"/>
          <w:sz w:val="24"/>
          <w:szCs w:val="24"/>
        </w:rPr>
        <w:t>o</w:t>
      </w:r>
      <w:r w:rsidRPr="008F16EB">
        <w:rPr>
          <w:rFonts w:ascii="Times New Roman" w:hAnsi="Times New Roman" w:cs="Times New Roman"/>
          <w:sz w:val="24"/>
          <w:szCs w:val="24"/>
        </w:rPr>
        <w:t>, priezvisk</w:t>
      </w:r>
      <w:r w:rsidR="001A721E" w:rsidRPr="008F16EB">
        <w:rPr>
          <w:rFonts w:ascii="Times New Roman" w:hAnsi="Times New Roman" w:cs="Times New Roman"/>
          <w:sz w:val="24"/>
          <w:szCs w:val="24"/>
        </w:rPr>
        <w:t>o</w:t>
      </w:r>
      <w:r w:rsidR="005D39B4" w:rsidRPr="008F16EB">
        <w:rPr>
          <w:rFonts w:ascii="Times New Roman" w:hAnsi="Times New Roman" w:cs="Times New Roman"/>
          <w:sz w:val="24"/>
          <w:szCs w:val="24"/>
        </w:rPr>
        <w:t xml:space="preserve"> a</w:t>
      </w:r>
      <w:r w:rsidRPr="008F16EB">
        <w:rPr>
          <w:rFonts w:ascii="Times New Roman" w:hAnsi="Times New Roman" w:cs="Times New Roman"/>
          <w:sz w:val="24"/>
          <w:szCs w:val="24"/>
        </w:rPr>
        <w:t xml:space="preserve"> funkci</w:t>
      </w:r>
      <w:r w:rsidR="005D39B4" w:rsidRPr="008F16EB">
        <w:rPr>
          <w:rFonts w:ascii="Times New Roman" w:hAnsi="Times New Roman" w:cs="Times New Roman"/>
          <w:sz w:val="24"/>
          <w:szCs w:val="24"/>
        </w:rPr>
        <w:t>u</w:t>
      </w:r>
      <w:r w:rsidRPr="008F16EB">
        <w:rPr>
          <w:rFonts w:ascii="Times New Roman" w:hAnsi="Times New Roman" w:cs="Times New Roman"/>
          <w:sz w:val="24"/>
          <w:szCs w:val="24"/>
        </w:rPr>
        <w:t xml:space="preserve"> </w:t>
      </w:r>
      <w:r w:rsidR="00B375B5" w:rsidRPr="008F16EB">
        <w:rPr>
          <w:rFonts w:ascii="Times New Roman" w:hAnsi="Times New Roman" w:cs="Times New Roman"/>
          <w:sz w:val="24"/>
          <w:szCs w:val="24"/>
        </w:rPr>
        <w:t xml:space="preserve">dohliadaného subjektu, </w:t>
      </w:r>
      <w:r w:rsidR="00DD4352" w:rsidRPr="008F16EB">
        <w:rPr>
          <w:rFonts w:ascii="Times New Roman" w:hAnsi="Times New Roman" w:cs="Times New Roman"/>
          <w:sz w:val="24"/>
          <w:szCs w:val="24"/>
        </w:rPr>
        <w:t>zamestnanc</w:t>
      </w:r>
      <w:r w:rsidR="001A721E" w:rsidRPr="008F16EB">
        <w:rPr>
          <w:rFonts w:ascii="Times New Roman" w:hAnsi="Times New Roman" w:cs="Times New Roman"/>
          <w:sz w:val="24"/>
          <w:szCs w:val="24"/>
        </w:rPr>
        <w:t>a</w:t>
      </w:r>
      <w:r w:rsidR="00DD4352" w:rsidRPr="008F16EB">
        <w:rPr>
          <w:rFonts w:ascii="Times New Roman" w:hAnsi="Times New Roman" w:cs="Times New Roman"/>
          <w:sz w:val="24"/>
          <w:szCs w:val="24"/>
        </w:rPr>
        <w:t xml:space="preserve"> alebo </w:t>
      </w:r>
      <w:r w:rsidRPr="008F16EB">
        <w:rPr>
          <w:rFonts w:ascii="Times New Roman" w:hAnsi="Times New Roman" w:cs="Times New Roman"/>
          <w:sz w:val="24"/>
          <w:szCs w:val="24"/>
        </w:rPr>
        <w:t>in</w:t>
      </w:r>
      <w:r w:rsidR="001A721E" w:rsidRPr="008F16EB">
        <w:rPr>
          <w:rFonts w:ascii="Times New Roman" w:hAnsi="Times New Roman" w:cs="Times New Roman"/>
          <w:sz w:val="24"/>
          <w:szCs w:val="24"/>
        </w:rPr>
        <w:t>ej</w:t>
      </w:r>
      <w:r w:rsidRPr="008F16EB">
        <w:rPr>
          <w:rFonts w:ascii="Times New Roman" w:hAnsi="Times New Roman" w:cs="Times New Roman"/>
          <w:sz w:val="24"/>
          <w:szCs w:val="24"/>
        </w:rPr>
        <w:t xml:space="preserve"> os</w:t>
      </w:r>
      <w:r w:rsidR="001A721E" w:rsidRPr="008F16EB">
        <w:rPr>
          <w:rFonts w:ascii="Times New Roman" w:hAnsi="Times New Roman" w:cs="Times New Roman"/>
          <w:sz w:val="24"/>
          <w:szCs w:val="24"/>
        </w:rPr>
        <w:t>o</w:t>
      </w:r>
      <w:r w:rsidRPr="008F16EB">
        <w:rPr>
          <w:rFonts w:ascii="Times New Roman" w:hAnsi="Times New Roman" w:cs="Times New Roman"/>
          <w:sz w:val="24"/>
          <w:szCs w:val="24"/>
        </w:rPr>
        <w:t>b</w:t>
      </w:r>
      <w:r w:rsidR="001A721E" w:rsidRPr="008F16EB">
        <w:rPr>
          <w:rFonts w:ascii="Times New Roman" w:hAnsi="Times New Roman" w:cs="Times New Roman"/>
          <w:sz w:val="24"/>
          <w:szCs w:val="24"/>
        </w:rPr>
        <w:t>y</w:t>
      </w:r>
      <w:r w:rsidR="00DD4352" w:rsidRPr="008F16EB">
        <w:rPr>
          <w:rFonts w:ascii="Times New Roman" w:hAnsi="Times New Roman" w:cs="Times New Roman"/>
          <w:sz w:val="24"/>
          <w:szCs w:val="24"/>
        </w:rPr>
        <w:t xml:space="preserve"> oprávnen</w:t>
      </w:r>
      <w:r w:rsidR="001A721E" w:rsidRPr="008F16EB">
        <w:rPr>
          <w:rFonts w:ascii="Times New Roman" w:hAnsi="Times New Roman" w:cs="Times New Roman"/>
          <w:sz w:val="24"/>
          <w:szCs w:val="24"/>
        </w:rPr>
        <w:t>ej</w:t>
      </w:r>
      <w:r w:rsidR="00DD4352" w:rsidRPr="008F16EB">
        <w:rPr>
          <w:rFonts w:ascii="Times New Roman" w:hAnsi="Times New Roman" w:cs="Times New Roman"/>
          <w:sz w:val="24"/>
          <w:szCs w:val="24"/>
        </w:rPr>
        <w:t xml:space="preserve"> konať v mene dohliadaného subjektu</w:t>
      </w:r>
      <w:r w:rsidRPr="008F16EB">
        <w:rPr>
          <w:rFonts w:ascii="Times New Roman" w:hAnsi="Times New Roman" w:cs="Times New Roman"/>
          <w:sz w:val="24"/>
          <w:szCs w:val="24"/>
        </w:rPr>
        <w:t>, ktor</w:t>
      </w:r>
      <w:r w:rsidR="001A721E" w:rsidRPr="008F16EB">
        <w:rPr>
          <w:rFonts w:ascii="Times New Roman" w:hAnsi="Times New Roman" w:cs="Times New Roman"/>
          <w:sz w:val="24"/>
          <w:szCs w:val="24"/>
        </w:rPr>
        <w:t>á</w:t>
      </w:r>
      <w:r w:rsidRPr="008F16EB">
        <w:rPr>
          <w:rFonts w:ascii="Times New Roman" w:hAnsi="Times New Roman" w:cs="Times New Roman"/>
          <w:sz w:val="24"/>
          <w:szCs w:val="24"/>
        </w:rPr>
        <w:t xml:space="preserve"> bol</w:t>
      </w:r>
      <w:r w:rsidR="001A721E" w:rsidRPr="008F16EB">
        <w:rPr>
          <w:rFonts w:ascii="Times New Roman" w:hAnsi="Times New Roman" w:cs="Times New Roman"/>
          <w:sz w:val="24"/>
          <w:szCs w:val="24"/>
        </w:rPr>
        <w:t>a</w:t>
      </w:r>
      <w:r w:rsidRPr="008F16EB">
        <w:rPr>
          <w:rFonts w:ascii="Times New Roman" w:hAnsi="Times New Roman" w:cs="Times New Roman"/>
          <w:sz w:val="24"/>
          <w:szCs w:val="24"/>
        </w:rPr>
        <w:t xml:space="preserve"> prítomn</w:t>
      </w:r>
      <w:r w:rsidR="001A721E" w:rsidRPr="008F16EB">
        <w:rPr>
          <w:rFonts w:ascii="Times New Roman" w:hAnsi="Times New Roman" w:cs="Times New Roman"/>
          <w:sz w:val="24"/>
          <w:szCs w:val="24"/>
        </w:rPr>
        <w:t>á</w:t>
      </w:r>
      <w:r w:rsidRPr="008F16EB">
        <w:rPr>
          <w:rFonts w:ascii="Times New Roman" w:hAnsi="Times New Roman" w:cs="Times New Roman"/>
          <w:sz w:val="24"/>
          <w:szCs w:val="24"/>
        </w:rPr>
        <w:t xml:space="preserve"> pri úkone dohľadu,</w:t>
      </w:r>
    </w:p>
    <w:p w14:paraId="3318506C" w14:textId="77777777" w:rsidR="00661330" w:rsidRPr="008F16EB" w:rsidRDefault="00661330" w:rsidP="00B12537">
      <w:pPr>
        <w:pStyle w:val="Odsekzoznamu"/>
        <w:numPr>
          <w:ilvl w:val="1"/>
          <w:numId w:val="70"/>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predmet úkonu dohľadu,</w:t>
      </w:r>
    </w:p>
    <w:p w14:paraId="46D20B83" w14:textId="77777777" w:rsidR="00661330" w:rsidRPr="008F16EB" w:rsidRDefault="00661330" w:rsidP="00B12537">
      <w:pPr>
        <w:pStyle w:val="Odsekzoznamu"/>
        <w:numPr>
          <w:ilvl w:val="1"/>
          <w:numId w:val="70"/>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miesto a trvanie úkonu dohľadu,</w:t>
      </w:r>
    </w:p>
    <w:p w14:paraId="031076FC" w14:textId="77777777" w:rsidR="00661330" w:rsidRPr="008F16EB" w:rsidRDefault="00661330" w:rsidP="00B12537">
      <w:pPr>
        <w:pStyle w:val="Odsekzoznamu"/>
        <w:numPr>
          <w:ilvl w:val="1"/>
          <w:numId w:val="70"/>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priebeh úkonu dohľadu a zistenia orgánu dohľadu,</w:t>
      </w:r>
    </w:p>
    <w:p w14:paraId="29B16595" w14:textId="77777777" w:rsidR="00661330" w:rsidRPr="008F16EB" w:rsidRDefault="00661330" w:rsidP="00B12537">
      <w:pPr>
        <w:pStyle w:val="Odsekzoznamu"/>
        <w:numPr>
          <w:ilvl w:val="1"/>
          <w:numId w:val="70"/>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miesto a deň vyhotovenia zápisnice,</w:t>
      </w:r>
    </w:p>
    <w:p w14:paraId="6BBABA31" w14:textId="7FC9A87D" w:rsidR="00AB61F3" w:rsidRPr="008F16EB" w:rsidRDefault="004F5465" w:rsidP="00B12537">
      <w:pPr>
        <w:pStyle w:val="Odsekzoznamu"/>
        <w:numPr>
          <w:ilvl w:val="1"/>
          <w:numId w:val="70"/>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 xml:space="preserve">meno, priezvisko a funkciu </w:t>
      </w:r>
      <w:r w:rsidR="00853308" w:rsidRPr="008F16EB">
        <w:rPr>
          <w:rFonts w:ascii="Times New Roman" w:hAnsi="Times New Roman" w:cs="Times New Roman"/>
          <w:sz w:val="24"/>
          <w:szCs w:val="24"/>
        </w:rPr>
        <w:t xml:space="preserve">alebo číslo preukazu alebo iného dokladu podľa § </w:t>
      </w:r>
      <w:r w:rsidR="005D39B4" w:rsidRPr="008F16EB">
        <w:rPr>
          <w:rFonts w:ascii="Times New Roman" w:hAnsi="Times New Roman" w:cs="Times New Roman"/>
          <w:sz w:val="24"/>
          <w:szCs w:val="24"/>
        </w:rPr>
        <w:t>7</w:t>
      </w:r>
      <w:r w:rsidR="00853308" w:rsidRPr="008F16EB">
        <w:rPr>
          <w:rFonts w:ascii="Times New Roman" w:hAnsi="Times New Roman" w:cs="Times New Roman"/>
          <w:sz w:val="24"/>
          <w:szCs w:val="24"/>
        </w:rPr>
        <w:t xml:space="preserve"> ods.</w:t>
      </w:r>
      <w:r w:rsidR="005D39B4" w:rsidRPr="008F16EB">
        <w:rPr>
          <w:rFonts w:ascii="Times New Roman" w:hAnsi="Times New Roman" w:cs="Times New Roman"/>
          <w:sz w:val="24"/>
          <w:szCs w:val="24"/>
        </w:rPr>
        <w:t xml:space="preserve"> 2</w:t>
      </w:r>
      <w:r w:rsidR="00853308" w:rsidRPr="008F16EB">
        <w:rPr>
          <w:rFonts w:ascii="Times New Roman" w:hAnsi="Times New Roman" w:cs="Times New Roman"/>
          <w:sz w:val="24"/>
          <w:szCs w:val="24"/>
        </w:rPr>
        <w:t xml:space="preserve">, ktorý identifikuje </w:t>
      </w:r>
      <w:r w:rsidRPr="008F16EB">
        <w:rPr>
          <w:rFonts w:ascii="Times New Roman" w:hAnsi="Times New Roman" w:cs="Times New Roman"/>
          <w:sz w:val="24"/>
          <w:szCs w:val="24"/>
        </w:rPr>
        <w:t>osob</w:t>
      </w:r>
      <w:r w:rsidR="00853308" w:rsidRPr="008F16EB">
        <w:rPr>
          <w:rFonts w:ascii="Times New Roman" w:hAnsi="Times New Roman" w:cs="Times New Roman"/>
          <w:sz w:val="24"/>
          <w:szCs w:val="24"/>
        </w:rPr>
        <w:t>u</w:t>
      </w:r>
      <w:r w:rsidRPr="008F16EB">
        <w:rPr>
          <w:rFonts w:ascii="Times New Roman" w:hAnsi="Times New Roman" w:cs="Times New Roman"/>
          <w:sz w:val="24"/>
          <w:szCs w:val="24"/>
        </w:rPr>
        <w:t xml:space="preserve"> zodpovedn</w:t>
      </w:r>
      <w:r w:rsidR="00853308" w:rsidRPr="008F16EB">
        <w:rPr>
          <w:rFonts w:ascii="Times New Roman" w:hAnsi="Times New Roman" w:cs="Times New Roman"/>
          <w:sz w:val="24"/>
          <w:szCs w:val="24"/>
        </w:rPr>
        <w:t>ú</w:t>
      </w:r>
      <w:r w:rsidR="00661330" w:rsidRPr="008F16EB">
        <w:rPr>
          <w:rFonts w:ascii="Times New Roman" w:hAnsi="Times New Roman" w:cs="Times New Roman"/>
          <w:sz w:val="24"/>
          <w:szCs w:val="24"/>
        </w:rPr>
        <w:t xml:space="preserve"> za vyhotovenie zápisnice vrátane </w:t>
      </w:r>
      <w:r w:rsidRPr="008F16EB">
        <w:rPr>
          <w:rFonts w:ascii="Times New Roman" w:hAnsi="Times New Roman" w:cs="Times New Roman"/>
          <w:sz w:val="24"/>
          <w:szCs w:val="24"/>
        </w:rPr>
        <w:t xml:space="preserve">jej </w:t>
      </w:r>
      <w:r w:rsidR="00661330" w:rsidRPr="008F16EB">
        <w:rPr>
          <w:rFonts w:ascii="Times New Roman" w:hAnsi="Times New Roman" w:cs="Times New Roman"/>
          <w:sz w:val="24"/>
          <w:szCs w:val="24"/>
        </w:rPr>
        <w:t>podpisu</w:t>
      </w:r>
      <w:r w:rsidR="00AB61F3" w:rsidRPr="008F16EB">
        <w:rPr>
          <w:rFonts w:ascii="Times New Roman" w:hAnsi="Times New Roman" w:cs="Times New Roman"/>
          <w:sz w:val="24"/>
          <w:szCs w:val="24"/>
        </w:rPr>
        <w:t>,</w:t>
      </w:r>
    </w:p>
    <w:p w14:paraId="1592DC47" w14:textId="7651C64F" w:rsidR="00661330" w:rsidRPr="008F16EB" w:rsidRDefault="00AB61F3" w:rsidP="00B12537">
      <w:pPr>
        <w:pStyle w:val="Odsekzoznamu"/>
        <w:numPr>
          <w:ilvl w:val="1"/>
          <w:numId w:val="70"/>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 xml:space="preserve">podpis </w:t>
      </w:r>
      <w:r w:rsidR="00B375B5" w:rsidRPr="008F16EB">
        <w:rPr>
          <w:rFonts w:ascii="Times New Roman" w:hAnsi="Times New Roman" w:cs="Times New Roman"/>
          <w:sz w:val="24"/>
          <w:szCs w:val="24"/>
        </w:rPr>
        <w:t xml:space="preserve">dohliadaného subjektu, </w:t>
      </w:r>
      <w:r w:rsidRPr="008F16EB">
        <w:rPr>
          <w:rFonts w:ascii="Times New Roman" w:hAnsi="Times New Roman" w:cs="Times New Roman"/>
          <w:sz w:val="24"/>
          <w:szCs w:val="24"/>
        </w:rPr>
        <w:t xml:space="preserve">zamestnanca alebo inej osoby oprávnenej konať v mene dohliadaného subjektu podľa písmena d) alebo informáciu, že </w:t>
      </w:r>
      <w:r w:rsidR="005D39B4" w:rsidRPr="008F16EB">
        <w:rPr>
          <w:rFonts w:ascii="Times New Roman" w:hAnsi="Times New Roman" w:cs="Times New Roman"/>
          <w:sz w:val="24"/>
          <w:szCs w:val="24"/>
        </w:rPr>
        <w:t xml:space="preserve">táto </w:t>
      </w:r>
      <w:r w:rsidRPr="008F16EB">
        <w:rPr>
          <w:rFonts w:ascii="Times New Roman" w:hAnsi="Times New Roman" w:cs="Times New Roman"/>
          <w:sz w:val="24"/>
          <w:szCs w:val="24"/>
        </w:rPr>
        <w:t>osoba odmietla zápisnicu podpísať</w:t>
      </w:r>
      <w:r w:rsidR="001B7EF5" w:rsidRPr="008F16EB">
        <w:rPr>
          <w:rFonts w:ascii="Times New Roman" w:hAnsi="Times New Roman" w:cs="Times New Roman"/>
          <w:sz w:val="24"/>
          <w:szCs w:val="24"/>
        </w:rPr>
        <w:t>; to neplatí, ak ide o zápisnicu o kontrolnom nákupe, ktorý orgán dohľadu vykonal nepriamo alebo pod utajenou totožnosťou, a sprístupnením zápisnice tejto osobe by mohol byť zmarený účel výkonu dohľadu</w:t>
      </w:r>
      <w:r w:rsidRPr="008F16EB">
        <w:rPr>
          <w:rFonts w:ascii="Times New Roman" w:hAnsi="Times New Roman" w:cs="Times New Roman"/>
          <w:sz w:val="24"/>
          <w:szCs w:val="24"/>
        </w:rPr>
        <w:t>.</w:t>
      </w:r>
    </w:p>
    <w:p w14:paraId="3E193D6D" w14:textId="020446BB" w:rsidR="00661330" w:rsidRPr="008F16EB" w:rsidRDefault="00661330" w:rsidP="00B12537">
      <w:pPr>
        <w:pStyle w:val="Odsekzoznamu"/>
        <w:numPr>
          <w:ilvl w:val="0"/>
          <w:numId w:val="7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Dohliadaný subjekt</w:t>
      </w:r>
      <w:r w:rsidR="00447FA1" w:rsidRPr="008F16EB">
        <w:rPr>
          <w:rFonts w:ascii="Times New Roman" w:hAnsi="Times New Roman" w:cs="Times New Roman"/>
          <w:sz w:val="24"/>
          <w:szCs w:val="24"/>
        </w:rPr>
        <w:t>, zamestnanec dohliadaného subjektu alebo osoba oprávnená konať v mene dohliadaného subjektu, ktorá bola prítomná pri výkone dohľadu na mieste,</w:t>
      </w:r>
      <w:r w:rsidRPr="008F16EB">
        <w:rPr>
          <w:rFonts w:ascii="Times New Roman" w:hAnsi="Times New Roman" w:cs="Times New Roman"/>
          <w:sz w:val="24"/>
          <w:szCs w:val="24"/>
        </w:rPr>
        <w:t xml:space="preserve"> má právo predbežne sa vyjadriť k zápisnici o úkone dohľadu na mieste a k zápisnici o úkone, ktorý orgán dohľadu vykonal v prítomnosti </w:t>
      </w:r>
      <w:r w:rsidR="00447FA1" w:rsidRPr="008F16EB">
        <w:rPr>
          <w:rFonts w:ascii="Times New Roman" w:hAnsi="Times New Roman" w:cs="Times New Roman"/>
          <w:sz w:val="24"/>
          <w:szCs w:val="24"/>
        </w:rPr>
        <w:t>tejto osoby</w:t>
      </w:r>
      <w:r w:rsidR="001B7EF5" w:rsidRPr="008F16EB">
        <w:rPr>
          <w:rFonts w:ascii="Times New Roman" w:hAnsi="Times New Roman" w:cs="Times New Roman"/>
          <w:sz w:val="24"/>
          <w:szCs w:val="24"/>
        </w:rPr>
        <w:t>; to neplatí, ak ide o</w:t>
      </w:r>
      <w:r w:rsidRPr="008F16EB">
        <w:rPr>
          <w:rFonts w:ascii="Times New Roman" w:hAnsi="Times New Roman" w:cs="Times New Roman"/>
          <w:sz w:val="24"/>
          <w:szCs w:val="24"/>
        </w:rPr>
        <w:t xml:space="preserve"> zápisnic</w:t>
      </w:r>
      <w:r w:rsidR="001B7EF5" w:rsidRPr="008F16EB">
        <w:rPr>
          <w:rFonts w:ascii="Times New Roman" w:hAnsi="Times New Roman" w:cs="Times New Roman"/>
          <w:sz w:val="24"/>
          <w:szCs w:val="24"/>
        </w:rPr>
        <w:t>u</w:t>
      </w:r>
      <w:r w:rsidRPr="008F16EB">
        <w:rPr>
          <w:rFonts w:ascii="Times New Roman" w:hAnsi="Times New Roman" w:cs="Times New Roman"/>
          <w:sz w:val="24"/>
          <w:szCs w:val="24"/>
        </w:rPr>
        <w:t xml:space="preserve"> o kontrolnom nákupe, ktorý orgán dohľadu vykonal nepriamo alebo pod utajenou totožnosťou</w:t>
      </w:r>
      <w:r w:rsidR="00853308" w:rsidRPr="008F16EB">
        <w:rPr>
          <w:rFonts w:ascii="Times New Roman" w:hAnsi="Times New Roman" w:cs="Times New Roman"/>
          <w:sz w:val="24"/>
          <w:szCs w:val="24"/>
        </w:rPr>
        <w:t>, ak by tým mohol byť zmarený účel výkonu dohľadu</w:t>
      </w:r>
      <w:r w:rsidRPr="008F16EB">
        <w:rPr>
          <w:rFonts w:ascii="Times New Roman" w:hAnsi="Times New Roman" w:cs="Times New Roman"/>
          <w:sz w:val="24"/>
          <w:szCs w:val="24"/>
        </w:rPr>
        <w:t>. Orgán dohľadu zaznamená predbežné vyjadrenie do zápisnice.</w:t>
      </w:r>
    </w:p>
    <w:p w14:paraId="58799436" w14:textId="6306077D" w:rsidR="00154BC8" w:rsidRPr="008F16EB" w:rsidRDefault="00661330" w:rsidP="008B57E4">
      <w:pPr>
        <w:pStyle w:val="Odsekzoznamu"/>
        <w:numPr>
          <w:ilvl w:val="0"/>
          <w:numId w:val="7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doručí zápisnicu podľa odseku 2 dohliadanému subjektu a určí lehotu, ktorá nesmie byť kratšia ako </w:t>
      </w:r>
      <w:r w:rsidR="00F7299D" w:rsidRPr="008F16EB">
        <w:rPr>
          <w:rFonts w:ascii="Times New Roman" w:hAnsi="Times New Roman" w:cs="Times New Roman"/>
          <w:sz w:val="24"/>
          <w:szCs w:val="24"/>
        </w:rPr>
        <w:t xml:space="preserve">päť pracovných </w:t>
      </w:r>
      <w:r w:rsidRPr="008F16EB">
        <w:rPr>
          <w:rFonts w:ascii="Times New Roman" w:hAnsi="Times New Roman" w:cs="Times New Roman"/>
          <w:sz w:val="24"/>
          <w:szCs w:val="24"/>
        </w:rPr>
        <w:t>dn</w:t>
      </w:r>
      <w:r w:rsidR="00F7299D" w:rsidRPr="008F16EB">
        <w:rPr>
          <w:rFonts w:ascii="Times New Roman" w:hAnsi="Times New Roman" w:cs="Times New Roman"/>
          <w:sz w:val="24"/>
          <w:szCs w:val="24"/>
        </w:rPr>
        <w:t>í</w:t>
      </w:r>
      <w:r w:rsidRPr="008F16EB">
        <w:rPr>
          <w:rFonts w:ascii="Times New Roman" w:hAnsi="Times New Roman" w:cs="Times New Roman"/>
          <w:sz w:val="24"/>
          <w:szCs w:val="24"/>
        </w:rPr>
        <w:t xml:space="preserve"> od doručenia zápisnice, na podanie písomného vyjadrenia k obsahu zápisnice</w:t>
      </w:r>
      <w:r w:rsidR="00853308" w:rsidRPr="008F16EB">
        <w:rPr>
          <w:rFonts w:ascii="Times New Roman" w:hAnsi="Times New Roman" w:cs="Times New Roman"/>
          <w:sz w:val="24"/>
          <w:szCs w:val="24"/>
        </w:rPr>
        <w:t>; to neplatí, ak by doručením zápisnice o kontrolnom nákupe, ktorý orgán dohľadu vykonal nepriamo alebo pod utajenou totožnosťou, mohol byť zmarený účel výkonu dohľadu</w:t>
      </w:r>
      <w:r w:rsidRPr="008F16EB">
        <w:rPr>
          <w:rFonts w:ascii="Times New Roman" w:hAnsi="Times New Roman" w:cs="Times New Roman"/>
          <w:sz w:val="24"/>
          <w:szCs w:val="24"/>
        </w:rPr>
        <w:t xml:space="preserve">. </w:t>
      </w:r>
      <w:r w:rsidR="00EF4DB5" w:rsidRPr="008F16EB">
        <w:rPr>
          <w:rFonts w:ascii="Times New Roman" w:hAnsi="Times New Roman" w:cs="Times New Roman"/>
          <w:sz w:val="24"/>
          <w:szCs w:val="24"/>
        </w:rPr>
        <w:t xml:space="preserve">Doručením podľa predchádzajúcej vety sa rozumie tiež </w:t>
      </w:r>
      <w:r w:rsidR="001A721E" w:rsidRPr="008F16EB">
        <w:rPr>
          <w:rFonts w:ascii="Times New Roman" w:hAnsi="Times New Roman" w:cs="Times New Roman"/>
          <w:sz w:val="24"/>
          <w:szCs w:val="24"/>
        </w:rPr>
        <w:t xml:space="preserve">preukázateľné </w:t>
      </w:r>
      <w:r w:rsidR="00EF4DB5" w:rsidRPr="008F16EB">
        <w:rPr>
          <w:rFonts w:ascii="Times New Roman" w:hAnsi="Times New Roman" w:cs="Times New Roman"/>
          <w:sz w:val="24"/>
          <w:szCs w:val="24"/>
        </w:rPr>
        <w:t>odovzdanie rovnopisu inšpekčného záznamu</w:t>
      </w:r>
      <w:r w:rsidRPr="008F16EB">
        <w:rPr>
          <w:rFonts w:ascii="Times New Roman" w:hAnsi="Times New Roman" w:cs="Times New Roman"/>
          <w:sz w:val="24"/>
          <w:szCs w:val="24"/>
        </w:rPr>
        <w:t xml:space="preserve"> </w:t>
      </w:r>
      <w:r w:rsidR="00B375B5" w:rsidRPr="008F16EB">
        <w:rPr>
          <w:rFonts w:ascii="Times New Roman" w:hAnsi="Times New Roman" w:cs="Times New Roman"/>
          <w:sz w:val="24"/>
          <w:szCs w:val="24"/>
        </w:rPr>
        <w:t xml:space="preserve">dohliadanému subjektu, </w:t>
      </w:r>
      <w:r w:rsidR="00EF4DB5" w:rsidRPr="008F16EB">
        <w:rPr>
          <w:rFonts w:ascii="Times New Roman" w:hAnsi="Times New Roman" w:cs="Times New Roman"/>
          <w:sz w:val="24"/>
          <w:szCs w:val="24"/>
        </w:rPr>
        <w:t>zamestnancovi alebo inej osobe oprávnenej konať v mene dohliadaného subjektu</w:t>
      </w:r>
      <w:r w:rsidR="001A721E" w:rsidRPr="008F16EB">
        <w:rPr>
          <w:rFonts w:ascii="Times New Roman" w:hAnsi="Times New Roman" w:cs="Times New Roman"/>
          <w:sz w:val="24"/>
          <w:szCs w:val="24"/>
        </w:rPr>
        <w:t xml:space="preserve"> podľa odseku 1 písm. d).</w:t>
      </w:r>
    </w:p>
    <w:p w14:paraId="75D80421" w14:textId="77777777" w:rsidR="00661330" w:rsidRPr="008F16EB" w:rsidRDefault="00661330">
      <w:pPr>
        <w:jc w:val="center"/>
        <w:rPr>
          <w:b/>
        </w:rPr>
      </w:pPr>
      <w:r w:rsidRPr="008F16EB">
        <w:rPr>
          <w:b/>
        </w:rPr>
        <w:lastRenderedPageBreak/>
        <w:t>§ 10</w:t>
      </w:r>
    </w:p>
    <w:p w14:paraId="7B235E3F" w14:textId="0B543053" w:rsidR="00661330" w:rsidRPr="008F16EB" w:rsidDel="00EE6772" w:rsidRDefault="00661330">
      <w:pPr>
        <w:jc w:val="center"/>
        <w:rPr>
          <w:b/>
        </w:rPr>
      </w:pPr>
      <w:r w:rsidRPr="008F16EB" w:rsidDel="00EE6772">
        <w:rPr>
          <w:b/>
        </w:rPr>
        <w:t>Predbežné opatrenie</w:t>
      </w:r>
    </w:p>
    <w:p w14:paraId="16E38542" w14:textId="77777777" w:rsidR="00661330" w:rsidRPr="008F16EB" w:rsidRDefault="00661330">
      <w:pPr>
        <w:jc w:val="center"/>
        <w:rPr>
          <w:b/>
        </w:rPr>
      </w:pPr>
    </w:p>
    <w:p w14:paraId="7CC796D2" w14:textId="503F898F" w:rsidR="00661330" w:rsidRPr="008F16EB" w:rsidRDefault="00F77975" w:rsidP="00B12537">
      <w:pPr>
        <w:pStyle w:val="Odsekzoznamu"/>
        <w:numPr>
          <w:ilvl w:val="0"/>
          <w:numId w:val="2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Ak dochádza k porušovaniu povinnosti v oblasti ochrany spotrebiteľa a je potrebné bezodkladne</w:t>
      </w:r>
      <w:r w:rsidR="00084E2E" w:rsidRPr="008F16EB">
        <w:rPr>
          <w:rFonts w:ascii="Times New Roman" w:hAnsi="Times New Roman" w:cs="Times New Roman"/>
          <w:sz w:val="24"/>
          <w:szCs w:val="24"/>
        </w:rPr>
        <w:t xml:space="preserve"> zabezpečiť ochranu spotrebiteľa</w:t>
      </w:r>
      <w:r w:rsidRPr="008F16EB">
        <w:rPr>
          <w:rFonts w:ascii="Times New Roman" w:hAnsi="Times New Roman" w:cs="Times New Roman"/>
          <w:sz w:val="24"/>
          <w:szCs w:val="24"/>
        </w:rPr>
        <w:t xml:space="preserve">, ak porušovanie povinnosti v oblasti ochrany spotrebiteľa bezprostredne hrozí alebo na zabezpečenie účelu alebo priebehu výkonu </w:t>
      </w:r>
      <w:r w:rsidR="00084E2E" w:rsidRPr="008F16EB">
        <w:rPr>
          <w:rFonts w:ascii="Times New Roman" w:hAnsi="Times New Roman" w:cs="Times New Roman"/>
          <w:sz w:val="24"/>
          <w:szCs w:val="24"/>
        </w:rPr>
        <w:t>dohľadu môže o</w:t>
      </w:r>
      <w:r w:rsidR="00661330" w:rsidRPr="008F16EB">
        <w:rPr>
          <w:rFonts w:ascii="Times New Roman" w:hAnsi="Times New Roman" w:cs="Times New Roman"/>
          <w:sz w:val="24"/>
          <w:szCs w:val="24"/>
        </w:rPr>
        <w:t xml:space="preserve">rgán dohľadu vydať predbežné opatrenie, ktorým </w:t>
      </w:r>
      <w:r w:rsidR="00084E2E" w:rsidRPr="008F16EB">
        <w:rPr>
          <w:rFonts w:ascii="Times New Roman" w:hAnsi="Times New Roman" w:cs="Times New Roman"/>
          <w:sz w:val="24"/>
          <w:szCs w:val="24"/>
        </w:rPr>
        <w:t xml:space="preserve">dohliadanému subjektu v rozsahu </w:t>
      </w:r>
      <w:r w:rsidR="00905031" w:rsidRPr="008F16EB">
        <w:rPr>
          <w:rFonts w:ascii="Times New Roman" w:hAnsi="Times New Roman" w:cs="Times New Roman"/>
          <w:sz w:val="24"/>
          <w:szCs w:val="24"/>
        </w:rPr>
        <w:t>primeranom</w:t>
      </w:r>
      <w:r w:rsidR="00084E2E" w:rsidRPr="008F16EB">
        <w:rPr>
          <w:rFonts w:ascii="Times New Roman" w:hAnsi="Times New Roman" w:cs="Times New Roman"/>
          <w:sz w:val="24"/>
          <w:szCs w:val="24"/>
        </w:rPr>
        <w:t xml:space="preserve"> na zabezpečenie sledovaného účelu </w:t>
      </w:r>
      <w:r w:rsidR="00661330" w:rsidRPr="008F16EB">
        <w:rPr>
          <w:rFonts w:ascii="Times New Roman" w:hAnsi="Times New Roman" w:cs="Times New Roman"/>
          <w:sz w:val="24"/>
          <w:szCs w:val="24"/>
        </w:rPr>
        <w:t xml:space="preserve">nariadi, aby niečo vykonal, niečoho sa zdržal alebo niečo strpel, alebo ktorým nariadi zabezpečenie veci potrebnej na vykonanie dôkazov. </w:t>
      </w:r>
    </w:p>
    <w:p w14:paraId="0FF200AF" w14:textId="79BBE814" w:rsidR="00661330" w:rsidRPr="008F16EB" w:rsidRDefault="00661330" w:rsidP="00B12537">
      <w:pPr>
        <w:pStyle w:val="Odsekzoznamu"/>
        <w:numPr>
          <w:ilvl w:val="0"/>
          <w:numId w:val="2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Ak dohliadaný subjekt poškodzuje kolektívne záujmy spotrebiteľov,</w:t>
      </w:r>
      <w:r w:rsidR="003F7B83" w:rsidRPr="008F16EB">
        <w:rPr>
          <w:rStyle w:val="Odkaznapoznmkupodiarou"/>
          <w:rFonts w:ascii="Times New Roman" w:hAnsi="Times New Roman" w:cs="Times New Roman"/>
          <w:sz w:val="24"/>
          <w:szCs w:val="24"/>
        </w:rPr>
        <w:footnoteReference w:id="32"/>
      </w:r>
      <w:r w:rsidR="003F7B83" w:rsidRPr="008F16EB">
        <w:rPr>
          <w:rFonts w:ascii="Times New Roman" w:hAnsi="Times New Roman" w:cs="Times New Roman"/>
          <w:sz w:val="24"/>
          <w:szCs w:val="24"/>
        </w:rPr>
        <w:t>)</w:t>
      </w:r>
      <w:r w:rsidRPr="008F16EB">
        <w:rPr>
          <w:rFonts w:ascii="Times New Roman" w:hAnsi="Times New Roman" w:cs="Times New Roman"/>
          <w:sz w:val="24"/>
          <w:szCs w:val="24"/>
        </w:rPr>
        <w:t xml:space="preserve"> môže spotrebiteľské združenie podať orgánu dohľadu návrh na vydanie predbežného opatrenia. Návrh musí obsahovať popis konania, ktorým podľa spotrebiteľského združenia dochádza k poškodzovaniu kolektívnych záujmov spotrebiteľov, popis rozhodujúcich skutočností odôvodňujúcich vydanie predbežného opatrenia a odôvodnenie, v čom spočíva naliehavosť návrhu a potreba okamžitého upustenia od konania poškodzujúceho kolektívne záujmy spotrebiteľov. Návrh na vydanie predbežného opatrenia možno podať len vtedy, ak dohliadaný subjekt neupustí od poškodzovania kolektívnych záujmov spotrebiteľov ani v lehote dvoch týždňov od doručenia písomnej výzvy spotrebiteľského združenia na upustenie od takého konania, ktorá obsahuje rovnaké náležitosti ako návrh na vydanie predbežného opatrenia podľa predchádzajúcej vety.</w:t>
      </w:r>
    </w:p>
    <w:p w14:paraId="5210FFEE" w14:textId="298ACE00" w:rsidR="00661330" w:rsidRPr="008F16EB" w:rsidRDefault="00661330" w:rsidP="00B12537">
      <w:pPr>
        <w:pStyle w:val="Odsekzoznamu"/>
        <w:numPr>
          <w:ilvl w:val="0"/>
          <w:numId w:val="2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 Orgán dohľadu v predbežnom opatrení vymedzí povinnosť, ktorá sa dohliadanému subjektu ukladá, dôvod, na základe ktorého sa predbežné opatrenie vydáva, určí dobu </w:t>
      </w:r>
      <w:r w:rsidR="007C4536" w:rsidRPr="008F16EB">
        <w:rPr>
          <w:rFonts w:ascii="Times New Roman" w:hAnsi="Times New Roman" w:cs="Times New Roman"/>
          <w:sz w:val="24"/>
          <w:szCs w:val="24"/>
        </w:rPr>
        <w:t xml:space="preserve">jeho </w:t>
      </w:r>
      <w:r w:rsidRPr="008F16EB">
        <w:rPr>
          <w:rFonts w:ascii="Times New Roman" w:hAnsi="Times New Roman" w:cs="Times New Roman"/>
          <w:sz w:val="24"/>
          <w:szCs w:val="24"/>
        </w:rPr>
        <w:t>trvania, ak sa vydáva na dobu určitú</w:t>
      </w:r>
      <w:r w:rsidR="00877428" w:rsidRPr="008F16EB">
        <w:rPr>
          <w:rFonts w:ascii="Times New Roman" w:hAnsi="Times New Roman" w:cs="Times New Roman"/>
          <w:sz w:val="24"/>
          <w:szCs w:val="24"/>
        </w:rPr>
        <w:t xml:space="preserve">, a poučí dohliadaný subjekt o možnosti </w:t>
      </w:r>
      <w:r w:rsidR="002F7C6A" w:rsidRPr="008F16EB">
        <w:rPr>
          <w:rFonts w:ascii="Times New Roman" w:hAnsi="Times New Roman" w:cs="Times New Roman"/>
          <w:sz w:val="24"/>
          <w:szCs w:val="24"/>
        </w:rPr>
        <w:t>podať námietku</w:t>
      </w:r>
      <w:r w:rsidR="00877428" w:rsidRPr="008F16EB">
        <w:rPr>
          <w:rFonts w:ascii="Times New Roman" w:hAnsi="Times New Roman" w:cs="Times New Roman"/>
          <w:sz w:val="24"/>
          <w:szCs w:val="24"/>
        </w:rPr>
        <w:t xml:space="preserve"> podľa odseku 6</w:t>
      </w:r>
      <w:r w:rsidRPr="008F16EB">
        <w:rPr>
          <w:rFonts w:ascii="Times New Roman" w:hAnsi="Times New Roman" w:cs="Times New Roman"/>
          <w:sz w:val="24"/>
          <w:szCs w:val="24"/>
        </w:rPr>
        <w:t xml:space="preserve">. Orgán dohľadu môže </w:t>
      </w:r>
      <w:r w:rsidR="00877428" w:rsidRPr="008F16EB">
        <w:rPr>
          <w:rFonts w:ascii="Times New Roman" w:hAnsi="Times New Roman" w:cs="Times New Roman"/>
          <w:sz w:val="24"/>
          <w:szCs w:val="24"/>
        </w:rPr>
        <w:t xml:space="preserve">v predbežnom opatrení </w:t>
      </w:r>
      <w:r w:rsidRPr="008F16EB">
        <w:rPr>
          <w:rFonts w:ascii="Times New Roman" w:hAnsi="Times New Roman" w:cs="Times New Roman"/>
          <w:sz w:val="24"/>
          <w:szCs w:val="24"/>
        </w:rPr>
        <w:t>dohliadanému subjektu určiť</w:t>
      </w:r>
      <w:r w:rsidR="007B4886" w:rsidRPr="008F16EB">
        <w:rPr>
          <w:rFonts w:ascii="Times New Roman" w:hAnsi="Times New Roman" w:cs="Times New Roman"/>
          <w:sz w:val="24"/>
          <w:szCs w:val="24"/>
        </w:rPr>
        <w:t xml:space="preserve"> </w:t>
      </w:r>
      <w:r w:rsidRPr="008F16EB">
        <w:rPr>
          <w:rFonts w:ascii="Times New Roman" w:hAnsi="Times New Roman" w:cs="Times New Roman"/>
          <w:sz w:val="24"/>
          <w:szCs w:val="24"/>
        </w:rPr>
        <w:t>lehotu na podanie správy o splnení predbežného opatrenia.</w:t>
      </w:r>
    </w:p>
    <w:p w14:paraId="19C42F03" w14:textId="50D4ACEF" w:rsidR="00197491" w:rsidRPr="008F16EB" w:rsidRDefault="00C86E66" w:rsidP="00B12537">
      <w:pPr>
        <w:pStyle w:val="Odsekzoznamu"/>
        <w:numPr>
          <w:ilvl w:val="0"/>
          <w:numId w:val="7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Zamestnanci </w:t>
      </w:r>
      <w:r w:rsidR="00661330" w:rsidRPr="008F16EB">
        <w:rPr>
          <w:rFonts w:ascii="Times New Roman" w:hAnsi="Times New Roman" w:cs="Times New Roman"/>
          <w:sz w:val="24"/>
          <w:szCs w:val="24"/>
        </w:rPr>
        <w:t>orgán</w:t>
      </w:r>
      <w:r w:rsidRPr="008F16EB">
        <w:rPr>
          <w:rFonts w:ascii="Times New Roman" w:hAnsi="Times New Roman" w:cs="Times New Roman"/>
          <w:sz w:val="24"/>
          <w:szCs w:val="24"/>
        </w:rPr>
        <w:t>u</w:t>
      </w:r>
      <w:r w:rsidR="00661330" w:rsidRPr="008F16EB">
        <w:rPr>
          <w:rFonts w:ascii="Times New Roman" w:hAnsi="Times New Roman" w:cs="Times New Roman"/>
          <w:sz w:val="24"/>
          <w:szCs w:val="24"/>
        </w:rPr>
        <w:t xml:space="preserve"> dohľadu </w:t>
      </w:r>
      <w:r w:rsidRPr="008F16EB">
        <w:rPr>
          <w:rFonts w:ascii="Times New Roman" w:hAnsi="Times New Roman" w:cs="Times New Roman"/>
          <w:sz w:val="24"/>
          <w:szCs w:val="24"/>
        </w:rPr>
        <w:t xml:space="preserve">sú na základe skutočností zistených pri výkone dohľadu na mieste oprávnení ukladať predbežné opatrenie tiež na mieste výkonu dohľadu. Predbežné opatrenie podľa predchádzajúcej vety </w:t>
      </w:r>
      <w:r w:rsidR="00661330" w:rsidRPr="008F16EB">
        <w:rPr>
          <w:rFonts w:ascii="Times New Roman" w:hAnsi="Times New Roman" w:cs="Times New Roman"/>
          <w:sz w:val="24"/>
          <w:szCs w:val="24"/>
        </w:rPr>
        <w:t xml:space="preserve">oznámi </w:t>
      </w:r>
      <w:r w:rsidRPr="008F16EB">
        <w:rPr>
          <w:rFonts w:ascii="Times New Roman" w:hAnsi="Times New Roman" w:cs="Times New Roman"/>
          <w:sz w:val="24"/>
          <w:szCs w:val="24"/>
        </w:rPr>
        <w:t xml:space="preserve">zamestnanec orgánu dohľadu ústne </w:t>
      </w:r>
      <w:r w:rsidR="00F04A5B" w:rsidRPr="008F16EB">
        <w:rPr>
          <w:rFonts w:ascii="Times New Roman" w:hAnsi="Times New Roman" w:cs="Times New Roman"/>
          <w:sz w:val="24"/>
          <w:szCs w:val="24"/>
        </w:rPr>
        <w:t xml:space="preserve">dohliadanému subjektu, </w:t>
      </w:r>
      <w:r w:rsidRPr="008F16EB">
        <w:rPr>
          <w:rFonts w:ascii="Times New Roman" w:hAnsi="Times New Roman" w:cs="Times New Roman"/>
          <w:sz w:val="24"/>
          <w:szCs w:val="24"/>
        </w:rPr>
        <w:t>zamestnancovi dohliadaného subjektu alebo inej osobe oprávnenej konať v mene dohliadaného subjektu</w:t>
      </w:r>
      <w:r w:rsidR="00FC526B" w:rsidRPr="008F16EB">
        <w:rPr>
          <w:rFonts w:ascii="Times New Roman" w:hAnsi="Times New Roman" w:cs="Times New Roman"/>
          <w:sz w:val="24"/>
          <w:szCs w:val="24"/>
        </w:rPr>
        <w:t>, ktorá je</w:t>
      </w:r>
      <w:r w:rsidRPr="008F16EB">
        <w:rPr>
          <w:rFonts w:ascii="Times New Roman" w:hAnsi="Times New Roman" w:cs="Times New Roman"/>
          <w:sz w:val="24"/>
          <w:szCs w:val="24"/>
        </w:rPr>
        <w:t xml:space="preserve"> prítomn</w:t>
      </w:r>
      <w:r w:rsidR="00FC526B" w:rsidRPr="008F16EB">
        <w:rPr>
          <w:rFonts w:ascii="Times New Roman" w:hAnsi="Times New Roman" w:cs="Times New Roman"/>
          <w:sz w:val="24"/>
          <w:szCs w:val="24"/>
        </w:rPr>
        <w:t>á</w:t>
      </w:r>
      <w:r w:rsidRPr="008F16EB">
        <w:rPr>
          <w:rFonts w:ascii="Times New Roman" w:hAnsi="Times New Roman" w:cs="Times New Roman"/>
          <w:sz w:val="24"/>
          <w:szCs w:val="24"/>
        </w:rPr>
        <w:t xml:space="preserve"> pri výkone dohľadu na mieste, a </w:t>
      </w:r>
      <w:r w:rsidR="00661330" w:rsidRPr="008F16EB">
        <w:rPr>
          <w:rFonts w:ascii="Times New Roman" w:hAnsi="Times New Roman" w:cs="Times New Roman"/>
          <w:sz w:val="24"/>
          <w:szCs w:val="24"/>
        </w:rPr>
        <w:t>bezodkladne o ňom vyhotoví písomný záznam</w:t>
      </w:r>
      <w:r w:rsidRPr="008F16EB">
        <w:rPr>
          <w:rFonts w:ascii="Times New Roman" w:hAnsi="Times New Roman" w:cs="Times New Roman"/>
          <w:sz w:val="24"/>
          <w:szCs w:val="24"/>
        </w:rPr>
        <w:t>, ktorý</w:t>
      </w:r>
      <w:r w:rsidR="00661330" w:rsidRPr="008F16EB">
        <w:rPr>
          <w:rFonts w:ascii="Times New Roman" w:hAnsi="Times New Roman" w:cs="Times New Roman"/>
          <w:sz w:val="24"/>
          <w:szCs w:val="24"/>
        </w:rPr>
        <w:t xml:space="preserve"> doručí dohliadanému subjektu.</w:t>
      </w:r>
      <w:r w:rsidR="002F7C6A" w:rsidRPr="008F16EB">
        <w:rPr>
          <w:rFonts w:ascii="Times New Roman" w:hAnsi="Times New Roman" w:cs="Times New Roman"/>
          <w:sz w:val="24"/>
          <w:szCs w:val="24"/>
        </w:rPr>
        <w:t xml:space="preserve"> </w:t>
      </w:r>
      <w:r w:rsidR="00D51399" w:rsidRPr="008F16EB">
        <w:rPr>
          <w:rFonts w:ascii="Times New Roman" w:hAnsi="Times New Roman" w:cs="Times New Roman"/>
          <w:sz w:val="24"/>
          <w:szCs w:val="24"/>
        </w:rPr>
        <w:t>Doručením podľa predchádzajúcej vety sa rozumie tiež preukázateľné odovzdanie písomného záznamu dohliadanému subjektu, zamestnancovi alebo inej osobe oprávnenej konať v mene dohliadaného subjektu, ktorá bola prítomná pri výkone dohľadu na mieste.</w:t>
      </w:r>
    </w:p>
    <w:p w14:paraId="71373CCD" w14:textId="332B182B" w:rsidR="00661330" w:rsidRPr="008F16EB" w:rsidRDefault="002F7C6A" w:rsidP="00B12537">
      <w:pPr>
        <w:pStyle w:val="Odsekzoznamu"/>
        <w:numPr>
          <w:ilvl w:val="0"/>
          <w:numId w:val="20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Účinky predbežného opatrenia vydaného na mieste výkonu dohľadu </w:t>
      </w:r>
      <w:r w:rsidR="00197491" w:rsidRPr="008F16EB">
        <w:rPr>
          <w:rFonts w:ascii="Times New Roman" w:hAnsi="Times New Roman" w:cs="Times New Roman"/>
          <w:sz w:val="24"/>
          <w:szCs w:val="24"/>
        </w:rPr>
        <w:t xml:space="preserve">podľa odseku </w:t>
      </w:r>
      <w:r w:rsidR="00F04A5B" w:rsidRPr="008F16EB">
        <w:rPr>
          <w:rFonts w:ascii="Times New Roman" w:hAnsi="Times New Roman" w:cs="Times New Roman"/>
          <w:sz w:val="24"/>
          <w:szCs w:val="24"/>
        </w:rPr>
        <w:t>4</w:t>
      </w:r>
      <w:r w:rsidR="00197491" w:rsidRPr="008F16EB">
        <w:rPr>
          <w:rFonts w:ascii="Times New Roman" w:hAnsi="Times New Roman" w:cs="Times New Roman"/>
          <w:sz w:val="24"/>
          <w:szCs w:val="24"/>
        </w:rPr>
        <w:t xml:space="preserve"> </w:t>
      </w:r>
      <w:r w:rsidRPr="008F16EB">
        <w:rPr>
          <w:rFonts w:ascii="Times New Roman" w:hAnsi="Times New Roman" w:cs="Times New Roman"/>
          <w:sz w:val="24"/>
          <w:szCs w:val="24"/>
        </w:rPr>
        <w:t>nastávajú jeho oznámením</w:t>
      </w:r>
      <w:r w:rsidR="00153AE3" w:rsidRPr="008F16EB">
        <w:rPr>
          <w:rFonts w:ascii="Times New Roman" w:hAnsi="Times New Roman" w:cs="Times New Roman"/>
          <w:sz w:val="24"/>
          <w:szCs w:val="24"/>
        </w:rPr>
        <w:t>, v ostatných prípadoch nastávajú účinky predbežného opatrenia jeho doručením.</w:t>
      </w:r>
    </w:p>
    <w:p w14:paraId="6F248187" w14:textId="20A2A04A" w:rsidR="00661330" w:rsidRPr="008F16EB" w:rsidRDefault="00661330" w:rsidP="00B12537">
      <w:pPr>
        <w:pStyle w:val="Odsekzoznamu"/>
        <w:numPr>
          <w:ilvl w:val="0"/>
          <w:numId w:val="20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Ak dohliadaný subjekt s predbežným opatrením nesúhlasí, môže proti nemu do piatich </w:t>
      </w:r>
      <w:r w:rsidR="00EE1869" w:rsidRPr="008F16EB">
        <w:rPr>
          <w:rFonts w:ascii="Times New Roman" w:hAnsi="Times New Roman" w:cs="Times New Roman"/>
          <w:sz w:val="24"/>
          <w:szCs w:val="24"/>
        </w:rPr>
        <w:t xml:space="preserve">pracovných </w:t>
      </w:r>
      <w:r w:rsidRPr="008F16EB">
        <w:rPr>
          <w:rFonts w:ascii="Times New Roman" w:hAnsi="Times New Roman" w:cs="Times New Roman"/>
          <w:sz w:val="24"/>
          <w:szCs w:val="24"/>
        </w:rPr>
        <w:t xml:space="preserve">dní odo dňa </w:t>
      </w:r>
      <w:r w:rsidR="005E5186" w:rsidRPr="008F16EB">
        <w:rPr>
          <w:rFonts w:ascii="Times New Roman" w:hAnsi="Times New Roman" w:cs="Times New Roman"/>
          <w:sz w:val="24"/>
          <w:szCs w:val="24"/>
        </w:rPr>
        <w:t xml:space="preserve">jeho </w:t>
      </w:r>
      <w:r w:rsidR="00EE1869" w:rsidRPr="008F16EB">
        <w:rPr>
          <w:rFonts w:ascii="Times New Roman" w:hAnsi="Times New Roman" w:cs="Times New Roman"/>
          <w:sz w:val="24"/>
          <w:szCs w:val="24"/>
        </w:rPr>
        <w:t xml:space="preserve">doručenia </w:t>
      </w:r>
      <w:r w:rsidRPr="008F16EB">
        <w:rPr>
          <w:rFonts w:ascii="Times New Roman" w:hAnsi="Times New Roman" w:cs="Times New Roman"/>
          <w:sz w:val="24"/>
          <w:szCs w:val="24"/>
        </w:rPr>
        <w:t>podať písomnú námietku</w:t>
      </w:r>
      <w:r w:rsidR="003703CA" w:rsidRPr="008F16EB">
        <w:rPr>
          <w:rFonts w:ascii="Times New Roman" w:hAnsi="Times New Roman" w:cs="Times New Roman"/>
          <w:sz w:val="24"/>
          <w:szCs w:val="24"/>
        </w:rPr>
        <w:t>, ktorá musí byť odôvodnená</w:t>
      </w:r>
      <w:r w:rsidRPr="008F16EB">
        <w:rPr>
          <w:rFonts w:ascii="Times New Roman" w:hAnsi="Times New Roman" w:cs="Times New Roman"/>
          <w:sz w:val="24"/>
          <w:szCs w:val="24"/>
        </w:rPr>
        <w:t xml:space="preserve">. Námietka nemá odkladný účinok. </w:t>
      </w:r>
    </w:p>
    <w:p w14:paraId="6689F806" w14:textId="4590D294" w:rsidR="00661330" w:rsidRPr="008F16EB" w:rsidRDefault="00661330" w:rsidP="00B12537">
      <w:pPr>
        <w:pStyle w:val="Odsekzoznamu"/>
        <w:numPr>
          <w:ilvl w:val="0"/>
          <w:numId w:val="20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rozhodne o námietke podľa odseku </w:t>
      </w:r>
      <w:r w:rsidR="00F04A5B" w:rsidRPr="008F16EB">
        <w:rPr>
          <w:rFonts w:ascii="Times New Roman" w:hAnsi="Times New Roman" w:cs="Times New Roman"/>
          <w:sz w:val="24"/>
          <w:szCs w:val="24"/>
        </w:rPr>
        <w:t>6</w:t>
      </w:r>
      <w:r w:rsidRPr="008F16EB">
        <w:rPr>
          <w:rFonts w:ascii="Times New Roman" w:hAnsi="Times New Roman" w:cs="Times New Roman"/>
          <w:sz w:val="24"/>
          <w:szCs w:val="24"/>
        </w:rPr>
        <w:t xml:space="preserve"> do </w:t>
      </w:r>
      <w:r w:rsidR="009B3545" w:rsidRPr="008F16EB">
        <w:rPr>
          <w:rFonts w:ascii="Times New Roman" w:hAnsi="Times New Roman" w:cs="Times New Roman"/>
          <w:sz w:val="24"/>
          <w:szCs w:val="24"/>
        </w:rPr>
        <w:t xml:space="preserve">desiatich </w:t>
      </w:r>
      <w:r w:rsidRPr="008F16EB">
        <w:rPr>
          <w:rFonts w:ascii="Times New Roman" w:hAnsi="Times New Roman" w:cs="Times New Roman"/>
          <w:sz w:val="24"/>
          <w:szCs w:val="24"/>
        </w:rPr>
        <w:t xml:space="preserve">dní odo dňa jej doručenia. </w:t>
      </w:r>
      <w:r w:rsidR="002F7C6A" w:rsidRPr="008F16EB">
        <w:rPr>
          <w:rFonts w:ascii="Times New Roman" w:hAnsi="Times New Roman" w:cs="Times New Roman"/>
          <w:sz w:val="24"/>
          <w:szCs w:val="24"/>
        </w:rPr>
        <w:t>Rozhodnutie o</w:t>
      </w:r>
      <w:r w:rsidRPr="008F16EB">
        <w:rPr>
          <w:rFonts w:ascii="Times New Roman" w:hAnsi="Times New Roman" w:cs="Times New Roman"/>
          <w:sz w:val="24"/>
          <w:szCs w:val="24"/>
        </w:rPr>
        <w:t xml:space="preserve">rgán dohľadu o námietke </w:t>
      </w:r>
      <w:r w:rsidR="002F7C6A" w:rsidRPr="008F16EB">
        <w:rPr>
          <w:rFonts w:ascii="Times New Roman" w:hAnsi="Times New Roman" w:cs="Times New Roman"/>
          <w:sz w:val="24"/>
          <w:szCs w:val="24"/>
        </w:rPr>
        <w:t>je konečné</w:t>
      </w:r>
      <w:r w:rsidRPr="008F16EB">
        <w:rPr>
          <w:rFonts w:ascii="Times New Roman" w:hAnsi="Times New Roman" w:cs="Times New Roman"/>
          <w:sz w:val="24"/>
          <w:szCs w:val="24"/>
        </w:rPr>
        <w:t xml:space="preserve">. </w:t>
      </w:r>
    </w:p>
    <w:p w14:paraId="55FCF23E" w14:textId="5FEB422B" w:rsidR="00661330" w:rsidRPr="008F16EB" w:rsidRDefault="00661330" w:rsidP="00B12537">
      <w:pPr>
        <w:pStyle w:val="Odsekzoznamu"/>
        <w:numPr>
          <w:ilvl w:val="0"/>
          <w:numId w:val="20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 Predbežné opatreni</w:t>
      </w:r>
      <w:r w:rsidR="00E7629A" w:rsidRPr="008F16EB">
        <w:rPr>
          <w:rFonts w:ascii="Times New Roman" w:hAnsi="Times New Roman" w:cs="Times New Roman"/>
          <w:sz w:val="24"/>
          <w:szCs w:val="24"/>
        </w:rPr>
        <w:t>e</w:t>
      </w:r>
      <w:r w:rsidRPr="008F16EB">
        <w:rPr>
          <w:rFonts w:ascii="Times New Roman" w:hAnsi="Times New Roman" w:cs="Times New Roman"/>
          <w:sz w:val="24"/>
          <w:szCs w:val="24"/>
        </w:rPr>
        <w:t xml:space="preserve"> zanikne</w:t>
      </w:r>
    </w:p>
    <w:p w14:paraId="63E61C39" w14:textId="66E88795" w:rsidR="00661330" w:rsidRPr="008F16EB" w:rsidRDefault="00661330" w:rsidP="00B12537">
      <w:pPr>
        <w:pStyle w:val="Odsekzoznamu"/>
        <w:numPr>
          <w:ilvl w:val="0"/>
          <w:numId w:val="4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uplynutím doby, na ktorú bolo vydané,</w:t>
      </w:r>
      <w:r w:rsidR="006A6539" w:rsidRPr="008F16EB">
        <w:rPr>
          <w:rFonts w:ascii="Times New Roman" w:hAnsi="Times New Roman" w:cs="Times New Roman"/>
          <w:sz w:val="24"/>
          <w:szCs w:val="24"/>
        </w:rPr>
        <w:t xml:space="preserve"> alebo jeho úplným splnením,</w:t>
      </w:r>
    </w:p>
    <w:p w14:paraId="0DD59F89" w14:textId="77777777" w:rsidR="00661330" w:rsidRPr="008F16EB" w:rsidRDefault="00661330" w:rsidP="00B12537">
      <w:pPr>
        <w:pStyle w:val="Odsekzoznamu"/>
        <w:numPr>
          <w:ilvl w:val="0"/>
          <w:numId w:val="4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zrušením,</w:t>
      </w:r>
    </w:p>
    <w:p w14:paraId="575602AA" w14:textId="5F56539F" w:rsidR="00661330" w:rsidRPr="008F16EB" w:rsidRDefault="00661330" w:rsidP="00B12537">
      <w:pPr>
        <w:pStyle w:val="Odsekzoznamu"/>
        <w:numPr>
          <w:ilvl w:val="0"/>
          <w:numId w:val="4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lastRenderedPageBreak/>
        <w:t xml:space="preserve">nadobudnutím právoplatnosti rozhodnutia orgánu dohľadu </w:t>
      </w:r>
      <w:r w:rsidR="002C7640" w:rsidRPr="008F16EB">
        <w:rPr>
          <w:rFonts w:ascii="Times New Roman" w:hAnsi="Times New Roman" w:cs="Times New Roman"/>
          <w:sz w:val="24"/>
          <w:szCs w:val="24"/>
        </w:rPr>
        <w:t>o porušení povinnosti v oblasti ochrany spotrebiteľa</w:t>
      </w:r>
      <w:r w:rsidRPr="008F16EB">
        <w:rPr>
          <w:rFonts w:ascii="Times New Roman" w:hAnsi="Times New Roman" w:cs="Times New Roman"/>
          <w:sz w:val="24"/>
          <w:szCs w:val="24"/>
        </w:rPr>
        <w:t>.</w:t>
      </w:r>
    </w:p>
    <w:p w14:paraId="19B120EE" w14:textId="73D972EC" w:rsidR="00661330" w:rsidRPr="008F16EB" w:rsidRDefault="00661330" w:rsidP="00B12537">
      <w:pPr>
        <w:pStyle w:val="Odsekzoznamu"/>
        <w:numPr>
          <w:ilvl w:val="0"/>
          <w:numId w:val="20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bezodkladne zruší predbežné opatrenie, ak pominuli dôvody na jeho vydanie. </w:t>
      </w:r>
    </w:p>
    <w:p w14:paraId="7DFFE6CA" w14:textId="08B4308C" w:rsidR="00661330" w:rsidRPr="008F16EB" w:rsidRDefault="00661330" w:rsidP="00B12537">
      <w:pPr>
        <w:pStyle w:val="Odsekzoznamu"/>
        <w:numPr>
          <w:ilvl w:val="0"/>
          <w:numId w:val="200"/>
        </w:numPr>
        <w:spacing w:after="0" w:line="240" w:lineRule="auto"/>
        <w:jc w:val="both"/>
      </w:pPr>
      <w:bookmarkStart w:id="1" w:name="_Hlk8939637"/>
      <w:r w:rsidRPr="008F16EB">
        <w:rPr>
          <w:rFonts w:ascii="Times New Roman" w:hAnsi="Times New Roman" w:cs="Times New Roman"/>
          <w:sz w:val="24"/>
          <w:szCs w:val="24"/>
        </w:rPr>
        <w:t xml:space="preserve">Na predbežné opatrenie sa vzťahuje </w:t>
      </w:r>
      <w:r w:rsidR="002F7C6A" w:rsidRPr="008F16EB">
        <w:rPr>
          <w:rFonts w:ascii="Times New Roman" w:hAnsi="Times New Roman" w:cs="Times New Roman"/>
          <w:sz w:val="24"/>
          <w:szCs w:val="24"/>
        </w:rPr>
        <w:t xml:space="preserve">správny poriadok </w:t>
      </w:r>
      <w:r w:rsidRPr="008F16EB">
        <w:rPr>
          <w:rFonts w:ascii="Times New Roman" w:hAnsi="Times New Roman" w:cs="Times New Roman"/>
          <w:sz w:val="24"/>
          <w:szCs w:val="24"/>
        </w:rPr>
        <w:t xml:space="preserve">okrem § </w:t>
      </w:r>
      <w:r w:rsidR="00630666" w:rsidRPr="008F16EB">
        <w:rPr>
          <w:rFonts w:ascii="Times New Roman" w:hAnsi="Times New Roman" w:cs="Times New Roman"/>
          <w:sz w:val="24"/>
          <w:szCs w:val="24"/>
        </w:rPr>
        <w:t>5 až</w:t>
      </w:r>
      <w:r w:rsidRPr="008F16EB">
        <w:rPr>
          <w:rFonts w:ascii="Times New Roman" w:hAnsi="Times New Roman" w:cs="Times New Roman"/>
          <w:sz w:val="24"/>
          <w:szCs w:val="24"/>
        </w:rPr>
        <w:t xml:space="preserve"> </w:t>
      </w:r>
      <w:r w:rsidR="00630666" w:rsidRPr="008F16EB">
        <w:rPr>
          <w:rFonts w:ascii="Times New Roman" w:hAnsi="Times New Roman" w:cs="Times New Roman"/>
          <w:sz w:val="24"/>
          <w:szCs w:val="24"/>
        </w:rPr>
        <w:t xml:space="preserve">8, § 16 až 24, § 28 </w:t>
      </w:r>
      <w:r w:rsidR="00BA5535" w:rsidRPr="008F16EB">
        <w:rPr>
          <w:rFonts w:ascii="Times New Roman" w:hAnsi="Times New Roman" w:cs="Times New Roman"/>
          <w:sz w:val="24"/>
          <w:szCs w:val="24"/>
        </w:rPr>
        <w:t xml:space="preserve">        </w:t>
      </w:r>
      <w:r w:rsidR="00630666" w:rsidRPr="008F16EB">
        <w:rPr>
          <w:rFonts w:ascii="Times New Roman" w:hAnsi="Times New Roman" w:cs="Times New Roman"/>
          <w:sz w:val="24"/>
          <w:szCs w:val="24"/>
        </w:rPr>
        <w:t xml:space="preserve">až 30, § 41 až 51 a § 53 až 68 </w:t>
      </w:r>
      <w:r w:rsidRPr="008F16EB">
        <w:rPr>
          <w:rFonts w:ascii="Times New Roman" w:hAnsi="Times New Roman" w:cs="Times New Roman"/>
          <w:sz w:val="24"/>
          <w:szCs w:val="24"/>
        </w:rPr>
        <w:t xml:space="preserve">správneho poriadku. </w:t>
      </w:r>
      <w:bookmarkEnd w:id="1"/>
    </w:p>
    <w:p w14:paraId="491995F4" w14:textId="77777777" w:rsidR="001642AE" w:rsidRPr="008F16EB" w:rsidRDefault="001642AE">
      <w:pPr>
        <w:jc w:val="center"/>
        <w:rPr>
          <w:b/>
        </w:rPr>
      </w:pPr>
    </w:p>
    <w:p w14:paraId="5D45DBE7" w14:textId="77777777" w:rsidR="00661330" w:rsidRPr="008F16EB" w:rsidRDefault="00661330">
      <w:pPr>
        <w:jc w:val="center"/>
        <w:rPr>
          <w:b/>
        </w:rPr>
      </w:pPr>
      <w:r w:rsidRPr="008F16EB">
        <w:rPr>
          <w:b/>
        </w:rPr>
        <w:t>§ 11</w:t>
      </w:r>
    </w:p>
    <w:p w14:paraId="31798782" w14:textId="254BD261" w:rsidR="00EE6772" w:rsidRPr="008F16EB" w:rsidRDefault="0002230A">
      <w:pPr>
        <w:jc w:val="center"/>
        <w:rPr>
          <w:b/>
        </w:rPr>
      </w:pPr>
      <w:r w:rsidRPr="008F16EB">
        <w:rPr>
          <w:b/>
        </w:rPr>
        <w:t xml:space="preserve">Opatrenie o blokovaní </w:t>
      </w:r>
    </w:p>
    <w:p w14:paraId="2A15B517" w14:textId="77777777" w:rsidR="0002230A" w:rsidRPr="008F16EB" w:rsidRDefault="0002230A">
      <w:pPr>
        <w:jc w:val="center"/>
        <w:rPr>
          <w:b/>
        </w:rPr>
      </w:pPr>
    </w:p>
    <w:p w14:paraId="511B925C" w14:textId="03B7278E" w:rsidR="0002230A" w:rsidRPr="008F16EB" w:rsidRDefault="0002230A" w:rsidP="00B12537">
      <w:pPr>
        <w:pStyle w:val="Odsekzoznamu"/>
        <w:numPr>
          <w:ilvl w:val="0"/>
          <w:numId w:val="1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Ak v dôsledku porušovania povinnosti v oblasti ochrany spotrebiteľa dochádza </w:t>
      </w:r>
      <w:r w:rsidR="00BA5535" w:rsidRPr="008F16EB">
        <w:rPr>
          <w:rFonts w:ascii="Times New Roman" w:hAnsi="Times New Roman" w:cs="Times New Roman"/>
          <w:sz w:val="24"/>
          <w:szCs w:val="24"/>
        </w:rPr>
        <w:t xml:space="preserve">                                  </w:t>
      </w:r>
      <w:r w:rsidRPr="008F16EB">
        <w:rPr>
          <w:rFonts w:ascii="Times New Roman" w:hAnsi="Times New Roman" w:cs="Times New Roman"/>
          <w:sz w:val="24"/>
          <w:szCs w:val="24"/>
        </w:rPr>
        <w:t xml:space="preserve">k poškodzovaniu kolektívnych záujmov spotrebiteľov alebo ak hrozí riziko vzniku závažnej ujmy na kolektívnych záujmoch spotrebiteľov, je orgán dohľadu oprávnený písomne vyzvať dohliadaný subjekt, </w:t>
      </w:r>
      <w:r w:rsidR="00644680" w:rsidRPr="008F16EB">
        <w:rPr>
          <w:rFonts w:ascii="Times New Roman" w:hAnsi="Times New Roman" w:cs="Times New Roman"/>
          <w:sz w:val="24"/>
          <w:szCs w:val="24"/>
        </w:rPr>
        <w:t xml:space="preserve">ktorý prevádzkuje alebo v mene ktorého sa prevádzkuje </w:t>
      </w:r>
      <w:proofErr w:type="spellStart"/>
      <w:r w:rsidR="00644680" w:rsidRPr="008F16EB">
        <w:rPr>
          <w:rFonts w:ascii="Times New Roman" w:hAnsi="Times New Roman" w:cs="Times New Roman"/>
          <w:sz w:val="24"/>
          <w:szCs w:val="24"/>
        </w:rPr>
        <w:t>online</w:t>
      </w:r>
      <w:proofErr w:type="spellEnd"/>
      <w:r w:rsidR="00644680" w:rsidRPr="008F16EB">
        <w:rPr>
          <w:rFonts w:ascii="Times New Roman" w:hAnsi="Times New Roman" w:cs="Times New Roman"/>
          <w:sz w:val="24"/>
          <w:szCs w:val="24"/>
        </w:rPr>
        <w:t xml:space="preserve"> rozhranie, </w:t>
      </w:r>
      <w:r w:rsidRPr="008F16EB">
        <w:rPr>
          <w:rFonts w:ascii="Times New Roman" w:hAnsi="Times New Roman" w:cs="Times New Roman"/>
          <w:sz w:val="24"/>
          <w:szCs w:val="24"/>
        </w:rPr>
        <w:t xml:space="preserve">aby </w:t>
      </w:r>
      <w:r w:rsidR="00DD4DC8" w:rsidRPr="008F16EB">
        <w:rPr>
          <w:rFonts w:ascii="Times New Roman" w:hAnsi="Times New Roman" w:cs="Times New Roman"/>
          <w:sz w:val="24"/>
          <w:szCs w:val="24"/>
        </w:rPr>
        <w:t xml:space="preserve">v lehote určenej orgánom dohľadu </w:t>
      </w:r>
      <w:r w:rsidRPr="008F16EB">
        <w:rPr>
          <w:rFonts w:ascii="Times New Roman" w:hAnsi="Times New Roman" w:cs="Times New Roman"/>
          <w:sz w:val="24"/>
          <w:szCs w:val="24"/>
        </w:rPr>
        <w:t xml:space="preserve">odstránil alebo zmenil obsah uverejnený na </w:t>
      </w:r>
      <w:proofErr w:type="spellStart"/>
      <w:r w:rsidRPr="008F16EB">
        <w:rPr>
          <w:rFonts w:ascii="Times New Roman" w:hAnsi="Times New Roman" w:cs="Times New Roman"/>
          <w:sz w:val="24"/>
          <w:szCs w:val="24"/>
        </w:rPr>
        <w:t>online</w:t>
      </w:r>
      <w:proofErr w:type="spellEnd"/>
      <w:r w:rsidRPr="008F16EB">
        <w:rPr>
          <w:rFonts w:ascii="Times New Roman" w:hAnsi="Times New Roman" w:cs="Times New Roman"/>
          <w:sz w:val="24"/>
          <w:szCs w:val="24"/>
        </w:rPr>
        <w:t xml:space="preserve"> rozhraní, obmedzil alebo zamedzil prístup spotrebiteľov k </w:t>
      </w:r>
      <w:proofErr w:type="spellStart"/>
      <w:r w:rsidRPr="008F16EB">
        <w:rPr>
          <w:rFonts w:ascii="Times New Roman" w:hAnsi="Times New Roman" w:cs="Times New Roman"/>
          <w:sz w:val="24"/>
          <w:szCs w:val="24"/>
        </w:rPr>
        <w:t>online</w:t>
      </w:r>
      <w:proofErr w:type="spellEnd"/>
      <w:r w:rsidRPr="008F16EB">
        <w:rPr>
          <w:rFonts w:ascii="Times New Roman" w:hAnsi="Times New Roman" w:cs="Times New Roman"/>
          <w:sz w:val="24"/>
          <w:szCs w:val="24"/>
        </w:rPr>
        <w:t xml:space="preserve"> rozhraniu</w:t>
      </w:r>
      <w:r w:rsidR="00644680" w:rsidRPr="008F16EB">
        <w:rPr>
          <w:rFonts w:ascii="Times New Roman" w:hAnsi="Times New Roman" w:cs="Times New Roman"/>
          <w:sz w:val="24"/>
          <w:szCs w:val="24"/>
        </w:rPr>
        <w:t xml:space="preserve">, prístup k niektorým alebo všetkým funkciám alebo službám </w:t>
      </w:r>
      <w:proofErr w:type="spellStart"/>
      <w:r w:rsidR="00644680" w:rsidRPr="008F16EB">
        <w:rPr>
          <w:rFonts w:ascii="Times New Roman" w:hAnsi="Times New Roman" w:cs="Times New Roman"/>
          <w:sz w:val="24"/>
          <w:szCs w:val="24"/>
        </w:rPr>
        <w:t>online</w:t>
      </w:r>
      <w:proofErr w:type="spellEnd"/>
      <w:r w:rsidR="00644680" w:rsidRPr="008F16EB">
        <w:rPr>
          <w:rFonts w:ascii="Times New Roman" w:hAnsi="Times New Roman" w:cs="Times New Roman"/>
          <w:sz w:val="24"/>
          <w:szCs w:val="24"/>
        </w:rPr>
        <w:t xml:space="preserve"> rozhrania</w:t>
      </w:r>
      <w:r w:rsidRPr="008F16EB">
        <w:rPr>
          <w:rFonts w:ascii="Times New Roman" w:hAnsi="Times New Roman" w:cs="Times New Roman"/>
          <w:sz w:val="24"/>
          <w:szCs w:val="24"/>
        </w:rPr>
        <w:t xml:space="preserve"> alebo uverejnil upozornenie pre spotrebiteľov pri</w:t>
      </w:r>
      <w:r w:rsidR="00DD4DC8" w:rsidRPr="008F16EB">
        <w:rPr>
          <w:rFonts w:ascii="Times New Roman" w:hAnsi="Times New Roman" w:cs="Times New Roman"/>
          <w:sz w:val="24"/>
          <w:szCs w:val="24"/>
        </w:rPr>
        <w:t xml:space="preserve">stupujúcich k </w:t>
      </w:r>
      <w:proofErr w:type="spellStart"/>
      <w:r w:rsidR="00DD4DC8" w:rsidRPr="008F16EB">
        <w:rPr>
          <w:rFonts w:ascii="Times New Roman" w:hAnsi="Times New Roman" w:cs="Times New Roman"/>
          <w:sz w:val="24"/>
          <w:szCs w:val="24"/>
        </w:rPr>
        <w:t>online</w:t>
      </w:r>
      <w:proofErr w:type="spellEnd"/>
      <w:r w:rsidR="00DD4DC8" w:rsidRPr="008F16EB">
        <w:rPr>
          <w:rFonts w:ascii="Times New Roman" w:hAnsi="Times New Roman" w:cs="Times New Roman"/>
          <w:sz w:val="24"/>
          <w:szCs w:val="24"/>
        </w:rPr>
        <w:t xml:space="preserve"> rozhraniu.</w:t>
      </w:r>
      <w:r w:rsidR="002A79B2" w:rsidRPr="008F16EB">
        <w:rPr>
          <w:rFonts w:ascii="Times New Roman" w:hAnsi="Times New Roman" w:cs="Times New Roman"/>
          <w:sz w:val="24"/>
          <w:szCs w:val="24"/>
        </w:rPr>
        <w:t xml:space="preserve"> Ak dohliadaný subjekt, ktorý prevádzkuje </w:t>
      </w:r>
      <w:proofErr w:type="spellStart"/>
      <w:r w:rsidR="002A79B2" w:rsidRPr="008F16EB">
        <w:rPr>
          <w:rFonts w:ascii="Times New Roman" w:hAnsi="Times New Roman" w:cs="Times New Roman"/>
          <w:sz w:val="24"/>
          <w:szCs w:val="24"/>
        </w:rPr>
        <w:t>online</w:t>
      </w:r>
      <w:proofErr w:type="spellEnd"/>
      <w:r w:rsidR="002A79B2" w:rsidRPr="008F16EB">
        <w:rPr>
          <w:rFonts w:ascii="Times New Roman" w:hAnsi="Times New Roman" w:cs="Times New Roman"/>
          <w:sz w:val="24"/>
          <w:szCs w:val="24"/>
        </w:rPr>
        <w:t xml:space="preserve"> rozhranie</w:t>
      </w:r>
      <w:r w:rsidR="00644680" w:rsidRPr="008F16EB">
        <w:rPr>
          <w:rFonts w:ascii="Times New Roman" w:hAnsi="Times New Roman" w:cs="Times New Roman"/>
          <w:sz w:val="24"/>
          <w:szCs w:val="24"/>
        </w:rPr>
        <w:t xml:space="preserve"> alebo v mene ktorého sa prevádzkuje </w:t>
      </w:r>
      <w:proofErr w:type="spellStart"/>
      <w:r w:rsidR="00644680" w:rsidRPr="008F16EB">
        <w:rPr>
          <w:rFonts w:ascii="Times New Roman" w:hAnsi="Times New Roman" w:cs="Times New Roman"/>
          <w:sz w:val="24"/>
          <w:szCs w:val="24"/>
        </w:rPr>
        <w:t>online</w:t>
      </w:r>
      <w:proofErr w:type="spellEnd"/>
      <w:r w:rsidR="00644680" w:rsidRPr="008F16EB">
        <w:rPr>
          <w:rFonts w:ascii="Times New Roman" w:hAnsi="Times New Roman" w:cs="Times New Roman"/>
          <w:sz w:val="24"/>
          <w:szCs w:val="24"/>
        </w:rPr>
        <w:t xml:space="preserve"> rozhranie</w:t>
      </w:r>
      <w:r w:rsidR="002A79B2" w:rsidRPr="008F16EB">
        <w:rPr>
          <w:rFonts w:ascii="Times New Roman" w:hAnsi="Times New Roman" w:cs="Times New Roman"/>
          <w:sz w:val="24"/>
          <w:szCs w:val="24"/>
        </w:rPr>
        <w:t xml:space="preserve">, nie je možné zistiť, orgán dohľadu uverejní výzvu </w:t>
      </w:r>
      <w:r w:rsidR="00956A10" w:rsidRPr="008F16EB">
        <w:rPr>
          <w:rFonts w:ascii="Times New Roman" w:hAnsi="Times New Roman" w:cs="Times New Roman"/>
          <w:sz w:val="24"/>
          <w:szCs w:val="24"/>
        </w:rPr>
        <w:t xml:space="preserve">podľa predchádzajúcej vety </w:t>
      </w:r>
      <w:r w:rsidR="002A79B2" w:rsidRPr="008F16EB">
        <w:rPr>
          <w:rFonts w:ascii="Times New Roman" w:hAnsi="Times New Roman" w:cs="Times New Roman"/>
          <w:sz w:val="24"/>
          <w:szCs w:val="24"/>
        </w:rPr>
        <w:t xml:space="preserve">na </w:t>
      </w:r>
      <w:r w:rsidR="00A73A64" w:rsidRPr="008F16EB">
        <w:rPr>
          <w:rFonts w:ascii="Times New Roman" w:hAnsi="Times New Roman" w:cs="Times New Roman"/>
          <w:sz w:val="24"/>
          <w:szCs w:val="24"/>
        </w:rPr>
        <w:t>svojom</w:t>
      </w:r>
      <w:r w:rsidR="009E3E7D" w:rsidRPr="008F16EB">
        <w:rPr>
          <w:rFonts w:ascii="Times New Roman" w:hAnsi="Times New Roman" w:cs="Times New Roman"/>
          <w:sz w:val="24"/>
          <w:szCs w:val="24"/>
        </w:rPr>
        <w:t xml:space="preserve"> </w:t>
      </w:r>
      <w:r w:rsidR="002A79B2" w:rsidRPr="008F16EB">
        <w:rPr>
          <w:rFonts w:ascii="Times New Roman" w:hAnsi="Times New Roman" w:cs="Times New Roman"/>
          <w:sz w:val="24"/>
          <w:szCs w:val="24"/>
        </w:rPr>
        <w:t xml:space="preserve">webovom sídle </w:t>
      </w:r>
      <w:r w:rsidR="00644680" w:rsidRPr="008F16EB">
        <w:rPr>
          <w:rFonts w:ascii="Times New Roman" w:hAnsi="Times New Roman" w:cs="Times New Roman"/>
          <w:sz w:val="24"/>
          <w:szCs w:val="24"/>
        </w:rPr>
        <w:t>počas piatich</w:t>
      </w:r>
      <w:r w:rsidR="002A79B2" w:rsidRPr="008F16EB">
        <w:rPr>
          <w:rFonts w:ascii="Times New Roman" w:hAnsi="Times New Roman" w:cs="Times New Roman"/>
          <w:sz w:val="24"/>
          <w:szCs w:val="24"/>
        </w:rPr>
        <w:t xml:space="preserve"> dní; posledný deň tejto lehoty je dňom doručenia výzvy.</w:t>
      </w:r>
    </w:p>
    <w:p w14:paraId="161D5660" w14:textId="56C242A1" w:rsidR="0002230A" w:rsidRPr="008F16EB" w:rsidRDefault="0002230A" w:rsidP="00B12537">
      <w:pPr>
        <w:pStyle w:val="Odsekzoznamu"/>
        <w:numPr>
          <w:ilvl w:val="0"/>
          <w:numId w:val="1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Ak dohliadaný subjekt výzve podľa odseku 1 nevyhovie, ak je zo všetkých okolností zrejmé, že postupom podľa odseku 1 nedôjde k bezodkladnému uskutočneniu nápravy,</w:t>
      </w:r>
      <w:r w:rsidR="00A73A64" w:rsidRPr="008F16EB">
        <w:rPr>
          <w:rFonts w:ascii="Times New Roman" w:hAnsi="Times New Roman" w:cs="Times New Roman"/>
          <w:sz w:val="24"/>
          <w:szCs w:val="24"/>
        </w:rPr>
        <w:t xml:space="preserve"> a účel nie je možné dosiahnuť inak,</w:t>
      </w:r>
      <w:r w:rsidRPr="008F16EB">
        <w:rPr>
          <w:rFonts w:ascii="Times New Roman" w:hAnsi="Times New Roman" w:cs="Times New Roman"/>
          <w:sz w:val="24"/>
          <w:szCs w:val="24"/>
        </w:rPr>
        <w:t xml:space="preserve"> alebo na základe žiadosti podľa osobitného predpisu</w:t>
      </w:r>
      <w:r w:rsidRPr="008F16EB">
        <w:rPr>
          <w:rStyle w:val="Odkaznapoznmkupodiarou"/>
          <w:rFonts w:ascii="Times New Roman" w:hAnsi="Times New Roman" w:cs="Times New Roman"/>
          <w:sz w:val="24"/>
          <w:szCs w:val="24"/>
        </w:rPr>
        <w:footnoteReference w:id="33"/>
      </w:r>
      <w:r w:rsidRPr="008F16EB">
        <w:rPr>
          <w:rFonts w:ascii="Times New Roman" w:hAnsi="Times New Roman" w:cs="Times New Roman"/>
          <w:sz w:val="24"/>
          <w:szCs w:val="24"/>
        </w:rPr>
        <w:t xml:space="preserve">) môže orgán dohľadu vydať </w:t>
      </w:r>
      <w:r w:rsidR="00644680" w:rsidRPr="008F16EB">
        <w:rPr>
          <w:rFonts w:ascii="Times New Roman" w:hAnsi="Times New Roman" w:cs="Times New Roman"/>
          <w:sz w:val="24"/>
          <w:szCs w:val="24"/>
        </w:rPr>
        <w:t>predbežné opatrenie o blokovaní (ďalej len „</w:t>
      </w:r>
      <w:r w:rsidRPr="008F16EB">
        <w:rPr>
          <w:rFonts w:ascii="Times New Roman" w:hAnsi="Times New Roman" w:cs="Times New Roman"/>
          <w:sz w:val="24"/>
          <w:szCs w:val="24"/>
        </w:rPr>
        <w:t>opatrenie</w:t>
      </w:r>
      <w:r w:rsidR="00711B57" w:rsidRPr="008F16EB">
        <w:rPr>
          <w:rFonts w:ascii="Times New Roman" w:hAnsi="Times New Roman" w:cs="Times New Roman"/>
          <w:sz w:val="24"/>
          <w:szCs w:val="24"/>
        </w:rPr>
        <w:t xml:space="preserve"> o</w:t>
      </w:r>
      <w:r w:rsidR="00644680" w:rsidRPr="008F16EB">
        <w:rPr>
          <w:rFonts w:ascii="Times New Roman" w:hAnsi="Times New Roman" w:cs="Times New Roman"/>
          <w:sz w:val="24"/>
          <w:szCs w:val="24"/>
        </w:rPr>
        <w:t> </w:t>
      </w:r>
      <w:r w:rsidR="00711B57" w:rsidRPr="008F16EB">
        <w:rPr>
          <w:rFonts w:ascii="Times New Roman" w:hAnsi="Times New Roman" w:cs="Times New Roman"/>
          <w:sz w:val="24"/>
          <w:szCs w:val="24"/>
        </w:rPr>
        <w:t>blokovaní</w:t>
      </w:r>
      <w:r w:rsidR="00644680" w:rsidRPr="008F16EB">
        <w:rPr>
          <w:rFonts w:ascii="Times New Roman" w:hAnsi="Times New Roman" w:cs="Times New Roman"/>
          <w:sz w:val="24"/>
          <w:szCs w:val="24"/>
        </w:rPr>
        <w:t>“)</w:t>
      </w:r>
      <w:r w:rsidRPr="008F16EB">
        <w:rPr>
          <w:rFonts w:ascii="Times New Roman" w:hAnsi="Times New Roman" w:cs="Times New Roman"/>
          <w:sz w:val="24"/>
          <w:szCs w:val="24"/>
        </w:rPr>
        <w:t>, ktorým dohliadanému subjektu nariadi</w:t>
      </w:r>
    </w:p>
    <w:p w14:paraId="2D20C150" w14:textId="5C008EDF" w:rsidR="0002230A" w:rsidRPr="008F16EB" w:rsidRDefault="0002230A" w:rsidP="00B12537">
      <w:pPr>
        <w:pStyle w:val="Odsekzoznamu"/>
        <w:numPr>
          <w:ilvl w:val="0"/>
          <w:numId w:val="14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odstrániť alebo zmeniť obsah uverejnený na </w:t>
      </w:r>
      <w:proofErr w:type="spellStart"/>
      <w:r w:rsidRPr="008F16EB">
        <w:rPr>
          <w:rFonts w:ascii="Times New Roman" w:hAnsi="Times New Roman" w:cs="Times New Roman"/>
          <w:sz w:val="24"/>
          <w:szCs w:val="24"/>
        </w:rPr>
        <w:t>online</w:t>
      </w:r>
      <w:proofErr w:type="spellEnd"/>
      <w:r w:rsidRPr="008F16EB">
        <w:rPr>
          <w:rFonts w:ascii="Times New Roman" w:hAnsi="Times New Roman" w:cs="Times New Roman"/>
          <w:sz w:val="24"/>
          <w:szCs w:val="24"/>
        </w:rPr>
        <w:t xml:space="preserve"> rozhraní,</w:t>
      </w:r>
    </w:p>
    <w:p w14:paraId="14E2CDDF" w14:textId="24752B02" w:rsidR="0002230A" w:rsidRPr="008F16EB" w:rsidRDefault="0002230A" w:rsidP="00B12537">
      <w:pPr>
        <w:pStyle w:val="Odsekzoznamu"/>
        <w:numPr>
          <w:ilvl w:val="0"/>
          <w:numId w:val="14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obmedziť alebo zamedziť prístup spotrebiteľov k </w:t>
      </w:r>
      <w:proofErr w:type="spellStart"/>
      <w:r w:rsidRPr="008F16EB">
        <w:rPr>
          <w:rFonts w:ascii="Times New Roman" w:hAnsi="Times New Roman" w:cs="Times New Roman"/>
          <w:sz w:val="24"/>
          <w:szCs w:val="24"/>
        </w:rPr>
        <w:t>online</w:t>
      </w:r>
      <w:proofErr w:type="spellEnd"/>
      <w:r w:rsidRPr="008F16EB">
        <w:rPr>
          <w:rFonts w:ascii="Times New Roman" w:hAnsi="Times New Roman" w:cs="Times New Roman"/>
          <w:sz w:val="24"/>
          <w:szCs w:val="24"/>
        </w:rPr>
        <w:t xml:space="preserve"> rozhraniu, </w:t>
      </w:r>
      <w:r w:rsidR="00DE544A" w:rsidRPr="008F16EB">
        <w:rPr>
          <w:rFonts w:ascii="Times New Roman" w:hAnsi="Times New Roman" w:cs="Times New Roman"/>
          <w:sz w:val="24"/>
          <w:szCs w:val="24"/>
        </w:rPr>
        <w:t xml:space="preserve">prístup </w:t>
      </w:r>
      <w:r w:rsidR="00BA5535" w:rsidRPr="008F16EB">
        <w:rPr>
          <w:rFonts w:ascii="Times New Roman" w:hAnsi="Times New Roman" w:cs="Times New Roman"/>
          <w:sz w:val="24"/>
          <w:szCs w:val="24"/>
        </w:rPr>
        <w:t xml:space="preserve">                           </w:t>
      </w:r>
      <w:r w:rsidR="00DE544A" w:rsidRPr="008F16EB">
        <w:rPr>
          <w:rFonts w:ascii="Times New Roman" w:hAnsi="Times New Roman" w:cs="Times New Roman"/>
          <w:sz w:val="24"/>
          <w:szCs w:val="24"/>
        </w:rPr>
        <w:t xml:space="preserve">k niektorým alebo všetkým funkciám alebo službám </w:t>
      </w:r>
      <w:proofErr w:type="spellStart"/>
      <w:r w:rsidR="00DE544A" w:rsidRPr="008F16EB">
        <w:rPr>
          <w:rFonts w:ascii="Times New Roman" w:hAnsi="Times New Roman" w:cs="Times New Roman"/>
          <w:sz w:val="24"/>
          <w:szCs w:val="24"/>
        </w:rPr>
        <w:t>online</w:t>
      </w:r>
      <w:proofErr w:type="spellEnd"/>
      <w:r w:rsidR="00DE544A" w:rsidRPr="008F16EB">
        <w:rPr>
          <w:rFonts w:ascii="Times New Roman" w:hAnsi="Times New Roman" w:cs="Times New Roman"/>
          <w:sz w:val="24"/>
          <w:szCs w:val="24"/>
        </w:rPr>
        <w:t xml:space="preserve"> rozhrania, </w:t>
      </w:r>
      <w:r w:rsidRPr="008F16EB">
        <w:rPr>
          <w:rFonts w:ascii="Times New Roman" w:hAnsi="Times New Roman" w:cs="Times New Roman"/>
          <w:sz w:val="24"/>
          <w:szCs w:val="24"/>
        </w:rPr>
        <w:t>alebo</w:t>
      </w:r>
    </w:p>
    <w:p w14:paraId="36221288" w14:textId="15254E57" w:rsidR="005B6163" w:rsidRPr="008F16EB" w:rsidRDefault="0002230A" w:rsidP="00B12537">
      <w:pPr>
        <w:pStyle w:val="Odsekzoznamu"/>
        <w:numPr>
          <w:ilvl w:val="0"/>
          <w:numId w:val="14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uverejniť výslovné zobrazenie upozornenia pre spotrebiteľov pristupujúcich k </w:t>
      </w:r>
      <w:proofErr w:type="spellStart"/>
      <w:r w:rsidRPr="008F16EB">
        <w:rPr>
          <w:rFonts w:ascii="Times New Roman" w:hAnsi="Times New Roman" w:cs="Times New Roman"/>
          <w:sz w:val="24"/>
          <w:szCs w:val="24"/>
        </w:rPr>
        <w:t>online</w:t>
      </w:r>
      <w:proofErr w:type="spellEnd"/>
      <w:r w:rsidRPr="008F16EB">
        <w:rPr>
          <w:rFonts w:ascii="Times New Roman" w:hAnsi="Times New Roman" w:cs="Times New Roman"/>
          <w:sz w:val="24"/>
          <w:szCs w:val="24"/>
        </w:rPr>
        <w:t xml:space="preserve"> rozhraniu.</w:t>
      </w:r>
    </w:p>
    <w:p w14:paraId="7E5C2E78" w14:textId="0AB9C4B7" w:rsidR="0002230A" w:rsidRPr="008F16EB" w:rsidRDefault="00DD4DC8" w:rsidP="00B12537">
      <w:pPr>
        <w:pStyle w:val="Odsekzoznamu"/>
        <w:numPr>
          <w:ilvl w:val="0"/>
          <w:numId w:val="1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môže opatrenie o blokovaní podľa odseku 2 písm. c) uložiť aj spolu s iným </w:t>
      </w:r>
      <w:r w:rsidR="00505391" w:rsidRPr="008F16EB">
        <w:rPr>
          <w:rFonts w:ascii="Times New Roman" w:hAnsi="Times New Roman" w:cs="Times New Roman"/>
          <w:sz w:val="24"/>
          <w:szCs w:val="24"/>
        </w:rPr>
        <w:t>opatren</w:t>
      </w:r>
      <w:r w:rsidR="00292C8E" w:rsidRPr="008F16EB">
        <w:rPr>
          <w:rFonts w:ascii="Times New Roman" w:hAnsi="Times New Roman" w:cs="Times New Roman"/>
          <w:sz w:val="24"/>
          <w:szCs w:val="24"/>
        </w:rPr>
        <w:t>ím</w:t>
      </w:r>
      <w:r w:rsidRPr="008F16EB">
        <w:rPr>
          <w:rFonts w:ascii="Times New Roman" w:hAnsi="Times New Roman" w:cs="Times New Roman"/>
          <w:sz w:val="24"/>
          <w:szCs w:val="24"/>
        </w:rPr>
        <w:t xml:space="preserve"> o blokovaní podľa odseku 2.</w:t>
      </w:r>
    </w:p>
    <w:p w14:paraId="50FA61AC" w14:textId="775E1159" w:rsidR="00DD4DC8" w:rsidRPr="008F16EB" w:rsidRDefault="00DD5FD1" w:rsidP="00B12537">
      <w:pPr>
        <w:pStyle w:val="Odsekzoznamu"/>
        <w:numPr>
          <w:ilvl w:val="0"/>
          <w:numId w:val="1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Opatrenie o blokovaní obsahuje</w:t>
      </w:r>
    </w:p>
    <w:p w14:paraId="6ECC74C5" w14:textId="66CA01C2" w:rsidR="00DD5FD1" w:rsidRPr="008F16EB" w:rsidRDefault="00DD5FD1" w:rsidP="00B12537">
      <w:pPr>
        <w:pStyle w:val="Odsekzoznamu"/>
        <w:numPr>
          <w:ilvl w:val="0"/>
          <w:numId w:val="14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označenie orgánu dohľadu, ktorý </w:t>
      </w:r>
      <w:r w:rsidR="00A73A64" w:rsidRPr="008F16EB">
        <w:rPr>
          <w:rFonts w:ascii="Times New Roman" w:hAnsi="Times New Roman" w:cs="Times New Roman"/>
          <w:sz w:val="24"/>
          <w:szCs w:val="24"/>
        </w:rPr>
        <w:t xml:space="preserve">ho </w:t>
      </w:r>
      <w:r w:rsidRPr="008F16EB">
        <w:rPr>
          <w:rFonts w:ascii="Times New Roman" w:hAnsi="Times New Roman" w:cs="Times New Roman"/>
          <w:sz w:val="24"/>
          <w:szCs w:val="24"/>
        </w:rPr>
        <w:t>vydal,</w:t>
      </w:r>
    </w:p>
    <w:p w14:paraId="273B591C" w14:textId="0AAD3D62" w:rsidR="00292C8E" w:rsidRPr="008F16EB" w:rsidRDefault="00292C8E" w:rsidP="00B12537">
      <w:pPr>
        <w:pStyle w:val="Odsekzoznamu"/>
        <w:numPr>
          <w:ilvl w:val="0"/>
          <w:numId w:val="14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identifikačné údaje dohliadaného subjektu, ktorému sa opatrenie </w:t>
      </w:r>
      <w:r w:rsidR="00644680" w:rsidRPr="008F16EB">
        <w:rPr>
          <w:rFonts w:ascii="Times New Roman" w:hAnsi="Times New Roman" w:cs="Times New Roman"/>
          <w:sz w:val="24"/>
          <w:szCs w:val="24"/>
        </w:rPr>
        <w:t xml:space="preserve">o blokovaní </w:t>
      </w:r>
      <w:r w:rsidRPr="008F16EB">
        <w:rPr>
          <w:rFonts w:ascii="Times New Roman" w:hAnsi="Times New Roman" w:cs="Times New Roman"/>
          <w:sz w:val="24"/>
          <w:szCs w:val="24"/>
        </w:rPr>
        <w:t xml:space="preserve">ukladá, v rozsahu meno, priezvisko, identifikačné číslo organizácie, ak je pridelené, </w:t>
      </w:r>
      <w:r w:rsidR="00A73A64" w:rsidRPr="008F16EB">
        <w:rPr>
          <w:rFonts w:ascii="Times New Roman" w:hAnsi="Times New Roman" w:cs="Times New Roman"/>
          <w:sz w:val="24"/>
          <w:szCs w:val="24"/>
        </w:rPr>
        <w:t xml:space="preserve">a </w:t>
      </w:r>
      <w:r w:rsidRPr="008F16EB">
        <w:rPr>
          <w:rFonts w:ascii="Times New Roman" w:hAnsi="Times New Roman" w:cs="Times New Roman"/>
          <w:sz w:val="24"/>
          <w:szCs w:val="24"/>
        </w:rPr>
        <w:t>miesto podnikania, ak ide o fyzickú osobu – podnikateľa, obchodné meno, sídlo a identifikačné číslo organizácie, ak je prid</w:t>
      </w:r>
      <w:r w:rsidR="009E3E7D" w:rsidRPr="008F16EB">
        <w:rPr>
          <w:rFonts w:ascii="Times New Roman" w:hAnsi="Times New Roman" w:cs="Times New Roman"/>
          <w:sz w:val="24"/>
          <w:szCs w:val="24"/>
        </w:rPr>
        <w:t xml:space="preserve">elené, ak ide o právnickú osobu; to neplatí, ak dohliadaný subjekt, ktorý prevádzkuje </w:t>
      </w:r>
      <w:proofErr w:type="spellStart"/>
      <w:r w:rsidR="009E3E7D" w:rsidRPr="008F16EB">
        <w:rPr>
          <w:rFonts w:ascii="Times New Roman" w:hAnsi="Times New Roman" w:cs="Times New Roman"/>
          <w:sz w:val="24"/>
          <w:szCs w:val="24"/>
        </w:rPr>
        <w:t>online</w:t>
      </w:r>
      <w:proofErr w:type="spellEnd"/>
      <w:r w:rsidR="009E3E7D" w:rsidRPr="008F16EB">
        <w:rPr>
          <w:rFonts w:ascii="Times New Roman" w:hAnsi="Times New Roman" w:cs="Times New Roman"/>
          <w:sz w:val="24"/>
          <w:szCs w:val="24"/>
        </w:rPr>
        <w:t xml:space="preserve"> rozhranie</w:t>
      </w:r>
      <w:r w:rsidR="00644680" w:rsidRPr="008F16EB">
        <w:rPr>
          <w:rFonts w:ascii="Times New Roman" w:hAnsi="Times New Roman" w:cs="Times New Roman"/>
          <w:sz w:val="24"/>
          <w:szCs w:val="24"/>
        </w:rPr>
        <w:t xml:space="preserve"> alebo v mene ktorého sa prevádzkuje </w:t>
      </w:r>
      <w:proofErr w:type="spellStart"/>
      <w:r w:rsidR="00644680" w:rsidRPr="008F16EB">
        <w:rPr>
          <w:rFonts w:ascii="Times New Roman" w:hAnsi="Times New Roman" w:cs="Times New Roman"/>
          <w:sz w:val="24"/>
          <w:szCs w:val="24"/>
        </w:rPr>
        <w:t>online</w:t>
      </w:r>
      <w:proofErr w:type="spellEnd"/>
      <w:r w:rsidR="00644680" w:rsidRPr="008F16EB">
        <w:rPr>
          <w:rFonts w:ascii="Times New Roman" w:hAnsi="Times New Roman" w:cs="Times New Roman"/>
          <w:sz w:val="24"/>
          <w:szCs w:val="24"/>
        </w:rPr>
        <w:t xml:space="preserve"> rozhranie</w:t>
      </w:r>
      <w:r w:rsidR="009E3E7D" w:rsidRPr="008F16EB">
        <w:rPr>
          <w:rFonts w:ascii="Times New Roman" w:hAnsi="Times New Roman" w:cs="Times New Roman"/>
          <w:sz w:val="24"/>
          <w:szCs w:val="24"/>
        </w:rPr>
        <w:t>, nie je možné zistiť,</w:t>
      </w:r>
      <w:r w:rsidRPr="008F16EB">
        <w:rPr>
          <w:rFonts w:ascii="Times New Roman" w:hAnsi="Times New Roman" w:cs="Times New Roman"/>
          <w:sz w:val="24"/>
          <w:szCs w:val="24"/>
        </w:rPr>
        <w:t xml:space="preserve">  </w:t>
      </w:r>
    </w:p>
    <w:p w14:paraId="6F49A59B" w14:textId="6C4D8106" w:rsidR="00DD5FD1" w:rsidRPr="008F16EB" w:rsidRDefault="00292C8E" w:rsidP="00B12537">
      <w:pPr>
        <w:pStyle w:val="Odsekzoznamu"/>
        <w:numPr>
          <w:ilvl w:val="0"/>
          <w:numId w:val="14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označenie </w:t>
      </w:r>
      <w:proofErr w:type="spellStart"/>
      <w:r w:rsidRPr="008F16EB">
        <w:rPr>
          <w:rFonts w:ascii="Times New Roman" w:hAnsi="Times New Roman" w:cs="Times New Roman"/>
          <w:sz w:val="24"/>
          <w:szCs w:val="24"/>
        </w:rPr>
        <w:t>online</w:t>
      </w:r>
      <w:proofErr w:type="spellEnd"/>
      <w:r w:rsidRPr="008F16EB">
        <w:rPr>
          <w:rFonts w:ascii="Times New Roman" w:hAnsi="Times New Roman" w:cs="Times New Roman"/>
          <w:sz w:val="24"/>
          <w:szCs w:val="24"/>
        </w:rPr>
        <w:t xml:space="preserve"> rozhrania, na ktoré sa opatrenie o blokovaní vzťahuje,</w:t>
      </w:r>
    </w:p>
    <w:p w14:paraId="369732CD" w14:textId="3D930F26" w:rsidR="00292C8E" w:rsidRPr="008F16EB" w:rsidRDefault="00292C8E" w:rsidP="00B12537">
      <w:pPr>
        <w:pStyle w:val="Odsekzoznamu"/>
        <w:numPr>
          <w:ilvl w:val="0"/>
          <w:numId w:val="14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vymedzenie druhu a rozsahu povinnosti podľa odseku 2, ktorá sa dohliadanému subjektu ukladá; ak orgán dohľadu ukladá opatrenie podľa odseku 2 písm. c), </w:t>
      </w:r>
      <w:r w:rsidR="00956A10" w:rsidRPr="008F16EB">
        <w:rPr>
          <w:rFonts w:ascii="Times New Roman" w:hAnsi="Times New Roman" w:cs="Times New Roman"/>
          <w:sz w:val="24"/>
          <w:szCs w:val="24"/>
        </w:rPr>
        <w:t xml:space="preserve">také opatrenie obsahuje </w:t>
      </w:r>
      <w:r w:rsidR="00FC526B" w:rsidRPr="008F16EB">
        <w:rPr>
          <w:rFonts w:ascii="Times New Roman" w:hAnsi="Times New Roman" w:cs="Times New Roman"/>
          <w:sz w:val="24"/>
          <w:szCs w:val="24"/>
        </w:rPr>
        <w:t xml:space="preserve">tiež </w:t>
      </w:r>
      <w:r w:rsidRPr="008F16EB">
        <w:rPr>
          <w:rFonts w:ascii="Times New Roman" w:hAnsi="Times New Roman" w:cs="Times New Roman"/>
          <w:sz w:val="24"/>
          <w:szCs w:val="24"/>
        </w:rPr>
        <w:t xml:space="preserve">presné znenie </w:t>
      </w:r>
      <w:r w:rsidR="006955E2" w:rsidRPr="008F16EB">
        <w:rPr>
          <w:rFonts w:ascii="Times New Roman" w:hAnsi="Times New Roman" w:cs="Times New Roman"/>
          <w:sz w:val="24"/>
          <w:szCs w:val="24"/>
        </w:rPr>
        <w:t xml:space="preserve">textu </w:t>
      </w:r>
      <w:r w:rsidRPr="008F16EB">
        <w:rPr>
          <w:rFonts w:ascii="Times New Roman" w:hAnsi="Times New Roman" w:cs="Times New Roman"/>
          <w:sz w:val="24"/>
          <w:szCs w:val="24"/>
        </w:rPr>
        <w:t xml:space="preserve">upozornenia pre spotrebiteľov, ktoré </w:t>
      </w:r>
      <w:r w:rsidR="006955E2" w:rsidRPr="008F16EB">
        <w:rPr>
          <w:rFonts w:ascii="Times New Roman" w:hAnsi="Times New Roman" w:cs="Times New Roman"/>
          <w:sz w:val="24"/>
          <w:szCs w:val="24"/>
        </w:rPr>
        <w:t>je</w:t>
      </w:r>
      <w:r w:rsidRPr="008F16EB">
        <w:rPr>
          <w:rFonts w:ascii="Times New Roman" w:hAnsi="Times New Roman" w:cs="Times New Roman"/>
          <w:sz w:val="24"/>
          <w:szCs w:val="24"/>
        </w:rPr>
        <w:t xml:space="preserve"> dohliadaný subjekt</w:t>
      </w:r>
      <w:r w:rsidR="006955E2" w:rsidRPr="008F16EB">
        <w:rPr>
          <w:rFonts w:ascii="Times New Roman" w:hAnsi="Times New Roman" w:cs="Times New Roman"/>
          <w:sz w:val="24"/>
          <w:szCs w:val="24"/>
        </w:rPr>
        <w:t xml:space="preserve"> povinný uverejniť</w:t>
      </w:r>
      <w:r w:rsidRPr="008F16EB">
        <w:rPr>
          <w:rFonts w:ascii="Times New Roman" w:hAnsi="Times New Roman" w:cs="Times New Roman"/>
          <w:sz w:val="24"/>
          <w:szCs w:val="24"/>
        </w:rPr>
        <w:t xml:space="preserve"> na </w:t>
      </w:r>
      <w:proofErr w:type="spellStart"/>
      <w:r w:rsidRPr="008F16EB">
        <w:rPr>
          <w:rFonts w:ascii="Times New Roman" w:hAnsi="Times New Roman" w:cs="Times New Roman"/>
          <w:sz w:val="24"/>
          <w:szCs w:val="24"/>
        </w:rPr>
        <w:t>online</w:t>
      </w:r>
      <w:proofErr w:type="spellEnd"/>
      <w:r w:rsidRPr="008F16EB">
        <w:rPr>
          <w:rFonts w:ascii="Times New Roman" w:hAnsi="Times New Roman" w:cs="Times New Roman"/>
          <w:sz w:val="24"/>
          <w:szCs w:val="24"/>
        </w:rPr>
        <w:t xml:space="preserve"> rozhraní,</w:t>
      </w:r>
    </w:p>
    <w:p w14:paraId="2AF8757E" w14:textId="50D04D18" w:rsidR="007B0632" w:rsidRPr="008F16EB" w:rsidRDefault="007B0632" w:rsidP="00B12537">
      <w:pPr>
        <w:pStyle w:val="Odsekzoznamu"/>
        <w:numPr>
          <w:ilvl w:val="0"/>
          <w:numId w:val="14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lehotu, v ktorej </w:t>
      </w:r>
      <w:r w:rsidR="009E3E7D" w:rsidRPr="008F16EB">
        <w:rPr>
          <w:rFonts w:ascii="Times New Roman" w:hAnsi="Times New Roman" w:cs="Times New Roman"/>
          <w:sz w:val="24"/>
          <w:szCs w:val="24"/>
        </w:rPr>
        <w:t>je</w:t>
      </w:r>
      <w:r w:rsidRPr="008F16EB">
        <w:rPr>
          <w:rFonts w:ascii="Times New Roman" w:hAnsi="Times New Roman" w:cs="Times New Roman"/>
          <w:sz w:val="24"/>
          <w:szCs w:val="24"/>
        </w:rPr>
        <w:t xml:space="preserve"> dohliadaný subjekt </w:t>
      </w:r>
      <w:r w:rsidR="009E3E7D" w:rsidRPr="008F16EB">
        <w:rPr>
          <w:rFonts w:ascii="Times New Roman" w:hAnsi="Times New Roman" w:cs="Times New Roman"/>
          <w:sz w:val="24"/>
          <w:szCs w:val="24"/>
        </w:rPr>
        <w:t xml:space="preserve">povinný </w:t>
      </w:r>
      <w:r w:rsidRPr="008F16EB">
        <w:rPr>
          <w:rFonts w:ascii="Times New Roman" w:hAnsi="Times New Roman" w:cs="Times New Roman"/>
          <w:sz w:val="24"/>
          <w:szCs w:val="24"/>
        </w:rPr>
        <w:t>opatrenie vykonať,</w:t>
      </w:r>
    </w:p>
    <w:p w14:paraId="678F9D1B" w14:textId="1FA4EB71" w:rsidR="00292C8E" w:rsidRPr="008F16EB" w:rsidRDefault="007B0632" w:rsidP="00B12537">
      <w:pPr>
        <w:pStyle w:val="Odsekzoznamu"/>
        <w:numPr>
          <w:ilvl w:val="0"/>
          <w:numId w:val="14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lastRenderedPageBreak/>
        <w:t>dobu jeho trvania,</w:t>
      </w:r>
      <w:r w:rsidR="00644680" w:rsidRPr="008F16EB">
        <w:rPr>
          <w:rFonts w:ascii="Times New Roman" w:hAnsi="Times New Roman" w:cs="Times New Roman"/>
          <w:sz w:val="24"/>
          <w:szCs w:val="24"/>
        </w:rPr>
        <w:t xml:space="preserve"> ak pri vydaní opatrenia o blokovaní je možné túto dobu určiť,</w:t>
      </w:r>
    </w:p>
    <w:p w14:paraId="37CC1483" w14:textId="3C07BE0C" w:rsidR="007B0632" w:rsidRPr="008F16EB" w:rsidRDefault="00B3736C" w:rsidP="00B12537">
      <w:pPr>
        <w:pStyle w:val="Odsekzoznamu"/>
        <w:numPr>
          <w:ilvl w:val="0"/>
          <w:numId w:val="14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odôvodnenie potreby jeho uloženia</w:t>
      </w:r>
      <w:r w:rsidR="007B0632" w:rsidRPr="008F16EB">
        <w:rPr>
          <w:rFonts w:ascii="Times New Roman" w:hAnsi="Times New Roman" w:cs="Times New Roman"/>
          <w:sz w:val="24"/>
          <w:szCs w:val="24"/>
        </w:rPr>
        <w:t>,</w:t>
      </w:r>
    </w:p>
    <w:p w14:paraId="296C2848" w14:textId="78D580C4" w:rsidR="00690A2D" w:rsidRPr="008F16EB" w:rsidRDefault="007B0632" w:rsidP="00B12537">
      <w:pPr>
        <w:pStyle w:val="Odsekzoznamu"/>
        <w:numPr>
          <w:ilvl w:val="0"/>
          <w:numId w:val="14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poučenie o možnosti podať námietku</w:t>
      </w:r>
      <w:r w:rsidR="008A5A88" w:rsidRPr="008F16EB">
        <w:rPr>
          <w:rFonts w:ascii="Times New Roman" w:hAnsi="Times New Roman" w:cs="Times New Roman"/>
          <w:sz w:val="24"/>
          <w:szCs w:val="24"/>
        </w:rPr>
        <w:t xml:space="preserve"> podľa odseku 6</w:t>
      </w:r>
      <w:r w:rsidRPr="008F16EB">
        <w:rPr>
          <w:rFonts w:ascii="Times New Roman" w:hAnsi="Times New Roman" w:cs="Times New Roman"/>
          <w:sz w:val="24"/>
          <w:szCs w:val="24"/>
        </w:rPr>
        <w:t>.</w:t>
      </w:r>
    </w:p>
    <w:p w14:paraId="622A797E" w14:textId="7582FAC5" w:rsidR="009E3E7D" w:rsidRPr="008F16EB" w:rsidRDefault="009E3E7D" w:rsidP="00B12537">
      <w:pPr>
        <w:pStyle w:val="Odsekzoznamu"/>
        <w:numPr>
          <w:ilvl w:val="0"/>
          <w:numId w:val="1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Ak dohliadaný subjekt, ktorý prevádzkuje</w:t>
      </w:r>
      <w:r w:rsidR="00956A10" w:rsidRPr="008F16EB">
        <w:rPr>
          <w:rFonts w:ascii="Times New Roman" w:hAnsi="Times New Roman" w:cs="Times New Roman"/>
          <w:sz w:val="24"/>
          <w:szCs w:val="24"/>
        </w:rPr>
        <w:t xml:space="preserve"> </w:t>
      </w:r>
      <w:proofErr w:type="spellStart"/>
      <w:r w:rsidR="00956A10" w:rsidRPr="008F16EB">
        <w:rPr>
          <w:rFonts w:ascii="Times New Roman" w:hAnsi="Times New Roman" w:cs="Times New Roman"/>
          <w:sz w:val="24"/>
          <w:szCs w:val="24"/>
        </w:rPr>
        <w:t>online</w:t>
      </w:r>
      <w:proofErr w:type="spellEnd"/>
      <w:r w:rsidR="00956A10" w:rsidRPr="008F16EB">
        <w:rPr>
          <w:rFonts w:ascii="Times New Roman" w:hAnsi="Times New Roman" w:cs="Times New Roman"/>
          <w:sz w:val="24"/>
          <w:szCs w:val="24"/>
        </w:rPr>
        <w:t xml:space="preserve"> rozhranie podľa odseku 4</w:t>
      </w:r>
      <w:r w:rsidRPr="008F16EB">
        <w:rPr>
          <w:rFonts w:ascii="Times New Roman" w:hAnsi="Times New Roman" w:cs="Times New Roman"/>
          <w:sz w:val="24"/>
          <w:szCs w:val="24"/>
        </w:rPr>
        <w:t xml:space="preserve"> písm. c)</w:t>
      </w:r>
      <w:r w:rsidR="003703CA" w:rsidRPr="008F16EB">
        <w:rPr>
          <w:rFonts w:ascii="Times New Roman" w:hAnsi="Times New Roman" w:cs="Times New Roman"/>
          <w:sz w:val="24"/>
          <w:szCs w:val="24"/>
        </w:rPr>
        <w:t xml:space="preserve"> alebo v menej ktorého sa toto </w:t>
      </w:r>
      <w:proofErr w:type="spellStart"/>
      <w:r w:rsidR="003703CA" w:rsidRPr="008F16EB">
        <w:rPr>
          <w:rFonts w:ascii="Times New Roman" w:hAnsi="Times New Roman" w:cs="Times New Roman"/>
          <w:sz w:val="24"/>
          <w:szCs w:val="24"/>
        </w:rPr>
        <w:t>online</w:t>
      </w:r>
      <w:proofErr w:type="spellEnd"/>
      <w:r w:rsidR="003703CA" w:rsidRPr="008F16EB">
        <w:rPr>
          <w:rFonts w:ascii="Times New Roman" w:hAnsi="Times New Roman" w:cs="Times New Roman"/>
          <w:sz w:val="24"/>
          <w:szCs w:val="24"/>
        </w:rPr>
        <w:t xml:space="preserve"> rozhranie prevádzkuje</w:t>
      </w:r>
      <w:r w:rsidRPr="008F16EB">
        <w:rPr>
          <w:rFonts w:ascii="Times New Roman" w:hAnsi="Times New Roman" w:cs="Times New Roman"/>
          <w:sz w:val="24"/>
          <w:szCs w:val="24"/>
        </w:rPr>
        <w:t xml:space="preserve">, nie je možné zistiť, zverejní orgán dohľadu opatrenie o blokovaní na </w:t>
      </w:r>
      <w:r w:rsidR="00A73A64" w:rsidRPr="008F16EB">
        <w:rPr>
          <w:rFonts w:ascii="Times New Roman" w:hAnsi="Times New Roman" w:cs="Times New Roman"/>
          <w:sz w:val="24"/>
          <w:szCs w:val="24"/>
        </w:rPr>
        <w:t>svojom</w:t>
      </w:r>
      <w:r w:rsidRPr="008F16EB">
        <w:rPr>
          <w:rFonts w:ascii="Times New Roman" w:hAnsi="Times New Roman" w:cs="Times New Roman"/>
          <w:sz w:val="24"/>
          <w:szCs w:val="24"/>
        </w:rPr>
        <w:t xml:space="preserve"> webovom sídle </w:t>
      </w:r>
      <w:r w:rsidR="003703CA" w:rsidRPr="008F16EB">
        <w:rPr>
          <w:rFonts w:ascii="Times New Roman" w:hAnsi="Times New Roman" w:cs="Times New Roman"/>
          <w:sz w:val="24"/>
          <w:szCs w:val="24"/>
        </w:rPr>
        <w:t>počas piatich</w:t>
      </w:r>
      <w:r w:rsidRPr="008F16EB">
        <w:rPr>
          <w:rFonts w:ascii="Times New Roman" w:hAnsi="Times New Roman" w:cs="Times New Roman"/>
          <w:sz w:val="24"/>
          <w:szCs w:val="24"/>
        </w:rPr>
        <w:t xml:space="preserve"> dní. Posledný deň tejto lehoty je dňom doručenia opatrenia o blokovaní.</w:t>
      </w:r>
    </w:p>
    <w:p w14:paraId="05DA0E69" w14:textId="5F742E21" w:rsidR="005E5186" w:rsidRPr="008F16EB" w:rsidRDefault="005E5186" w:rsidP="00B12537">
      <w:pPr>
        <w:pStyle w:val="Odsekzoznamu"/>
        <w:numPr>
          <w:ilvl w:val="0"/>
          <w:numId w:val="1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Ak dohliadaný subjekt s opatrením o blokovaní nesúhlasí, môže proti nemu do piatich pracovných dní odo dňa jeho doručenia podať písomnú námietku</w:t>
      </w:r>
      <w:r w:rsidR="003703CA" w:rsidRPr="008F16EB">
        <w:rPr>
          <w:rFonts w:ascii="Times New Roman" w:hAnsi="Times New Roman" w:cs="Times New Roman"/>
          <w:sz w:val="24"/>
          <w:szCs w:val="24"/>
        </w:rPr>
        <w:t>, ktorá musí byť odôvodnená</w:t>
      </w:r>
      <w:r w:rsidRPr="008F16EB">
        <w:rPr>
          <w:rFonts w:ascii="Times New Roman" w:hAnsi="Times New Roman" w:cs="Times New Roman"/>
          <w:sz w:val="24"/>
          <w:szCs w:val="24"/>
        </w:rPr>
        <w:t xml:space="preserve">. </w:t>
      </w:r>
      <w:r w:rsidR="00F96FD7" w:rsidRPr="008F16EB">
        <w:rPr>
          <w:rFonts w:ascii="Times New Roman" w:hAnsi="Times New Roman" w:cs="Times New Roman"/>
          <w:sz w:val="24"/>
          <w:szCs w:val="24"/>
        </w:rPr>
        <w:t>Včas podaná n</w:t>
      </w:r>
      <w:r w:rsidRPr="008F16EB">
        <w:rPr>
          <w:rFonts w:ascii="Times New Roman" w:hAnsi="Times New Roman" w:cs="Times New Roman"/>
          <w:sz w:val="24"/>
          <w:szCs w:val="24"/>
        </w:rPr>
        <w:t xml:space="preserve">ámietka má odkladný účinok. </w:t>
      </w:r>
    </w:p>
    <w:p w14:paraId="3E40C999" w14:textId="5C7BE311" w:rsidR="007B0632" w:rsidRPr="008F16EB" w:rsidRDefault="005E5186" w:rsidP="00B12537">
      <w:pPr>
        <w:pStyle w:val="Odsekzoznamu"/>
        <w:numPr>
          <w:ilvl w:val="0"/>
          <w:numId w:val="1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rozhodne o námietke podľa odseku </w:t>
      </w:r>
      <w:r w:rsidR="00A73A64" w:rsidRPr="008F16EB">
        <w:rPr>
          <w:rFonts w:ascii="Times New Roman" w:hAnsi="Times New Roman" w:cs="Times New Roman"/>
          <w:sz w:val="24"/>
          <w:szCs w:val="24"/>
        </w:rPr>
        <w:t>6</w:t>
      </w:r>
      <w:r w:rsidRPr="008F16EB">
        <w:rPr>
          <w:rFonts w:ascii="Times New Roman" w:hAnsi="Times New Roman" w:cs="Times New Roman"/>
          <w:sz w:val="24"/>
          <w:szCs w:val="24"/>
        </w:rPr>
        <w:t xml:space="preserve"> do </w:t>
      </w:r>
      <w:r w:rsidR="00915E7A" w:rsidRPr="008F16EB">
        <w:rPr>
          <w:rFonts w:ascii="Times New Roman" w:hAnsi="Times New Roman" w:cs="Times New Roman"/>
          <w:sz w:val="24"/>
          <w:szCs w:val="24"/>
        </w:rPr>
        <w:t>piatich</w:t>
      </w:r>
      <w:r w:rsidRPr="008F16EB">
        <w:rPr>
          <w:rFonts w:ascii="Times New Roman" w:hAnsi="Times New Roman" w:cs="Times New Roman"/>
          <w:sz w:val="24"/>
          <w:szCs w:val="24"/>
        </w:rPr>
        <w:t xml:space="preserve"> dní odo dňa jej doručenia. Rozhodnutie orgán</w:t>
      </w:r>
      <w:r w:rsidR="00956A10" w:rsidRPr="008F16EB">
        <w:rPr>
          <w:rFonts w:ascii="Times New Roman" w:hAnsi="Times New Roman" w:cs="Times New Roman"/>
          <w:sz w:val="24"/>
          <w:szCs w:val="24"/>
        </w:rPr>
        <w:t>u</w:t>
      </w:r>
      <w:r w:rsidRPr="008F16EB">
        <w:rPr>
          <w:rFonts w:ascii="Times New Roman" w:hAnsi="Times New Roman" w:cs="Times New Roman"/>
          <w:sz w:val="24"/>
          <w:szCs w:val="24"/>
        </w:rPr>
        <w:t xml:space="preserve"> dohľadu o námietke je konečné.</w:t>
      </w:r>
    </w:p>
    <w:p w14:paraId="1AE1CA6D" w14:textId="295215C8" w:rsidR="00191EDF" w:rsidRPr="008F16EB" w:rsidRDefault="00191EDF" w:rsidP="00B12537">
      <w:pPr>
        <w:pStyle w:val="Odsekzoznamu"/>
        <w:numPr>
          <w:ilvl w:val="0"/>
          <w:numId w:val="1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Ak dohliadaný subjekt </w:t>
      </w:r>
      <w:r w:rsidR="003C084A" w:rsidRPr="008F16EB">
        <w:rPr>
          <w:rFonts w:ascii="Times New Roman" w:hAnsi="Times New Roman" w:cs="Times New Roman"/>
          <w:sz w:val="24"/>
          <w:szCs w:val="24"/>
        </w:rPr>
        <w:t xml:space="preserve">dobrovoľne </w:t>
      </w:r>
      <w:r w:rsidRPr="008F16EB">
        <w:rPr>
          <w:rFonts w:ascii="Times New Roman" w:hAnsi="Times New Roman" w:cs="Times New Roman"/>
          <w:sz w:val="24"/>
          <w:szCs w:val="24"/>
        </w:rPr>
        <w:t>nesplní povinnosť uloženú v opatrení o blokovaní v lehote podľa odseku 4 písm. e), môže orgán dohľadu podať žiadosť o výkon blokovania podľa osobitného predpisu.</w:t>
      </w:r>
      <w:r w:rsidRPr="008F16EB">
        <w:rPr>
          <w:rStyle w:val="Odkaznapoznmkupodiarou"/>
          <w:rFonts w:ascii="Times New Roman" w:hAnsi="Times New Roman" w:cs="Times New Roman"/>
          <w:sz w:val="24"/>
          <w:szCs w:val="24"/>
        </w:rPr>
        <w:footnoteReference w:id="34"/>
      </w:r>
      <w:r w:rsidRPr="008F16EB">
        <w:rPr>
          <w:rFonts w:ascii="Times New Roman" w:hAnsi="Times New Roman" w:cs="Times New Roman"/>
          <w:sz w:val="24"/>
          <w:szCs w:val="24"/>
        </w:rPr>
        <w:t>)</w:t>
      </w:r>
    </w:p>
    <w:p w14:paraId="0EC9DA7E" w14:textId="37E427D8" w:rsidR="005E5186" w:rsidRPr="008F16EB" w:rsidRDefault="005E5186" w:rsidP="00B12537">
      <w:pPr>
        <w:pStyle w:val="Odsekzoznamu"/>
        <w:numPr>
          <w:ilvl w:val="0"/>
          <w:numId w:val="1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Opatrenie o blokovaní zanikne</w:t>
      </w:r>
    </w:p>
    <w:p w14:paraId="70CFC034" w14:textId="0F926329" w:rsidR="005E5186" w:rsidRPr="008F16EB" w:rsidRDefault="005E5186" w:rsidP="00B12537">
      <w:pPr>
        <w:pStyle w:val="Odsekzoznamu"/>
        <w:numPr>
          <w:ilvl w:val="0"/>
          <w:numId w:val="19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uplynutím doby, na ktorú bolo vydané,</w:t>
      </w:r>
      <w:r w:rsidR="003703CA" w:rsidRPr="008F16EB">
        <w:rPr>
          <w:rFonts w:ascii="Times New Roman" w:hAnsi="Times New Roman" w:cs="Times New Roman"/>
          <w:sz w:val="24"/>
          <w:szCs w:val="24"/>
        </w:rPr>
        <w:t xml:space="preserve"> alebo jeho úplným splnením,</w:t>
      </w:r>
    </w:p>
    <w:p w14:paraId="6D0D8013" w14:textId="77777777" w:rsidR="005E5186" w:rsidRPr="008F16EB" w:rsidRDefault="005E5186" w:rsidP="00B12537">
      <w:pPr>
        <w:pStyle w:val="Odsekzoznamu"/>
        <w:numPr>
          <w:ilvl w:val="0"/>
          <w:numId w:val="19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zrušením,</w:t>
      </w:r>
    </w:p>
    <w:p w14:paraId="39F75C67" w14:textId="77777777" w:rsidR="005E5186" w:rsidRPr="008F16EB" w:rsidRDefault="005E5186" w:rsidP="00B12537">
      <w:pPr>
        <w:pStyle w:val="Odsekzoznamu"/>
        <w:numPr>
          <w:ilvl w:val="0"/>
          <w:numId w:val="19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nadobudnutím právoplatnosti rozhodnutia orgánu dohľadu o porušení povinnosti v oblasti ochrany spotrebiteľa.</w:t>
      </w:r>
    </w:p>
    <w:p w14:paraId="460944CB" w14:textId="68328D1D" w:rsidR="008A5A88" w:rsidRPr="008F16EB" w:rsidRDefault="008A5A88" w:rsidP="00B12537">
      <w:pPr>
        <w:pStyle w:val="Odsekzoznamu"/>
        <w:numPr>
          <w:ilvl w:val="0"/>
          <w:numId w:val="18"/>
        </w:numPr>
        <w:spacing w:after="0" w:line="240" w:lineRule="auto"/>
        <w:rPr>
          <w:rFonts w:ascii="Times New Roman" w:hAnsi="Times New Roman" w:cs="Times New Roman"/>
          <w:sz w:val="24"/>
          <w:szCs w:val="24"/>
        </w:rPr>
      </w:pPr>
      <w:r w:rsidRPr="008F16EB">
        <w:rPr>
          <w:rFonts w:ascii="Times New Roman" w:hAnsi="Times New Roman" w:cs="Times New Roman"/>
          <w:sz w:val="24"/>
          <w:szCs w:val="24"/>
        </w:rPr>
        <w:t>Orgán dohľadu bezodkladne zruší opatrenie o blokovaní, ak pominuli dôvody na jeho vydanie</w:t>
      </w:r>
      <w:r w:rsidR="00985A7E" w:rsidRPr="008F16EB">
        <w:rPr>
          <w:rFonts w:ascii="Times New Roman" w:hAnsi="Times New Roman" w:cs="Times New Roman"/>
          <w:sz w:val="24"/>
          <w:szCs w:val="24"/>
        </w:rPr>
        <w:t xml:space="preserve">, alebo ak je neúčinné a je potrebné ho nahradiť iným opatrením </w:t>
      </w:r>
      <w:r w:rsidR="003703CA" w:rsidRPr="008F16EB">
        <w:rPr>
          <w:rFonts w:ascii="Times New Roman" w:hAnsi="Times New Roman" w:cs="Times New Roman"/>
          <w:sz w:val="24"/>
          <w:szCs w:val="24"/>
        </w:rPr>
        <w:t xml:space="preserve">o blokovaní </w:t>
      </w:r>
      <w:r w:rsidR="00985A7E" w:rsidRPr="008F16EB">
        <w:rPr>
          <w:rFonts w:ascii="Times New Roman" w:hAnsi="Times New Roman" w:cs="Times New Roman"/>
          <w:sz w:val="24"/>
          <w:szCs w:val="24"/>
        </w:rPr>
        <w:t>podľa odseku 2</w:t>
      </w:r>
      <w:r w:rsidRPr="008F16EB">
        <w:rPr>
          <w:rFonts w:ascii="Times New Roman" w:hAnsi="Times New Roman" w:cs="Times New Roman"/>
          <w:sz w:val="24"/>
          <w:szCs w:val="24"/>
        </w:rPr>
        <w:t xml:space="preserve">. </w:t>
      </w:r>
    </w:p>
    <w:p w14:paraId="765C9242" w14:textId="206F413E" w:rsidR="003703CA" w:rsidRPr="008F16EB" w:rsidRDefault="003703CA" w:rsidP="00B12537">
      <w:pPr>
        <w:pStyle w:val="Odsekzoznamu"/>
        <w:numPr>
          <w:ilvl w:val="0"/>
          <w:numId w:val="1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 dohľadu nie je povinný začať konanie o porušení povinnosti v oblasti ochrany spotrebiteľa po vydaní opatrenia o blokovaní, ak opatrenie o blokovaní splní účel, pre ktorý bolo vydané.</w:t>
      </w:r>
    </w:p>
    <w:p w14:paraId="4706F85F" w14:textId="4C8D7D80" w:rsidR="0002230A" w:rsidRPr="008F16EB" w:rsidRDefault="000D7A3D" w:rsidP="00B12537">
      <w:pPr>
        <w:pStyle w:val="Odsekzoznamu"/>
        <w:numPr>
          <w:ilvl w:val="0"/>
          <w:numId w:val="1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Na opatrenie </w:t>
      </w:r>
      <w:r w:rsidR="00956A10" w:rsidRPr="008F16EB">
        <w:rPr>
          <w:rFonts w:ascii="Times New Roman" w:hAnsi="Times New Roman" w:cs="Times New Roman"/>
          <w:sz w:val="24"/>
          <w:szCs w:val="24"/>
        </w:rPr>
        <w:t xml:space="preserve">o blokovaní </w:t>
      </w:r>
      <w:r w:rsidRPr="008F16EB">
        <w:rPr>
          <w:rFonts w:ascii="Times New Roman" w:hAnsi="Times New Roman" w:cs="Times New Roman"/>
          <w:sz w:val="24"/>
          <w:szCs w:val="24"/>
        </w:rPr>
        <w:t>sa vzťahuje správny poriadok okrem § 5 až 8, § 16 až 24, § 2</w:t>
      </w:r>
      <w:r w:rsidR="007E6F6A" w:rsidRPr="008F16EB">
        <w:rPr>
          <w:rFonts w:ascii="Times New Roman" w:hAnsi="Times New Roman" w:cs="Times New Roman"/>
          <w:sz w:val="24"/>
          <w:szCs w:val="24"/>
        </w:rPr>
        <w:t xml:space="preserve">8 až 30, § 41 až 51, </w:t>
      </w:r>
      <w:r w:rsidRPr="008F16EB">
        <w:rPr>
          <w:rFonts w:ascii="Times New Roman" w:hAnsi="Times New Roman" w:cs="Times New Roman"/>
          <w:sz w:val="24"/>
          <w:szCs w:val="24"/>
        </w:rPr>
        <w:t>§ 53 až 68</w:t>
      </w:r>
      <w:r w:rsidR="007E6F6A" w:rsidRPr="008F16EB">
        <w:rPr>
          <w:rFonts w:ascii="Times New Roman" w:hAnsi="Times New Roman" w:cs="Times New Roman"/>
          <w:sz w:val="24"/>
          <w:szCs w:val="24"/>
        </w:rPr>
        <w:t xml:space="preserve"> a § 71 až 80</w:t>
      </w:r>
      <w:r w:rsidRPr="008F16EB">
        <w:rPr>
          <w:rFonts w:ascii="Times New Roman" w:hAnsi="Times New Roman" w:cs="Times New Roman"/>
          <w:sz w:val="24"/>
          <w:szCs w:val="24"/>
        </w:rPr>
        <w:t xml:space="preserve"> správneho poriadku. </w:t>
      </w:r>
    </w:p>
    <w:p w14:paraId="7D858496" w14:textId="77777777" w:rsidR="00661330" w:rsidRPr="008F16EB" w:rsidRDefault="00661330">
      <w:pPr>
        <w:jc w:val="center"/>
      </w:pPr>
    </w:p>
    <w:p w14:paraId="063C681B" w14:textId="77777777" w:rsidR="00661330" w:rsidRPr="008F16EB" w:rsidRDefault="00661330">
      <w:pPr>
        <w:jc w:val="center"/>
        <w:rPr>
          <w:b/>
        </w:rPr>
      </w:pPr>
      <w:r w:rsidRPr="008F16EB">
        <w:rPr>
          <w:b/>
        </w:rPr>
        <w:t>§ 12</w:t>
      </w:r>
    </w:p>
    <w:p w14:paraId="56727FCA" w14:textId="77777777" w:rsidR="00661330" w:rsidRPr="008F16EB" w:rsidRDefault="00661330">
      <w:pPr>
        <w:jc w:val="center"/>
      </w:pPr>
    </w:p>
    <w:p w14:paraId="275E0000" w14:textId="6611E2D2" w:rsidR="00C929BB" w:rsidRPr="008F16EB" w:rsidRDefault="00661330" w:rsidP="001D2332">
      <w:pPr>
        <w:jc w:val="both"/>
      </w:pPr>
      <w:r w:rsidRPr="008F16EB">
        <w:t>Orgán dohľadu je oprávnený pri výkone dohľadu posudzovať ako predbežnú otázku nekalú obchodnú praktiku</w:t>
      </w:r>
      <w:r w:rsidRPr="008F16EB">
        <w:rPr>
          <w:rStyle w:val="Odkaznapoznmkupodiarou"/>
          <w:rFonts w:eastAsiaTheme="majorEastAsia"/>
        </w:rPr>
        <w:footnoteReference w:id="35"/>
      </w:r>
      <w:r w:rsidRPr="008F16EB">
        <w:t>) a neprijateľnú zmluvnú podmienku</w:t>
      </w:r>
      <w:r w:rsidRPr="008F16EB">
        <w:rPr>
          <w:rStyle w:val="Odkaznapoznmkupodiarou"/>
          <w:rFonts w:eastAsiaTheme="majorEastAsia"/>
        </w:rPr>
        <w:footnoteReference w:id="36"/>
      </w:r>
      <w:r w:rsidRPr="008F16EB">
        <w:t>) v spotrebiteľskej zmluve.</w:t>
      </w:r>
    </w:p>
    <w:p w14:paraId="06A323FD" w14:textId="77777777" w:rsidR="001D2332" w:rsidRPr="008F16EB" w:rsidRDefault="001D2332" w:rsidP="001D2332">
      <w:pPr>
        <w:jc w:val="both"/>
        <w:rPr>
          <w:b/>
        </w:rPr>
      </w:pPr>
    </w:p>
    <w:p w14:paraId="237693C1" w14:textId="77777777" w:rsidR="00661330" w:rsidRPr="008F16EB" w:rsidRDefault="00661330">
      <w:pPr>
        <w:jc w:val="center"/>
        <w:rPr>
          <w:b/>
        </w:rPr>
      </w:pPr>
      <w:r w:rsidRPr="008F16EB">
        <w:rPr>
          <w:b/>
        </w:rPr>
        <w:t>§ 13</w:t>
      </w:r>
    </w:p>
    <w:p w14:paraId="170F0AE6" w14:textId="77777777" w:rsidR="00661330" w:rsidRPr="008F16EB" w:rsidRDefault="00661330">
      <w:pPr>
        <w:jc w:val="center"/>
        <w:rPr>
          <w:b/>
        </w:rPr>
      </w:pPr>
      <w:r w:rsidRPr="008F16EB">
        <w:rPr>
          <w:b/>
        </w:rPr>
        <w:t>Dobrovoľné opatrenie</w:t>
      </w:r>
    </w:p>
    <w:p w14:paraId="3721E918" w14:textId="77777777" w:rsidR="00661330" w:rsidRPr="008F16EB" w:rsidRDefault="00661330">
      <w:pPr>
        <w:jc w:val="center"/>
        <w:rPr>
          <w:b/>
        </w:rPr>
      </w:pPr>
    </w:p>
    <w:p w14:paraId="2AF7FD26" w14:textId="0A347EDA" w:rsidR="00661330" w:rsidRPr="008F16EB" w:rsidRDefault="00661330" w:rsidP="00B12537">
      <w:pPr>
        <w:pStyle w:val="Odsekzoznamu"/>
        <w:numPr>
          <w:ilvl w:val="0"/>
          <w:numId w:val="2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Dobrovoľným opatrením sa rozumie </w:t>
      </w:r>
      <w:r w:rsidR="00017FAD" w:rsidRPr="008F16EB">
        <w:rPr>
          <w:rFonts w:ascii="Times New Roman" w:hAnsi="Times New Roman" w:cs="Times New Roman"/>
          <w:sz w:val="24"/>
          <w:szCs w:val="24"/>
        </w:rPr>
        <w:t xml:space="preserve">písomné </w:t>
      </w:r>
      <w:r w:rsidR="00584170" w:rsidRPr="008F16EB">
        <w:rPr>
          <w:rFonts w:ascii="Times New Roman" w:hAnsi="Times New Roman" w:cs="Times New Roman"/>
          <w:sz w:val="24"/>
          <w:szCs w:val="24"/>
        </w:rPr>
        <w:t xml:space="preserve">záväzné </w:t>
      </w:r>
      <w:r w:rsidRPr="008F16EB">
        <w:rPr>
          <w:rFonts w:ascii="Times New Roman" w:hAnsi="Times New Roman" w:cs="Times New Roman"/>
          <w:sz w:val="24"/>
          <w:szCs w:val="24"/>
        </w:rPr>
        <w:t>vyhlásenie dohliadaného subjektu, že dobrovoľne ukončil alebo ukončí porušovanie povinnosti v oblasti ochrany spotrebiteľa</w:t>
      </w:r>
      <w:r w:rsidR="00584170" w:rsidRPr="008F16EB">
        <w:rPr>
          <w:rFonts w:ascii="Times New Roman" w:hAnsi="Times New Roman" w:cs="Times New Roman"/>
          <w:sz w:val="24"/>
          <w:szCs w:val="24"/>
        </w:rPr>
        <w:t xml:space="preserve"> a ak to povaha porušenia pripúšťa, tiež</w:t>
      </w:r>
      <w:r w:rsidRPr="008F16EB">
        <w:rPr>
          <w:rFonts w:ascii="Times New Roman" w:hAnsi="Times New Roman" w:cs="Times New Roman"/>
          <w:sz w:val="24"/>
          <w:szCs w:val="24"/>
        </w:rPr>
        <w:t xml:space="preserve"> vykonal alebo vykoná nápravu v prospech spotrebiteľov, ktorí boli poškodení porušením povinnosti dohliadaného subjektu alebo ich práva alebo právom chránené záujmy boli týmto porušením inak dotknuté.</w:t>
      </w:r>
    </w:p>
    <w:p w14:paraId="06B75840" w14:textId="77777777" w:rsidR="00661330" w:rsidRPr="008F16EB" w:rsidRDefault="00661330" w:rsidP="00B12537">
      <w:pPr>
        <w:pStyle w:val="Odsekzoznamu"/>
        <w:numPr>
          <w:ilvl w:val="0"/>
          <w:numId w:val="2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Dohliadaný subjekt v písomnom vyhlásení podľa odseku 1 doručenému orgánu dohľadu uvedie najmä</w:t>
      </w:r>
    </w:p>
    <w:p w14:paraId="42C140A1" w14:textId="1AF33070" w:rsidR="00661330" w:rsidRPr="008F16EB" w:rsidRDefault="00661330" w:rsidP="00B12537">
      <w:pPr>
        <w:pStyle w:val="Odsekzoznamu"/>
        <w:numPr>
          <w:ilvl w:val="0"/>
          <w:numId w:val="3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povinnosť, ktorú porušil, spôsobenú škodu alebo inú ujmu na právach spotrebiteľov, ktorej sa dobrovoľné opatrenie týka,</w:t>
      </w:r>
    </w:p>
    <w:p w14:paraId="0AD92EDE" w14:textId="77777777" w:rsidR="00661330" w:rsidRPr="008F16EB" w:rsidRDefault="00661330" w:rsidP="00B12537">
      <w:pPr>
        <w:pStyle w:val="Odsekzoznamu"/>
        <w:numPr>
          <w:ilvl w:val="0"/>
          <w:numId w:val="3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lastRenderedPageBreak/>
        <w:t>rozsah dobrovoľného opatrenia,</w:t>
      </w:r>
    </w:p>
    <w:p w14:paraId="48E7ADF9" w14:textId="6CBB4674" w:rsidR="00661330" w:rsidRPr="008F16EB" w:rsidRDefault="00661330" w:rsidP="00B12537">
      <w:pPr>
        <w:pStyle w:val="Odsekzoznamu"/>
        <w:numPr>
          <w:ilvl w:val="0"/>
          <w:numId w:val="3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počet spotrebiteľov, ktorých sa dobrovoľné opatrenie týka,</w:t>
      </w:r>
      <w:r w:rsidR="00D7428E" w:rsidRPr="008F16EB">
        <w:rPr>
          <w:rFonts w:ascii="Times New Roman" w:hAnsi="Times New Roman" w:cs="Times New Roman"/>
          <w:sz w:val="24"/>
          <w:szCs w:val="24"/>
        </w:rPr>
        <w:t xml:space="preserve"> </w:t>
      </w:r>
    </w:p>
    <w:p w14:paraId="7B0A138D" w14:textId="77777777" w:rsidR="00661330" w:rsidRPr="008F16EB" w:rsidRDefault="00661330" w:rsidP="00B12537">
      <w:pPr>
        <w:pStyle w:val="Odsekzoznamu"/>
        <w:numPr>
          <w:ilvl w:val="0"/>
          <w:numId w:val="3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spôsob realizácie dobrovoľného opatrenia,</w:t>
      </w:r>
    </w:p>
    <w:p w14:paraId="4C9D1038" w14:textId="77777777" w:rsidR="00661330" w:rsidRPr="008F16EB" w:rsidRDefault="00661330" w:rsidP="00B12537">
      <w:pPr>
        <w:pStyle w:val="Odsekzoznamu"/>
        <w:numPr>
          <w:ilvl w:val="0"/>
          <w:numId w:val="3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či pri prijatí alebo plnení dobrovoľného opatrenia spolupracuje so spotrebiteľským združením, tvorcom kódexu správania,</w:t>
      </w:r>
      <w:r w:rsidRPr="008F16EB">
        <w:rPr>
          <w:rStyle w:val="Odkaznapoznmkupodiarou"/>
          <w:rFonts w:ascii="Times New Roman" w:hAnsi="Times New Roman" w:cs="Times New Roman"/>
          <w:sz w:val="24"/>
          <w:szCs w:val="24"/>
        </w:rPr>
        <w:footnoteReference w:id="37"/>
      </w:r>
      <w:r w:rsidRPr="008F16EB">
        <w:rPr>
          <w:rFonts w:ascii="Times New Roman" w:hAnsi="Times New Roman" w:cs="Times New Roman"/>
          <w:sz w:val="24"/>
          <w:szCs w:val="24"/>
        </w:rPr>
        <w:t>) záujmovým združením právnických osôb, ktorého je členom, alebo iným subjektom a v akom rozsahu,</w:t>
      </w:r>
    </w:p>
    <w:p w14:paraId="408401E5" w14:textId="77777777" w:rsidR="00661330" w:rsidRPr="008F16EB" w:rsidRDefault="00661330" w:rsidP="00B12537">
      <w:pPr>
        <w:pStyle w:val="Odsekzoznamu"/>
        <w:numPr>
          <w:ilvl w:val="0"/>
          <w:numId w:val="3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kedy bolo dobrovoľné opatrenie splnené alebo lehotu, v ktorej bude splnené,</w:t>
      </w:r>
    </w:p>
    <w:p w14:paraId="234987F5" w14:textId="77777777" w:rsidR="00661330" w:rsidRPr="008F16EB" w:rsidRDefault="00661330" w:rsidP="00B12537">
      <w:pPr>
        <w:pStyle w:val="Odsekzoznamu"/>
        <w:numPr>
          <w:ilvl w:val="0"/>
          <w:numId w:val="3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spôsob a lehotu na preukázanie splnenia dobrovoľného opatrenia orgánu dohľadu.</w:t>
      </w:r>
    </w:p>
    <w:p w14:paraId="56F18CB5" w14:textId="0E384D57" w:rsidR="00661330" w:rsidRPr="008F16EB" w:rsidRDefault="00714F16" w:rsidP="00B12537">
      <w:pPr>
        <w:pStyle w:val="Odsekzoznamu"/>
        <w:numPr>
          <w:ilvl w:val="0"/>
          <w:numId w:val="2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Dohliadaný subjekt môže doručiť vyhlásenie podľa odseku 1 orgánu dohľadu </w:t>
      </w:r>
      <w:r w:rsidR="0073141E" w:rsidRPr="008F16EB">
        <w:rPr>
          <w:rFonts w:ascii="Times New Roman" w:hAnsi="Times New Roman" w:cs="Times New Roman"/>
          <w:sz w:val="24"/>
          <w:szCs w:val="24"/>
        </w:rPr>
        <w:t xml:space="preserve">v lehote podľa § 15 ods. 2 a ak orgán dohľadu nepoučil dohliadaný subjekt podľa § 15 ods. 1, </w:t>
      </w:r>
      <w:r w:rsidRPr="008F16EB">
        <w:rPr>
          <w:rFonts w:ascii="Times New Roman" w:hAnsi="Times New Roman" w:cs="Times New Roman"/>
          <w:sz w:val="24"/>
          <w:szCs w:val="24"/>
        </w:rPr>
        <w:t>najneskôr do začatia konania o porušení povinnosti v oblasti ochrany spotrebiteľa</w:t>
      </w:r>
      <w:r w:rsidR="0073141E" w:rsidRPr="008F16EB">
        <w:rPr>
          <w:rFonts w:ascii="Times New Roman" w:hAnsi="Times New Roman" w:cs="Times New Roman"/>
          <w:sz w:val="24"/>
          <w:szCs w:val="24"/>
        </w:rPr>
        <w:t>, na ktoré sa vyhlásenie vzťahuje</w:t>
      </w:r>
      <w:r w:rsidRPr="008F16EB">
        <w:rPr>
          <w:rFonts w:ascii="Times New Roman" w:hAnsi="Times New Roman" w:cs="Times New Roman"/>
          <w:sz w:val="24"/>
          <w:szCs w:val="24"/>
        </w:rPr>
        <w:t xml:space="preserve">. </w:t>
      </w:r>
      <w:r w:rsidR="00661330" w:rsidRPr="008F16EB">
        <w:rPr>
          <w:rFonts w:ascii="Times New Roman" w:hAnsi="Times New Roman" w:cs="Times New Roman"/>
          <w:sz w:val="24"/>
          <w:szCs w:val="24"/>
        </w:rPr>
        <w:t xml:space="preserve">Dôvodom dobrovoľného opatrenia môže byť aj porušenie povinnosti v oblasti ochrany spotrebiteľa, pre ktoré už uplynula lehota na začatie konania </w:t>
      </w:r>
      <w:r w:rsidR="002C7640" w:rsidRPr="008F16EB">
        <w:rPr>
          <w:rFonts w:ascii="Times New Roman" w:hAnsi="Times New Roman" w:cs="Times New Roman"/>
          <w:sz w:val="24"/>
          <w:szCs w:val="24"/>
        </w:rPr>
        <w:t>o porušení povinnosti v oblasti ochrany spotrebiteľa</w:t>
      </w:r>
      <w:r w:rsidR="00661330" w:rsidRPr="008F16EB">
        <w:rPr>
          <w:rFonts w:ascii="Times New Roman" w:hAnsi="Times New Roman" w:cs="Times New Roman"/>
          <w:sz w:val="24"/>
          <w:szCs w:val="24"/>
        </w:rPr>
        <w:t xml:space="preserve"> alebo lehota na uloženie sankcie.</w:t>
      </w:r>
    </w:p>
    <w:p w14:paraId="0BAFD945" w14:textId="212482F2" w:rsidR="00661330" w:rsidRPr="008F16EB" w:rsidRDefault="00661330" w:rsidP="00B12537">
      <w:pPr>
        <w:pStyle w:val="Odsekzoznamu"/>
        <w:numPr>
          <w:ilvl w:val="0"/>
          <w:numId w:val="2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Prílohou vyhlásenia podľa odseku </w:t>
      </w:r>
      <w:r w:rsidR="009B3545" w:rsidRPr="008F16EB">
        <w:rPr>
          <w:rFonts w:ascii="Times New Roman" w:hAnsi="Times New Roman" w:cs="Times New Roman"/>
          <w:sz w:val="24"/>
          <w:szCs w:val="24"/>
        </w:rPr>
        <w:t xml:space="preserve">1 </w:t>
      </w:r>
      <w:r w:rsidRPr="008F16EB">
        <w:rPr>
          <w:rFonts w:ascii="Times New Roman" w:hAnsi="Times New Roman" w:cs="Times New Roman"/>
          <w:sz w:val="24"/>
          <w:szCs w:val="24"/>
        </w:rPr>
        <w:t>je čestné vyhlásenie osoby podľa odseku 2 písm. e), že spolupracuje pri prijatí alebo plnení dobrovoľného opatrenia</w:t>
      </w:r>
      <w:r w:rsidR="00944D40" w:rsidRPr="008F16EB">
        <w:rPr>
          <w:rFonts w:ascii="Times New Roman" w:hAnsi="Times New Roman" w:cs="Times New Roman"/>
          <w:sz w:val="24"/>
          <w:szCs w:val="24"/>
        </w:rPr>
        <w:t>, ak dochádza k spolupráci podľa odseku 2 písm. e)</w:t>
      </w:r>
      <w:r w:rsidRPr="008F16EB">
        <w:rPr>
          <w:rFonts w:ascii="Times New Roman" w:hAnsi="Times New Roman" w:cs="Times New Roman"/>
          <w:sz w:val="24"/>
          <w:szCs w:val="24"/>
        </w:rPr>
        <w:t>.</w:t>
      </w:r>
    </w:p>
    <w:p w14:paraId="742ED38D" w14:textId="3B8F1455" w:rsidR="00661330" w:rsidRPr="008F16EB" w:rsidRDefault="00661330" w:rsidP="00B12537">
      <w:pPr>
        <w:pStyle w:val="Odsekzoznamu"/>
        <w:numPr>
          <w:ilvl w:val="0"/>
          <w:numId w:val="2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na základe jemu známych skutočností a skutočností uvedených vo vyhlásení podľa odseku </w:t>
      </w:r>
      <w:r w:rsidR="009B3545" w:rsidRPr="008F16EB">
        <w:rPr>
          <w:rFonts w:ascii="Times New Roman" w:hAnsi="Times New Roman" w:cs="Times New Roman"/>
          <w:sz w:val="24"/>
          <w:szCs w:val="24"/>
        </w:rPr>
        <w:t xml:space="preserve">1 </w:t>
      </w:r>
      <w:r w:rsidR="00DF7018" w:rsidRPr="008F16EB">
        <w:rPr>
          <w:rFonts w:ascii="Times New Roman" w:hAnsi="Times New Roman" w:cs="Times New Roman"/>
          <w:sz w:val="24"/>
          <w:szCs w:val="24"/>
        </w:rPr>
        <w:t xml:space="preserve">vyhodnotí </w:t>
      </w:r>
      <w:r w:rsidRPr="008F16EB">
        <w:rPr>
          <w:rFonts w:ascii="Times New Roman" w:hAnsi="Times New Roman" w:cs="Times New Roman"/>
          <w:sz w:val="24"/>
          <w:szCs w:val="24"/>
        </w:rPr>
        <w:t>dobrovoľné opatrenie, najmä či</w:t>
      </w:r>
    </w:p>
    <w:p w14:paraId="4376BDDC" w14:textId="7B0BD5B2" w:rsidR="00661330" w:rsidRPr="008F16EB" w:rsidRDefault="00661330" w:rsidP="00B12537">
      <w:pPr>
        <w:pStyle w:val="Odsekzoznamu"/>
        <w:numPr>
          <w:ilvl w:val="0"/>
          <w:numId w:val="6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vyhlásenie obsahuje náležitosti podľa odsek</w:t>
      </w:r>
      <w:r w:rsidR="000F5857" w:rsidRPr="008F16EB">
        <w:rPr>
          <w:rFonts w:ascii="Times New Roman" w:hAnsi="Times New Roman" w:cs="Times New Roman"/>
          <w:sz w:val="24"/>
          <w:szCs w:val="24"/>
        </w:rPr>
        <w:t>ov</w:t>
      </w:r>
      <w:r w:rsidRPr="008F16EB">
        <w:rPr>
          <w:rFonts w:ascii="Times New Roman" w:hAnsi="Times New Roman" w:cs="Times New Roman"/>
          <w:sz w:val="24"/>
          <w:szCs w:val="24"/>
        </w:rPr>
        <w:t xml:space="preserve"> 2 a 4, </w:t>
      </w:r>
    </w:p>
    <w:p w14:paraId="3D5E81A8" w14:textId="77777777" w:rsidR="00661330" w:rsidRPr="008F16EB" w:rsidRDefault="00661330" w:rsidP="00B12537">
      <w:pPr>
        <w:pStyle w:val="Odsekzoznamu"/>
        <w:numPr>
          <w:ilvl w:val="0"/>
          <w:numId w:val="6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je dostatočne jasné, určité a zrozumiteľné, </w:t>
      </w:r>
    </w:p>
    <w:p w14:paraId="6DA0D09C" w14:textId="13D5E2BE" w:rsidR="00661330" w:rsidRPr="008F16EB" w:rsidRDefault="006159A3" w:rsidP="00B12537">
      <w:pPr>
        <w:pStyle w:val="Odsekzoznamu"/>
        <w:numPr>
          <w:ilvl w:val="0"/>
          <w:numId w:val="6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realizácia dobrovoľného opatrenia </w:t>
      </w:r>
      <w:r w:rsidR="00661330" w:rsidRPr="008F16EB">
        <w:rPr>
          <w:rFonts w:ascii="Times New Roman" w:hAnsi="Times New Roman" w:cs="Times New Roman"/>
          <w:sz w:val="24"/>
          <w:szCs w:val="24"/>
        </w:rPr>
        <w:t>plní výchovnú funkciu vo vzťahu k dohliadanému subjektu,</w:t>
      </w:r>
    </w:p>
    <w:p w14:paraId="4D6FF4EB" w14:textId="77777777" w:rsidR="00661330" w:rsidRPr="008F16EB" w:rsidRDefault="00661330" w:rsidP="00B12537">
      <w:pPr>
        <w:pStyle w:val="Odsekzoznamu"/>
        <w:numPr>
          <w:ilvl w:val="0"/>
          <w:numId w:val="6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dohliadaný subjekt dobrovoľné opatrenie už splnil alebo prejavil skutočnú vôľu ho splniť, </w:t>
      </w:r>
    </w:p>
    <w:p w14:paraId="5B13CC23" w14:textId="0A87E82A" w:rsidR="00661330" w:rsidRPr="008F16EB" w:rsidRDefault="00661330" w:rsidP="00B12537">
      <w:pPr>
        <w:pStyle w:val="Odsekzoznamu"/>
        <w:numPr>
          <w:ilvl w:val="0"/>
          <w:numId w:val="6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rozsah dobrovoľného opatrenia, spôsob jeho realizácie, </w:t>
      </w:r>
      <w:r w:rsidR="00817ECB" w:rsidRPr="008F16EB">
        <w:rPr>
          <w:rFonts w:ascii="Times New Roman" w:hAnsi="Times New Roman" w:cs="Times New Roman"/>
          <w:sz w:val="24"/>
          <w:szCs w:val="24"/>
        </w:rPr>
        <w:t xml:space="preserve">lehota na jeho splnenie, </w:t>
      </w:r>
      <w:r w:rsidRPr="008F16EB">
        <w:rPr>
          <w:rFonts w:ascii="Times New Roman" w:hAnsi="Times New Roman" w:cs="Times New Roman"/>
          <w:sz w:val="24"/>
          <w:szCs w:val="24"/>
        </w:rPr>
        <w:t>spôsob a lehota na preukázanie splnenia dobrovoľného opatrenia orgánu dohľadu sú primerané s ohľadom na skutočnosti podľa odseku 2 písm. a) a c).</w:t>
      </w:r>
    </w:p>
    <w:p w14:paraId="218B42B8" w14:textId="3CDB4111" w:rsidR="00661330" w:rsidRPr="008F16EB" w:rsidRDefault="00661330" w:rsidP="00B12537">
      <w:pPr>
        <w:pStyle w:val="Odsekzoznamu"/>
        <w:numPr>
          <w:ilvl w:val="0"/>
          <w:numId w:val="2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Ak orgán dohľadu predbežne </w:t>
      </w:r>
      <w:r w:rsidR="00017FAD" w:rsidRPr="008F16EB">
        <w:rPr>
          <w:rFonts w:ascii="Times New Roman" w:hAnsi="Times New Roman" w:cs="Times New Roman"/>
          <w:sz w:val="24"/>
          <w:szCs w:val="24"/>
        </w:rPr>
        <w:t>vyhodnotí</w:t>
      </w:r>
      <w:r w:rsidRPr="008F16EB">
        <w:rPr>
          <w:rFonts w:ascii="Times New Roman" w:hAnsi="Times New Roman" w:cs="Times New Roman"/>
          <w:sz w:val="24"/>
          <w:szCs w:val="24"/>
        </w:rPr>
        <w:t xml:space="preserve">, že </w:t>
      </w:r>
      <w:r w:rsidR="00610C1D" w:rsidRPr="008F16EB">
        <w:rPr>
          <w:rFonts w:ascii="Times New Roman" w:hAnsi="Times New Roman" w:cs="Times New Roman"/>
          <w:sz w:val="24"/>
          <w:szCs w:val="24"/>
        </w:rPr>
        <w:t xml:space="preserve">realizáciou </w:t>
      </w:r>
      <w:r w:rsidRPr="008F16EB">
        <w:rPr>
          <w:rFonts w:ascii="Times New Roman" w:hAnsi="Times New Roman" w:cs="Times New Roman"/>
          <w:sz w:val="24"/>
          <w:szCs w:val="24"/>
        </w:rPr>
        <w:t>dobrovoľné</w:t>
      </w:r>
      <w:r w:rsidR="00610C1D" w:rsidRPr="008F16EB">
        <w:rPr>
          <w:rFonts w:ascii="Times New Roman" w:hAnsi="Times New Roman" w:cs="Times New Roman"/>
          <w:sz w:val="24"/>
          <w:szCs w:val="24"/>
        </w:rPr>
        <w:t>ho</w:t>
      </w:r>
      <w:r w:rsidRPr="008F16EB">
        <w:rPr>
          <w:rFonts w:ascii="Times New Roman" w:hAnsi="Times New Roman" w:cs="Times New Roman"/>
          <w:sz w:val="24"/>
          <w:szCs w:val="24"/>
        </w:rPr>
        <w:t xml:space="preserve"> opatreni</w:t>
      </w:r>
      <w:r w:rsidR="00610C1D" w:rsidRPr="008F16EB">
        <w:rPr>
          <w:rFonts w:ascii="Times New Roman" w:hAnsi="Times New Roman" w:cs="Times New Roman"/>
          <w:sz w:val="24"/>
          <w:szCs w:val="24"/>
        </w:rPr>
        <w:t>a</w:t>
      </w:r>
      <w:r w:rsidRPr="008F16EB">
        <w:rPr>
          <w:rFonts w:ascii="Times New Roman" w:hAnsi="Times New Roman" w:cs="Times New Roman"/>
          <w:sz w:val="24"/>
          <w:szCs w:val="24"/>
        </w:rPr>
        <w:t xml:space="preserve"> </w:t>
      </w:r>
      <w:r w:rsidR="006159A3" w:rsidRPr="008F16EB">
        <w:rPr>
          <w:rFonts w:ascii="Times New Roman" w:hAnsi="Times New Roman" w:cs="Times New Roman"/>
          <w:sz w:val="24"/>
          <w:szCs w:val="24"/>
        </w:rPr>
        <w:t>možno</w:t>
      </w:r>
      <w:r w:rsidRPr="008F16EB">
        <w:rPr>
          <w:rFonts w:ascii="Times New Roman" w:hAnsi="Times New Roman" w:cs="Times New Roman"/>
          <w:sz w:val="24"/>
          <w:szCs w:val="24"/>
        </w:rPr>
        <w:t xml:space="preserve"> splniť požiadavky podľa odseku 5, ale má výhrady k</w:t>
      </w:r>
      <w:r w:rsidR="0099667F" w:rsidRPr="008F16EB">
        <w:rPr>
          <w:rFonts w:ascii="Times New Roman" w:hAnsi="Times New Roman" w:cs="Times New Roman"/>
          <w:sz w:val="24"/>
          <w:szCs w:val="24"/>
        </w:rPr>
        <w:t xml:space="preserve"> jeho úplnosti, </w:t>
      </w:r>
      <w:r w:rsidRPr="008F16EB">
        <w:rPr>
          <w:rFonts w:ascii="Times New Roman" w:hAnsi="Times New Roman" w:cs="Times New Roman"/>
          <w:sz w:val="24"/>
          <w:szCs w:val="24"/>
        </w:rPr>
        <w:t>spôsobu</w:t>
      </w:r>
      <w:r w:rsidR="006159A3" w:rsidRPr="008F16EB">
        <w:rPr>
          <w:rFonts w:ascii="Times New Roman" w:hAnsi="Times New Roman" w:cs="Times New Roman"/>
          <w:sz w:val="24"/>
          <w:szCs w:val="24"/>
        </w:rPr>
        <w:t>,</w:t>
      </w:r>
      <w:r w:rsidRPr="008F16EB">
        <w:rPr>
          <w:rFonts w:ascii="Times New Roman" w:hAnsi="Times New Roman" w:cs="Times New Roman"/>
          <w:sz w:val="24"/>
          <w:szCs w:val="24"/>
        </w:rPr>
        <w:t xml:space="preserve"> rozsahu</w:t>
      </w:r>
      <w:r w:rsidR="006159A3" w:rsidRPr="008F16EB">
        <w:rPr>
          <w:rFonts w:ascii="Times New Roman" w:hAnsi="Times New Roman" w:cs="Times New Roman"/>
          <w:sz w:val="24"/>
          <w:szCs w:val="24"/>
        </w:rPr>
        <w:t xml:space="preserve">, lehote </w:t>
      </w:r>
      <w:r w:rsidR="00817ECB" w:rsidRPr="008F16EB">
        <w:rPr>
          <w:rFonts w:ascii="Times New Roman" w:hAnsi="Times New Roman" w:cs="Times New Roman"/>
          <w:sz w:val="24"/>
          <w:szCs w:val="24"/>
        </w:rPr>
        <w:t xml:space="preserve">na </w:t>
      </w:r>
      <w:r w:rsidR="00B31E05" w:rsidRPr="008F16EB">
        <w:rPr>
          <w:rFonts w:ascii="Times New Roman" w:hAnsi="Times New Roman" w:cs="Times New Roman"/>
          <w:sz w:val="24"/>
          <w:szCs w:val="24"/>
        </w:rPr>
        <w:t>jeho</w:t>
      </w:r>
      <w:r w:rsidR="006159A3" w:rsidRPr="008F16EB">
        <w:rPr>
          <w:rFonts w:ascii="Times New Roman" w:hAnsi="Times New Roman" w:cs="Times New Roman"/>
          <w:sz w:val="24"/>
          <w:szCs w:val="24"/>
        </w:rPr>
        <w:t xml:space="preserve"> splneni</w:t>
      </w:r>
      <w:r w:rsidR="00817ECB" w:rsidRPr="008F16EB">
        <w:rPr>
          <w:rFonts w:ascii="Times New Roman" w:hAnsi="Times New Roman" w:cs="Times New Roman"/>
          <w:sz w:val="24"/>
          <w:szCs w:val="24"/>
        </w:rPr>
        <w:t>e</w:t>
      </w:r>
      <w:r w:rsidR="006159A3" w:rsidRPr="008F16EB">
        <w:rPr>
          <w:rFonts w:ascii="Times New Roman" w:hAnsi="Times New Roman" w:cs="Times New Roman"/>
          <w:sz w:val="24"/>
          <w:szCs w:val="24"/>
        </w:rPr>
        <w:t xml:space="preserve"> alebo lehote na preukázanie </w:t>
      </w:r>
      <w:r w:rsidR="00B31E05" w:rsidRPr="008F16EB">
        <w:rPr>
          <w:rFonts w:ascii="Times New Roman" w:hAnsi="Times New Roman" w:cs="Times New Roman"/>
          <w:sz w:val="24"/>
          <w:szCs w:val="24"/>
        </w:rPr>
        <w:t xml:space="preserve">jeho </w:t>
      </w:r>
      <w:r w:rsidR="006159A3" w:rsidRPr="008F16EB">
        <w:rPr>
          <w:rFonts w:ascii="Times New Roman" w:hAnsi="Times New Roman" w:cs="Times New Roman"/>
          <w:sz w:val="24"/>
          <w:szCs w:val="24"/>
        </w:rPr>
        <w:t>splnenia orgánu dohľadu,</w:t>
      </w:r>
      <w:r w:rsidRPr="008F16EB">
        <w:rPr>
          <w:rFonts w:ascii="Times New Roman" w:hAnsi="Times New Roman" w:cs="Times New Roman"/>
          <w:sz w:val="24"/>
          <w:szCs w:val="24"/>
        </w:rPr>
        <w:t xml:space="preserve"> do 30 dní odo dňa doručenia vyhlásenia podľa odseku </w:t>
      </w:r>
      <w:r w:rsidR="009B3545" w:rsidRPr="008F16EB">
        <w:rPr>
          <w:rFonts w:ascii="Times New Roman" w:hAnsi="Times New Roman" w:cs="Times New Roman"/>
          <w:sz w:val="24"/>
          <w:szCs w:val="24"/>
        </w:rPr>
        <w:t xml:space="preserve">1 </w:t>
      </w:r>
      <w:r w:rsidRPr="008F16EB">
        <w:rPr>
          <w:rFonts w:ascii="Times New Roman" w:hAnsi="Times New Roman" w:cs="Times New Roman"/>
          <w:sz w:val="24"/>
          <w:szCs w:val="24"/>
        </w:rPr>
        <w:t xml:space="preserve">informuje dohliadaný subjekt o svojich výhradách a určí lehotu na doplnenie alebo úpravu vyhlásenia podľa odseku </w:t>
      </w:r>
      <w:r w:rsidR="009B3545" w:rsidRPr="008F16EB">
        <w:rPr>
          <w:rFonts w:ascii="Times New Roman" w:hAnsi="Times New Roman" w:cs="Times New Roman"/>
          <w:sz w:val="24"/>
          <w:szCs w:val="24"/>
        </w:rPr>
        <w:t>1</w:t>
      </w:r>
      <w:r w:rsidRPr="008F16EB">
        <w:rPr>
          <w:rFonts w:ascii="Times New Roman" w:hAnsi="Times New Roman" w:cs="Times New Roman"/>
          <w:sz w:val="24"/>
          <w:szCs w:val="24"/>
        </w:rPr>
        <w:t xml:space="preserve">. Na základe výhrad orgánu dohľadu môže dohliadaný subjekt doplniť alebo upraviť vyhlásenie podľa odseku </w:t>
      </w:r>
      <w:r w:rsidR="009B3545" w:rsidRPr="008F16EB">
        <w:rPr>
          <w:rFonts w:ascii="Times New Roman" w:hAnsi="Times New Roman" w:cs="Times New Roman"/>
          <w:sz w:val="24"/>
          <w:szCs w:val="24"/>
        </w:rPr>
        <w:t xml:space="preserve">1 </w:t>
      </w:r>
      <w:r w:rsidRPr="008F16EB">
        <w:rPr>
          <w:rFonts w:ascii="Times New Roman" w:hAnsi="Times New Roman" w:cs="Times New Roman"/>
          <w:sz w:val="24"/>
          <w:szCs w:val="24"/>
        </w:rPr>
        <w:t xml:space="preserve">v lehote určenej orgánom dohľadu. Orgán dohľadu môže výhrady k dobrovoľnému opatreniu uplatniť aj opakovane. </w:t>
      </w:r>
    </w:p>
    <w:p w14:paraId="768B44D0" w14:textId="6148DECB" w:rsidR="00661330" w:rsidRPr="008F16EB" w:rsidRDefault="00661330" w:rsidP="00B12537">
      <w:pPr>
        <w:pStyle w:val="Odsekzoznamu"/>
        <w:numPr>
          <w:ilvl w:val="0"/>
          <w:numId w:val="6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Ak orgán dohľadu </w:t>
      </w:r>
      <w:r w:rsidR="00017FAD" w:rsidRPr="008F16EB">
        <w:rPr>
          <w:rFonts w:ascii="Times New Roman" w:hAnsi="Times New Roman" w:cs="Times New Roman"/>
          <w:sz w:val="24"/>
          <w:szCs w:val="24"/>
        </w:rPr>
        <w:t>vyhodnotí</w:t>
      </w:r>
      <w:r w:rsidRPr="008F16EB">
        <w:rPr>
          <w:rFonts w:ascii="Times New Roman" w:hAnsi="Times New Roman" w:cs="Times New Roman"/>
          <w:sz w:val="24"/>
          <w:szCs w:val="24"/>
        </w:rPr>
        <w:t xml:space="preserve">, že dobrovoľné opatrenie spĺňa požiadavky podľa odseku 5, oznámi výsledok </w:t>
      </w:r>
      <w:r w:rsidR="00017FAD" w:rsidRPr="008F16EB">
        <w:rPr>
          <w:rFonts w:ascii="Times New Roman" w:hAnsi="Times New Roman" w:cs="Times New Roman"/>
          <w:sz w:val="24"/>
          <w:szCs w:val="24"/>
        </w:rPr>
        <w:t xml:space="preserve">vyhodnotenia </w:t>
      </w:r>
      <w:r w:rsidRPr="008F16EB">
        <w:rPr>
          <w:rFonts w:ascii="Times New Roman" w:hAnsi="Times New Roman" w:cs="Times New Roman"/>
          <w:sz w:val="24"/>
          <w:szCs w:val="24"/>
        </w:rPr>
        <w:t xml:space="preserve">dohliadanému subjektu najneskôr do 30 dní odo dňa doručenia vyhlásenia podľa odseku </w:t>
      </w:r>
      <w:r w:rsidR="009B3545" w:rsidRPr="008F16EB">
        <w:rPr>
          <w:rFonts w:ascii="Times New Roman" w:hAnsi="Times New Roman" w:cs="Times New Roman"/>
          <w:sz w:val="24"/>
          <w:szCs w:val="24"/>
        </w:rPr>
        <w:t xml:space="preserve">1 </w:t>
      </w:r>
      <w:r w:rsidRPr="008F16EB">
        <w:rPr>
          <w:rFonts w:ascii="Times New Roman" w:hAnsi="Times New Roman" w:cs="Times New Roman"/>
          <w:sz w:val="24"/>
          <w:szCs w:val="24"/>
        </w:rPr>
        <w:t xml:space="preserve">alebo odseku 6. </w:t>
      </w:r>
    </w:p>
    <w:p w14:paraId="57DBD3B3" w14:textId="4F4883AD" w:rsidR="00661330" w:rsidRPr="008F16EB" w:rsidRDefault="00661330" w:rsidP="00B12537">
      <w:pPr>
        <w:pStyle w:val="Odsekzoznamu"/>
        <w:numPr>
          <w:ilvl w:val="0"/>
          <w:numId w:val="6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Dohliadaný subjekt je povinný splniť dobrovoľné opatrenie</w:t>
      </w:r>
      <w:r w:rsidR="00C67BCC" w:rsidRPr="008F16EB">
        <w:rPr>
          <w:rFonts w:ascii="Times New Roman" w:hAnsi="Times New Roman" w:cs="Times New Roman"/>
          <w:sz w:val="24"/>
          <w:szCs w:val="24"/>
        </w:rPr>
        <w:t xml:space="preserve">, ktoré orgán dohľadu vyhodnotil, že spĺňa požiadavky podľa odseku 5, a preukázať jeho riadne splnenie v lehote určenej v tomto opatrení. </w:t>
      </w:r>
      <w:r w:rsidRPr="008F16EB">
        <w:rPr>
          <w:rFonts w:ascii="Times New Roman" w:hAnsi="Times New Roman" w:cs="Times New Roman"/>
          <w:sz w:val="24"/>
          <w:szCs w:val="24"/>
        </w:rPr>
        <w:t xml:space="preserve">Orgán dohľadu môže na účely preverenia riadneho splnenia dobrovoľného opatrenia vyžiadať od dohliadaného subjektu ďalšie informácie a doklady a od osoby podľa odseku 2 písm. e), ktorá spolupracovala pri plnení dobrovoľného opatrenia, stanovisko k priebehu a výsledku jeho splnenia. </w:t>
      </w:r>
    </w:p>
    <w:p w14:paraId="275568D9" w14:textId="109554FB" w:rsidR="00661330" w:rsidRPr="008F16EB" w:rsidRDefault="00661330" w:rsidP="00B12537">
      <w:pPr>
        <w:pStyle w:val="Odsekzoznamu"/>
        <w:numPr>
          <w:ilvl w:val="0"/>
          <w:numId w:val="6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Ak orgán dohľadu </w:t>
      </w:r>
      <w:r w:rsidR="00017FAD" w:rsidRPr="008F16EB">
        <w:rPr>
          <w:rFonts w:ascii="Times New Roman" w:hAnsi="Times New Roman" w:cs="Times New Roman"/>
          <w:sz w:val="24"/>
          <w:szCs w:val="24"/>
        </w:rPr>
        <w:t>vyhodnotí</w:t>
      </w:r>
      <w:r w:rsidRPr="008F16EB">
        <w:rPr>
          <w:rFonts w:ascii="Times New Roman" w:hAnsi="Times New Roman" w:cs="Times New Roman"/>
          <w:sz w:val="24"/>
          <w:szCs w:val="24"/>
        </w:rPr>
        <w:t xml:space="preserve">, že </w:t>
      </w:r>
      <w:r w:rsidR="00E33EAB" w:rsidRPr="008F16EB">
        <w:rPr>
          <w:rFonts w:ascii="Times New Roman" w:hAnsi="Times New Roman" w:cs="Times New Roman"/>
          <w:sz w:val="24"/>
          <w:szCs w:val="24"/>
        </w:rPr>
        <w:t xml:space="preserve">realizáciou </w:t>
      </w:r>
      <w:r w:rsidRPr="008F16EB">
        <w:rPr>
          <w:rFonts w:ascii="Times New Roman" w:hAnsi="Times New Roman" w:cs="Times New Roman"/>
          <w:sz w:val="24"/>
          <w:szCs w:val="24"/>
        </w:rPr>
        <w:t>dobrovoľné</w:t>
      </w:r>
      <w:r w:rsidR="00E33EAB" w:rsidRPr="008F16EB">
        <w:rPr>
          <w:rFonts w:ascii="Times New Roman" w:hAnsi="Times New Roman" w:cs="Times New Roman"/>
          <w:sz w:val="24"/>
          <w:szCs w:val="24"/>
        </w:rPr>
        <w:t>ho</w:t>
      </w:r>
      <w:r w:rsidRPr="008F16EB">
        <w:rPr>
          <w:rFonts w:ascii="Times New Roman" w:hAnsi="Times New Roman" w:cs="Times New Roman"/>
          <w:sz w:val="24"/>
          <w:szCs w:val="24"/>
        </w:rPr>
        <w:t xml:space="preserve"> opatreni</w:t>
      </w:r>
      <w:r w:rsidR="00E33EAB" w:rsidRPr="008F16EB">
        <w:rPr>
          <w:rFonts w:ascii="Times New Roman" w:hAnsi="Times New Roman" w:cs="Times New Roman"/>
          <w:sz w:val="24"/>
          <w:szCs w:val="24"/>
        </w:rPr>
        <w:t>a podľa odseku 1 alebo odseku 6 druhej vety nemožno</w:t>
      </w:r>
      <w:r w:rsidRPr="008F16EB">
        <w:rPr>
          <w:rFonts w:ascii="Times New Roman" w:hAnsi="Times New Roman" w:cs="Times New Roman"/>
          <w:sz w:val="24"/>
          <w:szCs w:val="24"/>
        </w:rPr>
        <w:t xml:space="preserve"> </w:t>
      </w:r>
      <w:r w:rsidR="00E33EAB" w:rsidRPr="008F16EB">
        <w:rPr>
          <w:rFonts w:ascii="Times New Roman" w:hAnsi="Times New Roman" w:cs="Times New Roman"/>
          <w:sz w:val="24"/>
          <w:szCs w:val="24"/>
        </w:rPr>
        <w:t xml:space="preserve">splniť </w:t>
      </w:r>
      <w:r w:rsidRPr="008F16EB">
        <w:rPr>
          <w:rFonts w:ascii="Times New Roman" w:hAnsi="Times New Roman" w:cs="Times New Roman"/>
          <w:sz w:val="24"/>
          <w:szCs w:val="24"/>
        </w:rPr>
        <w:t xml:space="preserve">požiadavky podľa odseku 5, vyznačí túto skutočnosť v spise a oznámi to dohliadanému subjektu najneskôr pri začatí konania </w:t>
      </w:r>
      <w:r w:rsidR="002C7640" w:rsidRPr="008F16EB">
        <w:rPr>
          <w:rFonts w:ascii="Times New Roman" w:hAnsi="Times New Roman" w:cs="Times New Roman"/>
          <w:sz w:val="24"/>
          <w:szCs w:val="24"/>
        </w:rPr>
        <w:t xml:space="preserve">o </w:t>
      </w:r>
      <w:r w:rsidR="002C7640" w:rsidRPr="008F16EB">
        <w:rPr>
          <w:rFonts w:ascii="Times New Roman" w:hAnsi="Times New Roman" w:cs="Times New Roman"/>
          <w:sz w:val="24"/>
          <w:szCs w:val="24"/>
        </w:rPr>
        <w:lastRenderedPageBreak/>
        <w:t>porušení povinnosti v oblasti ochrany spotrebiteľa</w:t>
      </w:r>
      <w:r w:rsidRPr="008F16EB">
        <w:rPr>
          <w:rFonts w:ascii="Times New Roman" w:hAnsi="Times New Roman" w:cs="Times New Roman"/>
          <w:sz w:val="24"/>
          <w:szCs w:val="24"/>
        </w:rPr>
        <w:t>. V oznámení uvedie výhrady k splneniu požiadaviek podľa odseku 5.</w:t>
      </w:r>
    </w:p>
    <w:p w14:paraId="12A4191D" w14:textId="4BE9DA81" w:rsidR="00661330" w:rsidRPr="008F16EB" w:rsidRDefault="00661330" w:rsidP="00B12537">
      <w:pPr>
        <w:pStyle w:val="Odsekzoznamu"/>
        <w:numPr>
          <w:ilvl w:val="0"/>
          <w:numId w:val="6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nie je povinný prihliadať na opakované vyhlásenia podľa odseku </w:t>
      </w:r>
      <w:r w:rsidR="000F5857" w:rsidRPr="008F16EB">
        <w:rPr>
          <w:rFonts w:ascii="Times New Roman" w:hAnsi="Times New Roman" w:cs="Times New Roman"/>
          <w:sz w:val="24"/>
          <w:szCs w:val="24"/>
        </w:rPr>
        <w:t xml:space="preserve">1 </w:t>
      </w:r>
      <w:r w:rsidRPr="008F16EB">
        <w:rPr>
          <w:rFonts w:ascii="Times New Roman" w:hAnsi="Times New Roman" w:cs="Times New Roman"/>
          <w:sz w:val="24"/>
          <w:szCs w:val="24"/>
        </w:rPr>
        <w:t>v tej istej veci okrem vyhlásenia podľa odseku 6.</w:t>
      </w:r>
    </w:p>
    <w:p w14:paraId="3C641D91" w14:textId="65705EFA" w:rsidR="00661330" w:rsidRPr="008F16EB" w:rsidRDefault="00661330" w:rsidP="00B12537">
      <w:pPr>
        <w:pStyle w:val="Odsekzoznamu"/>
        <w:numPr>
          <w:ilvl w:val="0"/>
          <w:numId w:val="6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 dohľadu môže v osobitne zložitých prípadoch lehotu podľa odsek</w:t>
      </w:r>
      <w:r w:rsidR="000F5857" w:rsidRPr="008F16EB">
        <w:rPr>
          <w:rFonts w:ascii="Times New Roman" w:hAnsi="Times New Roman" w:cs="Times New Roman"/>
          <w:sz w:val="24"/>
          <w:szCs w:val="24"/>
        </w:rPr>
        <w:t>ov</w:t>
      </w:r>
      <w:r w:rsidRPr="008F16EB">
        <w:rPr>
          <w:rFonts w:ascii="Times New Roman" w:hAnsi="Times New Roman" w:cs="Times New Roman"/>
          <w:sz w:val="24"/>
          <w:szCs w:val="24"/>
        </w:rPr>
        <w:t xml:space="preserve"> 6 a 7 predĺžiť o 30 dní, a to aj opakovane. Orgán dohľadu je povinný o každom predĺžení lehoty podľa predchádzajúcej vety bezodkladne informovať dohliadaný subjekt spolu s uvedením dôvodu predĺženia lehoty. </w:t>
      </w:r>
    </w:p>
    <w:p w14:paraId="67CF07B5" w14:textId="756C8A73" w:rsidR="00661330" w:rsidRPr="008F16EB" w:rsidRDefault="00661330" w:rsidP="00B12537">
      <w:pPr>
        <w:pStyle w:val="Odsekzoznamu"/>
        <w:numPr>
          <w:ilvl w:val="0"/>
          <w:numId w:val="6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w:t>
      </w:r>
      <w:r w:rsidR="00CC77AE" w:rsidRPr="008F16EB">
        <w:rPr>
          <w:rFonts w:ascii="Times New Roman" w:hAnsi="Times New Roman" w:cs="Times New Roman"/>
          <w:sz w:val="24"/>
          <w:szCs w:val="24"/>
        </w:rPr>
        <w:t xml:space="preserve">bezodkladne po oznámení výsledku posúdenia dobrovoľného opatrenia podľa odseku 7 </w:t>
      </w:r>
      <w:r w:rsidRPr="008F16EB">
        <w:rPr>
          <w:rFonts w:ascii="Times New Roman" w:hAnsi="Times New Roman" w:cs="Times New Roman"/>
          <w:sz w:val="24"/>
          <w:szCs w:val="24"/>
        </w:rPr>
        <w:t>zverejní na svojom webovom sídle informáciu o</w:t>
      </w:r>
      <w:r w:rsidR="00CC77AE" w:rsidRPr="008F16EB">
        <w:rPr>
          <w:rFonts w:ascii="Times New Roman" w:hAnsi="Times New Roman" w:cs="Times New Roman"/>
          <w:sz w:val="24"/>
          <w:szCs w:val="24"/>
        </w:rPr>
        <w:t xml:space="preserve"> tomto dobrovoľnom opatrení </w:t>
      </w:r>
      <w:r w:rsidRPr="008F16EB">
        <w:rPr>
          <w:rFonts w:ascii="Times New Roman" w:hAnsi="Times New Roman" w:cs="Times New Roman"/>
          <w:sz w:val="24"/>
          <w:szCs w:val="24"/>
        </w:rPr>
        <w:t xml:space="preserve">do preukázania splnenia dobrovoľného opatrenia </w:t>
      </w:r>
      <w:r w:rsidR="00CC77AE" w:rsidRPr="008F16EB">
        <w:rPr>
          <w:rFonts w:ascii="Times New Roman" w:hAnsi="Times New Roman" w:cs="Times New Roman"/>
          <w:sz w:val="24"/>
          <w:szCs w:val="24"/>
        </w:rPr>
        <w:t xml:space="preserve">podľa odseku 8 </w:t>
      </w:r>
      <w:r w:rsidRPr="008F16EB">
        <w:rPr>
          <w:rFonts w:ascii="Times New Roman" w:hAnsi="Times New Roman" w:cs="Times New Roman"/>
          <w:sz w:val="24"/>
          <w:szCs w:val="24"/>
        </w:rPr>
        <w:t>alebo uloženia pokuty podľa § 3</w:t>
      </w:r>
      <w:r w:rsidR="00F12CF6" w:rsidRPr="008F16EB">
        <w:rPr>
          <w:rFonts w:ascii="Times New Roman" w:hAnsi="Times New Roman" w:cs="Times New Roman"/>
          <w:sz w:val="24"/>
          <w:szCs w:val="24"/>
        </w:rPr>
        <w:t>1</w:t>
      </w:r>
      <w:r w:rsidRPr="008F16EB">
        <w:rPr>
          <w:rFonts w:ascii="Times New Roman" w:hAnsi="Times New Roman" w:cs="Times New Roman"/>
          <w:sz w:val="24"/>
          <w:szCs w:val="24"/>
        </w:rPr>
        <w:t xml:space="preserve"> ods. </w:t>
      </w:r>
      <w:r w:rsidR="004144F4" w:rsidRPr="008F16EB">
        <w:rPr>
          <w:rFonts w:ascii="Times New Roman" w:hAnsi="Times New Roman" w:cs="Times New Roman"/>
          <w:sz w:val="24"/>
          <w:szCs w:val="24"/>
        </w:rPr>
        <w:t>1</w:t>
      </w:r>
      <w:r w:rsidRPr="008F16EB">
        <w:rPr>
          <w:rFonts w:ascii="Times New Roman" w:hAnsi="Times New Roman" w:cs="Times New Roman"/>
          <w:sz w:val="24"/>
          <w:szCs w:val="24"/>
        </w:rPr>
        <w:t xml:space="preserve"> písm. b).</w:t>
      </w:r>
      <w:r w:rsidR="00676FAB" w:rsidRPr="008F16EB">
        <w:rPr>
          <w:rFonts w:ascii="Times New Roman" w:hAnsi="Times New Roman" w:cs="Times New Roman"/>
          <w:sz w:val="24"/>
          <w:szCs w:val="24"/>
        </w:rPr>
        <w:t xml:space="preserve"> </w:t>
      </w:r>
      <w:r w:rsidRPr="008F16EB">
        <w:rPr>
          <w:rFonts w:ascii="Times New Roman" w:hAnsi="Times New Roman" w:cs="Times New Roman"/>
          <w:sz w:val="24"/>
          <w:szCs w:val="24"/>
        </w:rPr>
        <w:t xml:space="preserve"> </w:t>
      </w:r>
    </w:p>
    <w:p w14:paraId="0C67A843" w14:textId="77777777" w:rsidR="00661330" w:rsidRPr="008F16EB" w:rsidRDefault="00661330" w:rsidP="00B12537">
      <w:pPr>
        <w:pStyle w:val="Odsekzoznamu"/>
        <w:numPr>
          <w:ilvl w:val="0"/>
          <w:numId w:val="6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 dohľadu v informácii podľa odseku 12 uvedie najmä</w:t>
      </w:r>
    </w:p>
    <w:p w14:paraId="7FAECF54" w14:textId="3A91A8CC" w:rsidR="00661330" w:rsidRPr="008F16EB" w:rsidRDefault="00661330" w:rsidP="00B12537">
      <w:pPr>
        <w:pStyle w:val="Odsekzoznamu"/>
        <w:numPr>
          <w:ilvl w:val="0"/>
          <w:numId w:val="8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označenie </w:t>
      </w:r>
      <w:r w:rsidR="00610C1D" w:rsidRPr="008F16EB">
        <w:rPr>
          <w:rFonts w:ascii="Times New Roman" w:hAnsi="Times New Roman" w:cs="Times New Roman"/>
          <w:sz w:val="24"/>
          <w:szCs w:val="24"/>
        </w:rPr>
        <w:t>dohliadaného subjektu</w:t>
      </w:r>
      <w:r w:rsidRPr="008F16EB">
        <w:rPr>
          <w:rFonts w:ascii="Times New Roman" w:hAnsi="Times New Roman" w:cs="Times New Roman"/>
          <w:sz w:val="24"/>
          <w:szCs w:val="24"/>
        </w:rPr>
        <w:t>, ktorý prijal dobrovoľné opatrenie,</w:t>
      </w:r>
    </w:p>
    <w:p w14:paraId="3E764381" w14:textId="5A184ED8" w:rsidR="00610C1D" w:rsidRPr="008F16EB" w:rsidRDefault="00610C1D" w:rsidP="00B12537">
      <w:pPr>
        <w:pStyle w:val="Odsekzoznamu"/>
        <w:numPr>
          <w:ilvl w:val="0"/>
          <w:numId w:val="8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povinnosť, ktorú dohliadaný subjekt porušil, a ak to povaha veci pripúšťa, aj spôsobenú škodu alebo inú ujmu na právach spotrebiteľov, ktorej sa dobrovoľné opatrenie týka,</w:t>
      </w:r>
    </w:p>
    <w:p w14:paraId="7054C42C" w14:textId="36809DBD" w:rsidR="00661330" w:rsidRPr="008F16EB" w:rsidRDefault="00610C1D" w:rsidP="00B12537">
      <w:pPr>
        <w:pStyle w:val="Odsekzoznamu"/>
        <w:numPr>
          <w:ilvl w:val="0"/>
          <w:numId w:val="8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spôsob realizácie</w:t>
      </w:r>
      <w:r w:rsidR="00661330" w:rsidRPr="008F16EB">
        <w:rPr>
          <w:rFonts w:ascii="Times New Roman" w:hAnsi="Times New Roman" w:cs="Times New Roman"/>
          <w:sz w:val="24"/>
          <w:szCs w:val="24"/>
        </w:rPr>
        <w:t xml:space="preserve"> </w:t>
      </w:r>
      <w:r w:rsidRPr="008F16EB">
        <w:rPr>
          <w:rFonts w:ascii="Times New Roman" w:hAnsi="Times New Roman" w:cs="Times New Roman"/>
          <w:sz w:val="24"/>
          <w:szCs w:val="24"/>
        </w:rPr>
        <w:t>dobrovoľného opatrenia</w:t>
      </w:r>
      <w:r w:rsidR="00661330" w:rsidRPr="008F16EB">
        <w:rPr>
          <w:rFonts w:ascii="Times New Roman" w:hAnsi="Times New Roman" w:cs="Times New Roman"/>
          <w:sz w:val="24"/>
          <w:szCs w:val="24"/>
        </w:rPr>
        <w:t>,</w:t>
      </w:r>
    </w:p>
    <w:p w14:paraId="7EF6B328" w14:textId="77777777" w:rsidR="00661330" w:rsidRPr="008F16EB" w:rsidRDefault="00661330" w:rsidP="00B12537">
      <w:pPr>
        <w:pStyle w:val="Odsekzoznamu"/>
        <w:numPr>
          <w:ilvl w:val="0"/>
          <w:numId w:val="8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rozsah dobrovoľného opatrenia,</w:t>
      </w:r>
    </w:p>
    <w:p w14:paraId="59440A61" w14:textId="77777777" w:rsidR="00661330" w:rsidRPr="008F16EB" w:rsidRDefault="00661330" w:rsidP="00B12537">
      <w:pPr>
        <w:pStyle w:val="Odsekzoznamu"/>
        <w:numPr>
          <w:ilvl w:val="0"/>
          <w:numId w:val="8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lehotu na splnenie dobrovoľného opatrenia a</w:t>
      </w:r>
    </w:p>
    <w:p w14:paraId="224F0707" w14:textId="77777777" w:rsidR="00661330" w:rsidRPr="008F16EB" w:rsidRDefault="00661330" w:rsidP="00B12537">
      <w:pPr>
        <w:pStyle w:val="Odsekzoznamu"/>
        <w:numPr>
          <w:ilvl w:val="0"/>
          <w:numId w:val="8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lehotu na preukázanie splnenia dobrovoľného opatrenia.</w:t>
      </w:r>
    </w:p>
    <w:p w14:paraId="7DB20EBB" w14:textId="603D819D" w:rsidR="00661330" w:rsidRPr="008F16EB" w:rsidRDefault="00661330" w:rsidP="00B12537">
      <w:pPr>
        <w:pStyle w:val="Odsekzoznamu"/>
        <w:numPr>
          <w:ilvl w:val="0"/>
          <w:numId w:val="6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Na dobrovoľn</w:t>
      </w:r>
      <w:r w:rsidR="00161653" w:rsidRPr="008F16EB">
        <w:rPr>
          <w:rFonts w:ascii="Times New Roman" w:hAnsi="Times New Roman" w:cs="Times New Roman"/>
          <w:sz w:val="24"/>
          <w:szCs w:val="24"/>
        </w:rPr>
        <w:t>é</w:t>
      </w:r>
      <w:r w:rsidRPr="008F16EB">
        <w:rPr>
          <w:rFonts w:ascii="Times New Roman" w:hAnsi="Times New Roman" w:cs="Times New Roman"/>
          <w:sz w:val="24"/>
          <w:szCs w:val="24"/>
        </w:rPr>
        <w:t xml:space="preserve"> opatren</w:t>
      </w:r>
      <w:r w:rsidR="00161653" w:rsidRPr="008F16EB">
        <w:rPr>
          <w:rFonts w:ascii="Times New Roman" w:hAnsi="Times New Roman" w:cs="Times New Roman"/>
          <w:sz w:val="24"/>
          <w:szCs w:val="24"/>
        </w:rPr>
        <w:t xml:space="preserve">ie </w:t>
      </w:r>
      <w:r w:rsidRPr="008F16EB">
        <w:rPr>
          <w:rFonts w:ascii="Times New Roman" w:hAnsi="Times New Roman" w:cs="Times New Roman"/>
          <w:sz w:val="24"/>
          <w:szCs w:val="24"/>
        </w:rPr>
        <w:t xml:space="preserve">sa </w:t>
      </w:r>
      <w:r w:rsidR="00161653" w:rsidRPr="008F16EB">
        <w:rPr>
          <w:rFonts w:ascii="Times New Roman" w:hAnsi="Times New Roman" w:cs="Times New Roman"/>
          <w:sz w:val="24"/>
          <w:szCs w:val="24"/>
        </w:rPr>
        <w:t xml:space="preserve">vzťahuje </w:t>
      </w:r>
      <w:r w:rsidR="00017FAD" w:rsidRPr="008F16EB">
        <w:rPr>
          <w:rFonts w:ascii="Times New Roman" w:hAnsi="Times New Roman" w:cs="Times New Roman"/>
          <w:sz w:val="24"/>
          <w:szCs w:val="24"/>
        </w:rPr>
        <w:t>§ 9 až 12, § 24 až 25a a § 27 správneho poriadku</w:t>
      </w:r>
      <w:r w:rsidRPr="008F16EB">
        <w:rPr>
          <w:rFonts w:ascii="Times New Roman" w:hAnsi="Times New Roman" w:cs="Times New Roman"/>
          <w:sz w:val="24"/>
          <w:szCs w:val="24"/>
        </w:rPr>
        <w:t xml:space="preserve">. </w:t>
      </w:r>
    </w:p>
    <w:p w14:paraId="32EC1A44" w14:textId="77777777" w:rsidR="00661330" w:rsidRPr="008F16EB" w:rsidRDefault="00661330">
      <w:pPr>
        <w:ind w:left="-76"/>
        <w:jc w:val="both"/>
      </w:pPr>
    </w:p>
    <w:p w14:paraId="26B85FC6" w14:textId="77777777" w:rsidR="00661330" w:rsidRPr="008F16EB" w:rsidRDefault="00661330">
      <w:pPr>
        <w:jc w:val="center"/>
        <w:rPr>
          <w:b/>
        </w:rPr>
      </w:pPr>
      <w:r w:rsidRPr="008F16EB">
        <w:rPr>
          <w:b/>
        </w:rPr>
        <w:t>§ 14</w:t>
      </w:r>
    </w:p>
    <w:p w14:paraId="0A3EE3D5" w14:textId="77777777" w:rsidR="00661330" w:rsidRPr="008F16EB" w:rsidRDefault="00661330">
      <w:pPr>
        <w:jc w:val="center"/>
        <w:rPr>
          <w:b/>
        </w:rPr>
      </w:pPr>
      <w:r w:rsidRPr="008F16EB">
        <w:rPr>
          <w:b/>
        </w:rPr>
        <w:t>Odloženie veci</w:t>
      </w:r>
    </w:p>
    <w:p w14:paraId="29B71EFF" w14:textId="77777777" w:rsidR="00661330" w:rsidRPr="008F16EB" w:rsidRDefault="00661330">
      <w:pPr>
        <w:jc w:val="center"/>
        <w:rPr>
          <w:b/>
        </w:rPr>
      </w:pPr>
    </w:p>
    <w:p w14:paraId="712CF473" w14:textId="44745A9B" w:rsidR="00661330" w:rsidRPr="008F16EB" w:rsidRDefault="00661330" w:rsidP="00B12537">
      <w:pPr>
        <w:pStyle w:val="Odsekzoznamu"/>
        <w:numPr>
          <w:ilvl w:val="0"/>
          <w:numId w:val="3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vec odloží bez toho, aby začal konanie </w:t>
      </w:r>
      <w:r w:rsidR="002C7640" w:rsidRPr="008F16EB">
        <w:rPr>
          <w:rFonts w:ascii="Times New Roman" w:hAnsi="Times New Roman" w:cs="Times New Roman"/>
          <w:sz w:val="24"/>
          <w:szCs w:val="24"/>
        </w:rPr>
        <w:t>o porušení povinnosti v oblasti ochrany spotrebiteľa</w:t>
      </w:r>
      <w:r w:rsidRPr="008F16EB">
        <w:rPr>
          <w:rFonts w:ascii="Times New Roman" w:hAnsi="Times New Roman" w:cs="Times New Roman"/>
          <w:sz w:val="24"/>
          <w:szCs w:val="24"/>
        </w:rPr>
        <w:t>, ak</w:t>
      </w:r>
    </w:p>
    <w:p w14:paraId="64AADB7B" w14:textId="77777777" w:rsidR="00661330" w:rsidRPr="008F16EB" w:rsidRDefault="00661330" w:rsidP="00B12537">
      <w:pPr>
        <w:pStyle w:val="Odsekzoznamu"/>
        <w:numPr>
          <w:ilvl w:val="0"/>
          <w:numId w:val="34"/>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nebolo zistené porušenie povinnosti v oblasti ochrany spotrebiteľa,</w:t>
      </w:r>
    </w:p>
    <w:p w14:paraId="09B2F9B2" w14:textId="3EC4B4B1" w:rsidR="00661330" w:rsidRPr="008F16EB" w:rsidRDefault="00661330" w:rsidP="00B12537">
      <w:pPr>
        <w:pStyle w:val="Odsekzoznamu"/>
        <w:numPr>
          <w:ilvl w:val="0"/>
          <w:numId w:val="34"/>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 xml:space="preserve">dohliadaný subjekt pred začatím konania </w:t>
      </w:r>
      <w:r w:rsidR="002C7640" w:rsidRPr="008F16EB">
        <w:rPr>
          <w:rFonts w:ascii="Times New Roman" w:hAnsi="Times New Roman" w:cs="Times New Roman"/>
          <w:sz w:val="24"/>
          <w:szCs w:val="24"/>
        </w:rPr>
        <w:t>o porušení povinnosti v oblasti ochrany spotrebiteľa</w:t>
      </w:r>
      <w:r w:rsidRPr="008F16EB">
        <w:rPr>
          <w:rFonts w:ascii="Times New Roman" w:hAnsi="Times New Roman" w:cs="Times New Roman"/>
          <w:sz w:val="24"/>
          <w:szCs w:val="24"/>
        </w:rPr>
        <w:t xml:space="preserve"> preukázal orgánu dohľadu uzavretie a splnenie dohody so spotrebiteľom alebo všetkými spotrebiteľmi, ktorých práva alebo právom chránené záujmy boli porušením povinnosti v oblasti ochrany spotrebiteľa porušené alebo inak dotknuté,</w:t>
      </w:r>
    </w:p>
    <w:p w14:paraId="3221C661" w14:textId="1B54AF9D" w:rsidR="00661330" w:rsidRPr="008F16EB" w:rsidRDefault="00DF7018" w:rsidP="00B12537">
      <w:pPr>
        <w:pStyle w:val="Odsekzoznamu"/>
        <w:numPr>
          <w:ilvl w:val="0"/>
          <w:numId w:val="3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vyhodnotí</w:t>
      </w:r>
      <w:r w:rsidR="00661330" w:rsidRPr="008F16EB">
        <w:rPr>
          <w:rFonts w:ascii="Times New Roman" w:hAnsi="Times New Roman" w:cs="Times New Roman"/>
          <w:sz w:val="24"/>
          <w:szCs w:val="24"/>
        </w:rPr>
        <w:t>, že dobrovoľné opatrenie spĺňa požiadavky podľa § 13 ods. 5,</w:t>
      </w:r>
    </w:p>
    <w:p w14:paraId="54C4513A" w14:textId="77777777" w:rsidR="00661330" w:rsidRPr="008F16EB" w:rsidRDefault="00661330" w:rsidP="00B12537">
      <w:pPr>
        <w:pStyle w:val="Odsekzoznamu"/>
        <w:numPr>
          <w:ilvl w:val="0"/>
          <w:numId w:val="3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dohliadaný subjekt zomrel, bol vyhlásený za mŕtveho alebo zanikol bez právneho nástupcu a výkon dohľadu sa týkal len tohto dohliadaného subjektu,</w:t>
      </w:r>
    </w:p>
    <w:p w14:paraId="0A6CFDAF" w14:textId="77777777" w:rsidR="00661330" w:rsidRPr="008F16EB" w:rsidRDefault="00661330" w:rsidP="00B12537">
      <w:pPr>
        <w:pStyle w:val="Odsekzoznamu"/>
        <w:numPr>
          <w:ilvl w:val="0"/>
          <w:numId w:val="3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zistí, že nie je príslušný na výkon dohľadu a vec nemožno postúpiť príslušnému orgánu,</w:t>
      </w:r>
    </w:p>
    <w:p w14:paraId="124CCD5D" w14:textId="77777777" w:rsidR="00661330" w:rsidRPr="008F16EB" w:rsidRDefault="00661330" w:rsidP="00B12537">
      <w:pPr>
        <w:pStyle w:val="Odsekzoznamu"/>
        <w:numPr>
          <w:ilvl w:val="0"/>
          <w:numId w:val="3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 skutku sa vedie trestné stíhanie alebo konanie na inom príslušnom orgáne,</w:t>
      </w:r>
    </w:p>
    <w:p w14:paraId="276F1166" w14:textId="77777777" w:rsidR="00661330" w:rsidRPr="008F16EB" w:rsidRDefault="00661330" w:rsidP="00B12537">
      <w:pPr>
        <w:pStyle w:val="Odsekzoznamu"/>
        <w:numPr>
          <w:ilvl w:val="0"/>
          <w:numId w:val="3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 skutku sa už právoplatne rozhodlo a skutkový stav sa podstatne nezmenil,</w:t>
      </w:r>
    </w:p>
    <w:p w14:paraId="6AFB3AC3" w14:textId="1AE1CE30" w:rsidR="00661330" w:rsidRPr="008F16EB" w:rsidRDefault="00661330" w:rsidP="00B12537">
      <w:pPr>
        <w:pStyle w:val="Odsekzoznamu"/>
        <w:numPr>
          <w:ilvl w:val="0"/>
          <w:numId w:val="3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uplynula lehota na začatie konania </w:t>
      </w:r>
      <w:r w:rsidR="002C7640" w:rsidRPr="008F16EB">
        <w:rPr>
          <w:rFonts w:ascii="Times New Roman" w:hAnsi="Times New Roman" w:cs="Times New Roman"/>
          <w:sz w:val="24"/>
          <w:szCs w:val="24"/>
        </w:rPr>
        <w:t>o porušení povinnosti v oblasti ochrany spotrebiteľa</w:t>
      </w:r>
      <w:r w:rsidRPr="008F16EB">
        <w:rPr>
          <w:rFonts w:ascii="Times New Roman" w:hAnsi="Times New Roman" w:cs="Times New Roman"/>
          <w:sz w:val="24"/>
          <w:szCs w:val="24"/>
        </w:rPr>
        <w:t xml:space="preserve"> alebo</w:t>
      </w:r>
      <w:r w:rsidR="009828ED" w:rsidRPr="008F16EB">
        <w:rPr>
          <w:rFonts w:ascii="Times New Roman" w:hAnsi="Times New Roman" w:cs="Times New Roman"/>
          <w:sz w:val="24"/>
          <w:szCs w:val="24"/>
        </w:rPr>
        <w:t xml:space="preserve"> lehota na</w:t>
      </w:r>
      <w:r w:rsidRPr="008F16EB">
        <w:rPr>
          <w:rFonts w:ascii="Times New Roman" w:hAnsi="Times New Roman" w:cs="Times New Roman"/>
          <w:sz w:val="24"/>
          <w:szCs w:val="24"/>
        </w:rPr>
        <w:t xml:space="preserve"> uloženie sankcie.</w:t>
      </w:r>
    </w:p>
    <w:p w14:paraId="430A3A55" w14:textId="77777777" w:rsidR="00661330" w:rsidRPr="008F16EB" w:rsidRDefault="00661330" w:rsidP="00B12537">
      <w:pPr>
        <w:pStyle w:val="Odsekzoznamu"/>
        <w:numPr>
          <w:ilvl w:val="0"/>
          <w:numId w:val="3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 odložení veci sa rozhodnutie nevydáva, odloženie veci sa len vyznačí v spise. </w:t>
      </w:r>
    </w:p>
    <w:p w14:paraId="7A6CB381" w14:textId="485315E2" w:rsidR="00661330" w:rsidRPr="008F16EB" w:rsidRDefault="00661330" w:rsidP="00B12537">
      <w:pPr>
        <w:pStyle w:val="Odsekzoznamu"/>
        <w:numPr>
          <w:ilvl w:val="0"/>
          <w:numId w:val="3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Ak k odloženiu veci dôjde po oznámení začatia výkonu dohľadu dohliadanému subjektu, odloženie veci sa </w:t>
      </w:r>
      <w:r w:rsidR="00332DEF" w:rsidRPr="008F16EB">
        <w:rPr>
          <w:rFonts w:ascii="Times New Roman" w:hAnsi="Times New Roman" w:cs="Times New Roman"/>
          <w:sz w:val="24"/>
          <w:szCs w:val="24"/>
        </w:rPr>
        <w:t>bezodkladne</w:t>
      </w:r>
      <w:r w:rsidRPr="008F16EB">
        <w:rPr>
          <w:rFonts w:ascii="Times New Roman" w:hAnsi="Times New Roman" w:cs="Times New Roman"/>
          <w:sz w:val="24"/>
          <w:szCs w:val="24"/>
        </w:rPr>
        <w:t xml:space="preserve"> oznámi dohliadanému subjektu.</w:t>
      </w:r>
    </w:p>
    <w:p w14:paraId="577A97F5" w14:textId="77777777" w:rsidR="00356C8E" w:rsidRPr="008F16EB" w:rsidRDefault="00356C8E">
      <w:pPr>
        <w:jc w:val="center"/>
        <w:rPr>
          <w:b/>
        </w:rPr>
      </w:pPr>
    </w:p>
    <w:p w14:paraId="2E986DC0" w14:textId="77777777" w:rsidR="00661330" w:rsidRPr="008F16EB" w:rsidRDefault="00661330">
      <w:pPr>
        <w:jc w:val="center"/>
        <w:rPr>
          <w:b/>
        </w:rPr>
      </w:pPr>
      <w:r w:rsidRPr="008F16EB">
        <w:rPr>
          <w:b/>
        </w:rPr>
        <w:t>§ 15</w:t>
      </w:r>
    </w:p>
    <w:p w14:paraId="28B72423" w14:textId="77777777" w:rsidR="00661330" w:rsidRPr="008F16EB" w:rsidRDefault="00661330">
      <w:pPr>
        <w:jc w:val="center"/>
        <w:rPr>
          <w:b/>
        </w:rPr>
      </w:pPr>
    </w:p>
    <w:p w14:paraId="14F20DD6" w14:textId="61E45DF7" w:rsidR="00661330" w:rsidRPr="008F16EB" w:rsidRDefault="00661330" w:rsidP="00B12537">
      <w:pPr>
        <w:pStyle w:val="Odsekzoznamu"/>
        <w:numPr>
          <w:ilvl w:val="0"/>
          <w:numId w:val="6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je povinný najneskôr pred začatím konania </w:t>
      </w:r>
      <w:r w:rsidR="002C7640" w:rsidRPr="008F16EB">
        <w:rPr>
          <w:rFonts w:ascii="Times New Roman" w:hAnsi="Times New Roman" w:cs="Times New Roman"/>
          <w:sz w:val="24"/>
          <w:szCs w:val="24"/>
        </w:rPr>
        <w:t>o porušení povinnosti v oblasti ochrany spotrebiteľa</w:t>
      </w:r>
      <w:r w:rsidRPr="008F16EB">
        <w:rPr>
          <w:rFonts w:ascii="Times New Roman" w:hAnsi="Times New Roman" w:cs="Times New Roman"/>
          <w:sz w:val="24"/>
          <w:szCs w:val="24"/>
        </w:rPr>
        <w:t xml:space="preserve"> poučiť dohliadaný subjekt o podmienkach odloženia veci podľa § 14 </w:t>
      </w:r>
      <w:r w:rsidRPr="008F16EB">
        <w:rPr>
          <w:rFonts w:ascii="Times New Roman" w:hAnsi="Times New Roman" w:cs="Times New Roman"/>
          <w:sz w:val="24"/>
          <w:szCs w:val="24"/>
        </w:rPr>
        <w:lastRenderedPageBreak/>
        <w:t>ods. 1 písm. b), o možnosti prijať dobrovoľné opatrenie a o</w:t>
      </w:r>
      <w:r w:rsidR="00D956B6" w:rsidRPr="008F16EB">
        <w:rPr>
          <w:rFonts w:ascii="Times New Roman" w:hAnsi="Times New Roman" w:cs="Times New Roman"/>
          <w:sz w:val="24"/>
          <w:szCs w:val="24"/>
        </w:rPr>
        <w:t xml:space="preserve"> </w:t>
      </w:r>
      <w:r w:rsidRPr="008F16EB">
        <w:rPr>
          <w:rFonts w:ascii="Times New Roman" w:hAnsi="Times New Roman" w:cs="Times New Roman"/>
          <w:sz w:val="24"/>
          <w:szCs w:val="24"/>
        </w:rPr>
        <w:t>dôsledkoch jeho prijatia podľa § 14 ods. 1 písm. c); to neplatí, ak ide o opakované porušenie tej istej povinnosti v oblasti ochrany spotrebiteľa, za porušenie ktorej už bola dohliadanému subjektu uložená pokuta orgánom dohľadu, počas 12 mesiacov odo dňa právoplatnosti predchádzajúceho rozhodnutia o uložení pokuty, porušenie povinnosti v oblasti ochrany spotrebiteľa, ktorého sa dohliadaný subjekt dopustil skôr, ako bolo vydané rozhodnutie, ktorým orgán dohľadu uložil dohliadanému subjektu pokutu za iné porušenie v oblasti ochrany spotrebiteľa.</w:t>
      </w:r>
    </w:p>
    <w:p w14:paraId="25098A49" w14:textId="425BF96D" w:rsidR="00661330" w:rsidRPr="008F16EB" w:rsidRDefault="00661330" w:rsidP="00B12537">
      <w:pPr>
        <w:pStyle w:val="Odsekzoznamu"/>
        <w:numPr>
          <w:ilvl w:val="0"/>
          <w:numId w:val="12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 dohľadu určí v </w:t>
      </w:r>
      <w:r w:rsidR="005C4310" w:rsidRPr="008F16EB">
        <w:rPr>
          <w:rFonts w:ascii="Times New Roman" w:hAnsi="Times New Roman" w:cs="Times New Roman"/>
          <w:sz w:val="24"/>
          <w:szCs w:val="24"/>
        </w:rPr>
        <w:t xml:space="preserve">poučení </w:t>
      </w:r>
      <w:r w:rsidRPr="008F16EB">
        <w:rPr>
          <w:rFonts w:ascii="Times New Roman" w:hAnsi="Times New Roman" w:cs="Times New Roman"/>
          <w:sz w:val="24"/>
          <w:szCs w:val="24"/>
        </w:rPr>
        <w:t xml:space="preserve">podľa odseku 1 dohliadanému subjektu primeranú lehotu, ktorá nesmie byť kratšia ako 30 dní od doručenia </w:t>
      </w:r>
      <w:r w:rsidR="005C4310" w:rsidRPr="008F16EB">
        <w:rPr>
          <w:rFonts w:ascii="Times New Roman" w:hAnsi="Times New Roman" w:cs="Times New Roman"/>
          <w:sz w:val="24"/>
          <w:szCs w:val="24"/>
        </w:rPr>
        <w:t>poučenia</w:t>
      </w:r>
      <w:r w:rsidRPr="008F16EB">
        <w:rPr>
          <w:rFonts w:ascii="Times New Roman" w:hAnsi="Times New Roman" w:cs="Times New Roman"/>
          <w:sz w:val="24"/>
          <w:szCs w:val="24"/>
        </w:rPr>
        <w:t xml:space="preserve">, v ktorej dohliadaný subjekt môže </w:t>
      </w:r>
      <w:r w:rsidR="00944D40" w:rsidRPr="008F16EB">
        <w:rPr>
          <w:rFonts w:ascii="Times New Roman" w:hAnsi="Times New Roman" w:cs="Times New Roman"/>
          <w:sz w:val="24"/>
          <w:szCs w:val="24"/>
        </w:rPr>
        <w:t>orgánu dohľadu doručiť písomn</w:t>
      </w:r>
      <w:r w:rsidR="00F75D62" w:rsidRPr="008F16EB">
        <w:rPr>
          <w:rFonts w:ascii="Times New Roman" w:hAnsi="Times New Roman" w:cs="Times New Roman"/>
          <w:sz w:val="24"/>
          <w:szCs w:val="24"/>
        </w:rPr>
        <w:t>é</w:t>
      </w:r>
      <w:r w:rsidR="00944D40" w:rsidRPr="008F16EB">
        <w:rPr>
          <w:rFonts w:ascii="Times New Roman" w:hAnsi="Times New Roman" w:cs="Times New Roman"/>
          <w:sz w:val="24"/>
          <w:szCs w:val="24"/>
        </w:rPr>
        <w:t xml:space="preserve"> vyhlásenie podľa § 13 ods. 1</w:t>
      </w:r>
      <w:r w:rsidRPr="008F16EB">
        <w:rPr>
          <w:rFonts w:ascii="Times New Roman" w:hAnsi="Times New Roman" w:cs="Times New Roman"/>
          <w:sz w:val="24"/>
          <w:szCs w:val="24"/>
        </w:rPr>
        <w:t xml:space="preserve"> alebo preukázať splnenie podmienky podľa § 14 ods. 1 písm. b)</w:t>
      </w:r>
      <w:r w:rsidR="0073141E" w:rsidRPr="008F16EB">
        <w:rPr>
          <w:rFonts w:ascii="Times New Roman" w:hAnsi="Times New Roman" w:cs="Times New Roman"/>
          <w:sz w:val="24"/>
          <w:szCs w:val="24"/>
        </w:rPr>
        <w:t>; orgán dohľadu môže v osobitne zložitých prípadoch na žiadosť dohliadaného subjektu predĺžiť túto lehotu najviac o 30 dní.</w:t>
      </w:r>
    </w:p>
    <w:p w14:paraId="7A0AC731" w14:textId="04B831B4" w:rsidR="00661330" w:rsidRPr="008F16EB" w:rsidRDefault="005C4310" w:rsidP="00B12537">
      <w:pPr>
        <w:pStyle w:val="Odsekzoznamu"/>
        <w:numPr>
          <w:ilvl w:val="0"/>
          <w:numId w:val="12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Poučenie </w:t>
      </w:r>
      <w:r w:rsidR="00661330" w:rsidRPr="008F16EB">
        <w:rPr>
          <w:rFonts w:ascii="Times New Roman" w:hAnsi="Times New Roman" w:cs="Times New Roman"/>
          <w:sz w:val="24"/>
          <w:szCs w:val="24"/>
        </w:rPr>
        <w:t xml:space="preserve">podľa odseku 1 </w:t>
      </w:r>
      <w:r w:rsidRPr="008F16EB">
        <w:rPr>
          <w:rFonts w:ascii="Times New Roman" w:hAnsi="Times New Roman" w:cs="Times New Roman"/>
          <w:sz w:val="24"/>
          <w:szCs w:val="24"/>
        </w:rPr>
        <w:t>môže orgán dohľadu</w:t>
      </w:r>
      <w:r w:rsidR="00661330" w:rsidRPr="008F16EB">
        <w:rPr>
          <w:rFonts w:ascii="Times New Roman" w:hAnsi="Times New Roman" w:cs="Times New Roman"/>
          <w:sz w:val="24"/>
          <w:szCs w:val="24"/>
        </w:rPr>
        <w:t xml:space="preserve"> vykonať aj ústne, o čom sa vyhotoví záznam</w:t>
      </w:r>
      <w:r w:rsidRPr="008F16EB">
        <w:rPr>
          <w:rFonts w:ascii="Times New Roman" w:hAnsi="Times New Roman" w:cs="Times New Roman"/>
          <w:sz w:val="24"/>
          <w:szCs w:val="24"/>
        </w:rPr>
        <w:t xml:space="preserve"> do zápisnice podľa § 9</w:t>
      </w:r>
      <w:r w:rsidR="00661330" w:rsidRPr="008F16EB">
        <w:rPr>
          <w:rFonts w:ascii="Times New Roman" w:hAnsi="Times New Roman" w:cs="Times New Roman"/>
          <w:sz w:val="24"/>
          <w:szCs w:val="24"/>
        </w:rPr>
        <w:t xml:space="preserve">. </w:t>
      </w:r>
    </w:p>
    <w:p w14:paraId="27CB1F3B" w14:textId="4F2A02A4" w:rsidR="00661330" w:rsidRPr="008F16EB" w:rsidRDefault="005C4310" w:rsidP="00062303">
      <w:pPr>
        <w:pStyle w:val="Odsekzoznamu"/>
        <w:numPr>
          <w:ilvl w:val="0"/>
          <w:numId w:val="123"/>
        </w:numPr>
        <w:spacing w:after="120" w:line="240" w:lineRule="auto"/>
        <w:ind w:left="357" w:hanging="357"/>
        <w:contextualSpacing w:val="0"/>
        <w:jc w:val="both"/>
        <w:rPr>
          <w:rFonts w:ascii="Times New Roman" w:hAnsi="Times New Roman" w:cs="Times New Roman"/>
          <w:sz w:val="24"/>
          <w:szCs w:val="24"/>
        </w:rPr>
      </w:pPr>
      <w:r w:rsidRPr="008F16EB">
        <w:rPr>
          <w:rFonts w:ascii="Times New Roman" w:hAnsi="Times New Roman" w:cs="Times New Roman"/>
          <w:sz w:val="24"/>
          <w:szCs w:val="24"/>
        </w:rPr>
        <w:t xml:space="preserve">Poučením </w:t>
      </w:r>
      <w:r w:rsidR="00661330" w:rsidRPr="008F16EB">
        <w:rPr>
          <w:rFonts w:ascii="Times New Roman" w:hAnsi="Times New Roman" w:cs="Times New Roman"/>
          <w:sz w:val="24"/>
          <w:szCs w:val="24"/>
        </w:rPr>
        <w:t xml:space="preserve">podľa odseku 1 </w:t>
      </w:r>
      <w:r w:rsidR="00612667" w:rsidRPr="008F16EB">
        <w:rPr>
          <w:rFonts w:ascii="Times New Roman" w:hAnsi="Times New Roman" w:cs="Times New Roman"/>
          <w:sz w:val="24"/>
          <w:szCs w:val="24"/>
        </w:rPr>
        <w:t>alebo doručením písomného vyhlásenia dohliadan</w:t>
      </w:r>
      <w:r w:rsidR="00141423" w:rsidRPr="008F16EB">
        <w:rPr>
          <w:rFonts w:ascii="Times New Roman" w:hAnsi="Times New Roman" w:cs="Times New Roman"/>
          <w:sz w:val="24"/>
          <w:szCs w:val="24"/>
        </w:rPr>
        <w:t xml:space="preserve">ého subjektu podľa § 13 ods. 1 </w:t>
      </w:r>
      <w:r w:rsidR="00612667" w:rsidRPr="008F16EB">
        <w:rPr>
          <w:rFonts w:ascii="Times New Roman" w:hAnsi="Times New Roman" w:cs="Times New Roman"/>
          <w:sz w:val="24"/>
          <w:szCs w:val="24"/>
        </w:rPr>
        <w:t xml:space="preserve">podľa toho, ktorý </w:t>
      </w:r>
      <w:r w:rsidR="00141423" w:rsidRPr="008F16EB">
        <w:rPr>
          <w:rFonts w:ascii="Times New Roman" w:hAnsi="Times New Roman" w:cs="Times New Roman"/>
          <w:sz w:val="24"/>
          <w:szCs w:val="24"/>
        </w:rPr>
        <w:t>moment</w:t>
      </w:r>
      <w:r w:rsidR="00612667" w:rsidRPr="008F16EB">
        <w:rPr>
          <w:rFonts w:ascii="Times New Roman" w:hAnsi="Times New Roman" w:cs="Times New Roman"/>
          <w:sz w:val="24"/>
          <w:szCs w:val="24"/>
        </w:rPr>
        <w:t xml:space="preserve"> nastal skôr, </w:t>
      </w:r>
      <w:r w:rsidR="00661330" w:rsidRPr="008F16EB">
        <w:rPr>
          <w:rFonts w:ascii="Times New Roman" w:hAnsi="Times New Roman" w:cs="Times New Roman"/>
          <w:sz w:val="24"/>
          <w:szCs w:val="24"/>
        </w:rPr>
        <w:t xml:space="preserve">sa prerušuje lehota na </w:t>
      </w:r>
      <w:r w:rsidR="00F04A5B" w:rsidRPr="008F16EB">
        <w:rPr>
          <w:rFonts w:ascii="Times New Roman" w:hAnsi="Times New Roman" w:cs="Times New Roman"/>
          <w:sz w:val="24"/>
          <w:szCs w:val="24"/>
        </w:rPr>
        <w:t>začatie konania o porušení povinnosti v oblasti ochrany spotrebiteľa a lehota na uloženie sankcie za porušenie</w:t>
      </w:r>
      <w:r w:rsidR="002C7640" w:rsidRPr="008F16EB">
        <w:rPr>
          <w:rFonts w:ascii="Times New Roman" w:hAnsi="Times New Roman" w:cs="Times New Roman"/>
          <w:sz w:val="24"/>
          <w:szCs w:val="24"/>
        </w:rPr>
        <w:t xml:space="preserve"> povinnosti v oblasti ochrany spotrebiteľa</w:t>
      </w:r>
      <w:r w:rsidR="00612667" w:rsidRPr="008F16EB">
        <w:rPr>
          <w:rFonts w:ascii="Times New Roman" w:hAnsi="Times New Roman" w:cs="Times New Roman"/>
          <w:sz w:val="24"/>
          <w:szCs w:val="24"/>
        </w:rPr>
        <w:t>.</w:t>
      </w:r>
      <w:r w:rsidR="0092027D" w:rsidRPr="008F16EB">
        <w:rPr>
          <w:rFonts w:ascii="Times New Roman" w:hAnsi="Times New Roman" w:cs="Times New Roman"/>
          <w:sz w:val="24"/>
          <w:szCs w:val="24"/>
        </w:rPr>
        <w:t xml:space="preserve"> </w:t>
      </w:r>
      <w:r w:rsidR="00612667" w:rsidRPr="008F16EB">
        <w:rPr>
          <w:rFonts w:ascii="Times New Roman" w:hAnsi="Times New Roman" w:cs="Times New Roman"/>
          <w:sz w:val="24"/>
          <w:szCs w:val="24"/>
        </w:rPr>
        <w:t xml:space="preserve">Lehoty podľa predchádzajúcej vety neplynú do </w:t>
      </w:r>
      <w:r w:rsidR="00141423" w:rsidRPr="008F16EB">
        <w:rPr>
          <w:rFonts w:ascii="Times New Roman" w:hAnsi="Times New Roman" w:cs="Times New Roman"/>
          <w:sz w:val="24"/>
          <w:szCs w:val="24"/>
        </w:rPr>
        <w:t>oznámenia podľa § 13 ods. 9</w:t>
      </w:r>
      <w:r w:rsidR="00944D40" w:rsidRPr="008F16EB">
        <w:rPr>
          <w:rFonts w:ascii="Times New Roman" w:hAnsi="Times New Roman" w:cs="Times New Roman"/>
          <w:sz w:val="24"/>
          <w:szCs w:val="24"/>
        </w:rPr>
        <w:t>, do márneho uplynutia lehoty podľa odseku 2</w:t>
      </w:r>
      <w:r w:rsidR="00141423" w:rsidRPr="008F16EB">
        <w:rPr>
          <w:rFonts w:ascii="Times New Roman" w:hAnsi="Times New Roman" w:cs="Times New Roman"/>
          <w:sz w:val="24"/>
          <w:szCs w:val="24"/>
        </w:rPr>
        <w:t xml:space="preserve"> alebo </w:t>
      </w:r>
      <w:r w:rsidR="00612667" w:rsidRPr="008F16EB">
        <w:rPr>
          <w:rFonts w:ascii="Times New Roman" w:hAnsi="Times New Roman" w:cs="Times New Roman"/>
          <w:sz w:val="24"/>
          <w:szCs w:val="24"/>
        </w:rPr>
        <w:t>lehoty podľa § 13 ods. 6, 7 alebo 11</w:t>
      </w:r>
      <w:r w:rsidR="00141423" w:rsidRPr="008F16EB">
        <w:rPr>
          <w:rFonts w:ascii="Times New Roman" w:hAnsi="Times New Roman" w:cs="Times New Roman"/>
          <w:sz w:val="24"/>
          <w:szCs w:val="24"/>
        </w:rPr>
        <w:t xml:space="preserve"> podľa toho, ktorý </w:t>
      </w:r>
      <w:r w:rsidR="00DA2123" w:rsidRPr="008F16EB">
        <w:rPr>
          <w:rFonts w:ascii="Times New Roman" w:hAnsi="Times New Roman" w:cs="Times New Roman"/>
          <w:sz w:val="24"/>
          <w:szCs w:val="24"/>
        </w:rPr>
        <w:t xml:space="preserve">z týchto </w:t>
      </w:r>
      <w:r w:rsidR="00141423" w:rsidRPr="008F16EB">
        <w:rPr>
          <w:rFonts w:ascii="Times New Roman" w:hAnsi="Times New Roman" w:cs="Times New Roman"/>
          <w:sz w:val="24"/>
          <w:szCs w:val="24"/>
        </w:rPr>
        <w:t>moment</w:t>
      </w:r>
      <w:r w:rsidR="00DA2123" w:rsidRPr="008F16EB">
        <w:rPr>
          <w:rFonts w:ascii="Times New Roman" w:hAnsi="Times New Roman" w:cs="Times New Roman"/>
          <w:sz w:val="24"/>
          <w:szCs w:val="24"/>
        </w:rPr>
        <w:t>ov</w:t>
      </w:r>
      <w:r w:rsidR="00141423" w:rsidRPr="008F16EB">
        <w:rPr>
          <w:rFonts w:ascii="Times New Roman" w:hAnsi="Times New Roman" w:cs="Times New Roman"/>
          <w:sz w:val="24"/>
          <w:szCs w:val="24"/>
        </w:rPr>
        <w:t xml:space="preserve"> nastal</w:t>
      </w:r>
      <w:r w:rsidR="00177A2B" w:rsidRPr="008F16EB">
        <w:rPr>
          <w:rFonts w:ascii="Times New Roman" w:hAnsi="Times New Roman" w:cs="Times New Roman"/>
          <w:sz w:val="24"/>
          <w:szCs w:val="24"/>
        </w:rPr>
        <w:t xml:space="preserve"> ako prvý</w:t>
      </w:r>
      <w:r w:rsidR="00141423" w:rsidRPr="008F16EB">
        <w:rPr>
          <w:rFonts w:ascii="Times New Roman" w:hAnsi="Times New Roman" w:cs="Times New Roman"/>
          <w:sz w:val="24"/>
          <w:szCs w:val="24"/>
        </w:rPr>
        <w:t>.</w:t>
      </w:r>
    </w:p>
    <w:p w14:paraId="312AB098" w14:textId="77777777" w:rsidR="00356C8E" w:rsidRPr="008F16EB" w:rsidRDefault="00356C8E">
      <w:pPr>
        <w:jc w:val="both"/>
      </w:pPr>
    </w:p>
    <w:p w14:paraId="7BCB9F12" w14:textId="77777777" w:rsidR="00661330" w:rsidRPr="008F16EB" w:rsidRDefault="00661330">
      <w:pPr>
        <w:ind w:left="-76"/>
        <w:jc w:val="center"/>
        <w:rPr>
          <w:b/>
        </w:rPr>
      </w:pPr>
      <w:r w:rsidRPr="008F16EB">
        <w:rPr>
          <w:b/>
        </w:rPr>
        <w:t>Konanie o porušení povinnosti v oblasti ochrany spotrebiteľa</w:t>
      </w:r>
    </w:p>
    <w:p w14:paraId="4DA26302" w14:textId="77777777" w:rsidR="00661330" w:rsidRPr="008F16EB" w:rsidRDefault="00661330">
      <w:pPr>
        <w:ind w:left="-76"/>
        <w:jc w:val="center"/>
        <w:rPr>
          <w:b/>
        </w:rPr>
      </w:pPr>
    </w:p>
    <w:p w14:paraId="69BD2C19" w14:textId="43EB9BC2" w:rsidR="00661330" w:rsidRPr="008F16EB" w:rsidRDefault="00661330">
      <w:pPr>
        <w:ind w:left="-76"/>
        <w:jc w:val="center"/>
        <w:rPr>
          <w:b/>
        </w:rPr>
      </w:pPr>
      <w:r w:rsidRPr="008F16EB">
        <w:rPr>
          <w:b/>
        </w:rPr>
        <w:t>§ 1</w:t>
      </w:r>
      <w:r w:rsidR="002F4702" w:rsidRPr="008F16EB">
        <w:rPr>
          <w:b/>
        </w:rPr>
        <w:t>6</w:t>
      </w:r>
    </w:p>
    <w:p w14:paraId="1951BC43" w14:textId="77777777" w:rsidR="00661330" w:rsidRPr="008F16EB" w:rsidRDefault="00661330">
      <w:pPr>
        <w:ind w:left="-76"/>
        <w:jc w:val="center"/>
        <w:rPr>
          <w:b/>
        </w:rPr>
      </w:pPr>
    </w:p>
    <w:p w14:paraId="6FB00F82" w14:textId="77777777" w:rsidR="00661330" w:rsidRPr="008F16EB" w:rsidRDefault="00661330">
      <w:pPr>
        <w:jc w:val="both"/>
      </w:pPr>
      <w:r w:rsidRPr="008F16EB">
        <w:t xml:space="preserve">Zodpovednosť za porušenie povinnosti v oblasti ochrany spotrebiteľa sa posudzuje a sankcia sa ukladá podľa zákona účinného v čase, keď k porušeniu povinnosti došlo.  Ak v čase medzi porušením povinnosti a vydaním rozhodnutia o sankcii za porušenie povinnosti v oblasti ochrany spotrebiteľa nadobudnú účinnosť viaceré zákony, zodpovednosť za porušenie povinnosti v oblasti ochrany spotrebiteľa sa posudzuje a sankcia sa ukladá podľa zákona, ktorý je pre dohliadaný subjekt priaznivejší. </w:t>
      </w:r>
    </w:p>
    <w:p w14:paraId="504FDEC5" w14:textId="77777777" w:rsidR="00661330" w:rsidRPr="008F16EB" w:rsidRDefault="00661330" w:rsidP="00B12537">
      <w:pPr>
        <w:pStyle w:val="Odsekzoznamu"/>
        <w:spacing w:after="0" w:line="240" w:lineRule="auto"/>
        <w:jc w:val="both"/>
        <w:rPr>
          <w:rFonts w:ascii="Times New Roman" w:hAnsi="Times New Roman" w:cs="Times New Roman"/>
          <w:sz w:val="24"/>
          <w:szCs w:val="24"/>
        </w:rPr>
      </w:pPr>
    </w:p>
    <w:p w14:paraId="5828E59A" w14:textId="77777777" w:rsidR="001D2332" w:rsidRPr="008F16EB" w:rsidRDefault="001D2332" w:rsidP="00EB65FE">
      <w:pPr>
        <w:jc w:val="both"/>
      </w:pPr>
    </w:p>
    <w:p w14:paraId="2321FED0" w14:textId="40C34C40" w:rsidR="00661330" w:rsidRPr="008F16EB" w:rsidRDefault="00661330">
      <w:pPr>
        <w:ind w:left="-76"/>
        <w:jc w:val="center"/>
        <w:rPr>
          <w:b/>
        </w:rPr>
      </w:pPr>
      <w:r w:rsidRPr="008F16EB">
        <w:rPr>
          <w:b/>
        </w:rPr>
        <w:t>§ 1</w:t>
      </w:r>
      <w:r w:rsidR="002F4702" w:rsidRPr="008F16EB">
        <w:rPr>
          <w:b/>
        </w:rPr>
        <w:t>7</w:t>
      </w:r>
    </w:p>
    <w:p w14:paraId="6A3943D5" w14:textId="77777777" w:rsidR="00661330" w:rsidRPr="008F16EB" w:rsidRDefault="00661330">
      <w:pPr>
        <w:ind w:left="-76"/>
        <w:rPr>
          <w:b/>
        </w:rPr>
      </w:pPr>
    </w:p>
    <w:p w14:paraId="31EC2D27" w14:textId="77777777" w:rsidR="00661330" w:rsidRPr="008F16EB" w:rsidRDefault="00661330" w:rsidP="00B12537">
      <w:pPr>
        <w:pStyle w:val="Odsekzoznamu"/>
        <w:numPr>
          <w:ilvl w:val="0"/>
          <w:numId w:val="4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Ak sa dohliadaný subjekt dopustí porušenia viacerých povinností v oblasti ochrany spotrebiteľa a na konanie o nich je príslušný ten istý orgán dohľadu, vykoná sa spoločné konanie o všetkých týchto porušeniach.</w:t>
      </w:r>
    </w:p>
    <w:p w14:paraId="4C8D04CA" w14:textId="1778C21D" w:rsidR="00661330" w:rsidRPr="008F16EB" w:rsidRDefault="00661330" w:rsidP="00B12537">
      <w:pPr>
        <w:pStyle w:val="Odsekzoznamu"/>
        <w:numPr>
          <w:ilvl w:val="0"/>
          <w:numId w:val="4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Spoločné konanie sa môže vykonať tiež o porušeniach povinností v oblasti ochrany spotrebiteľa viacerých dohliadaných subjektov, ak tieto porušenia spolu súvisia a na konanie o nich je príslušný ten istý orgán dohľadu. Ak odpadol dôvod spoločného konania, na urýchlenie konania alebo z iného dôležitého dôvodu, možno vec niektorého dohliadaného subjektu vylúčiť </w:t>
      </w:r>
      <w:r w:rsidR="002F1FA3" w:rsidRPr="008F16EB">
        <w:rPr>
          <w:rFonts w:ascii="Times New Roman" w:hAnsi="Times New Roman" w:cs="Times New Roman"/>
          <w:sz w:val="24"/>
          <w:szCs w:val="24"/>
        </w:rPr>
        <w:t>na samostatné konanie</w:t>
      </w:r>
      <w:r w:rsidRPr="008F16EB">
        <w:rPr>
          <w:rFonts w:ascii="Times New Roman" w:hAnsi="Times New Roman" w:cs="Times New Roman"/>
          <w:sz w:val="24"/>
          <w:szCs w:val="24"/>
        </w:rPr>
        <w:t>. Proti rozhodnutiu o spojení vecí alebo vylúčení veci zo spoločného konania nemožno podať opravný prostriedok.</w:t>
      </w:r>
    </w:p>
    <w:p w14:paraId="58FD8822"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p>
    <w:p w14:paraId="2A0ACED6" w14:textId="77777777" w:rsidR="00EB65FE" w:rsidRPr="008F16EB" w:rsidRDefault="00EB65FE" w:rsidP="00154BC8">
      <w:pPr>
        <w:jc w:val="both"/>
      </w:pPr>
    </w:p>
    <w:p w14:paraId="795A1FDF" w14:textId="77777777" w:rsidR="008B57E4" w:rsidRPr="008F16EB" w:rsidRDefault="008B57E4" w:rsidP="00154BC8">
      <w:pPr>
        <w:jc w:val="both"/>
      </w:pPr>
    </w:p>
    <w:p w14:paraId="1185A992" w14:textId="77777777" w:rsidR="008B57E4" w:rsidRPr="008F16EB" w:rsidRDefault="008B57E4" w:rsidP="00154BC8">
      <w:pPr>
        <w:jc w:val="both"/>
      </w:pPr>
    </w:p>
    <w:p w14:paraId="115C5686" w14:textId="1F5106DF" w:rsidR="00661330" w:rsidRPr="008F16EB" w:rsidRDefault="00661330">
      <w:pPr>
        <w:jc w:val="center"/>
        <w:rPr>
          <w:b/>
        </w:rPr>
      </w:pPr>
      <w:r w:rsidRPr="008F16EB">
        <w:rPr>
          <w:b/>
        </w:rPr>
        <w:lastRenderedPageBreak/>
        <w:t>§ 1</w:t>
      </w:r>
      <w:r w:rsidR="002F4702" w:rsidRPr="008F16EB">
        <w:rPr>
          <w:b/>
        </w:rPr>
        <w:t>8</w:t>
      </w:r>
    </w:p>
    <w:p w14:paraId="1E7001D0" w14:textId="77777777" w:rsidR="00661330" w:rsidRPr="008F16EB" w:rsidRDefault="00661330">
      <w:pPr>
        <w:rPr>
          <w:b/>
        </w:rPr>
      </w:pPr>
    </w:p>
    <w:p w14:paraId="4A0245B4" w14:textId="028167C4" w:rsidR="00661330" w:rsidRPr="008F16EB" w:rsidRDefault="00661330" w:rsidP="00B12537">
      <w:pPr>
        <w:pStyle w:val="Odsekzoznamu"/>
        <w:numPr>
          <w:ilvl w:val="0"/>
          <w:numId w:val="4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Trv</w:t>
      </w:r>
      <w:r w:rsidR="0052332E" w:rsidRPr="008F16EB">
        <w:rPr>
          <w:rFonts w:ascii="Times New Roman" w:hAnsi="Times New Roman" w:cs="Times New Roman"/>
          <w:sz w:val="24"/>
          <w:szCs w:val="24"/>
        </w:rPr>
        <w:t>ajúcim</w:t>
      </w:r>
      <w:r w:rsidRPr="008F16EB">
        <w:rPr>
          <w:rFonts w:ascii="Times New Roman" w:hAnsi="Times New Roman" w:cs="Times New Roman"/>
          <w:sz w:val="24"/>
          <w:szCs w:val="24"/>
        </w:rPr>
        <w:t xml:space="preserve"> porušením povinnosti v oblasti ochrany spotrebiteľa je vyvolanie a udržiavanie alebo len udržiavanie protiprávneho stavu; pokračovanie v jeho udržiavaní po začatí konania o porušení povinnosti v oblasti ochrany spotrebiteľa </w:t>
      </w:r>
      <w:r w:rsidR="00E7629A" w:rsidRPr="008F16EB">
        <w:rPr>
          <w:rFonts w:ascii="Times New Roman" w:hAnsi="Times New Roman" w:cs="Times New Roman"/>
          <w:sz w:val="24"/>
          <w:szCs w:val="24"/>
        </w:rPr>
        <w:t>s</w:t>
      </w:r>
      <w:r w:rsidRPr="008F16EB">
        <w:rPr>
          <w:rFonts w:ascii="Times New Roman" w:hAnsi="Times New Roman" w:cs="Times New Roman"/>
          <w:sz w:val="24"/>
          <w:szCs w:val="24"/>
        </w:rPr>
        <w:t>a považuje za nový skutok.</w:t>
      </w:r>
    </w:p>
    <w:p w14:paraId="5438EC9F" w14:textId="77777777" w:rsidR="00661330" w:rsidRPr="008F16EB" w:rsidRDefault="00661330" w:rsidP="00B12537">
      <w:pPr>
        <w:pStyle w:val="Odsekzoznamu"/>
        <w:numPr>
          <w:ilvl w:val="0"/>
          <w:numId w:val="4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Ak dohliadaný subjekt pokračoval v porušovaní tej istej povinnosti v oblasti ochrany spotrebiteľa a medzi jednotlivými porušeniami je objektívna súvislosť v spôsobe, čase porušenia povinnosti a predmete tohto porušenia, protiprávnosť čiastkových porušení spáchaných najneskôr do času začatia konania o porušení povinnosti v oblasti ochrany spotrebiteľa sa posudzuje ako jedno porušenie povinnosti v oblasti ochrany spotrebiteľa.</w:t>
      </w:r>
    </w:p>
    <w:p w14:paraId="26DA6E9F" w14:textId="77777777" w:rsidR="00661330" w:rsidRPr="008F16EB" w:rsidRDefault="00661330"/>
    <w:p w14:paraId="24D2A1F4" w14:textId="39767A02" w:rsidR="00661330" w:rsidRPr="008F16EB" w:rsidRDefault="00661330">
      <w:pPr>
        <w:ind w:left="-76"/>
        <w:jc w:val="center"/>
        <w:rPr>
          <w:b/>
        </w:rPr>
      </w:pPr>
      <w:r w:rsidRPr="008F16EB">
        <w:rPr>
          <w:b/>
        </w:rPr>
        <w:t xml:space="preserve">§ </w:t>
      </w:r>
      <w:r w:rsidR="002F4702" w:rsidRPr="008F16EB">
        <w:rPr>
          <w:b/>
        </w:rPr>
        <w:t>19</w:t>
      </w:r>
    </w:p>
    <w:p w14:paraId="3F9BDF76" w14:textId="77777777" w:rsidR="00661330" w:rsidRPr="008F16EB" w:rsidRDefault="00661330">
      <w:pPr>
        <w:ind w:left="-76"/>
        <w:jc w:val="center"/>
        <w:rPr>
          <w:b/>
        </w:rPr>
      </w:pPr>
    </w:p>
    <w:p w14:paraId="59D89931" w14:textId="77777777" w:rsidR="00661330" w:rsidRPr="008F16EB" w:rsidRDefault="00661330">
      <w:pPr>
        <w:jc w:val="both"/>
      </w:pPr>
      <w:r w:rsidRPr="008F16EB">
        <w:t xml:space="preserve">Oznámenie o začatí konania o porušení povinnosti v oblasti ochrany spotrebiteľa obsahuje najmä </w:t>
      </w:r>
    </w:p>
    <w:p w14:paraId="6579D925" w14:textId="77777777" w:rsidR="00661330" w:rsidRPr="008F16EB" w:rsidRDefault="00661330" w:rsidP="00B12537">
      <w:pPr>
        <w:pStyle w:val="Odsekzoznamu"/>
        <w:numPr>
          <w:ilvl w:val="0"/>
          <w:numId w:val="6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uvedenie povinnosti v oblasti ochrany spotrebiteľa, ktorú mal dohliadaný subjekt porušiť,</w:t>
      </w:r>
    </w:p>
    <w:p w14:paraId="0E8C534F" w14:textId="77777777" w:rsidR="00661330" w:rsidRPr="008F16EB" w:rsidRDefault="00661330" w:rsidP="00B12537">
      <w:pPr>
        <w:pStyle w:val="Odsekzoznamu"/>
        <w:numPr>
          <w:ilvl w:val="0"/>
          <w:numId w:val="6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opis skutkového stavu veci,</w:t>
      </w:r>
    </w:p>
    <w:p w14:paraId="3864C2A2" w14:textId="0D09AF42" w:rsidR="00661330" w:rsidRPr="008F16EB" w:rsidRDefault="00661330" w:rsidP="00B12537">
      <w:pPr>
        <w:pStyle w:val="Odsekzoznamu"/>
        <w:numPr>
          <w:ilvl w:val="0"/>
          <w:numId w:val="6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určenie lehoty na vyjadrenie dohliadaného subjektu.</w:t>
      </w:r>
    </w:p>
    <w:p w14:paraId="0C8B9EE4" w14:textId="77777777" w:rsidR="00661330" w:rsidRPr="008F16EB" w:rsidRDefault="00661330">
      <w:pPr>
        <w:ind w:left="-76"/>
        <w:jc w:val="both"/>
      </w:pPr>
    </w:p>
    <w:p w14:paraId="635B42BB" w14:textId="479536AA" w:rsidR="00661330" w:rsidRPr="008F16EB" w:rsidRDefault="00661330">
      <w:pPr>
        <w:ind w:left="-76"/>
        <w:jc w:val="center"/>
        <w:rPr>
          <w:b/>
        </w:rPr>
      </w:pPr>
      <w:r w:rsidRPr="008F16EB">
        <w:rPr>
          <w:b/>
        </w:rPr>
        <w:t>§ 2</w:t>
      </w:r>
      <w:r w:rsidR="002F4702" w:rsidRPr="008F16EB">
        <w:rPr>
          <w:b/>
        </w:rPr>
        <w:t>0</w:t>
      </w:r>
    </w:p>
    <w:p w14:paraId="3F1BD8B9" w14:textId="77777777" w:rsidR="00661330" w:rsidRPr="008F16EB" w:rsidRDefault="00661330">
      <w:pPr>
        <w:ind w:left="-76"/>
        <w:jc w:val="center"/>
        <w:rPr>
          <w:b/>
        </w:rPr>
      </w:pPr>
      <w:r w:rsidRPr="008F16EB">
        <w:rPr>
          <w:b/>
        </w:rPr>
        <w:t>Sankcie za porušenie povinnosti v oblasti ochrany spotrebiteľa</w:t>
      </w:r>
    </w:p>
    <w:p w14:paraId="2A56146A" w14:textId="77777777" w:rsidR="00661330" w:rsidRPr="008F16EB" w:rsidRDefault="00661330">
      <w:pPr>
        <w:ind w:left="-76"/>
        <w:jc w:val="center"/>
        <w:rPr>
          <w:b/>
        </w:rPr>
      </w:pPr>
    </w:p>
    <w:p w14:paraId="4359ECDE" w14:textId="650CBE58" w:rsidR="00661330" w:rsidRPr="008F16EB" w:rsidRDefault="00661330" w:rsidP="00B12537">
      <w:pPr>
        <w:pStyle w:val="Odsekzoznamu"/>
        <w:numPr>
          <w:ilvl w:val="0"/>
          <w:numId w:val="3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Za porušenie povinnosti v oblasti ochrany spotrebiteľa orgán dohľadu uloží</w:t>
      </w:r>
      <w:r w:rsidR="00457BFB" w:rsidRPr="008F16EB">
        <w:rPr>
          <w:rFonts w:ascii="Times New Roman" w:hAnsi="Times New Roman" w:cs="Times New Roman"/>
          <w:sz w:val="24"/>
          <w:szCs w:val="24"/>
        </w:rPr>
        <w:t xml:space="preserve"> dohliadanému subjektu</w:t>
      </w:r>
    </w:p>
    <w:p w14:paraId="6BE0C9A0" w14:textId="2E933C6C" w:rsidR="00661330" w:rsidRPr="008F16EB" w:rsidRDefault="00661330" w:rsidP="00B12537">
      <w:pPr>
        <w:pStyle w:val="Odsekzoznamu"/>
        <w:numPr>
          <w:ilvl w:val="0"/>
          <w:numId w:val="3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pokutu,</w:t>
      </w:r>
      <w:r w:rsidRPr="008F16EB">
        <w:rPr>
          <w:rStyle w:val="Odkaznapoznmkupodiarou"/>
          <w:rFonts w:ascii="Times New Roman" w:hAnsi="Times New Roman" w:cs="Times New Roman"/>
          <w:sz w:val="24"/>
          <w:szCs w:val="24"/>
        </w:rPr>
        <w:footnoteReference w:id="38"/>
      </w:r>
      <w:r w:rsidRPr="008F16EB">
        <w:rPr>
          <w:rFonts w:ascii="Times New Roman" w:hAnsi="Times New Roman" w:cs="Times New Roman"/>
          <w:sz w:val="24"/>
          <w:szCs w:val="24"/>
        </w:rPr>
        <w:t>)</w:t>
      </w:r>
    </w:p>
    <w:p w14:paraId="29A3FC2F" w14:textId="77777777" w:rsidR="00661330" w:rsidRPr="008F16EB" w:rsidRDefault="00661330" w:rsidP="00B12537">
      <w:pPr>
        <w:pStyle w:val="Odsekzoznamu"/>
        <w:numPr>
          <w:ilvl w:val="0"/>
          <w:numId w:val="3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zákaz predaja alebo poskytovania produktov alebo elektronického obsahu spotrebiteľom,</w:t>
      </w:r>
    </w:p>
    <w:p w14:paraId="41E76B4A" w14:textId="4D1A737F" w:rsidR="00A95620" w:rsidRPr="008F16EB" w:rsidRDefault="00DC4873" w:rsidP="00B12537">
      <w:pPr>
        <w:pStyle w:val="Odsekzoznamu"/>
        <w:numPr>
          <w:ilvl w:val="0"/>
          <w:numId w:val="3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povinnosť odstrániť</w:t>
      </w:r>
      <w:r w:rsidR="00A95620" w:rsidRPr="008F16EB">
        <w:rPr>
          <w:rFonts w:ascii="Times New Roman" w:hAnsi="Times New Roman" w:cs="Times New Roman"/>
          <w:sz w:val="24"/>
          <w:szCs w:val="24"/>
        </w:rPr>
        <w:t xml:space="preserve"> </w:t>
      </w:r>
      <w:r w:rsidR="00915E7A" w:rsidRPr="008F16EB">
        <w:rPr>
          <w:rFonts w:ascii="Times New Roman" w:hAnsi="Times New Roman" w:cs="Times New Roman"/>
          <w:sz w:val="24"/>
          <w:szCs w:val="24"/>
        </w:rPr>
        <w:t xml:space="preserve">alebo zmeniť </w:t>
      </w:r>
      <w:r w:rsidR="00A95620" w:rsidRPr="008F16EB">
        <w:rPr>
          <w:rFonts w:ascii="Times New Roman" w:hAnsi="Times New Roman" w:cs="Times New Roman"/>
          <w:sz w:val="24"/>
          <w:szCs w:val="24"/>
        </w:rPr>
        <w:t>obsah</w:t>
      </w:r>
      <w:r w:rsidRPr="008F16EB">
        <w:rPr>
          <w:rFonts w:ascii="Times New Roman" w:hAnsi="Times New Roman" w:cs="Times New Roman"/>
          <w:sz w:val="24"/>
          <w:szCs w:val="24"/>
        </w:rPr>
        <w:t xml:space="preserve"> uverejnený na </w:t>
      </w:r>
      <w:proofErr w:type="spellStart"/>
      <w:r w:rsidRPr="008F16EB">
        <w:rPr>
          <w:rFonts w:ascii="Times New Roman" w:hAnsi="Times New Roman" w:cs="Times New Roman"/>
          <w:sz w:val="24"/>
          <w:szCs w:val="24"/>
        </w:rPr>
        <w:t>online</w:t>
      </w:r>
      <w:proofErr w:type="spellEnd"/>
      <w:r w:rsidRPr="008F16EB">
        <w:rPr>
          <w:rFonts w:ascii="Times New Roman" w:hAnsi="Times New Roman" w:cs="Times New Roman"/>
          <w:sz w:val="24"/>
          <w:szCs w:val="24"/>
        </w:rPr>
        <w:t xml:space="preserve"> rozhraní,</w:t>
      </w:r>
    </w:p>
    <w:p w14:paraId="2021EB55" w14:textId="3D4BCD45" w:rsidR="00DC4873" w:rsidRPr="008F16EB" w:rsidRDefault="00DC4873" w:rsidP="00B12537">
      <w:pPr>
        <w:pStyle w:val="Odsekzoznamu"/>
        <w:numPr>
          <w:ilvl w:val="0"/>
          <w:numId w:val="3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povinnosť zabezpečiť vymazanie domény,</w:t>
      </w:r>
    </w:p>
    <w:p w14:paraId="130E50B2" w14:textId="6181CBA1" w:rsidR="00661330" w:rsidRPr="008F16EB" w:rsidRDefault="00661330" w:rsidP="00B12537">
      <w:pPr>
        <w:pStyle w:val="Odsekzoznamu"/>
        <w:numPr>
          <w:ilvl w:val="0"/>
          <w:numId w:val="3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inú sankciu.</w:t>
      </w:r>
      <w:r w:rsidRPr="008F16EB">
        <w:rPr>
          <w:rStyle w:val="Odkaznapoznmkupodiarou"/>
          <w:rFonts w:ascii="Times New Roman" w:hAnsi="Times New Roman" w:cs="Times New Roman"/>
          <w:sz w:val="24"/>
          <w:szCs w:val="24"/>
        </w:rPr>
        <w:footnoteReference w:id="39"/>
      </w:r>
      <w:r w:rsidRPr="008F16EB">
        <w:rPr>
          <w:rFonts w:ascii="Times New Roman" w:hAnsi="Times New Roman" w:cs="Times New Roman"/>
          <w:sz w:val="24"/>
          <w:szCs w:val="24"/>
        </w:rPr>
        <w:t>)</w:t>
      </w:r>
    </w:p>
    <w:p w14:paraId="273A8A4B" w14:textId="34EF2025" w:rsidR="00661330" w:rsidRPr="008F16EB" w:rsidRDefault="00661330" w:rsidP="00B12537">
      <w:pPr>
        <w:pStyle w:val="Odsekzoznamu"/>
        <w:numPr>
          <w:ilvl w:val="0"/>
          <w:numId w:val="3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Sankciu </w:t>
      </w:r>
      <w:r w:rsidR="00457BFB" w:rsidRPr="008F16EB">
        <w:rPr>
          <w:rFonts w:ascii="Times New Roman" w:hAnsi="Times New Roman" w:cs="Times New Roman"/>
          <w:sz w:val="24"/>
          <w:szCs w:val="24"/>
        </w:rPr>
        <w:t xml:space="preserve">podľa odseku 1 </w:t>
      </w:r>
      <w:r w:rsidRPr="008F16EB">
        <w:rPr>
          <w:rFonts w:ascii="Times New Roman" w:hAnsi="Times New Roman" w:cs="Times New Roman"/>
          <w:sz w:val="24"/>
          <w:szCs w:val="24"/>
        </w:rPr>
        <w:t xml:space="preserve">možno uložiť samostatne alebo </w:t>
      </w:r>
      <w:r w:rsidR="0052332E" w:rsidRPr="008F16EB">
        <w:rPr>
          <w:rFonts w:ascii="Times New Roman" w:hAnsi="Times New Roman" w:cs="Times New Roman"/>
          <w:sz w:val="24"/>
          <w:szCs w:val="24"/>
        </w:rPr>
        <w:t>spolu s inou sankciou</w:t>
      </w:r>
      <w:r w:rsidRPr="008F16EB">
        <w:rPr>
          <w:rFonts w:ascii="Times New Roman" w:hAnsi="Times New Roman" w:cs="Times New Roman"/>
          <w:sz w:val="24"/>
          <w:szCs w:val="24"/>
        </w:rPr>
        <w:t>.</w:t>
      </w:r>
    </w:p>
    <w:p w14:paraId="0BD8199E" w14:textId="172C8193" w:rsidR="00661330" w:rsidRPr="008F16EB" w:rsidRDefault="00661330" w:rsidP="00B12537">
      <w:pPr>
        <w:pStyle w:val="Odsekzoznamu"/>
        <w:numPr>
          <w:ilvl w:val="0"/>
          <w:numId w:val="3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 dohľadu pri rozhodovaní o druhu sankcie a jej výmere prihliada najmä na závažnosť, povahu, spôsob, rozsah, trvanie, následky porušenia povinnosti</w:t>
      </w:r>
      <w:r w:rsidR="002D3245" w:rsidRPr="008F16EB">
        <w:rPr>
          <w:rFonts w:ascii="Times New Roman" w:hAnsi="Times New Roman" w:cs="Times New Roman"/>
          <w:sz w:val="24"/>
          <w:szCs w:val="24"/>
        </w:rPr>
        <w:t>, obrat dohliadaného subjektu</w:t>
      </w:r>
      <w:r w:rsidRPr="008F16EB">
        <w:rPr>
          <w:rFonts w:ascii="Times New Roman" w:hAnsi="Times New Roman" w:cs="Times New Roman"/>
          <w:sz w:val="24"/>
          <w:szCs w:val="24"/>
        </w:rPr>
        <w:t xml:space="preserve"> a záujem dohliadaného subjektu o odstránenie negatívnych dôsledkov porušenia jeho povinnosti, ktorý preukázateľne prejavil do vydania rozhodnutia o uložení sankcie za porušenie povinnosti v oblasti ochrany spotrebiteľa. Ak bola dohliadanému subjektu za ten istý skutok uložená sankcia podľa </w:t>
      </w:r>
      <w:r w:rsidR="00CC1575" w:rsidRPr="008F16EB">
        <w:rPr>
          <w:rFonts w:ascii="Times New Roman" w:hAnsi="Times New Roman" w:cs="Times New Roman"/>
          <w:sz w:val="24"/>
          <w:szCs w:val="24"/>
        </w:rPr>
        <w:t>osobitn</w:t>
      </w:r>
      <w:r w:rsidR="007C5A1E" w:rsidRPr="008F16EB">
        <w:rPr>
          <w:rFonts w:ascii="Times New Roman" w:hAnsi="Times New Roman" w:cs="Times New Roman"/>
          <w:sz w:val="24"/>
          <w:szCs w:val="24"/>
        </w:rPr>
        <w:t>é</w:t>
      </w:r>
      <w:r w:rsidR="00CC1575" w:rsidRPr="008F16EB">
        <w:rPr>
          <w:rFonts w:ascii="Times New Roman" w:hAnsi="Times New Roman" w:cs="Times New Roman"/>
          <w:sz w:val="24"/>
          <w:szCs w:val="24"/>
        </w:rPr>
        <w:t>h</w:t>
      </w:r>
      <w:r w:rsidR="007C5A1E" w:rsidRPr="008F16EB">
        <w:rPr>
          <w:rFonts w:ascii="Times New Roman" w:hAnsi="Times New Roman" w:cs="Times New Roman"/>
          <w:sz w:val="24"/>
          <w:szCs w:val="24"/>
        </w:rPr>
        <w:t>o</w:t>
      </w:r>
      <w:r w:rsidRPr="008F16EB">
        <w:rPr>
          <w:rFonts w:ascii="Times New Roman" w:hAnsi="Times New Roman" w:cs="Times New Roman"/>
          <w:sz w:val="24"/>
          <w:szCs w:val="24"/>
        </w:rPr>
        <w:t xml:space="preserve"> predpisu na ochranu iného verejného záujmu ako ochrana spotrebiteľa, prihliada orgán dohľadu tiež na skôr uloženú sankciu.</w:t>
      </w:r>
    </w:p>
    <w:p w14:paraId="7C5B88FA" w14:textId="77777777" w:rsidR="00661330" w:rsidRPr="008F16EB" w:rsidRDefault="00661330" w:rsidP="00B12537">
      <w:pPr>
        <w:pStyle w:val="Odsekzoznamu"/>
        <w:numPr>
          <w:ilvl w:val="0"/>
          <w:numId w:val="3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Mimoriadne zníženie sankcie za porušenie povinnosti v oblasti ochrany spotrebiteľa pod zákonom ustanovenú dolnú hranicu sadzby pokuty nie je prípustné.</w:t>
      </w:r>
    </w:p>
    <w:p w14:paraId="5EA2E311" w14:textId="425F00BC" w:rsidR="00661330" w:rsidRPr="008F16EB" w:rsidRDefault="00661330" w:rsidP="00B12537">
      <w:pPr>
        <w:pStyle w:val="Odsekzoznamu"/>
        <w:numPr>
          <w:ilvl w:val="0"/>
          <w:numId w:val="3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lastRenderedPageBreak/>
        <w:t>Ak orgán dohľadu ukladá v j</w:t>
      </w:r>
      <w:r w:rsidR="00381DF5" w:rsidRPr="008F16EB">
        <w:rPr>
          <w:rFonts w:ascii="Times New Roman" w:hAnsi="Times New Roman" w:cs="Times New Roman"/>
          <w:sz w:val="24"/>
          <w:szCs w:val="24"/>
        </w:rPr>
        <w:t>ednom konaní pokutu za porušenie</w:t>
      </w:r>
      <w:r w:rsidRPr="008F16EB">
        <w:rPr>
          <w:rFonts w:ascii="Times New Roman" w:hAnsi="Times New Roman" w:cs="Times New Roman"/>
          <w:sz w:val="24"/>
          <w:szCs w:val="24"/>
        </w:rPr>
        <w:t xml:space="preserve"> dvoch alebo viac povinností v oblasti ochrany spotrebiteľa, uloží dohliadanému subjektu úhrnnú pokutu podľa toho ustanovenia, ktoré sa vzťahuje na porušenie povinnosti s najvyššou hornou hranicou sadzby pokuty vrátane jej zvýšenia podľa osobitného predpisu</w:t>
      </w:r>
      <w:r w:rsidRPr="008F16EB">
        <w:rPr>
          <w:rStyle w:val="Odkaznapoznmkupodiarou"/>
          <w:rFonts w:ascii="Times New Roman" w:hAnsi="Times New Roman" w:cs="Times New Roman"/>
          <w:sz w:val="24"/>
          <w:szCs w:val="24"/>
        </w:rPr>
        <w:footnoteReference w:id="40"/>
      </w:r>
      <w:r w:rsidRPr="008F16EB">
        <w:rPr>
          <w:rFonts w:ascii="Times New Roman" w:hAnsi="Times New Roman" w:cs="Times New Roman"/>
          <w:sz w:val="24"/>
          <w:szCs w:val="24"/>
        </w:rPr>
        <w:t>) alebo zníženia podľa § 2</w:t>
      </w:r>
      <w:r w:rsidR="00095099" w:rsidRPr="008F16EB">
        <w:rPr>
          <w:rFonts w:ascii="Times New Roman" w:hAnsi="Times New Roman" w:cs="Times New Roman"/>
          <w:sz w:val="24"/>
          <w:szCs w:val="24"/>
        </w:rPr>
        <w:t>1</w:t>
      </w:r>
      <w:r w:rsidRPr="008F16EB">
        <w:rPr>
          <w:rFonts w:ascii="Times New Roman" w:hAnsi="Times New Roman" w:cs="Times New Roman"/>
          <w:sz w:val="24"/>
          <w:szCs w:val="24"/>
        </w:rPr>
        <w:t xml:space="preserve"> ods. 1. Ak za porušeni</w:t>
      </w:r>
      <w:r w:rsidR="002F1FA3" w:rsidRPr="008F16EB">
        <w:rPr>
          <w:rFonts w:ascii="Times New Roman" w:hAnsi="Times New Roman" w:cs="Times New Roman"/>
          <w:sz w:val="24"/>
          <w:szCs w:val="24"/>
        </w:rPr>
        <w:t>e</w:t>
      </w:r>
      <w:r w:rsidRPr="008F16EB">
        <w:rPr>
          <w:rFonts w:ascii="Times New Roman" w:hAnsi="Times New Roman" w:cs="Times New Roman"/>
          <w:sz w:val="24"/>
          <w:szCs w:val="24"/>
        </w:rPr>
        <w:t xml:space="preserve"> viacerých povinností sú rovnaké najvyššie horné hranice sadzieb pokút vrátane ich zvýšenia alebo zníženia podľa predchádzajúcej vety, úhrnná pokuta sa uloží podľa ustanovenia, ktoré sa vzťahuje na jedno z nich. Ak sú za porušeni</w:t>
      </w:r>
      <w:r w:rsidR="002F1FA3" w:rsidRPr="008F16EB">
        <w:rPr>
          <w:rFonts w:ascii="Times New Roman" w:hAnsi="Times New Roman" w:cs="Times New Roman"/>
          <w:sz w:val="24"/>
          <w:szCs w:val="24"/>
        </w:rPr>
        <w:t>e</w:t>
      </w:r>
      <w:r w:rsidRPr="008F16EB">
        <w:rPr>
          <w:rFonts w:ascii="Times New Roman" w:hAnsi="Times New Roman" w:cs="Times New Roman"/>
          <w:sz w:val="24"/>
          <w:szCs w:val="24"/>
        </w:rPr>
        <w:t xml:space="preserve"> týchto povinností dolné hranice sadzieb pokút rôzne vrátane ich zvýšenia alebo zníženia podľa prvej vety, dolnou hranicou sadzby úhrnnej pokuty je najvyššia z týchto sadzieb. Orgán dohľadu pri určení výšky úhrnnej pokuty zohľadní skutočnosti uvedené v odseku 3 vo vzťahu k porušen</w:t>
      </w:r>
      <w:r w:rsidR="002F1FA3" w:rsidRPr="008F16EB">
        <w:rPr>
          <w:rFonts w:ascii="Times New Roman" w:hAnsi="Times New Roman" w:cs="Times New Roman"/>
          <w:sz w:val="24"/>
          <w:szCs w:val="24"/>
        </w:rPr>
        <w:t>iu</w:t>
      </w:r>
      <w:r w:rsidRPr="008F16EB">
        <w:rPr>
          <w:rFonts w:ascii="Times New Roman" w:hAnsi="Times New Roman" w:cs="Times New Roman"/>
          <w:sz w:val="24"/>
          <w:szCs w:val="24"/>
        </w:rPr>
        <w:t xml:space="preserve"> všetkých povinností, o ktorých sa vedie konanie, a aj počet porušených povinností. Popri úhrnnej pokute možno uložiť aj iný druh sankcie podľa odseku 1, ak to odôvodňuje povaha niektorého z porušení povinnosti, o ktorých sa koná.</w:t>
      </w:r>
    </w:p>
    <w:p w14:paraId="29EDF3F2" w14:textId="32E6A794" w:rsidR="00661330" w:rsidRPr="008F16EB" w:rsidRDefault="00661330" w:rsidP="00B12537">
      <w:pPr>
        <w:pStyle w:val="Odsekzoznamu"/>
        <w:numPr>
          <w:ilvl w:val="0"/>
          <w:numId w:val="3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Ak orgán dohľadu rozhoduje o uložení ďalšej pokuty za porušenie povinnosti v oblasti ochrany spotrebiteľa, ktorého sa dohliadaný subjekt dopustil skôr, ako bolo vydané rozhodnutie, ktorým orgán dohľadu uložil dohliadanému subjektu pokutu za iné porušenie v oblasti ochrany spotrebiteľa, nesmie ďalšia ukladaná pokuta spolu s dovtedy uloženou pokutou prevyšovať najvyššiu prípustnú sadzbu pokuty podľa toho ustanovenia, ktoré sa vzťahuje na zbiehajúce sa porušenie povinnosti s najvyššou hornou hranicou sadzby pokuty vrátane jej zvýšenia podľa osobitného predpisu</w:t>
      </w:r>
      <w:r w:rsidR="000B2149" w:rsidRPr="008F16EB">
        <w:rPr>
          <w:rFonts w:ascii="Times New Roman" w:hAnsi="Times New Roman" w:cs="Times New Roman"/>
          <w:sz w:val="24"/>
          <w:szCs w:val="24"/>
          <w:vertAlign w:val="superscript"/>
        </w:rPr>
        <w:t>4</w:t>
      </w:r>
      <w:r w:rsidR="007C0B06" w:rsidRPr="008F16EB">
        <w:rPr>
          <w:rFonts w:ascii="Times New Roman" w:hAnsi="Times New Roman" w:cs="Times New Roman"/>
          <w:sz w:val="24"/>
          <w:szCs w:val="24"/>
          <w:vertAlign w:val="superscript"/>
        </w:rPr>
        <w:t>0</w:t>
      </w:r>
      <w:r w:rsidRPr="008F16EB">
        <w:rPr>
          <w:rFonts w:ascii="Times New Roman" w:hAnsi="Times New Roman" w:cs="Times New Roman"/>
          <w:sz w:val="24"/>
          <w:szCs w:val="24"/>
        </w:rPr>
        <w:t>) alebo zníženia podľa § 2</w:t>
      </w:r>
      <w:r w:rsidR="00095099" w:rsidRPr="008F16EB">
        <w:rPr>
          <w:rFonts w:ascii="Times New Roman" w:hAnsi="Times New Roman" w:cs="Times New Roman"/>
          <w:sz w:val="24"/>
          <w:szCs w:val="24"/>
        </w:rPr>
        <w:t>1</w:t>
      </w:r>
      <w:r w:rsidRPr="008F16EB">
        <w:rPr>
          <w:rFonts w:ascii="Times New Roman" w:hAnsi="Times New Roman" w:cs="Times New Roman"/>
          <w:sz w:val="24"/>
          <w:szCs w:val="24"/>
        </w:rPr>
        <w:t xml:space="preserve"> ods. 1. Na ukladanie sankcie podľa odseku 1 písm. b) sa prvá veta vzťahuje primerane.</w:t>
      </w:r>
    </w:p>
    <w:p w14:paraId="28B44C8E" w14:textId="77777777" w:rsidR="00661330" w:rsidRPr="008F16EB" w:rsidRDefault="00661330" w:rsidP="00B12537">
      <w:pPr>
        <w:pStyle w:val="Odsekzoznamu"/>
        <w:spacing w:after="0" w:line="240" w:lineRule="auto"/>
        <w:jc w:val="both"/>
        <w:rPr>
          <w:rFonts w:ascii="Times New Roman" w:hAnsi="Times New Roman" w:cs="Times New Roman"/>
          <w:sz w:val="24"/>
          <w:szCs w:val="24"/>
        </w:rPr>
      </w:pPr>
    </w:p>
    <w:p w14:paraId="27E99B8F" w14:textId="3619C48C" w:rsidR="00661330" w:rsidRPr="008F16EB" w:rsidRDefault="00661330">
      <w:pPr>
        <w:ind w:left="-76"/>
        <w:jc w:val="center"/>
        <w:rPr>
          <w:b/>
        </w:rPr>
      </w:pPr>
      <w:r w:rsidRPr="008F16EB">
        <w:rPr>
          <w:b/>
        </w:rPr>
        <w:t>§ 2</w:t>
      </w:r>
      <w:r w:rsidR="002F4702" w:rsidRPr="008F16EB">
        <w:rPr>
          <w:b/>
        </w:rPr>
        <w:t>1</w:t>
      </w:r>
    </w:p>
    <w:p w14:paraId="48018ABA" w14:textId="77777777" w:rsidR="00661330" w:rsidRPr="008F16EB" w:rsidRDefault="00661330">
      <w:pPr>
        <w:ind w:left="720"/>
        <w:jc w:val="center"/>
      </w:pPr>
    </w:p>
    <w:p w14:paraId="7E33C9DF" w14:textId="55B7B407" w:rsidR="00661330" w:rsidRPr="008F16EB" w:rsidRDefault="00661330" w:rsidP="00B12537">
      <w:pPr>
        <w:pStyle w:val="Odsekzoznamu"/>
        <w:numPr>
          <w:ilvl w:val="0"/>
          <w:numId w:val="3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Sadzby pokuty za porušenie povinnosti v oblasti ochrany spotrebiteľa podľa osobitných predpisov</w:t>
      </w:r>
      <w:r w:rsidR="000B2149" w:rsidRPr="008F16EB">
        <w:rPr>
          <w:rFonts w:ascii="Times New Roman" w:hAnsi="Times New Roman" w:cs="Times New Roman"/>
          <w:sz w:val="24"/>
          <w:szCs w:val="24"/>
          <w:vertAlign w:val="superscript"/>
        </w:rPr>
        <w:t>3</w:t>
      </w:r>
      <w:r w:rsidR="007C0B06" w:rsidRPr="008F16EB">
        <w:rPr>
          <w:rFonts w:ascii="Times New Roman" w:hAnsi="Times New Roman" w:cs="Times New Roman"/>
          <w:sz w:val="24"/>
          <w:szCs w:val="24"/>
          <w:vertAlign w:val="superscript"/>
        </w:rPr>
        <w:t>8</w:t>
      </w:r>
      <w:r w:rsidRPr="008F16EB">
        <w:rPr>
          <w:rFonts w:ascii="Times New Roman" w:hAnsi="Times New Roman" w:cs="Times New Roman"/>
          <w:sz w:val="24"/>
          <w:szCs w:val="24"/>
        </w:rPr>
        <w:t>) sa znižujú na polovicu, ak dohliadaný subjekt po začatí konania o porušení povinnosti v oblasti ochrany spotrebiteľa do vydania rozhodnutia o uložení pokuty orgánu dohľadu preukáže, že ukončil porušovanie povinnosti a</w:t>
      </w:r>
      <w:r w:rsidR="00584170" w:rsidRPr="008F16EB">
        <w:rPr>
          <w:rFonts w:ascii="Times New Roman" w:hAnsi="Times New Roman" w:cs="Times New Roman"/>
          <w:sz w:val="24"/>
          <w:szCs w:val="24"/>
        </w:rPr>
        <w:t xml:space="preserve"> ak to povaha porušenia pripúšťa, že </w:t>
      </w:r>
      <w:r w:rsidRPr="008F16EB">
        <w:rPr>
          <w:rFonts w:ascii="Times New Roman" w:hAnsi="Times New Roman" w:cs="Times New Roman"/>
          <w:sz w:val="24"/>
          <w:szCs w:val="24"/>
        </w:rPr>
        <w:t xml:space="preserve">vykonal nápravu v prospech spotrebiteľov, ktorí boli poškodení porušením tejto povinnosti alebo ich práva alebo právom chránené záujmy boli inak dotknuté. </w:t>
      </w:r>
    </w:p>
    <w:p w14:paraId="29828CE7" w14:textId="6B215885" w:rsidR="00661330" w:rsidRPr="008F16EB" w:rsidRDefault="00661330" w:rsidP="00B12537">
      <w:pPr>
        <w:pStyle w:val="Odsekzoznamu"/>
        <w:numPr>
          <w:ilvl w:val="0"/>
          <w:numId w:val="3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Na oznámenie dohliadaného subjektu podľa odseku 1 sa primerane vzťahuje §  13 ods. 2.</w:t>
      </w:r>
    </w:p>
    <w:p w14:paraId="38DCBC0B" w14:textId="77777777" w:rsidR="00E46A3F" w:rsidRPr="008F16EB" w:rsidRDefault="00E46A3F" w:rsidP="00B12537">
      <w:pPr>
        <w:pStyle w:val="Odsekzoznamu"/>
        <w:spacing w:after="0" w:line="240" w:lineRule="auto"/>
        <w:ind w:left="360"/>
        <w:jc w:val="both"/>
        <w:rPr>
          <w:rFonts w:ascii="Times New Roman" w:hAnsi="Times New Roman" w:cs="Times New Roman"/>
          <w:sz w:val="24"/>
          <w:szCs w:val="24"/>
        </w:rPr>
      </w:pPr>
    </w:p>
    <w:p w14:paraId="33FD3989" w14:textId="77777777" w:rsidR="001D2332" w:rsidRPr="008F16EB" w:rsidRDefault="001D2332" w:rsidP="00B12537">
      <w:pPr>
        <w:pStyle w:val="Odsekzoznamu"/>
        <w:spacing w:after="0" w:line="240" w:lineRule="auto"/>
        <w:ind w:left="360"/>
        <w:jc w:val="both"/>
        <w:rPr>
          <w:rFonts w:ascii="Times New Roman" w:hAnsi="Times New Roman" w:cs="Times New Roman"/>
          <w:sz w:val="24"/>
          <w:szCs w:val="24"/>
        </w:rPr>
      </w:pPr>
    </w:p>
    <w:p w14:paraId="10643D35" w14:textId="5A418F63" w:rsidR="00661330" w:rsidRPr="008F16EB" w:rsidRDefault="00661330">
      <w:pPr>
        <w:ind w:left="-76"/>
        <w:jc w:val="center"/>
        <w:rPr>
          <w:b/>
        </w:rPr>
      </w:pPr>
      <w:r w:rsidRPr="008F16EB">
        <w:rPr>
          <w:b/>
        </w:rPr>
        <w:t>§ 2</w:t>
      </w:r>
      <w:r w:rsidR="002F4702" w:rsidRPr="008F16EB">
        <w:rPr>
          <w:b/>
        </w:rPr>
        <w:t>2</w:t>
      </w:r>
    </w:p>
    <w:p w14:paraId="708CD213" w14:textId="77777777" w:rsidR="00661330" w:rsidRPr="008F16EB" w:rsidRDefault="00661330" w:rsidP="00B12537">
      <w:pPr>
        <w:pStyle w:val="Odsekzoznamu"/>
        <w:spacing w:after="0" w:line="240" w:lineRule="auto"/>
        <w:jc w:val="center"/>
        <w:rPr>
          <w:rFonts w:ascii="Times New Roman" w:hAnsi="Times New Roman" w:cs="Times New Roman"/>
          <w:sz w:val="24"/>
          <w:szCs w:val="24"/>
        </w:rPr>
      </w:pPr>
    </w:p>
    <w:p w14:paraId="6564091A" w14:textId="5AF317A5" w:rsidR="00661330" w:rsidRPr="008F16EB" w:rsidRDefault="003A5F5D" w:rsidP="00B12537">
      <w:pPr>
        <w:pStyle w:val="Odsekzoznamu"/>
        <w:numPr>
          <w:ilvl w:val="0"/>
          <w:numId w:val="3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Sankciu za</w:t>
      </w:r>
      <w:r w:rsidR="00661330" w:rsidRPr="008F16EB">
        <w:rPr>
          <w:rFonts w:ascii="Times New Roman" w:hAnsi="Times New Roman" w:cs="Times New Roman"/>
          <w:sz w:val="24"/>
          <w:szCs w:val="24"/>
        </w:rPr>
        <w:t> porušen</w:t>
      </w:r>
      <w:r w:rsidRPr="008F16EB">
        <w:rPr>
          <w:rFonts w:ascii="Times New Roman" w:hAnsi="Times New Roman" w:cs="Times New Roman"/>
          <w:sz w:val="24"/>
          <w:szCs w:val="24"/>
        </w:rPr>
        <w:t>ie</w:t>
      </w:r>
      <w:r w:rsidR="00661330" w:rsidRPr="008F16EB">
        <w:rPr>
          <w:rFonts w:ascii="Times New Roman" w:hAnsi="Times New Roman" w:cs="Times New Roman"/>
          <w:sz w:val="24"/>
          <w:szCs w:val="24"/>
        </w:rPr>
        <w:t xml:space="preserve"> povinnosti v oblasti ochrany spotrebiteľa možno </w:t>
      </w:r>
      <w:r w:rsidRPr="008F16EB">
        <w:rPr>
          <w:rFonts w:ascii="Times New Roman" w:hAnsi="Times New Roman" w:cs="Times New Roman"/>
          <w:sz w:val="24"/>
          <w:szCs w:val="24"/>
        </w:rPr>
        <w:t xml:space="preserve">uložiť </w:t>
      </w:r>
      <w:r w:rsidR="00661330" w:rsidRPr="008F16EB">
        <w:rPr>
          <w:rFonts w:ascii="Times New Roman" w:hAnsi="Times New Roman" w:cs="Times New Roman"/>
          <w:sz w:val="24"/>
          <w:szCs w:val="24"/>
        </w:rPr>
        <w:t xml:space="preserve">do </w:t>
      </w:r>
      <w:r w:rsidRPr="008F16EB">
        <w:rPr>
          <w:rFonts w:ascii="Times New Roman" w:hAnsi="Times New Roman" w:cs="Times New Roman"/>
          <w:sz w:val="24"/>
          <w:szCs w:val="24"/>
        </w:rPr>
        <w:t xml:space="preserve">štyroch </w:t>
      </w:r>
      <w:r w:rsidR="00661330" w:rsidRPr="008F16EB">
        <w:rPr>
          <w:rFonts w:ascii="Times New Roman" w:hAnsi="Times New Roman" w:cs="Times New Roman"/>
          <w:sz w:val="24"/>
          <w:szCs w:val="24"/>
        </w:rPr>
        <w:t>rok</w:t>
      </w:r>
      <w:r w:rsidRPr="008F16EB">
        <w:rPr>
          <w:rFonts w:ascii="Times New Roman" w:hAnsi="Times New Roman" w:cs="Times New Roman"/>
          <w:sz w:val="24"/>
          <w:szCs w:val="24"/>
        </w:rPr>
        <w:t>ov</w:t>
      </w:r>
      <w:r w:rsidR="00661330" w:rsidRPr="008F16EB">
        <w:rPr>
          <w:rFonts w:ascii="Times New Roman" w:hAnsi="Times New Roman" w:cs="Times New Roman"/>
          <w:sz w:val="24"/>
          <w:szCs w:val="24"/>
        </w:rPr>
        <w:t xml:space="preserve"> odo dňa, keď orgán dohľadu zistil porušenie povinnosti v oblasti ochrany spotrebiteľa, najneskôr do </w:t>
      </w:r>
      <w:r w:rsidR="005345F9" w:rsidRPr="008F16EB">
        <w:rPr>
          <w:rFonts w:ascii="Times New Roman" w:hAnsi="Times New Roman" w:cs="Times New Roman"/>
          <w:sz w:val="24"/>
          <w:szCs w:val="24"/>
        </w:rPr>
        <w:t xml:space="preserve">ôsmich </w:t>
      </w:r>
      <w:r w:rsidR="00661330" w:rsidRPr="008F16EB">
        <w:rPr>
          <w:rFonts w:ascii="Times New Roman" w:hAnsi="Times New Roman" w:cs="Times New Roman"/>
          <w:sz w:val="24"/>
          <w:szCs w:val="24"/>
        </w:rPr>
        <w:t>rokov odo dňa, keď k porušeniu povinnosti došlo, ak osobitný predpis neustanovuje inak.</w:t>
      </w:r>
      <w:r w:rsidR="00661330" w:rsidRPr="008F16EB">
        <w:rPr>
          <w:rStyle w:val="Odkaznapoznmkupodiarou"/>
          <w:rFonts w:ascii="Times New Roman" w:hAnsi="Times New Roman" w:cs="Times New Roman"/>
          <w:sz w:val="24"/>
          <w:szCs w:val="24"/>
        </w:rPr>
        <w:footnoteReference w:id="41"/>
      </w:r>
      <w:r w:rsidR="00661330" w:rsidRPr="008F16EB">
        <w:rPr>
          <w:rFonts w:ascii="Times New Roman" w:hAnsi="Times New Roman" w:cs="Times New Roman"/>
          <w:sz w:val="24"/>
          <w:szCs w:val="24"/>
        </w:rPr>
        <w:t xml:space="preserve">) Ak nemožno zistiť, kedy k porušeniu povinnosti došlo, považuje sa za deň porušenia povinnosti deň vyhotovenia zápisnice o úkone dohľadu, ktorým orgán dohľadu zistil toto porušenie. </w:t>
      </w:r>
    </w:p>
    <w:p w14:paraId="3CF2AC51" w14:textId="703B49F6" w:rsidR="00062303" w:rsidRPr="008F16EB" w:rsidRDefault="0052332E" w:rsidP="008B57E4">
      <w:pPr>
        <w:pStyle w:val="Odsekzoznamu"/>
        <w:numPr>
          <w:ilvl w:val="0"/>
          <w:numId w:val="38"/>
        </w:numPr>
        <w:spacing w:after="120" w:line="240" w:lineRule="auto"/>
        <w:ind w:left="357" w:hanging="357"/>
        <w:contextualSpacing w:val="0"/>
        <w:jc w:val="both"/>
        <w:rPr>
          <w:rFonts w:ascii="Times New Roman" w:hAnsi="Times New Roman" w:cs="Times New Roman"/>
          <w:sz w:val="24"/>
          <w:szCs w:val="24"/>
        </w:rPr>
      </w:pPr>
      <w:r w:rsidRPr="008F16EB">
        <w:rPr>
          <w:rFonts w:ascii="Times New Roman" w:hAnsi="Times New Roman" w:cs="Times New Roman"/>
          <w:sz w:val="24"/>
          <w:szCs w:val="24"/>
        </w:rPr>
        <w:lastRenderedPageBreak/>
        <w:t>Pri trvajú</w:t>
      </w:r>
      <w:r w:rsidR="00661330" w:rsidRPr="008F16EB">
        <w:rPr>
          <w:rFonts w:ascii="Times New Roman" w:hAnsi="Times New Roman" w:cs="Times New Roman"/>
          <w:sz w:val="24"/>
          <w:szCs w:val="24"/>
        </w:rPr>
        <w:t xml:space="preserve">com porušení povinnosti v oblasti ochrany spotrebiteľa začína plynúť lehota na uloženie sankcie podľa odseku 1 alebo </w:t>
      </w:r>
      <w:r w:rsidR="00C9585F" w:rsidRPr="008F16EB">
        <w:rPr>
          <w:rFonts w:ascii="Times New Roman" w:hAnsi="Times New Roman" w:cs="Times New Roman"/>
          <w:sz w:val="24"/>
          <w:szCs w:val="24"/>
        </w:rPr>
        <w:t xml:space="preserve">podľa </w:t>
      </w:r>
      <w:r w:rsidR="00661330" w:rsidRPr="008F16EB">
        <w:rPr>
          <w:rFonts w:ascii="Times New Roman" w:hAnsi="Times New Roman" w:cs="Times New Roman"/>
          <w:sz w:val="24"/>
          <w:szCs w:val="24"/>
        </w:rPr>
        <w:t>osobitného predpisu</w:t>
      </w:r>
      <w:r w:rsidR="00526DA6" w:rsidRPr="008F16EB">
        <w:rPr>
          <w:rFonts w:ascii="Times New Roman" w:hAnsi="Times New Roman" w:cs="Times New Roman"/>
          <w:sz w:val="24"/>
          <w:szCs w:val="24"/>
          <w:vertAlign w:val="superscript"/>
        </w:rPr>
        <w:t>4</w:t>
      </w:r>
      <w:r w:rsidR="007C0B06" w:rsidRPr="008F16EB">
        <w:rPr>
          <w:rFonts w:ascii="Times New Roman" w:hAnsi="Times New Roman" w:cs="Times New Roman"/>
          <w:sz w:val="24"/>
          <w:szCs w:val="24"/>
          <w:vertAlign w:val="superscript"/>
        </w:rPr>
        <w:t>1</w:t>
      </w:r>
      <w:r w:rsidR="00661330" w:rsidRPr="008F16EB">
        <w:rPr>
          <w:rFonts w:ascii="Times New Roman" w:hAnsi="Times New Roman" w:cs="Times New Roman"/>
          <w:sz w:val="24"/>
          <w:szCs w:val="24"/>
        </w:rPr>
        <w:t xml:space="preserve">) posledným dňom trvania tohto porušenia; tým nie je dotknuté neskoršie začatie plynutia lehoty na </w:t>
      </w:r>
      <w:r w:rsidR="003A5F5D" w:rsidRPr="008F16EB">
        <w:rPr>
          <w:rFonts w:ascii="Times New Roman" w:hAnsi="Times New Roman" w:cs="Times New Roman"/>
          <w:sz w:val="24"/>
          <w:szCs w:val="24"/>
        </w:rPr>
        <w:t>uloženie sankcie</w:t>
      </w:r>
      <w:r w:rsidR="00661330" w:rsidRPr="008F16EB">
        <w:rPr>
          <w:rFonts w:ascii="Times New Roman" w:hAnsi="Times New Roman" w:cs="Times New Roman"/>
          <w:sz w:val="24"/>
          <w:szCs w:val="24"/>
        </w:rPr>
        <w:t xml:space="preserve">, ktorá podľa odseku 1 alebo </w:t>
      </w:r>
      <w:r w:rsidR="00C9585F" w:rsidRPr="008F16EB">
        <w:rPr>
          <w:rFonts w:ascii="Times New Roman" w:hAnsi="Times New Roman" w:cs="Times New Roman"/>
          <w:sz w:val="24"/>
          <w:szCs w:val="24"/>
        </w:rPr>
        <w:t xml:space="preserve">podľa </w:t>
      </w:r>
      <w:r w:rsidR="00661330" w:rsidRPr="008F16EB">
        <w:rPr>
          <w:rFonts w:ascii="Times New Roman" w:hAnsi="Times New Roman" w:cs="Times New Roman"/>
          <w:sz w:val="24"/>
          <w:szCs w:val="24"/>
        </w:rPr>
        <w:t>osobitného predpisu</w:t>
      </w:r>
      <w:r w:rsidR="00526DA6" w:rsidRPr="008F16EB">
        <w:rPr>
          <w:rFonts w:ascii="Times New Roman" w:hAnsi="Times New Roman" w:cs="Times New Roman"/>
          <w:sz w:val="24"/>
          <w:szCs w:val="24"/>
          <w:vertAlign w:val="superscript"/>
        </w:rPr>
        <w:t>4</w:t>
      </w:r>
      <w:r w:rsidR="007C0B06" w:rsidRPr="008F16EB">
        <w:rPr>
          <w:rFonts w:ascii="Times New Roman" w:hAnsi="Times New Roman" w:cs="Times New Roman"/>
          <w:sz w:val="24"/>
          <w:szCs w:val="24"/>
          <w:vertAlign w:val="superscript"/>
        </w:rPr>
        <w:t>1</w:t>
      </w:r>
      <w:r w:rsidR="00661330" w:rsidRPr="008F16EB">
        <w:rPr>
          <w:rFonts w:ascii="Times New Roman" w:hAnsi="Times New Roman" w:cs="Times New Roman"/>
          <w:sz w:val="24"/>
          <w:szCs w:val="24"/>
        </w:rPr>
        <w:t>) začína plynúť odo dňa zistenia porušenia povinnosti.</w:t>
      </w:r>
    </w:p>
    <w:p w14:paraId="475F4CC4" w14:textId="1958E4E7" w:rsidR="00661330" w:rsidRPr="008F16EB" w:rsidRDefault="00661330">
      <w:pPr>
        <w:ind w:left="-76"/>
        <w:jc w:val="center"/>
        <w:rPr>
          <w:b/>
        </w:rPr>
      </w:pPr>
      <w:r w:rsidRPr="008F16EB">
        <w:rPr>
          <w:b/>
        </w:rPr>
        <w:t>§ 2</w:t>
      </w:r>
      <w:r w:rsidR="002F4702" w:rsidRPr="008F16EB">
        <w:rPr>
          <w:b/>
        </w:rPr>
        <w:t>3</w:t>
      </w:r>
      <w:r w:rsidRPr="008F16EB">
        <w:rPr>
          <w:b/>
        </w:rPr>
        <w:t xml:space="preserve"> </w:t>
      </w:r>
    </w:p>
    <w:p w14:paraId="2E10E7B3" w14:textId="77777777" w:rsidR="00661330" w:rsidRPr="008F16EB" w:rsidRDefault="00661330">
      <w:pPr>
        <w:ind w:left="360"/>
        <w:jc w:val="center"/>
      </w:pPr>
    </w:p>
    <w:p w14:paraId="0E3A6523" w14:textId="41292E90" w:rsidR="00457BFB" w:rsidRPr="008F16EB" w:rsidRDefault="00661330">
      <w:pPr>
        <w:jc w:val="both"/>
      </w:pPr>
      <w:r w:rsidRPr="008F16EB">
        <w:t xml:space="preserve">Výrok rozhodnutia, ktorým orgán dohľadu rozhodol o zodpovednosti </w:t>
      </w:r>
      <w:r w:rsidR="00457BFB" w:rsidRPr="008F16EB">
        <w:t xml:space="preserve">dohliadaného subjektu </w:t>
      </w:r>
      <w:r w:rsidRPr="008F16EB">
        <w:t>a</w:t>
      </w:r>
      <w:r w:rsidR="00457BFB" w:rsidRPr="008F16EB">
        <w:t xml:space="preserve"> uložení </w:t>
      </w:r>
      <w:r w:rsidRPr="008F16EB">
        <w:t>sankci</w:t>
      </w:r>
      <w:r w:rsidR="00457BFB" w:rsidRPr="008F16EB">
        <w:t>e</w:t>
      </w:r>
      <w:r w:rsidRPr="008F16EB">
        <w:t xml:space="preserve"> za porušenie povinnosti v oblasti ochrany spotrebiteľa, obsahuje okrem náležitostí podľa § 47 ods. 2 správneho poriadku </w:t>
      </w:r>
      <w:r w:rsidR="002F0ACF" w:rsidRPr="008F16EB">
        <w:t xml:space="preserve">aj </w:t>
      </w:r>
    </w:p>
    <w:p w14:paraId="2D585F89" w14:textId="77530565" w:rsidR="00457BFB" w:rsidRPr="008F16EB" w:rsidRDefault="00661330" w:rsidP="00B12537">
      <w:pPr>
        <w:pStyle w:val="Odsekzoznamu"/>
        <w:numPr>
          <w:ilvl w:val="0"/>
          <w:numId w:val="11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opis </w:t>
      </w:r>
      <w:r w:rsidR="00457BFB" w:rsidRPr="008F16EB">
        <w:rPr>
          <w:rFonts w:ascii="Times New Roman" w:hAnsi="Times New Roman" w:cs="Times New Roman"/>
          <w:sz w:val="24"/>
          <w:szCs w:val="24"/>
        </w:rPr>
        <w:t>skutkového stavu veci</w:t>
      </w:r>
      <w:r w:rsidRPr="008F16EB">
        <w:rPr>
          <w:rFonts w:ascii="Times New Roman" w:hAnsi="Times New Roman" w:cs="Times New Roman"/>
          <w:sz w:val="24"/>
          <w:szCs w:val="24"/>
        </w:rPr>
        <w:t xml:space="preserve">, </w:t>
      </w:r>
    </w:p>
    <w:p w14:paraId="1F6A5D4F" w14:textId="60F467D7" w:rsidR="00457BFB" w:rsidRPr="008F16EB" w:rsidRDefault="00E043CB" w:rsidP="00B12537">
      <w:pPr>
        <w:pStyle w:val="Odsekzoznamu"/>
        <w:numPr>
          <w:ilvl w:val="0"/>
          <w:numId w:val="11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ustanovenie</w:t>
      </w:r>
      <w:r w:rsidR="00661330" w:rsidRPr="008F16EB">
        <w:rPr>
          <w:rFonts w:ascii="Times New Roman" w:hAnsi="Times New Roman" w:cs="Times New Roman"/>
          <w:sz w:val="24"/>
          <w:szCs w:val="24"/>
        </w:rPr>
        <w:t xml:space="preserve"> </w:t>
      </w:r>
      <w:r w:rsidRPr="008F16EB">
        <w:rPr>
          <w:rFonts w:ascii="Times New Roman" w:hAnsi="Times New Roman" w:cs="Times New Roman"/>
          <w:sz w:val="24"/>
          <w:szCs w:val="24"/>
        </w:rPr>
        <w:t xml:space="preserve">všeobecného </w:t>
      </w:r>
      <w:r w:rsidR="00661330" w:rsidRPr="008F16EB">
        <w:rPr>
          <w:rFonts w:ascii="Times New Roman" w:hAnsi="Times New Roman" w:cs="Times New Roman"/>
          <w:sz w:val="24"/>
          <w:szCs w:val="24"/>
        </w:rPr>
        <w:t xml:space="preserve">predpisu </w:t>
      </w:r>
      <w:r w:rsidR="0046183F" w:rsidRPr="008F16EB">
        <w:rPr>
          <w:rFonts w:ascii="Times New Roman" w:hAnsi="Times New Roman" w:cs="Times New Roman"/>
          <w:sz w:val="24"/>
          <w:szCs w:val="24"/>
        </w:rPr>
        <w:t xml:space="preserve">o </w:t>
      </w:r>
      <w:r w:rsidR="00661330" w:rsidRPr="008F16EB">
        <w:rPr>
          <w:rFonts w:ascii="Times New Roman" w:hAnsi="Times New Roman" w:cs="Times New Roman"/>
          <w:sz w:val="24"/>
          <w:szCs w:val="24"/>
        </w:rPr>
        <w:t>ochran</w:t>
      </w:r>
      <w:r w:rsidR="0046183F" w:rsidRPr="008F16EB">
        <w:rPr>
          <w:rFonts w:ascii="Times New Roman" w:hAnsi="Times New Roman" w:cs="Times New Roman"/>
          <w:sz w:val="24"/>
          <w:szCs w:val="24"/>
        </w:rPr>
        <w:t>e</w:t>
      </w:r>
      <w:r w:rsidR="00661330" w:rsidRPr="008F16EB">
        <w:rPr>
          <w:rFonts w:ascii="Times New Roman" w:hAnsi="Times New Roman" w:cs="Times New Roman"/>
          <w:sz w:val="24"/>
          <w:szCs w:val="24"/>
        </w:rPr>
        <w:t xml:space="preserve"> spotrebiteľa</w:t>
      </w:r>
      <w:r w:rsidRPr="008F16EB">
        <w:rPr>
          <w:rFonts w:ascii="Times New Roman" w:hAnsi="Times New Roman" w:cs="Times New Roman"/>
          <w:sz w:val="24"/>
          <w:szCs w:val="24"/>
        </w:rPr>
        <w:t xml:space="preserve"> alebo osobitn</w:t>
      </w:r>
      <w:r w:rsidR="008A1183" w:rsidRPr="008F16EB">
        <w:rPr>
          <w:rFonts w:ascii="Times New Roman" w:hAnsi="Times New Roman" w:cs="Times New Roman"/>
          <w:sz w:val="24"/>
          <w:szCs w:val="24"/>
        </w:rPr>
        <w:t>ého</w:t>
      </w:r>
      <w:r w:rsidRPr="008F16EB">
        <w:rPr>
          <w:rFonts w:ascii="Times New Roman" w:hAnsi="Times New Roman" w:cs="Times New Roman"/>
          <w:sz w:val="24"/>
          <w:szCs w:val="24"/>
        </w:rPr>
        <w:t xml:space="preserve"> predpis</w:t>
      </w:r>
      <w:r w:rsidR="008A1183" w:rsidRPr="008F16EB">
        <w:rPr>
          <w:rFonts w:ascii="Times New Roman" w:hAnsi="Times New Roman" w:cs="Times New Roman"/>
          <w:sz w:val="24"/>
          <w:szCs w:val="24"/>
        </w:rPr>
        <w:t>u,</w:t>
      </w:r>
      <w:r w:rsidR="00BA5535" w:rsidRPr="008F16EB">
        <w:rPr>
          <w:rFonts w:ascii="Times New Roman" w:hAnsi="Times New Roman" w:cs="Times New Roman"/>
          <w:sz w:val="24"/>
          <w:szCs w:val="24"/>
          <w:vertAlign w:val="superscript"/>
        </w:rPr>
        <w:t>5</w:t>
      </w:r>
      <w:r w:rsidR="00BA5535" w:rsidRPr="008F16EB">
        <w:rPr>
          <w:rFonts w:ascii="Times New Roman" w:hAnsi="Times New Roman" w:cs="Times New Roman"/>
          <w:sz w:val="24"/>
          <w:szCs w:val="24"/>
        </w:rPr>
        <w:t>)</w:t>
      </w:r>
      <w:r w:rsidRPr="008F16EB">
        <w:rPr>
          <w:rFonts w:ascii="Times New Roman" w:hAnsi="Times New Roman" w:cs="Times New Roman"/>
          <w:sz w:val="24"/>
          <w:szCs w:val="24"/>
        </w:rPr>
        <w:t xml:space="preserve"> ktoré bolo</w:t>
      </w:r>
      <w:r w:rsidR="00661330" w:rsidRPr="008F16EB">
        <w:rPr>
          <w:rFonts w:ascii="Times New Roman" w:hAnsi="Times New Roman" w:cs="Times New Roman"/>
          <w:sz w:val="24"/>
          <w:szCs w:val="24"/>
        </w:rPr>
        <w:t xml:space="preserve"> porušené, </w:t>
      </w:r>
    </w:p>
    <w:p w14:paraId="343CFF4E" w14:textId="4C1DAA79" w:rsidR="00661330" w:rsidRPr="008F16EB" w:rsidRDefault="00661330" w:rsidP="008B57E4">
      <w:pPr>
        <w:pStyle w:val="Odsekzoznamu"/>
        <w:numPr>
          <w:ilvl w:val="0"/>
          <w:numId w:val="11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druh a výmeru sankcie.</w:t>
      </w:r>
    </w:p>
    <w:p w14:paraId="231B248F" w14:textId="4702E7D5" w:rsidR="00661330" w:rsidRPr="008F16EB" w:rsidRDefault="00661330">
      <w:pPr>
        <w:ind w:left="-76"/>
        <w:jc w:val="center"/>
        <w:rPr>
          <w:b/>
        </w:rPr>
      </w:pPr>
      <w:r w:rsidRPr="008F16EB">
        <w:rPr>
          <w:b/>
        </w:rPr>
        <w:t>§ 2</w:t>
      </w:r>
      <w:r w:rsidR="002F4702" w:rsidRPr="008F16EB">
        <w:rPr>
          <w:b/>
        </w:rPr>
        <w:t>4</w:t>
      </w:r>
    </w:p>
    <w:p w14:paraId="635657E4" w14:textId="77777777" w:rsidR="00661330" w:rsidRPr="008F16EB" w:rsidRDefault="00661330">
      <w:pPr>
        <w:ind w:left="360"/>
        <w:jc w:val="center"/>
      </w:pPr>
    </w:p>
    <w:p w14:paraId="0276ACC9" w14:textId="55849ED5" w:rsidR="00661330" w:rsidRPr="008F16EB" w:rsidRDefault="00661330" w:rsidP="00B12537">
      <w:pPr>
        <w:pStyle w:val="Odsekzoznamu"/>
        <w:numPr>
          <w:ilvl w:val="0"/>
          <w:numId w:val="3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Sankciu podľa § 2</w:t>
      </w:r>
      <w:r w:rsidR="007F67D1" w:rsidRPr="008F16EB">
        <w:rPr>
          <w:rFonts w:ascii="Times New Roman" w:hAnsi="Times New Roman" w:cs="Times New Roman"/>
          <w:sz w:val="24"/>
          <w:szCs w:val="24"/>
        </w:rPr>
        <w:t>0</w:t>
      </w:r>
      <w:r w:rsidRPr="008F16EB">
        <w:rPr>
          <w:rFonts w:ascii="Times New Roman" w:hAnsi="Times New Roman" w:cs="Times New Roman"/>
          <w:sz w:val="24"/>
          <w:szCs w:val="24"/>
        </w:rPr>
        <w:t xml:space="preserve"> ods. 1 písm. b) môže orgán dohľadu uložiť najdlhšie na tri roky.</w:t>
      </w:r>
    </w:p>
    <w:p w14:paraId="1DCF3E2A" w14:textId="6808675E" w:rsidR="00661330" w:rsidRPr="008F16EB" w:rsidRDefault="00661330" w:rsidP="00B12537">
      <w:pPr>
        <w:pStyle w:val="Odsekzoznamu"/>
        <w:numPr>
          <w:ilvl w:val="0"/>
          <w:numId w:val="3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Do času zákazu predaja alebo poskytovania produktov alebo elektronického obsahu spotrebiteľom sa započítava čas, po</w:t>
      </w:r>
      <w:r w:rsidR="00003CF8" w:rsidRPr="008F16EB">
        <w:rPr>
          <w:rFonts w:ascii="Times New Roman" w:hAnsi="Times New Roman" w:cs="Times New Roman"/>
          <w:sz w:val="24"/>
          <w:szCs w:val="24"/>
        </w:rPr>
        <w:t>čas ktorého</w:t>
      </w:r>
      <w:r w:rsidRPr="008F16EB">
        <w:rPr>
          <w:rFonts w:ascii="Times New Roman" w:hAnsi="Times New Roman" w:cs="Times New Roman"/>
          <w:sz w:val="24"/>
          <w:szCs w:val="24"/>
        </w:rPr>
        <w:t xml:space="preserve"> dohliadaný subjekt na základe predbežného opatrenia podľa § 10 nesmel túto činnosť vykonávať.</w:t>
      </w:r>
    </w:p>
    <w:p w14:paraId="32908C01" w14:textId="13144A36" w:rsidR="00661330" w:rsidRPr="008F16EB" w:rsidRDefault="00661330" w:rsidP="00B12537">
      <w:pPr>
        <w:pStyle w:val="Odsekzoznamu"/>
        <w:numPr>
          <w:ilvl w:val="0"/>
          <w:numId w:val="3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môže na základe odôvodnenej žiadosti dohliadaného subjektu upustiť od výkonu zvyšku zákazu predaja alebo poskytovania produktov alebo elektronického obsahu spotrebiteľom po </w:t>
      </w:r>
      <w:r w:rsidR="00A546DE" w:rsidRPr="008F16EB">
        <w:rPr>
          <w:rFonts w:ascii="Times New Roman" w:hAnsi="Times New Roman" w:cs="Times New Roman"/>
          <w:sz w:val="24"/>
          <w:szCs w:val="24"/>
        </w:rPr>
        <w:t xml:space="preserve">vykonaní </w:t>
      </w:r>
      <w:r w:rsidRPr="008F16EB">
        <w:rPr>
          <w:rFonts w:ascii="Times New Roman" w:hAnsi="Times New Roman" w:cs="Times New Roman"/>
          <w:sz w:val="24"/>
          <w:szCs w:val="24"/>
        </w:rPr>
        <w:t xml:space="preserve">polovice </w:t>
      </w:r>
      <w:r w:rsidR="00A546DE" w:rsidRPr="008F16EB">
        <w:rPr>
          <w:rFonts w:ascii="Times New Roman" w:hAnsi="Times New Roman" w:cs="Times New Roman"/>
          <w:sz w:val="24"/>
          <w:szCs w:val="24"/>
        </w:rPr>
        <w:t>uloženej</w:t>
      </w:r>
      <w:r w:rsidRPr="008F16EB">
        <w:rPr>
          <w:rFonts w:ascii="Times New Roman" w:hAnsi="Times New Roman" w:cs="Times New Roman"/>
          <w:sz w:val="24"/>
          <w:szCs w:val="24"/>
        </w:rPr>
        <w:t xml:space="preserve"> sankcie</w:t>
      </w:r>
      <w:r w:rsidR="00A546DE" w:rsidRPr="008F16EB">
        <w:rPr>
          <w:rFonts w:ascii="Times New Roman" w:hAnsi="Times New Roman" w:cs="Times New Roman"/>
          <w:sz w:val="24"/>
          <w:szCs w:val="24"/>
        </w:rPr>
        <w:t xml:space="preserve"> podľa odseku 1</w:t>
      </w:r>
      <w:r w:rsidRPr="008F16EB">
        <w:rPr>
          <w:rFonts w:ascii="Times New Roman" w:hAnsi="Times New Roman" w:cs="Times New Roman"/>
          <w:sz w:val="24"/>
          <w:szCs w:val="24"/>
        </w:rPr>
        <w:t xml:space="preserve">. </w:t>
      </w:r>
    </w:p>
    <w:p w14:paraId="276B9282" w14:textId="77777777" w:rsidR="005F07A6" w:rsidRPr="008F16EB" w:rsidRDefault="005F07A6" w:rsidP="00062303">
      <w:pPr>
        <w:spacing w:after="120"/>
        <w:ind w:left="-74"/>
        <w:jc w:val="center"/>
        <w:rPr>
          <w:b/>
        </w:rPr>
      </w:pPr>
    </w:p>
    <w:p w14:paraId="200E9830" w14:textId="77777777" w:rsidR="00DC4873" w:rsidRPr="008F16EB" w:rsidRDefault="00661330">
      <w:pPr>
        <w:ind w:left="-76"/>
        <w:jc w:val="center"/>
        <w:rPr>
          <w:b/>
        </w:rPr>
      </w:pPr>
      <w:r w:rsidRPr="008F16EB">
        <w:rPr>
          <w:b/>
        </w:rPr>
        <w:t>§ 2</w:t>
      </w:r>
      <w:r w:rsidR="002F4702" w:rsidRPr="008F16EB">
        <w:rPr>
          <w:b/>
        </w:rPr>
        <w:t>5</w:t>
      </w:r>
    </w:p>
    <w:p w14:paraId="40D4D8D3" w14:textId="77777777" w:rsidR="00DC4873" w:rsidRPr="008F16EB" w:rsidRDefault="00DC4873">
      <w:pPr>
        <w:ind w:left="-76"/>
        <w:jc w:val="center"/>
        <w:rPr>
          <w:b/>
        </w:rPr>
      </w:pPr>
    </w:p>
    <w:p w14:paraId="45BB6E4F" w14:textId="41B62289" w:rsidR="00DC4873" w:rsidRPr="008F16EB" w:rsidRDefault="005861F9" w:rsidP="00B12537">
      <w:pPr>
        <w:pStyle w:val="Odsekzoznamu"/>
        <w:numPr>
          <w:ilvl w:val="0"/>
          <w:numId w:val="14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Sankciu podľa § 20</w:t>
      </w:r>
      <w:r w:rsidR="00E727C3" w:rsidRPr="008F16EB">
        <w:rPr>
          <w:rFonts w:ascii="Times New Roman" w:hAnsi="Times New Roman" w:cs="Times New Roman"/>
          <w:sz w:val="24"/>
          <w:szCs w:val="24"/>
        </w:rPr>
        <w:t xml:space="preserve"> ods. 1 písm. c) alebo písm. d) môže orgán dohľadu uložiť na dosiahnutie ukončenia alebo zákazu poškodzovania kolektívnych záujmov spotrebiteľov</w:t>
      </w:r>
      <w:r w:rsidR="00D02639" w:rsidRPr="008F16EB">
        <w:rPr>
          <w:rFonts w:ascii="Times New Roman" w:hAnsi="Times New Roman" w:cs="Times New Roman"/>
          <w:sz w:val="24"/>
          <w:szCs w:val="24"/>
        </w:rPr>
        <w:t xml:space="preserve"> alebo na zabránenie rizika</w:t>
      </w:r>
      <w:r w:rsidR="00E727C3" w:rsidRPr="008F16EB">
        <w:rPr>
          <w:rFonts w:ascii="Times New Roman" w:hAnsi="Times New Roman" w:cs="Times New Roman"/>
          <w:sz w:val="24"/>
          <w:szCs w:val="24"/>
        </w:rPr>
        <w:t xml:space="preserve"> vzniku závažnej ujmy na kolektívnych záujmoch spotrebiteľov.</w:t>
      </w:r>
    </w:p>
    <w:p w14:paraId="3DC890E2" w14:textId="4EC4B261" w:rsidR="00E727C3" w:rsidRPr="008F16EB" w:rsidRDefault="00E727C3" w:rsidP="00B12537">
      <w:pPr>
        <w:pStyle w:val="Odsekzoznamu"/>
        <w:numPr>
          <w:ilvl w:val="0"/>
          <w:numId w:val="14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 dohľadu vo výroku rozhodnutia, ktorým ukladá</w:t>
      </w:r>
      <w:r w:rsidR="00915E7A" w:rsidRPr="008F16EB">
        <w:rPr>
          <w:rFonts w:ascii="Times New Roman" w:hAnsi="Times New Roman" w:cs="Times New Roman"/>
          <w:sz w:val="24"/>
          <w:szCs w:val="24"/>
        </w:rPr>
        <w:t xml:space="preserve"> sankciu</w:t>
      </w:r>
      <w:r w:rsidR="005861F9" w:rsidRPr="008F16EB">
        <w:rPr>
          <w:rFonts w:ascii="Times New Roman" w:hAnsi="Times New Roman" w:cs="Times New Roman"/>
          <w:sz w:val="24"/>
          <w:szCs w:val="24"/>
        </w:rPr>
        <w:t xml:space="preserve"> podľa § 20</w:t>
      </w:r>
      <w:r w:rsidRPr="008F16EB">
        <w:rPr>
          <w:rFonts w:ascii="Times New Roman" w:hAnsi="Times New Roman" w:cs="Times New Roman"/>
          <w:sz w:val="24"/>
          <w:szCs w:val="24"/>
        </w:rPr>
        <w:t xml:space="preserve"> ods. 1 písm. c) alebo písm. d) určí lehotu, v ktorej je dohliadaný subjekt povinný </w:t>
      </w:r>
      <w:r w:rsidR="006621C7" w:rsidRPr="008F16EB">
        <w:rPr>
          <w:rFonts w:ascii="Times New Roman" w:hAnsi="Times New Roman" w:cs="Times New Roman"/>
          <w:sz w:val="24"/>
          <w:szCs w:val="24"/>
        </w:rPr>
        <w:t>splniť uloženú povinnosť</w:t>
      </w:r>
      <w:r w:rsidRPr="008F16EB">
        <w:rPr>
          <w:rFonts w:ascii="Times New Roman" w:hAnsi="Times New Roman" w:cs="Times New Roman"/>
          <w:sz w:val="24"/>
          <w:szCs w:val="24"/>
        </w:rPr>
        <w:t>.</w:t>
      </w:r>
    </w:p>
    <w:p w14:paraId="4997C95A" w14:textId="3EB7C47B" w:rsidR="00820D3C" w:rsidRPr="008F16EB" w:rsidRDefault="00820D3C" w:rsidP="00B12537">
      <w:pPr>
        <w:pStyle w:val="Odsekzoznamu"/>
        <w:numPr>
          <w:ilvl w:val="0"/>
          <w:numId w:val="14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Ak dohliadaný subjekt dobrovoľne nesplní povinnosť uloženú v rozhodnutí podľa odseku 2, môže orgán dohľadu podať žiadosť o výkon blokovania podľa osobitného predpisu.</w:t>
      </w:r>
      <w:r w:rsidR="00D43636" w:rsidRPr="008F16EB">
        <w:rPr>
          <w:rFonts w:ascii="Times New Roman" w:hAnsi="Times New Roman" w:cs="Times New Roman"/>
          <w:sz w:val="24"/>
          <w:szCs w:val="24"/>
          <w:vertAlign w:val="superscript"/>
        </w:rPr>
        <w:t>3</w:t>
      </w:r>
      <w:r w:rsidR="007C0B06" w:rsidRPr="008F16EB">
        <w:rPr>
          <w:rFonts w:ascii="Times New Roman" w:hAnsi="Times New Roman" w:cs="Times New Roman"/>
          <w:sz w:val="24"/>
          <w:szCs w:val="24"/>
          <w:vertAlign w:val="superscript"/>
        </w:rPr>
        <w:t>4</w:t>
      </w:r>
      <w:r w:rsidRPr="008F16EB">
        <w:rPr>
          <w:rFonts w:ascii="Times New Roman" w:hAnsi="Times New Roman" w:cs="Times New Roman"/>
          <w:sz w:val="24"/>
          <w:szCs w:val="24"/>
        </w:rPr>
        <w:t xml:space="preserve">) Na výkon </w:t>
      </w:r>
      <w:r w:rsidR="007E6F6A" w:rsidRPr="008F16EB">
        <w:rPr>
          <w:rFonts w:ascii="Times New Roman" w:hAnsi="Times New Roman" w:cs="Times New Roman"/>
          <w:sz w:val="24"/>
          <w:szCs w:val="24"/>
        </w:rPr>
        <w:t>rozhodnutia podľa odseku 2</w:t>
      </w:r>
      <w:r w:rsidR="005861F9" w:rsidRPr="008F16EB">
        <w:rPr>
          <w:rFonts w:ascii="Times New Roman" w:hAnsi="Times New Roman" w:cs="Times New Roman"/>
          <w:sz w:val="24"/>
          <w:szCs w:val="24"/>
        </w:rPr>
        <w:t>, ktoré je vykonateľné,</w:t>
      </w:r>
      <w:r w:rsidRPr="008F16EB">
        <w:rPr>
          <w:rFonts w:ascii="Times New Roman" w:hAnsi="Times New Roman" w:cs="Times New Roman"/>
          <w:sz w:val="24"/>
          <w:szCs w:val="24"/>
        </w:rPr>
        <w:t xml:space="preserve"> sa nevzťahuje správny poriadok.</w:t>
      </w:r>
    </w:p>
    <w:p w14:paraId="26642C0B" w14:textId="065E5D74" w:rsidR="008B57E4" w:rsidRPr="008F16EB" w:rsidRDefault="007075E8" w:rsidP="008B57E4">
      <w:pPr>
        <w:pStyle w:val="Odsekzoznamu"/>
        <w:numPr>
          <w:ilvl w:val="0"/>
          <w:numId w:val="149"/>
        </w:numPr>
        <w:spacing w:after="120" w:line="240" w:lineRule="auto"/>
        <w:ind w:left="357" w:hanging="357"/>
        <w:contextualSpacing w:val="0"/>
        <w:jc w:val="both"/>
        <w:rPr>
          <w:rFonts w:ascii="Times New Roman" w:hAnsi="Times New Roman" w:cs="Times New Roman"/>
          <w:sz w:val="24"/>
          <w:szCs w:val="24"/>
        </w:rPr>
      </w:pPr>
      <w:r w:rsidRPr="008F16EB">
        <w:rPr>
          <w:rFonts w:ascii="Times New Roman" w:hAnsi="Times New Roman" w:cs="Times New Roman"/>
          <w:sz w:val="24"/>
          <w:szCs w:val="24"/>
        </w:rPr>
        <w:t xml:space="preserve">Ak </w:t>
      </w:r>
      <w:r w:rsidR="005861F9" w:rsidRPr="008F16EB">
        <w:rPr>
          <w:rFonts w:ascii="Times New Roman" w:hAnsi="Times New Roman" w:cs="Times New Roman"/>
          <w:sz w:val="24"/>
          <w:szCs w:val="24"/>
        </w:rPr>
        <w:t>orgán dohľadu uloží sankciu podľa § 20 ods. 1 písm. d), môže požiadať registračnú autoritu pre doménu najvyššej úrovne o zabezpečenie registrácie tejto domény pre orgán dohľadu. Registračná autorita pre doménu najvyššej úrovne zabezpečí v spolupráci s orgánom dohľadu registráciu domény podľa predchádzajú</w:t>
      </w:r>
      <w:r w:rsidR="004B5E18" w:rsidRPr="008F16EB">
        <w:rPr>
          <w:rFonts w:ascii="Times New Roman" w:hAnsi="Times New Roman" w:cs="Times New Roman"/>
          <w:sz w:val="24"/>
          <w:szCs w:val="24"/>
        </w:rPr>
        <w:t>cej vety bez zbytočného odkladu po jej výmaze na základe rozhodnutia orgánu dohľadu.</w:t>
      </w:r>
      <w:r w:rsidR="005861F9" w:rsidRPr="008F16EB">
        <w:rPr>
          <w:rFonts w:ascii="Times New Roman" w:hAnsi="Times New Roman" w:cs="Times New Roman"/>
          <w:sz w:val="24"/>
          <w:szCs w:val="24"/>
        </w:rPr>
        <w:t xml:space="preserve"> </w:t>
      </w:r>
      <w:r w:rsidR="004B5E18" w:rsidRPr="008F16EB">
        <w:rPr>
          <w:rFonts w:ascii="Times New Roman" w:hAnsi="Times New Roman" w:cs="Times New Roman"/>
          <w:sz w:val="24"/>
          <w:szCs w:val="24"/>
        </w:rPr>
        <w:t xml:space="preserve">Náklady spojené s registráciou </w:t>
      </w:r>
      <w:r w:rsidR="00C06489" w:rsidRPr="008F16EB">
        <w:rPr>
          <w:rFonts w:ascii="Times New Roman" w:hAnsi="Times New Roman" w:cs="Times New Roman"/>
          <w:sz w:val="24"/>
          <w:szCs w:val="24"/>
        </w:rPr>
        <w:t>domény uhrádza orgán dohľadu</w:t>
      </w:r>
      <w:r w:rsidR="00E73BB4" w:rsidRPr="008F16EB">
        <w:rPr>
          <w:rFonts w:ascii="Times New Roman" w:hAnsi="Times New Roman" w:cs="Times New Roman"/>
          <w:sz w:val="24"/>
          <w:szCs w:val="24"/>
        </w:rPr>
        <w:t>, ktorý o jej registráciu požiadal</w:t>
      </w:r>
      <w:r w:rsidR="00C06489" w:rsidRPr="008F16EB">
        <w:rPr>
          <w:rFonts w:ascii="Times New Roman" w:hAnsi="Times New Roman" w:cs="Times New Roman"/>
          <w:sz w:val="24"/>
          <w:szCs w:val="24"/>
        </w:rPr>
        <w:t xml:space="preserve">. </w:t>
      </w:r>
    </w:p>
    <w:p w14:paraId="6E57DC6D" w14:textId="408EEA33" w:rsidR="00661330" w:rsidRPr="008F16EB" w:rsidRDefault="00DC4873" w:rsidP="008B57E4">
      <w:pPr>
        <w:spacing w:after="120"/>
        <w:jc w:val="center"/>
        <w:rPr>
          <w:b/>
        </w:rPr>
      </w:pPr>
      <w:r w:rsidRPr="008F16EB">
        <w:rPr>
          <w:b/>
        </w:rPr>
        <w:t>§ 2</w:t>
      </w:r>
      <w:r w:rsidR="00661330" w:rsidRPr="008F16EB">
        <w:rPr>
          <w:b/>
        </w:rPr>
        <w:t>6</w:t>
      </w:r>
    </w:p>
    <w:p w14:paraId="3BB0282D" w14:textId="77777777" w:rsidR="00661330" w:rsidRPr="008F16EB" w:rsidRDefault="00661330">
      <w:pPr>
        <w:jc w:val="center"/>
      </w:pPr>
    </w:p>
    <w:p w14:paraId="06A8EC13" w14:textId="6D33E402" w:rsidR="00062303" w:rsidRPr="008F16EB" w:rsidRDefault="00661330" w:rsidP="00062303">
      <w:pPr>
        <w:spacing w:after="120"/>
        <w:jc w:val="both"/>
      </w:pPr>
      <w:r w:rsidRPr="008F16EB">
        <w:t>V odvolacom konaní</w:t>
      </w:r>
      <w:r w:rsidRPr="008F16EB">
        <w:rPr>
          <w:rStyle w:val="Odkaznapoznmkupodiarou"/>
          <w:rFonts w:eastAsiaTheme="majorEastAsia"/>
        </w:rPr>
        <w:footnoteReference w:id="42"/>
      </w:r>
      <w:r w:rsidRPr="008F16EB">
        <w:t xml:space="preserve">) nemožno zmeniť uloženú sankciu v neprospech dohliadaného subjektu, ak neboli zistené nové podstatné skutkové okolnosti.  </w:t>
      </w:r>
    </w:p>
    <w:p w14:paraId="46401A11" w14:textId="3DF403D4" w:rsidR="00661330" w:rsidRPr="008F16EB" w:rsidRDefault="00661330">
      <w:pPr>
        <w:ind w:left="-76"/>
        <w:jc w:val="center"/>
        <w:rPr>
          <w:b/>
        </w:rPr>
      </w:pPr>
      <w:r w:rsidRPr="008F16EB">
        <w:rPr>
          <w:b/>
        </w:rPr>
        <w:lastRenderedPageBreak/>
        <w:t>§ 27</w:t>
      </w:r>
    </w:p>
    <w:p w14:paraId="2434E128" w14:textId="77777777" w:rsidR="00661330" w:rsidRPr="008F16EB" w:rsidRDefault="00661330">
      <w:pPr>
        <w:jc w:val="center"/>
        <w:rPr>
          <w:b/>
        </w:rPr>
      </w:pPr>
      <w:r w:rsidRPr="008F16EB">
        <w:rPr>
          <w:b/>
        </w:rPr>
        <w:t>Zverejňovanie rozhodnutí</w:t>
      </w:r>
    </w:p>
    <w:p w14:paraId="1BAE935A" w14:textId="77777777" w:rsidR="00661330" w:rsidRPr="008F16EB" w:rsidRDefault="00661330">
      <w:pPr>
        <w:jc w:val="center"/>
        <w:rPr>
          <w:b/>
        </w:rPr>
      </w:pPr>
    </w:p>
    <w:p w14:paraId="135792AE" w14:textId="1C6AC0DB" w:rsidR="00661330" w:rsidRPr="008F16EB" w:rsidRDefault="00661330" w:rsidP="00B12537">
      <w:pPr>
        <w:pStyle w:val="Odsekzoznamu"/>
        <w:numPr>
          <w:ilvl w:val="0"/>
          <w:numId w:val="2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zverejňuje na svojom webovom sídle všetky </w:t>
      </w:r>
      <w:r w:rsidR="00C94956" w:rsidRPr="008F16EB">
        <w:rPr>
          <w:rFonts w:ascii="Times New Roman" w:hAnsi="Times New Roman" w:cs="Times New Roman"/>
          <w:sz w:val="24"/>
          <w:szCs w:val="24"/>
        </w:rPr>
        <w:t xml:space="preserve">ním vydané </w:t>
      </w:r>
      <w:r w:rsidR="006D0AB5" w:rsidRPr="008F16EB">
        <w:rPr>
          <w:rFonts w:ascii="Times New Roman" w:hAnsi="Times New Roman" w:cs="Times New Roman"/>
          <w:sz w:val="24"/>
          <w:szCs w:val="24"/>
        </w:rPr>
        <w:t xml:space="preserve">právoplatné rozhodnutia </w:t>
      </w:r>
      <w:r w:rsidRPr="008F16EB">
        <w:rPr>
          <w:rFonts w:ascii="Times New Roman" w:hAnsi="Times New Roman" w:cs="Times New Roman"/>
          <w:sz w:val="24"/>
          <w:szCs w:val="24"/>
        </w:rPr>
        <w:t>v oblasti ochrany spotrebiteľa vrátane právoplatných rozhodnutí nadriadeného orgánu a súdov o preskúmaní jeho rozhodnutí.</w:t>
      </w:r>
    </w:p>
    <w:p w14:paraId="21A2CC6B" w14:textId="0F22456B" w:rsidR="00661330" w:rsidRPr="008F16EB" w:rsidRDefault="00661330" w:rsidP="00B12537">
      <w:pPr>
        <w:pStyle w:val="Odsekzoznamu"/>
        <w:numPr>
          <w:ilvl w:val="0"/>
          <w:numId w:val="2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w:t>
      </w:r>
      <w:r w:rsidR="00003CF8" w:rsidRPr="008F16EB">
        <w:rPr>
          <w:rFonts w:ascii="Times New Roman" w:hAnsi="Times New Roman" w:cs="Times New Roman"/>
          <w:sz w:val="24"/>
          <w:szCs w:val="24"/>
        </w:rPr>
        <w:t>n dohľadu zverejňuje rozhodnutie</w:t>
      </w:r>
      <w:r w:rsidRPr="008F16EB">
        <w:rPr>
          <w:rFonts w:ascii="Times New Roman" w:hAnsi="Times New Roman" w:cs="Times New Roman"/>
          <w:sz w:val="24"/>
          <w:szCs w:val="24"/>
        </w:rPr>
        <w:t xml:space="preserve"> podľa odseku 1 bezodkladne po nadobudnutí </w:t>
      </w:r>
      <w:r w:rsidR="00003CF8" w:rsidRPr="008F16EB">
        <w:rPr>
          <w:rFonts w:ascii="Times New Roman" w:hAnsi="Times New Roman" w:cs="Times New Roman"/>
          <w:sz w:val="24"/>
          <w:szCs w:val="24"/>
        </w:rPr>
        <w:t xml:space="preserve">jeho </w:t>
      </w:r>
      <w:r w:rsidRPr="008F16EB">
        <w:rPr>
          <w:rFonts w:ascii="Times New Roman" w:hAnsi="Times New Roman" w:cs="Times New Roman"/>
          <w:sz w:val="24"/>
          <w:szCs w:val="24"/>
        </w:rPr>
        <w:t xml:space="preserve">právoplatnosti </w:t>
      </w:r>
      <w:r w:rsidR="005D0D47" w:rsidRPr="008F16EB">
        <w:rPr>
          <w:rFonts w:ascii="Times New Roman" w:hAnsi="Times New Roman" w:cs="Times New Roman"/>
          <w:sz w:val="24"/>
          <w:szCs w:val="24"/>
        </w:rPr>
        <w:t xml:space="preserve">najmenej </w:t>
      </w:r>
      <w:r w:rsidRPr="008F16EB">
        <w:rPr>
          <w:rFonts w:ascii="Times New Roman" w:hAnsi="Times New Roman" w:cs="Times New Roman"/>
          <w:sz w:val="24"/>
          <w:szCs w:val="24"/>
        </w:rPr>
        <w:t>na päť</w:t>
      </w:r>
      <w:r w:rsidR="00003CF8" w:rsidRPr="008F16EB">
        <w:rPr>
          <w:rFonts w:ascii="Times New Roman" w:hAnsi="Times New Roman" w:cs="Times New Roman"/>
          <w:sz w:val="24"/>
          <w:szCs w:val="24"/>
        </w:rPr>
        <w:t xml:space="preserve"> rokov odo dňa jeho</w:t>
      </w:r>
      <w:r w:rsidRPr="008F16EB">
        <w:rPr>
          <w:rFonts w:ascii="Times New Roman" w:hAnsi="Times New Roman" w:cs="Times New Roman"/>
          <w:sz w:val="24"/>
          <w:szCs w:val="24"/>
        </w:rPr>
        <w:t xml:space="preserve"> zverejnenia. </w:t>
      </w:r>
    </w:p>
    <w:p w14:paraId="7D88E8FA" w14:textId="35CB86CF" w:rsidR="00661330" w:rsidRPr="008F16EB" w:rsidRDefault="00661330" w:rsidP="00B12537">
      <w:pPr>
        <w:pStyle w:val="Odsekzoznamu"/>
        <w:numPr>
          <w:ilvl w:val="0"/>
          <w:numId w:val="2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pri zverejňovaní rozhodnutí dbá na ochranu osobných údajov spotrebiteľov a iných fyzických osôb, na ochranu bankového tajomstva, daňového tajomstva, poštového tajomstva, telekomunikačného tajomstva alebo iných informácií utajovaných alebo chránených povinnosťou mlčanlivosti podľa osobitného predpisu. Orgán dohľadu uverejňuje rozhodnutie aj s identifikačnými údajmi </w:t>
      </w:r>
      <w:r w:rsidR="00FD030A" w:rsidRPr="008F16EB">
        <w:rPr>
          <w:rFonts w:ascii="Times New Roman" w:hAnsi="Times New Roman" w:cs="Times New Roman"/>
          <w:sz w:val="24"/>
          <w:szCs w:val="24"/>
        </w:rPr>
        <w:t>dohliadaného subjektu</w:t>
      </w:r>
      <w:r w:rsidRPr="008F16EB">
        <w:rPr>
          <w:rFonts w:ascii="Times New Roman" w:hAnsi="Times New Roman" w:cs="Times New Roman"/>
          <w:sz w:val="24"/>
          <w:szCs w:val="24"/>
        </w:rPr>
        <w:t>, voči ktor</w:t>
      </w:r>
      <w:r w:rsidR="00FD030A" w:rsidRPr="008F16EB">
        <w:rPr>
          <w:rFonts w:ascii="Times New Roman" w:hAnsi="Times New Roman" w:cs="Times New Roman"/>
          <w:sz w:val="24"/>
          <w:szCs w:val="24"/>
        </w:rPr>
        <w:t>ému</w:t>
      </w:r>
      <w:r w:rsidRPr="008F16EB">
        <w:rPr>
          <w:rFonts w:ascii="Times New Roman" w:hAnsi="Times New Roman" w:cs="Times New Roman"/>
          <w:sz w:val="24"/>
          <w:szCs w:val="24"/>
        </w:rPr>
        <w:t xml:space="preserve"> rozhodnutie smeruje.</w:t>
      </w:r>
    </w:p>
    <w:p w14:paraId="69D38B16" w14:textId="77777777" w:rsidR="006A6C08" w:rsidRPr="008F16EB" w:rsidRDefault="006A6C08" w:rsidP="00B12537">
      <w:pPr>
        <w:pStyle w:val="Odsekzoznamu"/>
        <w:spacing w:after="0" w:line="240" w:lineRule="auto"/>
        <w:ind w:left="360"/>
        <w:jc w:val="both"/>
        <w:rPr>
          <w:rFonts w:ascii="Times New Roman" w:hAnsi="Times New Roman" w:cs="Times New Roman"/>
          <w:sz w:val="24"/>
          <w:szCs w:val="24"/>
        </w:rPr>
      </w:pPr>
    </w:p>
    <w:p w14:paraId="7867A630" w14:textId="77777777" w:rsidR="00B803DE" w:rsidRPr="008F16EB" w:rsidRDefault="00B803DE" w:rsidP="00B12537">
      <w:pPr>
        <w:pStyle w:val="Odsekzoznamu"/>
        <w:spacing w:after="0" w:line="240" w:lineRule="auto"/>
        <w:ind w:left="360"/>
        <w:jc w:val="both"/>
        <w:rPr>
          <w:rFonts w:ascii="Times New Roman" w:hAnsi="Times New Roman" w:cs="Times New Roman"/>
          <w:sz w:val="24"/>
          <w:szCs w:val="24"/>
        </w:rPr>
      </w:pPr>
    </w:p>
    <w:p w14:paraId="3676F37B" w14:textId="77777777" w:rsidR="00661330" w:rsidRPr="008F16EB" w:rsidRDefault="00661330" w:rsidP="00B12537">
      <w:pPr>
        <w:jc w:val="center"/>
        <w:rPr>
          <w:b/>
        </w:rPr>
      </w:pPr>
      <w:r w:rsidRPr="008F16EB">
        <w:rPr>
          <w:b/>
        </w:rPr>
        <w:t>Cezhraničná spolupráca pri výkone dohľadu</w:t>
      </w:r>
    </w:p>
    <w:p w14:paraId="0C678A5B" w14:textId="77777777" w:rsidR="00661330" w:rsidRPr="008F16EB" w:rsidRDefault="00661330">
      <w:pPr>
        <w:ind w:left="-76"/>
        <w:jc w:val="both"/>
      </w:pPr>
    </w:p>
    <w:p w14:paraId="7B338246" w14:textId="5543BDF2" w:rsidR="00661330" w:rsidRPr="008F16EB" w:rsidRDefault="00661330">
      <w:pPr>
        <w:ind w:left="-76"/>
        <w:jc w:val="center"/>
        <w:rPr>
          <w:b/>
        </w:rPr>
      </w:pPr>
      <w:r w:rsidRPr="008F16EB">
        <w:rPr>
          <w:b/>
        </w:rPr>
        <w:t>§ 28</w:t>
      </w:r>
    </w:p>
    <w:p w14:paraId="0219A0A2" w14:textId="77777777" w:rsidR="00661330" w:rsidRPr="008F16EB" w:rsidRDefault="00661330">
      <w:pPr>
        <w:jc w:val="center"/>
        <w:rPr>
          <w:b/>
        </w:rPr>
      </w:pPr>
      <w:r w:rsidRPr="008F16EB">
        <w:rPr>
          <w:b/>
        </w:rPr>
        <w:t>Jednotný úrad pre spoluprácu a príslušné orgány</w:t>
      </w:r>
    </w:p>
    <w:p w14:paraId="2C341B3A" w14:textId="77777777" w:rsidR="00661330" w:rsidRPr="008F16EB" w:rsidRDefault="00661330">
      <w:pPr>
        <w:jc w:val="center"/>
      </w:pPr>
    </w:p>
    <w:p w14:paraId="660558A3" w14:textId="77777777" w:rsidR="00661330" w:rsidRPr="008F16EB" w:rsidRDefault="00661330" w:rsidP="00B12537">
      <w:pPr>
        <w:pStyle w:val="Odsekzoznamu"/>
        <w:numPr>
          <w:ilvl w:val="0"/>
          <w:numId w:val="1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Ministerstvo hospodárstva Slovenskej republiky (ďalej len „ministerstvo“) plní pri cezhraničnej spolupráci podľa osobitného predpisu</w:t>
      </w:r>
      <w:r w:rsidRPr="008F16EB">
        <w:rPr>
          <w:rStyle w:val="Odkaznapoznmkupodiarou"/>
          <w:rFonts w:ascii="Times New Roman" w:hAnsi="Times New Roman" w:cs="Times New Roman"/>
          <w:sz w:val="24"/>
          <w:szCs w:val="24"/>
        </w:rPr>
        <w:footnoteReference w:id="43"/>
      </w:r>
      <w:r w:rsidRPr="008F16EB">
        <w:rPr>
          <w:rFonts w:ascii="Times New Roman" w:hAnsi="Times New Roman" w:cs="Times New Roman"/>
          <w:sz w:val="24"/>
          <w:szCs w:val="24"/>
        </w:rPr>
        <w:t>) (ďalej len „cezhraničná spolupráca“) úlohy jednotného úradu pre spoluprácu</w:t>
      </w:r>
      <w:r w:rsidRPr="008F16EB">
        <w:rPr>
          <w:rStyle w:val="Odkaznapoznmkupodiarou"/>
          <w:rFonts w:ascii="Times New Roman" w:hAnsi="Times New Roman" w:cs="Times New Roman"/>
          <w:sz w:val="24"/>
          <w:szCs w:val="24"/>
        </w:rPr>
        <w:footnoteReference w:id="44"/>
      </w:r>
      <w:r w:rsidRPr="008F16EB">
        <w:rPr>
          <w:rFonts w:ascii="Times New Roman" w:hAnsi="Times New Roman" w:cs="Times New Roman"/>
          <w:sz w:val="24"/>
          <w:szCs w:val="24"/>
        </w:rPr>
        <w:t>) a zabezpečuje výmenu informácií podľa osobitného predpisu.</w:t>
      </w:r>
      <w:r w:rsidRPr="008F16EB">
        <w:rPr>
          <w:rStyle w:val="Odkaznapoznmkupodiarou"/>
          <w:rFonts w:ascii="Times New Roman" w:hAnsi="Times New Roman" w:cs="Times New Roman"/>
          <w:sz w:val="24"/>
          <w:szCs w:val="24"/>
        </w:rPr>
        <w:footnoteReference w:id="45"/>
      </w:r>
      <w:r w:rsidRPr="008F16EB">
        <w:rPr>
          <w:rFonts w:ascii="Times New Roman" w:hAnsi="Times New Roman" w:cs="Times New Roman"/>
          <w:sz w:val="24"/>
          <w:szCs w:val="24"/>
        </w:rPr>
        <w:t>)</w:t>
      </w:r>
    </w:p>
    <w:p w14:paraId="76264A84" w14:textId="2AF97841" w:rsidR="00661330" w:rsidRPr="008F16EB" w:rsidRDefault="00661330" w:rsidP="00B12537">
      <w:pPr>
        <w:pStyle w:val="Odsekzoznamu"/>
        <w:numPr>
          <w:ilvl w:val="0"/>
          <w:numId w:val="1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 dohľadu plní pri cezhraničnej spolupráci úlohy príslušného orgánu</w:t>
      </w:r>
      <w:r w:rsidR="00F57541" w:rsidRPr="008F16EB">
        <w:rPr>
          <w:rFonts w:ascii="Times New Roman" w:hAnsi="Times New Roman" w:cs="Times New Roman"/>
          <w:sz w:val="24"/>
          <w:szCs w:val="24"/>
          <w:vertAlign w:val="superscript"/>
        </w:rPr>
        <w:t>2</w:t>
      </w:r>
      <w:r w:rsidR="007C0B06" w:rsidRPr="008F16EB">
        <w:rPr>
          <w:rFonts w:ascii="Times New Roman" w:hAnsi="Times New Roman" w:cs="Times New Roman"/>
          <w:sz w:val="24"/>
          <w:szCs w:val="24"/>
          <w:vertAlign w:val="superscript"/>
        </w:rPr>
        <w:t>4</w:t>
      </w:r>
      <w:r w:rsidRPr="008F16EB">
        <w:rPr>
          <w:rFonts w:ascii="Times New Roman" w:hAnsi="Times New Roman" w:cs="Times New Roman"/>
          <w:sz w:val="24"/>
          <w:szCs w:val="24"/>
        </w:rPr>
        <w:t>) a spolupracuje</w:t>
      </w:r>
      <w:r w:rsidRPr="008F16EB">
        <w:rPr>
          <w:rStyle w:val="Odkaznapoznmkupodiarou"/>
          <w:rFonts w:ascii="Times New Roman" w:hAnsi="Times New Roman" w:cs="Times New Roman"/>
          <w:sz w:val="24"/>
          <w:szCs w:val="24"/>
        </w:rPr>
        <w:footnoteReference w:id="46"/>
      </w:r>
      <w:r w:rsidRPr="008F16EB">
        <w:rPr>
          <w:rFonts w:ascii="Times New Roman" w:hAnsi="Times New Roman" w:cs="Times New Roman"/>
          <w:sz w:val="24"/>
          <w:szCs w:val="24"/>
        </w:rPr>
        <w:t>) s príslušnými orgánmi členských štátov Európskej únie a štátov Európskeho hospodárskeho priestoru pri presadzovaní právne záväzných aktov Európskej únie</w:t>
      </w:r>
      <w:r w:rsidRPr="008F16EB">
        <w:rPr>
          <w:rStyle w:val="Odkaznapoznmkupodiarou"/>
          <w:rFonts w:ascii="Times New Roman" w:hAnsi="Times New Roman" w:cs="Times New Roman"/>
          <w:sz w:val="24"/>
          <w:szCs w:val="24"/>
        </w:rPr>
        <w:footnoteReference w:id="47"/>
      </w:r>
      <w:r w:rsidRPr="008F16EB">
        <w:rPr>
          <w:rFonts w:ascii="Times New Roman" w:hAnsi="Times New Roman" w:cs="Times New Roman"/>
          <w:sz w:val="24"/>
          <w:szCs w:val="24"/>
        </w:rPr>
        <w:t xml:space="preserve">) v rozsahu jeho pôsobnosti podľa </w:t>
      </w:r>
      <w:r w:rsidR="00F57541" w:rsidRPr="008F16EB">
        <w:rPr>
          <w:rFonts w:ascii="Times New Roman" w:hAnsi="Times New Roman" w:cs="Times New Roman"/>
          <w:sz w:val="24"/>
          <w:szCs w:val="24"/>
        </w:rPr>
        <w:t xml:space="preserve">§ 1 ods. 3 alebo </w:t>
      </w:r>
      <w:r w:rsidRPr="008F16EB">
        <w:rPr>
          <w:rFonts w:ascii="Times New Roman" w:hAnsi="Times New Roman" w:cs="Times New Roman"/>
          <w:sz w:val="24"/>
          <w:szCs w:val="24"/>
        </w:rPr>
        <w:t xml:space="preserve">§ 2. Orgán dohľadu pri cezhraničnej spolupráci sprístupňuje a poskytuje iným členským štátom informácie, ktoré súvisia s výkonom dohľadu. </w:t>
      </w:r>
    </w:p>
    <w:p w14:paraId="360599F9" w14:textId="77777777" w:rsidR="00661330" w:rsidRPr="008F16EB" w:rsidRDefault="00661330" w:rsidP="00B12537">
      <w:pPr>
        <w:pStyle w:val="Odsekzoznamu"/>
        <w:numPr>
          <w:ilvl w:val="0"/>
          <w:numId w:val="1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 dohľadu zodpovedá za náklady a straty, ktoré vznikli členskému štátu dožiadaného orgánu</w:t>
      </w:r>
      <w:r w:rsidRPr="008F16EB">
        <w:rPr>
          <w:rStyle w:val="Odkaznapoznmkupodiarou"/>
          <w:rFonts w:ascii="Times New Roman" w:hAnsi="Times New Roman" w:cs="Times New Roman"/>
          <w:sz w:val="24"/>
          <w:szCs w:val="24"/>
        </w:rPr>
        <w:footnoteReference w:id="48"/>
      </w:r>
      <w:r w:rsidRPr="008F16EB">
        <w:rPr>
          <w:rFonts w:ascii="Times New Roman" w:hAnsi="Times New Roman" w:cs="Times New Roman"/>
          <w:sz w:val="24"/>
          <w:szCs w:val="24"/>
        </w:rPr>
        <w:t>) v dôsledku zrušenia alebo zamietnutia opatrenia na presadzovanie práva</w:t>
      </w:r>
      <w:r w:rsidRPr="008F16EB">
        <w:rPr>
          <w:rStyle w:val="Odkaznapoznmkupodiarou"/>
          <w:rFonts w:ascii="Times New Roman" w:hAnsi="Times New Roman" w:cs="Times New Roman"/>
          <w:sz w:val="24"/>
          <w:szCs w:val="24"/>
        </w:rPr>
        <w:footnoteReference w:id="49"/>
      </w:r>
      <w:r w:rsidRPr="008F16EB">
        <w:rPr>
          <w:rFonts w:ascii="Times New Roman" w:hAnsi="Times New Roman" w:cs="Times New Roman"/>
          <w:sz w:val="24"/>
          <w:szCs w:val="24"/>
        </w:rPr>
        <w:t>) prijatého na základe žiadosti orgánu dohľadu.</w:t>
      </w:r>
      <w:r w:rsidRPr="008F16EB">
        <w:rPr>
          <w:rStyle w:val="Odkaznapoznmkupodiarou"/>
          <w:rFonts w:ascii="Times New Roman" w:hAnsi="Times New Roman" w:cs="Times New Roman"/>
          <w:sz w:val="24"/>
          <w:szCs w:val="24"/>
        </w:rPr>
        <w:footnoteReference w:id="50"/>
      </w:r>
      <w:r w:rsidRPr="008F16EB">
        <w:rPr>
          <w:rFonts w:ascii="Times New Roman" w:hAnsi="Times New Roman" w:cs="Times New Roman"/>
          <w:sz w:val="24"/>
          <w:szCs w:val="24"/>
        </w:rPr>
        <w:t>)</w:t>
      </w:r>
    </w:p>
    <w:p w14:paraId="0FF0AE37" w14:textId="5DFF33D7" w:rsidR="00661330" w:rsidRPr="008F16EB" w:rsidRDefault="00661330" w:rsidP="00B12537">
      <w:pPr>
        <w:pStyle w:val="Odsekzoznamu"/>
        <w:numPr>
          <w:ilvl w:val="0"/>
          <w:numId w:val="1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Ministerstvo a orgány dohľadu spolupracujú pri plnení úloh podľa odsek</w:t>
      </w:r>
      <w:r w:rsidR="000F5857" w:rsidRPr="008F16EB">
        <w:rPr>
          <w:rFonts w:ascii="Times New Roman" w:hAnsi="Times New Roman" w:cs="Times New Roman"/>
          <w:sz w:val="24"/>
          <w:szCs w:val="24"/>
        </w:rPr>
        <w:t>ov</w:t>
      </w:r>
      <w:r w:rsidRPr="008F16EB">
        <w:rPr>
          <w:rFonts w:ascii="Times New Roman" w:hAnsi="Times New Roman" w:cs="Times New Roman"/>
          <w:sz w:val="24"/>
          <w:szCs w:val="24"/>
        </w:rPr>
        <w:t xml:space="preserve"> 1 a 2. </w:t>
      </w:r>
    </w:p>
    <w:p w14:paraId="1F5835C5" w14:textId="77777777" w:rsidR="00661330" w:rsidRPr="008F16EB" w:rsidRDefault="00661330" w:rsidP="00B12537">
      <w:pPr>
        <w:pStyle w:val="Odsekzoznamu"/>
        <w:numPr>
          <w:ilvl w:val="0"/>
          <w:numId w:val="1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Orgány dohľadu  poskytujú ministerstvu informácie potrebné na plnenie úloh podľa odseku 1 v lehote určenej ministerstvom. Informácie o zmene svojej pôsobnosti a právomociach v oblasti ochrany spotrebiteľa, o zmene zamestnancov s prístupom do elektronickej databázy</w:t>
      </w:r>
      <w:r w:rsidRPr="008F16EB">
        <w:rPr>
          <w:rStyle w:val="Odkaznapoznmkupodiarou"/>
          <w:rFonts w:ascii="Times New Roman" w:hAnsi="Times New Roman" w:cs="Times New Roman"/>
          <w:sz w:val="24"/>
          <w:szCs w:val="24"/>
        </w:rPr>
        <w:footnoteReference w:id="51"/>
      </w:r>
      <w:r w:rsidRPr="008F16EB">
        <w:rPr>
          <w:rFonts w:ascii="Times New Roman" w:hAnsi="Times New Roman" w:cs="Times New Roman"/>
          <w:sz w:val="24"/>
          <w:szCs w:val="24"/>
        </w:rPr>
        <w:t>) a ich kontaktných údajov zasielajú orgány dohľadu ministerstvu bezodkladne po tom, keď k zmene došlo.</w:t>
      </w:r>
    </w:p>
    <w:p w14:paraId="662119BF" w14:textId="393E2FBD" w:rsidR="0047442D" w:rsidRPr="008F16EB" w:rsidRDefault="00661330" w:rsidP="008B57E4">
      <w:pPr>
        <w:pStyle w:val="Odsekzoznamu"/>
        <w:numPr>
          <w:ilvl w:val="0"/>
          <w:numId w:val="1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Iné orgány verejnej moci poskytujú orgánom dohľadu súčinnosť potrebnú na plnenie úloh podľa osobitného predpisu</w:t>
      </w:r>
      <w:r w:rsidR="00D43636" w:rsidRPr="008F16EB">
        <w:rPr>
          <w:rFonts w:ascii="Times New Roman" w:hAnsi="Times New Roman" w:cs="Times New Roman"/>
          <w:sz w:val="24"/>
          <w:szCs w:val="24"/>
        </w:rPr>
        <w:t>.</w:t>
      </w:r>
      <w:r w:rsidR="00D43636" w:rsidRPr="008F16EB">
        <w:rPr>
          <w:rFonts w:ascii="Times New Roman" w:hAnsi="Times New Roman" w:cs="Times New Roman"/>
          <w:sz w:val="24"/>
          <w:szCs w:val="24"/>
          <w:vertAlign w:val="superscript"/>
        </w:rPr>
        <w:t>4</w:t>
      </w:r>
      <w:r w:rsidR="007C0B06" w:rsidRPr="008F16EB">
        <w:rPr>
          <w:rFonts w:ascii="Times New Roman" w:hAnsi="Times New Roman" w:cs="Times New Roman"/>
          <w:sz w:val="24"/>
          <w:szCs w:val="24"/>
          <w:vertAlign w:val="superscript"/>
        </w:rPr>
        <w:t>3</w:t>
      </w:r>
      <w:r w:rsidR="00D43636" w:rsidRPr="008F16EB">
        <w:rPr>
          <w:rFonts w:ascii="Times New Roman" w:hAnsi="Times New Roman" w:cs="Times New Roman"/>
          <w:sz w:val="24"/>
          <w:szCs w:val="24"/>
        </w:rPr>
        <w:t>)</w:t>
      </w:r>
      <w:r w:rsidRPr="008F16EB">
        <w:rPr>
          <w:rFonts w:ascii="Times New Roman" w:hAnsi="Times New Roman" w:cs="Times New Roman"/>
          <w:sz w:val="24"/>
          <w:szCs w:val="24"/>
        </w:rPr>
        <w:t xml:space="preserve"> </w:t>
      </w:r>
    </w:p>
    <w:p w14:paraId="5B7CAD02" w14:textId="405AB104" w:rsidR="00E46A3F" w:rsidRPr="008F16EB" w:rsidRDefault="002F4702">
      <w:pPr>
        <w:jc w:val="center"/>
        <w:rPr>
          <w:b/>
        </w:rPr>
      </w:pPr>
      <w:r w:rsidRPr="008F16EB">
        <w:rPr>
          <w:b/>
        </w:rPr>
        <w:lastRenderedPageBreak/>
        <w:t>§ 2</w:t>
      </w:r>
      <w:r w:rsidR="00963364" w:rsidRPr="008F16EB">
        <w:rPr>
          <w:b/>
        </w:rPr>
        <w:t>9</w:t>
      </w:r>
    </w:p>
    <w:p w14:paraId="388F4656" w14:textId="2D30C6FC" w:rsidR="00C13714" w:rsidRPr="008F16EB" w:rsidRDefault="00C13714">
      <w:pPr>
        <w:jc w:val="center"/>
        <w:rPr>
          <w:b/>
        </w:rPr>
      </w:pPr>
      <w:r w:rsidRPr="008F16EB">
        <w:rPr>
          <w:b/>
        </w:rPr>
        <w:t>Vonkajšie výstrahy</w:t>
      </w:r>
    </w:p>
    <w:p w14:paraId="59061AEA" w14:textId="77777777" w:rsidR="00E46A3F" w:rsidRPr="008F16EB" w:rsidRDefault="00E46A3F">
      <w:pPr>
        <w:jc w:val="center"/>
      </w:pPr>
    </w:p>
    <w:p w14:paraId="27F92C19" w14:textId="77777777" w:rsidR="002C3536" w:rsidRPr="008F16EB" w:rsidRDefault="002C3536" w:rsidP="00B12537">
      <w:pPr>
        <w:pStyle w:val="Odsekzoznamu"/>
        <w:numPr>
          <w:ilvl w:val="0"/>
          <w:numId w:val="13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Subjektom oprávneným zasielať vonkajšie výstrahy</w:t>
      </w:r>
      <w:r w:rsidRPr="008F16EB">
        <w:rPr>
          <w:rStyle w:val="Odkaznapoznmkupodiarou"/>
          <w:rFonts w:ascii="Times New Roman" w:hAnsi="Times New Roman" w:cs="Times New Roman"/>
          <w:sz w:val="24"/>
          <w:szCs w:val="24"/>
        </w:rPr>
        <w:footnoteReference w:id="52"/>
      </w:r>
      <w:r w:rsidRPr="008F16EB">
        <w:rPr>
          <w:rFonts w:ascii="Times New Roman" w:hAnsi="Times New Roman" w:cs="Times New Roman"/>
          <w:sz w:val="24"/>
          <w:szCs w:val="24"/>
        </w:rPr>
        <w:t>) pri podozrení z porušovania povinnosti v oblasti ochrany spotrebiteľa, je</w:t>
      </w:r>
    </w:p>
    <w:p w14:paraId="1D1D7DC5" w14:textId="77777777" w:rsidR="002C3536" w:rsidRPr="008F16EB" w:rsidRDefault="002C3536" w:rsidP="00B12537">
      <w:pPr>
        <w:pStyle w:val="Odsekzoznamu"/>
        <w:numPr>
          <w:ilvl w:val="0"/>
          <w:numId w:val="13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Európske spotrebiteľské centrum v Slovenskej republike,</w:t>
      </w:r>
    </w:p>
    <w:p w14:paraId="0F6EBB5F" w14:textId="6681ACD3" w:rsidR="002C3536" w:rsidRPr="008F16EB" w:rsidRDefault="002C3536" w:rsidP="00B12537">
      <w:pPr>
        <w:pStyle w:val="Odsekzoznamu"/>
        <w:numPr>
          <w:ilvl w:val="0"/>
          <w:numId w:val="13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právnická osoba zapísaná v zozname osôb oprávnených zasielať vonkajšie výstrahy (ďalej len „zoznam“), ktorý vedie ministerstvo.</w:t>
      </w:r>
    </w:p>
    <w:p w14:paraId="2616E5F5" w14:textId="77777777" w:rsidR="002C3536" w:rsidRPr="008F16EB" w:rsidRDefault="002C3536" w:rsidP="00B12537">
      <w:pPr>
        <w:pStyle w:val="Odsekzoznamu"/>
        <w:numPr>
          <w:ilvl w:val="0"/>
          <w:numId w:val="13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Ministerstvo zverejňuje a pravidelne aktualizuje zoznam na svojom webovom sídle.</w:t>
      </w:r>
    </w:p>
    <w:p w14:paraId="5780B58E" w14:textId="77777777" w:rsidR="002C3536" w:rsidRPr="008F16EB" w:rsidRDefault="002C3536" w:rsidP="00B12537">
      <w:pPr>
        <w:pStyle w:val="Odsekzoznamu"/>
        <w:numPr>
          <w:ilvl w:val="0"/>
          <w:numId w:val="13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 zápis do zoznamu môže ministerstvo požiadať právnická osoba, ktorá preukáže splnenie týchto podmienok</w:t>
      </w:r>
    </w:p>
    <w:p w14:paraId="4C156166" w14:textId="77777777" w:rsidR="002C3536" w:rsidRPr="008F16EB" w:rsidRDefault="002C3536" w:rsidP="00B12537">
      <w:pPr>
        <w:pStyle w:val="Odsekzoznamu"/>
        <w:numPr>
          <w:ilvl w:val="0"/>
          <w:numId w:val="13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bola založená alebo zriadená na ochranu spotrebiteľa,</w:t>
      </w:r>
    </w:p>
    <w:p w14:paraId="6B4663A3" w14:textId="77777777" w:rsidR="002C3536" w:rsidRPr="008F16EB" w:rsidRDefault="002C3536" w:rsidP="00B12537">
      <w:pPr>
        <w:pStyle w:val="Odsekzoznamu"/>
        <w:numPr>
          <w:ilvl w:val="0"/>
          <w:numId w:val="13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aktívne pôsobí v oblasti ochrany spotrebiteľa najmenej počas troch rokov,</w:t>
      </w:r>
    </w:p>
    <w:p w14:paraId="06695F67" w14:textId="77777777" w:rsidR="002C3536" w:rsidRPr="008F16EB" w:rsidRDefault="002C3536" w:rsidP="00B12537">
      <w:pPr>
        <w:pStyle w:val="Odsekzoznamu"/>
        <w:numPr>
          <w:ilvl w:val="0"/>
          <w:numId w:val="13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je nezávislá a má neziskový charakter,</w:t>
      </w:r>
    </w:p>
    <w:p w14:paraId="137D9736" w14:textId="77777777" w:rsidR="002C3536" w:rsidRPr="008F16EB" w:rsidRDefault="002C3536" w:rsidP="00B12537">
      <w:pPr>
        <w:pStyle w:val="Odsekzoznamu"/>
        <w:numPr>
          <w:ilvl w:val="0"/>
          <w:numId w:val="13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má </w:t>
      </w:r>
      <w:proofErr w:type="spellStart"/>
      <w:r w:rsidRPr="008F16EB">
        <w:rPr>
          <w:rFonts w:ascii="Times New Roman" w:hAnsi="Times New Roman" w:cs="Times New Roman"/>
          <w:sz w:val="24"/>
          <w:szCs w:val="24"/>
        </w:rPr>
        <w:t>vysporiadané</w:t>
      </w:r>
      <w:proofErr w:type="spellEnd"/>
      <w:r w:rsidRPr="008F16EB">
        <w:rPr>
          <w:rFonts w:ascii="Times New Roman" w:hAnsi="Times New Roman" w:cs="Times New Roman"/>
          <w:sz w:val="24"/>
          <w:szCs w:val="24"/>
        </w:rPr>
        <w:t xml:space="preserve"> finančné vzťahy so štátnym rozpočtom,</w:t>
      </w:r>
    </w:p>
    <w:p w14:paraId="541EAD36" w14:textId="3BB151DC" w:rsidR="002C3536" w:rsidRPr="008F16EB" w:rsidRDefault="002C3536" w:rsidP="00B12537">
      <w:pPr>
        <w:pStyle w:val="Odsekzoznamu"/>
        <w:numPr>
          <w:ilvl w:val="0"/>
          <w:numId w:val="13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združuje najmenej 2 500 spotrebiteľov alebo najmenej tri spotrebiteľské združenia, z ktorých každé spĺňa podmienky podľa písmen a) až d).</w:t>
      </w:r>
    </w:p>
    <w:p w14:paraId="37E7CC1B" w14:textId="77777777" w:rsidR="002C3536" w:rsidRPr="008F16EB" w:rsidRDefault="002C3536" w:rsidP="00B12537">
      <w:pPr>
        <w:pStyle w:val="Odsekzoznamu"/>
        <w:numPr>
          <w:ilvl w:val="0"/>
          <w:numId w:val="13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Žiadosť o zápis do zoznamu obsahuje</w:t>
      </w:r>
    </w:p>
    <w:p w14:paraId="528DF954" w14:textId="77777777" w:rsidR="002C3536" w:rsidRPr="008F16EB" w:rsidRDefault="002C3536" w:rsidP="00B12537">
      <w:pPr>
        <w:pStyle w:val="Odsekzoznamu"/>
        <w:numPr>
          <w:ilvl w:val="0"/>
          <w:numId w:val="21"/>
        </w:numPr>
        <w:spacing w:after="0" w:line="240" w:lineRule="auto"/>
        <w:ind w:left="993"/>
        <w:jc w:val="both"/>
        <w:rPr>
          <w:rFonts w:ascii="Times New Roman" w:hAnsi="Times New Roman" w:cs="Times New Roman"/>
          <w:sz w:val="24"/>
          <w:szCs w:val="24"/>
        </w:rPr>
      </w:pPr>
      <w:r w:rsidRPr="008F16EB">
        <w:rPr>
          <w:rFonts w:ascii="Times New Roman" w:hAnsi="Times New Roman" w:cs="Times New Roman"/>
          <w:sz w:val="24"/>
          <w:szCs w:val="24"/>
        </w:rPr>
        <w:t>názov a sídlo právnickej osoby,</w:t>
      </w:r>
    </w:p>
    <w:p w14:paraId="2BA2FD55" w14:textId="77777777" w:rsidR="002C3536" w:rsidRPr="008F16EB" w:rsidRDefault="002C3536" w:rsidP="00B12537">
      <w:pPr>
        <w:pStyle w:val="Odsekzoznamu"/>
        <w:numPr>
          <w:ilvl w:val="0"/>
          <w:numId w:val="21"/>
        </w:numPr>
        <w:spacing w:after="0" w:line="240" w:lineRule="auto"/>
        <w:ind w:left="993"/>
        <w:jc w:val="both"/>
        <w:rPr>
          <w:rFonts w:ascii="Times New Roman" w:hAnsi="Times New Roman" w:cs="Times New Roman"/>
          <w:sz w:val="24"/>
          <w:szCs w:val="24"/>
        </w:rPr>
      </w:pPr>
      <w:r w:rsidRPr="008F16EB">
        <w:rPr>
          <w:rFonts w:ascii="Times New Roman" w:hAnsi="Times New Roman" w:cs="Times New Roman"/>
          <w:sz w:val="24"/>
          <w:szCs w:val="24"/>
        </w:rPr>
        <w:t>identifikačné číslo organizácie, ak jej bolo pridelené,</w:t>
      </w:r>
    </w:p>
    <w:p w14:paraId="26DD7C59" w14:textId="77777777" w:rsidR="002C3536" w:rsidRPr="008F16EB" w:rsidRDefault="002C3536" w:rsidP="00B12537">
      <w:pPr>
        <w:pStyle w:val="Odsekzoznamu"/>
        <w:numPr>
          <w:ilvl w:val="0"/>
          <w:numId w:val="21"/>
        </w:numPr>
        <w:spacing w:after="0" w:line="240" w:lineRule="auto"/>
        <w:ind w:left="993"/>
        <w:jc w:val="both"/>
        <w:rPr>
          <w:rFonts w:ascii="Times New Roman" w:hAnsi="Times New Roman" w:cs="Times New Roman"/>
          <w:sz w:val="24"/>
          <w:szCs w:val="24"/>
        </w:rPr>
      </w:pPr>
      <w:r w:rsidRPr="008F16EB">
        <w:rPr>
          <w:rFonts w:ascii="Times New Roman" w:hAnsi="Times New Roman" w:cs="Times New Roman"/>
          <w:sz w:val="24"/>
          <w:szCs w:val="24"/>
        </w:rPr>
        <w:t>meno a priezvisko štatutárneho orgánu alebo všetkých členov štatutárneho orgánu, ak tieto údaje nie sú zverejnené vo verejnom registri.</w:t>
      </w:r>
    </w:p>
    <w:p w14:paraId="19F82D57" w14:textId="77777777" w:rsidR="002C3536" w:rsidRPr="008F16EB" w:rsidRDefault="002C3536" w:rsidP="00B12537">
      <w:pPr>
        <w:pStyle w:val="Odsekzoznamu"/>
        <w:numPr>
          <w:ilvl w:val="0"/>
          <w:numId w:val="13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Prílohou k žiadosti podľa odseku 4 sú</w:t>
      </w:r>
    </w:p>
    <w:p w14:paraId="60F00F43" w14:textId="77777777" w:rsidR="002C3536" w:rsidRPr="008F16EB" w:rsidRDefault="002C3536" w:rsidP="00B12537">
      <w:pPr>
        <w:pStyle w:val="Odsekzoznamu"/>
        <w:numPr>
          <w:ilvl w:val="0"/>
          <w:numId w:val="22"/>
        </w:numPr>
        <w:spacing w:after="0" w:line="240" w:lineRule="auto"/>
        <w:ind w:left="993"/>
        <w:jc w:val="both"/>
        <w:rPr>
          <w:rFonts w:ascii="Times New Roman" w:hAnsi="Times New Roman" w:cs="Times New Roman"/>
          <w:sz w:val="24"/>
          <w:szCs w:val="24"/>
        </w:rPr>
      </w:pPr>
      <w:r w:rsidRPr="008F16EB">
        <w:rPr>
          <w:rFonts w:ascii="Times New Roman" w:hAnsi="Times New Roman" w:cs="Times New Roman"/>
          <w:sz w:val="24"/>
          <w:szCs w:val="24"/>
        </w:rPr>
        <w:t>stanovy alebo obdobný dokument právnickej osoby, ak nie je zverejnený vo verejnom registri,</w:t>
      </w:r>
    </w:p>
    <w:p w14:paraId="74866111" w14:textId="35D18912" w:rsidR="002C3536" w:rsidRPr="008F16EB" w:rsidRDefault="00D021A1" w:rsidP="00B12537">
      <w:pPr>
        <w:pStyle w:val="Odsekzoznamu"/>
        <w:numPr>
          <w:ilvl w:val="0"/>
          <w:numId w:val="22"/>
        </w:numPr>
        <w:spacing w:after="0" w:line="240" w:lineRule="auto"/>
        <w:ind w:left="993"/>
        <w:jc w:val="both"/>
        <w:rPr>
          <w:rFonts w:ascii="Times New Roman" w:hAnsi="Times New Roman" w:cs="Times New Roman"/>
          <w:sz w:val="24"/>
          <w:szCs w:val="24"/>
        </w:rPr>
      </w:pPr>
      <w:r w:rsidRPr="008F16EB">
        <w:rPr>
          <w:rFonts w:ascii="Times New Roman" w:hAnsi="Times New Roman" w:cs="Times New Roman"/>
          <w:sz w:val="24"/>
          <w:szCs w:val="24"/>
        </w:rPr>
        <w:t xml:space="preserve">výročné správy alebo iné </w:t>
      </w:r>
      <w:r w:rsidR="002C3536" w:rsidRPr="008F16EB">
        <w:rPr>
          <w:rFonts w:ascii="Times New Roman" w:hAnsi="Times New Roman" w:cs="Times New Roman"/>
          <w:sz w:val="24"/>
          <w:szCs w:val="24"/>
        </w:rPr>
        <w:t>informácie a doklady o predchádzajúcich aktivitách právnickej osoby preukazujúce splnenie podmienky podľa odseku 3</w:t>
      </w:r>
      <w:r w:rsidRPr="008F16EB">
        <w:rPr>
          <w:rFonts w:ascii="Times New Roman" w:hAnsi="Times New Roman" w:cs="Times New Roman"/>
          <w:sz w:val="24"/>
          <w:szCs w:val="24"/>
        </w:rPr>
        <w:t xml:space="preserve"> písm. b</w:t>
      </w:r>
      <w:r w:rsidR="002C3536" w:rsidRPr="008F16EB">
        <w:rPr>
          <w:rFonts w:ascii="Times New Roman" w:hAnsi="Times New Roman" w:cs="Times New Roman"/>
          <w:sz w:val="24"/>
          <w:szCs w:val="24"/>
        </w:rPr>
        <w:t>),</w:t>
      </w:r>
    </w:p>
    <w:p w14:paraId="6246C04F" w14:textId="44D90DB1" w:rsidR="002C3536" w:rsidRPr="008F16EB" w:rsidRDefault="002C3536" w:rsidP="00B12537">
      <w:pPr>
        <w:pStyle w:val="Odsekzoznamu"/>
        <w:numPr>
          <w:ilvl w:val="0"/>
          <w:numId w:val="22"/>
        </w:numPr>
        <w:spacing w:after="0" w:line="240" w:lineRule="auto"/>
        <w:ind w:left="993"/>
        <w:jc w:val="both"/>
        <w:rPr>
          <w:rFonts w:ascii="Times New Roman" w:hAnsi="Times New Roman" w:cs="Times New Roman"/>
          <w:sz w:val="24"/>
          <w:szCs w:val="24"/>
        </w:rPr>
      </w:pPr>
      <w:r w:rsidRPr="008F16EB">
        <w:rPr>
          <w:rFonts w:ascii="Times New Roman" w:hAnsi="Times New Roman" w:cs="Times New Roman"/>
          <w:sz w:val="24"/>
          <w:szCs w:val="24"/>
        </w:rPr>
        <w:t xml:space="preserve">čestné vyhlásenie o nezávislosti a neziskovom charaktere právnickej osoby, ak ide o splnenie podmienky podľa odseku </w:t>
      </w:r>
      <w:r w:rsidR="00D021A1" w:rsidRPr="008F16EB">
        <w:rPr>
          <w:rFonts w:ascii="Times New Roman" w:hAnsi="Times New Roman" w:cs="Times New Roman"/>
          <w:sz w:val="24"/>
          <w:szCs w:val="24"/>
        </w:rPr>
        <w:t>3 písm. c</w:t>
      </w:r>
      <w:r w:rsidRPr="008F16EB">
        <w:rPr>
          <w:rFonts w:ascii="Times New Roman" w:hAnsi="Times New Roman" w:cs="Times New Roman"/>
          <w:sz w:val="24"/>
          <w:szCs w:val="24"/>
        </w:rPr>
        <w:t>),</w:t>
      </w:r>
    </w:p>
    <w:p w14:paraId="4F4C8FB5" w14:textId="1676C5AA" w:rsidR="002C3536" w:rsidRPr="008F16EB" w:rsidRDefault="002C3536" w:rsidP="00B12537">
      <w:pPr>
        <w:pStyle w:val="Odsekzoznamu"/>
        <w:numPr>
          <w:ilvl w:val="0"/>
          <w:numId w:val="22"/>
        </w:numPr>
        <w:spacing w:after="0" w:line="240" w:lineRule="auto"/>
        <w:ind w:left="993"/>
        <w:jc w:val="both"/>
        <w:rPr>
          <w:rFonts w:ascii="Times New Roman" w:hAnsi="Times New Roman" w:cs="Times New Roman"/>
          <w:sz w:val="24"/>
          <w:szCs w:val="24"/>
        </w:rPr>
      </w:pPr>
      <w:r w:rsidRPr="008F16EB">
        <w:rPr>
          <w:rFonts w:ascii="Times New Roman" w:hAnsi="Times New Roman" w:cs="Times New Roman"/>
          <w:sz w:val="24"/>
          <w:szCs w:val="24"/>
        </w:rPr>
        <w:t xml:space="preserve">čestné vyhlásenie právnickej osoby, že má </w:t>
      </w:r>
      <w:proofErr w:type="spellStart"/>
      <w:r w:rsidRPr="008F16EB">
        <w:rPr>
          <w:rFonts w:ascii="Times New Roman" w:hAnsi="Times New Roman" w:cs="Times New Roman"/>
          <w:sz w:val="24"/>
          <w:szCs w:val="24"/>
        </w:rPr>
        <w:t>vysporiadané</w:t>
      </w:r>
      <w:proofErr w:type="spellEnd"/>
      <w:r w:rsidRPr="008F16EB">
        <w:rPr>
          <w:rFonts w:ascii="Times New Roman" w:hAnsi="Times New Roman" w:cs="Times New Roman"/>
          <w:sz w:val="24"/>
          <w:szCs w:val="24"/>
        </w:rPr>
        <w:t xml:space="preserve"> finančné vzťahy so štátnym rozpočtom, ak ide o splnenie podmienky podľa odseku 3</w:t>
      </w:r>
      <w:r w:rsidR="00D021A1" w:rsidRPr="008F16EB">
        <w:rPr>
          <w:rFonts w:ascii="Times New Roman" w:hAnsi="Times New Roman" w:cs="Times New Roman"/>
          <w:sz w:val="24"/>
          <w:szCs w:val="24"/>
        </w:rPr>
        <w:t xml:space="preserve"> písm. d</w:t>
      </w:r>
      <w:r w:rsidRPr="008F16EB">
        <w:rPr>
          <w:rFonts w:ascii="Times New Roman" w:hAnsi="Times New Roman" w:cs="Times New Roman"/>
          <w:sz w:val="24"/>
          <w:szCs w:val="24"/>
        </w:rPr>
        <w:t>),</w:t>
      </w:r>
    </w:p>
    <w:p w14:paraId="4731FA01" w14:textId="77777777" w:rsidR="002C3536" w:rsidRPr="008F16EB" w:rsidRDefault="002C3536" w:rsidP="00B12537">
      <w:pPr>
        <w:pStyle w:val="Odsekzoznamu"/>
        <w:numPr>
          <w:ilvl w:val="0"/>
          <w:numId w:val="22"/>
        </w:numPr>
        <w:spacing w:after="0" w:line="240" w:lineRule="auto"/>
        <w:ind w:left="993"/>
        <w:jc w:val="both"/>
        <w:rPr>
          <w:rFonts w:ascii="Times New Roman" w:hAnsi="Times New Roman" w:cs="Times New Roman"/>
          <w:sz w:val="24"/>
          <w:szCs w:val="24"/>
        </w:rPr>
      </w:pPr>
      <w:r w:rsidRPr="008F16EB">
        <w:rPr>
          <w:rFonts w:ascii="Times New Roman" w:hAnsi="Times New Roman" w:cs="Times New Roman"/>
          <w:sz w:val="24"/>
          <w:szCs w:val="24"/>
        </w:rPr>
        <w:t>zoznam členov, ktorý obsahuje</w:t>
      </w:r>
    </w:p>
    <w:p w14:paraId="6350DDBD" w14:textId="53BE11CA" w:rsidR="002C3536" w:rsidRPr="008F16EB" w:rsidRDefault="002C3536" w:rsidP="00B12537">
      <w:pPr>
        <w:pStyle w:val="Odsekzoznamu"/>
        <w:numPr>
          <w:ilvl w:val="0"/>
          <w:numId w:val="2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názov, sídlo, identifikačné číslo</w:t>
      </w:r>
      <w:r w:rsidR="00D021A1" w:rsidRPr="008F16EB">
        <w:rPr>
          <w:rFonts w:ascii="Times New Roman" w:hAnsi="Times New Roman" w:cs="Times New Roman"/>
          <w:sz w:val="24"/>
          <w:szCs w:val="24"/>
        </w:rPr>
        <w:t xml:space="preserve"> organizácie</w:t>
      </w:r>
      <w:r w:rsidRPr="008F16EB">
        <w:rPr>
          <w:rFonts w:ascii="Times New Roman" w:hAnsi="Times New Roman" w:cs="Times New Roman"/>
          <w:sz w:val="24"/>
          <w:szCs w:val="24"/>
        </w:rPr>
        <w:t>, ak bolo pridelené, stanovy alebo obdobný dokument, ak nie je zverejnený vo verejnom registri, každého člena, ak ide o združenie právnických osôb,</w:t>
      </w:r>
    </w:p>
    <w:p w14:paraId="305792A6" w14:textId="77777777" w:rsidR="002C3536" w:rsidRPr="008F16EB" w:rsidRDefault="002C3536" w:rsidP="00B12537">
      <w:pPr>
        <w:pStyle w:val="Odsekzoznamu"/>
        <w:numPr>
          <w:ilvl w:val="0"/>
          <w:numId w:val="2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meno, priezvisko, číslo preukazu člena spotrebiteľského združenia a podpis každého člena, ak ide o združenie spotrebiteľov.</w:t>
      </w:r>
    </w:p>
    <w:p w14:paraId="2AA1AEDE" w14:textId="52426672" w:rsidR="002C3536" w:rsidRPr="008F16EB" w:rsidRDefault="002C3536" w:rsidP="00B12537">
      <w:pPr>
        <w:pStyle w:val="Odsekzoznamu"/>
        <w:numPr>
          <w:ilvl w:val="0"/>
          <w:numId w:val="13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Ak právnická osoba spĺňa podmienky podľa odseku 3, ministerstvo vydá rozhodnutie o zápise </w:t>
      </w:r>
      <w:r w:rsidR="00D021A1" w:rsidRPr="008F16EB">
        <w:rPr>
          <w:rFonts w:ascii="Times New Roman" w:hAnsi="Times New Roman" w:cs="Times New Roman"/>
          <w:sz w:val="24"/>
          <w:szCs w:val="24"/>
        </w:rPr>
        <w:t xml:space="preserve">právnickej osoby </w:t>
      </w:r>
      <w:r w:rsidRPr="008F16EB">
        <w:rPr>
          <w:rFonts w:ascii="Times New Roman" w:hAnsi="Times New Roman" w:cs="Times New Roman"/>
          <w:sz w:val="24"/>
          <w:szCs w:val="24"/>
        </w:rPr>
        <w:t xml:space="preserve">do zoznamu. Proti rozhodnutiu o zápise </w:t>
      </w:r>
      <w:r w:rsidR="00D021A1" w:rsidRPr="008F16EB">
        <w:rPr>
          <w:rFonts w:ascii="Times New Roman" w:hAnsi="Times New Roman" w:cs="Times New Roman"/>
          <w:sz w:val="24"/>
          <w:szCs w:val="24"/>
        </w:rPr>
        <w:t xml:space="preserve">právnickej osoby </w:t>
      </w:r>
      <w:r w:rsidRPr="008F16EB">
        <w:rPr>
          <w:rFonts w:ascii="Times New Roman" w:hAnsi="Times New Roman" w:cs="Times New Roman"/>
          <w:sz w:val="24"/>
          <w:szCs w:val="24"/>
        </w:rPr>
        <w:t xml:space="preserve">do zoznamu nie je prípustný opravný prostriedok. </w:t>
      </w:r>
      <w:r w:rsidR="00D021A1" w:rsidRPr="008F16EB">
        <w:rPr>
          <w:rFonts w:ascii="Times New Roman" w:hAnsi="Times New Roman" w:cs="Times New Roman"/>
          <w:sz w:val="24"/>
          <w:szCs w:val="24"/>
        </w:rPr>
        <w:t xml:space="preserve">Rozhodnutie o zápise právnickej osoby do zoznamu nadobúda právoplatnosť dňom jeho doručenie právnickej osobe. </w:t>
      </w:r>
      <w:r w:rsidRPr="008F16EB">
        <w:rPr>
          <w:rFonts w:ascii="Times New Roman" w:hAnsi="Times New Roman" w:cs="Times New Roman"/>
          <w:sz w:val="24"/>
          <w:szCs w:val="24"/>
        </w:rPr>
        <w:t xml:space="preserve">Ministerstvo zapíše právnickú osobu do zoznamu </w:t>
      </w:r>
      <w:r w:rsidR="00D021A1" w:rsidRPr="008F16EB">
        <w:rPr>
          <w:rFonts w:ascii="Times New Roman" w:hAnsi="Times New Roman" w:cs="Times New Roman"/>
          <w:sz w:val="24"/>
          <w:szCs w:val="24"/>
        </w:rPr>
        <w:t>ku dňu nadobudnutia</w:t>
      </w:r>
      <w:r w:rsidRPr="008F16EB">
        <w:rPr>
          <w:rFonts w:ascii="Times New Roman" w:hAnsi="Times New Roman" w:cs="Times New Roman"/>
          <w:sz w:val="24"/>
          <w:szCs w:val="24"/>
        </w:rPr>
        <w:t xml:space="preserve"> právoplatnosti rozhodnutia</w:t>
      </w:r>
      <w:r w:rsidR="00D021A1" w:rsidRPr="008F16EB">
        <w:rPr>
          <w:rFonts w:ascii="Times New Roman" w:hAnsi="Times New Roman" w:cs="Times New Roman"/>
          <w:sz w:val="24"/>
          <w:szCs w:val="24"/>
        </w:rPr>
        <w:t xml:space="preserve"> o zápise právnickej osoby do zoznamu</w:t>
      </w:r>
      <w:r w:rsidRPr="008F16EB">
        <w:rPr>
          <w:rFonts w:ascii="Times New Roman" w:hAnsi="Times New Roman" w:cs="Times New Roman"/>
          <w:sz w:val="24"/>
          <w:szCs w:val="24"/>
        </w:rPr>
        <w:t xml:space="preserve">. </w:t>
      </w:r>
    </w:p>
    <w:p w14:paraId="17BE35D8" w14:textId="77777777" w:rsidR="002C3536" w:rsidRPr="008F16EB" w:rsidRDefault="002C3536" w:rsidP="00B12537">
      <w:pPr>
        <w:pStyle w:val="Odsekzoznamu"/>
        <w:numPr>
          <w:ilvl w:val="0"/>
          <w:numId w:val="13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Ak právnická osoba nespĺňa podmienky podľa odseku 3, ministerstvo žiadosť zamietne.</w:t>
      </w:r>
    </w:p>
    <w:p w14:paraId="772465F9" w14:textId="3D5900F7" w:rsidR="002C3536" w:rsidRPr="008F16EB" w:rsidRDefault="00D021A1" w:rsidP="00B12537">
      <w:pPr>
        <w:pStyle w:val="Odsekzoznamu"/>
        <w:numPr>
          <w:ilvl w:val="0"/>
          <w:numId w:val="13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Právnická</w:t>
      </w:r>
      <w:r w:rsidR="002C3536" w:rsidRPr="008F16EB">
        <w:rPr>
          <w:rFonts w:ascii="Times New Roman" w:hAnsi="Times New Roman" w:cs="Times New Roman"/>
          <w:sz w:val="24"/>
          <w:szCs w:val="24"/>
        </w:rPr>
        <w:t xml:space="preserve"> osoba zapísaná v zozname je povinná zmenu údaj</w:t>
      </w:r>
      <w:r w:rsidRPr="008F16EB">
        <w:rPr>
          <w:rFonts w:ascii="Times New Roman" w:hAnsi="Times New Roman" w:cs="Times New Roman"/>
          <w:sz w:val="24"/>
          <w:szCs w:val="24"/>
        </w:rPr>
        <w:t>ov</w:t>
      </w:r>
      <w:r w:rsidR="002C3536" w:rsidRPr="008F16EB">
        <w:rPr>
          <w:rFonts w:ascii="Times New Roman" w:hAnsi="Times New Roman" w:cs="Times New Roman"/>
          <w:sz w:val="24"/>
          <w:szCs w:val="24"/>
        </w:rPr>
        <w:t xml:space="preserve"> podľa odseku 4 oznámiť ministers</w:t>
      </w:r>
      <w:r w:rsidRPr="008F16EB">
        <w:rPr>
          <w:rFonts w:ascii="Times New Roman" w:hAnsi="Times New Roman" w:cs="Times New Roman"/>
          <w:sz w:val="24"/>
          <w:szCs w:val="24"/>
        </w:rPr>
        <w:t>tvu bezodkladne, najneskôr d</w:t>
      </w:r>
      <w:r w:rsidR="002C3536" w:rsidRPr="008F16EB">
        <w:rPr>
          <w:rFonts w:ascii="Times New Roman" w:hAnsi="Times New Roman" w:cs="Times New Roman"/>
          <w:sz w:val="24"/>
          <w:szCs w:val="24"/>
        </w:rPr>
        <w:t>o 14</w:t>
      </w:r>
      <w:r w:rsidRPr="008F16EB">
        <w:rPr>
          <w:rFonts w:ascii="Times New Roman" w:hAnsi="Times New Roman" w:cs="Times New Roman"/>
          <w:sz w:val="24"/>
          <w:szCs w:val="24"/>
        </w:rPr>
        <w:t xml:space="preserve"> dní </w:t>
      </w:r>
      <w:r w:rsidR="002C3536" w:rsidRPr="008F16EB">
        <w:rPr>
          <w:rFonts w:ascii="Times New Roman" w:hAnsi="Times New Roman" w:cs="Times New Roman"/>
          <w:sz w:val="24"/>
          <w:szCs w:val="24"/>
        </w:rPr>
        <w:t>o</w:t>
      </w:r>
      <w:r w:rsidRPr="008F16EB">
        <w:rPr>
          <w:rFonts w:ascii="Times New Roman" w:hAnsi="Times New Roman" w:cs="Times New Roman"/>
          <w:sz w:val="24"/>
          <w:szCs w:val="24"/>
        </w:rPr>
        <w:t>do</w:t>
      </w:r>
      <w:r w:rsidR="002C3536" w:rsidRPr="008F16EB">
        <w:rPr>
          <w:rFonts w:ascii="Times New Roman" w:hAnsi="Times New Roman" w:cs="Times New Roman"/>
          <w:sz w:val="24"/>
          <w:szCs w:val="24"/>
        </w:rPr>
        <w:t xml:space="preserve"> dňa, keď k zmene došlo. Na základe oznámenia vykoná ministerstvo zmenu údaj</w:t>
      </w:r>
      <w:r w:rsidRPr="008F16EB">
        <w:rPr>
          <w:rFonts w:ascii="Times New Roman" w:hAnsi="Times New Roman" w:cs="Times New Roman"/>
          <w:sz w:val="24"/>
          <w:szCs w:val="24"/>
        </w:rPr>
        <w:t>ov</w:t>
      </w:r>
      <w:r w:rsidR="002C3536" w:rsidRPr="008F16EB">
        <w:rPr>
          <w:rFonts w:ascii="Times New Roman" w:hAnsi="Times New Roman" w:cs="Times New Roman"/>
          <w:sz w:val="24"/>
          <w:szCs w:val="24"/>
        </w:rPr>
        <w:t xml:space="preserve"> v zozname.</w:t>
      </w:r>
      <w:r w:rsidRPr="008F16EB">
        <w:rPr>
          <w:rFonts w:ascii="Times New Roman" w:hAnsi="Times New Roman" w:cs="Times New Roman"/>
          <w:sz w:val="24"/>
          <w:szCs w:val="24"/>
        </w:rPr>
        <w:t xml:space="preserve"> O zmene údajov</w:t>
      </w:r>
      <w:r w:rsidR="002C3536" w:rsidRPr="008F16EB">
        <w:rPr>
          <w:rFonts w:ascii="Times New Roman" w:hAnsi="Times New Roman" w:cs="Times New Roman"/>
          <w:sz w:val="24"/>
          <w:szCs w:val="24"/>
        </w:rPr>
        <w:t xml:space="preserve"> sa rozhodnutie nevydáva.</w:t>
      </w:r>
    </w:p>
    <w:p w14:paraId="4A68FEBD" w14:textId="40B5D551" w:rsidR="002C3536" w:rsidRPr="008F16EB" w:rsidRDefault="002C3536" w:rsidP="00B12537">
      <w:pPr>
        <w:pStyle w:val="Odsekzoznamu"/>
        <w:numPr>
          <w:ilvl w:val="0"/>
          <w:numId w:val="13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lastRenderedPageBreak/>
        <w:t xml:space="preserve">Ministerstvo vyčiarkne </w:t>
      </w:r>
      <w:r w:rsidR="00D021A1" w:rsidRPr="008F16EB">
        <w:rPr>
          <w:rFonts w:ascii="Times New Roman" w:hAnsi="Times New Roman" w:cs="Times New Roman"/>
          <w:sz w:val="24"/>
          <w:szCs w:val="24"/>
        </w:rPr>
        <w:t>právnickú</w:t>
      </w:r>
      <w:r w:rsidRPr="008F16EB">
        <w:rPr>
          <w:rFonts w:ascii="Times New Roman" w:hAnsi="Times New Roman" w:cs="Times New Roman"/>
          <w:sz w:val="24"/>
          <w:szCs w:val="24"/>
        </w:rPr>
        <w:t xml:space="preserve"> osobu zo zoznamu, ak</w:t>
      </w:r>
    </w:p>
    <w:p w14:paraId="3901671C" w14:textId="77777777" w:rsidR="002C3536" w:rsidRPr="008F16EB" w:rsidRDefault="002C3536" w:rsidP="00B12537">
      <w:pPr>
        <w:pStyle w:val="Odsekzoznamu"/>
        <w:numPr>
          <w:ilvl w:val="0"/>
          <w:numId w:val="24"/>
        </w:numPr>
        <w:spacing w:after="0" w:line="240" w:lineRule="auto"/>
        <w:ind w:left="993"/>
        <w:jc w:val="both"/>
        <w:rPr>
          <w:rFonts w:ascii="Times New Roman" w:hAnsi="Times New Roman" w:cs="Times New Roman"/>
          <w:sz w:val="24"/>
          <w:szCs w:val="24"/>
        </w:rPr>
      </w:pPr>
      <w:r w:rsidRPr="008F16EB">
        <w:rPr>
          <w:rFonts w:ascii="Times New Roman" w:hAnsi="Times New Roman" w:cs="Times New Roman"/>
          <w:sz w:val="24"/>
          <w:szCs w:val="24"/>
        </w:rPr>
        <w:t>zanikla,</w:t>
      </w:r>
    </w:p>
    <w:p w14:paraId="05DD7DD5" w14:textId="77777777" w:rsidR="002C3536" w:rsidRPr="008F16EB" w:rsidRDefault="002C3536" w:rsidP="00B12537">
      <w:pPr>
        <w:pStyle w:val="Odsekzoznamu"/>
        <w:numPr>
          <w:ilvl w:val="0"/>
          <w:numId w:val="24"/>
        </w:numPr>
        <w:spacing w:after="0" w:line="240" w:lineRule="auto"/>
        <w:ind w:left="993"/>
        <w:jc w:val="both"/>
        <w:rPr>
          <w:rFonts w:ascii="Times New Roman" w:hAnsi="Times New Roman" w:cs="Times New Roman"/>
          <w:sz w:val="24"/>
          <w:szCs w:val="24"/>
        </w:rPr>
      </w:pPr>
      <w:r w:rsidRPr="008F16EB">
        <w:rPr>
          <w:rFonts w:ascii="Times New Roman" w:hAnsi="Times New Roman" w:cs="Times New Roman"/>
          <w:sz w:val="24"/>
          <w:szCs w:val="24"/>
        </w:rPr>
        <w:t>prestala spĺňať podmienky na zápis do zoznamu podľa odseku 3,</w:t>
      </w:r>
    </w:p>
    <w:p w14:paraId="1D3113FF" w14:textId="77777777" w:rsidR="002C3536" w:rsidRPr="008F16EB" w:rsidRDefault="002C3536" w:rsidP="00B12537">
      <w:pPr>
        <w:pStyle w:val="Odsekzoznamu"/>
        <w:numPr>
          <w:ilvl w:val="0"/>
          <w:numId w:val="24"/>
        </w:numPr>
        <w:spacing w:after="0" w:line="240" w:lineRule="auto"/>
        <w:ind w:left="993"/>
        <w:jc w:val="both"/>
        <w:rPr>
          <w:rFonts w:ascii="Times New Roman" w:hAnsi="Times New Roman" w:cs="Times New Roman"/>
          <w:sz w:val="24"/>
          <w:szCs w:val="24"/>
        </w:rPr>
      </w:pPr>
      <w:r w:rsidRPr="008F16EB">
        <w:rPr>
          <w:rFonts w:ascii="Times New Roman" w:hAnsi="Times New Roman" w:cs="Times New Roman"/>
          <w:sz w:val="24"/>
          <w:szCs w:val="24"/>
        </w:rPr>
        <w:t>sa preukáže, že zápis bol vykonaný na základe nesprávnych alebo nepravdivých údajov podľa odseku 3 alebo odseku 4,</w:t>
      </w:r>
    </w:p>
    <w:p w14:paraId="7ED8D947" w14:textId="77777777" w:rsidR="002C3536" w:rsidRPr="008F16EB" w:rsidRDefault="002C3536" w:rsidP="00B12537">
      <w:pPr>
        <w:pStyle w:val="Odsekzoznamu"/>
        <w:numPr>
          <w:ilvl w:val="0"/>
          <w:numId w:val="24"/>
        </w:numPr>
        <w:spacing w:after="0" w:line="240" w:lineRule="auto"/>
        <w:ind w:left="993"/>
        <w:jc w:val="both"/>
        <w:rPr>
          <w:rFonts w:ascii="Times New Roman" w:hAnsi="Times New Roman" w:cs="Times New Roman"/>
          <w:sz w:val="24"/>
          <w:szCs w:val="24"/>
        </w:rPr>
      </w:pPr>
      <w:r w:rsidRPr="008F16EB">
        <w:rPr>
          <w:rFonts w:ascii="Times New Roman" w:hAnsi="Times New Roman" w:cs="Times New Roman"/>
          <w:sz w:val="24"/>
          <w:szCs w:val="24"/>
        </w:rPr>
        <w:t>opakovane si nesplnila povinnosť podľa odseku 8,</w:t>
      </w:r>
    </w:p>
    <w:p w14:paraId="6014691C" w14:textId="77777777" w:rsidR="002C3536" w:rsidRPr="008F16EB" w:rsidRDefault="002C3536" w:rsidP="00B12537">
      <w:pPr>
        <w:pStyle w:val="Odsekzoznamu"/>
        <w:numPr>
          <w:ilvl w:val="0"/>
          <w:numId w:val="24"/>
        </w:numPr>
        <w:spacing w:after="0" w:line="240" w:lineRule="auto"/>
        <w:ind w:left="993"/>
        <w:jc w:val="both"/>
        <w:rPr>
          <w:rFonts w:ascii="Times New Roman" w:hAnsi="Times New Roman" w:cs="Times New Roman"/>
          <w:sz w:val="24"/>
          <w:szCs w:val="24"/>
        </w:rPr>
      </w:pPr>
      <w:r w:rsidRPr="008F16EB">
        <w:rPr>
          <w:rFonts w:ascii="Times New Roman" w:hAnsi="Times New Roman" w:cs="Times New Roman"/>
          <w:sz w:val="24"/>
          <w:szCs w:val="24"/>
        </w:rPr>
        <w:t>požiadala o výmaz zo zoznamu,</w:t>
      </w:r>
    </w:p>
    <w:p w14:paraId="0A113BCE" w14:textId="23128DB2" w:rsidR="002C3536" w:rsidRPr="008F16EB" w:rsidRDefault="002C3536" w:rsidP="00B12537">
      <w:pPr>
        <w:pStyle w:val="Odsekzoznamu"/>
        <w:numPr>
          <w:ilvl w:val="0"/>
          <w:numId w:val="24"/>
        </w:numPr>
        <w:spacing w:after="0" w:line="240" w:lineRule="auto"/>
        <w:ind w:left="993"/>
        <w:jc w:val="both"/>
        <w:rPr>
          <w:rFonts w:ascii="Times New Roman" w:hAnsi="Times New Roman" w:cs="Times New Roman"/>
          <w:sz w:val="24"/>
          <w:szCs w:val="24"/>
        </w:rPr>
      </w:pPr>
      <w:r w:rsidRPr="008F16EB">
        <w:rPr>
          <w:rFonts w:ascii="Times New Roman" w:hAnsi="Times New Roman" w:cs="Times New Roman"/>
          <w:sz w:val="24"/>
          <w:szCs w:val="24"/>
        </w:rPr>
        <w:t>uplynulo sedem rokov odo dňa jej zápisu do zoznamu a</w:t>
      </w:r>
      <w:r w:rsidR="00D021A1" w:rsidRPr="008F16EB">
        <w:rPr>
          <w:rFonts w:ascii="Times New Roman" w:hAnsi="Times New Roman" w:cs="Times New Roman"/>
          <w:sz w:val="24"/>
          <w:szCs w:val="24"/>
        </w:rPr>
        <w:t xml:space="preserve"> právnická </w:t>
      </w:r>
      <w:r w:rsidRPr="008F16EB">
        <w:rPr>
          <w:rFonts w:ascii="Times New Roman" w:hAnsi="Times New Roman" w:cs="Times New Roman"/>
          <w:sz w:val="24"/>
          <w:szCs w:val="24"/>
        </w:rPr>
        <w:t>osoba nepožiadala o ďalšie vedenie v zozname pred uplynutím tejto lehoty,</w:t>
      </w:r>
    </w:p>
    <w:p w14:paraId="522FFF23" w14:textId="77777777" w:rsidR="002C3536" w:rsidRPr="008F16EB" w:rsidRDefault="002C3536" w:rsidP="00B12537">
      <w:pPr>
        <w:pStyle w:val="Odsekzoznamu"/>
        <w:numPr>
          <w:ilvl w:val="0"/>
          <w:numId w:val="24"/>
        </w:numPr>
        <w:spacing w:after="0" w:line="240" w:lineRule="auto"/>
        <w:ind w:left="993"/>
        <w:jc w:val="both"/>
        <w:rPr>
          <w:rFonts w:ascii="Times New Roman" w:hAnsi="Times New Roman" w:cs="Times New Roman"/>
          <w:sz w:val="24"/>
          <w:szCs w:val="24"/>
        </w:rPr>
      </w:pPr>
      <w:r w:rsidRPr="008F16EB">
        <w:rPr>
          <w:rFonts w:ascii="Times New Roman" w:hAnsi="Times New Roman" w:cs="Times New Roman"/>
          <w:sz w:val="24"/>
          <w:szCs w:val="24"/>
        </w:rPr>
        <w:t>opakovane alebo závažne poruší povinnosť subjektu oprávneného zasielať vonkajšie výhrady podľa osobitného predpisu</w:t>
      </w:r>
      <w:r w:rsidRPr="008F16EB">
        <w:rPr>
          <w:rStyle w:val="Odkaznapoznmkupodiarou"/>
          <w:rFonts w:ascii="Times New Roman" w:hAnsi="Times New Roman" w:cs="Times New Roman"/>
          <w:sz w:val="24"/>
          <w:szCs w:val="24"/>
        </w:rPr>
        <w:footnoteReference w:id="53"/>
      </w:r>
      <w:r w:rsidRPr="008F16EB">
        <w:rPr>
          <w:rFonts w:ascii="Times New Roman" w:hAnsi="Times New Roman" w:cs="Times New Roman"/>
          <w:sz w:val="24"/>
          <w:szCs w:val="24"/>
        </w:rPr>
        <w:t>) alebo</w:t>
      </w:r>
    </w:p>
    <w:p w14:paraId="165BCF7D" w14:textId="77777777" w:rsidR="002C3536" w:rsidRPr="008F16EB" w:rsidRDefault="002C3536" w:rsidP="00B12537">
      <w:pPr>
        <w:pStyle w:val="Odsekzoznamu"/>
        <w:numPr>
          <w:ilvl w:val="0"/>
          <w:numId w:val="24"/>
        </w:numPr>
        <w:spacing w:after="0" w:line="240" w:lineRule="auto"/>
        <w:ind w:left="993"/>
        <w:jc w:val="both"/>
        <w:rPr>
          <w:rFonts w:ascii="Times New Roman" w:hAnsi="Times New Roman" w:cs="Times New Roman"/>
          <w:sz w:val="24"/>
          <w:szCs w:val="24"/>
        </w:rPr>
      </w:pPr>
      <w:r w:rsidRPr="008F16EB">
        <w:rPr>
          <w:rFonts w:ascii="Times New Roman" w:hAnsi="Times New Roman" w:cs="Times New Roman"/>
          <w:sz w:val="24"/>
          <w:szCs w:val="24"/>
        </w:rPr>
        <w:t>opakovane neuposlúchne výzvu podľa odseku 12.</w:t>
      </w:r>
    </w:p>
    <w:p w14:paraId="5B33A5DB" w14:textId="4A82D847" w:rsidR="002C3536" w:rsidRPr="008F16EB" w:rsidRDefault="002C3536" w:rsidP="00B12537">
      <w:pPr>
        <w:pStyle w:val="Odsekzoznamu"/>
        <w:numPr>
          <w:ilvl w:val="0"/>
          <w:numId w:val="13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Na žiadosť podľa odseku 9 písm. f) sa </w:t>
      </w:r>
      <w:r w:rsidR="005C24DA" w:rsidRPr="008F16EB">
        <w:rPr>
          <w:rFonts w:ascii="Times New Roman" w:hAnsi="Times New Roman" w:cs="Times New Roman"/>
          <w:sz w:val="24"/>
          <w:szCs w:val="24"/>
        </w:rPr>
        <w:t xml:space="preserve">vzťahujú </w:t>
      </w:r>
      <w:r w:rsidRPr="008F16EB">
        <w:rPr>
          <w:rFonts w:ascii="Times New Roman" w:hAnsi="Times New Roman" w:cs="Times New Roman"/>
          <w:sz w:val="24"/>
          <w:szCs w:val="24"/>
        </w:rPr>
        <w:t xml:space="preserve">odseky 3 až 5. Ak </w:t>
      </w:r>
      <w:r w:rsidR="00D021A1" w:rsidRPr="008F16EB">
        <w:rPr>
          <w:rFonts w:ascii="Times New Roman" w:hAnsi="Times New Roman" w:cs="Times New Roman"/>
          <w:sz w:val="24"/>
          <w:szCs w:val="24"/>
        </w:rPr>
        <w:t>právnická</w:t>
      </w:r>
      <w:r w:rsidRPr="008F16EB">
        <w:rPr>
          <w:rFonts w:ascii="Times New Roman" w:hAnsi="Times New Roman" w:cs="Times New Roman"/>
          <w:sz w:val="24"/>
          <w:szCs w:val="24"/>
        </w:rPr>
        <w:t xml:space="preserve"> osoba požiada o ďalšie vedenie v zozname a preukáže splnenie podmienok podľa odseku 3, ministerstvo rozhodnutie o zápise </w:t>
      </w:r>
      <w:r w:rsidR="00D021A1" w:rsidRPr="008F16EB">
        <w:rPr>
          <w:rFonts w:ascii="Times New Roman" w:hAnsi="Times New Roman" w:cs="Times New Roman"/>
          <w:sz w:val="24"/>
          <w:szCs w:val="24"/>
        </w:rPr>
        <w:t xml:space="preserve">právnickej osoby </w:t>
      </w:r>
      <w:r w:rsidRPr="008F16EB">
        <w:rPr>
          <w:rFonts w:ascii="Times New Roman" w:hAnsi="Times New Roman" w:cs="Times New Roman"/>
          <w:sz w:val="24"/>
          <w:szCs w:val="24"/>
        </w:rPr>
        <w:t xml:space="preserve">do zoznamu nevydá a </w:t>
      </w:r>
      <w:r w:rsidR="00D021A1" w:rsidRPr="008F16EB">
        <w:rPr>
          <w:rFonts w:ascii="Times New Roman" w:hAnsi="Times New Roman" w:cs="Times New Roman"/>
          <w:sz w:val="24"/>
          <w:szCs w:val="24"/>
        </w:rPr>
        <w:t>právnickú</w:t>
      </w:r>
      <w:r w:rsidRPr="008F16EB">
        <w:rPr>
          <w:rFonts w:ascii="Times New Roman" w:hAnsi="Times New Roman" w:cs="Times New Roman"/>
          <w:sz w:val="24"/>
          <w:szCs w:val="24"/>
        </w:rPr>
        <w:t xml:space="preserve"> osobu zo zoznamu podľa odseku 9 písm. f) nevyčiarkne.</w:t>
      </w:r>
    </w:p>
    <w:p w14:paraId="676EAC48" w14:textId="77777777" w:rsidR="002C3536" w:rsidRPr="008F16EB" w:rsidRDefault="002C3536" w:rsidP="00B12537">
      <w:pPr>
        <w:pStyle w:val="Odsekzoznamu"/>
        <w:numPr>
          <w:ilvl w:val="0"/>
          <w:numId w:val="13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Ministerstvo rozhodnutie o vyčiarknutí zo zoznamu podľa odseku 9 písm. b) až e), g) a h) doručí právnickej osobe. Odvolanie proti rozhodnutiu podľa predchádzajúcej vety má odkladný účinok. O vyčiarknutí zo zoznamu podľa odseku 9 písm. a) a f) sa rozhodnutie nevydáva.</w:t>
      </w:r>
    </w:p>
    <w:p w14:paraId="1BD42B50" w14:textId="7AEB6589" w:rsidR="002C3536" w:rsidRPr="008F16EB" w:rsidRDefault="002C3536" w:rsidP="00B12537">
      <w:pPr>
        <w:pStyle w:val="Odsekzoznamu"/>
        <w:numPr>
          <w:ilvl w:val="0"/>
          <w:numId w:val="13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Ministerstvo je oprávnené vyzvať </w:t>
      </w:r>
      <w:r w:rsidR="00D021A1" w:rsidRPr="008F16EB">
        <w:rPr>
          <w:rFonts w:ascii="Times New Roman" w:hAnsi="Times New Roman" w:cs="Times New Roman"/>
          <w:sz w:val="24"/>
          <w:szCs w:val="24"/>
        </w:rPr>
        <w:t>právnickú</w:t>
      </w:r>
      <w:r w:rsidRPr="008F16EB">
        <w:rPr>
          <w:rFonts w:ascii="Times New Roman" w:hAnsi="Times New Roman" w:cs="Times New Roman"/>
          <w:sz w:val="24"/>
          <w:szCs w:val="24"/>
        </w:rPr>
        <w:t xml:space="preserve"> osobu zapísanú do zoznamu na uskutočnenie nápravy nesprávnych, neaktuálnych alebo nepresných informácií uvedených vo vonkajšej výstrahe v lehote určenej ministerstvom.</w:t>
      </w:r>
    </w:p>
    <w:p w14:paraId="3A685CA6" w14:textId="77777777" w:rsidR="00C13714" w:rsidRPr="008F16EB" w:rsidRDefault="00C13714">
      <w:pPr>
        <w:jc w:val="both"/>
      </w:pPr>
    </w:p>
    <w:p w14:paraId="2ACA09E7" w14:textId="7245B6C6" w:rsidR="00661330" w:rsidRPr="008F16EB" w:rsidRDefault="00661330">
      <w:pPr>
        <w:jc w:val="center"/>
        <w:rPr>
          <w:b/>
        </w:rPr>
      </w:pPr>
      <w:r w:rsidRPr="008F16EB">
        <w:rPr>
          <w:b/>
        </w:rPr>
        <w:t>§ 30</w:t>
      </w:r>
    </w:p>
    <w:p w14:paraId="23EAB99D" w14:textId="77777777" w:rsidR="00661330" w:rsidRPr="008F16EB" w:rsidRDefault="00661330">
      <w:pPr>
        <w:jc w:val="center"/>
        <w:rPr>
          <w:b/>
        </w:rPr>
      </w:pPr>
      <w:r w:rsidRPr="008F16EB">
        <w:rPr>
          <w:b/>
        </w:rPr>
        <w:t>Poriadková pokuta</w:t>
      </w:r>
    </w:p>
    <w:p w14:paraId="7EDF7594" w14:textId="77777777" w:rsidR="00661330" w:rsidRPr="008F16EB" w:rsidRDefault="00661330">
      <w:pPr>
        <w:jc w:val="center"/>
        <w:rPr>
          <w:b/>
        </w:rPr>
      </w:pPr>
      <w:r w:rsidRPr="008F16EB">
        <w:rPr>
          <w:b/>
        </w:rPr>
        <w:t xml:space="preserve"> </w:t>
      </w:r>
    </w:p>
    <w:p w14:paraId="5DAE9BC9" w14:textId="77777777" w:rsidR="00661330" w:rsidRPr="008F16EB" w:rsidRDefault="00661330">
      <w:pPr>
        <w:pStyle w:val="Odsekzoznamu"/>
        <w:numPr>
          <w:ilvl w:val="0"/>
          <w:numId w:val="5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 dohľadu môže uložiť poriadkovú pokutu tomu, kto bez závažného dôvodu marí, ruší alebo sťažuje výkon dohľadu, najmä tým, že</w:t>
      </w:r>
    </w:p>
    <w:p w14:paraId="0E9B52F4" w14:textId="17DD41EA" w:rsidR="00661330" w:rsidRPr="008F16EB" w:rsidRDefault="00661330">
      <w:pPr>
        <w:pStyle w:val="Odsekzoznamu"/>
        <w:numPr>
          <w:ilvl w:val="0"/>
          <w:numId w:val="5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poruší povinnosť poskytnúť súčinnosť podľa § 4 ods. 1, 2, § </w:t>
      </w:r>
      <w:r w:rsidR="002A5E2D" w:rsidRPr="008F16EB">
        <w:rPr>
          <w:rFonts w:ascii="Times New Roman" w:hAnsi="Times New Roman" w:cs="Times New Roman"/>
          <w:sz w:val="24"/>
          <w:szCs w:val="24"/>
        </w:rPr>
        <w:t>6</w:t>
      </w:r>
      <w:r w:rsidRPr="008F16EB">
        <w:rPr>
          <w:rFonts w:ascii="Times New Roman" w:hAnsi="Times New Roman" w:cs="Times New Roman"/>
          <w:sz w:val="24"/>
          <w:szCs w:val="24"/>
        </w:rPr>
        <w:t xml:space="preserve"> ods. 1 alebo ods. 2,</w:t>
      </w:r>
    </w:p>
    <w:p w14:paraId="77CA0173" w14:textId="1E367E55" w:rsidR="00661330" w:rsidRPr="008F16EB" w:rsidRDefault="00661330">
      <w:pPr>
        <w:pStyle w:val="Odsekzoznamu"/>
        <w:numPr>
          <w:ilvl w:val="0"/>
          <w:numId w:val="5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neumožní orgánu dohľadu vstup do priestorov, dopravných prostriedkov, stavieb a na pozemky podľa § </w:t>
      </w:r>
      <w:r w:rsidR="002A5E2D" w:rsidRPr="008F16EB">
        <w:rPr>
          <w:rFonts w:ascii="Times New Roman" w:hAnsi="Times New Roman" w:cs="Times New Roman"/>
          <w:sz w:val="24"/>
          <w:szCs w:val="24"/>
        </w:rPr>
        <w:t>7</w:t>
      </w:r>
      <w:r w:rsidRPr="008F16EB">
        <w:rPr>
          <w:rFonts w:ascii="Times New Roman" w:hAnsi="Times New Roman" w:cs="Times New Roman"/>
          <w:sz w:val="24"/>
          <w:szCs w:val="24"/>
        </w:rPr>
        <w:t xml:space="preserve"> ods. 1,</w:t>
      </w:r>
      <w:r w:rsidR="00A546DE" w:rsidRPr="008F16EB">
        <w:rPr>
          <w:rFonts w:ascii="Times New Roman" w:hAnsi="Times New Roman" w:cs="Times New Roman"/>
          <w:sz w:val="24"/>
          <w:szCs w:val="24"/>
        </w:rPr>
        <w:t xml:space="preserve"> alebo</w:t>
      </w:r>
    </w:p>
    <w:p w14:paraId="1BA69C6E" w14:textId="2B9951EE" w:rsidR="00661330" w:rsidRPr="008F16EB" w:rsidRDefault="00661330">
      <w:pPr>
        <w:pStyle w:val="Odsekzoznamu"/>
        <w:numPr>
          <w:ilvl w:val="0"/>
          <w:numId w:val="5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sa na predvolanie orgánu dohľadu podľa § 5 ods. 1 nedostaví bez ospravedlnenia alebo bez závažného dôvodu</w:t>
      </w:r>
      <w:r w:rsidR="00A546DE" w:rsidRPr="008F16EB">
        <w:rPr>
          <w:rFonts w:ascii="Times New Roman" w:hAnsi="Times New Roman" w:cs="Times New Roman"/>
          <w:sz w:val="24"/>
          <w:szCs w:val="24"/>
        </w:rPr>
        <w:t>.</w:t>
      </w:r>
    </w:p>
    <w:p w14:paraId="1FEBB2C5" w14:textId="77777777" w:rsidR="00661330" w:rsidRPr="008F16EB" w:rsidRDefault="00661330" w:rsidP="00B12537">
      <w:pPr>
        <w:pStyle w:val="Odsekzoznamu"/>
        <w:numPr>
          <w:ilvl w:val="0"/>
          <w:numId w:val="5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 dohľadu môže uložiť poriadkovú pokutu podľa odseku 1 od 20 eur do 2 000 eur, ak ide o fyzickú osobu, a od 50 eur do 5 000 eur, ak ide o právnickú osobu.</w:t>
      </w:r>
    </w:p>
    <w:p w14:paraId="0B586358" w14:textId="7E889BCE" w:rsidR="00661330" w:rsidRPr="008F16EB" w:rsidRDefault="00661330" w:rsidP="00B12537">
      <w:pPr>
        <w:pStyle w:val="Odsekzoznamu"/>
        <w:numPr>
          <w:ilvl w:val="0"/>
          <w:numId w:val="5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pri rozhodovaní o výške poriadkovej pokuty prihliada najmä na závažnosť, rozsah, následky, čas trvania protiprávneho konania, na opakované porušenie povinnosti alebo na porušenie viacerých povinností. </w:t>
      </w:r>
    </w:p>
    <w:p w14:paraId="58E7CAEF" w14:textId="77777777" w:rsidR="00661330" w:rsidRPr="008F16EB" w:rsidRDefault="00661330" w:rsidP="00B12537">
      <w:pPr>
        <w:pStyle w:val="Odsekzoznamu"/>
        <w:numPr>
          <w:ilvl w:val="0"/>
          <w:numId w:val="5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 dohľadu môže poriadkovú pokutu uložiť aj opakovane.</w:t>
      </w:r>
    </w:p>
    <w:p w14:paraId="4F6113DB" w14:textId="77777777" w:rsidR="00661330" w:rsidRPr="008F16EB" w:rsidRDefault="00661330" w:rsidP="00B12537">
      <w:pPr>
        <w:pStyle w:val="Odsekzoznamu"/>
        <w:numPr>
          <w:ilvl w:val="0"/>
          <w:numId w:val="5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Konanie o uložení poriadkovej pokuty sa môže začať doručením rozhodnutia o uložení poriadkovej pokuty.</w:t>
      </w:r>
    </w:p>
    <w:p w14:paraId="5A439B03" w14:textId="6B565C64" w:rsidR="00661330" w:rsidRPr="008F16EB" w:rsidRDefault="00C37B03" w:rsidP="00B12537">
      <w:pPr>
        <w:pStyle w:val="Odsekzoznamu"/>
        <w:numPr>
          <w:ilvl w:val="0"/>
          <w:numId w:val="5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w:t>
      </w:r>
      <w:r w:rsidR="00661330" w:rsidRPr="008F16EB">
        <w:rPr>
          <w:rFonts w:ascii="Times New Roman" w:hAnsi="Times New Roman" w:cs="Times New Roman"/>
          <w:sz w:val="24"/>
          <w:szCs w:val="24"/>
        </w:rPr>
        <w:t>oriadkov</w:t>
      </w:r>
      <w:r w:rsidRPr="008F16EB">
        <w:rPr>
          <w:rFonts w:ascii="Times New Roman" w:hAnsi="Times New Roman" w:cs="Times New Roman"/>
          <w:sz w:val="24"/>
          <w:szCs w:val="24"/>
        </w:rPr>
        <w:t>ú</w:t>
      </w:r>
      <w:r w:rsidR="00661330" w:rsidRPr="008F16EB">
        <w:rPr>
          <w:rFonts w:ascii="Times New Roman" w:hAnsi="Times New Roman" w:cs="Times New Roman"/>
          <w:sz w:val="24"/>
          <w:szCs w:val="24"/>
        </w:rPr>
        <w:t xml:space="preserve"> pokut</w:t>
      </w:r>
      <w:r w:rsidRPr="008F16EB">
        <w:rPr>
          <w:rFonts w:ascii="Times New Roman" w:hAnsi="Times New Roman" w:cs="Times New Roman"/>
          <w:sz w:val="24"/>
          <w:szCs w:val="24"/>
        </w:rPr>
        <w:t>u</w:t>
      </w:r>
      <w:r w:rsidR="00661330" w:rsidRPr="008F16EB">
        <w:rPr>
          <w:rFonts w:ascii="Times New Roman" w:hAnsi="Times New Roman" w:cs="Times New Roman"/>
          <w:sz w:val="24"/>
          <w:szCs w:val="24"/>
        </w:rPr>
        <w:t xml:space="preserve"> možno </w:t>
      </w:r>
      <w:r w:rsidRPr="008F16EB">
        <w:rPr>
          <w:rFonts w:ascii="Times New Roman" w:hAnsi="Times New Roman" w:cs="Times New Roman"/>
          <w:sz w:val="24"/>
          <w:szCs w:val="24"/>
        </w:rPr>
        <w:t xml:space="preserve">uložiť </w:t>
      </w:r>
      <w:r w:rsidR="00661330" w:rsidRPr="008F16EB">
        <w:rPr>
          <w:rFonts w:ascii="Times New Roman" w:hAnsi="Times New Roman" w:cs="Times New Roman"/>
          <w:sz w:val="24"/>
          <w:szCs w:val="24"/>
        </w:rPr>
        <w:t xml:space="preserve">do jedného roka odo dňa, keď sa orgán dohľadu </w:t>
      </w:r>
      <w:r w:rsidR="00A97301" w:rsidRPr="008F16EB">
        <w:rPr>
          <w:rFonts w:ascii="Times New Roman" w:hAnsi="Times New Roman" w:cs="Times New Roman"/>
          <w:sz w:val="24"/>
          <w:szCs w:val="24"/>
        </w:rPr>
        <w:t xml:space="preserve">dozvedel </w:t>
      </w:r>
      <w:r w:rsidR="00661330" w:rsidRPr="008F16EB">
        <w:rPr>
          <w:rFonts w:ascii="Times New Roman" w:hAnsi="Times New Roman" w:cs="Times New Roman"/>
          <w:sz w:val="24"/>
          <w:szCs w:val="24"/>
        </w:rPr>
        <w:t xml:space="preserve">o porušení povinnosti, najneskôr do </w:t>
      </w:r>
      <w:r w:rsidRPr="008F16EB">
        <w:rPr>
          <w:rFonts w:ascii="Times New Roman" w:hAnsi="Times New Roman" w:cs="Times New Roman"/>
          <w:sz w:val="24"/>
          <w:szCs w:val="24"/>
        </w:rPr>
        <w:t xml:space="preserve">troch </w:t>
      </w:r>
      <w:r w:rsidR="00661330" w:rsidRPr="008F16EB">
        <w:rPr>
          <w:rFonts w:ascii="Times New Roman" w:hAnsi="Times New Roman" w:cs="Times New Roman"/>
          <w:sz w:val="24"/>
          <w:szCs w:val="24"/>
        </w:rPr>
        <w:t xml:space="preserve">rokov odo dňa, keď k porušeniu tejto povinnosti došlo. </w:t>
      </w:r>
    </w:p>
    <w:p w14:paraId="6E9EB5DA" w14:textId="4C4A8D0F" w:rsidR="00661330" w:rsidRPr="008F16EB" w:rsidRDefault="00661330" w:rsidP="00B12537">
      <w:pPr>
        <w:pStyle w:val="Odsekzoznamu"/>
        <w:numPr>
          <w:ilvl w:val="0"/>
          <w:numId w:val="5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Poriadkové pokuty sú príjmom štátneho rozpočtu.</w:t>
      </w:r>
    </w:p>
    <w:p w14:paraId="79B6E17A" w14:textId="77777777" w:rsidR="0046183F" w:rsidRPr="008F16EB" w:rsidRDefault="0046183F" w:rsidP="00B12537">
      <w:pPr>
        <w:pStyle w:val="Odsekzoznamu"/>
        <w:spacing w:after="0" w:line="240" w:lineRule="auto"/>
        <w:ind w:left="360"/>
        <w:jc w:val="both"/>
        <w:rPr>
          <w:rFonts w:ascii="Times New Roman" w:hAnsi="Times New Roman" w:cs="Times New Roman"/>
          <w:sz w:val="24"/>
          <w:szCs w:val="24"/>
        </w:rPr>
      </w:pPr>
    </w:p>
    <w:p w14:paraId="21BA3204" w14:textId="77777777" w:rsidR="008B57E4" w:rsidRPr="008F16EB" w:rsidRDefault="008B57E4">
      <w:pPr>
        <w:jc w:val="center"/>
        <w:rPr>
          <w:b/>
        </w:rPr>
      </w:pPr>
    </w:p>
    <w:p w14:paraId="5138CEE9" w14:textId="7781BF57" w:rsidR="00661330" w:rsidRPr="008F16EB" w:rsidRDefault="00661330">
      <w:pPr>
        <w:jc w:val="center"/>
        <w:rPr>
          <w:b/>
        </w:rPr>
      </w:pPr>
      <w:r w:rsidRPr="008F16EB">
        <w:rPr>
          <w:b/>
        </w:rPr>
        <w:lastRenderedPageBreak/>
        <w:t>§ 31</w:t>
      </w:r>
    </w:p>
    <w:p w14:paraId="074A49EE" w14:textId="4E9AD332" w:rsidR="005425A4" w:rsidRPr="008F16EB" w:rsidRDefault="00F77D45">
      <w:pPr>
        <w:jc w:val="center"/>
        <w:rPr>
          <w:b/>
        </w:rPr>
      </w:pPr>
      <w:r w:rsidRPr="008F16EB">
        <w:rPr>
          <w:b/>
        </w:rPr>
        <w:t>Iné správne</w:t>
      </w:r>
      <w:r w:rsidR="005425A4" w:rsidRPr="008F16EB">
        <w:rPr>
          <w:b/>
        </w:rPr>
        <w:t xml:space="preserve"> delikt</w:t>
      </w:r>
      <w:r w:rsidRPr="008F16EB">
        <w:rPr>
          <w:b/>
        </w:rPr>
        <w:t>y a ukladanie pokút</w:t>
      </w:r>
    </w:p>
    <w:p w14:paraId="08689782" w14:textId="77777777" w:rsidR="005425A4" w:rsidRPr="008F16EB" w:rsidRDefault="005425A4">
      <w:pPr>
        <w:jc w:val="center"/>
        <w:rPr>
          <w:b/>
        </w:rPr>
      </w:pPr>
    </w:p>
    <w:p w14:paraId="2F890030" w14:textId="0507519B" w:rsidR="005425A4" w:rsidRPr="008F16EB" w:rsidRDefault="005425A4" w:rsidP="00B12537">
      <w:pPr>
        <w:pStyle w:val="Odsekzoznamu"/>
        <w:numPr>
          <w:ilvl w:val="0"/>
          <w:numId w:val="116"/>
        </w:numPr>
        <w:spacing w:after="0" w:line="240" w:lineRule="auto"/>
        <w:ind w:left="426"/>
        <w:jc w:val="both"/>
        <w:rPr>
          <w:rFonts w:ascii="Times New Roman" w:hAnsi="Times New Roman" w:cs="Times New Roman"/>
          <w:sz w:val="24"/>
          <w:szCs w:val="24"/>
        </w:rPr>
      </w:pPr>
      <w:r w:rsidRPr="008F16EB">
        <w:rPr>
          <w:rFonts w:ascii="Times New Roman" w:hAnsi="Times New Roman" w:cs="Times New Roman"/>
          <w:sz w:val="24"/>
          <w:szCs w:val="24"/>
        </w:rPr>
        <w:t>Orgán dohľadu uloží dohliadanému subjektu, ktorý</w:t>
      </w:r>
    </w:p>
    <w:p w14:paraId="7F15416E" w14:textId="4BC8BEA6" w:rsidR="00031997" w:rsidRPr="008F16EB" w:rsidRDefault="00031997" w:rsidP="00B12537">
      <w:pPr>
        <w:pStyle w:val="Odsekzoznamu"/>
        <w:numPr>
          <w:ilvl w:val="0"/>
          <w:numId w:val="118"/>
        </w:numPr>
        <w:spacing w:after="0" w:line="240" w:lineRule="auto"/>
        <w:rPr>
          <w:rFonts w:ascii="Times New Roman" w:hAnsi="Times New Roman" w:cs="Times New Roman"/>
          <w:sz w:val="24"/>
          <w:szCs w:val="24"/>
        </w:rPr>
      </w:pPr>
      <w:r w:rsidRPr="008F16EB">
        <w:rPr>
          <w:rFonts w:ascii="Times New Roman" w:hAnsi="Times New Roman" w:cs="Times New Roman"/>
          <w:sz w:val="24"/>
          <w:szCs w:val="24"/>
        </w:rPr>
        <w:t xml:space="preserve">nesplní povinnosť uloženú v predbežnom opatrení </w:t>
      </w:r>
      <w:r w:rsidR="009C3511" w:rsidRPr="008F16EB">
        <w:rPr>
          <w:rFonts w:ascii="Times New Roman" w:hAnsi="Times New Roman" w:cs="Times New Roman"/>
          <w:sz w:val="24"/>
          <w:szCs w:val="24"/>
        </w:rPr>
        <w:t xml:space="preserve">alebo v opatrení o blokovaní </w:t>
      </w:r>
      <w:r w:rsidRPr="008F16EB">
        <w:rPr>
          <w:rFonts w:ascii="Times New Roman" w:hAnsi="Times New Roman" w:cs="Times New Roman"/>
          <w:sz w:val="24"/>
          <w:szCs w:val="24"/>
        </w:rPr>
        <w:t>od 150 eur do 10 000 eur,</w:t>
      </w:r>
    </w:p>
    <w:p w14:paraId="3598080D" w14:textId="58EC795B" w:rsidR="00AC6D3C" w:rsidRPr="008F16EB" w:rsidRDefault="00031997" w:rsidP="00B12537">
      <w:pPr>
        <w:pStyle w:val="Odsekzoznamu"/>
        <w:numPr>
          <w:ilvl w:val="0"/>
          <w:numId w:val="11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nesplní dobrovoľné opatrenie, nepreukáže splnenie dobrovoľného opatrenia podľa § 13 ods. 8 alebo sa preukáže, že ním poskytnuté informácie a doklady o preukázaní splnenia dobrovoľného opatrenia</w:t>
      </w:r>
      <w:r w:rsidR="00AC6D3C" w:rsidRPr="008F16EB">
        <w:rPr>
          <w:rFonts w:ascii="Times New Roman" w:hAnsi="Times New Roman" w:cs="Times New Roman"/>
          <w:sz w:val="24"/>
          <w:szCs w:val="24"/>
        </w:rPr>
        <w:t xml:space="preserve"> sú nepravdivé, od 1 000 eur do</w:t>
      </w:r>
      <w:r w:rsidR="00B322A5" w:rsidRPr="008F16EB">
        <w:rPr>
          <w:rFonts w:ascii="Times New Roman" w:hAnsi="Times New Roman" w:cs="Times New Roman"/>
          <w:sz w:val="24"/>
          <w:szCs w:val="24"/>
        </w:rPr>
        <w:t xml:space="preserve"> 4</w:t>
      </w:r>
      <w:r w:rsidR="00AC6D3C" w:rsidRPr="008F16EB">
        <w:rPr>
          <w:rFonts w:ascii="Times New Roman" w:hAnsi="Times New Roman" w:cs="Times New Roman"/>
          <w:sz w:val="24"/>
          <w:szCs w:val="24"/>
        </w:rPr>
        <w:t xml:space="preserve"> % obratu za predchádzajúce účtovné obdobie</w:t>
      </w:r>
      <w:r w:rsidR="00F66978" w:rsidRPr="008F16EB">
        <w:rPr>
          <w:rFonts w:ascii="Times New Roman" w:hAnsi="Times New Roman" w:cs="Times New Roman"/>
          <w:sz w:val="24"/>
          <w:szCs w:val="24"/>
        </w:rPr>
        <w:t>; o</w:t>
      </w:r>
      <w:r w:rsidR="000C58AD" w:rsidRPr="008F16EB">
        <w:rPr>
          <w:rFonts w:ascii="Times New Roman" w:hAnsi="Times New Roman" w:cs="Times New Roman"/>
          <w:sz w:val="24"/>
          <w:szCs w:val="24"/>
        </w:rPr>
        <w:t xml:space="preserve">rgán dohľadu nesmie uložiť pokutu prevyšujúcu hornú hranicu sadzby pokuty ustanovenú </w:t>
      </w:r>
      <w:r w:rsidR="00F66978" w:rsidRPr="008F16EB">
        <w:rPr>
          <w:rFonts w:ascii="Times New Roman" w:hAnsi="Times New Roman" w:cs="Times New Roman"/>
          <w:sz w:val="24"/>
          <w:szCs w:val="24"/>
        </w:rPr>
        <w:t>právnym predpisom</w:t>
      </w:r>
      <w:r w:rsidR="000C58AD" w:rsidRPr="008F16EB">
        <w:rPr>
          <w:rFonts w:ascii="Times New Roman" w:hAnsi="Times New Roman" w:cs="Times New Roman"/>
          <w:sz w:val="24"/>
          <w:szCs w:val="24"/>
        </w:rPr>
        <w:t xml:space="preserve"> za porušenie povinnosti v oblasti </w:t>
      </w:r>
      <w:r w:rsidR="00F66978" w:rsidRPr="008F16EB">
        <w:rPr>
          <w:rFonts w:ascii="Times New Roman" w:hAnsi="Times New Roman" w:cs="Times New Roman"/>
          <w:sz w:val="24"/>
          <w:szCs w:val="24"/>
        </w:rPr>
        <w:t>ochrany spotrebiteľa, na ktoré</w:t>
      </w:r>
      <w:r w:rsidR="000C58AD" w:rsidRPr="008F16EB">
        <w:rPr>
          <w:rFonts w:ascii="Times New Roman" w:hAnsi="Times New Roman" w:cs="Times New Roman"/>
          <w:sz w:val="24"/>
          <w:szCs w:val="24"/>
        </w:rPr>
        <w:t xml:space="preserve"> sa toto dobrovoľné opatrenie vzťahovalo.</w:t>
      </w:r>
    </w:p>
    <w:p w14:paraId="0DF6EE16" w14:textId="182B3C75" w:rsidR="009C3511" w:rsidRPr="008F16EB" w:rsidRDefault="009C3511" w:rsidP="00B12537">
      <w:pPr>
        <w:pStyle w:val="Odsekzoznamu"/>
        <w:numPr>
          <w:ilvl w:val="0"/>
          <w:numId w:val="11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Orgán dohľadu nemôže uložiť pokutu za nesplnenie povinnosti uloženej v opatrení o blokovaní, ak orgán dohľadu podal žiadosť o výkon blokovania podľa § 11 ods. 8.</w:t>
      </w:r>
    </w:p>
    <w:p w14:paraId="1ABB9FCB" w14:textId="63125210" w:rsidR="000C58AD" w:rsidRPr="008F16EB" w:rsidRDefault="000C58AD" w:rsidP="00B12537">
      <w:pPr>
        <w:pStyle w:val="Odsekzoznamu"/>
        <w:numPr>
          <w:ilvl w:val="0"/>
          <w:numId w:val="11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uloží </w:t>
      </w:r>
      <w:r w:rsidR="00F66978" w:rsidRPr="008F16EB">
        <w:rPr>
          <w:rFonts w:ascii="Times New Roman" w:hAnsi="Times New Roman" w:cs="Times New Roman"/>
          <w:sz w:val="24"/>
          <w:szCs w:val="24"/>
        </w:rPr>
        <w:t xml:space="preserve">za správny delikt podľa odseku 1 písm. b) </w:t>
      </w:r>
      <w:r w:rsidRPr="008F16EB">
        <w:rPr>
          <w:rFonts w:ascii="Times New Roman" w:hAnsi="Times New Roman" w:cs="Times New Roman"/>
          <w:sz w:val="24"/>
          <w:szCs w:val="24"/>
        </w:rPr>
        <w:t>dohliadanému subjektu, ktorý nemal za predchádzajúce účtovné obdobie žiadny obrat, jeho obrat nemožno zistiť alebo jeho obrat bol nižší ako 1 000 eur</w:t>
      </w:r>
      <w:r w:rsidR="00F66978" w:rsidRPr="008F16EB">
        <w:rPr>
          <w:rFonts w:ascii="Times New Roman" w:hAnsi="Times New Roman" w:cs="Times New Roman"/>
          <w:sz w:val="24"/>
          <w:szCs w:val="24"/>
        </w:rPr>
        <w:t>,</w:t>
      </w:r>
      <w:r w:rsidRPr="008F16EB">
        <w:rPr>
          <w:rFonts w:ascii="Times New Roman" w:hAnsi="Times New Roman" w:cs="Times New Roman"/>
          <w:sz w:val="24"/>
          <w:szCs w:val="24"/>
        </w:rPr>
        <w:t xml:space="preserve"> pokutu </w:t>
      </w:r>
      <w:r w:rsidR="0006772D" w:rsidRPr="008F16EB">
        <w:rPr>
          <w:rFonts w:ascii="Times New Roman" w:hAnsi="Times New Roman" w:cs="Times New Roman"/>
          <w:sz w:val="24"/>
          <w:szCs w:val="24"/>
        </w:rPr>
        <w:t>od 1 0</w:t>
      </w:r>
      <w:r w:rsidRPr="008F16EB">
        <w:rPr>
          <w:rFonts w:ascii="Times New Roman" w:hAnsi="Times New Roman" w:cs="Times New Roman"/>
          <w:sz w:val="24"/>
          <w:szCs w:val="24"/>
        </w:rPr>
        <w:t xml:space="preserve">00 eur do </w:t>
      </w:r>
      <w:r w:rsidR="003D7D93" w:rsidRPr="008F16EB">
        <w:rPr>
          <w:rFonts w:ascii="Times New Roman" w:hAnsi="Times New Roman" w:cs="Times New Roman"/>
          <w:sz w:val="24"/>
          <w:szCs w:val="24"/>
        </w:rPr>
        <w:t>hornej hranice sadzby pokuty ustanovenej právnym predpisom za porušenie povinnosti v oblasti ochrany spotrebiteľa, na ktoré sa dobrovoľné opatrenie vzťahovalo.</w:t>
      </w:r>
    </w:p>
    <w:p w14:paraId="0ED45256" w14:textId="707CA83E" w:rsidR="00031997" w:rsidRPr="008F16EB" w:rsidRDefault="00031997" w:rsidP="00B12537">
      <w:pPr>
        <w:pStyle w:val="Odsekzoznamu"/>
        <w:numPr>
          <w:ilvl w:val="0"/>
          <w:numId w:val="11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Ak dohliadaný subjekt opakovane </w:t>
      </w:r>
      <w:r w:rsidR="0091385E" w:rsidRPr="008F16EB">
        <w:rPr>
          <w:rFonts w:ascii="Times New Roman" w:hAnsi="Times New Roman" w:cs="Times New Roman"/>
          <w:sz w:val="24"/>
          <w:szCs w:val="24"/>
        </w:rPr>
        <w:t>poruší povinnosť</w:t>
      </w:r>
      <w:r w:rsidRPr="008F16EB">
        <w:rPr>
          <w:rFonts w:ascii="Times New Roman" w:hAnsi="Times New Roman" w:cs="Times New Roman"/>
          <w:sz w:val="24"/>
          <w:szCs w:val="24"/>
        </w:rPr>
        <w:t xml:space="preserve"> podľa odseku 1 v priebehu jedného roka odo dňa uloženia </w:t>
      </w:r>
      <w:r w:rsidR="0091385E" w:rsidRPr="008F16EB">
        <w:rPr>
          <w:rFonts w:ascii="Times New Roman" w:hAnsi="Times New Roman" w:cs="Times New Roman"/>
          <w:sz w:val="24"/>
          <w:szCs w:val="24"/>
        </w:rPr>
        <w:t>pokuty podľa odseku 1, sadzby pokuty podľa odseku 1 sa zvyšujú na dvojnásobok.</w:t>
      </w:r>
    </w:p>
    <w:p w14:paraId="0A28A2A2" w14:textId="635E7792" w:rsidR="00031997" w:rsidRPr="008F16EB" w:rsidRDefault="00031997" w:rsidP="00B12537">
      <w:pPr>
        <w:pStyle w:val="Odsekzoznamu"/>
        <w:numPr>
          <w:ilvl w:val="0"/>
          <w:numId w:val="11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Obratom podľa odseku 1 písm. b) sa rozumie súčet všetkých tržieb, výnosov alebo príjmov z predaja tovaru, služieb a elektronického obsahu bez nepriamych daní, ku ktorému sa pripočíta finančná pomoc poskytnutá dohliadanému subjektu; obrat vyjadrený v cudzej mene sa prepočíta na eurá, pričom na prepočet cudzej meny na eurá sa použije priemer referenčných výmenných kurzov určených a vyhlásených Európskou centrálnou bankou alebo Národnou bankou Slovenska,</w:t>
      </w:r>
      <w:r w:rsidRPr="008F16EB">
        <w:rPr>
          <w:rStyle w:val="Odkaznapoznmkupodiarou"/>
          <w:rFonts w:ascii="Times New Roman" w:hAnsi="Times New Roman" w:cs="Times New Roman"/>
          <w:sz w:val="24"/>
          <w:szCs w:val="24"/>
        </w:rPr>
        <w:footnoteReference w:id="54"/>
      </w:r>
      <w:r w:rsidRPr="008F16EB">
        <w:rPr>
          <w:rFonts w:ascii="Times New Roman" w:hAnsi="Times New Roman" w:cs="Times New Roman"/>
          <w:sz w:val="24"/>
          <w:szCs w:val="24"/>
        </w:rPr>
        <w:t>) ktoré sú platné pre príslušné účtovné obdobie.</w:t>
      </w:r>
    </w:p>
    <w:p w14:paraId="53F3CC89" w14:textId="7A99984A" w:rsidR="00031997" w:rsidRPr="008F16EB" w:rsidRDefault="00031997" w:rsidP="00B12537">
      <w:pPr>
        <w:pStyle w:val="Odsekzoznamu"/>
        <w:numPr>
          <w:ilvl w:val="0"/>
          <w:numId w:val="11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Predchádzajúcim účtovným obdobím podľa odseku 1 písm. b) sa rozumie účtovné obdobie, za ktoré bola zostavená posledná </w:t>
      </w:r>
      <w:r w:rsidR="00B804F6" w:rsidRPr="008F16EB">
        <w:rPr>
          <w:rFonts w:ascii="Times New Roman" w:hAnsi="Times New Roman" w:cs="Times New Roman"/>
          <w:sz w:val="24"/>
          <w:szCs w:val="24"/>
        </w:rPr>
        <w:t xml:space="preserve">riadna </w:t>
      </w:r>
      <w:r w:rsidRPr="008F16EB">
        <w:rPr>
          <w:rFonts w:ascii="Times New Roman" w:hAnsi="Times New Roman" w:cs="Times New Roman"/>
          <w:sz w:val="24"/>
          <w:szCs w:val="24"/>
        </w:rPr>
        <w:t>účtovná závierka.</w:t>
      </w:r>
    </w:p>
    <w:p w14:paraId="4AFA79A3" w14:textId="50E312F1" w:rsidR="00031997" w:rsidRPr="008F16EB" w:rsidRDefault="00031997" w:rsidP="00B12537">
      <w:pPr>
        <w:pStyle w:val="Odsekzoznamu"/>
        <w:numPr>
          <w:ilvl w:val="0"/>
          <w:numId w:val="11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Finančnou pomocou poskytnutou dohliadanému subjektu podľa odseku </w:t>
      </w:r>
      <w:r w:rsidR="00F77D45" w:rsidRPr="008F16EB">
        <w:rPr>
          <w:rFonts w:ascii="Times New Roman" w:hAnsi="Times New Roman" w:cs="Times New Roman"/>
          <w:sz w:val="24"/>
          <w:szCs w:val="24"/>
        </w:rPr>
        <w:t>3</w:t>
      </w:r>
      <w:r w:rsidRPr="008F16EB">
        <w:rPr>
          <w:rFonts w:ascii="Times New Roman" w:hAnsi="Times New Roman" w:cs="Times New Roman"/>
          <w:sz w:val="24"/>
          <w:szCs w:val="24"/>
        </w:rPr>
        <w:t xml:space="preserve"> sa rozumie každá peňažná pomoc poskytnutá z verejných </w:t>
      </w:r>
      <w:r w:rsidR="002A424A" w:rsidRPr="008F16EB">
        <w:rPr>
          <w:rFonts w:ascii="Times New Roman" w:hAnsi="Times New Roman" w:cs="Times New Roman"/>
          <w:sz w:val="24"/>
          <w:szCs w:val="24"/>
        </w:rPr>
        <w:t>prostriedkov</w:t>
      </w:r>
      <w:r w:rsidRPr="008F16EB">
        <w:rPr>
          <w:rFonts w:ascii="Times New Roman" w:hAnsi="Times New Roman" w:cs="Times New Roman"/>
          <w:sz w:val="24"/>
          <w:szCs w:val="24"/>
        </w:rPr>
        <w:t xml:space="preserve"> týkajúca sa činnosti vykonávanej dohliadaným subjektom, ktorá sa prejaví v cene jej tovaru, služby alebo elektronického obsahu.</w:t>
      </w:r>
    </w:p>
    <w:p w14:paraId="06194234" w14:textId="1922CF26" w:rsidR="00031997" w:rsidRPr="008F16EB" w:rsidRDefault="00031997" w:rsidP="00B12537">
      <w:pPr>
        <w:pStyle w:val="Odsekzoznamu"/>
        <w:numPr>
          <w:ilvl w:val="0"/>
          <w:numId w:val="11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pri rozhodovaní o výške pokuty podľa odseku 1 prihliada najmä na závažnosť, rozsah, následky a čas trvania protiprávneho konania. </w:t>
      </w:r>
    </w:p>
    <w:p w14:paraId="11EF6A0D" w14:textId="3C42E604" w:rsidR="002D3245" w:rsidRPr="008F16EB" w:rsidRDefault="00C37B03" w:rsidP="00B12537">
      <w:pPr>
        <w:pStyle w:val="Odsekzoznamu"/>
        <w:numPr>
          <w:ilvl w:val="0"/>
          <w:numId w:val="11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Pokutu</w:t>
      </w:r>
      <w:r w:rsidR="00031997" w:rsidRPr="008F16EB">
        <w:rPr>
          <w:rFonts w:ascii="Times New Roman" w:hAnsi="Times New Roman" w:cs="Times New Roman"/>
          <w:sz w:val="24"/>
          <w:szCs w:val="24"/>
        </w:rPr>
        <w:t xml:space="preserve"> </w:t>
      </w:r>
      <w:r w:rsidR="0091385E" w:rsidRPr="008F16EB">
        <w:rPr>
          <w:rFonts w:ascii="Times New Roman" w:hAnsi="Times New Roman" w:cs="Times New Roman"/>
          <w:sz w:val="24"/>
          <w:szCs w:val="24"/>
        </w:rPr>
        <w:t xml:space="preserve">podľa odseku 1 </w:t>
      </w:r>
      <w:r w:rsidRPr="008F16EB">
        <w:rPr>
          <w:rFonts w:ascii="Times New Roman" w:hAnsi="Times New Roman" w:cs="Times New Roman"/>
          <w:sz w:val="24"/>
          <w:szCs w:val="24"/>
        </w:rPr>
        <w:t xml:space="preserve">písm. a) </w:t>
      </w:r>
      <w:r w:rsidR="00031997" w:rsidRPr="008F16EB">
        <w:rPr>
          <w:rFonts w:ascii="Times New Roman" w:hAnsi="Times New Roman" w:cs="Times New Roman"/>
          <w:sz w:val="24"/>
          <w:szCs w:val="24"/>
        </w:rPr>
        <w:t xml:space="preserve">možno </w:t>
      </w:r>
      <w:r w:rsidRPr="008F16EB">
        <w:rPr>
          <w:rFonts w:ascii="Times New Roman" w:hAnsi="Times New Roman" w:cs="Times New Roman"/>
          <w:sz w:val="24"/>
          <w:szCs w:val="24"/>
        </w:rPr>
        <w:t>uložiť</w:t>
      </w:r>
      <w:r w:rsidR="00031997" w:rsidRPr="008F16EB">
        <w:rPr>
          <w:rFonts w:ascii="Times New Roman" w:hAnsi="Times New Roman" w:cs="Times New Roman"/>
          <w:sz w:val="24"/>
          <w:szCs w:val="24"/>
        </w:rPr>
        <w:t xml:space="preserve"> do jedného roka odo dňa, keď sa orgán dohľadu </w:t>
      </w:r>
      <w:r w:rsidR="0091385E" w:rsidRPr="008F16EB">
        <w:rPr>
          <w:rFonts w:ascii="Times New Roman" w:hAnsi="Times New Roman" w:cs="Times New Roman"/>
          <w:sz w:val="24"/>
          <w:szCs w:val="24"/>
        </w:rPr>
        <w:t xml:space="preserve">dozvedel </w:t>
      </w:r>
      <w:r w:rsidR="00031997" w:rsidRPr="008F16EB">
        <w:rPr>
          <w:rFonts w:ascii="Times New Roman" w:hAnsi="Times New Roman" w:cs="Times New Roman"/>
          <w:sz w:val="24"/>
          <w:szCs w:val="24"/>
        </w:rPr>
        <w:t xml:space="preserve">o porušení povinnosti, najneskôr do </w:t>
      </w:r>
      <w:r w:rsidRPr="008F16EB">
        <w:rPr>
          <w:rFonts w:ascii="Times New Roman" w:hAnsi="Times New Roman" w:cs="Times New Roman"/>
          <w:sz w:val="24"/>
          <w:szCs w:val="24"/>
        </w:rPr>
        <w:t>troch</w:t>
      </w:r>
      <w:r w:rsidR="00031997" w:rsidRPr="008F16EB">
        <w:rPr>
          <w:rFonts w:ascii="Times New Roman" w:hAnsi="Times New Roman" w:cs="Times New Roman"/>
          <w:sz w:val="24"/>
          <w:szCs w:val="24"/>
        </w:rPr>
        <w:t xml:space="preserve"> rokov odo dňa, keď k porušeniu povinnosti došlo. </w:t>
      </w:r>
      <w:r w:rsidR="0091385E" w:rsidRPr="008F16EB">
        <w:rPr>
          <w:rFonts w:ascii="Times New Roman" w:hAnsi="Times New Roman" w:cs="Times New Roman"/>
          <w:sz w:val="24"/>
          <w:szCs w:val="24"/>
        </w:rPr>
        <w:t>P</w:t>
      </w:r>
      <w:r w:rsidR="00031997" w:rsidRPr="008F16EB">
        <w:rPr>
          <w:rFonts w:ascii="Times New Roman" w:hAnsi="Times New Roman" w:cs="Times New Roman"/>
          <w:sz w:val="24"/>
          <w:szCs w:val="24"/>
        </w:rPr>
        <w:t xml:space="preserve">okutu </w:t>
      </w:r>
      <w:r w:rsidR="0091385E" w:rsidRPr="008F16EB">
        <w:rPr>
          <w:rFonts w:ascii="Times New Roman" w:hAnsi="Times New Roman" w:cs="Times New Roman"/>
          <w:sz w:val="24"/>
          <w:szCs w:val="24"/>
        </w:rPr>
        <w:t xml:space="preserve">podľa odseku 1 </w:t>
      </w:r>
      <w:r w:rsidRPr="008F16EB">
        <w:rPr>
          <w:rFonts w:ascii="Times New Roman" w:hAnsi="Times New Roman" w:cs="Times New Roman"/>
          <w:sz w:val="24"/>
          <w:szCs w:val="24"/>
        </w:rPr>
        <w:t xml:space="preserve">písm. b) </w:t>
      </w:r>
      <w:r w:rsidR="00031997" w:rsidRPr="008F16EB">
        <w:rPr>
          <w:rFonts w:ascii="Times New Roman" w:hAnsi="Times New Roman" w:cs="Times New Roman"/>
          <w:sz w:val="24"/>
          <w:szCs w:val="24"/>
        </w:rPr>
        <w:t>možno uložiť</w:t>
      </w:r>
      <w:r w:rsidRPr="008F16EB">
        <w:rPr>
          <w:rFonts w:ascii="Times New Roman" w:hAnsi="Times New Roman" w:cs="Times New Roman"/>
          <w:sz w:val="24"/>
          <w:szCs w:val="24"/>
        </w:rPr>
        <w:t xml:space="preserve"> do dvoch rokov odo dňa, keď sa orgán dohľadu dozvedel o porušení povinnosti, najneskôr do štyroch rokov odo dňa uplynutia lehoty na preukázanie splnenia dobrovoľného opatrenia.</w:t>
      </w:r>
    </w:p>
    <w:p w14:paraId="7D4BB976" w14:textId="28C43949" w:rsidR="00031997" w:rsidRPr="008F16EB" w:rsidRDefault="0091385E" w:rsidP="00B12537">
      <w:pPr>
        <w:pStyle w:val="Odsekzoznamu"/>
        <w:numPr>
          <w:ilvl w:val="0"/>
          <w:numId w:val="11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w:t>
      </w:r>
      <w:r w:rsidR="00031997" w:rsidRPr="008F16EB">
        <w:rPr>
          <w:rFonts w:ascii="Times New Roman" w:hAnsi="Times New Roman" w:cs="Times New Roman"/>
          <w:sz w:val="24"/>
          <w:szCs w:val="24"/>
        </w:rPr>
        <w:t xml:space="preserve">okuty </w:t>
      </w:r>
      <w:r w:rsidRPr="008F16EB">
        <w:rPr>
          <w:rFonts w:ascii="Times New Roman" w:hAnsi="Times New Roman" w:cs="Times New Roman"/>
          <w:sz w:val="24"/>
          <w:szCs w:val="24"/>
        </w:rPr>
        <w:t xml:space="preserve">podľa odseku 1 </w:t>
      </w:r>
      <w:r w:rsidR="00031997" w:rsidRPr="008F16EB">
        <w:rPr>
          <w:rFonts w:ascii="Times New Roman" w:hAnsi="Times New Roman" w:cs="Times New Roman"/>
          <w:sz w:val="24"/>
          <w:szCs w:val="24"/>
        </w:rPr>
        <w:t>sú príjmom štátneho rozpočtu</w:t>
      </w:r>
      <w:r w:rsidR="00F77D45" w:rsidRPr="008F16EB">
        <w:rPr>
          <w:rFonts w:ascii="Times New Roman" w:hAnsi="Times New Roman" w:cs="Times New Roman"/>
          <w:sz w:val="24"/>
          <w:szCs w:val="24"/>
        </w:rPr>
        <w:t>.</w:t>
      </w:r>
    </w:p>
    <w:p w14:paraId="77F5030C" w14:textId="77777777" w:rsidR="0046183F" w:rsidRPr="008F16EB" w:rsidRDefault="0046183F">
      <w:pPr>
        <w:jc w:val="center"/>
        <w:rPr>
          <w:b/>
        </w:rPr>
      </w:pPr>
    </w:p>
    <w:p w14:paraId="6DE42AD0" w14:textId="5702EAD3" w:rsidR="00F00BE5" w:rsidRPr="008F16EB" w:rsidRDefault="00F00BE5">
      <w:pPr>
        <w:jc w:val="center"/>
        <w:rPr>
          <w:b/>
        </w:rPr>
      </w:pPr>
      <w:r w:rsidRPr="008F16EB">
        <w:rPr>
          <w:b/>
        </w:rPr>
        <w:lastRenderedPageBreak/>
        <w:t>§ 3</w:t>
      </w:r>
      <w:r w:rsidR="00963364" w:rsidRPr="008F16EB">
        <w:rPr>
          <w:b/>
        </w:rPr>
        <w:t>2</w:t>
      </w:r>
    </w:p>
    <w:p w14:paraId="654B5CFB" w14:textId="77777777" w:rsidR="00F00BE5" w:rsidRPr="008F16EB" w:rsidRDefault="00F00BE5">
      <w:pPr>
        <w:jc w:val="center"/>
        <w:rPr>
          <w:b/>
        </w:rPr>
      </w:pPr>
      <w:r w:rsidRPr="008F16EB">
        <w:rPr>
          <w:b/>
        </w:rPr>
        <w:t>Spoločné ustanovenia</w:t>
      </w:r>
    </w:p>
    <w:p w14:paraId="173AE6EC" w14:textId="77777777" w:rsidR="00F00BE5" w:rsidRPr="008F16EB" w:rsidRDefault="00F00BE5">
      <w:pPr>
        <w:jc w:val="both"/>
      </w:pPr>
    </w:p>
    <w:p w14:paraId="49B9A820" w14:textId="4C76E29E" w:rsidR="00F00BE5" w:rsidRPr="008F16EB" w:rsidRDefault="00F00BE5" w:rsidP="00B12537">
      <w:pPr>
        <w:pStyle w:val="Odsekzoznamu"/>
        <w:numPr>
          <w:ilvl w:val="0"/>
          <w:numId w:val="68"/>
        </w:numPr>
        <w:spacing w:after="0" w:line="240" w:lineRule="auto"/>
        <w:ind w:left="426"/>
        <w:jc w:val="both"/>
        <w:rPr>
          <w:rFonts w:ascii="Times New Roman" w:hAnsi="Times New Roman" w:cs="Times New Roman"/>
          <w:sz w:val="24"/>
          <w:szCs w:val="24"/>
        </w:rPr>
      </w:pPr>
      <w:r w:rsidRPr="008F16EB">
        <w:rPr>
          <w:rFonts w:ascii="Times New Roman" w:hAnsi="Times New Roman" w:cs="Times New Roman"/>
          <w:sz w:val="24"/>
          <w:szCs w:val="24"/>
        </w:rPr>
        <w:t xml:space="preserve">Na konanie </w:t>
      </w:r>
      <w:r w:rsidR="000B6472" w:rsidRPr="008F16EB">
        <w:rPr>
          <w:rFonts w:ascii="Times New Roman" w:hAnsi="Times New Roman" w:cs="Times New Roman"/>
          <w:sz w:val="24"/>
          <w:szCs w:val="24"/>
        </w:rPr>
        <w:t xml:space="preserve">o porušení povinnosti v oblasti ochrany spotrebiteľa, o uložení poriadkovej pokuty podľa § 30 a na konanie o uložení pokuty za iný správny delikt podľa § 31 </w:t>
      </w:r>
      <w:r w:rsidR="007F2491" w:rsidRPr="008F16EB">
        <w:rPr>
          <w:rFonts w:ascii="Times New Roman" w:hAnsi="Times New Roman" w:cs="Times New Roman"/>
          <w:sz w:val="24"/>
          <w:szCs w:val="24"/>
        </w:rPr>
        <w:t xml:space="preserve">                          </w:t>
      </w:r>
      <w:r w:rsidR="000B6472" w:rsidRPr="008F16EB">
        <w:rPr>
          <w:rFonts w:ascii="Times New Roman" w:hAnsi="Times New Roman" w:cs="Times New Roman"/>
          <w:sz w:val="24"/>
          <w:szCs w:val="24"/>
        </w:rPr>
        <w:t>sa vzťahuje správny poriadok.</w:t>
      </w:r>
    </w:p>
    <w:p w14:paraId="5D22A542" w14:textId="02ACF103" w:rsidR="00F00BE5" w:rsidRPr="008F16EB" w:rsidRDefault="00F00BE5" w:rsidP="00B12537">
      <w:pPr>
        <w:pStyle w:val="Odsekzoznamu"/>
        <w:numPr>
          <w:ilvl w:val="0"/>
          <w:numId w:val="68"/>
        </w:numPr>
        <w:spacing w:after="0" w:line="240" w:lineRule="auto"/>
        <w:ind w:left="426"/>
        <w:jc w:val="both"/>
        <w:rPr>
          <w:rFonts w:ascii="Times New Roman" w:hAnsi="Times New Roman" w:cs="Times New Roman"/>
          <w:sz w:val="24"/>
          <w:szCs w:val="24"/>
        </w:rPr>
      </w:pPr>
      <w:r w:rsidRPr="008F16EB">
        <w:rPr>
          <w:rFonts w:ascii="Times New Roman" w:hAnsi="Times New Roman" w:cs="Times New Roman"/>
          <w:sz w:val="24"/>
          <w:szCs w:val="24"/>
        </w:rPr>
        <w:t>Na konanie ministerstva o zápise do zoznamu sa vzťahuje správny poriadok, ak § 29 neustanovuje inak.</w:t>
      </w:r>
    </w:p>
    <w:p w14:paraId="35D9007D" w14:textId="77777777" w:rsidR="005425A4" w:rsidRPr="008F16EB" w:rsidRDefault="005425A4">
      <w:pPr>
        <w:jc w:val="center"/>
        <w:rPr>
          <w:b/>
        </w:rPr>
      </w:pPr>
    </w:p>
    <w:p w14:paraId="4786AB9D" w14:textId="7AA24392" w:rsidR="005425A4" w:rsidRPr="008F16EB" w:rsidRDefault="005425A4">
      <w:pPr>
        <w:jc w:val="center"/>
        <w:rPr>
          <w:b/>
        </w:rPr>
      </w:pPr>
      <w:r w:rsidRPr="008F16EB">
        <w:rPr>
          <w:b/>
        </w:rPr>
        <w:t>§ 3</w:t>
      </w:r>
      <w:r w:rsidR="00963364" w:rsidRPr="008F16EB">
        <w:rPr>
          <w:b/>
        </w:rPr>
        <w:t>3</w:t>
      </w:r>
    </w:p>
    <w:p w14:paraId="0B669D69" w14:textId="3E072463" w:rsidR="00661330" w:rsidRPr="008F16EB" w:rsidRDefault="00003CF8">
      <w:pPr>
        <w:jc w:val="center"/>
        <w:rPr>
          <w:b/>
        </w:rPr>
      </w:pPr>
      <w:r w:rsidRPr="008F16EB">
        <w:rPr>
          <w:b/>
        </w:rPr>
        <w:t>Prechodné ustanoveni</w:t>
      </w:r>
      <w:r w:rsidR="00F77D45" w:rsidRPr="008F16EB">
        <w:rPr>
          <w:b/>
        </w:rPr>
        <w:t>a</w:t>
      </w:r>
    </w:p>
    <w:p w14:paraId="7AB173AC" w14:textId="77777777" w:rsidR="00661330" w:rsidRPr="008F16EB" w:rsidRDefault="00661330">
      <w:pPr>
        <w:jc w:val="center"/>
      </w:pPr>
    </w:p>
    <w:p w14:paraId="4D7EF2F1" w14:textId="418E4488" w:rsidR="008F124D" w:rsidRPr="008F16EB" w:rsidRDefault="001F08F2" w:rsidP="00B12537">
      <w:pPr>
        <w:pStyle w:val="Odsekzoznamu"/>
        <w:numPr>
          <w:ilvl w:val="0"/>
          <w:numId w:val="11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Dozor, dohľad alebo kontrola zamerané na dodržiavanie povinností v oblasti ochrany spotrebiteľa podľa </w:t>
      </w:r>
      <w:r w:rsidR="00A152AC" w:rsidRPr="008F16EB">
        <w:rPr>
          <w:rFonts w:ascii="Times New Roman" w:hAnsi="Times New Roman" w:cs="Times New Roman"/>
          <w:sz w:val="24"/>
          <w:szCs w:val="24"/>
        </w:rPr>
        <w:t xml:space="preserve">všeobecného predpisu o ochrane spotrebiteľa alebo </w:t>
      </w:r>
      <w:r w:rsidRPr="008F16EB">
        <w:rPr>
          <w:rFonts w:ascii="Times New Roman" w:hAnsi="Times New Roman" w:cs="Times New Roman"/>
          <w:sz w:val="24"/>
          <w:szCs w:val="24"/>
        </w:rPr>
        <w:t>osobi</w:t>
      </w:r>
      <w:r w:rsidR="00B13D32" w:rsidRPr="008F16EB">
        <w:rPr>
          <w:rFonts w:ascii="Times New Roman" w:hAnsi="Times New Roman" w:cs="Times New Roman"/>
          <w:sz w:val="24"/>
          <w:szCs w:val="24"/>
        </w:rPr>
        <w:t>tných predpisov</w:t>
      </w:r>
      <w:r w:rsidR="00A152AC" w:rsidRPr="008F16EB">
        <w:rPr>
          <w:rFonts w:ascii="Times New Roman" w:hAnsi="Times New Roman" w:cs="Times New Roman"/>
          <w:sz w:val="24"/>
          <w:szCs w:val="24"/>
          <w:vertAlign w:val="superscript"/>
        </w:rPr>
        <w:t>5</w:t>
      </w:r>
      <w:r w:rsidR="00B13D32" w:rsidRPr="008F16EB">
        <w:rPr>
          <w:rFonts w:ascii="Times New Roman" w:hAnsi="Times New Roman" w:cs="Times New Roman"/>
          <w:sz w:val="24"/>
          <w:szCs w:val="24"/>
        </w:rPr>
        <w:t xml:space="preserve">) </w:t>
      </w:r>
      <w:r w:rsidR="005273B6" w:rsidRPr="008F16EB">
        <w:rPr>
          <w:rFonts w:ascii="Times New Roman" w:hAnsi="Times New Roman" w:cs="Times New Roman"/>
          <w:sz w:val="24"/>
          <w:szCs w:val="24"/>
        </w:rPr>
        <w:t xml:space="preserve">začaté a </w:t>
      </w:r>
      <w:r w:rsidR="00B13D32" w:rsidRPr="008F16EB">
        <w:rPr>
          <w:rFonts w:ascii="Times New Roman" w:hAnsi="Times New Roman" w:cs="Times New Roman"/>
          <w:sz w:val="24"/>
          <w:szCs w:val="24"/>
        </w:rPr>
        <w:t xml:space="preserve">neskončené pred 1. januárom 2020 </w:t>
      </w:r>
      <w:r w:rsidR="008F124D" w:rsidRPr="008F16EB">
        <w:rPr>
          <w:rFonts w:ascii="Times New Roman" w:hAnsi="Times New Roman" w:cs="Times New Roman"/>
          <w:sz w:val="24"/>
          <w:szCs w:val="24"/>
        </w:rPr>
        <w:t>sa dokončia podľa predpisov účinných do 31. decembra 2019. Právne účinky úkonov</w:t>
      </w:r>
      <w:r w:rsidR="00B13D32" w:rsidRPr="008F16EB">
        <w:rPr>
          <w:rFonts w:ascii="Times New Roman" w:hAnsi="Times New Roman" w:cs="Times New Roman"/>
          <w:sz w:val="24"/>
          <w:szCs w:val="24"/>
        </w:rPr>
        <w:t>, ktoré pri tomto dozore, dohľade alebo kontrole</w:t>
      </w:r>
      <w:r w:rsidR="008F124D" w:rsidRPr="008F16EB">
        <w:rPr>
          <w:rFonts w:ascii="Times New Roman" w:hAnsi="Times New Roman" w:cs="Times New Roman"/>
          <w:sz w:val="24"/>
          <w:szCs w:val="24"/>
        </w:rPr>
        <w:t xml:space="preserve"> </w:t>
      </w:r>
      <w:r w:rsidR="00B13D32" w:rsidRPr="008F16EB">
        <w:rPr>
          <w:rFonts w:ascii="Times New Roman" w:hAnsi="Times New Roman" w:cs="Times New Roman"/>
          <w:sz w:val="24"/>
          <w:szCs w:val="24"/>
        </w:rPr>
        <w:t xml:space="preserve">nastali </w:t>
      </w:r>
      <w:r w:rsidR="008F124D" w:rsidRPr="008F16EB">
        <w:rPr>
          <w:rFonts w:ascii="Times New Roman" w:hAnsi="Times New Roman" w:cs="Times New Roman"/>
          <w:sz w:val="24"/>
          <w:szCs w:val="24"/>
        </w:rPr>
        <w:t>pred 1. januárom 2020</w:t>
      </w:r>
      <w:r w:rsidR="00B13D32" w:rsidRPr="008F16EB">
        <w:rPr>
          <w:rFonts w:ascii="Times New Roman" w:hAnsi="Times New Roman" w:cs="Times New Roman"/>
          <w:sz w:val="24"/>
          <w:szCs w:val="24"/>
        </w:rPr>
        <w:t>,</w:t>
      </w:r>
      <w:r w:rsidR="008F124D" w:rsidRPr="008F16EB">
        <w:rPr>
          <w:rFonts w:ascii="Times New Roman" w:hAnsi="Times New Roman" w:cs="Times New Roman"/>
          <w:sz w:val="24"/>
          <w:szCs w:val="24"/>
        </w:rPr>
        <w:t xml:space="preserve"> zostávajú zachované.</w:t>
      </w:r>
    </w:p>
    <w:p w14:paraId="03D0E481" w14:textId="7EBCF6B1" w:rsidR="008F124D" w:rsidRPr="008F16EB" w:rsidRDefault="008F124D" w:rsidP="00B12537">
      <w:pPr>
        <w:pStyle w:val="Odsekzoznamu"/>
        <w:numPr>
          <w:ilvl w:val="0"/>
          <w:numId w:val="11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Správne konania o porušení povinností v oblasti ochrany spotrebiteľa </w:t>
      </w:r>
      <w:r w:rsidR="00B13D32" w:rsidRPr="008F16EB">
        <w:rPr>
          <w:rFonts w:ascii="Times New Roman" w:hAnsi="Times New Roman" w:cs="Times New Roman"/>
          <w:sz w:val="24"/>
          <w:szCs w:val="24"/>
        </w:rPr>
        <w:t xml:space="preserve">podľa </w:t>
      </w:r>
      <w:r w:rsidR="00A152AC" w:rsidRPr="008F16EB">
        <w:rPr>
          <w:rFonts w:ascii="Times New Roman" w:hAnsi="Times New Roman" w:cs="Times New Roman"/>
          <w:sz w:val="24"/>
          <w:szCs w:val="24"/>
        </w:rPr>
        <w:t xml:space="preserve">všeobecného predpisu o ochrane spotrebiteľa alebo </w:t>
      </w:r>
      <w:r w:rsidR="00B13D32" w:rsidRPr="008F16EB">
        <w:rPr>
          <w:rFonts w:ascii="Times New Roman" w:hAnsi="Times New Roman" w:cs="Times New Roman"/>
          <w:sz w:val="24"/>
          <w:szCs w:val="24"/>
        </w:rPr>
        <w:t>osobitných predpisov</w:t>
      </w:r>
      <w:r w:rsidR="00A152AC" w:rsidRPr="008F16EB">
        <w:rPr>
          <w:rFonts w:ascii="Times New Roman" w:hAnsi="Times New Roman" w:cs="Times New Roman"/>
          <w:sz w:val="24"/>
          <w:szCs w:val="24"/>
          <w:vertAlign w:val="superscript"/>
        </w:rPr>
        <w:t>5</w:t>
      </w:r>
      <w:r w:rsidR="00B13D32" w:rsidRPr="008F16EB">
        <w:rPr>
          <w:rFonts w:ascii="Times New Roman" w:hAnsi="Times New Roman" w:cs="Times New Roman"/>
          <w:sz w:val="24"/>
          <w:szCs w:val="24"/>
        </w:rPr>
        <w:t xml:space="preserve">) </w:t>
      </w:r>
      <w:r w:rsidRPr="008F16EB">
        <w:rPr>
          <w:rFonts w:ascii="Times New Roman" w:hAnsi="Times New Roman" w:cs="Times New Roman"/>
          <w:sz w:val="24"/>
          <w:szCs w:val="24"/>
        </w:rPr>
        <w:t xml:space="preserve">začaté </w:t>
      </w:r>
      <w:r w:rsidR="00B13D32" w:rsidRPr="008F16EB">
        <w:rPr>
          <w:rFonts w:ascii="Times New Roman" w:hAnsi="Times New Roman" w:cs="Times New Roman"/>
          <w:sz w:val="24"/>
          <w:szCs w:val="24"/>
        </w:rPr>
        <w:t>a právoplatne neskončené pred 1. januárom 2020</w:t>
      </w:r>
      <w:r w:rsidRPr="008F16EB">
        <w:rPr>
          <w:rFonts w:ascii="Times New Roman" w:hAnsi="Times New Roman" w:cs="Times New Roman"/>
          <w:sz w:val="24"/>
          <w:szCs w:val="24"/>
        </w:rPr>
        <w:t xml:space="preserve">, sa dokončia podľa predpisov účinných </w:t>
      </w:r>
      <w:r w:rsidR="008A1183" w:rsidRPr="008F16EB">
        <w:rPr>
          <w:rFonts w:ascii="Times New Roman" w:hAnsi="Times New Roman" w:cs="Times New Roman"/>
          <w:sz w:val="24"/>
          <w:szCs w:val="24"/>
        </w:rPr>
        <w:t xml:space="preserve">                                    </w:t>
      </w:r>
      <w:r w:rsidRPr="008F16EB">
        <w:rPr>
          <w:rFonts w:ascii="Times New Roman" w:hAnsi="Times New Roman" w:cs="Times New Roman"/>
          <w:sz w:val="24"/>
          <w:szCs w:val="24"/>
        </w:rPr>
        <w:t>do 31. decembra 2019.</w:t>
      </w:r>
      <w:r w:rsidR="00B13D32" w:rsidRPr="008F16EB">
        <w:rPr>
          <w:rFonts w:ascii="Times New Roman" w:hAnsi="Times New Roman" w:cs="Times New Roman"/>
          <w:sz w:val="24"/>
          <w:szCs w:val="24"/>
        </w:rPr>
        <w:t xml:space="preserve"> Právne účinky úkonov, ktoré v konaní nastali pred 1. januárom 2020, zostávajú zachované.</w:t>
      </w:r>
    </w:p>
    <w:p w14:paraId="38209AF2" w14:textId="17553455" w:rsidR="001D611F" w:rsidRPr="008F16EB" w:rsidRDefault="001D611F" w:rsidP="00B12537">
      <w:pPr>
        <w:pStyle w:val="Odsekzoznamu"/>
        <w:numPr>
          <w:ilvl w:val="0"/>
          <w:numId w:val="11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Dobrovoľné opatrenie podľa § 13 možno uplatniť tiež na porušenie povinnosti v oblasti ochrany spotrebiteľa, ku ktorému došlo pred 1. januárom 2020.</w:t>
      </w:r>
    </w:p>
    <w:p w14:paraId="6315AB7D" w14:textId="77777777" w:rsidR="00F775BF" w:rsidRPr="008F16EB" w:rsidRDefault="00F775BF">
      <w:pPr>
        <w:jc w:val="center"/>
        <w:rPr>
          <w:b/>
        </w:rPr>
      </w:pPr>
    </w:p>
    <w:p w14:paraId="6174DE00" w14:textId="77777777" w:rsidR="007F2491" w:rsidRPr="008F16EB" w:rsidRDefault="007F2491">
      <w:pPr>
        <w:jc w:val="center"/>
        <w:rPr>
          <w:b/>
        </w:rPr>
      </w:pPr>
    </w:p>
    <w:p w14:paraId="5CB357EE" w14:textId="1F3F8673" w:rsidR="00661330" w:rsidRPr="008F16EB" w:rsidRDefault="00F775BF">
      <w:pPr>
        <w:jc w:val="center"/>
        <w:rPr>
          <w:b/>
        </w:rPr>
      </w:pPr>
      <w:r w:rsidRPr="008F16EB">
        <w:rPr>
          <w:b/>
        </w:rPr>
        <w:t>§ 34</w:t>
      </w:r>
    </w:p>
    <w:p w14:paraId="4AB86675" w14:textId="07A79924" w:rsidR="00F775BF" w:rsidRPr="008F16EB" w:rsidRDefault="00F775BF">
      <w:pPr>
        <w:jc w:val="center"/>
        <w:rPr>
          <w:b/>
        </w:rPr>
      </w:pPr>
      <w:r w:rsidRPr="008F16EB">
        <w:rPr>
          <w:b/>
        </w:rPr>
        <w:t>Záverečné ustanovenie</w:t>
      </w:r>
    </w:p>
    <w:p w14:paraId="5160BFB6" w14:textId="77777777" w:rsidR="00F775BF" w:rsidRPr="008F16EB" w:rsidRDefault="00F775BF">
      <w:pPr>
        <w:jc w:val="center"/>
        <w:rPr>
          <w:b/>
        </w:rPr>
      </w:pPr>
    </w:p>
    <w:p w14:paraId="43AA9C65" w14:textId="305E1C38" w:rsidR="00F775BF" w:rsidRPr="008F16EB" w:rsidRDefault="00F775BF">
      <w:pPr>
        <w:jc w:val="both"/>
      </w:pPr>
      <w:r w:rsidRPr="008F16EB">
        <w:t>Týmto zákonom sa preberajú právne záväzné akty Európskej únie uvedené v prílohe.</w:t>
      </w:r>
    </w:p>
    <w:p w14:paraId="6C22B62D" w14:textId="77777777" w:rsidR="00BB45DC" w:rsidRPr="008F16EB" w:rsidRDefault="00BB45DC">
      <w:pPr>
        <w:jc w:val="center"/>
      </w:pPr>
    </w:p>
    <w:p w14:paraId="1955D788" w14:textId="77777777" w:rsidR="00400CCF" w:rsidRPr="008F16EB" w:rsidRDefault="00400CCF" w:rsidP="007C0B06"/>
    <w:p w14:paraId="07188B9E" w14:textId="77777777" w:rsidR="007F2491" w:rsidRPr="008F16EB" w:rsidRDefault="007F2491">
      <w:pPr>
        <w:jc w:val="center"/>
      </w:pPr>
    </w:p>
    <w:p w14:paraId="63C04AF9" w14:textId="31AD4BE5" w:rsidR="00661330" w:rsidRPr="008F16EB" w:rsidRDefault="00661330">
      <w:pPr>
        <w:jc w:val="center"/>
        <w:rPr>
          <w:b/>
        </w:rPr>
      </w:pPr>
      <w:r w:rsidRPr="008F16EB">
        <w:rPr>
          <w:b/>
        </w:rPr>
        <w:t>Čl. II</w:t>
      </w:r>
    </w:p>
    <w:p w14:paraId="63092A6A" w14:textId="77777777" w:rsidR="00661330" w:rsidRPr="008F16EB" w:rsidRDefault="00661330">
      <w:pPr>
        <w:jc w:val="both"/>
      </w:pPr>
    </w:p>
    <w:p w14:paraId="57F3CB45" w14:textId="77777777" w:rsidR="00530CD9" w:rsidRPr="008F16EB" w:rsidRDefault="00530CD9">
      <w:pPr>
        <w:jc w:val="both"/>
      </w:pPr>
      <w:r w:rsidRPr="008F16EB">
        <w:t>Zákon č. 308/2000 Z. z. o vysielaní a retransmisii a o zmene zákona č. 195/2000 Z. z. o telekomunikáciách v znení zákona č. 147/2001 Z. z., zákona č. 206/2002 Z. z., zákona                     č. 610/2003 Z. z., zákona č. 289/2005 Z. z., zákona č. 95/2006 Z. z., zákona č. 121/2006 Z. z., zákona č. 13/2007 Z. z., zákona č. 220/2007 Z. z., zákona č. 343/2007 Z. z., zákona                           č. 654/2007 Z. z., zákona č. 167/2008 Z. z., zákona č. 287/2008 Z. z., zákona                                       č. 516/2008 Z. z., zákona č. 77/2009 Z. z., zákona č. 318/2009 Z. z., zákona č. 498/2009                   Z. z., zákona č. 532/2010 Z. z., zákona č. 221/2011 Z. z., zákona č. 397/2011 Z. z., zákona                                        č. 547/2011 Z. z., zákona č. 342/2012 Z. z., zákona č. 352/2013 Z. z., zákona                                        č. 373/2013 Z. z., zákona č. 40/2015 Z. z., zákona č. 278/2015 Z. z., zákona č. 91/2016 Z. z., zákona č. 125/2016 Z. z. a zákona č. 177/2018 Z. z. sa dopĺňa takto:</w:t>
      </w:r>
    </w:p>
    <w:p w14:paraId="7B203529"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p>
    <w:p w14:paraId="1DA44FC5" w14:textId="187472CA" w:rsidR="00661330" w:rsidRPr="008F16EB" w:rsidRDefault="00C42331" w:rsidP="00B12537">
      <w:pPr>
        <w:pStyle w:val="Odsekzoznamu"/>
        <w:numPr>
          <w:ilvl w:val="0"/>
          <w:numId w:val="15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 </w:t>
      </w:r>
      <w:r w:rsidR="00661330" w:rsidRPr="008F16EB">
        <w:rPr>
          <w:rFonts w:ascii="Times New Roman" w:hAnsi="Times New Roman" w:cs="Times New Roman"/>
          <w:sz w:val="24"/>
          <w:szCs w:val="24"/>
        </w:rPr>
        <w:t>V § 71 sa za odsek 2 vkladá nový odsek 3, ktorý znie:</w:t>
      </w:r>
    </w:p>
    <w:p w14:paraId="4395055E" w14:textId="21401ABA"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„(3) Na </w:t>
      </w:r>
      <w:r w:rsidR="00EF4DB5" w:rsidRPr="008F16EB">
        <w:rPr>
          <w:rFonts w:ascii="Times New Roman" w:hAnsi="Times New Roman" w:cs="Times New Roman"/>
          <w:sz w:val="24"/>
          <w:szCs w:val="24"/>
        </w:rPr>
        <w:t xml:space="preserve">výkon </w:t>
      </w:r>
      <w:r w:rsidRPr="008F16EB">
        <w:rPr>
          <w:rFonts w:ascii="Times New Roman" w:hAnsi="Times New Roman" w:cs="Times New Roman"/>
          <w:sz w:val="24"/>
          <w:szCs w:val="24"/>
        </w:rPr>
        <w:t>dohľad</w:t>
      </w:r>
      <w:r w:rsidR="00EF4DB5" w:rsidRPr="008F16EB">
        <w:rPr>
          <w:rFonts w:ascii="Times New Roman" w:hAnsi="Times New Roman" w:cs="Times New Roman"/>
          <w:sz w:val="24"/>
          <w:szCs w:val="24"/>
        </w:rPr>
        <w:t>u</w:t>
      </w:r>
      <w:r w:rsidRPr="008F16EB">
        <w:rPr>
          <w:rFonts w:ascii="Times New Roman" w:hAnsi="Times New Roman" w:cs="Times New Roman"/>
          <w:sz w:val="24"/>
          <w:szCs w:val="24"/>
        </w:rPr>
        <w:t xml:space="preserve"> nad dodržiavaním povinností podľa § 31a až 39a</w:t>
      </w:r>
      <w:r w:rsidR="003F1C22" w:rsidRPr="008F16EB">
        <w:rPr>
          <w:rFonts w:ascii="Times New Roman" w:hAnsi="Times New Roman" w:cs="Times New Roman"/>
          <w:sz w:val="24"/>
          <w:szCs w:val="24"/>
        </w:rPr>
        <w:t xml:space="preserve"> </w:t>
      </w:r>
      <w:r w:rsidR="00EF4DB5" w:rsidRPr="008F16EB">
        <w:rPr>
          <w:rFonts w:ascii="Times New Roman" w:hAnsi="Times New Roman" w:cs="Times New Roman"/>
          <w:sz w:val="24"/>
          <w:szCs w:val="24"/>
        </w:rPr>
        <w:t xml:space="preserve">a na konanie o porušení týchto povinností </w:t>
      </w:r>
      <w:r w:rsidRPr="008F16EB">
        <w:rPr>
          <w:rFonts w:ascii="Times New Roman" w:hAnsi="Times New Roman" w:cs="Times New Roman"/>
          <w:sz w:val="24"/>
          <w:szCs w:val="24"/>
        </w:rPr>
        <w:t>sa vzťahuje osobitný predpis.</w:t>
      </w:r>
      <w:r w:rsidRPr="008F16EB">
        <w:rPr>
          <w:rFonts w:ascii="Times New Roman" w:hAnsi="Times New Roman" w:cs="Times New Roman"/>
          <w:sz w:val="24"/>
          <w:szCs w:val="24"/>
          <w:vertAlign w:val="superscript"/>
        </w:rPr>
        <w:t>50aa</w:t>
      </w:r>
      <w:r w:rsidRPr="008F16EB">
        <w:rPr>
          <w:rFonts w:ascii="Times New Roman" w:hAnsi="Times New Roman" w:cs="Times New Roman"/>
          <w:sz w:val="24"/>
          <w:szCs w:val="24"/>
        </w:rPr>
        <w:t>)“.</w:t>
      </w:r>
    </w:p>
    <w:p w14:paraId="46FBC7F5"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p>
    <w:p w14:paraId="4432CF8E"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lastRenderedPageBreak/>
        <w:t>Poznámka pod čiarou k odkazu 50aa znie:</w:t>
      </w:r>
    </w:p>
    <w:p w14:paraId="6C515459"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w:t>
      </w:r>
      <w:r w:rsidRPr="008F16EB">
        <w:rPr>
          <w:rFonts w:ascii="Times New Roman" w:hAnsi="Times New Roman" w:cs="Times New Roman"/>
          <w:sz w:val="24"/>
          <w:szCs w:val="24"/>
          <w:vertAlign w:val="superscript"/>
        </w:rPr>
        <w:t>50aa</w:t>
      </w:r>
      <w:r w:rsidRPr="008F16EB">
        <w:rPr>
          <w:rFonts w:ascii="Times New Roman" w:hAnsi="Times New Roman" w:cs="Times New Roman"/>
          <w:sz w:val="24"/>
          <w:szCs w:val="24"/>
        </w:rPr>
        <w:t>) Zákon č. .../2019 Z. z. o dohľade v oblasti ochrany spotrebiteľa a o zmene a doplnení niektorých zákonov.“.</w:t>
      </w:r>
    </w:p>
    <w:p w14:paraId="071DCB67"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p>
    <w:p w14:paraId="1D10E5A5"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Doterajšie odseky 3 až 7 sa označujú ako odseky 4 až 8.</w:t>
      </w:r>
    </w:p>
    <w:p w14:paraId="2C469966"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p>
    <w:p w14:paraId="46646FBF" w14:textId="477FD5F5" w:rsidR="00C42331" w:rsidRPr="008F16EB" w:rsidRDefault="00C42331" w:rsidP="00B12537">
      <w:pPr>
        <w:pStyle w:val="Odsekzoznamu"/>
        <w:numPr>
          <w:ilvl w:val="0"/>
          <w:numId w:val="15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Za § 76dl sa vkladá § 76dm, ktorý vrátane nadpisu znie:</w:t>
      </w:r>
    </w:p>
    <w:p w14:paraId="547DB4A8" w14:textId="77777777" w:rsidR="006A6C08" w:rsidRPr="008F16EB" w:rsidRDefault="006A6C08" w:rsidP="00B12537">
      <w:pPr>
        <w:pStyle w:val="Odsekzoznamu"/>
        <w:spacing w:after="0" w:line="240" w:lineRule="auto"/>
        <w:ind w:left="1080"/>
        <w:jc w:val="center"/>
        <w:rPr>
          <w:rFonts w:ascii="Times New Roman" w:hAnsi="Times New Roman" w:cs="Times New Roman"/>
          <w:sz w:val="24"/>
          <w:szCs w:val="24"/>
        </w:rPr>
      </w:pPr>
    </w:p>
    <w:p w14:paraId="33365C4D" w14:textId="2B6D86E6" w:rsidR="00C42331" w:rsidRPr="008F16EB" w:rsidRDefault="00C42331" w:rsidP="00B12537">
      <w:pPr>
        <w:pStyle w:val="Odsekzoznamu"/>
        <w:spacing w:after="0" w:line="240" w:lineRule="auto"/>
        <w:ind w:left="1080"/>
        <w:jc w:val="center"/>
        <w:rPr>
          <w:rFonts w:ascii="Times New Roman" w:hAnsi="Times New Roman" w:cs="Times New Roman"/>
          <w:b/>
          <w:sz w:val="24"/>
          <w:szCs w:val="24"/>
        </w:rPr>
      </w:pPr>
      <w:r w:rsidRPr="008F16EB">
        <w:rPr>
          <w:rFonts w:ascii="Times New Roman" w:hAnsi="Times New Roman" w:cs="Times New Roman"/>
          <w:sz w:val="24"/>
          <w:szCs w:val="24"/>
        </w:rPr>
        <w:t>„</w:t>
      </w:r>
      <w:r w:rsidRPr="008F16EB">
        <w:rPr>
          <w:rFonts w:ascii="Times New Roman" w:hAnsi="Times New Roman" w:cs="Times New Roman"/>
          <w:b/>
          <w:sz w:val="24"/>
          <w:szCs w:val="24"/>
        </w:rPr>
        <w:t>§ 76dm</w:t>
      </w:r>
    </w:p>
    <w:p w14:paraId="6DCEA3C4" w14:textId="30B34953" w:rsidR="00C42331" w:rsidRPr="008F16EB" w:rsidRDefault="00C42331" w:rsidP="00B12537">
      <w:pPr>
        <w:pStyle w:val="Odsekzoznamu"/>
        <w:spacing w:after="0" w:line="240" w:lineRule="auto"/>
        <w:ind w:left="1080"/>
        <w:jc w:val="center"/>
        <w:rPr>
          <w:rFonts w:ascii="Times New Roman" w:hAnsi="Times New Roman" w:cs="Times New Roman"/>
          <w:b/>
          <w:sz w:val="24"/>
          <w:szCs w:val="24"/>
        </w:rPr>
      </w:pPr>
      <w:r w:rsidRPr="008F16EB">
        <w:rPr>
          <w:rFonts w:ascii="Times New Roman" w:hAnsi="Times New Roman" w:cs="Times New Roman"/>
          <w:b/>
          <w:sz w:val="24"/>
          <w:szCs w:val="24"/>
        </w:rPr>
        <w:t>Prechodné ustanovenia k úpravám účinným od 1. januára 2020</w:t>
      </w:r>
    </w:p>
    <w:p w14:paraId="6910BE5B" w14:textId="77777777" w:rsidR="00C42331" w:rsidRPr="008F16EB" w:rsidRDefault="00C42331" w:rsidP="00B12537">
      <w:pPr>
        <w:pStyle w:val="Odsekzoznamu"/>
        <w:spacing w:after="0" w:line="240" w:lineRule="auto"/>
        <w:ind w:left="1080"/>
        <w:jc w:val="center"/>
        <w:rPr>
          <w:rFonts w:ascii="Times New Roman" w:hAnsi="Times New Roman" w:cs="Times New Roman"/>
          <w:b/>
          <w:sz w:val="24"/>
          <w:szCs w:val="24"/>
        </w:rPr>
      </w:pPr>
    </w:p>
    <w:p w14:paraId="014AC495" w14:textId="78B5B25B" w:rsidR="00C42331" w:rsidRPr="008F16EB" w:rsidRDefault="00840453" w:rsidP="00B12537">
      <w:pPr>
        <w:pStyle w:val="Odsekzoznamu"/>
        <w:numPr>
          <w:ilvl w:val="0"/>
          <w:numId w:val="15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D</w:t>
      </w:r>
      <w:r w:rsidR="00C42331" w:rsidRPr="008F16EB">
        <w:rPr>
          <w:rFonts w:ascii="Times New Roman" w:hAnsi="Times New Roman" w:cs="Times New Roman"/>
          <w:sz w:val="24"/>
          <w:szCs w:val="24"/>
        </w:rPr>
        <w:t>ohľad na dodržiavaním povinností podľa § 31a až 39a</w:t>
      </w:r>
      <w:r w:rsidRPr="008F16EB">
        <w:rPr>
          <w:rFonts w:ascii="Times New Roman" w:hAnsi="Times New Roman" w:cs="Times New Roman"/>
          <w:sz w:val="24"/>
          <w:szCs w:val="24"/>
        </w:rPr>
        <w:t xml:space="preserve"> začatý a neskončený</w:t>
      </w:r>
      <w:r w:rsidR="00C42331" w:rsidRPr="008F16EB">
        <w:rPr>
          <w:rFonts w:ascii="Times New Roman" w:hAnsi="Times New Roman" w:cs="Times New Roman"/>
          <w:sz w:val="24"/>
          <w:szCs w:val="24"/>
        </w:rPr>
        <w:t xml:space="preserve"> pred 1. januárom 2020</w:t>
      </w:r>
      <w:r w:rsidR="00C63F70" w:rsidRPr="008F16EB">
        <w:rPr>
          <w:rFonts w:ascii="Times New Roman" w:hAnsi="Times New Roman" w:cs="Times New Roman"/>
          <w:sz w:val="24"/>
          <w:szCs w:val="24"/>
        </w:rPr>
        <w:t>,</w:t>
      </w:r>
      <w:r w:rsidR="00C42331" w:rsidRPr="008F16EB">
        <w:rPr>
          <w:rFonts w:ascii="Times New Roman" w:hAnsi="Times New Roman" w:cs="Times New Roman"/>
          <w:sz w:val="24"/>
          <w:szCs w:val="24"/>
        </w:rPr>
        <w:t xml:space="preserve"> sa </w:t>
      </w:r>
      <w:r w:rsidRPr="008F16EB">
        <w:rPr>
          <w:rFonts w:ascii="Times New Roman" w:hAnsi="Times New Roman" w:cs="Times New Roman"/>
          <w:sz w:val="24"/>
          <w:szCs w:val="24"/>
        </w:rPr>
        <w:t>dokončí</w:t>
      </w:r>
      <w:r w:rsidR="00C42331" w:rsidRPr="008F16EB">
        <w:rPr>
          <w:rFonts w:ascii="Times New Roman" w:hAnsi="Times New Roman" w:cs="Times New Roman"/>
          <w:sz w:val="24"/>
          <w:szCs w:val="24"/>
        </w:rPr>
        <w:t xml:space="preserve"> podľa tohto zákona v znení účinnom do 31. decembra 2019. Právne účinky úkonov, ktoré pri tomto do</w:t>
      </w:r>
      <w:r w:rsidR="00C63F70" w:rsidRPr="008F16EB">
        <w:rPr>
          <w:rFonts w:ascii="Times New Roman" w:hAnsi="Times New Roman" w:cs="Times New Roman"/>
          <w:sz w:val="24"/>
          <w:szCs w:val="24"/>
        </w:rPr>
        <w:t>hľade</w:t>
      </w:r>
      <w:r w:rsidR="00C42331" w:rsidRPr="008F16EB">
        <w:rPr>
          <w:rFonts w:ascii="Times New Roman" w:hAnsi="Times New Roman" w:cs="Times New Roman"/>
          <w:sz w:val="24"/>
          <w:szCs w:val="24"/>
        </w:rPr>
        <w:t xml:space="preserve"> nastali pred 1. januárom 2020, zostávajú zachované.</w:t>
      </w:r>
    </w:p>
    <w:p w14:paraId="2C64298C" w14:textId="546318A7" w:rsidR="00C42331" w:rsidRPr="008F16EB" w:rsidRDefault="00840453" w:rsidP="00B12537">
      <w:pPr>
        <w:pStyle w:val="Odsekzoznamu"/>
        <w:numPr>
          <w:ilvl w:val="0"/>
          <w:numId w:val="15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Konanie</w:t>
      </w:r>
      <w:r w:rsidR="00C63F70" w:rsidRPr="008F16EB">
        <w:rPr>
          <w:rFonts w:ascii="Times New Roman" w:hAnsi="Times New Roman" w:cs="Times New Roman"/>
          <w:sz w:val="24"/>
          <w:szCs w:val="24"/>
        </w:rPr>
        <w:t xml:space="preserve"> o porušení povinnosti po</w:t>
      </w:r>
      <w:r w:rsidRPr="008F16EB">
        <w:rPr>
          <w:rFonts w:ascii="Times New Roman" w:hAnsi="Times New Roman" w:cs="Times New Roman"/>
          <w:sz w:val="24"/>
          <w:szCs w:val="24"/>
        </w:rPr>
        <w:t>dľa § 31a až 39a začaté</w:t>
      </w:r>
      <w:r w:rsidR="00C63F70" w:rsidRPr="008F16EB">
        <w:rPr>
          <w:rFonts w:ascii="Times New Roman" w:hAnsi="Times New Roman" w:cs="Times New Roman"/>
          <w:sz w:val="24"/>
          <w:szCs w:val="24"/>
        </w:rPr>
        <w:t xml:space="preserve"> </w:t>
      </w:r>
      <w:r w:rsidR="0063278C" w:rsidRPr="008F16EB">
        <w:rPr>
          <w:rFonts w:ascii="Times New Roman" w:hAnsi="Times New Roman" w:cs="Times New Roman"/>
          <w:sz w:val="24"/>
          <w:szCs w:val="24"/>
        </w:rPr>
        <w:t xml:space="preserve">a právoplatne </w:t>
      </w:r>
      <w:r w:rsidRPr="008F16EB">
        <w:rPr>
          <w:rFonts w:ascii="Times New Roman" w:hAnsi="Times New Roman" w:cs="Times New Roman"/>
          <w:sz w:val="24"/>
          <w:szCs w:val="24"/>
        </w:rPr>
        <w:t>neskončené</w:t>
      </w:r>
      <w:r w:rsidR="0063278C" w:rsidRPr="008F16EB">
        <w:rPr>
          <w:rFonts w:ascii="Times New Roman" w:hAnsi="Times New Roman" w:cs="Times New Roman"/>
          <w:sz w:val="24"/>
          <w:szCs w:val="24"/>
        </w:rPr>
        <w:t xml:space="preserve"> </w:t>
      </w:r>
      <w:r w:rsidR="00C63F70" w:rsidRPr="008F16EB">
        <w:rPr>
          <w:rFonts w:ascii="Times New Roman" w:hAnsi="Times New Roman" w:cs="Times New Roman"/>
          <w:sz w:val="24"/>
          <w:szCs w:val="24"/>
        </w:rPr>
        <w:t xml:space="preserve">pred </w:t>
      </w:r>
      <w:r w:rsidR="0063278C" w:rsidRPr="008F16EB">
        <w:rPr>
          <w:rFonts w:ascii="Times New Roman" w:hAnsi="Times New Roman" w:cs="Times New Roman"/>
          <w:sz w:val="24"/>
          <w:szCs w:val="24"/>
        </w:rPr>
        <w:t>1. januárom 2020</w:t>
      </w:r>
      <w:r w:rsidR="00C42331" w:rsidRPr="008F16EB">
        <w:rPr>
          <w:rFonts w:ascii="Times New Roman" w:hAnsi="Times New Roman" w:cs="Times New Roman"/>
          <w:sz w:val="24"/>
          <w:szCs w:val="24"/>
        </w:rPr>
        <w:t xml:space="preserve"> sa </w:t>
      </w:r>
      <w:r w:rsidRPr="008F16EB">
        <w:rPr>
          <w:rFonts w:ascii="Times New Roman" w:hAnsi="Times New Roman" w:cs="Times New Roman"/>
          <w:sz w:val="24"/>
          <w:szCs w:val="24"/>
        </w:rPr>
        <w:t>dokončí</w:t>
      </w:r>
      <w:r w:rsidR="00C42331" w:rsidRPr="008F16EB">
        <w:rPr>
          <w:rFonts w:ascii="Times New Roman" w:hAnsi="Times New Roman" w:cs="Times New Roman"/>
          <w:sz w:val="24"/>
          <w:szCs w:val="24"/>
        </w:rPr>
        <w:t xml:space="preserve"> podľa predpisov účinných do 31. decembra 2019. Právne účinky úkonov, ktoré v konaní nastali pred 1. januárom 2020, zostávajú zachované.“.</w:t>
      </w:r>
    </w:p>
    <w:p w14:paraId="75886420" w14:textId="77777777" w:rsidR="006A6C08" w:rsidRPr="008F16EB" w:rsidRDefault="006A6C08" w:rsidP="00B12537">
      <w:pPr>
        <w:pStyle w:val="Odsekzoznamu"/>
        <w:spacing w:after="0" w:line="240" w:lineRule="auto"/>
        <w:ind w:left="1080"/>
        <w:jc w:val="both"/>
        <w:rPr>
          <w:rFonts w:ascii="Times New Roman" w:hAnsi="Times New Roman" w:cs="Times New Roman"/>
          <w:sz w:val="24"/>
          <w:szCs w:val="24"/>
        </w:rPr>
      </w:pPr>
    </w:p>
    <w:p w14:paraId="2B77A936" w14:textId="334E056C" w:rsidR="00661330" w:rsidRPr="008F16EB" w:rsidRDefault="00661330">
      <w:pPr>
        <w:jc w:val="center"/>
        <w:rPr>
          <w:b/>
        </w:rPr>
      </w:pPr>
      <w:r w:rsidRPr="008F16EB">
        <w:rPr>
          <w:b/>
        </w:rPr>
        <w:t>Čl. I</w:t>
      </w:r>
      <w:r w:rsidR="00CC1F9B" w:rsidRPr="008F16EB">
        <w:rPr>
          <w:b/>
        </w:rPr>
        <w:t>II</w:t>
      </w:r>
    </w:p>
    <w:p w14:paraId="28A33736" w14:textId="77777777" w:rsidR="00661330" w:rsidRPr="008F16EB" w:rsidRDefault="00661330">
      <w:pPr>
        <w:jc w:val="both"/>
      </w:pPr>
    </w:p>
    <w:p w14:paraId="1889EE1B" w14:textId="64C52FF5" w:rsidR="00661330" w:rsidRPr="008F16EB" w:rsidRDefault="00661330">
      <w:pPr>
        <w:jc w:val="both"/>
      </w:pPr>
      <w:r w:rsidRPr="008F16EB">
        <w:t xml:space="preserve">Zákon č. 147/2001 Z. z. o reklame a o zmene a doplnení niektorých zákonov v znení zákona č. 23/2002 Z. z., zákona č. 525/2005 Z. z., zákona č. 282/2006 Z. z., zákona č. 342/2006 Z. z., zákona č. 102/2007 Z. z., zákona č. 648/2007 Z. z., zákona č. 402/2009 Z. z., zákona </w:t>
      </w:r>
      <w:r w:rsidR="00B803DE" w:rsidRPr="008F16EB">
        <w:br/>
      </w:r>
      <w:r w:rsidRPr="008F16EB">
        <w:t xml:space="preserve">č. 182/2011 Z. z., zákona č. 362/2011 Z. z., zákona č. 313/2012 Z. z., zákona č. 459/2012 </w:t>
      </w:r>
      <w:r w:rsidR="00B803DE" w:rsidRPr="008F16EB">
        <w:br/>
      </w:r>
      <w:r w:rsidRPr="008F16EB">
        <w:t xml:space="preserve">Z. z., zákona č. 102/2014 Z. z., zákona č. 199/2014 Z. z., zákona č. 373/2014 Z. z., zákona </w:t>
      </w:r>
      <w:r w:rsidR="00B803DE" w:rsidRPr="008F16EB">
        <w:br/>
      </w:r>
      <w:r w:rsidRPr="008F16EB">
        <w:t>č. 412/2015 Z. z. a zákona č. 307/2018 Z. z. sa mení a dopĺňa takto:</w:t>
      </w:r>
    </w:p>
    <w:p w14:paraId="7E805354" w14:textId="77777777" w:rsidR="00661330" w:rsidRPr="008F16EB" w:rsidRDefault="00661330">
      <w:pPr>
        <w:jc w:val="both"/>
      </w:pPr>
    </w:p>
    <w:p w14:paraId="1C09AF56" w14:textId="77777777" w:rsidR="00661330" w:rsidRPr="008F16EB" w:rsidRDefault="00661330" w:rsidP="00B12537">
      <w:pPr>
        <w:pStyle w:val="Odsekzoznamu"/>
        <w:numPr>
          <w:ilvl w:val="0"/>
          <w:numId w:val="7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Slová „dozoru alebo dohľadu (ďalej len „dozor“)“ a slovo „dozor“ vo všetkých tvaroch sa v celom texte zákona nahrádzajú slovom „dohľad“ v príslušnom tvare.</w:t>
      </w:r>
    </w:p>
    <w:p w14:paraId="3A98266C"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p>
    <w:p w14:paraId="7A06CF34" w14:textId="77777777" w:rsidR="00661330" w:rsidRPr="008F16EB" w:rsidRDefault="00661330" w:rsidP="00B12537">
      <w:pPr>
        <w:pStyle w:val="Odsekzoznamu"/>
        <w:numPr>
          <w:ilvl w:val="0"/>
          <w:numId w:val="7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1 sa vypúšťajú slová „spotrebiteľov a podnikateľov“.</w:t>
      </w:r>
    </w:p>
    <w:p w14:paraId="7247F327" w14:textId="77777777" w:rsidR="00661330" w:rsidRPr="008F16EB" w:rsidRDefault="00661330" w:rsidP="00B12537">
      <w:pPr>
        <w:pStyle w:val="Odsekzoznamu"/>
        <w:spacing w:after="0" w:line="240" w:lineRule="auto"/>
        <w:rPr>
          <w:rFonts w:ascii="Times New Roman" w:hAnsi="Times New Roman" w:cs="Times New Roman"/>
          <w:sz w:val="24"/>
          <w:szCs w:val="24"/>
        </w:rPr>
      </w:pPr>
    </w:p>
    <w:p w14:paraId="4D480359" w14:textId="77777777" w:rsidR="00661330" w:rsidRPr="008F16EB" w:rsidRDefault="00661330" w:rsidP="00B12537">
      <w:pPr>
        <w:pStyle w:val="Odsekzoznamu"/>
        <w:numPr>
          <w:ilvl w:val="0"/>
          <w:numId w:val="7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10 vrátane nadpisu znie:</w:t>
      </w:r>
    </w:p>
    <w:p w14:paraId="5EB541A0" w14:textId="77777777" w:rsidR="00661330" w:rsidRPr="008F16EB" w:rsidRDefault="00661330"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sz w:val="24"/>
          <w:szCs w:val="24"/>
        </w:rPr>
        <w:t>„</w:t>
      </w:r>
      <w:r w:rsidRPr="008F16EB">
        <w:rPr>
          <w:rFonts w:ascii="Times New Roman" w:hAnsi="Times New Roman" w:cs="Times New Roman"/>
          <w:b/>
          <w:sz w:val="24"/>
          <w:szCs w:val="24"/>
        </w:rPr>
        <w:t xml:space="preserve">§ 10 </w:t>
      </w:r>
    </w:p>
    <w:p w14:paraId="6AA37E39" w14:textId="77777777" w:rsidR="00661330" w:rsidRPr="008F16EB" w:rsidRDefault="00661330"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b/>
          <w:sz w:val="24"/>
          <w:szCs w:val="24"/>
        </w:rPr>
        <w:t>Dohľad</w:t>
      </w:r>
    </w:p>
    <w:p w14:paraId="1D2E4E84"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p>
    <w:p w14:paraId="1486D075" w14:textId="19E1A421"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Dohľad nad dodržiavaním povinností podľa tohto zákona vykonávajú orgány dohľadu podľa osobitného predpisu</w:t>
      </w:r>
      <w:r w:rsidRPr="008F16EB">
        <w:rPr>
          <w:rFonts w:ascii="Times New Roman" w:hAnsi="Times New Roman" w:cs="Times New Roman"/>
          <w:sz w:val="24"/>
          <w:szCs w:val="24"/>
          <w:vertAlign w:val="superscript"/>
        </w:rPr>
        <w:t>20</w:t>
      </w:r>
      <w:r w:rsidRPr="008F16EB">
        <w:rPr>
          <w:rFonts w:ascii="Times New Roman" w:hAnsi="Times New Roman" w:cs="Times New Roman"/>
          <w:sz w:val="24"/>
          <w:szCs w:val="24"/>
        </w:rPr>
        <w:t>) postupom podľa osobitného predpisu.</w:t>
      </w:r>
      <w:r w:rsidRPr="008F16EB">
        <w:rPr>
          <w:rFonts w:ascii="Times New Roman" w:hAnsi="Times New Roman" w:cs="Times New Roman"/>
          <w:sz w:val="24"/>
          <w:szCs w:val="24"/>
          <w:vertAlign w:val="superscript"/>
        </w:rPr>
        <w:t>21</w:t>
      </w:r>
      <w:r w:rsidRPr="008F16EB">
        <w:rPr>
          <w:rFonts w:ascii="Times New Roman" w:hAnsi="Times New Roman" w:cs="Times New Roman"/>
          <w:sz w:val="24"/>
          <w:szCs w:val="24"/>
        </w:rPr>
        <w:t>)</w:t>
      </w:r>
      <w:r w:rsidR="00A83AE5" w:rsidRPr="008F16EB">
        <w:rPr>
          <w:rFonts w:ascii="Times New Roman" w:hAnsi="Times New Roman" w:cs="Times New Roman"/>
          <w:sz w:val="24"/>
          <w:szCs w:val="24"/>
        </w:rPr>
        <w:t xml:space="preserve"> Dohľad nad reklamou finančných služieb pre finančných spotrebiteľov</w:t>
      </w:r>
      <w:r w:rsidR="00A83AE5" w:rsidRPr="008F16EB">
        <w:rPr>
          <w:rFonts w:ascii="Times New Roman" w:hAnsi="Times New Roman" w:cs="Times New Roman"/>
          <w:sz w:val="24"/>
          <w:szCs w:val="24"/>
          <w:vertAlign w:val="superscript"/>
        </w:rPr>
        <w:t>21a</w:t>
      </w:r>
      <w:r w:rsidR="00A83AE5" w:rsidRPr="008F16EB">
        <w:rPr>
          <w:rFonts w:ascii="Times New Roman" w:hAnsi="Times New Roman" w:cs="Times New Roman"/>
          <w:sz w:val="24"/>
          <w:szCs w:val="24"/>
        </w:rPr>
        <w:t>) vykonáva Národná banka Slovenska, pričom postupuje podľa osobitného predpisu.</w:t>
      </w:r>
      <w:r w:rsidR="00A83AE5" w:rsidRPr="008F16EB">
        <w:rPr>
          <w:rFonts w:ascii="Times New Roman" w:hAnsi="Times New Roman" w:cs="Times New Roman"/>
          <w:sz w:val="24"/>
          <w:szCs w:val="24"/>
          <w:vertAlign w:val="superscript"/>
        </w:rPr>
        <w:t>21b</w:t>
      </w:r>
      <w:r w:rsidR="00A83AE5" w:rsidRPr="008F16EB">
        <w:rPr>
          <w:rFonts w:ascii="Times New Roman" w:hAnsi="Times New Roman" w:cs="Times New Roman"/>
          <w:sz w:val="24"/>
          <w:szCs w:val="24"/>
        </w:rPr>
        <w:t>)</w:t>
      </w:r>
      <w:r w:rsidRPr="008F16EB">
        <w:rPr>
          <w:rFonts w:ascii="Times New Roman" w:hAnsi="Times New Roman" w:cs="Times New Roman"/>
          <w:sz w:val="24"/>
          <w:szCs w:val="24"/>
        </w:rPr>
        <w:t>“.</w:t>
      </w:r>
    </w:p>
    <w:p w14:paraId="12F7DC51"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p>
    <w:p w14:paraId="49CBD1AA" w14:textId="55EF7D1F"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Poznámky pod čiarou k odkazom 20 a</w:t>
      </w:r>
      <w:r w:rsidR="00A83AE5" w:rsidRPr="008F16EB">
        <w:rPr>
          <w:rFonts w:ascii="Times New Roman" w:hAnsi="Times New Roman" w:cs="Times New Roman"/>
          <w:sz w:val="24"/>
          <w:szCs w:val="24"/>
        </w:rPr>
        <w:t>ž</w:t>
      </w:r>
      <w:r w:rsidRPr="008F16EB">
        <w:rPr>
          <w:rFonts w:ascii="Times New Roman" w:hAnsi="Times New Roman" w:cs="Times New Roman"/>
          <w:sz w:val="24"/>
          <w:szCs w:val="24"/>
        </w:rPr>
        <w:t xml:space="preserve"> 21</w:t>
      </w:r>
      <w:r w:rsidR="00A83AE5" w:rsidRPr="008F16EB">
        <w:rPr>
          <w:rFonts w:ascii="Times New Roman" w:hAnsi="Times New Roman" w:cs="Times New Roman"/>
          <w:sz w:val="24"/>
          <w:szCs w:val="24"/>
        </w:rPr>
        <w:t>b</w:t>
      </w:r>
      <w:r w:rsidRPr="008F16EB">
        <w:rPr>
          <w:rFonts w:ascii="Times New Roman" w:hAnsi="Times New Roman" w:cs="Times New Roman"/>
          <w:sz w:val="24"/>
          <w:szCs w:val="24"/>
        </w:rPr>
        <w:t xml:space="preserve"> znejú:</w:t>
      </w:r>
    </w:p>
    <w:p w14:paraId="2B37301D" w14:textId="355A8DF6"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w:t>
      </w:r>
      <w:r w:rsidRPr="008F16EB">
        <w:rPr>
          <w:rFonts w:ascii="Times New Roman" w:hAnsi="Times New Roman" w:cs="Times New Roman"/>
          <w:sz w:val="24"/>
          <w:szCs w:val="24"/>
          <w:vertAlign w:val="superscript"/>
        </w:rPr>
        <w:t>20</w:t>
      </w:r>
      <w:r w:rsidRPr="008F16EB">
        <w:rPr>
          <w:rFonts w:ascii="Times New Roman" w:hAnsi="Times New Roman" w:cs="Times New Roman"/>
          <w:sz w:val="24"/>
          <w:szCs w:val="24"/>
        </w:rPr>
        <w:t xml:space="preserve">) § 2 písm. </w:t>
      </w:r>
      <w:r w:rsidR="00A83AE5" w:rsidRPr="008F16EB">
        <w:rPr>
          <w:rFonts w:ascii="Times New Roman" w:hAnsi="Times New Roman" w:cs="Times New Roman"/>
          <w:sz w:val="24"/>
          <w:szCs w:val="24"/>
        </w:rPr>
        <w:t>b</w:t>
      </w:r>
      <w:r w:rsidRPr="008F16EB">
        <w:rPr>
          <w:rFonts w:ascii="Times New Roman" w:hAnsi="Times New Roman" w:cs="Times New Roman"/>
          <w:sz w:val="24"/>
          <w:szCs w:val="24"/>
        </w:rPr>
        <w:t>),</w:t>
      </w:r>
      <w:r w:rsidR="0063278C" w:rsidRPr="008F16EB">
        <w:rPr>
          <w:rFonts w:ascii="Times New Roman" w:hAnsi="Times New Roman" w:cs="Times New Roman"/>
          <w:sz w:val="24"/>
          <w:szCs w:val="24"/>
        </w:rPr>
        <w:t xml:space="preserve"> </w:t>
      </w:r>
      <w:r w:rsidR="00A83AE5" w:rsidRPr="008F16EB">
        <w:rPr>
          <w:rFonts w:ascii="Times New Roman" w:hAnsi="Times New Roman" w:cs="Times New Roman"/>
          <w:sz w:val="24"/>
          <w:szCs w:val="24"/>
        </w:rPr>
        <w:t>c</w:t>
      </w:r>
      <w:r w:rsidRPr="008F16EB">
        <w:rPr>
          <w:rFonts w:ascii="Times New Roman" w:hAnsi="Times New Roman" w:cs="Times New Roman"/>
          <w:sz w:val="24"/>
          <w:szCs w:val="24"/>
        </w:rPr>
        <w:t>),</w:t>
      </w:r>
      <w:r w:rsidR="0063278C" w:rsidRPr="008F16EB">
        <w:rPr>
          <w:rFonts w:ascii="Times New Roman" w:hAnsi="Times New Roman" w:cs="Times New Roman"/>
          <w:sz w:val="24"/>
          <w:szCs w:val="24"/>
        </w:rPr>
        <w:t xml:space="preserve"> </w:t>
      </w:r>
      <w:r w:rsidR="00A83AE5" w:rsidRPr="008F16EB">
        <w:rPr>
          <w:rFonts w:ascii="Times New Roman" w:hAnsi="Times New Roman" w:cs="Times New Roman"/>
          <w:sz w:val="24"/>
          <w:szCs w:val="24"/>
        </w:rPr>
        <w:t>f</w:t>
      </w:r>
      <w:r w:rsidRPr="008F16EB">
        <w:rPr>
          <w:rFonts w:ascii="Times New Roman" w:hAnsi="Times New Roman" w:cs="Times New Roman"/>
          <w:sz w:val="24"/>
          <w:szCs w:val="24"/>
        </w:rPr>
        <w:t xml:space="preserve">) až </w:t>
      </w:r>
      <w:r w:rsidR="00A83AE5" w:rsidRPr="008F16EB">
        <w:rPr>
          <w:rFonts w:ascii="Times New Roman" w:hAnsi="Times New Roman" w:cs="Times New Roman"/>
          <w:sz w:val="24"/>
          <w:szCs w:val="24"/>
        </w:rPr>
        <w:t>h</w:t>
      </w:r>
      <w:r w:rsidRPr="008F16EB">
        <w:rPr>
          <w:rFonts w:ascii="Times New Roman" w:hAnsi="Times New Roman" w:cs="Times New Roman"/>
          <w:sz w:val="24"/>
          <w:szCs w:val="24"/>
        </w:rPr>
        <w:t>) zákona č. ..../2019 Z. z. o dohľade v oblasti ochrany spotrebiteľa a o zmene a doplnení niektorých zákonov.</w:t>
      </w:r>
    </w:p>
    <w:p w14:paraId="76D0203A" w14:textId="4D8E7DCA" w:rsidR="00A83AE5"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vertAlign w:val="superscript"/>
        </w:rPr>
        <w:t>21</w:t>
      </w:r>
      <w:r w:rsidRPr="008F16EB">
        <w:rPr>
          <w:rFonts w:ascii="Times New Roman" w:hAnsi="Times New Roman" w:cs="Times New Roman"/>
          <w:sz w:val="24"/>
          <w:szCs w:val="24"/>
        </w:rPr>
        <w:t>) Zákon č. .../2019 Z. z.</w:t>
      </w:r>
    </w:p>
    <w:p w14:paraId="3651EB7B" w14:textId="77777777" w:rsidR="00A83AE5" w:rsidRPr="008F16EB" w:rsidRDefault="00A83AE5"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vertAlign w:val="superscript"/>
        </w:rPr>
        <w:t>21a</w:t>
      </w:r>
      <w:r w:rsidRPr="008F16EB">
        <w:rPr>
          <w:rFonts w:ascii="Times New Roman" w:hAnsi="Times New Roman" w:cs="Times New Roman"/>
          <w:sz w:val="24"/>
          <w:szCs w:val="24"/>
        </w:rPr>
        <w:t>) § 1 ods. 3 písm. c) zákona č. 747/2004 Z. z. v znení neskorších predpisov.</w:t>
      </w:r>
    </w:p>
    <w:p w14:paraId="798B3A0E" w14:textId="504C8500" w:rsidR="00661330" w:rsidRPr="008F16EB" w:rsidRDefault="00A83AE5">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vertAlign w:val="superscript"/>
        </w:rPr>
        <w:t>21b</w:t>
      </w:r>
      <w:r w:rsidRPr="008F16EB">
        <w:rPr>
          <w:rFonts w:ascii="Times New Roman" w:hAnsi="Times New Roman" w:cs="Times New Roman"/>
          <w:sz w:val="24"/>
          <w:szCs w:val="24"/>
        </w:rPr>
        <w:t>) Zákon č. 747/2001 Z. z. v znení neskorších predpisov.</w:t>
      </w:r>
      <w:r w:rsidR="00661330" w:rsidRPr="008F16EB">
        <w:rPr>
          <w:rFonts w:ascii="Times New Roman" w:hAnsi="Times New Roman" w:cs="Times New Roman"/>
          <w:sz w:val="24"/>
          <w:szCs w:val="24"/>
        </w:rPr>
        <w:t>“.</w:t>
      </w:r>
    </w:p>
    <w:p w14:paraId="6EBAC8B7" w14:textId="77777777" w:rsidR="00E543FC" w:rsidRPr="008F16EB" w:rsidRDefault="00E543FC">
      <w:pPr>
        <w:jc w:val="both"/>
      </w:pPr>
    </w:p>
    <w:p w14:paraId="28D76560" w14:textId="6B45D832" w:rsidR="00661330" w:rsidRPr="008F16EB" w:rsidRDefault="00661330" w:rsidP="00B12537">
      <w:pPr>
        <w:pStyle w:val="Odsekzoznamu"/>
        <w:numPr>
          <w:ilvl w:val="0"/>
          <w:numId w:val="7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lastRenderedPageBreak/>
        <w:t xml:space="preserve">V § 11 odseky 3 až </w:t>
      </w:r>
      <w:r w:rsidR="00CE3038" w:rsidRPr="008F16EB">
        <w:rPr>
          <w:rFonts w:ascii="Times New Roman" w:hAnsi="Times New Roman" w:cs="Times New Roman"/>
          <w:sz w:val="24"/>
          <w:szCs w:val="24"/>
        </w:rPr>
        <w:t xml:space="preserve">7 </w:t>
      </w:r>
      <w:r w:rsidRPr="008F16EB">
        <w:rPr>
          <w:rFonts w:ascii="Times New Roman" w:hAnsi="Times New Roman" w:cs="Times New Roman"/>
          <w:sz w:val="24"/>
          <w:szCs w:val="24"/>
        </w:rPr>
        <w:t>znejú:</w:t>
      </w:r>
    </w:p>
    <w:p w14:paraId="6A58E911"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„(3) Okrem opatrení podľa odsekov 1 a 2 orgán dohľadu uloží</w:t>
      </w:r>
    </w:p>
    <w:p w14:paraId="6FF21F2B" w14:textId="25F4633C" w:rsidR="00661330" w:rsidRPr="008F16EB" w:rsidRDefault="00661330" w:rsidP="00B12537">
      <w:pPr>
        <w:pStyle w:val="Odsekzoznamu"/>
        <w:numPr>
          <w:ilvl w:val="0"/>
          <w:numId w:val="8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osobe oprávnenej predpisovať lieky a osobe oprávnenej vydávať lieky za porušenie ustanovenia § 8 ods. 17 a lekárskemu zástupcovi za porušenie ustanovenia § 8 ods. 12 až 14 pokutu od 100 eur do 1 % obratu za predchádzajúce účtovné obdobie,</w:t>
      </w:r>
      <w:r w:rsidR="00D5039A" w:rsidRPr="008F16EB">
        <w:rPr>
          <w:rFonts w:ascii="Times New Roman" w:hAnsi="Times New Roman" w:cs="Times New Roman"/>
          <w:sz w:val="24"/>
          <w:szCs w:val="24"/>
        </w:rPr>
        <w:t xml:space="preserve"> maximálne však do výšky </w:t>
      </w:r>
      <w:r w:rsidR="00147C88" w:rsidRPr="008F16EB">
        <w:rPr>
          <w:rFonts w:ascii="Times New Roman" w:hAnsi="Times New Roman" w:cs="Times New Roman"/>
          <w:sz w:val="24"/>
          <w:szCs w:val="24"/>
        </w:rPr>
        <w:t>3 00</w:t>
      </w:r>
      <w:r w:rsidR="00D5039A" w:rsidRPr="008F16EB">
        <w:rPr>
          <w:rFonts w:ascii="Times New Roman" w:hAnsi="Times New Roman" w:cs="Times New Roman"/>
          <w:sz w:val="24"/>
          <w:szCs w:val="24"/>
        </w:rPr>
        <w:t>0 eur,</w:t>
      </w:r>
    </w:p>
    <w:p w14:paraId="36A2A756" w14:textId="10BDA3A4" w:rsidR="00661330" w:rsidRPr="008F16EB" w:rsidRDefault="00661330" w:rsidP="00B12537">
      <w:pPr>
        <w:pStyle w:val="Odsekzoznamu"/>
        <w:numPr>
          <w:ilvl w:val="0"/>
          <w:numId w:val="8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šíriteľovi reklamy za porušenie ustanovenia § 3 ods. 2 a § 8 ods. 8, 9 alebo ods. 24 a inej osobe za porušenie § 8 ods. 6 pokutu od 100 eur do 2 % obratu za predchádzajúce účtovné obdobie,</w:t>
      </w:r>
      <w:r w:rsidR="00147C88" w:rsidRPr="008F16EB">
        <w:rPr>
          <w:rFonts w:ascii="Times New Roman" w:hAnsi="Times New Roman" w:cs="Times New Roman"/>
          <w:sz w:val="24"/>
          <w:szCs w:val="24"/>
        </w:rPr>
        <w:t xml:space="preserve"> maximálne však do výšky 5 000</w:t>
      </w:r>
      <w:r w:rsidR="00D5039A" w:rsidRPr="008F16EB">
        <w:rPr>
          <w:rFonts w:ascii="Times New Roman" w:hAnsi="Times New Roman" w:cs="Times New Roman"/>
          <w:sz w:val="24"/>
          <w:szCs w:val="24"/>
        </w:rPr>
        <w:t xml:space="preserve"> eur,</w:t>
      </w:r>
    </w:p>
    <w:p w14:paraId="18FA6BAE" w14:textId="0D5BA1E1" w:rsidR="00661330" w:rsidRPr="008F16EB" w:rsidRDefault="00661330" w:rsidP="00B12537">
      <w:pPr>
        <w:pStyle w:val="Odsekzoznamu"/>
        <w:numPr>
          <w:ilvl w:val="0"/>
          <w:numId w:val="8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šíriteľovi reklamy za porušenie všeobecných požiadaviek na reklamu podľa § 3 ods. 1 okrem písmen b) a c), ods. 3 až 6 a požiadaviek na reklamu niektorých produktov podľa § 5 až 7, § 8 ods. 4 a § 9 a držiteľovi rozhodnutia o registrácii lieku, ktorý je predmetom reklamy, za porušenie ustanovení § 8 ods. 11, 15, 16, 19 až 22 a 24 pokutu od 300 eur do 4 % obratu za predchádzajúce účtovné obdobie, </w:t>
      </w:r>
      <w:r w:rsidR="00D5039A" w:rsidRPr="008F16EB">
        <w:rPr>
          <w:rFonts w:ascii="Times New Roman" w:hAnsi="Times New Roman" w:cs="Times New Roman"/>
          <w:sz w:val="24"/>
          <w:szCs w:val="24"/>
        </w:rPr>
        <w:t xml:space="preserve">maximálne však do výšky </w:t>
      </w:r>
      <w:r w:rsidR="00147C88" w:rsidRPr="008F16EB">
        <w:rPr>
          <w:rFonts w:ascii="Times New Roman" w:hAnsi="Times New Roman" w:cs="Times New Roman"/>
          <w:sz w:val="24"/>
          <w:szCs w:val="24"/>
        </w:rPr>
        <w:t>100 000</w:t>
      </w:r>
      <w:r w:rsidR="00D5039A" w:rsidRPr="008F16EB">
        <w:rPr>
          <w:rFonts w:ascii="Times New Roman" w:hAnsi="Times New Roman" w:cs="Times New Roman"/>
          <w:sz w:val="24"/>
          <w:szCs w:val="24"/>
        </w:rPr>
        <w:t xml:space="preserve"> eur,</w:t>
      </w:r>
    </w:p>
    <w:p w14:paraId="5A01B918" w14:textId="1E85EFF8" w:rsidR="00661330" w:rsidRPr="008F16EB" w:rsidRDefault="00661330" w:rsidP="00B12537">
      <w:pPr>
        <w:pStyle w:val="Odsekzoznamu"/>
        <w:numPr>
          <w:ilvl w:val="0"/>
          <w:numId w:val="8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šíriteľovi reklamy za porušenie všeobecných požiadaviek na reklamu podľa § 3 ods. 1 písm. b) a c) pokutu od 33 200 eur do 5 % obratu za predchádzajúce účtovné obdobie,</w:t>
      </w:r>
      <w:r w:rsidR="00D5039A" w:rsidRPr="008F16EB">
        <w:rPr>
          <w:rFonts w:ascii="Times New Roman" w:hAnsi="Times New Roman" w:cs="Times New Roman"/>
          <w:sz w:val="24"/>
          <w:szCs w:val="24"/>
        </w:rPr>
        <w:t xml:space="preserve"> maximálne však do výšky </w:t>
      </w:r>
      <w:r w:rsidR="00147C88" w:rsidRPr="008F16EB">
        <w:rPr>
          <w:rFonts w:ascii="Times New Roman" w:hAnsi="Times New Roman" w:cs="Times New Roman"/>
          <w:sz w:val="24"/>
          <w:szCs w:val="24"/>
        </w:rPr>
        <w:t>150 000</w:t>
      </w:r>
      <w:r w:rsidR="00D5039A" w:rsidRPr="008F16EB">
        <w:rPr>
          <w:rFonts w:ascii="Times New Roman" w:hAnsi="Times New Roman" w:cs="Times New Roman"/>
          <w:sz w:val="24"/>
          <w:szCs w:val="24"/>
        </w:rPr>
        <w:t xml:space="preserve"> eur,</w:t>
      </w:r>
    </w:p>
    <w:p w14:paraId="0F26A11E" w14:textId="0DB7D68F" w:rsidR="00661330" w:rsidRPr="008F16EB" w:rsidRDefault="00661330" w:rsidP="00B12537">
      <w:pPr>
        <w:pStyle w:val="Odsekzoznamu"/>
        <w:numPr>
          <w:ilvl w:val="0"/>
          <w:numId w:val="8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objednávateľovi reklamy za neprípustnú porovnávaciu reklamu podľa § 4 ods. 1 až 3 a za porušenie ustanovení § 8 ods. 4, 7 až 10 a 24 pokutu od 1 000 eur do 6 % obratu za predchádzajúce účtovné obdobie</w:t>
      </w:r>
      <w:r w:rsidR="00D5039A" w:rsidRPr="008F16EB">
        <w:rPr>
          <w:rFonts w:ascii="Times New Roman" w:hAnsi="Times New Roman" w:cs="Times New Roman"/>
          <w:sz w:val="24"/>
          <w:szCs w:val="24"/>
        </w:rPr>
        <w:t xml:space="preserve">, maximálne však do výšky </w:t>
      </w:r>
      <w:r w:rsidR="00147C88" w:rsidRPr="008F16EB">
        <w:rPr>
          <w:rFonts w:ascii="Times New Roman" w:hAnsi="Times New Roman" w:cs="Times New Roman"/>
          <w:sz w:val="24"/>
          <w:szCs w:val="24"/>
        </w:rPr>
        <w:t>200</w:t>
      </w:r>
      <w:r w:rsidR="00D5039A" w:rsidRPr="008F16EB">
        <w:rPr>
          <w:rFonts w:ascii="Times New Roman" w:hAnsi="Times New Roman" w:cs="Times New Roman"/>
          <w:sz w:val="24"/>
          <w:szCs w:val="24"/>
        </w:rPr>
        <w:t> 000 eur</w:t>
      </w:r>
      <w:r w:rsidRPr="008F16EB">
        <w:rPr>
          <w:rFonts w:ascii="Times New Roman" w:hAnsi="Times New Roman" w:cs="Times New Roman"/>
          <w:sz w:val="24"/>
          <w:szCs w:val="24"/>
        </w:rPr>
        <w:t>.</w:t>
      </w:r>
    </w:p>
    <w:p w14:paraId="57FFB5BE" w14:textId="7183E8E0"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(4) Obratom podľa odseku 3 sa rozumie súčet všetkých tržieb, výnosov alebo príjmov z predaja produktov a elektronického obsahu</w:t>
      </w:r>
      <w:r w:rsidRPr="008F16EB">
        <w:rPr>
          <w:rFonts w:ascii="Times New Roman" w:hAnsi="Times New Roman" w:cs="Times New Roman"/>
          <w:sz w:val="24"/>
          <w:szCs w:val="24"/>
          <w:vertAlign w:val="superscript"/>
        </w:rPr>
        <w:t>22</w:t>
      </w:r>
      <w:r w:rsidRPr="008F16EB">
        <w:rPr>
          <w:rFonts w:ascii="Times New Roman" w:hAnsi="Times New Roman" w:cs="Times New Roman"/>
          <w:sz w:val="24"/>
          <w:szCs w:val="24"/>
        </w:rPr>
        <w:t>) bez nepriamych daní, ku ktorému sa pripočíta finančná pomoc poskytnutá osobe podľa odseku 3; obrat vyjadrený v cudzej mene sa prepočíta na eurá, pričom na prepočet cudzej meny na eurá sa použije priemer referenčných výmenných kurzov určených a vyhlásených Európskou centrálnou bankou alebo Národnou bankou Slovenska,</w:t>
      </w:r>
      <w:r w:rsidRPr="008F16EB">
        <w:rPr>
          <w:rFonts w:ascii="Times New Roman" w:hAnsi="Times New Roman" w:cs="Times New Roman"/>
          <w:sz w:val="24"/>
          <w:szCs w:val="24"/>
          <w:vertAlign w:val="superscript"/>
        </w:rPr>
        <w:t>23</w:t>
      </w:r>
      <w:r w:rsidRPr="008F16EB">
        <w:rPr>
          <w:rFonts w:ascii="Times New Roman" w:hAnsi="Times New Roman" w:cs="Times New Roman"/>
          <w:sz w:val="24"/>
          <w:szCs w:val="24"/>
        </w:rPr>
        <w:t xml:space="preserve">) ktoré sú platné pre príslušné účtovné obdobie. </w:t>
      </w:r>
    </w:p>
    <w:p w14:paraId="07EC1C8F"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(5) Predchádzajúcim účtovným obdobím sa na účely tohto zákona rozumie účtovné obdobie, za ktoré bola zostavená posledná riadna účtovná závierka.</w:t>
      </w:r>
    </w:p>
    <w:p w14:paraId="081047F5" w14:textId="6C89DD2C"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(6) Finančnou pomocou poskytnutou osobe podľa odseku 3 sa na účely tohto zákona rozumie každá peňažná pomoc poskytnutá z verejných </w:t>
      </w:r>
      <w:r w:rsidR="002A424A" w:rsidRPr="008F16EB">
        <w:rPr>
          <w:rFonts w:ascii="Times New Roman" w:hAnsi="Times New Roman" w:cs="Times New Roman"/>
          <w:sz w:val="24"/>
          <w:szCs w:val="24"/>
        </w:rPr>
        <w:t xml:space="preserve">prostriedkov </w:t>
      </w:r>
      <w:r w:rsidRPr="008F16EB">
        <w:rPr>
          <w:rFonts w:ascii="Times New Roman" w:hAnsi="Times New Roman" w:cs="Times New Roman"/>
          <w:sz w:val="24"/>
          <w:szCs w:val="24"/>
        </w:rPr>
        <w:t>týkajúca sa činnosti vykonávanej osobou podľa odseku 3, ktorá sa prejaví v cene jej produktu.</w:t>
      </w:r>
    </w:p>
    <w:p w14:paraId="73A549B5" w14:textId="7FF6CE4D"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(7) Ak osoba podľa odseku 3 nemala za predchádzajúce účtovné obdobie žiadny obrat, jej obrat nemožno zistiť alebo jej obrat bol nižší ako dolná hranica sadzby pokuty podľa odseku 3, orgán dohľadu uloží pokutu za správny delikt podľa  </w:t>
      </w:r>
    </w:p>
    <w:p w14:paraId="27099E70" w14:textId="3A5560C6" w:rsidR="00661330" w:rsidRPr="008F16EB" w:rsidRDefault="00661330" w:rsidP="00B12537">
      <w:pPr>
        <w:pStyle w:val="Odsekzoznamu"/>
        <w:numPr>
          <w:ilvl w:val="0"/>
          <w:numId w:val="8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odseku 3 písm. a) od 100 eur do </w:t>
      </w:r>
      <w:r w:rsidR="00147C88" w:rsidRPr="008F16EB">
        <w:rPr>
          <w:rFonts w:ascii="Times New Roman" w:hAnsi="Times New Roman" w:cs="Times New Roman"/>
          <w:sz w:val="24"/>
          <w:szCs w:val="24"/>
        </w:rPr>
        <w:t>3 000</w:t>
      </w:r>
      <w:r w:rsidRPr="008F16EB">
        <w:rPr>
          <w:rFonts w:ascii="Times New Roman" w:hAnsi="Times New Roman" w:cs="Times New Roman"/>
          <w:sz w:val="24"/>
          <w:szCs w:val="24"/>
        </w:rPr>
        <w:t xml:space="preserve"> eur,</w:t>
      </w:r>
    </w:p>
    <w:p w14:paraId="371007EE" w14:textId="786E6F0F" w:rsidR="00661330" w:rsidRPr="008F16EB" w:rsidRDefault="00661330" w:rsidP="00B12537">
      <w:pPr>
        <w:pStyle w:val="Odsekzoznamu"/>
        <w:numPr>
          <w:ilvl w:val="0"/>
          <w:numId w:val="8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odseku 3 písm. b) od 100 eur do </w:t>
      </w:r>
      <w:r w:rsidR="00147C88" w:rsidRPr="008F16EB">
        <w:rPr>
          <w:rFonts w:ascii="Times New Roman" w:hAnsi="Times New Roman" w:cs="Times New Roman"/>
          <w:sz w:val="24"/>
          <w:szCs w:val="24"/>
        </w:rPr>
        <w:t>5 000</w:t>
      </w:r>
      <w:r w:rsidRPr="008F16EB">
        <w:rPr>
          <w:rFonts w:ascii="Times New Roman" w:hAnsi="Times New Roman" w:cs="Times New Roman"/>
          <w:sz w:val="24"/>
          <w:szCs w:val="24"/>
        </w:rPr>
        <w:t xml:space="preserve"> eur,</w:t>
      </w:r>
    </w:p>
    <w:p w14:paraId="7D0CF5BF" w14:textId="3FA77834" w:rsidR="00661330" w:rsidRPr="008F16EB" w:rsidRDefault="00661330" w:rsidP="00B12537">
      <w:pPr>
        <w:pStyle w:val="Odsekzoznamu"/>
        <w:numPr>
          <w:ilvl w:val="0"/>
          <w:numId w:val="8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odseku 3 písm. c) od 300 eur do </w:t>
      </w:r>
      <w:r w:rsidR="00147C88" w:rsidRPr="008F16EB">
        <w:rPr>
          <w:rFonts w:ascii="Times New Roman" w:hAnsi="Times New Roman" w:cs="Times New Roman"/>
          <w:sz w:val="24"/>
          <w:szCs w:val="24"/>
        </w:rPr>
        <w:t>100 000</w:t>
      </w:r>
      <w:r w:rsidRPr="008F16EB">
        <w:rPr>
          <w:rFonts w:ascii="Times New Roman" w:hAnsi="Times New Roman" w:cs="Times New Roman"/>
          <w:sz w:val="24"/>
          <w:szCs w:val="24"/>
        </w:rPr>
        <w:t xml:space="preserve"> eur,</w:t>
      </w:r>
    </w:p>
    <w:p w14:paraId="753C9ABE" w14:textId="16BB3025" w:rsidR="00661330" w:rsidRPr="008F16EB" w:rsidRDefault="00661330" w:rsidP="00B12537">
      <w:pPr>
        <w:pStyle w:val="Odsekzoznamu"/>
        <w:numPr>
          <w:ilvl w:val="0"/>
          <w:numId w:val="8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odseku 3 písm. d) od 33 200 eur do </w:t>
      </w:r>
      <w:r w:rsidR="00147C88" w:rsidRPr="008F16EB">
        <w:rPr>
          <w:rFonts w:ascii="Times New Roman" w:hAnsi="Times New Roman" w:cs="Times New Roman"/>
          <w:sz w:val="24"/>
          <w:szCs w:val="24"/>
        </w:rPr>
        <w:t>150 000</w:t>
      </w:r>
      <w:r w:rsidRPr="008F16EB">
        <w:rPr>
          <w:rFonts w:ascii="Times New Roman" w:hAnsi="Times New Roman" w:cs="Times New Roman"/>
          <w:sz w:val="24"/>
          <w:szCs w:val="24"/>
        </w:rPr>
        <w:t xml:space="preserve"> eur,</w:t>
      </w:r>
    </w:p>
    <w:p w14:paraId="0736EEE8" w14:textId="2632B956" w:rsidR="00400544" w:rsidRPr="008F16EB" w:rsidRDefault="00661330" w:rsidP="00B12537">
      <w:pPr>
        <w:pStyle w:val="Odsekzoznamu"/>
        <w:numPr>
          <w:ilvl w:val="0"/>
          <w:numId w:val="8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odseku 3 písm. e) od 1 000 eur do </w:t>
      </w:r>
      <w:r w:rsidR="00147C88" w:rsidRPr="008F16EB">
        <w:rPr>
          <w:rFonts w:ascii="Times New Roman" w:hAnsi="Times New Roman" w:cs="Times New Roman"/>
          <w:sz w:val="24"/>
          <w:szCs w:val="24"/>
        </w:rPr>
        <w:t xml:space="preserve">200 </w:t>
      </w:r>
      <w:r w:rsidRPr="008F16EB">
        <w:rPr>
          <w:rFonts w:ascii="Times New Roman" w:hAnsi="Times New Roman" w:cs="Times New Roman"/>
          <w:sz w:val="24"/>
          <w:szCs w:val="24"/>
        </w:rPr>
        <w:t>000 eur.</w:t>
      </w:r>
      <w:r w:rsidR="00400544" w:rsidRPr="008F16EB">
        <w:rPr>
          <w:rFonts w:ascii="Times New Roman" w:hAnsi="Times New Roman" w:cs="Times New Roman"/>
          <w:sz w:val="24"/>
          <w:szCs w:val="24"/>
        </w:rPr>
        <w:t>“.</w:t>
      </w:r>
    </w:p>
    <w:p w14:paraId="35A09E3A" w14:textId="77777777" w:rsidR="00400544" w:rsidRPr="008F16EB" w:rsidRDefault="00400544" w:rsidP="00B12537">
      <w:pPr>
        <w:pStyle w:val="Odsekzoznamu"/>
        <w:spacing w:after="0" w:line="240" w:lineRule="auto"/>
        <w:ind w:left="360"/>
        <w:jc w:val="both"/>
        <w:rPr>
          <w:rFonts w:ascii="Times New Roman" w:hAnsi="Times New Roman" w:cs="Times New Roman"/>
          <w:sz w:val="24"/>
          <w:szCs w:val="24"/>
        </w:rPr>
      </w:pPr>
    </w:p>
    <w:p w14:paraId="1B26041B" w14:textId="27C8559A" w:rsidR="00400544" w:rsidRPr="008F16EB" w:rsidRDefault="00400544"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Poznámky pod čiarou k odkazom 22 a 23 znejú:</w:t>
      </w:r>
    </w:p>
    <w:p w14:paraId="1C78535B" w14:textId="77777777" w:rsidR="00400544" w:rsidRPr="008F16EB" w:rsidRDefault="00400544"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w:t>
      </w:r>
      <w:r w:rsidRPr="008F16EB">
        <w:rPr>
          <w:rFonts w:ascii="Times New Roman" w:hAnsi="Times New Roman" w:cs="Times New Roman"/>
          <w:sz w:val="24"/>
          <w:szCs w:val="24"/>
          <w:vertAlign w:val="superscript"/>
        </w:rPr>
        <w:t>22</w:t>
      </w:r>
      <w:r w:rsidRPr="008F16EB">
        <w:rPr>
          <w:rFonts w:ascii="Times New Roman" w:hAnsi="Times New Roman" w:cs="Times New Roman"/>
          <w:sz w:val="24"/>
          <w:szCs w:val="24"/>
        </w:rPr>
        <w:t>) § 2 ods. 8 zákona č. 102/2014 Z. z. ochrane spotrebiteľa pri predaji tovaru alebo poskytovaní služieb na základe zmluvy uzavretej na diaľku alebo zmluvy uzavretej mimo prevádzkových priestorov predávajúceho a o zmene a doplnení niektorých zákonov v znení neskorších predpisov.</w:t>
      </w:r>
    </w:p>
    <w:p w14:paraId="4F2291D7" w14:textId="77777777" w:rsidR="00400544" w:rsidRPr="008F16EB" w:rsidRDefault="00400544"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vertAlign w:val="superscript"/>
        </w:rPr>
        <w:t>23</w:t>
      </w:r>
      <w:r w:rsidRPr="008F16EB">
        <w:rPr>
          <w:rFonts w:ascii="Times New Roman" w:hAnsi="Times New Roman" w:cs="Times New Roman"/>
          <w:sz w:val="24"/>
          <w:szCs w:val="24"/>
        </w:rPr>
        <w:t>) § 28 ods. 2 zákona Národnej rady Slovenskej republiky č. 566/1992 Zb. o Národnej banke Slovenska v znení neskorších predpisov.</w:t>
      </w:r>
    </w:p>
    <w:p w14:paraId="7C41BF64" w14:textId="749DB406" w:rsidR="00400544" w:rsidRPr="008F16EB" w:rsidRDefault="00400544"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Čl. 219 ods. 1 až 3 Zmluvy o fungovaní Európskej únie v platnom znení (Ú. v. EÚ C </w:t>
      </w:r>
      <w:r w:rsidR="00224398" w:rsidRPr="008F16EB">
        <w:rPr>
          <w:rFonts w:ascii="Times New Roman" w:hAnsi="Times New Roman" w:cs="Times New Roman"/>
          <w:sz w:val="24"/>
          <w:szCs w:val="24"/>
        </w:rPr>
        <w:t>202</w:t>
      </w:r>
      <w:r w:rsidRPr="008F16EB">
        <w:rPr>
          <w:rFonts w:ascii="Times New Roman" w:hAnsi="Times New Roman" w:cs="Times New Roman"/>
          <w:sz w:val="24"/>
          <w:szCs w:val="24"/>
        </w:rPr>
        <w:t xml:space="preserve">, </w:t>
      </w:r>
      <w:r w:rsidR="00224398" w:rsidRPr="008F16EB">
        <w:rPr>
          <w:rFonts w:ascii="Times New Roman" w:hAnsi="Times New Roman" w:cs="Times New Roman"/>
          <w:sz w:val="24"/>
          <w:szCs w:val="24"/>
        </w:rPr>
        <w:t>7</w:t>
      </w:r>
      <w:r w:rsidRPr="008F16EB">
        <w:rPr>
          <w:rFonts w:ascii="Times New Roman" w:hAnsi="Times New Roman" w:cs="Times New Roman"/>
          <w:sz w:val="24"/>
          <w:szCs w:val="24"/>
        </w:rPr>
        <w:t xml:space="preserve">. </w:t>
      </w:r>
      <w:r w:rsidR="00224398" w:rsidRPr="008F16EB">
        <w:rPr>
          <w:rFonts w:ascii="Times New Roman" w:hAnsi="Times New Roman" w:cs="Times New Roman"/>
          <w:sz w:val="24"/>
          <w:szCs w:val="24"/>
        </w:rPr>
        <w:t>6. 2016</w:t>
      </w:r>
      <w:r w:rsidRPr="008F16EB">
        <w:rPr>
          <w:rFonts w:ascii="Times New Roman" w:hAnsi="Times New Roman" w:cs="Times New Roman"/>
          <w:sz w:val="24"/>
          <w:szCs w:val="24"/>
        </w:rPr>
        <w:t>).</w:t>
      </w:r>
    </w:p>
    <w:p w14:paraId="49ACCBCD" w14:textId="36A6EE14" w:rsidR="00400544" w:rsidRPr="008F16EB" w:rsidRDefault="00400544"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lastRenderedPageBreak/>
        <w:t xml:space="preserve">Čl. 12 ods. 12.1 Protokolu o Štatúte Európskeho systému centrálnych bánk a Európskej centrálnej banky pripojený k Zmluve o Európskej únii a k Zmluve o fungovaní Európskej únie (Ú. v. EÚ C </w:t>
      </w:r>
      <w:r w:rsidR="00224398" w:rsidRPr="008F16EB">
        <w:rPr>
          <w:rFonts w:ascii="Times New Roman" w:hAnsi="Times New Roman" w:cs="Times New Roman"/>
          <w:sz w:val="24"/>
          <w:szCs w:val="24"/>
        </w:rPr>
        <w:t>202</w:t>
      </w:r>
      <w:r w:rsidRPr="008F16EB">
        <w:rPr>
          <w:rFonts w:ascii="Times New Roman" w:hAnsi="Times New Roman" w:cs="Times New Roman"/>
          <w:sz w:val="24"/>
          <w:szCs w:val="24"/>
        </w:rPr>
        <w:t xml:space="preserve">, </w:t>
      </w:r>
      <w:r w:rsidR="00224398" w:rsidRPr="008F16EB">
        <w:rPr>
          <w:rFonts w:ascii="Times New Roman" w:hAnsi="Times New Roman" w:cs="Times New Roman"/>
          <w:sz w:val="24"/>
          <w:szCs w:val="24"/>
        </w:rPr>
        <w:t>7</w:t>
      </w:r>
      <w:r w:rsidRPr="008F16EB">
        <w:rPr>
          <w:rFonts w:ascii="Times New Roman" w:hAnsi="Times New Roman" w:cs="Times New Roman"/>
          <w:sz w:val="24"/>
          <w:szCs w:val="24"/>
        </w:rPr>
        <w:t xml:space="preserve">. </w:t>
      </w:r>
      <w:r w:rsidR="00224398" w:rsidRPr="008F16EB">
        <w:rPr>
          <w:rFonts w:ascii="Times New Roman" w:hAnsi="Times New Roman" w:cs="Times New Roman"/>
          <w:sz w:val="24"/>
          <w:szCs w:val="24"/>
        </w:rPr>
        <w:t>6. 2016</w:t>
      </w:r>
      <w:r w:rsidRPr="008F16EB">
        <w:rPr>
          <w:rFonts w:ascii="Times New Roman" w:hAnsi="Times New Roman" w:cs="Times New Roman"/>
          <w:sz w:val="24"/>
          <w:szCs w:val="24"/>
        </w:rPr>
        <w:t>).</w:t>
      </w:r>
      <w:r w:rsidR="0063278C" w:rsidRPr="008F16EB">
        <w:rPr>
          <w:rFonts w:ascii="Times New Roman" w:hAnsi="Times New Roman" w:cs="Times New Roman"/>
          <w:sz w:val="24"/>
          <w:szCs w:val="24"/>
        </w:rPr>
        <w:t>“.</w:t>
      </w:r>
    </w:p>
    <w:p w14:paraId="4B88C545" w14:textId="77777777" w:rsidR="00400544" w:rsidRPr="008F16EB" w:rsidRDefault="00400544" w:rsidP="00B12537">
      <w:pPr>
        <w:pStyle w:val="Odsekzoznamu"/>
        <w:spacing w:after="0" w:line="240" w:lineRule="auto"/>
        <w:ind w:left="360"/>
        <w:jc w:val="both"/>
        <w:rPr>
          <w:rFonts w:ascii="Times New Roman" w:hAnsi="Times New Roman" w:cs="Times New Roman"/>
          <w:sz w:val="24"/>
          <w:szCs w:val="24"/>
        </w:rPr>
      </w:pPr>
    </w:p>
    <w:p w14:paraId="01AB495C" w14:textId="30CE10DF" w:rsidR="00CE3038" w:rsidRPr="008F16EB" w:rsidRDefault="00400544" w:rsidP="00B12537">
      <w:pPr>
        <w:pStyle w:val="Odsekzoznamu"/>
        <w:numPr>
          <w:ilvl w:val="0"/>
          <w:numId w:val="7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11 sa dopĺňa odsekmi 8 až 10, ktoré znejú:</w:t>
      </w:r>
    </w:p>
    <w:p w14:paraId="4F35BAE8" w14:textId="02AF58B4" w:rsidR="00661330" w:rsidRPr="008F16EB" w:rsidRDefault="00400544"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w:t>
      </w:r>
      <w:r w:rsidR="00661330" w:rsidRPr="008F16EB">
        <w:rPr>
          <w:rFonts w:ascii="Times New Roman" w:hAnsi="Times New Roman" w:cs="Times New Roman"/>
          <w:sz w:val="24"/>
          <w:szCs w:val="24"/>
        </w:rPr>
        <w:t xml:space="preserve">(8) Orgán dohľadu uloží pokutu do výšky dvojnásobku hornej hranice sadzby pokuty podľa odseku 3 alebo </w:t>
      </w:r>
      <w:r w:rsidR="00E543FC" w:rsidRPr="008F16EB">
        <w:rPr>
          <w:rFonts w:ascii="Times New Roman" w:hAnsi="Times New Roman" w:cs="Times New Roman"/>
          <w:sz w:val="24"/>
          <w:szCs w:val="24"/>
        </w:rPr>
        <w:t xml:space="preserve">odseku </w:t>
      </w:r>
      <w:r w:rsidR="00661330" w:rsidRPr="008F16EB">
        <w:rPr>
          <w:rFonts w:ascii="Times New Roman" w:hAnsi="Times New Roman" w:cs="Times New Roman"/>
          <w:sz w:val="24"/>
          <w:szCs w:val="24"/>
        </w:rPr>
        <w:t>7, ak osoba podľa odseku 3 opakovane poruší tú istú povinnosť, za porušenie ktorej jej bola uložená pokuta orgánom dohľadu, počas 12 mesiacov odo dňa právoplatnosti predchádzajúceho rozhodnutia o uložení pokuty.</w:t>
      </w:r>
    </w:p>
    <w:p w14:paraId="5B50307E"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(9) Pokuty sú príjmom štátneho rozpočtu.</w:t>
      </w:r>
    </w:p>
    <w:p w14:paraId="5B0B8A6E" w14:textId="3753E130" w:rsidR="00615EC4"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(10) Na konanie o porušen</w:t>
      </w:r>
      <w:r w:rsidR="00EF4DB5" w:rsidRPr="008F16EB">
        <w:rPr>
          <w:rFonts w:ascii="Times New Roman" w:hAnsi="Times New Roman" w:cs="Times New Roman"/>
          <w:sz w:val="24"/>
          <w:szCs w:val="24"/>
        </w:rPr>
        <w:t>í</w:t>
      </w:r>
      <w:r w:rsidRPr="008F16EB">
        <w:rPr>
          <w:rFonts w:ascii="Times New Roman" w:hAnsi="Times New Roman" w:cs="Times New Roman"/>
          <w:sz w:val="24"/>
          <w:szCs w:val="24"/>
        </w:rPr>
        <w:t xml:space="preserve"> povinnosti podľa tohto zákona sa vzťahuje osobitný predpis.</w:t>
      </w:r>
      <w:r w:rsidRPr="008F16EB">
        <w:rPr>
          <w:rFonts w:ascii="Times New Roman" w:hAnsi="Times New Roman" w:cs="Times New Roman"/>
          <w:sz w:val="24"/>
          <w:szCs w:val="24"/>
          <w:vertAlign w:val="superscript"/>
        </w:rPr>
        <w:t>24</w:t>
      </w:r>
      <w:r w:rsidRPr="008F16EB">
        <w:rPr>
          <w:rFonts w:ascii="Times New Roman" w:hAnsi="Times New Roman" w:cs="Times New Roman"/>
          <w:sz w:val="24"/>
          <w:szCs w:val="24"/>
        </w:rPr>
        <w:t>)</w:t>
      </w:r>
    </w:p>
    <w:p w14:paraId="2E61464A" w14:textId="350A7B8F" w:rsidR="00661330" w:rsidRPr="008F16EB" w:rsidRDefault="00615EC4"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(11) Odseky 3 až 10 sa nevzťahujú na Národnú banku Slovenska, ktorá postupuje podľa osobitného predpisu.</w:t>
      </w:r>
      <w:r w:rsidRPr="008F16EB">
        <w:rPr>
          <w:rFonts w:ascii="Times New Roman" w:hAnsi="Times New Roman" w:cs="Times New Roman"/>
          <w:sz w:val="24"/>
          <w:szCs w:val="24"/>
          <w:vertAlign w:val="superscript"/>
        </w:rPr>
        <w:t>21b</w:t>
      </w:r>
      <w:r w:rsidRPr="008F16EB">
        <w:rPr>
          <w:rFonts w:ascii="Times New Roman" w:hAnsi="Times New Roman" w:cs="Times New Roman"/>
          <w:sz w:val="24"/>
          <w:szCs w:val="24"/>
        </w:rPr>
        <w:t>)</w:t>
      </w:r>
      <w:r w:rsidR="00661330" w:rsidRPr="008F16EB">
        <w:rPr>
          <w:rFonts w:ascii="Times New Roman" w:hAnsi="Times New Roman" w:cs="Times New Roman"/>
          <w:sz w:val="24"/>
          <w:szCs w:val="24"/>
        </w:rPr>
        <w:t>“.</w:t>
      </w:r>
    </w:p>
    <w:p w14:paraId="24664C0E" w14:textId="77777777" w:rsidR="00A85A36" w:rsidRPr="008F16EB" w:rsidRDefault="00A85A36" w:rsidP="00B12537">
      <w:pPr>
        <w:pStyle w:val="Odsekzoznamu"/>
        <w:spacing w:after="0" w:line="240" w:lineRule="auto"/>
        <w:ind w:left="360"/>
        <w:jc w:val="both"/>
        <w:rPr>
          <w:rFonts w:ascii="Times New Roman" w:hAnsi="Times New Roman" w:cs="Times New Roman"/>
          <w:sz w:val="24"/>
          <w:szCs w:val="24"/>
        </w:rPr>
      </w:pPr>
    </w:p>
    <w:p w14:paraId="64D249AA" w14:textId="4BB15F19"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Poznámk</w:t>
      </w:r>
      <w:r w:rsidR="00400544" w:rsidRPr="008F16EB">
        <w:rPr>
          <w:rFonts w:ascii="Times New Roman" w:hAnsi="Times New Roman" w:cs="Times New Roman"/>
          <w:sz w:val="24"/>
          <w:szCs w:val="24"/>
        </w:rPr>
        <w:t>a</w:t>
      </w:r>
      <w:r w:rsidRPr="008F16EB">
        <w:rPr>
          <w:rFonts w:ascii="Times New Roman" w:hAnsi="Times New Roman" w:cs="Times New Roman"/>
          <w:sz w:val="24"/>
          <w:szCs w:val="24"/>
        </w:rPr>
        <w:t xml:space="preserve"> pod čiarou k odkaz</w:t>
      </w:r>
      <w:r w:rsidR="00400544" w:rsidRPr="008F16EB">
        <w:rPr>
          <w:rFonts w:ascii="Times New Roman" w:hAnsi="Times New Roman" w:cs="Times New Roman"/>
          <w:sz w:val="24"/>
          <w:szCs w:val="24"/>
        </w:rPr>
        <w:t>u</w:t>
      </w:r>
      <w:r w:rsidRPr="008F16EB">
        <w:rPr>
          <w:rFonts w:ascii="Times New Roman" w:hAnsi="Times New Roman" w:cs="Times New Roman"/>
          <w:sz w:val="24"/>
          <w:szCs w:val="24"/>
        </w:rPr>
        <w:t xml:space="preserve"> 24 zn</w:t>
      </w:r>
      <w:r w:rsidR="00400544" w:rsidRPr="008F16EB">
        <w:rPr>
          <w:rFonts w:ascii="Times New Roman" w:hAnsi="Times New Roman" w:cs="Times New Roman"/>
          <w:sz w:val="24"/>
          <w:szCs w:val="24"/>
        </w:rPr>
        <w:t>ie</w:t>
      </w:r>
      <w:r w:rsidRPr="008F16EB">
        <w:rPr>
          <w:rFonts w:ascii="Times New Roman" w:hAnsi="Times New Roman" w:cs="Times New Roman"/>
          <w:sz w:val="24"/>
          <w:szCs w:val="24"/>
        </w:rPr>
        <w:t>:</w:t>
      </w:r>
    </w:p>
    <w:p w14:paraId="142C1191" w14:textId="203353B3"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w:t>
      </w:r>
      <w:r w:rsidRPr="008F16EB">
        <w:rPr>
          <w:rFonts w:ascii="Times New Roman" w:hAnsi="Times New Roman" w:cs="Times New Roman"/>
          <w:sz w:val="24"/>
          <w:szCs w:val="24"/>
          <w:vertAlign w:val="superscript"/>
        </w:rPr>
        <w:t>24</w:t>
      </w:r>
      <w:r w:rsidRPr="008F16EB">
        <w:rPr>
          <w:rFonts w:ascii="Times New Roman" w:hAnsi="Times New Roman" w:cs="Times New Roman"/>
          <w:sz w:val="24"/>
          <w:szCs w:val="24"/>
        </w:rPr>
        <w:t>) Zákon č. .../2019 Z. z.“.</w:t>
      </w:r>
    </w:p>
    <w:p w14:paraId="49B8D692" w14:textId="77777777" w:rsidR="005B2439" w:rsidRPr="008F16EB" w:rsidRDefault="005B2439" w:rsidP="00B12537">
      <w:pPr>
        <w:pStyle w:val="Odsekzoznamu"/>
        <w:spacing w:after="0" w:line="240" w:lineRule="auto"/>
        <w:ind w:left="360"/>
        <w:jc w:val="both"/>
        <w:rPr>
          <w:rFonts w:ascii="Times New Roman" w:hAnsi="Times New Roman" w:cs="Times New Roman"/>
          <w:sz w:val="24"/>
          <w:szCs w:val="24"/>
        </w:rPr>
      </w:pPr>
    </w:p>
    <w:p w14:paraId="530C7FD8" w14:textId="7F33C2B4" w:rsidR="005B2439" w:rsidRPr="008F16EB" w:rsidRDefault="005B2439" w:rsidP="00B12537">
      <w:pPr>
        <w:pStyle w:val="Odsekzoznamu"/>
        <w:numPr>
          <w:ilvl w:val="0"/>
          <w:numId w:val="7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Za § 11b sa vkladá § 11c, ktorý vrátane nadpisu znie:</w:t>
      </w:r>
    </w:p>
    <w:p w14:paraId="0E0FEF7B" w14:textId="77777777" w:rsidR="005F07A6" w:rsidRPr="008F16EB" w:rsidRDefault="005F07A6" w:rsidP="00B12537">
      <w:pPr>
        <w:pStyle w:val="Odsekzoznamu"/>
        <w:spacing w:after="0" w:line="240" w:lineRule="auto"/>
        <w:ind w:left="360"/>
        <w:jc w:val="center"/>
        <w:rPr>
          <w:rFonts w:ascii="Times New Roman" w:hAnsi="Times New Roman" w:cs="Times New Roman"/>
          <w:sz w:val="24"/>
          <w:szCs w:val="24"/>
        </w:rPr>
      </w:pPr>
    </w:p>
    <w:p w14:paraId="140782DB" w14:textId="0ED1F4D9" w:rsidR="005B2439" w:rsidRPr="008F16EB" w:rsidRDefault="005B2439"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sz w:val="24"/>
          <w:szCs w:val="24"/>
        </w:rPr>
        <w:t>„</w:t>
      </w:r>
      <w:r w:rsidRPr="008F16EB">
        <w:rPr>
          <w:rFonts w:ascii="Times New Roman" w:hAnsi="Times New Roman" w:cs="Times New Roman"/>
          <w:b/>
          <w:sz w:val="24"/>
          <w:szCs w:val="24"/>
        </w:rPr>
        <w:t>§ 11c</w:t>
      </w:r>
    </w:p>
    <w:p w14:paraId="3C2266E3" w14:textId="348F3C1D" w:rsidR="005B2439" w:rsidRPr="008F16EB" w:rsidRDefault="005B2439"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b/>
          <w:sz w:val="24"/>
          <w:szCs w:val="24"/>
        </w:rPr>
        <w:t>Prechodné ustanovenia k úpravám účinným od 1. januára 2020</w:t>
      </w:r>
    </w:p>
    <w:p w14:paraId="7601F65B" w14:textId="77777777" w:rsidR="005B2439" w:rsidRPr="008F16EB" w:rsidRDefault="005B2439" w:rsidP="00B12537">
      <w:pPr>
        <w:pStyle w:val="Odsekzoznamu"/>
        <w:spacing w:after="0" w:line="240" w:lineRule="auto"/>
        <w:ind w:left="360"/>
        <w:jc w:val="center"/>
        <w:rPr>
          <w:rFonts w:ascii="Times New Roman" w:hAnsi="Times New Roman" w:cs="Times New Roman"/>
          <w:b/>
          <w:sz w:val="24"/>
          <w:szCs w:val="24"/>
        </w:rPr>
      </w:pPr>
    </w:p>
    <w:p w14:paraId="0863E407" w14:textId="3DDA800B" w:rsidR="005B2439" w:rsidRPr="008F16EB" w:rsidRDefault="00530CD9" w:rsidP="00B12537">
      <w:pPr>
        <w:pStyle w:val="Odsekzoznamu"/>
        <w:numPr>
          <w:ilvl w:val="0"/>
          <w:numId w:val="15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Dohľad </w:t>
      </w:r>
      <w:r w:rsidR="005B2439" w:rsidRPr="008F16EB">
        <w:rPr>
          <w:rFonts w:ascii="Times New Roman" w:hAnsi="Times New Roman" w:cs="Times New Roman"/>
          <w:sz w:val="24"/>
          <w:szCs w:val="24"/>
        </w:rPr>
        <w:t xml:space="preserve">na dodržiavaním </w:t>
      </w:r>
      <w:r w:rsidR="006617ED" w:rsidRPr="008F16EB">
        <w:rPr>
          <w:rFonts w:ascii="Times New Roman" w:hAnsi="Times New Roman" w:cs="Times New Roman"/>
          <w:sz w:val="24"/>
          <w:szCs w:val="24"/>
        </w:rPr>
        <w:t>povinností podľa</w:t>
      </w:r>
      <w:r w:rsidR="005B2439" w:rsidRPr="008F16EB">
        <w:rPr>
          <w:rFonts w:ascii="Times New Roman" w:hAnsi="Times New Roman" w:cs="Times New Roman"/>
          <w:sz w:val="24"/>
          <w:szCs w:val="24"/>
        </w:rPr>
        <w:t xml:space="preserve"> tohto zákona </w:t>
      </w:r>
      <w:r w:rsidR="00B7255C" w:rsidRPr="008F16EB">
        <w:rPr>
          <w:rFonts w:ascii="Times New Roman" w:hAnsi="Times New Roman" w:cs="Times New Roman"/>
          <w:sz w:val="24"/>
          <w:szCs w:val="24"/>
        </w:rPr>
        <w:t xml:space="preserve">začatý a </w:t>
      </w:r>
      <w:r w:rsidR="005B2439" w:rsidRPr="008F16EB">
        <w:rPr>
          <w:rFonts w:ascii="Times New Roman" w:hAnsi="Times New Roman" w:cs="Times New Roman"/>
          <w:sz w:val="24"/>
          <w:szCs w:val="24"/>
        </w:rPr>
        <w:t xml:space="preserve">neskončený pred 1. januárom 2020 sa dokončí podľa </w:t>
      </w:r>
      <w:r w:rsidR="00233446" w:rsidRPr="008F16EB">
        <w:rPr>
          <w:rFonts w:ascii="Times New Roman" w:hAnsi="Times New Roman" w:cs="Times New Roman"/>
          <w:sz w:val="24"/>
          <w:szCs w:val="24"/>
        </w:rPr>
        <w:t>predpisov účinných</w:t>
      </w:r>
      <w:r w:rsidR="005B2439" w:rsidRPr="008F16EB">
        <w:rPr>
          <w:rFonts w:ascii="Times New Roman" w:hAnsi="Times New Roman" w:cs="Times New Roman"/>
          <w:sz w:val="24"/>
          <w:szCs w:val="24"/>
        </w:rPr>
        <w:t xml:space="preserve"> do 31. decembra 2019. Právne účinky úkonov, ktoré pri tomto </w:t>
      </w:r>
      <w:r w:rsidRPr="008F16EB">
        <w:rPr>
          <w:rFonts w:ascii="Times New Roman" w:hAnsi="Times New Roman" w:cs="Times New Roman"/>
          <w:sz w:val="24"/>
          <w:szCs w:val="24"/>
        </w:rPr>
        <w:t xml:space="preserve">dohľade </w:t>
      </w:r>
      <w:r w:rsidR="005B2439" w:rsidRPr="008F16EB">
        <w:rPr>
          <w:rFonts w:ascii="Times New Roman" w:hAnsi="Times New Roman" w:cs="Times New Roman"/>
          <w:sz w:val="24"/>
          <w:szCs w:val="24"/>
        </w:rPr>
        <w:t>nastali pred 1. januárom 2020, zostávajú zachované.</w:t>
      </w:r>
    </w:p>
    <w:p w14:paraId="412A7105" w14:textId="28D9ED63" w:rsidR="00124720" w:rsidRPr="008F16EB" w:rsidRDefault="005B2439" w:rsidP="00B12537">
      <w:pPr>
        <w:pStyle w:val="Odsekzoznamu"/>
        <w:numPr>
          <w:ilvl w:val="0"/>
          <w:numId w:val="158"/>
        </w:numPr>
        <w:spacing w:after="0" w:line="240" w:lineRule="auto"/>
        <w:jc w:val="both"/>
        <w:rPr>
          <w:rFonts w:ascii="Times New Roman" w:hAnsi="Times New Roman" w:cs="Times New Roman"/>
          <w:b/>
          <w:sz w:val="24"/>
          <w:szCs w:val="24"/>
        </w:rPr>
      </w:pPr>
      <w:r w:rsidRPr="008F16EB">
        <w:rPr>
          <w:rFonts w:ascii="Times New Roman" w:hAnsi="Times New Roman" w:cs="Times New Roman"/>
          <w:sz w:val="24"/>
          <w:szCs w:val="24"/>
        </w:rPr>
        <w:t>Konania o porušení povinnosti podľa tohto zákona začaté a právoplatne neskončené pred 1. januárom 2020 sa dokončia podľa predpisov účinných do 31. decembra 2019. Právne účinky úkonov, ktoré v konaní nastali pred 1. januárom 2020, zostávajú zachované.“.</w:t>
      </w:r>
    </w:p>
    <w:p w14:paraId="0C760A54" w14:textId="77777777" w:rsidR="006A6C08" w:rsidRPr="008F16EB" w:rsidRDefault="006A6C08" w:rsidP="0090498A">
      <w:pPr>
        <w:rPr>
          <w:b/>
        </w:rPr>
      </w:pPr>
    </w:p>
    <w:p w14:paraId="23B83A31" w14:textId="2268CF7E" w:rsidR="00661330" w:rsidRPr="008F16EB" w:rsidRDefault="00661330">
      <w:pPr>
        <w:jc w:val="center"/>
        <w:rPr>
          <w:b/>
        </w:rPr>
      </w:pPr>
      <w:r w:rsidRPr="008F16EB">
        <w:rPr>
          <w:b/>
        </w:rPr>
        <w:t xml:space="preserve">Čl. </w:t>
      </w:r>
      <w:r w:rsidR="00CC1F9B" w:rsidRPr="008F16EB">
        <w:rPr>
          <w:b/>
        </w:rPr>
        <w:t>I</w:t>
      </w:r>
      <w:r w:rsidRPr="008F16EB">
        <w:rPr>
          <w:b/>
        </w:rPr>
        <w:t>V</w:t>
      </w:r>
    </w:p>
    <w:p w14:paraId="6D9D31A8" w14:textId="77777777" w:rsidR="00661330" w:rsidRPr="008F16EB" w:rsidRDefault="00661330">
      <w:pPr>
        <w:jc w:val="both"/>
      </w:pPr>
    </w:p>
    <w:p w14:paraId="4286DB4A" w14:textId="3230AEED" w:rsidR="00661330" w:rsidRPr="008F16EB" w:rsidRDefault="00661330">
      <w:pPr>
        <w:jc w:val="both"/>
      </w:pPr>
      <w:r w:rsidRPr="008F16EB">
        <w:t xml:space="preserve">Zákon č. 483/2001 Z. z. o bankách a o zmene a doplnení niektorých zákonov v znení zákona č. 430/2002 Z. z., zákona č. 510/2002 Z. z., zákona č. 165/2003 Z. z., zákona č. 603/2003 Z. z., zákona č. 215/2004 Z. z., zákona č. 554/2004 Z. z., zákona č. 747/2004 Z. z., zákona </w:t>
      </w:r>
      <w:r w:rsidR="00B803DE" w:rsidRPr="008F16EB">
        <w:br/>
      </w:r>
      <w:r w:rsidRPr="008F16EB">
        <w:t xml:space="preserve">č. 69/2005 Z. z., zákona č. 340/2005 Z. z., zákona č. 341/2005 Z. z., zákona č. 214/2006 Z. z., zákona č. 644/2006 Z. z., zákona č. 209/2007 Z. z., zákona č. 659/2007 Z. z., zákona </w:t>
      </w:r>
      <w:r w:rsidR="00B803DE" w:rsidRPr="008F16EB">
        <w:br/>
      </w:r>
      <w:r w:rsidRPr="008F16EB">
        <w:t xml:space="preserve">č. 297/2008 Z. z., zákona č. 552/2008 Z. z., zákona č. 66/2009 Z. z., zákona č. 186/2009 Z. z., zákona č. 276/2009 Z. z., zákona č. 492/2009 Z. z., zákona č. 129/2010 Z. z., zákona </w:t>
      </w:r>
      <w:r w:rsidR="00B803DE" w:rsidRPr="008F16EB">
        <w:br/>
      </w:r>
      <w:r w:rsidRPr="008F16EB">
        <w:t xml:space="preserve">č. 46/2011 Z. z., zákona č. 130/2011 Z. z., zákona č. 314/2011 Z. z., zákona č. 394/2011 Z. z., zákona č. 520/2011 Z. z., zákona č. 547/2011 Z. z., zákona č. 234/2012 Z. z., zákona </w:t>
      </w:r>
      <w:r w:rsidR="00B803DE" w:rsidRPr="008F16EB">
        <w:br/>
      </w:r>
      <w:r w:rsidRPr="008F16EB">
        <w:t xml:space="preserve">č. 352/2012 Z. z., zákona č. 132/2013 Z. z., zákona č. 352/2013 Z. z., zákona č. 213/2014 </w:t>
      </w:r>
      <w:r w:rsidR="00B803DE" w:rsidRPr="008F16EB">
        <w:br/>
      </w:r>
      <w:r w:rsidRPr="008F16EB">
        <w:t xml:space="preserve">Z. z., zákona č. 371/2014 Z. z., zákona č. 374/2014 Z. z., zákona č. 35/2015 Z. z., zákona </w:t>
      </w:r>
      <w:r w:rsidR="00B803DE" w:rsidRPr="008F16EB">
        <w:br/>
      </w:r>
      <w:r w:rsidRPr="008F16EB">
        <w:t xml:space="preserve">č. 252/2015 Z. z., zákona č. 359/2015 Z. z., zákona č. 392/2015 Z. z., zákona č. 405/2015 </w:t>
      </w:r>
      <w:r w:rsidR="00B803DE" w:rsidRPr="008F16EB">
        <w:br/>
      </w:r>
      <w:r w:rsidRPr="008F16EB">
        <w:t xml:space="preserve">Z. z., zákona č. 437/2015 Z. z., zákona č. 90/2016 Z. z., zákona č. 91/2016 Z. z., zákona </w:t>
      </w:r>
      <w:r w:rsidR="00B803DE" w:rsidRPr="008F16EB">
        <w:br/>
      </w:r>
      <w:r w:rsidRPr="008F16EB">
        <w:t xml:space="preserve">č. 125/2016 Z. z., zákona č. 292/2016 Z. z., zákona č. 298/2016 Z. z., zákona č. 299/2016 </w:t>
      </w:r>
      <w:r w:rsidR="00B803DE" w:rsidRPr="008F16EB">
        <w:br/>
      </w:r>
      <w:r w:rsidRPr="008F16EB">
        <w:t xml:space="preserve">Z. z., zákona č. 315/2016 Z. z., zákona č. 386/2016 Z. z., zákona č. 2/2017 Z. z., zákona </w:t>
      </w:r>
      <w:r w:rsidR="00B803DE" w:rsidRPr="008F16EB">
        <w:br/>
      </w:r>
      <w:r w:rsidRPr="008F16EB">
        <w:t xml:space="preserve">č. 264/2017 Z. z., zákona č. 279/2017 Z. z., zákona č. 18/2018 Z. z., zákona č. 69/2018 Z. z., </w:t>
      </w:r>
      <w:r w:rsidRPr="008F16EB">
        <w:lastRenderedPageBreak/>
        <w:t xml:space="preserve">zákona č. 108/2018 Z. z., zákona č. 109/2018 Z. z., zákona č. 177/2018 Z. z., zákona </w:t>
      </w:r>
      <w:r w:rsidR="00B803DE" w:rsidRPr="008F16EB">
        <w:br/>
      </w:r>
      <w:r w:rsidRPr="008F16EB">
        <w:t>č. 345/2018 Z. z., zákona č. 373/2018 Z. z.</w:t>
      </w:r>
      <w:r w:rsidR="00E7629A" w:rsidRPr="008F16EB">
        <w:t>,</w:t>
      </w:r>
      <w:r w:rsidRPr="008F16EB">
        <w:t> zákona č. 6/2019 Z. z.</w:t>
      </w:r>
      <w:r w:rsidR="00E7629A" w:rsidRPr="008F16EB">
        <w:t>, zákona č. 30/2019 Z. z., zákona č. 54/2019 Z. z. a zákona č. 211/2019 Z. z.</w:t>
      </w:r>
      <w:r w:rsidRPr="008F16EB">
        <w:t xml:space="preserve"> sa dopĺňa takto:</w:t>
      </w:r>
    </w:p>
    <w:p w14:paraId="4A977708" w14:textId="77777777" w:rsidR="00661330" w:rsidRPr="008F16EB" w:rsidRDefault="00661330"/>
    <w:p w14:paraId="17920FA6" w14:textId="77777777" w:rsidR="00530CD9" w:rsidRPr="008F16EB" w:rsidRDefault="00661330" w:rsidP="00B12537">
      <w:pPr>
        <w:pStyle w:val="Odsekzoznamu"/>
        <w:numPr>
          <w:ilvl w:val="0"/>
          <w:numId w:val="4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V § 91 sa odsek 4 dopĺňa písmenom </w:t>
      </w:r>
      <w:proofErr w:type="spellStart"/>
      <w:r w:rsidRPr="008F16EB">
        <w:rPr>
          <w:rFonts w:ascii="Times New Roman" w:hAnsi="Times New Roman" w:cs="Times New Roman"/>
          <w:sz w:val="24"/>
          <w:szCs w:val="24"/>
        </w:rPr>
        <w:t>ab</w:t>
      </w:r>
      <w:proofErr w:type="spellEnd"/>
      <w:r w:rsidRPr="008F16EB">
        <w:rPr>
          <w:rFonts w:ascii="Times New Roman" w:hAnsi="Times New Roman" w:cs="Times New Roman"/>
          <w:sz w:val="24"/>
          <w:szCs w:val="24"/>
        </w:rPr>
        <w:t xml:space="preserve">), ktoré znie: </w:t>
      </w:r>
    </w:p>
    <w:p w14:paraId="2FBE3CE2" w14:textId="596F1A30"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w:t>
      </w:r>
      <w:proofErr w:type="spellStart"/>
      <w:r w:rsidRPr="008F16EB">
        <w:rPr>
          <w:rFonts w:ascii="Times New Roman" w:hAnsi="Times New Roman" w:cs="Times New Roman"/>
          <w:sz w:val="24"/>
          <w:szCs w:val="24"/>
        </w:rPr>
        <w:t>ab</w:t>
      </w:r>
      <w:proofErr w:type="spellEnd"/>
      <w:r w:rsidRPr="008F16EB">
        <w:rPr>
          <w:rFonts w:ascii="Times New Roman" w:hAnsi="Times New Roman" w:cs="Times New Roman"/>
          <w:sz w:val="24"/>
          <w:szCs w:val="24"/>
        </w:rPr>
        <w:t>) orgánu dohľadu v rozsahu nevyhnutnom na plnenie jeho úloh pri výkone dohľadu v oblasti ochrany spotrebiteľa podľa osobitného predpisu.</w:t>
      </w:r>
      <w:r w:rsidRPr="008F16EB">
        <w:rPr>
          <w:rFonts w:ascii="Times New Roman" w:hAnsi="Times New Roman" w:cs="Times New Roman"/>
          <w:sz w:val="24"/>
          <w:szCs w:val="24"/>
          <w:vertAlign w:val="superscript"/>
        </w:rPr>
        <w:t>86dk</w:t>
      </w:r>
      <w:r w:rsidRPr="008F16EB">
        <w:rPr>
          <w:rFonts w:ascii="Times New Roman" w:hAnsi="Times New Roman" w:cs="Times New Roman"/>
          <w:sz w:val="24"/>
          <w:szCs w:val="24"/>
        </w:rPr>
        <w:t>)“.</w:t>
      </w:r>
    </w:p>
    <w:p w14:paraId="30326ED0" w14:textId="77777777" w:rsidR="00661330" w:rsidRPr="008F16EB" w:rsidRDefault="00661330" w:rsidP="00B12537">
      <w:pPr>
        <w:pStyle w:val="Odsekzoznamu"/>
        <w:spacing w:after="0" w:line="240" w:lineRule="auto"/>
        <w:ind w:left="426"/>
        <w:jc w:val="both"/>
        <w:rPr>
          <w:rFonts w:ascii="Times New Roman" w:hAnsi="Times New Roman" w:cs="Times New Roman"/>
          <w:sz w:val="24"/>
          <w:szCs w:val="24"/>
        </w:rPr>
      </w:pPr>
    </w:p>
    <w:p w14:paraId="19D1EAB2" w14:textId="77777777" w:rsidR="00661330" w:rsidRPr="008F16EB" w:rsidRDefault="00661330" w:rsidP="00B12537">
      <w:pPr>
        <w:pStyle w:val="Odsekzoznamu"/>
        <w:spacing w:after="0" w:line="240" w:lineRule="auto"/>
        <w:ind w:left="426"/>
        <w:jc w:val="both"/>
        <w:rPr>
          <w:rFonts w:ascii="Times New Roman" w:hAnsi="Times New Roman" w:cs="Times New Roman"/>
          <w:sz w:val="24"/>
          <w:szCs w:val="24"/>
        </w:rPr>
      </w:pPr>
      <w:r w:rsidRPr="008F16EB">
        <w:rPr>
          <w:rFonts w:ascii="Times New Roman" w:hAnsi="Times New Roman" w:cs="Times New Roman"/>
          <w:sz w:val="24"/>
          <w:szCs w:val="24"/>
        </w:rPr>
        <w:t xml:space="preserve">Poznámka pod čiarou k odkazu 86dk znie: </w:t>
      </w:r>
    </w:p>
    <w:p w14:paraId="25256CEE" w14:textId="77777777" w:rsidR="00661330" w:rsidRPr="008F16EB" w:rsidRDefault="00661330" w:rsidP="00B12537">
      <w:pPr>
        <w:pStyle w:val="Odsekzoznamu"/>
        <w:spacing w:after="0" w:line="240" w:lineRule="auto"/>
        <w:ind w:left="426"/>
        <w:jc w:val="both"/>
        <w:rPr>
          <w:rFonts w:ascii="Times New Roman" w:hAnsi="Times New Roman" w:cs="Times New Roman"/>
          <w:sz w:val="24"/>
          <w:szCs w:val="24"/>
        </w:rPr>
      </w:pPr>
      <w:r w:rsidRPr="008F16EB">
        <w:rPr>
          <w:rFonts w:ascii="Times New Roman" w:hAnsi="Times New Roman" w:cs="Times New Roman"/>
          <w:sz w:val="24"/>
          <w:szCs w:val="24"/>
        </w:rPr>
        <w:t>„</w:t>
      </w:r>
      <w:r w:rsidRPr="008F16EB">
        <w:rPr>
          <w:rFonts w:ascii="Times New Roman" w:hAnsi="Times New Roman" w:cs="Times New Roman"/>
          <w:sz w:val="24"/>
          <w:szCs w:val="24"/>
          <w:vertAlign w:val="superscript"/>
        </w:rPr>
        <w:t>86dk</w:t>
      </w:r>
      <w:r w:rsidRPr="008F16EB">
        <w:rPr>
          <w:rFonts w:ascii="Times New Roman" w:hAnsi="Times New Roman" w:cs="Times New Roman"/>
          <w:sz w:val="24"/>
          <w:szCs w:val="24"/>
        </w:rPr>
        <w:t xml:space="preserve">) Zákon č. .../2019 Z. z. o dohľade v oblasti ochrany spotrebiteľa a o zmene a doplnení niektorých zákonov.“. </w:t>
      </w:r>
    </w:p>
    <w:p w14:paraId="27D0BE21" w14:textId="77777777" w:rsidR="00661330" w:rsidRPr="008F16EB" w:rsidRDefault="00661330" w:rsidP="00B12537">
      <w:pPr>
        <w:pStyle w:val="Odsekzoznamu"/>
        <w:spacing w:after="0" w:line="240" w:lineRule="auto"/>
        <w:ind w:left="426"/>
        <w:jc w:val="both"/>
        <w:rPr>
          <w:rFonts w:ascii="Times New Roman" w:hAnsi="Times New Roman" w:cs="Times New Roman"/>
          <w:sz w:val="24"/>
          <w:szCs w:val="24"/>
        </w:rPr>
      </w:pPr>
    </w:p>
    <w:p w14:paraId="48C5401A" w14:textId="60AB712E" w:rsidR="006C507A" w:rsidRPr="008F16EB" w:rsidRDefault="00661330">
      <w:pPr>
        <w:pStyle w:val="Odsekzoznamu"/>
        <w:numPr>
          <w:ilvl w:val="0"/>
          <w:numId w:val="4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V § 91 ods. 5 sa </w:t>
      </w:r>
      <w:r w:rsidR="006C507A" w:rsidRPr="008F16EB">
        <w:rPr>
          <w:rFonts w:ascii="Times New Roman" w:hAnsi="Times New Roman" w:cs="Times New Roman"/>
          <w:sz w:val="24"/>
          <w:szCs w:val="24"/>
        </w:rPr>
        <w:t xml:space="preserve">za prvú vetu vkladá nová druhá veta, ktorá znie: </w:t>
      </w:r>
    </w:p>
    <w:p w14:paraId="5238F372" w14:textId="77777777" w:rsidR="006C507A" w:rsidRPr="008F16EB" w:rsidRDefault="006C507A">
      <w:pPr>
        <w:ind w:left="426"/>
        <w:jc w:val="both"/>
      </w:pPr>
      <w:r w:rsidRPr="008F16EB">
        <w:t>„Písomné vyžiadanie podľa odseku 4 písm. </w:t>
      </w:r>
      <w:proofErr w:type="spellStart"/>
      <w:r w:rsidRPr="008F16EB">
        <w:t>ab</w:t>
      </w:r>
      <w:proofErr w:type="spellEnd"/>
      <w:r w:rsidRPr="008F16EB">
        <w:t xml:space="preserve">) musí obsahovať údaje, ktoré umožňujú príslušnú záležitosť identifikovať, najmä presné označenie osoby, o ktorej sa požadujú údaje, označenie čísla bankového účtu, o ktorom sa požadujú údaje, alebo označenie prevodu finančných prostriedkov, o ktorom sa požadujú údaje, a vymedzenie rozsahu požadovaných údajov.“. </w:t>
      </w:r>
    </w:p>
    <w:p w14:paraId="0E1ABF66" w14:textId="4C1DFD22" w:rsidR="00661330" w:rsidRPr="008F16EB" w:rsidRDefault="00661330" w:rsidP="00B12537">
      <w:pPr>
        <w:pStyle w:val="Odsekzoznamu"/>
        <w:spacing w:after="0" w:line="240" w:lineRule="auto"/>
        <w:ind w:left="426"/>
        <w:jc w:val="both"/>
        <w:rPr>
          <w:rFonts w:ascii="Times New Roman" w:hAnsi="Times New Roman" w:cs="Times New Roman"/>
          <w:sz w:val="24"/>
          <w:szCs w:val="24"/>
        </w:rPr>
      </w:pPr>
    </w:p>
    <w:p w14:paraId="332D6381" w14:textId="77777777" w:rsidR="00661330" w:rsidRPr="008F16EB" w:rsidRDefault="00661330">
      <w:pPr>
        <w:jc w:val="center"/>
        <w:rPr>
          <w:b/>
        </w:rPr>
      </w:pPr>
    </w:p>
    <w:p w14:paraId="14630C2A" w14:textId="77777777" w:rsidR="005F07A6" w:rsidRPr="008F16EB" w:rsidRDefault="00661330">
      <w:pPr>
        <w:jc w:val="center"/>
        <w:rPr>
          <w:b/>
        </w:rPr>
      </w:pPr>
      <w:r w:rsidRPr="008F16EB">
        <w:rPr>
          <w:b/>
        </w:rPr>
        <w:t>Čl. V</w:t>
      </w:r>
    </w:p>
    <w:p w14:paraId="6F4F0F39" w14:textId="3584EA7A" w:rsidR="00661330" w:rsidRPr="008F16EB" w:rsidRDefault="00661330">
      <w:pPr>
        <w:rPr>
          <w:b/>
        </w:rPr>
      </w:pPr>
    </w:p>
    <w:p w14:paraId="4707E2DC" w14:textId="4FFF725C" w:rsidR="00661330" w:rsidRPr="008F16EB" w:rsidRDefault="00661330">
      <w:pPr>
        <w:jc w:val="both"/>
      </w:pPr>
      <w:r w:rsidRPr="008F16EB">
        <w:t xml:space="preserve">Zákon č. 128/2002 Z. z. o štátnej kontrole vnútorného trhu vo veciach ochrany spotrebiteľa </w:t>
      </w:r>
      <w:r w:rsidR="00530CD9" w:rsidRPr="008F16EB">
        <w:br/>
      </w:r>
      <w:r w:rsidRPr="008F16EB">
        <w:t xml:space="preserve">a o zmene a doplnení niektorých zákonov v znení zákona č. 284/2002 Z. z., zákona č. 22/2004 </w:t>
      </w:r>
    </w:p>
    <w:p w14:paraId="1496F428" w14:textId="0AF5E2E4" w:rsidR="00661330" w:rsidRPr="008F16EB" w:rsidRDefault="00661330">
      <w:pPr>
        <w:jc w:val="both"/>
      </w:pPr>
      <w:r w:rsidRPr="008F16EB">
        <w:t xml:space="preserve">Z. z., zákona č. 451/2004 Z. z., zákona č. 725/2004 Z. z., zákona č. 266/2005 Z. z., zákona </w:t>
      </w:r>
      <w:r w:rsidR="00530CD9" w:rsidRPr="008F16EB">
        <w:br/>
      </w:r>
      <w:r w:rsidRPr="008F16EB">
        <w:t xml:space="preserve">č. 308/2005 Z. z., zákona č. 646/2005 Z. z., zákona č. 648/2007 Z. z., zákona č. 67/2010 Z. z., zákona č. 129/2010 Z. z., zákona č. 161/2011 Z. z., zákona č. 182/2011 Z. z., zákona </w:t>
      </w:r>
      <w:r w:rsidR="00530CD9" w:rsidRPr="008F16EB">
        <w:br/>
      </w:r>
      <w:r w:rsidRPr="008F16EB">
        <w:t xml:space="preserve">č. 78/2012 Z. z., zákona č. 301/2012 Z. z., zákona č. 142/2013 Z. z., zákona č. 367/2013 Z. z., zákona č. 102/2014 Z. z., zákona č. 106/2014 Z. z., zákona č. 373/2014 Z. z., zákona </w:t>
      </w:r>
      <w:r w:rsidR="00530CD9" w:rsidRPr="008F16EB">
        <w:br/>
      </w:r>
      <w:r w:rsidRPr="008F16EB">
        <w:t xml:space="preserve">č. 35/2015 Z. z., zákona č. 387/2015 Z. z., zákona č. 391/2015 Z. z., zákona č. 56/2018 Z. z., zákona č. 106/2018 Z. z., zákona č. 157/2018 Z. z., zákona č. 170/2018 Z. z. a zákona </w:t>
      </w:r>
      <w:r w:rsidR="00530CD9" w:rsidRPr="008F16EB">
        <w:br/>
      </w:r>
      <w:r w:rsidRPr="008F16EB">
        <w:t>č. 177/2018 Z. z. sa mení a dopĺňa takto:</w:t>
      </w:r>
    </w:p>
    <w:p w14:paraId="7E215B06" w14:textId="77777777" w:rsidR="00661330" w:rsidRPr="008F16EB" w:rsidRDefault="00661330">
      <w:pPr>
        <w:jc w:val="both"/>
      </w:pPr>
    </w:p>
    <w:p w14:paraId="24C4DAFB" w14:textId="1549BF70" w:rsidR="001B466E" w:rsidRPr="008F16EB" w:rsidRDefault="001B466E" w:rsidP="00B12537">
      <w:pPr>
        <w:pStyle w:val="Odsekzoznamu"/>
        <w:numPr>
          <w:ilvl w:val="0"/>
          <w:numId w:val="4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1 ods. 2 písm. b) sa slová „</w:t>
      </w:r>
      <w:r w:rsidR="00792E00" w:rsidRPr="008F16EB">
        <w:rPr>
          <w:rFonts w:ascii="Times New Roman" w:hAnsi="Times New Roman" w:cs="Times New Roman"/>
          <w:sz w:val="24"/>
          <w:szCs w:val="24"/>
        </w:rPr>
        <w:t xml:space="preserve">prostriedkov s výnimkou kontroly všeobecných podmienok predaja výrobkov a poskytovania služieb </w:t>
      </w:r>
      <w:r w:rsidRPr="008F16EB">
        <w:rPr>
          <w:rFonts w:ascii="Times New Roman" w:hAnsi="Times New Roman" w:cs="Times New Roman"/>
          <w:sz w:val="24"/>
          <w:szCs w:val="24"/>
        </w:rPr>
        <w:t>podľa osobitného predpisu,</w:t>
      </w:r>
      <w:r w:rsidRPr="008F16EB">
        <w:rPr>
          <w:rFonts w:ascii="Times New Roman" w:hAnsi="Times New Roman" w:cs="Times New Roman"/>
          <w:sz w:val="24"/>
          <w:szCs w:val="24"/>
          <w:vertAlign w:val="superscript"/>
        </w:rPr>
        <w:t>1a</w:t>
      </w:r>
      <w:r w:rsidRPr="008F16EB">
        <w:rPr>
          <w:rFonts w:ascii="Times New Roman" w:hAnsi="Times New Roman" w:cs="Times New Roman"/>
          <w:sz w:val="24"/>
          <w:szCs w:val="24"/>
        </w:rPr>
        <w:t>)“ nahrádzajú slovami „</w:t>
      </w:r>
      <w:r w:rsidR="00792E00" w:rsidRPr="008F16EB">
        <w:rPr>
          <w:rFonts w:ascii="Times New Roman" w:hAnsi="Times New Roman" w:cs="Times New Roman"/>
          <w:sz w:val="24"/>
          <w:szCs w:val="24"/>
        </w:rPr>
        <w:t xml:space="preserve">výrobkov s výnimkou kontroly všeobecných podmienok predaja výrobkov a poskytovania služieb </w:t>
      </w:r>
      <w:r w:rsidRPr="008F16EB">
        <w:rPr>
          <w:rFonts w:ascii="Times New Roman" w:hAnsi="Times New Roman" w:cs="Times New Roman"/>
          <w:sz w:val="24"/>
          <w:szCs w:val="24"/>
        </w:rPr>
        <w:t>(ďalej len „všeobecné podmienky predaja“),“.</w:t>
      </w:r>
    </w:p>
    <w:p w14:paraId="76985377" w14:textId="77777777" w:rsidR="001B466E" w:rsidRPr="008F16EB" w:rsidRDefault="001B466E" w:rsidP="00B12537">
      <w:pPr>
        <w:pStyle w:val="Odsekzoznamu"/>
        <w:spacing w:after="0" w:line="240" w:lineRule="auto"/>
        <w:ind w:left="360"/>
        <w:jc w:val="both"/>
        <w:rPr>
          <w:rFonts w:ascii="Times New Roman" w:hAnsi="Times New Roman" w:cs="Times New Roman"/>
          <w:sz w:val="24"/>
          <w:szCs w:val="24"/>
        </w:rPr>
      </w:pPr>
    </w:p>
    <w:p w14:paraId="023AE1C0" w14:textId="389C5EEF" w:rsidR="000B600D" w:rsidRPr="008F16EB" w:rsidRDefault="000B600D" w:rsidP="00B12537">
      <w:pPr>
        <w:pStyle w:val="Odsekzoznamu"/>
        <w:numPr>
          <w:ilvl w:val="0"/>
          <w:numId w:val="4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2 písmeno b) znie:</w:t>
      </w:r>
    </w:p>
    <w:p w14:paraId="27F33747" w14:textId="40C93C5B" w:rsidR="000B600D" w:rsidRPr="008F16EB" w:rsidRDefault="000B600D"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„b) dodržiavanie všeobecných podmienok predaja, ktorými sa rozumie</w:t>
      </w:r>
    </w:p>
    <w:p w14:paraId="67EF9E40" w14:textId="77777777" w:rsidR="000B600D" w:rsidRPr="008F16EB" w:rsidRDefault="000B600D" w:rsidP="00B12537">
      <w:pPr>
        <w:pStyle w:val="Odsekzoznamu"/>
        <w:numPr>
          <w:ilvl w:val="0"/>
          <w:numId w:val="14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označovanie výrobkov predajnou cenou a jednotkovou cenou,</w:t>
      </w:r>
    </w:p>
    <w:p w14:paraId="68672E5A" w14:textId="794DD9B4" w:rsidR="000B600D" w:rsidRPr="008F16EB" w:rsidRDefault="000B600D" w:rsidP="00B12537">
      <w:pPr>
        <w:pStyle w:val="Odsekzoznamu"/>
        <w:numPr>
          <w:ilvl w:val="0"/>
          <w:numId w:val="14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správne účtovanie cien pri predaji </w:t>
      </w:r>
      <w:r w:rsidR="00430A86" w:rsidRPr="008F16EB">
        <w:rPr>
          <w:rFonts w:ascii="Times New Roman" w:hAnsi="Times New Roman" w:cs="Times New Roman"/>
          <w:sz w:val="24"/>
          <w:szCs w:val="24"/>
        </w:rPr>
        <w:t>výrobkov alebo poskytovaní služieb</w:t>
      </w:r>
      <w:r w:rsidR="00B803DE" w:rsidRPr="008F16EB">
        <w:rPr>
          <w:rFonts w:ascii="Times New Roman" w:hAnsi="Times New Roman" w:cs="Times New Roman"/>
          <w:sz w:val="24"/>
          <w:szCs w:val="24"/>
        </w:rPr>
        <w:t xml:space="preserve"> </w:t>
      </w:r>
      <w:r w:rsidR="00430A86" w:rsidRPr="008F16EB">
        <w:rPr>
          <w:rFonts w:ascii="Times New Roman" w:hAnsi="Times New Roman" w:cs="Times New Roman"/>
          <w:sz w:val="24"/>
          <w:szCs w:val="24"/>
        </w:rPr>
        <w:t xml:space="preserve">a </w:t>
      </w:r>
      <w:r w:rsidRPr="008F16EB">
        <w:rPr>
          <w:rFonts w:ascii="Times New Roman" w:hAnsi="Times New Roman" w:cs="Times New Roman"/>
          <w:sz w:val="24"/>
          <w:szCs w:val="24"/>
        </w:rPr>
        <w:t>dodržiavanie povinností podľa osobitného predpisu,</w:t>
      </w:r>
      <w:r w:rsidR="00FE749E" w:rsidRPr="008F16EB">
        <w:rPr>
          <w:rFonts w:ascii="Times New Roman" w:hAnsi="Times New Roman" w:cs="Times New Roman"/>
          <w:sz w:val="24"/>
          <w:szCs w:val="24"/>
          <w:vertAlign w:val="superscript"/>
        </w:rPr>
        <w:t>3</w:t>
      </w:r>
      <w:r w:rsidRPr="008F16EB">
        <w:rPr>
          <w:rFonts w:ascii="Times New Roman" w:hAnsi="Times New Roman" w:cs="Times New Roman"/>
          <w:sz w:val="24"/>
          <w:szCs w:val="24"/>
        </w:rPr>
        <w:t>)</w:t>
      </w:r>
    </w:p>
    <w:p w14:paraId="56AA18D5" w14:textId="57965779" w:rsidR="000B600D" w:rsidRPr="008F16EB" w:rsidRDefault="00E20498" w:rsidP="00B12537">
      <w:pPr>
        <w:pStyle w:val="Odsekzoznamu"/>
        <w:numPr>
          <w:ilvl w:val="0"/>
          <w:numId w:val="14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dodržiavanie cenových predpisov</w:t>
      </w:r>
      <w:r w:rsidR="009A5DB2" w:rsidRPr="008F16EB">
        <w:rPr>
          <w:rFonts w:ascii="Times New Roman" w:hAnsi="Times New Roman" w:cs="Times New Roman"/>
          <w:sz w:val="24"/>
          <w:szCs w:val="24"/>
          <w:vertAlign w:val="superscript"/>
        </w:rPr>
        <w:t>3a</w:t>
      </w:r>
      <w:r w:rsidR="000B600D" w:rsidRPr="008F16EB">
        <w:rPr>
          <w:rFonts w:ascii="Times New Roman" w:hAnsi="Times New Roman" w:cs="Times New Roman"/>
          <w:sz w:val="24"/>
          <w:szCs w:val="24"/>
        </w:rPr>
        <w:t>)</w:t>
      </w:r>
      <w:r w:rsidRPr="008F16EB">
        <w:rPr>
          <w:rFonts w:ascii="Times New Roman" w:hAnsi="Times New Roman" w:cs="Times New Roman"/>
          <w:sz w:val="24"/>
          <w:szCs w:val="24"/>
        </w:rPr>
        <w:t xml:space="preserve"> pri predaji výrobkov alebo poskytovaní služieb spotrebiteľovi,</w:t>
      </w:r>
    </w:p>
    <w:p w14:paraId="0B7B337C" w14:textId="682DA4AF" w:rsidR="000B600D" w:rsidRPr="008F16EB" w:rsidRDefault="000B600D" w:rsidP="00B12537">
      <w:pPr>
        <w:pStyle w:val="Odsekzoznamu"/>
        <w:numPr>
          <w:ilvl w:val="0"/>
          <w:numId w:val="14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vydávanie dokladu o kúpe a správnosť jeho náležitostí,</w:t>
      </w:r>
      <w:r w:rsidR="009A5DB2" w:rsidRPr="008F16EB">
        <w:rPr>
          <w:rFonts w:ascii="Times New Roman" w:hAnsi="Times New Roman" w:cs="Times New Roman"/>
          <w:sz w:val="24"/>
          <w:szCs w:val="24"/>
          <w:vertAlign w:val="superscript"/>
        </w:rPr>
        <w:t>3b</w:t>
      </w:r>
      <w:r w:rsidRPr="008F16EB">
        <w:rPr>
          <w:rFonts w:ascii="Times New Roman" w:hAnsi="Times New Roman" w:cs="Times New Roman"/>
          <w:sz w:val="24"/>
          <w:szCs w:val="24"/>
        </w:rPr>
        <w:t>)</w:t>
      </w:r>
    </w:p>
    <w:p w14:paraId="72CEAF6F" w14:textId="4B74B685" w:rsidR="000B600D" w:rsidRPr="008F16EB" w:rsidRDefault="000B600D" w:rsidP="00B12537">
      <w:pPr>
        <w:pStyle w:val="Odsekzoznamu"/>
        <w:numPr>
          <w:ilvl w:val="0"/>
          <w:numId w:val="14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povinnosť umožniť spotrebiteľovi prekontrolovať si správnosť </w:t>
      </w:r>
      <w:r w:rsidR="00430A86" w:rsidRPr="008F16EB">
        <w:rPr>
          <w:rFonts w:ascii="Times New Roman" w:hAnsi="Times New Roman" w:cs="Times New Roman"/>
          <w:sz w:val="24"/>
          <w:szCs w:val="24"/>
        </w:rPr>
        <w:t xml:space="preserve">hmotnosti, miery alebo množstva </w:t>
      </w:r>
      <w:r w:rsidR="00E20498" w:rsidRPr="008F16EB">
        <w:rPr>
          <w:rFonts w:ascii="Times New Roman" w:hAnsi="Times New Roman" w:cs="Times New Roman"/>
          <w:sz w:val="24"/>
          <w:szCs w:val="24"/>
        </w:rPr>
        <w:t xml:space="preserve">predávaného </w:t>
      </w:r>
      <w:r w:rsidR="00430A86" w:rsidRPr="008F16EB">
        <w:rPr>
          <w:rFonts w:ascii="Times New Roman" w:hAnsi="Times New Roman" w:cs="Times New Roman"/>
          <w:sz w:val="24"/>
          <w:szCs w:val="24"/>
        </w:rPr>
        <w:t>tovaru</w:t>
      </w:r>
      <w:r w:rsidRPr="008F16EB">
        <w:rPr>
          <w:rFonts w:ascii="Times New Roman" w:hAnsi="Times New Roman" w:cs="Times New Roman"/>
          <w:sz w:val="24"/>
          <w:szCs w:val="24"/>
        </w:rPr>
        <w:t xml:space="preserve"> na overenom určenom meradle,</w:t>
      </w:r>
      <w:r w:rsidR="00530CD9" w:rsidRPr="008F16EB">
        <w:rPr>
          <w:rFonts w:ascii="Times New Roman" w:hAnsi="Times New Roman" w:cs="Times New Roman"/>
          <w:sz w:val="24"/>
          <w:szCs w:val="24"/>
          <w:vertAlign w:val="superscript"/>
        </w:rPr>
        <w:t>3c</w:t>
      </w:r>
      <w:r w:rsidRPr="008F16EB">
        <w:rPr>
          <w:rFonts w:ascii="Times New Roman" w:hAnsi="Times New Roman" w:cs="Times New Roman"/>
          <w:sz w:val="24"/>
          <w:szCs w:val="24"/>
        </w:rPr>
        <w:t>)</w:t>
      </w:r>
    </w:p>
    <w:p w14:paraId="309ADC96" w14:textId="578AF810" w:rsidR="000B600D" w:rsidRPr="008F16EB" w:rsidRDefault="000B600D" w:rsidP="00B12537">
      <w:pPr>
        <w:pStyle w:val="Odsekzoznamu"/>
        <w:numPr>
          <w:ilvl w:val="0"/>
          <w:numId w:val="14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označovanie prevádzkarne a zamestnancov dohliadaného subjektu podľa osobitného predpisu,</w:t>
      </w:r>
      <w:r w:rsidR="00530CD9" w:rsidRPr="008F16EB">
        <w:rPr>
          <w:rFonts w:ascii="Times New Roman" w:hAnsi="Times New Roman" w:cs="Times New Roman"/>
          <w:sz w:val="24"/>
          <w:szCs w:val="24"/>
          <w:vertAlign w:val="superscript"/>
        </w:rPr>
        <w:t>3d</w:t>
      </w:r>
      <w:r w:rsidR="00DA3436" w:rsidRPr="008F16EB">
        <w:rPr>
          <w:rFonts w:ascii="Times New Roman" w:hAnsi="Times New Roman" w:cs="Times New Roman"/>
          <w:sz w:val="24"/>
          <w:szCs w:val="24"/>
        </w:rPr>
        <w:t>)</w:t>
      </w:r>
    </w:p>
    <w:p w14:paraId="32B8C019" w14:textId="74AE558C" w:rsidR="000B600D" w:rsidRPr="008F16EB" w:rsidRDefault="000B600D" w:rsidP="00B12537">
      <w:pPr>
        <w:pStyle w:val="Odsekzoznamu"/>
        <w:numPr>
          <w:ilvl w:val="0"/>
          <w:numId w:val="14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lastRenderedPageBreak/>
        <w:t>dodržiavanie času predaja,</w:t>
      </w:r>
    </w:p>
    <w:p w14:paraId="6B053EB2" w14:textId="1DC892E9" w:rsidR="000B600D" w:rsidRPr="008F16EB" w:rsidRDefault="000B600D" w:rsidP="00B12537">
      <w:pPr>
        <w:pStyle w:val="Odsekzoznamu"/>
        <w:numPr>
          <w:ilvl w:val="0"/>
          <w:numId w:val="14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označovanie rezervovaných produktov,</w:t>
      </w:r>
    </w:p>
    <w:p w14:paraId="0838FAFA" w14:textId="516DF18B" w:rsidR="000B600D" w:rsidRPr="008F16EB" w:rsidRDefault="000B600D" w:rsidP="00B12537">
      <w:pPr>
        <w:pStyle w:val="Odsekzoznamu"/>
        <w:numPr>
          <w:ilvl w:val="0"/>
          <w:numId w:val="14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zverejnenie reklamačného poriadku na viditeľnom mieste dostupnom spotrebiteľovi,“.</w:t>
      </w:r>
    </w:p>
    <w:p w14:paraId="21997B45" w14:textId="77777777" w:rsidR="006A6C08" w:rsidRPr="008F16EB" w:rsidRDefault="006A6C08">
      <w:pPr>
        <w:ind w:left="360"/>
        <w:jc w:val="both"/>
      </w:pPr>
    </w:p>
    <w:p w14:paraId="03FD60B4" w14:textId="1163A627" w:rsidR="000B600D" w:rsidRPr="008F16EB" w:rsidRDefault="00DA3436">
      <w:pPr>
        <w:ind w:left="360"/>
        <w:jc w:val="both"/>
      </w:pPr>
      <w:r w:rsidRPr="008F16EB">
        <w:t>Poznámky pod čiarou k odkazom</w:t>
      </w:r>
      <w:r w:rsidR="009A5DB2" w:rsidRPr="008F16EB">
        <w:t xml:space="preserve"> 3 až 3</w:t>
      </w:r>
      <w:r w:rsidR="00530CD9" w:rsidRPr="008F16EB">
        <w:t>d</w:t>
      </w:r>
      <w:r w:rsidRPr="008F16EB">
        <w:t xml:space="preserve"> znejú:</w:t>
      </w:r>
    </w:p>
    <w:p w14:paraId="45CE8A0D" w14:textId="42C1805D" w:rsidR="00DA3436" w:rsidRPr="008F16EB" w:rsidRDefault="00DA3436">
      <w:pPr>
        <w:ind w:left="360"/>
        <w:jc w:val="both"/>
      </w:pPr>
      <w:r w:rsidRPr="008F16EB">
        <w:t>„</w:t>
      </w:r>
      <w:r w:rsidRPr="008F16EB">
        <w:rPr>
          <w:vertAlign w:val="superscript"/>
        </w:rPr>
        <w:t>3</w:t>
      </w:r>
      <w:r w:rsidRPr="008F16EB">
        <w:t>) § 4a zákona č. 250/2007 Z. z. v znení neskorších predpisov.</w:t>
      </w:r>
    </w:p>
    <w:p w14:paraId="4064DF9B" w14:textId="309515F0" w:rsidR="00DA3436" w:rsidRPr="008F16EB" w:rsidRDefault="009A5DB2">
      <w:pPr>
        <w:ind w:left="360"/>
        <w:jc w:val="both"/>
      </w:pPr>
      <w:r w:rsidRPr="008F16EB">
        <w:rPr>
          <w:vertAlign w:val="superscript"/>
        </w:rPr>
        <w:t>3a</w:t>
      </w:r>
      <w:r w:rsidR="00DA3436" w:rsidRPr="008F16EB">
        <w:t>) Zákon Národnej rady Slovenskej republiky č. 18/1996 Z. z. o cenách v znení neskorších predpisov.</w:t>
      </w:r>
    </w:p>
    <w:p w14:paraId="1E5A9011" w14:textId="2C693EB5" w:rsidR="00DA3436" w:rsidRPr="008F16EB" w:rsidRDefault="009A5DB2">
      <w:pPr>
        <w:ind w:left="360"/>
        <w:jc w:val="both"/>
      </w:pPr>
      <w:r w:rsidRPr="008F16EB">
        <w:rPr>
          <w:vertAlign w:val="superscript"/>
        </w:rPr>
        <w:t>3b</w:t>
      </w:r>
      <w:r w:rsidR="00DA3436" w:rsidRPr="008F16EB">
        <w:t>) § 16 zákona č. 250/2007 Z. z. v znení zákona č. 397/2008 Z. z.</w:t>
      </w:r>
    </w:p>
    <w:p w14:paraId="65C32BFB" w14:textId="421DDB57" w:rsidR="00530CD9" w:rsidRPr="008F16EB" w:rsidRDefault="00530CD9">
      <w:pPr>
        <w:ind w:left="360"/>
        <w:jc w:val="both"/>
      </w:pPr>
      <w:r w:rsidRPr="008F16EB">
        <w:rPr>
          <w:vertAlign w:val="superscript"/>
        </w:rPr>
        <w:t>3c</w:t>
      </w:r>
      <w:r w:rsidRPr="008F16EB">
        <w:t>) § 11 zákona č. 157/2018 Z. z. o metrológii a o zmene a doplnení niektorých zákonov.</w:t>
      </w:r>
    </w:p>
    <w:p w14:paraId="19E70BE6" w14:textId="36E9DAD8" w:rsidR="00DA3436" w:rsidRPr="008F16EB" w:rsidRDefault="00530CD9">
      <w:pPr>
        <w:ind w:left="360"/>
        <w:jc w:val="both"/>
      </w:pPr>
      <w:r w:rsidRPr="008F16EB">
        <w:rPr>
          <w:vertAlign w:val="superscript"/>
        </w:rPr>
        <w:t>3d</w:t>
      </w:r>
      <w:r w:rsidR="00DA3436" w:rsidRPr="008F16EB">
        <w:t>) § 15 zákona č. 250/2007 Z. z. v znení neskorších predpisov.“.</w:t>
      </w:r>
    </w:p>
    <w:p w14:paraId="2A9CD012" w14:textId="77777777" w:rsidR="00DA3436" w:rsidRPr="008F16EB" w:rsidRDefault="00DA3436">
      <w:pPr>
        <w:ind w:left="360"/>
        <w:jc w:val="both"/>
      </w:pPr>
    </w:p>
    <w:p w14:paraId="01D84F0C" w14:textId="447D5E8B" w:rsidR="000B600D" w:rsidRPr="008F16EB" w:rsidRDefault="000B600D" w:rsidP="00B12537">
      <w:pPr>
        <w:pStyle w:val="Odsekzoznamu"/>
        <w:numPr>
          <w:ilvl w:val="0"/>
          <w:numId w:val="4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2 sa vypúšťajú písmená c) až e). Doterajšie písmená f) až k) sa označujú ako písmen</w:t>
      </w:r>
      <w:r w:rsidR="00530CD9" w:rsidRPr="008F16EB">
        <w:rPr>
          <w:rFonts w:ascii="Times New Roman" w:hAnsi="Times New Roman" w:cs="Times New Roman"/>
          <w:sz w:val="24"/>
          <w:szCs w:val="24"/>
        </w:rPr>
        <w:t>á</w:t>
      </w:r>
      <w:r w:rsidRPr="008F16EB">
        <w:rPr>
          <w:rFonts w:ascii="Times New Roman" w:hAnsi="Times New Roman" w:cs="Times New Roman"/>
          <w:sz w:val="24"/>
          <w:szCs w:val="24"/>
        </w:rPr>
        <w:t xml:space="preserve"> c) až h).</w:t>
      </w:r>
    </w:p>
    <w:p w14:paraId="23C1D7D0" w14:textId="49EC0969" w:rsidR="00530CD9" w:rsidRPr="008F16EB" w:rsidRDefault="00530CD9"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Poznámka pod čiarou k odkazu 4 sa vypúšťa.</w:t>
      </w:r>
    </w:p>
    <w:p w14:paraId="74DF97A3" w14:textId="77777777" w:rsidR="000B600D" w:rsidRPr="008F16EB" w:rsidRDefault="000B600D" w:rsidP="00B12537">
      <w:pPr>
        <w:pStyle w:val="Odsekzoznamu"/>
        <w:spacing w:after="0" w:line="240" w:lineRule="auto"/>
        <w:ind w:left="360"/>
        <w:jc w:val="both"/>
        <w:rPr>
          <w:rFonts w:ascii="Times New Roman" w:hAnsi="Times New Roman" w:cs="Times New Roman"/>
          <w:sz w:val="24"/>
          <w:szCs w:val="24"/>
        </w:rPr>
      </w:pPr>
    </w:p>
    <w:p w14:paraId="0C6C4532" w14:textId="47241E17" w:rsidR="00661330" w:rsidRPr="008F16EB" w:rsidRDefault="00661330" w:rsidP="00B12537">
      <w:pPr>
        <w:pStyle w:val="Odsekzoznamu"/>
        <w:numPr>
          <w:ilvl w:val="0"/>
          <w:numId w:val="4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3 ods. 2 písm. d) a f) sa za slovo „inšpekcie“ vkladajú slová „so sídlom“.</w:t>
      </w:r>
    </w:p>
    <w:p w14:paraId="62A2B46D" w14:textId="77777777" w:rsidR="00661330" w:rsidRPr="008F16EB" w:rsidRDefault="00661330">
      <w:pPr>
        <w:jc w:val="both"/>
      </w:pPr>
    </w:p>
    <w:p w14:paraId="7CB9A9A6" w14:textId="6F92F847" w:rsidR="00CE74ED" w:rsidRPr="008F16EB" w:rsidRDefault="00CE74ED" w:rsidP="00B12537">
      <w:pPr>
        <w:pStyle w:val="Odsekzoznamu"/>
        <w:numPr>
          <w:ilvl w:val="0"/>
          <w:numId w:val="4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4 sa vypúšťa odsek 4. Doterajší odsek 5 sa označuje ako odsek 4.</w:t>
      </w:r>
    </w:p>
    <w:p w14:paraId="79AE4641" w14:textId="77777777" w:rsidR="00CE74ED" w:rsidRPr="008F16EB" w:rsidRDefault="00CE74ED" w:rsidP="00B12537">
      <w:pPr>
        <w:pStyle w:val="Odsekzoznamu"/>
        <w:spacing w:after="0" w:line="240" w:lineRule="auto"/>
        <w:rPr>
          <w:rFonts w:ascii="Times New Roman" w:hAnsi="Times New Roman" w:cs="Times New Roman"/>
          <w:sz w:val="24"/>
          <w:szCs w:val="24"/>
        </w:rPr>
      </w:pPr>
    </w:p>
    <w:p w14:paraId="587E4810" w14:textId="7EFB4B0B" w:rsidR="00171DB2" w:rsidRPr="008F16EB" w:rsidRDefault="00171DB2" w:rsidP="008B57E4">
      <w:pPr>
        <w:pStyle w:val="Odsekzoznamu"/>
        <w:numPr>
          <w:ilvl w:val="0"/>
          <w:numId w:val="49"/>
        </w:numPr>
        <w:spacing w:after="0" w:line="240" w:lineRule="auto"/>
        <w:contextualSpacing w:val="0"/>
        <w:jc w:val="both"/>
        <w:rPr>
          <w:rFonts w:ascii="Times New Roman" w:hAnsi="Times New Roman" w:cs="Times New Roman"/>
          <w:sz w:val="24"/>
          <w:szCs w:val="24"/>
        </w:rPr>
      </w:pPr>
      <w:r w:rsidRPr="008F16EB">
        <w:rPr>
          <w:rFonts w:ascii="Times New Roman" w:hAnsi="Times New Roman" w:cs="Times New Roman"/>
          <w:sz w:val="24"/>
          <w:szCs w:val="24"/>
        </w:rPr>
        <w:t>V § 5 sa odsek 4 dopĺňa písmenom c), ktoré znie:</w:t>
      </w:r>
    </w:p>
    <w:p w14:paraId="038C80B3" w14:textId="67A04F05" w:rsidR="00171DB2" w:rsidRPr="008F16EB" w:rsidRDefault="00171DB2" w:rsidP="008B57E4">
      <w:pPr>
        <w:pStyle w:val="Odsekzoznamu"/>
        <w:spacing w:after="0" w:line="240" w:lineRule="auto"/>
        <w:ind w:left="360"/>
        <w:contextualSpacing w:val="0"/>
        <w:jc w:val="both"/>
        <w:rPr>
          <w:rFonts w:ascii="Times New Roman" w:hAnsi="Times New Roman" w:cs="Times New Roman"/>
          <w:sz w:val="24"/>
          <w:szCs w:val="24"/>
        </w:rPr>
      </w:pPr>
      <w:r w:rsidRPr="008F16EB">
        <w:rPr>
          <w:rFonts w:ascii="Times New Roman" w:hAnsi="Times New Roman" w:cs="Times New Roman"/>
          <w:sz w:val="24"/>
          <w:szCs w:val="24"/>
        </w:rPr>
        <w:t>„c) úspešne vykonal odbornú skúšku na získanie osobitného kvalifikačného predpokladu v lehote určenej služobným úradom.“.</w:t>
      </w:r>
    </w:p>
    <w:p w14:paraId="0A4E0016" w14:textId="77777777" w:rsidR="00171DB2" w:rsidRPr="008F16EB" w:rsidRDefault="00171DB2" w:rsidP="00B12537">
      <w:pPr>
        <w:pStyle w:val="Odsekzoznamu"/>
        <w:spacing w:after="0" w:line="240" w:lineRule="auto"/>
        <w:rPr>
          <w:rFonts w:ascii="Times New Roman" w:hAnsi="Times New Roman" w:cs="Times New Roman"/>
          <w:sz w:val="24"/>
          <w:szCs w:val="24"/>
        </w:rPr>
      </w:pPr>
    </w:p>
    <w:p w14:paraId="5D7DC23B" w14:textId="77777777" w:rsidR="00AD3A3F" w:rsidRPr="008F16EB" w:rsidRDefault="00AD3A3F" w:rsidP="00B12537">
      <w:pPr>
        <w:pStyle w:val="Odsekzoznamu"/>
        <w:numPr>
          <w:ilvl w:val="0"/>
          <w:numId w:val="4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5 sa odsek 7 dopĺňa písmenami j) až l), ktoré znejú:</w:t>
      </w:r>
    </w:p>
    <w:p w14:paraId="3C91335E" w14:textId="04283844" w:rsidR="00AD3A3F" w:rsidRPr="008F16EB" w:rsidRDefault="00AD3A3F">
      <w:pPr>
        <w:ind w:left="426"/>
        <w:jc w:val="both"/>
        <w:rPr>
          <w:rFonts w:eastAsiaTheme="minorHAnsi"/>
          <w:lang w:eastAsia="en-US"/>
        </w:rPr>
      </w:pPr>
      <w:r w:rsidRPr="008F16EB">
        <w:rPr>
          <w:rFonts w:eastAsiaTheme="minorHAnsi"/>
          <w:lang w:eastAsia="en-US"/>
        </w:rPr>
        <w:t xml:space="preserve">„j) vydať predbežné opatrenie </w:t>
      </w:r>
      <w:r w:rsidR="00050DC2" w:rsidRPr="008F16EB">
        <w:rPr>
          <w:rFonts w:eastAsiaTheme="minorHAnsi"/>
          <w:lang w:eastAsia="en-US"/>
        </w:rPr>
        <w:t xml:space="preserve">alebo opatrenie o blokovaní </w:t>
      </w:r>
      <w:r w:rsidRPr="008F16EB">
        <w:rPr>
          <w:rFonts w:eastAsiaTheme="minorHAnsi"/>
          <w:lang w:eastAsia="en-US"/>
        </w:rPr>
        <w:t>podľa osobitného predpisu;</w:t>
      </w:r>
      <w:r w:rsidRPr="008F16EB">
        <w:rPr>
          <w:rFonts w:eastAsiaTheme="minorHAnsi"/>
          <w:vertAlign w:val="superscript"/>
          <w:lang w:eastAsia="en-US"/>
        </w:rPr>
        <w:t>14c</w:t>
      </w:r>
      <w:r w:rsidRPr="008F16EB">
        <w:rPr>
          <w:rFonts w:eastAsiaTheme="minorHAnsi"/>
          <w:lang w:eastAsia="en-US"/>
        </w:rPr>
        <w:t xml:space="preserve">) o námietkach proti predbežnému opatreniu </w:t>
      </w:r>
      <w:r w:rsidR="00050DC2" w:rsidRPr="008F16EB">
        <w:rPr>
          <w:rFonts w:eastAsiaTheme="minorHAnsi"/>
          <w:lang w:eastAsia="en-US"/>
        </w:rPr>
        <w:t xml:space="preserve">alebo opatreniu o blokovaní </w:t>
      </w:r>
      <w:r w:rsidRPr="008F16EB">
        <w:rPr>
          <w:rFonts w:eastAsiaTheme="minorHAnsi"/>
          <w:lang w:eastAsia="en-US"/>
        </w:rPr>
        <w:t>rozhoduje riaditeľ inšpektorátu,</w:t>
      </w:r>
    </w:p>
    <w:p w14:paraId="296C6023" w14:textId="5655E4C8" w:rsidR="00AD3A3F" w:rsidRPr="008F16EB" w:rsidRDefault="00AD3A3F">
      <w:pPr>
        <w:ind w:left="426"/>
        <w:jc w:val="both"/>
        <w:rPr>
          <w:rFonts w:eastAsiaTheme="minorHAnsi"/>
          <w:lang w:eastAsia="en-US"/>
        </w:rPr>
      </w:pPr>
      <w:r w:rsidRPr="008F16EB">
        <w:rPr>
          <w:rFonts w:eastAsiaTheme="minorHAnsi"/>
          <w:lang w:eastAsia="en-US"/>
        </w:rPr>
        <w:t xml:space="preserve">k) </w:t>
      </w:r>
      <w:r w:rsidR="00050DC2" w:rsidRPr="008F16EB">
        <w:rPr>
          <w:rFonts w:eastAsiaTheme="minorHAnsi"/>
          <w:lang w:eastAsia="en-US"/>
        </w:rPr>
        <w:t xml:space="preserve">písomne </w:t>
      </w:r>
      <w:r w:rsidRPr="008F16EB">
        <w:rPr>
          <w:rFonts w:eastAsiaTheme="minorHAnsi"/>
          <w:lang w:eastAsia="en-US"/>
        </w:rPr>
        <w:t xml:space="preserve">vyzvať kontrolovanú osobu na odstránenie alebo zmenu obsahu uverejneného na </w:t>
      </w:r>
      <w:proofErr w:type="spellStart"/>
      <w:r w:rsidRPr="008F16EB">
        <w:rPr>
          <w:rFonts w:eastAsiaTheme="minorHAnsi"/>
          <w:lang w:eastAsia="en-US"/>
        </w:rPr>
        <w:t>online</w:t>
      </w:r>
      <w:proofErr w:type="spellEnd"/>
      <w:r w:rsidRPr="008F16EB">
        <w:rPr>
          <w:rFonts w:eastAsiaTheme="minorHAnsi"/>
          <w:lang w:eastAsia="en-US"/>
        </w:rPr>
        <w:t xml:space="preserve"> rozhraní, </w:t>
      </w:r>
      <w:r w:rsidR="00050DC2" w:rsidRPr="008F16EB">
        <w:rPr>
          <w:rFonts w:eastAsiaTheme="minorHAnsi"/>
          <w:lang w:eastAsia="en-US"/>
        </w:rPr>
        <w:t xml:space="preserve">obmedzenie alebo </w:t>
      </w:r>
      <w:r w:rsidRPr="008F16EB">
        <w:rPr>
          <w:rFonts w:eastAsiaTheme="minorHAnsi"/>
          <w:lang w:eastAsia="en-US"/>
        </w:rPr>
        <w:t xml:space="preserve">zamedzenie prístupu spotrebiteľov k </w:t>
      </w:r>
      <w:proofErr w:type="spellStart"/>
      <w:r w:rsidRPr="008F16EB">
        <w:rPr>
          <w:rFonts w:eastAsiaTheme="minorHAnsi"/>
          <w:lang w:eastAsia="en-US"/>
        </w:rPr>
        <w:t>online</w:t>
      </w:r>
      <w:proofErr w:type="spellEnd"/>
      <w:r w:rsidRPr="008F16EB">
        <w:rPr>
          <w:rFonts w:eastAsiaTheme="minorHAnsi"/>
          <w:lang w:eastAsia="en-US"/>
        </w:rPr>
        <w:t xml:space="preserve"> rozhraniu alebo uverejnenie upozornenia pre spotrebiteľov pristupujúcich k </w:t>
      </w:r>
      <w:proofErr w:type="spellStart"/>
      <w:r w:rsidRPr="008F16EB">
        <w:rPr>
          <w:rFonts w:eastAsiaTheme="minorHAnsi"/>
          <w:lang w:eastAsia="en-US"/>
        </w:rPr>
        <w:t>online</w:t>
      </w:r>
      <w:proofErr w:type="spellEnd"/>
      <w:r w:rsidRPr="008F16EB">
        <w:rPr>
          <w:rFonts w:eastAsiaTheme="minorHAnsi"/>
          <w:lang w:eastAsia="en-US"/>
        </w:rPr>
        <w:t xml:space="preserve"> rozhraniu podľa osobitného predpisu,</w:t>
      </w:r>
      <w:r w:rsidRPr="008F16EB">
        <w:rPr>
          <w:rFonts w:eastAsiaTheme="minorHAnsi"/>
          <w:vertAlign w:val="superscript"/>
          <w:lang w:eastAsia="en-US"/>
        </w:rPr>
        <w:t>14</w:t>
      </w:r>
      <w:r w:rsidR="00050DC2" w:rsidRPr="008F16EB">
        <w:rPr>
          <w:rFonts w:eastAsiaTheme="minorHAnsi"/>
          <w:vertAlign w:val="superscript"/>
          <w:lang w:eastAsia="en-US"/>
        </w:rPr>
        <w:t>c</w:t>
      </w:r>
      <w:r w:rsidRPr="008F16EB">
        <w:rPr>
          <w:rFonts w:eastAsiaTheme="minorHAnsi"/>
          <w:lang w:eastAsia="en-US"/>
        </w:rPr>
        <w:t>)</w:t>
      </w:r>
    </w:p>
    <w:p w14:paraId="3DB0E107" w14:textId="2336AC77" w:rsidR="00AD3A3F" w:rsidRPr="008F16EB" w:rsidRDefault="00AD3A3F">
      <w:pPr>
        <w:ind w:left="426"/>
        <w:jc w:val="both"/>
        <w:rPr>
          <w:rFonts w:eastAsiaTheme="minorHAnsi"/>
          <w:lang w:eastAsia="en-US"/>
        </w:rPr>
      </w:pPr>
      <w:r w:rsidRPr="008F16EB">
        <w:rPr>
          <w:rFonts w:eastAsiaTheme="minorHAnsi"/>
          <w:lang w:eastAsia="en-US"/>
        </w:rPr>
        <w:t>l) prijať a </w:t>
      </w:r>
      <w:r w:rsidR="00050DC2" w:rsidRPr="008F16EB">
        <w:rPr>
          <w:rFonts w:eastAsiaTheme="minorHAnsi"/>
          <w:lang w:eastAsia="en-US"/>
        </w:rPr>
        <w:t>vyhodnotiť</w:t>
      </w:r>
      <w:r w:rsidRPr="008F16EB">
        <w:rPr>
          <w:rFonts w:eastAsiaTheme="minorHAnsi"/>
          <w:lang w:eastAsia="en-US"/>
        </w:rPr>
        <w:t xml:space="preserve"> dobrovoľné opatrenie podľa osobitného predpisu.</w:t>
      </w:r>
      <w:r w:rsidRPr="008F16EB">
        <w:rPr>
          <w:rFonts w:eastAsiaTheme="minorHAnsi"/>
          <w:vertAlign w:val="superscript"/>
          <w:lang w:eastAsia="en-US"/>
        </w:rPr>
        <w:t>14</w:t>
      </w:r>
      <w:r w:rsidR="00050DC2" w:rsidRPr="008F16EB">
        <w:rPr>
          <w:rFonts w:eastAsiaTheme="minorHAnsi"/>
          <w:vertAlign w:val="superscript"/>
          <w:lang w:eastAsia="en-US"/>
        </w:rPr>
        <w:t>c</w:t>
      </w:r>
      <w:r w:rsidRPr="008F16EB">
        <w:rPr>
          <w:rFonts w:eastAsiaTheme="minorHAnsi"/>
          <w:lang w:eastAsia="en-US"/>
        </w:rPr>
        <w:t>)“.</w:t>
      </w:r>
    </w:p>
    <w:p w14:paraId="45B599DE" w14:textId="77777777" w:rsidR="00AD3A3F" w:rsidRPr="008F16EB" w:rsidRDefault="00AD3A3F">
      <w:pPr>
        <w:ind w:firstLine="426"/>
        <w:jc w:val="both"/>
      </w:pPr>
    </w:p>
    <w:p w14:paraId="62DCA8B2" w14:textId="4529F3F2" w:rsidR="00AD3A3F" w:rsidRPr="008F16EB" w:rsidRDefault="00AD3A3F" w:rsidP="00B12537">
      <w:pPr>
        <w:pStyle w:val="Odsekzoznamu"/>
        <w:spacing w:after="0" w:line="240" w:lineRule="auto"/>
        <w:ind w:left="284"/>
        <w:jc w:val="both"/>
        <w:rPr>
          <w:rFonts w:ascii="Times New Roman" w:hAnsi="Times New Roman" w:cs="Times New Roman"/>
          <w:sz w:val="24"/>
          <w:szCs w:val="24"/>
        </w:rPr>
      </w:pPr>
      <w:r w:rsidRPr="008F16EB">
        <w:rPr>
          <w:rFonts w:ascii="Times New Roman" w:hAnsi="Times New Roman" w:cs="Times New Roman"/>
          <w:sz w:val="24"/>
          <w:szCs w:val="24"/>
        </w:rPr>
        <w:t>Poznámk</w:t>
      </w:r>
      <w:r w:rsidR="00050DC2" w:rsidRPr="008F16EB">
        <w:rPr>
          <w:rFonts w:ascii="Times New Roman" w:hAnsi="Times New Roman" w:cs="Times New Roman"/>
          <w:sz w:val="24"/>
          <w:szCs w:val="24"/>
        </w:rPr>
        <w:t>a</w:t>
      </w:r>
      <w:r w:rsidRPr="008F16EB">
        <w:rPr>
          <w:rFonts w:ascii="Times New Roman" w:hAnsi="Times New Roman" w:cs="Times New Roman"/>
          <w:sz w:val="24"/>
          <w:szCs w:val="24"/>
        </w:rPr>
        <w:t xml:space="preserve"> pod čiarou k odkaz</w:t>
      </w:r>
      <w:r w:rsidR="00050DC2" w:rsidRPr="008F16EB">
        <w:rPr>
          <w:rFonts w:ascii="Times New Roman" w:hAnsi="Times New Roman" w:cs="Times New Roman"/>
          <w:sz w:val="24"/>
          <w:szCs w:val="24"/>
        </w:rPr>
        <w:t>u</w:t>
      </w:r>
      <w:r w:rsidRPr="008F16EB">
        <w:rPr>
          <w:rFonts w:ascii="Times New Roman" w:hAnsi="Times New Roman" w:cs="Times New Roman"/>
          <w:sz w:val="24"/>
          <w:szCs w:val="24"/>
        </w:rPr>
        <w:t xml:space="preserve"> 14c zn</w:t>
      </w:r>
      <w:r w:rsidR="00050DC2" w:rsidRPr="008F16EB">
        <w:rPr>
          <w:rFonts w:ascii="Times New Roman" w:hAnsi="Times New Roman" w:cs="Times New Roman"/>
          <w:sz w:val="24"/>
          <w:szCs w:val="24"/>
        </w:rPr>
        <w:t>i</w:t>
      </w:r>
      <w:r w:rsidRPr="008F16EB">
        <w:rPr>
          <w:rFonts w:ascii="Times New Roman" w:hAnsi="Times New Roman" w:cs="Times New Roman"/>
          <w:sz w:val="24"/>
          <w:szCs w:val="24"/>
        </w:rPr>
        <w:t>e:</w:t>
      </w:r>
    </w:p>
    <w:p w14:paraId="4640A6B4" w14:textId="18A0DEAE" w:rsidR="00AD3A3F" w:rsidRPr="008F16EB" w:rsidRDefault="00AD3A3F" w:rsidP="00B12537">
      <w:pPr>
        <w:pStyle w:val="Odsekzoznamu"/>
        <w:spacing w:after="0" w:line="240" w:lineRule="auto"/>
        <w:ind w:left="284"/>
        <w:jc w:val="both"/>
        <w:rPr>
          <w:rFonts w:ascii="Times New Roman" w:hAnsi="Times New Roman" w:cs="Times New Roman"/>
          <w:sz w:val="24"/>
          <w:szCs w:val="24"/>
        </w:rPr>
      </w:pPr>
      <w:r w:rsidRPr="008F16EB">
        <w:rPr>
          <w:rFonts w:ascii="Times New Roman" w:hAnsi="Times New Roman" w:cs="Times New Roman"/>
          <w:sz w:val="24"/>
          <w:szCs w:val="24"/>
        </w:rPr>
        <w:t>„</w:t>
      </w:r>
      <w:r w:rsidRPr="008F16EB">
        <w:rPr>
          <w:rFonts w:ascii="Times New Roman" w:hAnsi="Times New Roman" w:cs="Times New Roman"/>
          <w:sz w:val="24"/>
          <w:szCs w:val="24"/>
          <w:vertAlign w:val="superscript"/>
        </w:rPr>
        <w:t>14c</w:t>
      </w:r>
      <w:r w:rsidRPr="008F16EB">
        <w:rPr>
          <w:rFonts w:ascii="Times New Roman" w:hAnsi="Times New Roman" w:cs="Times New Roman"/>
          <w:sz w:val="24"/>
          <w:szCs w:val="24"/>
        </w:rPr>
        <w:t xml:space="preserve">) </w:t>
      </w:r>
      <w:r w:rsidR="00050DC2" w:rsidRPr="008F16EB">
        <w:rPr>
          <w:rFonts w:ascii="Times New Roman" w:hAnsi="Times New Roman" w:cs="Times New Roman"/>
          <w:sz w:val="24"/>
          <w:szCs w:val="24"/>
        </w:rPr>
        <w:t>Z</w:t>
      </w:r>
      <w:r w:rsidRPr="008F16EB">
        <w:rPr>
          <w:rFonts w:ascii="Times New Roman" w:hAnsi="Times New Roman" w:cs="Times New Roman"/>
          <w:sz w:val="24"/>
          <w:szCs w:val="24"/>
        </w:rPr>
        <w:t xml:space="preserve">ákon č. .../2019 Z. z. </w:t>
      </w:r>
      <w:r w:rsidR="00050DC2" w:rsidRPr="008F16EB">
        <w:rPr>
          <w:rFonts w:ascii="Times New Roman" w:hAnsi="Times New Roman" w:cs="Times New Roman"/>
          <w:sz w:val="24"/>
          <w:szCs w:val="24"/>
        </w:rPr>
        <w:t>o dohľade v oblasti ochrany spotrebiteľa a o zmene a doplnení niektorých zákonov.“.</w:t>
      </w:r>
    </w:p>
    <w:p w14:paraId="4E60FD9D" w14:textId="6C479DB4" w:rsidR="00AD3A3F" w:rsidRPr="008F16EB" w:rsidRDefault="00AD3A3F" w:rsidP="00B12537">
      <w:pPr>
        <w:pStyle w:val="Odsekzoznamu"/>
        <w:spacing w:after="0" w:line="240" w:lineRule="auto"/>
        <w:ind w:left="284"/>
        <w:jc w:val="both"/>
        <w:rPr>
          <w:rFonts w:ascii="Times New Roman" w:hAnsi="Times New Roman" w:cs="Times New Roman"/>
          <w:sz w:val="24"/>
          <w:szCs w:val="24"/>
        </w:rPr>
      </w:pPr>
    </w:p>
    <w:p w14:paraId="302A6AB8" w14:textId="37D734C9" w:rsidR="00EB3C86" w:rsidRPr="008F16EB" w:rsidRDefault="00661330" w:rsidP="005A203A">
      <w:pPr>
        <w:pStyle w:val="Odsekzoznamu"/>
        <w:numPr>
          <w:ilvl w:val="0"/>
          <w:numId w:val="4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Za § 5 sa vkladá § 5a, ktorý vrátane nadpisu znie:</w:t>
      </w:r>
    </w:p>
    <w:p w14:paraId="0D82DBC6" w14:textId="77777777" w:rsidR="0046183F" w:rsidRPr="008F16EB" w:rsidRDefault="0046183F" w:rsidP="0046183F">
      <w:pPr>
        <w:pStyle w:val="Odsekzoznamu"/>
        <w:spacing w:after="0" w:line="240" w:lineRule="auto"/>
        <w:ind w:left="360"/>
        <w:jc w:val="both"/>
        <w:rPr>
          <w:rFonts w:ascii="Times New Roman" w:hAnsi="Times New Roman" w:cs="Times New Roman"/>
          <w:sz w:val="24"/>
          <w:szCs w:val="24"/>
        </w:rPr>
      </w:pPr>
    </w:p>
    <w:p w14:paraId="58CC4C8A" w14:textId="77777777" w:rsidR="00661330" w:rsidRPr="008F16EB" w:rsidRDefault="00661330"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sz w:val="24"/>
          <w:szCs w:val="24"/>
        </w:rPr>
        <w:t>„</w:t>
      </w:r>
      <w:r w:rsidRPr="008F16EB">
        <w:rPr>
          <w:rFonts w:ascii="Times New Roman" w:hAnsi="Times New Roman" w:cs="Times New Roman"/>
          <w:b/>
          <w:sz w:val="24"/>
          <w:szCs w:val="24"/>
        </w:rPr>
        <w:t>§ 5a</w:t>
      </w:r>
    </w:p>
    <w:p w14:paraId="30A136C8" w14:textId="77777777" w:rsidR="00661330" w:rsidRPr="008F16EB" w:rsidRDefault="00661330"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b/>
          <w:sz w:val="24"/>
          <w:szCs w:val="24"/>
        </w:rPr>
        <w:t>Kontrolný nákup</w:t>
      </w:r>
    </w:p>
    <w:p w14:paraId="33BF58AB" w14:textId="77777777" w:rsidR="00661330" w:rsidRPr="008F16EB" w:rsidRDefault="00661330" w:rsidP="00B12537">
      <w:pPr>
        <w:pStyle w:val="Odsekzoznamu"/>
        <w:spacing w:after="0" w:line="240" w:lineRule="auto"/>
        <w:jc w:val="both"/>
        <w:rPr>
          <w:rFonts w:ascii="Times New Roman" w:hAnsi="Times New Roman" w:cs="Times New Roman"/>
          <w:sz w:val="24"/>
          <w:szCs w:val="24"/>
        </w:rPr>
      </w:pPr>
    </w:p>
    <w:p w14:paraId="4EB972EF" w14:textId="6B2A50C3" w:rsidR="00661330" w:rsidRPr="008F16EB" w:rsidRDefault="00661330">
      <w:pPr>
        <w:pStyle w:val="Odsekzoznamu"/>
        <w:numPr>
          <w:ilvl w:val="0"/>
          <w:numId w:val="5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Slovenská obchodná inšpekcia je pri výkone kontroly oprávnená vykonávať kontrolné nákupy výrobkov, služieb a elektronického obsahu</w:t>
      </w:r>
      <w:r w:rsidRPr="008F16EB">
        <w:rPr>
          <w:rFonts w:ascii="Times New Roman" w:hAnsi="Times New Roman" w:cs="Times New Roman"/>
          <w:sz w:val="24"/>
          <w:szCs w:val="24"/>
          <w:vertAlign w:val="superscript"/>
        </w:rPr>
        <w:t>14</w:t>
      </w:r>
      <w:r w:rsidR="009E3213" w:rsidRPr="008F16EB">
        <w:rPr>
          <w:rFonts w:ascii="Times New Roman" w:hAnsi="Times New Roman" w:cs="Times New Roman"/>
          <w:sz w:val="24"/>
          <w:szCs w:val="24"/>
          <w:vertAlign w:val="superscript"/>
        </w:rPr>
        <w:t>d</w:t>
      </w:r>
      <w:r w:rsidRPr="008F16EB">
        <w:rPr>
          <w:rFonts w:ascii="Times New Roman" w:hAnsi="Times New Roman" w:cs="Times New Roman"/>
          <w:sz w:val="24"/>
          <w:szCs w:val="24"/>
        </w:rPr>
        <w:t xml:space="preserve">), a to i nepriamo a pod utajenou totožnosťou. </w:t>
      </w:r>
    </w:p>
    <w:p w14:paraId="3B7B1A5C" w14:textId="1F2A582F" w:rsidR="00661330" w:rsidRPr="008F16EB" w:rsidRDefault="00661330">
      <w:pPr>
        <w:pStyle w:val="Odsekzoznamu"/>
        <w:numPr>
          <w:ilvl w:val="0"/>
          <w:numId w:val="5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Slovenská obchodná inšpekcia je oprávnená </w:t>
      </w:r>
      <w:r w:rsidR="009E3213" w:rsidRPr="008F16EB">
        <w:rPr>
          <w:rFonts w:ascii="Times New Roman" w:hAnsi="Times New Roman" w:cs="Times New Roman"/>
          <w:sz w:val="24"/>
          <w:szCs w:val="24"/>
        </w:rPr>
        <w:t xml:space="preserve">sama alebo prostredníctvom inej osoby </w:t>
      </w:r>
      <w:r w:rsidRPr="008F16EB">
        <w:rPr>
          <w:rFonts w:ascii="Times New Roman" w:hAnsi="Times New Roman" w:cs="Times New Roman"/>
          <w:sz w:val="24"/>
          <w:szCs w:val="24"/>
        </w:rPr>
        <w:t xml:space="preserve">predmet kontrolného nákupu skúmať, rozobrať, podrobiť skúške alebo odobrať vzorky v rozsahu potrebnom na výkon kontroly. </w:t>
      </w:r>
    </w:p>
    <w:p w14:paraId="7CAF0599" w14:textId="33AB7743" w:rsidR="00661330" w:rsidRPr="008F16EB" w:rsidRDefault="00661330">
      <w:pPr>
        <w:pStyle w:val="Odsekzoznamu"/>
        <w:numPr>
          <w:ilvl w:val="0"/>
          <w:numId w:val="5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lastRenderedPageBreak/>
        <w:t xml:space="preserve">Slovenská obchodná inšpekcia oznámi kontrolovanej osobe vykonanie kontrolného nákupu </w:t>
      </w:r>
      <w:r w:rsidR="00332DEF" w:rsidRPr="008F16EB">
        <w:rPr>
          <w:rFonts w:ascii="Times New Roman" w:hAnsi="Times New Roman" w:cs="Times New Roman"/>
          <w:sz w:val="24"/>
          <w:szCs w:val="24"/>
        </w:rPr>
        <w:t>bezodkladne</w:t>
      </w:r>
      <w:r w:rsidRPr="008F16EB">
        <w:rPr>
          <w:rFonts w:ascii="Times New Roman" w:hAnsi="Times New Roman" w:cs="Times New Roman"/>
          <w:sz w:val="24"/>
          <w:szCs w:val="24"/>
        </w:rPr>
        <w:t xml:space="preserve"> po splnení účelu kontrolného nákupu, spravidla do 15 dní od jeho vykonania. </w:t>
      </w:r>
    </w:p>
    <w:p w14:paraId="6176B80A" w14:textId="30DEFE4C" w:rsidR="00661330" w:rsidRPr="008F16EB" w:rsidRDefault="00661330" w:rsidP="00B12537">
      <w:pPr>
        <w:pStyle w:val="Odsekzoznamu"/>
        <w:numPr>
          <w:ilvl w:val="0"/>
          <w:numId w:val="5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Zmluva uzavretá </w:t>
      </w:r>
      <w:r w:rsidR="00F25D2A" w:rsidRPr="008F16EB">
        <w:rPr>
          <w:rFonts w:ascii="Times New Roman" w:hAnsi="Times New Roman" w:cs="Times New Roman"/>
          <w:sz w:val="24"/>
          <w:szCs w:val="24"/>
        </w:rPr>
        <w:t xml:space="preserve">medzi Slovenskou obchodnou inšpekciou a kontrolovanou osobou </w:t>
      </w:r>
      <w:r w:rsidR="001A49BA" w:rsidRPr="008F16EB">
        <w:rPr>
          <w:rFonts w:ascii="Times New Roman" w:hAnsi="Times New Roman" w:cs="Times New Roman"/>
          <w:sz w:val="24"/>
          <w:szCs w:val="24"/>
        </w:rPr>
        <w:t xml:space="preserve">pri </w:t>
      </w:r>
      <w:r w:rsidRPr="008F16EB">
        <w:rPr>
          <w:rFonts w:ascii="Times New Roman" w:hAnsi="Times New Roman" w:cs="Times New Roman"/>
          <w:sz w:val="24"/>
          <w:szCs w:val="24"/>
        </w:rPr>
        <w:t>kontroln</w:t>
      </w:r>
      <w:r w:rsidR="001A49BA" w:rsidRPr="008F16EB">
        <w:rPr>
          <w:rFonts w:ascii="Times New Roman" w:hAnsi="Times New Roman" w:cs="Times New Roman"/>
          <w:sz w:val="24"/>
          <w:szCs w:val="24"/>
        </w:rPr>
        <w:t>om</w:t>
      </w:r>
      <w:r w:rsidRPr="008F16EB">
        <w:rPr>
          <w:rFonts w:ascii="Times New Roman" w:hAnsi="Times New Roman" w:cs="Times New Roman"/>
          <w:sz w:val="24"/>
          <w:szCs w:val="24"/>
        </w:rPr>
        <w:t xml:space="preserve"> nákup</w:t>
      </w:r>
      <w:r w:rsidR="001A49BA" w:rsidRPr="008F16EB">
        <w:rPr>
          <w:rFonts w:ascii="Times New Roman" w:hAnsi="Times New Roman" w:cs="Times New Roman"/>
          <w:sz w:val="24"/>
          <w:szCs w:val="24"/>
        </w:rPr>
        <w:t>e</w:t>
      </w:r>
      <w:r w:rsidRPr="008F16EB">
        <w:rPr>
          <w:rFonts w:ascii="Times New Roman" w:hAnsi="Times New Roman" w:cs="Times New Roman"/>
          <w:sz w:val="24"/>
          <w:szCs w:val="24"/>
        </w:rPr>
        <w:t xml:space="preserve"> sa oznámením podľa odseku 3 zrušuje od začiatku. Slovenská obchodná inšpekcia a kontrolovaná osoba sú povinné vrátiť si plnenia poskytnuté podľa zmluvy do 15 dní odo dňa oznámenia podľa odseku 3; to neplatí, ak predmet kontrolného nákupu zanikol alebo bol znehodnotený, alebo ak bola predmetom kontrolného nákupu služba, ktorá bola kontrolovanou osobou poskytnutá a kontrolovanej osobe by vrátením plnenia vznikla škoda. Ak bola služba poskytnutá čiastočne, kontrolovaná osoba vráti Slovenskej obchodnej inšpekcii pomernú časť poskytnutého plnenia, len ak by jej vrátením celého poskytnutého plnenia vznikla škoda. </w:t>
      </w:r>
    </w:p>
    <w:p w14:paraId="227F4268" w14:textId="77777777" w:rsidR="00661330" w:rsidRPr="008F16EB" w:rsidRDefault="00661330" w:rsidP="00B12537">
      <w:pPr>
        <w:pStyle w:val="Odsekzoznamu"/>
        <w:numPr>
          <w:ilvl w:val="0"/>
          <w:numId w:val="5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Náklady spojené s dodaním a vrátením predmetu kontrolného nákupu znáša Slovenská obchodná inšpekcia. </w:t>
      </w:r>
    </w:p>
    <w:p w14:paraId="07236368" w14:textId="0BB005D2" w:rsidR="00661330" w:rsidRPr="008F16EB" w:rsidRDefault="00661330">
      <w:pPr>
        <w:pStyle w:val="Odsekzoznamu"/>
        <w:numPr>
          <w:ilvl w:val="0"/>
          <w:numId w:val="5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Kontrolovaná osoba je povinná uhradiť náklady vzoriek a skúšania predmetu kontrolného nákupu, ak </w:t>
      </w:r>
      <w:r w:rsidR="009E3213" w:rsidRPr="008F16EB">
        <w:rPr>
          <w:rFonts w:ascii="Times New Roman" w:hAnsi="Times New Roman" w:cs="Times New Roman"/>
          <w:sz w:val="24"/>
          <w:szCs w:val="24"/>
        </w:rPr>
        <w:t xml:space="preserve">Slovenská obchodná inšpekcia pri výkone kontroly v rozsahu svojej pôsobnosti </w:t>
      </w:r>
      <w:r w:rsidRPr="008F16EB">
        <w:rPr>
          <w:rFonts w:ascii="Times New Roman" w:hAnsi="Times New Roman" w:cs="Times New Roman"/>
          <w:sz w:val="24"/>
          <w:szCs w:val="24"/>
        </w:rPr>
        <w:t xml:space="preserve"> zist</w:t>
      </w:r>
      <w:r w:rsidR="009E3213" w:rsidRPr="008F16EB">
        <w:rPr>
          <w:rFonts w:ascii="Times New Roman" w:hAnsi="Times New Roman" w:cs="Times New Roman"/>
          <w:sz w:val="24"/>
          <w:szCs w:val="24"/>
        </w:rPr>
        <w:t>ila</w:t>
      </w:r>
      <w:r w:rsidRPr="008F16EB">
        <w:rPr>
          <w:rFonts w:ascii="Times New Roman" w:hAnsi="Times New Roman" w:cs="Times New Roman"/>
          <w:sz w:val="24"/>
          <w:szCs w:val="24"/>
        </w:rPr>
        <w:t xml:space="preserve"> porušenie povinnosti</w:t>
      </w:r>
      <w:r w:rsidR="00C30115" w:rsidRPr="008F16EB">
        <w:rPr>
          <w:rFonts w:ascii="Times New Roman" w:hAnsi="Times New Roman" w:cs="Times New Roman"/>
          <w:sz w:val="24"/>
          <w:szCs w:val="24"/>
        </w:rPr>
        <w:t xml:space="preserve"> kontrolovanej osoby</w:t>
      </w:r>
      <w:r w:rsidRPr="008F16EB">
        <w:rPr>
          <w:rFonts w:ascii="Times New Roman" w:hAnsi="Times New Roman" w:cs="Times New Roman"/>
          <w:sz w:val="24"/>
          <w:szCs w:val="24"/>
        </w:rPr>
        <w:t>.</w:t>
      </w:r>
      <w:r w:rsidR="00A53E1E" w:rsidRPr="008F16EB">
        <w:rPr>
          <w:rFonts w:ascii="Times New Roman" w:hAnsi="Times New Roman" w:cs="Times New Roman"/>
          <w:sz w:val="24"/>
          <w:szCs w:val="24"/>
        </w:rPr>
        <w:t>“.</w:t>
      </w:r>
      <w:r w:rsidRPr="008F16EB">
        <w:rPr>
          <w:rFonts w:ascii="Times New Roman" w:hAnsi="Times New Roman" w:cs="Times New Roman"/>
          <w:sz w:val="24"/>
          <w:szCs w:val="24"/>
        </w:rPr>
        <w:t xml:space="preserve"> </w:t>
      </w:r>
    </w:p>
    <w:p w14:paraId="3D6988CA" w14:textId="77777777" w:rsidR="00661330" w:rsidRPr="008F16EB" w:rsidRDefault="00661330">
      <w:pPr>
        <w:jc w:val="both"/>
      </w:pPr>
    </w:p>
    <w:p w14:paraId="14B18307" w14:textId="139FDA0C" w:rsidR="00661330" w:rsidRPr="008F16EB" w:rsidRDefault="00661330">
      <w:pPr>
        <w:ind w:left="284"/>
        <w:jc w:val="both"/>
      </w:pPr>
      <w:r w:rsidRPr="008F16EB">
        <w:t>Poznámk</w:t>
      </w:r>
      <w:r w:rsidR="00A53E1E" w:rsidRPr="008F16EB">
        <w:t>a</w:t>
      </w:r>
      <w:r w:rsidRPr="008F16EB">
        <w:t xml:space="preserve"> pod čiarou k odkaz</w:t>
      </w:r>
      <w:r w:rsidR="00A53E1E" w:rsidRPr="008F16EB">
        <w:t>u</w:t>
      </w:r>
      <w:r w:rsidRPr="008F16EB">
        <w:t xml:space="preserve"> 14</w:t>
      </w:r>
      <w:r w:rsidR="00C30115" w:rsidRPr="008F16EB">
        <w:t>d</w:t>
      </w:r>
      <w:r w:rsidRPr="008F16EB">
        <w:t xml:space="preserve"> zn</w:t>
      </w:r>
      <w:r w:rsidR="00A53E1E" w:rsidRPr="008F16EB">
        <w:t>i</w:t>
      </w:r>
      <w:r w:rsidRPr="008F16EB">
        <w:t>e:</w:t>
      </w:r>
    </w:p>
    <w:p w14:paraId="78FC6E9E" w14:textId="356A0CC8" w:rsidR="00661330" w:rsidRPr="008F16EB" w:rsidRDefault="00661330" w:rsidP="00B12537">
      <w:pPr>
        <w:pStyle w:val="Odsekzoznamu"/>
        <w:spacing w:after="0" w:line="240" w:lineRule="auto"/>
        <w:ind w:left="284"/>
        <w:jc w:val="both"/>
        <w:rPr>
          <w:rFonts w:ascii="Times New Roman" w:hAnsi="Times New Roman" w:cs="Times New Roman"/>
          <w:sz w:val="24"/>
          <w:szCs w:val="24"/>
        </w:rPr>
      </w:pPr>
      <w:r w:rsidRPr="008F16EB">
        <w:rPr>
          <w:rFonts w:ascii="Times New Roman" w:hAnsi="Times New Roman" w:cs="Times New Roman"/>
          <w:sz w:val="24"/>
          <w:szCs w:val="24"/>
        </w:rPr>
        <w:t>„</w:t>
      </w:r>
      <w:r w:rsidRPr="008F16EB">
        <w:rPr>
          <w:rFonts w:ascii="Times New Roman" w:hAnsi="Times New Roman" w:cs="Times New Roman"/>
          <w:sz w:val="24"/>
          <w:szCs w:val="24"/>
          <w:vertAlign w:val="superscript"/>
        </w:rPr>
        <w:t>14</w:t>
      </w:r>
      <w:r w:rsidR="00C30115" w:rsidRPr="008F16EB">
        <w:rPr>
          <w:rFonts w:ascii="Times New Roman" w:hAnsi="Times New Roman" w:cs="Times New Roman"/>
          <w:sz w:val="24"/>
          <w:szCs w:val="24"/>
          <w:vertAlign w:val="superscript"/>
        </w:rPr>
        <w:t>d</w:t>
      </w:r>
      <w:r w:rsidRPr="008F16EB">
        <w:rPr>
          <w:rFonts w:ascii="Times New Roman" w:hAnsi="Times New Roman" w:cs="Times New Roman"/>
          <w:sz w:val="24"/>
          <w:szCs w:val="24"/>
        </w:rPr>
        <w:t xml:space="preserve">) </w:t>
      </w:r>
      <w:bookmarkStart w:id="2" w:name="_Hlk8523260"/>
      <w:r w:rsidRPr="008F16EB">
        <w:rPr>
          <w:rFonts w:ascii="Times New Roman" w:hAnsi="Times New Roman" w:cs="Times New Roman"/>
          <w:sz w:val="24"/>
          <w:szCs w:val="24"/>
        </w:rPr>
        <w:t>§ 2 ods. 8 zákona č. 102/2014 Z. z.</w:t>
      </w:r>
      <w:r w:rsidR="00F86926" w:rsidRPr="008F16EB">
        <w:rPr>
          <w:rFonts w:ascii="Times New Roman" w:hAnsi="Times New Roman" w:cs="Times New Roman"/>
          <w:sz w:val="24"/>
          <w:szCs w:val="24"/>
        </w:rPr>
        <w:t>“.</w:t>
      </w:r>
    </w:p>
    <w:bookmarkEnd w:id="2"/>
    <w:p w14:paraId="0CDBC241" w14:textId="77777777" w:rsidR="00661330" w:rsidRPr="008F16EB" w:rsidRDefault="00661330" w:rsidP="00B12537">
      <w:pPr>
        <w:pStyle w:val="Odsekzoznamu"/>
        <w:spacing w:after="0" w:line="240" w:lineRule="auto"/>
        <w:ind w:left="284"/>
        <w:jc w:val="both"/>
        <w:rPr>
          <w:rFonts w:ascii="Times New Roman" w:hAnsi="Times New Roman" w:cs="Times New Roman"/>
          <w:sz w:val="24"/>
          <w:szCs w:val="24"/>
        </w:rPr>
      </w:pPr>
    </w:p>
    <w:p w14:paraId="65B7E2EB" w14:textId="77777777" w:rsidR="00661330" w:rsidRPr="008F16EB" w:rsidRDefault="00661330" w:rsidP="00B12537">
      <w:pPr>
        <w:pStyle w:val="Odsekzoznamu"/>
        <w:numPr>
          <w:ilvl w:val="0"/>
          <w:numId w:val="4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6 odsek 2 znie:</w:t>
      </w:r>
    </w:p>
    <w:p w14:paraId="5A89511F" w14:textId="178A61ED" w:rsidR="00661330" w:rsidRPr="008F16EB" w:rsidRDefault="00954CB4"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„(2</w:t>
      </w:r>
      <w:r w:rsidR="00661330" w:rsidRPr="008F16EB">
        <w:rPr>
          <w:rFonts w:ascii="Times New Roman" w:hAnsi="Times New Roman" w:cs="Times New Roman"/>
          <w:sz w:val="24"/>
          <w:szCs w:val="24"/>
        </w:rPr>
        <w:t>) Opatrenia podľa odseku 1 inšpektor doručí kontrolovanej osobe alebo ich oznámi kontrolovanej osobe ústne a vyhotoví o nich písomný záznam. Ak kontrolovaná osoba s opatreniami podľa odseku 1 nesúhlasí, môže proti nim podať písomné námietky do troch dní odo dňa ich oznámenia podľa predchádzajúcej vety. Námietky nemajú odkladný účinok. O námietkach rozhodne riaditeľ inšpektorátu do piatich dní odo dňa ich doručenia. Rozhodnutie sa doručí kontrolovanej osobe a je konečné.“.</w:t>
      </w:r>
    </w:p>
    <w:p w14:paraId="35303577" w14:textId="77777777" w:rsidR="003D4A0E" w:rsidRPr="008F16EB" w:rsidRDefault="003D4A0E" w:rsidP="00B12537">
      <w:pPr>
        <w:pStyle w:val="Odsekzoznamu"/>
        <w:spacing w:after="0" w:line="240" w:lineRule="auto"/>
        <w:ind w:left="360"/>
        <w:jc w:val="both"/>
        <w:rPr>
          <w:rFonts w:ascii="Times New Roman" w:hAnsi="Times New Roman" w:cs="Times New Roman"/>
          <w:sz w:val="24"/>
          <w:szCs w:val="24"/>
        </w:rPr>
      </w:pPr>
    </w:p>
    <w:p w14:paraId="157FF0D2" w14:textId="75166F54" w:rsidR="003D4A0E" w:rsidRPr="008F16EB" w:rsidRDefault="003D4A0E" w:rsidP="00B12537">
      <w:pPr>
        <w:pStyle w:val="Odsekzoznamu"/>
        <w:numPr>
          <w:ilvl w:val="0"/>
          <w:numId w:val="4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14a vrátane nadpisu znie:</w:t>
      </w:r>
    </w:p>
    <w:p w14:paraId="636A6D13" w14:textId="77777777" w:rsidR="0015403B" w:rsidRPr="008F16EB" w:rsidRDefault="0015403B" w:rsidP="00B12537">
      <w:pPr>
        <w:pStyle w:val="Odsekzoznamu"/>
        <w:spacing w:after="0" w:line="240" w:lineRule="auto"/>
        <w:ind w:left="360"/>
        <w:jc w:val="center"/>
        <w:rPr>
          <w:rFonts w:ascii="Times New Roman" w:hAnsi="Times New Roman" w:cs="Times New Roman"/>
          <w:sz w:val="24"/>
          <w:szCs w:val="24"/>
        </w:rPr>
      </w:pPr>
    </w:p>
    <w:p w14:paraId="4B5ACA79" w14:textId="585A2D03" w:rsidR="003D4A0E" w:rsidRPr="008F16EB" w:rsidRDefault="003D4A0E"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sz w:val="24"/>
          <w:szCs w:val="24"/>
        </w:rPr>
        <w:t>„</w:t>
      </w:r>
      <w:r w:rsidRPr="008F16EB">
        <w:rPr>
          <w:rFonts w:ascii="Times New Roman" w:hAnsi="Times New Roman" w:cs="Times New Roman"/>
          <w:b/>
          <w:sz w:val="24"/>
          <w:szCs w:val="24"/>
        </w:rPr>
        <w:t>§ 14a</w:t>
      </w:r>
    </w:p>
    <w:p w14:paraId="05DBB277" w14:textId="186E9AC0" w:rsidR="003D4A0E" w:rsidRPr="008F16EB" w:rsidRDefault="003D4A0E" w:rsidP="00400CCF">
      <w:pPr>
        <w:pStyle w:val="Odsekzoznamu"/>
        <w:spacing w:after="120" w:line="240" w:lineRule="auto"/>
        <w:ind w:left="357"/>
        <w:contextualSpacing w:val="0"/>
        <w:jc w:val="center"/>
        <w:rPr>
          <w:rFonts w:ascii="Times New Roman" w:hAnsi="Times New Roman" w:cs="Times New Roman"/>
          <w:b/>
          <w:sz w:val="24"/>
          <w:szCs w:val="24"/>
        </w:rPr>
      </w:pPr>
      <w:r w:rsidRPr="008F16EB">
        <w:rPr>
          <w:rFonts w:ascii="Times New Roman" w:hAnsi="Times New Roman" w:cs="Times New Roman"/>
          <w:b/>
          <w:sz w:val="24"/>
          <w:szCs w:val="24"/>
        </w:rPr>
        <w:t>Prechodné ustanovenie k úpravám účinným od 1. januára 2020</w:t>
      </w:r>
    </w:p>
    <w:p w14:paraId="18211595" w14:textId="2951EEDA" w:rsidR="003D4A0E" w:rsidRPr="008F16EB" w:rsidRDefault="0015403B">
      <w:pPr>
        <w:ind w:left="360"/>
        <w:jc w:val="both"/>
      </w:pPr>
      <w:r w:rsidRPr="008F16EB">
        <w:t>Kontroly</w:t>
      </w:r>
      <w:r w:rsidR="003D4A0E" w:rsidRPr="008F16EB">
        <w:t xml:space="preserve"> a </w:t>
      </w:r>
      <w:r w:rsidRPr="008F16EB">
        <w:t>konania</w:t>
      </w:r>
      <w:r w:rsidR="003D4A0E" w:rsidRPr="008F16EB">
        <w:t xml:space="preserve"> začaté </w:t>
      </w:r>
      <w:r w:rsidRPr="008F16EB">
        <w:t xml:space="preserve">a neskončené </w:t>
      </w:r>
      <w:r w:rsidR="003D4A0E" w:rsidRPr="008F16EB">
        <w:t xml:space="preserve">Slovenskou obchodnou inšpekciou pred </w:t>
      </w:r>
      <w:r w:rsidR="00B803DE" w:rsidRPr="008F16EB">
        <w:br/>
      </w:r>
      <w:r w:rsidR="003D4A0E" w:rsidRPr="008F16EB">
        <w:t xml:space="preserve">1. januárom 2020 sa dokončia podľa tohto zákona v znení účinnom do 31. decembra 2019. Právne účinky úkonov, ktoré pri </w:t>
      </w:r>
      <w:r w:rsidRPr="008F16EB">
        <w:t>tejto kontrole alebo pri tomto konaní</w:t>
      </w:r>
      <w:r w:rsidR="003D4A0E" w:rsidRPr="008F16EB">
        <w:t xml:space="preserve"> nastali pred </w:t>
      </w:r>
      <w:r w:rsidR="00B803DE" w:rsidRPr="008F16EB">
        <w:br/>
      </w:r>
      <w:r w:rsidR="003D4A0E" w:rsidRPr="008F16EB">
        <w:t>1. januárom 2020, zostávajú zachované.“.</w:t>
      </w:r>
    </w:p>
    <w:p w14:paraId="4ED8B6A9" w14:textId="77777777" w:rsidR="00035623" w:rsidRPr="008F16EB" w:rsidRDefault="00035623">
      <w:pPr>
        <w:ind w:left="360"/>
        <w:jc w:val="both"/>
      </w:pPr>
    </w:p>
    <w:p w14:paraId="3428DE33" w14:textId="7A3A78DB" w:rsidR="0046183F" w:rsidRPr="008F16EB" w:rsidRDefault="00E4302B" w:rsidP="008B57E4">
      <w:pPr>
        <w:pStyle w:val="Odsekzoznamu"/>
        <w:numPr>
          <w:ilvl w:val="0"/>
          <w:numId w:val="205"/>
        </w:numPr>
        <w:spacing w:after="360" w:line="240" w:lineRule="auto"/>
        <w:ind w:left="283" w:hanging="357"/>
        <w:contextualSpacing w:val="0"/>
        <w:jc w:val="both"/>
        <w:rPr>
          <w:rFonts w:ascii="Times New Roman" w:hAnsi="Times New Roman" w:cs="Times New Roman"/>
          <w:sz w:val="24"/>
          <w:szCs w:val="24"/>
        </w:rPr>
      </w:pPr>
      <w:r w:rsidRPr="008F16EB">
        <w:rPr>
          <w:rFonts w:ascii="Times New Roman" w:hAnsi="Times New Roman" w:cs="Times New Roman"/>
          <w:sz w:val="24"/>
          <w:szCs w:val="24"/>
        </w:rPr>
        <w:t>Príloha k zákonu č. 128/2002 Z. z. sa vypúšťa.</w:t>
      </w:r>
    </w:p>
    <w:p w14:paraId="72E5A4F2" w14:textId="43C090C3" w:rsidR="00661330" w:rsidRPr="008F16EB" w:rsidRDefault="00661330">
      <w:pPr>
        <w:jc w:val="center"/>
        <w:rPr>
          <w:b/>
        </w:rPr>
      </w:pPr>
      <w:r w:rsidRPr="008F16EB">
        <w:rPr>
          <w:b/>
        </w:rPr>
        <w:t>Čl. VI</w:t>
      </w:r>
    </w:p>
    <w:p w14:paraId="6EF5CA41" w14:textId="77777777" w:rsidR="00661330" w:rsidRPr="008F16EB" w:rsidRDefault="00661330">
      <w:pPr>
        <w:jc w:val="both"/>
      </w:pPr>
    </w:p>
    <w:p w14:paraId="665D00A5" w14:textId="246E354B" w:rsidR="00661330" w:rsidRPr="008F16EB" w:rsidRDefault="00661330">
      <w:pPr>
        <w:jc w:val="both"/>
      </w:pPr>
      <w:r w:rsidRPr="008F16EB">
        <w:t xml:space="preserve">Zákon č. 22/2004 Z. z. o elektronickom obchode a o zmene a doplnení zákona č. 128/2002 Z. z. o štátnej kontrole vnútorného trhu vo veciach ochrany spotrebiteľa a o zmene a doplnení niektorých zákonov v znení zákona č. 284/2002 Z. z. v znení zákona č. 160/2005 Z. z., zákona č. 102/2014 Z. z., zákona č. 373/2014 Z. z. a zákona č. 170/2018 Z. z. sa mení </w:t>
      </w:r>
      <w:r w:rsidR="00757529" w:rsidRPr="008F16EB">
        <w:t xml:space="preserve">a dopĺňa </w:t>
      </w:r>
      <w:r w:rsidRPr="008F16EB">
        <w:t>takto:</w:t>
      </w:r>
    </w:p>
    <w:p w14:paraId="18EE9C7A" w14:textId="77777777" w:rsidR="00661330" w:rsidRPr="008F16EB" w:rsidRDefault="00661330">
      <w:pPr>
        <w:jc w:val="both"/>
      </w:pPr>
    </w:p>
    <w:p w14:paraId="14F5A254" w14:textId="77777777" w:rsidR="00661330" w:rsidRPr="008F16EB" w:rsidRDefault="00661330" w:rsidP="00B12537">
      <w:pPr>
        <w:pStyle w:val="Odsekzoznamu"/>
        <w:numPr>
          <w:ilvl w:val="0"/>
          <w:numId w:val="16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7 vrátane nadpisu znie:</w:t>
      </w:r>
    </w:p>
    <w:p w14:paraId="65190F7F" w14:textId="77777777" w:rsidR="008B57E4" w:rsidRPr="008F16EB" w:rsidRDefault="008B57E4">
      <w:pPr>
        <w:jc w:val="center"/>
      </w:pPr>
    </w:p>
    <w:p w14:paraId="2E613839" w14:textId="77777777" w:rsidR="00661330" w:rsidRPr="008F16EB" w:rsidRDefault="00661330">
      <w:pPr>
        <w:jc w:val="center"/>
        <w:rPr>
          <w:b/>
        </w:rPr>
      </w:pPr>
      <w:r w:rsidRPr="008F16EB">
        <w:lastRenderedPageBreak/>
        <w:t>„</w:t>
      </w:r>
      <w:r w:rsidRPr="008F16EB">
        <w:rPr>
          <w:b/>
        </w:rPr>
        <w:t>§ 7</w:t>
      </w:r>
    </w:p>
    <w:p w14:paraId="62B6B607" w14:textId="77777777" w:rsidR="00661330" w:rsidRPr="008F16EB" w:rsidRDefault="00661330">
      <w:pPr>
        <w:jc w:val="center"/>
        <w:rPr>
          <w:b/>
        </w:rPr>
      </w:pPr>
      <w:r w:rsidRPr="008F16EB">
        <w:rPr>
          <w:b/>
        </w:rPr>
        <w:t>Dohľad</w:t>
      </w:r>
    </w:p>
    <w:p w14:paraId="167203C9" w14:textId="77777777" w:rsidR="00661330" w:rsidRPr="008F16EB" w:rsidRDefault="00661330">
      <w:pPr>
        <w:jc w:val="both"/>
      </w:pPr>
    </w:p>
    <w:p w14:paraId="2F07F64F" w14:textId="5610A95F" w:rsidR="00661330" w:rsidRPr="008F16EB" w:rsidRDefault="00661330">
      <w:pPr>
        <w:ind w:left="709"/>
        <w:jc w:val="both"/>
      </w:pPr>
      <w:r w:rsidRPr="008F16EB">
        <w:t xml:space="preserve">Dohľad nad dodržiavaním </w:t>
      </w:r>
      <w:r w:rsidR="0094360F" w:rsidRPr="008F16EB">
        <w:t xml:space="preserve">tohto </w:t>
      </w:r>
      <w:r w:rsidRPr="008F16EB">
        <w:t xml:space="preserve">zákona vykonáva Slovenská obchodná inšpekcia </w:t>
      </w:r>
      <w:r w:rsidR="0094360F" w:rsidRPr="008F16EB">
        <w:t>podľa osobitného predpisu</w:t>
      </w:r>
      <w:r w:rsidR="0094360F" w:rsidRPr="008F16EB">
        <w:rPr>
          <w:vertAlign w:val="superscript"/>
        </w:rPr>
        <w:t>17</w:t>
      </w:r>
      <w:r w:rsidR="0094360F" w:rsidRPr="008F16EB">
        <w:t xml:space="preserve">) </w:t>
      </w:r>
      <w:r w:rsidRPr="008F16EB">
        <w:t xml:space="preserve">a Národná banka Slovenska </w:t>
      </w:r>
      <w:r w:rsidR="00027D3A" w:rsidRPr="008F16EB">
        <w:t xml:space="preserve">pri poskytovaní služieb informačnej spoločnosti súvisiacich s oblasťou </w:t>
      </w:r>
      <w:r w:rsidRPr="008F16EB">
        <w:t>ochrany finančných spotrebiteľov</w:t>
      </w:r>
      <w:r w:rsidRPr="008F16EB">
        <w:rPr>
          <w:vertAlign w:val="superscript"/>
        </w:rPr>
        <w:t>17</w:t>
      </w:r>
      <w:r w:rsidR="0094360F" w:rsidRPr="008F16EB">
        <w:rPr>
          <w:vertAlign w:val="superscript"/>
        </w:rPr>
        <w:t>a</w:t>
      </w:r>
      <w:r w:rsidRPr="008F16EB">
        <w:t>) postupom podľa osobitn</w:t>
      </w:r>
      <w:r w:rsidR="0094360F" w:rsidRPr="008F16EB">
        <w:t>ého</w:t>
      </w:r>
      <w:r w:rsidRPr="008F16EB">
        <w:t xml:space="preserve"> predpis</w:t>
      </w:r>
      <w:r w:rsidR="0094360F" w:rsidRPr="008F16EB">
        <w:t>u</w:t>
      </w:r>
      <w:r w:rsidRPr="008F16EB">
        <w:t>.</w:t>
      </w:r>
      <w:r w:rsidRPr="008F16EB">
        <w:rPr>
          <w:vertAlign w:val="superscript"/>
        </w:rPr>
        <w:t>17</w:t>
      </w:r>
      <w:r w:rsidR="0094360F" w:rsidRPr="008F16EB">
        <w:rPr>
          <w:vertAlign w:val="superscript"/>
        </w:rPr>
        <w:t>b</w:t>
      </w:r>
      <w:r w:rsidRPr="008F16EB">
        <w:t>)“.</w:t>
      </w:r>
    </w:p>
    <w:p w14:paraId="5F8108B1" w14:textId="77777777" w:rsidR="00661330" w:rsidRPr="008F16EB" w:rsidRDefault="00661330">
      <w:pPr>
        <w:jc w:val="both"/>
      </w:pPr>
    </w:p>
    <w:p w14:paraId="74375FE4" w14:textId="7922A027" w:rsidR="00661330" w:rsidRPr="008F16EB" w:rsidRDefault="00661330">
      <w:pPr>
        <w:ind w:left="709"/>
        <w:jc w:val="both"/>
      </w:pPr>
      <w:r w:rsidRPr="008F16EB">
        <w:t>Poznámk</w:t>
      </w:r>
      <w:r w:rsidR="0094360F" w:rsidRPr="008F16EB">
        <w:t>a</w:t>
      </w:r>
      <w:r w:rsidRPr="008F16EB">
        <w:t xml:space="preserve"> pod čiarou k odkaz</w:t>
      </w:r>
      <w:r w:rsidR="0094360F" w:rsidRPr="008F16EB">
        <w:t>u</w:t>
      </w:r>
      <w:r w:rsidRPr="008F16EB">
        <w:t xml:space="preserve"> 17 zn</w:t>
      </w:r>
      <w:r w:rsidR="0094360F" w:rsidRPr="008F16EB">
        <w:t>i</w:t>
      </w:r>
      <w:r w:rsidRPr="008F16EB">
        <w:t>e:</w:t>
      </w:r>
    </w:p>
    <w:p w14:paraId="0B6695C2" w14:textId="1EE1148F" w:rsidR="00661330" w:rsidRPr="008F16EB" w:rsidRDefault="00661330" w:rsidP="0046183F">
      <w:pPr>
        <w:ind w:left="709"/>
        <w:jc w:val="both"/>
      </w:pPr>
      <w:r w:rsidRPr="008F16EB">
        <w:t>„</w:t>
      </w:r>
      <w:r w:rsidRPr="008F16EB">
        <w:rPr>
          <w:vertAlign w:val="superscript"/>
        </w:rPr>
        <w:t>17</w:t>
      </w:r>
      <w:r w:rsidRPr="008F16EB">
        <w:t xml:space="preserve">) </w:t>
      </w:r>
      <w:r w:rsidR="0094360F" w:rsidRPr="008F16EB">
        <w:t>Zákon č. .../2019 Z. z. o dohľade v oblasti ochrany spotrebiteľa a o zmene a doplnení niektorých zákonov.“.</w:t>
      </w:r>
    </w:p>
    <w:p w14:paraId="6669EFDF" w14:textId="516DAF91" w:rsidR="00661330" w:rsidRPr="008F16EB" w:rsidRDefault="00661330">
      <w:pPr>
        <w:jc w:val="both"/>
      </w:pPr>
    </w:p>
    <w:p w14:paraId="7FBBD60C" w14:textId="1F634EF9" w:rsidR="00F86926" w:rsidRPr="008F16EB" w:rsidRDefault="00C476A7" w:rsidP="00B12537">
      <w:pPr>
        <w:pStyle w:val="Odsekzoznamu"/>
        <w:numPr>
          <w:ilvl w:val="0"/>
          <w:numId w:val="16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Za § 8a sa vkladá § 8b, ktorý vrátane nadpisu znie:</w:t>
      </w:r>
    </w:p>
    <w:p w14:paraId="50755194" w14:textId="77777777" w:rsidR="005F07A6" w:rsidRPr="008F16EB" w:rsidRDefault="005F07A6" w:rsidP="00B12537">
      <w:pPr>
        <w:pStyle w:val="Odsekzoznamu"/>
        <w:spacing w:after="0" w:line="240" w:lineRule="auto"/>
        <w:jc w:val="center"/>
        <w:rPr>
          <w:rFonts w:ascii="Times New Roman" w:hAnsi="Times New Roman" w:cs="Times New Roman"/>
          <w:sz w:val="24"/>
          <w:szCs w:val="24"/>
        </w:rPr>
      </w:pPr>
    </w:p>
    <w:p w14:paraId="7F7DFD17" w14:textId="714BAB7A" w:rsidR="00C476A7" w:rsidRPr="008F16EB" w:rsidRDefault="00C476A7" w:rsidP="00B12537">
      <w:pPr>
        <w:pStyle w:val="Odsekzoznamu"/>
        <w:spacing w:after="0" w:line="240" w:lineRule="auto"/>
        <w:jc w:val="center"/>
        <w:rPr>
          <w:rFonts w:ascii="Times New Roman" w:hAnsi="Times New Roman" w:cs="Times New Roman"/>
          <w:b/>
          <w:sz w:val="24"/>
          <w:szCs w:val="24"/>
        </w:rPr>
      </w:pPr>
      <w:r w:rsidRPr="008F16EB">
        <w:rPr>
          <w:rFonts w:ascii="Times New Roman" w:hAnsi="Times New Roman" w:cs="Times New Roman"/>
          <w:sz w:val="24"/>
          <w:szCs w:val="24"/>
        </w:rPr>
        <w:t>„</w:t>
      </w:r>
      <w:r w:rsidRPr="008F16EB">
        <w:rPr>
          <w:rFonts w:ascii="Times New Roman" w:hAnsi="Times New Roman" w:cs="Times New Roman"/>
          <w:b/>
          <w:sz w:val="24"/>
          <w:szCs w:val="24"/>
        </w:rPr>
        <w:t>§ 8b</w:t>
      </w:r>
    </w:p>
    <w:p w14:paraId="056791A9" w14:textId="34FEEA00" w:rsidR="00C476A7" w:rsidRPr="008F16EB" w:rsidRDefault="00C476A7" w:rsidP="00B12537">
      <w:pPr>
        <w:pStyle w:val="Odsekzoznamu"/>
        <w:spacing w:after="0" w:line="240" w:lineRule="auto"/>
        <w:jc w:val="center"/>
        <w:rPr>
          <w:rFonts w:ascii="Times New Roman" w:hAnsi="Times New Roman" w:cs="Times New Roman"/>
          <w:b/>
          <w:sz w:val="24"/>
          <w:szCs w:val="24"/>
        </w:rPr>
      </w:pPr>
      <w:r w:rsidRPr="008F16EB">
        <w:rPr>
          <w:rFonts w:ascii="Times New Roman" w:hAnsi="Times New Roman" w:cs="Times New Roman"/>
          <w:b/>
          <w:sz w:val="24"/>
          <w:szCs w:val="24"/>
        </w:rPr>
        <w:t>Prechodné ustanovenia k úpravám účinným od 1. januára 2020</w:t>
      </w:r>
    </w:p>
    <w:p w14:paraId="3263D060" w14:textId="77777777" w:rsidR="00C476A7" w:rsidRPr="008F16EB" w:rsidRDefault="00C476A7" w:rsidP="00B12537">
      <w:pPr>
        <w:pStyle w:val="Odsekzoznamu"/>
        <w:spacing w:after="0" w:line="240" w:lineRule="auto"/>
        <w:jc w:val="center"/>
        <w:rPr>
          <w:rFonts w:ascii="Times New Roman" w:hAnsi="Times New Roman" w:cs="Times New Roman"/>
          <w:b/>
          <w:sz w:val="24"/>
          <w:szCs w:val="24"/>
        </w:rPr>
      </w:pPr>
    </w:p>
    <w:p w14:paraId="6FDD9A69" w14:textId="4744DA5E" w:rsidR="00C476A7" w:rsidRPr="008F16EB" w:rsidRDefault="00C476A7" w:rsidP="00B12537">
      <w:pPr>
        <w:pStyle w:val="Odsekzoznamu"/>
        <w:numPr>
          <w:ilvl w:val="0"/>
          <w:numId w:val="16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Dohľad na dodržiavaním </w:t>
      </w:r>
      <w:r w:rsidR="006617ED" w:rsidRPr="008F16EB">
        <w:rPr>
          <w:rFonts w:ascii="Times New Roman" w:hAnsi="Times New Roman" w:cs="Times New Roman"/>
          <w:sz w:val="24"/>
          <w:szCs w:val="24"/>
        </w:rPr>
        <w:t>povinností podľa</w:t>
      </w:r>
      <w:r w:rsidRPr="008F16EB">
        <w:rPr>
          <w:rFonts w:ascii="Times New Roman" w:hAnsi="Times New Roman" w:cs="Times New Roman"/>
          <w:sz w:val="24"/>
          <w:szCs w:val="24"/>
        </w:rPr>
        <w:t xml:space="preserve"> tohto zákona </w:t>
      </w:r>
      <w:r w:rsidR="00757529" w:rsidRPr="008F16EB">
        <w:rPr>
          <w:rFonts w:ascii="Times New Roman" w:hAnsi="Times New Roman" w:cs="Times New Roman"/>
          <w:sz w:val="24"/>
          <w:szCs w:val="24"/>
        </w:rPr>
        <w:t xml:space="preserve">začatý a </w:t>
      </w:r>
      <w:r w:rsidRPr="008F16EB">
        <w:rPr>
          <w:rFonts w:ascii="Times New Roman" w:hAnsi="Times New Roman" w:cs="Times New Roman"/>
          <w:sz w:val="24"/>
          <w:szCs w:val="24"/>
        </w:rPr>
        <w:t xml:space="preserve">neskončený pred </w:t>
      </w:r>
      <w:r w:rsidR="00B803DE" w:rsidRPr="008F16EB">
        <w:rPr>
          <w:rFonts w:ascii="Times New Roman" w:hAnsi="Times New Roman" w:cs="Times New Roman"/>
          <w:sz w:val="24"/>
          <w:szCs w:val="24"/>
        </w:rPr>
        <w:br/>
      </w:r>
      <w:r w:rsidRPr="008F16EB">
        <w:rPr>
          <w:rFonts w:ascii="Times New Roman" w:hAnsi="Times New Roman" w:cs="Times New Roman"/>
          <w:sz w:val="24"/>
          <w:szCs w:val="24"/>
        </w:rPr>
        <w:t>1. januárom 2020 sa dokončí podľa predpisov účinných do 31. decembra 2019. Právne účinky úkonov, ktoré pri tomto dozore nastali pred 1. januárom 2020, zostávajú zachované.</w:t>
      </w:r>
    </w:p>
    <w:p w14:paraId="23798FC7" w14:textId="25471ACE" w:rsidR="00C476A7" w:rsidRPr="008F16EB" w:rsidRDefault="00C476A7" w:rsidP="00B12537">
      <w:pPr>
        <w:pStyle w:val="Odsekzoznamu"/>
        <w:numPr>
          <w:ilvl w:val="0"/>
          <w:numId w:val="16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Konania o porušení povinnosti podľa tohto zákona začaté a právoplatne neskončené pred 1. januárom 2020 sa dokončia podľa predpisov účinných do 31. decembra 2019. Právne účinky úkonov, ktoré v konaní nastali pred 1. januárom 2020, zostávajú zachované.“.</w:t>
      </w:r>
    </w:p>
    <w:p w14:paraId="7566004E" w14:textId="77777777" w:rsidR="0090498A" w:rsidRPr="008F16EB" w:rsidRDefault="0090498A" w:rsidP="005A203A">
      <w:pPr>
        <w:jc w:val="both"/>
      </w:pPr>
    </w:p>
    <w:p w14:paraId="181AD651" w14:textId="77777777" w:rsidR="006A6C08" w:rsidRPr="008F16EB" w:rsidRDefault="006A6C08" w:rsidP="00B12537">
      <w:pPr>
        <w:pStyle w:val="Odsekzoznamu"/>
        <w:spacing w:after="0" w:line="240" w:lineRule="auto"/>
        <w:jc w:val="both"/>
        <w:rPr>
          <w:rFonts w:ascii="Times New Roman" w:hAnsi="Times New Roman" w:cs="Times New Roman"/>
          <w:sz w:val="24"/>
          <w:szCs w:val="24"/>
        </w:rPr>
      </w:pPr>
    </w:p>
    <w:p w14:paraId="22477A99" w14:textId="488DC37A" w:rsidR="00340E8B" w:rsidRPr="008F16EB" w:rsidRDefault="00340E8B">
      <w:pPr>
        <w:jc w:val="center"/>
        <w:rPr>
          <w:b/>
        </w:rPr>
      </w:pPr>
      <w:r w:rsidRPr="008F16EB">
        <w:rPr>
          <w:b/>
        </w:rPr>
        <w:t>Čl. VII</w:t>
      </w:r>
    </w:p>
    <w:p w14:paraId="0F05962E" w14:textId="77777777" w:rsidR="00C97548" w:rsidRPr="008F16EB" w:rsidRDefault="00C97548">
      <w:pPr>
        <w:jc w:val="center"/>
        <w:rPr>
          <w:b/>
        </w:rPr>
      </w:pPr>
    </w:p>
    <w:p w14:paraId="5E323E52" w14:textId="0452CC07" w:rsidR="00340E8B" w:rsidRPr="008F16EB" w:rsidRDefault="00340E8B">
      <w:pPr>
        <w:jc w:val="both"/>
      </w:pPr>
      <w:r w:rsidRPr="008F16EB">
        <w:t xml:space="preserve">Zákon č. 747/2004 Z. z. o dohľade nad finančným trhom a o zmene a doplnení niektorých zákonov v znení zákona č. 340/2005 Z. z., zákona č. 519/2005 Z. z., zákona č. 214/2006 Z. z., zákona č. 644/2006 Z. z., zákona č. 659/2007 Z. z., zákona č. 552/2008 Z. z., zákona </w:t>
      </w:r>
      <w:r w:rsidR="00B803DE" w:rsidRPr="008F16EB">
        <w:br/>
      </w:r>
      <w:r w:rsidRPr="008F16EB">
        <w:t xml:space="preserve">č. 186/2009 Z. z., zákona č. 276/2009 Z. z., zákona č. 492/2009 Z. z., zákona č. 129/2010 </w:t>
      </w:r>
      <w:r w:rsidR="00B803DE" w:rsidRPr="008F16EB">
        <w:br/>
      </w:r>
      <w:r w:rsidRPr="008F16EB">
        <w:t xml:space="preserve">Z. z., zákona č. 394/2011 Z. z., zákona č. 547/2011 Z. z., zákona č. 132/2013 Z. z., zákona </w:t>
      </w:r>
      <w:r w:rsidR="00B803DE" w:rsidRPr="008F16EB">
        <w:br/>
      </w:r>
      <w:r w:rsidRPr="008F16EB">
        <w:t xml:space="preserve">č. 352/2013 Z. z., zákona č. 213/2014 Z. z., zákona č. 373/2014 Z. z., zákona č. 374/2014 </w:t>
      </w:r>
      <w:r w:rsidR="00B803DE" w:rsidRPr="008F16EB">
        <w:br/>
      </w:r>
      <w:r w:rsidRPr="008F16EB">
        <w:t xml:space="preserve">Z. z., zákona č. 90/2016 Z. z., zákona č. 292/2016 Z. z., zákona č. 237/2017 Z. z., zákona </w:t>
      </w:r>
      <w:r w:rsidR="00B803DE" w:rsidRPr="008F16EB">
        <w:br/>
      </w:r>
      <w:r w:rsidRPr="008F16EB">
        <w:t xml:space="preserve">č. 279/2017 Z. z., zákona č. 214/2018 Z. z. a zákona č. 373/2018 Z. z. sa </w:t>
      </w:r>
      <w:r w:rsidR="003D2657" w:rsidRPr="008F16EB">
        <w:t xml:space="preserve">mení a </w:t>
      </w:r>
      <w:r w:rsidRPr="008F16EB">
        <w:t>dopĺňa takto:</w:t>
      </w:r>
    </w:p>
    <w:p w14:paraId="2C84A101" w14:textId="77777777" w:rsidR="00340E8B" w:rsidRPr="008F16EB" w:rsidRDefault="00340E8B">
      <w:pPr>
        <w:jc w:val="both"/>
      </w:pPr>
    </w:p>
    <w:p w14:paraId="2457021D" w14:textId="77777777" w:rsidR="00271F38" w:rsidRPr="008F16EB" w:rsidRDefault="00271F38" w:rsidP="009910D5">
      <w:pPr>
        <w:pStyle w:val="Odsekzoznamu"/>
        <w:numPr>
          <w:ilvl w:val="0"/>
          <w:numId w:val="14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V § 18 ods. 13 </w:t>
      </w:r>
      <w:r w:rsidRPr="008F16EB">
        <w:rPr>
          <w:rFonts w:ascii="Times New Roman" w:hAnsi="Times New Roman" w:cs="Times New Roman"/>
          <w:bCs/>
          <w:sz w:val="24"/>
          <w:szCs w:val="24"/>
          <w:lang w:eastAsia="sk-SK"/>
        </w:rPr>
        <w:t>prvej vete sa</w:t>
      </w:r>
      <w:r w:rsidRPr="008F16EB">
        <w:rPr>
          <w:rFonts w:ascii="Times New Roman" w:hAnsi="Times New Roman" w:cs="Times New Roman"/>
          <w:sz w:val="24"/>
          <w:szCs w:val="24"/>
          <w:lang w:eastAsia="sk-SK"/>
        </w:rPr>
        <w:t xml:space="preserve"> slová „osobitný zákon,“ nahrádzajú slovami „tento zákon alebo osobitné predpisy,</w:t>
      </w:r>
      <w:r w:rsidRPr="008F16EB">
        <w:rPr>
          <w:rFonts w:ascii="Times New Roman" w:hAnsi="Times New Roman" w:cs="Times New Roman"/>
          <w:sz w:val="24"/>
          <w:szCs w:val="24"/>
          <w:vertAlign w:val="superscript"/>
          <w:lang w:eastAsia="sk-SK"/>
        </w:rPr>
        <w:t>1</w:t>
      </w:r>
      <w:r w:rsidRPr="008F16EB">
        <w:rPr>
          <w:rFonts w:ascii="Times New Roman" w:hAnsi="Times New Roman" w:cs="Times New Roman"/>
          <w:sz w:val="24"/>
          <w:szCs w:val="24"/>
          <w:lang w:eastAsia="sk-SK"/>
        </w:rPr>
        <w:t>)“ a v druhej vete sa na konci bodka nahrádza bodkočiarkou a pripájajú sa tieto slová: „ak sa takto doručuje predbežné opatrenie, zverejní sa počas piatich dní na webovom sídle Národnej banky Slovenska.“.</w:t>
      </w:r>
    </w:p>
    <w:p w14:paraId="38F8E9C1" w14:textId="77777777" w:rsidR="00271F38" w:rsidRPr="008F16EB" w:rsidRDefault="00271F38" w:rsidP="00812069">
      <w:pPr>
        <w:pStyle w:val="Odsekzoznamu"/>
        <w:spacing w:after="0" w:line="240" w:lineRule="auto"/>
        <w:ind w:left="360"/>
        <w:jc w:val="both"/>
        <w:rPr>
          <w:rFonts w:ascii="Times New Roman" w:hAnsi="Times New Roman" w:cs="Times New Roman"/>
          <w:sz w:val="24"/>
          <w:szCs w:val="24"/>
        </w:rPr>
      </w:pPr>
    </w:p>
    <w:p w14:paraId="7FC88A12" w14:textId="77777777" w:rsidR="00271F38" w:rsidRPr="008F16EB" w:rsidRDefault="00271F38" w:rsidP="009910D5">
      <w:pPr>
        <w:pStyle w:val="Odsekzoznamu"/>
        <w:numPr>
          <w:ilvl w:val="0"/>
          <w:numId w:val="14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21 ods. 1</w:t>
      </w:r>
      <w:r w:rsidRPr="008F16EB">
        <w:rPr>
          <w:rFonts w:ascii="Times New Roman" w:hAnsi="Times New Roman" w:cs="Times New Roman"/>
          <w:bCs/>
          <w:sz w:val="24"/>
          <w:szCs w:val="24"/>
          <w:lang w:eastAsia="sk-SK"/>
        </w:rPr>
        <w:t xml:space="preserve"> písm. c) sa </w:t>
      </w:r>
      <w:r w:rsidRPr="008F16EB">
        <w:rPr>
          <w:rFonts w:ascii="Times New Roman" w:hAnsi="Times New Roman" w:cs="Times New Roman"/>
          <w:sz w:val="24"/>
          <w:szCs w:val="24"/>
          <w:lang w:eastAsia="sk-SK"/>
        </w:rPr>
        <w:t>za slovo „pre“ vkladajú slová „ďalší procesný postup alebo</w:t>
      </w:r>
      <w:r w:rsidRPr="008F16EB">
        <w:rPr>
          <w:rFonts w:ascii="Times New Roman" w:hAnsi="Times New Roman" w:cs="Times New Roman"/>
          <w:sz w:val="24"/>
          <w:szCs w:val="24"/>
          <w:lang w:eastAsia="zh-CN"/>
        </w:rPr>
        <w:t xml:space="preserve"> posudzovanie skutkového stavu veci a</w:t>
      </w:r>
      <w:r w:rsidRPr="008F16EB">
        <w:rPr>
          <w:rFonts w:ascii="Times New Roman" w:hAnsi="Times New Roman" w:cs="Times New Roman"/>
          <w:sz w:val="24"/>
          <w:szCs w:val="24"/>
          <w:lang w:eastAsia="sk-SK"/>
        </w:rPr>
        <w:t>“.</w:t>
      </w:r>
    </w:p>
    <w:p w14:paraId="406A14B4" w14:textId="77777777" w:rsidR="00271F38" w:rsidRPr="008F16EB" w:rsidRDefault="00271F38" w:rsidP="009910D5">
      <w:pPr>
        <w:pStyle w:val="Odsekzoznamu"/>
        <w:spacing w:after="0" w:line="240" w:lineRule="auto"/>
        <w:ind w:left="360"/>
        <w:jc w:val="both"/>
        <w:rPr>
          <w:rFonts w:ascii="Times New Roman" w:hAnsi="Times New Roman" w:cs="Times New Roman"/>
          <w:sz w:val="24"/>
          <w:szCs w:val="24"/>
        </w:rPr>
      </w:pPr>
    </w:p>
    <w:p w14:paraId="6480421A" w14:textId="77777777" w:rsidR="00271F38" w:rsidRPr="008F16EB" w:rsidRDefault="00271F38" w:rsidP="00A73239">
      <w:pPr>
        <w:pStyle w:val="Odsekzoznamu"/>
        <w:numPr>
          <w:ilvl w:val="0"/>
          <w:numId w:val="142"/>
        </w:numPr>
        <w:spacing w:after="120" w:line="240" w:lineRule="auto"/>
        <w:ind w:left="357" w:hanging="357"/>
        <w:contextualSpacing w:val="0"/>
        <w:jc w:val="both"/>
        <w:rPr>
          <w:rFonts w:ascii="Times New Roman" w:hAnsi="Times New Roman" w:cs="Times New Roman"/>
          <w:sz w:val="24"/>
          <w:szCs w:val="24"/>
        </w:rPr>
      </w:pPr>
      <w:r w:rsidRPr="008F16EB">
        <w:rPr>
          <w:rFonts w:ascii="Times New Roman" w:hAnsi="Times New Roman" w:cs="Times New Roman"/>
          <w:sz w:val="24"/>
          <w:szCs w:val="24"/>
        </w:rPr>
        <w:t xml:space="preserve">V § 21 </w:t>
      </w:r>
      <w:r w:rsidRPr="008F16EB">
        <w:rPr>
          <w:rFonts w:ascii="Times New Roman" w:hAnsi="Times New Roman" w:cs="Times New Roman"/>
          <w:bCs/>
          <w:sz w:val="24"/>
          <w:szCs w:val="24"/>
          <w:lang w:eastAsia="sk-SK"/>
        </w:rPr>
        <w:t>ods. 5 sa za slovo „prerušené“ vkladajú slová „podľa odseku 1 alebo podľa osobitných zákonov</w:t>
      </w:r>
      <w:r w:rsidRPr="008F16EB">
        <w:rPr>
          <w:rFonts w:ascii="Times New Roman" w:hAnsi="Times New Roman" w:cs="Times New Roman"/>
          <w:bCs/>
          <w:sz w:val="24"/>
          <w:szCs w:val="24"/>
          <w:vertAlign w:val="superscript"/>
          <w:lang w:eastAsia="sk-SK"/>
        </w:rPr>
        <w:t>34a</w:t>
      </w:r>
      <w:r w:rsidRPr="008F16EB">
        <w:rPr>
          <w:rFonts w:ascii="Times New Roman" w:hAnsi="Times New Roman" w:cs="Times New Roman"/>
          <w:bCs/>
          <w:sz w:val="24"/>
          <w:szCs w:val="24"/>
          <w:lang w:eastAsia="sk-SK"/>
        </w:rPr>
        <w:t>)“.</w:t>
      </w:r>
    </w:p>
    <w:p w14:paraId="2774DD2D" w14:textId="77777777" w:rsidR="00271F38" w:rsidRPr="008F16EB" w:rsidRDefault="00271F38" w:rsidP="009910D5">
      <w:pPr>
        <w:pStyle w:val="Odsekzoznamu"/>
        <w:spacing w:line="240" w:lineRule="auto"/>
        <w:ind w:left="360"/>
        <w:jc w:val="both"/>
        <w:rPr>
          <w:rFonts w:ascii="Times New Roman" w:hAnsi="Times New Roman" w:cs="Times New Roman"/>
          <w:bCs/>
          <w:sz w:val="24"/>
          <w:szCs w:val="24"/>
          <w:lang w:eastAsia="sk-SK"/>
        </w:rPr>
      </w:pPr>
      <w:r w:rsidRPr="008F16EB">
        <w:rPr>
          <w:rFonts w:ascii="Times New Roman" w:hAnsi="Times New Roman" w:cs="Times New Roman"/>
          <w:bCs/>
          <w:sz w:val="24"/>
          <w:szCs w:val="24"/>
          <w:lang w:eastAsia="sk-SK"/>
        </w:rPr>
        <w:t>Poznámka pod čiarou k odkazu 34a znie:</w:t>
      </w:r>
    </w:p>
    <w:p w14:paraId="38E4B931" w14:textId="7EC23E25" w:rsidR="00271F38" w:rsidRPr="008F16EB" w:rsidRDefault="00271F38" w:rsidP="008B57E4">
      <w:pPr>
        <w:pStyle w:val="Odsekzoznamu"/>
        <w:spacing w:line="240" w:lineRule="auto"/>
        <w:ind w:left="360"/>
        <w:jc w:val="both"/>
      </w:pPr>
      <w:r w:rsidRPr="008F16EB">
        <w:rPr>
          <w:rFonts w:ascii="Times New Roman" w:hAnsi="Times New Roman" w:cs="Times New Roman"/>
          <w:bCs/>
          <w:sz w:val="24"/>
          <w:szCs w:val="24"/>
          <w:lang w:eastAsia="sk-SK"/>
        </w:rPr>
        <w:t>„</w:t>
      </w:r>
      <w:r w:rsidRPr="008F16EB">
        <w:rPr>
          <w:rFonts w:ascii="Times New Roman" w:hAnsi="Times New Roman" w:cs="Times New Roman"/>
          <w:bCs/>
          <w:sz w:val="24"/>
          <w:szCs w:val="24"/>
          <w:vertAlign w:val="superscript"/>
          <w:lang w:eastAsia="sk-SK"/>
        </w:rPr>
        <w:t>34a</w:t>
      </w:r>
      <w:r w:rsidRPr="008F16EB">
        <w:rPr>
          <w:rFonts w:ascii="Times New Roman" w:hAnsi="Times New Roman" w:cs="Times New Roman"/>
          <w:bCs/>
          <w:sz w:val="24"/>
          <w:szCs w:val="24"/>
          <w:lang w:eastAsia="sk-SK"/>
        </w:rPr>
        <w:t xml:space="preserve">) Napríklad § 47 ods. 1 a 2 zákona </w:t>
      </w:r>
      <w:r w:rsidRPr="008F16EB">
        <w:rPr>
          <w:rFonts w:ascii="Times New Roman" w:eastAsia="Times New Roman" w:hAnsi="Times New Roman" w:cs="Times New Roman"/>
          <w:sz w:val="24"/>
          <w:szCs w:val="24"/>
          <w:lang w:eastAsia="sk-SK"/>
        </w:rPr>
        <w:t>č. 7/2005 Z. z. v znení neskorších predpisov.</w:t>
      </w:r>
      <w:r w:rsidRPr="008F16EB">
        <w:rPr>
          <w:rFonts w:ascii="Times New Roman" w:hAnsi="Times New Roman" w:cs="Times New Roman"/>
          <w:bCs/>
          <w:sz w:val="24"/>
          <w:szCs w:val="24"/>
          <w:lang w:eastAsia="sk-SK"/>
        </w:rPr>
        <w:t>“.</w:t>
      </w:r>
    </w:p>
    <w:p w14:paraId="5153676E" w14:textId="343401BE" w:rsidR="002C7E5D" w:rsidRPr="008F16EB" w:rsidRDefault="008C5897" w:rsidP="00B12537">
      <w:pPr>
        <w:pStyle w:val="Odsekzoznamu"/>
        <w:numPr>
          <w:ilvl w:val="0"/>
          <w:numId w:val="14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lastRenderedPageBreak/>
        <w:t>Za § 35a sa vkladá § 35aa, ktorý vrátane nadpisu znie:</w:t>
      </w:r>
    </w:p>
    <w:p w14:paraId="589CA981" w14:textId="77777777" w:rsidR="006A6C08" w:rsidRPr="008F16EB" w:rsidRDefault="006A6C08">
      <w:pPr>
        <w:jc w:val="center"/>
      </w:pPr>
    </w:p>
    <w:p w14:paraId="6644F524" w14:textId="7D7C0DD1" w:rsidR="00412BE0" w:rsidRPr="00A17C4F" w:rsidRDefault="00412BE0">
      <w:pPr>
        <w:jc w:val="center"/>
        <w:rPr>
          <w:b/>
        </w:rPr>
      </w:pPr>
      <w:r w:rsidRPr="00A17C4F">
        <w:t>„</w:t>
      </w:r>
      <w:r w:rsidR="00271F38" w:rsidRPr="00A17C4F">
        <w:rPr>
          <w:b/>
        </w:rPr>
        <w:t xml:space="preserve">§ </w:t>
      </w:r>
      <w:r w:rsidRPr="00A17C4F">
        <w:rPr>
          <w:b/>
        </w:rPr>
        <w:t>35aa</w:t>
      </w:r>
      <w:bookmarkStart w:id="3" w:name="_GoBack"/>
      <w:bookmarkEnd w:id="3"/>
    </w:p>
    <w:p w14:paraId="7E7D6574" w14:textId="77777777" w:rsidR="00412BE0" w:rsidRPr="00A17C4F" w:rsidRDefault="00412BE0">
      <w:pPr>
        <w:jc w:val="center"/>
        <w:rPr>
          <w:b/>
        </w:rPr>
      </w:pPr>
      <w:r w:rsidRPr="00A17C4F">
        <w:rPr>
          <w:b/>
        </w:rPr>
        <w:t>Dobrovoľné opatrenie</w:t>
      </w:r>
    </w:p>
    <w:p w14:paraId="2515CD41" w14:textId="77777777" w:rsidR="00903427" w:rsidRPr="008F16EB" w:rsidRDefault="00903427" w:rsidP="00B12537">
      <w:pPr>
        <w:pStyle w:val="Odsekzoznamu"/>
        <w:spacing w:after="0" w:line="240" w:lineRule="auto"/>
        <w:ind w:left="360"/>
        <w:jc w:val="both"/>
        <w:rPr>
          <w:rFonts w:ascii="Times New Roman" w:hAnsi="Times New Roman" w:cs="Times New Roman"/>
          <w:sz w:val="24"/>
          <w:szCs w:val="24"/>
        </w:rPr>
      </w:pPr>
    </w:p>
    <w:p w14:paraId="78349580" w14:textId="1FF67FDE" w:rsidR="00903427" w:rsidRPr="008F16EB" w:rsidRDefault="00903427" w:rsidP="00B12537">
      <w:pPr>
        <w:pStyle w:val="Odsekzoznamu"/>
        <w:numPr>
          <w:ilvl w:val="0"/>
          <w:numId w:val="17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Národná banka </w:t>
      </w:r>
      <w:r w:rsidR="00412BE0" w:rsidRPr="008F16EB">
        <w:rPr>
          <w:rFonts w:ascii="Times New Roman" w:hAnsi="Times New Roman" w:cs="Times New Roman"/>
          <w:sz w:val="24"/>
          <w:szCs w:val="24"/>
        </w:rPr>
        <w:t xml:space="preserve">Slovenska </w:t>
      </w:r>
      <w:r w:rsidRPr="008F16EB">
        <w:rPr>
          <w:rFonts w:ascii="Times New Roman" w:hAnsi="Times New Roman" w:cs="Times New Roman"/>
          <w:sz w:val="24"/>
          <w:szCs w:val="24"/>
        </w:rPr>
        <w:t>je povinná najneskôr pred začatím konania o</w:t>
      </w:r>
      <w:r w:rsidR="00ED78DF" w:rsidRPr="008F16EB">
        <w:rPr>
          <w:rFonts w:ascii="Times New Roman" w:hAnsi="Times New Roman" w:cs="Times New Roman"/>
          <w:sz w:val="24"/>
          <w:szCs w:val="24"/>
        </w:rPr>
        <w:t xml:space="preserve"> uložení </w:t>
      </w:r>
      <w:r w:rsidR="00F51459" w:rsidRPr="008F16EB">
        <w:rPr>
          <w:rFonts w:ascii="Times New Roman" w:hAnsi="Times New Roman" w:cs="Times New Roman"/>
          <w:sz w:val="24"/>
          <w:szCs w:val="24"/>
        </w:rPr>
        <w:t xml:space="preserve">opatrenia na nápravu alebo </w:t>
      </w:r>
      <w:r w:rsidR="00271F38" w:rsidRPr="008F16EB">
        <w:rPr>
          <w:rFonts w:ascii="Times New Roman" w:hAnsi="Times New Roman" w:cs="Times New Roman"/>
          <w:sz w:val="24"/>
          <w:szCs w:val="24"/>
        </w:rPr>
        <w:t xml:space="preserve">inej </w:t>
      </w:r>
      <w:r w:rsidR="00ED78DF" w:rsidRPr="008F16EB">
        <w:rPr>
          <w:rFonts w:ascii="Times New Roman" w:hAnsi="Times New Roman" w:cs="Times New Roman"/>
          <w:sz w:val="24"/>
          <w:szCs w:val="24"/>
        </w:rPr>
        <w:t xml:space="preserve">sankcie za porušenie </w:t>
      </w:r>
      <w:r w:rsidRPr="008F16EB">
        <w:rPr>
          <w:rFonts w:ascii="Times New Roman" w:hAnsi="Times New Roman" w:cs="Times New Roman"/>
          <w:sz w:val="24"/>
          <w:szCs w:val="24"/>
        </w:rPr>
        <w:t xml:space="preserve">povinnosti v oblasti ochrany finančných spotrebiteľov </w:t>
      </w:r>
      <w:r w:rsidR="00412BE0" w:rsidRPr="008F16EB">
        <w:rPr>
          <w:rFonts w:ascii="Times New Roman" w:hAnsi="Times New Roman" w:cs="Times New Roman"/>
          <w:sz w:val="24"/>
          <w:szCs w:val="24"/>
        </w:rPr>
        <w:t xml:space="preserve">podľa tohto zákona alebo </w:t>
      </w:r>
      <w:r w:rsidR="00271F38" w:rsidRPr="008F16EB">
        <w:rPr>
          <w:rFonts w:ascii="Times New Roman" w:hAnsi="Times New Roman" w:cs="Times New Roman"/>
          <w:sz w:val="24"/>
          <w:szCs w:val="24"/>
        </w:rPr>
        <w:t>osobitných predpisov</w:t>
      </w:r>
      <w:r w:rsidR="00271F38" w:rsidRPr="008F16EB">
        <w:rPr>
          <w:rFonts w:ascii="Times New Roman" w:hAnsi="Times New Roman" w:cs="Times New Roman"/>
          <w:sz w:val="24"/>
          <w:szCs w:val="24"/>
          <w:vertAlign w:val="superscript"/>
        </w:rPr>
        <w:t>1</w:t>
      </w:r>
      <w:r w:rsidR="00412BE0" w:rsidRPr="008F16EB">
        <w:rPr>
          <w:rFonts w:ascii="Times New Roman" w:hAnsi="Times New Roman" w:cs="Times New Roman"/>
          <w:sz w:val="24"/>
          <w:szCs w:val="24"/>
        </w:rPr>
        <w:t xml:space="preserve">) </w:t>
      </w:r>
      <w:r w:rsidRPr="008F16EB">
        <w:rPr>
          <w:rFonts w:ascii="Times New Roman" w:hAnsi="Times New Roman" w:cs="Times New Roman"/>
          <w:sz w:val="24"/>
          <w:szCs w:val="24"/>
        </w:rPr>
        <w:t>poučiť dohliadaný subjekt o možnosti prijať dobrovoľné opatrenie a o dôsledkoch jeho prijatia podľa odseku 15; to neplatí, ak ide o opakované porušenie tej istej povinnosti v oblasti ochrany finančných spotrebiteľov</w:t>
      </w:r>
      <w:r w:rsidR="00412BE0" w:rsidRPr="008F16EB">
        <w:rPr>
          <w:rFonts w:ascii="Times New Roman" w:hAnsi="Times New Roman" w:cs="Times New Roman"/>
          <w:sz w:val="24"/>
          <w:szCs w:val="24"/>
        </w:rPr>
        <w:t xml:space="preserve"> v období </w:t>
      </w:r>
      <w:r w:rsidRPr="008F16EB">
        <w:rPr>
          <w:rFonts w:ascii="Times New Roman" w:hAnsi="Times New Roman" w:cs="Times New Roman"/>
          <w:sz w:val="24"/>
          <w:szCs w:val="24"/>
        </w:rPr>
        <w:t xml:space="preserve">12 mesiacov </w:t>
      </w:r>
      <w:r w:rsidR="00412BE0" w:rsidRPr="008F16EB">
        <w:rPr>
          <w:rFonts w:ascii="Times New Roman" w:hAnsi="Times New Roman" w:cs="Times New Roman"/>
          <w:sz w:val="24"/>
          <w:szCs w:val="24"/>
        </w:rPr>
        <w:t>nasledujúcich po sebe</w:t>
      </w:r>
      <w:r w:rsidRPr="008F16EB">
        <w:rPr>
          <w:rFonts w:ascii="Times New Roman" w:hAnsi="Times New Roman" w:cs="Times New Roman"/>
          <w:sz w:val="24"/>
          <w:szCs w:val="24"/>
        </w:rPr>
        <w:t xml:space="preserve">, o porušenie povinnosti v oblasti ochrany finančných spotrebiteľov, ktorého sa dohliadaný subjekt dopustil skôr, ako bolo vydané rozhodnutie, ktorým Národná banka Slovenska uložila dohliadanému subjektu </w:t>
      </w:r>
      <w:r w:rsidR="00CD5CE0" w:rsidRPr="008F16EB">
        <w:rPr>
          <w:rFonts w:ascii="Times New Roman" w:hAnsi="Times New Roman" w:cs="Times New Roman"/>
          <w:sz w:val="24"/>
          <w:szCs w:val="24"/>
        </w:rPr>
        <w:t xml:space="preserve">sankciu </w:t>
      </w:r>
      <w:r w:rsidRPr="008F16EB">
        <w:rPr>
          <w:rFonts w:ascii="Times New Roman" w:hAnsi="Times New Roman" w:cs="Times New Roman"/>
          <w:sz w:val="24"/>
          <w:szCs w:val="24"/>
        </w:rPr>
        <w:t>za iné porušenie v oblasti ochrany finančných spotrebiteľov, ak Národná banka Slovenska začína konanie o uložení sankcie vydaním predbežného opatrenia podľa § 35e ods. 3, pri zavedení nútenej správy nad dohliadaným subjektom podľa osobitného predpisu,</w:t>
      </w:r>
      <w:r w:rsidR="00ED78DF" w:rsidRPr="008F16EB">
        <w:rPr>
          <w:rFonts w:ascii="Times New Roman" w:hAnsi="Times New Roman" w:cs="Times New Roman"/>
          <w:sz w:val="24"/>
          <w:szCs w:val="24"/>
          <w:vertAlign w:val="superscript"/>
        </w:rPr>
        <w:t>28</w:t>
      </w:r>
      <w:r w:rsidR="00ED78DF" w:rsidRPr="008F16EB">
        <w:rPr>
          <w:rFonts w:ascii="Times New Roman" w:hAnsi="Times New Roman" w:cs="Times New Roman"/>
          <w:sz w:val="24"/>
          <w:szCs w:val="24"/>
        </w:rPr>
        <w:t>)</w:t>
      </w:r>
      <w:r w:rsidRPr="008F16EB">
        <w:rPr>
          <w:rFonts w:ascii="Times New Roman" w:hAnsi="Times New Roman" w:cs="Times New Roman"/>
          <w:sz w:val="24"/>
          <w:szCs w:val="24"/>
        </w:rPr>
        <w:t xml:space="preserve"> pri </w:t>
      </w:r>
      <w:r w:rsidR="00ED78DF" w:rsidRPr="008F16EB">
        <w:rPr>
          <w:rFonts w:ascii="Times New Roman" w:hAnsi="Times New Roman" w:cs="Times New Roman"/>
          <w:sz w:val="24"/>
          <w:szCs w:val="24"/>
        </w:rPr>
        <w:t>uložení</w:t>
      </w:r>
      <w:r w:rsidRPr="008F16EB">
        <w:rPr>
          <w:rFonts w:ascii="Times New Roman" w:hAnsi="Times New Roman" w:cs="Times New Roman"/>
          <w:sz w:val="24"/>
          <w:szCs w:val="24"/>
        </w:rPr>
        <w:t xml:space="preserve"> opatrenia včasnej intervencie,</w:t>
      </w:r>
      <w:r w:rsidR="00ED78DF" w:rsidRPr="008F16EB">
        <w:rPr>
          <w:rFonts w:ascii="Times New Roman" w:hAnsi="Times New Roman" w:cs="Times New Roman"/>
          <w:sz w:val="24"/>
          <w:szCs w:val="24"/>
          <w:vertAlign w:val="superscript"/>
        </w:rPr>
        <w:t>28a</w:t>
      </w:r>
      <w:r w:rsidR="00ED78DF" w:rsidRPr="008F16EB">
        <w:rPr>
          <w:rFonts w:ascii="Times New Roman" w:hAnsi="Times New Roman" w:cs="Times New Roman"/>
          <w:sz w:val="24"/>
          <w:szCs w:val="24"/>
        </w:rPr>
        <w:t>)</w:t>
      </w:r>
      <w:r w:rsidRPr="008F16EB">
        <w:rPr>
          <w:rFonts w:ascii="Times New Roman" w:hAnsi="Times New Roman" w:cs="Times New Roman"/>
          <w:sz w:val="24"/>
          <w:szCs w:val="24"/>
        </w:rPr>
        <w:t xml:space="preserve"> </w:t>
      </w:r>
      <w:r w:rsidR="00ED78DF" w:rsidRPr="008F16EB">
        <w:rPr>
          <w:rFonts w:ascii="Times New Roman" w:hAnsi="Times New Roman" w:cs="Times New Roman"/>
          <w:sz w:val="24"/>
          <w:szCs w:val="24"/>
        </w:rPr>
        <w:t xml:space="preserve">vydaní </w:t>
      </w:r>
      <w:r w:rsidRPr="008F16EB">
        <w:rPr>
          <w:rFonts w:ascii="Times New Roman" w:hAnsi="Times New Roman" w:cs="Times New Roman"/>
          <w:sz w:val="24"/>
          <w:szCs w:val="24"/>
        </w:rPr>
        <w:t>intervenčného opatrenia alebo dočasného naliehavého intervenčného opatrenia.</w:t>
      </w:r>
    </w:p>
    <w:p w14:paraId="24BBD510" w14:textId="704EB0E7" w:rsidR="00ED78DF" w:rsidRPr="008F16EB" w:rsidRDefault="00ED78DF" w:rsidP="00B12537">
      <w:pPr>
        <w:pStyle w:val="Odsekzoznamu"/>
        <w:numPr>
          <w:ilvl w:val="0"/>
          <w:numId w:val="17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Dobrovoľným opatrením sa rozumie písomné záväzné vyhlásenie dohliadaného subjektu, že dobrovoľne ukončil alebo ukončí porušovanie povinnosti v oblasti finančných spotrebiteľov a ak to povaha porušenia pripúšťa, tiež vykonal alebo vykoná nápravu v prospech finančných spotrebiteľov, ktorí boli poškodení porušením povinnosti dohliadaného subjektu alebo ich práva alebo právom chránené záujmy boli týmto porušením inak dotknuté</w:t>
      </w:r>
      <w:r w:rsidR="00171621" w:rsidRPr="008F16EB">
        <w:rPr>
          <w:rFonts w:ascii="Times New Roman" w:hAnsi="Times New Roman" w:cs="Times New Roman"/>
          <w:sz w:val="24"/>
          <w:szCs w:val="24"/>
        </w:rPr>
        <w:t>.</w:t>
      </w:r>
    </w:p>
    <w:p w14:paraId="299EEC2D" w14:textId="4E943293" w:rsidR="00827162" w:rsidRPr="008F16EB" w:rsidRDefault="008F3CFF" w:rsidP="00B12537">
      <w:pPr>
        <w:pStyle w:val="Odsekzoznamu"/>
        <w:numPr>
          <w:ilvl w:val="0"/>
          <w:numId w:val="172"/>
        </w:numPr>
        <w:spacing w:after="0" w:line="240" w:lineRule="auto"/>
        <w:jc w:val="both"/>
        <w:rPr>
          <w:rFonts w:ascii="Times New Roman" w:hAnsi="Times New Roman" w:cs="Times New Roman"/>
          <w:sz w:val="24"/>
          <w:szCs w:val="24"/>
        </w:rPr>
      </w:pPr>
      <w:r w:rsidRPr="008F16EB">
        <w:rPr>
          <w:rFonts w:ascii="Times New Roman" w:hAnsi="Times New Roman" w:cs="Times New Roman"/>
          <w:bCs/>
          <w:sz w:val="24"/>
          <w:szCs w:val="24"/>
          <w:lang w:eastAsia="sk-SK"/>
        </w:rPr>
        <w:t>Dohliadaný subjekt môže urobiť vyhlásenie o dobrovoľnom opatrení najneskôr do 60 dní od doručenia poučenia podľa</w:t>
      </w:r>
      <w:r w:rsidRPr="008F16EB">
        <w:rPr>
          <w:rFonts w:ascii="Times New Roman" w:hAnsi="Times New Roman" w:cs="Times New Roman"/>
          <w:sz w:val="24"/>
          <w:szCs w:val="24"/>
        </w:rPr>
        <w:t xml:space="preserve"> odseku 1 </w:t>
      </w:r>
      <w:r w:rsidRPr="008F16EB">
        <w:rPr>
          <w:rFonts w:ascii="Times New Roman" w:hAnsi="Times New Roman" w:cs="Times New Roman"/>
          <w:bCs/>
          <w:sz w:val="24"/>
          <w:szCs w:val="24"/>
          <w:lang w:eastAsia="sk-SK"/>
        </w:rPr>
        <w:t xml:space="preserve">v prípade, že ide o dobrovoľné opatrenie prijímané na základe výsledkov vykonávaného dohľadu na mieste, v ostatných prípadoch najneskôr do 30 dní od doručenia poučenia; Národná banka Slovenska môže v osobitne zložitých prípadoch na žiadosť dohliadaného subjektu predĺžiť tieto lehoty, a to o ďalších najviac 60 dní v prípade, ak ide o dobrovoľné opatrenie prijímané na základe zistení z dohľadu na mieste, v ostatných prípadoch o ďalších najviac 30 dní. </w:t>
      </w:r>
      <w:r w:rsidRPr="008F16EB">
        <w:rPr>
          <w:rFonts w:ascii="Times New Roman" w:hAnsi="Times New Roman" w:cs="Times New Roman"/>
          <w:sz w:val="24"/>
          <w:szCs w:val="24"/>
        </w:rPr>
        <w:t xml:space="preserve">Ak však Národná banka Slovenska nepoučila dohliadaný subjekt podľa odseku 1, dohliadaný subjekt môže urobiť vyhlásenie o dobrovoľnom opatrení najneskôr do začatia konania o uložení opatrenia na nápravu alebo </w:t>
      </w:r>
      <w:r w:rsidR="00B81833" w:rsidRPr="008F16EB">
        <w:rPr>
          <w:rFonts w:ascii="Times New Roman" w:hAnsi="Times New Roman" w:cs="Times New Roman"/>
          <w:sz w:val="24"/>
          <w:szCs w:val="24"/>
        </w:rPr>
        <w:t xml:space="preserve">inej </w:t>
      </w:r>
      <w:r w:rsidRPr="008F16EB">
        <w:rPr>
          <w:rFonts w:ascii="Times New Roman" w:hAnsi="Times New Roman" w:cs="Times New Roman"/>
          <w:sz w:val="24"/>
          <w:szCs w:val="24"/>
        </w:rPr>
        <w:t xml:space="preserve">sankcie za porušenie povinnosti v oblasti ochrany finančných spotrebiteľov, na ktoré sa vyhlásenie vzťahuje. </w:t>
      </w:r>
      <w:r w:rsidRPr="008F16EB">
        <w:rPr>
          <w:rFonts w:ascii="Times New Roman" w:hAnsi="Times New Roman" w:cs="Times New Roman"/>
          <w:bCs/>
          <w:sz w:val="24"/>
          <w:szCs w:val="24"/>
          <w:lang w:eastAsia="sk-SK"/>
        </w:rPr>
        <w:t>Na neskôr urobené vyhlásenia o dobrovoľnom opatrení sa neprihliada.</w:t>
      </w:r>
      <w:r w:rsidRPr="008F16EB">
        <w:rPr>
          <w:rFonts w:ascii="Times New Roman" w:hAnsi="Times New Roman" w:cs="Times New Roman"/>
          <w:sz w:val="24"/>
          <w:szCs w:val="24"/>
        </w:rPr>
        <w:t xml:space="preserve"> Dôvodom dobrovoľného opatrenia môže byť aj porušenie povinnosti v oblasti ochrany finančných spotrebiteľov, pre ktoré už uplynula premlčacia lehota pre zánik zodpovednosti, pre začatie konania alebo pre uloženie opatrení na nápravu, pokuty alebo inej sankcie za nedostatok zistený pri výkone dohľadu</w:t>
      </w:r>
      <w:r w:rsidR="00827162" w:rsidRPr="008F16EB">
        <w:rPr>
          <w:rFonts w:ascii="Times New Roman" w:hAnsi="Times New Roman" w:cs="Times New Roman"/>
          <w:sz w:val="24"/>
          <w:szCs w:val="24"/>
        </w:rPr>
        <w:t>.</w:t>
      </w:r>
    </w:p>
    <w:p w14:paraId="4EE4A3CD" w14:textId="76A293E8" w:rsidR="00A4083F" w:rsidRPr="008F16EB" w:rsidRDefault="00A4083F" w:rsidP="00B12537">
      <w:pPr>
        <w:pStyle w:val="Odsekzoznamu"/>
        <w:numPr>
          <w:ilvl w:val="0"/>
          <w:numId w:val="17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Dohliadaný subjekt vo vyhlásení podľa odseku </w:t>
      </w:r>
      <w:r w:rsidR="00130C8B" w:rsidRPr="008F16EB">
        <w:rPr>
          <w:rFonts w:ascii="Times New Roman" w:hAnsi="Times New Roman" w:cs="Times New Roman"/>
          <w:sz w:val="24"/>
          <w:szCs w:val="24"/>
        </w:rPr>
        <w:t xml:space="preserve">2 </w:t>
      </w:r>
      <w:r w:rsidRPr="008F16EB">
        <w:rPr>
          <w:rFonts w:ascii="Times New Roman" w:hAnsi="Times New Roman" w:cs="Times New Roman"/>
          <w:sz w:val="24"/>
          <w:szCs w:val="24"/>
        </w:rPr>
        <w:t>uvedie najmä</w:t>
      </w:r>
    </w:p>
    <w:p w14:paraId="3BD10987" w14:textId="77777777" w:rsidR="00A4083F" w:rsidRPr="008F16EB" w:rsidRDefault="00A4083F" w:rsidP="00B12537">
      <w:pPr>
        <w:pStyle w:val="Odsekzoznamu"/>
        <w:numPr>
          <w:ilvl w:val="0"/>
          <w:numId w:val="17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povinnosť v oblasti ochrany finančných spotrebiteľov, ktorú porušil, spôsobenú škodu alebo inú ujmu na právach finančných spotrebiteľov, ktorej sa dobrovoľné opatrenie týka,</w:t>
      </w:r>
    </w:p>
    <w:p w14:paraId="0F0CFB5C" w14:textId="77777777" w:rsidR="00A4083F" w:rsidRPr="008F16EB" w:rsidRDefault="00A4083F" w:rsidP="00B12537">
      <w:pPr>
        <w:pStyle w:val="Odsekzoznamu"/>
        <w:numPr>
          <w:ilvl w:val="0"/>
          <w:numId w:val="17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rozsah dobrovoľného opatrenia,</w:t>
      </w:r>
    </w:p>
    <w:p w14:paraId="6BFE7D63" w14:textId="77777777" w:rsidR="00A4083F" w:rsidRPr="008F16EB" w:rsidRDefault="00A4083F" w:rsidP="00B12537">
      <w:pPr>
        <w:pStyle w:val="Odsekzoznamu"/>
        <w:numPr>
          <w:ilvl w:val="0"/>
          <w:numId w:val="17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počet finančných spotrebiteľov, ktorých sa dobrovoľné opatrenie týka,</w:t>
      </w:r>
    </w:p>
    <w:p w14:paraId="78FA8C87" w14:textId="77777777" w:rsidR="00A4083F" w:rsidRPr="008F16EB" w:rsidRDefault="00A4083F" w:rsidP="00B12537">
      <w:pPr>
        <w:pStyle w:val="Odsekzoznamu"/>
        <w:numPr>
          <w:ilvl w:val="0"/>
          <w:numId w:val="17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spôsob realizácie dobrovoľného opatrenia,</w:t>
      </w:r>
    </w:p>
    <w:p w14:paraId="09DA5224" w14:textId="74773420" w:rsidR="00A4083F" w:rsidRPr="008F16EB" w:rsidRDefault="00A4083F" w:rsidP="00B12537">
      <w:pPr>
        <w:pStyle w:val="Odsekzoznamu"/>
        <w:numPr>
          <w:ilvl w:val="0"/>
          <w:numId w:val="17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či pri prijatí alebo plnení dobrovoľného opatrenia spolupracuje so spotrebiteľským združ</w:t>
      </w:r>
      <w:r w:rsidR="00C33E1B" w:rsidRPr="008F16EB">
        <w:rPr>
          <w:rFonts w:ascii="Times New Roman" w:hAnsi="Times New Roman" w:cs="Times New Roman"/>
          <w:sz w:val="24"/>
          <w:szCs w:val="24"/>
        </w:rPr>
        <w:t>ením, tvorcom kódexu správania,</w:t>
      </w:r>
      <w:r w:rsidR="00C33E1B" w:rsidRPr="008F16EB">
        <w:rPr>
          <w:rFonts w:ascii="Times New Roman" w:hAnsi="Times New Roman" w:cs="Times New Roman"/>
          <w:sz w:val="24"/>
          <w:szCs w:val="24"/>
          <w:vertAlign w:val="superscript"/>
        </w:rPr>
        <w:t>42ca</w:t>
      </w:r>
      <w:r w:rsidRPr="008F16EB">
        <w:rPr>
          <w:rFonts w:ascii="Times New Roman" w:hAnsi="Times New Roman" w:cs="Times New Roman"/>
          <w:sz w:val="24"/>
          <w:szCs w:val="24"/>
        </w:rPr>
        <w:t>) záujmovým združením právnických osôb, ktorého je členom, alebo iným subjektom a v akom rozsahu,</w:t>
      </w:r>
    </w:p>
    <w:p w14:paraId="1C586B54" w14:textId="77777777" w:rsidR="00A4083F" w:rsidRPr="008F16EB" w:rsidRDefault="00A4083F" w:rsidP="00B12537">
      <w:pPr>
        <w:pStyle w:val="Odsekzoznamu"/>
        <w:numPr>
          <w:ilvl w:val="0"/>
          <w:numId w:val="17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kedy bolo dobrovoľné opatrenie splnené alebo lehotu, v ktorej bude splnené,</w:t>
      </w:r>
    </w:p>
    <w:p w14:paraId="5DED6B27" w14:textId="7ED0B811" w:rsidR="00903427" w:rsidRPr="008F16EB" w:rsidRDefault="00A4083F" w:rsidP="00B12537">
      <w:pPr>
        <w:pStyle w:val="Odsekzoznamu"/>
        <w:numPr>
          <w:ilvl w:val="0"/>
          <w:numId w:val="17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lastRenderedPageBreak/>
        <w:t>spôsob a lehotu na preukázanie splnenia dobrovoľného opatrenia Národnej banke Slovenska.</w:t>
      </w:r>
    </w:p>
    <w:p w14:paraId="50BBECA0" w14:textId="144ECD2E" w:rsidR="00C33E1B" w:rsidRPr="008F16EB" w:rsidRDefault="00C33E1B" w:rsidP="00B12537">
      <w:pPr>
        <w:pStyle w:val="Odsekzoznamu"/>
        <w:numPr>
          <w:ilvl w:val="0"/>
          <w:numId w:val="17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Prílohou vyhlásenia podľa odseku 2 je čestné vyhlásenie osoby podľa odseku 4 písm. e), že spolupracuje pri prijatí alebo plnení dobrovoľného opatrenia, ak dochádza k spolupráci podľa odseku 4 písm. e).</w:t>
      </w:r>
    </w:p>
    <w:p w14:paraId="21932FCC" w14:textId="5F9E6E5D" w:rsidR="00C33E1B" w:rsidRPr="008F16EB" w:rsidRDefault="00C33E1B" w:rsidP="00B12537">
      <w:pPr>
        <w:pStyle w:val="Odsekzoznamu"/>
        <w:numPr>
          <w:ilvl w:val="0"/>
          <w:numId w:val="17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Národná banka Slovenska na základe jej známych skutočností a skutočností uvedených vo vyhlásení podľa odseku 2 vyhodnotí dobrovoľné opatrenie, najmä či</w:t>
      </w:r>
    </w:p>
    <w:p w14:paraId="269D5C98" w14:textId="0A27F09C" w:rsidR="00C33E1B" w:rsidRPr="008F16EB" w:rsidRDefault="00C33E1B" w:rsidP="00B12537">
      <w:pPr>
        <w:pStyle w:val="Odsekzoznamu"/>
        <w:numPr>
          <w:ilvl w:val="0"/>
          <w:numId w:val="17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vyhlásenie obsahuje náležitosti podľa odsekov 4 a 5, </w:t>
      </w:r>
    </w:p>
    <w:p w14:paraId="7DF60D3E" w14:textId="3FE732BF" w:rsidR="00C33E1B" w:rsidRPr="008F16EB" w:rsidRDefault="00C33E1B" w:rsidP="00B12537">
      <w:pPr>
        <w:pStyle w:val="Odsekzoznamu"/>
        <w:numPr>
          <w:ilvl w:val="0"/>
          <w:numId w:val="17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je </w:t>
      </w:r>
      <w:r w:rsidR="00CD5CE0" w:rsidRPr="008F16EB">
        <w:rPr>
          <w:rFonts w:ascii="Times New Roman" w:hAnsi="Times New Roman" w:cs="Times New Roman"/>
          <w:sz w:val="24"/>
          <w:szCs w:val="24"/>
        </w:rPr>
        <w:t xml:space="preserve">dobrovoľné opatrenie </w:t>
      </w:r>
      <w:r w:rsidRPr="008F16EB">
        <w:rPr>
          <w:rFonts w:ascii="Times New Roman" w:hAnsi="Times New Roman" w:cs="Times New Roman"/>
          <w:sz w:val="24"/>
          <w:szCs w:val="24"/>
        </w:rPr>
        <w:t xml:space="preserve">dostatočne jasné, určité a zrozumiteľné, </w:t>
      </w:r>
    </w:p>
    <w:p w14:paraId="6366F9CC" w14:textId="77777777" w:rsidR="00C33E1B" w:rsidRPr="008F16EB" w:rsidRDefault="00C33E1B" w:rsidP="00B12537">
      <w:pPr>
        <w:pStyle w:val="Odsekzoznamu"/>
        <w:numPr>
          <w:ilvl w:val="0"/>
          <w:numId w:val="17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realizácia dobrovoľného opatrenia plní výchovnú funkciu vo vzťahu k dohliadanému subjektu,</w:t>
      </w:r>
    </w:p>
    <w:p w14:paraId="0089E97F" w14:textId="77777777" w:rsidR="00C33E1B" w:rsidRPr="008F16EB" w:rsidRDefault="00C33E1B" w:rsidP="00B12537">
      <w:pPr>
        <w:pStyle w:val="Odsekzoznamu"/>
        <w:numPr>
          <w:ilvl w:val="0"/>
          <w:numId w:val="17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dohliadaný subjekt dobrovoľné opatrenie už splnil alebo prejavil skutočnú vôľu ho splniť, </w:t>
      </w:r>
    </w:p>
    <w:p w14:paraId="45CF4D35" w14:textId="56111408" w:rsidR="00C33E1B" w:rsidRPr="008F16EB" w:rsidRDefault="00C33E1B" w:rsidP="00B12537">
      <w:pPr>
        <w:pStyle w:val="Odsekzoznamu"/>
        <w:numPr>
          <w:ilvl w:val="0"/>
          <w:numId w:val="17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rozsah dobrovoľného opatrenia, spôsob jeho realizácie, </w:t>
      </w:r>
      <w:r w:rsidR="00817ECB" w:rsidRPr="008F16EB">
        <w:rPr>
          <w:rFonts w:ascii="Times New Roman" w:hAnsi="Times New Roman" w:cs="Times New Roman"/>
          <w:sz w:val="24"/>
          <w:szCs w:val="24"/>
        </w:rPr>
        <w:t xml:space="preserve">lehota na jeho splnenie, </w:t>
      </w:r>
      <w:r w:rsidRPr="008F16EB">
        <w:rPr>
          <w:rFonts w:ascii="Times New Roman" w:hAnsi="Times New Roman" w:cs="Times New Roman"/>
          <w:sz w:val="24"/>
          <w:szCs w:val="24"/>
        </w:rPr>
        <w:t xml:space="preserve">spôsob a lehota na preukázanie splnenia dobrovoľného opatrenia Národnej banke Slovenska sú primerané s ohľadom na skutočnosti podľa odseku </w:t>
      </w:r>
      <w:r w:rsidR="00CD5CE0" w:rsidRPr="008F16EB">
        <w:rPr>
          <w:rFonts w:ascii="Times New Roman" w:hAnsi="Times New Roman" w:cs="Times New Roman"/>
          <w:sz w:val="24"/>
          <w:szCs w:val="24"/>
        </w:rPr>
        <w:t xml:space="preserve">4 </w:t>
      </w:r>
      <w:r w:rsidRPr="008F16EB">
        <w:rPr>
          <w:rFonts w:ascii="Times New Roman" w:hAnsi="Times New Roman" w:cs="Times New Roman"/>
          <w:sz w:val="24"/>
          <w:szCs w:val="24"/>
        </w:rPr>
        <w:t>písm. a) a c).</w:t>
      </w:r>
    </w:p>
    <w:p w14:paraId="32AF0B84" w14:textId="683A4E58" w:rsidR="00E46D1F" w:rsidRPr="008F16EB" w:rsidRDefault="00E46D1F" w:rsidP="00B12537">
      <w:pPr>
        <w:pStyle w:val="Odsekzoznamu"/>
        <w:numPr>
          <w:ilvl w:val="0"/>
          <w:numId w:val="17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Ak Národná banka Slovenska predbežne vyhodnotí, že realizáciou dobrovoľného opatrenia možno splniť požiadavky podľa odseku 6, ale má výhrady k</w:t>
      </w:r>
      <w:r w:rsidR="00CD5CE0" w:rsidRPr="008F16EB">
        <w:rPr>
          <w:rFonts w:ascii="Times New Roman" w:hAnsi="Times New Roman" w:cs="Times New Roman"/>
          <w:sz w:val="24"/>
          <w:szCs w:val="24"/>
        </w:rPr>
        <w:t> jeho úplnosti</w:t>
      </w:r>
      <w:r w:rsidR="0099667F" w:rsidRPr="008F16EB">
        <w:rPr>
          <w:rFonts w:ascii="Times New Roman" w:hAnsi="Times New Roman" w:cs="Times New Roman"/>
          <w:sz w:val="24"/>
          <w:szCs w:val="24"/>
        </w:rPr>
        <w:t>,</w:t>
      </w:r>
      <w:r w:rsidR="00CD5CE0" w:rsidRPr="008F16EB">
        <w:rPr>
          <w:rFonts w:ascii="Times New Roman" w:hAnsi="Times New Roman" w:cs="Times New Roman"/>
          <w:sz w:val="24"/>
          <w:szCs w:val="24"/>
        </w:rPr>
        <w:t xml:space="preserve"> </w:t>
      </w:r>
      <w:r w:rsidRPr="008F16EB">
        <w:rPr>
          <w:rFonts w:ascii="Times New Roman" w:hAnsi="Times New Roman" w:cs="Times New Roman"/>
          <w:sz w:val="24"/>
          <w:szCs w:val="24"/>
        </w:rPr>
        <w:t xml:space="preserve">spôsobu, rozsahu, lehote na jeho splnenie alebo lehote na preukázanie jeho splnenia Národnej banke Slovenska, do 30 dní odo dňa doručenia vyhlásenia podľa odseku 2 informuje dohliadaný subjekt o svojich výhradách a určí lehotu na doplnenie alebo úpravu vyhlásenia podľa odseku 2. Na základe výhrad Národnej banky Slovenska môže dohliadaný subjekt doplniť alebo upraviť vyhlásenie podľa odseku 2 v lehote určenej Národnou bankou Slovenska. Národná banka Slovenska môže výhrady k dobrovoľnému opatreniu uplatniť aj opakovane. </w:t>
      </w:r>
    </w:p>
    <w:p w14:paraId="283254CB" w14:textId="4A835630" w:rsidR="00C33E1B" w:rsidRPr="008F16EB" w:rsidRDefault="00E46D1F" w:rsidP="00B12537">
      <w:pPr>
        <w:pStyle w:val="Odsekzoznamu"/>
        <w:numPr>
          <w:ilvl w:val="0"/>
          <w:numId w:val="17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Ak Národná banka Slovenska vyhodnotí, že dobrovoľné opatrenie spĺňa požiadavky podľa odseku 6, oznámi výsledok vyhodnotenia dohliadanému subjektu najneskôr do 30 dní odo dňa doručenia vyhlásenia podľa odseku 2 alebo odseku 7.</w:t>
      </w:r>
    </w:p>
    <w:p w14:paraId="48935C62" w14:textId="5872E8DF" w:rsidR="00E46D1F" w:rsidRPr="008F16EB" w:rsidRDefault="00E46D1F" w:rsidP="00B12537">
      <w:pPr>
        <w:pStyle w:val="Odsekzoznamu"/>
        <w:numPr>
          <w:ilvl w:val="0"/>
          <w:numId w:val="17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Dohliadaný subjekt je povinný splniť dobrovoľné opatrenie</w:t>
      </w:r>
      <w:r w:rsidR="00CE74ED" w:rsidRPr="008F16EB">
        <w:rPr>
          <w:rFonts w:ascii="Times New Roman" w:hAnsi="Times New Roman" w:cs="Times New Roman"/>
          <w:sz w:val="24"/>
          <w:szCs w:val="24"/>
        </w:rPr>
        <w:t>, ktoré Národná banka Slovenska</w:t>
      </w:r>
      <w:r w:rsidRPr="008F16EB">
        <w:rPr>
          <w:rFonts w:ascii="Times New Roman" w:hAnsi="Times New Roman" w:cs="Times New Roman"/>
          <w:sz w:val="24"/>
          <w:szCs w:val="24"/>
        </w:rPr>
        <w:t xml:space="preserve"> </w:t>
      </w:r>
      <w:r w:rsidR="00CE74ED" w:rsidRPr="008F16EB">
        <w:rPr>
          <w:rFonts w:ascii="Times New Roman" w:hAnsi="Times New Roman" w:cs="Times New Roman"/>
          <w:sz w:val="24"/>
          <w:szCs w:val="24"/>
        </w:rPr>
        <w:t xml:space="preserve">vyhodnotila, že spĺňa požiadavky podľa odseku 4, a preukázať jeho riadne splnenie v lehote určenej v tomto opatrení. </w:t>
      </w:r>
      <w:r w:rsidRPr="008F16EB">
        <w:rPr>
          <w:rFonts w:ascii="Times New Roman" w:hAnsi="Times New Roman" w:cs="Times New Roman"/>
          <w:sz w:val="24"/>
          <w:szCs w:val="24"/>
        </w:rPr>
        <w:t xml:space="preserve">Národná banka Slovenska môže na účely preverenia riadneho splnenia dobrovoľného opatrenia vyžiadať od dohliadaného subjektu ďalšie informácie a doklady a od osoby podľa odseku 4 písm. e), ktorá spolupracovala pri plnení dobrovoľného opatrenia, stanovisko k priebehu a výsledku jeho splnenia. </w:t>
      </w:r>
    </w:p>
    <w:p w14:paraId="431911D1" w14:textId="2D3F4886" w:rsidR="00DD5223" w:rsidRPr="008F16EB" w:rsidRDefault="00DD5223" w:rsidP="00B12537">
      <w:pPr>
        <w:pStyle w:val="Odsekzoznamu"/>
        <w:numPr>
          <w:ilvl w:val="0"/>
          <w:numId w:val="17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Ak Národná banka Slovenska vyhodnotí, že realizáciou dobrovoľného opatrenia podľa odseku 2 alebo odseku 7 druhej vety nemožno splniť požiadavky podľa odseku 6, vyznačí túto skutočnosť v spise a oznámi to dohliadanému subjektu</w:t>
      </w:r>
      <w:r w:rsidR="00CD5CE0" w:rsidRPr="008F16EB">
        <w:rPr>
          <w:rFonts w:ascii="Times New Roman" w:hAnsi="Times New Roman" w:cs="Times New Roman"/>
          <w:sz w:val="24"/>
          <w:szCs w:val="24"/>
        </w:rPr>
        <w:t>, a to do desiatich pracovných dní od vyhodnotenia dobrovoľného opatrenia podľa odseku 2 alebo odseku 7,</w:t>
      </w:r>
      <w:r w:rsidRPr="008F16EB">
        <w:rPr>
          <w:rFonts w:ascii="Times New Roman" w:hAnsi="Times New Roman" w:cs="Times New Roman"/>
          <w:sz w:val="24"/>
          <w:szCs w:val="24"/>
        </w:rPr>
        <w:t xml:space="preserve"> najneskôr</w:t>
      </w:r>
      <w:r w:rsidR="00CD5CE0" w:rsidRPr="008F16EB">
        <w:rPr>
          <w:rFonts w:ascii="Times New Roman" w:hAnsi="Times New Roman" w:cs="Times New Roman"/>
          <w:sz w:val="24"/>
          <w:szCs w:val="24"/>
        </w:rPr>
        <w:t xml:space="preserve"> však</w:t>
      </w:r>
      <w:r w:rsidRPr="008F16EB">
        <w:rPr>
          <w:rFonts w:ascii="Times New Roman" w:hAnsi="Times New Roman" w:cs="Times New Roman"/>
          <w:sz w:val="24"/>
          <w:szCs w:val="24"/>
        </w:rPr>
        <w:t xml:space="preserve"> pri začatí konania o uložení </w:t>
      </w:r>
      <w:r w:rsidR="00F51459" w:rsidRPr="008F16EB">
        <w:rPr>
          <w:rFonts w:ascii="Times New Roman" w:hAnsi="Times New Roman" w:cs="Times New Roman"/>
          <w:sz w:val="24"/>
          <w:szCs w:val="24"/>
        </w:rPr>
        <w:t xml:space="preserve">opatrenia na nápravu alebo </w:t>
      </w:r>
      <w:r w:rsidR="00202E23" w:rsidRPr="008F16EB">
        <w:rPr>
          <w:rFonts w:ascii="Times New Roman" w:hAnsi="Times New Roman" w:cs="Times New Roman"/>
          <w:sz w:val="24"/>
          <w:szCs w:val="24"/>
        </w:rPr>
        <w:t xml:space="preserve">inej </w:t>
      </w:r>
      <w:r w:rsidRPr="008F16EB">
        <w:rPr>
          <w:rFonts w:ascii="Times New Roman" w:hAnsi="Times New Roman" w:cs="Times New Roman"/>
          <w:sz w:val="24"/>
          <w:szCs w:val="24"/>
        </w:rPr>
        <w:t>sankcie za porušenie povinnosti v oblasti ochrany finančných spotrebiteľov. V oznámení uvedie výhrady k splneniu požiadaviek podľa odseku 6.</w:t>
      </w:r>
    </w:p>
    <w:p w14:paraId="3DEFFFE0" w14:textId="77777777" w:rsidR="00193F29" w:rsidRPr="008F16EB" w:rsidRDefault="00193F29" w:rsidP="00B12537">
      <w:pPr>
        <w:pStyle w:val="Odsekzoznamu"/>
        <w:numPr>
          <w:ilvl w:val="0"/>
          <w:numId w:val="17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Národná banka Slovenska nie je povinná prihliadať na opakované vyhlásenia podľa odseku 2 v tej istej veci okrem vyhlásenia podľa odseku 7.</w:t>
      </w:r>
    </w:p>
    <w:p w14:paraId="6DDCE44D" w14:textId="77777777" w:rsidR="00193F29" w:rsidRPr="008F16EB" w:rsidRDefault="00193F29" w:rsidP="00B12537">
      <w:pPr>
        <w:pStyle w:val="Odsekzoznamu"/>
        <w:numPr>
          <w:ilvl w:val="0"/>
          <w:numId w:val="17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Národná banka Slovenska môže v osobitne zložitých prípadoch lehotu podľa odsekov 7 a 8 predĺžiť o 30 dní, a to aj opakovane. Národná banka Slovenska je povinná o každom predĺžení lehoty podľa predchádzajúcej vety bezodkladne informovať dohliadaný subjekt spolu s uvedením dôvodu predĺženia lehoty. </w:t>
      </w:r>
    </w:p>
    <w:p w14:paraId="4A698F98" w14:textId="6E0971E5" w:rsidR="00374C2F" w:rsidRPr="008F16EB" w:rsidRDefault="00374C2F" w:rsidP="00B12537">
      <w:pPr>
        <w:pStyle w:val="Odsekzoznamu"/>
        <w:numPr>
          <w:ilvl w:val="0"/>
          <w:numId w:val="17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Národná banka Slovenska bezodkladne po oznámení výsledku </w:t>
      </w:r>
      <w:r w:rsidR="00086DA2" w:rsidRPr="008F16EB">
        <w:rPr>
          <w:rFonts w:ascii="Times New Roman" w:hAnsi="Times New Roman" w:cs="Times New Roman"/>
          <w:sz w:val="24"/>
          <w:szCs w:val="24"/>
        </w:rPr>
        <w:t>vyhodnotenia</w:t>
      </w:r>
      <w:r w:rsidRPr="008F16EB">
        <w:rPr>
          <w:rFonts w:ascii="Times New Roman" w:hAnsi="Times New Roman" w:cs="Times New Roman"/>
          <w:sz w:val="24"/>
          <w:szCs w:val="24"/>
        </w:rPr>
        <w:t xml:space="preserve"> dobrovoľného opatrenia podľa odseku 8 zverejní na svojom webovom sídle informáciu </w:t>
      </w:r>
      <w:r w:rsidRPr="008F16EB">
        <w:rPr>
          <w:rFonts w:ascii="Times New Roman" w:hAnsi="Times New Roman" w:cs="Times New Roman"/>
          <w:sz w:val="24"/>
          <w:szCs w:val="24"/>
        </w:rPr>
        <w:lastRenderedPageBreak/>
        <w:t xml:space="preserve">o tomto dobrovoľnom opatrení do preukázania splnenia dobrovoľného opatrenia podľa odseku 9 alebo do vydania právoplatného rozhodnutia vo veci samej.  </w:t>
      </w:r>
    </w:p>
    <w:p w14:paraId="0D35652F" w14:textId="77777777" w:rsidR="00D87F91" w:rsidRPr="008F16EB" w:rsidRDefault="00D87F91" w:rsidP="00B12537">
      <w:pPr>
        <w:pStyle w:val="Odsekzoznamu"/>
        <w:numPr>
          <w:ilvl w:val="0"/>
          <w:numId w:val="17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Národná banka Slovenska v informácii podľa odseku 13 uvedie najmä</w:t>
      </w:r>
    </w:p>
    <w:p w14:paraId="54777C96" w14:textId="77777777" w:rsidR="00D87F91" w:rsidRPr="008F16EB" w:rsidRDefault="00D87F91" w:rsidP="00B12537">
      <w:pPr>
        <w:pStyle w:val="Odsekzoznamu"/>
        <w:numPr>
          <w:ilvl w:val="0"/>
          <w:numId w:val="17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označenie dohliadaného subjektu, ktorý prijal dobrovoľné opatrenie,</w:t>
      </w:r>
    </w:p>
    <w:p w14:paraId="06F36F65" w14:textId="77777777" w:rsidR="00D87F91" w:rsidRPr="008F16EB" w:rsidRDefault="00D87F91" w:rsidP="00B12537">
      <w:pPr>
        <w:pStyle w:val="Odsekzoznamu"/>
        <w:numPr>
          <w:ilvl w:val="0"/>
          <w:numId w:val="17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povinnosť, ktorú dohliadaný subjekt porušil, a ak to povaha veci pripúšťa, aj spôsobenú škodu alebo inú ujmu na právach spotrebiteľov, ktorej sa dobrovoľné opatrenie týka,</w:t>
      </w:r>
    </w:p>
    <w:p w14:paraId="4405348E" w14:textId="77777777" w:rsidR="00D87F91" w:rsidRPr="008F16EB" w:rsidRDefault="00D87F91" w:rsidP="00B12537">
      <w:pPr>
        <w:pStyle w:val="Odsekzoznamu"/>
        <w:numPr>
          <w:ilvl w:val="0"/>
          <w:numId w:val="17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spôsob realizácie dobrovoľného opatrenia,</w:t>
      </w:r>
    </w:p>
    <w:p w14:paraId="16BE14A3" w14:textId="77777777" w:rsidR="00D87F91" w:rsidRPr="008F16EB" w:rsidRDefault="00D87F91" w:rsidP="00B12537">
      <w:pPr>
        <w:pStyle w:val="Odsekzoznamu"/>
        <w:numPr>
          <w:ilvl w:val="0"/>
          <w:numId w:val="17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rozsah dobrovoľného opatrenia,</w:t>
      </w:r>
    </w:p>
    <w:p w14:paraId="152A7E05" w14:textId="77777777" w:rsidR="00D87F91" w:rsidRPr="008F16EB" w:rsidRDefault="00D87F91" w:rsidP="00B12537">
      <w:pPr>
        <w:pStyle w:val="Odsekzoznamu"/>
        <w:numPr>
          <w:ilvl w:val="0"/>
          <w:numId w:val="17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lehotu na splnenie dobrovoľného opatrenia a</w:t>
      </w:r>
    </w:p>
    <w:p w14:paraId="1A314043" w14:textId="77777777" w:rsidR="00D87F91" w:rsidRPr="008F16EB" w:rsidRDefault="00D87F91" w:rsidP="00B12537">
      <w:pPr>
        <w:pStyle w:val="Odsekzoznamu"/>
        <w:numPr>
          <w:ilvl w:val="0"/>
          <w:numId w:val="17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lehotu na preukázanie splnenia dobrovoľného opatrenia.</w:t>
      </w:r>
    </w:p>
    <w:p w14:paraId="3357E101" w14:textId="6D0F3FDA" w:rsidR="00D87F91" w:rsidRPr="008F16EB" w:rsidRDefault="00D87F91" w:rsidP="00B12537">
      <w:pPr>
        <w:pStyle w:val="Odsekzoznamu"/>
        <w:numPr>
          <w:ilvl w:val="0"/>
          <w:numId w:val="17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Národná banka Slovenska vec odloží bez toho, aby začala konanie vo veci samej, ak vyhodnotí, že dobrovoľné opatrenie spĺňa požiadavky podľa odseku 6 a dohliadaný subjekt preukázal splnenie dobrovoľného opatrenia podľa odseku 9</w:t>
      </w:r>
      <w:r w:rsidR="00F51459" w:rsidRPr="008F16EB">
        <w:rPr>
          <w:rFonts w:ascii="Times New Roman" w:hAnsi="Times New Roman" w:cs="Times New Roman"/>
          <w:sz w:val="24"/>
          <w:szCs w:val="24"/>
        </w:rPr>
        <w:t>. Národná banka Slovenska vyhotoví zápis o odložení veci; rozhodnutie o odložení veci sa nevydáva.</w:t>
      </w:r>
    </w:p>
    <w:p w14:paraId="2B8E5EDC" w14:textId="6C47FE8A" w:rsidR="00E46D1F" w:rsidRPr="008F16EB" w:rsidRDefault="00EF1756" w:rsidP="00B12537">
      <w:pPr>
        <w:pStyle w:val="Odsekzoznamu"/>
        <w:numPr>
          <w:ilvl w:val="0"/>
          <w:numId w:val="17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Národná banka Slovenska začne konanie o uložení opatrenia na nápravu alebo sankcie za porušenie povinnosti v oblasti ochrany finančných spotrebiteľov, ak dohliadaný subjekt nesplnil dobrovoľné opatrenie v celom rozsahu, nepreukázal splnenie dobrovoľného opatrenia podľa odseku 9 alebo ak zistí, že informácie poskytnuté dohliadaným subjektom alebo doklady o preukázaní splnenia dobrovoľného opatrenia sú nepravdivé.</w:t>
      </w:r>
      <w:r w:rsidR="00067B31" w:rsidRPr="008F16EB">
        <w:rPr>
          <w:rFonts w:ascii="Times New Roman" w:hAnsi="Times New Roman" w:cs="Times New Roman"/>
          <w:sz w:val="24"/>
          <w:szCs w:val="24"/>
        </w:rPr>
        <w:t>“.</w:t>
      </w:r>
    </w:p>
    <w:p w14:paraId="3C35854F" w14:textId="77777777" w:rsidR="00067B31" w:rsidRPr="008F16EB" w:rsidRDefault="00067B31" w:rsidP="00B12537">
      <w:pPr>
        <w:pStyle w:val="Odsekzoznamu"/>
        <w:spacing w:after="0" w:line="240" w:lineRule="auto"/>
        <w:ind w:left="360"/>
        <w:jc w:val="both"/>
        <w:rPr>
          <w:rFonts w:ascii="Times New Roman" w:hAnsi="Times New Roman" w:cs="Times New Roman"/>
          <w:sz w:val="24"/>
          <w:szCs w:val="24"/>
        </w:rPr>
      </w:pPr>
    </w:p>
    <w:p w14:paraId="20FCE1FB" w14:textId="56D3D727" w:rsidR="00067B31" w:rsidRPr="008F16EB" w:rsidRDefault="00067B31"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Poznámka pod čiarou k odkazu 42ca znie:</w:t>
      </w:r>
    </w:p>
    <w:p w14:paraId="4990E5FC" w14:textId="6D0A56A3" w:rsidR="00067B31" w:rsidRPr="008F16EB" w:rsidRDefault="00067B31"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w:t>
      </w:r>
      <w:r w:rsidRPr="008F16EB">
        <w:rPr>
          <w:rFonts w:ascii="Times New Roman" w:hAnsi="Times New Roman" w:cs="Times New Roman"/>
          <w:sz w:val="24"/>
          <w:szCs w:val="24"/>
          <w:vertAlign w:val="superscript"/>
        </w:rPr>
        <w:t>42ca</w:t>
      </w:r>
      <w:r w:rsidRPr="008F16EB">
        <w:rPr>
          <w:rFonts w:ascii="Times New Roman" w:hAnsi="Times New Roman" w:cs="Times New Roman"/>
          <w:sz w:val="24"/>
          <w:szCs w:val="24"/>
        </w:rPr>
        <w:t>) § 2 písm. t) zákona č. 250/2007 Z. z.“.</w:t>
      </w:r>
    </w:p>
    <w:p w14:paraId="5A92B515" w14:textId="77777777" w:rsidR="00D90062" w:rsidRPr="008F16EB" w:rsidRDefault="00D90062" w:rsidP="00B12537">
      <w:pPr>
        <w:pStyle w:val="Odsekzoznamu"/>
        <w:spacing w:after="0" w:line="240" w:lineRule="auto"/>
        <w:ind w:left="360"/>
        <w:jc w:val="both"/>
        <w:rPr>
          <w:rFonts w:ascii="Times New Roman" w:hAnsi="Times New Roman" w:cs="Times New Roman"/>
          <w:sz w:val="24"/>
          <w:szCs w:val="24"/>
        </w:rPr>
      </w:pPr>
    </w:p>
    <w:p w14:paraId="55991900" w14:textId="5632E77C" w:rsidR="00C33E1B" w:rsidRPr="008F16EB" w:rsidRDefault="00D90062" w:rsidP="00B12537">
      <w:pPr>
        <w:pStyle w:val="Odsekzoznamu"/>
        <w:numPr>
          <w:ilvl w:val="0"/>
          <w:numId w:val="14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Za § 35e sa vkladá § 35ea, ktorý</w:t>
      </w:r>
      <w:r w:rsidR="00CD5CE0" w:rsidRPr="008F16EB">
        <w:rPr>
          <w:rFonts w:ascii="Times New Roman" w:hAnsi="Times New Roman" w:cs="Times New Roman"/>
          <w:sz w:val="24"/>
          <w:szCs w:val="24"/>
        </w:rPr>
        <w:t xml:space="preserve"> vrátane nadpisu</w:t>
      </w:r>
      <w:r w:rsidRPr="008F16EB">
        <w:rPr>
          <w:rFonts w:ascii="Times New Roman" w:hAnsi="Times New Roman" w:cs="Times New Roman"/>
          <w:sz w:val="24"/>
          <w:szCs w:val="24"/>
        </w:rPr>
        <w:t xml:space="preserve"> znie:</w:t>
      </w:r>
    </w:p>
    <w:p w14:paraId="405DEA06" w14:textId="77777777" w:rsidR="00D90062" w:rsidRPr="008F16EB" w:rsidRDefault="00D90062" w:rsidP="00B12537">
      <w:pPr>
        <w:pStyle w:val="Odsekzoznamu"/>
        <w:spacing w:after="0" w:line="240" w:lineRule="auto"/>
        <w:ind w:left="360"/>
        <w:jc w:val="both"/>
        <w:rPr>
          <w:rFonts w:ascii="Times New Roman" w:hAnsi="Times New Roman" w:cs="Times New Roman"/>
          <w:sz w:val="24"/>
          <w:szCs w:val="24"/>
        </w:rPr>
      </w:pPr>
    </w:p>
    <w:p w14:paraId="708F1A07" w14:textId="1A769A51" w:rsidR="00D90062" w:rsidRPr="008F16EB" w:rsidRDefault="002A46A7"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sz w:val="24"/>
          <w:szCs w:val="24"/>
        </w:rPr>
        <w:t>„</w:t>
      </w:r>
      <w:r w:rsidRPr="008F16EB">
        <w:rPr>
          <w:rFonts w:ascii="Times New Roman" w:hAnsi="Times New Roman" w:cs="Times New Roman"/>
          <w:b/>
          <w:sz w:val="24"/>
          <w:szCs w:val="24"/>
        </w:rPr>
        <w:t>§ 35ea</w:t>
      </w:r>
    </w:p>
    <w:p w14:paraId="10E41E99" w14:textId="62937BDF" w:rsidR="002A46A7" w:rsidRPr="008F16EB" w:rsidRDefault="002A46A7"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b/>
          <w:sz w:val="24"/>
          <w:szCs w:val="24"/>
        </w:rPr>
        <w:t>Opatrenie o blokovaní</w:t>
      </w:r>
    </w:p>
    <w:p w14:paraId="6447D0C6" w14:textId="77777777" w:rsidR="002A46A7" w:rsidRPr="008F16EB" w:rsidRDefault="002A46A7" w:rsidP="00B12537">
      <w:pPr>
        <w:pStyle w:val="Odsekzoznamu"/>
        <w:spacing w:after="0" w:line="240" w:lineRule="auto"/>
        <w:ind w:left="360"/>
        <w:jc w:val="center"/>
        <w:rPr>
          <w:rFonts w:ascii="Times New Roman" w:hAnsi="Times New Roman" w:cs="Times New Roman"/>
          <w:b/>
          <w:sz w:val="24"/>
          <w:szCs w:val="24"/>
        </w:rPr>
      </w:pPr>
    </w:p>
    <w:p w14:paraId="76E83DBB" w14:textId="2926C1F7" w:rsidR="00067B31" w:rsidRPr="008F16EB" w:rsidRDefault="00067B31" w:rsidP="00B12537">
      <w:pPr>
        <w:pStyle w:val="Odsekzoznamu"/>
        <w:numPr>
          <w:ilvl w:val="0"/>
          <w:numId w:val="17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Ak v dôsledku porušovania povinnosti v oblasti ochrany finančných spotrebiteľov dochádza k poškodzovaniu kolektívnych záujmov finančných spotrebiteľov alebo ak hrozí riziko vzniku závažnej ujmy na kolektívnych záujmoch finančných spotrebiteľov, je Národná banka Slovenska oprávnená písomne vyzvať subjekt, </w:t>
      </w:r>
      <w:r w:rsidR="00CD5CE0" w:rsidRPr="008F16EB">
        <w:rPr>
          <w:rFonts w:ascii="Times New Roman" w:hAnsi="Times New Roman" w:cs="Times New Roman"/>
          <w:bCs/>
          <w:sz w:val="24"/>
          <w:szCs w:val="24"/>
        </w:rPr>
        <w:t xml:space="preserve">ktorý prevádzkuje alebo v mene ktorého sa prevádzkuje </w:t>
      </w:r>
      <w:proofErr w:type="spellStart"/>
      <w:r w:rsidR="00CD5CE0" w:rsidRPr="008F16EB">
        <w:rPr>
          <w:rFonts w:ascii="Times New Roman" w:hAnsi="Times New Roman" w:cs="Times New Roman"/>
          <w:bCs/>
          <w:sz w:val="24"/>
          <w:szCs w:val="24"/>
        </w:rPr>
        <w:t>online</w:t>
      </w:r>
      <w:proofErr w:type="spellEnd"/>
      <w:r w:rsidR="00CD5CE0" w:rsidRPr="008F16EB">
        <w:rPr>
          <w:rFonts w:ascii="Times New Roman" w:hAnsi="Times New Roman" w:cs="Times New Roman"/>
          <w:bCs/>
          <w:sz w:val="24"/>
          <w:szCs w:val="24"/>
        </w:rPr>
        <w:t xml:space="preserve"> rozhranie,</w:t>
      </w:r>
      <w:r w:rsidR="00CD5CE0" w:rsidRPr="008F16EB">
        <w:rPr>
          <w:rFonts w:ascii="Times New Roman" w:hAnsi="Times New Roman" w:cs="Times New Roman"/>
          <w:bCs/>
          <w:sz w:val="24"/>
          <w:szCs w:val="24"/>
          <w:vertAlign w:val="superscript"/>
        </w:rPr>
        <w:t>42ea</w:t>
      </w:r>
      <w:r w:rsidR="00CD5CE0" w:rsidRPr="008F16EB">
        <w:rPr>
          <w:rFonts w:ascii="Times New Roman" w:hAnsi="Times New Roman" w:cs="Times New Roman"/>
          <w:bCs/>
          <w:sz w:val="24"/>
          <w:szCs w:val="24"/>
        </w:rPr>
        <w:t xml:space="preserve">) ak je dohliadaným subjektom alebo ak sa v rámci obsahu </w:t>
      </w:r>
      <w:proofErr w:type="spellStart"/>
      <w:r w:rsidR="00CD5CE0" w:rsidRPr="008F16EB">
        <w:rPr>
          <w:rFonts w:ascii="Times New Roman" w:hAnsi="Times New Roman" w:cs="Times New Roman"/>
          <w:bCs/>
          <w:sz w:val="24"/>
          <w:szCs w:val="24"/>
        </w:rPr>
        <w:t>online</w:t>
      </w:r>
      <w:proofErr w:type="spellEnd"/>
      <w:r w:rsidR="00CD5CE0" w:rsidRPr="008F16EB">
        <w:rPr>
          <w:rFonts w:ascii="Times New Roman" w:hAnsi="Times New Roman" w:cs="Times New Roman"/>
          <w:bCs/>
          <w:sz w:val="24"/>
          <w:szCs w:val="24"/>
        </w:rPr>
        <w:t xml:space="preserve"> rozhrania prezentuje poskytovanie finančných služieb, na ktorých poskytovanie je potrebné povolenie alebo iné udelené oprávnenie na vykonávanie činnosti v oblasti finančného trhu</w:t>
      </w:r>
      <w:r w:rsidR="00CD5CE0" w:rsidRPr="008F16EB">
        <w:rPr>
          <w:rFonts w:ascii="Times New Roman" w:hAnsi="Times New Roman" w:cs="Times New Roman"/>
          <w:bCs/>
          <w:sz w:val="24"/>
          <w:szCs w:val="24"/>
          <w:vertAlign w:val="superscript"/>
        </w:rPr>
        <w:t>42eb</w:t>
      </w:r>
      <w:r w:rsidR="00CD5CE0" w:rsidRPr="008F16EB">
        <w:rPr>
          <w:rFonts w:ascii="Times New Roman" w:hAnsi="Times New Roman" w:cs="Times New Roman"/>
          <w:bCs/>
          <w:sz w:val="24"/>
          <w:szCs w:val="24"/>
        </w:rPr>
        <w:t>) alebo je potrebná registrácia na vykonávanie činnosti v oblasti finančného trhu,</w:t>
      </w:r>
      <w:r w:rsidR="00CD5CE0" w:rsidRPr="008F16EB">
        <w:rPr>
          <w:rFonts w:ascii="Times New Roman" w:hAnsi="Times New Roman" w:cs="Times New Roman"/>
          <w:bCs/>
          <w:sz w:val="24"/>
          <w:szCs w:val="24"/>
          <w:vertAlign w:val="superscript"/>
        </w:rPr>
        <w:t>42eb</w:t>
      </w:r>
      <w:r w:rsidR="00CD5CE0" w:rsidRPr="008F16EB">
        <w:rPr>
          <w:rFonts w:ascii="Times New Roman" w:hAnsi="Times New Roman" w:cs="Times New Roman"/>
          <w:bCs/>
          <w:sz w:val="24"/>
          <w:szCs w:val="24"/>
        </w:rPr>
        <w:t xml:space="preserve">) </w:t>
      </w:r>
      <w:r w:rsidRPr="008F16EB">
        <w:rPr>
          <w:rFonts w:ascii="Times New Roman" w:hAnsi="Times New Roman" w:cs="Times New Roman"/>
          <w:sz w:val="24"/>
          <w:szCs w:val="24"/>
        </w:rPr>
        <w:t xml:space="preserve">aby v lehote určenej </w:t>
      </w:r>
      <w:r w:rsidR="00732774" w:rsidRPr="008F16EB">
        <w:rPr>
          <w:rFonts w:ascii="Times New Roman" w:hAnsi="Times New Roman" w:cs="Times New Roman"/>
          <w:sz w:val="24"/>
          <w:szCs w:val="24"/>
        </w:rPr>
        <w:t>Národnou bankou Slovenska</w:t>
      </w:r>
      <w:r w:rsidRPr="008F16EB">
        <w:rPr>
          <w:rFonts w:ascii="Times New Roman" w:hAnsi="Times New Roman" w:cs="Times New Roman"/>
          <w:sz w:val="24"/>
          <w:szCs w:val="24"/>
        </w:rPr>
        <w:t xml:space="preserve"> odstránil alebo zmenil obsah uverejnený na </w:t>
      </w:r>
      <w:proofErr w:type="spellStart"/>
      <w:r w:rsidRPr="008F16EB">
        <w:rPr>
          <w:rFonts w:ascii="Times New Roman" w:hAnsi="Times New Roman" w:cs="Times New Roman"/>
          <w:sz w:val="24"/>
          <w:szCs w:val="24"/>
        </w:rPr>
        <w:t>online</w:t>
      </w:r>
      <w:proofErr w:type="spellEnd"/>
      <w:r w:rsidRPr="008F16EB">
        <w:rPr>
          <w:rFonts w:ascii="Times New Roman" w:hAnsi="Times New Roman" w:cs="Times New Roman"/>
          <w:sz w:val="24"/>
          <w:szCs w:val="24"/>
        </w:rPr>
        <w:t xml:space="preserve"> rozhraní, obmedzil alebo zamedzil prístup finančných spotrebiteľov k </w:t>
      </w:r>
      <w:proofErr w:type="spellStart"/>
      <w:r w:rsidRPr="008F16EB">
        <w:rPr>
          <w:rFonts w:ascii="Times New Roman" w:hAnsi="Times New Roman" w:cs="Times New Roman"/>
          <w:sz w:val="24"/>
          <w:szCs w:val="24"/>
        </w:rPr>
        <w:t>online</w:t>
      </w:r>
      <w:proofErr w:type="spellEnd"/>
      <w:r w:rsidRPr="008F16EB">
        <w:rPr>
          <w:rFonts w:ascii="Times New Roman" w:hAnsi="Times New Roman" w:cs="Times New Roman"/>
          <w:sz w:val="24"/>
          <w:szCs w:val="24"/>
        </w:rPr>
        <w:t xml:space="preserve"> rozhraniu</w:t>
      </w:r>
      <w:r w:rsidR="001A2406" w:rsidRPr="008F16EB">
        <w:rPr>
          <w:rFonts w:ascii="Times New Roman" w:hAnsi="Times New Roman" w:cs="Times New Roman"/>
          <w:sz w:val="24"/>
          <w:szCs w:val="24"/>
        </w:rPr>
        <w:t xml:space="preserve">, </w:t>
      </w:r>
      <w:r w:rsidR="001A2406" w:rsidRPr="008F16EB">
        <w:rPr>
          <w:rFonts w:ascii="Times New Roman" w:hAnsi="Times New Roman" w:cs="Times New Roman"/>
          <w:bCs/>
          <w:sz w:val="24"/>
          <w:szCs w:val="24"/>
        </w:rPr>
        <w:t xml:space="preserve">prístup k niektorým alebo všetkým funkciám alebo službám </w:t>
      </w:r>
      <w:proofErr w:type="spellStart"/>
      <w:r w:rsidR="001A2406" w:rsidRPr="008F16EB">
        <w:rPr>
          <w:rFonts w:ascii="Times New Roman" w:hAnsi="Times New Roman" w:cs="Times New Roman"/>
          <w:bCs/>
          <w:sz w:val="24"/>
          <w:szCs w:val="24"/>
        </w:rPr>
        <w:t>online</w:t>
      </w:r>
      <w:proofErr w:type="spellEnd"/>
      <w:r w:rsidR="001A2406" w:rsidRPr="008F16EB">
        <w:rPr>
          <w:rFonts w:ascii="Times New Roman" w:hAnsi="Times New Roman" w:cs="Times New Roman"/>
          <w:bCs/>
          <w:sz w:val="24"/>
          <w:szCs w:val="24"/>
        </w:rPr>
        <w:t xml:space="preserve"> rozhrania</w:t>
      </w:r>
      <w:r w:rsidRPr="008F16EB">
        <w:rPr>
          <w:rFonts w:ascii="Times New Roman" w:hAnsi="Times New Roman" w:cs="Times New Roman"/>
          <w:sz w:val="24"/>
          <w:szCs w:val="24"/>
        </w:rPr>
        <w:t xml:space="preserve"> alebo uverejnil upozornenie pre finančných spotrebiteľov pristupujúcich k </w:t>
      </w:r>
      <w:proofErr w:type="spellStart"/>
      <w:r w:rsidRPr="008F16EB">
        <w:rPr>
          <w:rFonts w:ascii="Times New Roman" w:hAnsi="Times New Roman" w:cs="Times New Roman"/>
          <w:sz w:val="24"/>
          <w:szCs w:val="24"/>
        </w:rPr>
        <w:t>online</w:t>
      </w:r>
      <w:proofErr w:type="spellEnd"/>
      <w:r w:rsidRPr="008F16EB">
        <w:rPr>
          <w:rFonts w:ascii="Times New Roman" w:hAnsi="Times New Roman" w:cs="Times New Roman"/>
          <w:sz w:val="24"/>
          <w:szCs w:val="24"/>
        </w:rPr>
        <w:t xml:space="preserve"> rozhraniu. Ak subjekt, ktorý prevádzkuje</w:t>
      </w:r>
      <w:r w:rsidR="001A2406" w:rsidRPr="008F16EB">
        <w:rPr>
          <w:rFonts w:ascii="Times New Roman" w:hAnsi="Times New Roman" w:cs="Times New Roman"/>
          <w:sz w:val="24"/>
          <w:szCs w:val="24"/>
        </w:rPr>
        <w:t xml:space="preserve"> alebo v mene ktorého sa prevádzkuje</w:t>
      </w:r>
      <w:r w:rsidRPr="008F16EB">
        <w:rPr>
          <w:rFonts w:ascii="Times New Roman" w:hAnsi="Times New Roman" w:cs="Times New Roman"/>
          <w:sz w:val="24"/>
          <w:szCs w:val="24"/>
        </w:rPr>
        <w:t xml:space="preserve"> </w:t>
      </w:r>
      <w:proofErr w:type="spellStart"/>
      <w:r w:rsidRPr="008F16EB">
        <w:rPr>
          <w:rFonts w:ascii="Times New Roman" w:hAnsi="Times New Roman" w:cs="Times New Roman"/>
          <w:sz w:val="24"/>
          <w:szCs w:val="24"/>
        </w:rPr>
        <w:t>online</w:t>
      </w:r>
      <w:proofErr w:type="spellEnd"/>
      <w:r w:rsidRPr="008F16EB">
        <w:rPr>
          <w:rFonts w:ascii="Times New Roman" w:hAnsi="Times New Roman" w:cs="Times New Roman"/>
          <w:sz w:val="24"/>
          <w:szCs w:val="24"/>
        </w:rPr>
        <w:t xml:space="preserve"> rozhranie, nie je možné zistiť, Národná banka Slovenska uverejní vý</w:t>
      </w:r>
      <w:r w:rsidR="0010368C" w:rsidRPr="008F16EB">
        <w:rPr>
          <w:rFonts w:ascii="Times New Roman" w:hAnsi="Times New Roman" w:cs="Times New Roman"/>
          <w:sz w:val="24"/>
          <w:szCs w:val="24"/>
        </w:rPr>
        <w:t xml:space="preserve">zvu podľa predchádzajúcej vety </w:t>
      </w:r>
      <w:r w:rsidRPr="008F16EB">
        <w:rPr>
          <w:rFonts w:ascii="Times New Roman" w:hAnsi="Times New Roman" w:cs="Times New Roman"/>
          <w:sz w:val="24"/>
          <w:szCs w:val="24"/>
        </w:rPr>
        <w:t xml:space="preserve">na svojom webovom sídle </w:t>
      </w:r>
      <w:r w:rsidR="001A2406" w:rsidRPr="008F16EB">
        <w:rPr>
          <w:rFonts w:ascii="Times New Roman" w:hAnsi="Times New Roman" w:cs="Times New Roman"/>
          <w:sz w:val="24"/>
          <w:szCs w:val="24"/>
        </w:rPr>
        <w:t>počas</w:t>
      </w:r>
      <w:r w:rsidRPr="008F16EB">
        <w:rPr>
          <w:rFonts w:ascii="Times New Roman" w:hAnsi="Times New Roman" w:cs="Times New Roman"/>
          <w:sz w:val="24"/>
          <w:szCs w:val="24"/>
        </w:rPr>
        <w:t xml:space="preserve"> </w:t>
      </w:r>
      <w:r w:rsidR="001A2406" w:rsidRPr="008F16EB">
        <w:rPr>
          <w:rFonts w:ascii="Times New Roman" w:hAnsi="Times New Roman" w:cs="Times New Roman"/>
          <w:sz w:val="24"/>
          <w:szCs w:val="24"/>
        </w:rPr>
        <w:t xml:space="preserve">piatich </w:t>
      </w:r>
      <w:r w:rsidRPr="008F16EB">
        <w:rPr>
          <w:rFonts w:ascii="Times New Roman" w:hAnsi="Times New Roman" w:cs="Times New Roman"/>
          <w:sz w:val="24"/>
          <w:szCs w:val="24"/>
        </w:rPr>
        <w:t>dní; posledný deň tejto lehoty je dňom doručenia výzvy.</w:t>
      </w:r>
    </w:p>
    <w:p w14:paraId="1BE5C482" w14:textId="39FD5937" w:rsidR="00732774" w:rsidRPr="008F16EB" w:rsidRDefault="00732774" w:rsidP="00B12537">
      <w:pPr>
        <w:pStyle w:val="Odsekzoznamu"/>
        <w:numPr>
          <w:ilvl w:val="0"/>
          <w:numId w:val="17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Ak </w:t>
      </w:r>
      <w:r w:rsidR="001A2406" w:rsidRPr="008F16EB">
        <w:rPr>
          <w:rFonts w:ascii="Times New Roman" w:hAnsi="Times New Roman" w:cs="Times New Roman"/>
          <w:sz w:val="24"/>
          <w:szCs w:val="24"/>
        </w:rPr>
        <w:t xml:space="preserve">dotknutý </w:t>
      </w:r>
      <w:r w:rsidRPr="008F16EB">
        <w:rPr>
          <w:rFonts w:ascii="Times New Roman" w:hAnsi="Times New Roman" w:cs="Times New Roman"/>
          <w:sz w:val="24"/>
          <w:szCs w:val="24"/>
        </w:rPr>
        <w:t xml:space="preserve">subjekt výzve podľa odseku 1 nevyhovie, ak je zo všetkých okolností zrejmé, že postupom podľa odseku 1 nedôjde k bezodkladnému uskutočneniu nápravy, a účel nie je možné dosiahnuť inak, </w:t>
      </w:r>
      <w:r w:rsidR="001A2406" w:rsidRPr="008F16EB">
        <w:rPr>
          <w:rFonts w:ascii="Times New Roman" w:hAnsi="Times New Roman" w:cs="Times New Roman"/>
          <w:sz w:val="24"/>
          <w:szCs w:val="24"/>
        </w:rPr>
        <w:t xml:space="preserve">ako aj </w:t>
      </w:r>
      <w:r w:rsidRPr="008F16EB">
        <w:rPr>
          <w:rFonts w:ascii="Times New Roman" w:hAnsi="Times New Roman" w:cs="Times New Roman"/>
          <w:sz w:val="24"/>
          <w:szCs w:val="24"/>
        </w:rPr>
        <w:t xml:space="preserve">na základe žiadosti podľa osobitného </w:t>
      </w:r>
      <w:r w:rsidR="001A2406" w:rsidRPr="008F16EB">
        <w:rPr>
          <w:rFonts w:ascii="Times New Roman" w:hAnsi="Times New Roman" w:cs="Times New Roman"/>
          <w:sz w:val="24"/>
          <w:szCs w:val="24"/>
        </w:rPr>
        <w:t>predpisu</w:t>
      </w:r>
      <w:r w:rsidR="001A2406" w:rsidRPr="008F16EB">
        <w:rPr>
          <w:rFonts w:ascii="Times New Roman" w:hAnsi="Times New Roman" w:cs="Times New Roman"/>
          <w:sz w:val="24"/>
          <w:szCs w:val="24"/>
          <w:vertAlign w:val="superscript"/>
        </w:rPr>
        <w:t>42ec</w:t>
      </w:r>
      <w:r w:rsidRPr="008F16EB">
        <w:rPr>
          <w:rFonts w:ascii="Times New Roman" w:hAnsi="Times New Roman" w:cs="Times New Roman"/>
          <w:sz w:val="24"/>
          <w:szCs w:val="24"/>
        </w:rPr>
        <w:t xml:space="preserve">) môže Národná banka Slovenska vydať </w:t>
      </w:r>
      <w:r w:rsidR="001A2406" w:rsidRPr="008F16EB">
        <w:rPr>
          <w:rFonts w:ascii="Times New Roman" w:hAnsi="Times New Roman" w:cs="Times New Roman"/>
          <w:sz w:val="24"/>
          <w:szCs w:val="24"/>
        </w:rPr>
        <w:t xml:space="preserve">predbežné opatrenie o blokovaní </w:t>
      </w:r>
      <w:r w:rsidR="001A2406" w:rsidRPr="008F16EB">
        <w:rPr>
          <w:rFonts w:ascii="Times New Roman" w:hAnsi="Times New Roman" w:cs="Times New Roman"/>
          <w:bCs/>
          <w:sz w:val="24"/>
          <w:szCs w:val="24"/>
        </w:rPr>
        <w:t>(ďalej len „opatrenie o blokovaní“)</w:t>
      </w:r>
      <w:r w:rsidR="001A2406" w:rsidRPr="008F16EB">
        <w:rPr>
          <w:rFonts w:ascii="Times New Roman" w:hAnsi="Times New Roman" w:cs="Times New Roman"/>
          <w:sz w:val="24"/>
          <w:szCs w:val="24"/>
        </w:rPr>
        <w:t>,</w:t>
      </w:r>
      <w:r w:rsidRPr="008F16EB">
        <w:rPr>
          <w:rFonts w:ascii="Times New Roman" w:hAnsi="Times New Roman" w:cs="Times New Roman"/>
          <w:sz w:val="24"/>
          <w:szCs w:val="24"/>
        </w:rPr>
        <w:t xml:space="preserve">, ktorým </w:t>
      </w:r>
      <w:r w:rsidR="001A2406" w:rsidRPr="008F16EB">
        <w:rPr>
          <w:rFonts w:ascii="Times New Roman" w:hAnsi="Times New Roman" w:cs="Times New Roman"/>
          <w:sz w:val="24"/>
          <w:szCs w:val="24"/>
        </w:rPr>
        <w:t xml:space="preserve">dotknutému </w:t>
      </w:r>
      <w:r w:rsidRPr="008F16EB">
        <w:rPr>
          <w:rFonts w:ascii="Times New Roman" w:hAnsi="Times New Roman" w:cs="Times New Roman"/>
          <w:sz w:val="24"/>
          <w:szCs w:val="24"/>
        </w:rPr>
        <w:t>subjektu nariadi</w:t>
      </w:r>
      <w:r w:rsidR="001A2406" w:rsidRPr="008F16EB">
        <w:rPr>
          <w:rFonts w:ascii="Times New Roman" w:hAnsi="Times New Roman" w:cs="Times New Roman"/>
          <w:sz w:val="24"/>
          <w:szCs w:val="24"/>
        </w:rPr>
        <w:t xml:space="preserve"> </w:t>
      </w:r>
    </w:p>
    <w:p w14:paraId="58B064B9" w14:textId="77777777" w:rsidR="00732774" w:rsidRPr="008F16EB" w:rsidRDefault="00732774" w:rsidP="00B12537">
      <w:pPr>
        <w:pStyle w:val="Odsekzoznamu"/>
        <w:numPr>
          <w:ilvl w:val="0"/>
          <w:numId w:val="18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lastRenderedPageBreak/>
        <w:t xml:space="preserve">odstrániť alebo zmeniť obsah uverejnený na </w:t>
      </w:r>
      <w:proofErr w:type="spellStart"/>
      <w:r w:rsidRPr="008F16EB">
        <w:rPr>
          <w:rFonts w:ascii="Times New Roman" w:hAnsi="Times New Roman" w:cs="Times New Roman"/>
          <w:sz w:val="24"/>
          <w:szCs w:val="24"/>
        </w:rPr>
        <w:t>online</w:t>
      </w:r>
      <w:proofErr w:type="spellEnd"/>
      <w:r w:rsidRPr="008F16EB">
        <w:rPr>
          <w:rFonts w:ascii="Times New Roman" w:hAnsi="Times New Roman" w:cs="Times New Roman"/>
          <w:sz w:val="24"/>
          <w:szCs w:val="24"/>
        </w:rPr>
        <w:t xml:space="preserve"> rozhraní,</w:t>
      </w:r>
    </w:p>
    <w:p w14:paraId="02150193" w14:textId="77777777" w:rsidR="00732774" w:rsidRPr="008F16EB" w:rsidRDefault="00732774" w:rsidP="00B12537">
      <w:pPr>
        <w:pStyle w:val="Odsekzoznamu"/>
        <w:numPr>
          <w:ilvl w:val="0"/>
          <w:numId w:val="18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obmedziť alebo zamedziť prístup finančných spotrebiteľov k </w:t>
      </w:r>
      <w:proofErr w:type="spellStart"/>
      <w:r w:rsidRPr="008F16EB">
        <w:rPr>
          <w:rFonts w:ascii="Times New Roman" w:hAnsi="Times New Roman" w:cs="Times New Roman"/>
          <w:sz w:val="24"/>
          <w:szCs w:val="24"/>
        </w:rPr>
        <w:t>online</w:t>
      </w:r>
      <w:proofErr w:type="spellEnd"/>
      <w:r w:rsidRPr="008F16EB">
        <w:rPr>
          <w:rFonts w:ascii="Times New Roman" w:hAnsi="Times New Roman" w:cs="Times New Roman"/>
          <w:sz w:val="24"/>
          <w:szCs w:val="24"/>
        </w:rPr>
        <w:t xml:space="preserve"> rozhraniu, prístup k niektorým alebo všetkým funkciám alebo službám </w:t>
      </w:r>
      <w:proofErr w:type="spellStart"/>
      <w:r w:rsidRPr="008F16EB">
        <w:rPr>
          <w:rFonts w:ascii="Times New Roman" w:hAnsi="Times New Roman" w:cs="Times New Roman"/>
          <w:sz w:val="24"/>
          <w:szCs w:val="24"/>
        </w:rPr>
        <w:t>online</w:t>
      </w:r>
      <w:proofErr w:type="spellEnd"/>
      <w:r w:rsidRPr="008F16EB">
        <w:rPr>
          <w:rFonts w:ascii="Times New Roman" w:hAnsi="Times New Roman" w:cs="Times New Roman"/>
          <w:sz w:val="24"/>
          <w:szCs w:val="24"/>
        </w:rPr>
        <w:t xml:space="preserve"> rozhrania, alebo</w:t>
      </w:r>
    </w:p>
    <w:p w14:paraId="7AEA1B3F" w14:textId="77777777" w:rsidR="00732774" w:rsidRPr="008F16EB" w:rsidRDefault="00732774" w:rsidP="00B12537">
      <w:pPr>
        <w:pStyle w:val="Odsekzoznamu"/>
        <w:numPr>
          <w:ilvl w:val="0"/>
          <w:numId w:val="18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uverejniť výslovné zobrazenie upozornenia pre finančných spotrebiteľov pristupujúcich k </w:t>
      </w:r>
      <w:proofErr w:type="spellStart"/>
      <w:r w:rsidRPr="008F16EB">
        <w:rPr>
          <w:rFonts w:ascii="Times New Roman" w:hAnsi="Times New Roman" w:cs="Times New Roman"/>
          <w:sz w:val="24"/>
          <w:szCs w:val="24"/>
        </w:rPr>
        <w:t>online</w:t>
      </w:r>
      <w:proofErr w:type="spellEnd"/>
      <w:r w:rsidRPr="008F16EB">
        <w:rPr>
          <w:rFonts w:ascii="Times New Roman" w:hAnsi="Times New Roman" w:cs="Times New Roman"/>
          <w:sz w:val="24"/>
          <w:szCs w:val="24"/>
        </w:rPr>
        <w:t xml:space="preserve"> rozhraniu.</w:t>
      </w:r>
    </w:p>
    <w:p w14:paraId="65DC9B49" w14:textId="77777777" w:rsidR="00EA7748" w:rsidRPr="008F16EB" w:rsidRDefault="00EA7748" w:rsidP="00B12537">
      <w:pPr>
        <w:pStyle w:val="Odsekzoznamu"/>
        <w:numPr>
          <w:ilvl w:val="0"/>
          <w:numId w:val="178"/>
        </w:numPr>
        <w:spacing w:after="0" w:line="240" w:lineRule="auto"/>
        <w:rPr>
          <w:rFonts w:ascii="Times New Roman" w:hAnsi="Times New Roman" w:cs="Times New Roman"/>
          <w:sz w:val="24"/>
          <w:szCs w:val="24"/>
        </w:rPr>
      </w:pPr>
      <w:r w:rsidRPr="008F16EB">
        <w:rPr>
          <w:rFonts w:ascii="Times New Roman" w:hAnsi="Times New Roman" w:cs="Times New Roman"/>
          <w:sz w:val="24"/>
          <w:szCs w:val="24"/>
        </w:rPr>
        <w:t>Národná banka Slovenska môže opatrenie o blokovaní podľa odseku 2 písm. c) uložiť aj spolu s iným opatrením o blokovaní podľa odseku 2.</w:t>
      </w:r>
    </w:p>
    <w:p w14:paraId="56078B65" w14:textId="4754555E" w:rsidR="001A2406" w:rsidRPr="008F16EB" w:rsidRDefault="001A2406" w:rsidP="009F0C95">
      <w:pPr>
        <w:pStyle w:val="Odsekzoznamu"/>
        <w:numPr>
          <w:ilvl w:val="0"/>
          <w:numId w:val="178"/>
        </w:numPr>
        <w:rPr>
          <w:rFonts w:ascii="Times New Roman" w:hAnsi="Times New Roman" w:cs="Times New Roman"/>
          <w:sz w:val="24"/>
          <w:szCs w:val="24"/>
        </w:rPr>
      </w:pPr>
      <w:r w:rsidRPr="008F16EB">
        <w:rPr>
          <w:rFonts w:ascii="Times New Roman" w:hAnsi="Times New Roman" w:cs="Times New Roman"/>
          <w:sz w:val="24"/>
          <w:szCs w:val="24"/>
        </w:rPr>
        <w:t>Na opatrenie o blokovaní sa vzťahujú ustanovenia § 25 a § 18, ak v odsekoch 5 až 12 nie je ustanovené inak.</w:t>
      </w:r>
    </w:p>
    <w:p w14:paraId="61923003" w14:textId="3B3B725B" w:rsidR="00EA7748" w:rsidRPr="008F16EB" w:rsidRDefault="00EA7748" w:rsidP="00B12537">
      <w:pPr>
        <w:pStyle w:val="Odsekzoznamu"/>
        <w:numPr>
          <w:ilvl w:val="0"/>
          <w:numId w:val="17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Opatrenie o blokovaní </w:t>
      </w:r>
      <w:r w:rsidR="001A2406" w:rsidRPr="008F16EB">
        <w:rPr>
          <w:rFonts w:ascii="Times New Roman" w:hAnsi="Times New Roman" w:cs="Times New Roman"/>
          <w:sz w:val="24"/>
          <w:szCs w:val="24"/>
        </w:rPr>
        <w:t xml:space="preserve">podľa odseku 2 </w:t>
      </w:r>
      <w:r w:rsidRPr="008F16EB">
        <w:rPr>
          <w:rFonts w:ascii="Times New Roman" w:hAnsi="Times New Roman" w:cs="Times New Roman"/>
          <w:sz w:val="24"/>
          <w:szCs w:val="24"/>
        </w:rPr>
        <w:t>obsahuje</w:t>
      </w:r>
    </w:p>
    <w:p w14:paraId="4048CF36" w14:textId="220B8FFB" w:rsidR="00EA7748" w:rsidRPr="008F16EB" w:rsidRDefault="00EA7748" w:rsidP="00B12537">
      <w:pPr>
        <w:pStyle w:val="Odsekzoznamu"/>
        <w:numPr>
          <w:ilvl w:val="0"/>
          <w:numId w:val="17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označenie subjektu, ktorému sa opatrenie </w:t>
      </w:r>
      <w:r w:rsidR="001A2406" w:rsidRPr="008F16EB">
        <w:rPr>
          <w:rFonts w:ascii="Times New Roman" w:hAnsi="Times New Roman" w:cs="Times New Roman"/>
          <w:sz w:val="24"/>
          <w:szCs w:val="24"/>
        </w:rPr>
        <w:t xml:space="preserve">o blokovaní </w:t>
      </w:r>
      <w:r w:rsidRPr="008F16EB">
        <w:rPr>
          <w:rFonts w:ascii="Times New Roman" w:hAnsi="Times New Roman" w:cs="Times New Roman"/>
          <w:sz w:val="24"/>
          <w:szCs w:val="24"/>
        </w:rPr>
        <w:t xml:space="preserve">ukladá; to neplatí, ak subjekt, ktorý prevádzkuje </w:t>
      </w:r>
      <w:proofErr w:type="spellStart"/>
      <w:r w:rsidRPr="008F16EB">
        <w:rPr>
          <w:rFonts w:ascii="Times New Roman" w:hAnsi="Times New Roman" w:cs="Times New Roman"/>
          <w:sz w:val="24"/>
          <w:szCs w:val="24"/>
        </w:rPr>
        <w:t>online</w:t>
      </w:r>
      <w:proofErr w:type="spellEnd"/>
      <w:r w:rsidRPr="008F16EB">
        <w:rPr>
          <w:rFonts w:ascii="Times New Roman" w:hAnsi="Times New Roman" w:cs="Times New Roman"/>
          <w:sz w:val="24"/>
          <w:szCs w:val="24"/>
        </w:rPr>
        <w:t xml:space="preserve"> rozhranie</w:t>
      </w:r>
      <w:r w:rsidR="003703CA" w:rsidRPr="008F16EB">
        <w:rPr>
          <w:rFonts w:ascii="Times New Roman" w:hAnsi="Times New Roman" w:cs="Times New Roman"/>
          <w:sz w:val="24"/>
          <w:szCs w:val="24"/>
        </w:rPr>
        <w:t xml:space="preserve"> alebo ktorého sa týka obsah tohto </w:t>
      </w:r>
      <w:proofErr w:type="spellStart"/>
      <w:r w:rsidR="003703CA" w:rsidRPr="008F16EB">
        <w:rPr>
          <w:rFonts w:ascii="Times New Roman" w:hAnsi="Times New Roman" w:cs="Times New Roman"/>
          <w:sz w:val="24"/>
          <w:szCs w:val="24"/>
        </w:rPr>
        <w:t>online</w:t>
      </w:r>
      <w:proofErr w:type="spellEnd"/>
      <w:r w:rsidR="003703CA" w:rsidRPr="008F16EB">
        <w:rPr>
          <w:rFonts w:ascii="Times New Roman" w:hAnsi="Times New Roman" w:cs="Times New Roman"/>
          <w:sz w:val="24"/>
          <w:szCs w:val="24"/>
        </w:rPr>
        <w:t xml:space="preserve"> rozhrania</w:t>
      </w:r>
      <w:r w:rsidRPr="008F16EB">
        <w:rPr>
          <w:rFonts w:ascii="Times New Roman" w:hAnsi="Times New Roman" w:cs="Times New Roman"/>
          <w:sz w:val="24"/>
          <w:szCs w:val="24"/>
        </w:rPr>
        <w:t xml:space="preserve">, nie je možné zistiť,  </w:t>
      </w:r>
    </w:p>
    <w:p w14:paraId="44422894" w14:textId="77777777" w:rsidR="00EA7748" w:rsidRPr="008F16EB" w:rsidRDefault="00EA7748" w:rsidP="00B12537">
      <w:pPr>
        <w:pStyle w:val="Odsekzoznamu"/>
        <w:numPr>
          <w:ilvl w:val="0"/>
          <w:numId w:val="17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označenie </w:t>
      </w:r>
      <w:proofErr w:type="spellStart"/>
      <w:r w:rsidRPr="008F16EB">
        <w:rPr>
          <w:rFonts w:ascii="Times New Roman" w:hAnsi="Times New Roman" w:cs="Times New Roman"/>
          <w:sz w:val="24"/>
          <w:szCs w:val="24"/>
        </w:rPr>
        <w:t>online</w:t>
      </w:r>
      <w:proofErr w:type="spellEnd"/>
      <w:r w:rsidRPr="008F16EB">
        <w:rPr>
          <w:rFonts w:ascii="Times New Roman" w:hAnsi="Times New Roman" w:cs="Times New Roman"/>
          <w:sz w:val="24"/>
          <w:szCs w:val="24"/>
        </w:rPr>
        <w:t xml:space="preserve"> rozhrania, na ktoré sa opatrenie o blokovaní vzťahuje,</w:t>
      </w:r>
    </w:p>
    <w:p w14:paraId="391B8710" w14:textId="6CA251A5" w:rsidR="00EA7748" w:rsidRPr="008F16EB" w:rsidRDefault="00EA7748" w:rsidP="00B12537">
      <w:pPr>
        <w:pStyle w:val="Odsekzoznamu"/>
        <w:numPr>
          <w:ilvl w:val="0"/>
          <w:numId w:val="17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vymedzenie druhu a rozsahu povinnosti podľa odseku 2, ktorá sa </w:t>
      </w:r>
      <w:r w:rsidR="001A2406" w:rsidRPr="008F16EB">
        <w:rPr>
          <w:rFonts w:ascii="Times New Roman" w:hAnsi="Times New Roman" w:cs="Times New Roman"/>
          <w:sz w:val="24"/>
          <w:szCs w:val="24"/>
        </w:rPr>
        <w:t xml:space="preserve">dotknutému </w:t>
      </w:r>
      <w:r w:rsidRPr="008F16EB">
        <w:rPr>
          <w:rFonts w:ascii="Times New Roman" w:hAnsi="Times New Roman" w:cs="Times New Roman"/>
          <w:sz w:val="24"/>
          <w:szCs w:val="24"/>
        </w:rPr>
        <w:t xml:space="preserve">subjektu ukladá; ak Národná banka Slovenska ukladá opatrenie podľa odseku 2 písm. c), </w:t>
      </w:r>
      <w:r w:rsidR="0010368C" w:rsidRPr="008F16EB">
        <w:rPr>
          <w:rFonts w:ascii="Times New Roman" w:hAnsi="Times New Roman" w:cs="Times New Roman"/>
          <w:sz w:val="24"/>
          <w:szCs w:val="24"/>
        </w:rPr>
        <w:t xml:space="preserve">také opatrenie obsahuje </w:t>
      </w:r>
      <w:r w:rsidR="00086DA2" w:rsidRPr="008F16EB">
        <w:rPr>
          <w:rFonts w:ascii="Times New Roman" w:hAnsi="Times New Roman" w:cs="Times New Roman"/>
          <w:sz w:val="24"/>
          <w:szCs w:val="24"/>
        </w:rPr>
        <w:t xml:space="preserve">tiež </w:t>
      </w:r>
      <w:r w:rsidRPr="008F16EB">
        <w:rPr>
          <w:rFonts w:ascii="Times New Roman" w:hAnsi="Times New Roman" w:cs="Times New Roman"/>
          <w:sz w:val="24"/>
          <w:szCs w:val="24"/>
        </w:rPr>
        <w:t xml:space="preserve">presné znenie textu upozornenia pre finančných spotrebiteľov, ktoré je </w:t>
      </w:r>
      <w:r w:rsidR="001A2406" w:rsidRPr="008F16EB">
        <w:rPr>
          <w:rFonts w:ascii="Times New Roman" w:hAnsi="Times New Roman" w:cs="Times New Roman"/>
          <w:sz w:val="24"/>
          <w:szCs w:val="24"/>
        </w:rPr>
        <w:t xml:space="preserve">dotknutý </w:t>
      </w:r>
      <w:r w:rsidRPr="008F16EB">
        <w:rPr>
          <w:rFonts w:ascii="Times New Roman" w:hAnsi="Times New Roman" w:cs="Times New Roman"/>
          <w:sz w:val="24"/>
          <w:szCs w:val="24"/>
        </w:rPr>
        <w:t xml:space="preserve">subjekt povinný uverejniť na </w:t>
      </w:r>
      <w:proofErr w:type="spellStart"/>
      <w:r w:rsidRPr="008F16EB">
        <w:rPr>
          <w:rFonts w:ascii="Times New Roman" w:hAnsi="Times New Roman" w:cs="Times New Roman"/>
          <w:sz w:val="24"/>
          <w:szCs w:val="24"/>
        </w:rPr>
        <w:t>online</w:t>
      </w:r>
      <w:proofErr w:type="spellEnd"/>
      <w:r w:rsidRPr="008F16EB">
        <w:rPr>
          <w:rFonts w:ascii="Times New Roman" w:hAnsi="Times New Roman" w:cs="Times New Roman"/>
          <w:sz w:val="24"/>
          <w:szCs w:val="24"/>
        </w:rPr>
        <w:t xml:space="preserve"> rozhraní,</w:t>
      </w:r>
    </w:p>
    <w:p w14:paraId="70194DB9" w14:textId="2A231DB4" w:rsidR="00EA7748" w:rsidRPr="008F16EB" w:rsidRDefault="00EA7748" w:rsidP="00B12537">
      <w:pPr>
        <w:pStyle w:val="Odsekzoznamu"/>
        <w:numPr>
          <w:ilvl w:val="0"/>
          <w:numId w:val="17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lehotu, v ktorej je </w:t>
      </w:r>
      <w:r w:rsidR="001A2406" w:rsidRPr="008F16EB">
        <w:rPr>
          <w:rFonts w:ascii="Times New Roman" w:hAnsi="Times New Roman" w:cs="Times New Roman"/>
          <w:sz w:val="24"/>
          <w:szCs w:val="24"/>
        </w:rPr>
        <w:t xml:space="preserve">dotknutý </w:t>
      </w:r>
      <w:r w:rsidRPr="008F16EB">
        <w:rPr>
          <w:rFonts w:ascii="Times New Roman" w:hAnsi="Times New Roman" w:cs="Times New Roman"/>
          <w:sz w:val="24"/>
          <w:szCs w:val="24"/>
        </w:rPr>
        <w:t>subjekt povinný opatrenie vykonať,</w:t>
      </w:r>
    </w:p>
    <w:p w14:paraId="15C7950A" w14:textId="7DCDB8D2" w:rsidR="00EA7748" w:rsidRPr="008F16EB" w:rsidRDefault="00EA7748" w:rsidP="00B12537">
      <w:pPr>
        <w:pStyle w:val="Odsekzoznamu"/>
        <w:numPr>
          <w:ilvl w:val="0"/>
          <w:numId w:val="17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dobu jeho trvania,</w:t>
      </w:r>
      <w:r w:rsidR="001A2406" w:rsidRPr="008F16EB">
        <w:rPr>
          <w:rFonts w:ascii="Times New Roman" w:hAnsi="Times New Roman" w:cs="Times New Roman"/>
          <w:sz w:val="24"/>
          <w:szCs w:val="24"/>
        </w:rPr>
        <w:t xml:space="preserve"> ak pri vydaní opatrenia </w:t>
      </w:r>
      <w:r w:rsidR="00644680" w:rsidRPr="008F16EB">
        <w:rPr>
          <w:rFonts w:ascii="Times New Roman" w:hAnsi="Times New Roman" w:cs="Times New Roman"/>
          <w:sz w:val="24"/>
          <w:szCs w:val="24"/>
        </w:rPr>
        <w:t xml:space="preserve">o blokovaní </w:t>
      </w:r>
      <w:r w:rsidR="001A2406" w:rsidRPr="008F16EB">
        <w:rPr>
          <w:rFonts w:ascii="Times New Roman" w:hAnsi="Times New Roman" w:cs="Times New Roman"/>
          <w:sz w:val="24"/>
          <w:szCs w:val="24"/>
        </w:rPr>
        <w:t>je možné túto dobu určiť,</w:t>
      </w:r>
    </w:p>
    <w:p w14:paraId="24AD6A97" w14:textId="77777777" w:rsidR="00EA7748" w:rsidRPr="008F16EB" w:rsidRDefault="00EA7748" w:rsidP="00B12537">
      <w:pPr>
        <w:pStyle w:val="Odsekzoznamu"/>
        <w:numPr>
          <w:ilvl w:val="0"/>
          <w:numId w:val="17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odôvodnenie potreby jeho uloženia,</w:t>
      </w:r>
    </w:p>
    <w:p w14:paraId="2BDEE10C" w14:textId="2037587C" w:rsidR="00EA7748" w:rsidRPr="008F16EB" w:rsidRDefault="00EA7748" w:rsidP="00B12537">
      <w:pPr>
        <w:pStyle w:val="Odsekzoznamu"/>
        <w:numPr>
          <w:ilvl w:val="0"/>
          <w:numId w:val="17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poučenie o možnosti podať námietku podľa odseku </w:t>
      </w:r>
      <w:r w:rsidR="001A2406" w:rsidRPr="008F16EB">
        <w:rPr>
          <w:rFonts w:ascii="Times New Roman" w:hAnsi="Times New Roman" w:cs="Times New Roman"/>
          <w:sz w:val="24"/>
          <w:szCs w:val="24"/>
        </w:rPr>
        <w:t>8</w:t>
      </w:r>
      <w:r w:rsidRPr="008F16EB">
        <w:rPr>
          <w:rFonts w:ascii="Times New Roman" w:hAnsi="Times New Roman" w:cs="Times New Roman"/>
          <w:sz w:val="24"/>
          <w:szCs w:val="24"/>
        </w:rPr>
        <w:t>.</w:t>
      </w:r>
    </w:p>
    <w:p w14:paraId="20A2DCE1" w14:textId="15184792" w:rsidR="00EA7748" w:rsidRPr="008F16EB" w:rsidRDefault="00EA7748" w:rsidP="00B12537">
      <w:pPr>
        <w:pStyle w:val="Odsekzoznamu"/>
        <w:numPr>
          <w:ilvl w:val="0"/>
          <w:numId w:val="17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Ak subjekt, ktorý prevádzkuje</w:t>
      </w:r>
      <w:r w:rsidR="00820CBB" w:rsidRPr="008F16EB">
        <w:rPr>
          <w:rFonts w:ascii="Times New Roman" w:hAnsi="Times New Roman" w:cs="Times New Roman"/>
          <w:sz w:val="24"/>
          <w:szCs w:val="24"/>
        </w:rPr>
        <w:t xml:space="preserve"> </w:t>
      </w:r>
      <w:proofErr w:type="spellStart"/>
      <w:r w:rsidR="00820CBB" w:rsidRPr="008F16EB">
        <w:rPr>
          <w:rFonts w:ascii="Times New Roman" w:hAnsi="Times New Roman" w:cs="Times New Roman"/>
          <w:sz w:val="24"/>
          <w:szCs w:val="24"/>
        </w:rPr>
        <w:t>online</w:t>
      </w:r>
      <w:proofErr w:type="spellEnd"/>
      <w:r w:rsidR="00820CBB" w:rsidRPr="008F16EB">
        <w:rPr>
          <w:rFonts w:ascii="Times New Roman" w:hAnsi="Times New Roman" w:cs="Times New Roman"/>
          <w:sz w:val="24"/>
          <w:szCs w:val="24"/>
        </w:rPr>
        <w:t xml:space="preserve"> rozhranie podľa odseku </w:t>
      </w:r>
      <w:r w:rsidR="001A2406" w:rsidRPr="008F16EB">
        <w:rPr>
          <w:rFonts w:ascii="Times New Roman" w:hAnsi="Times New Roman" w:cs="Times New Roman"/>
          <w:sz w:val="24"/>
          <w:szCs w:val="24"/>
        </w:rPr>
        <w:t xml:space="preserve">5 </w:t>
      </w:r>
      <w:r w:rsidR="00820CBB" w:rsidRPr="008F16EB">
        <w:rPr>
          <w:rFonts w:ascii="Times New Roman" w:hAnsi="Times New Roman" w:cs="Times New Roman"/>
          <w:sz w:val="24"/>
          <w:szCs w:val="24"/>
        </w:rPr>
        <w:t>písm. b</w:t>
      </w:r>
      <w:r w:rsidRPr="008F16EB">
        <w:rPr>
          <w:rFonts w:ascii="Times New Roman" w:hAnsi="Times New Roman" w:cs="Times New Roman"/>
          <w:sz w:val="24"/>
          <w:szCs w:val="24"/>
        </w:rPr>
        <w:t>)</w:t>
      </w:r>
      <w:r w:rsidR="001A2406" w:rsidRPr="008F16EB">
        <w:rPr>
          <w:rFonts w:ascii="Times New Roman" w:hAnsi="Times New Roman" w:cs="Times New Roman"/>
          <w:sz w:val="24"/>
          <w:szCs w:val="24"/>
        </w:rPr>
        <w:t xml:space="preserve"> </w:t>
      </w:r>
      <w:r w:rsidR="001A2406" w:rsidRPr="008F16EB">
        <w:rPr>
          <w:rFonts w:ascii="Times New Roman" w:hAnsi="Times New Roman" w:cs="Times New Roman"/>
          <w:bCs/>
          <w:sz w:val="24"/>
          <w:szCs w:val="24"/>
        </w:rPr>
        <w:t xml:space="preserve">alebo ktorého sa týka obsah tohto </w:t>
      </w:r>
      <w:proofErr w:type="spellStart"/>
      <w:r w:rsidR="001A2406" w:rsidRPr="008F16EB">
        <w:rPr>
          <w:rFonts w:ascii="Times New Roman" w:hAnsi="Times New Roman" w:cs="Times New Roman"/>
          <w:bCs/>
          <w:sz w:val="24"/>
          <w:szCs w:val="24"/>
        </w:rPr>
        <w:t>online</w:t>
      </w:r>
      <w:proofErr w:type="spellEnd"/>
      <w:r w:rsidR="001A2406" w:rsidRPr="008F16EB">
        <w:rPr>
          <w:rFonts w:ascii="Times New Roman" w:hAnsi="Times New Roman" w:cs="Times New Roman"/>
          <w:bCs/>
          <w:sz w:val="24"/>
          <w:szCs w:val="24"/>
        </w:rPr>
        <w:t xml:space="preserve"> rozhrania</w:t>
      </w:r>
      <w:r w:rsidRPr="008F16EB">
        <w:rPr>
          <w:rFonts w:ascii="Times New Roman" w:hAnsi="Times New Roman" w:cs="Times New Roman"/>
          <w:sz w:val="24"/>
          <w:szCs w:val="24"/>
        </w:rPr>
        <w:t xml:space="preserve">, nie je možné zistiť, Národná banka Slovenska </w:t>
      </w:r>
      <w:r w:rsidR="001A2406" w:rsidRPr="008F16EB">
        <w:rPr>
          <w:rFonts w:ascii="Times New Roman" w:hAnsi="Times New Roman" w:cs="Times New Roman"/>
          <w:sz w:val="24"/>
          <w:szCs w:val="24"/>
        </w:rPr>
        <w:t xml:space="preserve">zverejní </w:t>
      </w:r>
      <w:r w:rsidRPr="008F16EB">
        <w:rPr>
          <w:rFonts w:ascii="Times New Roman" w:hAnsi="Times New Roman" w:cs="Times New Roman"/>
          <w:sz w:val="24"/>
          <w:szCs w:val="24"/>
        </w:rPr>
        <w:t xml:space="preserve">opatrenie o blokovaní na svojom webovom sídle </w:t>
      </w:r>
      <w:r w:rsidR="001A2406" w:rsidRPr="008F16EB">
        <w:rPr>
          <w:rFonts w:ascii="Times New Roman" w:hAnsi="Times New Roman" w:cs="Times New Roman"/>
          <w:sz w:val="24"/>
          <w:szCs w:val="24"/>
        </w:rPr>
        <w:t>podľa § 18 ods. 13</w:t>
      </w:r>
      <w:r w:rsidRPr="008F16EB">
        <w:rPr>
          <w:rFonts w:ascii="Times New Roman" w:hAnsi="Times New Roman" w:cs="Times New Roman"/>
          <w:sz w:val="24"/>
          <w:szCs w:val="24"/>
        </w:rPr>
        <w:t>. Posledný deň tejto lehoty je dňom doručenia opatrenia o blokovaní.</w:t>
      </w:r>
    </w:p>
    <w:p w14:paraId="11569E64" w14:textId="01F9CD80" w:rsidR="00EB129C" w:rsidRPr="008F16EB" w:rsidRDefault="00EB129C" w:rsidP="009F0C95">
      <w:pPr>
        <w:pStyle w:val="Odsekzoznamu"/>
        <w:numPr>
          <w:ilvl w:val="0"/>
          <w:numId w:val="17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Ak dohliadaný subjekt dobrovoľne nesplní povinnosť uloženú v opatrení o blokovaní v lehote podľa odseku 5 písm. d), môže Národná banka Slovenska podať žiadosť o výkon blokovania podľa osobitného predpisu.</w:t>
      </w:r>
      <w:r w:rsidRPr="008F16EB">
        <w:rPr>
          <w:rFonts w:ascii="Times New Roman" w:hAnsi="Times New Roman" w:cs="Times New Roman"/>
          <w:sz w:val="24"/>
          <w:szCs w:val="24"/>
          <w:vertAlign w:val="superscript"/>
        </w:rPr>
        <w:t>42ed</w:t>
      </w:r>
      <w:r w:rsidRPr="008F16EB">
        <w:rPr>
          <w:rFonts w:ascii="Times New Roman" w:hAnsi="Times New Roman" w:cs="Times New Roman"/>
          <w:sz w:val="24"/>
          <w:szCs w:val="24"/>
        </w:rPr>
        <w:t>)</w:t>
      </w:r>
    </w:p>
    <w:p w14:paraId="778C26FF" w14:textId="77777777" w:rsidR="00EB129C" w:rsidRPr="008F16EB" w:rsidRDefault="00EB129C" w:rsidP="009F0C95">
      <w:pPr>
        <w:pStyle w:val="Odsekzoznamu"/>
        <w:numPr>
          <w:ilvl w:val="0"/>
          <w:numId w:val="178"/>
        </w:numPr>
        <w:spacing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Subjekt, ktorému bolo uložené opatrenie o blokovaní, môže Národnej banke Slovenska podať proti vydanému opatreniu o blokovaní do piatich pracovných dní od jeho doručenia písomnú námietku, ktorá musí byť odôvodnená. Rozsah, v akom sa námietkou napáda vydané opatrenie o blokovaní, a dôvody podanej námietky možno rozšíriť, zmeniť alebo doplniť len do uplynutia lehoty na podanie námietky. Opatrenie o blokovaní, proti ktorému nebola včas podaná písomná námietka s odôvodnením, má účinky právoplatného rozhodnutia, proti ktorému nemožno podať opravný prostriedok. Podanie námietky má odkladný účinok. Námietka proti opatreniu o blokovaní sa podáva útvaru dohľadu nad finančným trhom, ktorý vydal toto opatrenie o blokovaní. </w:t>
      </w:r>
      <w:r w:rsidRPr="008F16EB">
        <w:rPr>
          <w:rFonts w:ascii="Times New Roman" w:hAnsi="Times New Roman" w:cs="Times New Roman"/>
          <w:bCs/>
          <w:sz w:val="24"/>
          <w:szCs w:val="24"/>
          <w:lang w:eastAsia="sk-SK"/>
        </w:rPr>
        <w:t>Na postup pri vybavovaní a rozhodovaní o námietke proti opatreniu o blokovaní sa vzťahujú ustanovenia § 30 a 31</w:t>
      </w:r>
      <w:r w:rsidRPr="008F16EB">
        <w:rPr>
          <w:rFonts w:ascii="Times New Roman" w:hAnsi="Times New Roman" w:cs="Times New Roman"/>
          <w:sz w:val="24"/>
          <w:szCs w:val="24"/>
        </w:rPr>
        <w:t xml:space="preserve">, ak v odseku 9 </w:t>
      </w:r>
      <w:r w:rsidRPr="008F16EB">
        <w:rPr>
          <w:rFonts w:ascii="Times New Roman" w:hAnsi="Times New Roman" w:cs="Times New Roman"/>
          <w:bCs/>
          <w:sz w:val="24"/>
          <w:szCs w:val="24"/>
          <w:lang w:eastAsia="sk-SK"/>
        </w:rPr>
        <w:t>nie je ustanovené inak.</w:t>
      </w:r>
    </w:p>
    <w:p w14:paraId="197B6311" w14:textId="77777777" w:rsidR="00EB129C" w:rsidRPr="008F16EB" w:rsidRDefault="00EB129C" w:rsidP="009F0C95">
      <w:pPr>
        <w:pStyle w:val="Odsekzoznamu"/>
        <w:numPr>
          <w:ilvl w:val="0"/>
          <w:numId w:val="178"/>
        </w:numPr>
        <w:spacing w:line="240" w:lineRule="auto"/>
        <w:jc w:val="both"/>
        <w:rPr>
          <w:rFonts w:ascii="Times New Roman" w:hAnsi="Times New Roman" w:cs="Times New Roman"/>
          <w:sz w:val="24"/>
          <w:szCs w:val="24"/>
        </w:rPr>
      </w:pPr>
      <w:r w:rsidRPr="008F16EB">
        <w:rPr>
          <w:rFonts w:ascii="Times New Roman" w:hAnsi="Times New Roman" w:cs="Times New Roman"/>
          <w:bCs/>
          <w:sz w:val="24"/>
          <w:szCs w:val="24"/>
          <w:lang w:eastAsia="sk-SK"/>
        </w:rPr>
        <w:t xml:space="preserve">Útvar dohľadu nad finančným trhom môže o námietke proti ním vydanému opatreniu o blokovaní sám rozhodnúť do piatich pracovných dní odo dňa, keď mu bola doručená, ak námietke v plnom rozsahu vyhovie; pritom podľa potreby môže doplniť dokazovanie. Ak útvar dohľadu nad finančným trhom nerozhodne o námietke podľa prvej vety, predloží ju spolu so spisovým materiálom a so svojím stanoviskom bankovej rade do piatich pracovných dní odo dňa, keď mu bola doručená. Banková rada o námietke rozhodne do 60 dní odo dňa, keď jej námietka bola predložená podľa predchádzajúcej vety. </w:t>
      </w:r>
      <w:r w:rsidRPr="008F16EB">
        <w:rPr>
          <w:rFonts w:ascii="Times New Roman" w:hAnsi="Times New Roman" w:cs="Times New Roman"/>
          <w:sz w:val="24"/>
          <w:szCs w:val="24"/>
        </w:rPr>
        <w:t>Proti rozhodnutiu bankovej rady o námietke nemožno podať opravný prostriedok.</w:t>
      </w:r>
    </w:p>
    <w:p w14:paraId="65AC56D3" w14:textId="77777777" w:rsidR="00820CBB" w:rsidRPr="008F16EB" w:rsidRDefault="00820CBB" w:rsidP="00B12537">
      <w:pPr>
        <w:pStyle w:val="Odsekzoznamu"/>
        <w:numPr>
          <w:ilvl w:val="0"/>
          <w:numId w:val="17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lastRenderedPageBreak/>
        <w:t>Opatrenie o blokovaní zanikne</w:t>
      </w:r>
    </w:p>
    <w:p w14:paraId="1F8BD49D" w14:textId="0669DA7A" w:rsidR="00820CBB" w:rsidRPr="008F16EB" w:rsidRDefault="00820CBB" w:rsidP="00B12537">
      <w:pPr>
        <w:pStyle w:val="Odsekzoznamu"/>
        <w:numPr>
          <w:ilvl w:val="0"/>
          <w:numId w:val="18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uplynutím doby, na ktorú bolo vydané,</w:t>
      </w:r>
      <w:r w:rsidR="00EB129C" w:rsidRPr="008F16EB">
        <w:rPr>
          <w:rFonts w:ascii="Times New Roman" w:hAnsi="Times New Roman" w:cs="Times New Roman"/>
          <w:sz w:val="24"/>
          <w:szCs w:val="24"/>
        </w:rPr>
        <w:t xml:space="preserve"> alebo jeho úplným splnením,</w:t>
      </w:r>
    </w:p>
    <w:p w14:paraId="52685D75" w14:textId="77777777" w:rsidR="00820CBB" w:rsidRPr="008F16EB" w:rsidRDefault="00820CBB" w:rsidP="00B12537">
      <w:pPr>
        <w:pStyle w:val="Odsekzoznamu"/>
        <w:numPr>
          <w:ilvl w:val="0"/>
          <w:numId w:val="18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zrušením,</w:t>
      </w:r>
    </w:p>
    <w:p w14:paraId="08D623DB" w14:textId="1CC25751" w:rsidR="00820CBB" w:rsidRPr="008F16EB" w:rsidRDefault="00820CBB" w:rsidP="00B12537">
      <w:pPr>
        <w:pStyle w:val="Odsekzoznamu"/>
        <w:numPr>
          <w:ilvl w:val="0"/>
          <w:numId w:val="18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nadobudnutím právoplatnosti rozhodnutia Národnej banky Slovenska o uložení opatrenia alebo sankcie za porušenie povinnosti v oblasti ochrany finančných spotrebiteľov.</w:t>
      </w:r>
    </w:p>
    <w:p w14:paraId="1D59DF1B" w14:textId="2F946193" w:rsidR="00820CBB" w:rsidRPr="008F16EB" w:rsidRDefault="00820CBB" w:rsidP="00B12537">
      <w:pPr>
        <w:pStyle w:val="Odsekzoznamu"/>
        <w:numPr>
          <w:ilvl w:val="0"/>
          <w:numId w:val="178"/>
        </w:numPr>
        <w:spacing w:after="0" w:line="240" w:lineRule="auto"/>
        <w:rPr>
          <w:rFonts w:ascii="Times New Roman" w:hAnsi="Times New Roman" w:cs="Times New Roman"/>
          <w:sz w:val="24"/>
          <w:szCs w:val="24"/>
        </w:rPr>
      </w:pPr>
      <w:r w:rsidRPr="008F16EB">
        <w:rPr>
          <w:rFonts w:ascii="Times New Roman" w:hAnsi="Times New Roman" w:cs="Times New Roman"/>
          <w:sz w:val="24"/>
          <w:szCs w:val="24"/>
        </w:rPr>
        <w:t xml:space="preserve">Národná banka Slovenska bezodkladne zruší opatrenie o blokovaní, ak pominuli dôvody na jeho vydanie, alebo ak je neúčinné a je potrebné ho nahradiť iným opatrením </w:t>
      </w:r>
      <w:r w:rsidR="00EB129C" w:rsidRPr="008F16EB">
        <w:rPr>
          <w:rFonts w:ascii="Times New Roman" w:hAnsi="Times New Roman" w:cs="Times New Roman"/>
          <w:sz w:val="24"/>
          <w:szCs w:val="24"/>
        </w:rPr>
        <w:t xml:space="preserve">o blokovaní </w:t>
      </w:r>
      <w:r w:rsidRPr="008F16EB">
        <w:rPr>
          <w:rFonts w:ascii="Times New Roman" w:hAnsi="Times New Roman" w:cs="Times New Roman"/>
          <w:sz w:val="24"/>
          <w:szCs w:val="24"/>
        </w:rPr>
        <w:t>podľa odseku 2</w:t>
      </w:r>
      <w:r w:rsidR="0083631B" w:rsidRPr="008F16EB">
        <w:rPr>
          <w:rFonts w:ascii="Times New Roman" w:hAnsi="Times New Roman" w:cs="Times New Roman"/>
          <w:sz w:val="24"/>
          <w:szCs w:val="24"/>
        </w:rPr>
        <w:t>.“.</w:t>
      </w:r>
    </w:p>
    <w:p w14:paraId="23DD4A3E" w14:textId="77777777" w:rsidR="0083631B" w:rsidRPr="008F16EB" w:rsidRDefault="0083631B" w:rsidP="00B12537">
      <w:pPr>
        <w:pStyle w:val="Odsekzoznamu"/>
        <w:spacing w:after="0" w:line="240" w:lineRule="auto"/>
        <w:ind w:left="360"/>
        <w:jc w:val="both"/>
        <w:rPr>
          <w:rFonts w:ascii="Times New Roman" w:hAnsi="Times New Roman" w:cs="Times New Roman"/>
          <w:sz w:val="24"/>
          <w:szCs w:val="24"/>
        </w:rPr>
      </w:pPr>
    </w:p>
    <w:p w14:paraId="76094D75" w14:textId="67968CA0" w:rsidR="00903427" w:rsidRPr="008F16EB" w:rsidRDefault="00820CBB"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Poznámky</w:t>
      </w:r>
      <w:r w:rsidR="00D0119C" w:rsidRPr="008F16EB">
        <w:rPr>
          <w:rFonts w:ascii="Times New Roman" w:hAnsi="Times New Roman" w:cs="Times New Roman"/>
          <w:sz w:val="24"/>
          <w:szCs w:val="24"/>
        </w:rPr>
        <w:t xml:space="preserve"> pod čiarou k </w:t>
      </w:r>
      <w:r w:rsidRPr="008F16EB">
        <w:rPr>
          <w:rFonts w:ascii="Times New Roman" w:hAnsi="Times New Roman" w:cs="Times New Roman"/>
          <w:sz w:val="24"/>
          <w:szCs w:val="24"/>
        </w:rPr>
        <w:t>odkazom</w:t>
      </w:r>
      <w:r w:rsidR="00D0119C" w:rsidRPr="008F16EB">
        <w:rPr>
          <w:rFonts w:ascii="Times New Roman" w:hAnsi="Times New Roman" w:cs="Times New Roman"/>
          <w:sz w:val="24"/>
          <w:szCs w:val="24"/>
        </w:rPr>
        <w:t xml:space="preserve"> </w:t>
      </w:r>
      <w:r w:rsidRPr="008F16EB">
        <w:rPr>
          <w:rFonts w:ascii="Times New Roman" w:hAnsi="Times New Roman" w:cs="Times New Roman"/>
          <w:sz w:val="24"/>
          <w:szCs w:val="24"/>
        </w:rPr>
        <w:t>42ea a</w:t>
      </w:r>
      <w:r w:rsidR="00530CD9" w:rsidRPr="008F16EB">
        <w:rPr>
          <w:rFonts w:ascii="Times New Roman" w:hAnsi="Times New Roman" w:cs="Times New Roman"/>
          <w:sz w:val="24"/>
          <w:szCs w:val="24"/>
        </w:rPr>
        <w:t>ž</w:t>
      </w:r>
      <w:r w:rsidRPr="008F16EB">
        <w:rPr>
          <w:rFonts w:ascii="Times New Roman" w:hAnsi="Times New Roman" w:cs="Times New Roman"/>
          <w:sz w:val="24"/>
          <w:szCs w:val="24"/>
        </w:rPr>
        <w:t> </w:t>
      </w:r>
      <w:r w:rsidR="00EB129C" w:rsidRPr="008F16EB">
        <w:rPr>
          <w:rFonts w:ascii="Times New Roman" w:hAnsi="Times New Roman" w:cs="Times New Roman"/>
          <w:sz w:val="24"/>
          <w:szCs w:val="24"/>
        </w:rPr>
        <w:t xml:space="preserve">42ed </w:t>
      </w:r>
      <w:r w:rsidRPr="008F16EB">
        <w:rPr>
          <w:rFonts w:ascii="Times New Roman" w:hAnsi="Times New Roman" w:cs="Times New Roman"/>
          <w:sz w:val="24"/>
          <w:szCs w:val="24"/>
        </w:rPr>
        <w:t>zn</w:t>
      </w:r>
      <w:r w:rsidR="00D0119C" w:rsidRPr="008F16EB">
        <w:rPr>
          <w:rFonts w:ascii="Times New Roman" w:hAnsi="Times New Roman" w:cs="Times New Roman"/>
          <w:sz w:val="24"/>
          <w:szCs w:val="24"/>
        </w:rPr>
        <w:t>e</w:t>
      </w:r>
      <w:r w:rsidRPr="008F16EB">
        <w:rPr>
          <w:rFonts w:ascii="Times New Roman" w:hAnsi="Times New Roman" w:cs="Times New Roman"/>
          <w:sz w:val="24"/>
          <w:szCs w:val="24"/>
        </w:rPr>
        <w:t>jú</w:t>
      </w:r>
      <w:r w:rsidR="00D0119C" w:rsidRPr="008F16EB">
        <w:rPr>
          <w:rFonts w:ascii="Times New Roman" w:hAnsi="Times New Roman" w:cs="Times New Roman"/>
          <w:sz w:val="24"/>
          <w:szCs w:val="24"/>
        </w:rPr>
        <w:t>:</w:t>
      </w:r>
    </w:p>
    <w:p w14:paraId="6B3B5300" w14:textId="02C79AA3" w:rsidR="00EE3971" w:rsidRPr="008F16EB" w:rsidRDefault="00D0119C"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w:t>
      </w:r>
      <w:r w:rsidR="00EE3971" w:rsidRPr="008F16EB">
        <w:rPr>
          <w:rFonts w:ascii="Times New Roman" w:hAnsi="Times New Roman" w:cs="Times New Roman"/>
          <w:sz w:val="24"/>
          <w:szCs w:val="24"/>
          <w:vertAlign w:val="superscript"/>
        </w:rPr>
        <w:t>42ea</w:t>
      </w:r>
      <w:r w:rsidR="00EE3971" w:rsidRPr="008F16EB">
        <w:rPr>
          <w:rFonts w:ascii="Times New Roman" w:hAnsi="Times New Roman" w:cs="Times New Roman"/>
          <w:sz w:val="24"/>
          <w:szCs w:val="24"/>
        </w:rPr>
        <w:t xml:space="preserve">) Čl. 3 ods. 15 nariadenie Európskeho parlamentu a Rady (EÚ) 2017/2394 </w:t>
      </w:r>
      <w:r w:rsidR="00530CD9" w:rsidRPr="008F16EB">
        <w:rPr>
          <w:rFonts w:ascii="Times New Roman" w:hAnsi="Times New Roman" w:cs="Times New Roman"/>
          <w:sz w:val="24"/>
          <w:szCs w:val="24"/>
        </w:rPr>
        <w:br/>
      </w:r>
      <w:r w:rsidR="00EE3971" w:rsidRPr="008F16EB">
        <w:rPr>
          <w:rFonts w:ascii="Times New Roman" w:hAnsi="Times New Roman" w:cs="Times New Roman"/>
          <w:sz w:val="24"/>
          <w:szCs w:val="24"/>
        </w:rPr>
        <w:t xml:space="preserve">z 12. decembra 2017 o spolupráci medzi národnými orgánmi zodpovednými </w:t>
      </w:r>
      <w:r w:rsidR="00514E0D" w:rsidRPr="008F16EB">
        <w:rPr>
          <w:rFonts w:ascii="Times New Roman" w:hAnsi="Times New Roman" w:cs="Times New Roman"/>
          <w:sz w:val="24"/>
          <w:szCs w:val="24"/>
        </w:rPr>
        <w:br/>
      </w:r>
      <w:r w:rsidR="00EE3971" w:rsidRPr="008F16EB">
        <w:rPr>
          <w:rFonts w:ascii="Times New Roman" w:hAnsi="Times New Roman" w:cs="Times New Roman"/>
          <w:sz w:val="24"/>
          <w:szCs w:val="24"/>
        </w:rPr>
        <w:t>za presadzovanie právnych predpisov na ochranu spotrebiteľa a o zrušení nariadenia (ES) č. 2006/2004 (</w:t>
      </w:r>
      <w:r w:rsidR="00EE3971" w:rsidRPr="008F16EB">
        <w:rPr>
          <w:rFonts w:ascii="Times New Roman" w:eastAsia="Times New Roman" w:hAnsi="Times New Roman" w:cs="Times New Roman"/>
          <w:iCs/>
          <w:sz w:val="24"/>
          <w:szCs w:val="24"/>
          <w:lang w:eastAsia="sk-SK"/>
        </w:rPr>
        <w:t>Ú. v. EÚ L 345, 27.12.2017) v platnom znení.</w:t>
      </w:r>
    </w:p>
    <w:p w14:paraId="1646A10F" w14:textId="502D3C6D" w:rsidR="00D0119C" w:rsidRPr="008F16EB" w:rsidRDefault="00EE3971" w:rsidP="00B12537">
      <w:pPr>
        <w:pStyle w:val="Odsekzoznamu"/>
        <w:spacing w:after="0" w:line="240" w:lineRule="auto"/>
        <w:ind w:left="360"/>
        <w:jc w:val="both"/>
        <w:rPr>
          <w:rFonts w:ascii="Times New Roman" w:hAnsi="Times New Roman" w:cs="Times New Roman"/>
          <w:iCs/>
          <w:sz w:val="24"/>
          <w:szCs w:val="24"/>
        </w:rPr>
      </w:pPr>
      <w:r w:rsidRPr="008F16EB">
        <w:rPr>
          <w:rFonts w:ascii="Times New Roman" w:hAnsi="Times New Roman" w:cs="Times New Roman"/>
          <w:sz w:val="24"/>
          <w:szCs w:val="24"/>
          <w:vertAlign w:val="superscript"/>
        </w:rPr>
        <w:t>42eb</w:t>
      </w:r>
      <w:r w:rsidR="00D0119C" w:rsidRPr="008F16EB">
        <w:rPr>
          <w:rFonts w:ascii="Times New Roman" w:hAnsi="Times New Roman" w:cs="Times New Roman"/>
          <w:sz w:val="24"/>
          <w:szCs w:val="24"/>
        </w:rPr>
        <w:t>)</w:t>
      </w:r>
      <w:r w:rsidR="00B81833" w:rsidRPr="008F16EB">
        <w:rPr>
          <w:rFonts w:ascii="Times New Roman" w:eastAsia="Times New Roman" w:hAnsi="Times New Roman" w:cs="Times New Roman"/>
          <w:iCs/>
          <w:sz w:val="24"/>
          <w:szCs w:val="24"/>
          <w:lang w:eastAsia="sk-SK"/>
        </w:rPr>
        <w:t xml:space="preserve"> </w:t>
      </w:r>
      <w:r w:rsidR="00EB129C" w:rsidRPr="008F16EB">
        <w:rPr>
          <w:rFonts w:ascii="Times New Roman" w:eastAsia="Times New Roman" w:hAnsi="Times New Roman" w:cs="Times New Roman"/>
          <w:bCs/>
          <w:iCs/>
          <w:sz w:val="24"/>
          <w:szCs w:val="24"/>
          <w:lang w:eastAsia="sk-SK"/>
        </w:rPr>
        <w:t xml:space="preserve">Napríklad </w:t>
      </w:r>
      <w:r w:rsidR="00EB129C" w:rsidRPr="008F16EB">
        <w:rPr>
          <w:rFonts w:ascii="Times New Roman" w:eastAsia="Times New Roman" w:hAnsi="Times New Roman" w:cs="Times New Roman"/>
          <w:iCs/>
          <w:sz w:val="24"/>
          <w:szCs w:val="24"/>
          <w:lang w:eastAsia="sk-SK"/>
        </w:rPr>
        <w:t>zákon č</w:t>
      </w:r>
      <w:r w:rsidR="00EB129C" w:rsidRPr="008F16EB">
        <w:rPr>
          <w:rFonts w:ascii="Times New Roman" w:eastAsia="Times New Roman" w:hAnsi="Times New Roman" w:cs="Times New Roman"/>
          <w:bCs/>
          <w:iCs/>
          <w:sz w:val="24"/>
          <w:szCs w:val="24"/>
          <w:lang w:eastAsia="sk-SK"/>
        </w:rPr>
        <w:t xml:space="preserve">. </w:t>
      </w:r>
      <w:hyperlink r:id="rId9" w:history="1">
        <w:r w:rsidR="00EB129C" w:rsidRPr="008F16EB">
          <w:rPr>
            <w:rFonts w:ascii="Times New Roman" w:hAnsi="Times New Roman" w:cs="Times New Roman"/>
            <w:bCs/>
            <w:sz w:val="24"/>
            <w:szCs w:val="24"/>
          </w:rPr>
          <w:t>483/2001 Z.</w:t>
        </w:r>
        <w:r w:rsidR="00B81833" w:rsidRPr="008F16EB">
          <w:rPr>
            <w:rFonts w:ascii="Times New Roman" w:hAnsi="Times New Roman" w:cs="Times New Roman"/>
            <w:bCs/>
            <w:sz w:val="24"/>
            <w:szCs w:val="24"/>
          </w:rPr>
          <w:t xml:space="preserve"> </w:t>
        </w:r>
        <w:r w:rsidR="00EB129C" w:rsidRPr="008F16EB">
          <w:rPr>
            <w:rFonts w:ascii="Times New Roman" w:hAnsi="Times New Roman" w:cs="Times New Roman"/>
            <w:bCs/>
            <w:sz w:val="24"/>
            <w:szCs w:val="24"/>
          </w:rPr>
          <w:t>z.</w:t>
        </w:r>
      </w:hyperlink>
      <w:r w:rsidR="00EB129C" w:rsidRPr="008F16EB">
        <w:rPr>
          <w:rFonts w:ascii="Times New Roman" w:eastAsia="Times New Roman" w:hAnsi="Times New Roman" w:cs="Times New Roman"/>
          <w:bCs/>
          <w:iCs/>
          <w:sz w:val="24"/>
          <w:szCs w:val="24"/>
          <w:lang w:eastAsia="sk-SK"/>
        </w:rPr>
        <w:t xml:space="preserve"> v znení neskorších predpisov, zákon č. </w:t>
      </w:r>
      <w:hyperlink r:id="rId10" w:history="1">
        <w:r w:rsidR="00EB129C" w:rsidRPr="008F16EB">
          <w:rPr>
            <w:rFonts w:ascii="Times New Roman" w:hAnsi="Times New Roman" w:cs="Times New Roman"/>
            <w:bCs/>
            <w:sz w:val="24"/>
            <w:szCs w:val="24"/>
          </w:rPr>
          <w:t>566/2001 Z.</w:t>
        </w:r>
        <w:r w:rsidR="00F74990" w:rsidRPr="008F16EB">
          <w:rPr>
            <w:rFonts w:ascii="Times New Roman" w:hAnsi="Times New Roman" w:cs="Times New Roman"/>
            <w:bCs/>
            <w:sz w:val="24"/>
            <w:szCs w:val="24"/>
          </w:rPr>
          <w:t xml:space="preserve"> </w:t>
        </w:r>
        <w:r w:rsidR="00EB129C" w:rsidRPr="008F16EB">
          <w:rPr>
            <w:rFonts w:ascii="Times New Roman" w:hAnsi="Times New Roman" w:cs="Times New Roman"/>
            <w:bCs/>
            <w:sz w:val="24"/>
            <w:szCs w:val="24"/>
          </w:rPr>
          <w:t>z.</w:t>
        </w:r>
      </w:hyperlink>
      <w:r w:rsidR="00EB129C" w:rsidRPr="008F16EB">
        <w:rPr>
          <w:rFonts w:ascii="Times New Roman" w:eastAsia="Times New Roman" w:hAnsi="Times New Roman" w:cs="Times New Roman"/>
          <w:bCs/>
          <w:iCs/>
          <w:sz w:val="24"/>
          <w:szCs w:val="24"/>
          <w:lang w:eastAsia="sk-SK"/>
        </w:rPr>
        <w:t xml:space="preserve"> v znení neskorších predpisov, zákon č. </w:t>
      </w:r>
      <w:hyperlink r:id="rId11" w:history="1">
        <w:r w:rsidR="00EB129C" w:rsidRPr="008F16EB">
          <w:rPr>
            <w:rFonts w:ascii="Times New Roman" w:hAnsi="Times New Roman" w:cs="Times New Roman"/>
            <w:bCs/>
            <w:sz w:val="24"/>
            <w:szCs w:val="24"/>
          </w:rPr>
          <w:t>492/2009 Z.</w:t>
        </w:r>
        <w:r w:rsidR="00B81833" w:rsidRPr="008F16EB">
          <w:rPr>
            <w:rFonts w:ascii="Times New Roman" w:hAnsi="Times New Roman" w:cs="Times New Roman"/>
            <w:bCs/>
            <w:sz w:val="24"/>
            <w:szCs w:val="24"/>
          </w:rPr>
          <w:t xml:space="preserve"> </w:t>
        </w:r>
        <w:r w:rsidR="00EB129C" w:rsidRPr="008F16EB">
          <w:rPr>
            <w:rFonts w:ascii="Times New Roman" w:hAnsi="Times New Roman" w:cs="Times New Roman"/>
            <w:bCs/>
            <w:sz w:val="24"/>
            <w:szCs w:val="24"/>
          </w:rPr>
          <w:t>z.</w:t>
        </w:r>
      </w:hyperlink>
      <w:r w:rsidR="00EB129C" w:rsidRPr="008F16EB">
        <w:rPr>
          <w:rFonts w:ascii="Times New Roman" w:eastAsia="Times New Roman" w:hAnsi="Times New Roman" w:cs="Times New Roman"/>
          <w:bCs/>
          <w:iCs/>
          <w:sz w:val="24"/>
          <w:szCs w:val="24"/>
          <w:lang w:eastAsia="sk-SK"/>
        </w:rPr>
        <w:t xml:space="preserve"> v znení neskorších predpisov, zákon č. 129/2010 Z.</w:t>
      </w:r>
      <w:r w:rsidR="00B81833" w:rsidRPr="008F16EB">
        <w:rPr>
          <w:rFonts w:ascii="Times New Roman" w:eastAsia="Times New Roman" w:hAnsi="Times New Roman" w:cs="Times New Roman"/>
          <w:bCs/>
          <w:iCs/>
          <w:sz w:val="24"/>
          <w:szCs w:val="24"/>
          <w:lang w:eastAsia="sk-SK"/>
        </w:rPr>
        <w:t xml:space="preserve"> </w:t>
      </w:r>
      <w:r w:rsidR="00EB129C" w:rsidRPr="008F16EB">
        <w:rPr>
          <w:rFonts w:ascii="Times New Roman" w:eastAsia="Times New Roman" w:hAnsi="Times New Roman" w:cs="Times New Roman"/>
          <w:bCs/>
          <w:iCs/>
          <w:sz w:val="24"/>
          <w:szCs w:val="24"/>
          <w:lang w:eastAsia="sk-SK"/>
        </w:rPr>
        <w:t xml:space="preserve">z. v znení neskorších predpisov, zákon č. </w:t>
      </w:r>
      <w:hyperlink r:id="rId12" w:history="1">
        <w:r w:rsidR="00EB129C" w:rsidRPr="008F16EB">
          <w:rPr>
            <w:rFonts w:ascii="Times New Roman" w:hAnsi="Times New Roman" w:cs="Times New Roman"/>
            <w:bCs/>
            <w:sz w:val="24"/>
            <w:szCs w:val="24"/>
          </w:rPr>
          <w:t>39/2015 Z.</w:t>
        </w:r>
        <w:r w:rsidR="00B81833" w:rsidRPr="008F16EB">
          <w:rPr>
            <w:rFonts w:ascii="Times New Roman" w:hAnsi="Times New Roman" w:cs="Times New Roman"/>
            <w:bCs/>
            <w:sz w:val="24"/>
            <w:szCs w:val="24"/>
          </w:rPr>
          <w:t xml:space="preserve"> </w:t>
        </w:r>
        <w:r w:rsidR="00EB129C" w:rsidRPr="008F16EB">
          <w:rPr>
            <w:rFonts w:ascii="Times New Roman" w:hAnsi="Times New Roman" w:cs="Times New Roman"/>
            <w:bCs/>
            <w:sz w:val="24"/>
            <w:szCs w:val="24"/>
          </w:rPr>
          <w:t>z.</w:t>
        </w:r>
      </w:hyperlink>
      <w:r w:rsidR="00EB129C" w:rsidRPr="008F16EB">
        <w:rPr>
          <w:rFonts w:ascii="Times New Roman" w:eastAsia="Times New Roman" w:hAnsi="Times New Roman" w:cs="Times New Roman"/>
          <w:bCs/>
          <w:iCs/>
          <w:sz w:val="24"/>
          <w:szCs w:val="24"/>
          <w:lang w:eastAsia="sk-SK"/>
        </w:rPr>
        <w:t xml:space="preserve"> v znení neskorších predpisov, zákon č. </w:t>
      </w:r>
      <w:hyperlink r:id="rId13" w:history="1">
        <w:r w:rsidR="00EB129C" w:rsidRPr="008F16EB">
          <w:rPr>
            <w:rFonts w:ascii="Times New Roman" w:hAnsi="Times New Roman" w:cs="Times New Roman"/>
            <w:bCs/>
            <w:sz w:val="24"/>
            <w:szCs w:val="24"/>
          </w:rPr>
          <w:t>90/2016 Z.</w:t>
        </w:r>
        <w:r w:rsidR="00B81833" w:rsidRPr="008F16EB">
          <w:rPr>
            <w:rFonts w:ascii="Times New Roman" w:hAnsi="Times New Roman" w:cs="Times New Roman"/>
            <w:bCs/>
            <w:sz w:val="24"/>
            <w:szCs w:val="24"/>
          </w:rPr>
          <w:t xml:space="preserve"> </w:t>
        </w:r>
        <w:r w:rsidR="00EB129C" w:rsidRPr="008F16EB">
          <w:rPr>
            <w:rFonts w:ascii="Times New Roman" w:hAnsi="Times New Roman" w:cs="Times New Roman"/>
            <w:bCs/>
            <w:sz w:val="24"/>
            <w:szCs w:val="24"/>
          </w:rPr>
          <w:t>z.</w:t>
        </w:r>
      </w:hyperlink>
      <w:r w:rsidR="00EB129C" w:rsidRPr="008F16EB">
        <w:rPr>
          <w:rFonts w:ascii="Times New Roman" w:eastAsia="Times New Roman" w:hAnsi="Times New Roman" w:cs="Times New Roman"/>
          <w:bCs/>
          <w:iCs/>
          <w:sz w:val="24"/>
          <w:szCs w:val="24"/>
          <w:lang w:eastAsia="sk-SK"/>
        </w:rPr>
        <w:t xml:space="preserve"> v</w:t>
      </w:r>
      <w:r w:rsidR="00EB129C" w:rsidRPr="008F16EB">
        <w:rPr>
          <w:rFonts w:ascii="Times New Roman" w:eastAsia="Times New Roman" w:hAnsi="Times New Roman" w:cs="Times New Roman"/>
          <w:iCs/>
          <w:sz w:val="24"/>
          <w:szCs w:val="24"/>
          <w:lang w:eastAsia="sk-SK"/>
        </w:rPr>
        <w:t xml:space="preserve"> znení neskorších predpisov. </w:t>
      </w:r>
    </w:p>
    <w:p w14:paraId="17D5F6AC" w14:textId="72512428" w:rsidR="00EB129C" w:rsidRPr="008F16EB" w:rsidRDefault="00EE3971"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vertAlign w:val="superscript"/>
        </w:rPr>
        <w:t>42ec</w:t>
      </w:r>
      <w:r w:rsidR="00820CBB" w:rsidRPr="008F16EB">
        <w:rPr>
          <w:rFonts w:ascii="Times New Roman" w:hAnsi="Times New Roman" w:cs="Times New Roman"/>
          <w:sz w:val="24"/>
          <w:szCs w:val="24"/>
        </w:rPr>
        <w:t xml:space="preserve">) </w:t>
      </w:r>
      <w:r w:rsidR="00EB129C" w:rsidRPr="008F16EB">
        <w:rPr>
          <w:rFonts w:ascii="Times New Roman" w:hAnsi="Times New Roman" w:cs="Times New Roman"/>
          <w:sz w:val="24"/>
          <w:szCs w:val="24"/>
        </w:rPr>
        <w:t xml:space="preserve">Nariadenie (EÚ) 2017/2394 </w:t>
      </w:r>
      <w:r w:rsidR="00EB129C" w:rsidRPr="008F16EB">
        <w:rPr>
          <w:rFonts w:ascii="Times New Roman" w:eastAsia="Times New Roman" w:hAnsi="Times New Roman" w:cs="Times New Roman"/>
          <w:iCs/>
          <w:sz w:val="24"/>
          <w:szCs w:val="24"/>
          <w:lang w:eastAsia="sk-SK"/>
        </w:rPr>
        <w:t>v platnom znení</w:t>
      </w:r>
      <w:r w:rsidR="00B81833" w:rsidRPr="008F16EB">
        <w:rPr>
          <w:rFonts w:ascii="Times New Roman" w:eastAsia="Times New Roman" w:hAnsi="Times New Roman" w:cs="Times New Roman"/>
          <w:iCs/>
          <w:sz w:val="24"/>
          <w:szCs w:val="24"/>
          <w:lang w:eastAsia="sk-SK"/>
        </w:rPr>
        <w:t>.</w:t>
      </w:r>
      <w:r w:rsidR="00EB129C" w:rsidRPr="008F16EB">
        <w:rPr>
          <w:rFonts w:ascii="Times New Roman" w:hAnsi="Times New Roman" w:cs="Times New Roman"/>
          <w:sz w:val="24"/>
          <w:szCs w:val="24"/>
        </w:rPr>
        <w:t xml:space="preserve"> </w:t>
      </w:r>
    </w:p>
    <w:p w14:paraId="24F79742" w14:textId="5B73F9DE" w:rsidR="00820CBB" w:rsidRPr="008F16EB" w:rsidRDefault="00EB129C" w:rsidP="00B12537">
      <w:pPr>
        <w:pStyle w:val="Odsekzoznamu"/>
        <w:spacing w:after="0" w:line="240" w:lineRule="auto"/>
        <w:ind w:left="360"/>
        <w:jc w:val="both"/>
        <w:rPr>
          <w:rFonts w:ascii="Times New Roman" w:hAnsi="Times New Roman" w:cs="Times New Roman"/>
          <w:b/>
          <w:sz w:val="24"/>
          <w:szCs w:val="24"/>
        </w:rPr>
      </w:pPr>
      <w:r w:rsidRPr="008F16EB">
        <w:rPr>
          <w:rFonts w:ascii="Times New Roman" w:hAnsi="Times New Roman" w:cs="Times New Roman"/>
          <w:sz w:val="24"/>
          <w:szCs w:val="24"/>
          <w:vertAlign w:val="superscript"/>
        </w:rPr>
        <w:t>42ed</w:t>
      </w:r>
      <w:r w:rsidRPr="008F16EB">
        <w:rPr>
          <w:rFonts w:ascii="Times New Roman" w:hAnsi="Times New Roman" w:cs="Times New Roman"/>
          <w:sz w:val="24"/>
          <w:szCs w:val="24"/>
        </w:rPr>
        <w:t>)</w:t>
      </w:r>
      <w:r w:rsidRPr="008F16EB">
        <w:rPr>
          <w:rFonts w:ascii="Times New Roman" w:hAnsi="Times New Roman" w:cs="Times New Roman"/>
          <w:sz w:val="24"/>
          <w:szCs w:val="24"/>
          <w:vertAlign w:val="superscript"/>
        </w:rPr>
        <w:t xml:space="preserve"> </w:t>
      </w:r>
      <w:r w:rsidR="00820CBB" w:rsidRPr="008F16EB">
        <w:rPr>
          <w:rFonts w:ascii="Times New Roman" w:hAnsi="Times New Roman" w:cs="Times New Roman"/>
          <w:sz w:val="24"/>
          <w:szCs w:val="24"/>
        </w:rPr>
        <w:t>Zákon č. 69/2018 Z. z. o kybernetickej bezpečnosti a o zmene a doplnení niektorých zákonov v znení neskorších predpisov.“.</w:t>
      </w:r>
    </w:p>
    <w:p w14:paraId="36AB3DCE" w14:textId="77777777" w:rsidR="002C7E5D" w:rsidRPr="008F16EB" w:rsidRDefault="002C7E5D" w:rsidP="00B12537">
      <w:pPr>
        <w:pStyle w:val="Odsekzoznamu"/>
        <w:spacing w:after="0" w:line="240" w:lineRule="auto"/>
        <w:ind w:left="360"/>
        <w:jc w:val="both"/>
        <w:rPr>
          <w:rFonts w:ascii="Times New Roman" w:hAnsi="Times New Roman" w:cs="Times New Roman"/>
          <w:sz w:val="24"/>
          <w:szCs w:val="24"/>
        </w:rPr>
      </w:pPr>
    </w:p>
    <w:p w14:paraId="463B2EA6" w14:textId="7717D0C6" w:rsidR="00310739" w:rsidRPr="008F16EB" w:rsidRDefault="00A70A08" w:rsidP="00B12537">
      <w:pPr>
        <w:pStyle w:val="Odsekzoznamu"/>
        <w:numPr>
          <w:ilvl w:val="0"/>
          <w:numId w:val="14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V § 35f ods. 1 sa za písmeno </w:t>
      </w:r>
      <w:r w:rsidR="009D2E0D" w:rsidRPr="008F16EB">
        <w:rPr>
          <w:rFonts w:ascii="Times New Roman" w:hAnsi="Times New Roman" w:cs="Times New Roman"/>
          <w:sz w:val="24"/>
          <w:szCs w:val="24"/>
        </w:rPr>
        <w:t xml:space="preserve">e) </w:t>
      </w:r>
      <w:r w:rsidRPr="008F16EB">
        <w:rPr>
          <w:rFonts w:ascii="Times New Roman" w:hAnsi="Times New Roman" w:cs="Times New Roman"/>
          <w:sz w:val="24"/>
          <w:szCs w:val="24"/>
        </w:rPr>
        <w:t>vkladajú nové písmená</w:t>
      </w:r>
      <w:r w:rsidR="009D2E0D" w:rsidRPr="008F16EB">
        <w:rPr>
          <w:rFonts w:ascii="Times New Roman" w:hAnsi="Times New Roman" w:cs="Times New Roman"/>
          <w:sz w:val="24"/>
          <w:szCs w:val="24"/>
        </w:rPr>
        <w:t xml:space="preserve"> f)</w:t>
      </w:r>
      <w:r w:rsidRPr="008F16EB">
        <w:rPr>
          <w:rFonts w:ascii="Times New Roman" w:hAnsi="Times New Roman" w:cs="Times New Roman"/>
          <w:sz w:val="24"/>
          <w:szCs w:val="24"/>
        </w:rPr>
        <w:t xml:space="preserve"> a g), ktoré zn</w:t>
      </w:r>
      <w:r w:rsidR="009D2E0D" w:rsidRPr="008F16EB">
        <w:rPr>
          <w:rFonts w:ascii="Times New Roman" w:hAnsi="Times New Roman" w:cs="Times New Roman"/>
          <w:sz w:val="24"/>
          <w:szCs w:val="24"/>
        </w:rPr>
        <w:t>e</w:t>
      </w:r>
      <w:r w:rsidRPr="008F16EB">
        <w:rPr>
          <w:rFonts w:ascii="Times New Roman" w:hAnsi="Times New Roman" w:cs="Times New Roman"/>
          <w:sz w:val="24"/>
          <w:szCs w:val="24"/>
        </w:rPr>
        <w:t>jú</w:t>
      </w:r>
      <w:r w:rsidR="009D2E0D" w:rsidRPr="008F16EB">
        <w:rPr>
          <w:rFonts w:ascii="Times New Roman" w:hAnsi="Times New Roman" w:cs="Times New Roman"/>
          <w:sz w:val="24"/>
          <w:szCs w:val="24"/>
        </w:rPr>
        <w:t>:</w:t>
      </w:r>
    </w:p>
    <w:p w14:paraId="1E331CF2" w14:textId="5AF8089A" w:rsidR="009D2E0D" w:rsidRPr="008F16EB" w:rsidRDefault="009D2E0D"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„f) uložiť </w:t>
      </w:r>
      <w:r w:rsidR="00A70A08" w:rsidRPr="008F16EB">
        <w:rPr>
          <w:rFonts w:ascii="Times New Roman" w:hAnsi="Times New Roman" w:cs="Times New Roman"/>
          <w:sz w:val="24"/>
          <w:szCs w:val="24"/>
        </w:rPr>
        <w:t>povinnosť</w:t>
      </w:r>
      <w:r w:rsidRPr="008F16EB">
        <w:rPr>
          <w:rFonts w:ascii="Times New Roman" w:hAnsi="Times New Roman" w:cs="Times New Roman"/>
          <w:sz w:val="24"/>
          <w:szCs w:val="24"/>
        </w:rPr>
        <w:t xml:space="preserve"> odstrániť alebo zmeniť obsah uverejnený na </w:t>
      </w:r>
      <w:proofErr w:type="spellStart"/>
      <w:r w:rsidRPr="008F16EB">
        <w:rPr>
          <w:rFonts w:ascii="Times New Roman" w:hAnsi="Times New Roman" w:cs="Times New Roman"/>
          <w:sz w:val="24"/>
          <w:szCs w:val="24"/>
        </w:rPr>
        <w:t>online</w:t>
      </w:r>
      <w:proofErr w:type="spellEnd"/>
      <w:r w:rsidRPr="008F16EB">
        <w:rPr>
          <w:rFonts w:ascii="Times New Roman" w:hAnsi="Times New Roman" w:cs="Times New Roman"/>
          <w:sz w:val="24"/>
          <w:szCs w:val="24"/>
        </w:rPr>
        <w:t xml:space="preserve"> rozhraní</w:t>
      </w:r>
      <w:r w:rsidR="00A70A08" w:rsidRPr="008F16EB">
        <w:rPr>
          <w:rFonts w:ascii="Times New Roman" w:hAnsi="Times New Roman" w:cs="Times New Roman"/>
          <w:sz w:val="24"/>
          <w:szCs w:val="24"/>
        </w:rPr>
        <w:t>,</w:t>
      </w:r>
    </w:p>
    <w:p w14:paraId="479E699D" w14:textId="766E1655" w:rsidR="00A70A08" w:rsidRPr="008F16EB" w:rsidRDefault="00A70A08" w:rsidP="007F2491">
      <w:pPr>
        <w:ind w:left="360"/>
        <w:jc w:val="both"/>
      </w:pPr>
      <w:r w:rsidRPr="008F16EB">
        <w:rPr>
          <w:rFonts w:eastAsiaTheme="minorHAnsi"/>
          <w:lang w:eastAsia="en-US"/>
        </w:rPr>
        <w:t>g)</w:t>
      </w:r>
      <w:r w:rsidRPr="008F16EB">
        <w:t xml:space="preserve"> uložiť povinnosť zabezpečiť vymazanie domény,“.</w:t>
      </w:r>
    </w:p>
    <w:p w14:paraId="46D38850" w14:textId="0CA740AF" w:rsidR="00A70A08" w:rsidRPr="008F16EB" w:rsidRDefault="00A70A08">
      <w:pPr>
        <w:ind w:left="360"/>
        <w:jc w:val="both"/>
        <w:rPr>
          <w:rFonts w:eastAsiaTheme="minorHAnsi"/>
          <w:lang w:eastAsia="en-US"/>
        </w:rPr>
      </w:pPr>
      <w:r w:rsidRPr="008F16EB">
        <w:rPr>
          <w:rFonts w:eastAsiaTheme="minorHAnsi"/>
          <w:lang w:eastAsia="en-US"/>
        </w:rPr>
        <w:t>Doterajšie písmená f) a g) sa označujú ako písmená h) a i).</w:t>
      </w:r>
    </w:p>
    <w:p w14:paraId="00A9C996" w14:textId="77777777" w:rsidR="00A70A08" w:rsidRPr="008F16EB" w:rsidRDefault="00A70A08">
      <w:pPr>
        <w:ind w:left="360"/>
        <w:jc w:val="both"/>
        <w:rPr>
          <w:rFonts w:eastAsiaTheme="minorHAnsi"/>
          <w:lang w:eastAsia="en-US"/>
        </w:rPr>
      </w:pPr>
    </w:p>
    <w:p w14:paraId="32DB07FF" w14:textId="49873BC7" w:rsidR="006532FE" w:rsidRPr="008F16EB" w:rsidRDefault="006532FE" w:rsidP="00B12537">
      <w:pPr>
        <w:pStyle w:val="Odsekzoznamu"/>
        <w:numPr>
          <w:ilvl w:val="0"/>
          <w:numId w:val="14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 35f sa </w:t>
      </w:r>
      <w:r w:rsidR="00BA487D" w:rsidRPr="008F16EB">
        <w:rPr>
          <w:rFonts w:ascii="Times New Roman" w:hAnsi="Times New Roman" w:cs="Times New Roman"/>
          <w:sz w:val="24"/>
          <w:szCs w:val="24"/>
        </w:rPr>
        <w:t>dopĺňa</w:t>
      </w:r>
      <w:r w:rsidRPr="008F16EB">
        <w:rPr>
          <w:rFonts w:ascii="Times New Roman" w:hAnsi="Times New Roman" w:cs="Times New Roman"/>
          <w:sz w:val="24"/>
          <w:szCs w:val="24"/>
        </w:rPr>
        <w:t xml:space="preserve"> odsek</w:t>
      </w:r>
      <w:r w:rsidR="00BA487D" w:rsidRPr="008F16EB">
        <w:rPr>
          <w:rFonts w:ascii="Times New Roman" w:hAnsi="Times New Roman" w:cs="Times New Roman"/>
          <w:sz w:val="24"/>
          <w:szCs w:val="24"/>
        </w:rPr>
        <w:t>mi</w:t>
      </w:r>
      <w:r w:rsidRPr="008F16EB">
        <w:rPr>
          <w:rFonts w:ascii="Times New Roman" w:hAnsi="Times New Roman" w:cs="Times New Roman"/>
          <w:sz w:val="24"/>
          <w:szCs w:val="24"/>
        </w:rPr>
        <w:t xml:space="preserve"> 4 až 7, ktoré znejú:</w:t>
      </w:r>
    </w:p>
    <w:p w14:paraId="57B529BE" w14:textId="16FBB9CD" w:rsidR="006532FE" w:rsidRPr="008F16EB" w:rsidRDefault="006532FE" w:rsidP="00B12537">
      <w:pPr>
        <w:pStyle w:val="Odsekzoznamu"/>
        <w:numPr>
          <w:ilvl w:val="0"/>
          <w:numId w:val="18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Sankciu podľa odseku 1 písm. f) alebo písm. g) môže Národná banka Slovenska uložiť na dosiahnutie ukončenia alebo zákazu poškodzovania kolektívnych záujmov finančných spotrebi</w:t>
      </w:r>
      <w:r w:rsidR="00B10DD8" w:rsidRPr="008F16EB">
        <w:rPr>
          <w:rFonts w:ascii="Times New Roman" w:hAnsi="Times New Roman" w:cs="Times New Roman"/>
          <w:sz w:val="24"/>
          <w:szCs w:val="24"/>
        </w:rPr>
        <w:t>teľov alebo na zabránenie rizika</w:t>
      </w:r>
      <w:r w:rsidRPr="008F16EB">
        <w:rPr>
          <w:rFonts w:ascii="Times New Roman" w:hAnsi="Times New Roman" w:cs="Times New Roman"/>
          <w:sz w:val="24"/>
          <w:szCs w:val="24"/>
        </w:rPr>
        <w:t xml:space="preserve"> vzniku závažnej ujmy na kolektívnych záujmoch finančných spotrebiteľov.</w:t>
      </w:r>
    </w:p>
    <w:p w14:paraId="28EEB198" w14:textId="77777777" w:rsidR="006532FE" w:rsidRPr="008F16EB" w:rsidRDefault="006532FE" w:rsidP="00B12537">
      <w:pPr>
        <w:pStyle w:val="Odsekzoznamu"/>
        <w:numPr>
          <w:ilvl w:val="0"/>
          <w:numId w:val="18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Národná banka Slovenska vo výroku rozhodnutia, ktorým ukladá sankciu podľa odseku 1 písm. f) alebo písm. g) určí lehotu, v ktorej je dohliadaný subjekt povinný splniť uloženú povinnosť.</w:t>
      </w:r>
    </w:p>
    <w:p w14:paraId="554F2DB8" w14:textId="7273F571" w:rsidR="009F67C3" w:rsidRPr="008F16EB" w:rsidRDefault="006532FE" w:rsidP="00B12537">
      <w:pPr>
        <w:pStyle w:val="Odsekzoznamu"/>
        <w:numPr>
          <w:ilvl w:val="0"/>
          <w:numId w:val="18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Ak dohliadaný subjekt dobrovoľne nesplní povinnosť uloženú v rozhodnutí podľa odseku 5, môže Národná banka Slovenska podať žiadosť o výkon blokovania podľa osobitného predpisu.</w:t>
      </w:r>
      <w:r w:rsidR="00EB129C" w:rsidRPr="008F16EB">
        <w:rPr>
          <w:rFonts w:ascii="Times New Roman" w:hAnsi="Times New Roman" w:cs="Times New Roman"/>
          <w:sz w:val="24"/>
          <w:szCs w:val="24"/>
          <w:vertAlign w:val="superscript"/>
        </w:rPr>
        <w:t>42ed</w:t>
      </w:r>
      <w:r w:rsidRPr="008F16EB">
        <w:rPr>
          <w:rFonts w:ascii="Times New Roman" w:hAnsi="Times New Roman" w:cs="Times New Roman"/>
          <w:sz w:val="24"/>
          <w:szCs w:val="24"/>
        </w:rPr>
        <w:t xml:space="preserve">) </w:t>
      </w:r>
    </w:p>
    <w:p w14:paraId="2690ACF6" w14:textId="5999D3EB" w:rsidR="006532FE" w:rsidRPr="008F16EB" w:rsidRDefault="006532FE" w:rsidP="00B12537">
      <w:pPr>
        <w:pStyle w:val="Odsekzoznamu"/>
        <w:numPr>
          <w:ilvl w:val="0"/>
          <w:numId w:val="18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Ak Národná banka Slovenska uloží sankciu podľa odseku 1 písm. g), môže požiadať registračnú autoritu pre doménu najvyššej úrovne o zabezpečenie registrácie tejto domény pre Národnú banku Slovenska. Registračná autorita pre doménu najvyššej úrovne zabezpečí v spolupráci s Národnou bankou Slovenska registráciu domény podľa predchádzajúcej vety bez zbytočného odkladu po jej výmaze na základe rozhodnutia Národnej banky Slovenska. Náklady spojené s registráciou domény uhrádza Národná banka Slovenska</w:t>
      </w:r>
      <w:r w:rsidR="008F5146" w:rsidRPr="008F16EB">
        <w:rPr>
          <w:rFonts w:ascii="Times New Roman" w:hAnsi="Times New Roman" w:cs="Times New Roman"/>
          <w:sz w:val="24"/>
          <w:szCs w:val="24"/>
        </w:rPr>
        <w:t>.“.</w:t>
      </w:r>
    </w:p>
    <w:p w14:paraId="31A9CC1D" w14:textId="77777777" w:rsidR="006532FE" w:rsidRPr="008F16EB" w:rsidRDefault="006532FE" w:rsidP="00B12537">
      <w:pPr>
        <w:pStyle w:val="Odsekzoznamu"/>
        <w:spacing w:after="0" w:line="240" w:lineRule="auto"/>
        <w:ind w:left="360"/>
        <w:jc w:val="both"/>
        <w:rPr>
          <w:rFonts w:ascii="Times New Roman" w:hAnsi="Times New Roman" w:cs="Times New Roman"/>
          <w:sz w:val="24"/>
          <w:szCs w:val="24"/>
        </w:rPr>
      </w:pPr>
    </w:p>
    <w:p w14:paraId="4F5468BC" w14:textId="77777777" w:rsidR="009F67C3" w:rsidRPr="008F16EB" w:rsidRDefault="009F67C3" w:rsidP="00B12537">
      <w:pPr>
        <w:pStyle w:val="Odsekzoznamu"/>
        <w:numPr>
          <w:ilvl w:val="0"/>
          <w:numId w:val="14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Za § 45h sa vkladá § 45i, ktorý vrátane nadpisu znie:</w:t>
      </w:r>
    </w:p>
    <w:p w14:paraId="07B8D37B" w14:textId="77777777" w:rsidR="009F67C3" w:rsidRPr="008F16EB" w:rsidRDefault="009F67C3" w:rsidP="00B12537">
      <w:pPr>
        <w:pStyle w:val="Odsekzoznamu"/>
        <w:spacing w:after="0" w:line="240" w:lineRule="auto"/>
        <w:ind w:left="360"/>
        <w:jc w:val="center"/>
        <w:rPr>
          <w:rFonts w:ascii="Times New Roman" w:hAnsi="Times New Roman" w:cs="Times New Roman"/>
          <w:sz w:val="24"/>
          <w:szCs w:val="24"/>
        </w:rPr>
      </w:pPr>
    </w:p>
    <w:p w14:paraId="7CD6FBC3" w14:textId="77777777" w:rsidR="008B57E4" w:rsidRPr="008F16EB" w:rsidRDefault="008B57E4" w:rsidP="00B12537">
      <w:pPr>
        <w:pStyle w:val="Odsekzoznamu"/>
        <w:spacing w:after="0" w:line="240" w:lineRule="auto"/>
        <w:ind w:left="360"/>
        <w:jc w:val="center"/>
        <w:rPr>
          <w:rFonts w:ascii="Times New Roman" w:hAnsi="Times New Roman" w:cs="Times New Roman"/>
          <w:sz w:val="24"/>
          <w:szCs w:val="24"/>
        </w:rPr>
      </w:pPr>
    </w:p>
    <w:p w14:paraId="7442DED8" w14:textId="77777777" w:rsidR="009F67C3" w:rsidRPr="008F16EB" w:rsidRDefault="009F67C3"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sz w:val="24"/>
          <w:szCs w:val="24"/>
        </w:rPr>
        <w:lastRenderedPageBreak/>
        <w:t>„</w:t>
      </w:r>
      <w:r w:rsidRPr="008F16EB">
        <w:rPr>
          <w:rFonts w:ascii="Times New Roman" w:hAnsi="Times New Roman" w:cs="Times New Roman"/>
          <w:b/>
          <w:sz w:val="24"/>
          <w:szCs w:val="24"/>
        </w:rPr>
        <w:t>§ 45i</w:t>
      </w:r>
    </w:p>
    <w:p w14:paraId="446BE98C" w14:textId="77777777" w:rsidR="009F67C3" w:rsidRPr="008F16EB" w:rsidRDefault="009F67C3"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b/>
          <w:sz w:val="24"/>
          <w:szCs w:val="24"/>
        </w:rPr>
        <w:t>Prechodné ustanovenia k úpravám účinným od 1. januára 2020</w:t>
      </w:r>
    </w:p>
    <w:p w14:paraId="7AEB7B0B" w14:textId="77777777" w:rsidR="009F67C3" w:rsidRPr="008F16EB" w:rsidRDefault="009F67C3" w:rsidP="00B12537">
      <w:pPr>
        <w:pStyle w:val="Odsekzoznamu"/>
        <w:spacing w:after="0" w:line="240" w:lineRule="auto"/>
        <w:ind w:left="360"/>
        <w:jc w:val="center"/>
        <w:rPr>
          <w:rFonts w:ascii="Times New Roman" w:hAnsi="Times New Roman" w:cs="Times New Roman"/>
          <w:b/>
          <w:sz w:val="24"/>
          <w:szCs w:val="24"/>
        </w:rPr>
      </w:pPr>
    </w:p>
    <w:p w14:paraId="45886944" w14:textId="31E9B3F2" w:rsidR="00EB129C" w:rsidRPr="008F16EB" w:rsidRDefault="00EB129C" w:rsidP="00400CCF">
      <w:pPr>
        <w:pStyle w:val="Odsekzoznamu"/>
        <w:numPr>
          <w:ilvl w:val="0"/>
          <w:numId w:val="182"/>
        </w:numPr>
        <w:spacing w:after="0" w:line="240" w:lineRule="auto"/>
        <w:ind w:left="714" w:hanging="357"/>
        <w:contextualSpacing w:val="0"/>
        <w:jc w:val="both"/>
        <w:rPr>
          <w:rFonts w:ascii="Times New Roman" w:hAnsi="Times New Roman" w:cs="Times New Roman"/>
          <w:sz w:val="24"/>
          <w:szCs w:val="24"/>
        </w:rPr>
      </w:pPr>
      <w:r w:rsidRPr="008F16EB">
        <w:rPr>
          <w:rFonts w:ascii="Times New Roman" w:hAnsi="Times New Roman" w:cs="Times New Roman"/>
          <w:sz w:val="24"/>
          <w:szCs w:val="24"/>
        </w:rPr>
        <w:t>Ustanoveniami tohto zákona v znení účinnom od 1. januára 2020 sa spravujú aj právne vzťahy upravené týmto zákonom, ktoré vznikli pred 1. januárom 2020; vznik týchto právnych vzťahov, ako aj nároky z nich vzniknuté pred 1. januárom 2020 sa posudzujú podľa tohto zákona v znení účinnom pred 1. januárom 2020.</w:t>
      </w:r>
    </w:p>
    <w:p w14:paraId="545D1777" w14:textId="659BD3B4" w:rsidR="00FD6558" w:rsidRPr="008F16EB" w:rsidRDefault="00FD6558" w:rsidP="00FD6558">
      <w:pPr>
        <w:pStyle w:val="Odsekzoznamu"/>
        <w:numPr>
          <w:ilvl w:val="0"/>
          <w:numId w:val="18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Konania začaté a právoplatne neskončené pred 1. januárom 2020 sa dokončia podľa osobitných predpisov</w:t>
      </w:r>
      <w:r w:rsidRPr="008F16EB">
        <w:rPr>
          <w:rFonts w:ascii="Times New Roman" w:hAnsi="Times New Roman" w:cs="Times New Roman"/>
          <w:sz w:val="24"/>
          <w:szCs w:val="24"/>
          <w:vertAlign w:val="superscript"/>
        </w:rPr>
        <w:t>1</w:t>
      </w:r>
      <w:r w:rsidRPr="008F16EB">
        <w:rPr>
          <w:rFonts w:ascii="Times New Roman" w:hAnsi="Times New Roman" w:cs="Times New Roman"/>
          <w:sz w:val="24"/>
          <w:szCs w:val="24"/>
        </w:rPr>
        <w:t xml:space="preserve">) a tohto zákona v znení účinnom od 1. januára 2020; právne účinky úkonov, ktoré v konaní nastali pred 1. januárom 2020, zostávajú zachované. </w:t>
      </w:r>
    </w:p>
    <w:p w14:paraId="36DC575F" w14:textId="47A67527" w:rsidR="009F67C3" w:rsidRPr="008F16EB" w:rsidRDefault="009F67C3" w:rsidP="00B12537">
      <w:pPr>
        <w:pStyle w:val="Odsekzoznamu"/>
        <w:numPr>
          <w:ilvl w:val="0"/>
          <w:numId w:val="18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Dohľad </w:t>
      </w:r>
      <w:r w:rsidR="00FD6558" w:rsidRPr="008F16EB">
        <w:rPr>
          <w:rFonts w:ascii="Times New Roman" w:hAnsi="Times New Roman" w:cs="Times New Roman"/>
          <w:sz w:val="24"/>
          <w:szCs w:val="24"/>
        </w:rPr>
        <w:t xml:space="preserve">na mieste </w:t>
      </w:r>
      <w:r w:rsidRPr="008F16EB">
        <w:rPr>
          <w:rFonts w:ascii="Times New Roman" w:hAnsi="Times New Roman" w:cs="Times New Roman"/>
          <w:sz w:val="24"/>
          <w:szCs w:val="24"/>
        </w:rPr>
        <w:t>začatý a neskončený pred 1. januárom 2020 sa dokončí postupom podľa osobitných predpisov</w:t>
      </w:r>
      <w:r w:rsidRPr="008F16EB">
        <w:rPr>
          <w:rFonts w:ascii="Times New Roman" w:hAnsi="Times New Roman" w:cs="Times New Roman"/>
          <w:sz w:val="24"/>
          <w:szCs w:val="24"/>
          <w:vertAlign w:val="superscript"/>
        </w:rPr>
        <w:t>1</w:t>
      </w:r>
      <w:r w:rsidRPr="008F16EB">
        <w:rPr>
          <w:rFonts w:ascii="Times New Roman" w:hAnsi="Times New Roman" w:cs="Times New Roman"/>
          <w:sz w:val="24"/>
          <w:szCs w:val="24"/>
        </w:rPr>
        <w:t>) a tohto zákona v znení účinnom do 31. decembra 2019; právne účinky úkonov, ktoré pri dohľade nastali pred 1. januárom 2020, zostávajú zachované.</w:t>
      </w:r>
    </w:p>
    <w:p w14:paraId="21C117C0" w14:textId="73FDBF07" w:rsidR="009F67C3" w:rsidRPr="008F16EB" w:rsidRDefault="009F67C3" w:rsidP="00B12537">
      <w:pPr>
        <w:pStyle w:val="Odsekzoznamu"/>
        <w:numPr>
          <w:ilvl w:val="0"/>
          <w:numId w:val="18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Dobrovoľné opatrenie podľa § 35aa možno uplatniť aj na porušenie povinnosti </w:t>
      </w:r>
      <w:r w:rsidR="00B803DE" w:rsidRPr="008F16EB">
        <w:rPr>
          <w:rFonts w:ascii="Times New Roman" w:hAnsi="Times New Roman" w:cs="Times New Roman"/>
          <w:sz w:val="24"/>
          <w:szCs w:val="24"/>
        </w:rPr>
        <w:br/>
      </w:r>
      <w:r w:rsidRPr="008F16EB">
        <w:rPr>
          <w:rFonts w:ascii="Times New Roman" w:hAnsi="Times New Roman" w:cs="Times New Roman"/>
          <w:sz w:val="24"/>
          <w:szCs w:val="24"/>
        </w:rPr>
        <w:t>v oblasti ochrany finančných spotrebiteľov, ku ktorému došlo pred 1. januárom 2020.</w:t>
      </w:r>
      <w:r w:rsidR="00FD6558" w:rsidRPr="008F16EB">
        <w:rPr>
          <w:rFonts w:ascii="Times New Roman" w:hAnsi="Times New Roman" w:cs="Times New Roman"/>
          <w:sz w:val="24"/>
          <w:szCs w:val="24"/>
        </w:rPr>
        <w:t xml:space="preserve"> okrem porušení  zistených v rámci dohľadu na mieste skončeného pre</w:t>
      </w:r>
      <w:r w:rsidR="00F74990" w:rsidRPr="008F16EB">
        <w:rPr>
          <w:rFonts w:ascii="Times New Roman" w:hAnsi="Times New Roman" w:cs="Times New Roman"/>
          <w:sz w:val="24"/>
          <w:szCs w:val="24"/>
        </w:rPr>
        <w:t>d</w:t>
      </w:r>
      <w:r w:rsidR="00FD6558" w:rsidRPr="008F16EB">
        <w:rPr>
          <w:rFonts w:ascii="Times New Roman" w:hAnsi="Times New Roman" w:cs="Times New Roman"/>
          <w:sz w:val="24"/>
          <w:szCs w:val="24"/>
        </w:rPr>
        <w:t xml:space="preserve"> 1. januárom 2020</w:t>
      </w:r>
      <w:r w:rsidR="00F74990" w:rsidRPr="008F16EB">
        <w:rPr>
          <w:rFonts w:ascii="Times New Roman" w:hAnsi="Times New Roman" w:cs="Times New Roman"/>
          <w:sz w:val="24"/>
          <w:szCs w:val="24"/>
        </w:rPr>
        <w:t>.</w:t>
      </w:r>
      <w:r w:rsidRPr="008F16EB">
        <w:rPr>
          <w:rFonts w:ascii="Times New Roman" w:hAnsi="Times New Roman" w:cs="Times New Roman"/>
          <w:sz w:val="24"/>
          <w:szCs w:val="24"/>
        </w:rPr>
        <w:t>“.</w:t>
      </w:r>
    </w:p>
    <w:p w14:paraId="0D1FB007" w14:textId="77777777" w:rsidR="006A6C08" w:rsidRPr="008F16EB" w:rsidRDefault="006A6C08">
      <w:pPr>
        <w:ind w:left="360"/>
        <w:jc w:val="both"/>
      </w:pPr>
    </w:p>
    <w:p w14:paraId="1659C3BB" w14:textId="6D369648" w:rsidR="00FF128E" w:rsidRPr="008F16EB" w:rsidRDefault="00FF128E">
      <w:pPr>
        <w:jc w:val="center"/>
        <w:rPr>
          <w:b/>
        </w:rPr>
      </w:pPr>
      <w:r w:rsidRPr="008F16EB">
        <w:rPr>
          <w:b/>
        </w:rPr>
        <w:t>Čl.</w:t>
      </w:r>
      <w:r w:rsidR="00492681" w:rsidRPr="008F16EB">
        <w:rPr>
          <w:b/>
        </w:rPr>
        <w:t xml:space="preserve"> VIII</w:t>
      </w:r>
    </w:p>
    <w:p w14:paraId="0CB69D86" w14:textId="77777777" w:rsidR="00FF128E" w:rsidRPr="008F16EB" w:rsidRDefault="00FF128E">
      <w:pPr>
        <w:jc w:val="center"/>
        <w:rPr>
          <w:b/>
        </w:rPr>
      </w:pPr>
    </w:p>
    <w:p w14:paraId="4742D72E" w14:textId="4FA3BDF1" w:rsidR="00FF128E" w:rsidRPr="008F16EB" w:rsidRDefault="00FF128E">
      <w:pPr>
        <w:jc w:val="both"/>
      </w:pPr>
      <w:r w:rsidRPr="008F16EB">
        <w:t xml:space="preserve">Zákon č. 39/2007 Z. z. o veterinárnej starostlivosti v znení zákona č. 99/2008 Z. z., zákona </w:t>
      </w:r>
      <w:r w:rsidR="00B803DE" w:rsidRPr="008F16EB">
        <w:br/>
      </w:r>
      <w:r w:rsidRPr="008F16EB">
        <w:t xml:space="preserve">č. 274/2009 Z. z., zákona č. 299/2009 Z. z., zákona č. 391/2009 Z. z., zákona č. 342/2011 Z. z., zákona č. 242/2012 Z. z., zákona č. 42/2013 Z. z., zákona č. 145/2013 Z. z., zákona </w:t>
      </w:r>
      <w:r w:rsidR="00B803DE" w:rsidRPr="008F16EB">
        <w:br/>
      </w:r>
      <w:r w:rsidRPr="008F16EB">
        <w:t xml:space="preserve">č. 387/2013 Z. z., zákona č. 101/2014 Z. z., zákona č. 204/2014 Z. z., zákona č. 376/2016 </w:t>
      </w:r>
      <w:r w:rsidR="00B803DE" w:rsidRPr="008F16EB">
        <w:br/>
      </w:r>
      <w:r w:rsidRPr="008F16EB">
        <w:t xml:space="preserve">Z. z., zákona č. 177/2018 Z. z., zákona č. 184/2018 Z. z. a zákona č. 91/2019 Z. z. sa </w:t>
      </w:r>
      <w:r w:rsidR="003D2657" w:rsidRPr="008F16EB">
        <w:t>mení</w:t>
      </w:r>
      <w:r w:rsidRPr="008F16EB">
        <w:t xml:space="preserve"> takto:</w:t>
      </w:r>
    </w:p>
    <w:p w14:paraId="5DEC3D30" w14:textId="77777777" w:rsidR="00FF128E" w:rsidRPr="008F16EB" w:rsidRDefault="00FF128E">
      <w:pPr>
        <w:jc w:val="both"/>
      </w:pPr>
    </w:p>
    <w:p w14:paraId="5DA46BEE" w14:textId="77777777" w:rsidR="00BA487D" w:rsidRPr="008F16EB" w:rsidRDefault="00BA487D" w:rsidP="00B12537">
      <w:pPr>
        <w:jc w:val="both"/>
      </w:pPr>
      <w:r w:rsidRPr="008F16EB">
        <w:t>1. V § 4 ods. 2 sa slová „osobitného predpisu</w:t>
      </w:r>
      <w:r w:rsidRPr="008F16EB">
        <w:rPr>
          <w:vertAlign w:val="superscript"/>
        </w:rPr>
        <w:t>6</w:t>
      </w:r>
      <w:r w:rsidRPr="008F16EB">
        <w:t>)“ nahrádzajú slovami „osobitných predpisov</w:t>
      </w:r>
      <w:r w:rsidRPr="008F16EB">
        <w:rPr>
          <w:vertAlign w:val="superscript"/>
        </w:rPr>
        <w:t>6</w:t>
      </w:r>
      <w:r w:rsidRPr="008F16EB">
        <w:t>)“.</w:t>
      </w:r>
    </w:p>
    <w:p w14:paraId="07CD7B48" w14:textId="77777777" w:rsidR="00BA487D" w:rsidRPr="008F16EB" w:rsidRDefault="00BA487D">
      <w:pPr>
        <w:jc w:val="both"/>
      </w:pPr>
      <w:r w:rsidRPr="008F16EB">
        <w:t xml:space="preserve"> Poznámka pod čiarou k odkazu 6 znie:</w:t>
      </w:r>
    </w:p>
    <w:p w14:paraId="70FF2942" w14:textId="77777777" w:rsidR="00BA487D" w:rsidRPr="008F16EB" w:rsidRDefault="00BA487D">
      <w:pPr>
        <w:ind w:left="284" w:hanging="284"/>
        <w:jc w:val="both"/>
      </w:pPr>
      <w:r w:rsidRPr="008F16EB">
        <w:t>„</w:t>
      </w:r>
      <w:r w:rsidRPr="008F16EB">
        <w:rPr>
          <w:vertAlign w:val="superscript"/>
        </w:rPr>
        <w:t>6</w:t>
      </w:r>
      <w:r w:rsidRPr="008F16EB">
        <w:t>) Zákon č. 362/2011 Z. z. o liekoch a zdravotníckych pomôckach a o zmene a doplnení niektorých zákonov v znení neskorších predpisov.</w:t>
      </w:r>
    </w:p>
    <w:p w14:paraId="07DEBA59" w14:textId="77777777" w:rsidR="00BA487D" w:rsidRPr="008F16EB" w:rsidRDefault="00BA487D">
      <w:pPr>
        <w:ind w:left="284" w:hanging="284"/>
        <w:jc w:val="both"/>
      </w:pPr>
      <w:r w:rsidRPr="008F16EB">
        <w:t xml:space="preserve">     Zákon č. .../2019 Z. z. o dohľade v oblasti ochrany spotrebiteľa a o zmene a doplnení niektorých zákonov.“.</w:t>
      </w:r>
    </w:p>
    <w:p w14:paraId="069F9511" w14:textId="77777777" w:rsidR="00BA487D" w:rsidRPr="008F16EB" w:rsidRDefault="00BA487D">
      <w:pPr>
        <w:ind w:left="284" w:hanging="284"/>
        <w:jc w:val="both"/>
      </w:pPr>
    </w:p>
    <w:p w14:paraId="33267183" w14:textId="77777777" w:rsidR="00BA487D" w:rsidRPr="008F16EB" w:rsidRDefault="00BA487D">
      <w:pPr>
        <w:ind w:left="284" w:hanging="284"/>
        <w:jc w:val="both"/>
      </w:pPr>
      <w:r w:rsidRPr="008F16EB">
        <w:t>2. Poznámka pod čiarou k odkazu 15a znie:</w:t>
      </w:r>
    </w:p>
    <w:p w14:paraId="13B0C12E" w14:textId="5E855E73" w:rsidR="006A6C08" w:rsidRPr="008F16EB" w:rsidRDefault="00BA487D" w:rsidP="008B57E4">
      <w:pPr>
        <w:ind w:left="284" w:hanging="284"/>
        <w:jc w:val="both"/>
      </w:pPr>
      <w:r w:rsidRPr="008F16EB">
        <w:t>„</w:t>
      </w:r>
      <w:r w:rsidRPr="008F16EB">
        <w:rPr>
          <w:vertAlign w:val="superscript"/>
        </w:rPr>
        <w:t>15a</w:t>
      </w:r>
      <w:r w:rsidRPr="008F16EB">
        <w:t xml:space="preserve">) Napríklad nariadenie (EÚ) 1069/2009 v platnom znení, nariadenie Európskeho parlamentu a rady (EÚ) 2017/625 z 15. marca 2017 o úradných kontrolách a iných úradných činnostiach vykonávaných na zabezpečenie uplatňovania potravinového </w:t>
      </w:r>
      <w:r w:rsidR="00400CCF" w:rsidRPr="008F16EB">
        <w:t xml:space="preserve">                          </w:t>
      </w:r>
      <w:r w:rsidRPr="008F16EB">
        <w:t xml:space="preserve">a krmivového práva a pravidiel pre zdravie zvierat a dobré životné podmienky zvierat, pre zdravie rastlín a pre prípravky na ochranu rastlín, o zmene nariadení Európskeho parlamentu a Rady (ES) č. 999/2001, (ES) č. 396/2005, (ES) č. 1069/2009, (ES) </w:t>
      </w:r>
      <w:r w:rsidR="00400CCF" w:rsidRPr="008F16EB">
        <w:t xml:space="preserve">                         </w:t>
      </w:r>
      <w:r w:rsidRPr="008F16EB">
        <w:t xml:space="preserve">č. 1107/2009, (EÚ) č. 1151/2012, (EÚ) č. 652/2014, (EÚ) 2016/429 a (EÚ) 2016/2031, nariadení Rady (ES) č. 1/2005 a (ES) č. 1099/2009 a smerníc Rady 98/58/ES, 1999/74/ES, 2007/43/ES, 2008/119/ES a 2008/120/ES a o zrušení nariadení Európskeho parlamentu </w:t>
      </w:r>
      <w:r w:rsidR="00400CCF" w:rsidRPr="008F16EB">
        <w:t xml:space="preserve">                    </w:t>
      </w:r>
      <w:r w:rsidRPr="008F16EB">
        <w:t>a Rady (ES) č. 854/2004 a (ES) č. 882/2004, smerníc Rady 89/608/EHS, 89/662/EHS, 90/425/EHS, 91/496/EHS, 96/23/ES, 96/93/ES a 97/78/ES a rozhodnutia Rady 92/438/EHS (nariadenie o úradných kontrolách) (Ú. v. EÚ L 95, 7. 4. 2017) v platnom znení.“.</w:t>
      </w:r>
    </w:p>
    <w:p w14:paraId="0924384C" w14:textId="3098441D" w:rsidR="00661330" w:rsidRPr="008F16EB" w:rsidRDefault="00661330">
      <w:pPr>
        <w:jc w:val="center"/>
        <w:rPr>
          <w:b/>
        </w:rPr>
      </w:pPr>
      <w:r w:rsidRPr="008F16EB">
        <w:rPr>
          <w:b/>
        </w:rPr>
        <w:lastRenderedPageBreak/>
        <w:t xml:space="preserve">Čl. </w:t>
      </w:r>
      <w:r w:rsidR="00492681" w:rsidRPr="008F16EB">
        <w:rPr>
          <w:b/>
        </w:rPr>
        <w:t>IX</w:t>
      </w:r>
    </w:p>
    <w:p w14:paraId="4D907FDE" w14:textId="77777777" w:rsidR="00661330" w:rsidRPr="008F16EB" w:rsidRDefault="00661330">
      <w:pPr>
        <w:tabs>
          <w:tab w:val="left" w:pos="5550"/>
        </w:tabs>
        <w:jc w:val="both"/>
      </w:pPr>
      <w:r w:rsidRPr="008F16EB">
        <w:tab/>
      </w:r>
    </w:p>
    <w:p w14:paraId="3B8653B2" w14:textId="2E547DE4" w:rsidR="00661330" w:rsidRPr="008F16EB" w:rsidRDefault="00661330">
      <w:pPr>
        <w:jc w:val="both"/>
      </w:pPr>
      <w:r w:rsidRPr="008F16EB">
        <w:t xml:space="preserve">Zákon č. 250/2007 Z. z. o ochrane spotrebiteľa a o zmene zákona Slovenskej národnej rady </w:t>
      </w:r>
      <w:r w:rsidR="00B803DE" w:rsidRPr="008F16EB">
        <w:br/>
      </w:r>
      <w:r w:rsidRPr="008F16EB">
        <w:t xml:space="preserve">č. 372/1990 Zb. o priestupkoch v znení neskorších predpisov v znení zákona č. 397/2008 </w:t>
      </w:r>
      <w:r w:rsidR="00B803DE" w:rsidRPr="008F16EB">
        <w:br/>
      </w:r>
      <w:r w:rsidRPr="008F16EB">
        <w:t xml:space="preserve">Z. z., zákona č. 318/2009 Z. z., zákona č. 575/2009 Z. z., zákona č. 508/2010 Z. z., zákona </w:t>
      </w:r>
      <w:r w:rsidR="00B803DE" w:rsidRPr="008F16EB">
        <w:br/>
      </w:r>
      <w:r w:rsidRPr="008F16EB">
        <w:t xml:space="preserve">č. 301/2012 Z. z., zákona č. 132/2013 Z. z., zákona č. 437/2013 Z. z., zákona č. 102/2014 </w:t>
      </w:r>
      <w:r w:rsidR="00B803DE" w:rsidRPr="008F16EB">
        <w:br/>
      </w:r>
      <w:r w:rsidRPr="008F16EB">
        <w:t xml:space="preserve">Z. z., zákona č. 106/2014 Z. z., zákona č. 151/2014 Z. z., zákona č. 199/2014 Z. z., zákona </w:t>
      </w:r>
      <w:r w:rsidR="00B803DE" w:rsidRPr="008F16EB">
        <w:br/>
      </w:r>
      <w:r w:rsidRPr="008F16EB">
        <w:t>č. 373/2014 Z. z., zákona č. 273/2015 Z. z., zákona č. 391/2015 Z. z.</w:t>
      </w:r>
      <w:r w:rsidR="0083701B" w:rsidRPr="008F16EB">
        <w:t>,</w:t>
      </w:r>
      <w:r w:rsidRPr="008F16EB">
        <w:t xml:space="preserve"> zákona č. 170/2018 </w:t>
      </w:r>
      <w:r w:rsidR="00B803DE" w:rsidRPr="008F16EB">
        <w:br/>
      </w:r>
      <w:r w:rsidRPr="008F16EB">
        <w:t xml:space="preserve">Z. z. </w:t>
      </w:r>
      <w:r w:rsidR="0083701B" w:rsidRPr="008F16EB">
        <w:t xml:space="preserve">a nálezu Ústavného súdu Slovenskej republiky č. 271/2018 Z. z. </w:t>
      </w:r>
      <w:r w:rsidRPr="008F16EB">
        <w:t>sa mení a dopĺňa takto:</w:t>
      </w:r>
    </w:p>
    <w:p w14:paraId="2B45AAA8" w14:textId="77777777" w:rsidR="00661330" w:rsidRPr="008F16EB" w:rsidRDefault="00661330"/>
    <w:p w14:paraId="2AB0C473" w14:textId="32DB8C1A" w:rsidR="00661330" w:rsidRPr="008F16EB" w:rsidRDefault="00661330" w:rsidP="00B12537">
      <w:pPr>
        <w:pStyle w:val="Odsekzoznamu"/>
        <w:numPr>
          <w:ilvl w:val="0"/>
          <w:numId w:val="2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Slovo „dozor“ vo všetkých tvaroch a slová „dozor, dohľad“ vo všetkých tvaroch sa v celom texte </w:t>
      </w:r>
      <w:r w:rsidR="00954CB4" w:rsidRPr="008F16EB">
        <w:rPr>
          <w:rFonts w:ascii="Times New Roman" w:hAnsi="Times New Roman" w:cs="Times New Roman"/>
          <w:sz w:val="24"/>
          <w:szCs w:val="24"/>
        </w:rPr>
        <w:t xml:space="preserve">zákona </w:t>
      </w:r>
      <w:r w:rsidRPr="008F16EB">
        <w:rPr>
          <w:rFonts w:ascii="Times New Roman" w:hAnsi="Times New Roman" w:cs="Times New Roman"/>
          <w:sz w:val="24"/>
          <w:szCs w:val="24"/>
        </w:rPr>
        <w:t>nahrádzajú slovom „dohľad“ v príslušnom tvare.</w:t>
      </w:r>
    </w:p>
    <w:p w14:paraId="5A6D4C50"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p>
    <w:p w14:paraId="2E157F6A" w14:textId="710ABB02" w:rsidR="00661330" w:rsidRPr="008F16EB" w:rsidRDefault="00954CB4" w:rsidP="00B12537">
      <w:pPr>
        <w:pStyle w:val="Odsekzoznamu"/>
        <w:numPr>
          <w:ilvl w:val="0"/>
          <w:numId w:val="25"/>
        </w:numPr>
        <w:spacing w:after="0" w:line="240" w:lineRule="auto"/>
        <w:rPr>
          <w:rFonts w:ascii="Times New Roman" w:hAnsi="Times New Roman" w:cs="Times New Roman"/>
          <w:sz w:val="24"/>
          <w:szCs w:val="24"/>
        </w:rPr>
      </w:pPr>
      <w:r w:rsidRPr="008F16EB">
        <w:rPr>
          <w:rFonts w:ascii="Times New Roman" w:hAnsi="Times New Roman" w:cs="Times New Roman"/>
          <w:sz w:val="24"/>
          <w:szCs w:val="24"/>
        </w:rPr>
        <w:t>V § 2 písmená</w:t>
      </w:r>
      <w:r w:rsidR="00661330" w:rsidRPr="008F16EB">
        <w:rPr>
          <w:rFonts w:ascii="Times New Roman" w:hAnsi="Times New Roman" w:cs="Times New Roman"/>
          <w:sz w:val="24"/>
          <w:szCs w:val="24"/>
        </w:rPr>
        <w:t xml:space="preserve"> a) </w:t>
      </w:r>
      <w:r w:rsidRPr="008F16EB">
        <w:rPr>
          <w:rFonts w:ascii="Times New Roman" w:hAnsi="Times New Roman" w:cs="Times New Roman"/>
          <w:sz w:val="24"/>
          <w:szCs w:val="24"/>
        </w:rPr>
        <w:t>a b) znejú</w:t>
      </w:r>
      <w:r w:rsidR="00661330" w:rsidRPr="008F16EB">
        <w:rPr>
          <w:rFonts w:ascii="Times New Roman" w:hAnsi="Times New Roman" w:cs="Times New Roman"/>
          <w:sz w:val="24"/>
          <w:szCs w:val="24"/>
        </w:rPr>
        <w:t>:</w:t>
      </w:r>
    </w:p>
    <w:p w14:paraId="60166DD6" w14:textId="5192612E" w:rsidR="00954CB4"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„a) spotrebiteľom fyzická osoba, ktorá v rámci obchodnej praktiky</w:t>
      </w:r>
      <w:r w:rsidR="001E4D1F" w:rsidRPr="008F16EB">
        <w:rPr>
          <w:rFonts w:ascii="Times New Roman" w:hAnsi="Times New Roman" w:cs="Times New Roman"/>
          <w:sz w:val="24"/>
          <w:szCs w:val="24"/>
        </w:rPr>
        <w:t xml:space="preserve"> </w:t>
      </w:r>
      <w:r w:rsidRPr="008F16EB">
        <w:rPr>
          <w:rFonts w:ascii="Times New Roman" w:hAnsi="Times New Roman" w:cs="Times New Roman"/>
          <w:sz w:val="24"/>
          <w:szCs w:val="24"/>
        </w:rPr>
        <w:t xml:space="preserve">alebo </w:t>
      </w:r>
      <w:r w:rsidR="001E4D1F" w:rsidRPr="008F16EB">
        <w:rPr>
          <w:rFonts w:ascii="Times New Roman" w:hAnsi="Times New Roman" w:cs="Times New Roman"/>
          <w:sz w:val="24"/>
          <w:szCs w:val="24"/>
        </w:rPr>
        <w:t xml:space="preserve">v súvislosti so </w:t>
      </w:r>
      <w:r w:rsidRPr="008F16EB">
        <w:rPr>
          <w:rFonts w:ascii="Times New Roman" w:hAnsi="Times New Roman" w:cs="Times New Roman"/>
          <w:sz w:val="24"/>
          <w:szCs w:val="24"/>
        </w:rPr>
        <w:t>spotrebiteľsk</w:t>
      </w:r>
      <w:r w:rsidR="001E4D1F" w:rsidRPr="008F16EB">
        <w:rPr>
          <w:rFonts w:ascii="Times New Roman" w:hAnsi="Times New Roman" w:cs="Times New Roman"/>
          <w:sz w:val="24"/>
          <w:szCs w:val="24"/>
        </w:rPr>
        <w:t>ou</w:t>
      </w:r>
      <w:r w:rsidRPr="008F16EB">
        <w:rPr>
          <w:rFonts w:ascii="Times New Roman" w:hAnsi="Times New Roman" w:cs="Times New Roman"/>
          <w:sz w:val="24"/>
          <w:szCs w:val="24"/>
        </w:rPr>
        <w:t xml:space="preserve"> zmluv</w:t>
      </w:r>
      <w:r w:rsidR="001E4D1F" w:rsidRPr="008F16EB">
        <w:rPr>
          <w:rFonts w:ascii="Times New Roman" w:hAnsi="Times New Roman" w:cs="Times New Roman"/>
          <w:sz w:val="24"/>
          <w:szCs w:val="24"/>
        </w:rPr>
        <w:t>ou</w:t>
      </w:r>
      <w:r w:rsidRPr="008F16EB">
        <w:rPr>
          <w:rFonts w:ascii="Times New Roman" w:hAnsi="Times New Roman" w:cs="Times New Roman"/>
          <w:sz w:val="24"/>
          <w:szCs w:val="24"/>
          <w:vertAlign w:val="superscript"/>
        </w:rPr>
        <w:t>1</w:t>
      </w:r>
      <w:r w:rsidRPr="008F16EB">
        <w:rPr>
          <w:rFonts w:ascii="Times New Roman" w:hAnsi="Times New Roman" w:cs="Times New Roman"/>
          <w:sz w:val="24"/>
          <w:szCs w:val="24"/>
        </w:rPr>
        <w:t>) nekoná v rámci svojej podnikateľskej činnosti</w:t>
      </w:r>
      <w:r w:rsidRPr="008F16EB">
        <w:rPr>
          <w:rFonts w:ascii="Times New Roman" w:hAnsi="Times New Roman" w:cs="Times New Roman"/>
          <w:sz w:val="24"/>
          <w:szCs w:val="24"/>
          <w:vertAlign w:val="superscript"/>
        </w:rPr>
        <w:t>2</w:t>
      </w:r>
      <w:r w:rsidRPr="008F16EB">
        <w:rPr>
          <w:rFonts w:ascii="Times New Roman" w:hAnsi="Times New Roman" w:cs="Times New Roman"/>
          <w:sz w:val="24"/>
          <w:szCs w:val="24"/>
        </w:rPr>
        <w:t>)  alebo povolania,</w:t>
      </w:r>
      <w:r w:rsidRPr="008F16EB">
        <w:rPr>
          <w:rFonts w:ascii="Times New Roman" w:hAnsi="Times New Roman" w:cs="Times New Roman"/>
          <w:sz w:val="24"/>
          <w:szCs w:val="24"/>
          <w:vertAlign w:val="superscript"/>
        </w:rPr>
        <w:t>2a</w:t>
      </w:r>
      <w:r w:rsidRPr="008F16EB">
        <w:rPr>
          <w:rFonts w:ascii="Times New Roman" w:hAnsi="Times New Roman" w:cs="Times New Roman"/>
          <w:sz w:val="24"/>
          <w:szCs w:val="24"/>
        </w:rPr>
        <w:t>)</w:t>
      </w:r>
    </w:p>
    <w:p w14:paraId="29D34A9A" w14:textId="5106C88B"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b) predávajúcim </w:t>
      </w:r>
    </w:p>
    <w:p w14:paraId="29E1B184" w14:textId="660FAAC5" w:rsidR="00661330" w:rsidRPr="008F16EB" w:rsidRDefault="00661330" w:rsidP="00B12537">
      <w:pPr>
        <w:pStyle w:val="Odsekzoznamu"/>
        <w:numPr>
          <w:ilvl w:val="0"/>
          <w:numId w:val="6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osoba, ktorá </w:t>
      </w:r>
      <w:r w:rsidR="001E4D1F" w:rsidRPr="008F16EB">
        <w:rPr>
          <w:rFonts w:ascii="Times New Roman" w:hAnsi="Times New Roman" w:cs="Times New Roman"/>
          <w:sz w:val="24"/>
          <w:szCs w:val="24"/>
        </w:rPr>
        <w:t>v súvislosti so</w:t>
      </w:r>
      <w:r w:rsidRPr="008F16EB">
        <w:rPr>
          <w:rFonts w:ascii="Times New Roman" w:hAnsi="Times New Roman" w:cs="Times New Roman"/>
          <w:sz w:val="24"/>
          <w:szCs w:val="24"/>
        </w:rPr>
        <w:t xml:space="preserve"> spotrebiteľsk</w:t>
      </w:r>
      <w:r w:rsidR="001E4D1F" w:rsidRPr="008F16EB">
        <w:rPr>
          <w:rFonts w:ascii="Times New Roman" w:hAnsi="Times New Roman" w:cs="Times New Roman"/>
          <w:sz w:val="24"/>
          <w:szCs w:val="24"/>
        </w:rPr>
        <w:t>ou</w:t>
      </w:r>
      <w:r w:rsidRPr="008F16EB">
        <w:rPr>
          <w:rFonts w:ascii="Times New Roman" w:hAnsi="Times New Roman" w:cs="Times New Roman"/>
          <w:sz w:val="24"/>
          <w:szCs w:val="24"/>
        </w:rPr>
        <w:t xml:space="preserve"> zmluv</w:t>
      </w:r>
      <w:r w:rsidR="001E4D1F" w:rsidRPr="008F16EB">
        <w:rPr>
          <w:rFonts w:ascii="Times New Roman" w:hAnsi="Times New Roman" w:cs="Times New Roman"/>
          <w:sz w:val="24"/>
          <w:szCs w:val="24"/>
        </w:rPr>
        <w:t>ou</w:t>
      </w:r>
      <w:r w:rsidRPr="008F16EB">
        <w:rPr>
          <w:rFonts w:ascii="Times New Roman" w:hAnsi="Times New Roman" w:cs="Times New Roman"/>
          <w:sz w:val="24"/>
          <w:szCs w:val="24"/>
        </w:rPr>
        <w:t xml:space="preserve"> koná v rámci svojej podnikateľskej činnosti alebo povolania, a to aj prostredníctvom inej osoby konajúcej v jej mene alebo na jej účet,</w:t>
      </w:r>
    </w:p>
    <w:p w14:paraId="5263D7F0" w14:textId="326E069B" w:rsidR="00661330" w:rsidRPr="008F16EB" w:rsidRDefault="00661330" w:rsidP="00B12537">
      <w:pPr>
        <w:pStyle w:val="Odsekzoznamu"/>
        <w:numPr>
          <w:ilvl w:val="0"/>
          <w:numId w:val="6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osoba, ktorá v rámci obchodnej praktiky koná v rámci svojej podnikateľskej činnosti alebo povolania, a ktokoľvek, kto koná v mene alebo na účet predávajúceho</w:t>
      </w:r>
      <w:r w:rsidR="008A3FF4" w:rsidRPr="008F16EB">
        <w:rPr>
          <w:rFonts w:ascii="Times New Roman" w:hAnsi="Times New Roman" w:cs="Times New Roman"/>
          <w:sz w:val="24"/>
          <w:szCs w:val="24"/>
        </w:rPr>
        <w:t>,</w:t>
      </w:r>
      <w:r w:rsidRPr="008F16EB">
        <w:rPr>
          <w:rFonts w:ascii="Times New Roman" w:hAnsi="Times New Roman" w:cs="Times New Roman"/>
          <w:sz w:val="24"/>
          <w:szCs w:val="24"/>
        </w:rPr>
        <w:t>“.</w:t>
      </w:r>
    </w:p>
    <w:p w14:paraId="5B5FFADC" w14:textId="77777777" w:rsidR="00661330" w:rsidRPr="008F16EB" w:rsidRDefault="00661330" w:rsidP="00B12537">
      <w:pPr>
        <w:pStyle w:val="Odsekzoznamu"/>
        <w:spacing w:after="0" w:line="240" w:lineRule="auto"/>
        <w:rPr>
          <w:rFonts w:ascii="Times New Roman" w:hAnsi="Times New Roman" w:cs="Times New Roman"/>
          <w:sz w:val="24"/>
          <w:szCs w:val="24"/>
        </w:rPr>
      </w:pPr>
    </w:p>
    <w:p w14:paraId="4A36172A" w14:textId="2C7C3FCE" w:rsidR="00661330" w:rsidRPr="008F16EB" w:rsidRDefault="00661330" w:rsidP="00B12537">
      <w:pPr>
        <w:pStyle w:val="Odsekzoznamu"/>
        <w:numPr>
          <w:ilvl w:val="0"/>
          <w:numId w:val="25"/>
        </w:numPr>
        <w:spacing w:after="0" w:line="240" w:lineRule="auto"/>
        <w:rPr>
          <w:rFonts w:ascii="Times New Roman" w:hAnsi="Times New Roman" w:cs="Times New Roman"/>
          <w:sz w:val="24"/>
          <w:szCs w:val="24"/>
        </w:rPr>
      </w:pPr>
      <w:r w:rsidRPr="008F16EB">
        <w:rPr>
          <w:rFonts w:ascii="Times New Roman" w:hAnsi="Times New Roman" w:cs="Times New Roman"/>
          <w:sz w:val="24"/>
          <w:szCs w:val="24"/>
        </w:rPr>
        <w:t>V § 2 písm. p)</w:t>
      </w:r>
      <w:r w:rsidR="00954CB4" w:rsidRPr="008F16EB">
        <w:rPr>
          <w:rFonts w:ascii="Times New Roman" w:hAnsi="Times New Roman" w:cs="Times New Roman"/>
          <w:sz w:val="24"/>
          <w:szCs w:val="24"/>
        </w:rPr>
        <w:t>, q) a v)</w:t>
      </w:r>
      <w:r w:rsidRPr="008F16EB">
        <w:rPr>
          <w:rFonts w:ascii="Times New Roman" w:hAnsi="Times New Roman" w:cs="Times New Roman"/>
          <w:sz w:val="24"/>
          <w:szCs w:val="24"/>
        </w:rPr>
        <w:t xml:space="preserve"> sa slovo „výrobku“ nahrádza slovom „produktu“.</w:t>
      </w:r>
    </w:p>
    <w:p w14:paraId="35A887E5" w14:textId="77777777" w:rsidR="00954CB4" w:rsidRPr="008F16EB" w:rsidRDefault="00954CB4" w:rsidP="00B12537">
      <w:pPr>
        <w:pStyle w:val="Odsekzoznamu"/>
        <w:spacing w:after="0" w:line="240" w:lineRule="auto"/>
        <w:ind w:left="360"/>
        <w:rPr>
          <w:rFonts w:ascii="Times New Roman" w:hAnsi="Times New Roman" w:cs="Times New Roman"/>
          <w:sz w:val="24"/>
          <w:szCs w:val="24"/>
        </w:rPr>
      </w:pPr>
    </w:p>
    <w:p w14:paraId="18237C0E" w14:textId="77777777" w:rsidR="00661330" w:rsidRPr="008F16EB" w:rsidRDefault="00661330" w:rsidP="00B12537">
      <w:pPr>
        <w:pStyle w:val="Odsekzoznamu"/>
        <w:numPr>
          <w:ilvl w:val="0"/>
          <w:numId w:val="25"/>
        </w:numPr>
        <w:spacing w:after="0" w:line="240" w:lineRule="auto"/>
        <w:rPr>
          <w:rFonts w:ascii="Times New Roman" w:hAnsi="Times New Roman" w:cs="Times New Roman"/>
          <w:sz w:val="24"/>
          <w:szCs w:val="24"/>
        </w:rPr>
      </w:pPr>
      <w:r w:rsidRPr="008F16EB">
        <w:rPr>
          <w:rFonts w:ascii="Times New Roman" w:hAnsi="Times New Roman" w:cs="Times New Roman"/>
          <w:sz w:val="24"/>
          <w:szCs w:val="24"/>
        </w:rPr>
        <w:t>V § 2 písm. z) sa slovo „výrobok“ nahrádza slovom „produkt“ a slovo „výrobku“ nahrádza slovom „produktu“.</w:t>
      </w:r>
    </w:p>
    <w:p w14:paraId="245AD7BD" w14:textId="77777777" w:rsidR="00661330" w:rsidRPr="008F16EB" w:rsidRDefault="00661330" w:rsidP="00B12537">
      <w:pPr>
        <w:pStyle w:val="Odsekzoznamu"/>
        <w:spacing w:after="0" w:line="240" w:lineRule="auto"/>
        <w:rPr>
          <w:rFonts w:ascii="Times New Roman" w:hAnsi="Times New Roman" w:cs="Times New Roman"/>
          <w:sz w:val="24"/>
          <w:szCs w:val="24"/>
        </w:rPr>
      </w:pPr>
    </w:p>
    <w:p w14:paraId="57C0518B" w14:textId="3E945208" w:rsidR="00AD5044" w:rsidRPr="008F16EB" w:rsidRDefault="00AD5044" w:rsidP="00B12537">
      <w:pPr>
        <w:pStyle w:val="Odsekzoznamu"/>
        <w:numPr>
          <w:ilvl w:val="0"/>
          <w:numId w:val="25"/>
        </w:numPr>
        <w:spacing w:after="0" w:line="240" w:lineRule="auto"/>
        <w:rPr>
          <w:rFonts w:ascii="Times New Roman" w:hAnsi="Times New Roman" w:cs="Times New Roman"/>
          <w:sz w:val="24"/>
          <w:szCs w:val="24"/>
        </w:rPr>
      </w:pPr>
      <w:r w:rsidRPr="008F16EB">
        <w:rPr>
          <w:rFonts w:ascii="Times New Roman" w:hAnsi="Times New Roman" w:cs="Times New Roman"/>
          <w:sz w:val="24"/>
          <w:szCs w:val="24"/>
        </w:rPr>
        <w:t>V § 3 ods. 1 sa slová „podnetov a sťažností orgánom dozoru, dohľadu a kontroly</w:t>
      </w:r>
      <w:r w:rsidRPr="008F16EB">
        <w:rPr>
          <w:rFonts w:ascii="Times New Roman" w:hAnsi="Times New Roman" w:cs="Times New Roman"/>
          <w:sz w:val="24"/>
          <w:szCs w:val="24"/>
          <w:vertAlign w:val="superscript"/>
        </w:rPr>
        <w:t>8</w:t>
      </w:r>
      <w:r w:rsidRPr="008F16EB">
        <w:rPr>
          <w:rFonts w:ascii="Times New Roman" w:hAnsi="Times New Roman" w:cs="Times New Roman"/>
          <w:sz w:val="24"/>
          <w:szCs w:val="24"/>
        </w:rPr>
        <w:t>) (ďalej len „orgán dozoru“)“ nahrádzajú slovami „podnetov orgánom dohľadu“.</w:t>
      </w:r>
    </w:p>
    <w:p w14:paraId="080531D1" w14:textId="77777777" w:rsidR="00AD5044" w:rsidRPr="008F16EB" w:rsidRDefault="00AD5044" w:rsidP="00B12537">
      <w:pPr>
        <w:pStyle w:val="Odsekzoznamu"/>
        <w:spacing w:after="0" w:line="240" w:lineRule="auto"/>
        <w:rPr>
          <w:rFonts w:ascii="Times New Roman" w:hAnsi="Times New Roman" w:cs="Times New Roman"/>
          <w:sz w:val="24"/>
          <w:szCs w:val="24"/>
        </w:rPr>
      </w:pPr>
    </w:p>
    <w:p w14:paraId="73DFE885" w14:textId="3959CB51" w:rsidR="00954CB4" w:rsidRPr="008F16EB" w:rsidRDefault="00954CB4" w:rsidP="00B12537">
      <w:pPr>
        <w:pStyle w:val="Odsekzoznamu"/>
        <w:numPr>
          <w:ilvl w:val="0"/>
          <w:numId w:val="25"/>
        </w:numPr>
        <w:spacing w:after="0" w:line="240" w:lineRule="auto"/>
        <w:rPr>
          <w:rFonts w:ascii="Times New Roman" w:hAnsi="Times New Roman" w:cs="Times New Roman"/>
          <w:sz w:val="24"/>
          <w:szCs w:val="24"/>
        </w:rPr>
      </w:pPr>
      <w:r w:rsidRPr="008F16EB">
        <w:rPr>
          <w:rFonts w:ascii="Times New Roman" w:hAnsi="Times New Roman" w:cs="Times New Roman"/>
          <w:sz w:val="24"/>
          <w:szCs w:val="24"/>
        </w:rPr>
        <w:t xml:space="preserve">V </w:t>
      </w:r>
      <w:r w:rsidR="00661330" w:rsidRPr="008F16EB">
        <w:rPr>
          <w:rFonts w:ascii="Times New Roman" w:hAnsi="Times New Roman" w:cs="Times New Roman"/>
          <w:sz w:val="24"/>
          <w:szCs w:val="24"/>
        </w:rPr>
        <w:t xml:space="preserve">§ 3 odsek 2 znie: </w:t>
      </w:r>
    </w:p>
    <w:p w14:paraId="4C133F68" w14:textId="5A05B254" w:rsidR="00661330" w:rsidRPr="008F16EB" w:rsidRDefault="00661330" w:rsidP="00B12537">
      <w:pPr>
        <w:pStyle w:val="Odsekzoznamu"/>
        <w:spacing w:after="0" w:line="240" w:lineRule="auto"/>
        <w:ind w:left="360"/>
        <w:rPr>
          <w:rFonts w:ascii="Times New Roman" w:hAnsi="Times New Roman" w:cs="Times New Roman"/>
          <w:sz w:val="24"/>
          <w:szCs w:val="24"/>
        </w:rPr>
      </w:pPr>
      <w:r w:rsidRPr="008F16EB">
        <w:rPr>
          <w:rFonts w:ascii="Times New Roman" w:hAnsi="Times New Roman" w:cs="Times New Roman"/>
          <w:sz w:val="24"/>
          <w:szCs w:val="24"/>
        </w:rPr>
        <w:t>„</w:t>
      </w:r>
      <w:r w:rsidR="00954CB4" w:rsidRPr="008F16EB">
        <w:rPr>
          <w:rFonts w:ascii="Times New Roman" w:hAnsi="Times New Roman" w:cs="Times New Roman"/>
          <w:sz w:val="24"/>
          <w:szCs w:val="24"/>
        </w:rPr>
        <w:t xml:space="preserve">(2) </w:t>
      </w:r>
      <w:r w:rsidRPr="008F16EB">
        <w:rPr>
          <w:rFonts w:ascii="Times New Roman" w:hAnsi="Times New Roman" w:cs="Times New Roman"/>
          <w:sz w:val="24"/>
          <w:szCs w:val="24"/>
        </w:rPr>
        <w:t>Právo spotrebiteľa na informácie sa zabezpečuje zverejňovaním rozhodnutí podľa osobitn</w:t>
      </w:r>
      <w:r w:rsidR="00027EE3" w:rsidRPr="008F16EB">
        <w:rPr>
          <w:rFonts w:ascii="Times New Roman" w:hAnsi="Times New Roman" w:cs="Times New Roman"/>
          <w:sz w:val="24"/>
          <w:szCs w:val="24"/>
        </w:rPr>
        <w:t>ých</w:t>
      </w:r>
      <w:r w:rsidRPr="008F16EB">
        <w:rPr>
          <w:rFonts w:ascii="Times New Roman" w:hAnsi="Times New Roman" w:cs="Times New Roman"/>
          <w:sz w:val="24"/>
          <w:szCs w:val="24"/>
        </w:rPr>
        <w:t xml:space="preserve"> predpis</w:t>
      </w:r>
      <w:r w:rsidR="00027EE3" w:rsidRPr="008F16EB">
        <w:rPr>
          <w:rFonts w:ascii="Times New Roman" w:hAnsi="Times New Roman" w:cs="Times New Roman"/>
          <w:sz w:val="24"/>
          <w:szCs w:val="24"/>
        </w:rPr>
        <w:t>ov</w:t>
      </w:r>
      <w:r w:rsidRPr="008F16EB">
        <w:rPr>
          <w:rFonts w:ascii="Times New Roman" w:hAnsi="Times New Roman" w:cs="Times New Roman"/>
          <w:sz w:val="24"/>
          <w:szCs w:val="24"/>
        </w:rPr>
        <w:t>.</w:t>
      </w:r>
      <w:r w:rsidRPr="008F16EB">
        <w:rPr>
          <w:rFonts w:ascii="Times New Roman" w:hAnsi="Times New Roman" w:cs="Times New Roman"/>
          <w:sz w:val="24"/>
          <w:szCs w:val="24"/>
          <w:vertAlign w:val="superscript"/>
        </w:rPr>
        <w:t>8</w:t>
      </w:r>
      <w:r w:rsidRPr="008F16EB">
        <w:rPr>
          <w:rFonts w:ascii="Times New Roman" w:hAnsi="Times New Roman" w:cs="Times New Roman"/>
          <w:sz w:val="24"/>
          <w:szCs w:val="24"/>
        </w:rPr>
        <w:t xml:space="preserve">)“. </w:t>
      </w:r>
    </w:p>
    <w:p w14:paraId="19745924" w14:textId="77777777" w:rsidR="00661330" w:rsidRPr="008F16EB" w:rsidRDefault="00661330" w:rsidP="00B12537">
      <w:pPr>
        <w:pStyle w:val="Odsekzoznamu"/>
        <w:spacing w:after="0" w:line="240" w:lineRule="auto"/>
        <w:rPr>
          <w:rFonts w:ascii="Times New Roman" w:hAnsi="Times New Roman" w:cs="Times New Roman"/>
          <w:sz w:val="24"/>
          <w:szCs w:val="24"/>
        </w:rPr>
      </w:pPr>
    </w:p>
    <w:p w14:paraId="1F8C842F" w14:textId="279734E2" w:rsidR="00661330" w:rsidRPr="008F16EB" w:rsidRDefault="00661330" w:rsidP="00B12537">
      <w:pPr>
        <w:pStyle w:val="Odsekzoznamu"/>
        <w:spacing w:after="0" w:line="240" w:lineRule="auto"/>
        <w:ind w:left="360"/>
        <w:rPr>
          <w:rFonts w:ascii="Times New Roman" w:hAnsi="Times New Roman" w:cs="Times New Roman"/>
          <w:sz w:val="24"/>
          <w:szCs w:val="24"/>
        </w:rPr>
      </w:pPr>
      <w:r w:rsidRPr="008F16EB">
        <w:rPr>
          <w:rFonts w:ascii="Times New Roman" w:hAnsi="Times New Roman" w:cs="Times New Roman"/>
          <w:sz w:val="24"/>
          <w:szCs w:val="24"/>
        </w:rPr>
        <w:t>Poznámka pod čiarou k odkazu 8 znie:</w:t>
      </w:r>
    </w:p>
    <w:p w14:paraId="629C474C" w14:textId="6ED478F2" w:rsidR="00027EE3" w:rsidRPr="008F16EB" w:rsidRDefault="00661330" w:rsidP="00B12537">
      <w:pPr>
        <w:pStyle w:val="Odsekzoznamu"/>
        <w:spacing w:after="0" w:line="240" w:lineRule="auto"/>
        <w:ind w:left="360"/>
        <w:rPr>
          <w:rFonts w:ascii="Times New Roman" w:hAnsi="Times New Roman" w:cs="Times New Roman"/>
          <w:sz w:val="24"/>
          <w:szCs w:val="24"/>
        </w:rPr>
      </w:pPr>
      <w:r w:rsidRPr="008F16EB">
        <w:rPr>
          <w:rFonts w:ascii="Times New Roman" w:hAnsi="Times New Roman" w:cs="Times New Roman"/>
          <w:sz w:val="24"/>
          <w:szCs w:val="24"/>
        </w:rPr>
        <w:t xml:space="preserve"> „</w:t>
      </w:r>
      <w:r w:rsidRPr="008F16EB">
        <w:rPr>
          <w:rFonts w:ascii="Times New Roman" w:hAnsi="Times New Roman" w:cs="Times New Roman"/>
          <w:sz w:val="24"/>
          <w:szCs w:val="24"/>
          <w:vertAlign w:val="superscript"/>
        </w:rPr>
        <w:t>8</w:t>
      </w:r>
      <w:r w:rsidRPr="008F16EB">
        <w:rPr>
          <w:rFonts w:ascii="Times New Roman" w:hAnsi="Times New Roman" w:cs="Times New Roman"/>
          <w:sz w:val="24"/>
          <w:szCs w:val="24"/>
        </w:rPr>
        <w:t xml:space="preserve">) </w:t>
      </w:r>
      <w:r w:rsidR="00027EE3" w:rsidRPr="008F16EB">
        <w:rPr>
          <w:rFonts w:ascii="Times New Roman" w:hAnsi="Times New Roman" w:cs="Times New Roman"/>
          <w:sz w:val="24"/>
          <w:szCs w:val="24"/>
        </w:rPr>
        <w:t xml:space="preserve">§ 37 ods. 1 písm. d) zákona č. 747/2004 Z. z. </w:t>
      </w:r>
      <w:r w:rsidR="005A5C98" w:rsidRPr="008F16EB">
        <w:rPr>
          <w:rFonts w:ascii="Times New Roman" w:hAnsi="Times New Roman" w:cs="Times New Roman"/>
          <w:sz w:val="24"/>
          <w:szCs w:val="24"/>
        </w:rPr>
        <w:t xml:space="preserve"> o dohľade nad finančným trhom a o zmene a doplnení niektorých zákonov </w:t>
      </w:r>
      <w:r w:rsidR="00027EE3" w:rsidRPr="008F16EB">
        <w:rPr>
          <w:rFonts w:ascii="Times New Roman" w:hAnsi="Times New Roman" w:cs="Times New Roman"/>
          <w:sz w:val="24"/>
          <w:szCs w:val="24"/>
        </w:rPr>
        <w:t>v znení neskorších predpisov.</w:t>
      </w:r>
    </w:p>
    <w:p w14:paraId="6CB7CB33" w14:textId="20681424" w:rsidR="00661330" w:rsidRPr="008F16EB" w:rsidRDefault="00661330" w:rsidP="00B12537">
      <w:pPr>
        <w:pStyle w:val="Odsekzoznamu"/>
        <w:spacing w:after="0" w:line="240" w:lineRule="auto"/>
        <w:ind w:left="360"/>
        <w:rPr>
          <w:rFonts w:ascii="Times New Roman" w:hAnsi="Times New Roman" w:cs="Times New Roman"/>
          <w:sz w:val="24"/>
          <w:szCs w:val="24"/>
        </w:rPr>
      </w:pPr>
      <w:r w:rsidRPr="008F16EB">
        <w:rPr>
          <w:rFonts w:ascii="Times New Roman" w:hAnsi="Times New Roman" w:cs="Times New Roman"/>
          <w:sz w:val="24"/>
          <w:szCs w:val="24"/>
        </w:rPr>
        <w:t>§ 27 zákona č. .../2019 Z. z. o dohľade v oblasti ochrany spotrebiteľa a o zmene a doplnení niektorých zákonov.“.</w:t>
      </w:r>
    </w:p>
    <w:p w14:paraId="61FB5258" w14:textId="77777777" w:rsidR="00661330" w:rsidRPr="008F16EB" w:rsidRDefault="00661330" w:rsidP="00B12537">
      <w:pPr>
        <w:pStyle w:val="Odsekzoznamu"/>
        <w:spacing w:after="0" w:line="240" w:lineRule="auto"/>
        <w:jc w:val="both"/>
        <w:rPr>
          <w:rFonts w:ascii="Times New Roman" w:hAnsi="Times New Roman" w:cs="Times New Roman"/>
          <w:sz w:val="24"/>
          <w:szCs w:val="24"/>
        </w:rPr>
      </w:pPr>
    </w:p>
    <w:p w14:paraId="0192ECB0" w14:textId="77777777" w:rsidR="00661330" w:rsidRPr="008F16EB" w:rsidRDefault="00661330" w:rsidP="00B12537">
      <w:pPr>
        <w:pStyle w:val="Odsekzoznamu"/>
        <w:numPr>
          <w:ilvl w:val="0"/>
          <w:numId w:val="2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3 ods. 5 druhej vete sa slovo „všetkým“ nahrádza slovom „viacerým“.</w:t>
      </w:r>
    </w:p>
    <w:p w14:paraId="7C8ED2EE"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p>
    <w:p w14:paraId="0E3F011B" w14:textId="77777777" w:rsidR="00661330" w:rsidRPr="008F16EB" w:rsidRDefault="00661330" w:rsidP="00B12537">
      <w:pPr>
        <w:pStyle w:val="Odsekzoznamu"/>
        <w:numPr>
          <w:ilvl w:val="0"/>
          <w:numId w:val="2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8 ods. 2 písmeno b) znie:</w:t>
      </w:r>
    </w:p>
    <w:p w14:paraId="60205E27" w14:textId="5B205074" w:rsidR="00661330" w:rsidRPr="008F16EB" w:rsidRDefault="00661330" w:rsidP="008B57E4">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„b) neplnenie záväzkov obsiahnutých v kódexe správania, k dodržiavaniu ktorých sa predávajúci zaviazal, ak nejde iba o snahu zaviazať sa, ale o jednoznačný záväzok, ktorý môže byť preverený, a predávajúci v obchodnej praktike uvedie, že je viazaný týmto kódexom.“.</w:t>
      </w:r>
    </w:p>
    <w:p w14:paraId="54C8F1A2" w14:textId="77777777" w:rsidR="00661330" w:rsidRPr="008F16EB" w:rsidRDefault="00661330" w:rsidP="00B12537">
      <w:pPr>
        <w:pStyle w:val="Odsekzoznamu"/>
        <w:numPr>
          <w:ilvl w:val="0"/>
          <w:numId w:val="2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lastRenderedPageBreak/>
        <w:t xml:space="preserve">V § 8 ods. 4 sa slová „pričom v dôsledku klamlivého opomenutia“ nahrádzajú slovami </w:t>
      </w:r>
      <w:r w:rsidRPr="008F16EB">
        <w:rPr>
          <w:rFonts w:ascii="Times New Roman" w:hAnsi="Times New Roman" w:cs="Times New Roman"/>
          <w:sz w:val="24"/>
          <w:szCs w:val="24"/>
        </w:rPr>
        <w:br/>
        <w:t xml:space="preserve">„a tým zapríčiňuje alebo môže zapríčiniť, že“.  </w:t>
      </w:r>
    </w:p>
    <w:p w14:paraId="3BEAAA2B"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p>
    <w:p w14:paraId="348F170D" w14:textId="563A5259" w:rsidR="00661330" w:rsidRPr="008F16EB" w:rsidRDefault="00661330" w:rsidP="00B12537">
      <w:pPr>
        <w:pStyle w:val="Odsekzoznamu"/>
        <w:numPr>
          <w:ilvl w:val="0"/>
          <w:numId w:val="2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V § 14a ods. 2 písm. a) sa slová „poskytovaný ako súčasť služby“ nahrádzajú slovami „dodávaný </w:t>
      </w:r>
      <w:r w:rsidR="00A0538A" w:rsidRPr="008F16EB">
        <w:rPr>
          <w:rFonts w:ascii="Times New Roman" w:hAnsi="Times New Roman" w:cs="Times New Roman"/>
          <w:sz w:val="24"/>
          <w:szCs w:val="24"/>
        </w:rPr>
        <w:t>počas</w:t>
      </w:r>
      <w:r w:rsidRPr="008F16EB">
        <w:rPr>
          <w:rFonts w:ascii="Times New Roman" w:hAnsi="Times New Roman" w:cs="Times New Roman"/>
          <w:sz w:val="24"/>
          <w:szCs w:val="24"/>
        </w:rPr>
        <w:t xml:space="preserve"> poskytovania služby“.</w:t>
      </w:r>
    </w:p>
    <w:p w14:paraId="707428FC" w14:textId="77777777" w:rsidR="00661330" w:rsidRPr="008F16EB" w:rsidRDefault="00661330" w:rsidP="00B12537">
      <w:pPr>
        <w:pStyle w:val="Odsekzoznamu"/>
        <w:spacing w:after="0" w:line="240" w:lineRule="auto"/>
        <w:rPr>
          <w:rFonts w:ascii="Times New Roman" w:hAnsi="Times New Roman" w:cs="Times New Roman"/>
          <w:sz w:val="24"/>
          <w:szCs w:val="24"/>
        </w:rPr>
      </w:pPr>
    </w:p>
    <w:p w14:paraId="33552E87" w14:textId="6C783A77" w:rsidR="00661330" w:rsidRPr="008F16EB" w:rsidRDefault="00661330" w:rsidP="00B12537">
      <w:pPr>
        <w:pStyle w:val="Odsekzoznamu"/>
        <w:numPr>
          <w:ilvl w:val="0"/>
          <w:numId w:val="2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V § 14a </w:t>
      </w:r>
      <w:r w:rsidR="002F54FB" w:rsidRPr="008F16EB">
        <w:rPr>
          <w:rFonts w:ascii="Times New Roman" w:hAnsi="Times New Roman" w:cs="Times New Roman"/>
          <w:sz w:val="24"/>
          <w:szCs w:val="24"/>
        </w:rPr>
        <w:t xml:space="preserve">sa </w:t>
      </w:r>
      <w:r w:rsidRPr="008F16EB">
        <w:rPr>
          <w:rFonts w:ascii="Times New Roman" w:hAnsi="Times New Roman" w:cs="Times New Roman"/>
          <w:sz w:val="24"/>
          <w:szCs w:val="24"/>
        </w:rPr>
        <w:t>ods</w:t>
      </w:r>
      <w:r w:rsidR="002F54FB" w:rsidRPr="008F16EB">
        <w:rPr>
          <w:rFonts w:ascii="Times New Roman" w:hAnsi="Times New Roman" w:cs="Times New Roman"/>
          <w:sz w:val="24"/>
          <w:szCs w:val="24"/>
        </w:rPr>
        <w:t>ek</w:t>
      </w:r>
      <w:r w:rsidRPr="008F16EB">
        <w:rPr>
          <w:rFonts w:ascii="Times New Roman" w:hAnsi="Times New Roman" w:cs="Times New Roman"/>
          <w:sz w:val="24"/>
          <w:szCs w:val="24"/>
        </w:rPr>
        <w:t xml:space="preserve"> 3 </w:t>
      </w:r>
      <w:r w:rsidR="002F54FB" w:rsidRPr="008F16EB">
        <w:rPr>
          <w:rFonts w:ascii="Times New Roman" w:hAnsi="Times New Roman" w:cs="Times New Roman"/>
          <w:sz w:val="24"/>
          <w:szCs w:val="24"/>
        </w:rPr>
        <w:t>dopĺňa</w:t>
      </w:r>
      <w:r w:rsidRPr="008F16EB">
        <w:rPr>
          <w:rFonts w:ascii="Times New Roman" w:hAnsi="Times New Roman" w:cs="Times New Roman"/>
          <w:sz w:val="24"/>
          <w:szCs w:val="24"/>
        </w:rPr>
        <w:t xml:space="preserve"> písmena</w:t>
      </w:r>
      <w:r w:rsidR="002F54FB" w:rsidRPr="008F16EB">
        <w:rPr>
          <w:rFonts w:ascii="Times New Roman" w:hAnsi="Times New Roman" w:cs="Times New Roman"/>
          <w:sz w:val="24"/>
          <w:szCs w:val="24"/>
        </w:rPr>
        <w:t>mi</w:t>
      </w:r>
      <w:r w:rsidRPr="008F16EB">
        <w:rPr>
          <w:rFonts w:ascii="Times New Roman" w:hAnsi="Times New Roman" w:cs="Times New Roman"/>
          <w:sz w:val="24"/>
          <w:szCs w:val="24"/>
        </w:rPr>
        <w:t xml:space="preserve"> e) až g), ktoré znejú:</w:t>
      </w:r>
    </w:p>
    <w:p w14:paraId="65E6C8EF"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„e) predaj prostredníctvom nápojového a stravovacieho automatu,</w:t>
      </w:r>
    </w:p>
    <w:p w14:paraId="61B75522"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f) pultový predaj, okrem výrobkov predávaných na množstvo,</w:t>
      </w:r>
    </w:p>
    <w:p w14:paraId="5149F129" w14:textId="0DFE981B"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g) ambulantný predaj potravín a nápojov určených</w:t>
      </w:r>
      <w:r w:rsidR="00C63091" w:rsidRPr="008F16EB">
        <w:rPr>
          <w:rFonts w:ascii="Times New Roman" w:hAnsi="Times New Roman" w:cs="Times New Roman"/>
          <w:sz w:val="24"/>
          <w:szCs w:val="24"/>
        </w:rPr>
        <w:t xml:space="preserve"> na priamu konzumáciu na mieste</w:t>
      </w:r>
      <w:r w:rsidRPr="008F16EB">
        <w:rPr>
          <w:rFonts w:ascii="Times New Roman" w:hAnsi="Times New Roman" w:cs="Times New Roman"/>
          <w:sz w:val="24"/>
          <w:szCs w:val="24"/>
        </w:rPr>
        <w:t xml:space="preserve"> </w:t>
      </w:r>
      <w:r w:rsidRPr="008F16EB">
        <w:rPr>
          <w:rFonts w:ascii="Times New Roman" w:hAnsi="Times New Roman" w:cs="Times New Roman"/>
          <w:sz w:val="24"/>
          <w:szCs w:val="24"/>
        </w:rPr>
        <w:br/>
      </w:r>
      <w:r w:rsidR="002F54FB" w:rsidRPr="008F16EB">
        <w:rPr>
          <w:rFonts w:ascii="Times New Roman" w:hAnsi="Times New Roman" w:cs="Times New Roman"/>
          <w:sz w:val="24"/>
          <w:szCs w:val="24"/>
        </w:rPr>
        <w:t>okrem</w:t>
      </w:r>
      <w:r w:rsidRPr="008F16EB">
        <w:rPr>
          <w:rFonts w:ascii="Times New Roman" w:hAnsi="Times New Roman" w:cs="Times New Roman"/>
          <w:sz w:val="24"/>
          <w:szCs w:val="24"/>
        </w:rPr>
        <w:t xml:space="preserve"> alkoholických nápojov a predaj potravín a nápojov na príležitostnom trhu určených</w:t>
      </w:r>
      <w:r w:rsidR="00C63091" w:rsidRPr="008F16EB">
        <w:rPr>
          <w:rFonts w:ascii="Times New Roman" w:hAnsi="Times New Roman" w:cs="Times New Roman"/>
          <w:sz w:val="24"/>
          <w:szCs w:val="24"/>
        </w:rPr>
        <w:t xml:space="preserve"> na priamu konzumáciu na mieste</w:t>
      </w:r>
      <w:r w:rsidRPr="008F16EB">
        <w:rPr>
          <w:rFonts w:ascii="Times New Roman" w:hAnsi="Times New Roman" w:cs="Times New Roman"/>
          <w:sz w:val="24"/>
          <w:szCs w:val="24"/>
        </w:rPr>
        <w:t xml:space="preserve"> </w:t>
      </w:r>
      <w:r w:rsidR="002F54FB" w:rsidRPr="008F16EB">
        <w:rPr>
          <w:rFonts w:ascii="Times New Roman" w:hAnsi="Times New Roman" w:cs="Times New Roman"/>
          <w:sz w:val="24"/>
          <w:szCs w:val="24"/>
        </w:rPr>
        <w:t>okrem</w:t>
      </w:r>
      <w:r w:rsidRPr="008F16EB">
        <w:rPr>
          <w:rFonts w:ascii="Times New Roman" w:hAnsi="Times New Roman" w:cs="Times New Roman"/>
          <w:sz w:val="24"/>
          <w:szCs w:val="24"/>
        </w:rPr>
        <w:t xml:space="preserve"> alkoholických nápojov.“.</w:t>
      </w:r>
    </w:p>
    <w:p w14:paraId="1CB59CBF"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p>
    <w:p w14:paraId="7E4AFF9C" w14:textId="77777777" w:rsidR="00661330" w:rsidRPr="008F16EB" w:rsidRDefault="00661330" w:rsidP="00B12537">
      <w:pPr>
        <w:pStyle w:val="Odsekzoznamu"/>
        <w:numPr>
          <w:ilvl w:val="0"/>
          <w:numId w:val="2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14a sa vypúšťa odsek 6. Doterajšie odseky 7 a 8 sa označujú ako odseky 6 a 7.</w:t>
      </w:r>
    </w:p>
    <w:p w14:paraId="1E3CF4AB" w14:textId="77777777" w:rsidR="00661330" w:rsidRPr="008F16EB" w:rsidRDefault="00661330" w:rsidP="00B12537">
      <w:pPr>
        <w:pStyle w:val="Odsekzoznamu"/>
        <w:spacing w:after="0" w:line="240" w:lineRule="auto"/>
        <w:rPr>
          <w:rFonts w:ascii="Times New Roman" w:hAnsi="Times New Roman" w:cs="Times New Roman"/>
          <w:sz w:val="24"/>
          <w:szCs w:val="24"/>
        </w:rPr>
      </w:pPr>
    </w:p>
    <w:p w14:paraId="2382F44D" w14:textId="0C231E06" w:rsidR="00661330" w:rsidRPr="008F16EB" w:rsidRDefault="00661330" w:rsidP="00B12537">
      <w:pPr>
        <w:pStyle w:val="Odsekzoznamu"/>
        <w:numPr>
          <w:ilvl w:val="0"/>
          <w:numId w:val="2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18 ods. 4 tret</w:t>
      </w:r>
      <w:r w:rsidR="00612105" w:rsidRPr="008F16EB">
        <w:rPr>
          <w:rFonts w:ascii="Times New Roman" w:hAnsi="Times New Roman" w:cs="Times New Roman"/>
          <w:sz w:val="24"/>
          <w:szCs w:val="24"/>
        </w:rPr>
        <w:t>ia</w:t>
      </w:r>
      <w:r w:rsidRPr="008F16EB">
        <w:rPr>
          <w:rFonts w:ascii="Times New Roman" w:hAnsi="Times New Roman" w:cs="Times New Roman"/>
          <w:sz w:val="24"/>
          <w:szCs w:val="24"/>
        </w:rPr>
        <w:t xml:space="preserve"> vet</w:t>
      </w:r>
      <w:r w:rsidR="00612105" w:rsidRPr="008F16EB">
        <w:rPr>
          <w:rFonts w:ascii="Times New Roman" w:hAnsi="Times New Roman" w:cs="Times New Roman"/>
          <w:sz w:val="24"/>
          <w:szCs w:val="24"/>
        </w:rPr>
        <w:t>a</w:t>
      </w:r>
      <w:r w:rsidRPr="008F16EB">
        <w:rPr>
          <w:rFonts w:ascii="Times New Roman" w:hAnsi="Times New Roman" w:cs="Times New Roman"/>
          <w:sz w:val="24"/>
          <w:szCs w:val="24"/>
        </w:rPr>
        <w:t xml:space="preserve"> </w:t>
      </w:r>
      <w:r w:rsidR="00612105" w:rsidRPr="008F16EB">
        <w:rPr>
          <w:rFonts w:ascii="Times New Roman" w:hAnsi="Times New Roman" w:cs="Times New Roman"/>
          <w:sz w:val="24"/>
          <w:szCs w:val="24"/>
        </w:rPr>
        <w:t>znie:</w:t>
      </w:r>
      <w:r w:rsidRPr="008F16EB">
        <w:rPr>
          <w:rFonts w:ascii="Times New Roman" w:hAnsi="Times New Roman" w:cs="Times New Roman"/>
          <w:sz w:val="24"/>
          <w:szCs w:val="24"/>
        </w:rPr>
        <w:t xml:space="preserve"> „</w:t>
      </w:r>
      <w:r w:rsidR="00612105" w:rsidRPr="008F16EB">
        <w:rPr>
          <w:rFonts w:ascii="Times New Roman" w:hAnsi="Times New Roman" w:cs="Times New Roman"/>
          <w:sz w:val="24"/>
          <w:szCs w:val="24"/>
        </w:rPr>
        <w:t xml:space="preserve">Po márnom uplynutí lehoty na vybavenie reklamácie sa reklamácia považuje za oprávnenú a spotrebiteľ má právo od zmluvy odstúpiť alebo má právo na výmenu výrobku za nový výrobok.“. </w:t>
      </w:r>
    </w:p>
    <w:p w14:paraId="71E2FFF1" w14:textId="77777777" w:rsidR="00661330" w:rsidRPr="008F16EB" w:rsidRDefault="00661330" w:rsidP="00B12537">
      <w:pPr>
        <w:pStyle w:val="Odsekzoznamu"/>
        <w:spacing w:after="0" w:line="240" w:lineRule="auto"/>
        <w:rPr>
          <w:rFonts w:ascii="Times New Roman" w:hAnsi="Times New Roman" w:cs="Times New Roman"/>
          <w:sz w:val="24"/>
          <w:szCs w:val="24"/>
        </w:rPr>
      </w:pPr>
    </w:p>
    <w:p w14:paraId="219B4A20" w14:textId="64112393" w:rsidR="0047009F" w:rsidRPr="008F16EB" w:rsidRDefault="0047009F" w:rsidP="00400CCF">
      <w:pPr>
        <w:pStyle w:val="Odsekzoznamu"/>
        <w:numPr>
          <w:ilvl w:val="0"/>
          <w:numId w:val="2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18 ods. 9 sa za slovo „vydať“ vkladá slovo „spotrebiteľovi“.</w:t>
      </w:r>
    </w:p>
    <w:p w14:paraId="2C81B5D1" w14:textId="30AD8E2D" w:rsidR="00661330" w:rsidRPr="008F16EB" w:rsidRDefault="00661330" w:rsidP="00B12537">
      <w:pPr>
        <w:pStyle w:val="Odsekzoznamu"/>
        <w:numPr>
          <w:ilvl w:val="0"/>
          <w:numId w:val="2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19 ods. 1 písmeno b) znie:</w:t>
      </w:r>
    </w:p>
    <w:p w14:paraId="0728D0BF" w14:textId="3A439203"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„b) orgány dohľadu,</w:t>
      </w:r>
      <w:r w:rsidR="008C20C0" w:rsidRPr="008F16EB">
        <w:rPr>
          <w:rFonts w:ascii="Times New Roman" w:hAnsi="Times New Roman" w:cs="Times New Roman"/>
          <w:sz w:val="24"/>
          <w:szCs w:val="24"/>
          <w:vertAlign w:val="superscript"/>
        </w:rPr>
        <w:t>22d</w:t>
      </w:r>
      <w:r w:rsidRPr="008F16EB">
        <w:rPr>
          <w:rFonts w:ascii="Times New Roman" w:hAnsi="Times New Roman" w:cs="Times New Roman"/>
          <w:sz w:val="24"/>
          <w:szCs w:val="24"/>
        </w:rPr>
        <w:t>)“.</w:t>
      </w:r>
    </w:p>
    <w:p w14:paraId="6526B867" w14:textId="77777777" w:rsidR="0090498A" w:rsidRPr="008F16EB" w:rsidRDefault="0090498A">
      <w:pPr>
        <w:ind w:firstLine="349"/>
        <w:jc w:val="both"/>
      </w:pPr>
    </w:p>
    <w:p w14:paraId="43DCDD3E" w14:textId="4D456205" w:rsidR="00661330" w:rsidRPr="008F16EB" w:rsidRDefault="00661330">
      <w:pPr>
        <w:ind w:firstLine="349"/>
        <w:jc w:val="both"/>
      </w:pPr>
      <w:r w:rsidRPr="008F16EB">
        <w:t xml:space="preserve">Poznámka pod čiarou k odkazu </w:t>
      </w:r>
      <w:r w:rsidR="008C20C0" w:rsidRPr="008F16EB">
        <w:t xml:space="preserve">22d </w:t>
      </w:r>
      <w:r w:rsidRPr="008F16EB">
        <w:t>znie:</w:t>
      </w:r>
    </w:p>
    <w:p w14:paraId="67BC55ED" w14:textId="79CE26FD" w:rsidR="00860705" w:rsidRPr="008F16EB" w:rsidRDefault="00661330">
      <w:pPr>
        <w:ind w:left="349"/>
        <w:jc w:val="both"/>
      </w:pPr>
      <w:r w:rsidRPr="008F16EB">
        <w:t>„</w:t>
      </w:r>
      <w:r w:rsidR="008C20C0" w:rsidRPr="008F16EB">
        <w:rPr>
          <w:vertAlign w:val="superscript"/>
        </w:rPr>
        <w:t>22d</w:t>
      </w:r>
      <w:r w:rsidRPr="008F16EB">
        <w:t xml:space="preserve">) </w:t>
      </w:r>
      <w:r w:rsidR="00860705" w:rsidRPr="008F16EB">
        <w:t>§ 1 ods. 2 zákona č. 747/2004 Z. z. v znení neskorších predpisov.</w:t>
      </w:r>
    </w:p>
    <w:p w14:paraId="0B2073A9" w14:textId="15A96B90" w:rsidR="00661330" w:rsidRPr="008F16EB" w:rsidRDefault="00661330">
      <w:pPr>
        <w:ind w:left="349"/>
        <w:jc w:val="both"/>
      </w:pPr>
      <w:r w:rsidRPr="008F16EB">
        <w:t xml:space="preserve">§ 2 písm. </w:t>
      </w:r>
      <w:r w:rsidR="00860705" w:rsidRPr="008F16EB">
        <w:t>b</w:t>
      </w:r>
      <w:r w:rsidRPr="008F16EB">
        <w:t>)</w:t>
      </w:r>
      <w:r w:rsidR="00A334E1" w:rsidRPr="008F16EB">
        <w:t>, c), e)</w:t>
      </w:r>
      <w:r w:rsidRPr="008F16EB">
        <w:t xml:space="preserve"> až </w:t>
      </w:r>
      <w:r w:rsidR="00860705" w:rsidRPr="008F16EB">
        <w:t>h</w:t>
      </w:r>
      <w:r w:rsidRPr="008F16EB">
        <w:t xml:space="preserve">) zákona č. .../2019 Z. z. o dohľade v oblasti ochrany spotrebiteľa a o zmene a doplnení niektorých zákonov.“. </w:t>
      </w:r>
    </w:p>
    <w:p w14:paraId="77F15785" w14:textId="77777777" w:rsidR="00661330" w:rsidRPr="008F16EB" w:rsidRDefault="00661330"/>
    <w:p w14:paraId="00B78D7E" w14:textId="77777777" w:rsidR="00661330" w:rsidRPr="008F16EB" w:rsidRDefault="00661330" w:rsidP="00B12537">
      <w:pPr>
        <w:pStyle w:val="Odsekzoznamu"/>
        <w:numPr>
          <w:ilvl w:val="0"/>
          <w:numId w:val="25"/>
        </w:numPr>
        <w:spacing w:after="0" w:line="240" w:lineRule="auto"/>
        <w:rPr>
          <w:rFonts w:ascii="Times New Roman" w:hAnsi="Times New Roman" w:cs="Times New Roman"/>
          <w:sz w:val="24"/>
          <w:szCs w:val="24"/>
        </w:rPr>
      </w:pPr>
      <w:r w:rsidRPr="008F16EB">
        <w:rPr>
          <w:rFonts w:ascii="Times New Roman" w:hAnsi="Times New Roman" w:cs="Times New Roman"/>
          <w:sz w:val="24"/>
          <w:szCs w:val="24"/>
        </w:rPr>
        <w:t xml:space="preserve">V § 19 sa vypúšťajú odseky 3 až 5. </w:t>
      </w:r>
    </w:p>
    <w:p w14:paraId="1CBBDE23" w14:textId="77777777" w:rsidR="00661330" w:rsidRPr="008F16EB" w:rsidRDefault="00661330" w:rsidP="00B12537">
      <w:pPr>
        <w:pStyle w:val="Odsekzoznamu"/>
        <w:spacing w:after="0" w:line="240" w:lineRule="auto"/>
        <w:rPr>
          <w:rFonts w:ascii="Times New Roman" w:hAnsi="Times New Roman" w:cs="Times New Roman"/>
          <w:sz w:val="24"/>
          <w:szCs w:val="24"/>
        </w:rPr>
      </w:pPr>
    </w:p>
    <w:p w14:paraId="1EE59293" w14:textId="2AD4820C" w:rsidR="0047442D" w:rsidRPr="008F16EB" w:rsidRDefault="00007E7A" w:rsidP="008B57E4">
      <w:pPr>
        <w:pStyle w:val="Odsekzoznamu"/>
        <w:spacing w:after="0" w:line="240" w:lineRule="auto"/>
        <w:ind w:left="360"/>
        <w:rPr>
          <w:rFonts w:ascii="Times New Roman" w:hAnsi="Times New Roman" w:cs="Times New Roman"/>
          <w:sz w:val="24"/>
          <w:szCs w:val="24"/>
        </w:rPr>
      </w:pPr>
      <w:r w:rsidRPr="008F16EB">
        <w:rPr>
          <w:rFonts w:ascii="Times New Roman" w:hAnsi="Times New Roman" w:cs="Times New Roman"/>
          <w:sz w:val="24"/>
          <w:szCs w:val="24"/>
        </w:rPr>
        <w:t xml:space="preserve">Poznámka </w:t>
      </w:r>
      <w:r w:rsidR="00661330" w:rsidRPr="008F16EB">
        <w:rPr>
          <w:rFonts w:ascii="Times New Roman" w:hAnsi="Times New Roman" w:cs="Times New Roman"/>
          <w:sz w:val="24"/>
          <w:szCs w:val="24"/>
        </w:rPr>
        <w:t>pod čiarou k odkaz</w:t>
      </w:r>
      <w:r w:rsidRPr="008F16EB">
        <w:rPr>
          <w:rFonts w:ascii="Times New Roman" w:hAnsi="Times New Roman" w:cs="Times New Roman"/>
          <w:sz w:val="24"/>
          <w:szCs w:val="24"/>
        </w:rPr>
        <w:t>u</w:t>
      </w:r>
      <w:r w:rsidR="00661330" w:rsidRPr="008F16EB">
        <w:rPr>
          <w:rFonts w:ascii="Times New Roman" w:hAnsi="Times New Roman" w:cs="Times New Roman"/>
          <w:sz w:val="24"/>
          <w:szCs w:val="24"/>
        </w:rPr>
        <w:t xml:space="preserve"> 24e sa vypúšťa.</w:t>
      </w:r>
    </w:p>
    <w:p w14:paraId="009E7973" w14:textId="77777777" w:rsidR="00661330" w:rsidRPr="008F16EB" w:rsidRDefault="00661330" w:rsidP="00B12537">
      <w:pPr>
        <w:pStyle w:val="Odsekzoznamu"/>
        <w:spacing w:after="0" w:line="240" w:lineRule="auto"/>
        <w:rPr>
          <w:rFonts w:ascii="Times New Roman" w:hAnsi="Times New Roman" w:cs="Times New Roman"/>
          <w:sz w:val="24"/>
          <w:szCs w:val="24"/>
        </w:rPr>
      </w:pPr>
    </w:p>
    <w:p w14:paraId="5AA5EA19" w14:textId="5B49BFB9" w:rsidR="00661330" w:rsidRPr="008F16EB" w:rsidRDefault="002F54FB" w:rsidP="00B12537">
      <w:pPr>
        <w:pStyle w:val="Odsekzoznamu"/>
        <w:numPr>
          <w:ilvl w:val="0"/>
          <w:numId w:val="25"/>
        </w:numPr>
        <w:spacing w:after="0" w:line="240" w:lineRule="auto"/>
        <w:rPr>
          <w:rFonts w:ascii="Times New Roman" w:hAnsi="Times New Roman" w:cs="Times New Roman"/>
          <w:sz w:val="24"/>
          <w:szCs w:val="24"/>
        </w:rPr>
      </w:pPr>
      <w:r w:rsidRPr="008F16EB">
        <w:rPr>
          <w:rFonts w:ascii="Times New Roman" w:hAnsi="Times New Roman" w:cs="Times New Roman"/>
          <w:sz w:val="24"/>
          <w:szCs w:val="24"/>
        </w:rPr>
        <w:t xml:space="preserve">V </w:t>
      </w:r>
      <w:r w:rsidR="00661330" w:rsidRPr="008F16EB">
        <w:rPr>
          <w:rFonts w:ascii="Times New Roman" w:hAnsi="Times New Roman" w:cs="Times New Roman"/>
          <w:sz w:val="24"/>
          <w:szCs w:val="24"/>
        </w:rPr>
        <w:t>§ 20 odsek 1 znie:</w:t>
      </w:r>
    </w:p>
    <w:p w14:paraId="09ADBB4C" w14:textId="2109D345" w:rsidR="00D8331F"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„(1) </w:t>
      </w:r>
      <w:r w:rsidR="00D8331F" w:rsidRPr="008F16EB">
        <w:rPr>
          <w:rFonts w:ascii="Times New Roman" w:hAnsi="Times New Roman" w:cs="Times New Roman"/>
          <w:sz w:val="24"/>
          <w:szCs w:val="24"/>
        </w:rPr>
        <w:t>Dohľad nad dodržiavaním povinností podľa tohto zákona a právne záväzných aktov Európskej únie v oblasti ochrany spotrebiteľa</w:t>
      </w:r>
      <w:r w:rsidR="00D8331F" w:rsidRPr="008F16EB">
        <w:rPr>
          <w:rFonts w:ascii="Times New Roman" w:hAnsi="Times New Roman" w:cs="Times New Roman"/>
          <w:sz w:val="24"/>
          <w:szCs w:val="24"/>
          <w:vertAlign w:val="superscript"/>
        </w:rPr>
        <w:t>24a</w:t>
      </w:r>
      <w:r w:rsidR="00D8331F" w:rsidRPr="008F16EB">
        <w:rPr>
          <w:rFonts w:ascii="Times New Roman" w:hAnsi="Times New Roman" w:cs="Times New Roman"/>
          <w:sz w:val="24"/>
          <w:szCs w:val="24"/>
        </w:rPr>
        <w:t>) vykonávajú orgány dohľadu podľa osobitného predpisu</w:t>
      </w:r>
      <w:r w:rsidR="00D8331F" w:rsidRPr="008F16EB">
        <w:rPr>
          <w:rFonts w:ascii="Times New Roman" w:hAnsi="Times New Roman" w:cs="Times New Roman"/>
          <w:sz w:val="24"/>
          <w:szCs w:val="24"/>
          <w:vertAlign w:val="superscript"/>
        </w:rPr>
        <w:t>24b</w:t>
      </w:r>
      <w:r w:rsidR="00D8331F" w:rsidRPr="008F16EB">
        <w:rPr>
          <w:rFonts w:ascii="Times New Roman" w:hAnsi="Times New Roman" w:cs="Times New Roman"/>
          <w:sz w:val="24"/>
          <w:szCs w:val="24"/>
        </w:rPr>
        <w:t xml:space="preserve">) postupom podľa </w:t>
      </w:r>
      <w:r w:rsidR="006414D3" w:rsidRPr="008F16EB">
        <w:rPr>
          <w:rFonts w:ascii="Times New Roman" w:hAnsi="Times New Roman" w:cs="Times New Roman"/>
          <w:sz w:val="24"/>
          <w:szCs w:val="24"/>
        </w:rPr>
        <w:t xml:space="preserve">tohto zákona a </w:t>
      </w:r>
      <w:r w:rsidR="00D8331F" w:rsidRPr="008F16EB">
        <w:rPr>
          <w:rFonts w:ascii="Times New Roman" w:hAnsi="Times New Roman" w:cs="Times New Roman"/>
          <w:sz w:val="24"/>
          <w:szCs w:val="24"/>
        </w:rPr>
        <w:t>osobitných predpisov.</w:t>
      </w:r>
      <w:r w:rsidR="00D8331F" w:rsidRPr="008F16EB">
        <w:rPr>
          <w:rFonts w:ascii="Times New Roman" w:hAnsi="Times New Roman" w:cs="Times New Roman"/>
          <w:sz w:val="24"/>
          <w:szCs w:val="24"/>
          <w:vertAlign w:val="superscript"/>
        </w:rPr>
        <w:t>24c</w:t>
      </w:r>
      <w:r w:rsidR="00D8331F" w:rsidRPr="008F16EB">
        <w:rPr>
          <w:rFonts w:ascii="Times New Roman" w:hAnsi="Times New Roman" w:cs="Times New Roman"/>
          <w:sz w:val="24"/>
          <w:szCs w:val="24"/>
        </w:rPr>
        <w:t>) Dohľad nad dodržiavaním povinností podľa tohto zákona v oblasti ochrany finančných spotrebiteľov vykonáva Národná banka Slovenska, pričom postupuje podľa osobitného predpisu.</w:t>
      </w:r>
      <w:r w:rsidR="003C712F" w:rsidRPr="008F16EB">
        <w:rPr>
          <w:rFonts w:ascii="Times New Roman" w:hAnsi="Times New Roman" w:cs="Times New Roman"/>
          <w:sz w:val="24"/>
          <w:szCs w:val="24"/>
          <w:vertAlign w:val="superscript"/>
        </w:rPr>
        <w:t>24d</w:t>
      </w:r>
      <w:r w:rsidR="00D8331F" w:rsidRPr="008F16EB">
        <w:rPr>
          <w:rFonts w:ascii="Times New Roman" w:hAnsi="Times New Roman" w:cs="Times New Roman"/>
          <w:sz w:val="24"/>
          <w:szCs w:val="24"/>
        </w:rPr>
        <w:t>)“.</w:t>
      </w:r>
    </w:p>
    <w:p w14:paraId="268C0FD9"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p>
    <w:p w14:paraId="6648B4E6" w14:textId="5DA9138F"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Poznámky pod čiarou k odkazom 24a a</w:t>
      </w:r>
      <w:r w:rsidR="003C712F" w:rsidRPr="008F16EB">
        <w:rPr>
          <w:rFonts w:ascii="Times New Roman" w:hAnsi="Times New Roman" w:cs="Times New Roman"/>
          <w:sz w:val="24"/>
          <w:szCs w:val="24"/>
        </w:rPr>
        <w:t>ž</w:t>
      </w:r>
      <w:r w:rsidRPr="008F16EB">
        <w:rPr>
          <w:rFonts w:ascii="Times New Roman" w:hAnsi="Times New Roman" w:cs="Times New Roman"/>
          <w:sz w:val="24"/>
          <w:szCs w:val="24"/>
        </w:rPr>
        <w:t> 24</w:t>
      </w:r>
      <w:r w:rsidR="003C712F" w:rsidRPr="008F16EB">
        <w:rPr>
          <w:rFonts w:ascii="Times New Roman" w:hAnsi="Times New Roman" w:cs="Times New Roman"/>
          <w:sz w:val="24"/>
          <w:szCs w:val="24"/>
        </w:rPr>
        <w:t>d</w:t>
      </w:r>
      <w:r w:rsidRPr="008F16EB">
        <w:rPr>
          <w:rFonts w:ascii="Times New Roman" w:hAnsi="Times New Roman" w:cs="Times New Roman"/>
          <w:sz w:val="24"/>
          <w:szCs w:val="24"/>
        </w:rPr>
        <w:t xml:space="preserve"> znejú: </w:t>
      </w:r>
    </w:p>
    <w:p w14:paraId="0E50B6D2" w14:textId="65376A84" w:rsidR="00661330" w:rsidRPr="008F16EB" w:rsidRDefault="00661330">
      <w:pPr>
        <w:ind w:left="360"/>
        <w:jc w:val="both"/>
      </w:pPr>
      <w:r w:rsidRPr="008F16EB">
        <w:t>„</w:t>
      </w:r>
      <w:r w:rsidRPr="008F16EB">
        <w:rPr>
          <w:vertAlign w:val="superscript"/>
        </w:rPr>
        <w:t>24a</w:t>
      </w:r>
      <w:r w:rsidRPr="008F16EB">
        <w:t xml:space="preserve">) Napríklad nariadenie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(Ú. v. EÚ L 46, 17. 2. 2004), nariadenie Európskeho parlamentu a Rady (ES) č. 2111/2005 zo 14. decembra 2005 o vytvorení zoznamu Spoločenstva týkajúceho sa leteckých dopravcov, ktorí podliehajú zákazu vykonávania leteckej dopravy v rámci Spoločenstva, a o informovaní cestujúcich v leteckej doprave o totožnosti prevádzkujúceho leteckého dopravcu, ktorým sa zrušuje článok 9 smernice 2004/36/ES (Ú. v. EÚ L 344, 27. 12. 2005), nariadenie Európskeho </w:t>
      </w:r>
      <w:r w:rsidRPr="008F16EB">
        <w:lastRenderedPageBreak/>
        <w:t>parlamentu a Rady (ES) č. 1107/2006</w:t>
      </w:r>
      <w:r w:rsidR="00E4612E" w:rsidRPr="008F16EB">
        <w:t xml:space="preserve"> </w:t>
      </w:r>
      <w:r w:rsidR="0092313A" w:rsidRPr="008F16EB">
        <w:t xml:space="preserve">(Ú. v. EÚ L 334, 17.12.2010) </w:t>
      </w:r>
      <w:r w:rsidR="00E4612E" w:rsidRPr="008F16EB">
        <w:t>v platnom znení</w:t>
      </w:r>
      <w:r w:rsidRPr="008F16EB">
        <w:t>, nariadenie Európskeho parlamentu a Rady (ES) č. 1371/2007 z 23. októbra 2007 o právach a povinnostiach cestujúcich v železničnej preprave (Ú. v. EÚ L 315, 3.12.2007), čl. 22 až 24 nariadenia Európskeho parlamentu a Rady (ES) č. 1008/2008 z 24. septembra 2008 o spoločných pravidlách prevádzky leteckých dopravných služieb v Spoločenstve (Ú. v. EÚ L 293, 31.10.2008)</w:t>
      </w:r>
      <w:r w:rsidR="00E4612E" w:rsidRPr="008F16EB">
        <w:t xml:space="preserve"> v platnom znení</w:t>
      </w:r>
      <w:r w:rsidRPr="008F16EB">
        <w:t>, čl. 4 až 6 nariadenia Európskeho parlamentu a Rady (ES) č. 1222/2009 z 25. novembra 2009 o označovaní pneumatík vzhľadom na palivovú úspornosť a iné základné parametre (Ú. v. EÚ L 342, 22. 12. 2009) v platnom znení, nariadenie Európskeho parlamentu a Rady (EÚ) č. 1177/2010 z 24. novembra 2010 o právach cestujúcich v námornej a vnútrozemskej vodnej doprave, ktorým sa mení a dopĺňa nariadenie (ES) č. 2006/2004, nariadenie Európskeho parlamentu a Rady (EÚ) č. 181/2011 zo 16. februára 2011 o právach cestujúcich v autobusovej a autokarovej doprave a o zmene a doplnení nariadenia (ES) č. 2006/2004</w:t>
      </w:r>
      <w:r w:rsidR="00CA7DEE" w:rsidRPr="008F16EB">
        <w:t xml:space="preserve"> (Ú. v. EÚ L 55, 28.2.2011)</w:t>
      </w:r>
      <w:r w:rsidRPr="008F16EB">
        <w:t xml:space="preserve">, čl. 4 až 17 a čl. 19 a 20 nariadenia Európskeho parlamentu a Rady (EÚ) č. 1007/2011 z 27. septembra 2011 o názvoch textilných vlákien a súvisiacom označení vláknového zloženia textilných výrobkov etiketou a iným označením, ktorým sa zrušuje smernica Rady 73/44/EHS a smernice Európskeho parlamentu a Rady 96/73/ES a 2008/121/ES (Ú. v. EÚ L 272, 18. 10. 2011) v platnom znení, čl. 14 nariadenia Európskeho parlamentu a Rady (EÚ) č. 524/2013 z 21. mája 2013 o riešení spotrebiteľských sporov </w:t>
      </w:r>
      <w:proofErr w:type="spellStart"/>
      <w:r w:rsidRPr="008F16EB">
        <w:t>online</w:t>
      </w:r>
      <w:proofErr w:type="spellEnd"/>
      <w:r w:rsidRPr="008F16EB">
        <w:t xml:space="preserve">, ktorým sa mení nariadenie (ES) č. 2006/2004 a smernica 2009/22/ES (nariadenie o riešení spotrebiteľských sporov </w:t>
      </w:r>
      <w:proofErr w:type="spellStart"/>
      <w:r w:rsidRPr="008F16EB">
        <w:t>online</w:t>
      </w:r>
      <w:proofErr w:type="spellEnd"/>
      <w:r w:rsidRPr="008F16EB">
        <w:t xml:space="preserve">) (Ú. v. EÚ L 165, 18.6.2013), </w:t>
      </w:r>
      <w:r w:rsidR="00551D9C" w:rsidRPr="008F16EB">
        <w:t xml:space="preserve">nariadenie Európskeho parlamentu a Rady (EÚ) 2017/1128 zo 14. júna 2017 o cezhraničnej prenosnosti </w:t>
      </w:r>
      <w:proofErr w:type="spellStart"/>
      <w:r w:rsidR="00551D9C" w:rsidRPr="008F16EB">
        <w:t>online</w:t>
      </w:r>
      <w:proofErr w:type="spellEnd"/>
      <w:r w:rsidR="00551D9C" w:rsidRPr="008F16EB">
        <w:t xml:space="preserve"> obsahových služieb na vnútornom trhu (Ú. v. EÚ L 168, 30.6.2017) v platnom znení. </w:t>
      </w:r>
    </w:p>
    <w:p w14:paraId="729FC81A" w14:textId="3A60390E" w:rsidR="003C712F"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vertAlign w:val="superscript"/>
        </w:rPr>
        <w:t>24b</w:t>
      </w:r>
      <w:r w:rsidRPr="008F16EB">
        <w:rPr>
          <w:rFonts w:ascii="Times New Roman" w:hAnsi="Times New Roman" w:cs="Times New Roman"/>
          <w:sz w:val="24"/>
          <w:szCs w:val="24"/>
        </w:rPr>
        <w:t xml:space="preserve">) </w:t>
      </w:r>
      <w:r w:rsidR="003C712F" w:rsidRPr="008F16EB">
        <w:rPr>
          <w:rFonts w:ascii="Times New Roman" w:hAnsi="Times New Roman" w:cs="Times New Roman"/>
          <w:sz w:val="24"/>
          <w:szCs w:val="24"/>
        </w:rPr>
        <w:t xml:space="preserve">§ 2 písm. </w:t>
      </w:r>
      <w:r w:rsidR="00A334E1" w:rsidRPr="008F16EB">
        <w:rPr>
          <w:rFonts w:ascii="Times New Roman" w:hAnsi="Times New Roman" w:cs="Times New Roman"/>
          <w:sz w:val="24"/>
          <w:szCs w:val="24"/>
        </w:rPr>
        <w:t xml:space="preserve">b), </w:t>
      </w:r>
      <w:r w:rsidR="003C712F" w:rsidRPr="008F16EB">
        <w:rPr>
          <w:rFonts w:ascii="Times New Roman" w:hAnsi="Times New Roman" w:cs="Times New Roman"/>
          <w:sz w:val="24"/>
          <w:szCs w:val="24"/>
        </w:rPr>
        <w:t>c)</w:t>
      </w:r>
      <w:r w:rsidR="00D53992" w:rsidRPr="008F16EB">
        <w:rPr>
          <w:rFonts w:ascii="Times New Roman" w:hAnsi="Times New Roman" w:cs="Times New Roman"/>
          <w:sz w:val="24"/>
          <w:szCs w:val="24"/>
        </w:rPr>
        <w:t>, e) až h</w:t>
      </w:r>
      <w:r w:rsidR="003C712F" w:rsidRPr="008F16EB">
        <w:rPr>
          <w:rFonts w:ascii="Times New Roman" w:hAnsi="Times New Roman" w:cs="Times New Roman"/>
          <w:sz w:val="24"/>
          <w:szCs w:val="24"/>
        </w:rPr>
        <w:t>) z</w:t>
      </w:r>
      <w:r w:rsidRPr="008F16EB">
        <w:rPr>
          <w:rFonts w:ascii="Times New Roman" w:hAnsi="Times New Roman" w:cs="Times New Roman"/>
          <w:sz w:val="24"/>
          <w:szCs w:val="24"/>
        </w:rPr>
        <w:t>ákon</w:t>
      </w:r>
      <w:r w:rsidR="003C712F" w:rsidRPr="008F16EB">
        <w:rPr>
          <w:rFonts w:ascii="Times New Roman" w:hAnsi="Times New Roman" w:cs="Times New Roman"/>
          <w:sz w:val="24"/>
          <w:szCs w:val="24"/>
        </w:rPr>
        <w:t>a</w:t>
      </w:r>
      <w:r w:rsidRPr="008F16EB">
        <w:rPr>
          <w:rFonts w:ascii="Times New Roman" w:hAnsi="Times New Roman" w:cs="Times New Roman"/>
          <w:sz w:val="24"/>
          <w:szCs w:val="24"/>
        </w:rPr>
        <w:t xml:space="preserve"> č. .../2019 Z. z. o dohľade v oblasti ochrany spotrebiteľa a o zmene a doplnení niektorých zákonov.</w:t>
      </w:r>
    </w:p>
    <w:p w14:paraId="42AE1BDC" w14:textId="31A08F3D" w:rsidR="003C712F" w:rsidRPr="008F16EB" w:rsidRDefault="003C712F">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vertAlign w:val="superscript"/>
        </w:rPr>
        <w:t>24c</w:t>
      </w:r>
      <w:r w:rsidRPr="008F16EB">
        <w:rPr>
          <w:rFonts w:ascii="Times New Roman" w:hAnsi="Times New Roman" w:cs="Times New Roman"/>
          <w:sz w:val="24"/>
          <w:szCs w:val="24"/>
        </w:rPr>
        <w:t>) Napríklad zákon č. 128/2002 Z. z. v znení neskorších predpisov, zákon č. .../2019 Z. z.</w:t>
      </w:r>
      <w:r w:rsidR="00BA487D" w:rsidRPr="008F16EB">
        <w:rPr>
          <w:rFonts w:ascii="Times New Roman" w:hAnsi="Times New Roman" w:cs="Times New Roman"/>
          <w:sz w:val="24"/>
          <w:szCs w:val="24"/>
        </w:rPr>
        <w:t xml:space="preserve">, </w:t>
      </w:r>
      <w:r w:rsidRPr="008F16EB">
        <w:rPr>
          <w:rFonts w:ascii="Times New Roman" w:hAnsi="Times New Roman" w:cs="Times New Roman"/>
          <w:sz w:val="24"/>
          <w:szCs w:val="24"/>
        </w:rPr>
        <w:t xml:space="preserve">nariadenie vlády Slovenskej republiky č. 404/2007 Z. z. </w:t>
      </w:r>
      <w:r w:rsidR="00BA487D" w:rsidRPr="008F16EB">
        <w:rPr>
          <w:rFonts w:ascii="Times New Roman" w:hAnsi="Times New Roman" w:cs="Times New Roman"/>
          <w:sz w:val="24"/>
          <w:szCs w:val="24"/>
        </w:rPr>
        <w:t xml:space="preserve">o všeobecnej bezpečnosti výrobkov. </w:t>
      </w:r>
    </w:p>
    <w:p w14:paraId="498252E8" w14:textId="483FEBA5" w:rsidR="00661330" w:rsidRPr="008F16EB" w:rsidRDefault="003C712F"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vertAlign w:val="superscript"/>
        </w:rPr>
        <w:t>24d</w:t>
      </w:r>
      <w:r w:rsidRPr="008F16EB">
        <w:rPr>
          <w:rFonts w:ascii="Times New Roman" w:hAnsi="Times New Roman" w:cs="Times New Roman"/>
          <w:sz w:val="24"/>
          <w:szCs w:val="24"/>
        </w:rPr>
        <w:t>) Zákon č. 747/2004 Z. z. v znení neskorších predpisov.</w:t>
      </w:r>
      <w:r w:rsidR="00661330" w:rsidRPr="008F16EB">
        <w:rPr>
          <w:rFonts w:ascii="Times New Roman" w:hAnsi="Times New Roman" w:cs="Times New Roman"/>
          <w:sz w:val="24"/>
          <w:szCs w:val="24"/>
        </w:rPr>
        <w:t>“.</w:t>
      </w:r>
    </w:p>
    <w:p w14:paraId="27B36619" w14:textId="77777777" w:rsidR="00661330" w:rsidRPr="008F16EB" w:rsidRDefault="00661330" w:rsidP="008B57E4"/>
    <w:p w14:paraId="2860A26D" w14:textId="77777777" w:rsidR="00661330" w:rsidRPr="008F16EB" w:rsidRDefault="00661330" w:rsidP="00B12537">
      <w:pPr>
        <w:pStyle w:val="Odsekzoznamu"/>
        <w:numPr>
          <w:ilvl w:val="0"/>
          <w:numId w:val="25"/>
        </w:numPr>
        <w:spacing w:after="0" w:line="240" w:lineRule="auto"/>
        <w:rPr>
          <w:rFonts w:ascii="Times New Roman" w:hAnsi="Times New Roman" w:cs="Times New Roman"/>
          <w:sz w:val="24"/>
          <w:szCs w:val="24"/>
        </w:rPr>
      </w:pPr>
      <w:r w:rsidRPr="008F16EB">
        <w:rPr>
          <w:rFonts w:ascii="Times New Roman" w:hAnsi="Times New Roman" w:cs="Times New Roman"/>
          <w:sz w:val="24"/>
          <w:szCs w:val="24"/>
        </w:rPr>
        <w:t>V § 20 ods. 3 úvodná veta znie:</w:t>
      </w:r>
    </w:p>
    <w:p w14:paraId="5A98CFFF" w14:textId="18799B57" w:rsidR="00A334E1" w:rsidRPr="008F16EB" w:rsidRDefault="002F54FB" w:rsidP="00B12537">
      <w:pPr>
        <w:pStyle w:val="Odsekzoznamu"/>
        <w:spacing w:after="0" w:line="240" w:lineRule="auto"/>
        <w:ind w:left="360"/>
        <w:rPr>
          <w:rFonts w:ascii="Times New Roman" w:hAnsi="Times New Roman" w:cs="Times New Roman"/>
          <w:sz w:val="24"/>
          <w:szCs w:val="24"/>
        </w:rPr>
      </w:pPr>
      <w:r w:rsidRPr="008F16EB">
        <w:rPr>
          <w:rFonts w:ascii="Times New Roman" w:hAnsi="Times New Roman" w:cs="Times New Roman"/>
          <w:sz w:val="24"/>
          <w:szCs w:val="24"/>
        </w:rPr>
        <w:t>„</w:t>
      </w:r>
      <w:r w:rsidR="00661330" w:rsidRPr="008F16EB">
        <w:rPr>
          <w:rFonts w:ascii="Times New Roman" w:hAnsi="Times New Roman" w:cs="Times New Roman"/>
          <w:sz w:val="24"/>
          <w:szCs w:val="24"/>
        </w:rPr>
        <w:t>Orgán dohľadu je povinný vykonávať kontrolu bezpečnosti výrobku alebo služby a na tento účel je okrem oprávnení podľa osobitného predpisu</w:t>
      </w:r>
      <w:r w:rsidR="00661330" w:rsidRPr="008F16EB">
        <w:rPr>
          <w:rFonts w:ascii="Times New Roman" w:hAnsi="Times New Roman" w:cs="Times New Roman"/>
          <w:sz w:val="24"/>
          <w:szCs w:val="24"/>
          <w:vertAlign w:val="superscript"/>
        </w:rPr>
        <w:t>24a</w:t>
      </w:r>
      <w:r w:rsidR="00661330" w:rsidRPr="008F16EB">
        <w:rPr>
          <w:rFonts w:ascii="Times New Roman" w:hAnsi="Times New Roman" w:cs="Times New Roman"/>
          <w:sz w:val="24"/>
          <w:szCs w:val="24"/>
        </w:rPr>
        <w:t>) oprávnený“.</w:t>
      </w:r>
    </w:p>
    <w:p w14:paraId="60330F3A" w14:textId="77777777" w:rsidR="00661330" w:rsidRPr="008F16EB" w:rsidRDefault="00661330"/>
    <w:p w14:paraId="4A38DF69" w14:textId="77A3F4E4" w:rsidR="00BA487D" w:rsidRPr="008F16EB" w:rsidRDefault="00A334E1" w:rsidP="00B12537">
      <w:pPr>
        <w:pStyle w:val="Odsekzoznamu"/>
        <w:numPr>
          <w:ilvl w:val="0"/>
          <w:numId w:val="25"/>
        </w:numPr>
        <w:spacing w:after="0" w:line="240" w:lineRule="auto"/>
        <w:rPr>
          <w:rFonts w:ascii="Times New Roman" w:hAnsi="Times New Roman" w:cs="Times New Roman"/>
          <w:sz w:val="24"/>
          <w:szCs w:val="24"/>
        </w:rPr>
      </w:pPr>
      <w:r w:rsidRPr="008F16EB">
        <w:rPr>
          <w:rFonts w:ascii="Times New Roman" w:hAnsi="Times New Roman" w:cs="Times New Roman"/>
          <w:sz w:val="24"/>
          <w:szCs w:val="24"/>
        </w:rPr>
        <w:t>V § 20 sa vypúšťajú odseky 10, 11, 13 a 15. Doterajšie odseky 12 a 14 sa označujú ako odseky 10 a 11.</w:t>
      </w:r>
    </w:p>
    <w:p w14:paraId="263B40FD" w14:textId="77777777" w:rsidR="00BA487D" w:rsidRPr="008F16EB" w:rsidRDefault="00BA487D" w:rsidP="00B12537">
      <w:pPr>
        <w:pStyle w:val="Odsekzoznamu"/>
        <w:spacing w:after="0" w:line="240" w:lineRule="auto"/>
        <w:ind w:left="360"/>
        <w:rPr>
          <w:rFonts w:ascii="Times New Roman" w:hAnsi="Times New Roman" w:cs="Times New Roman"/>
          <w:sz w:val="24"/>
          <w:szCs w:val="24"/>
        </w:rPr>
      </w:pPr>
    </w:p>
    <w:p w14:paraId="086AAC68" w14:textId="67F6D7F2" w:rsidR="00BA487D" w:rsidRPr="008F16EB" w:rsidRDefault="00661330" w:rsidP="00B12537">
      <w:pPr>
        <w:pStyle w:val="Odsekzoznamu"/>
        <w:numPr>
          <w:ilvl w:val="0"/>
          <w:numId w:val="25"/>
        </w:numPr>
        <w:spacing w:after="0" w:line="240" w:lineRule="auto"/>
        <w:rPr>
          <w:rFonts w:ascii="Times New Roman" w:hAnsi="Times New Roman" w:cs="Times New Roman"/>
          <w:sz w:val="24"/>
          <w:szCs w:val="24"/>
        </w:rPr>
      </w:pPr>
      <w:r w:rsidRPr="008F16EB">
        <w:rPr>
          <w:rFonts w:ascii="Times New Roman" w:hAnsi="Times New Roman" w:cs="Times New Roman"/>
          <w:sz w:val="24"/>
          <w:szCs w:val="24"/>
        </w:rPr>
        <w:t xml:space="preserve">§ 20a a § 21 sa vypúšťajú. </w:t>
      </w:r>
    </w:p>
    <w:p w14:paraId="42A7F869" w14:textId="77777777" w:rsidR="00661330" w:rsidRPr="008F16EB" w:rsidRDefault="00661330" w:rsidP="00B12537">
      <w:pPr>
        <w:pStyle w:val="Odsekzoznamu"/>
        <w:spacing w:after="0" w:line="240" w:lineRule="auto"/>
        <w:ind w:left="360"/>
        <w:rPr>
          <w:rFonts w:ascii="Times New Roman" w:hAnsi="Times New Roman" w:cs="Times New Roman"/>
          <w:sz w:val="24"/>
          <w:szCs w:val="24"/>
        </w:rPr>
      </w:pPr>
      <w:r w:rsidRPr="008F16EB">
        <w:rPr>
          <w:rFonts w:ascii="Times New Roman" w:hAnsi="Times New Roman" w:cs="Times New Roman"/>
          <w:sz w:val="24"/>
          <w:szCs w:val="24"/>
        </w:rPr>
        <w:t>Poznámka pod čiarou k odkazu 25f sa vypúšťa.</w:t>
      </w:r>
    </w:p>
    <w:p w14:paraId="40F1A0B9" w14:textId="77777777" w:rsidR="00661330" w:rsidRPr="008F16EB" w:rsidRDefault="00661330" w:rsidP="00B12537">
      <w:pPr>
        <w:pStyle w:val="Odsekzoznamu"/>
        <w:spacing w:after="0" w:line="240" w:lineRule="auto"/>
        <w:rPr>
          <w:rFonts w:ascii="Times New Roman" w:hAnsi="Times New Roman" w:cs="Times New Roman"/>
          <w:sz w:val="24"/>
          <w:szCs w:val="24"/>
        </w:rPr>
      </w:pPr>
    </w:p>
    <w:p w14:paraId="10AFA51D" w14:textId="77777777" w:rsidR="00661330" w:rsidRPr="008F16EB" w:rsidRDefault="00661330" w:rsidP="00B12537">
      <w:pPr>
        <w:pStyle w:val="Odsekzoznamu"/>
        <w:numPr>
          <w:ilvl w:val="0"/>
          <w:numId w:val="2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 § 24 vrátane nadpisu znie: </w:t>
      </w:r>
    </w:p>
    <w:p w14:paraId="16E8E6D5" w14:textId="77777777" w:rsidR="005F07A6" w:rsidRPr="008F16EB" w:rsidRDefault="005F07A6" w:rsidP="00B12537">
      <w:pPr>
        <w:pStyle w:val="Odsekzoznamu"/>
        <w:spacing w:after="0" w:line="240" w:lineRule="auto"/>
        <w:ind w:left="360"/>
        <w:jc w:val="center"/>
        <w:rPr>
          <w:rFonts w:ascii="Times New Roman" w:hAnsi="Times New Roman" w:cs="Times New Roman"/>
          <w:sz w:val="24"/>
          <w:szCs w:val="24"/>
        </w:rPr>
      </w:pPr>
    </w:p>
    <w:p w14:paraId="3D5DFD16" w14:textId="77777777" w:rsidR="00661330" w:rsidRPr="008F16EB" w:rsidRDefault="00661330"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sz w:val="24"/>
          <w:szCs w:val="24"/>
        </w:rPr>
        <w:t>„</w:t>
      </w:r>
      <w:r w:rsidRPr="008F16EB">
        <w:rPr>
          <w:rFonts w:ascii="Times New Roman" w:hAnsi="Times New Roman" w:cs="Times New Roman"/>
          <w:b/>
          <w:sz w:val="24"/>
          <w:szCs w:val="24"/>
        </w:rPr>
        <w:t>§ 24</w:t>
      </w:r>
    </w:p>
    <w:p w14:paraId="59C30DA2" w14:textId="77777777" w:rsidR="00661330" w:rsidRPr="008F16EB" w:rsidRDefault="00661330"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b/>
          <w:sz w:val="24"/>
          <w:szCs w:val="24"/>
        </w:rPr>
        <w:t>Sankcie</w:t>
      </w:r>
    </w:p>
    <w:p w14:paraId="02DF8D26" w14:textId="77777777" w:rsidR="00BA487D" w:rsidRPr="008F16EB" w:rsidRDefault="00BA487D" w:rsidP="00B12537">
      <w:pPr>
        <w:pStyle w:val="Odsekzoznamu"/>
        <w:spacing w:after="0" w:line="240" w:lineRule="auto"/>
        <w:ind w:left="360"/>
        <w:jc w:val="center"/>
        <w:rPr>
          <w:rFonts w:ascii="Times New Roman" w:hAnsi="Times New Roman" w:cs="Times New Roman"/>
          <w:b/>
          <w:sz w:val="24"/>
          <w:szCs w:val="24"/>
        </w:rPr>
      </w:pPr>
    </w:p>
    <w:p w14:paraId="096609B5" w14:textId="2B782B66" w:rsidR="00FE1B10" w:rsidRPr="008F16EB" w:rsidRDefault="008651C0" w:rsidP="00B12537">
      <w:pPr>
        <w:pStyle w:val="Odsekzoznamu"/>
        <w:numPr>
          <w:ilvl w:val="0"/>
          <w:numId w:val="72"/>
        </w:numPr>
        <w:shd w:val="clear" w:color="auto" w:fill="FFFFFF"/>
        <w:spacing w:after="0" w:line="240" w:lineRule="auto"/>
        <w:ind w:left="284"/>
        <w:jc w:val="both"/>
        <w:rPr>
          <w:rFonts w:ascii="Times New Roman" w:eastAsia="Times New Roman" w:hAnsi="Times New Roman" w:cs="Times New Roman"/>
          <w:sz w:val="24"/>
          <w:szCs w:val="24"/>
          <w:lang w:eastAsia="sk-SK"/>
        </w:rPr>
      </w:pPr>
      <w:r w:rsidRPr="008F16EB">
        <w:rPr>
          <w:rFonts w:ascii="Times New Roman" w:eastAsia="Times New Roman" w:hAnsi="Times New Roman" w:cs="Times New Roman"/>
          <w:sz w:val="24"/>
          <w:szCs w:val="24"/>
          <w:lang w:eastAsia="sk-SK"/>
        </w:rPr>
        <w:t xml:space="preserve">Orgán dohľadu uloží </w:t>
      </w:r>
      <w:r w:rsidR="00BA487D" w:rsidRPr="008F16EB">
        <w:rPr>
          <w:rFonts w:ascii="Times New Roman" w:eastAsia="Times New Roman" w:hAnsi="Times New Roman" w:cs="Times New Roman"/>
          <w:sz w:val="24"/>
          <w:szCs w:val="24"/>
          <w:lang w:eastAsia="sk-SK"/>
        </w:rPr>
        <w:t>z</w:t>
      </w:r>
      <w:r w:rsidRPr="008F16EB">
        <w:rPr>
          <w:rFonts w:ascii="Times New Roman" w:eastAsia="Times New Roman" w:hAnsi="Times New Roman" w:cs="Times New Roman"/>
          <w:sz w:val="24"/>
          <w:szCs w:val="24"/>
          <w:lang w:eastAsia="sk-SK"/>
        </w:rPr>
        <w:t>a porušenie všeobecnej podmienky predaja</w:t>
      </w:r>
      <w:r w:rsidR="00FE1B10" w:rsidRPr="008F16EB">
        <w:rPr>
          <w:rFonts w:ascii="Times New Roman" w:eastAsia="Times New Roman" w:hAnsi="Times New Roman" w:cs="Times New Roman"/>
          <w:sz w:val="24"/>
          <w:szCs w:val="24"/>
          <w:lang w:eastAsia="sk-SK"/>
        </w:rPr>
        <w:t>,</w:t>
      </w:r>
      <w:r w:rsidR="00FE1B10" w:rsidRPr="008F16EB">
        <w:rPr>
          <w:rFonts w:ascii="Times New Roman" w:eastAsia="Times New Roman" w:hAnsi="Times New Roman" w:cs="Times New Roman"/>
          <w:sz w:val="24"/>
          <w:szCs w:val="24"/>
          <w:vertAlign w:val="superscript"/>
          <w:lang w:eastAsia="sk-SK"/>
        </w:rPr>
        <w:t>28</w:t>
      </w:r>
      <w:r w:rsidR="00FE1B10" w:rsidRPr="008F16EB">
        <w:rPr>
          <w:rFonts w:ascii="Times New Roman" w:eastAsia="Times New Roman" w:hAnsi="Times New Roman" w:cs="Times New Roman"/>
          <w:sz w:val="24"/>
          <w:szCs w:val="24"/>
          <w:lang w:eastAsia="sk-SK"/>
        </w:rPr>
        <w:t xml:space="preserve">) za porušenie povinnosti podľa § 4 ods. 1 písm. i), § 10a až 17 </w:t>
      </w:r>
      <w:r w:rsidR="00FE1B10" w:rsidRPr="008F16EB">
        <w:rPr>
          <w:rFonts w:ascii="Times New Roman" w:hAnsi="Times New Roman" w:cs="Times New Roman"/>
          <w:sz w:val="24"/>
          <w:szCs w:val="24"/>
        </w:rPr>
        <w:t>výrobcovi, predávajúcemu, dovozcovi, dodávateľovi, osobe podľa § 9a alebo § 26 pokutu od 100 eur do 2 % obratu za predchádzajúce účtovné obdobie</w:t>
      </w:r>
      <w:r w:rsidR="00D5039A" w:rsidRPr="008F16EB">
        <w:rPr>
          <w:rFonts w:ascii="Times New Roman" w:hAnsi="Times New Roman" w:cs="Times New Roman"/>
          <w:sz w:val="24"/>
          <w:szCs w:val="24"/>
        </w:rPr>
        <w:t xml:space="preserve">, maximálne však do výšky </w:t>
      </w:r>
      <w:r w:rsidR="00366531" w:rsidRPr="008F16EB">
        <w:rPr>
          <w:rFonts w:ascii="Times New Roman" w:hAnsi="Times New Roman" w:cs="Times New Roman"/>
          <w:sz w:val="24"/>
          <w:szCs w:val="24"/>
        </w:rPr>
        <w:t>100 </w:t>
      </w:r>
      <w:r w:rsidR="00D5039A" w:rsidRPr="008F16EB">
        <w:rPr>
          <w:rFonts w:ascii="Times New Roman" w:hAnsi="Times New Roman" w:cs="Times New Roman"/>
          <w:sz w:val="24"/>
          <w:szCs w:val="24"/>
        </w:rPr>
        <w:t>000 eur</w:t>
      </w:r>
      <w:r w:rsidR="00FE1B10" w:rsidRPr="008F16EB">
        <w:rPr>
          <w:rFonts w:ascii="Times New Roman" w:hAnsi="Times New Roman" w:cs="Times New Roman"/>
          <w:sz w:val="24"/>
          <w:szCs w:val="24"/>
        </w:rPr>
        <w:t xml:space="preserve">. Ak osoba podľa </w:t>
      </w:r>
      <w:r w:rsidR="00FE1B10" w:rsidRPr="008F16EB">
        <w:rPr>
          <w:rFonts w:ascii="Times New Roman" w:hAnsi="Times New Roman" w:cs="Times New Roman"/>
          <w:sz w:val="24"/>
          <w:szCs w:val="24"/>
        </w:rPr>
        <w:lastRenderedPageBreak/>
        <w:t xml:space="preserve">prvej vety nemala za predchádzajúce účtovné obdobie žiadny obrat, jej obrat nemožno zistiť alebo jej obrat bol nižší ako dolná hranica sadzby pokuty podľa prvej vety, orgán dozoru jej uloží pokutu </w:t>
      </w:r>
      <w:r w:rsidR="00AE666F" w:rsidRPr="008F16EB">
        <w:rPr>
          <w:rFonts w:ascii="Times New Roman" w:hAnsi="Times New Roman" w:cs="Times New Roman"/>
          <w:sz w:val="24"/>
          <w:szCs w:val="24"/>
        </w:rPr>
        <w:t xml:space="preserve">od 100 eur </w:t>
      </w:r>
      <w:r w:rsidR="00FE1B10" w:rsidRPr="008F16EB">
        <w:rPr>
          <w:rFonts w:ascii="Times New Roman" w:hAnsi="Times New Roman" w:cs="Times New Roman"/>
          <w:sz w:val="24"/>
          <w:szCs w:val="24"/>
        </w:rPr>
        <w:t xml:space="preserve">do </w:t>
      </w:r>
      <w:r w:rsidR="00366531" w:rsidRPr="008F16EB">
        <w:rPr>
          <w:rFonts w:ascii="Times New Roman" w:hAnsi="Times New Roman" w:cs="Times New Roman"/>
          <w:sz w:val="24"/>
          <w:szCs w:val="24"/>
        </w:rPr>
        <w:t xml:space="preserve">100 </w:t>
      </w:r>
      <w:r w:rsidR="00FE1B10" w:rsidRPr="008F16EB">
        <w:rPr>
          <w:rFonts w:ascii="Times New Roman" w:hAnsi="Times New Roman" w:cs="Times New Roman"/>
          <w:sz w:val="24"/>
          <w:szCs w:val="24"/>
        </w:rPr>
        <w:t>000 eur.</w:t>
      </w:r>
    </w:p>
    <w:p w14:paraId="69F3B37F" w14:textId="36F00E38" w:rsidR="008651C0" w:rsidRPr="008F16EB" w:rsidRDefault="008651C0" w:rsidP="00B12537">
      <w:pPr>
        <w:pStyle w:val="Odsekzoznamu"/>
        <w:shd w:val="clear" w:color="auto" w:fill="FFFFFF"/>
        <w:spacing w:after="0" w:line="240" w:lineRule="auto"/>
        <w:ind w:left="284"/>
        <w:jc w:val="both"/>
        <w:rPr>
          <w:rFonts w:ascii="Times New Roman" w:eastAsia="Times New Roman" w:hAnsi="Times New Roman" w:cs="Times New Roman"/>
          <w:sz w:val="24"/>
          <w:szCs w:val="24"/>
          <w:lang w:eastAsia="sk-SK"/>
        </w:rPr>
      </w:pPr>
    </w:p>
    <w:p w14:paraId="2AEED51F" w14:textId="4BF1D98F" w:rsidR="00661330" w:rsidRPr="008F16EB" w:rsidRDefault="00661330" w:rsidP="00B12537">
      <w:pPr>
        <w:pStyle w:val="Odsekzoznamu"/>
        <w:numPr>
          <w:ilvl w:val="0"/>
          <w:numId w:val="72"/>
        </w:numPr>
        <w:shd w:val="clear" w:color="auto" w:fill="FFFFFF"/>
        <w:spacing w:after="0" w:line="240" w:lineRule="auto"/>
        <w:ind w:left="284"/>
        <w:jc w:val="both"/>
        <w:rPr>
          <w:rFonts w:ascii="Times New Roman" w:eastAsia="Times New Roman" w:hAnsi="Times New Roman" w:cs="Times New Roman"/>
          <w:sz w:val="24"/>
          <w:szCs w:val="24"/>
          <w:lang w:eastAsia="sk-SK"/>
        </w:rPr>
      </w:pPr>
      <w:r w:rsidRPr="008F16EB">
        <w:rPr>
          <w:rFonts w:ascii="Times New Roman" w:hAnsi="Times New Roman" w:cs="Times New Roman"/>
          <w:sz w:val="24"/>
          <w:szCs w:val="24"/>
        </w:rPr>
        <w:t xml:space="preserve">Orgán dohľadu uloží za porušenie povinnosti </w:t>
      </w:r>
      <w:r w:rsidR="00DD6EFC" w:rsidRPr="008F16EB">
        <w:rPr>
          <w:rFonts w:ascii="Times New Roman" w:hAnsi="Times New Roman" w:cs="Times New Roman"/>
          <w:sz w:val="24"/>
          <w:szCs w:val="24"/>
        </w:rPr>
        <w:t xml:space="preserve">ustanovenej týmto zákonom </w:t>
      </w:r>
      <w:r w:rsidR="008651C0" w:rsidRPr="008F16EB">
        <w:rPr>
          <w:rFonts w:ascii="Times New Roman" w:hAnsi="Times New Roman" w:cs="Times New Roman"/>
          <w:sz w:val="24"/>
          <w:szCs w:val="24"/>
        </w:rPr>
        <w:t xml:space="preserve">okrem povinností podľa odseku 1 </w:t>
      </w:r>
      <w:r w:rsidR="00DD6EFC" w:rsidRPr="008F16EB">
        <w:rPr>
          <w:rFonts w:ascii="Times New Roman" w:hAnsi="Times New Roman" w:cs="Times New Roman"/>
          <w:sz w:val="24"/>
          <w:szCs w:val="24"/>
        </w:rPr>
        <w:t xml:space="preserve">alebo </w:t>
      </w:r>
      <w:r w:rsidR="008651C0" w:rsidRPr="008F16EB">
        <w:rPr>
          <w:rFonts w:ascii="Times New Roman" w:hAnsi="Times New Roman" w:cs="Times New Roman"/>
          <w:sz w:val="24"/>
          <w:szCs w:val="24"/>
        </w:rPr>
        <w:t xml:space="preserve">za porušenie povinnosti ustanovenej </w:t>
      </w:r>
      <w:r w:rsidR="00DD6EFC" w:rsidRPr="008F16EB">
        <w:rPr>
          <w:rFonts w:ascii="Times New Roman" w:hAnsi="Times New Roman" w:cs="Times New Roman"/>
          <w:sz w:val="24"/>
          <w:szCs w:val="24"/>
        </w:rPr>
        <w:t>právne záväzným aktom Európskej únie v oblasti ochrany spotrebiteľa</w:t>
      </w:r>
      <w:r w:rsidR="001529C9" w:rsidRPr="008F16EB">
        <w:rPr>
          <w:rFonts w:ascii="Times New Roman" w:hAnsi="Times New Roman" w:cs="Times New Roman"/>
          <w:sz w:val="24"/>
          <w:szCs w:val="24"/>
          <w:vertAlign w:val="superscript"/>
        </w:rPr>
        <w:t>24</w:t>
      </w:r>
      <w:r w:rsidR="00B76649" w:rsidRPr="008F16EB">
        <w:rPr>
          <w:rFonts w:ascii="Times New Roman" w:hAnsi="Times New Roman" w:cs="Times New Roman"/>
          <w:sz w:val="24"/>
          <w:szCs w:val="24"/>
          <w:vertAlign w:val="superscript"/>
        </w:rPr>
        <w:t>a</w:t>
      </w:r>
      <w:r w:rsidR="001529C9" w:rsidRPr="008F16EB">
        <w:rPr>
          <w:rFonts w:ascii="Times New Roman" w:hAnsi="Times New Roman" w:cs="Times New Roman"/>
          <w:sz w:val="24"/>
          <w:szCs w:val="24"/>
        </w:rPr>
        <w:t>)</w:t>
      </w:r>
      <w:r w:rsidR="00DD6EFC" w:rsidRPr="008F16EB">
        <w:rPr>
          <w:rFonts w:ascii="Times New Roman" w:hAnsi="Times New Roman" w:cs="Times New Roman"/>
          <w:sz w:val="24"/>
          <w:szCs w:val="24"/>
        </w:rPr>
        <w:t xml:space="preserve"> </w:t>
      </w:r>
      <w:r w:rsidRPr="008F16EB">
        <w:rPr>
          <w:rFonts w:ascii="Times New Roman" w:hAnsi="Times New Roman" w:cs="Times New Roman"/>
          <w:sz w:val="24"/>
          <w:szCs w:val="24"/>
        </w:rPr>
        <w:t xml:space="preserve">výrobcovi, predávajúcemu, dovozcovi, dodávateľovi, </w:t>
      </w:r>
      <w:r w:rsidR="00695BCE" w:rsidRPr="008F16EB">
        <w:rPr>
          <w:rFonts w:ascii="Times New Roman" w:hAnsi="Times New Roman" w:cs="Times New Roman"/>
          <w:sz w:val="24"/>
          <w:szCs w:val="24"/>
        </w:rPr>
        <w:t xml:space="preserve">určenej osobe, </w:t>
      </w:r>
      <w:r w:rsidRPr="008F16EB">
        <w:rPr>
          <w:rFonts w:ascii="Times New Roman" w:hAnsi="Times New Roman" w:cs="Times New Roman"/>
          <w:sz w:val="24"/>
          <w:szCs w:val="24"/>
        </w:rPr>
        <w:t xml:space="preserve">osobe podľa § 9a alebo § 26 pokutu od </w:t>
      </w:r>
      <w:r w:rsidR="00FE1B10" w:rsidRPr="008F16EB">
        <w:rPr>
          <w:rFonts w:ascii="Times New Roman" w:hAnsi="Times New Roman" w:cs="Times New Roman"/>
          <w:sz w:val="24"/>
          <w:szCs w:val="24"/>
        </w:rPr>
        <w:t>2</w:t>
      </w:r>
      <w:r w:rsidRPr="008F16EB">
        <w:rPr>
          <w:rFonts w:ascii="Times New Roman" w:hAnsi="Times New Roman" w:cs="Times New Roman"/>
          <w:sz w:val="24"/>
          <w:szCs w:val="24"/>
        </w:rPr>
        <w:t>00 eur do 4 % obratu za predchádzajúce účtovné obdobie</w:t>
      </w:r>
      <w:r w:rsidR="00D5039A" w:rsidRPr="008F16EB">
        <w:rPr>
          <w:rFonts w:ascii="Times New Roman" w:hAnsi="Times New Roman" w:cs="Times New Roman"/>
          <w:sz w:val="24"/>
          <w:szCs w:val="24"/>
        </w:rPr>
        <w:t xml:space="preserve">, maximálne však do výšky </w:t>
      </w:r>
      <w:r w:rsidR="00366531" w:rsidRPr="008F16EB">
        <w:rPr>
          <w:rFonts w:ascii="Times New Roman" w:hAnsi="Times New Roman" w:cs="Times New Roman"/>
          <w:sz w:val="24"/>
          <w:szCs w:val="24"/>
        </w:rPr>
        <w:t>200 </w:t>
      </w:r>
      <w:r w:rsidR="00D5039A" w:rsidRPr="008F16EB">
        <w:rPr>
          <w:rFonts w:ascii="Times New Roman" w:hAnsi="Times New Roman" w:cs="Times New Roman"/>
          <w:sz w:val="24"/>
          <w:szCs w:val="24"/>
        </w:rPr>
        <w:t>000 eur</w:t>
      </w:r>
      <w:r w:rsidRPr="008F16EB">
        <w:rPr>
          <w:rFonts w:ascii="Times New Roman" w:hAnsi="Times New Roman" w:cs="Times New Roman"/>
          <w:sz w:val="24"/>
          <w:szCs w:val="24"/>
        </w:rPr>
        <w:t xml:space="preserve">. Ak osoba podľa prvej vety nemala za predchádzajúce účtovné obdobie žiadny obrat, jej obrat nemožno zistiť alebo jej obrat bol nižší ako dolná hranica sadzby pokuty podľa prvej vety, orgán dozoru jej uloží pokutu </w:t>
      </w:r>
      <w:r w:rsidR="00AE666F" w:rsidRPr="008F16EB">
        <w:rPr>
          <w:rFonts w:ascii="Times New Roman" w:hAnsi="Times New Roman" w:cs="Times New Roman"/>
          <w:sz w:val="24"/>
          <w:szCs w:val="24"/>
        </w:rPr>
        <w:t xml:space="preserve">od 200 eur </w:t>
      </w:r>
      <w:r w:rsidRPr="008F16EB">
        <w:rPr>
          <w:rFonts w:ascii="Times New Roman" w:hAnsi="Times New Roman" w:cs="Times New Roman"/>
          <w:sz w:val="24"/>
          <w:szCs w:val="24"/>
        </w:rPr>
        <w:t xml:space="preserve">do </w:t>
      </w:r>
      <w:r w:rsidR="00366531" w:rsidRPr="008F16EB">
        <w:rPr>
          <w:rFonts w:ascii="Times New Roman" w:hAnsi="Times New Roman" w:cs="Times New Roman"/>
          <w:sz w:val="24"/>
          <w:szCs w:val="24"/>
        </w:rPr>
        <w:t xml:space="preserve">200 </w:t>
      </w:r>
      <w:r w:rsidRPr="008F16EB">
        <w:rPr>
          <w:rFonts w:ascii="Times New Roman" w:hAnsi="Times New Roman" w:cs="Times New Roman"/>
          <w:sz w:val="24"/>
          <w:szCs w:val="24"/>
        </w:rPr>
        <w:t>000 eur.</w:t>
      </w:r>
    </w:p>
    <w:p w14:paraId="2772D4DD" w14:textId="77777777" w:rsidR="00661330" w:rsidRPr="008F16EB" w:rsidRDefault="00661330" w:rsidP="00B12537">
      <w:pPr>
        <w:pStyle w:val="Odsekzoznamu"/>
        <w:shd w:val="clear" w:color="auto" w:fill="FFFFFF"/>
        <w:spacing w:after="0" w:line="240" w:lineRule="auto"/>
        <w:ind w:left="284"/>
        <w:jc w:val="both"/>
        <w:rPr>
          <w:rFonts w:ascii="Times New Roman" w:eastAsia="Times New Roman" w:hAnsi="Times New Roman" w:cs="Times New Roman"/>
          <w:sz w:val="24"/>
          <w:szCs w:val="24"/>
          <w:lang w:eastAsia="sk-SK"/>
        </w:rPr>
      </w:pPr>
    </w:p>
    <w:p w14:paraId="7B5CEA83" w14:textId="310EB6E1" w:rsidR="00661330" w:rsidRPr="008F16EB" w:rsidRDefault="00661330">
      <w:pPr>
        <w:pStyle w:val="Odsekzoznamu"/>
        <w:numPr>
          <w:ilvl w:val="0"/>
          <w:numId w:val="72"/>
        </w:numPr>
        <w:shd w:val="clear" w:color="auto" w:fill="FFFFFF"/>
        <w:spacing w:after="0" w:line="240" w:lineRule="auto"/>
        <w:ind w:left="284"/>
        <w:jc w:val="both"/>
        <w:rPr>
          <w:rFonts w:ascii="Times New Roman" w:eastAsia="Times New Roman" w:hAnsi="Times New Roman" w:cs="Times New Roman"/>
          <w:sz w:val="24"/>
          <w:szCs w:val="24"/>
          <w:lang w:eastAsia="sk-SK"/>
        </w:rPr>
      </w:pPr>
      <w:r w:rsidRPr="008F16EB">
        <w:rPr>
          <w:rFonts w:ascii="Times New Roman" w:hAnsi="Times New Roman" w:cs="Times New Roman"/>
          <w:sz w:val="24"/>
          <w:szCs w:val="24"/>
        </w:rPr>
        <w:t xml:space="preserve">Orgán </w:t>
      </w:r>
      <w:r w:rsidR="00F86926" w:rsidRPr="008F16EB">
        <w:rPr>
          <w:rFonts w:ascii="Times New Roman" w:hAnsi="Times New Roman" w:cs="Times New Roman"/>
          <w:sz w:val="24"/>
          <w:szCs w:val="24"/>
        </w:rPr>
        <w:t xml:space="preserve">dohľadu </w:t>
      </w:r>
      <w:r w:rsidRPr="008F16EB">
        <w:rPr>
          <w:rFonts w:ascii="Times New Roman" w:hAnsi="Times New Roman" w:cs="Times New Roman"/>
          <w:sz w:val="24"/>
          <w:szCs w:val="24"/>
        </w:rPr>
        <w:t xml:space="preserve">uloží pokutu od </w:t>
      </w:r>
      <w:r w:rsidR="00365864" w:rsidRPr="008F16EB">
        <w:rPr>
          <w:rFonts w:ascii="Times New Roman" w:hAnsi="Times New Roman" w:cs="Times New Roman"/>
          <w:sz w:val="24"/>
          <w:szCs w:val="24"/>
        </w:rPr>
        <w:t>50</w:t>
      </w:r>
      <w:r w:rsidRPr="008F16EB">
        <w:rPr>
          <w:rFonts w:ascii="Times New Roman" w:hAnsi="Times New Roman" w:cs="Times New Roman"/>
          <w:sz w:val="24"/>
          <w:szCs w:val="24"/>
        </w:rPr>
        <w:t xml:space="preserve">0 eur do 6 % obratu za predchádzajúce účtovné obdobie, </w:t>
      </w:r>
      <w:r w:rsidR="00D5039A" w:rsidRPr="008F16EB">
        <w:rPr>
          <w:rFonts w:ascii="Times New Roman" w:hAnsi="Times New Roman" w:cs="Times New Roman"/>
          <w:sz w:val="24"/>
          <w:szCs w:val="24"/>
        </w:rPr>
        <w:t xml:space="preserve">maximálne však do výšky </w:t>
      </w:r>
      <w:r w:rsidR="00366531" w:rsidRPr="008F16EB">
        <w:rPr>
          <w:rFonts w:ascii="Times New Roman" w:hAnsi="Times New Roman" w:cs="Times New Roman"/>
          <w:sz w:val="24"/>
          <w:szCs w:val="24"/>
        </w:rPr>
        <w:t>350 </w:t>
      </w:r>
      <w:r w:rsidR="00D5039A" w:rsidRPr="008F16EB">
        <w:rPr>
          <w:rFonts w:ascii="Times New Roman" w:hAnsi="Times New Roman" w:cs="Times New Roman"/>
          <w:sz w:val="24"/>
          <w:szCs w:val="24"/>
        </w:rPr>
        <w:t xml:space="preserve">000 eur, </w:t>
      </w:r>
      <w:r w:rsidRPr="008F16EB">
        <w:rPr>
          <w:rFonts w:ascii="Times New Roman" w:hAnsi="Times New Roman" w:cs="Times New Roman"/>
          <w:sz w:val="24"/>
          <w:szCs w:val="24"/>
        </w:rPr>
        <w:t xml:space="preserve">ak výrobca, predávajúci, dovozca, dodávateľ, </w:t>
      </w:r>
      <w:r w:rsidR="00695BCE" w:rsidRPr="008F16EB">
        <w:rPr>
          <w:rFonts w:ascii="Times New Roman" w:hAnsi="Times New Roman" w:cs="Times New Roman"/>
          <w:sz w:val="24"/>
          <w:szCs w:val="24"/>
        </w:rPr>
        <w:t xml:space="preserve">určená osoba, </w:t>
      </w:r>
      <w:r w:rsidRPr="008F16EB">
        <w:rPr>
          <w:rFonts w:ascii="Times New Roman" w:hAnsi="Times New Roman" w:cs="Times New Roman"/>
          <w:sz w:val="24"/>
          <w:szCs w:val="24"/>
        </w:rPr>
        <w:t xml:space="preserve">osoba podľa § 9a alebo § 26 opakovane poruší tú istú povinnosť, za porušenie ktorej jej už bola uložená pokuta orgánom dohľadu, počas 12 mesiacov odo dňa právoplatnosti predchádzajúceho rozhodnutia o uložení pokuty. Ak osoba podľa prvej vety nemala za predchádzajúce účtovné obdobie žiadny obrat, jej obrat nemožno zistiť alebo jej obrat bol nižší ako dolná hranica sadzby pokuty podľa prvej vety, orgán dozoru jej uloží pokutu </w:t>
      </w:r>
      <w:r w:rsidR="00365864" w:rsidRPr="008F16EB">
        <w:rPr>
          <w:rFonts w:ascii="Times New Roman" w:hAnsi="Times New Roman" w:cs="Times New Roman"/>
          <w:sz w:val="24"/>
          <w:szCs w:val="24"/>
        </w:rPr>
        <w:t>od 50</w:t>
      </w:r>
      <w:r w:rsidR="00AE666F" w:rsidRPr="008F16EB">
        <w:rPr>
          <w:rFonts w:ascii="Times New Roman" w:hAnsi="Times New Roman" w:cs="Times New Roman"/>
          <w:sz w:val="24"/>
          <w:szCs w:val="24"/>
        </w:rPr>
        <w:t xml:space="preserve">0 eur </w:t>
      </w:r>
      <w:r w:rsidRPr="008F16EB">
        <w:rPr>
          <w:rFonts w:ascii="Times New Roman" w:hAnsi="Times New Roman" w:cs="Times New Roman"/>
          <w:sz w:val="24"/>
          <w:szCs w:val="24"/>
        </w:rPr>
        <w:t xml:space="preserve">do </w:t>
      </w:r>
      <w:r w:rsidR="00366531" w:rsidRPr="008F16EB">
        <w:rPr>
          <w:rFonts w:ascii="Times New Roman" w:hAnsi="Times New Roman" w:cs="Times New Roman"/>
          <w:sz w:val="24"/>
          <w:szCs w:val="24"/>
        </w:rPr>
        <w:t>350 </w:t>
      </w:r>
      <w:r w:rsidRPr="008F16EB">
        <w:rPr>
          <w:rFonts w:ascii="Times New Roman" w:hAnsi="Times New Roman" w:cs="Times New Roman"/>
          <w:sz w:val="24"/>
          <w:szCs w:val="24"/>
        </w:rPr>
        <w:t xml:space="preserve">000 eur. </w:t>
      </w:r>
    </w:p>
    <w:p w14:paraId="369DA7B0" w14:textId="77777777" w:rsidR="00661330" w:rsidRPr="008F16EB" w:rsidRDefault="00661330">
      <w:pPr>
        <w:shd w:val="clear" w:color="auto" w:fill="FFFFFF"/>
        <w:jc w:val="both"/>
      </w:pPr>
    </w:p>
    <w:p w14:paraId="5936EDC4" w14:textId="0EACBBE2" w:rsidR="00661330" w:rsidRPr="008F16EB" w:rsidRDefault="00661330">
      <w:pPr>
        <w:pStyle w:val="Odsekzoznamu"/>
        <w:numPr>
          <w:ilvl w:val="0"/>
          <w:numId w:val="72"/>
        </w:numPr>
        <w:shd w:val="clear" w:color="auto" w:fill="FFFFFF"/>
        <w:spacing w:after="0" w:line="240" w:lineRule="auto"/>
        <w:ind w:left="284"/>
        <w:jc w:val="both"/>
        <w:rPr>
          <w:rFonts w:ascii="Times New Roman" w:eastAsia="Times New Roman" w:hAnsi="Times New Roman" w:cs="Times New Roman"/>
          <w:sz w:val="24"/>
          <w:szCs w:val="24"/>
          <w:lang w:eastAsia="sk-SK"/>
        </w:rPr>
      </w:pPr>
      <w:r w:rsidRPr="008F16EB">
        <w:rPr>
          <w:rFonts w:ascii="Times New Roman" w:hAnsi="Times New Roman" w:cs="Times New Roman"/>
          <w:sz w:val="24"/>
          <w:szCs w:val="24"/>
        </w:rPr>
        <w:t xml:space="preserve">Orgán </w:t>
      </w:r>
      <w:r w:rsidR="00F86926" w:rsidRPr="008F16EB">
        <w:rPr>
          <w:rFonts w:ascii="Times New Roman" w:hAnsi="Times New Roman" w:cs="Times New Roman"/>
          <w:sz w:val="24"/>
          <w:szCs w:val="24"/>
        </w:rPr>
        <w:t xml:space="preserve">dohľadu </w:t>
      </w:r>
      <w:r w:rsidRPr="008F16EB">
        <w:rPr>
          <w:rFonts w:ascii="Times New Roman" w:hAnsi="Times New Roman" w:cs="Times New Roman"/>
          <w:sz w:val="24"/>
          <w:szCs w:val="24"/>
        </w:rPr>
        <w:t xml:space="preserve">uloží výrobcovi, predávajúcemu, dovozcovi, dodávateľovi alebo osobe podľa § 26, ktorá vyrobila, predala, doviezla alebo dodala výrobok, ktorého </w:t>
      </w:r>
      <w:proofErr w:type="spellStart"/>
      <w:r w:rsidRPr="008F16EB">
        <w:rPr>
          <w:rFonts w:ascii="Times New Roman" w:hAnsi="Times New Roman" w:cs="Times New Roman"/>
          <w:sz w:val="24"/>
          <w:szCs w:val="24"/>
        </w:rPr>
        <w:t>vada</w:t>
      </w:r>
      <w:proofErr w:type="spellEnd"/>
      <w:r w:rsidRPr="008F16EB">
        <w:rPr>
          <w:rFonts w:ascii="Times New Roman" w:hAnsi="Times New Roman" w:cs="Times New Roman"/>
          <w:sz w:val="24"/>
          <w:szCs w:val="24"/>
        </w:rPr>
        <w:t xml:space="preserve"> spôsobila ujmu na živote alebo zdraví, pokutu od 5 000 do 8 % obratu za predchádzajúce účtovné obdobie</w:t>
      </w:r>
      <w:r w:rsidR="00D5039A" w:rsidRPr="008F16EB">
        <w:rPr>
          <w:rFonts w:ascii="Times New Roman" w:hAnsi="Times New Roman" w:cs="Times New Roman"/>
          <w:sz w:val="24"/>
          <w:szCs w:val="24"/>
        </w:rPr>
        <w:t xml:space="preserve">, maximálne však do </w:t>
      </w:r>
      <w:r w:rsidR="00366531" w:rsidRPr="008F16EB">
        <w:rPr>
          <w:rFonts w:ascii="Times New Roman" w:hAnsi="Times New Roman" w:cs="Times New Roman"/>
          <w:sz w:val="24"/>
          <w:szCs w:val="24"/>
        </w:rPr>
        <w:t>400 </w:t>
      </w:r>
      <w:r w:rsidR="00D5039A" w:rsidRPr="008F16EB">
        <w:rPr>
          <w:rFonts w:ascii="Times New Roman" w:hAnsi="Times New Roman" w:cs="Times New Roman"/>
          <w:sz w:val="24"/>
          <w:szCs w:val="24"/>
        </w:rPr>
        <w:t>000 eur</w:t>
      </w:r>
      <w:r w:rsidRPr="008F16EB">
        <w:rPr>
          <w:rFonts w:ascii="Times New Roman" w:hAnsi="Times New Roman" w:cs="Times New Roman"/>
          <w:sz w:val="24"/>
          <w:szCs w:val="24"/>
        </w:rPr>
        <w:t xml:space="preserve">. Ak osoba podľa prvej vety nemala za predchádzajúce účtovné obdobie žiadny obrat, jej obrat nemožno zistiť alebo jej obrat bol nižší ako dolná hranica sadzby pokuty podľa prvej vety, orgán dozoru jej uloží pokutu </w:t>
      </w:r>
      <w:r w:rsidR="00AE666F" w:rsidRPr="008F16EB">
        <w:rPr>
          <w:rFonts w:ascii="Times New Roman" w:hAnsi="Times New Roman" w:cs="Times New Roman"/>
          <w:sz w:val="24"/>
          <w:szCs w:val="24"/>
        </w:rPr>
        <w:t xml:space="preserve">od 5 000 eur </w:t>
      </w:r>
      <w:r w:rsidRPr="008F16EB">
        <w:rPr>
          <w:rFonts w:ascii="Times New Roman" w:hAnsi="Times New Roman" w:cs="Times New Roman"/>
          <w:sz w:val="24"/>
          <w:szCs w:val="24"/>
        </w:rPr>
        <w:t xml:space="preserve">do </w:t>
      </w:r>
      <w:r w:rsidR="00366531" w:rsidRPr="008F16EB">
        <w:rPr>
          <w:rFonts w:ascii="Times New Roman" w:hAnsi="Times New Roman" w:cs="Times New Roman"/>
          <w:sz w:val="24"/>
          <w:szCs w:val="24"/>
        </w:rPr>
        <w:t xml:space="preserve">400 </w:t>
      </w:r>
      <w:r w:rsidRPr="008F16EB">
        <w:rPr>
          <w:rFonts w:ascii="Times New Roman" w:hAnsi="Times New Roman" w:cs="Times New Roman"/>
          <w:sz w:val="24"/>
          <w:szCs w:val="24"/>
        </w:rPr>
        <w:t xml:space="preserve">000 eur. Rovnakú pokutu orgán dozoru uloží tomu, kto ujmu na živote alebo zdraví spôsobil </w:t>
      </w:r>
      <w:proofErr w:type="spellStart"/>
      <w:r w:rsidRPr="008F16EB">
        <w:rPr>
          <w:rFonts w:ascii="Times New Roman" w:hAnsi="Times New Roman" w:cs="Times New Roman"/>
          <w:sz w:val="24"/>
          <w:szCs w:val="24"/>
        </w:rPr>
        <w:t>vadným</w:t>
      </w:r>
      <w:proofErr w:type="spellEnd"/>
      <w:r w:rsidRPr="008F16EB">
        <w:rPr>
          <w:rFonts w:ascii="Times New Roman" w:hAnsi="Times New Roman" w:cs="Times New Roman"/>
          <w:sz w:val="24"/>
          <w:szCs w:val="24"/>
        </w:rPr>
        <w:t xml:space="preserve"> poskytnutím služby. Pokutu nemožno uložiť osobe, ktorá preukáže, že ujme nemohla zabrániť ani pri vynaložení všetkého úsilia, ktoré od nej bolo možné požadovať.</w:t>
      </w:r>
    </w:p>
    <w:p w14:paraId="55921C09" w14:textId="77777777" w:rsidR="008F0A32" w:rsidRPr="008F16EB" w:rsidRDefault="008F0A32">
      <w:pPr>
        <w:shd w:val="clear" w:color="auto" w:fill="FFFFFF"/>
        <w:jc w:val="both"/>
      </w:pPr>
    </w:p>
    <w:p w14:paraId="2B4C6873" w14:textId="666B4643" w:rsidR="00661330" w:rsidRPr="008F16EB" w:rsidRDefault="00661330">
      <w:pPr>
        <w:pStyle w:val="Odsekzoznamu"/>
        <w:numPr>
          <w:ilvl w:val="0"/>
          <w:numId w:val="72"/>
        </w:numPr>
        <w:shd w:val="clear" w:color="auto" w:fill="FFFFFF"/>
        <w:spacing w:after="0" w:line="240" w:lineRule="auto"/>
        <w:ind w:left="284"/>
        <w:jc w:val="both"/>
        <w:rPr>
          <w:rFonts w:ascii="Times New Roman" w:eastAsia="Times New Roman" w:hAnsi="Times New Roman" w:cs="Times New Roman"/>
          <w:sz w:val="24"/>
          <w:szCs w:val="24"/>
          <w:lang w:eastAsia="sk-SK"/>
        </w:rPr>
      </w:pPr>
      <w:r w:rsidRPr="008F16EB">
        <w:rPr>
          <w:rFonts w:ascii="Times New Roman" w:hAnsi="Times New Roman" w:cs="Times New Roman"/>
          <w:sz w:val="24"/>
          <w:szCs w:val="24"/>
        </w:rPr>
        <w:t xml:space="preserve">Obratom podľa odsekov 1 až </w:t>
      </w:r>
      <w:r w:rsidR="008F0A32" w:rsidRPr="008F16EB">
        <w:rPr>
          <w:rFonts w:ascii="Times New Roman" w:hAnsi="Times New Roman" w:cs="Times New Roman"/>
          <w:sz w:val="24"/>
          <w:szCs w:val="24"/>
        </w:rPr>
        <w:t>4</w:t>
      </w:r>
      <w:r w:rsidRPr="008F16EB">
        <w:rPr>
          <w:rFonts w:ascii="Times New Roman" w:hAnsi="Times New Roman" w:cs="Times New Roman"/>
          <w:sz w:val="24"/>
          <w:szCs w:val="24"/>
        </w:rPr>
        <w:t xml:space="preserve"> sa rozumie súčet všetkých tržieb, výnosov alebo príjmov z predaja výrobkov, služieb a elektronického obsahu</w:t>
      </w:r>
      <w:r w:rsidRPr="008F16EB">
        <w:rPr>
          <w:rFonts w:ascii="Times New Roman" w:hAnsi="Times New Roman" w:cs="Times New Roman"/>
          <w:sz w:val="24"/>
          <w:szCs w:val="24"/>
          <w:vertAlign w:val="superscript"/>
        </w:rPr>
        <w:t>28</w:t>
      </w:r>
      <w:r w:rsidR="00FE1B10" w:rsidRPr="008F16EB">
        <w:rPr>
          <w:rFonts w:ascii="Times New Roman" w:hAnsi="Times New Roman" w:cs="Times New Roman"/>
          <w:sz w:val="24"/>
          <w:szCs w:val="24"/>
          <w:vertAlign w:val="superscript"/>
        </w:rPr>
        <w:t>a</w:t>
      </w:r>
      <w:r w:rsidRPr="008F16EB">
        <w:rPr>
          <w:rFonts w:ascii="Times New Roman" w:hAnsi="Times New Roman" w:cs="Times New Roman"/>
          <w:sz w:val="24"/>
          <w:szCs w:val="24"/>
        </w:rPr>
        <w:t xml:space="preserve">) bez nepriamych daní, ku ktorému sa pripočíta finančná pomoc poskytnutá výrobcovi, predávajúcemu, dovozcovi, dodávateľovi, </w:t>
      </w:r>
      <w:r w:rsidR="00695BCE" w:rsidRPr="008F16EB">
        <w:rPr>
          <w:rFonts w:ascii="Times New Roman" w:hAnsi="Times New Roman" w:cs="Times New Roman"/>
          <w:sz w:val="24"/>
          <w:szCs w:val="24"/>
        </w:rPr>
        <w:t xml:space="preserve">určenej osobe, </w:t>
      </w:r>
      <w:r w:rsidRPr="008F16EB">
        <w:rPr>
          <w:rFonts w:ascii="Times New Roman" w:hAnsi="Times New Roman" w:cs="Times New Roman"/>
          <w:sz w:val="24"/>
          <w:szCs w:val="24"/>
        </w:rPr>
        <w:t>osobe podľa § 9a alebo § 26; obrat vyjadrený v cudzej mene sa prepočíta na eurá, pričom na prepočet cudzej meny na eurá sa použije priemer referenčných výmenných kurzov určených a vyhlásených Európskou centrálnou bankou alebo Národnou bankou Slovenska,</w:t>
      </w:r>
      <w:r w:rsidRPr="008F16EB">
        <w:rPr>
          <w:rFonts w:ascii="Times New Roman" w:hAnsi="Times New Roman" w:cs="Times New Roman"/>
          <w:sz w:val="24"/>
          <w:szCs w:val="24"/>
          <w:vertAlign w:val="superscript"/>
        </w:rPr>
        <w:t>28</w:t>
      </w:r>
      <w:r w:rsidR="00FE1B10" w:rsidRPr="008F16EB">
        <w:rPr>
          <w:rFonts w:ascii="Times New Roman" w:hAnsi="Times New Roman" w:cs="Times New Roman"/>
          <w:sz w:val="24"/>
          <w:szCs w:val="24"/>
          <w:vertAlign w:val="superscript"/>
        </w:rPr>
        <w:t>b</w:t>
      </w:r>
      <w:r w:rsidRPr="008F16EB">
        <w:rPr>
          <w:rFonts w:ascii="Times New Roman" w:hAnsi="Times New Roman" w:cs="Times New Roman"/>
          <w:sz w:val="24"/>
          <w:szCs w:val="24"/>
        </w:rPr>
        <w:t>) ktoré sú platné pre príslušné účtovné obdobie.</w:t>
      </w:r>
    </w:p>
    <w:p w14:paraId="2D4FBB00" w14:textId="77777777" w:rsidR="00661330" w:rsidRPr="008F16EB" w:rsidRDefault="00661330">
      <w:pPr>
        <w:pStyle w:val="Odsekzoznamu"/>
        <w:shd w:val="clear" w:color="auto" w:fill="FFFFFF"/>
        <w:spacing w:after="0" w:line="240" w:lineRule="auto"/>
        <w:ind w:left="284"/>
        <w:jc w:val="both"/>
        <w:rPr>
          <w:rFonts w:ascii="Times New Roman" w:eastAsia="Times New Roman" w:hAnsi="Times New Roman" w:cs="Times New Roman"/>
          <w:sz w:val="24"/>
          <w:szCs w:val="24"/>
          <w:lang w:eastAsia="sk-SK"/>
        </w:rPr>
      </w:pPr>
    </w:p>
    <w:p w14:paraId="66C5C3D1" w14:textId="77777777" w:rsidR="00661330" w:rsidRPr="008F16EB" w:rsidRDefault="00661330">
      <w:pPr>
        <w:pStyle w:val="Odsekzoznamu"/>
        <w:numPr>
          <w:ilvl w:val="0"/>
          <w:numId w:val="72"/>
        </w:numPr>
        <w:shd w:val="clear" w:color="auto" w:fill="FFFFFF"/>
        <w:spacing w:after="0" w:line="240" w:lineRule="auto"/>
        <w:ind w:left="284"/>
        <w:jc w:val="both"/>
        <w:rPr>
          <w:rFonts w:ascii="Times New Roman" w:eastAsia="Times New Roman" w:hAnsi="Times New Roman" w:cs="Times New Roman"/>
          <w:sz w:val="24"/>
          <w:szCs w:val="24"/>
          <w:lang w:eastAsia="sk-SK"/>
        </w:rPr>
      </w:pPr>
      <w:r w:rsidRPr="008F16EB">
        <w:rPr>
          <w:rFonts w:ascii="Times New Roman" w:hAnsi="Times New Roman" w:cs="Times New Roman"/>
          <w:sz w:val="24"/>
          <w:szCs w:val="24"/>
        </w:rPr>
        <w:t>Predchádzajúcim účtovným obdobím sa na účely tohto zákona rozumie účtovné obdobie, za ktoré bola zostavená posledná riadna účtovná závierka.</w:t>
      </w:r>
    </w:p>
    <w:p w14:paraId="4BF61A71" w14:textId="77777777" w:rsidR="00661330" w:rsidRPr="008F16EB" w:rsidRDefault="00661330">
      <w:pPr>
        <w:shd w:val="clear" w:color="auto" w:fill="FFFFFF"/>
        <w:jc w:val="both"/>
      </w:pPr>
    </w:p>
    <w:p w14:paraId="3B614202" w14:textId="3C7358D9" w:rsidR="00661330" w:rsidRPr="008F16EB" w:rsidRDefault="00661330">
      <w:pPr>
        <w:pStyle w:val="Odsekzoznamu"/>
        <w:numPr>
          <w:ilvl w:val="0"/>
          <w:numId w:val="72"/>
        </w:numPr>
        <w:shd w:val="clear" w:color="auto" w:fill="FFFFFF"/>
        <w:spacing w:after="0" w:line="240" w:lineRule="auto"/>
        <w:ind w:left="284"/>
        <w:jc w:val="both"/>
        <w:rPr>
          <w:rFonts w:ascii="Times New Roman" w:eastAsia="Times New Roman" w:hAnsi="Times New Roman" w:cs="Times New Roman"/>
          <w:sz w:val="24"/>
          <w:szCs w:val="24"/>
          <w:lang w:eastAsia="sk-SK"/>
        </w:rPr>
      </w:pPr>
      <w:r w:rsidRPr="008F16EB">
        <w:rPr>
          <w:rFonts w:ascii="Times New Roman" w:hAnsi="Times New Roman" w:cs="Times New Roman"/>
          <w:sz w:val="24"/>
          <w:szCs w:val="24"/>
        </w:rPr>
        <w:t xml:space="preserve">Finančnou pomocou poskytnutou výrobcovi, predávajúcemu, dovozcovi, dodávateľovi, </w:t>
      </w:r>
      <w:r w:rsidR="00695BCE" w:rsidRPr="008F16EB">
        <w:rPr>
          <w:rFonts w:ascii="Times New Roman" w:hAnsi="Times New Roman" w:cs="Times New Roman"/>
          <w:sz w:val="24"/>
          <w:szCs w:val="24"/>
        </w:rPr>
        <w:t xml:space="preserve">určenej osobe, </w:t>
      </w:r>
      <w:r w:rsidRPr="008F16EB">
        <w:rPr>
          <w:rFonts w:ascii="Times New Roman" w:hAnsi="Times New Roman" w:cs="Times New Roman"/>
          <w:sz w:val="24"/>
          <w:szCs w:val="24"/>
        </w:rPr>
        <w:t xml:space="preserve">osobe podľa § 9a alebo § 26 sa na účely tohto zákona rozumie každá peňažná pomoc poskytnutá z verejných </w:t>
      </w:r>
      <w:r w:rsidR="002A424A" w:rsidRPr="008F16EB">
        <w:rPr>
          <w:rFonts w:ascii="Times New Roman" w:hAnsi="Times New Roman" w:cs="Times New Roman"/>
          <w:sz w:val="24"/>
          <w:szCs w:val="24"/>
        </w:rPr>
        <w:t xml:space="preserve">prostriedkov </w:t>
      </w:r>
      <w:r w:rsidRPr="008F16EB">
        <w:rPr>
          <w:rFonts w:ascii="Times New Roman" w:hAnsi="Times New Roman" w:cs="Times New Roman"/>
          <w:sz w:val="24"/>
          <w:szCs w:val="24"/>
        </w:rPr>
        <w:t xml:space="preserve">týkajúca sa činnosti vykonávanej výrobcom, predávajúcim, dovozcom, dodávateľom, </w:t>
      </w:r>
      <w:r w:rsidR="00695BCE" w:rsidRPr="008F16EB">
        <w:rPr>
          <w:rFonts w:ascii="Times New Roman" w:hAnsi="Times New Roman" w:cs="Times New Roman"/>
          <w:sz w:val="24"/>
          <w:szCs w:val="24"/>
        </w:rPr>
        <w:t xml:space="preserve">určenou osobou, </w:t>
      </w:r>
      <w:r w:rsidRPr="008F16EB">
        <w:rPr>
          <w:rFonts w:ascii="Times New Roman" w:hAnsi="Times New Roman" w:cs="Times New Roman"/>
          <w:sz w:val="24"/>
          <w:szCs w:val="24"/>
        </w:rPr>
        <w:t>osobou podľa § 9a alebo § 26, ktorá sa prejaví v cene jej výrobku, služby alebo elektronického obsahu.</w:t>
      </w:r>
    </w:p>
    <w:p w14:paraId="1D2E2237" w14:textId="77777777" w:rsidR="00661330" w:rsidRPr="008F16EB" w:rsidRDefault="00661330">
      <w:pPr>
        <w:shd w:val="clear" w:color="auto" w:fill="FFFFFF"/>
        <w:jc w:val="both"/>
      </w:pPr>
    </w:p>
    <w:p w14:paraId="0DE36981" w14:textId="77777777" w:rsidR="00661330" w:rsidRPr="008F16EB" w:rsidRDefault="00661330">
      <w:pPr>
        <w:pStyle w:val="Odsekzoznamu"/>
        <w:numPr>
          <w:ilvl w:val="0"/>
          <w:numId w:val="72"/>
        </w:numPr>
        <w:shd w:val="clear" w:color="auto" w:fill="FFFFFF"/>
        <w:spacing w:after="0" w:line="240" w:lineRule="auto"/>
        <w:ind w:left="284"/>
        <w:jc w:val="both"/>
        <w:rPr>
          <w:rFonts w:ascii="Times New Roman" w:eastAsia="Times New Roman" w:hAnsi="Times New Roman" w:cs="Times New Roman"/>
          <w:sz w:val="24"/>
          <w:szCs w:val="24"/>
          <w:lang w:eastAsia="sk-SK"/>
        </w:rPr>
      </w:pPr>
      <w:r w:rsidRPr="008F16EB">
        <w:rPr>
          <w:rFonts w:ascii="Times New Roman" w:hAnsi="Times New Roman" w:cs="Times New Roman"/>
          <w:sz w:val="24"/>
          <w:szCs w:val="24"/>
        </w:rPr>
        <w:lastRenderedPageBreak/>
        <w:t>Pokuty sú príjmom štátneho rozpočtu.</w:t>
      </w:r>
    </w:p>
    <w:p w14:paraId="68534550" w14:textId="77777777" w:rsidR="00661330" w:rsidRPr="008F16EB" w:rsidRDefault="00661330">
      <w:pPr>
        <w:shd w:val="clear" w:color="auto" w:fill="FFFFFF"/>
        <w:jc w:val="both"/>
      </w:pPr>
    </w:p>
    <w:p w14:paraId="20B73A59" w14:textId="2613A88C" w:rsidR="00531D22" w:rsidRPr="008F16EB" w:rsidRDefault="00661330">
      <w:pPr>
        <w:pStyle w:val="Odsekzoznamu"/>
        <w:numPr>
          <w:ilvl w:val="0"/>
          <w:numId w:val="72"/>
        </w:numPr>
        <w:shd w:val="clear" w:color="auto" w:fill="FFFFFF"/>
        <w:spacing w:after="0" w:line="240" w:lineRule="auto"/>
        <w:ind w:left="284"/>
        <w:jc w:val="both"/>
        <w:rPr>
          <w:rFonts w:ascii="Times New Roman" w:eastAsia="Times New Roman" w:hAnsi="Times New Roman" w:cs="Times New Roman"/>
          <w:sz w:val="24"/>
          <w:szCs w:val="24"/>
          <w:lang w:eastAsia="sk-SK"/>
        </w:rPr>
      </w:pPr>
      <w:r w:rsidRPr="008F16EB">
        <w:rPr>
          <w:rFonts w:ascii="Times New Roman" w:eastAsia="Times New Roman" w:hAnsi="Times New Roman" w:cs="Times New Roman"/>
          <w:sz w:val="24"/>
          <w:szCs w:val="24"/>
          <w:lang w:eastAsia="sk-SK"/>
        </w:rPr>
        <w:t>Na konanie o  porušen</w:t>
      </w:r>
      <w:r w:rsidR="003B2C84" w:rsidRPr="008F16EB">
        <w:rPr>
          <w:rFonts w:ascii="Times New Roman" w:eastAsia="Times New Roman" w:hAnsi="Times New Roman" w:cs="Times New Roman"/>
          <w:sz w:val="24"/>
          <w:szCs w:val="24"/>
          <w:lang w:eastAsia="sk-SK"/>
        </w:rPr>
        <w:t>í</w:t>
      </w:r>
      <w:r w:rsidRPr="008F16EB">
        <w:rPr>
          <w:rFonts w:ascii="Times New Roman" w:eastAsia="Times New Roman" w:hAnsi="Times New Roman" w:cs="Times New Roman"/>
          <w:sz w:val="24"/>
          <w:szCs w:val="24"/>
          <w:lang w:eastAsia="sk-SK"/>
        </w:rPr>
        <w:t xml:space="preserve"> povinnosti podľa odseku 1 sa vzťahuje osobitný predpis.</w:t>
      </w:r>
      <w:r w:rsidR="008F0A32" w:rsidRPr="008F16EB">
        <w:rPr>
          <w:rFonts w:ascii="Times New Roman" w:eastAsia="Times New Roman" w:hAnsi="Times New Roman" w:cs="Times New Roman"/>
          <w:sz w:val="24"/>
          <w:szCs w:val="24"/>
          <w:vertAlign w:val="superscript"/>
          <w:lang w:eastAsia="sk-SK"/>
        </w:rPr>
        <w:t>28c</w:t>
      </w:r>
      <w:r w:rsidRPr="008F16EB">
        <w:rPr>
          <w:rFonts w:ascii="Times New Roman" w:eastAsia="Times New Roman" w:hAnsi="Times New Roman" w:cs="Times New Roman"/>
          <w:sz w:val="24"/>
          <w:szCs w:val="24"/>
          <w:lang w:eastAsia="sk-SK"/>
        </w:rPr>
        <w:t>)</w:t>
      </w:r>
    </w:p>
    <w:p w14:paraId="0F8B4482" w14:textId="77777777" w:rsidR="00531D22" w:rsidRPr="008F16EB" w:rsidRDefault="00531D22" w:rsidP="00B12537">
      <w:pPr>
        <w:pStyle w:val="Odsekzoznamu"/>
        <w:spacing w:after="0" w:line="240" w:lineRule="auto"/>
        <w:rPr>
          <w:rFonts w:ascii="Times New Roman" w:eastAsia="Times New Roman" w:hAnsi="Times New Roman" w:cs="Times New Roman"/>
          <w:sz w:val="24"/>
          <w:szCs w:val="24"/>
          <w:lang w:eastAsia="sk-SK"/>
        </w:rPr>
      </w:pPr>
    </w:p>
    <w:p w14:paraId="5D970AE4" w14:textId="0E608EE1" w:rsidR="00661330" w:rsidRPr="008F16EB" w:rsidRDefault="00992DAB">
      <w:pPr>
        <w:pStyle w:val="Odsekzoznamu"/>
        <w:numPr>
          <w:ilvl w:val="0"/>
          <w:numId w:val="194"/>
        </w:numPr>
        <w:shd w:val="clear" w:color="auto" w:fill="FFFFFF"/>
        <w:spacing w:after="0" w:line="240" w:lineRule="auto"/>
        <w:ind w:left="284"/>
        <w:jc w:val="both"/>
        <w:rPr>
          <w:rFonts w:ascii="Times New Roman" w:eastAsia="Times New Roman" w:hAnsi="Times New Roman" w:cs="Times New Roman"/>
          <w:sz w:val="24"/>
          <w:szCs w:val="24"/>
          <w:lang w:eastAsia="sk-SK"/>
        </w:rPr>
      </w:pPr>
      <w:r w:rsidRPr="008F16EB">
        <w:rPr>
          <w:rFonts w:ascii="Times New Roman" w:eastAsia="Times New Roman" w:hAnsi="Times New Roman" w:cs="Times New Roman"/>
          <w:sz w:val="24"/>
          <w:szCs w:val="24"/>
          <w:lang w:eastAsia="sk-SK"/>
        </w:rPr>
        <w:t>Odseky 1 až 9</w:t>
      </w:r>
      <w:r w:rsidR="00531D22" w:rsidRPr="008F16EB">
        <w:rPr>
          <w:rFonts w:ascii="Times New Roman" w:eastAsia="Times New Roman" w:hAnsi="Times New Roman" w:cs="Times New Roman"/>
          <w:sz w:val="24"/>
          <w:szCs w:val="24"/>
          <w:lang w:eastAsia="sk-SK"/>
        </w:rPr>
        <w:t xml:space="preserve"> sa nevzťahujú na Národnú banku Slovenska, ktorá postupuje podľa osobitného predpisu.</w:t>
      </w:r>
      <w:r w:rsidR="00531D22" w:rsidRPr="008F16EB">
        <w:rPr>
          <w:rFonts w:ascii="Times New Roman" w:eastAsia="Times New Roman" w:hAnsi="Times New Roman" w:cs="Times New Roman"/>
          <w:sz w:val="24"/>
          <w:szCs w:val="24"/>
          <w:vertAlign w:val="superscript"/>
          <w:lang w:eastAsia="sk-SK"/>
        </w:rPr>
        <w:t>25ea</w:t>
      </w:r>
      <w:r w:rsidR="00531D22" w:rsidRPr="008F16EB">
        <w:rPr>
          <w:rFonts w:ascii="Times New Roman" w:eastAsia="Times New Roman" w:hAnsi="Times New Roman" w:cs="Times New Roman"/>
          <w:sz w:val="24"/>
          <w:szCs w:val="24"/>
          <w:lang w:eastAsia="sk-SK"/>
        </w:rPr>
        <w:t>)</w:t>
      </w:r>
      <w:r w:rsidR="00661330" w:rsidRPr="008F16EB">
        <w:rPr>
          <w:rFonts w:ascii="Times New Roman" w:eastAsia="Times New Roman" w:hAnsi="Times New Roman" w:cs="Times New Roman"/>
          <w:sz w:val="24"/>
          <w:szCs w:val="24"/>
          <w:lang w:eastAsia="sk-SK"/>
        </w:rPr>
        <w:t>“.</w:t>
      </w:r>
    </w:p>
    <w:p w14:paraId="0689BE33" w14:textId="77777777" w:rsidR="00661330" w:rsidRPr="008F16EB" w:rsidRDefault="00661330"/>
    <w:p w14:paraId="6D52572F" w14:textId="5B35C82B" w:rsidR="00661330" w:rsidRPr="008F16EB" w:rsidRDefault="00661330">
      <w:pPr>
        <w:ind w:firstLine="349"/>
        <w:jc w:val="both"/>
      </w:pPr>
      <w:r w:rsidRPr="008F16EB">
        <w:t>Poznámky pod čiarou k odkazom 28 a</w:t>
      </w:r>
      <w:r w:rsidR="00FE1B10" w:rsidRPr="008F16EB">
        <w:t>ž</w:t>
      </w:r>
      <w:r w:rsidRPr="008F16EB">
        <w:t> 28</w:t>
      </w:r>
      <w:r w:rsidR="004D258E" w:rsidRPr="008F16EB">
        <w:t>c</w:t>
      </w:r>
      <w:r w:rsidRPr="008F16EB">
        <w:t xml:space="preserve"> znejú: </w:t>
      </w:r>
    </w:p>
    <w:p w14:paraId="05A71156" w14:textId="57EBD380" w:rsidR="00FE1B10" w:rsidRPr="008F16EB" w:rsidRDefault="00661330">
      <w:pPr>
        <w:ind w:left="349"/>
        <w:jc w:val="both"/>
      </w:pPr>
      <w:r w:rsidRPr="008F16EB">
        <w:t>„</w:t>
      </w:r>
      <w:r w:rsidR="00FE1B10" w:rsidRPr="008F16EB">
        <w:rPr>
          <w:vertAlign w:val="superscript"/>
        </w:rPr>
        <w:t>28</w:t>
      </w:r>
      <w:r w:rsidR="00FE1B10" w:rsidRPr="008F16EB">
        <w:t>) § 2 písm. b) zákona č. 128/2002 Z. z. v znení neskorších predpisov.</w:t>
      </w:r>
    </w:p>
    <w:p w14:paraId="0AE789CF" w14:textId="7550CD75" w:rsidR="00661330" w:rsidRPr="008F16EB" w:rsidRDefault="00661330">
      <w:pPr>
        <w:ind w:left="349"/>
        <w:jc w:val="both"/>
      </w:pPr>
      <w:r w:rsidRPr="008F16EB">
        <w:rPr>
          <w:vertAlign w:val="superscript"/>
        </w:rPr>
        <w:t>28</w:t>
      </w:r>
      <w:r w:rsidR="00FE1B10" w:rsidRPr="008F16EB">
        <w:rPr>
          <w:vertAlign w:val="superscript"/>
        </w:rPr>
        <w:t>a</w:t>
      </w:r>
      <w:r w:rsidRPr="008F16EB">
        <w:t>) § 2 ods. 8 zákona č. 102/2014 Z. z. v znení neskorších predpisov.</w:t>
      </w:r>
    </w:p>
    <w:p w14:paraId="6F9E74AE" w14:textId="583EA660" w:rsidR="00661330" w:rsidRPr="008F16EB" w:rsidRDefault="00661330">
      <w:pPr>
        <w:ind w:left="349"/>
        <w:jc w:val="both"/>
      </w:pPr>
      <w:r w:rsidRPr="008F16EB">
        <w:rPr>
          <w:vertAlign w:val="superscript"/>
        </w:rPr>
        <w:t>28</w:t>
      </w:r>
      <w:r w:rsidR="00FE1B10" w:rsidRPr="008F16EB">
        <w:rPr>
          <w:vertAlign w:val="superscript"/>
        </w:rPr>
        <w:t>b</w:t>
      </w:r>
      <w:r w:rsidRPr="008F16EB">
        <w:t xml:space="preserve">) § 28 ods. 2 zákona Národnej rady Slovenskej republiky č. 566/1992 Zb. o Národnej banke Slovenska v znení </w:t>
      </w:r>
      <w:r w:rsidR="00CE4A7D" w:rsidRPr="008F16EB">
        <w:t>neskorších predpisov.</w:t>
      </w:r>
    </w:p>
    <w:p w14:paraId="2CEF370A" w14:textId="68333B46" w:rsidR="00661330" w:rsidRPr="008F16EB" w:rsidRDefault="00661330">
      <w:pPr>
        <w:ind w:left="349"/>
        <w:jc w:val="both"/>
      </w:pPr>
      <w:r w:rsidRPr="008F16EB">
        <w:t xml:space="preserve">Čl. 219 ods. 1 až 3 Zmluvy o fungovaní Európskej únie v platnom znení (Ú. v. EÚ C </w:t>
      </w:r>
      <w:r w:rsidR="00224398" w:rsidRPr="008F16EB">
        <w:t>202</w:t>
      </w:r>
      <w:r w:rsidRPr="008F16EB">
        <w:t xml:space="preserve">, </w:t>
      </w:r>
      <w:r w:rsidR="00224398" w:rsidRPr="008F16EB">
        <w:t>7</w:t>
      </w:r>
      <w:r w:rsidRPr="008F16EB">
        <w:t xml:space="preserve">. </w:t>
      </w:r>
      <w:r w:rsidR="00224398" w:rsidRPr="008F16EB">
        <w:t>6</w:t>
      </w:r>
      <w:r w:rsidRPr="008F16EB">
        <w:t>. 201</w:t>
      </w:r>
      <w:r w:rsidR="00224398" w:rsidRPr="008F16EB">
        <w:t>6</w:t>
      </w:r>
      <w:r w:rsidRPr="008F16EB">
        <w:t>).</w:t>
      </w:r>
    </w:p>
    <w:p w14:paraId="35FCFEF7" w14:textId="38F1B87B" w:rsidR="004D258E" w:rsidRPr="008F16EB" w:rsidRDefault="00661330">
      <w:pPr>
        <w:ind w:left="349"/>
        <w:jc w:val="both"/>
      </w:pPr>
      <w:r w:rsidRPr="008F16EB">
        <w:t xml:space="preserve">Čl. 12 ods. 12.1 Protokolu o Štatúte Európskeho systému centrálnych bánk a Európskej centrálnej banky pripojený k Zmluve o Európskej únii a k Zmluve o fungovaní Európskej únie (Ú. v. EÚ C </w:t>
      </w:r>
      <w:r w:rsidR="00224398" w:rsidRPr="008F16EB">
        <w:t>202</w:t>
      </w:r>
      <w:r w:rsidRPr="008F16EB">
        <w:t xml:space="preserve">, </w:t>
      </w:r>
      <w:r w:rsidR="00224398" w:rsidRPr="008F16EB">
        <w:t>7</w:t>
      </w:r>
      <w:r w:rsidRPr="008F16EB">
        <w:t xml:space="preserve">. </w:t>
      </w:r>
      <w:r w:rsidR="00224398" w:rsidRPr="008F16EB">
        <w:t>6</w:t>
      </w:r>
      <w:r w:rsidRPr="008F16EB">
        <w:t>. 201</w:t>
      </w:r>
      <w:r w:rsidR="00224398" w:rsidRPr="008F16EB">
        <w:t>6</w:t>
      </w:r>
      <w:r w:rsidRPr="008F16EB">
        <w:t>).</w:t>
      </w:r>
    </w:p>
    <w:p w14:paraId="701F4FF9" w14:textId="3CCC29BE" w:rsidR="00661330" w:rsidRPr="008F16EB" w:rsidRDefault="004D258E">
      <w:pPr>
        <w:ind w:left="349"/>
        <w:jc w:val="both"/>
      </w:pPr>
      <w:r w:rsidRPr="008F16EB">
        <w:rPr>
          <w:vertAlign w:val="superscript"/>
        </w:rPr>
        <w:t>28c</w:t>
      </w:r>
      <w:r w:rsidRPr="008F16EB">
        <w:t>) Zákon č. .../2019 Z. z.</w:t>
      </w:r>
      <w:r w:rsidR="00661330" w:rsidRPr="008F16EB">
        <w:t>“.</w:t>
      </w:r>
    </w:p>
    <w:p w14:paraId="7C4BFF63" w14:textId="77777777" w:rsidR="00661330" w:rsidRPr="008F16EB" w:rsidRDefault="00661330">
      <w:pPr>
        <w:jc w:val="both"/>
      </w:pPr>
    </w:p>
    <w:p w14:paraId="0A916397" w14:textId="2C3F0972" w:rsidR="00661330" w:rsidRPr="008F16EB" w:rsidRDefault="00661330" w:rsidP="00B12537">
      <w:pPr>
        <w:pStyle w:val="Odsekzoznamu"/>
        <w:numPr>
          <w:ilvl w:val="0"/>
          <w:numId w:val="25"/>
        </w:numPr>
        <w:spacing w:after="0" w:line="240" w:lineRule="auto"/>
        <w:jc w:val="both"/>
        <w:rPr>
          <w:rFonts w:ascii="Times New Roman" w:hAnsi="Times New Roman" w:cs="Times New Roman"/>
          <w:sz w:val="24"/>
          <w:szCs w:val="24"/>
        </w:rPr>
      </w:pPr>
      <w:r w:rsidRPr="008F16EB">
        <w:rPr>
          <w:rFonts w:ascii="Times New Roman" w:eastAsia="Times New Roman" w:hAnsi="Times New Roman" w:cs="Times New Roman"/>
          <w:sz w:val="24"/>
          <w:szCs w:val="24"/>
          <w:lang w:eastAsia="sk-SK"/>
        </w:rPr>
        <w:t>V § 25 ods. 1 sa slová „§ 21 ods. 1“ nahrádzajú slovami „osobitného predpisu</w:t>
      </w:r>
      <w:r w:rsidRPr="008F16EB">
        <w:rPr>
          <w:rFonts w:ascii="Times New Roman" w:eastAsia="Times New Roman" w:hAnsi="Times New Roman" w:cs="Times New Roman"/>
          <w:sz w:val="24"/>
          <w:szCs w:val="24"/>
          <w:vertAlign w:val="superscript"/>
          <w:lang w:eastAsia="sk-SK"/>
        </w:rPr>
        <w:t>28</w:t>
      </w:r>
      <w:r w:rsidR="004D258E" w:rsidRPr="008F16EB">
        <w:rPr>
          <w:rFonts w:ascii="Times New Roman" w:eastAsia="Times New Roman" w:hAnsi="Times New Roman" w:cs="Times New Roman"/>
          <w:sz w:val="24"/>
          <w:szCs w:val="24"/>
          <w:vertAlign w:val="superscript"/>
          <w:lang w:eastAsia="sk-SK"/>
        </w:rPr>
        <w:t>d</w:t>
      </w:r>
      <w:r w:rsidRPr="008F16EB">
        <w:rPr>
          <w:rFonts w:ascii="Times New Roman" w:eastAsia="Times New Roman" w:hAnsi="Times New Roman" w:cs="Times New Roman"/>
          <w:sz w:val="24"/>
          <w:szCs w:val="24"/>
          <w:lang w:eastAsia="sk-SK"/>
        </w:rPr>
        <w:t>)“.</w:t>
      </w:r>
    </w:p>
    <w:p w14:paraId="06A65D9E" w14:textId="77777777" w:rsidR="00661330" w:rsidRPr="008F16EB" w:rsidRDefault="00661330" w:rsidP="00B12537">
      <w:pPr>
        <w:pStyle w:val="Odsekzoznamu"/>
        <w:spacing w:after="0" w:line="240" w:lineRule="auto"/>
        <w:ind w:left="360"/>
        <w:jc w:val="both"/>
        <w:rPr>
          <w:rFonts w:ascii="Times New Roman" w:eastAsia="Times New Roman" w:hAnsi="Times New Roman" w:cs="Times New Roman"/>
          <w:sz w:val="24"/>
          <w:szCs w:val="24"/>
          <w:lang w:eastAsia="sk-SK"/>
        </w:rPr>
      </w:pPr>
    </w:p>
    <w:p w14:paraId="37622DFF" w14:textId="095A2E30" w:rsidR="00661330" w:rsidRPr="008F16EB" w:rsidRDefault="00661330" w:rsidP="00B12537">
      <w:pPr>
        <w:pStyle w:val="Odsekzoznamu"/>
        <w:spacing w:after="0" w:line="240" w:lineRule="auto"/>
        <w:ind w:left="360"/>
        <w:jc w:val="both"/>
        <w:rPr>
          <w:rFonts w:ascii="Times New Roman" w:eastAsia="Times New Roman" w:hAnsi="Times New Roman" w:cs="Times New Roman"/>
          <w:sz w:val="24"/>
          <w:szCs w:val="24"/>
          <w:lang w:eastAsia="sk-SK"/>
        </w:rPr>
      </w:pPr>
      <w:r w:rsidRPr="008F16EB">
        <w:rPr>
          <w:rFonts w:ascii="Times New Roman" w:eastAsia="Times New Roman" w:hAnsi="Times New Roman" w:cs="Times New Roman"/>
          <w:sz w:val="24"/>
          <w:szCs w:val="24"/>
          <w:lang w:eastAsia="sk-SK"/>
        </w:rPr>
        <w:t>Poznámka pod čiarou k odkazu 28</w:t>
      </w:r>
      <w:r w:rsidR="004D258E" w:rsidRPr="008F16EB">
        <w:rPr>
          <w:rFonts w:ascii="Times New Roman" w:eastAsia="Times New Roman" w:hAnsi="Times New Roman" w:cs="Times New Roman"/>
          <w:sz w:val="24"/>
          <w:szCs w:val="24"/>
          <w:lang w:eastAsia="sk-SK"/>
        </w:rPr>
        <w:t>d</w:t>
      </w:r>
      <w:r w:rsidRPr="008F16EB">
        <w:rPr>
          <w:rFonts w:ascii="Times New Roman" w:eastAsia="Times New Roman" w:hAnsi="Times New Roman" w:cs="Times New Roman"/>
          <w:sz w:val="24"/>
          <w:szCs w:val="24"/>
          <w:lang w:eastAsia="sk-SK"/>
        </w:rPr>
        <w:t xml:space="preserve"> znie:</w:t>
      </w:r>
    </w:p>
    <w:p w14:paraId="4C8B60EF" w14:textId="23730FC4" w:rsidR="00661330" w:rsidRPr="008F16EB" w:rsidRDefault="00661330" w:rsidP="00B12537">
      <w:pPr>
        <w:pStyle w:val="Odsekzoznamu"/>
        <w:spacing w:after="0" w:line="240" w:lineRule="auto"/>
        <w:ind w:left="360"/>
        <w:jc w:val="both"/>
        <w:rPr>
          <w:rFonts w:ascii="Times New Roman" w:eastAsia="Times New Roman" w:hAnsi="Times New Roman" w:cs="Times New Roman"/>
          <w:sz w:val="24"/>
          <w:szCs w:val="24"/>
          <w:lang w:eastAsia="sk-SK"/>
        </w:rPr>
      </w:pPr>
      <w:r w:rsidRPr="008F16EB">
        <w:rPr>
          <w:rFonts w:ascii="Times New Roman" w:eastAsia="Times New Roman" w:hAnsi="Times New Roman" w:cs="Times New Roman"/>
          <w:sz w:val="24"/>
          <w:szCs w:val="24"/>
          <w:lang w:eastAsia="sk-SK"/>
        </w:rPr>
        <w:t>„</w:t>
      </w:r>
      <w:r w:rsidRPr="008F16EB">
        <w:rPr>
          <w:rFonts w:ascii="Times New Roman" w:eastAsia="Times New Roman" w:hAnsi="Times New Roman" w:cs="Times New Roman"/>
          <w:sz w:val="24"/>
          <w:szCs w:val="24"/>
          <w:vertAlign w:val="superscript"/>
          <w:lang w:eastAsia="sk-SK"/>
        </w:rPr>
        <w:t>28</w:t>
      </w:r>
      <w:r w:rsidR="004D258E" w:rsidRPr="008F16EB">
        <w:rPr>
          <w:rFonts w:ascii="Times New Roman" w:eastAsia="Times New Roman" w:hAnsi="Times New Roman" w:cs="Times New Roman"/>
          <w:sz w:val="24"/>
          <w:szCs w:val="24"/>
          <w:vertAlign w:val="superscript"/>
          <w:lang w:eastAsia="sk-SK"/>
        </w:rPr>
        <w:t>d</w:t>
      </w:r>
      <w:r w:rsidRPr="008F16EB">
        <w:rPr>
          <w:rFonts w:ascii="Times New Roman" w:eastAsia="Times New Roman" w:hAnsi="Times New Roman" w:cs="Times New Roman"/>
          <w:sz w:val="24"/>
          <w:szCs w:val="24"/>
          <w:lang w:eastAsia="sk-SK"/>
        </w:rPr>
        <w:t>) § 10 zákona č. .../2019 Z. z.“</w:t>
      </w:r>
      <w:r w:rsidR="002F54FB" w:rsidRPr="008F16EB">
        <w:rPr>
          <w:rFonts w:ascii="Times New Roman" w:eastAsia="Times New Roman" w:hAnsi="Times New Roman" w:cs="Times New Roman"/>
          <w:sz w:val="24"/>
          <w:szCs w:val="24"/>
          <w:lang w:eastAsia="sk-SK"/>
        </w:rPr>
        <w:t>.</w:t>
      </w:r>
    </w:p>
    <w:p w14:paraId="1A128DBD" w14:textId="77777777" w:rsidR="00661330" w:rsidRPr="008F16EB" w:rsidRDefault="00661330" w:rsidP="00B12537">
      <w:pPr>
        <w:pStyle w:val="Odsekzoznamu"/>
        <w:spacing w:after="0" w:line="240" w:lineRule="auto"/>
        <w:ind w:left="360"/>
        <w:jc w:val="both"/>
        <w:rPr>
          <w:rFonts w:ascii="Times New Roman" w:eastAsia="Times New Roman" w:hAnsi="Times New Roman" w:cs="Times New Roman"/>
          <w:sz w:val="24"/>
          <w:szCs w:val="24"/>
          <w:lang w:eastAsia="sk-SK"/>
        </w:rPr>
      </w:pPr>
    </w:p>
    <w:p w14:paraId="54D44820" w14:textId="35BAF9E0" w:rsidR="00661330" w:rsidRPr="008F16EB" w:rsidRDefault="00661330" w:rsidP="00B12537">
      <w:pPr>
        <w:pStyle w:val="Odsekzoznamu"/>
        <w:numPr>
          <w:ilvl w:val="0"/>
          <w:numId w:val="2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27 sa slová „§ 21“</w:t>
      </w:r>
      <w:r w:rsidR="004E070F" w:rsidRPr="008F16EB">
        <w:rPr>
          <w:rFonts w:ascii="Times New Roman" w:hAnsi="Times New Roman" w:cs="Times New Roman"/>
          <w:sz w:val="24"/>
          <w:szCs w:val="24"/>
        </w:rPr>
        <w:t xml:space="preserve"> nahrádzajú slovami „§ 25 ods. 3“</w:t>
      </w:r>
      <w:r w:rsidRPr="008F16EB">
        <w:rPr>
          <w:rFonts w:ascii="Times New Roman" w:hAnsi="Times New Roman" w:cs="Times New Roman"/>
          <w:sz w:val="24"/>
          <w:szCs w:val="24"/>
        </w:rPr>
        <w:t>.</w:t>
      </w:r>
    </w:p>
    <w:p w14:paraId="649CBCA7" w14:textId="77777777" w:rsidR="00F7736F" w:rsidRPr="008F16EB" w:rsidRDefault="00F7736F" w:rsidP="00B12537">
      <w:pPr>
        <w:pStyle w:val="Odsekzoznamu"/>
        <w:spacing w:after="0" w:line="240" w:lineRule="auto"/>
        <w:ind w:left="360"/>
        <w:jc w:val="both"/>
        <w:rPr>
          <w:rFonts w:ascii="Times New Roman" w:hAnsi="Times New Roman" w:cs="Times New Roman"/>
          <w:sz w:val="24"/>
          <w:szCs w:val="24"/>
        </w:rPr>
      </w:pPr>
    </w:p>
    <w:p w14:paraId="1CED2656" w14:textId="1370ECB5" w:rsidR="00F7736F" w:rsidRPr="008F16EB" w:rsidRDefault="00F7736F" w:rsidP="00B12537">
      <w:pPr>
        <w:pStyle w:val="Odsekzoznamu"/>
        <w:numPr>
          <w:ilvl w:val="0"/>
          <w:numId w:val="2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Za § 29d sa vkladá § 29e, ktorý vrátane nadpisu znie:</w:t>
      </w:r>
    </w:p>
    <w:p w14:paraId="7FEC44AE" w14:textId="77777777" w:rsidR="005F07A6" w:rsidRPr="008F16EB" w:rsidRDefault="005F07A6" w:rsidP="00B12537">
      <w:pPr>
        <w:pStyle w:val="Odsekzoznamu"/>
        <w:spacing w:after="0" w:line="240" w:lineRule="auto"/>
        <w:ind w:left="360"/>
        <w:jc w:val="center"/>
        <w:rPr>
          <w:rFonts w:ascii="Times New Roman" w:hAnsi="Times New Roman" w:cs="Times New Roman"/>
          <w:sz w:val="24"/>
          <w:szCs w:val="24"/>
        </w:rPr>
      </w:pPr>
    </w:p>
    <w:p w14:paraId="6BFE3CD7" w14:textId="1F917665" w:rsidR="00F7736F" w:rsidRPr="008F16EB" w:rsidRDefault="00F7736F"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sz w:val="24"/>
          <w:szCs w:val="24"/>
        </w:rPr>
        <w:t>„</w:t>
      </w:r>
      <w:r w:rsidRPr="008F16EB">
        <w:rPr>
          <w:rFonts w:ascii="Times New Roman" w:hAnsi="Times New Roman" w:cs="Times New Roman"/>
          <w:b/>
          <w:sz w:val="24"/>
          <w:szCs w:val="24"/>
        </w:rPr>
        <w:t>§ 29e</w:t>
      </w:r>
    </w:p>
    <w:p w14:paraId="2A77D3B7" w14:textId="1C5B386E" w:rsidR="00F7736F" w:rsidRPr="008F16EB" w:rsidRDefault="00F7736F"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b/>
          <w:sz w:val="24"/>
          <w:szCs w:val="24"/>
        </w:rPr>
        <w:t>Prechodné ustanovenia k úpravám účinným od 1. januára 2020</w:t>
      </w:r>
    </w:p>
    <w:p w14:paraId="72909C0A" w14:textId="77777777" w:rsidR="00F7736F" w:rsidRPr="008F16EB" w:rsidRDefault="00F7736F" w:rsidP="00B12537">
      <w:pPr>
        <w:pStyle w:val="Odsekzoznamu"/>
        <w:spacing w:after="0" w:line="240" w:lineRule="auto"/>
        <w:ind w:left="360"/>
        <w:jc w:val="both"/>
        <w:rPr>
          <w:rFonts w:ascii="Times New Roman" w:hAnsi="Times New Roman" w:cs="Times New Roman"/>
          <w:b/>
          <w:sz w:val="24"/>
          <w:szCs w:val="24"/>
        </w:rPr>
      </w:pPr>
    </w:p>
    <w:p w14:paraId="2F8053D2" w14:textId="38075F95" w:rsidR="00F7736F" w:rsidRPr="008F16EB" w:rsidRDefault="00764DD3" w:rsidP="00B12537">
      <w:pPr>
        <w:pStyle w:val="Odsekzoznamu"/>
        <w:numPr>
          <w:ilvl w:val="0"/>
          <w:numId w:val="16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Dohľad</w:t>
      </w:r>
      <w:r w:rsidR="00F7736F" w:rsidRPr="008F16EB">
        <w:rPr>
          <w:rFonts w:ascii="Times New Roman" w:hAnsi="Times New Roman" w:cs="Times New Roman"/>
          <w:sz w:val="24"/>
          <w:szCs w:val="24"/>
        </w:rPr>
        <w:t xml:space="preserve"> na dodržiavaním </w:t>
      </w:r>
      <w:r w:rsidR="006617ED" w:rsidRPr="008F16EB">
        <w:rPr>
          <w:rFonts w:ascii="Times New Roman" w:hAnsi="Times New Roman" w:cs="Times New Roman"/>
          <w:sz w:val="24"/>
          <w:szCs w:val="24"/>
        </w:rPr>
        <w:t xml:space="preserve">povinností podľa </w:t>
      </w:r>
      <w:r w:rsidR="00F7736F" w:rsidRPr="008F16EB">
        <w:rPr>
          <w:rFonts w:ascii="Times New Roman" w:hAnsi="Times New Roman" w:cs="Times New Roman"/>
          <w:sz w:val="24"/>
          <w:szCs w:val="24"/>
        </w:rPr>
        <w:t xml:space="preserve">tohto zákona </w:t>
      </w:r>
      <w:r w:rsidR="004E070F" w:rsidRPr="008F16EB">
        <w:rPr>
          <w:rFonts w:ascii="Times New Roman" w:hAnsi="Times New Roman" w:cs="Times New Roman"/>
          <w:sz w:val="24"/>
          <w:szCs w:val="24"/>
        </w:rPr>
        <w:t xml:space="preserve">začatý a </w:t>
      </w:r>
      <w:r w:rsidR="00F7736F" w:rsidRPr="008F16EB">
        <w:rPr>
          <w:rFonts w:ascii="Times New Roman" w:hAnsi="Times New Roman" w:cs="Times New Roman"/>
          <w:sz w:val="24"/>
          <w:szCs w:val="24"/>
        </w:rPr>
        <w:t xml:space="preserve">neskončený pred </w:t>
      </w:r>
      <w:r w:rsidR="00B803DE" w:rsidRPr="008F16EB">
        <w:rPr>
          <w:rFonts w:ascii="Times New Roman" w:hAnsi="Times New Roman" w:cs="Times New Roman"/>
          <w:sz w:val="24"/>
          <w:szCs w:val="24"/>
        </w:rPr>
        <w:br/>
      </w:r>
      <w:r w:rsidR="00F7736F" w:rsidRPr="008F16EB">
        <w:rPr>
          <w:rFonts w:ascii="Times New Roman" w:hAnsi="Times New Roman" w:cs="Times New Roman"/>
          <w:sz w:val="24"/>
          <w:szCs w:val="24"/>
        </w:rPr>
        <w:t xml:space="preserve">1. januárom 2020 sa dokončí podľa </w:t>
      </w:r>
      <w:r w:rsidR="00E76F52" w:rsidRPr="008F16EB">
        <w:rPr>
          <w:rFonts w:ascii="Times New Roman" w:hAnsi="Times New Roman" w:cs="Times New Roman"/>
          <w:sz w:val="24"/>
          <w:szCs w:val="24"/>
        </w:rPr>
        <w:t>predpisov účinných</w:t>
      </w:r>
      <w:r w:rsidR="00F7736F" w:rsidRPr="008F16EB">
        <w:rPr>
          <w:rFonts w:ascii="Times New Roman" w:hAnsi="Times New Roman" w:cs="Times New Roman"/>
          <w:sz w:val="24"/>
          <w:szCs w:val="24"/>
        </w:rPr>
        <w:t xml:space="preserve"> do 31. decembra 2019. Právne účink</w:t>
      </w:r>
      <w:r w:rsidR="000F3884" w:rsidRPr="008F16EB">
        <w:rPr>
          <w:rFonts w:ascii="Times New Roman" w:hAnsi="Times New Roman" w:cs="Times New Roman"/>
          <w:sz w:val="24"/>
          <w:szCs w:val="24"/>
        </w:rPr>
        <w:t xml:space="preserve">y úkonov, ktoré pri tomto dozore nastali </w:t>
      </w:r>
      <w:r w:rsidR="00F7736F" w:rsidRPr="008F16EB">
        <w:rPr>
          <w:rFonts w:ascii="Times New Roman" w:hAnsi="Times New Roman" w:cs="Times New Roman"/>
          <w:sz w:val="24"/>
          <w:szCs w:val="24"/>
        </w:rPr>
        <w:t>pred 1. januárom 2020</w:t>
      </w:r>
      <w:r w:rsidR="000F3884" w:rsidRPr="008F16EB">
        <w:rPr>
          <w:rFonts w:ascii="Times New Roman" w:hAnsi="Times New Roman" w:cs="Times New Roman"/>
          <w:sz w:val="24"/>
          <w:szCs w:val="24"/>
        </w:rPr>
        <w:t>,</w:t>
      </w:r>
      <w:r w:rsidR="00F7736F" w:rsidRPr="008F16EB">
        <w:rPr>
          <w:rFonts w:ascii="Times New Roman" w:hAnsi="Times New Roman" w:cs="Times New Roman"/>
          <w:sz w:val="24"/>
          <w:szCs w:val="24"/>
        </w:rPr>
        <w:t xml:space="preserve"> zostávajú zachované.</w:t>
      </w:r>
    </w:p>
    <w:p w14:paraId="691C686B" w14:textId="1C1287BD" w:rsidR="00F7736F" w:rsidRPr="008F16EB" w:rsidRDefault="000F3884" w:rsidP="00B12537">
      <w:pPr>
        <w:pStyle w:val="Odsekzoznamu"/>
        <w:numPr>
          <w:ilvl w:val="0"/>
          <w:numId w:val="16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Konania</w:t>
      </w:r>
      <w:r w:rsidR="00F7736F" w:rsidRPr="008F16EB">
        <w:rPr>
          <w:rFonts w:ascii="Times New Roman" w:hAnsi="Times New Roman" w:cs="Times New Roman"/>
          <w:sz w:val="24"/>
          <w:szCs w:val="24"/>
        </w:rPr>
        <w:t xml:space="preserve"> </w:t>
      </w:r>
      <w:r w:rsidR="00134ED1" w:rsidRPr="008F16EB">
        <w:rPr>
          <w:rFonts w:ascii="Times New Roman" w:hAnsi="Times New Roman" w:cs="Times New Roman"/>
          <w:sz w:val="24"/>
          <w:szCs w:val="24"/>
        </w:rPr>
        <w:t xml:space="preserve">o porušení povinnosti podľa tohto zákona </w:t>
      </w:r>
      <w:r w:rsidR="00F7736F" w:rsidRPr="008F16EB">
        <w:rPr>
          <w:rFonts w:ascii="Times New Roman" w:hAnsi="Times New Roman" w:cs="Times New Roman"/>
          <w:sz w:val="24"/>
          <w:szCs w:val="24"/>
        </w:rPr>
        <w:t xml:space="preserve">začaté </w:t>
      </w:r>
      <w:r w:rsidRPr="008F16EB">
        <w:rPr>
          <w:rFonts w:ascii="Times New Roman" w:hAnsi="Times New Roman" w:cs="Times New Roman"/>
          <w:sz w:val="24"/>
          <w:szCs w:val="24"/>
        </w:rPr>
        <w:t xml:space="preserve">a právoplatne neskončené pred </w:t>
      </w:r>
      <w:r w:rsidR="00F7736F" w:rsidRPr="008F16EB">
        <w:rPr>
          <w:rFonts w:ascii="Times New Roman" w:hAnsi="Times New Roman" w:cs="Times New Roman"/>
          <w:sz w:val="24"/>
          <w:szCs w:val="24"/>
        </w:rPr>
        <w:t xml:space="preserve">1. </w:t>
      </w:r>
      <w:r w:rsidRPr="008F16EB">
        <w:rPr>
          <w:rFonts w:ascii="Times New Roman" w:hAnsi="Times New Roman" w:cs="Times New Roman"/>
          <w:sz w:val="24"/>
          <w:szCs w:val="24"/>
        </w:rPr>
        <w:t>januárom 2020</w:t>
      </w:r>
      <w:r w:rsidR="00F7736F" w:rsidRPr="008F16EB">
        <w:rPr>
          <w:rFonts w:ascii="Times New Roman" w:hAnsi="Times New Roman" w:cs="Times New Roman"/>
          <w:sz w:val="24"/>
          <w:szCs w:val="24"/>
        </w:rPr>
        <w:t xml:space="preserve"> sa dokončia podľa predpisov účinných do 31. decembra 2019.</w:t>
      </w:r>
      <w:r w:rsidR="00A914C4" w:rsidRPr="008F16EB">
        <w:rPr>
          <w:rFonts w:ascii="Times New Roman" w:hAnsi="Times New Roman" w:cs="Times New Roman"/>
          <w:sz w:val="24"/>
          <w:szCs w:val="24"/>
        </w:rPr>
        <w:t xml:space="preserve"> Právne účinky úkonov, ktoré v konaní nastali pred 1. januárom 2020, zostávajú zachované.</w:t>
      </w:r>
      <w:r w:rsidR="00B13D32" w:rsidRPr="008F16EB">
        <w:rPr>
          <w:rFonts w:ascii="Times New Roman" w:hAnsi="Times New Roman" w:cs="Times New Roman"/>
          <w:sz w:val="24"/>
          <w:szCs w:val="24"/>
        </w:rPr>
        <w:t>“.</w:t>
      </w:r>
    </w:p>
    <w:p w14:paraId="47174441" w14:textId="77777777" w:rsidR="00CA7DEE" w:rsidRPr="008F16EB" w:rsidRDefault="00CA7DEE" w:rsidP="00B12537">
      <w:pPr>
        <w:pStyle w:val="Odsekzoznamu"/>
        <w:spacing w:after="0" w:line="240" w:lineRule="auto"/>
        <w:jc w:val="both"/>
        <w:rPr>
          <w:rFonts w:ascii="Times New Roman" w:hAnsi="Times New Roman" w:cs="Times New Roman"/>
          <w:sz w:val="24"/>
          <w:szCs w:val="24"/>
        </w:rPr>
      </w:pPr>
    </w:p>
    <w:p w14:paraId="62A23A97" w14:textId="3E3C6F8E" w:rsidR="00CA7DEE" w:rsidRPr="008F16EB" w:rsidRDefault="00CA7DEE" w:rsidP="00B12537">
      <w:pPr>
        <w:pStyle w:val="Odsekzoznamu"/>
        <w:numPr>
          <w:ilvl w:val="0"/>
          <w:numId w:val="19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prílohe č. 2 sa vypúšťa prvý bod. Doterajšie body 2 až 10 sa označujú ako body 1 až 9.</w:t>
      </w:r>
    </w:p>
    <w:p w14:paraId="2613B61B" w14:textId="77777777" w:rsidR="005F07A6" w:rsidRPr="008F16EB" w:rsidRDefault="005F07A6" w:rsidP="00B12537">
      <w:pPr>
        <w:pStyle w:val="Odsekzoznamu"/>
        <w:spacing w:after="0" w:line="240" w:lineRule="auto"/>
        <w:ind w:left="360"/>
        <w:jc w:val="both"/>
        <w:rPr>
          <w:rFonts w:ascii="Times New Roman" w:hAnsi="Times New Roman" w:cs="Times New Roman"/>
          <w:sz w:val="24"/>
          <w:szCs w:val="24"/>
        </w:rPr>
      </w:pPr>
    </w:p>
    <w:p w14:paraId="375B3B70" w14:textId="5A788443" w:rsidR="004416FA" w:rsidRPr="008F16EB" w:rsidRDefault="004416FA" w:rsidP="00B12537">
      <w:pPr>
        <w:pStyle w:val="Odsekzoznamu"/>
        <w:numPr>
          <w:ilvl w:val="0"/>
          <w:numId w:val="19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prílohe č. 2 sa vypúšťa štvrtý bod. Doterajšie body 5 až 9 sa označujú ako body 4 až 8.</w:t>
      </w:r>
    </w:p>
    <w:p w14:paraId="542E1324" w14:textId="77777777" w:rsidR="00BA487D" w:rsidRPr="008F16EB" w:rsidRDefault="00BA487D">
      <w:pPr>
        <w:jc w:val="center"/>
        <w:rPr>
          <w:b/>
        </w:rPr>
      </w:pPr>
    </w:p>
    <w:p w14:paraId="7EEFC3DE" w14:textId="77777777" w:rsidR="006A6C08" w:rsidRPr="008F16EB" w:rsidRDefault="006A6C08">
      <w:pPr>
        <w:jc w:val="center"/>
        <w:rPr>
          <w:b/>
        </w:rPr>
      </w:pPr>
    </w:p>
    <w:p w14:paraId="19055682" w14:textId="06A12F23" w:rsidR="00BA487D" w:rsidRPr="008F16EB" w:rsidRDefault="00BA487D">
      <w:pPr>
        <w:jc w:val="center"/>
        <w:rPr>
          <w:b/>
        </w:rPr>
      </w:pPr>
      <w:r w:rsidRPr="008F16EB">
        <w:rPr>
          <w:b/>
        </w:rPr>
        <w:t>Čl. X</w:t>
      </w:r>
    </w:p>
    <w:p w14:paraId="7CD474F1" w14:textId="77777777" w:rsidR="00BA487D" w:rsidRPr="008F16EB" w:rsidRDefault="00BA487D">
      <w:pPr>
        <w:jc w:val="center"/>
        <w:rPr>
          <w:b/>
        </w:rPr>
      </w:pPr>
    </w:p>
    <w:p w14:paraId="7D9738D5" w14:textId="78731B6A" w:rsidR="00BA487D" w:rsidRPr="008F16EB" w:rsidRDefault="00BA487D">
      <w:pPr>
        <w:jc w:val="both"/>
      </w:pPr>
      <w:r w:rsidRPr="008F16EB">
        <w:t xml:space="preserve">Zákon č. 355/2007 Z. z. o ochrane, podpore a rozvoji verejného zdravia a o zmene a doplnení niektorých zákonov v znení zákona č. 140/2008 Z. z., zákona č. 461/2008 Z. z., zákona </w:t>
      </w:r>
      <w:r w:rsidR="00B803DE" w:rsidRPr="008F16EB">
        <w:br/>
      </w:r>
      <w:r w:rsidRPr="008F16EB">
        <w:t xml:space="preserve">č. 540/2008 Z. z., zákona č. 170/2009 Z. z., zákona č. 67/2010 Z. z., zákona č. 132/2010 Z. z., </w:t>
      </w:r>
      <w:r w:rsidRPr="008F16EB">
        <w:lastRenderedPageBreak/>
        <w:t xml:space="preserve">zákona č. 136/2010 Z. z., zákona č. 172/2011 Z. z., zákona č. 470/2011 Z. z., zákona </w:t>
      </w:r>
      <w:r w:rsidR="00B803DE" w:rsidRPr="008F16EB">
        <w:br/>
      </w:r>
      <w:r w:rsidRPr="008F16EB">
        <w:t xml:space="preserve">č. 306/2012 Z. z., zákona č. 74/2013 Z. z., zákona č. 153/2013 Z. z., zákona č. 204/2014 Z. z., zákona č. 77/2015 Z. z., zákona č. 403/2015 Z. z., zákona č. 91/2016 Z. z., zákona </w:t>
      </w:r>
      <w:r w:rsidR="00B803DE" w:rsidRPr="008F16EB">
        <w:br/>
      </w:r>
      <w:r w:rsidRPr="008F16EB">
        <w:t xml:space="preserve">č. 125/2016 Z. z., zákona č. 355/2016 Z. z., zákona č. 40/2017 Z. z., zákona č. 150/2017 Z. z., zákona č. 289/2017 Z. z., zákona č. 292/2017 Z. z. a zákona č. 87/2018 Z. z. sa </w:t>
      </w:r>
      <w:r w:rsidR="008618B9" w:rsidRPr="008F16EB">
        <w:t xml:space="preserve">mení a </w:t>
      </w:r>
      <w:r w:rsidRPr="008F16EB">
        <w:t>dopĺňa takto:</w:t>
      </w:r>
    </w:p>
    <w:p w14:paraId="2D6C4A2D" w14:textId="77777777" w:rsidR="00BA487D" w:rsidRPr="008F16EB" w:rsidRDefault="00BA487D">
      <w:pPr>
        <w:jc w:val="both"/>
      </w:pPr>
    </w:p>
    <w:p w14:paraId="2E66717F" w14:textId="6B21C733" w:rsidR="00BA487D" w:rsidRPr="008F16EB" w:rsidRDefault="00BA487D">
      <w:pPr>
        <w:jc w:val="both"/>
      </w:pPr>
      <w:r w:rsidRPr="008F16EB">
        <w:t xml:space="preserve">V § 3 sa </w:t>
      </w:r>
      <w:r w:rsidR="008618B9" w:rsidRPr="008F16EB">
        <w:t>za odsek 3 vkladá nový odsek 4</w:t>
      </w:r>
      <w:r w:rsidRPr="008F16EB">
        <w:t>, ktorý znie:</w:t>
      </w:r>
    </w:p>
    <w:p w14:paraId="1A45C916" w14:textId="2711AEA6" w:rsidR="00BA487D" w:rsidRPr="008F16EB" w:rsidRDefault="00BA487D" w:rsidP="008618B9">
      <w:pPr>
        <w:spacing w:after="120"/>
        <w:jc w:val="both"/>
      </w:pPr>
      <w:r w:rsidRPr="008F16EB">
        <w:t>„</w:t>
      </w:r>
      <w:r w:rsidR="008618B9" w:rsidRPr="008F16EB">
        <w:t>(4</w:t>
      </w:r>
      <w:r w:rsidR="0090498A" w:rsidRPr="008F16EB">
        <w:t xml:space="preserve">) </w:t>
      </w:r>
      <w:r w:rsidRPr="008F16EB">
        <w:t xml:space="preserve">Orgány verejného zdravotníctva </w:t>
      </w:r>
      <w:r w:rsidR="008618B9" w:rsidRPr="008F16EB">
        <w:t>uvedené v odseku</w:t>
      </w:r>
      <w:r w:rsidRPr="008F16EB">
        <w:t xml:space="preserve"> 1 písm. b) a c) vykonávajú aj pôsobnosť orgánov dohľadu v oblasti ochrany spotrebiteľa podľa osobitného predpisu.</w:t>
      </w:r>
      <w:r w:rsidR="008618B9" w:rsidRPr="008F16EB">
        <w:rPr>
          <w:vertAlign w:val="superscript"/>
        </w:rPr>
        <w:t>2b</w:t>
      </w:r>
      <w:r w:rsidRPr="008F16EB">
        <w:t>)“.</w:t>
      </w:r>
    </w:p>
    <w:p w14:paraId="0240024D" w14:textId="6AB17517" w:rsidR="00BA487D" w:rsidRPr="008F16EB" w:rsidRDefault="008618B9" w:rsidP="008618B9">
      <w:pPr>
        <w:spacing w:after="120"/>
        <w:jc w:val="both"/>
      </w:pPr>
      <w:r w:rsidRPr="008F16EB">
        <w:t>Doterajší odsek 4 sa označuje ako odsek 5.</w:t>
      </w:r>
    </w:p>
    <w:p w14:paraId="6CA4E503" w14:textId="2D3EB0FF" w:rsidR="00BA487D" w:rsidRPr="008F16EB" w:rsidRDefault="008618B9">
      <w:pPr>
        <w:jc w:val="both"/>
      </w:pPr>
      <w:r w:rsidRPr="008F16EB">
        <w:t>Poznámka pod čiarou k odkazu 2b</w:t>
      </w:r>
      <w:r w:rsidR="00BA487D" w:rsidRPr="008F16EB">
        <w:t xml:space="preserve"> znie:</w:t>
      </w:r>
    </w:p>
    <w:p w14:paraId="0CF2A845" w14:textId="710F4EF5" w:rsidR="00BA487D" w:rsidRPr="008F16EB" w:rsidRDefault="00BA487D" w:rsidP="008618B9">
      <w:pPr>
        <w:spacing w:after="120"/>
        <w:jc w:val="both"/>
      </w:pPr>
      <w:r w:rsidRPr="008F16EB">
        <w:t>„</w:t>
      </w:r>
      <w:r w:rsidR="008618B9" w:rsidRPr="008F16EB">
        <w:rPr>
          <w:vertAlign w:val="superscript"/>
        </w:rPr>
        <w:t>2b</w:t>
      </w:r>
      <w:r w:rsidRPr="008F16EB">
        <w:t>) Zákon č. .../2019 Z. z. o dohľade v oblasti ochrany spotrebiteľa a o zmene a doplnení niektorých zákonov.“.</w:t>
      </w:r>
    </w:p>
    <w:p w14:paraId="42ACC0F4" w14:textId="77777777" w:rsidR="008618B9" w:rsidRPr="008F16EB" w:rsidRDefault="008618B9">
      <w:pPr>
        <w:jc w:val="both"/>
      </w:pPr>
    </w:p>
    <w:p w14:paraId="1E35993C" w14:textId="4F8DA74B" w:rsidR="00661330" w:rsidRPr="008F16EB" w:rsidRDefault="00661330">
      <w:pPr>
        <w:jc w:val="center"/>
        <w:rPr>
          <w:b/>
        </w:rPr>
      </w:pPr>
      <w:r w:rsidRPr="008F16EB">
        <w:rPr>
          <w:b/>
        </w:rPr>
        <w:t>Čl. X</w:t>
      </w:r>
      <w:r w:rsidR="006E76A1" w:rsidRPr="008F16EB">
        <w:rPr>
          <w:b/>
        </w:rPr>
        <w:t>I</w:t>
      </w:r>
    </w:p>
    <w:p w14:paraId="2F73CD9B" w14:textId="77777777" w:rsidR="0003038B" w:rsidRPr="008F16EB" w:rsidRDefault="0003038B">
      <w:pPr>
        <w:jc w:val="center"/>
        <w:rPr>
          <w:b/>
        </w:rPr>
      </w:pPr>
    </w:p>
    <w:p w14:paraId="204AC36D" w14:textId="29DE784C" w:rsidR="00661330" w:rsidRPr="008F16EB" w:rsidRDefault="00661330">
      <w:pPr>
        <w:jc w:val="both"/>
      </w:pPr>
      <w:r w:rsidRPr="008F16EB">
        <w:t xml:space="preserve">Zákon č. 129/2010 Z. z. o spotrebiteľských úveroch a o iných úveroch a pôžičkách pre spotrebiteľov a o zmene a doplnení niektorých zákonov v znení zákona č. 394/2011 Z. z., zákona č. 352/2012 Z. z., zákona č. 132/2013 Z. z., zákona č. 102/2014 Z. z., zákona </w:t>
      </w:r>
      <w:r w:rsidR="00B803DE" w:rsidRPr="008F16EB">
        <w:br/>
      </w:r>
      <w:r w:rsidRPr="008F16EB">
        <w:t xml:space="preserve">č. 106/2014 Z. z., zákona č. 373/2014 Z. z., zákona č. 35/2015 Z. z., zákona č. 389/2015 Z. z., zákona č. 438/2015 Z. z., zákona č. 90/2016 Z. z., zákona č. 91/2016 Z. z., zákona </w:t>
      </w:r>
      <w:r w:rsidR="00B803DE" w:rsidRPr="008F16EB">
        <w:br/>
      </w:r>
      <w:r w:rsidRPr="008F16EB">
        <w:t xml:space="preserve">č. 299/2016 Z. z., zákona č. 279/2017 Z. z., zákona č. 18/2018 Z. z., zákona č. 177/2018 Z. z., zákona č. 214/2018 Z. z. a zákona č. 373/2018 Z. z. sa </w:t>
      </w:r>
      <w:r w:rsidR="00B42155" w:rsidRPr="008F16EB">
        <w:t xml:space="preserve">dopĺňa </w:t>
      </w:r>
      <w:r w:rsidRPr="008F16EB">
        <w:t>takto:</w:t>
      </w:r>
    </w:p>
    <w:p w14:paraId="08A36CEF" w14:textId="77777777" w:rsidR="0003038B" w:rsidRPr="008F16EB" w:rsidRDefault="0003038B">
      <w:pPr>
        <w:jc w:val="both"/>
      </w:pPr>
    </w:p>
    <w:p w14:paraId="04F15AD7" w14:textId="51D71C72" w:rsidR="00B42155" w:rsidRPr="008F16EB" w:rsidRDefault="00B42155">
      <w:pPr>
        <w:jc w:val="both"/>
      </w:pPr>
      <w:r w:rsidRPr="008F16EB">
        <w:t>Príloha č. 1 sa dopĺňa tretím bodom, ktorý znie:</w:t>
      </w:r>
    </w:p>
    <w:p w14:paraId="23501234" w14:textId="58C30FBB" w:rsidR="00B42155" w:rsidRPr="008F16EB" w:rsidRDefault="00B42155">
      <w:pPr>
        <w:jc w:val="both"/>
      </w:pPr>
      <w:r w:rsidRPr="008F16EB">
        <w:t>„</w:t>
      </w:r>
      <w:r w:rsidR="00606484" w:rsidRPr="008F16EB">
        <w:t>3. Smernica Európskeho parlamentu a Rady 2008/122/ES zo 14. januára 2009 o ochrane spotrebiteľov, pokiaľ ide o určité aspekty zmlúv o časovo vymedzenom užívaní ubytovacích zariadení, o dlhodobom dovolenkovom produkte, o ďalšom predaji a o výmene (Ú. v. EÚ L 33, 3. 2. 2009).“.</w:t>
      </w:r>
    </w:p>
    <w:p w14:paraId="20013BD9" w14:textId="77777777" w:rsidR="005A203A" w:rsidRPr="008F16EB" w:rsidRDefault="005A203A">
      <w:pPr>
        <w:jc w:val="both"/>
      </w:pPr>
    </w:p>
    <w:p w14:paraId="2DAC1FE4" w14:textId="0857C5FC" w:rsidR="00BA487D" w:rsidRPr="008F16EB" w:rsidRDefault="00BA487D">
      <w:pPr>
        <w:jc w:val="center"/>
        <w:rPr>
          <w:b/>
        </w:rPr>
      </w:pPr>
      <w:r w:rsidRPr="008F16EB">
        <w:rPr>
          <w:b/>
        </w:rPr>
        <w:t>Čl. XII</w:t>
      </w:r>
    </w:p>
    <w:p w14:paraId="3F502D11" w14:textId="77777777" w:rsidR="00BA487D" w:rsidRPr="008F16EB" w:rsidRDefault="00BA487D">
      <w:pPr>
        <w:jc w:val="center"/>
        <w:rPr>
          <w:b/>
        </w:rPr>
      </w:pPr>
    </w:p>
    <w:p w14:paraId="01DDCAB5" w14:textId="56B9D05A" w:rsidR="00BA487D" w:rsidRPr="008F16EB" w:rsidRDefault="00BA487D">
      <w:pPr>
        <w:jc w:val="both"/>
      </w:pPr>
      <w:r w:rsidRPr="008F16EB">
        <w:t xml:space="preserve">Zákon č. 136/2010 Z. z. o službách na vnútornom trhu a o zmene a doplnení niektorých zákonov v znení zákona č. 301/2012 Z. z., zákona č. 335/2012 Z. z. a zákona č. 106/2018 </w:t>
      </w:r>
      <w:r w:rsidR="00B803DE" w:rsidRPr="008F16EB">
        <w:br/>
      </w:r>
      <w:r w:rsidRPr="008F16EB">
        <w:t>Z. z. sa dopĺňa takto:</w:t>
      </w:r>
    </w:p>
    <w:p w14:paraId="34B639F3" w14:textId="77777777" w:rsidR="00BA487D" w:rsidRPr="008F16EB" w:rsidRDefault="00BA487D">
      <w:pPr>
        <w:jc w:val="both"/>
      </w:pPr>
    </w:p>
    <w:p w14:paraId="4DDA01F6" w14:textId="77777777" w:rsidR="00BA487D" w:rsidRPr="008F16EB" w:rsidRDefault="00BA487D" w:rsidP="00B12537">
      <w:pPr>
        <w:pStyle w:val="Odsekzoznamu"/>
        <w:numPr>
          <w:ilvl w:val="0"/>
          <w:numId w:val="16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20 sa za odsek 3 vkladá nový odsek 4, ktorý znie:</w:t>
      </w:r>
    </w:p>
    <w:p w14:paraId="3F8A0D50" w14:textId="12B3AF96" w:rsidR="00BA487D" w:rsidRPr="008F16EB" w:rsidRDefault="006E76A1"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w:t>
      </w:r>
      <w:r w:rsidR="00BA487D" w:rsidRPr="008F16EB">
        <w:rPr>
          <w:rFonts w:ascii="Times New Roman" w:hAnsi="Times New Roman" w:cs="Times New Roman"/>
          <w:sz w:val="24"/>
          <w:szCs w:val="24"/>
        </w:rPr>
        <w:t>(4) Na výkon dohľadu nad dodržiavaním povinnosti podľa § 10 a na konanie o jej porušení sa vzťahuje osobitný predpis.</w:t>
      </w:r>
      <w:r w:rsidR="00BA487D" w:rsidRPr="008F16EB">
        <w:rPr>
          <w:rFonts w:ascii="Times New Roman" w:hAnsi="Times New Roman" w:cs="Times New Roman"/>
          <w:sz w:val="24"/>
          <w:szCs w:val="24"/>
          <w:vertAlign w:val="superscript"/>
        </w:rPr>
        <w:t>29</w:t>
      </w:r>
      <w:r w:rsidR="00BA487D" w:rsidRPr="008F16EB">
        <w:rPr>
          <w:rFonts w:ascii="Times New Roman" w:hAnsi="Times New Roman" w:cs="Times New Roman"/>
          <w:sz w:val="24"/>
          <w:szCs w:val="24"/>
        </w:rPr>
        <w:t>)“.</w:t>
      </w:r>
    </w:p>
    <w:p w14:paraId="2E2D92D3" w14:textId="77777777" w:rsidR="00BA487D" w:rsidRPr="008F16EB" w:rsidRDefault="00BA487D" w:rsidP="00B12537">
      <w:pPr>
        <w:pStyle w:val="Odsekzoznamu"/>
        <w:spacing w:after="0" w:line="240" w:lineRule="auto"/>
        <w:ind w:left="360"/>
        <w:jc w:val="both"/>
        <w:rPr>
          <w:rFonts w:ascii="Times New Roman" w:hAnsi="Times New Roman" w:cs="Times New Roman"/>
          <w:sz w:val="24"/>
          <w:szCs w:val="24"/>
        </w:rPr>
      </w:pPr>
    </w:p>
    <w:p w14:paraId="25667D8C" w14:textId="77777777" w:rsidR="00BA487D" w:rsidRPr="008F16EB" w:rsidRDefault="00BA487D"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Poznámka pod čiarou k odkazu 29 znie:</w:t>
      </w:r>
    </w:p>
    <w:p w14:paraId="67EB35FB" w14:textId="77777777" w:rsidR="00BA487D" w:rsidRPr="008F16EB" w:rsidRDefault="00BA487D"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w:t>
      </w:r>
      <w:r w:rsidRPr="008F16EB">
        <w:rPr>
          <w:rFonts w:ascii="Times New Roman" w:hAnsi="Times New Roman" w:cs="Times New Roman"/>
          <w:sz w:val="24"/>
          <w:szCs w:val="24"/>
          <w:vertAlign w:val="superscript"/>
        </w:rPr>
        <w:t>29</w:t>
      </w:r>
      <w:r w:rsidRPr="008F16EB">
        <w:rPr>
          <w:rFonts w:ascii="Times New Roman" w:hAnsi="Times New Roman" w:cs="Times New Roman"/>
          <w:sz w:val="24"/>
          <w:szCs w:val="24"/>
        </w:rPr>
        <w:t>) Zákon č. .../2019 Z. z. o dohľade v oblasti ochrany spotrebiteľa a o zmene a doplnení niektorých zákonov.“</w:t>
      </w:r>
    </w:p>
    <w:p w14:paraId="4582BB05" w14:textId="77777777" w:rsidR="00BA487D" w:rsidRPr="008F16EB" w:rsidRDefault="00BA487D" w:rsidP="00B12537">
      <w:pPr>
        <w:pStyle w:val="Odsekzoznamu"/>
        <w:spacing w:after="0" w:line="240" w:lineRule="auto"/>
        <w:ind w:left="360"/>
        <w:jc w:val="both"/>
        <w:rPr>
          <w:rFonts w:ascii="Times New Roman" w:hAnsi="Times New Roman" w:cs="Times New Roman"/>
          <w:sz w:val="24"/>
          <w:szCs w:val="24"/>
        </w:rPr>
      </w:pPr>
    </w:p>
    <w:p w14:paraId="434D8AAE" w14:textId="77777777" w:rsidR="00BA487D" w:rsidRPr="008F16EB" w:rsidRDefault="00BA487D" w:rsidP="00B12537">
      <w:pPr>
        <w:pStyle w:val="Odsekzoznamu"/>
        <w:numPr>
          <w:ilvl w:val="0"/>
          <w:numId w:val="16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Za § 20 sa vkladá nový § 20a, ktorý vrátane nadpisu znie:</w:t>
      </w:r>
    </w:p>
    <w:p w14:paraId="10CE0337" w14:textId="77777777" w:rsidR="00BA487D" w:rsidRPr="008F16EB" w:rsidRDefault="00BA487D" w:rsidP="00B12537">
      <w:pPr>
        <w:pStyle w:val="Odsekzoznamu"/>
        <w:spacing w:after="0" w:line="240" w:lineRule="auto"/>
        <w:ind w:left="360"/>
        <w:jc w:val="center"/>
        <w:rPr>
          <w:rFonts w:ascii="Times New Roman" w:hAnsi="Times New Roman" w:cs="Times New Roman"/>
          <w:sz w:val="24"/>
          <w:szCs w:val="24"/>
        </w:rPr>
      </w:pPr>
    </w:p>
    <w:p w14:paraId="4A5E0BD4" w14:textId="77777777" w:rsidR="00BA487D" w:rsidRPr="008F16EB" w:rsidRDefault="00BA487D"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sz w:val="24"/>
          <w:szCs w:val="24"/>
        </w:rPr>
        <w:t>„</w:t>
      </w:r>
      <w:r w:rsidRPr="008F16EB">
        <w:rPr>
          <w:rFonts w:ascii="Times New Roman" w:hAnsi="Times New Roman" w:cs="Times New Roman"/>
          <w:b/>
          <w:sz w:val="24"/>
          <w:szCs w:val="24"/>
        </w:rPr>
        <w:t>§ 20a</w:t>
      </w:r>
    </w:p>
    <w:p w14:paraId="20932ED2" w14:textId="5BE62A8D" w:rsidR="00BA487D" w:rsidRPr="008F16EB" w:rsidRDefault="00BA487D" w:rsidP="008B57E4">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b/>
          <w:sz w:val="24"/>
          <w:szCs w:val="24"/>
        </w:rPr>
        <w:t>Prechodné ustanovenia k úpravám účinným od 1. januára 2020</w:t>
      </w:r>
    </w:p>
    <w:p w14:paraId="4977E702" w14:textId="77777777" w:rsidR="00BA487D" w:rsidRPr="008F16EB" w:rsidRDefault="00BA487D" w:rsidP="00B12537">
      <w:pPr>
        <w:pStyle w:val="Odsekzoznamu"/>
        <w:numPr>
          <w:ilvl w:val="0"/>
          <w:numId w:val="16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lastRenderedPageBreak/>
        <w:t>Dozor na dodržiavaním povinnosti podľa § 10 začatý a neskončený pred 1. januárom 2020 sa dokončí podľa predpisov účinných do 31. decembra 2019. Právne účinky úkonov, ktoré pri tomto dozore nastali pred 1. januárom 2020, zostávajú zachované.</w:t>
      </w:r>
    </w:p>
    <w:p w14:paraId="17E624D3" w14:textId="77777777" w:rsidR="00BA487D" w:rsidRPr="008F16EB" w:rsidRDefault="00BA487D" w:rsidP="00B12537">
      <w:pPr>
        <w:pStyle w:val="Odsekzoznamu"/>
        <w:numPr>
          <w:ilvl w:val="0"/>
          <w:numId w:val="16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Konania o porušení povinnosti podľa § 10 začaté a právoplatne neskončené pred 1. januárom 2020 sa dokončia podľa predpisov účinných do 31. decembra 2019. Právne účinky úkonov, ktoré v konaní nastali pred 1. januárom 2020, zostávajú zachované.“.</w:t>
      </w:r>
    </w:p>
    <w:p w14:paraId="730D59E9" w14:textId="77777777" w:rsidR="002803E7" w:rsidRPr="008F16EB" w:rsidRDefault="002803E7">
      <w:pPr>
        <w:rPr>
          <w:b/>
        </w:rPr>
      </w:pPr>
    </w:p>
    <w:p w14:paraId="336C6D06" w14:textId="77777777" w:rsidR="006A6C08" w:rsidRPr="008F16EB" w:rsidRDefault="006A6C08">
      <w:pPr>
        <w:rPr>
          <w:b/>
        </w:rPr>
      </w:pPr>
    </w:p>
    <w:p w14:paraId="7D872098" w14:textId="240DB881" w:rsidR="00661330" w:rsidRPr="008F16EB" w:rsidRDefault="00661330">
      <w:pPr>
        <w:jc w:val="center"/>
        <w:rPr>
          <w:b/>
        </w:rPr>
      </w:pPr>
      <w:r w:rsidRPr="008F16EB">
        <w:rPr>
          <w:b/>
        </w:rPr>
        <w:t>Čl. X</w:t>
      </w:r>
      <w:r w:rsidR="00492681" w:rsidRPr="008F16EB">
        <w:rPr>
          <w:b/>
        </w:rPr>
        <w:t>I</w:t>
      </w:r>
      <w:r w:rsidR="005F07A6" w:rsidRPr="008F16EB">
        <w:rPr>
          <w:b/>
        </w:rPr>
        <w:t>I</w:t>
      </w:r>
      <w:r w:rsidR="006E76A1" w:rsidRPr="008F16EB">
        <w:rPr>
          <w:b/>
        </w:rPr>
        <w:t>I</w:t>
      </w:r>
    </w:p>
    <w:p w14:paraId="43FA52D1" w14:textId="77777777" w:rsidR="00661330" w:rsidRPr="008F16EB" w:rsidRDefault="00661330">
      <w:pPr>
        <w:jc w:val="center"/>
        <w:rPr>
          <w:b/>
        </w:rPr>
      </w:pPr>
    </w:p>
    <w:p w14:paraId="7547EF78" w14:textId="317AF73F" w:rsidR="00661330" w:rsidRPr="008F16EB" w:rsidRDefault="00661330">
      <w:pPr>
        <w:jc w:val="both"/>
      </w:pPr>
      <w:r w:rsidRPr="008F16EB">
        <w:t xml:space="preserve">Zákon </w:t>
      </w:r>
      <w:r w:rsidRPr="008F16EB">
        <w:rPr>
          <w:bCs/>
        </w:rPr>
        <w:t xml:space="preserve">č. 529/2010 Z. z. o environmentálnom navrhovaní a používaní výrobkov (zákon </w:t>
      </w:r>
      <w:r w:rsidR="00B803DE" w:rsidRPr="008F16EB">
        <w:rPr>
          <w:bCs/>
        </w:rPr>
        <w:br/>
      </w:r>
      <w:r w:rsidRPr="008F16EB">
        <w:rPr>
          <w:bCs/>
        </w:rPr>
        <w:t xml:space="preserve">o </w:t>
      </w:r>
      <w:proofErr w:type="spellStart"/>
      <w:r w:rsidRPr="008F16EB">
        <w:rPr>
          <w:bCs/>
        </w:rPr>
        <w:t>ekodizajne</w:t>
      </w:r>
      <w:proofErr w:type="spellEnd"/>
      <w:r w:rsidRPr="008F16EB">
        <w:rPr>
          <w:bCs/>
        </w:rPr>
        <w:t>)</w:t>
      </w:r>
      <w:r w:rsidRPr="008F16EB">
        <w:t xml:space="preserve"> v znení zákona č. 56/2018 Z. z. sa mení takto:</w:t>
      </w:r>
    </w:p>
    <w:p w14:paraId="63BABCBD" w14:textId="77777777" w:rsidR="00661330" w:rsidRPr="008F16EB" w:rsidRDefault="00661330">
      <w:pPr>
        <w:ind w:firstLine="708"/>
        <w:jc w:val="both"/>
      </w:pPr>
    </w:p>
    <w:p w14:paraId="041D9724" w14:textId="785BAC18" w:rsidR="00661330" w:rsidRPr="008F16EB" w:rsidRDefault="00661330">
      <w:pPr>
        <w:jc w:val="both"/>
      </w:pPr>
      <w:r w:rsidRPr="008F16EB">
        <w:t>V § 3 odseky 5 a 6 znejú:</w:t>
      </w:r>
    </w:p>
    <w:p w14:paraId="7E3BF87F" w14:textId="77777777" w:rsidR="00661330" w:rsidRPr="008F16EB" w:rsidRDefault="00661330">
      <w:pPr>
        <w:jc w:val="both"/>
      </w:pPr>
      <w:r w:rsidRPr="008F16EB">
        <w:t>„(5) Výrobca alebo jeho splnomocnený zástupca a dovozca zabezpečia primeranou formou  poskytnutie informácie o spôsobe zaobchádzania, používania alebo recyklácie výrobku v štátnom jazyku. Tieto informácie môžu byť poskytnuté aj v inom úradnom jazyku Európskej únie. Ak je to možné, tieto informácie musia byť uvedené priamo na výrobku, inak sa priložia k výrobku tak, aby spotrebiteľ mohol porovnať tieto aspekty výrobkov.</w:t>
      </w:r>
    </w:p>
    <w:p w14:paraId="5DB917B9" w14:textId="77777777" w:rsidR="00661330" w:rsidRPr="008F16EB" w:rsidRDefault="00661330">
      <w:pPr>
        <w:jc w:val="both"/>
      </w:pPr>
    </w:p>
    <w:p w14:paraId="20CFEA27" w14:textId="201C9FC9" w:rsidR="00661330" w:rsidRPr="008F16EB" w:rsidRDefault="00661330">
      <w:pPr>
        <w:jc w:val="both"/>
      </w:pPr>
      <w:r w:rsidRPr="008F16EB">
        <w:t>(6) Informácie podľa odseku 5</w:t>
      </w:r>
      <w:r w:rsidRPr="008F16EB">
        <w:rPr>
          <w:i/>
        </w:rPr>
        <w:t xml:space="preserve"> </w:t>
      </w:r>
      <w:r w:rsidRPr="008F16EB">
        <w:t>môžu</w:t>
      </w:r>
      <w:r w:rsidRPr="008F16EB">
        <w:rPr>
          <w:i/>
        </w:rPr>
        <w:t xml:space="preserve"> </w:t>
      </w:r>
      <w:r w:rsidR="00A0538A" w:rsidRPr="008F16EB">
        <w:t>zahŕňať informácie</w:t>
      </w:r>
      <w:r w:rsidRPr="008F16EB">
        <w:t xml:space="preserve"> </w:t>
      </w:r>
    </w:p>
    <w:p w14:paraId="63569AC1" w14:textId="77777777" w:rsidR="00661330" w:rsidRPr="008F16EB" w:rsidRDefault="00661330" w:rsidP="00B12537">
      <w:pPr>
        <w:numPr>
          <w:ilvl w:val="0"/>
          <w:numId w:val="54"/>
        </w:numPr>
        <w:tabs>
          <w:tab w:val="clear" w:pos="340"/>
        </w:tabs>
        <w:ind w:left="851"/>
        <w:jc w:val="both"/>
      </w:pPr>
      <w:r w:rsidRPr="008F16EB">
        <w:t xml:space="preserve">od projektanta týkajúce sa výrobného procesu, </w:t>
      </w:r>
    </w:p>
    <w:p w14:paraId="0C7BCDFC" w14:textId="77777777" w:rsidR="00661330" w:rsidRPr="008F16EB" w:rsidRDefault="00661330" w:rsidP="00B12537">
      <w:pPr>
        <w:numPr>
          <w:ilvl w:val="0"/>
          <w:numId w:val="54"/>
        </w:numPr>
        <w:tabs>
          <w:tab w:val="clear" w:pos="340"/>
        </w:tabs>
        <w:ind w:left="851"/>
        <w:jc w:val="both"/>
      </w:pPr>
      <w:r w:rsidRPr="008F16EB">
        <w:t xml:space="preserve">pre spotrebiteľa o dôležitých environmentálnych aspektoch a vlastnostiach výrobku, tak aby spotrebiteľ mohol výrobok porovnať s inými výrobkami, </w:t>
      </w:r>
    </w:p>
    <w:p w14:paraId="0499F74B" w14:textId="06CD70B0" w:rsidR="00661330" w:rsidRPr="008F16EB" w:rsidRDefault="00661330" w:rsidP="00B12537">
      <w:pPr>
        <w:numPr>
          <w:ilvl w:val="0"/>
          <w:numId w:val="54"/>
        </w:numPr>
        <w:tabs>
          <w:tab w:val="clear" w:pos="340"/>
        </w:tabs>
        <w:ind w:left="851"/>
        <w:jc w:val="both"/>
      </w:pPr>
      <w:r w:rsidRPr="008F16EB">
        <w:t>pre spotrebiteľa o spôsobe inštalácie, používania a údržby výrobku s cieľom minimalizovať jeho vplyv na životné prostredie a zabezpečiť optimálnu životnosť, ako aj o spôsobe vrátenia výrobku po ukončení jeho používania a podľa potreby aj informácie o čase, po</w:t>
      </w:r>
      <w:r w:rsidR="00A0538A" w:rsidRPr="008F16EB">
        <w:t>čas ktorého</w:t>
      </w:r>
      <w:r w:rsidRPr="008F16EB">
        <w:t xml:space="preserve"> sú k dispozícii náhradné diely a možnosti aktualizácie výrobku, </w:t>
      </w:r>
    </w:p>
    <w:p w14:paraId="21B0BB4F" w14:textId="77777777" w:rsidR="00661330" w:rsidRPr="008F16EB" w:rsidRDefault="00661330" w:rsidP="00B12537">
      <w:pPr>
        <w:numPr>
          <w:ilvl w:val="0"/>
          <w:numId w:val="54"/>
        </w:numPr>
        <w:tabs>
          <w:tab w:val="clear" w:pos="340"/>
        </w:tabs>
        <w:ind w:left="851"/>
        <w:jc w:val="both"/>
      </w:pPr>
      <w:r w:rsidRPr="008F16EB">
        <w:t xml:space="preserve">pre spotrebiteľa o spôsobe bezpečného zneškodnenia výrobku, ak sa ho chce zbaviť ako odpadu, </w:t>
      </w:r>
    </w:p>
    <w:p w14:paraId="140E8EFB" w14:textId="77777777" w:rsidR="00661330" w:rsidRPr="008F16EB" w:rsidRDefault="00661330" w:rsidP="00B12537">
      <w:pPr>
        <w:numPr>
          <w:ilvl w:val="0"/>
          <w:numId w:val="54"/>
        </w:numPr>
        <w:tabs>
          <w:tab w:val="clear" w:pos="340"/>
        </w:tabs>
        <w:ind w:left="851"/>
        <w:jc w:val="both"/>
      </w:pPr>
      <w:r w:rsidRPr="008F16EB">
        <w:t>pre osoby zaoberajúce sa demontážou, recykláciou alebo zneškodnením po uplynutí životného cyklu výrobku.</w:t>
      </w:r>
    </w:p>
    <w:p w14:paraId="0D8FFF64" w14:textId="4F81E61E" w:rsidR="00661330" w:rsidRPr="008F16EB" w:rsidRDefault="00661330" w:rsidP="00B12537">
      <w:pPr>
        <w:numPr>
          <w:ilvl w:val="0"/>
          <w:numId w:val="54"/>
        </w:numPr>
        <w:tabs>
          <w:tab w:val="clear" w:pos="340"/>
        </w:tabs>
        <w:ind w:left="851"/>
        <w:jc w:val="both"/>
      </w:pPr>
      <w:r w:rsidRPr="008F16EB">
        <w:t>pre s</w:t>
      </w:r>
      <w:r w:rsidR="00A0538A" w:rsidRPr="008F16EB">
        <w:t xml:space="preserve">potrebiteľa o environmentálnom </w:t>
      </w:r>
      <w:r w:rsidRPr="008F16EB">
        <w:t xml:space="preserve">profile výrobku a výhodách </w:t>
      </w:r>
      <w:proofErr w:type="spellStart"/>
      <w:r w:rsidRPr="008F16EB">
        <w:t>ekodizajnu</w:t>
      </w:r>
      <w:proofErr w:type="spellEnd"/>
      <w:r w:rsidRPr="008F16EB">
        <w:t>, ak to vyžadujú technické požiadavky.“.</w:t>
      </w:r>
    </w:p>
    <w:p w14:paraId="20221EF2" w14:textId="77777777" w:rsidR="008D10F5" w:rsidRPr="008F16EB" w:rsidRDefault="008D10F5">
      <w:pPr>
        <w:jc w:val="both"/>
      </w:pPr>
    </w:p>
    <w:p w14:paraId="68454863" w14:textId="59A4BE37" w:rsidR="00661330" w:rsidRPr="008F16EB" w:rsidRDefault="008D10F5">
      <w:pPr>
        <w:jc w:val="both"/>
      </w:pPr>
      <w:r w:rsidRPr="008F16EB">
        <w:t>Poznámka pod čiarou k odkazu 12 sa vypúšťa.</w:t>
      </w:r>
    </w:p>
    <w:p w14:paraId="372F05C5" w14:textId="77777777" w:rsidR="00F7736F" w:rsidRPr="008F16EB" w:rsidRDefault="00F7736F">
      <w:pPr>
        <w:jc w:val="center"/>
        <w:rPr>
          <w:b/>
        </w:rPr>
      </w:pPr>
    </w:p>
    <w:p w14:paraId="619F42FD" w14:textId="77777777" w:rsidR="006A6C08" w:rsidRPr="008F16EB" w:rsidRDefault="006A6C08">
      <w:pPr>
        <w:jc w:val="center"/>
        <w:rPr>
          <w:b/>
        </w:rPr>
      </w:pPr>
    </w:p>
    <w:p w14:paraId="44F6EC7C" w14:textId="78203DEA" w:rsidR="00661330" w:rsidRPr="008F16EB" w:rsidRDefault="00661330">
      <w:pPr>
        <w:jc w:val="center"/>
        <w:rPr>
          <w:b/>
        </w:rPr>
      </w:pPr>
      <w:r w:rsidRPr="008F16EB">
        <w:rPr>
          <w:b/>
        </w:rPr>
        <w:t>Čl. XI</w:t>
      </w:r>
      <w:r w:rsidR="005F07A6" w:rsidRPr="008F16EB">
        <w:rPr>
          <w:b/>
        </w:rPr>
        <w:t>V</w:t>
      </w:r>
    </w:p>
    <w:p w14:paraId="4FDB27D0" w14:textId="77777777" w:rsidR="00661330" w:rsidRPr="008F16EB" w:rsidRDefault="00661330">
      <w:pPr>
        <w:jc w:val="center"/>
        <w:rPr>
          <w:b/>
        </w:rPr>
      </w:pPr>
    </w:p>
    <w:p w14:paraId="25933D71" w14:textId="556BEA9A" w:rsidR="00661330" w:rsidRPr="008F16EB" w:rsidRDefault="00661330">
      <w:pPr>
        <w:jc w:val="both"/>
      </w:pPr>
      <w:r w:rsidRPr="008F16EB">
        <w:t xml:space="preserve">Zákon č. 161/2011 Z. z. o ochrane spotrebiteľa pri poskytovaní niektorých služieb cestovného ruchu a o zmene a doplnení niektorých zákonov v znení zákona č. 301/2012 Z. z. a zákona </w:t>
      </w:r>
      <w:r w:rsidR="00B803DE" w:rsidRPr="008F16EB">
        <w:br/>
      </w:r>
      <w:r w:rsidRPr="008F16EB">
        <w:t>č. 102/2014 Z. z. sa mení a dopĺňa takto:</w:t>
      </w:r>
    </w:p>
    <w:p w14:paraId="1CA8DA97" w14:textId="77777777" w:rsidR="00661330" w:rsidRPr="008F16EB" w:rsidRDefault="00661330">
      <w:pPr>
        <w:jc w:val="both"/>
      </w:pPr>
    </w:p>
    <w:p w14:paraId="14D691B9" w14:textId="0D5AC46B" w:rsidR="00661330" w:rsidRPr="008F16EB" w:rsidRDefault="007F7FC2" w:rsidP="00B12537">
      <w:pPr>
        <w:pStyle w:val="Odsekzoznamu"/>
        <w:numPr>
          <w:ilvl w:val="0"/>
          <w:numId w:val="4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1 ods. 1 sa vypúšťajú odkazy 1 a 1a</w:t>
      </w:r>
      <w:r w:rsidR="000C4833" w:rsidRPr="008F16EB">
        <w:rPr>
          <w:rFonts w:ascii="Times New Roman" w:hAnsi="Times New Roman" w:cs="Times New Roman"/>
          <w:sz w:val="24"/>
          <w:szCs w:val="24"/>
        </w:rPr>
        <w:t xml:space="preserve"> vrátane poznámok pod čiarou.</w:t>
      </w:r>
    </w:p>
    <w:p w14:paraId="06A128E6"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p>
    <w:p w14:paraId="6FAAA5FE" w14:textId="77777777" w:rsidR="00661330" w:rsidRPr="008F16EB" w:rsidRDefault="00661330" w:rsidP="00B12537">
      <w:pPr>
        <w:pStyle w:val="Odsekzoznamu"/>
        <w:numPr>
          <w:ilvl w:val="0"/>
          <w:numId w:val="4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2 sa vkladajú nové písmená a) a b), ktoré znejú:</w:t>
      </w:r>
    </w:p>
    <w:p w14:paraId="00AEE216" w14:textId="5E3D938E"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lastRenderedPageBreak/>
        <w:t>„a) spotrebiteľom fyzická osoba, ktorá v rámci obchodnej praktiky</w:t>
      </w:r>
      <w:r w:rsidR="00CA75E9" w:rsidRPr="008F16EB">
        <w:rPr>
          <w:rFonts w:ascii="Times New Roman" w:hAnsi="Times New Roman" w:cs="Times New Roman"/>
          <w:sz w:val="24"/>
          <w:szCs w:val="24"/>
          <w:vertAlign w:val="superscript"/>
        </w:rPr>
        <w:t>2a</w:t>
      </w:r>
      <w:r w:rsidRPr="008F16EB">
        <w:rPr>
          <w:rFonts w:ascii="Times New Roman" w:hAnsi="Times New Roman" w:cs="Times New Roman"/>
          <w:sz w:val="24"/>
          <w:szCs w:val="24"/>
        </w:rPr>
        <w:t>)</w:t>
      </w:r>
      <w:r w:rsidR="00F17734" w:rsidRPr="008F16EB">
        <w:rPr>
          <w:rFonts w:ascii="Times New Roman" w:hAnsi="Times New Roman" w:cs="Times New Roman"/>
          <w:sz w:val="24"/>
          <w:szCs w:val="24"/>
        </w:rPr>
        <w:t xml:space="preserve"> alebo v súvislosti so</w:t>
      </w:r>
      <w:r w:rsidRPr="008F16EB">
        <w:rPr>
          <w:rFonts w:ascii="Times New Roman" w:hAnsi="Times New Roman" w:cs="Times New Roman"/>
          <w:sz w:val="24"/>
          <w:szCs w:val="24"/>
        </w:rPr>
        <w:t xml:space="preserve"> </w:t>
      </w:r>
      <w:r w:rsidR="00F17734" w:rsidRPr="008F16EB">
        <w:rPr>
          <w:rFonts w:ascii="Times New Roman" w:hAnsi="Times New Roman" w:cs="Times New Roman"/>
          <w:sz w:val="24"/>
          <w:szCs w:val="24"/>
        </w:rPr>
        <w:t>spotrebiteľskou zmluvou</w:t>
      </w:r>
      <w:r w:rsidR="00F17734" w:rsidRPr="008F16EB">
        <w:rPr>
          <w:rFonts w:ascii="Times New Roman" w:hAnsi="Times New Roman" w:cs="Times New Roman"/>
          <w:sz w:val="24"/>
          <w:szCs w:val="24"/>
          <w:vertAlign w:val="superscript"/>
        </w:rPr>
        <w:t>2b</w:t>
      </w:r>
      <w:r w:rsidRPr="008F16EB">
        <w:rPr>
          <w:rFonts w:ascii="Times New Roman" w:hAnsi="Times New Roman" w:cs="Times New Roman"/>
          <w:sz w:val="24"/>
          <w:szCs w:val="24"/>
        </w:rPr>
        <w:t>) nekoná v rámci svojej podnikateľskej činnosti,</w:t>
      </w:r>
      <w:r w:rsidR="00CA75E9" w:rsidRPr="008F16EB">
        <w:rPr>
          <w:rFonts w:ascii="Times New Roman" w:hAnsi="Times New Roman" w:cs="Times New Roman"/>
          <w:sz w:val="24"/>
          <w:szCs w:val="24"/>
          <w:vertAlign w:val="superscript"/>
        </w:rPr>
        <w:t>2c</w:t>
      </w:r>
      <w:r w:rsidRPr="008F16EB">
        <w:rPr>
          <w:rFonts w:ascii="Times New Roman" w:hAnsi="Times New Roman" w:cs="Times New Roman"/>
          <w:sz w:val="24"/>
          <w:szCs w:val="24"/>
        </w:rPr>
        <w:t>) alebo povolania</w:t>
      </w:r>
      <w:r w:rsidR="00CA75E9" w:rsidRPr="008F16EB">
        <w:rPr>
          <w:rFonts w:ascii="Times New Roman" w:hAnsi="Times New Roman" w:cs="Times New Roman"/>
          <w:sz w:val="24"/>
          <w:szCs w:val="24"/>
          <w:vertAlign w:val="superscript"/>
        </w:rPr>
        <w:t>2d</w:t>
      </w:r>
      <w:r w:rsidRPr="008F16EB">
        <w:rPr>
          <w:rFonts w:ascii="Times New Roman" w:hAnsi="Times New Roman" w:cs="Times New Roman"/>
          <w:sz w:val="24"/>
          <w:szCs w:val="24"/>
        </w:rPr>
        <w:t>),</w:t>
      </w:r>
    </w:p>
    <w:p w14:paraId="50240D2E" w14:textId="7E24ACAF"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b) predávajúcim osoba, ktorá v rámci obchodnej praktiky</w:t>
      </w:r>
      <w:r w:rsidR="00F17734" w:rsidRPr="008F16EB">
        <w:rPr>
          <w:rFonts w:ascii="Times New Roman" w:hAnsi="Times New Roman" w:cs="Times New Roman"/>
          <w:sz w:val="24"/>
          <w:szCs w:val="24"/>
        </w:rPr>
        <w:t xml:space="preserve"> alebo v súvislosti so</w:t>
      </w:r>
      <w:r w:rsidRPr="008F16EB">
        <w:rPr>
          <w:rFonts w:ascii="Times New Roman" w:hAnsi="Times New Roman" w:cs="Times New Roman"/>
          <w:sz w:val="24"/>
          <w:szCs w:val="24"/>
        </w:rPr>
        <w:t xml:space="preserve"> </w:t>
      </w:r>
      <w:r w:rsidR="00F17734" w:rsidRPr="008F16EB">
        <w:rPr>
          <w:rFonts w:ascii="Times New Roman" w:hAnsi="Times New Roman" w:cs="Times New Roman"/>
          <w:sz w:val="24"/>
          <w:szCs w:val="24"/>
        </w:rPr>
        <w:t xml:space="preserve">spotrebiteľskou zmluvou </w:t>
      </w:r>
      <w:r w:rsidRPr="008F16EB">
        <w:rPr>
          <w:rFonts w:ascii="Times New Roman" w:hAnsi="Times New Roman" w:cs="Times New Roman"/>
          <w:sz w:val="24"/>
          <w:szCs w:val="24"/>
        </w:rPr>
        <w:t xml:space="preserve">koná v rámci svojej podnikateľskej činnosti alebo povolania, alebo osoba konajúca v jej mene alebo na jej účet,“. </w:t>
      </w:r>
    </w:p>
    <w:p w14:paraId="121A777B"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p>
    <w:p w14:paraId="1C66597E"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Doterajšie písmená a) až c) sa označujú ako písmená c) až e).</w:t>
      </w:r>
    </w:p>
    <w:p w14:paraId="1D83E5E8"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p>
    <w:p w14:paraId="6817B26C" w14:textId="6E2E015A"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Poznámky</w:t>
      </w:r>
      <w:r w:rsidR="00A0538A" w:rsidRPr="008F16EB">
        <w:rPr>
          <w:rFonts w:ascii="Times New Roman" w:hAnsi="Times New Roman" w:cs="Times New Roman"/>
          <w:sz w:val="24"/>
          <w:szCs w:val="24"/>
        </w:rPr>
        <w:t xml:space="preserve"> pod čiarou k odkazom </w:t>
      </w:r>
      <w:r w:rsidR="00CA75E9" w:rsidRPr="008F16EB">
        <w:rPr>
          <w:rFonts w:ascii="Times New Roman" w:hAnsi="Times New Roman" w:cs="Times New Roman"/>
          <w:sz w:val="24"/>
          <w:szCs w:val="24"/>
        </w:rPr>
        <w:t>2</w:t>
      </w:r>
      <w:r w:rsidR="000C4833" w:rsidRPr="008F16EB">
        <w:rPr>
          <w:rFonts w:ascii="Times New Roman" w:hAnsi="Times New Roman" w:cs="Times New Roman"/>
          <w:sz w:val="24"/>
          <w:szCs w:val="24"/>
        </w:rPr>
        <w:t>a</w:t>
      </w:r>
      <w:r w:rsidR="00A0538A" w:rsidRPr="008F16EB">
        <w:rPr>
          <w:rFonts w:ascii="Times New Roman" w:hAnsi="Times New Roman" w:cs="Times New Roman"/>
          <w:sz w:val="24"/>
          <w:szCs w:val="24"/>
        </w:rPr>
        <w:t xml:space="preserve"> až </w:t>
      </w:r>
      <w:r w:rsidR="00CA75E9" w:rsidRPr="008F16EB">
        <w:rPr>
          <w:rFonts w:ascii="Times New Roman" w:hAnsi="Times New Roman" w:cs="Times New Roman"/>
          <w:sz w:val="24"/>
          <w:szCs w:val="24"/>
        </w:rPr>
        <w:t>2d</w:t>
      </w:r>
      <w:r w:rsidRPr="008F16EB">
        <w:rPr>
          <w:rFonts w:ascii="Times New Roman" w:hAnsi="Times New Roman" w:cs="Times New Roman"/>
          <w:sz w:val="24"/>
          <w:szCs w:val="24"/>
        </w:rPr>
        <w:t xml:space="preserve"> znejú: </w:t>
      </w:r>
    </w:p>
    <w:p w14:paraId="7024BB76" w14:textId="7F4B4784"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w:t>
      </w:r>
      <w:r w:rsidR="00CA75E9" w:rsidRPr="008F16EB">
        <w:rPr>
          <w:rFonts w:ascii="Times New Roman" w:hAnsi="Times New Roman" w:cs="Times New Roman"/>
          <w:sz w:val="24"/>
          <w:szCs w:val="24"/>
          <w:vertAlign w:val="superscript"/>
        </w:rPr>
        <w:t>2a</w:t>
      </w:r>
      <w:r w:rsidRPr="008F16EB">
        <w:rPr>
          <w:rFonts w:ascii="Times New Roman" w:hAnsi="Times New Roman" w:cs="Times New Roman"/>
          <w:sz w:val="24"/>
          <w:szCs w:val="24"/>
        </w:rPr>
        <w:t>) § 2 písm</w:t>
      </w:r>
      <w:r w:rsidR="00F86926" w:rsidRPr="008F16EB">
        <w:rPr>
          <w:rFonts w:ascii="Times New Roman" w:hAnsi="Times New Roman" w:cs="Times New Roman"/>
          <w:sz w:val="24"/>
          <w:szCs w:val="24"/>
        </w:rPr>
        <w:t>.</w:t>
      </w:r>
      <w:r w:rsidRPr="008F16EB">
        <w:rPr>
          <w:rFonts w:ascii="Times New Roman" w:hAnsi="Times New Roman" w:cs="Times New Roman"/>
          <w:sz w:val="24"/>
          <w:szCs w:val="24"/>
        </w:rPr>
        <w:t xml:space="preserve"> p) zákona č. 250/2007 Z. z. </w:t>
      </w:r>
      <w:r w:rsidR="00F86926" w:rsidRPr="008F16EB">
        <w:rPr>
          <w:rFonts w:ascii="Times New Roman" w:hAnsi="Times New Roman" w:cs="Times New Roman"/>
          <w:sz w:val="24"/>
          <w:szCs w:val="24"/>
        </w:rPr>
        <w:t xml:space="preserve">o ochrane spotrebiteľa a o zmene zákona Slovenskej národnej rady č. 372/1990 Zb. o priestupkoch v znení neskorších predpisov. </w:t>
      </w:r>
    </w:p>
    <w:p w14:paraId="4C38A317" w14:textId="06039F39" w:rsidR="00661330" w:rsidRPr="008F16EB" w:rsidRDefault="00CA75E9"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vertAlign w:val="superscript"/>
        </w:rPr>
        <w:t>2b</w:t>
      </w:r>
      <w:r w:rsidR="00661330" w:rsidRPr="008F16EB">
        <w:rPr>
          <w:rFonts w:ascii="Times New Roman" w:hAnsi="Times New Roman" w:cs="Times New Roman"/>
          <w:sz w:val="24"/>
          <w:szCs w:val="24"/>
        </w:rPr>
        <w:t>) § 52 až 54 Občianskeho zákonníka</w:t>
      </w:r>
      <w:r w:rsidR="00B17C8C" w:rsidRPr="008F16EB">
        <w:rPr>
          <w:rFonts w:ascii="Times New Roman" w:hAnsi="Times New Roman" w:cs="Times New Roman"/>
          <w:sz w:val="24"/>
          <w:szCs w:val="24"/>
        </w:rPr>
        <w:t xml:space="preserve"> v znení neskorších predpisov</w:t>
      </w:r>
      <w:r w:rsidR="00661330" w:rsidRPr="008F16EB">
        <w:rPr>
          <w:rFonts w:ascii="Times New Roman" w:hAnsi="Times New Roman" w:cs="Times New Roman"/>
          <w:sz w:val="24"/>
          <w:szCs w:val="24"/>
        </w:rPr>
        <w:t>.</w:t>
      </w:r>
    </w:p>
    <w:p w14:paraId="33D581B2" w14:textId="54000261" w:rsidR="00661330" w:rsidRPr="008F16EB" w:rsidRDefault="00CA75E9"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vertAlign w:val="superscript"/>
        </w:rPr>
        <w:t>2c</w:t>
      </w:r>
      <w:r w:rsidR="00661330" w:rsidRPr="008F16EB">
        <w:rPr>
          <w:rFonts w:ascii="Times New Roman" w:hAnsi="Times New Roman" w:cs="Times New Roman"/>
          <w:sz w:val="24"/>
          <w:szCs w:val="24"/>
        </w:rPr>
        <w:t>) § 2 ods. 1 Obchodného zákonníka</w:t>
      </w:r>
      <w:r w:rsidR="00B17C8C" w:rsidRPr="008F16EB">
        <w:rPr>
          <w:rFonts w:ascii="Times New Roman" w:hAnsi="Times New Roman" w:cs="Times New Roman"/>
          <w:sz w:val="24"/>
          <w:szCs w:val="24"/>
        </w:rPr>
        <w:t xml:space="preserve"> v znení zákona č. 112/2018 Z. z</w:t>
      </w:r>
      <w:r w:rsidR="00661330" w:rsidRPr="008F16EB">
        <w:rPr>
          <w:rFonts w:ascii="Times New Roman" w:hAnsi="Times New Roman" w:cs="Times New Roman"/>
          <w:sz w:val="24"/>
          <w:szCs w:val="24"/>
        </w:rPr>
        <w:t>.</w:t>
      </w:r>
    </w:p>
    <w:p w14:paraId="20DD696D" w14:textId="1F6837AE" w:rsidR="00661330" w:rsidRPr="008F16EB" w:rsidRDefault="00CA75E9"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vertAlign w:val="superscript"/>
        </w:rPr>
        <w:t>2d</w:t>
      </w:r>
      <w:r w:rsidR="00661330" w:rsidRPr="008F16EB">
        <w:rPr>
          <w:rFonts w:ascii="Times New Roman" w:hAnsi="Times New Roman" w:cs="Times New Roman"/>
          <w:sz w:val="24"/>
          <w:szCs w:val="24"/>
        </w:rPr>
        <w:t>) Napríklad zákon Slovenskej národnej rady č. 138/1992 Zb. o autorizovaných architektoch a autorizovaných stavebných inžinieroch v znení neskorších predpisov, zákon č. 586/2003 Z. z. o advokácii a o zmene a doplnení zákona č. 455/1991 Zb. o živnostenskom podnikaní (živnostenský zákon) v znení neskorších predpisov v znení neskorších predpisov.“.</w:t>
      </w:r>
    </w:p>
    <w:p w14:paraId="69223351" w14:textId="77777777" w:rsidR="00661330" w:rsidRPr="008F16EB" w:rsidRDefault="00661330" w:rsidP="00B12537">
      <w:pPr>
        <w:pStyle w:val="Odsekzoznamu"/>
        <w:spacing w:after="0" w:line="240" w:lineRule="auto"/>
        <w:rPr>
          <w:rFonts w:ascii="Times New Roman" w:hAnsi="Times New Roman" w:cs="Times New Roman"/>
          <w:sz w:val="24"/>
          <w:szCs w:val="24"/>
        </w:rPr>
      </w:pPr>
    </w:p>
    <w:p w14:paraId="60179785" w14:textId="77777777" w:rsidR="00661330" w:rsidRPr="008F16EB" w:rsidRDefault="00661330" w:rsidP="00B12537">
      <w:pPr>
        <w:pStyle w:val="Odsekzoznamu"/>
        <w:numPr>
          <w:ilvl w:val="0"/>
          <w:numId w:val="4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9 vrátane nadpisu znie:</w:t>
      </w:r>
    </w:p>
    <w:p w14:paraId="35D9CC83" w14:textId="77777777" w:rsidR="006A6C08" w:rsidRPr="008F16EB" w:rsidRDefault="006A6C08">
      <w:pPr>
        <w:pStyle w:val="Odsekzoznamu"/>
        <w:spacing w:after="0" w:line="240" w:lineRule="auto"/>
        <w:ind w:left="360"/>
        <w:jc w:val="center"/>
        <w:rPr>
          <w:rFonts w:ascii="Times New Roman" w:hAnsi="Times New Roman" w:cs="Times New Roman"/>
          <w:sz w:val="24"/>
          <w:szCs w:val="24"/>
        </w:rPr>
      </w:pPr>
    </w:p>
    <w:p w14:paraId="041CB524" w14:textId="77777777" w:rsidR="00661330" w:rsidRPr="008F16EB" w:rsidRDefault="00661330">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sz w:val="24"/>
          <w:szCs w:val="24"/>
        </w:rPr>
        <w:t>„</w:t>
      </w:r>
      <w:r w:rsidRPr="008F16EB">
        <w:rPr>
          <w:rFonts w:ascii="Times New Roman" w:hAnsi="Times New Roman" w:cs="Times New Roman"/>
          <w:b/>
          <w:sz w:val="24"/>
          <w:szCs w:val="24"/>
        </w:rPr>
        <w:t>§ 9</w:t>
      </w:r>
    </w:p>
    <w:p w14:paraId="5C5DE82A" w14:textId="77777777" w:rsidR="00661330" w:rsidRPr="008F16EB" w:rsidRDefault="00661330">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b/>
          <w:sz w:val="24"/>
          <w:szCs w:val="24"/>
        </w:rPr>
        <w:t>Dohľad a sankcie</w:t>
      </w:r>
    </w:p>
    <w:p w14:paraId="19A0750B" w14:textId="77777777" w:rsidR="00661330" w:rsidRPr="008F16EB" w:rsidRDefault="00661330">
      <w:pPr>
        <w:pStyle w:val="Odsekzoznamu"/>
        <w:spacing w:after="0" w:line="240" w:lineRule="auto"/>
        <w:ind w:left="360"/>
        <w:jc w:val="center"/>
        <w:rPr>
          <w:rFonts w:ascii="Times New Roman" w:hAnsi="Times New Roman" w:cs="Times New Roman"/>
          <w:sz w:val="24"/>
          <w:szCs w:val="24"/>
        </w:rPr>
      </w:pPr>
    </w:p>
    <w:p w14:paraId="3BB6DC0C" w14:textId="77777777" w:rsidR="00661330" w:rsidRPr="008F16EB" w:rsidRDefault="00661330">
      <w:pPr>
        <w:pStyle w:val="Odsekzoznamu"/>
        <w:numPr>
          <w:ilvl w:val="0"/>
          <w:numId w:val="74"/>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Dohľad nad dodržiavaním povinností podľa tohto zákona vykonáva orgán dohľadu podľa osobitného predpisu.</w:t>
      </w:r>
      <w:r w:rsidRPr="008F16EB">
        <w:rPr>
          <w:rFonts w:ascii="Times New Roman" w:hAnsi="Times New Roman" w:cs="Times New Roman"/>
          <w:sz w:val="24"/>
          <w:szCs w:val="24"/>
          <w:vertAlign w:val="superscript"/>
        </w:rPr>
        <w:t>7</w:t>
      </w:r>
      <w:r w:rsidRPr="008F16EB">
        <w:rPr>
          <w:rFonts w:ascii="Times New Roman" w:hAnsi="Times New Roman" w:cs="Times New Roman"/>
          <w:sz w:val="24"/>
          <w:szCs w:val="24"/>
        </w:rPr>
        <w:t>)</w:t>
      </w:r>
    </w:p>
    <w:p w14:paraId="712482E9" w14:textId="77777777" w:rsidR="00661330" w:rsidRPr="008F16EB" w:rsidRDefault="00661330">
      <w:pPr>
        <w:pStyle w:val="Odsekzoznamu"/>
        <w:numPr>
          <w:ilvl w:val="0"/>
          <w:numId w:val="74"/>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uloží predávajúcemu za porušenie povinnosti podľa </w:t>
      </w:r>
    </w:p>
    <w:p w14:paraId="20BF1A95" w14:textId="45EF5B13" w:rsidR="00661330" w:rsidRPr="008F16EB" w:rsidRDefault="00661330" w:rsidP="00B12537">
      <w:pPr>
        <w:pStyle w:val="Odsekzoznamu"/>
        <w:numPr>
          <w:ilvl w:val="0"/>
          <w:numId w:val="7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3 ods. 1 až 3, § 3 ods. 5, § 3 ods. 6, § 4 ods. 5 alebo § 4 ods. 7 pokutu od 200 eur do 3 % obratu za predchádzajúce účtovné obdobie,</w:t>
      </w:r>
      <w:r w:rsidR="007662F1" w:rsidRPr="008F16EB">
        <w:rPr>
          <w:rFonts w:ascii="Times New Roman" w:hAnsi="Times New Roman" w:cs="Times New Roman"/>
          <w:sz w:val="24"/>
          <w:szCs w:val="24"/>
        </w:rPr>
        <w:t xml:space="preserve"> maximálne však do výšky 15 000 eur,</w:t>
      </w:r>
    </w:p>
    <w:p w14:paraId="5E6B9C5F" w14:textId="3A7E5609" w:rsidR="00661330" w:rsidRPr="008F16EB" w:rsidRDefault="00661330" w:rsidP="00B12537">
      <w:pPr>
        <w:pStyle w:val="Odsekzoznamu"/>
        <w:numPr>
          <w:ilvl w:val="0"/>
          <w:numId w:val="7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3 ods. 4, § 4 ods. 8, § 5 ods. 3, alebo § 7 pokutu od 150 eur do 2 % obratu za predchádzajúce účtovné obdobie,</w:t>
      </w:r>
      <w:r w:rsidR="007662F1" w:rsidRPr="008F16EB">
        <w:rPr>
          <w:rFonts w:ascii="Times New Roman" w:hAnsi="Times New Roman" w:cs="Times New Roman"/>
          <w:sz w:val="24"/>
          <w:szCs w:val="24"/>
        </w:rPr>
        <w:t xml:space="preserve"> maximálne však do výšky 10 000 eur,</w:t>
      </w:r>
    </w:p>
    <w:p w14:paraId="615AC4F9" w14:textId="2E031056" w:rsidR="00661330" w:rsidRPr="008F16EB" w:rsidRDefault="00661330">
      <w:pPr>
        <w:pStyle w:val="Odsekzoznamu"/>
        <w:numPr>
          <w:ilvl w:val="0"/>
          <w:numId w:val="7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5 ods. 1 alebo § 8 ods. 2 pokutu od 100 eur do 1 % obratu za predchádzajúce účtovné obdobie</w:t>
      </w:r>
      <w:r w:rsidR="007662F1" w:rsidRPr="008F16EB">
        <w:rPr>
          <w:rFonts w:ascii="Times New Roman" w:hAnsi="Times New Roman" w:cs="Times New Roman"/>
          <w:sz w:val="24"/>
          <w:szCs w:val="24"/>
        </w:rPr>
        <w:t>, maximálne však do výšky 5 000 eur</w:t>
      </w:r>
      <w:r w:rsidRPr="008F16EB">
        <w:rPr>
          <w:rFonts w:ascii="Times New Roman" w:hAnsi="Times New Roman" w:cs="Times New Roman"/>
          <w:sz w:val="24"/>
          <w:szCs w:val="24"/>
        </w:rPr>
        <w:t>.</w:t>
      </w:r>
    </w:p>
    <w:p w14:paraId="724363D7" w14:textId="77777777" w:rsidR="00661330" w:rsidRPr="008F16EB" w:rsidRDefault="00661330" w:rsidP="00B12537">
      <w:pPr>
        <w:pStyle w:val="Odsekzoznamu"/>
        <w:numPr>
          <w:ilvl w:val="0"/>
          <w:numId w:val="74"/>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Obratom podľa odseku 2 sa rozumie súčet všetkých tržieb, výnosov alebo príjmov z predaja tovaru, služieb a elektronického obsahu bez nepriamych daní, ku ktorému sa pripočíta finančná pomoc poskytnutá predávajúcemu; obrat vyjadrený v cudzej mene sa prepočíta na eurá, pričom na prepočet cudzej meny na eurá sa použije priemer referenčných výmenných kurzov určených a vyhlásených Európskou centrálnou bankou alebo Národnou bankou Slovenska,</w:t>
      </w:r>
      <w:r w:rsidRPr="008F16EB">
        <w:rPr>
          <w:rFonts w:ascii="Times New Roman" w:hAnsi="Times New Roman" w:cs="Times New Roman"/>
          <w:sz w:val="24"/>
          <w:szCs w:val="24"/>
          <w:vertAlign w:val="superscript"/>
        </w:rPr>
        <w:t>8</w:t>
      </w:r>
      <w:r w:rsidRPr="008F16EB">
        <w:rPr>
          <w:rFonts w:ascii="Times New Roman" w:hAnsi="Times New Roman" w:cs="Times New Roman"/>
          <w:sz w:val="24"/>
          <w:szCs w:val="24"/>
        </w:rPr>
        <w:t>) ktoré sú platné pre príslušné účtovné obdobie.</w:t>
      </w:r>
    </w:p>
    <w:p w14:paraId="1E5A11B7" w14:textId="77777777" w:rsidR="00661330" w:rsidRPr="008F16EB" w:rsidRDefault="00661330" w:rsidP="00B12537">
      <w:pPr>
        <w:pStyle w:val="Odsekzoznamu"/>
        <w:numPr>
          <w:ilvl w:val="0"/>
          <w:numId w:val="74"/>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Predchádzajúcim účtovným obdobím sa na účely tohto zákona rozumie účtovné obdobie, za ktoré bola zostavená posledná riadna účtovná závierka.</w:t>
      </w:r>
    </w:p>
    <w:p w14:paraId="00664E75" w14:textId="7C2CCC06" w:rsidR="00661330" w:rsidRPr="008F16EB" w:rsidRDefault="00661330" w:rsidP="00B12537">
      <w:pPr>
        <w:pStyle w:val="Odsekzoznamu"/>
        <w:numPr>
          <w:ilvl w:val="0"/>
          <w:numId w:val="74"/>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 xml:space="preserve">Finančnou pomocou poskytnutou predávajúcemu sa na účely tohto zákona rozumie každá peňažná pomoc poskytnutá z verejných </w:t>
      </w:r>
      <w:r w:rsidR="002A424A" w:rsidRPr="008F16EB">
        <w:rPr>
          <w:rFonts w:ascii="Times New Roman" w:hAnsi="Times New Roman" w:cs="Times New Roman"/>
          <w:sz w:val="24"/>
          <w:szCs w:val="24"/>
        </w:rPr>
        <w:t xml:space="preserve">prostriedkov </w:t>
      </w:r>
      <w:r w:rsidRPr="008F16EB">
        <w:rPr>
          <w:rFonts w:ascii="Times New Roman" w:hAnsi="Times New Roman" w:cs="Times New Roman"/>
          <w:sz w:val="24"/>
          <w:szCs w:val="24"/>
        </w:rPr>
        <w:t>týkajúca sa činnosti vykonávanej predávajúcim, ktorá sa prejaví v cene jej tovaru, služby alebo elektronického obsahu.</w:t>
      </w:r>
    </w:p>
    <w:p w14:paraId="46968D15" w14:textId="51CC3B2B" w:rsidR="007662F1" w:rsidRPr="008F16EB" w:rsidRDefault="00661330" w:rsidP="00B12537">
      <w:pPr>
        <w:pStyle w:val="Odsekzoznamu"/>
        <w:numPr>
          <w:ilvl w:val="0"/>
          <w:numId w:val="74"/>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lastRenderedPageBreak/>
        <w:t xml:space="preserve">Ak predávajúci nemal za predchádzajúce účtovné obdobie žiadny obrat, jeho obrat nemožno zistiť alebo jeho obrat bol nižší ako dolná hranica sadzby pokuty podľa odseku 2, orgán dohľadu mu uloží </w:t>
      </w:r>
      <w:r w:rsidR="00582283" w:rsidRPr="008F16EB">
        <w:rPr>
          <w:rFonts w:ascii="Times New Roman" w:hAnsi="Times New Roman" w:cs="Times New Roman"/>
          <w:sz w:val="24"/>
          <w:szCs w:val="24"/>
        </w:rPr>
        <w:t>za porušenie povinnosti podľa</w:t>
      </w:r>
    </w:p>
    <w:p w14:paraId="6D1B26F4" w14:textId="5D9BFCC3" w:rsidR="007662F1" w:rsidRPr="008F16EB" w:rsidRDefault="007662F1" w:rsidP="00B12537">
      <w:pPr>
        <w:pStyle w:val="Odsekzoznamu"/>
        <w:numPr>
          <w:ilvl w:val="0"/>
          <w:numId w:val="18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odseku 2 písm. a) </w:t>
      </w:r>
      <w:r w:rsidR="00661330" w:rsidRPr="008F16EB">
        <w:rPr>
          <w:rFonts w:ascii="Times New Roman" w:hAnsi="Times New Roman" w:cs="Times New Roman"/>
          <w:sz w:val="24"/>
          <w:szCs w:val="24"/>
        </w:rPr>
        <w:t xml:space="preserve">pokutu od </w:t>
      </w:r>
      <w:r w:rsidRPr="008F16EB">
        <w:rPr>
          <w:rFonts w:ascii="Times New Roman" w:hAnsi="Times New Roman" w:cs="Times New Roman"/>
          <w:sz w:val="24"/>
          <w:szCs w:val="24"/>
        </w:rPr>
        <w:t>2</w:t>
      </w:r>
      <w:r w:rsidR="00661330" w:rsidRPr="008F16EB">
        <w:rPr>
          <w:rFonts w:ascii="Times New Roman" w:hAnsi="Times New Roman" w:cs="Times New Roman"/>
          <w:sz w:val="24"/>
          <w:szCs w:val="24"/>
        </w:rPr>
        <w:t>00 eur do 15 000 eur</w:t>
      </w:r>
      <w:r w:rsidRPr="008F16EB">
        <w:rPr>
          <w:rFonts w:ascii="Times New Roman" w:hAnsi="Times New Roman" w:cs="Times New Roman"/>
          <w:sz w:val="24"/>
          <w:szCs w:val="24"/>
        </w:rPr>
        <w:t>,</w:t>
      </w:r>
    </w:p>
    <w:p w14:paraId="69B50C9E" w14:textId="708D6234" w:rsidR="007662F1" w:rsidRPr="008F16EB" w:rsidRDefault="007662F1" w:rsidP="00B12537">
      <w:pPr>
        <w:pStyle w:val="Odsekzoznamu"/>
        <w:numPr>
          <w:ilvl w:val="0"/>
          <w:numId w:val="18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podľa odseku 2 písm. b) pokutu od 150 eur do 10 000 eur,</w:t>
      </w:r>
    </w:p>
    <w:p w14:paraId="6FDCA216" w14:textId="443CA4F9" w:rsidR="00661330" w:rsidRPr="008F16EB" w:rsidRDefault="007662F1" w:rsidP="00B12537">
      <w:pPr>
        <w:pStyle w:val="Odsekzoznamu"/>
        <w:numPr>
          <w:ilvl w:val="0"/>
          <w:numId w:val="18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podľa odseku 2 písm. c) pokutu od 100 eur do 5 000 eur.</w:t>
      </w:r>
    </w:p>
    <w:p w14:paraId="7E43200C" w14:textId="0DC89609" w:rsidR="00661330" w:rsidRPr="008F16EB" w:rsidRDefault="00787DA7" w:rsidP="00B12537">
      <w:pPr>
        <w:pStyle w:val="Odsekzoznamu"/>
        <w:numPr>
          <w:ilvl w:val="0"/>
          <w:numId w:val="74"/>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S</w:t>
      </w:r>
      <w:r w:rsidR="00661330" w:rsidRPr="008F16EB">
        <w:rPr>
          <w:rFonts w:ascii="Times New Roman" w:hAnsi="Times New Roman" w:cs="Times New Roman"/>
          <w:sz w:val="24"/>
          <w:szCs w:val="24"/>
        </w:rPr>
        <w:t>adzby pokuty podľa odsek</w:t>
      </w:r>
      <w:r w:rsidR="000F5857" w:rsidRPr="008F16EB">
        <w:rPr>
          <w:rFonts w:ascii="Times New Roman" w:hAnsi="Times New Roman" w:cs="Times New Roman"/>
          <w:sz w:val="24"/>
          <w:szCs w:val="24"/>
        </w:rPr>
        <w:t>ov</w:t>
      </w:r>
      <w:r w:rsidR="00661330" w:rsidRPr="008F16EB">
        <w:rPr>
          <w:rFonts w:ascii="Times New Roman" w:hAnsi="Times New Roman" w:cs="Times New Roman"/>
          <w:sz w:val="24"/>
          <w:szCs w:val="24"/>
        </w:rPr>
        <w:t xml:space="preserve"> 2 a 6 sa zvyšuj</w:t>
      </w:r>
      <w:r w:rsidRPr="008F16EB">
        <w:rPr>
          <w:rFonts w:ascii="Times New Roman" w:hAnsi="Times New Roman" w:cs="Times New Roman"/>
          <w:sz w:val="24"/>
          <w:szCs w:val="24"/>
        </w:rPr>
        <w:t>ú</w:t>
      </w:r>
      <w:r w:rsidR="00661330" w:rsidRPr="008F16EB">
        <w:rPr>
          <w:rFonts w:ascii="Times New Roman" w:hAnsi="Times New Roman" w:cs="Times New Roman"/>
          <w:sz w:val="24"/>
          <w:szCs w:val="24"/>
        </w:rPr>
        <w:t xml:space="preserve"> na dvojnásobok, ak</w:t>
      </w:r>
    </w:p>
    <w:p w14:paraId="703176E6" w14:textId="77777777" w:rsidR="00661330" w:rsidRPr="008F16EB" w:rsidRDefault="00661330" w:rsidP="00B12537">
      <w:pPr>
        <w:pStyle w:val="Odsekzoznamu"/>
        <w:numPr>
          <w:ilvl w:val="0"/>
          <w:numId w:val="7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predávajúci opakovane poruší tú istú povinnosť, za porušenie ktorej mu už bola uložená pokuta orgánom dohľadu, počas 12 mesiacov odo dňa právoplatnosti predchádzajúceho rozhodnutia o uložení pokuty, alebo</w:t>
      </w:r>
    </w:p>
    <w:p w14:paraId="34AB5037" w14:textId="633087BF" w:rsidR="00661330" w:rsidRPr="008F16EB" w:rsidRDefault="00661330" w:rsidP="00B12537">
      <w:pPr>
        <w:pStyle w:val="Odsekzoznamu"/>
        <w:numPr>
          <w:ilvl w:val="0"/>
          <w:numId w:val="7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porušením povinnosti došlo k</w:t>
      </w:r>
      <w:r w:rsidR="00C013A0" w:rsidRPr="008F16EB">
        <w:rPr>
          <w:rFonts w:ascii="Times New Roman" w:hAnsi="Times New Roman" w:cs="Times New Roman"/>
          <w:sz w:val="24"/>
          <w:szCs w:val="24"/>
        </w:rPr>
        <w:t xml:space="preserve"> porušeniu alebo </w:t>
      </w:r>
      <w:r w:rsidRPr="008F16EB">
        <w:rPr>
          <w:rFonts w:ascii="Times New Roman" w:hAnsi="Times New Roman" w:cs="Times New Roman"/>
          <w:sz w:val="24"/>
          <w:szCs w:val="24"/>
        </w:rPr>
        <w:t>ohrozeniu práva viac ako dvoch spotrebiteľov podľa tohto zákona.</w:t>
      </w:r>
    </w:p>
    <w:p w14:paraId="2B310ECC" w14:textId="77777777" w:rsidR="00661330" w:rsidRPr="008F16EB" w:rsidRDefault="00661330" w:rsidP="00B12537">
      <w:pPr>
        <w:pStyle w:val="Odsekzoznamu"/>
        <w:numPr>
          <w:ilvl w:val="0"/>
          <w:numId w:val="74"/>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Pokuty sú príjmom štátneho rozpočtu.</w:t>
      </w:r>
    </w:p>
    <w:p w14:paraId="14116029" w14:textId="11E0F437" w:rsidR="00661330" w:rsidRPr="008F16EB" w:rsidRDefault="00661330" w:rsidP="00B12537">
      <w:pPr>
        <w:pStyle w:val="Odsekzoznamu"/>
        <w:numPr>
          <w:ilvl w:val="0"/>
          <w:numId w:val="74"/>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Na konanie o  porušen</w:t>
      </w:r>
      <w:r w:rsidR="00BB2CB9" w:rsidRPr="008F16EB">
        <w:rPr>
          <w:rFonts w:ascii="Times New Roman" w:hAnsi="Times New Roman" w:cs="Times New Roman"/>
          <w:sz w:val="24"/>
          <w:szCs w:val="24"/>
        </w:rPr>
        <w:t>í</w:t>
      </w:r>
      <w:r w:rsidRPr="008F16EB">
        <w:rPr>
          <w:rFonts w:ascii="Times New Roman" w:hAnsi="Times New Roman" w:cs="Times New Roman"/>
          <w:sz w:val="24"/>
          <w:szCs w:val="24"/>
        </w:rPr>
        <w:t xml:space="preserve"> povinnosti podľa tohto zákona sa vzťahuje osobitný predpis.</w:t>
      </w:r>
      <w:r w:rsidRPr="008F16EB">
        <w:rPr>
          <w:rFonts w:ascii="Times New Roman" w:hAnsi="Times New Roman" w:cs="Times New Roman"/>
          <w:sz w:val="24"/>
          <w:szCs w:val="24"/>
          <w:vertAlign w:val="superscript"/>
        </w:rPr>
        <w:t>9</w:t>
      </w:r>
      <w:r w:rsidRPr="008F16EB">
        <w:rPr>
          <w:rFonts w:ascii="Times New Roman" w:hAnsi="Times New Roman" w:cs="Times New Roman"/>
          <w:sz w:val="24"/>
          <w:szCs w:val="24"/>
        </w:rPr>
        <w:t>)“.</w:t>
      </w:r>
    </w:p>
    <w:p w14:paraId="79A2B346" w14:textId="77777777" w:rsidR="00661330" w:rsidRPr="008F16EB" w:rsidRDefault="00661330">
      <w:pPr>
        <w:jc w:val="both"/>
      </w:pPr>
    </w:p>
    <w:p w14:paraId="71C46EFA"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Poznámky pod čiarou k odkazom 7 až 9 znejú: </w:t>
      </w:r>
    </w:p>
    <w:p w14:paraId="17E2520D" w14:textId="7E05A137"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w:t>
      </w:r>
      <w:r w:rsidRPr="008F16EB">
        <w:rPr>
          <w:rFonts w:ascii="Times New Roman" w:hAnsi="Times New Roman" w:cs="Times New Roman"/>
          <w:sz w:val="24"/>
          <w:szCs w:val="24"/>
          <w:vertAlign w:val="superscript"/>
        </w:rPr>
        <w:t>7</w:t>
      </w:r>
      <w:r w:rsidRPr="008F16EB">
        <w:rPr>
          <w:rFonts w:ascii="Times New Roman" w:hAnsi="Times New Roman" w:cs="Times New Roman"/>
          <w:sz w:val="24"/>
          <w:szCs w:val="24"/>
        </w:rPr>
        <w:t xml:space="preserve">) § 2 písm. </w:t>
      </w:r>
      <w:r w:rsidR="00787DA7" w:rsidRPr="008F16EB">
        <w:rPr>
          <w:rFonts w:ascii="Times New Roman" w:hAnsi="Times New Roman" w:cs="Times New Roman"/>
          <w:sz w:val="24"/>
          <w:szCs w:val="24"/>
        </w:rPr>
        <w:t>h</w:t>
      </w:r>
      <w:r w:rsidRPr="008F16EB">
        <w:rPr>
          <w:rFonts w:ascii="Times New Roman" w:hAnsi="Times New Roman" w:cs="Times New Roman"/>
          <w:sz w:val="24"/>
          <w:szCs w:val="24"/>
        </w:rPr>
        <w:t>) zákona č. .../2019 Z. z. o dohľade v oblasti ochrany spotrebiteľa a o zmene a doplnení niektorých zákonov.</w:t>
      </w:r>
    </w:p>
    <w:p w14:paraId="60727F7B" w14:textId="540837A5"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vertAlign w:val="superscript"/>
        </w:rPr>
        <w:t>8</w:t>
      </w:r>
      <w:r w:rsidRPr="008F16EB">
        <w:rPr>
          <w:rFonts w:ascii="Times New Roman" w:hAnsi="Times New Roman" w:cs="Times New Roman"/>
          <w:sz w:val="24"/>
          <w:szCs w:val="24"/>
        </w:rPr>
        <w:t xml:space="preserve">) § 28 ods. 2 zákona Národnej rady Slovenskej republiky č. 566/1992 Zb. o Národnej banke Slovenska v znení </w:t>
      </w:r>
      <w:r w:rsidR="00CE4A7D" w:rsidRPr="008F16EB">
        <w:rPr>
          <w:rFonts w:ascii="Times New Roman" w:hAnsi="Times New Roman" w:cs="Times New Roman"/>
          <w:sz w:val="24"/>
          <w:szCs w:val="24"/>
        </w:rPr>
        <w:t>neskorších predpisov.</w:t>
      </w:r>
    </w:p>
    <w:p w14:paraId="23918BD2" w14:textId="67F1604A"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Čl. 219 ods. 1 až 3 Zmluvy o fungovaní Európskej únie v platnom znení (Ú. v. EÚ C </w:t>
      </w:r>
      <w:r w:rsidR="00224398" w:rsidRPr="008F16EB">
        <w:rPr>
          <w:rFonts w:ascii="Times New Roman" w:hAnsi="Times New Roman" w:cs="Times New Roman"/>
          <w:sz w:val="24"/>
          <w:szCs w:val="24"/>
        </w:rPr>
        <w:t>202</w:t>
      </w:r>
      <w:r w:rsidRPr="008F16EB">
        <w:rPr>
          <w:rFonts w:ascii="Times New Roman" w:hAnsi="Times New Roman" w:cs="Times New Roman"/>
          <w:sz w:val="24"/>
          <w:szCs w:val="24"/>
        </w:rPr>
        <w:t xml:space="preserve">, </w:t>
      </w:r>
      <w:r w:rsidR="00224398" w:rsidRPr="008F16EB">
        <w:rPr>
          <w:rFonts w:ascii="Times New Roman" w:hAnsi="Times New Roman" w:cs="Times New Roman"/>
          <w:sz w:val="24"/>
          <w:szCs w:val="24"/>
        </w:rPr>
        <w:t>7</w:t>
      </w:r>
      <w:r w:rsidRPr="008F16EB">
        <w:rPr>
          <w:rFonts w:ascii="Times New Roman" w:hAnsi="Times New Roman" w:cs="Times New Roman"/>
          <w:sz w:val="24"/>
          <w:szCs w:val="24"/>
        </w:rPr>
        <w:t xml:space="preserve">. </w:t>
      </w:r>
      <w:r w:rsidR="00224398" w:rsidRPr="008F16EB">
        <w:rPr>
          <w:rFonts w:ascii="Times New Roman" w:hAnsi="Times New Roman" w:cs="Times New Roman"/>
          <w:sz w:val="24"/>
          <w:szCs w:val="24"/>
        </w:rPr>
        <w:t>6</w:t>
      </w:r>
      <w:r w:rsidRPr="008F16EB">
        <w:rPr>
          <w:rFonts w:ascii="Times New Roman" w:hAnsi="Times New Roman" w:cs="Times New Roman"/>
          <w:sz w:val="24"/>
          <w:szCs w:val="24"/>
        </w:rPr>
        <w:t>. 201</w:t>
      </w:r>
      <w:r w:rsidR="00224398" w:rsidRPr="008F16EB">
        <w:rPr>
          <w:rFonts w:ascii="Times New Roman" w:hAnsi="Times New Roman" w:cs="Times New Roman"/>
          <w:sz w:val="24"/>
          <w:szCs w:val="24"/>
        </w:rPr>
        <w:t>6</w:t>
      </w:r>
      <w:r w:rsidRPr="008F16EB">
        <w:rPr>
          <w:rFonts w:ascii="Times New Roman" w:hAnsi="Times New Roman" w:cs="Times New Roman"/>
          <w:sz w:val="24"/>
          <w:szCs w:val="24"/>
        </w:rPr>
        <w:t>).</w:t>
      </w:r>
    </w:p>
    <w:p w14:paraId="21ADAD9D" w14:textId="5D1E2296"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Čl. 12 ods. 12.1 Protokolu o Štatúte Európskeho systému centrálnych bánk a Európskej centrálnej banky pripojený k Zmluve o Európskej únii a k Zmluve o fungovaní Európskej únie (Ú. v. EÚ C </w:t>
      </w:r>
      <w:r w:rsidR="00224398" w:rsidRPr="008F16EB">
        <w:rPr>
          <w:rFonts w:ascii="Times New Roman" w:hAnsi="Times New Roman" w:cs="Times New Roman"/>
          <w:sz w:val="24"/>
          <w:szCs w:val="24"/>
        </w:rPr>
        <w:t>202</w:t>
      </w:r>
      <w:r w:rsidRPr="008F16EB">
        <w:rPr>
          <w:rFonts w:ascii="Times New Roman" w:hAnsi="Times New Roman" w:cs="Times New Roman"/>
          <w:sz w:val="24"/>
          <w:szCs w:val="24"/>
        </w:rPr>
        <w:t xml:space="preserve">, </w:t>
      </w:r>
      <w:r w:rsidR="00224398" w:rsidRPr="008F16EB">
        <w:rPr>
          <w:rFonts w:ascii="Times New Roman" w:hAnsi="Times New Roman" w:cs="Times New Roman"/>
          <w:sz w:val="24"/>
          <w:szCs w:val="24"/>
        </w:rPr>
        <w:t>7</w:t>
      </w:r>
      <w:r w:rsidRPr="008F16EB">
        <w:rPr>
          <w:rFonts w:ascii="Times New Roman" w:hAnsi="Times New Roman" w:cs="Times New Roman"/>
          <w:sz w:val="24"/>
          <w:szCs w:val="24"/>
        </w:rPr>
        <w:t xml:space="preserve">. </w:t>
      </w:r>
      <w:r w:rsidR="00224398" w:rsidRPr="008F16EB">
        <w:rPr>
          <w:rFonts w:ascii="Times New Roman" w:hAnsi="Times New Roman" w:cs="Times New Roman"/>
          <w:sz w:val="24"/>
          <w:szCs w:val="24"/>
        </w:rPr>
        <w:t>6</w:t>
      </w:r>
      <w:r w:rsidRPr="008F16EB">
        <w:rPr>
          <w:rFonts w:ascii="Times New Roman" w:hAnsi="Times New Roman" w:cs="Times New Roman"/>
          <w:sz w:val="24"/>
          <w:szCs w:val="24"/>
        </w:rPr>
        <w:t>. 201</w:t>
      </w:r>
      <w:r w:rsidR="00224398" w:rsidRPr="008F16EB">
        <w:rPr>
          <w:rFonts w:ascii="Times New Roman" w:hAnsi="Times New Roman" w:cs="Times New Roman"/>
          <w:sz w:val="24"/>
          <w:szCs w:val="24"/>
        </w:rPr>
        <w:t>6</w:t>
      </w:r>
      <w:r w:rsidRPr="008F16EB">
        <w:rPr>
          <w:rFonts w:ascii="Times New Roman" w:hAnsi="Times New Roman" w:cs="Times New Roman"/>
          <w:sz w:val="24"/>
          <w:szCs w:val="24"/>
        </w:rPr>
        <w:t>).</w:t>
      </w:r>
    </w:p>
    <w:p w14:paraId="78DE7E7E" w14:textId="278298CB" w:rsidR="0047442D" w:rsidRPr="008F16EB" w:rsidRDefault="00661330" w:rsidP="008B57E4">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vertAlign w:val="superscript"/>
        </w:rPr>
        <w:t>9</w:t>
      </w:r>
      <w:r w:rsidRPr="008F16EB">
        <w:rPr>
          <w:rFonts w:ascii="Times New Roman" w:hAnsi="Times New Roman" w:cs="Times New Roman"/>
          <w:sz w:val="24"/>
          <w:szCs w:val="24"/>
        </w:rPr>
        <w:t xml:space="preserve">) Zákon č. .../2019 Z. z.“. </w:t>
      </w:r>
    </w:p>
    <w:p w14:paraId="37E09953" w14:textId="77777777" w:rsidR="00652FB9" w:rsidRPr="008F16EB" w:rsidRDefault="00652FB9" w:rsidP="00B12537">
      <w:pPr>
        <w:pStyle w:val="Odsekzoznamu"/>
        <w:spacing w:after="0" w:line="240" w:lineRule="auto"/>
        <w:ind w:left="360"/>
        <w:jc w:val="both"/>
        <w:rPr>
          <w:rFonts w:ascii="Times New Roman" w:hAnsi="Times New Roman" w:cs="Times New Roman"/>
          <w:sz w:val="24"/>
          <w:szCs w:val="24"/>
        </w:rPr>
      </w:pPr>
    </w:p>
    <w:p w14:paraId="18F20C9D" w14:textId="261AC1C6" w:rsidR="00661330" w:rsidRPr="008F16EB" w:rsidRDefault="00DC4E3F" w:rsidP="00B12537">
      <w:pPr>
        <w:pStyle w:val="Odsekzoznamu"/>
        <w:numPr>
          <w:ilvl w:val="0"/>
          <w:numId w:val="46"/>
        </w:numPr>
        <w:spacing w:after="0" w:line="240" w:lineRule="auto"/>
        <w:rPr>
          <w:rFonts w:ascii="Times New Roman" w:hAnsi="Times New Roman" w:cs="Times New Roman"/>
          <w:sz w:val="24"/>
          <w:szCs w:val="24"/>
        </w:rPr>
      </w:pPr>
      <w:r w:rsidRPr="008F16EB">
        <w:rPr>
          <w:rFonts w:ascii="Times New Roman" w:hAnsi="Times New Roman" w:cs="Times New Roman"/>
          <w:sz w:val="24"/>
          <w:szCs w:val="24"/>
        </w:rPr>
        <w:t>Za § 9a sa vkladá § 9b, ktorý vrátane nadpisu znie:</w:t>
      </w:r>
    </w:p>
    <w:p w14:paraId="5EF20F78" w14:textId="77777777" w:rsidR="00DC4E3F" w:rsidRPr="008F16EB" w:rsidRDefault="00DC4E3F" w:rsidP="00B12537">
      <w:pPr>
        <w:pStyle w:val="Odsekzoznamu"/>
        <w:spacing w:after="0" w:line="240" w:lineRule="auto"/>
        <w:ind w:left="360"/>
        <w:jc w:val="center"/>
        <w:rPr>
          <w:rFonts w:ascii="Times New Roman" w:hAnsi="Times New Roman" w:cs="Times New Roman"/>
          <w:sz w:val="24"/>
          <w:szCs w:val="24"/>
        </w:rPr>
      </w:pPr>
    </w:p>
    <w:p w14:paraId="18844A15" w14:textId="71202D02" w:rsidR="00DC4E3F" w:rsidRPr="008F16EB" w:rsidRDefault="00DC4E3F"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sz w:val="24"/>
          <w:szCs w:val="24"/>
        </w:rPr>
        <w:t>„</w:t>
      </w:r>
      <w:r w:rsidRPr="008F16EB">
        <w:rPr>
          <w:rFonts w:ascii="Times New Roman" w:hAnsi="Times New Roman" w:cs="Times New Roman"/>
          <w:b/>
          <w:sz w:val="24"/>
          <w:szCs w:val="24"/>
        </w:rPr>
        <w:t>§ 9b</w:t>
      </w:r>
    </w:p>
    <w:p w14:paraId="744AB575" w14:textId="767A4D32" w:rsidR="00DC4E3F" w:rsidRPr="008F16EB" w:rsidRDefault="00DC4E3F"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b/>
          <w:sz w:val="24"/>
          <w:szCs w:val="24"/>
        </w:rPr>
        <w:t>Prechodné ustanovenia k úpravám účinným od 1. januára 2020</w:t>
      </w:r>
    </w:p>
    <w:p w14:paraId="4CF07E2F" w14:textId="77777777" w:rsidR="00DC4E3F" w:rsidRPr="008F16EB" w:rsidRDefault="00DC4E3F" w:rsidP="00B12537">
      <w:pPr>
        <w:pStyle w:val="Odsekzoznamu"/>
        <w:spacing w:after="0" w:line="240" w:lineRule="auto"/>
        <w:ind w:left="360"/>
        <w:jc w:val="center"/>
        <w:rPr>
          <w:rFonts w:ascii="Times New Roman" w:hAnsi="Times New Roman" w:cs="Times New Roman"/>
          <w:b/>
          <w:sz w:val="24"/>
          <w:szCs w:val="24"/>
        </w:rPr>
      </w:pPr>
    </w:p>
    <w:p w14:paraId="1B06CC0C" w14:textId="3FC66729" w:rsidR="006617ED" w:rsidRPr="008F16EB" w:rsidRDefault="006617ED" w:rsidP="00B12537">
      <w:pPr>
        <w:pStyle w:val="Odsekzoznamu"/>
        <w:numPr>
          <w:ilvl w:val="0"/>
          <w:numId w:val="16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Dohľad na dodržiavaním povinností podľa tohto zákona </w:t>
      </w:r>
      <w:r w:rsidR="00787DA7" w:rsidRPr="008F16EB">
        <w:rPr>
          <w:rFonts w:ascii="Times New Roman" w:hAnsi="Times New Roman" w:cs="Times New Roman"/>
          <w:sz w:val="24"/>
          <w:szCs w:val="24"/>
        </w:rPr>
        <w:t xml:space="preserve">začatý a </w:t>
      </w:r>
      <w:r w:rsidRPr="008F16EB">
        <w:rPr>
          <w:rFonts w:ascii="Times New Roman" w:hAnsi="Times New Roman" w:cs="Times New Roman"/>
          <w:sz w:val="24"/>
          <w:szCs w:val="24"/>
        </w:rPr>
        <w:t>neskončený pred 1. januárom 2020 sa dokončí podľa predpisov účinných do 31. decembra 2019. Právne účinky úkonov, ktoré pri tomto dohľade nastali pred 1. januárom 2020, zostávajú zachované.</w:t>
      </w:r>
    </w:p>
    <w:p w14:paraId="54E17812" w14:textId="63DEDC5C" w:rsidR="00DF1BC4" w:rsidRPr="008F16EB" w:rsidRDefault="006617ED" w:rsidP="00B12537">
      <w:pPr>
        <w:pStyle w:val="Odsekzoznamu"/>
        <w:numPr>
          <w:ilvl w:val="0"/>
          <w:numId w:val="165"/>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Konania o porušení povinnosti podľa tohto zákona začaté a právoplatne neskončené pred 1. januárom 2020 sa dokončia podľa predpisov účinných do 31. decembra 2019. Právne účinky úkonov, ktoré v konaní nastali pred 1. januárom 2020, zostávajú zachované.“.</w:t>
      </w:r>
    </w:p>
    <w:p w14:paraId="010ACD48" w14:textId="77777777" w:rsidR="007C4C84" w:rsidRPr="008F16EB" w:rsidRDefault="007C4C84">
      <w:pPr>
        <w:jc w:val="both"/>
      </w:pPr>
    </w:p>
    <w:p w14:paraId="7F8786F1" w14:textId="77777777" w:rsidR="006A6C08" w:rsidRPr="008F16EB" w:rsidRDefault="006A6C08">
      <w:pPr>
        <w:jc w:val="both"/>
      </w:pPr>
    </w:p>
    <w:p w14:paraId="3C4FAE83" w14:textId="76040461" w:rsidR="00FB4F37" w:rsidRPr="008F16EB" w:rsidRDefault="005F07A6">
      <w:pPr>
        <w:jc w:val="center"/>
        <w:rPr>
          <w:b/>
        </w:rPr>
      </w:pPr>
      <w:r w:rsidRPr="008F16EB">
        <w:rPr>
          <w:b/>
        </w:rPr>
        <w:t>Čl. XV</w:t>
      </w:r>
    </w:p>
    <w:p w14:paraId="07F435DE" w14:textId="77777777" w:rsidR="005F07A6" w:rsidRPr="008F16EB" w:rsidRDefault="005F07A6">
      <w:pPr>
        <w:jc w:val="center"/>
        <w:rPr>
          <w:b/>
        </w:rPr>
      </w:pPr>
    </w:p>
    <w:p w14:paraId="57E69C39" w14:textId="7979B15A" w:rsidR="00FB4F37" w:rsidRPr="008F16EB" w:rsidRDefault="00FB4F37">
      <w:pPr>
        <w:jc w:val="both"/>
      </w:pPr>
      <w:r w:rsidRPr="008F16EB">
        <w:t xml:space="preserve">Zákon č. 324/2011 Z. z. o poštových službách a o zmene a doplnení niektorých zákonov </w:t>
      </w:r>
      <w:r w:rsidR="00B803DE" w:rsidRPr="008F16EB">
        <w:br/>
      </w:r>
      <w:r w:rsidRPr="008F16EB">
        <w:t xml:space="preserve">v znení zákona č. 547/2011 Z. z., zákona č. 352/2013 Z. z., zákona č. 402/2013 Z. z., zákona č. 125/2015 Z. z., zákona č. 391/2015 Z. z., zákona č. 91/2016 Z. z., zákona č. 125/2016 Z. z., zákona č. 243/2017 Z. z., zákona č. 177/2018 Z. z., zákona č. 152/2019 Z. z. a zákona </w:t>
      </w:r>
      <w:r w:rsidR="00B803DE" w:rsidRPr="008F16EB">
        <w:br/>
      </w:r>
      <w:r w:rsidRPr="008F16EB">
        <w:t>č. 211/20</w:t>
      </w:r>
      <w:r w:rsidR="008B57E4" w:rsidRPr="008F16EB">
        <w:t>19 Z. z. sa mení a dopĺňa takto:</w:t>
      </w:r>
    </w:p>
    <w:p w14:paraId="628A1FE9" w14:textId="77777777" w:rsidR="00FB4F37" w:rsidRPr="008F16EB" w:rsidRDefault="00FB4F37" w:rsidP="00B12537">
      <w:pPr>
        <w:pStyle w:val="Odsekzoznamu"/>
        <w:numPr>
          <w:ilvl w:val="0"/>
          <w:numId w:val="18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lastRenderedPageBreak/>
        <w:t>V § 13 ods. 2 sa vypúšťa písmeno e). Doterajšie písmená f) až h) sa označujú ako písmená e) až g).</w:t>
      </w:r>
    </w:p>
    <w:p w14:paraId="70373A9E" w14:textId="77777777" w:rsidR="00FB4F37" w:rsidRPr="008F16EB" w:rsidRDefault="00FB4F37" w:rsidP="00B12537">
      <w:pPr>
        <w:pStyle w:val="Odsekzoznamu"/>
        <w:spacing w:after="0" w:line="240" w:lineRule="auto"/>
        <w:jc w:val="both"/>
        <w:rPr>
          <w:rFonts w:ascii="Times New Roman" w:hAnsi="Times New Roman" w:cs="Times New Roman"/>
          <w:sz w:val="24"/>
          <w:szCs w:val="24"/>
        </w:rPr>
      </w:pPr>
    </w:p>
    <w:p w14:paraId="3DD79C12" w14:textId="67F72561" w:rsidR="00FB4F37" w:rsidRPr="008F16EB" w:rsidRDefault="00FB4F37" w:rsidP="00B12537">
      <w:pPr>
        <w:pStyle w:val="Odsekzoznamu"/>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Poznámka pod čiarou k odkazu 12 sa vypúšťa.</w:t>
      </w:r>
    </w:p>
    <w:p w14:paraId="11D0C0BA" w14:textId="77777777" w:rsidR="00FB4F37" w:rsidRPr="008F16EB" w:rsidRDefault="00FB4F37" w:rsidP="00B12537">
      <w:pPr>
        <w:pStyle w:val="Odsekzoznamu"/>
        <w:spacing w:after="0" w:line="240" w:lineRule="auto"/>
        <w:jc w:val="both"/>
        <w:rPr>
          <w:rFonts w:ascii="Times New Roman" w:hAnsi="Times New Roman" w:cs="Times New Roman"/>
          <w:sz w:val="24"/>
          <w:szCs w:val="24"/>
        </w:rPr>
      </w:pPr>
    </w:p>
    <w:p w14:paraId="107E66D5" w14:textId="3E4ADF0B" w:rsidR="00FB4F37" w:rsidRPr="008F16EB" w:rsidRDefault="00FB4F37" w:rsidP="00B12537">
      <w:pPr>
        <w:pStyle w:val="Odsekzoznamu"/>
        <w:numPr>
          <w:ilvl w:val="0"/>
          <w:numId w:val="18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Za § 73b sa vkladá § 73c, ktorý vrátane nadpisu znie:</w:t>
      </w:r>
    </w:p>
    <w:p w14:paraId="12D0B4D2" w14:textId="77777777" w:rsidR="00FB4F37" w:rsidRPr="008F16EB" w:rsidRDefault="00FB4F37" w:rsidP="00B12537">
      <w:pPr>
        <w:pStyle w:val="Odsekzoznamu"/>
        <w:spacing w:after="0" w:line="240" w:lineRule="auto"/>
        <w:jc w:val="center"/>
        <w:rPr>
          <w:rFonts w:ascii="Times New Roman" w:hAnsi="Times New Roman" w:cs="Times New Roman"/>
          <w:sz w:val="24"/>
          <w:szCs w:val="24"/>
        </w:rPr>
      </w:pPr>
    </w:p>
    <w:p w14:paraId="56881999" w14:textId="25EC7AB7" w:rsidR="00FB4F37" w:rsidRPr="008F16EB" w:rsidRDefault="00FB4F37" w:rsidP="00B12537">
      <w:pPr>
        <w:pStyle w:val="Odsekzoznamu"/>
        <w:spacing w:after="0" w:line="240" w:lineRule="auto"/>
        <w:jc w:val="center"/>
        <w:rPr>
          <w:rFonts w:ascii="Times New Roman" w:hAnsi="Times New Roman" w:cs="Times New Roman"/>
          <w:b/>
          <w:sz w:val="24"/>
          <w:szCs w:val="24"/>
        </w:rPr>
      </w:pPr>
      <w:r w:rsidRPr="008F16EB">
        <w:rPr>
          <w:rFonts w:ascii="Times New Roman" w:hAnsi="Times New Roman" w:cs="Times New Roman"/>
          <w:sz w:val="24"/>
          <w:szCs w:val="24"/>
        </w:rPr>
        <w:t>„</w:t>
      </w:r>
      <w:r w:rsidRPr="008F16EB">
        <w:rPr>
          <w:rFonts w:ascii="Times New Roman" w:hAnsi="Times New Roman" w:cs="Times New Roman"/>
          <w:b/>
          <w:sz w:val="24"/>
          <w:szCs w:val="24"/>
        </w:rPr>
        <w:t>§ 73b</w:t>
      </w:r>
    </w:p>
    <w:p w14:paraId="659F28C8" w14:textId="6C32237D" w:rsidR="00FB4F37" w:rsidRPr="008F16EB" w:rsidRDefault="00FB4F37" w:rsidP="00B12537">
      <w:pPr>
        <w:pStyle w:val="Odsekzoznamu"/>
        <w:spacing w:after="0" w:line="240" w:lineRule="auto"/>
        <w:jc w:val="center"/>
        <w:rPr>
          <w:rFonts w:ascii="Times New Roman" w:hAnsi="Times New Roman" w:cs="Times New Roman"/>
          <w:b/>
          <w:sz w:val="24"/>
          <w:szCs w:val="24"/>
        </w:rPr>
      </w:pPr>
      <w:r w:rsidRPr="008F16EB">
        <w:rPr>
          <w:rFonts w:ascii="Times New Roman" w:hAnsi="Times New Roman" w:cs="Times New Roman"/>
          <w:b/>
          <w:sz w:val="24"/>
          <w:szCs w:val="24"/>
        </w:rPr>
        <w:t>Prechodné ustanovenia k úpravám účinným od 1. januára 2020</w:t>
      </w:r>
    </w:p>
    <w:p w14:paraId="5A8860EE" w14:textId="77777777" w:rsidR="00FB4F37" w:rsidRPr="008F16EB" w:rsidRDefault="00FB4F37" w:rsidP="00B12537">
      <w:pPr>
        <w:pStyle w:val="Odsekzoznamu"/>
        <w:spacing w:after="0" w:line="240" w:lineRule="auto"/>
        <w:jc w:val="center"/>
        <w:rPr>
          <w:rFonts w:ascii="Times New Roman" w:hAnsi="Times New Roman" w:cs="Times New Roman"/>
          <w:b/>
          <w:sz w:val="24"/>
          <w:szCs w:val="24"/>
        </w:rPr>
      </w:pPr>
    </w:p>
    <w:p w14:paraId="3CFB614E" w14:textId="77B8922E" w:rsidR="00FB4F37" w:rsidRPr="008F16EB" w:rsidRDefault="00FB4F37" w:rsidP="007F2491">
      <w:pPr>
        <w:pStyle w:val="Odsekzoznamu"/>
        <w:spacing w:after="0" w:line="240" w:lineRule="auto"/>
        <w:ind w:left="0" w:firstLine="426"/>
        <w:jc w:val="both"/>
        <w:rPr>
          <w:rFonts w:ascii="Times New Roman" w:hAnsi="Times New Roman" w:cs="Times New Roman"/>
          <w:sz w:val="24"/>
          <w:szCs w:val="24"/>
        </w:rPr>
      </w:pPr>
      <w:r w:rsidRPr="008F16EB">
        <w:rPr>
          <w:rFonts w:ascii="Times New Roman" w:hAnsi="Times New Roman" w:cs="Times New Roman"/>
          <w:sz w:val="24"/>
          <w:szCs w:val="24"/>
        </w:rPr>
        <w:t>Alternatívne riešenie sporov v oblasti poskytovania poštových služieb začaté a neskončené pred 1. januárom 2020 sa dokončí podľa predpisov účinných do 31. decembra 20</w:t>
      </w:r>
      <w:r w:rsidR="006E76A1" w:rsidRPr="008F16EB">
        <w:rPr>
          <w:rFonts w:ascii="Times New Roman" w:hAnsi="Times New Roman" w:cs="Times New Roman"/>
          <w:sz w:val="24"/>
          <w:szCs w:val="24"/>
        </w:rPr>
        <w:t>19</w:t>
      </w:r>
      <w:r w:rsidRPr="008F16EB">
        <w:rPr>
          <w:rFonts w:ascii="Times New Roman" w:hAnsi="Times New Roman" w:cs="Times New Roman"/>
          <w:sz w:val="24"/>
          <w:szCs w:val="24"/>
        </w:rPr>
        <w:t>.</w:t>
      </w:r>
      <w:r w:rsidR="00A66CFE" w:rsidRPr="008F16EB">
        <w:rPr>
          <w:rFonts w:ascii="Times New Roman" w:hAnsi="Times New Roman" w:cs="Times New Roman"/>
          <w:sz w:val="24"/>
          <w:szCs w:val="24"/>
        </w:rPr>
        <w:t>“.</w:t>
      </w:r>
    </w:p>
    <w:p w14:paraId="0D50C517" w14:textId="77777777" w:rsidR="006A6C08" w:rsidRPr="008F16EB" w:rsidRDefault="006A6C08" w:rsidP="007F2491">
      <w:pPr>
        <w:rPr>
          <w:b/>
        </w:rPr>
      </w:pPr>
    </w:p>
    <w:p w14:paraId="06258F49" w14:textId="4A21241E" w:rsidR="00661330" w:rsidRPr="008F16EB" w:rsidRDefault="00661330">
      <w:pPr>
        <w:jc w:val="center"/>
        <w:rPr>
          <w:b/>
        </w:rPr>
      </w:pPr>
      <w:r w:rsidRPr="008F16EB">
        <w:rPr>
          <w:b/>
        </w:rPr>
        <w:t>Čl. X</w:t>
      </w:r>
      <w:r w:rsidR="005F07A6" w:rsidRPr="008F16EB">
        <w:rPr>
          <w:b/>
        </w:rPr>
        <w:t>VI</w:t>
      </w:r>
    </w:p>
    <w:p w14:paraId="69F68AC8" w14:textId="77777777" w:rsidR="00661330" w:rsidRPr="008F16EB" w:rsidRDefault="00661330">
      <w:pPr>
        <w:jc w:val="both"/>
      </w:pPr>
    </w:p>
    <w:p w14:paraId="3236FB64" w14:textId="04633E13" w:rsidR="00661330" w:rsidRPr="008F16EB" w:rsidRDefault="00661330">
      <w:pPr>
        <w:jc w:val="both"/>
      </w:pPr>
      <w:r w:rsidRPr="008F16EB">
        <w:t xml:space="preserve">Zákon č. 351/2011 Z. z. o elektronických komunikáciách v znení zákona č. 547/2011 Z. z., zákona č. 241/2012 Z. z., zákona č. 352/2013 Z. z., zákona č. 402/2013 Z. z., uznesenia Ústavného súdu Slovenskej republiky č. 128/2014 Z. z., nálezu Ústavného súdu Slovenskej republiky č. 139/2015 Z. z., zákona č. 247/2015 Z. z., zákona č. 269/2015 Z. z., zákona </w:t>
      </w:r>
      <w:r w:rsidR="00B803DE" w:rsidRPr="008F16EB">
        <w:br/>
      </w:r>
      <w:r w:rsidRPr="008F16EB">
        <w:t xml:space="preserve">č. 391/2015 Z. z., zákona č. 397/2015 Z. z., zákona č. 444/2015 Z. z., zákona č. 125/2016 Z. z., zákona č. 353/2016 Z. z., zákona č. 386/2016 Z. z., zákona č. 238/2017 Z. z., zákona </w:t>
      </w:r>
      <w:r w:rsidR="00B803DE" w:rsidRPr="008F16EB">
        <w:br/>
      </w:r>
      <w:r w:rsidRPr="008F16EB">
        <w:t>č. 243/2017 Z. z., zákona č. 319/2017 Z. z., zákona č. 56/2018 Z. z., zákona č. 69/2018 Z. z., zákona č. 177/2018 Z. z.</w:t>
      </w:r>
      <w:r w:rsidR="00CE7FA4" w:rsidRPr="008F16EB">
        <w:t xml:space="preserve">, </w:t>
      </w:r>
      <w:r w:rsidRPr="008F16EB">
        <w:t>zákona č. 30/2019 Z. z.</w:t>
      </w:r>
      <w:r w:rsidR="00CE7FA4" w:rsidRPr="008F16EB">
        <w:t xml:space="preserve">, zákona č. 94/2019 Z. z. a zákona </w:t>
      </w:r>
      <w:r w:rsidR="00B803DE" w:rsidRPr="008F16EB">
        <w:br/>
      </w:r>
      <w:r w:rsidR="00CE7FA4" w:rsidRPr="008F16EB">
        <w:t>č. 211/2019 Z. z.</w:t>
      </w:r>
      <w:r w:rsidRPr="008F16EB">
        <w:t xml:space="preserve"> sa mení a dopĺňa takto:</w:t>
      </w:r>
    </w:p>
    <w:p w14:paraId="3176B6A6" w14:textId="77777777" w:rsidR="00661330" w:rsidRPr="008F16EB" w:rsidRDefault="00661330" w:rsidP="00400CCF"/>
    <w:p w14:paraId="0D037DB9" w14:textId="23AC954C" w:rsidR="005E372E" w:rsidRPr="008F16EB" w:rsidRDefault="005E372E" w:rsidP="00B12537">
      <w:pPr>
        <w:pStyle w:val="Odsekzoznamu"/>
        <w:numPr>
          <w:ilvl w:val="0"/>
          <w:numId w:val="4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6 ods. 3 písm. i) sa vypúšťajú slová „alternatívne riešenie sporov a“.</w:t>
      </w:r>
    </w:p>
    <w:p w14:paraId="59FAEA49" w14:textId="77777777" w:rsidR="005E372E" w:rsidRPr="008F16EB" w:rsidRDefault="005E372E" w:rsidP="00B12537">
      <w:pPr>
        <w:pStyle w:val="Odsekzoznamu"/>
        <w:spacing w:after="0" w:line="240" w:lineRule="auto"/>
        <w:rPr>
          <w:rFonts w:ascii="Times New Roman" w:hAnsi="Times New Roman" w:cs="Times New Roman"/>
          <w:sz w:val="24"/>
          <w:szCs w:val="24"/>
        </w:rPr>
      </w:pPr>
    </w:p>
    <w:p w14:paraId="2EE85529" w14:textId="31978E38" w:rsidR="005E372E" w:rsidRPr="008F16EB" w:rsidRDefault="005E372E" w:rsidP="00B12537">
      <w:pPr>
        <w:pStyle w:val="Odsekzoznamu"/>
        <w:numPr>
          <w:ilvl w:val="0"/>
          <w:numId w:val="4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40 ods. 1 sa vypúšťajú slová „návrhu na začatie alternatívneho riešenia sporu podľa § 75“.</w:t>
      </w:r>
    </w:p>
    <w:p w14:paraId="2217C37D" w14:textId="77777777" w:rsidR="005E372E" w:rsidRPr="008F16EB" w:rsidRDefault="005E372E" w:rsidP="00B12537">
      <w:pPr>
        <w:pStyle w:val="Odsekzoznamu"/>
        <w:spacing w:after="0" w:line="240" w:lineRule="auto"/>
        <w:rPr>
          <w:rFonts w:ascii="Times New Roman" w:hAnsi="Times New Roman" w:cs="Times New Roman"/>
          <w:sz w:val="24"/>
          <w:szCs w:val="24"/>
        </w:rPr>
      </w:pPr>
    </w:p>
    <w:p w14:paraId="1E37DAB4" w14:textId="0DDBB8AA" w:rsidR="005E372E" w:rsidRPr="008F16EB" w:rsidRDefault="005E372E" w:rsidP="00B12537">
      <w:pPr>
        <w:pStyle w:val="Odsekzoznamu"/>
        <w:numPr>
          <w:ilvl w:val="0"/>
          <w:numId w:val="4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57 ods. 5 sa slová „§ 75“ nahrádzajú slovami „osobitného predpisu</w:t>
      </w:r>
      <w:r w:rsidRPr="008F16EB">
        <w:rPr>
          <w:rFonts w:ascii="Times New Roman" w:hAnsi="Times New Roman" w:cs="Times New Roman"/>
          <w:sz w:val="24"/>
          <w:szCs w:val="24"/>
          <w:vertAlign w:val="superscript"/>
        </w:rPr>
        <w:t>43a</w:t>
      </w:r>
      <w:r w:rsidRPr="008F16EB">
        <w:rPr>
          <w:rFonts w:ascii="Times New Roman" w:hAnsi="Times New Roman" w:cs="Times New Roman"/>
          <w:sz w:val="24"/>
          <w:szCs w:val="24"/>
        </w:rPr>
        <w:t>)“.</w:t>
      </w:r>
    </w:p>
    <w:p w14:paraId="012BF56C" w14:textId="77777777" w:rsidR="005E372E" w:rsidRPr="008F16EB" w:rsidRDefault="005E372E" w:rsidP="00B12537">
      <w:pPr>
        <w:pStyle w:val="Odsekzoznamu"/>
        <w:spacing w:after="0" w:line="240" w:lineRule="auto"/>
        <w:rPr>
          <w:rFonts w:ascii="Times New Roman" w:hAnsi="Times New Roman" w:cs="Times New Roman"/>
          <w:sz w:val="24"/>
          <w:szCs w:val="24"/>
        </w:rPr>
      </w:pPr>
    </w:p>
    <w:p w14:paraId="4147F918" w14:textId="08FAA38F" w:rsidR="005E372E" w:rsidRPr="008F16EB" w:rsidRDefault="005E372E"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Poznámka pod čiarou k odkazu 43a znie:</w:t>
      </w:r>
    </w:p>
    <w:p w14:paraId="1A27E8BB" w14:textId="7ECCE9F7" w:rsidR="00024744" w:rsidRPr="008F16EB" w:rsidRDefault="005E372E"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w:t>
      </w:r>
      <w:r w:rsidRPr="008F16EB">
        <w:rPr>
          <w:rFonts w:ascii="Times New Roman" w:hAnsi="Times New Roman" w:cs="Times New Roman"/>
          <w:sz w:val="24"/>
          <w:szCs w:val="24"/>
          <w:vertAlign w:val="superscript"/>
        </w:rPr>
        <w:t>43a</w:t>
      </w:r>
      <w:r w:rsidRPr="008F16EB">
        <w:rPr>
          <w:rFonts w:ascii="Times New Roman" w:hAnsi="Times New Roman" w:cs="Times New Roman"/>
          <w:sz w:val="24"/>
          <w:szCs w:val="24"/>
        </w:rPr>
        <w:t xml:space="preserve">) </w:t>
      </w:r>
      <w:r w:rsidR="00024744" w:rsidRPr="008F16EB">
        <w:rPr>
          <w:rFonts w:ascii="Times New Roman" w:hAnsi="Times New Roman" w:cs="Times New Roman"/>
          <w:sz w:val="24"/>
          <w:szCs w:val="24"/>
        </w:rPr>
        <w:t>Zákon č. 391/201</w:t>
      </w:r>
      <w:r w:rsidR="006E76A1" w:rsidRPr="008F16EB">
        <w:rPr>
          <w:rFonts w:ascii="Times New Roman" w:hAnsi="Times New Roman" w:cs="Times New Roman"/>
          <w:sz w:val="24"/>
          <w:szCs w:val="24"/>
        </w:rPr>
        <w:t>5</w:t>
      </w:r>
      <w:r w:rsidR="00024744" w:rsidRPr="008F16EB">
        <w:rPr>
          <w:rFonts w:ascii="Times New Roman" w:hAnsi="Times New Roman" w:cs="Times New Roman"/>
          <w:sz w:val="24"/>
          <w:szCs w:val="24"/>
        </w:rPr>
        <w:t xml:space="preserve"> Z. z. o alternatívnom riešení spotrebiteľských sporov a o zmene a doplnení niektorých zákonov v znení neskorších predpisov.“.</w:t>
      </w:r>
    </w:p>
    <w:p w14:paraId="5FCDF57E" w14:textId="77777777" w:rsidR="005E372E" w:rsidRPr="008F16EB" w:rsidRDefault="005E372E" w:rsidP="00B12537">
      <w:pPr>
        <w:pStyle w:val="Odsekzoznamu"/>
        <w:spacing w:after="0" w:line="240" w:lineRule="auto"/>
        <w:rPr>
          <w:rFonts w:ascii="Times New Roman" w:hAnsi="Times New Roman" w:cs="Times New Roman"/>
          <w:sz w:val="24"/>
          <w:szCs w:val="24"/>
        </w:rPr>
      </w:pPr>
    </w:p>
    <w:p w14:paraId="41D70CBC" w14:textId="1638A14B" w:rsidR="006E76A1" w:rsidRPr="008F16EB" w:rsidRDefault="00CE7FA4" w:rsidP="00B12537">
      <w:pPr>
        <w:pStyle w:val="Odsekzoznamu"/>
        <w:numPr>
          <w:ilvl w:val="0"/>
          <w:numId w:val="4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63 sa dopĺňa odsekom 18, ktorý znie:</w:t>
      </w:r>
    </w:p>
    <w:p w14:paraId="531C8EF4" w14:textId="56C77765" w:rsidR="00CE7FA4" w:rsidRPr="008F16EB" w:rsidRDefault="00CE7FA4"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„(18) Údaje, ktoré sú predmetom telekomunikačného tajo</w:t>
      </w:r>
      <w:r w:rsidR="00900CF5" w:rsidRPr="008F16EB">
        <w:rPr>
          <w:rFonts w:ascii="Times New Roman" w:hAnsi="Times New Roman" w:cs="Times New Roman"/>
          <w:sz w:val="24"/>
          <w:szCs w:val="24"/>
        </w:rPr>
        <w:t>mstva podľa odseku 1 písm. b) a c</w:t>
      </w:r>
      <w:r w:rsidRPr="008F16EB">
        <w:rPr>
          <w:rFonts w:ascii="Times New Roman" w:hAnsi="Times New Roman" w:cs="Times New Roman"/>
          <w:sz w:val="24"/>
          <w:szCs w:val="24"/>
        </w:rPr>
        <w:t xml:space="preserve">), možno sprístupniť </w:t>
      </w:r>
      <w:r w:rsidR="004928EB" w:rsidRPr="008F16EB">
        <w:rPr>
          <w:rFonts w:ascii="Times New Roman" w:hAnsi="Times New Roman" w:cs="Times New Roman"/>
          <w:sz w:val="24"/>
          <w:szCs w:val="24"/>
        </w:rPr>
        <w:t xml:space="preserve">na základe písomnej žiadosti </w:t>
      </w:r>
      <w:r w:rsidRPr="008F16EB">
        <w:rPr>
          <w:rFonts w:ascii="Times New Roman" w:hAnsi="Times New Roman" w:cs="Times New Roman"/>
          <w:sz w:val="24"/>
          <w:szCs w:val="24"/>
        </w:rPr>
        <w:t>orgánu dohľadu</w:t>
      </w:r>
      <w:r w:rsidR="00437115" w:rsidRPr="008F16EB">
        <w:rPr>
          <w:rFonts w:ascii="Times New Roman" w:hAnsi="Times New Roman" w:cs="Times New Roman"/>
          <w:sz w:val="24"/>
          <w:szCs w:val="24"/>
        </w:rPr>
        <w:t xml:space="preserve"> </w:t>
      </w:r>
      <w:r w:rsidR="00DA55F2" w:rsidRPr="008F16EB">
        <w:rPr>
          <w:rFonts w:ascii="Times New Roman" w:hAnsi="Times New Roman" w:cs="Times New Roman"/>
          <w:sz w:val="24"/>
          <w:szCs w:val="24"/>
        </w:rPr>
        <w:t>na účely výkonu</w:t>
      </w:r>
      <w:r w:rsidR="0058048B" w:rsidRPr="008F16EB">
        <w:rPr>
          <w:rFonts w:ascii="Times New Roman" w:hAnsi="Times New Roman" w:cs="Times New Roman"/>
          <w:sz w:val="24"/>
          <w:szCs w:val="24"/>
        </w:rPr>
        <w:t xml:space="preserve"> dohľadu </w:t>
      </w:r>
      <w:r w:rsidR="00900CF5" w:rsidRPr="008F16EB">
        <w:rPr>
          <w:rFonts w:ascii="Times New Roman" w:hAnsi="Times New Roman" w:cs="Times New Roman"/>
          <w:sz w:val="24"/>
          <w:szCs w:val="24"/>
        </w:rPr>
        <w:t>podľa osobitného predpisu</w:t>
      </w:r>
      <w:r w:rsidR="00900CF5" w:rsidRPr="008F16EB">
        <w:rPr>
          <w:rFonts w:ascii="Times New Roman" w:hAnsi="Times New Roman" w:cs="Times New Roman"/>
          <w:sz w:val="24"/>
          <w:szCs w:val="24"/>
          <w:vertAlign w:val="superscript"/>
        </w:rPr>
        <w:t>46d</w:t>
      </w:r>
      <w:r w:rsidR="00DA55F2" w:rsidRPr="008F16EB">
        <w:rPr>
          <w:rFonts w:ascii="Times New Roman" w:hAnsi="Times New Roman" w:cs="Times New Roman"/>
          <w:sz w:val="24"/>
          <w:szCs w:val="24"/>
        </w:rPr>
        <w:t xml:space="preserve">) </w:t>
      </w:r>
      <w:r w:rsidR="002C5F94" w:rsidRPr="008F16EB">
        <w:rPr>
          <w:rFonts w:ascii="Times New Roman" w:hAnsi="Times New Roman" w:cs="Times New Roman"/>
          <w:sz w:val="24"/>
          <w:szCs w:val="24"/>
        </w:rPr>
        <w:t>v záujme ochrany</w:t>
      </w:r>
      <w:r w:rsidR="005A3A53" w:rsidRPr="008F16EB">
        <w:rPr>
          <w:rFonts w:ascii="Times New Roman" w:hAnsi="Times New Roman" w:cs="Times New Roman"/>
          <w:sz w:val="24"/>
          <w:szCs w:val="24"/>
        </w:rPr>
        <w:t xml:space="preserve"> kolektívnych záujmov spotrebiteľov</w:t>
      </w:r>
      <w:r w:rsidR="005A3A53" w:rsidRPr="008F16EB">
        <w:rPr>
          <w:rFonts w:ascii="Times New Roman" w:hAnsi="Times New Roman" w:cs="Times New Roman"/>
          <w:sz w:val="24"/>
          <w:szCs w:val="24"/>
          <w:vertAlign w:val="superscript"/>
        </w:rPr>
        <w:t>46e</w:t>
      </w:r>
      <w:r w:rsidR="005A3A53" w:rsidRPr="008F16EB">
        <w:rPr>
          <w:rFonts w:ascii="Times New Roman" w:hAnsi="Times New Roman" w:cs="Times New Roman"/>
          <w:sz w:val="24"/>
          <w:szCs w:val="24"/>
        </w:rPr>
        <w:t>)</w:t>
      </w:r>
      <w:r w:rsidR="002C5F94" w:rsidRPr="008F16EB">
        <w:rPr>
          <w:rFonts w:ascii="Times New Roman" w:hAnsi="Times New Roman" w:cs="Times New Roman"/>
          <w:sz w:val="24"/>
          <w:szCs w:val="24"/>
        </w:rPr>
        <w:t xml:space="preserve"> v rozsahu potrebnom na odhaľovanie a prešetrovanie porušovania povinnosti v oblasti ochrany spotrebiteľa.</w:t>
      </w:r>
      <w:r w:rsidR="00437115" w:rsidRPr="008F16EB">
        <w:rPr>
          <w:rFonts w:ascii="Times New Roman" w:hAnsi="Times New Roman" w:cs="Times New Roman"/>
          <w:sz w:val="24"/>
          <w:szCs w:val="24"/>
        </w:rPr>
        <w:t>“.</w:t>
      </w:r>
    </w:p>
    <w:p w14:paraId="50DCCDF4" w14:textId="77777777" w:rsidR="00437115" w:rsidRPr="008F16EB" w:rsidRDefault="00437115" w:rsidP="00B12537">
      <w:pPr>
        <w:pStyle w:val="Odsekzoznamu"/>
        <w:spacing w:after="0" w:line="240" w:lineRule="auto"/>
        <w:ind w:left="0"/>
        <w:jc w:val="both"/>
        <w:rPr>
          <w:rFonts w:ascii="Times New Roman" w:hAnsi="Times New Roman" w:cs="Times New Roman"/>
          <w:sz w:val="24"/>
          <w:szCs w:val="24"/>
        </w:rPr>
      </w:pPr>
    </w:p>
    <w:p w14:paraId="1D88F311" w14:textId="67C26F94" w:rsidR="00437115" w:rsidRPr="008F16EB" w:rsidRDefault="005A3A53">
      <w:pPr>
        <w:pStyle w:val="Odsekzoznamu"/>
        <w:spacing w:after="0" w:line="240" w:lineRule="auto"/>
        <w:ind w:left="0" w:firstLine="360"/>
        <w:jc w:val="both"/>
        <w:rPr>
          <w:rFonts w:ascii="Times New Roman" w:hAnsi="Times New Roman" w:cs="Times New Roman"/>
          <w:sz w:val="24"/>
          <w:szCs w:val="24"/>
        </w:rPr>
      </w:pPr>
      <w:r w:rsidRPr="008F16EB">
        <w:rPr>
          <w:rFonts w:ascii="Times New Roman" w:hAnsi="Times New Roman" w:cs="Times New Roman"/>
          <w:sz w:val="24"/>
          <w:szCs w:val="24"/>
        </w:rPr>
        <w:t>Poznámky</w:t>
      </w:r>
      <w:r w:rsidR="00437115" w:rsidRPr="008F16EB">
        <w:rPr>
          <w:rFonts w:ascii="Times New Roman" w:hAnsi="Times New Roman" w:cs="Times New Roman"/>
          <w:sz w:val="24"/>
          <w:szCs w:val="24"/>
        </w:rPr>
        <w:t xml:space="preserve"> pod čiarou k</w:t>
      </w:r>
      <w:r w:rsidRPr="008F16EB">
        <w:rPr>
          <w:rFonts w:ascii="Times New Roman" w:hAnsi="Times New Roman" w:cs="Times New Roman"/>
          <w:sz w:val="24"/>
          <w:szCs w:val="24"/>
        </w:rPr>
        <w:t> </w:t>
      </w:r>
      <w:r w:rsidR="00437115" w:rsidRPr="008F16EB">
        <w:rPr>
          <w:rFonts w:ascii="Times New Roman" w:hAnsi="Times New Roman" w:cs="Times New Roman"/>
          <w:sz w:val="24"/>
          <w:szCs w:val="24"/>
        </w:rPr>
        <w:t>odkaz</w:t>
      </w:r>
      <w:r w:rsidR="0058048B" w:rsidRPr="008F16EB">
        <w:rPr>
          <w:rFonts w:ascii="Times New Roman" w:hAnsi="Times New Roman" w:cs="Times New Roman"/>
          <w:sz w:val="24"/>
          <w:szCs w:val="24"/>
        </w:rPr>
        <w:t>om 46d a </w:t>
      </w:r>
      <w:r w:rsidRPr="008F16EB">
        <w:rPr>
          <w:rFonts w:ascii="Times New Roman" w:hAnsi="Times New Roman" w:cs="Times New Roman"/>
          <w:sz w:val="24"/>
          <w:szCs w:val="24"/>
        </w:rPr>
        <w:t>46</w:t>
      </w:r>
      <w:r w:rsidR="0058048B" w:rsidRPr="008F16EB">
        <w:rPr>
          <w:rFonts w:ascii="Times New Roman" w:hAnsi="Times New Roman" w:cs="Times New Roman"/>
          <w:sz w:val="24"/>
          <w:szCs w:val="24"/>
        </w:rPr>
        <w:t>e</w:t>
      </w:r>
      <w:r w:rsidRPr="008F16EB">
        <w:rPr>
          <w:rFonts w:ascii="Times New Roman" w:hAnsi="Times New Roman" w:cs="Times New Roman"/>
          <w:sz w:val="24"/>
          <w:szCs w:val="24"/>
        </w:rPr>
        <w:t xml:space="preserve"> zn</w:t>
      </w:r>
      <w:r w:rsidR="00437115" w:rsidRPr="008F16EB">
        <w:rPr>
          <w:rFonts w:ascii="Times New Roman" w:hAnsi="Times New Roman" w:cs="Times New Roman"/>
          <w:sz w:val="24"/>
          <w:szCs w:val="24"/>
        </w:rPr>
        <w:t>e</w:t>
      </w:r>
      <w:r w:rsidRPr="008F16EB">
        <w:rPr>
          <w:rFonts w:ascii="Times New Roman" w:hAnsi="Times New Roman" w:cs="Times New Roman"/>
          <w:sz w:val="24"/>
          <w:szCs w:val="24"/>
        </w:rPr>
        <w:t>jú</w:t>
      </w:r>
      <w:r w:rsidR="00437115" w:rsidRPr="008F16EB">
        <w:rPr>
          <w:rFonts w:ascii="Times New Roman" w:hAnsi="Times New Roman" w:cs="Times New Roman"/>
          <w:sz w:val="24"/>
          <w:szCs w:val="24"/>
        </w:rPr>
        <w:t>:</w:t>
      </w:r>
    </w:p>
    <w:p w14:paraId="3EAC3BFE" w14:textId="3B4580F1" w:rsidR="005A3A53" w:rsidRPr="008F16EB" w:rsidRDefault="00437115">
      <w:pPr>
        <w:ind w:left="360"/>
        <w:jc w:val="both"/>
      </w:pPr>
      <w:r w:rsidRPr="008F16EB">
        <w:t>„</w:t>
      </w:r>
      <w:r w:rsidRPr="008F16EB">
        <w:rPr>
          <w:vertAlign w:val="superscript"/>
        </w:rPr>
        <w:t>46d</w:t>
      </w:r>
      <w:r w:rsidRPr="008F16EB">
        <w:t xml:space="preserve">) </w:t>
      </w:r>
      <w:r w:rsidR="0058048B" w:rsidRPr="008F16EB">
        <w:t>Z</w:t>
      </w:r>
      <w:r w:rsidRPr="008F16EB">
        <w:t>ákon č. .../2019 Z. z. o dohľade v oblasti ochrany spotrebiteľa a o zmene a doplnení niektorých zákonov.</w:t>
      </w:r>
    </w:p>
    <w:p w14:paraId="0DF3C123" w14:textId="0A013B4D" w:rsidR="00CE7FA4" w:rsidRPr="008F16EB" w:rsidRDefault="005A3A53" w:rsidP="00B12537">
      <w:pPr>
        <w:pStyle w:val="Odsekzoznamu"/>
        <w:spacing w:after="0" w:line="240" w:lineRule="auto"/>
        <w:ind w:left="0" w:firstLine="360"/>
        <w:jc w:val="both"/>
        <w:rPr>
          <w:rFonts w:ascii="Times New Roman" w:hAnsi="Times New Roman" w:cs="Times New Roman"/>
          <w:sz w:val="24"/>
          <w:szCs w:val="24"/>
        </w:rPr>
      </w:pPr>
      <w:r w:rsidRPr="008F16EB">
        <w:rPr>
          <w:rFonts w:ascii="Times New Roman" w:hAnsi="Times New Roman" w:cs="Times New Roman"/>
          <w:sz w:val="24"/>
          <w:szCs w:val="24"/>
          <w:vertAlign w:val="superscript"/>
        </w:rPr>
        <w:t>46e</w:t>
      </w:r>
      <w:r w:rsidRPr="008F16EB">
        <w:rPr>
          <w:rFonts w:ascii="Times New Roman" w:hAnsi="Times New Roman" w:cs="Times New Roman"/>
          <w:sz w:val="24"/>
          <w:szCs w:val="24"/>
        </w:rPr>
        <w:t xml:space="preserve">) § 3 ods. 5 </w:t>
      </w:r>
      <w:r w:rsidR="00B74B44" w:rsidRPr="008F16EB">
        <w:rPr>
          <w:rFonts w:ascii="Times New Roman" w:hAnsi="Times New Roman" w:cs="Times New Roman"/>
          <w:sz w:val="24"/>
          <w:szCs w:val="24"/>
        </w:rPr>
        <w:t>zákona č. 250/2007 Z. z. v znení neskorších predpisov.</w:t>
      </w:r>
      <w:r w:rsidR="0058048B" w:rsidRPr="008F16EB">
        <w:rPr>
          <w:rFonts w:ascii="Times New Roman" w:hAnsi="Times New Roman" w:cs="Times New Roman"/>
          <w:sz w:val="24"/>
          <w:szCs w:val="24"/>
        </w:rPr>
        <w:t>“.</w:t>
      </w:r>
    </w:p>
    <w:p w14:paraId="4AA553E3" w14:textId="77777777" w:rsidR="00520A72" w:rsidRPr="008F16EB" w:rsidRDefault="00520A72" w:rsidP="00B12537">
      <w:pPr>
        <w:pStyle w:val="Odsekzoznamu"/>
        <w:spacing w:after="0" w:line="240" w:lineRule="auto"/>
        <w:rPr>
          <w:rFonts w:ascii="Times New Roman" w:hAnsi="Times New Roman" w:cs="Times New Roman"/>
          <w:sz w:val="24"/>
          <w:szCs w:val="24"/>
        </w:rPr>
      </w:pPr>
    </w:p>
    <w:p w14:paraId="5AF1C167" w14:textId="5C90E633" w:rsidR="00024744" w:rsidRPr="008F16EB" w:rsidRDefault="00024744" w:rsidP="008B57E4">
      <w:pPr>
        <w:pStyle w:val="Odsekzoznamu"/>
        <w:numPr>
          <w:ilvl w:val="0"/>
          <w:numId w:val="4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74 ods. 2 sa vypúšťa písmeno j). Doterajšie písmeno k) sa označuje ako písmeno j).</w:t>
      </w:r>
    </w:p>
    <w:p w14:paraId="5599D940" w14:textId="159077C4" w:rsidR="00661330" w:rsidRPr="008F16EB" w:rsidRDefault="00661330" w:rsidP="00B12537">
      <w:pPr>
        <w:pStyle w:val="Odsekzoznamu"/>
        <w:numPr>
          <w:ilvl w:val="0"/>
          <w:numId w:val="4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lastRenderedPageBreak/>
        <w:t xml:space="preserve">§ 74 sa </w:t>
      </w:r>
      <w:r w:rsidR="00E52BD9" w:rsidRPr="008F16EB">
        <w:rPr>
          <w:rFonts w:ascii="Times New Roman" w:hAnsi="Times New Roman" w:cs="Times New Roman"/>
          <w:sz w:val="24"/>
          <w:szCs w:val="24"/>
        </w:rPr>
        <w:t xml:space="preserve">dopĺňa </w:t>
      </w:r>
      <w:r w:rsidRPr="008F16EB">
        <w:rPr>
          <w:rFonts w:ascii="Times New Roman" w:hAnsi="Times New Roman" w:cs="Times New Roman"/>
          <w:sz w:val="24"/>
          <w:szCs w:val="24"/>
        </w:rPr>
        <w:t>odsek</w:t>
      </w:r>
      <w:r w:rsidR="00E52BD9" w:rsidRPr="008F16EB">
        <w:rPr>
          <w:rFonts w:ascii="Times New Roman" w:hAnsi="Times New Roman" w:cs="Times New Roman"/>
          <w:sz w:val="24"/>
          <w:szCs w:val="24"/>
        </w:rPr>
        <w:t>om</w:t>
      </w:r>
      <w:r w:rsidRPr="008F16EB">
        <w:rPr>
          <w:rFonts w:ascii="Times New Roman" w:hAnsi="Times New Roman" w:cs="Times New Roman"/>
          <w:sz w:val="24"/>
          <w:szCs w:val="24"/>
        </w:rPr>
        <w:t xml:space="preserve"> 5, ktorý znie:</w:t>
      </w:r>
    </w:p>
    <w:p w14:paraId="0A30566D" w14:textId="3BDEE338"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„(5) Na výkon dohľadu nad dodržiavaním povinnosti podľa § 62 ods. 2 a na konanie o uložení sankcie za jej porušenie sa vzťahuje osobitný predpis.</w:t>
      </w:r>
      <w:r w:rsidR="00437115" w:rsidRPr="008F16EB">
        <w:rPr>
          <w:rFonts w:ascii="Times New Roman" w:hAnsi="Times New Roman" w:cs="Times New Roman"/>
          <w:sz w:val="24"/>
          <w:szCs w:val="24"/>
          <w:vertAlign w:val="superscript"/>
        </w:rPr>
        <w:t>46d</w:t>
      </w:r>
      <w:r w:rsidRPr="008F16EB">
        <w:rPr>
          <w:rFonts w:ascii="Times New Roman" w:hAnsi="Times New Roman" w:cs="Times New Roman"/>
          <w:sz w:val="24"/>
          <w:szCs w:val="24"/>
        </w:rPr>
        <w:t>)“.</w:t>
      </w:r>
    </w:p>
    <w:p w14:paraId="0F0A428E" w14:textId="77777777" w:rsidR="001C7E54" w:rsidRPr="008F16EB" w:rsidRDefault="001C7E54" w:rsidP="00B12537">
      <w:pPr>
        <w:pStyle w:val="Odsekzoznamu"/>
        <w:spacing w:after="0" w:line="240" w:lineRule="auto"/>
        <w:ind w:left="360"/>
        <w:jc w:val="both"/>
        <w:rPr>
          <w:rFonts w:ascii="Times New Roman" w:hAnsi="Times New Roman" w:cs="Times New Roman"/>
          <w:sz w:val="24"/>
          <w:szCs w:val="24"/>
        </w:rPr>
      </w:pPr>
    </w:p>
    <w:p w14:paraId="0C392C9B" w14:textId="712F99E2" w:rsidR="00024744" w:rsidRPr="008F16EB" w:rsidRDefault="00024744" w:rsidP="00B12537">
      <w:pPr>
        <w:pStyle w:val="Odsekzoznamu"/>
        <w:numPr>
          <w:ilvl w:val="0"/>
          <w:numId w:val="4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75 sa vypúšťa.</w:t>
      </w:r>
    </w:p>
    <w:p w14:paraId="0870F9E6" w14:textId="3CA78E28" w:rsidR="00024744" w:rsidRPr="008F16EB" w:rsidRDefault="00024744"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Poznámka pod čiarou k odkazu 60a sa vypúšťa.</w:t>
      </w:r>
    </w:p>
    <w:p w14:paraId="571430F8" w14:textId="77777777" w:rsidR="00024744" w:rsidRPr="008F16EB" w:rsidRDefault="00024744" w:rsidP="00B12537">
      <w:pPr>
        <w:pStyle w:val="Odsekzoznamu"/>
        <w:spacing w:after="0" w:line="240" w:lineRule="auto"/>
        <w:ind w:left="360"/>
        <w:jc w:val="both"/>
        <w:rPr>
          <w:rFonts w:ascii="Times New Roman" w:hAnsi="Times New Roman" w:cs="Times New Roman"/>
          <w:sz w:val="24"/>
          <w:szCs w:val="24"/>
        </w:rPr>
      </w:pPr>
    </w:p>
    <w:p w14:paraId="7B7055D5" w14:textId="23E99C09" w:rsidR="00661330" w:rsidRPr="008F16EB" w:rsidRDefault="001C7E54" w:rsidP="00B12537">
      <w:pPr>
        <w:pStyle w:val="Odsekzoznamu"/>
        <w:numPr>
          <w:ilvl w:val="0"/>
          <w:numId w:val="44"/>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Za § 78f sa vkladá § 78g, ktorý vrátane nadpisu znie:</w:t>
      </w:r>
    </w:p>
    <w:p w14:paraId="0EBA892B" w14:textId="77777777" w:rsidR="00492681" w:rsidRPr="008F16EB" w:rsidRDefault="00492681" w:rsidP="00B12537">
      <w:pPr>
        <w:pStyle w:val="Odsekzoznamu"/>
        <w:spacing w:after="0" w:line="240" w:lineRule="auto"/>
        <w:ind w:left="360"/>
        <w:jc w:val="center"/>
        <w:rPr>
          <w:rFonts w:ascii="Times New Roman" w:hAnsi="Times New Roman" w:cs="Times New Roman"/>
          <w:sz w:val="24"/>
          <w:szCs w:val="24"/>
        </w:rPr>
      </w:pPr>
    </w:p>
    <w:p w14:paraId="17A8058C" w14:textId="625A3E9D" w:rsidR="001C7E54" w:rsidRPr="008F16EB" w:rsidRDefault="001C7E54"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sz w:val="24"/>
          <w:szCs w:val="24"/>
        </w:rPr>
        <w:t>„</w:t>
      </w:r>
      <w:r w:rsidRPr="008F16EB">
        <w:rPr>
          <w:rFonts w:ascii="Times New Roman" w:hAnsi="Times New Roman" w:cs="Times New Roman"/>
          <w:b/>
          <w:sz w:val="24"/>
          <w:szCs w:val="24"/>
        </w:rPr>
        <w:t>§ 78g</w:t>
      </w:r>
    </w:p>
    <w:p w14:paraId="70E6D3DA" w14:textId="684174CC" w:rsidR="001C7E54" w:rsidRPr="008F16EB" w:rsidRDefault="001C7E54"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b/>
          <w:sz w:val="24"/>
          <w:szCs w:val="24"/>
        </w:rPr>
        <w:t>Prechodné ustanovenia k úpravám účinným od 1. januára 2020</w:t>
      </w:r>
    </w:p>
    <w:p w14:paraId="322AAD06" w14:textId="77777777" w:rsidR="001C7E54" w:rsidRPr="008F16EB" w:rsidRDefault="001C7E54" w:rsidP="00B12537">
      <w:pPr>
        <w:pStyle w:val="Odsekzoznamu"/>
        <w:spacing w:after="0" w:line="240" w:lineRule="auto"/>
        <w:ind w:left="360"/>
        <w:jc w:val="center"/>
        <w:rPr>
          <w:rFonts w:ascii="Times New Roman" w:hAnsi="Times New Roman" w:cs="Times New Roman"/>
          <w:b/>
          <w:sz w:val="24"/>
          <w:szCs w:val="24"/>
        </w:rPr>
      </w:pPr>
    </w:p>
    <w:p w14:paraId="6D8B773E" w14:textId="39465325" w:rsidR="001C7E54" w:rsidRPr="008F16EB" w:rsidRDefault="001C7E54" w:rsidP="00B12537">
      <w:pPr>
        <w:pStyle w:val="Odsekzoznamu"/>
        <w:numPr>
          <w:ilvl w:val="0"/>
          <w:numId w:val="16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Dohľad na dodržiavaním povinnosti podľa § 62 ods. 2 </w:t>
      </w:r>
      <w:r w:rsidR="00654A80" w:rsidRPr="008F16EB">
        <w:rPr>
          <w:rFonts w:ascii="Times New Roman" w:hAnsi="Times New Roman" w:cs="Times New Roman"/>
          <w:sz w:val="24"/>
          <w:szCs w:val="24"/>
        </w:rPr>
        <w:t xml:space="preserve">začatý a </w:t>
      </w:r>
      <w:r w:rsidRPr="008F16EB">
        <w:rPr>
          <w:rFonts w:ascii="Times New Roman" w:hAnsi="Times New Roman" w:cs="Times New Roman"/>
          <w:sz w:val="24"/>
          <w:szCs w:val="24"/>
        </w:rPr>
        <w:t>neskončený pred 1. januárom 2020 sa dokončí podľa predpisov účinných do 31. decembra 2019. Právne účinky úkonov, ktoré pri tomto dozore nastali pred 1. januárom 2020, zostávajú zachované.</w:t>
      </w:r>
    </w:p>
    <w:p w14:paraId="03057C3C" w14:textId="77777777" w:rsidR="00024744" w:rsidRPr="008F16EB" w:rsidRDefault="001C7E54" w:rsidP="00B12537">
      <w:pPr>
        <w:pStyle w:val="Odsekzoznamu"/>
        <w:numPr>
          <w:ilvl w:val="0"/>
          <w:numId w:val="16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Konania o porušení povinnosti podľa § 62 ods. 2 začaté a právoplatne neskončené pred 1. januárom 2020 sa dokončia podľa predpisov účinných do 31. decembra 2019. Právne účinky úkonov, ktoré v konaní nastali pred 1. januárom 2020, zostávajú zachované.</w:t>
      </w:r>
    </w:p>
    <w:p w14:paraId="1A6A7206" w14:textId="624F528C" w:rsidR="001C7E54" w:rsidRPr="008F16EB" w:rsidRDefault="00024744" w:rsidP="00B12537">
      <w:pPr>
        <w:pStyle w:val="Odsekzoznamu"/>
        <w:numPr>
          <w:ilvl w:val="0"/>
          <w:numId w:val="16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Alternatívne riešenie sporov začaté a neskončené </w:t>
      </w:r>
      <w:r w:rsidR="00AE56DA" w:rsidRPr="008F16EB">
        <w:rPr>
          <w:rFonts w:ascii="Times New Roman" w:hAnsi="Times New Roman" w:cs="Times New Roman"/>
          <w:sz w:val="24"/>
          <w:szCs w:val="24"/>
        </w:rPr>
        <w:t xml:space="preserve">Úradom </w:t>
      </w:r>
      <w:r w:rsidRPr="008F16EB">
        <w:rPr>
          <w:rFonts w:ascii="Times New Roman" w:hAnsi="Times New Roman" w:cs="Times New Roman"/>
          <w:sz w:val="24"/>
          <w:szCs w:val="24"/>
        </w:rPr>
        <w:t>pred 1. januárom 2020 sa dokončí podľa predpisov účinných do 31. decembra 20</w:t>
      </w:r>
      <w:r w:rsidR="006E76A1" w:rsidRPr="008F16EB">
        <w:rPr>
          <w:rFonts w:ascii="Times New Roman" w:hAnsi="Times New Roman" w:cs="Times New Roman"/>
          <w:sz w:val="24"/>
          <w:szCs w:val="24"/>
        </w:rPr>
        <w:t>19</w:t>
      </w:r>
      <w:r w:rsidRPr="008F16EB">
        <w:rPr>
          <w:rFonts w:ascii="Times New Roman" w:hAnsi="Times New Roman" w:cs="Times New Roman"/>
          <w:sz w:val="24"/>
          <w:szCs w:val="24"/>
        </w:rPr>
        <w:t>.</w:t>
      </w:r>
      <w:r w:rsidR="001C7E54" w:rsidRPr="008F16EB">
        <w:rPr>
          <w:rFonts w:ascii="Times New Roman" w:hAnsi="Times New Roman" w:cs="Times New Roman"/>
          <w:sz w:val="24"/>
          <w:szCs w:val="24"/>
        </w:rPr>
        <w:t>“.</w:t>
      </w:r>
    </w:p>
    <w:p w14:paraId="2A3C7CC6" w14:textId="77777777" w:rsidR="001C7E54" w:rsidRPr="008F16EB" w:rsidRDefault="001C7E54" w:rsidP="00B12537">
      <w:pPr>
        <w:pStyle w:val="Odsekzoznamu"/>
        <w:spacing w:after="0" w:line="240" w:lineRule="auto"/>
        <w:ind w:left="360"/>
        <w:jc w:val="both"/>
        <w:rPr>
          <w:rFonts w:ascii="Times New Roman" w:hAnsi="Times New Roman" w:cs="Times New Roman"/>
          <w:sz w:val="24"/>
          <w:szCs w:val="24"/>
        </w:rPr>
      </w:pPr>
    </w:p>
    <w:p w14:paraId="58EA6159" w14:textId="77777777" w:rsidR="0047442D" w:rsidRPr="008F16EB" w:rsidRDefault="0047442D">
      <w:pPr>
        <w:jc w:val="both"/>
      </w:pPr>
    </w:p>
    <w:p w14:paraId="6BAAC027" w14:textId="554037C7" w:rsidR="007F31F0" w:rsidRPr="008F16EB" w:rsidRDefault="007F31F0">
      <w:pPr>
        <w:jc w:val="center"/>
        <w:rPr>
          <w:b/>
        </w:rPr>
      </w:pPr>
      <w:r w:rsidRPr="008F16EB">
        <w:rPr>
          <w:b/>
        </w:rPr>
        <w:t>Čl.</w:t>
      </w:r>
      <w:r w:rsidR="00D53992" w:rsidRPr="008F16EB">
        <w:rPr>
          <w:b/>
        </w:rPr>
        <w:t xml:space="preserve"> XV</w:t>
      </w:r>
      <w:r w:rsidR="005F07A6" w:rsidRPr="008F16EB">
        <w:rPr>
          <w:b/>
        </w:rPr>
        <w:t>II</w:t>
      </w:r>
    </w:p>
    <w:p w14:paraId="109A7B4D" w14:textId="77777777" w:rsidR="007F31F0" w:rsidRPr="008F16EB" w:rsidRDefault="007F31F0">
      <w:pPr>
        <w:jc w:val="both"/>
      </w:pPr>
    </w:p>
    <w:p w14:paraId="68DFB4C1" w14:textId="5C1C5BBC" w:rsidR="007F31F0" w:rsidRPr="008F16EB" w:rsidRDefault="007F31F0">
      <w:pPr>
        <w:jc w:val="both"/>
      </w:pPr>
      <w:r w:rsidRPr="008F16EB">
        <w:t xml:space="preserve">Zákon č. 362/2011 Z. z. o liekoch a zdravotníckych pomôckach a o zmene a doplnení niektorých zákonov v znení zákona č. 244/2012 Z. z., zákona č. 459/2012 Z. z., zákona </w:t>
      </w:r>
      <w:r w:rsidR="00B803DE" w:rsidRPr="008F16EB">
        <w:br/>
      </w:r>
      <w:r w:rsidRPr="008F16EB">
        <w:t xml:space="preserve">č. 153/2013 Z. z., zákona č. 220/2013 Z. z., zákona č. 185/2014 Z. z., zákona č. 77/2015 Z. z., zákona č. 393/2015 Z. z., zákona č. 91/2016 Z. z., zákona č. 167/2016 Z. z., zákona </w:t>
      </w:r>
      <w:r w:rsidR="00B803DE" w:rsidRPr="008F16EB">
        <w:br/>
      </w:r>
      <w:r w:rsidRPr="008F16EB">
        <w:t xml:space="preserve">č. 306/2016 Z. z., zákona č. 41/2017 Z. z., zákona č. 257/2017 Z. z., zákona č. 336/2017 Z. z., zákona č. 351/2017 Z. z., zákona č. 87/2018 Z. z., zákona č. 156/2018 Z. z., zákona </w:t>
      </w:r>
      <w:r w:rsidR="00B803DE" w:rsidRPr="008F16EB">
        <w:br/>
      </w:r>
      <w:r w:rsidRPr="008F16EB">
        <w:t xml:space="preserve">č. 177/2018 Z. z., zákona č. 192/2018 Z. z., zákona č. 374/2018 Z. z., zákona č. 83/2019 Z. z. a zákona č. 221/2019 Z. z. sa </w:t>
      </w:r>
      <w:r w:rsidR="00FC0364" w:rsidRPr="008F16EB">
        <w:t>dopĺňa</w:t>
      </w:r>
      <w:r w:rsidRPr="008F16EB">
        <w:t xml:space="preserve"> takto:</w:t>
      </w:r>
    </w:p>
    <w:p w14:paraId="524AC139" w14:textId="77777777" w:rsidR="007F31F0" w:rsidRPr="008F16EB" w:rsidRDefault="007F31F0">
      <w:pPr>
        <w:jc w:val="both"/>
      </w:pPr>
    </w:p>
    <w:p w14:paraId="18E38512" w14:textId="6D24E362" w:rsidR="007F31F0" w:rsidRPr="008F16EB" w:rsidRDefault="007F31F0">
      <w:pPr>
        <w:jc w:val="both"/>
      </w:pPr>
      <w:r w:rsidRPr="008F16EB">
        <w:t xml:space="preserve">V § 129 </w:t>
      </w:r>
      <w:r w:rsidR="00C926B7" w:rsidRPr="008F16EB">
        <w:t xml:space="preserve">sa </w:t>
      </w:r>
      <w:r w:rsidRPr="008F16EB">
        <w:t>ods</w:t>
      </w:r>
      <w:r w:rsidR="00C926B7" w:rsidRPr="008F16EB">
        <w:t>ek</w:t>
      </w:r>
      <w:r w:rsidRPr="008F16EB">
        <w:t xml:space="preserve"> 2 </w:t>
      </w:r>
      <w:r w:rsidR="00C926B7" w:rsidRPr="008F16EB">
        <w:t>dopĺňa</w:t>
      </w:r>
      <w:r w:rsidR="00FC0364" w:rsidRPr="008F16EB">
        <w:t xml:space="preserve"> písmeno</w:t>
      </w:r>
      <w:r w:rsidR="00C926B7" w:rsidRPr="008F16EB">
        <w:t>m</w:t>
      </w:r>
      <w:r w:rsidR="00FC0364" w:rsidRPr="008F16EB">
        <w:t xml:space="preserve"> </w:t>
      </w:r>
      <w:proofErr w:type="spellStart"/>
      <w:r w:rsidR="00FC0364" w:rsidRPr="008F16EB">
        <w:t>ab</w:t>
      </w:r>
      <w:proofErr w:type="spellEnd"/>
      <w:r w:rsidR="00FC0364" w:rsidRPr="008F16EB">
        <w:t>), ktoré znie</w:t>
      </w:r>
      <w:r w:rsidRPr="008F16EB">
        <w:t>:</w:t>
      </w:r>
    </w:p>
    <w:p w14:paraId="6B74C373" w14:textId="54E67A28" w:rsidR="007F31F0" w:rsidRPr="008F16EB" w:rsidRDefault="007F31F0">
      <w:pPr>
        <w:jc w:val="both"/>
      </w:pPr>
      <w:r w:rsidRPr="008F16EB">
        <w:t>„</w:t>
      </w:r>
      <w:proofErr w:type="spellStart"/>
      <w:r w:rsidR="00FC0364" w:rsidRPr="008F16EB">
        <w:t>ab</w:t>
      </w:r>
      <w:proofErr w:type="spellEnd"/>
      <w:r w:rsidRPr="008F16EB">
        <w:t xml:space="preserve">) vykonáva </w:t>
      </w:r>
      <w:r w:rsidR="00FC0364" w:rsidRPr="008F16EB">
        <w:t>pôsobnosť orgánu dohľadu v oblasti ochrany spotrebiteľa</w:t>
      </w:r>
      <w:r w:rsidRPr="008F16EB">
        <w:t xml:space="preserve"> podľa osobitného predpisu,</w:t>
      </w:r>
      <w:r w:rsidRPr="008F16EB">
        <w:rPr>
          <w:vertAlign w:val="superscript"/>
        </w:rPr>
        <w:t>91</w:t>
      </w:r>
      <w:r w:rsidR="00FC0364" w:rsidRPr="008F16EB">
        <w:rPr>
          <w:vertAlign w:val="superscript"/>
        </w:rPr>
        <w:t>b</w:t>
      </w:r>
      <w:r w:rsidRPr="008F16EB">
        <w:t>)“.</w:t>
      </w:r>
    </w:p>
    <w:p w14:paraId="44CF11E5" w14:textId="77777777" w:rsidR="00DF155A" w:rsidRPr="008F16EB" w:rsidRDefault="00DF155A">
      <w:pPr>
        <w:jc w:val="both"/>
      </w:pPr>
    </w:p>
    <w:p w14:paraId="6641AB54" w14:textId="0457C286" w:rsidR="007F31F0" w:rsidRPr="008F16EB" w:rsidRDefault="007F31F0">
      <w:pPr>
        <w:jc w:val="both"/>
      </w:pPr>
      <w:r w:rsidRPr="008F16EB">
        <w:t>Poznámka pod čiarou k</w:t>
      </w:r>
      <w:r w:rsidR="00FC0364" w:rsidRPr="008F16EB">
        <w:t> </w:t>
      </w:r>
      <w:r w:rsidRPr="008F16EB">
        <w:t>odkazu</w:t>
      </w:r>
      <w:r w:rsidR="00FC0364" w:rsidRPr="008F16EB">
        <w:t xml:space="preserve"> 91b znie:</w:t>
      </w:r>
    </w:p>
    <w:p w14:paraId="0E483CF9" w14:textId="79317C30" w:rsidR="00FC0364" w:rsidRPr="008F16EB" w:rsidRDefault="006577F5">
      <w:pPr>
        <w:jc w:val="both"/>
      </w:pPr>
      <w:r w:rsidRPr="008F16EB">
        <w:t>„</w:t>
      </w:r>
      <w:r w:rsidR="00FC0364" w:rsidRPr="008F16EB">
        <w:rPr>
          <w:vertAlign w:val="superscript"/>
        </w:rPr>
        <w:t>91b</w:t>
      </w:r>
      <w:r w:rsidR="00FC0364" w:rsidRPr="008F16EB">
        <w:t>) Zákon č. .../2019 Z. z. o dohľade v oblasti ochrany spotrebiteľa a o zmene a doplnení niektorých zákonov.“.</w:t>
      </w:r>
    </w:p>
    <w:p w14:paraId="3BCEF139" w14:textId="77777777" w:rsidR="00C76674" w:rsidRPr="008F16EB" w:rsidRDefault="00C76674">
      <w:pPr>
        <w:jc w:val="center"/>
        <w:rPr>
          <w:b/>
        </w:rPr>
      </w:pPr>
    </w:p>
    <w:p w14:paraId="6EA5A871" w14:textId="77777777" w:rsidR="006A6C08" w:rsidRPr="008F16EB" w:rsidRDefault="006A6C08">
      <w:pPr>
        <w:jc w:val="center"/>
        <w:rPr>
          <w:b/>
        </w:rPr>
      </w:pPr>
    </w:p>
    <w:p w14:paraId="749009DC" w14:textId="1BA8BF90" w:rsidR="004274FE" w:rsidRPr="008F16EB" w:rsidRDefault="004274FE">
      <w:pPr>
        <w:jc w:val="center"/>
        <w:rPr>
          <w:b/>
        </w:rPr>
      </w:pPr>
      <w:r w:rsidRPr="008F16EB">
        <w:rPr>
          <w:b/>
        </w:rPr>
        <w:t xml:space="preserve">Čl. </w:t>
      </w:r>
      <w:r w:rsidR="00D53992" w:rsidRPr="008F16EB">
        <w:rPr>
          <w:b/>
        </w:rPr>
        <w:t>XVI</w:t>
      </w:r>
      <w:r w:rsidR="005F07A6" w:rsidRPr="008F16EB">
        <w:rPr>
          <w:b/>
        </w:rPr>
        <w:t>II</w:t>
      </w:r>
    </w:p>
    <w:p w14:paraId="54D72226" w14:textId="77777777" w:rsidR="004274FE" w:rsidRPr="008F16EB" w:rsidRDefault="004274FE">
      <w:pPr>
        <w:jc w:val="center"/>
        <w:rPr>
          <w:b/>
        </w:rPr>
      </w:pPr>
    </w:p>
    <w:p w14:paraId="02D2223C" w14:textId="46F82C24" w:rsidR="004274FE" w:rsidRPr="008F16EB" w:rsidRDefault="004274FE">
      <w:pPr>
        <w:jc w:val="both"/>
      </w:pPr>
      <w:r w:rsidRPr="008F16EB">
        <w:t xml:space="preserve">Zákon č. 250/2012 Z. z. o regulácii v sieťových odvetviach v znení zákona č. 435/2013 Z. z., zákona č. 321/2014 Z. z., zákona č. 391/2015 Z. z., zákona č. 164/2017 Z. z., zákona </w:t>
      </w:r>
      <w:r w:rsidR="00B803DE" w:rsidRPr="008F16EB">
        <w:br/>
      </w:r>
      <w:r w:rsidRPr="008F16EB">
        <w:t>č. 177/2018 Z. z., zákona č. 309/2018 Z. z. a zákona č. 221/2019 Z. z. sa dopĺňa takto:</w:t>
      </w:r>
    </w:p>
    <w:p w14:paraId="7D45E504" w14:textId="77777777" w:rsidR="004274FE" w:rsidRPr="008F16EB" w:rsidRDefault="004274FE">
      <w:pPr>
        <w:jc w:val="both"/>
      </w:pPr>
    </w:p>
    <w:p w14:paraId="34244517" w14:textId="77777777" w:rsidR="0082497A" w:rsidRPr="008F16EB" w:rsidRDefault="0082497A">
      <w:pPr>
        <w:jc w:val="both"/>
      </w:pPr>
      <w:r w:rsidRPr="008F16EB">
        <w:lastRenderedPageBreak/>
        <w:t>V § 9 ods. 1 sa písmeno b) dopĺňa ôsmym bodom, ktorý znie:</w:t>
      </w:r>
    </w:p>
    <w:p w14:paraId="711CF4C5" w14:textId="6E7B4118" w:rsidR="004274FE" w:rsidRPr="008F16EB" w:rsidRDefault="0082497A">
      <w:pPr>
        <w:jc w:val="both"/>
      </w:pPr>
      <w:r w:rsidRPr="008F16EB">
        <w:t xml:space="preserve"> </w:t>
      </w:r>
      <w:r w:rsidR="004274FE" w:rsidRPr="008F16EB">
        <w:t xml:space="preserve">„8. </w:t>
      </w:r>
      <w:r w:rsidR="001B3712" w:rsidRPr="008F16EB">
        <w:t>pôsobnosť orgánu dohľadu v oblasti ochrany spotrebiteľa podľa osobitného predpisu,</w:t>
      </w:r>
      <w:r w:rsidR="001B3712" w:rsidRPr="008F16EB">
        <w:rPr>
          <w:vertAlign w:val="superscript"/>
        </w:rPr>
        <w:t>13a</w:t>
      </w:r>
      <w:r w:rsidR="001B3712" w:rsidRPr="008F16EB">
        <w:t>)“.</w:t>
      </w:r>
    </w:p>
    <w:p w14:paraId="24340BDF" w14:textId="77777777" w:rsidR="001B3712" w:rsidRPr="008F16EB" w:rsidRDefault="001B3712">
      <w:pPr>
        <w:jc w:val="both"/>
      </w:pPr>
    </w:p>
    <w:p w14:paraId="618C735D" w14:textId="66091410" w:rsidR="001B3712" w:rsidRPr="008F16EB" w:rsidRDefault="001B3712">
      <w:pPr>
        <w:jc w:val="both"/>
      </w:pPr>
      <w:r w:rsidRPr="008F16EB">
        <w:t>Poznámka pod čiarou k odkazu 13a znie:</w:t>
      </w:r>
    </w:p>
    <w:p w14:paraId="581CDAF7" w14:textId="5E9B958B" w:rsidR="001B3712" w:rsidRPr="008F16EB" w:rsidRDefault="001B3712">
      <w:pPr>
        <w:jc w:val="both"/>
      </w:pPr>
      <w:r w:rsidRPr="008F16EB">
        <w:t>„</w:t>
      </w:r>
      <w:r w:rsidRPr="008F16EB">
        <w:rPr>
          <w:vertAlign w:val="superscript"/>
        </w:rPr>
        <w:t>13a</w:t>
      </w:r>
      <w:r w:rsidRPr="008F16EB">
        <w:t>) Zákon č. .../2019 Z. z. o dohľade v oblasti ochrany spotrebiteľa a o zmene a doplnení niektorých zákonov.“.</w:t>
      </w:r>
    </w:p>
    <w:p w14:paraId="42517BDB" w14:textId="77777777" w:rsidR="0090498A" w:rsidRPr="008F16EB" w:rsidRDefault="0090498A">
      <w:pPr>
        <w:jc w:val="center"/>
        <w:rPr>
          <w:b/>
        </w:rPr>
      </w:pPr>
    </w:p>
    <w:p w14:paraId="4B09535B" w14:textId="77777777" w:rsidR="0090498A" w:rsidRPr="008F16EB" w:rsidRDefault="0090498A">
      <w:pPr>
        <w:jc w:val="center"/>
        <w:rPr>
          <w:b/>
        </w:rPr>
      </w:pPr>
    </w:p>
    <w:p w14:paraId="4F831FCB" w14:textId="537561AA" w:rsidR="00661330" w:rsidRPr="008F16EB" w:rsidRDefault="00661330">
      <w:pPr>
        <w:jc w:val="center"/>
        <w:rPr>
          <w:b/>
        </w:rPr>
      </w:pPr>
      <w:r w:rsidRPr="008F16EB">
        <w:rPr>
          <w:b/>
        </w:rPr>
        <w:t>Čl. X</w:t>
      </w:r>
      <w:r w:rsidR="00492681" w:rsidRPr="008F16EB">
        <w:rPr>
          <w:b/>
        </w:rPr>
        <w:t>I</w:t>
      </w:r>
      <w:r w:rsidR="005F07A6" w:rsidRPr="008F16EB">
        <w:rPr>
          <w:b/>
        </w:rPr>
        <w:t>X</w:t>
      </w:r>
    </w:p>
    <w:p w14:paraId="74678270" w14:textId="77777777" w:rsidR="00661330" w:rsidRPr="008F16EB" w:rsidRDefault="00661330">
      <w:pPr>
        <w:jc w:val="center"/>
        <w:rPr>
          <w:b/>
        </w:rPr>
      </w:pPr>
    </w:p>
    <w:p w14:paraId="4203FEC5" w14:textId="39C229AF" w:rsidR="00661330" w:rsidRPr="008F16EB" w:rsidRDefault="00661330">
      <w:pPr>
        <w:jc w:val="both"/>
      </w:pPr>
      <w:r w:rsidRPr="008F16EB">
        <w:t xml:space="preserve">Zákon č. 251/2012 Z. z. o energetike a o zmene a doplnení niektorých zákonov v znení zákona č. 391/2012 Z. z., zákona č. 352/2013 Z. z., zákona č. 382/2013 Z. z., zákona </w:t>
      </w:r>
      <w:r w:rsidR="00B803DE" w:rsidRPr="008F16EB">
        <w:br/>
      </w:r>
      <w:r w:rsidRPr="008F16EB">
        <w:t>č. 102/2014 Z. z., zákona č. 321/2014 Z. z., zákona č. 91/2016 Z. z., zákona č. 315/2016 Z. z., zákona č. 162/2018 Z. z., zákona č. 177/2018 Z. z. a zákona č. 309/2018 Z. z. sa dopĺňa takto:</w:t>
      </w:r>
    </w:p>
    <w:p w14:paraId="2E519D9D" w14:textId="77777777" w:rsidR="00661330" w:rsidRPr="008F16EB" w:rsidRDefault="00661330">
      <w:pPr>
        <w:jc w:val="both"/>
      </w:pPr>
    </w:p>
    <w:p w14:paraId="0C1865E8" w14:textId="2DAA2555" w:rsidR="00661330" w:rsidRPr="008F16EB" w:rsidRDefault="00661330" w:rsidP="00B12537">
      <w:pPr>
        <w:pStyle w:val="Odsekzoznamu"/>
        <w:numPr>
          <w:ilvl w:val="0"/>
          <w:numId w:val="16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Za § 92 sa vkladá § 92a, ktorý vrátane nadpisu znie:</w:t>
      </w:r>
    </w:p>
    <w:p w14:paraId="1F0A2EE7" w14:textId="77777777" w:rsidR="00661330" w:rsidRPr="008F16EB" w:rsidRDefault="00661330">
      <w:pPr>
        <w:jc w:val="center"/>
      </w:pPr>
    </w:p>
    <w:p w14:paraId="64B6218B" w14:textId="77777777" w:rsidR="00661330" w:rsidRPr="008F16EB" w:rsidRDefault="00661330">
      <w:pPr>
        <w:jc w:val="center"/>
        <w:rPr>
          <w:b/>
        </w:rPr>
      </w:pPr>
      <w:r w:rsidRPr="008F16EB">
        <w:t>„</w:t>
      </w:r>
      <w:r w:rsidRPr="008F16EB">
        <w:rPr>
          <w:b/>
        </w:rPr>
        <w:t>§ 92a</w:t>
      </w:r>
    </w:p>
    <w:p w14:paraId="3A31B23B" w14:textId="77777777" w:rsidR="00661330" w:rsidRPr="008F16EB" w:rsidRDefault="00661330">
      <w:pPr>
        <w:jc w:val="center"/>
        <w:rPr>
          <w:b/>
        </w:rPr>
      </w:pPr>
      <w:r w:rsidRPr="008F16EB">
        <w:rPr>
          <w:b/>
        </w:rPr>
        <w:t>Vzťah k všeobecnému predpisu o dohľade v oblasti ochrany spotrebiteľa</w:t>
      </w:r>
    </w:p>
    <w:p w14:paraId="1F8F4805" w14:textId="77777777" w:rsidR="00661330" w:rsidRPr="008F16EB" w:rsidRDefault="00661330">
      <w:pPr>
        <w:jc w:val="center"/>
        <w:rPr>
          <w:b/>
        </w:rPr>
      </w:pPr>
    </w:p>
    <w:p w14:paraId="56CA9F56" w14:textId="77777777" w:rsidR="00661330" w:rsidRPr="008F16EB" w:rsidRDefault="00661330">
      <w:pPr>
        <w:jc w:val="both"/>
      </w:pPr>
      <w:r w:rsidRPr="008F16EB">
        <w:t>Na výkon dohľadu nad dodržiavaním povinností podľa § 17 a 17a a konanie o uložení sankcie za ich porušenie sa vzťahuje všeobecný predpis o dohľade v oblasti ochrany spotrebiteľa.</w:t>
      </w:r>
      <w:r w:rsidRPr="008F16EB">
        <w:rPr>
          <w:vertAlign w:val="superscript"/>
        </w:rPr>
        <w:t>95a</w:t>
      </w:r>
      <w:r w:rsidRPr="008F16EB">
        <w:t>)“.</w:t>
      </w:r>
    </w:p>
    <w:p w14:paraId="364F96EF" w14:textId="77777777" w:rsidR="00661330" w:rsidRPr="008F16EB" w:rsidRDefault="00661330">
      <w:pPr>
        <w:jc w:val="both"/>
      </w:pPr>
    </w:p>
    <w:p w14:paraId="265E2FDC" w14:textId="77777777" w:rsidR="00661330" w:rsidRPr="008F16EB" w:rsidRDefault="00661330">
      <w:pPr>
        <w:jc w:val="both"/>
      </w:pPr>
      <w:r w:rsidRPr="008F16EB">
        <w:t>Poznámka pod čiarou k odkazu 95a znie:</w:t>
      </w:r>
    </w:p>
    <w:p w14:paraId="065EC705" w14:textId="77777777" w:rsidR="00661330" w:rsidRPr="008F16EB" w:rsidRDefault="00661330">
      <w:pPr>
        <w:jc w:val="both"/>
      </w:pPr>
      <w:r w:rsidRPr="008F16EB">
        <w:t>„</w:t>
      </w:r>
      <w:r w:rsidRPr="008F16EB">
        <w:rPr>
          <w:vertAlign w:val="superscript"/>
        </w:rPr>
        <w:t>95a</w:t>
      </w:r>
      <w:r w:rsidRPr="008F16EB">
        <w:t>) Zákon č. .../2019 Z. z. o dohľade v oblasti ochrany spotrebiteľa a o zmene a doplnení niektorých zákonov.“.</w:t>
      </w:r>
    </w:p>
    <w:p w14:paraId="7D05B1DA" w14:textId="77777777" w:rsidR="00661330" w:rsidRPr="008F16EB" w:rsidRDefault="00661330">
      <w:pPr>
        <w:jc w:val="both"/>
      </w:pPr>
    </w:p>
    <w:p w14:paraId="3279DF3E" w14:textId="67F11FA6" w:rsidR="0025626F" w:rsidRPr="008F16EB" w:rsidRDefault="0025626F" w:rsidP="00B12537">
      <w:pPr>
        <w:pStyle w:val="Odsekzoznamu"/>
        <w:numPr>
          <w:ilvl w:val="0"/>
          <w:numId w:val="16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Za § 96f sa vkladá § 96g, ktorý vrátane nadpisu znie:</w:t>
      </w:r>
    </w:p>
    <w:p w14:paraId="6951C8EA" w14:textId="77777777" w:rsidR="00DD7FFA" w:rsidRPr="008F16EB" w:rsidRDefault="00DD7FFA" w:rsidP="00B12537">
      <w:pPr>
        <w:pStyle w:val="Odsekzoznamu"/>
        <w:spacing w:after="0" w:line="240" w:lineRule="auto"/>
        <w:ind w:left="360"/>
        <w:jc w:val="center"/>
        <w:rPr>
          <w:rFonts w:ascii="Times New Roman" w:hAnsi="Times New Roman" w:cs="Times New Roman"/>
          <w:sz w:val="24"/>
          <w:szCs w:val="24"/>
        </w:rPr>
      </w:pPr>
    </w:p>
    <w:p w14:paraId="6201539A" w14:textId="4E59B485" w:rsidR="0025626F" w:rsidRPr="008F16EB" w:rsidRDefault="0025626F"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sz w:val="24"/>
          <w:szCs w:val="24"/>
        </w:rPr>
        <w:t>„</w:t>
      </w:r>
      <w:r w:rsidRPr="008F16EB">
        <w:rPr>
          <w:rFonts w:ascii="Times New Roman" w:hAnsi="Times New Roman" w:cs="Times New Roman"/>
          <w:b/>
          <w:sz w:val="24"/>
          <w:szCs w:val="24"/>
        </w:rPr>
        <w:t>§ 96g</w:t>
      </w:r>
    </w:p>
    <w:p w14:paraId="123D224E" w14:textId="6079BDBD" w:rsidR="0025626F" w:rsidRPr="008F16EB" w:rsidRDefault="0025626F"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b/>
          <w:sz w:val="24"/>
          <w:szCs w:val="24"/>
        </w:rPr>
        <w:t>Prechodné ustanovenia k úprave účinnej od 1. januára 2020</w:t>
      </w:r>
    </w:p>
    <w:p w14:paraId="3970E995" w14:textId="77777777" w:rsidR="0025626F" w:rsidRPr="008F16EB" w:rsidRDefault="0025626F" w:rsidP="00B12537">
      <w:pPr>
        <w:pStyle w:val="Odsekzoznamu"/>
        <w:spacing w:after="0" w:line="240" w:lineRule="auto"/>
        <w:ind w:left="360"/>
        <w:jc w:val="center"/>
        <w:rPr>
          <w:rFonts w:ascii="Times New Roman" w:hAnsi="Times New Roman" w:cs="Times New Roman"/>
          <w:b/>
          <w:sz w:val="24"/>
          <w:szCs w:val="24"/>
        </w:rPr>
      </w:pPr>
    </w:p>
    <w:p w14:paraId="79428912" w14:textId="56EE5E66" w:rsidR="0025626F" w:rsidRPr="008F16EB" w:rsidRDefault="0025626F" w:rsidP="00B12537">
      <w:pPr>
        <w:pStyle w:val="Odsekzoznamu"/>
        <w:numPr>
          <w:ilvl w:val="0"/>
          <w:numId w:val="16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Dohľad na dodržiavaním povinností podľa § 17 alebo § 17a </w:t>
      </w:r>
      <w:r w:rsidR="00DF155A" w:rsidRPr="008F16EB">
        <w:rPr>
          <w:rFonts w:ascii="Times New Roman" w:hAnsi="Times New Roman" w:cs="Times New Roman"/>
          <w:sz w:val="24"/>
          <w:szCs w:val="24"/>
        </w:rPr>
        <w:t xml:space="preserve">začatý a </w:t>
      </w:r>
      <w:r w:rsidRPr="008F16EB">
        <w:rPr>
          <w:rFonts w:ascii="Times New Roman" w:hAnsi="Times New Roman" w:cs="Times New Roman"/>
          <w:sz w:val="24"/>
          <w:szCs w:val="24"/>
        </w:rPr>
        <w:t>neskončený pred 1. januárom 2020 sa dokončí podľa predpisov účinných do 31. decembra 2019. Právne účinky úkonov, ktoré pri tomto dohľade nastali pred 1. januárom 2020, zostávajú zachované.</w:t>
      </w:r>
    </w:p>
    <w:p w14:paraId="08915D72" w14:textId="0CDC6175" w:rsidR="0025626F" w:rsidRPr="008F16EB" w:rsidRDefault="0025626F" w:rsidP="00B12537">
      <w:pPr>
        <w:pStyle w:val="Odsekzoznamu"/>
        <w:numPr>
          <w:ilvl w:val="0"/>
          <w:numId w:val="168"/>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Konania o porušení povinností podľa § 17 alebo § 17a začaté a právoplatne neskončené pred 1. januárom 2020 sa dokončia podľa predpisov účinných do 31. decembra 2019. Právne účinky úkonov, ktoré v konaní nastali pred 1. januárom 2020, zostávajú zachované.“.</w:t>
      </w:r>
    </w:p>
    <w:p w14:paraId="3BBDBE83" w14:textId="77777777" w:rsidR="0025626F" w:rsidRPr="008F16EB" w:rsidRDefault="0025626F" w:rsidP="00B12537">
      <w:pPr>
        <w:pStyle w:val="Odsekzoznamu"/>
        <w:spacing w:after="0" w:line="240" w:lineRule="auto"/>
        <w:ind w:left="360"/>
        <w:jc w:val="both"/>
        <w:rPr>
          <w:rFonts w:ascii="Times New Roman" w:hAnsi="Times New Roman" w:cs="Times New Roman"/>
          <w:sz w:val="24"/>
          <w:szCs w:val="24"/>
        </w:rPr>
      </w:pPr>
    </w:p>
    <w:p w14:paraId="6B07F041" w14:textId="77777777" w:rsidR="006A6C08" w:rsidRPr="008F16EB" w:rsidRDefault="006A6C08" w:rsidP="00B12537">
      <w:pPr>
        <w:pStyle w:val="Odsekzoznamu"/>
        <w:spacing w:after="0" w:line="240" w:lineRule="auto"/>
        <w:ind w:left="360"/>
        <w:jc w:val="both"/>
        <w:rPr>
          <w:rFonts w:ascii="Times New Roman" w:hAnsi="Times New Roman" w:cs="Times New Roman"/>
          <w:sz w:val="24"/>
          <w:szCs w:val="24"/>
        </w:rPr>
      </w:pPr>
    </w:p>
    <w:p w14:paraId="5E84EA62" w14:textId="59309265" w:rsidR="00661330" w:rsidRPr="008F16EB" w:rsidRDefault="00661330">
      <w:pPr>
        <w:jc w:val="center"/>
        <w:rPr>
          <w:b/>
        </w:rPr>
      </w:pPr>
      <w:r w:rsidRPr="008F16EB">
        <w:rPr>
          <w:b/>
        </w:rPr>
        <w:t>Čl. X</w:t>
      </w:r>
      <w:r w:rsidR="005F07A6" w:rsidRPr="008F16EB">
        <w:rPr>
          <w:b/>
        </w:rPr>
        <w:t>X</w:t>
      </w:r>
    </w:p>
    <w:p w14:paraId="2C20AAE9" w14:textId="77777777" w:rsidR="00661330" w:rsidRPr="008F16EB" w:rsidRDefault="00661330">
      <w:pPr>
        <w:jc w:val="center"/>
        <w:rPr>
          <w:b/>
        </w:rPr>
      </w:pPr>
    </w:p>
    <w:p w14:paraId="2C292FAD" w14:textId="3DDC1881" w:rsidR="00661330" w:rsidRPr="008F16EB" w:rsidRDefault="00661330">
      <w:pPr>
        <w:jc w:val="both"/>
      </w:pPr>
      <w:r w:rsidRPr="008F16EB">
        <w:t xml:space="preserve">Zákon č. 102/2014 Z. z. o ochrane spotrebiteľa pri predaji tovaru alebo poskytovaní služieb na základe zmluvy uzavretej na diaľku alebo zmluvy uzavretej mimo prevádzkových priestorov predávajúceho a o zmene a doplnení niektorých zákonov v znení zákona </w:t>
      </w:r>
      <w:r w:rsidR="00B803DE" w:rsidRPr="008F16EB">
        <w:br/>
      </w:r>
      <w:r w:rsidRPr="008F16EB">
        <w:t xml:space="preserve">č. 151/2014 Z. z., zákona č. 173/2015 Z. z., zákona č. 391/2015 Z. z. a zákona č. 170/2018 </w:t>
      </w:r>
      <w:r w:rsidR="00B803DE" w:rsidRPr="008F16EB">
        <w:br/>
      </w:r>
      <w:r w:rsidRPr="008F16EB">
        <w:t xml:space="preserve">Z. z. sa mení </w:t>
      </w:r>
      <w:r w:rsidR="003E7CDA" w:rsidRPr="008F16EB">
        <w:t>a</w:t>
      </w:r>
      <w:r w:rsidR="00A52DDE" w:rsidRPr="008F16EB">
        <w:t xml:space="preserve"> dopĺňa </w:t>
      </w:r>
      <w:r w:rsidRPr="008F16EB">
        <w:t>takto:</w:t>
      </w:r>
    </w:p>
    <w:p w14:paraId="4316D20B" w14:textId="77777777" w:rsidR="00661330" w:rsidRPr="008F16EB" w:rsidRDefault="00661330" w:rsidP="00B12537">
      <w:pPr>
        <w:pStyle w:val="Odsekzoznamu"/>
        <w:numPr>
          <w:ilvl w:val="0"/>
          <w:numId w:val="3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lastRenderedPageBreak/>
        <w:t xml:space="preserve">§ 14 vrátane nadpisu znie: </w:t>
      </w:r>
    </w:p>
    <w:p w14:paraId="5D84D3CD" w14:textId="77777777" w:rsidR="00661330" w:rsidRPr="008F16EB" w:rsidRDefault="00661330"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sz w:val="24"/>
          <w:szCs w:val="24"/>
        </w:rPr>
        <w:t>„</w:t>
      </w:r>
      <w:r w:rsidRPr="008F16EB">
        <w:rPr>
          <w:rFonts w:ascii="Times New Roman" w:hAnsi="Times New Roman" w:cs="Times New Roman"/>
          <w:b/>
          <w:sz w:val="24"/>
          <w:szCs w:val="24"/>
        </w:rPr>
        <w:t>§ 14</w:t>
      </w:r>
    </w:p>
    <w:p w14:paraId="4BBE3737" w14:textId="77777777" w:rsidR="00661330" w:rsidRPr="008F16EB" w:rsidRDefault="00661330"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b/>
          <w:sz w:val="24"/>
          <w:szCs w:val="24"/>
        </w:rPr>
        <w:t>Dohľad</w:t>
      </w:r>
    </w:p>
    <w:p w14:paraId="5B59075B" w14:textId="77777777" w:rsidR="00661330" w:rsidRPr="008F16EB" w:rsidRDefault="00661330" w:rsidP="00B12537">
      <w:pPr>
        <w:pStyle w:val="Odsekzoznamu"/>
        <w:spacing w:after="0" w:line="240" w:lineRule="auto"/>
        <w:ind w:left="360"/>
        <w:jc w:val="center"/>
        <w:rPr>
          <w:rFonts w:ascii="Times New Roman" w:hAnsi="Times New Roman" w:cs="Times New Roman"/>
          <w:b/>
          <w:sz w:val="24"/>
          <w:szCs w:val="24"/>
        </w:rPr>
      </w:pPr>
    </w:p>
    <w:p w14:paraId="017C07C0"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Na výkon dohľadu nad dodržiavaním povinností podľa tohto zákona sa vzťahuje osobitný predpis.</w:t>
      </w:r>
      <w:r w:rsidRPr="008F16EB">
        <w:rPr>
          <w:rFonts w:ascii="Times New Roman" w:hAnsi="Times New Roman" w:cs="Times New Roman"/>
          <w:sz w:val="24"/>
          <w:szCs w:val="24"/>
          <w:vertAlign w:val="superscript"/>
        </w:rPr>
        <w:t>28</w:t>
      </w:r>
      <w:r w:rsidRPr="008F16EB">
        <w:rPr>
          <w:rFonts w:ascii="Times New Roman" w:hAnsi="Times New Roman" w:cs="Times New Roman"/>
          <w:sz w:val="24"/>
          <w:szCs w:val="24"/>
        </w:rPr>
        <w:t>)“.</w:t>
      </w:r>
    </w:p>
    <w:p w14:paraId="0E42147D" w14:textId="77777777" w:rsidR="00661330" w:rsidRPr="008F16EB" w:rsidRDefault="00661330" w:rsidP="00B12537">
      <w:pPr>
        <w:pStyle w:val="Odsekzoznamu"/>
        <w:spacing w:after="0" w:line="240" w:lineRule="auto"/>
        <w:jc w:val="both"/>
        <w:rPr>
          <w:rFonts w:ascii="Times New Roman" w:hAnsi="Times New Roman" w:cs="Times New Roman"/>
          <w:sz w:val="24"/>
          <w:szCs w:val="24"/>
        </w:rPr>
      </w:pPr>
    </w:p>
    <w:p w14:paraId="1818BAAF"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Poznámka pod čiarou k odkazu 28 znie: </w:t>
      </w:r>
    </w:p>
    <w:p w14:paraId="07BE7E31"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w:t>
      </w:r>
      <w:r w:rsidRPr="008F16EB">
        <w:rPr>
          <w:rFonts w:ascii="Times New Roman" w:hAnsi="Times New Roman" w:cs="Times New Roman"/>
          <w:sz w:val="24"/>
          <w:szCs w:val="24"/>
          <w:vertAlign w:val="superscript"/>
        </w:rPr>
        <w:t>28</w:t>
      </w:r>
      <w:r w:rsidRPr="008F16EB">
        <w:rPr>
          <w:rFonts w:ascii="Times New Roman" w:hAnsi="Times New Roman" w:cs="Times New Roman"/>
          <w:sz w:val="24"/>
          <w:szCs w:val="24"/>
        </w:rPr>
        <w:t>) Zákon č. .../2019 Z. z. o dohľade v oblasti ochrany spotrebiteľa a o zmene a doplnení niektorých zákonov.“.</w:t>
      </w:r>
    </w:p>
    <w:p w14:paraId="31FBD8E2"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p>
    <w:p w14:paraId="25BC2557"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Poznámka pod čiarou k odkazu 29 sa vypúšťa.</w:t>
      </w:r>
    </w:p>
    <w:p w14:paraId="3DF14486" w14:textId="77777777" w:rsidR="00661330" w:rsidRPr="008F16EB" w:rsidRDefault="00661330" w:rsidP="00B12537">
      <w:pPr>
        <w:pStyle w:val="Odsekzoznamu"/>
        <w:spacing w:after="0" w:line="240" w:lineRule="auto"/>
        <w:jc w:val="both"/>
        <w:rPr>
          <w:rFonts w:ascii="Times New Roman" w:hAnsi="Times New Roman" w:cs="Times New Roman"/>
          <w:sz w:val="24"/>
          <w:szCs w:val="24"/>
        </w:rPr>
      </w:pPr>
    </w:p>
    <w:p w14:paraId="33C66E43" w14:textId="3B340D2E" w:rsidR="00C926B7" w:rsidRPr="008F16EB" w:rsidRDefault="00661330" w:rsidP="00B12537">
      <w:pPr>
        <w:pStyle w:val="Odsekzoznamu"/>
        <w:numPr>
          <w:ilvl w:val="0"/>
          <w:numId w:val="3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15 odseky 2 až 9 znejú:</w:t>
      </w:r>
    </w:p>
    <w:p w14:paraId="0AF8EECF"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„(2) Orgán dohľadu podľa osobitného predpisu</w:t>
      </w:r>
      <w:r w:rsidRPr="008F16EB">
        <w:rPr>
          <w:rFonts w:ascii="Times New Roman" w:hAnsi="Times New Roman" w:cs="Times New Roman"/>
          <w:sz w:val="24"/>
          <w:szCs w:val="24"/>
          <w:vertAlign w:val="superscript"/>
        </w:rPr>
        <w:t>30</w:t>
      </w:r>
      <w:r w:rsidRPr="008F16EB">
        <w:rPr>
          <w:rFonts w:ascii="Times New Roman" w:hAnsi="Times New Roman" w:cs="Times New Roman"/>
          <w:sz w:val="24"/>
          <w:szCs w:val="24"/>
        </w:rPr>
        <w:t>) uloží za správny delikt podľa</w:t>
      </w:r>
    </w:p>
    <w:p w14:paraId="0AEE22EA" w14:textId="6716C257" w:rsidR="00661330" w:rsidRPr="008F16EB" w:rsidRDefault="00661330" w:rsidP="00B12537">
      <w:pPr>
        <w:pStyle w:val="Odsekzoznamu"/>
        <w:numPr>
          <w:ilvl w:val="0"/>
          <w:numId w:val="7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odseku 1 písm. a) pokutu od 300 eur do 3 % obratu za predchádzajúce účtovné obdobie,</w:t>
      </w:r>
      <w:r w:rsidR="00582283" w:rsidRPr="008F16EB">
        <w:rPr>
          <w:rFonts w:ascii="Times New Roman" w:hAnsi="Times New Roman" w:cs="Times New Roman"/>
          <w:sz w:val="24"/>
          <w:szCs w:val="24"/>
        </w:rPr>
        <w:t xml:space="preserve"> maximálne však do výšky 20 000 eur,</w:t>
      </w:r>
    </w:p>
    <w:p w14:paraId="6CBE28D2" w14:textId="724F3CA6" w:rsidR="00661330" w:rsidRPr="008F16EB" w:rsidRDefault="00661330" w:rsidP="00B12537">
      <w:pPr>
        <w:pStyle w:val="Odsekzoznamu"/>
        <w:numPr>
          <w:ilvl w:val="0"/>
          <w:numId w:val="7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odseku 1 písm. b) pokutu od 200 eur do 2 % obratu za predchádzajúce účtovné obdobie,</w:t>
      </w:r>
      <w:r w:rsidR="00582283" w:rsidRPr="008F16EB">
        <w:rPr>
          <w:rFonts w:ascii="Times New Roman" w:hAnsi="Times New Roman" w:cs="Times New Roman"/>
          <w:sz w:val="24"/>
          <w:szCs w:val="24"/>
        </w:rPr>
        <w:t xml:space="preserve"> maximálne však do výšky 15 000 eur,</w:t>
      </w:r>
    </w:p>
    <w:p w14:paraId="5630FADF" w14:textId="11BC61C9" w:rsidR="00661330" w:rsidRPr="008F16EB" w:rsidRDefault="00661330" w:rsidP="00B12537">
      <w:pPr>
        <w:pStyle w:val="Odsekzoznamu"/>
        <w:numPr>
          <w:ilvl w:val="0"/>
          <w:numId w:val="7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odseku 1 písm. c) pokutu od 100 eur do 1 % obratu za predchádzajúce účtovné obdobie,</w:t>
      </w:r>
      <w:r w:rsidR="00582283" w:rsidRPr="008F16EB">
        <w:rPr>
          <w:rFonts w:ascii="Times New Roman" w:hAnsi="Times New Roman" w:cs="Times New Roman"/>
          <w:sz w:val="24"/>
          <w:szCs w:val="24"/>
        </w:rPr>
        <w:t xml:space="preserve"> maximálne však do výšky 10 000 eur,</w:t>
      </w:r>
    </w:p>
    <w:p w14:paraId="30151D25" w14:textId="0CA6CE5B" w:rsidR="00661330" w:rsidRPr="008F16EB" w:rsidRDefault="00661330" w:rsidP="00B12537">
      <w:pPr>
        <w:pStyle w:val="Odsekzoznamu"/>
        <w:numPr>
          <w:ilvl w:val="0"/>
          <w:numId w:val="7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odseku 1 písm. d) pokutu od 1 000 eur do 4 % obratu za predchádzajúce účtovné obdobie,</w:t>
      </w:r>
      <w:r w:rsidR="00582283" w:rsidRPr="008F16EB">
        <w:rPr>
          <w:rFonts w:ascii="Times New Roman" w:hAnsi="Times New Roman" w:cs="Times New Roman"/>
          <w:sz w:val="24"/>
          <w:szCs w:val="24"/>
        </w:rPr>
        <w:t xml:space="preserve"> maximálne však do výšky 50 000 eur,</w:t>
      </w:r>
    </w:p>
    <w:p w14:paraId="350BF001" w14:textId="142E5DAC" w:rsidR="00661330" w:rsidRPr="008F16EB" w:rsidRDefault="00661330" w:rsidP="00B12537">
      <w:pPr>
        <w:pStyle w:val="Odsekzoznamu"/>
        <w:numPr>
          <w:ilvl w:val="0"/>
          <w:numId w:val="7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odseku 1 písm. e) pokutu od 500 eur do 3 % obratu za predchádzajúce účtovné obdobie</w:t>
      </w:r>
      <w:r w:rsidR="00582283" w:rsidRPr="008F16EB">
        <w:rPr>
          <w:rFonts w:ascii="Times New Roman" w:hAnsi="Times New Roman" w:cs="Times New Roman"/>
          <w:sz w:val="24"/>
          <w:szCs w:val="24"/>
        </w:rPr>
        <w:t>, maximálne však do výšky 20 000 eur</w:t>
      </w:r>
      <w:r w:rsidRPr="008F16EB">
        <w:rPr>
          <w:rFonts w:ascii="Times New Roman" w:hAnsi="Times New Roman" w:cs="Times New Roman"/>
          <w:sz w:val="24"/>
          <w:szCs w:val="24"/>
        </w:rPr>
        <w:t>.</w:t>
      </w:r>
    </w:p>
    <w:p w14:paraId="26032EDB"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(3) Obratom podľa odseku 2 sa rozumie súčet všetkých tržieb, výnosov alebo príjmov z predaja tovaru, služieb a elektronického obsahu bez nepriamych daní, ku ktorému sa pripočíta finančná pomoc poskytnutá predávajúcemu; obrat vyjadrený v cudzej mene sa prepočíta na eurá, pričom na prepočet cudzej meny na eurá sa použije priemer referenčných výmenných kurzov určených a vyhlásených Európskou centrálnou bankou alebo Národnou bankou Slovenska,</w:t>
      </w:r>
      <w:r w:rsidRPr="008F16EB">
        <w:rPr>
          <w:rFonts w:ascii="Times New Roman" w:hAnsi="Times New Roman" w:cs="Times New Roman"/>
          <w:sz w:val="24"/>
          <w:szCs w:val="24"/>
          <w:vertAlign w:val="superscript"/>
        </w:rPr>
        <w:t>31</w:t>
      </w:r>
      <w:r w:rsidRPr="008F16EB">
        <w:rPr>
          <w:rFonts w:ascii="Times New Roman" w:hAnsi="Times New Roman" w:cs="Times New Roman"/>
          <w:sz w:val="24"/>
          <w:szCs w:val="24"/>
        </w:rPr>
        <w:t>) ktoré sú platné pre príslušné účtovné obdobie.</w:t>
      </w:r>
    </w:p>
    <w:p w14:paraId="63294EE3" w14:textId="11A9335C"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(4) Predchádzajúcim účtovným obdobím sa na účely tohto zákona rozumie účtovné obdobie, za ktoré bola zostavená posledná </w:t>
      </w:r>
      <w:r w:rsidR="00B804F6" w:rsidRPr="008F16EB">
        <w:rPr>
          <w:rFonts w:ascii="Times New Roman" w:hAnsi="Times New Roman" w:cs="Times New Roman"/>
          <w:sz w:val="24"/>
          <w:szCs w:val="24"/>
        </w:rPr>
        <w:t xml:space="preserve">riadna </w:t>
      </w:r>
      <w:r w:rsidRPr="008F16EB">
        <w:rPr>
          <w:rFonts w:ascii="Times New Roman" w:hAnsi="Times New Roman" w:cs="Times New Roman"/>
          <w:sz w:val="24"/>
          <w:szCs w:val="24"/>
        </w:rPr>
        <w:t>účtovná závierka.</w:t>
      </w:r>
    </w:p>
    <w:p w14:paraId="42C457AC" w14:textId="2E5A1B75"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(5) Finančnou pomocou poskytnutou predávajúcemu sa na účely tohto zákona rozumie každá peňažná pomoc poskytnutá z verejných </w:t>
      </w:r>
      <w:r w:rsidR="002A424A" w:rsidRPr="008F16EB">
        <w:rPr>
          <w:rFonts w:ascii="Times New Roman" w:hAnsi="Times New Roman" w:cs="Times New Roman"/>
          <w:sz w:val="24"/>
          <w:szCs w:val="24"/>
        </w:rPr>
        <w:t xml:space="preserve">prostriedkov </w:t>
      </w:r>
      <w:r w:rsidRPr="008F16EB">
        <w:rPr>
          <w:rFonts w:ascii="Times New Roman" w:hAnsi="Times New Roman" w:cs="Times New Roman"/>
          <w:sz w:val="24"/>
          <w:szCs w:val="24"/>
        </w:rPr>
        <w:t>týkajúca sa činnosti vykonávanej predávajúcim, ktorá sa prejaví v cene jej tovaru, služby alebo elektronického obsahu.</w:t>
      </w:r>
    </w:p>
    <w:p w14:paraId="2C7AE796" w14:textId="77777777" w:rsidR="00365864"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(6) Ak predávajúci nemal za predchádzajúce účtovné obdobie žiadny obrat, jeho obrat nemožno zistiť alebo jeho obrat bol nižší ako dolná hranica sadzby pokuty podľa odseku 2, orgán dohľadu mu uloží </w:t>
      </w:r>
      <w:r w:rsidR="00365864" w:rsidRPr="008F16EB">
        <w:rPr>
          <w:rFonts w:ascii="Times New Roman" w:hAnsi="Times New Roman" w:cs="Times New Roman"/>
          <w:sz w:val="24"/>
          <w:szCs w:val="24"/>
        </w:rPr>
        <w:t>za správny delikt podľa</w:t>
      </w:r>
    </w:p>
    <w:p w14:paraId="5B0F8488" w14:textId="252DB544" w:rsidR="00365864" w:rsidRPr="008F16EB" w:rsidRDefault="00365864" w:rsidP="00B12537">
      <w:pPr>
        <w:pStyle w:val="Odsekzoznamu"/>
        <w:numPr>
          <w:ilvl w:val="0"/>
          <w:numId w:val="18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odseku 1 písm. a) pokutu od 300 eur do 20 000 eur,</w:t>
      </w:r>
    </w:p>
    <w:p w14:paraId="05EB0BBB" w14:textId="236995DF" w:rsidR="00365864" w:rsidRPr="008F16EB" w:rsidRDefault="00365864" w:rsidP="00B12537">
      <w:pPr>
        <w:pStyle w:val="Odsekzoznamu"/>
        <w:numPr>
          <w:ilvl w:val="0"/>
          <w:numId w:val="18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odseku 1 písm. b) pokutu od 200 eur do 15 000 eur,</w:t>
      </w:r>
    </w:p>
    <w:p w14:paraId="37AA82D2" w14:textId="50A9EE55" w:rsidR="00365864" w:rsidRPr="008F16EB" w:rsidRDefault="00365864" w:rsidP="00B12537">
      <w:pPr>
        <w:pStyle w:val="Odsekzoznamu"/>
        <w:numPr>
          <w:ilvl w:val="0"/>
          <w:numId w:val="18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odseku 1 písm. c) pokutu od 100 eur do 10 000 eur,</w:t>
      </w:r>
    </w:p>
    <w:p w14:paraId="574D6F0B" w14:textId="16505CD1" w:rsidR="00365864" w:rsidRPr="008F16EB" w:rsidRDefault="00365864" w:rsidP="00B12537">
      <w:pPr>
        <w:pStyle w:val="Odsekzoznamu"/>
        <w:numPr>
          <w:ilvl w:val="0"/>
          <w:numId w:val="18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odseku 1 písm. d) pokutu od 1 000 eur do 50 000 eur,</w:t>
      </w:r>
    </w:p>
    <w:p w14:paraId="2C6769BE" w14:textId="019060EC" w:rsidR="00365864" w:rsidRPr="008F16EB" w:rsidRDefault="00365864" w:rsidP="00B12537">
      <w:pPr>
        <w:pStyle w:val="Odsekzoznamu"/>
        <w:numPr>
          <w:ilvl w:val="0"/>
          <w:numId w:val="18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odseku 1 písm. e) pokutu od 500 eur do 20 000 eur.</w:t>
      </w:r>
    </w:p>
    <w:p w14:paraId="7A847081" w14:textId="6C7C7AE4"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(7) </w:t>
      </w:r>
      <w:r w:rsidR="00DF155A" w:rsidRPr="008F16EB">
        <w:rPr>
          <w:rFonts w:ascii="Times New Roman" w:hAnsi="Times New Roman" w:cs="Times New Roman"/>
          <w:sz w:val="24"/>
          <w:szCs w:val="24"/>
        </w:rPr>
        <w:t>S</w:t>
      </w:r>
      <w:r w:rsidRPr="008F16EB">
        <w:rPr>
          <w:rFonts w:ascii="Times New Roman" w:hAnsi="Times New Roman" w:cs="Times New Roman"/>
          <w:sz w:val="24"/>
          <w:szCs w:val="24"/>
        </w:rPr>
        <w:t>adzby pokuty podľa odseku 2 alebo odseku 6 sa zvyšuj</w:t>
      </w:r>
      <w:r w:rsidR="00DF155A" w:rsidRPr="008F16EB">
        <w:rPr>
          <w:rFonts w:ascii="Times New Roman" w:hAnsi="Times New Roman" w:cs="Times New Roman"/>
          <w:sz w:val="24"/>
          <w:szCs w:val="24"/>
        </w:rPr>
        <w:t>ú</w:t>
      </w:r>
      <w:r w:rsidRPr="008F16EB">
        <w:rPr>
          <w:rFonts w:ascii="Times New Roman" w:hAnsi="Times New Roman" w:cs="Times New Roman"/>
          <w:sz w:val="24"/>
          <w:szCs w:val="24"/>
        </w:rPr>
        <w:t xml:space="preserve"> na dvojnásobok, ak predávajúci opakovane poruší tú istú povinnosť, za porušenie ktorej mu už bola uložená pokuta orgánom dohľadu, počas 12 mesiacov odo dňa právoplatnosti predchádzajúceho rozhodnutia o uložení pokuty.</w:t>
      </w:r>
    </w:p>
    <w:p w14:paraId="45DD10D5"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(8) Pokuty sú príjmom štátneho rozpočtu.</w:t>
      </w:r>
    </w:p>
    <w:p w14:paraId="4CDB8615" w14:textId="7E83771C"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lastRenderedPageBreak/>
        <w:t>(9) Na konanie o </w:t>
      </w:r>
      <w:r w:rsidR="00BB2CB9" w:rsidRPr="008F16EB">
        <w:rPr>
          <w:rFonts w:ascii="Times New Roman" w:hAnsi="Times New Roman" w:cs="Times New Roman"/>
          <w:sz w:val="24"/>
          <w:szCs w:val="24"/>
        </w:rPr>
        <w:t xml:space="preserve">porušení povinnosti podľa tohto zákona </w:t>
      </w:r>
      <w:r w:rsidRPr="008F16EB">
        <w:rPr>
          <w:rFonts w:ascii="Times New Roman" w:hAnsi="Times New Roman" w:cs="Times New Roman"/>
          <w:sz w:val="24"/>
          <w:szCs w:val="24"/>
        </w:rPr>
        <w:t>sa vzťahuje osobitný predpis.</w:t>
      </w:r>
      <w:r w:rsidRPr="008F16EB">
        <w:rPr>
          <w:rFonts w:ascii="Times New Roman" w:hAnsi="Times New Roman" w:cs="Times New Roman"/>
          <w:sz w:val="24"/>
          <w:szCs w:val="24"/>
          <w:vertAlign w:val="superscript"/>
        </w:rPr>
        <w:t>32</w:t>
      </w:r>
      <w:r w:rsidRPr="008F16EB">
        <w:rPr>
          <w:rFonts w:ascii="Times New Roman" w:hAnsi="Times New Roman" w:cs="Times New Roman"/>
          <w:sz w:val="24"/>
          <w:szCs w:val="24"/>
        </w:rPr>
        <w:t>)“.</w:t>
      </w:r>
    </w:p>
    <w:p w14:paraId="1CB3B124"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p>
    <w:p w14:paraId="349F7FEE"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Poznámky pod čiarou k odkazom 30 až 32 znejú:</w:t>
      </w:r>
    </w:p>
    <w:p w14:paraId="65FB9CBC" w14:textId="717B0C9B" w:rsidR="00661330" w:rsidRPr="008F16EB" w:rsidRDefault="00661330">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w:t>
      </w:r>
      <w:r w:rsidRPr="008F16EB">
        <w:rPr>
          <w:rFonts w:ascii="Times New Roman" w:hAnsi="Times New Roman" w:cs="Times New Roman"/>
          <w:sz w:val="24"/>
          <w:szCs w:val="24"/>
          <w:vertAlign w:val="superscript"/>
        </w:rPr>
        <w:t>30</w:t>
      </w:r>
      <w:r w:rsidRPr="008F16EB">
        <w:rPr>
          <w:rFonts w:ascii="Times New Roman" w:hAnsi="Times New Roman" w:cs="Times New Roman"/>
          <w:sz w:val="24"/>
          <w:szCs w:val="24"/>
        </w:rPr>
        <w:t xml:space="preserve">) § 2 písm. </w:t>
      </w:r>
      <w:r w:rsidR="00DF155A" w:rsidRPr="008F16EB">
        <w:rPr>
          <w:rFonts w:ascii="Times New Roman" w:hAnsi="Times New Roman" w:cs="Times New Roman"/>
          <w:sz w:val="24"/>
          <w:szCs w:val="24"/>
        </w:rPr>
        <w:t>b</w:t>
      </w:r>
      <w:r w:rsidRPr="008F16EB">
        <w:rPr>
          <w:rFonts w:ascii="Times New Roman" w:hAnsi="Times New Roman" w:cs="Times New Roman"/>
          <w:sz w:val="24"/>
          <w:szCs w:val="24"/>
        </w:rPr>
        <w:t xml:space="preserve">), </w:t>
      </w:r>
      <w:r w:rsidR="00DF155A" w:rsidRPr="008F16EB">
        <w:rPr>
          <w:rFonts w:ascii="Times New Roman" w:hAnsi="Times New Roman" w:cs="Times New Roman"/>
          <w:sz w:val="24"/>
          <w:szCs w:val="24"/>
        </w:rPr>
        <w:t>g</w:t>
      </w:r>
      <w:r w:rsidRPr="008F16EB">
        <w:rPr>
          <w:rFonts w:ascii="Times New Roman" w:hAnsi="Times New Roman" w:cs="Times New Roman"/>
          <w:sz w:val="24"/>
          <w:szCs w:val="24"/>
        </w:rPr>
        <w:t>) a </w:t>
      </w:r>
      <w:r w:rsidR="00DF155A" w:rsidRPr="008F16EB">
        <w:rPr>
          <w:rFonts w:ascii="Times New Roman" w:hAnsi="Times New Roman" w:cs="Times New Roman"/>
          <w:sz w:val="24"/>
          <w:szCs w:val="24"/>
        </w:rPr>
        <w:t>h</w:t>
      </w:r>
      <w:r w:rsidRPr="008F16EB">
        <w:rPr>
          <w:rFonts w:ascii="Times New Roman" w:hAnsi="Times New Roman" w:cs="Times New Roman"/>
          <w:sz w:val="24"/>
          <w:szCs w:val="24"/>
        </w:rPr>
        <w:t>) zákona č. .../2019 Z. z. o dohľade v oblasti ochrany spotrebiteľa a o zmene a doplnení niektorých zákonov.</w:t>
      </w:r>
    </w:p>
    <w:p w14:paraId="00B8B8E2" w14:textId="3C164015" w:rsidR="00661330" w:rsidRPr="008F16EB" w:rsidRDefault="00661330">
      <w:pPr>
        <w:ind w:left="349"/>
        <w:jc w:val="both"/>
      </w:pPr>
      <w:r w:rsidRPr="008F16EB">
        <w:rPr>
          <w:vertAlign w:val="superscript"/>
        </w:rPr>
        <w:t>31</w:t>
      </w:r>
      <w:r w:rsidRPr="008F16EB">
        <w:t xml:space="preserve">) § 28 ods. 2 zákona Národnej rady Slovenskej republiky č. 566/1992 Zb. o Národnej banke Slovenska v znení </w:t>
      </w:r>
      <w:r w:rsidR="00CE4A7D" w:rsidRPr="008F16EB">
        <w:t>neskorších predpisov.</w:t>
      </w:r>
    </w:p>
    <w:p w14:paraId="49996EBF" w14:textId="34C38C51" w:rsidR="00661330" w:rsidRPr="008F16EB" w:rsidRDefault="00661330">
      <w:pPr>
        <w:ind w:left="349"/>
        <w:jc w:val="both"/>
      </w:pPr>
      <w:r w:rsidRPr="008F16EB">
        <w:t xml:space="preserve">Čl. 219 ods. 1 až 3 Zmluvy o fungovaní Európskej únie v platnom znení (Ú. v. EÚ C </w:t>
      </w:r>
      <w:r w:rsidR="00224398" w:rsidRPr="008F16EB">
        <w:t>202</w:t>
      </w:r>
      <w:r w:rsidRPr="008F16EB">
        <w:t xml:space="preserve">, </w:t>
      </w:r>
      <w:r w:rsidR="00224398" w:rsidRPr="008F16EB">
        <w:t>7</w:t>
      </w:r>
      <w:r w:rsidRPr="008F16EB">
        <w:t xml:space="preserve">. </w:t>
      </w:r>
      <w:r w:rsidR="00224398" w:rsidRPr="008F16EB">
        <w:t>6</w:t>
      </w:r>
      <w:r w:rsidRPr="008F16EB">
        <w:t>. 201</w:t>
      </w:r>
      <w:r w:rsidR="00224398" w:rsidRPr="008F16EB">
        <w:t>6</w:t>
      </w:r>
      <w:r w:rsidRPr="008F16EB">
        <w:t>).</w:t>
      </w:r>
    </w:p>
    <w:p w14:paraId="1E3A7B84" w14:textId="1AC5723F" w:rsidR="00661330" w:rsidRPr="008F16EB" w:rsidRDefault="00661330">
      <w:pPr>
        <w:ind w:left="349"/>
        <w:jc w:val="both"/>
      </w:pPr>
      <w:r w:rsidRPr="008F16EB">
        <w:t xml:space="preserve">Čl. 12 ods. 12.1 Protokolu o Štatúte Európskeho systému centrálnych bánk a Európskej centrálnej banky pripojený k Zmluve o Európskej únii a k Zmluve o fungovaní Európskej únie (Ú. v. EÚ C </w:t>
      </w:r>
      <w:r w:rsidR="00224398" w:rsidRPr="008F16EB">
        <w:t>202</w:t>
      </w:r>
      <w:r w:rsidRPr="008F16EB">
        <w:t xml:space="preserve">, </w:t>
      </w:r>
      <w:r w:rsidR="00224398" w:rsidRPr="008F16EB">
        <w:t>7</w:t>
      </w:r>
      <w:r w:rsidRPr="008F16EB">
        <w:t xml:space="preserve">. </w:t>
      </w:r>
      <w:r w:rsidR="00224398" w:rsidRPr="008F16EB">
        <w:t>6</w:t>
      </w:r>
      <w:r w:rsidRPr="008F16EB">
        <w:t>. 201</w:t>
      </w:r>
      <w:r w:rsidR="00224398" w:rsidRPr="008F16EB">
        <w:t>6</w:t>
      </w:r>
      <w:r w:rsidRPr="008F16EB">
        <w:t>).</w:t>
      </w:r>
    </w:p>
    <w:p w14:paraId="44A14BFF" w14:textId="77777777" w:rsidR="00661330" w:rsidRPr="008F16EB" w:rsidRDefault="00661330">
      <w:pPr>
        <w:ind w:left="349"/>
        <w:jc w:val="both"/>
      </w:pPr>
      <w:r w:rsidRPr="008F16EB">
        <w:rPr>
          <w:vertAlign w:val="superscript"/>
        </w:rPr>
        <w:t>32</w:t>
      </w:r>
      <w:r w:rsidRPr="008F16EB">
        <w:t xml:space="preserve">) Zákon č. .../2019 Z. z.“. </w:t>
      </w:r>
    </w:p>
    <w:p w14:paraId="7AED55B1" w14:textId="77777777" w:rsidR="00661330" w:rsidRPr="008F16EB" w:rsidRDefault="00661330">
      <w:pPr>
        <w:jc w:val="both"/>
      </w:pPr>
    </w:p>
    <w:p w14:paraId="0343ED14" w14:textId="2132CE4D" w:rsidR="007134C4" w:rsidRPr="008F16EB" w:rsidRDefault="007134C4" w:rsidP="00B12537">
      <w:pPr>
        <w:pStyle w:val="Odsekzoznamu"/>
        <w:numPr>
          <w:ilvl w:val="0"/>
          <w:numId w:val="3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Za § 17 sa vkladá § 17a, ktorý vrátane nadpisu znie:</w:t>
      </w:r>
    </w:p>
    <w:p w14:paraId="4B4E983A" w14:textId="77777777" w:rsidR="007134C4" w:rsidRPr="008F16EB" w:rsidRDefault="007134C4" w:rsidP="00B12537">
      <w:pPr>
        <w:pStyle w:val="Odsekzoznamu"/>
        <w:spacing w:after="0" w:line="240" w:lineRule="auto"/>
        <w:ind w:left="360"/>
        <w:jc w:val="both"/>
        <w:rPr>
          <w:rFonts w:ascii="Times New Roman" w:hAnsi="Times New Roman" w:cs="Times New Roman"/>
          <w:sz w:val="24"/>
          <w:szCs w:val="24"/>
        </w:rPr>
      </w:pPr>
    </w:p>
    <w:p w14:paraId="352122A9" w14:textId="2B84787B" w:rsidR="007134C4" w:rsidRPr="008F16EB" w:rsidRDefault="007134C4"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sz w:val="24"/>
          <w:szCs w:val="24"/>
        </w:rPr>
        <w:t>„</w:t>
      </w:r>
      <w:r w:rsidRPr="008F16EB">
        <w:rPr>
          <w:rFonts w:ascii="Times New Roman" w:hAnsi="Times New Roman" w:cs="Times New Roman"/>
          <w:b/>
          <w:sz w:val="24"/>
          <w:szCs w:val="24"/>
        </w:rPr>
        <w:t>§17a</w:t>
      </w:r>
    </w:p>
    <w:p w14:paraId="00933C7F" w14:textId="0586BBBB" w:rsidR="007134C4" w:rsidRPr="008F16EB" w:rsidRDefault="007134C4"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b/>
          <w:sz w:val="24"/>
          <w:szCs w:val="24"/>
        </w:rPr>
        <w:t>Prechodné ustanovenia k úpravám účinným od 1. januára 2020</w:t>
      </w:r>
    </w:p>
    <w:p w14:paraId="1CDCABC9" w14:textId="77777777" w:rsidR="007134C4" w:rsidRPr="008F16EB" w:rsidRDefault="007134C4" w:rsidP="00B12537">
      <w:pPr>
        <w:pStyle w:val="Odsekzoznamu"/>
        <w:spacing w:after="0" w:line="240" w:lineRule="auto"/>
        <w:ind w:left="360"/>
        <w:jc w:val="center"/>
        <w:rPr>
          <w:rFonts w:ascii="Times New Roman" w:hAnsi="Times New Roman" w:cs="Times New Roman"/>
          <w:b/>
          <w:sz w:val="24"/>
          <w:szCs w:val="24"/>
        </w:rPr>
      </w:pPr>
    </w:p>
    <w:p w14:paraId="7D21E964" w14:textId="5220EB8E" w:rsidR="007134C4" w:rsidRPr="008F16EB" w:rsidRDefault="007134C4" w:rsidP="00B12537">
      <w:pPr>
        <w:pStyle w:val="Odsekzoznamu"/>
        <w:numPr>
          <w:ilvl w:val="0"/>
          <w:numId w:val="16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Dohľad na dodržiavaním povinností podľa tohto zákona </w:t>
      </w:r>
      <w:r w:rsidR="00DF155A" w:rsidRPr="008F16EB">
        <w:rPr>
          <w:rFonts w:ascii="Times New Roman" w:hAnsi="Times New Roman" w:cs="Times New Roman"/>
          <w:sz w:val="24"/>
          <w:szCs w:val="24"/>
        </w:rPr>
        <w:t xml:space="preserve">začatý a </w:t>
      </w:r>
      <w:r w:rsidRPr="008F16EB">
        <w:rPr>
          <w:rFonts w:ascii="Times New Roman" w:hAnsi="Times New Roman" w:cs="Times New Roman"/>
          <w:sz w:val="24"/>
          <w:szCs w:val="24"/>
        </w:rPr>
        <w:t xml:space="preserve">neskončený pred </w:t>
      </w:r>
      <w:r w:rsidR="00B803DE" w:rsidRPr="008F16EB">
        <w:rPr>
          <w:rFonts w:ascii="Times New Roman" w:hAnsi="Times New Roman" w:cs="Times New Roman"/>
          <w:sz w:val="24"/>
          <w:szCs w:val="24"/>
        </w:rPr>
        <w:br/>
      </w:r>
      <w:r w:rsidRPr="008F16EB">
        <w:rPr>
          <w:rFonts w:ascii="Times New Roman" w:hAnsi="Times New Roman" w:cs="Times New Roman"/>
          <w:sz w:val="24"/>
          <w:szCs w:val="24"/>
        </w:rPr>
        <w:t>1. januárom 2020 sa dokončí podľa predpisov účinných do 31. decembra 2019. Právne účinky úkonov, ktoré pri tomto dohľade nastali pred 1. januárom 2020, zostávajú zachované.</w:t>
      </w:r>
    </w:p>
    <w:p w14:paraId="2A98CE92" w14:textId="6AF40A25" w:rsidR="006A6C08" w:rsidRPr="008F16EB" w:rsidRDefault="007134C4" w:rsidP="00EB3C86">
      <w:pPr>
        <w:pStyle w:val="Odsekzoznamu"/>
        <w:numPr>
          <w:ilvl w:val="0"/>
          <w:numId w:val="169"/>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Konania o porušení povinnosti podľa tohto zákona začaté a právoplatne neskončené pred 1. januárom 2020 sa dokončia podľa predpisov účinných do 31. decembra 2019. Právne účinky úkonov, ktoré v konaní nastali pred 1. januárom 2020, zostávajú zachované.“.</w:t>
      </w:r>
    </w:p>
    <w:p w14:paraId="6A61B3F8" w14:textId="77777777" w:rsidR="005A203A" w:rsidRPr="008F16EB" w:rsidRDefault="005A203A" w:rsidP="0046183F">
      <w:pPr>
        <w:rPr>
          <w:b/>
        </w:rPr>
      </w:pPr>
    </w:p>
    <w:p w14:paraId="1A28F33D" w14:textId="77777777" w:rsidR="0090498A" w:rsidRPr="008F16EB" w:rsidRDefault="0090498A">
      <w:pPr>
        <w:jc w:val="center"/>
        <w:rPr>
          <w:b/>
        </w:rPr>
      </w:pPr>
    </w:p>
    <w:p w14:paraId="7CAF5AA9" w14:textId="12EDC020" w:rsidR="00661330" w:rsidRPr="008F16EB" w:rsidRDefault="00661330">
      <w:pPr>
        <w:jc w:val="center"/>
        <w:rPr>
          <w:b/>
        </w:rPr>
      </w:pPr>
      <w:r w:rsidRPr="008F16EB">
        <w:rPr>
          <w:b/>
        </w:rPr>
        <w:t>Čl. X</w:t>
      </w:r>
      <w:r w:rsidR="00492681" w:rsidRPr="008F16EB">
        <w:rPr>
          <w:b/>
        </w:rPr>
        <w:t>X</w:t>
      </w:r>
      <w:r w:rsidR="005F07A6" w:rsidRPr="008F16EB">
        <w:rPr>
          <w:b/>
        </w:rPr>
        <w:t>I</w:t>
      </w:r>
    </w:p>
    <w:p w14:paraId="6E35F9C1" w14:textId="77777777" w:rsidR="00661330" w:rsidRPr="008F16EB" w:rsidRDefault="00661330">
      <w:pPr>
        <w:jc w:val="both"/>
      </w:pPr>
    </w:p>
    <w:p w14:paraId="27BB64C4" w14:textId="53F976AF" w:rsidR="00661330" w:rsidRPr="008F16EB" w:rsidRDefault="00661330">
      <w:pPr>
        <w:jc w:val="both"/>
      </w:pPr>
      <w:r w:rsidRPr="008F16EB">
        <w:t xml:space="preserve">Zákon č. 391/2015 Z. z. o alternatívnom riešení spotrebiteľských sporov a o zmene a doplnení niektorých zákonov v znení zákona č. 177/2018 Z. z. a zákona č. 373/2018 Z. z. sa mení </w:t>
      </w:r>
      <w:r w:rsidR="00B803DE" w:rsidRPr="008F16EB">
        <w:br/>
      </w:r>
      <w:r w:rsidRPr="008F16EB">
        <w:t xml:space="preserve">a dopĺňa takto: </w:t>
      </w:r>
    </w:p>
    <w:p w14:paraId="5B156C39" w14:textId="77777777" w:rsidR="00661330" w:rsidRPr="008F16EB" w:rsidRDefault="00661330">
      <w:pPr>
        <w:jc w:val="both"/>
      </w:pPr>
    </w:p>
    <w:p w14:paraId="0D0D5422" w14:textId="66A0322B" w:rsidR="001E4D1F" w:rsidRPr="008F16EB" w:rsidRDefault="00661330" w:rsidP="00B12537">
      <w:pPr>
        <w:pStyle w:val="Odsekzoznamu"/>
        <w:numPr>
          <w:ilvl w:val="0"/>
          <w:numId w:val="5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2 ods</w:t>
      </w:r>
      <w:r w:rsidR="00C926B7" w:rsidRPr="008F16EB">
        <w:rPr>
          <w:rFonts w:ascii="Times New Roman" w:hAnsi="Times New Roman" w:cs="Times New Roman"/>
          <w:sz w:val="24"/>
          <w:szCs w:val="24"/>
        </w:rPr>
        <w:t>.</w:t>
      </w:r>
      <w:r w:rsidRPr="008F16EB">
        <w:rPr>
          <w:rFonts w:ascii="Times New Roman" w:hAnsi="Times New Roman" w:cs="Times New Roman"/>
          <w:sz w:val="24"/>
          <w:szCs w:val="24"/>
        </w:rPr>
        <w:t xml:space="preserve"> 1 </w:t>
      </w:r>
      <w:r w:rsidR="00C926B7" w:rsidRPr="008F16EB">
        <w:rPr>
          <w:rFonts w:ascii="Times New Roman" w:hAnsi="Times New Roman" w:cs="Times New Roman"/>
          <w:sz w:val="24"/>
          <w:szCs w:val="24"/>
        </w:rPr>
        <w:t xml:space="preserve">písmená a) a b) </w:t>
      </w:r>
      <w:r w:rsidR="001E4D1F" w:rsidRPr="008F16EB">
        <w:rPr>
          <w:rFonts w:ascii="Times New Roman" w:hAnsi="Times New Roman" w:cs="Times New Roman"/>
          <w:sz w:val="24"/>
          <w:szCs w:val="24"/>
        </w:rPr>
        <w:t>zn</w:t>
      </w:r>
      <w:r w:rsidR="00C926B7" w:rsidRPr="008F16EB">
        <w:rPr>
          <w:rFonts w:ascii="Times New Roman" w:hAnsi="Times New Roman" w:cs="Times New Roman"/>
          <w:sz w:val="24"/>
          <w:szCs w:val="24"/>
        </w:rPr>
        <w:t>ejú</w:t>
      </w:r>
      <w:r w:rsidR="001E4D1F" w:rsidRPr="008F16EB">
        <w:rPr>
          <w:rFonts w:ascii="Times New Roman" w:hAnsi="Times New Roman" w:cs="Times New Roman"/>
          <w:sz w:val="24"/>
          <w:szCs w:val="24"/>
        </w:rPr>
        <w:t>:</w:t>
      </w:r>
    </w:p>
    <w:p w14:paraId="370034D0" w14:textId="58EA8A5F" w:rsidR="001E4D1F" w:rsidRPr="008F16EB" w:rsidRDefault="001E4D1F"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„a) spotrebiteľom fyzická osoba, ktorá v rámci obchodnej praktiky alebo v súvislosti so spotrebiteľskou zmluvou nekoná v rámci svojej podnikateľskej činnosti</w:t>
      </w:r>
      <w:r w:rsidRPr="008F16EB">
        <w:rPr>
          <w:rFonts w:ascii="Times New Roman" w:hAnsi="Times New Roman" w:cs="Times New Roman"/>
          <w:sz w:val="24"/>
          <w:szCs w:val="24"/>
          <w:vertAlign w:val="superscript"/>
        </w:rPr>
        <w:t>8</w:t>
      </w:r>
      <w:r w:rsidRPr="008F16EB">
        <w:rPr>
          <w:rFonts w:ascii="Times New Roman" w:hAnsi="Times New Roman" w:cs="Times New Roman"/>
          <w:sz w:val="24"/>
          <w:szCs w:val="24"/>
        </w:rPr>
        <w:t>) alebo povolania;</w:t>
      </w:r>
      <w:r w:rsidRPr="008F16EB">
        <w:rPr>
          <w:rFonts w:ascii="Times New Roman" w:hAnsi="Times New Roman" w:cs="Times New Roman"/>
          <w:sz w:val="24"/>
          <w:szCs w:val="24"/>
          <w:vertAlign w:val="superscript"/>
        </w:rPr>
        <w:t>9</w:t>
      </w:r>
      <w:r w:rsidRPr="008F16EB">
        <w:rPr>
          <w:rFonts w:ascii="Times New Roman" w:hAnsi="Times New Roman" w:cs="Times New Roman"/>
          <w:sz w:val="24"/>
          <w:szCs w:val="24"/>
        </w:rPr>
        <w:t>) spotrebiteľom na účely alternatívneho riešenia sporov pred subjektom alternatívneho riešenia sporov podľa osobitného predpisu,</w:t>
      </w:r>
      <w:r w:rsidRPr="008F16EB">
        <w:rPr>
          <w:rFonts w:ascii="Times New Roman" w:hAnsi="Times New Roman" w:cs="Times New Roman"/>
          <w:sz w:val="24"/>
          <w:szCs w:val="24"/>
          <w:vertAlign w:val="superscript"/>
        </w:rPr>
        <w:t>9a</w:t>
      </w:r>
      <w:r w:rsidRPr="008F16EB">
        <w:rPr>
          <w:rFonts w:ascii="Times New Roman" w:hAnsi="Times New Roman" w:cs="Times New Roman"/>
          <w:sz w:val="24"/>
          <w:szCs w:val="24"/>
        </w:rPr>
        <w:t>) ak ide o spory súvisiace s presunom platobného účtu podľa osobitného predpisu,</w:t>
      </w:r>
      <w:r w:rsidRPr="008F16EB">
        <w:rPr>
          <w:rFonts w:ascii="Times New Roman" w:hAnsi="Times New Roman" w:cs="Times New Roman"/>
          <w:sz w:val="24"/>
          <w:szCs w:val="24"/>
          <w:vertAlign w:val="superscript"/>
        </w:rPr>
        <w:t>9b</w:t>
      </w:r>
      <w:r w:rsidRPr="008F16EB">
        <w:rPr>
          <w:rFonts w:ascii="Times New Roman" w:hAnsi="Times New Roman" w:cs="Times New Roman"/>
          <w:sz w:val="24"/>
          <w:szCs w:val="24"/>
        </w:rPr>
        <w:t>) sa rozumie aj spotrebiteľ podľa osobitného predpisu,</w:t>
      </w:r>
      <w:r w:rsidRPr="008F16EB">
        <w:rPr>
          <w:rFonts w:ascii="Times New Roman" w:hAnsi="Times New Roman" w:cs="Times New Roman"/>
          <w:sz w:val="24"/>
          <w:szCs w:val="24"/>
          <w:vertAlign w:val="superscript"/>
        </w:rPr>
        <w:t>9c</w:t>
      </w:r>
      <w:r w:rsidRPr="008F16EB">
        <w:rPr>
          <w:rFonts w:ascii="Times New Roman" w:hAnsi="Times New Roman" w:cs="Times New Roman"/>
          <w:sz w:val="24"/>
          <w:szCs w:val="24"/>
        </w:rPr>
        <w:t>)</w:t>
      </w:r>
    </w:p>
    <w:p w14:paraId="04900516" w14:textId="748BE8BF" w:rsidR="001E4D1F" w:rsidRPr="008F16EB" w:rsidRDefault="001E4D1F"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 b)</w:t>
      </w:r>
      <w:r w:rsidR="008146E2" w:rsidRPr="008F16EB">
        <w:rPr>
          <w:rFonts w:ascii="Times New Roman" w:hAnsi="Times New Roman" w:cs="Times New Roman"/>
          <w:sz w:val="24"/>
          <w:szCs w:val="24"/>
        </w:rPr>
        <w:t xml:space="preserve"> </w:t>
      </w:r>
      <w:r w:rsidRPr="008F16EB">
        <w:rPr>
          <w:rFonts w:ascii="Times New Roman" w:hAnsi="Times New Roman" w:cs="Times New Roman"/>
          <w:sz w:val="24"/>
          <w:szCs w:val="24"/>
        </w:rPr>
        <w:t>predávajúcim osoba, ktorá v rámci obchodnej praktiky alebo v súvislosti so spotrebiteľskou zmluvou koná v rámci svojej podnikateľskej činnosti alebo povolania, a to aj prostredníctvom inej osoby konajúcej v jej mene alebo na jej účet.“.</w:t>
      </w:r>
    </w:p>
    <w:p w14:paraId="005B6610" w14:textId="77777777" w:rsidR="00661330" w:rsidRPr="008F16EB" w:rsidRDefault="00661330"/>
    <w:p w14:paraId="0F5252A9" w14:textId="18D82F25" w:rsidR="00CF0F38" w:rsidRPr="008F16EB" w:rsidRDefault="00CF0F38">
      <w:pPr>
        <w:pStyle w:val="Odsekzoznamu"/>
        <w:numPr>
          <w:ilvl w:val="0"/>
          <w:numId w:val="5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3 ods. 2 sa vypúšťa písmeno b). Doterajšie písmeno c) sa označuje ako písmeno b).</w:t>
      </w:r>
    </w:p>
    <w:p w14:paraId="63828316" w14:textId="08BD964F" w:rsidR="00CF0F38" w:rsidRPr="008F16EB" w:rsidRDefault="00CF0F38">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Poznámky pod čiarou k odkazom 12 až 14 sa vypúšťajú.</w:t>
      </w:r>
    </w:p>
    <w:p w14:paraId="3895530B" w14:textId="77777777" w:rsidR="00CF0F38" w:rsidRPr="008F16EB" w:rsidRDefault="00CF0F38">
      <w:pPr>
        <w:pStyle w:val="Odsekzoznamu"/>
        <w:spacing w:after="0" w:line="240" w:lineRule="auto"/>
        <w:ind w:left="360"/>
        <w:jc w:val="both"/>
        <w:rPr>
          <w:rFonts w:ascii="Times New Roman" w:hAnsi="Times New Roman" w:cs="Times New Roman"/>
          <w:sz w:val="24"/>
          <w:szCs w:val="24"/>
        </w:rPr>
      </w:pPr>
    </w:p>
    <w:p w14:paraId="6439CF72" w14:textId="02A7CC24" w:rsidR="00CF0F38" w:rsidRPr="008F16EB" w:rsidRDefault="00CF0F38">
      <w:pPr>
        <w:pStyle w:val="Odsekzoznamu"/>
        <w:numPr>
          <w:ilvl w:val="0"/>
          <w:numId w:val="5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lastRenderedPageBreak/>
        <w:t>V § 3 ods. 2 písm. b) sa slová „písmenách a) a b)“ nahrádzajú slovami „písmene a)“.</w:t>
      </w:r>
    </w:p>
    <w:p w14:paraId="04B3D966" w14:textId="77777777" w:rsidR="00CF0F38" w:rsidRPr="008F16EB" w:rsidRDefault="00CF0F38">
      <w:pPr>
        <w:jc w:val="both"/>
      </w:pPr>
    </w:p>
    <w:p w14:paraId="4D67232B" w14:textId="77777777" w:rsidR="00661330" w:rsidRPr="008F16EB" w:rsidRDefault="00661330">
      <w:pPr>
        <w:pStyle w:val="Odsekzoznamu"/>
        <w:numPr>
          <w:ilvl w:val="0"/>
          <w:numId w:val="5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10 sa vypúšťa odsek 8.</w:t>
      </w:r>
    </w:p>
    <w:p w14:paraId="08BCFAAC" w14:textId="20509825" w:rsidR="00661330" w:rsidRPr="008F16EB" w:rsidRDefault="006822D2">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Poznámka pod čiarou k odkazu 23a sa vypúšťa.</w:t>
      </w:r>
    </w:p>
    <w:p w14:paraId="4EE989F3" w14:textId="77777777" w:rsidR="006822D2" w:rsidRPr="008F16EB" w:rsidRDefault="006822D2">
      <w:pPr>
        <w:pStyle w:val="Odsekzoznamu"/>
        <w:spacing w:after="0" w:line="240" w:lineRule="auto"/>
        <w:ind w:left="360"/>
        <w:jc w:val="both"/>
        <w:rPr>
          <w:rFonts w:ascii="Times New Roman" w:hAnsi="Times New Roman" w:cs="Times New Roman"/>
          <w:sz w:val="24"/>
          <w:szCs w:val="24"/>
        </w:rPr>
      </w:pPr>
    </w:p>
    <w:p w14:paraId="54E95660" w14:textId="77777777" w:rsidR="00661330" w:rsidRPr="008F16EB" w:rsidRDefault="00661330" w:rsidP="00B12537">
      <w:pPr>
        <w:pStyle w:val="Odsekzoznamu"/>
        <w:numPr>
          <w:ilvl w:val="0"/>
          <w:numId w:val="5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15 ods. 5 sa slovo „kontroly“ nahrádza slovom „dohľadu“.</w:t>
      </w:r>
    </w:p>
    <w:p w14:paraId="16A37C11" w14:textId="77777777" w:rsidR="00661330" w:rsidRPr="008F16EB" w:rsidRDefault="00661330" w:rsidP="00B12537">
      <w:pPr>
        <w:pStyle w:val="Odsekzoznamu"/>
        <w:spacing w:after="0" w:line="240" w:lineRule="auto"/>
        <w:rPr>
          <w:rFonts w:ascii="Times New Roman" w:hAnsi="Times New Roman" w:cs="Times New Roman"/>
          <w:sz w:val="24"/>
          <w:szCs w:val="24"/>
        </w:rPr>
      </w:pPr>
    </w:p>
    <w:p w14:paraId="30457397" w14:textId="0EF10E4D" w:rsidR="00661330" w:rsidRPr="008F16EB" w:rsidRDefault="00E52BD9" w:rsidP="008B57E4">
      <w:pPr>
        <w:pStyle w:val="Odsekzoznamu"/>
        <w:numPr>
          <w:ilvl w:val="0"/>
          <w:numId w:val="53"/>
        </w:numPr>
        <w:spacing w:after="120" w:line="240" w:lineRule="auto"/>
        <w:ind w:left="357" w:hanging="357"/>
        <w:contextualSpacing w:val="0"/>
        <w:jc w:val="both"/>
        <w:rPr>
          <w:rFonts w:ascii="Times New Roman" w:hAnsi="Times New Roman" w:cs="Times New Roman"/>
          <w:sz w:val="24"/>
          <w:szCs w:val="24"/>
        </w:rPr>
      </w:pPr>
      <w:r w:rsidRPr="008F16EB">
        <w:rPr>
          <w:rFonts w:ascii="Times New Roman" w:hAnsi="Times New Roman" w:cs="Times New Roman"/>
          <w:sz w:val="24"/>
          <w:szCs w:val="24"/>
        </w:rPr>
        <w:t xml:space="preserve">§ 26 a </w:t>
      </w:r>
      <w:r w:rsidR="00661330" w:rsidRPr="008F16EB">
        <w:rPr>
          <w:rFonts w:ascii="Times New Roman" w:hAnsi="Times New Roman" w:cs="Times New Roman"/>
          <w:sz w:val="24"/>
          <w:szCs w:val="24"/>
        </w:rPr>
        <w:t>27 vrátane nadpisov znejú:</w:t>
      </w:r>
    </w:p>
    <w:p w14:paraId="73703CD2" w14:textId="77777777" w:rsidR="00661330" w:rsidRPr="008F16EB" w:rsidRDefault="00661330"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sz w:val="24"/>
          <w:szCs w:val="24"/>
        </w:rPr>
        <w:t>„</w:t>
      </w:r>
      <w:r w:rsidRPr="008F16EB">
        <w:rPr>
          <w:rFonts w:ascii="Times New Roman" w:hAnsi="Times New Roman" w:cs="Times New Roman"/>
          <w:b/>
          <w:sz w:val="24"/>
          <w:szCs w:val="24"/>
        </w:rPr>
        <w:t>§ 26</w:t>
      </w:r>
    </w:p>
    <w:p w14:paraId="33DA43BE" w14:textId="77777777" w:rsidR="00661330" w:rsidRPr="008F16EB" w:rsidRDefault="00661330"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b/>
          <w:sz w:val="24"/>
          <w:szCs w:val="24"/>
        </w:rPr>
        <w:t>Dohľad nad dodržiavaním povinnosti poskytnúť súčinnosť</w:t>
      </w:r>
    </w:p>
    <w:p w14:paraId="5765A8D0" w14:textId="77777777" w:rsidR="00661330" w:rsidRPr="008F16EB" w:rsidRDefault="00661330" w:rsidP="00B12537">
      <w:pPr>
        <w:pStyle w:val="Odsekzoznamu"/>
        <w:spacing w:after="0" w:line="240" w:lineRule="auto"/>
        <w:ind w:left="360"/>
        <w:jc w:val="center"/>
        <w:rPr>
          <w:rFonts w:ascii="Times New Roman" w:hAnsi="Times New Roman" w:cs="Times New Roman"/>
          <w:b/>
          <w:sz w:val="24"/>
          <w:szCs w:val="24"/>
        </w:rPr>
      </w:pPr>
    </w:p>
    <w:p w14:paraId="720A16C4"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Dohľad nad povinnosťou poskytnúť súčinnosť podľa § 15 ods. 2 a 3 vykonávajú orgány dohľadu podľa osobitného predpisu.</w:t>
      </w:r>
      <w:r w:rsidRPr="008F16EB">
        <w:rPr>
          <w:rFonts w:ascii="Times New Roman" w:hAnsi="Times New Roman" w:cs="Times New Roman"/>
          <w:sz w:val="24"/>
          <w:szCs w:val="24"/>
          <w:vertAlign w:val="superscript"/>
        </w:rPr>
        <w:t>25</w:t>
      </w:r>
      <w:r w:rsidRPr="008F16EB">
        <w:rPr>
          <w:rFonts w:ascii="Times New Roman" w:hAnsi="Times New Roman" w:cs="Times New Roman"/>
          <w:sz w:val="24"/>
          <w:szCs w:val="24"/>
        </w:rPr>
        <w:t>) Orgány dohľadu pri výkone dohľadu postupujú podľa osobitného predpisu.</w:t>
      </w:r>
      <w:r w:rsidRPr="008F16EB">
        <w:rPr>
          <w:rFonts w:ascii="Times New Roman" w:hAnsi="Times New Roman" w:cs="Times New Roman"/>
          <w:sz w:val="24"/>
          <w:szCs w:val="24"/>
          <w:vertAlign w:val="superscript"/>
        </w:rPr>
        <w:t>26</w:t>
      </w:r>
      <w:r w:rsidRPr="008F16EB">
        <w:rPr>
          <w:rFonts w:ascii="Times New Roman" w:hAnsi="Times New Roman" w:cs="Times New Roman"/>
          <w:sz w:val="24"/>
          <w:szCs w:val="24"/>
        </w:rPr>
        <w:t>)</w:t>
      </w:r>
    </w:p>
    <w:p w14:paraId="340EF032" w14:textId="77777777" w:rsidR="008146E2" w:rsidRPr="008F16EB" w:rsidRDefault="008146E2">
      <w:pPr>
        <w:jc w:val="center"/>
        <w:rPr>
          <w:b/>
        </w:rPr>
      </w:pPr>
    </w:p>
    <w:p w14:paraId="081849EE" w14:textId="77777777" w:rsidR="00661330" w:rsidRPr="008F16EB" w:rsidRDefault="00661330">
      <w:pPr>
        <w:jc w:val="center"/>
        <w:rPr>
          <w:b/>
        </w:rPr>
      </w:pPr>
      <w:r w:rsidRPr="008F16EB">
        <w:rPr>
          <w:b/>
        </w:rPr>
        <w:t>§ 27</w:t>
      </w:r>
    </w:p>
    <w:p w14:paraId="26D8D228" w14:textId="77777777" w:rsidR="00661330" w:rsidRPr="008F16EB" w:rsidRDefault="00661330">
      <w:pPr>
        <w:jc w:val="center"/>
        <w:rPr>
          <w:b/>
        </w:rPr>
      </w:pPr>
      <w:r w:rsidRPr="008F16EB">
        <w:rPr>
          <w:b/>
        </w:rPr>
        <w:t>Správne delikty</w:t>
      </w:r>
    </w:p>
    <w:p w14:paraId="6702FFD4" w14:textId="77777777" w:rsidR="00661330" w:rsidRPr="008F16EB" w:rsidRDefault="00661330">
      <w:pPr>
        <w:jc w:val="both"/>
      </w:pPr>
    </w:p>
    <w:p w14:paraId="217A9089" w14:textId="7E895739" w:rsidR="008146E2" w:rsidRPr="008F16EB" w:rsidRDefault="00661330" w:rsidP="00B12537">
      <w:pPr>
        <w:pStyle w:val="Odsekzoznamu"/>
        <w:numPr>
          <w:ilvl w:val="0"/>
          <w:numId w:val="195"/>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 xml:space="preserve">Ministerstvo uloží oprávnenej právnickej osobe za porušenie povinností podľa § 6 ods. 1 alebo ods. 2, § 7 ods. 3, § 9, § 10 ods. 1 až 6, § 13 ods. 1, 2, 4 alebo ods. 5, § 14 ods. 2 alebo ods. 3, § 16 ods. 1, 2, 5 až 9, § 17 ods. 1, 3 alebo ods. 5, § 18 ods. 1 alebo ods. 3, § 19 ods. 1 alebo ods. 2, § 20 ods. 2 alebo ods. 3 alebo § 22 ods. 2 alebo ods. 3 pokutu v sume do 1 000 eur; horná hranica pokuty sa zvyšuje na desaťnásobok, ak oprávnená právnická osoba opakovane poruší tú istú povinnosť, za porušenie ktorej jej už bola uložená pokuta ministerstvom počas 12 mesiacov odo dňa právoplatnosti predchádzajúceho rozhodnutia o uložení pokuty. </w:t>
      </w:r>
    </w:p>
    <w:p w14:paraId="0914DB15" w14:textId="495509D7" w:rsidR="00AC5171" w:rsidRPr="008F16EB" w:rsidRDefault="00661330" w:rsidP="00B12537">
      <w:pPr>
        <w:pStyle w:val="Odsekzoznamu"/>
        <w:numPr>
          <w:ilvl w:val="0"/>
          <w:numId w:val="195"/>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 xml:space="preserve">Orgán dohľadu podľa § 26 uloží predávajúcemu alebo tretej osobe, ktorá bola požiadaná o súčinnosť, za porušenie povinnosti podľa § 15 ods. 2, 3 alebo </w:t>
      </w:r>
      <w:r w:rsidR="00E52BD9" w:rsidRPr="008F16EB">
        <w:rPr>
          <w:rFonts w:ascii="Times New Roman" w:hAnsi="Times New Roman" w:cs="Times New Roman"/>
          <w:sz w:val="24"/>
          <w:szCs w:val="24"/>
        </w:rPr>
        <w:t xml:space="preserve">za porušenie povinnosti </w:t>
      </w:r>
      <w:r w:rsidRPr="008F16EB">
        <w:rPr>
          <w:rFonts w:ascii="Times New Roman" w:hAnsi="Times New Roman" w:cs="Times New Roman"/>
          <w:sz w:val="24"/>
          <w:szCs w:val="24"/>
        </w:rPr>
        <w:t>podľa osobitného predpisu</w:t>
      </w:r>
      <w:r w:rsidRPr="008F16EB">
        <w:rPr>
          <w:rFonts w:ascii="Times New Roman" w:hAnsi="Times New Roman" w:cs="Times New Roman"/>
          <w:sz w:val="24"/>
          <w:szCs w:val="24"/>
          <w:vertAlign w:val="superscript"/>
        </w:rPr>
        <w:t>27</w:t>
      </w:r>
      <w:r w:rsidRPr="008F16EB">
        <w:rPr>
          <w:rFonts w:ascii="Times New Roman" w:hAnsi="Times New Roman" w:cs="Times New Roman"/>
          <w:sz w:val="24"/>
          <w:szCs w:val="24"/>
        </w:rPr>
        <w:t>) pokutu od 500 eur do 1 % obratu za predchádzajúce účtovné obdobie</w:t>
      </w:r>
      <w:r w:rsidR="00DD33B9" w:rsidRPr="008F16EB">
        <w:rPr>
          <w:rFonts w:ascii="Times New Roman" w:hAnsi="Times New Roman" w:cs="Times New Roman"/>
          <w:sz w:val="24"/>
          <w:szCs w:val="24"/>
        </w:rPr>
        <w:t>, maximálne však do výšky 10 000 eur</w:t>
      </w:r>
      <w:r w:rsidRPr="008F16EB">
        <w:rPr>
          <w:rFonts w:ascii="Times New Roman" w:hAnsi="Times New Roman" w:cs="Times New Roman"/>
          <w:sz w:val="24"/>
          <w:szCs w:val="24"/>
        </w:rPr>
        <w:t>; sadzby pokuty sa zvyšuj</w:t>
      </w:r>
      <w:r w:rsidR="00AC5171" w:rsidRPr="008F16EB">
        <w:rPr>
          <w:rFonts w:ascii="Times New Roman" w:hAnsi="Times New Roman" w:cs="Times New Roman"/>
          <w:sz w:val="24"/>
          <w:szCs w:val="24"/>
        </w:rPr>
        <w:t xml:space="preserve">ú </w:t>
      </w:r>
      <w:r w:rsidRPr="008F16EB">
        <w:rPr>
          <w:rFonts w:ascii="Times New Roman" w:hAnsi="Times New Roman" w:cs="Times New Roman"/>
          <w:sz w:val="24"/>
          <w:szCs w:val="24"/>
        </w:rPr>
        <w:t xml:space="preserve">na dvojnásobok, ak predávajúci alebo tretia osoba, ktorá bola požiadaná o súčinnosť, opakovane poruší tú istú povinnosť, za ktorej porušenie jej už bola uložená pokuta orgánom </w:t>
      </w:r>
      <w:r w:rsidR="00531DA3" w:rsidRPr="008F16EB">
        <w:rPr>
          <w:rFonts w:ascii="Times New Roman" w:hAnsi="Times New Roman" w:cs="Times New Roman"/>
          <w:sz w:val="24"/>
          <w:szCs w:val="24"/>
        </w:rPr>
        <w:t xml:space="preserve">dohľadu </w:t>
      </w:r>
      <w:r w:rsidRPr="008F16EB">
        <w:rPr>
          <w:rFonts w:ascii="Times New Roman" w:hAnsi="Times New Roman" w:cs="Times New Roman"/>
          <w:sz w:val="24"/>
          <w:szCs w:val="24"/>
        </w:rPr>
        <w:t xml:space="preserve">počas 12 mesiacov odo dňa právoplatnosti predchádzajúceho rozhodnutia o uložení pokuty. </w:t>
      </w:r>
    </w:p>
    <w:p w14:paraId="69BA27A8" w14:textId="3D03B926" w:rsidR="00AC5171" w:rsidRPr="008F16EB" w:rsidRDefault="00661330" w:rsidP="00B12537">
      <w:pPr>
        <w:pStyle w:val="Odsekzoznamu"/>
        <w:numPr>
          <w:ilvl w:val="0"/>
          <w:numId w:val="195"/>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Obratom podľa odseku 2 sa rozumie súčet všetkých tržieb, výnosov alebo príjmov z predaja tovaru, služieb a elektronického obsahu</w:t>
      </w:r>
      <w:r w:rsidRPr="008F16EB">
        <w:rPr>
          <w:rFonts w:ascii="Times New Roman" w:hAnsi="Times New Roman" w:cs="Times New Roman"/>
          <w:sz w:val="24"/>
          <w:szCs w:val="24"/>
          <w:vertAlign w:val="superscript"/>
        </w:rPr>
        <w:t>28</w:t>
      </w:r>
      <w:r w:rsidRPr="008F16EB">
        <w:rPr>
          <w:rFonts w:ascii="Times New Roman" w:hAnsi="Times New Roman" w:cs="Times New Roman"/>
          <w:sz w:val="24"/>
          <w:szCs w:val="24"/>
        </w:rPr>
        <w:t>) bez nepriamych daní, ku ktorému sa pripočíta finančná pomoc poskytnutá predávajúcemu alebo tretej osobe, ktorá bola požiadaná o súčinnosť; obrat vyjadrený v cudzej mene sa prepočíta na eurá, pričom na prepočet cudzej meny na eurá sa použije priemer referenčných výmenných kurzov určených a vyhlásených Európskou centrálnou bankou alebo Národnou bankou Slovenska,</w:t>
      </w:r>
      <w:r w:rsidRPr="008F16EB">
        <w:rPr>
          <w:rFonts w:ascii="Times New Roman" w:hAnsi="Times New Roman" w:cs="Times New Roman"/>
          <w:sz w:val="24"/>
          <w:szCs w:val="24"/>
          <w:vertAlign w:val="superscript"/>
        </w:rPr>
        <w:t>29</w:t>
      </w:r>
      <w:r w:rsidRPr="008F16EB">
        <w:rPr>
          <w:rFonts w:ascii="Times New Roman" w:hAnsi="Times New Roman" w:cs="Times New Roman"/>
          <w:sz w:val="24"/>
          <w:szCs w:val="24"/>
        </w:rPr>
        <w:t>) ktoré sú platné pre príslušné účtovné obdobie.</w:t>
      </w:r>
    </w:p>
    <w:p w14:paraId="571C3E5D" w14:textId="5DC3859B" w:rsidR="00AC5171" w:rsidRPr="008F16EB" w:rsidRDefault="00661330" w:rsidP="00B12537">
      <w:pPr>
        <w:pStyle w:val="Odsekzoznamu"/>
        <w:numPr>
          <w:ilvl w:val="0"/>
          <w:numId w:val="195"/>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Predchádzajúcim účtovným obdobím sa na účely tohto zákona rozumie účtovné obdobie, za ktoré bola zostavená posledná riadna účtovná závierka.</w:t>
      </w:r>
    </w:p>
    <w:p w14:paraId="34C7CCA4" w14:textId="31CCDF3D" w:rsidR="00AC5171" w:rsidRPr="008F16EB" w:rsidRDefault="00661330" w:rsidP="00B12537">
      <w:pPr>
        <w:pStyle w:val="Odsekzoznamu"/>
        <w:numPr>
          <w:ilvl w:val="0"/>
          <w:numId w:val="195"/>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 xml:space="preserve">Finančnou pomocou poskytnutou predávajúcemu alebo tretej osobe, ktorá bola požiadaná o súčinnosť, sa na účely tohto zákona rozumie každá peňažná pomoc poskytnutá z verejných </w:t>
      </w:r>
      <w:r w:rsidR="002A424A" w:rsidRPr="008F16EB">
        <w:rPr>
          <w:rFonts w:ascii="Times New Roman" w:hAnsi="Times New Roman" w:cs="Times New Roman"/>
          <w:sz w:val="24"/>
          <w:szCs w:val="24"/>
        </w:rPr>
        <w:t xml:space="preserve">prostriedkov </w:t>
      </w:r>
      <w:r w:rsidRPr="008F16EB">
        <w:rPr>
          <w:rFonts w:ascii="Times New Roman" w:hAnsi="Times New Roman" w:cs="Times New Roman"/>
          <w:sz w:val="24"/>
          <w:szCs w:val="24"/>
        </w:rPr>
        <w:t xml:space="preserve">týkajúca sa činnosti vykonávanej predávajúcim alebo treťou osobou, ktorá bola požiadaná o súčinnosť, ktorá sa prejaví v cene jej tovaru, služby alebo elektronického obsahu. </w:t>
      </w:r>
    </w:p>
    <w:p w14:paraId="574D89E5" w14:textId="6EEC094F" w:rsidR="00AC5171" w:rsidRPr="008F16EB" w:rsidRDefault="00661330" w:rsidP="00B12537">
      <w:pPr>
        <w:pStyle w:val="Odsekzoznamu"/>
        <w:numPr>
          <w:ilvl w:val="0"/>
          <w:numId w:val="195"/>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 xml:space="preserve">Ak predávajúci alebo tretia osoba, ktorá bola požiadaná o súčinnosť, nemala za predchádzajúce účtovné obdobie žiadny obrat, jej obrat nemožno zistiť alebo jej obrat </w:t>
      </w:r>
      <w:r w:rsidRPr="008F16EB">
        <w:rPr>
          <w:rFonts w:ascii="Times New Roman" w:hAnsi="Times New Roman" w:cs="Times New Roman"/>
          <w:sz w:val="24"/>
          <w:szCs w:val="24"/>
        </w:rPr>
        <w:lastRenderedPageBreak/>
        <w:t>je nižší ako dolná hranica sadzby pokuty podľa odseku 2, orgán dohľadu jej uloží pokutu od 500 eur do 10 000 eur.</w:t>
      </w:r>
    </w:p>
    <w:p w14:paraId="44B26F82" w14:textId="349DB6E8" w:rsidR="00AC5171" w:rsidRPr="008F16EB" w:rsidRDefault="00661330" w:rsidP="00B12537">
      <w:pPr>
        <w:pStyle w:val="Odsekzoznamu"/>
        <w:numPr>
          <w:ilvl w:val="0"/>
          <w:numId w:val="195"/>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Pokutu možno uložiť najneskôr do štyroch rokov odo dňa, keď k porušeniu povinnosti došlo.</w:t>
      </w:r>
    </w:p>
    <w:p w14:paraId="5814BC29" w14:textId="1471550B" w:rsidR="00AC5171" w:rsidRPr="008F16EB" w:rsidRDefault="00661330" w:rsidP="00B12537">
      <w:pPr>
        <w:pStyle w:val="Odsekzoznamu"/>
        <w:numPr>
          <w:ilvl w:val="0"/>
          <w:numId w:val="195"/>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Pri určení sumy pokuty podľa odseku 1 sa prihliada na závažnosť, spôsob, čas trvania a následky protiprávneho konania a na rozsah a mieru hroziacej alebo spôsobenej ujmy.</w:t>
      </w:r>
    </w:p>
    <w:p w14:paraId="0D0E18C6" w14:textId="51E69559" w:rsidR="00AC5171" w:rsidRPr="008F16EB" w:rsidRDefault="00661330" w:rsidP="00B12537">
      <w:pPr>
        <w:pStyle w:val="Odsekzoznamu"/>
        <w:numPr>
          <w:ilvl w:val="0"/>
          <w:numId w:val="195"/>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Na konanie o </w:t>
      </w:r>
      <w:r w:rsidR="00BB2CB9" w:rsidRPr="008F16EB">
        <w:rPr>
          <w:rFonts w:ascii="Times New Roman" w:hAnsi="Times New Roman" w:cs="Times New Roman"/>
          <w:sz w:val="24"/>
          <w:szCs w:val="24"/>
        </w:rPr>
        <w:t>porušení povinnosti</w:t>
      </w:r>
      <w:r w:rsidRPr="008F16EB">
        <w:rPr>
          <w:rFonts w:ascii="Times New Roman" w:hAnsi="Times New Roman" w:cs="Times New Roman"/>
          <w:sz w:val="24"/>
          <w:szCs w:val="24"/>
        </w:rPr>
        <w:t xml:space="preserve"> podľa odseku 2 sa vzťahuje osobitný predpis.</w:t>
      </w:r>
      <w:r w:rsidRPr="008F16EB">
        <w:rPr>
          <w:rFonts w:ascii="Times New Roman" w:hAnsi="Times New Roman" w:cs="Times New Roman"/>
          <w:sz w:val="24"/>
          <w:szCs w:val="24"/>
          <w:vertAlign w:val="superscript"/>
        </w:rPr>
        <w:t>26</w:t>
      </w:r>
      <w:r w:rsidRPr="008F16EB">
        <w:rPr>
          <w:rFonts w:ascii="Times New Roman" w:hAnsi="Times New Roman" w:cs="Times New Roman"/>
          <w:sz w:val="24"/>
          <w:szCs w:val="24"/>
        </w:rPr>
        <w:t>)</w:t>
      </w:r>
    </w:p>
    <w:p w14:paraId="58D3B7DD" w14:textId="15FC4ACE" w:rsidR="00661330" w:rsidRPr="008F16EB" w:rsidRDefault="00661330" w:rsidP="00B12537">
      <w:pPr>
        <w:pStyle w:val="Odsekzoznamu"/>
        <w:numPr>
          <w:ilvl w:val="0"/>
          <w:numId w:val="197"/>
        </w:numPr>
        <w:spacing w:after="0" w:line="240" w:lineRule="auto"/>
        <w:ind w:left="709"/>
        <w:jc w:val="both"/>
        <w:rPr>
          <w:rFonts w:ascii="Times New Roman" w:hAnsi="Times New Roman" w:cs="Times New Roman"/>
          <w:sz w:val="24"/>
          <w:szCs w:val="24"/>
        </w:rPr>
      </w:pPr>
      <w:r w:rsidRPr="008F16EB">
        <w:rPr>
          <w:rFonts w:ascii="Times New Roman" w:hAnsi="Times New Roman" w:cs="Times New Roman"/>
          <w:sz w:val="24"/>
          <w:szCs w:val="24"/>
        </w:rPr>
        <w:t>Pokuty sú príjmom štátneho rozpočtu.“.</w:t>
      </w:r>
    </w:p>
    <w:p w14:paraId="4D416BA2"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p>
    <w:p w14:paraId="61CAF13A" w14:textId="110BCFF0"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Poznámky pod čiarou k odkaz</w:t>
      </w:r>
      <w:r w:rsidR="00E52BD9" w:rsidRPr="008F16EB">
        <w:rPr>
          <w:rFonts w:ascii="Times New Roman" w:hAnsi="Times New Roman" w:cs="Times New Roman"/>
          <w:sz w:val="24"/>
          <w:szCs w:val="24"/>
        </w:rPr>
        <w:t>om 25</w:t>
      </w:r>
      <w:r w:rsidRPr="008F16EB">
        <w:rPr>
          <w:rFonts w:ascii="Times New Roman" w:hAnsi="Times New Roman" w:cs="Times New Roman"/>
          <w:sz w:val="24"/>
          <w:szCs w:val="24"/>
        </w:rPr>
        <w:t xml:space="preserve"> až 29 znejú: </w:t>
      </w:r>
    </w:p>
    <w:p w14:paraId="419533EF" w14:textId="2AB176F6"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 „</w:t>
      </w:r>
      <w:r w:rsidRPr="008F16EB">
        <w:rPr>
          <w:rFonts w:ascii="Times New Roman" w:hAnsi="Times New Roman" w:cs="Times New Roman"/>
          <w:sz w:val="24"/>
          <w:szCs w:val="24"/>
          <w:vertAlign w:val="superscript"/>
        </w:rPr>
        <w:t>25</w:t>
      </w:r>
      <w:r w:rsidRPr="008F16EB">
        <w:rPr>
          <w:rFonts w:ascii="Times New Roman" w:hAnsi="Times New Roman" w:cs="Times New Roman"/>
          <w:sz w:val="24"/>
          <w:szCs w:val="24"/>
        </w:rPr>
        <w:t>) § 2 písm. e) a </w:t>
      </w:r>
      <w:r w:rsidR="00C926B7" w:rsidRPr="008F16EB">
        <w:rPr>
          <w:rFonts w:ascii="Times New Roman" w:hAnsi="Times New Roman" w:cs="Times New Roman"/>
          <w:sz w:val="24"/>
          <w:szCs w:val="24"/>
        </w:rPr>
        <w:t>h</w:t>
      </w:r>
      <w:r w:rsidRPr="008F16EB">
        <w:rPr>
          <w:rFonts w:ascii="Times New Roman" w:hAnsi="Times New Roman" w:cs="Times New Roman"/>
          <w:sz w:val="24"/>
          <w:szCs w:val="24"/>
        </w:rPr>
        <w:t>) zákona č. .../2019 Z. z. o dohľade v oblasti ochrany spotrebiteľa a o zmene a doplnení niektorých zákonov.</w:t>
      </w:r>
    </w:p>
    <w:p w14:paraId="13F626F4"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vertAlign w:val="superscript"/>
        </w:rPr>
        <w:t>26</w:t>
      </w:r>
      <w:r w:rsidRPr="008F16EB">
        <w:rPr>
          <w:rFonts w:ascii="Times New Roman" w:hAnsi="Times New Roman" w:cs="Times New Roman"/>
          <w:sz w:val="24"/>
          <w:szCs w:val="24"/>
        </w:rPr>
        <w:t>) Zákon č. .../2019 Z. z.</w:t>
      </w:r>
    </w:p>
    <w:p w14:paraId="65410AEC" w14:textId="4013C541"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vertAlign w:val="superscript"/>
        </w:rPr>
        <w:t>27</w:t>
      </w:r>
      <w:r w:rsidRPr="008F16EB">
        <w:rPr>
          <w:rFonts w:ascii="Times New Roman" w:hAnsi="Times New Roman" w:cs="Times New Roman"/>
          <w:sz w:val="24"/>
          <w:szCs w:val="24"/>
        </w:rPr>
        <w:t>) Čl. 14 nariadenia č. 524/2013</w:t>
      </w:r>
      <w:r w:rsidR="00AC5171" w:rsidRPr="008F16EB">
        <w:rPr>
          <w:rFonts w:ascii="Times New Roman" w:hAnsi="Times New Roman" w:cs="Times New Roman"/>
          <w:sz w:val="24"/>
          <w:szCs w:val="24"/>
        </w:rPr>
        <w:t>.</w:t>
      </w:r>
    </w:p>
    <w:p w14:paraId="0B4CE6FD"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vertAlign w:val="superscript"/>
        </w:rPr>
        <w:t>28</w:t>
      </w:r>
      <w:r w:rsidRPr="008F16EB">
        <w:rPr>
          <w:rFonts w:ascii="Times New Roman" w:hAnsi="Times New Roman" w:cs="Times New Roman"/>
          <w:sz w:val="24"/>
          <w:szCs w:val="24"/>
        </w:rPr>
        <w:t>) § 2 ods. 8 zákona č. 102/2014 Z. z.</w:t>
      </w:r>
    </w:p>
    <w:p w14:paraId="204636ED" w14:textId="3162E86A"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vertAlign w:val="superscript"/>
        </w:rPr>
        <w:t>29</w:t>
      </w:r>
      <w:r w:rsidRPr="008F16EB">
        <w:rPr>
          <w:rFonts w:ascii="Times New Roman" w:hAnsi="Times New Roman" w:cs="Times New Roman"/>
          <w:sz w:val="24"/>
          <w:szCs w:val="24"/>
        </w:rPr>
        <w:t xml:space="preserve">) § 28 ods. 2 zákona Národnej rady Slovenskej republiky č. 566/1992 Zb. o Národnej banke Slovenska v znení </w:t>
      </w:r>
      <w:r w:rsidR="00CE4A7D" w:rsidRPr="008F16EB">
        <w:rPr>
          <w:rFonts w:ascii="Times New Roman" w:hAnsi="Times New Roman" w:cs="Times New Roman"/>
          <w:sz w:val="24"/>
          <w:szCs w:val="24"/>
        </w:rPr>
        <w:t>neskorších predpisov.</w:t>
      </w:r>
    </w:p>
    <w:p w14:paraId="40B5F2B9" w14:textId="0440CC5E"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Čl. 219 ods. 1 až 3 Zmluvy o fungovaní Európskej únie v platnom znení (Ú. v. EÚ C </w:t>
      </w:r>
      <w:r w:rsidR="00224398" w:rsidRPr="008F16EB">
        <w:rPr>
          <w:rFonts w:ascii="Times New Roman" w:hAnsi="Times New Roman" w:cs="Times New Roman"/>
          <w:sz w:val="24"/>
          <w:szCs w:val="24"/>
        </w:rPr>
        <w:t>202</w:t>
      </w:r>
      <w:r w:rsidRPr="008F16EB">
        <w:rPr>
          <w:rFonts w:ascii="Times New Roman" w:hAnsi="Times New Roman" w:cs="Times New Roman"/>
          <w:sz w:val="24"/>
          <w:szCs w:val="24"/>
        </w:rPr>
        <w:t xml:space="preserve">, </w:t>
      </w:r>
      <w:r w:rsidR="00224398" w:rsidRPr="008F16EB">
        <w:rPr>
          <w:rFonts w:ascii="Times New Roman" w:hAnsi="Times New Roman" w:cs="Times New Roman"/>
          <w:sz w:val="24"/>
          <w:szCs w:val="24"/>
        </w:rPr>
        <w:t>7</w:t>
      </w:r>
      <w:r w:rsidRPr="008F16EB">
        <w:rPr>
          <w:rFonts w:ascii="Times New Roman" w:hAnsi="Times New Roman" w:cs="Times New Roman"/>
          <w:sz w:val="24"/>
          <w:szCs w:val="24"/>
        </w:rPr>
        <w:t xml:space="preserve">. </w:t>
      </w:r>
      <w:r w:rsidR="00224398" w:rsidRPr="008F16EB">
        <w:rPr>
          <w:rFonts w:ascii="Times New Roman" w:hAnsi="Times New Roman" w:cs="Times New Roman"/>
          <w:sz w:val="24"/>
          <w:szCs w:val="24"/>
        </w:rPr>
        <w:t>6</w:t>
      </w:r>
      <w:r w:rsidRPr="008F16EB">
        <w:rPr>
          <w:rFonts w:ascii="Times New Roman" w:hAnsi="Times New Roman" w:cs="Times New Roman"/>
          <w:sz w:val="24"/>
          <w:szCs w:val="24"/>
        </w:rPr>
        <w:t>. 201</w:t>
      </w:r>
      <w:r w:rsidR="00224398" w:rsidRPr="008F16EB">
        <w:rPr>
          <w:rFonts w:ascii="Times New Roman" w:hAnsi="Times New Roman" w:cs="Times New Roman"/>
          <w:sz w:val="24"/>
          <w:szCs w:val="24"/>
        </w:rPr>
        <w:t>6</w:t>
      </w:r>
      <w:r w:rsidRPr="008F16EB">
        <w:rPr>
          <w:rFonts w:ascii="Times New Roman" w:hAnsi="Times New Roman" w:cs="Times New Roman"/>
          <w:sz w:val="24"/>
          <w:szCs w:val="24"/>
        </w:rPr>
        <w:t>).</w:t>
      </w:r>
    </w:p>
    <w:p w14:paraId="1F2D67C5" w14:textId="45F3C4A1"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Čl. 12 ods. 12.1 Protokolu o Štatúte Európskeho systému centrálnych bánk a Európskej centrálnej banky pripojený k Zmluve o Európskej únii a k Zmluve o fungovaní Európskej únie (Ú. v. EÚ C </w:t>
      </w:r>
      <w:r w:rsidR="00224398" w:rsidRPr="008F16EB">
        <w:rPr>
          <w:rFonts w:ascii="Times New Roman" w:hAnsi="Times New Roman" w:cs="Times New Roman"/>
          <w:sz w:val="24"/>
          <w:szCs w:val="24"/>
        </w:rPr>
        <w:t>202</w:t>
      </w:r>
      <w:r w:rsidRPr="008F16EB">
        <w:rPr>
          <w:rFonts w:ascii="Times New Roman" w:hAnsi="Times New Roman" w:cs="Times New Roman"/>
          <w:sz w:val="24"/>
          <w:szCs w:val="24"/>
        </w:rPr>
        <w:t xml:space="preserve">, </w:t>
      </w:r>
      <w:r w:rsidR="00224398" w:rsidRPr="008F16EB">
        <w:rPr>
          <w:rFonts w:ascii="Times New Roman" w:hAnsi="Times New Roman" w:cs="Times New Roman"/>
          <w:sz w:val="24"/>
          <w:szCs w:val="24"/>
        </w:rPr>
        <w:t>7</w:t>
      </w:r>
      <w:r w:rsidRPr="008F16EB">
        <w:rPr>
          <w:rFonts w:ascii="Times New Roman" w:hAnsi="Times New Roman" w:cs="Times New Roman"/>
          <w:sz w:val="24"/>
          <w:szCs w:val="24"/>
        </w:rPr>
        <w:t xml:space="preserve">. </w:t>
      </w:r>
      <w:r w:rsidR="00224398" w:rsidRPr="008F16EB">
        <w:rPr>
          <w:rFonts w:ascii="Times New Roman" w:hAnsi="Times New Roman" w:cs="Times New Roman"/>
          <w:sz w:val="24"/>
          <w:szCs w:val="24"/>
        </w:rPr>
        <w:t>6</w:t>
      </w:r>
      <w:r w:rsidRPr="008F16EB">
        <w:rPr>
          <w:rFonts w:ascii="Times New Roman" w:hAnsi="Times New Roman" w:cs="Times New Roman"/>
          <w:sz w:val="24"/>
          <w:szCs w:val="24"/>
        </w:rPr>
        <w:t>. 201</w:t>
      </w:r>
      <w:r w:rsidR="00224398" w:rsidRPr="008F16EB">
        <w:rPr>
          <w:rFonts w:ascii="Times New Roman" w:hAnsi="Times New Roman" w:cs="Times New Roman"/>
          <w:sz w:val="24"/>
          <w:szCs w:val="24"/>
        </w:rPr>
        <w:t>6</w:t>
      </w:r>
      <w:r w:rsidRPr="008F16EB">
        <w:rPr>
          <w:rFonts w:ascii="Times New Roman" w:hAnsi="Times New Roman" w:cs="Times New Roman"/>
          <w:sz w:val="24"/>
          <w:szCs w:val="24"/>
        </w:rPr>
        <w:t xml:space="preserve">).“. </w:t>
      </w:r>
    </w:p>
    <w:p w14:paraId="2BF2ABC3" w14:textId="77777777" w:rsidR="00661330" w:rsidRPr="008F16EB" w:rsidRDefault="00661330">
      <w:pPr>
        <w:jc w:val="both"/>
      </w:pPr>
    </w:p>
    <w:p w14:paraId="4BAE1318" w14:textId="597369A0" w:rsidR="00492470" w:rsidRPr="008F16EB" w:rsidRDefault="00492470" w:rsidP="00B12537">
      <w:pPr>
        <w:pStyle w:val="Odsekzoznamu"/>
        <w:numPr>
          <w:ilvl w:val="0"/>
          <w:numId w:val="53"/>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Za § 29 sa vkladá § 29a, ktorý vrátane nadpisu znie:</w:t>
      </w:r>
    </w:p>
    <w:p w14:paraId="7C2AAA47" w14:textId="77777777" w:rsidR="00B5308B" w:rsidRPr="008F16EB" w:rsidRDefault="00B5308B" w:rsidP="00B12537">
      <w:pPr>
        <w:pStyle w:val="Odsekzoznamu"/>
        <w:spacing w:after="0" w:line="240" w:lineRule="auto"/>
        <w:ind w:left="360"/>
        <w:jc w:val="center"/>
        <w:rPr>
          <w:rFonts w:ascii="Times New Roman" w:hAnsi="Times New Roman" w:cs="Times New Roman"/>
          <w:sz w:val="24"/>
          <w:szCs w:val="24"/>
        </w:rPr>
      </w:pPr>
    </w:p>
    <w:p w14:paraId="728AFF5C" w14:textId="282AA1DD" w:rsidR="00492470" w:rsidRPr="008F16EB" w:rsidRDefault="00492470"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sz w:val="24"/>
          <w:szCs w:val="24"/>
        </w:rPr>
        <w:t>„</w:t>
      </w:r>
      <w:r w:rsidRPr="008F16EB">
        <w:rPr>
          <w:rFonts w:ascii="Times New Roman" w:hAnsi="Times New Roman" w:cs="Times New Roman"/>
          <w:b/>
          <w:sz w:val="24"/>
          <w:szCs w:val="24"/>
        </w:rPr>
        <w:t>§ 29a</w:t>
      </w:r>
    </w:p>
    <w:p w14:paraId="21BB43F4" w14:textId="0AAFB2C9" w:rsidR="00492470" w:rsidRPr="008F16EB" w:rsidRDefault="00492470"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b/>
          <w:sz w:val="24"/>
          <w:szCs w:val="24"/>
        </w:rPr>
        <w:t>Prechodné ustanovenia k úpravám účinným od 1. januára 2020</w:t>
      </w:r>
    </w:p>
    <w:p w14:paraId="337322FB" w14:textId="77777777" w:rsidR="00492470" w:rsidRPr="008F16EB" w:rsidRDefault="00492470" w:rsidP="00B12537">
      <w:pPr>
        <w:pStyle w:val="Odsekzoznamu"/>
        <w:spacing w:after="0" w:line="240" w:lineRule="auto"/>
        <w:ind w:left="360"/>
        <w:jc w:val="center"/>
        <w:rPr>
          <w:rFonts w:ascii="Times New Roman" w:hAnsi="Times New Roman" w:cs="Times New Roman"/>
          <w:b/>
          <w:sz w:val="24"/>
          <w:szCs w:val="24"/>
        </w:rPr>
      </w:pPr>
    </w:p>
    <w:p w14:paraId="3EF99EDB" w14:textId="42F68BEC" w:rsidR="00492470" w:rsidRPr="008F16EB" w:rsidRDefault="0006151F" w:rsidP="00B12537">
      <w:pPr>
        <w:pStyle w:val="Odsekzoznamu"/>
        <w:numPr>
          <w:ilvl w:val="0"/>
          <w:numId w:val="15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Kontrola</w:t>
      </w:r>
      <w:r w:rsidR="00492470" w:rsidRPr="008F16EB">
        <w:rPr>
          <w:rFonts w:ascii="Times New Roman" w:hAnsi="Times New Roman" w:cs="Times New Roman"/>
          <w:sz w:val="24"/>
          <w:szCs w:val="24"/>
        </w:rPr>
        <w:t xml:space="preserve"> na dodržiavaním </w:t>
      </w:r>
      <w:r w:rsidRPr="008F16EB">
        <w:rPr>
          <w:rFonts w:ascii="Times New Roman" w:hAnsi="Times New Roman" w:cs="Times New Roman"/>
          <w:sz w:val="24"/>
          <w:szCs w:val="24"/>
        </w:rPr>
        <w:t xml:space="preserve">povinnosti poskytnúť súčinnosť </w:t>
      </w:r>
      <w:r w:rsidR="00843DF9" w:rsidRPr="008F16EB">
        <w:rPr>
          <w:rFonts w:ascii="Times New Roman" w:hAnsi="Times New Roman" w:cs="Times New Roman"/>
          <w:sz w:val="24"/>
          <w:szCs w:val="24"/>
        </w:rPr>
        <w:t xml:space="preserve">začatá a </w:t>
      </w:r>
      <w:r w:rsidRPr="008F16EB">
        <w:rPr>
          <w:rFonts w:ascii="Times New Roman" w:hAnsi="Times New Roman" w:cs="Times New Roman"/>
          <w:sz w:val="24"/>
          <w:szCs w:val="24"/>
        </w:rPr>
        <w:t>neskončená</w:t>
      </w:r>
      <w:r w:rsidR="00492470" w:rsidRPr="008F16EB">
        <w:rPr>
          <w:rFonts w:ascii="Times New Roman" w:hAnsi="Times New Roman" w:cs="Times New Roman"/>
          <w:sz w:val="24"/>
          <w:szCs w:val="24"/>
        </w:rPr>
        <w:t xml:space="preserve"> pred 1. januárom 2020 sa dokončí podľa tohto zákona v znení účinnom do 31. decembra 2019. Právne účinky úkonov, ktoré pri </w:t>
      </w:r>
      <w:r w:rsidRPr="008F16EB">
        <w:rPr>
          <w:rFonts w:ascii="Times New Roman" w:hAnsi="Times New Roman" w:cs="Times New Roman"/>
          <w:sz w:val="24"/>
          <w:szCs w:val="24"/>
        </w:rPr>
        <w:t>tejto kontrole</w:t>
      </w:r>
      <w:r w:rsidR="00492470" w:rsidRPr="008F16EB">
        <w:rPr>
          <w:rFonts w:ascii="Times New Roman" w:hAnsi="Times New Roman" w:cs="Times New Roman"/>
          <w:sz w:val="24"/>
          <w:szCs w:val="24"/>
        </w:rPr>
        <w:t xml:space="preserve"> nastali pred 1. januárom 2020, zostávajú zachované.</w:t>
      </w:r>
    </w:p>
    <w:p w14:paraId="77B51134" w14:textId="77777777" w:rsidR="00AE75DD" w:rsidRPr="008F16EB" w:rsidRDefault="0006151F" w:rsidP="00B12537">
      <w:pPr>
        <w:pStyle w:val="Odsekzoznamu"/>
        <w:numPr>
          <w:ilvl w:val="0"/>
          <w:numId w:val="15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Konania o porušení povinnosti poskytnúť súčinnosť</w:t>
      </w:r>
      <w:r w:rsidR="00492470" w:rsidRPr="008F16EB">
        <w:rPr>
          <w:rFonts w:ascii="Times New Roman" w:hAnsi="Times New Roman" w:cs="Times New Roman"/>
          <w:sz w:val="24"/>
          <w:szCs w:val="24"/>
        </w:rPr>
        <w:t xml:space="preserve"> začaté a právoplatne neskončené pred 1. januárom 2020 sa dokončia podľa právnych predpisov účinných do 31. decembra 2019. Právne účinky úkonov, ktoré v konaní nastali pred 1. januárom 2020, zostávajú zachované.</w:t>
      </w:r>
    </w:p>
    <w:p w14:paraId="1B57A387" w14:textId="4DE4C2ED" w:rsidR="00843DF9" w:rsidRPr="008F16EB" w:rsidRDefault="00843DF9" w:rsidP="00B12537">
      <w:pPr>
        <w:pStyle w:val="Odsekzoznamu"/>
        <w:numPr>
          <w:ilvl w:val="0"/>
          <w:numId w:val="156"/>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Alternatívne riešenie</w:t>
      </w:r>
      <w:r w:rsidR="00AE75DD" w:rsidRPr="008F16EB">
        <w:rPr>
          <w:rFonts w:ascii="Times New Roman" w:hAnsi="Times New Roman" w:cs="Times New Roman"/>
          <w:sz w:val="24"/>
          <w:szCs w:val="24"/>
        </w:rPr>
        <w:t xml:space="preserve"> sporov vyplývajúcich zo zmlúv o poskytovaní verejných služieb a zo zmlúv o poskytovaní poštových služieb začaté </w:t>
      </w:r>
      <w:r w:rsidRPr="008F16EB">
        <w:rPr>
          <w:rFonts w:ascii="Times New Roman" w:hAnsi="Times New Roman" w:cs="Times New Roman"/>
          <w:sz w:val="24"/>
          <w:szCs w:val="24"/>
        </w:rPr>
        <w:t xml:space="preserve">a neskončené </w:t>
      </w:r>
      <w:r w:rsidR="00AE75DD" w:rsidRPr="008F16EB">
        <w:rPr>
          <w:rFonts w:ascii="Times New Roman" w:hAnsi="Times New Roman" w:cs="Times New Roman"/>
          <w:sz w:val="24"/>
          <w:szCs w:val="24"/>
        </w:rPr>
        <w:t>Úradom pre reguláciu elektronických komunikácií a poštových služieb pred 1. januárom</w:t>
      </w:r>
      <w:r w:rsidRPr="008F16EB">
        <w:rPr>
          <w:rFonts w:ascii="Times New Roman" w:hAnsi="Times New Roman" w:cs="Times New Roman"/>
          <w:sz w:val="24"/>
          <w:szCs w:val="24"/>
        </w:rPr>
        <w:t xml:space="preserve"> 2020 sa dokončí</w:t>
      </w:r>
      <w:r w:rsidR="00AE75DD" w:rsidRPr="008F16EB">
        <w:rPr>
          <w:rFonts w:ascii="Times New Roman" w:hAnsi="Times New Roman" w:cs="Times New Roman"/>
          <w:sz w:val="24"/>
          <w:szCs w:val="24"/>
        </w:rPr>
        <w:t xml:space="preserve"> podľa predpisov účinných do 31. decembra 2019.</w:t>
      </w:r>
    </w:p>
    <w:p w14:paraId="67A84A01" w14:textId="20711A5D" w:rsidR="00843DF9" w:rsidRPr="008F16EB" w:rsidRDefault="00473075" w:rsidP="00473075">
      <w:pPr>
        <w:pStyle w:val="Odsekzoznamu"/>
        <w:spacing w:after="0" w:line="240" w:lineRule="auto"/>
        <w:ind w:hanging="436"/>
        <w:jc w:val="both"/>
        <w:rPr>
          <w:rFonts w:ascii="Times New Roman" w:hAnsi="Times New Roman" w:cs="Times New Roman"/>
          <w:sz w:val="24"/>
          <w:szCs w:val="24"/>
        </w:rPr>
      </w:pPr>
      <w:r w:rsidRPr="008F16EB">
        <w:rPr>
          <w:rFonts w:ascii="Times New Roman" w:hAnsi="Times New Roman" w:cs="Times New Roman"/>
          <w:sz w:val="24"/>
          <w:szCs w:val="24"/>
        </w:rPr>
        <w:t xml:space="preserve"> (4) </w:t>
      </w:r>
      <w:r w:rsidR="00AE75DD" w:rsidRPr="008F16EB">
        <w:rPr>
          <w:rFonts w:ascii="Times New Roman" w:hAnsi="Times New Roman" w:cs="Times New Roman"/>
          <w:sz w:val="24"/>
          <w:szCs w:val="24"/>
        </w:rPr>
        <w:t>Ministerstvo vyčiarkne Úrad pre reguláciu elektronických komunikácií a poštových služieb zo zoznamu ku dňu nadobudnutia účinnosti tohto zákona; tým nie je dotknutá pôsobnosť Úradu pre reguláciu elektronických komunikácií a poštových služie</w:t>
      </w:r>
      <w:r w:rsidR="00843DF9" w:rsidRPr="008F16EB">
        <w:rPr>
          <w:rFonts w:ascii="Times New Roman" w:hAnsi="Times New Roman" w:cs="Times New Roman"/>
          <w:sz w:val="24"/>
          <w:szCs w:val="24"/>
        </w:rPr>
        <w:t>b dokončiť alternatívne riešenie</w:t>
      </w:r>
      <w:r w:rsidR="00AE75DD" w:rsidRPr="008F16EB">
        <w:rPr>
          <w:rFonts w:ascii="Times New Roman" w:hAnsi="Times New Roman" w:cs="Times New Roman"/>
          <w:sz w:val="24"/>
          <w:szCs w:val="24"/>
        </w:rPr>
        <w:t xml:space="preserve"> spotrebiteľských sporov podľa odseku 3.</w:t>
      </w:r>
      <w:r w:rsidR="00492470" w:rsidRPr="008F16EB">
        <w:rPr>
          <w:rFonts w:ascii="Times New Roman" w:hAnsi="Times New Roman" w:cs="Times New Roman"/>
          <w:sz w:val="24"/>
          <w:szCs w:val="24"/>
        </w:rPr>
        <w:t>“.</w:t>
      </w:r>
    </w:p>
    <w:p w14:paraId="664D7764" w14:textId="77777777" w:rsidR="00C926B7" w:rsidRPr="008F16EB" w:rsidRDefault="00C926B7">
      <w:pPr>
        <w:pStyle w:val="Odsekzoznamu"/>
        <w:spacing w:after="0" w:line="240" w:lineRule="auto"/>
        <w:jc w:val="both"/>
        <w:rPr>
          <w:rFonts w:ascii="Times New Roman" w:hAnsi="Times New Roman" w:cs="Times New Roman"/>
          <w:b/>
          <w:sz w:val="24"/>
          <w:szCs w:val="24"/>
        </w:rPr>
      </w:pPr>
    </w:p>
    <w:p w14:paraId="244AF815" w14:textId="77777777" w:rsidR="00B803DE" w:rsidRPr="008F16EB" w:rsidRDefault="00B803DE">
      <w:pPr>
        <w:pStyle w:val="Odsekzoznamu"/>
        <w:spacing w:after="0" w:line="240" w:lineRule="auto"/>
        <w:jc w:val="both"/>
        <w:rPr>
          <w:rFonts w:ascii="Times New Roman" w:hAnsi="Times New Roman" w:cs="Times New Roman"/>
          <w:b/>
          <w:sz w:val="24"/>
          <w:szCs w:val="24"/>
        </w:rPr>
      </w:pPr>
    </w:p>
    <w:p w14:paraId="51C2C6DF" w14:textId="77777777" w:rsidR="008B57E4" w:rsidRPr="008F16EB" w:rsidRDefault="008B57E4">
      <w:pPr>
        <w:pStyle w:val="Odsekzoznamu"/>
        <w:spacing w:after="0" w:line="240" w:lineRule="auto"/>
        <w:jc w:val="both"/>
        <w:rPr>
          <w:rFonts w:ascii="Times New Roman" w:hAnsi="Times New Roman" w:cs="Times New Roman"/>
          <w:b/>
          <w:sz w:val="24"/>
          <w:szCs w:val="24"/>
        </w:rPr>
      </w:pPr>
    </w:p>
    <w:p w14:paraId="38543673" w14:textId="77777777" w:rsidR="008B57E4" w:rsidRPr="008F16EB" w:rsidRDefault="008B57E4">
      <w:pPr>
        <w:pStyle w:val="Odsekzoznamu"/>
        <w:spacing w:after="0" w:line="240" w:lineRule="auto"/>
        <w:jc w:val="both"/>
        <w:rPr>
          <w:rFonts w:ascii="Times New Roman" w:hAnsi="Times New Roman" w:cs="Times New Roman"/>
          <w:b/>
          <w:sz w:val="24"/>
          <w:szCs w:val="24"/>
        </w:rPr>
      </w:pPr>
    </w:p>
    <w:p w14:paraId="11B9A0AA" w14:textId="77777777" w:rsidR="008B57E4" w:rsidRPr="008F16EB" w:rsidRDefault="008B57E4">
      <w:pPr>
        <w:pStyle w:val="Odsekzoznamu"/>
        <w:spacing w:after="0" w:line="240" w:lineRule="auto"/>
        <w:jc w:val="both"/>
        <w:rPr>
          <w:rFonts w:ascii="Times New Roman" w:hAnsi="Times New Roman" w:cs="Times New Roman"/>
          <w:b/>
          <w:sz w:val="24"/>
          <w:szCs w:val="24"/>
        </w:rPr>
      </w:pPr>
    </w:p>
    <w:p w14:paraId="11A4A5B8" w14:textId="0821F3D4" w:rsidR="001226B4" w:rsidRPr="008F16EB" w:rsidRDefault="00492681" w:rsidP="00B12537">
      <w:pPr>
        <w:jc w:val="center"/>
        <w:rPr>
          <w:b/>
        </w:rPr>
      </w:pPr>
      <w:r w:rsidRPr="008F16EB">
        <w:rPr>
          <w:b/>
        </w:rPr>
        <w:lastRenderedPageBreak/>
        <w:t>Čl. X</w:t>
      </w:r>
      <w:r w:rsidR="00D53992" w:rsidRPr="008F16EB">
        <w:rPr>
          <w:b/>
        </w:rPr>
        <w:t>X</w:t>
      </w:r>
      <w:r w:rsidR="005F07A6" w:rsidRPr="008F16EB">
        <w:rPr>
          <w:b/>
        </w:rPr>
        <w:t>II</w:t>
      </w:r>
    </w:p>
    <w:p w14:paraId="433992AD" w14:textId="77777777" w:rsidR="006A6C08" w:rsidRPr="008F16EB" w:rsidRDefault="006A6C08" w:rsidP="00B12537">
      <w:pPr>
        <w:jc w:val="center"/>
        <w:rPr>
          <w:b/>
        </w:rPr>
      </w:pPr>
    </w:p>
    <w:p w14:paraId="7883ABB1" w14:textId="7B8AC935" w:rsidR="001226B4" w:rsidRPr="008F16EB" w:rsidRDefault="001226B4">
      <w:pPr>
        <w:jc w:val="both"/>
      </w:pPr>
      <w:r w:rsidRPr="008F16EB">
        <w:t>Zákon č. 69/2018 Z. z. o kybernetickej bezpečnosti a o zmene a doplnení niektorých zákonov v znení zákona č. 373/201</w:t>
      </w:r>
      <w:r w:rsidR="00ED56BF" w:rsidRPr="008F16EB">
        <w:t>8 Z. z. sa mení a dopĺňa takto:</w:t>
      </w:r>
    </w:p>
    <w:p w14:paraId="713E587E" w14:textId="77777777" w:rsidR="00C926B7" w:rsidRPr="008F16EB" w:rsidRDefault="00C926B7">
      <w:pPr>
        <w:jc w:val="both"/>
      </w:pPr>
    </w:p>
    <w:p w14:paraId="1BA05FB2" w14:textId="1C89BD32" w:rsidR="00ED56BF" w:rsidRPr="008F16EB" w:rsidRDefault="00356D9D" w:rsidP="00B12537">
      <w:pPr>
        <w:pStyle w:val="Odsekzoznamu"/>
        <w:numPr>
          <w:ilvl w:val="0"/>
          <w:numId w:val="15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V </w:t>
      </w:r>
      <w:r w:rsidR="00ED56BF" w:rsidRPr="008F16EB">
        <w:rPr>
          <w:rFonts w:ascii="Times New Roman" w:hAnsi="Times New Roman" w:cs="Times New Roman"/>
          <w:sz w:val="24"/>
          <w:szCs w:val="24"/>
        </w:rPr>
        <w:t xml:space="preserve">§ 5 </w:t>
      </w:r>
      <w:r w:rsidRPr="008F16EB">
        <w:rPr>
          <w:rFonts w:ascii="Times New Roman" w:hAnsi="Times New Roman" w:cs="Times New Roman"/>
          <w:sz w:val="24"/>
          <w:szCs w:val="24"/>
        </w:rPr>
        <w:t xml:space="preserve">sa </w:t>
      </w:r>
      <w:r w:rsidR="00ED56BF" w:rsidRPr="008F16EB">
        <w:rPr>
          <w:rFonts w:ascii="Times New Roman" w:hAnsi="Times New Roman" w:cs="Times New Roman"/>
          <w:sz w:val="24"/>
          <w:szCs w:val="24"/>
        </w:rPr>
        <w:t>ods</w:t>
      </w:r>
      <w:r w:rsidRPr="008F16EB">
        <w:rPr>
          <w:rFonts w:ascii="Times New Roman" w:hAnsi="Times New Roman" w:cs="Times New Roman"/>
          <w:sz w:val="24"/>
          <w:szCs w:val="24"/>
        </w:rPr>
        <w:t>ek 1</w:t>
      </w:r>
      <w:r w:rsidR="001226B4" w:rsidRPr="008F16EB">
        <w:rPr>
          <w:rFonts w:ascii="Times New Roman" w:hAnsi="Times New Roman" w:cs="Times New Roman"/>
          <w:sz w:val="24"/>
          <w:szCs w:val="24"/>
        </w:rPr>
        <w:t xml:space="preserve"> dopĺňa písmenom y), ktoré znie: </w:t>
      </w:r>
    </w:p>
    <w:p w14:paraId="00BFC2BF" w14:textId="77777777" w:rsidR="00ED56BF" w:rsidRPr="008F16EB" w:rsidRDefault="00ED56BF"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„y) </w:t>
      </w:r>
      <w:r w:rsidR="001226B4" w:rsidRPr="008F16EB">
        <w:rPr>
          <w:rFonts w:ascii="Times New Roman" w:hAnsi="Times New Roman" w:cs="Times New Roman"/>
          <w:sz w:val="24"/>
          <w:szCs w:val="24"/>
        </w:rPr>
        <w:t>vydáva rozhodnutie o blokovaní škodlivého obsahu alebo škodlivej aktivity v kybernetickom priestore Slovenskej republiky alebo škodlivého obsahu alebo škodlivej aktivity smerujúcej do alebo z kybernetického priestoru Slovenskej republiky (ďalej len „blokovanie“) a zabezpečuje vykonanie tohto rozhodnutia.“</w:t>
      </w:r>
    </w:p>
    <w:p w14:paraId="595FA80E" w14:textId="77777777" w:rsidR="00ED56BF" w:rsidRPr="008F16EB" w:rsidRDefault="00ED56BF" w:rsidP="00B12537">
      <w:pPr>
        <w:pStyle w:val="Odsekzoznamu"/>
        <w:spacing w:after="0" w:line="240" w:lineRule="auto"/>
        <w:ind w:left="360"/>
        <w:jc w:val="both"/>
        <w:rPr>
          <w:rFonts w:ascii="Times New Roman" w:hAnsi="Times New Roman" w:cs="Times New Roman"/>
          <w:sz w:val="24"/>
          <w:szCs w:val="24"/>
        </w:rPr>
      </w:pPr>
    </w:p>
    <w:p w14:paraId="79CAEB86" w14:textId="45BF08F0" w:rsidR="001226B4" w:rsidRPr="008F16EB" w:rsidRDefault="001226B4">
      <w:pPr>
        <w:pStyle w:val="Odsekzoznamu"/>
        <w:numPr>
          <w:ilvl w:val="0"/>
          <w:numId w:val="15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Za § 27 sa vkladá § 27a, ktorý vrátane nadpisu znie:</w:t>
      </w:r>
    </w:p>
    <w:p w14:paraId="7FD5BE06" w14:textId="77777777" w:rsidR="00C926B7" w:rsidRPr="008F16EB" w:rsidRDefault="00C926B7">
      <w:pPr>
        <w:jc w:val="both"/>
      </w:pPr>
    </w:p>
    <w:p w14:paraId="3D06E026" w14:textId="77777777" w:rsidR="00ED56BF" w:rsidRPr="008F16EB" w:rsidRDefault="001226B4" w:rsidP="00B12537">
      <w:pPr>
        <w:jc w:val="center"/>
        <w:rPr>
          <w:b/>
        </w:rPr>
      </w:pPr>
      <w:r w:rsidRPr="008F16EB">
        <w:t>„</w:t>
      </w:r>
      <w:r w:rsidRPr="008F16EB">
        <w:rPr>
          <w:b/>
        </w:rPr>
        <w:t>§ 27a</w:t>
      </w:r>
    </w:p>
    <w:p w14:paraId="40F8C3F9" w14:textId="4BD1D743" w:rsidR="001226B4" w:rsidRPr="008F16EB" w:rsidRDefault="001226B4" w:rsidP="00B12537">
      <w:pPr>
        <w:jc w:val="center"/>
        <w:rPr>
          <w:b/>
        </w:rPr>
      </w:pPr>
      <w:r w:rsidRPr="008F16EB">
        <w:rPr>
          <w:b/>
        </w:rPr>
        <w:t>Blokovanie</w:t>
      </w:r>
    </w:p>
    <w:p w14:paraId="12BCD64F" w14:textId="77777777" w:rsidR="006A6C08" w:rsidRPr="008F16EB" w:rsidRDefault="006A6C08" w:rsidP="00B12537">
      <w:pPr>
        <w:jc w:val="center"/>
        <w:rPr>
          <w:b/>
        </w:rPr>
      </w:pPr>
    </w:p>
    <w:p w14:paraId="1550C9E5" w14:textId="77777777" w:rsidR="00ED56BF" w:rsidRPr="008F16EB" w:rsidRDefault="001226B4" w:rsidP="00B12537">
      <w:pPr>
        <w:pStyle w:val="Odsekzoznamu"/>
        <w:numPr>
          <w:ilvl w:val="0"/>
          <w:numId w:val="15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Úrad rozhoduje o blokovaní, spôsobe blokovania a vykonáva blokovanie v rámci riešenia kybernetického bezpečnostného incidentu. </w:t>
      </w:r>
    </w:p>
    <w:p w14:paraId="69E2F4B4" w14:textId="77777777" w:rsidR="00ED56BF" w:rsidRPr="008F16EB" w:rsidRDefault="001226B4" w:rsidP="00B12537">
      <w:pPr>
        <w:pStyle w:val="Odsekzoznamu"/>
        <w:numPr>
          <w:ilvl w:val="0"/>
          <w:numId w:val="15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Úrad rozhoduje o spôsobe blokovania a vykonáva blokovanie</w:t>
      </w:r>
      <w:r w:rsidR="00ED56BF" w:rsidRPr="008F16EB">
        <w:rPr>
          <w:rFonts w:ascii="Times New Roman" w:hAnsi="Times New Roman" w:cs="Times New Roman"/>
          <w:sz w:val="24"/>
          <w:szCs w:val="24"/>
        </w:rPr>
        <w:t xml:space="preserve"> aj na základe žiadosti subjektov</w:t>
      </w:r>
      <w:r w:rsidRPr="008F16EB">
        <w:rPr>
          <w:rFonts w:ascii="Times New Roman" w:hAnsi="Times New Roman" w:cs="Times New Roman"/>
          <w:sz w:val="24"/>
          <w:szCs w:val="24"/>
        </w:rPr>
        <w:t xml:space="preserve"> podľa osobitných predpisov</w:t>
      </w:r>
      <w:r w:rsidRPr="008F16EB">
        <w:rPr>
          <w:rFonts w:ascii="Times New Roman" w:hAnsi="Times New Roman" w:cs="Times New Roman"/>
          <w:sz w:val="24"/>
          <w:szCs w:val="24"/>
          <w:vertAlign w:val="superscript"/>
        </w:rPr>
        <w:t>28a</w:t>
      </w:r>
      <w:r w:rsidRPr="008F16EB">
        <w:rPr>
          <w:rFonts w:ascii="Times New Roman" w:hAnsi="Times New Roman" w:cs="Times New Roman"/>
          <w:sz w:val="24"/>
          <w:szCs w:val="24"/>
        </w:rPr>
        <w:t>) (ďalej len „žiadateľ o blokovanie“).</w:t>
      </w:r>
    </w:p>
    <w:p w14:paraId="3E8BCE60" w14:textId="77777777" w:rsidR="00ED56BF" w:rsidRPr="008F16EB" w:rsidRDefault="001226B4" w:rsidP="00B12537">
      <w:pPr>
        <w:pStyle w:val="Odsekzoznamu"/>
        <w:numPr>
          <w:ilvl w:val="0"/>
          <w:numId w:val="15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Rozhodnutie úradu o blokovaní podľa odsekov 1 a 2 (ďalej len „rozhodnutie úradu o blokovaní“) musí obsahovať najmä:</w:t>
      </w:r>
    </w:p>
    <w:p w14:paraId="34527CDF" w14:textId="77777777" w:rsidR="00ED56BF" w:rsidRPr="008F16EB" w:rsidRDefault="001226B4" w:rsidP="00B12537">
      <w:pPr>
        <w:pStyle w:val="Odsekzoznamu"/>
        <w:numPr>
          <w:ilvl w:val="0"/>
          <w:numId w:val="15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identifikáciu úradu,</w:t>
      </w:r>
    </w:p>
    <w:p w14:paraId="7350A4E4" w14:textId="77777777" w:rsidR="00ED56BF" w:rsidRPr="008F16EB" w:rsidRDefault="001226B4" w:rsidP="00B12537">
      <w:pPr>
        <w:pStyle w:val="Odsekzoznamu"/>
        <w:numPr>
          <w:ilvl w:val="0"/>
          <w:numId w:val="15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identifikáciu žiadateľa o blokovanie, ak sa blokovanie vykonáva na žiadosť,</w:t>
      </w:r>
    </w:p>
    <w:p w14:paraId="19856016" w14:textId="77777777" w:rsidR="00ED56BF" w:rsidRPr="008F16EB" w:rsidRDefault="001226B4" w:rsidP="00B12537">
      <w:pPr>
        <w:pStyle w:val="Odsekzoznamu"/>
        <w:numPr>
          <w:ilvl w:val="0"/>
          <w:numId w:val="15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identifikáciu osoby, ktorá prevádzkuje infraštruktúru, na ktorej je blokovanie potrebné vykonať,</w:t>
      </w:r>
    </w:p>
    <w:p w14:paraId="3264DFBA" w14:textId="77777777" w:rsidR="00ED56BF" w:rsidRPr="008F16EB" w:rsidRDefault="001226B4" w:rsidP="00B12537">
      <w:pPr>
        <w:pStyle w:val="Odsekzoznamu"/>
        <w:numPr>
          <w:ilvl w:val="0"/>
          <w:numId w:val="15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identifikáciu škodlivého obsahu alebo škodlivej aktivity, </w:t>
      </w:r>
    </w:p>
    <w:p w14:paraId="22A93BFC" w14:textId="57844C9B" w:rsidR="00ED56BF" w:rsidRPr="008F16EB" w:rsidRDefault="00ED56BF" w:rsidP="00B12537">
      <w:pPr>
        <w:pStyle w:val="Odsekzoznamu"/>
        <w:numPr>
          <w:ilvl w:val="0"/>
          <w:numId w:val="15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dôvod</w:t>
      </w:r>
      <w:r w:rsidR="001226B4" w:rsidRPr="008F16EB">
        <w:rPr>
          <w:rFonts w:ascii="Times New Roman" w:hAnsi="Times New Roman" w:cs="Times New Roman"/>
          <w:sz w:val="24"/>
          <w:szCs w:val="24"/>
        </w:rPr>
        <w:t xml:space="preserve"> blokovania,</w:t>
      </w:r>
    </w:p>
    <w:p w14:paraId="19FC62BA" w14:textId="77777777" w:rsidR="00ED56BF" w:rsidRPr="008F16EB" w:rsidRDefault="001226B4" w:rsidP="00B12537">
      <w:pPr>
        <w:pStyle w:val="Odsekzoznamu"/>
        <w:numPr>
          <w:ilvl w:val="0"/>
          <w:numId w:val="15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spôsob blokovania, </w:t>
      </w:r>
    </w:p>
    <w:p w14:paraId="5E43727A" w14:textId="77777777" w:rsidR="00ED56BF" w:rsidRPr="008F16EB" w:rsidRDefault="001226B4" w:rsidP="00B12537">
      <w:pPr>
        <w:pStyle w:val="Odsekzoznamu"/>
        <w:numPr>
          <w:ilvl w:val="0"/>
          <w:numId w:val="152"/>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lehotu na vykonanie blokovania, trvanie blokovania a možnosti jeho odblokovania.</w:t>
      </w:r>
    </w:p>
    <w:p w14:paraId="392E15C8" w14:textId="09688249" w:rsidR="00303F77" w:rsidRPr="008F16EB" w:rsidRDefault="001226B4" w:rsidP="00B12537">
      <w:pPr>
        <w:pStyle w:val="Odsekzoznamu"/>
        <w:numPr>
          <w:ilvl w:val="0"/>
          <w:numId w:val="15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Ak ú</w:t>
      </w:r>
      <w:r w:rsidR="00ED56BF" w:rsidRPr="008F16EB">
        <w:rPr>
          <w:rFonts w:ascii="Times New Roman" w:hAnsi="Times New Roman" w:cs="Times New Roman"/>
          <w:sz w:val="24"/>
          <w:szCs w:val="24"/>
        </w:rPr>
        <w:t>rad rozhoduje</w:t>
      </w:r>
      <w:r w:rsidRPr="008F16EB">
        <w:rPr>
          <w:rFonts w:ascii="Times New Roman" w:hAnsi="Times New Roman" w:cs="Times New Roman"/>
          <w:sz w:val="24"/>
          <w:szCs w:val="24"/>
        </w:rPr>
        <w:t xml:space="preserve"> na základe žiadosti podľa odseku 2, súčasťou rozhodnutia úradu o blokovaní je </w:t>
      </w:r>
      <w:r w:rsidR="00ED56BF" w:rsidRPr="008F16EB">
        <w:rPr>
          <w:rFonts w:ascii="Times New Roman" w:hAnsi="Times New Roman" w:cs="Times New Roman"/>
          <w:sz w:val="24"/>
          <w:szCs w:val="24"/>
        </w:rPr>
        <w:t xml:space="preserve">vykonateľné </w:t>
      </w:r>
      <w:r w:rsidRPr="008F16EB">
        <w:rPr>
          <w:rFonts w:ascii="Times New Roman" w:hAnsi="Times New Roman" w:cs="Times New Roman"/>
          <w:sz w:val="24"/>
          <w:szCs w:val="24"/>
        </w:rPr>
        <w:t xml:space="preserve">rozhodnutie žiadateľa o blokovanie, </w:t>
      </w:r>
      <w:r w:rsidR="00ED56BF" w:rsidRPr="008F16EB">
        <w:rPr>
          <w:rFonts w:ascii="Times New Roman" w:hAnsi="Times New Roman" w:cs="Times New Roman"/>
          <w:sz w:val="24"/>
          <w:szCs w:val="24"/>
        </w:rPr>
        <w:t>na základe ktorého má úrad blokovanie vykonať</w:t>
      </w:r>
      <w:r w:rsidRPr="008F16EB">
        <w:rPr>
          <w:rFonts w:ascii="Times New Roman" w:hAnsi="Times New Roman" w:cs="Times New Roman"/>
          <w:sz w:val="24"/>
          <w:szCs w:val="24"/>
        </w:rPr>
        <w:t xml:space="preserve">. Žiadateľ o blokovanie môže pred vydaním rozhodnutia </w:t>
      </w:r>
      <w:r w:rsidR="00563A34" w:rsidRPr="008F16EB">
        <w:rPr>
          <w:rFonts w:ascii="Times New Roman" w:hAnsi="Times New Roman" w:cs="Times New Roman"/>
          <w:sz w:val="24"/>
          <w:szCs w:val="24"/>
        </w:rPr>
        <w:t xml:space="preserve">podľa predchádzajúcej vety </w:t>
      </w:r>
      <w:r w:rsidRPr="008F16EB">
        <w:rPr>
          <w:rFonts w:ascii="Times New Roman" w:hAnsi="Times New Roman" w:cs="Times New Roman"/>
          <w:sz w:val="24"/>
          <w:szCs w:val="24"/>
        </w:rPr>
        <w:t>požiadať úrad o</w:t>
      </w:r>
      <w:r w:rsidR="00ED56BF" w:rsidRPr="008F16EB">
        <w:rPr>
          <w:rFonts w:ascii="Times New Roman" w:hAnsi="Times New Roman" w:cs="Times New Roman"/>
          <w:sz w:val="24"/>
          <w:szCs w:val="24"/>
        </w:rPr>
        <w:t> poskytnutie súčinnosti vo veci blokovania</w:t>
      </w:r>
      <w:r w:rsidRPr="008F16EB">
        <w:rPr>
          <w:rFonts w:ascii="Times New Roman" w:hAnsi="Times New Roman" w:cs="Times New Roman"/>
          <w:sz w:val="24"/>
          <w:szCs w:val="24"/>
        </w:rPr>
        <w:t xml:space="preserve">. Žiadateľ o blokovanie je povinný poskytnúť úradu na účely vydania rozhodnutia </w:t>
      </w:r>
      <w:r w:rsidR="00303F77" w:rsidRPr="008F16EB">
        <w:rPr>
          <w:rFonts w:ascii="Times New Roman" w:hAnsi="Times New Roman" w:cs="Times New Roman"/>
          <w:sz w:val="24"/>
          <w:szCs w:val="24"/>
        </w:rPr>
        <w:t xml:space="preserve">úradu </w:t>
      </w:r>
      <w:r w:rsidRPr="008F16EB">
        <w:rPr>
          <w:rFonts w:ascii="Times New Roman" w:hAnsi="Times New Roman" w:cs="Times New Roman"/>
          <w:sz w:val="24"/>
          <w:szCs w:val="24"/>
        </w:rPr>
        <w:t>o blokovaní</w:t>
      </w:r>
      <w:r w:rsidR="00303F77" w:rsidRPr="008F16EB">
        <w:rPr>
          <w:rFonts w:ascii="Times New Roman" w:hAnsi="Times New Roman" w:cs="Times New Roman"/>
          <w:sz w:val="24"/>
          <w:szCs w:val="24"/>
        </w:rPr>
        <w:t xml:space="preserve"> potrebnú súčinnosť</w:t>
      </w:r>
      <w:r w:rsidRPr="008F16EB">
        <w:rPr>
          <w:rFonts w:ascii="Times New Roman" w:hAnsi="Times New Roman" w:cs="Times New Roman"/>
          <w:sz w:val="24"/>
          <w:szCs w:val="24"/>
        </w:rPr>
        <w:t xml:space="preserve">. </w:t>
      </w:r>
      <w:r w:rsidR="006C6744" w:rsidRPr="008F16EB">
        <w:rPr>
          <w:rFonts w:ascii="Times New Roman" w:hAnsi="Times New Roman" w:cs="Times New Roman"/>
          <w:sz w:val="24"/>
          <w:szCs w:val="24"/>
        </w:rPr>
        <w:t>Úrad informuje žiadateľa o </w:t>
      </w:r>
      <w:r w:rsidR="00843DF9" w:rsidRPr="008F16EB">
        <w:rPr>
          <w:rFonts w:ascii="Times New Roman" w:hAnsi="Times New Roman" w:cs="Times New Roman"/>
          <w:sz w:val="24"/>
          <w:szCs w:val="24"/>
        </w:rPr>
        <w:t>blokovanie</w:t>
      </w:r>
      <w:r w:rsidR="006C6744" w:rsidRPr="008F16EB">
        <w:rPr>
          <w:rFonts w:ascii="Times New Roman" w:hAnsi="Times New Roman" w:cs="Times New Roman"/>
          <w:sz w:val="24"/>
          <w:szCs w:val="24"/>
        </w:rPr>
        <w:t xml:space="preserve"> o vykonaní blokovania. </w:t>
      </w:r>
    </w:p>
    <w:p w14:paraId="2F282320" w14:textId="77777777" w:rsidR="00303F77" w:rsidRPr="008F16EB" w:rsidRDefault="001226B4" w:rsidP="00B12537">
      <w:pPr>
        <w:pStyle w:val="Odsekzoznamu"/>
        <w:numPr>
          <w:ilvl w:val="0"/>
          <w:numId w:val="15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Úrad rozhodne o spôsobe blokovania podľa pravidiel blokovania tak, aby bol účinný, účelný a primeraný vo vzťahu k možným rizikám spojeným s blokovaním.</w:t>
      </w:r>
    </w:p>
    <w:p w14:paraId="71553AC1" w14:textId="179CC02D" w:rsidR="00303F77" w:rsidRPr="008F16EB" w:rsidRDefault="001226B4" w:rsidP="00B12537">
      <w:pPr>
        <w:pStyle w:val="Odsekzoznamu"/>
        <w:numPr>
          <w:ilvl w:val="0"/>
          <w:numId w:val="15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Rozhodnutie úradu o blokovaní úrad preukázateľne doručí osobe, ktorá prevádzkuje infraštruktúru, na ktorej je blokovanie potrebné vykonať</w:t>
      </w:r>
      <w:r w:rsidR="00303F77" w:rsidRPr="008F16EB">
        <w:rPr>
          <w:rFonts w:ascii="Times New Roman" w:hAnsi="Times New Roman" w:cs="Times New Roman"/>
          <w:sz w:val="24"/>
          <w:szCs w:val="24"/>
        </w:rPr>
        <w:t>,</w:t>
      </w:r>
      <w:r w:rsidRPr="008F16EB">
        <w:rPr>
          <w:rFonts w:ascii="Times New Roman" w:hAnsi="Times New Roman" w:cs="Times New Roman"/>
          <w:sz w:val="24"/>
          <w:szCs w:val="24"/>
        </w:rPr>
        <w:t xml:space="preserve"> a ktorá je povinná vykonať blokovanie</w:t>
      </w:r>
      <w:r w:rsidR="00303F77" w:rsidRPr="008F16EB">
        <w:rPr>
          <w:rFonts w:ascii="Times New Roman" w:hAnsi="Times New Roman" w:cs="Times New Roman"/>
          <w:sz w:val="24"/>
          <w:szCs w:val="24"/>
        </w:rPr>
        <w:t>,</w:t>
      </w:r>
      <w:r w:rsidRPr="008F16EB">
        <w:rPr>
          <w:rFonts w:ascii="Times New Roman" w:hAnsi="Times New Roman" w:cs="Times New Roman"/>
          <w:sz w:val="24"/>
          <w:szCs w:val="24"/>
        </w:rPr>
        <w:t xml:space="preserve"> a zabezpečí jeho vykonanie; na účely riadneho zistenia takejto osoby je úrad oprávnený požiadať o spoluprácu orgán verejnej moci alebo inú osobu, ktorá je povinná tejto žiadosti </w:t>
      </w:r>
      <w:r w:rsidR="00303F77" w:rsidRPr="008F16EB">
        <w:rPr>
          <w:rFonts w:ascii="Times New Roman" w:hAnsi="Times New Roman" w:cs="Times New Roman"/>
          <w:sz w:val="24"/>
          <w:szCs w:val="24"/>
        </w:rPr>
        <w:t>bezo</w:t>
      </w:r>
      <w:r w:rsidRPr="008F16EB">
        <w:rPr>
          <w:rFonts w:ascii="Times New Roman" w:hAnsi="Times New Roman" w:cs="Times New Roman"/>
          <w:sz w:val="24"/>
          <w:szCs w:val="24"/>
        </w:rPr>
        <w:t>dkladne vyhovieť.</w:t>
      </w:r>
      <w:r w:rsidR="0052410E" w:rsidRPr="008F16EB">
        <w:rPr>
          <w:rFonts w:ascii="Times New Roman" w:hAnsi="Times New Roman" w:cs="Times New Roman"/>
          <w:sz w:val="24"/>
          <w:szCs w:val="24"/>
        </w:rPr>
        <w:t xml:space="preserve"> Rozhodnutie úradu o blokovaní je konečné.</w:t>
      </w:r>
    </w:p>
    <w:p w14:paraId="560D38FF" w14:textId="2AE944A6" w:rsidR="006C6744" w:rsidRPr="008F16EB" w:rsidRDefault="001226B4" w:rsidP="00B12537">
      <w:pPr>
        <w:pStyle w:val="Odsekzoznamu"/>
        <w:numPr>
          <w:ilvl w:val="0"/>
          <w:numId w:val="15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Osoba, ktorá prevádzkuje infraštruktúru, na ktorej je blokovanie potrebné vykonať, je povinná na základe rozhodnutia úradu o blokovaní zamedziť prevádzku spôsobom podľa rozhodnutia úradu o blokovaní, inak blokovanie vykoná úrad; na tento účel je </w:t>
      </w:r>
      <w:r w:rsidRPr="008F16EB">
        <w:rPr>
          <w:rFonts w:ascii="Times New Roman" w:hAnsi="Times New Roman" w:cs="Times New Roman"/>
          <w:sz w:val="24"/>
          <w:szCs w:val="24"/>
        </w:rPr>
        <w:lastRenderedPageBreak/>
        <w:t>úrad oprávnený požiadať o spoluprácu orgán verejnej moci alebo inú osobu, kt</w:t>
      </w:r>
      <w:r w:rsidR="00303F77" w:rsidRPr="008F16EB">
        <w:rPr>
          <w:rFonts w:ascii="Times New Roman" w:hAnsi="Times New Roman" w:cs="Times New Roman"/>
          <w:sz w:val="24"/>
          <w:szCs w:val="24"/>
        </w:rPr>
        <w:t>orá je povinná tejto žiadosti bez</w:t>
      </w:r>
      <w:r w:rsidRPr="008F16EB">
        <w:rPr>
          <w:rFonts w:ascii="Times New Roman" w:hAnsi="Times New Roman" w:cs="Times New Roman"/>
          <w:sz w:val="24"/>
          <w:szCs w:val="24"/>
        </w:rPr>
        <w:t xml:space="preserve">odkladne vyhovieť. </w:t>
      </w:r>
    </w:p>
    <w:p w14:paraId="429E8EAF" w14:textId="5AACA0A2" w:rsidR="005F7390" w:rsidRPr="008F16EB" w:rsidRDefault="0052410E" w:rsidP="00B12537">
      <w:pPr>
        <w:pStyle w:val="Odsekzoznamu"/>
        <w:numPr>
          <w:ilvl w:val="0"/>
          <w:numId w:val="15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Ak vydáva úrad rozhodnutie o blokovaní na základe žiadosti podľa odseku 2, náklady na blokovanie a zodpovednosť za škodu súvisiacu s vykonaním blokovania znáša žiadateľ o blokovanie.</w:t>
      </w:r>
    </w:p>
    <w:p w14:paraId="5C1FAC99" w14:textId="17D35345" w:rsidR="001226B4" w:rsidRPr="008F16EB" w:rsidRDefault="001226B4" w:rsidP="00B12537">
      <w:pPr>
        <w:pStyle w:val="Odsekzoznamu"/>
        <w:numPr>
          <w:ilvl w:val="0"/>
          <w:numId w:val="151"/>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Rozhodnutím </w:t>
      </w:r>
      <w:r w:rsidR="006C6744" w:rsidRPr="008F16EB">
        <w:rPr>
          <w:rFonts w:ascii="Times New Roman" w:hAnsi="Times New Roman" w:cs="Times New Roman"/>
          <w:sz w:val="24"/>
          <w:szCs w:val="24"/>
        </w:rPr>
        <w:t xml:space="preserve">úradu </w:t>
      </w:r>
      <w:r w:rsidRPr="008F16EB">
        <w:rPr>
          <w:rFonts w:ascii="Times New Roman" w:hAnsi="Times New Roman" w:cs="Times New Roman"/>
          <w:sz w:val="24"/>
          <w:szCs w:val="24"/>
        </w:rPr>
        <w:t>o blokovaní nie sú dotknuté postupy riešenia kybernetického bezpečnostného incidentu.“</w:t>
      </w:r>
    </w:p>
    <w:p w14:paraId="212E4327" w14:textId="77777777" w:rsidR="006C6744" w:rsidRPr="008F16EB" w:rsidRDefault="006C6744" w:rsidP="00B12537">
      <w:pPr>
        <w:pStyle w:val="Odsekzoznamu"/>
        <w:spacing w:after="0" w:line="240" w:lineRule="auto"/>
        <w:jc w:val="both"/>
        <w:rPr>
          <w:rFonts w:ascii="Times New Roman" w:hAnsi="Times New Roman" w:cs="Times New Roman"/>
          <w:sz w:val="24"/>
          <w:szCs w:val="24"/>
        </w:rPr>
      </w:pPr>
    </w:p>
    <w:p w14:paraId="462D5268" w14:textId="77777777" w:rsidR="001226B4" w:rsidRPr="008F16EB" w:rsidRDefault="001226B4" w:rsidP="00B12537">
      <w:pPr>
        <w:ind w:left="360"/>
        <w:jc w:val="both"/>
        <w:rPr>
          <w:rFonts w:eastAsiaTheme="minorHAnsi"/>
          <w:lang w:eastAsia="en-US"/>
        </w:rPr>
      </w:pPr>
      <w:r w:rsidRPr="008F16EB">
        <w:rPr>
          <w:rFonts w:eastAsiaTheme="minorHAnsi"/>
          <w:lang w:eastAsia="en-US"/>
        </w:rPr>
        <w:t>Poznámka pod čiarou k odkazu 28a znie:</w:t>
      </w:r>
    </w:p>
    <w:p w14:paraId="51E7304F" w14:textId="3EA08FD9" w:rsidR="005F07A6" w:rsidRPr="008F16EB" w:rsidRDefault="001226B4">
      <w:pPr>
        <w:ind w:left="360"/>
        <w:jc w:val="both"/>
        <w:rPr>
          <w:rFonts w:eastAsiaTheme="minorHAnsi"/>
          <w:lang w:eastAsia="en-US"/>
        </w:rPr>
      </w:pPr>
      <w:r w:rsidRPr="008F16EB">
        <w:rPr>
          <w:rFonts w:eastAsiaTheme="minorHAnsi"/>
          <w:lang w:eastAsia="en-US"/>
        </w:rPr>
        <w:t>„</w:t>
      </w:r>
      <w:r w:rsidRPr="008F16EB">
        <w:rPr>
          <w:rFonts w:eastAsiaTheme="minorHAnsi"/>
          <w:vertAlign w:val="superscript"/>
          <w:lang w:eastAsia="en-US"/>
        </w:rPr>
        <w:t>28a</w:t>
      </w:r>
      <w:r w:rsidRPr="008F16EB">
        <w:rPr>
          <w:rFonts w:eastAsiaTheme="minorHAnsi"/>
          <w:lang w:eastAsia="en-US"/>
        </w:rPr>
        <w:t xml:space="preserve">) Napríklad zákon Národnej rady Slovenskej republiky č. 46/1993 Z. z. v znení neskorších predpisov, zákon Národnej rady Slovenskej republiky  č. 171/1993 Z. z. o Policajnom zbore v znení neskorších predpisov, zákon Národnej rady Slovenskej republiky č. 198/1994 Z. z. v znení neskorších predpisov, zákon č. 319/2002 Z. z. v znení neskorších predpisov, </w:t>
      </w:r>
      <w:r w:rsidR="009A3EAB" w:rsidRPr="008F16EB">
        <w:rPr>
          <w:rFonts w:eastAsiaTheme="minorHAnsi"/>
          <w:lang w:eastAsia="en-US"/>
        </w:rPr>
        <w:t xml:space="preserve">zákon č. 747/2004 Z. z. v znení neskorších predpisov, </w:t>
      </w:r>
      <w:r w:rsidRPr="008F16EB">
        <w:rPr>
          <w:rFonts w:eastAsiaTheme="minorHAnsi"/>
          <w:lang w:eastAsia="en-US"/>
        </w:rPr>
        <w:t>zákon č. 35/2019 Z. z. o finančnej správe a o zmene a doplnení niektorých zákonov, zákon č. .../2019 Z. z. o dohľade v oblasti ochrany spotrebiteľa a o zmene a doplnení niektorých zákonov.“</w:t>
      </w:r>
    </w:p>
    <w:p w14:paraId="372B099D" w14:textId="77777777" w:rsidR="002F29AC" w:rsidRPr="008F16EB" w:rsidRDefault="002F29AC">
      <w:pPr>
        <w:ind w:left="360"/>
        <w:jc w:val="both"/>
        <w:rPr>
          <w:rFonts w:eastAsiaTheme="minorHAnsi"/>
          <w:lang w:eastAsia="en-US"/>
        </w:rPr>
      </w:pPr>
    </w:p>
    <w:p w14:paraId="7870FF5C" w14:textId="6EDB51D9" w:rsidR="001226B4" w:rsidRPr="008F16EB" w:rsidRDefault="001226B4">
      <w:pPr>
        <w:pStyle w:val="Odsekzoznamu"/>
        <w:numPr>
          <w:ilvl w:val="0"/>
          <w:numId w:val="15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29 odsek 3 znie:</w:t>
      </w:r>
    </w:p>
    <w:p w14:paraId="7947973A" w14:textId="77777777" w:rsidR="00356D9D" w:rsidRPr="008F16EB" w:rsidRDefault="001226B4">
      <w:pPr>
        <w:ind w:left="360"/>
        <w:jc w:val="both"/>
        <w:rPr>
          <w:rFonts w:eastAsiaTheme="minorHAnsi"/>
          <w:lang w:eastAsia="en-US"/>
        </w:rPr>
      </w:pPr>
      <w:r w:rsidRPr="008F16EB">
        <w:rPr>
          <w:rFonts w:eastAsiaTheme="minorHAnsi"/>
          <w:lang w:eastAsia="en-US"/>
        </w:rPr>
        <w:t>„(3) Audit kybernetickej bezpečnosti vykonáva certifikovaný audítor. Certifikáciu audítora kybernetickej bezpečnosti vykonáva akreditovaný certifikačný orgán certifikujúci osoby podľa osobitného predpisu,</w:t>
      </w:r>
      <w:r w:rsidRPr="008F16EB">
        <w:rPr>
          <w:rFonts w:eastAsiaTheme="minorHAnsi"/>
          <w:vertAlign w:val="superscript"/>
          <w:lang w:eastAsia="en-US"/>
        </w:rPr>
        <w:t>31</w:t>
      </w:r>
      <w:r w:rsidRPr="008F16EB">
        <w:rPr>
          <w:rFonts w:eastAsiaTheme="minorHAnsi"/>
          <w:lang w:eastAsia="en-US"/>
        </w:rPr>
        <w:t>) ktorý je akreditovaný ako orgán príslušný na certifikáciu personálu v oblasti kybernetickej bezpečnosti.“</w:t>
      </w:r>
    </w:p>
    <w:p w14:paraId="5C6B3C81" w14:textId="77777777" w:rsidR="002F29AC" w:rsidRPr="008F16EB" w:rsidRDefault="002F29AC">
      <w:pPr>
        <w:ind w:left="360"/>
        <w:jc w:val="both"/>
        <w:rPr>
          <w:rFonts w:eastAsiaTheme="minorHAnsi"/>
          <w:lang w:eastAsia="en-US"/>
        </w:rPr>
      </w:pPr>
    </w:p>
    <w:p w14:paraId="5E2E4E7C" w14:textId="77777777" w:rsidR="00356D9D" w:rsidRPr="008F16EB" w:rsidRDefault="001226B4" w:rsidP="00B12537">
      <w:pPr>
        <w:pStyle w:val="Odsekzoznamu"/>
        <w:numPr>
          <w:ilvl w:val="0"/>
          <w:numId w:val="15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V § 32 ods. 1 písm. f) sa slová „orgánov posudzovania zhody“ nahrádzajú slovami „certifikačných orgánov certifikujúcich audítorov kybernetickej bezpečnosti“. </w:t>
      </w:r>
    </w:p>
    <w:p w14:paraId="74074853" w14:textId="77777777" w:rsidR="00356D9D" w:rsidRPr="008F16EB" w:rsidRDefault="00356D9D" w:rsidP="00B12537">
      <w:pPr>
        <w:pStyle w:val="Odsekzoznamu"/>
        <w:spacing w:after="0" w:line="240" w:lineRule="auto"/>
        <w:ind w:left="360"/>
        <w:jc w:val="both"/>
        <w:rPr>
          <w:rFonts w:ascii="Times New Roman" w:hAnsi="Times New Roman" w:cs="Times New Roman"/>
          <w:sz w:val="24"/>
          <w:szCs w:val="24"/>
        </w:rPr>
      </w:pPr>
    </w:p>
    <w:p w14:paraId="30436FB3" w14:textId="6D6C2A55" w:rsidR="00356D9D" w:rsidRPr="008F16EB" w:rsidRDefault="001226B4" w:rsidP="00B12537">
      <w:pPr>
        <w:pStyle w:val="Odsekzoznamu"/>
        <w:numPr>
          <w:ilvl w:val="0"/>
          <w:numId w:val="15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w:t>
      </w:r>
      <w:r w:rsidR="00356D9D" w:rsidRPr="008F16EB">
        <w:rPr>
          <w:rFonts w:ascii="Times New Roman" w:hAnsi="Times New Roman" w:cs="Times New Roman"/>
          <w:sz w:val="24"/>
          <w:szCs w:val="24"/>
        </w:rPr>
        <w:t xml:space="preserve"> 32 sa odsek 1 dopĺňa písmenom g</w:t>
      </w:r>
      <w:r w:rsidRPr="008F16EB">
        <w:rPr>
          <w:rFonts w:ascii="Times New Roman" w:hAnsi="Times New Roman" w:cs="Times New Roman"/>
          <w:sz w:val="24"/>
          <w:szCs w:val="24"/>
        </w:rPr>
        <w:t>), ktoré znie:</w:t>
      </w:r>
    </w:p>
    <w:p w14:paraId="51A364D8" w14:textId="77777777" w:rsidR="00356D9D" w:rsidRPr="008F16EB" w:rsidRDefault="00356D9D"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„g</w:t>
      </w:r>
      <w:r w:rsidR="001226B4" w:rsidRPr="008F16EB">
        <w:rPr>
          <w:rFonts w:ascii="Times New Roman" w:hAnsi="Times New Roman" w:cs="Times New Roman"/>
          <w:sz w:val="24"/>
          <w:szCs w:val="24"/>
        </w:rPr>
        <w:t>) pravidlá pre blokovanie.“.</w:t>
      </w:r>
    </w:p>
    <w:p w14:paraId="074F803D" w14:textId="77777777" w:rsidR="00356D9D" w:rsidRPr="008F16EB" w:rsidRDefault="00356D9D" w:rsidP="00B12537">
      <w:pPr>
        <w:pStyle w:val="Odsekzoznamu"/>
        <w:spacing w:after="0" w:line="240" w:lineRule="auto"/>
        <w:ind w:left="360"/>
        <w:jc w:val="both"/>
        <w:rPr>
          <w:rFonts w:ascii="Times New Roman" w:hAnsi="Times New Roman" w:cs="Times New Roman"/>
          <w:sz w:val="24"/>
          <w:szCs w:val="24"/>
        </w:rPr>
      </w:pPr>
    </w:p>
    <w:p w14:paraId="105793E8" w14:textId="1C54B7A2" w:rsidR="001226B4" w:rsidRPr="008F16EB" w:rsidRDefault="001226B4">
      <w:pPr>
        <w:pStyle w:val="Odsekzoznamu"/>
        <w:numPr>
          <w:ilvl w:val="0"/>
          <w:numId w:val="15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V § 33 ods. 1 sa slovo „a“ nahrádza čiarkou a za slová „§ 27“ sa vkladajú slová „a § 27a“. </w:t>
      </w:r>
    </w:p>
    <w:p w14:paraId="50BE546C" w14:textId="77777777" w:rsidR="0090498A" w:rsidRPr="008F16EB" w:rsidRDefault="0090498A">
      <w:pPr>
        <w:jc w:val="both"/>
      </w:pPr>
    </w:p>
    <w:p w14:paraId="728D7DEB" w14:textId="1EFF0A66" w:rsidR="00661330" w:rsidRPr="008F16EB" w:rsidRDefault="00661330" w:rsidP="00B12537">
      <w:pPr>
        <w:jc w:val="center"/>
        <w:rPr>
          <w:b/>
        </w:rPr>
      </w:pPr>
      <w:r w:rsidRPr="008F16EB">
        <w:rPr>
          <w:b/>
        </w:rPr>
        <w:t>Čl. X</w:t>
      </w:r>
      <w:r w:rsidR="00492681" w:rsidRPr="008F16EB">
        <w:rPr>
          <w:b/>
        </w:rPr>
        <w:t>XI</w:t>
      </w:r>
      <w:r w:rsidR="005F07A6" w:rsidRPr="008F16EB">
        <w:rPr>
          <w:b/>
        </w:rPr>
        <w:t>II</w:t>
      </w:r>
    </w:p>
    <w:p w14:paraId="717657E8" w14:textId="77777777" w:rsidR="006A6C08" w:rsidRPr="008F16EB" w:rsidRDefault="006A6C08" w:rsidP="00B12537">
      <w:pPr>
        <w:jc w:val="center"/>
        <w:rPr>
          <w:b/>
        </w:rPr>
      </w:pPr>
    </w:p>
    <w:p w14:paraId="39249449" w14:textId="77777777" w:rsidR="00661330" w:rsidRPr="008F16EB" w:rsidRDefault="00661330">
      <w:pPr>
        <w:jc w:val="both"/>
      </w:pPr>
      <w:bookmarkStart w:id="4" w:name="_Hlk8168069"/>
      <w:r w:rsidRPr="008F16EB">
        <w:t xml:space="preserve">Zákon č. 170/2018 Z. z. o zájazdoch, spojených službách cestovného ruchu, niektorých podmienkach podnikania v cestovnom ruchu a o zmene a doplnení niektorých zákonov v znení zákona č. 119/2019 Z. z. </w:t>
      </w:r>
      <w:bookmarkEnd w:id="4"/>
      <w:r w:rsidRPr="008F16EB">
        <w:t xml:space="preserve">sa mení a dopĺňa takto: </w:t>
      </w:r>
    </w:p>
    <w:p w14:paraId="4B598E5C" w14:textId="77777777" w:rsidR="00661330" w:rsidRPr="008F16EB" w:rsidRDefault="00661330">
      <w:pPr>
        <w:jc w:val="both"/>
      </w:pPr>
    </w:p>
    <w:p w14:paraId="45B73118" w14:textId="77777777" w:rsidR="00661330" w:rsidRPr="008F16EB" w:rsidRDefault="00661330" w:rsidP="00B12537">
      <w:pPr>
        <w:pStyle w:val="Odsekzoznamu"/>
        <w:numPr>
          <w:ilvl w:val="0"/>
          <w:numId w:val="4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9 ods. 3 sa slovo „platnosti“ nahrádza slovom „účinnosti“.</w:t>
      </w:r>
    </w:p>
    <w:p w14:paraId="1FE33F1C"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p>
    <w:p w14:paraId="6BF8E365" w14:textId="77777777" w:rsidR="00661330" w:rsidRPr="008F16EB" w:rsidRDefault="00661330" w:rsidP="00B12537">
      <w:pPr>
        <w:pStyle w:val="Odsekzoznamu"/>
        <w:numPr>
          <w:ilvl w:val="0"/>
          <w:numId w:val="4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9 ods. 4 sa vypúšťa slovo „najmä“.</w:t>
      </w:r>
    </w:p>
    <w:p w14:paraId="46388BCF"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p>
    <w:p w14:paraId="110B8F1B" w14:textId="69A0FB08" w:rsidR="00661330" w:rsidRPr="008F16EB" w:rsidRDefault="00661330" w:rsidP="00B12537">
      <w:pPr>
        <w:pStyle w:val="Odsekzoznamu"/>
        <w:numPr>
          <w:ilvl w:val="0"/>
          <w:numId w:val="4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V § 31 odsek 1 znie: </w:t>
      </w:r>
    </w:p>
    <w:p w14:paraId="037DA8DA" w14:textId="5C2BBF49"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w:t>
      </w:r>
      <w:r w:rsidR="00E52BD9" w:rsidRPr="008F16EB">
        <w:rPr>
          <w:rFonts w:ascii="Times New Roman" w:hAnsi="Times New Roman" w:cs="Times New Roman"/>
          <w:sz w:val="24"/>
          <w:szCs w:val="24"/>
        </w:rPr>
        <w:t xml:space="preserve">(1) </w:t>
      </w:r>
      <w:r w:rsidRPr="008F16EB">
        <w:rPr>
          <w:rFonts w:ascii="Times New Roman" w:hAnsi="Times New Roman" w:cs="Times New Roman"/>
          <w:sz w:val="24"/>
          <w:szCs w:val="24"/>
        </w:rPr>
        <w:t xml:space="preserve">Dohľad nad dodržiavaním povinností podľa tohto zákona vykonáva </w:t>
      </w:r>
      <w:r w:rsidR="00D02A19" w:rsidRPr="008F16EB">
        <w:rPr>
          <w:rFonts w:ascii="Times New Roman" w:hAnsi="Times New Roman" w:cs="Times New Roman"/>
          <w:sz w:val="24"/>
          <w:szCs w:val="24"/>
        </w:rPr>
        <w:t>orgán dohľadu podľa osobitného predpisu,</w:t>
      </w:r>
      <w:r w:rsidR="00D02A19" w:rsidRPr="008F16EB">
        <w:rPr>
          <w:rFonts w:ascii="Times New Roman" w:hAnsi="Times New Roman" w:cs="Times New Roman"/>
          <w:sz w:val="24"/>
          <w:szCs w:val="24"/>
          <w:vertAlign w:val="superscript"/>
        </w:rPr>
        <w:t>24a</w:t>
      </w:r>
      <w:r w:rsidR="00D02A19" w:rsidRPr="008F16EB">
        <w:rPr>
          <w:rFonts w:ascii="Times New Roman" w:hAnsi="Times New Roman" w:cs="Times New Roman"/>
          <w:sz w:val="24"/>
          <w:szCs w:val="24"/>
        </w:rPr>
        <w:t>) ktorý</w:t>
      </w:r>
      <w:r w:rsidR="000A1BD1" w:rsidRPr="008F16EB">
        <w:rPr>
          <w:rFonts w:ascii="Times New Roman" w:hAnsi="Times New Roman" w:cs="Times New Roman"/>
          <w:sz w:val="24"/>
          <w:szCs w:val="24"/>
        </w:rPr>
        <w:t xml:space="preserve"> </w:t>
      </w:r>
      <w:r w:rsidR="005008AA" w:rsidRPr="008F16EB">
        <w:rPr>
          <w:rFonts w:ascii="Times New Roman" w:hAnsi="Times New Roman" w:cs="Times New Roman"/>
          <w:sz w:val="24"/>
          <w:szCs w:val="24"/>
        </w:rPr>
        <w:t>pri výkone dohľadu postupuj</w:t>
      </w:r>
      <w:r w:rsidR="000A1BD1" w:rsidRPr="008F16EB">
        <w:rPr>
          <w:rFonts w:ascii="Times New Roman" w:hAnsi="Times New Roman" w:cs="Times New Roman"/>
          <w:sz w:val="24"/>
          <w:szCs w:val="24"/>
        </w:rPr>
        <w:t>e</w:t>
      </w:r>
      <w:r w:rsidR="005008AA" w:rsidRPr="008F16EB">
        <w:rPr>
          <w:rFonts w:ascii="Times New Roman" w:hAnsi="Times New Roman" w:cs="Times New Roman"/>
          <w:sz w:val="24"/>
          <w:szCs w:val="24"/>
        </w:rPr>
        <w:t xml:space="preserve"> podľa tohto zákona a osobitn</w:t>
      </w:r>
      <w:r w:rsidR="000A1BD1" w:rsidRPr="008F16EB">
        <w:rPr>
          <w:rFonts w:ascii="Times New Roman" w:hAnsi="Times New Roman" w:cs="Times New Roman"/>
          <w:sz w:val="24"/>
          <w:szCs w:val="24"/>
        </w:rPr>
        <w:t>ého</w:t>
      </w:r>
      <w:r w:rsidR="005008AA" w:rsidRPr="008F16EB">
        <w:rPr>
          <w:rFonts w:ascii="Times New Roman" w:hAnsi="Times New Roman" w:cs="Times New Roman"/>
          <w:sz w:val="24"/>
          <w:szCs w:val="24"/>
        </w:rPr>
        <w:t xml:space="preserve"> predpis</w:t>
      </w:r>
      <w:r w:rsidR="000A1BD1" w:rsidRPr="008F16EB">
        <w:rPr>
          <w:rFonts w:ascii="Times New Roman" w:hAnsi="Times New Roman" w:cs="Times New Roman"/>
          <w:sz w:val="24"/>
          <w:szCs w:val="24"/>
        </w:rPr>
        <w:t>u</w:t>
      </w:r>
      <w:r w:rsidRPr="008F16EB">
        <w:rPr>
          <w:rFonts w:ascii="Times New Roman" w:hAnsi="Times New Roman" w:cs="Times New Roman"/>
          <w:sz w:val="24"/>
          <w:szCs w:val="24"/>
        </w:rPr>
        <w:t>.</w:t>
      </w:r>
      <w:r w:rsidRPr="008F16EB">
        <w:rPr>
          <w:rFonts w:ascii="Times New Roman" w:hAnsi="Times New Roman" w:cs="Times New Roman"/>
          <w:sz w:val="24"/>
          <w:szCs w:val="24"/>
          <w:vertAlign w:val="superscript"/>
        </w:rPr>
        <w:t>25</w:t>
      </w:r>
      <w:r w:rsidRPr="008F16EB">
        <w:rPr>
          <w:rFonts w:ascii="Times New Roman" w:hAnsi="Times New Roman" w:cs="Times New Roman"/>
          <w:sz w:val="24"/>
          <w:szCs w:val="24"/>
        </w:rPr>
        <w:t>)</w:t>
      </w:r>
      <w:r w:rsidR="00D122CA" w:rsidRPr="008F16EB">
        <w:rPr>
          <w:rFonts w:ascii="Times New Roman" w:hAnsi="Times New Roman" w:cs="Times New Roman"/>
          <w:sz w:val="24"/>
          <w:szCs w:val="24"/>
        </w:rPr>
        <w:t>“.</w:t>
      </w:r>
    </w:p>
    <w:p w14:paraId="06C3537E" w14:textId="77777777" w:rsidR="00661330" w:rsidRPr="008F16EB" w:rsidRDefault="00661330" w:rsidP="00B12537">
      <w:pPr>
        <w:pStyle w:val="Odsekzoznamu"/>
        <w:spacing w:after="0" w:line="240" w:lineRule="auto"/>
        <w:rPr>
          <w:rFonts w:ascii="Times New Roman" w:hAnsi="Times New Roman" w:cs="Times New Roman"/>
          <w:sz w:val="24"/>
          <w:szCs w:val="24"/>
        </w:rPr>
      </w:pPr>
    </w:p>
    <w:p w14:paraId="0E66C744" w14:textId="7EF98F7B"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Poznámky pod čiarou k odkazom 24</w:t>
      </w:r>
      <w:r w:rsidR="00E52BD9" w:rsidRPr="008F16EB">
        <w:rPr>
          <w:rFonts w:ascii="Times New Roman" w:hAnsi="Times New Roman" w:cs="Times New Roman"/>
          <w:sz w:val="24"/>
          <w:szCs w:val="24"/>
        </w:rPr>
        <w:t>a</w:t>
      </w:r>
      <w:r w:rsidRPr="008F16EB">
        <w:rPr>
          <w:rFonts w:ascii="Times New Roman" w:hAnsi="Times New Roman" w:cs="Times New Roman"/>
          <w:sz w:val="24"/>
          <w:szCs w:val="24"/>
        </w:rPr>
        <w:t xml:space="preserve"> a 25 znejú:</w:t>
      </w:r>
    </w:p>
    <w:p w14:paraId="17F741EA" w14:textId="2A6C822D"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w:t>
      </w:r>
      <w:r w:rsidRPr="008F16EB">
        <w:rPr>
          <w:rFonts w:ascii="Times New Roman" w:hAnsi="Times New Roman" w:cs="Times New Roman"/>
          <w:sz w:val="24"/>
          <w:szCs w:val="24"/>
          <w:vertAlign w:val="superscript"/>
        </w:rPr>
        <w:t>24</w:t>
      </w:r>
      <w:r w:rsidR="00E52BD9" w:rsidRPr="008F16EB">
        <w:rPr>
          <w:rFonts w:ascii="Times New Roman" w:hAnsi="Times New Roman" w:cs="Times New Roman"/>
          <w:sz w:val="24"/>
          <w:szCs w:val="24"/>
          <w:vertAlign w:val="superscript"/>
        </w:rPr>
        <w:t>a</w:t>
      </w:r>
      <w:r w:rsidRPr="008F16EB">
        <w:rPr>
          <w:rFonts w:ascii="Times New Roman" w:hAnsi="Times New Roman" w:cs="Times New Roman"/>
          <w:sz w:val="24"/>
          <w:szCs w:val="24"/>
        </w:rPr>
        <w:t xml:space="preserve">) § 2 písm. </w:t>
      </w:r>
      <w:r w:rsidR="002F29AC" w:rsidRPr="008F16EB">
        <w:rPr>
          <w:rFonts w:ascii="Times New Roman" w:hAnsi="Times New Roman" w:cs="Times New Roman"/>
          <w:sz w:val="24"/>
          <w:szCs w:val="24"/>
        </w:rPr>
        <w:t>h</w:t>
      </w:r>
      <w:r w:rsidRPr="008F16EB">
        <w:rPr>
          <w:rFonts w:ascii="Times New Roman" w:hAnsi="Times New Roman" w:cs="Times New Roman"/>
          <w:sz w:val="24"/>
          <w:szCs w:val="24"/>
        </w:rPr>
        <w:t>) zákona č. .../2019 Z. z. o dohľade v oblasti ochrany spotrebiteľa a o zmene a doplnení niektorých zákonov.</w:t>
      </w:r>
    </w:p>
    <w:p w14:paraId="03A8690E" w14:textId="38166DF1"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vertAlign w:val="superscript"/>
        </w:rPr>
        <w:lastRenderedPageBreak/>
        <w:t>25</w:t>
      </w:r>
      <w:r w:rsidRPr="008F16EB">
        <w:rPr>
          <w:rFonts w:ascii="Times New Roman" w:hAnsi="Times New Roman" w:cs="Times New Roman"/>
          <w:sz w:val="24"/>
          <w:szCs w:val="24"/>
        </w:rPr>
        <w:t xml:space="preserve">) Zákon č. .../2019 Z. z.“. </w:t>
      </w:r>
    </w:p>
    <w:p w14:paraId="6ED2F6A7" w14:textId="77777777" w:rsidR="00661330" w:rsidRPr="008F16EB" w:rsidRDefault="00661330" w:rsidP="00B12537">
      <w:pPr>
        <w:pStyle w:val="Odsekzoznamu"/>
        <w:spacing w:after="0" w:line="240" w:lineRule="auto"/>
        <w:rPr>
          <w:rFonts w:ascii="Times New Roman" w:hAnsi="Times New Roman" w:cs="Times New Roman"/>
          <w:sz w:val="24"/>
          <w:szCs w:val="24"/>
        </w:rPr>
      </w:pPr>
    </w:p>
    <w:p w14:paraId="22CD3EEA" w14:textId="59700A4B" w:rsidR="00950E1A" w:rsidRPr="008F16EB" w:rsidRDefault="00950E1A" w:rsidP="00B12537">
      <w:pPr>
        <w:pStyle w:val="Odsekzoznamu"/>
        <w:numPr>
          <w:ilvl w:val="0"/>
          <w:numId w:val="4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31 ods. 4 sa slová „obchodník, ktorý“ nahrádzajú slovami „ten, kto“.</w:t>
      </w:r>
    </w:p>
    <w:p w14:paraId="25839946" w14:textId="77777777" w:rsidR="00950E1A" w:rsidRPr="008F16EB" w:rsidRDefault="00950E1A" w:rsidP="00B12537">
      <w:pPr>
        <w:pStyle w:val="Odsekzoznamu"/>
        <w:spacing w:after="0" w:line="240" w:lineRule="auto"/>
        <w:ind w:left="360"/>
        <w:jc w:val="both"/>
        <w:rPr>
          <w:rFonts w:ascii="Times New Roman" w:hAnsi="Times New Roman" w:cs="Times New Roman"/>
          <w:sz w:val="24"/>
          <w:szCs w:val="24"/>
        </w:rPr>
      </w:pPr>
    </w:p>
    <w:p w14:paraId="2E4D6A31" w14:textId="4F84921D" w:rsidR="00661330" w:rsidRPr="008F16EB" w:rsidRDefault="00661330" w:rsidP="00B12537">
      <w:pPr>
        <w:pStyle w:val="Odsekzoznamu"/>
        <w:numPr>
          <w:ilvl w:val="0"/>
          <w:numId w:val="4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V § 31 ods. 5 písm. a) sa </w:t>
      </w:r>
      <w:r w:rsidR="00DD33B9" w:rsidRPr="008F16EB">
        <w:rPr>
          <w:rFonts w:ascii="Times New Roman" w:hAnsi="Times New Roman" w:cs="Times New Roman"/>
          <w:sz w:val="24"/>
          <w:szCs w:val="24"/>
        </w:rPr>
        <w:t xml:space="preserve">za slovo „do“ vkladajú </w:t>
      </w:r>
      <w:r w:rsidRPr="008F16EB">
        <w:rPr>
          <w:rFonts w:ascii="Times New Roman" w:hAnsi="Times New Roman" w:cs="Times New Roman"/>
          <w:sz w:val="24"/>
          <w:szCs w:val="24"/>
        </w:rPr>
        <w:t>slová „4 % obratu za predchádzajúce účtovné obdobie</w:t>
      </w:r>
      <w:r w:rsidR="00DD33B9" w:rsidRPr="008F16EB">
        <w:rPr>
          <w:rFonts w:ascii="Times New Roman" w:hAnsi="Times New Roman" w:cs="Times New Roman"/>
          <w:sz w:val="24"/>
          <w:szCs w:val="24"/>
        </w:rPr>
        <w:t>, maximálne však do výšky</w:t>
      </w:r>
      <w:r w:rsidRPr="008F16EB">
        <w:rPr>
          <w:rFonts w:ascii="Times New Roman" w:hAnsi="Times New Roman" w:cs="Times New Roman"/>
          <w:sz w:val="24"/>
          <w:szCs w:val="24"/>
        </w:rPr>
        <w:t xml:space="preserve">“. </w:t>
      </w:r>
    </w:p>
    <w:p w14:paraId="6AEFA7A6" w14:textId="77777777" w:rsidR="00661330" w:rsidRPr="008F16EB" w:rsidRDefault="00661330" w:rsidP="00B12537">
      <w:pPr>
        <w:pStyle w:val="Odsekzoznamu"/>
        <w:spacing w:after="0" w:line="240" w:lineRule="auto"/>
        <w:jc w:val="both"/>
        <w:rPr>
          <w:rFonts w:ascii="Times New Roman" w:hAnsi="Times New Roman" w:cs="Times New Roman"/>
          <w:sz w:val="24"/>
          <w:szCs w:val="24"/>
        </w:rPr>
      </w:pPr>
    </w:p>
    <w:p w14:paraId="06FF80F2" w14:textId="2BE63B07" w:rsidR="00661330" w:rsidRPr="008F16EB" w:rsidRDefault="00661330" w:rsidP="00B12537">
      <w:pPr>
        <w:pStyle w:val="Odsekzoznamu"/>
        <w:numPr>
          <w:ilvl w:val="0"/>
          <w:numId w:val="4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V § 31 ods. 5 písm. b) sa </w:t>
      </w:r>
      <w:r w:rsidR="00DD33B9" w:rsidRPr="008F16EB">
        <w:rPr>
          <w:rFonts w:ascii="Times New Roman" w:hAnsi="Times New Roman" w:cs="Times New Roman"/>
          <w:sz w:val="24"/>
          <w:szCs w:val="24"/>
        </w:rPr>
        <w:t xml:space="preserve">za slovo „do“ vkladajú </w:t>
      </w:r>
      <w:r w:rsidRPr="008F16EB">
        <w:rPr>
          <w:rFonts w:ascii="Times New Roman" w:hAnsi="Times New Roman" w:cs="Times New Roman"/>
          <w:sz w:val="24"/>
          <w:szCs w:val="24"/>
        </w:rPr>
        <w:t>slová „3 % obratu za predchádzajúce účtovné obdobie</w:t>
      </w:r>
      <w:r w:rsidR="00DD33B9" w:rsidRPr="008F16EB">
        <w:rPr>
          <w:rFonts w:ascii="Times New Roman" w:hAnsi="Times New Roman" w:cs="Times New Roman"/>
          <w:sz w:val="24"/>
          <w:szCs w:val="24"/>
        </w:rPr>
        <w:t>, maximálne však do výšky</w:t>
      </w:r>
      <w:r w:rsidRPr="008F16EB">
        <w:rPr>
          <w:rFonts w:ascii="Times New Roman" w:hAnsi="Times New Roman" w:cs="Times New Roman"/>
          <w:sz w:val="24"/>
          <w:szCs w:val="24"/>
        </w:rPr>
        <w:t xml:space="preserve">“. </w:t>
      </w:r>
    </w:p>
    <w:p w14:paraId="13027E49" w14:textId="77777777" w:rsidR="00661330" w:rsidRPr="008F16EB" w:rsidRDefault="00661330" w:rsidP="00B12537">
      <w:pPr>
        <w:pStyle w:val="Odsekzoznamu"/>
        <w:spacing w:after="0" w:line="240" w:lineRule="auto"/>
        <w:jc w:val="both"/>
        <w:rPr>
          <w:rFonts w:ascii="Times New Roman" w:hAnsi="Times New Roman" w:cs="Times New Roman"/>
          <w:sz w:val="24"/>
          <w:szCs w:val="24"/>
        </w:rPr>
      </w:pPr>
    </w:p>
    <w:p w14:paraId="61B37D1A" w14:textId="3A7342E0" w:rsidR="00661330" w:rsidRPr="008F16EB" w:rsidRDefault="00661330" w:rsidP="00B12537">
      <w:pPr>
        <w:pStyle w:val="Odsekzoznamu"/>
        <w:numPr>
          <w:ilvl w:val="0"/>
          <w:numId w:val="4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V § 31 ods. 5 písm. c) sa </w:t>
      </w:r>
      <w:r w:rsidR="00DD33B9" w:rsidRPr="008F16EB">
        <w:rPr>
          <w:rFonts w:ascii="Times New Roman" w:hAnsi="Times New Roman" w:cs="Times New Roman"/>
          <w:sz w:val="24"/>
          <w:szCs w:val="24"/>
        </w:rPr>
        <w:t xml:space="preserve">za slovo „do“ vkladajú slová </w:t>
      </w:r>
      <w:r w:rsidRPr="008F16EB">
        <w:rPr>
          <w:rFonts w:ascii="Times New Roman" w:hAnsi="Times New Roman" w:cs="Times New Roman"/>
          <w:sz w:val="24"/>
          <w:szCs w:val="24"/>
        </w:rPr>
        <w:t>„2 % obratu za predchádzajúce účtovné obdobie</w:t>
      </w:r>
      <w:r w:rsidR="00DD33B9" w:rsidRPr="008F16EB">
        <w:rPr>
          <w:rFonts w:ascii="Times New Roman" w:hAnsi="Times New Roman" w:cs="Times New Roman"/>
          <w:sz w:val="24"/>
          <w:szCs w:val="24"/>
        </w:rPr>
        <w:t>, maximálne však do výšky</w:t>
      </w:r>
      <w:r w:rsidRPr="008F16EB">
        <w:rPr>
          <w:rFonts w:ascii="Times New Roman" w:hAnsi="Times New Roman" w:cs="Times New Roman"/>
          <w:sz w:val="24"/>
          <w:szCs w:val="24"/>
        </w:rPr>
        <w:t xml:space="preserve">“. </w:t>
      </w:r>
    </w:p>
    <w:p w14:paraId="3DD32C55" w14:textId="77777777" w:rsidR="00661330" w:rsidRPr="008F16EB" w:rsidRDefault="00661330" w:rsidP="00B12537">
      <w:pPr>
        <w:pStyle w:val="Odsekzoznamu"/>
        <w:spacing w:after="0" w:line="240" w:lineRule="auto"/>
        <w:jc w:val="both"/>
        <w:rPr>
          <w:rFonts w:ascii="Times New Roman" w:hAnsi="Times New Roman" w:cs="Times New Roman"/>
          <w:sz w:val="24"/>
          <w:szCs w:val="24"/>
        </w:rPr>
      </w:pPr>
    </w:p>
    <w:p w14:paraId="69588335" w14:textId="72D96237" w:rsidR="00661330" w:rsidRPr="008F16EB" w:rsidRDefault="00661330" w:rsidP="00B12537">
      <w:pPr>
        <w:pStyle w:val="Odsekzoznamu"/>
        <w:numPr>
          <w:ilvl w:val="0"/>
          <w:numId w:val="4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V § 31 ods. 5 písm. d) sa </w:t>
      </w:r>
      <w:r w:rsidR="00DD33B9" w:rsidRPr="008F16EB">
        <w:rPr>
          <w:rFonts w:ascii="Times New Roman" w:hAnsi="Times New Roman" w:cs="Times New Roman"/>
          <w:sz w:val="24"/>
          <w:szCs w:val="24"/>
        </w:rPr>
        <w:t>za slovo „do“ vkladajú slová</w:t>
      </w:r>
      <w:r w:rsidRPr="008F16EB">
        <w:rPr>
          <w:rFonts w:ascii="Times New Roman" w:hAnsi="Times New Roman" w:cs="Times New Roman"/>
          <w:sz w:val="24"/>
          <w:szCs w:val="24"/>
        </w:rPr>
        <w:t xml:space="preserve"> „1 % obratu za predchádzajúce účtovné obdobie</w:t>
      </w:r>
      <w:r w:rsidR="00DD33B9" w:rsidRPr="008F16EB">
        <w:rPr>
          <w:rFonts w:ascii="Times New Roman" w:hAnsi="Times New Roman" w:cs="Times New Roman"/>
          <w:sz w:val="24"/>
          <w:szCs w:val="24"/>
        </w:rPr>
        <w:t>, maximálne však do výšky</w:t>
      </w:r>
      <w:r w:rsidRPr="008F16EB">
        <w:rPr>
          <w:rFonts w:ascii="Times New Roman" w:hAnsi="Times New Roman" w:cs="Times New Roman"/>
          <w:sz w:val="24"/>
          <w:szCs w:val="24"/>
        </w:rPr>
        <w:t xml:space="preserve">“. </w:t>
      </w:r>
    </w:p>
    <w:p w14:paraId="03AE694A" w14:textId="77777777" w:rsidR="00661330" w:rsidRPr="008F16EB" w:rsidRDefault="00661330" w:rsidP="00B12537">
      <w:pPr>
        <w:pStyle w:val="Odsekzoznamu"/>
        <w:spacing w:after="0" w:line="240" w:lineRule="auto"/>
        <w:jc w:val="both"/>
        <w:rPr>
          <w:rFonts w:ascii="Times New Roman" w:hAnsi="Times New Roman" w:cs="Times New Roman"/>
          <w:sz w:val="24"/>
          <w:szCs w:val="24"/>
        </w:rPr>
      </w:pPr>
    </w:p>
    <w:p w14:paraId="0E3E075E" w14:textId="1899C5D4" w:rsidR="006A2B88" w:rsidRPr="008F16EB" w:rsidRDefault="00661330" w:rsidP="00B12537">
      <w:pPr>
        <w:pStyle w:val="Odsekzoznamu"/>
        <w:numPr>
          <w:ilvl w:val="0"/>
          <w:numId w:val="4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V § 31</w:t>
      </w:r>
      <w:r w:rsidR="006A2B88" w:rsidRPr="008F16EB">
        <w:rPr>
          <w:rFonts w:ascii="Times New Roman" w:hAnsi="Times New Roman" w:cs="Times New Roman"/>
          <w:sz w:val="24"/>
          <w:szCs w:val="24"/>
        </w:rPr>
        <w:t xml:space="preserve"> odsek</w:t>
      </w:r>
      <w:r w:rsidR="00284951" w:rsidRPr="008F16EB">
        <w:rPr>
          <w:rFonts w:ascii="Times New Roman" w:hAnsi="Times New Roman" w:cs="Times New Roman"/>
          <w:sz w:val="24"/>
          <w:szCs w:val="24"/>
        </w:rPr>
        <w:t>y</w:t>
      </w:r>
      <w:r w:rsidRPr="008F16EB">
        <w:rPr>
          <w:rFonts w:ascii="Times New Roman" w:hAnsi="Times New Roman" w:cs="Times New Roman"/>
          <w:sz w:val="24"/>
          <w:szCs w:val="24"/>
        </w:rPr>
        <w:t xml:space="preserve"> 7 </w:t>
      </w:r>
      <w:r w:rsidR="00284951" w:rsidRPr="008F16EB">
        <w:rPr>
          <w:rFonts w:ascii="Times New Roman" w:hAnsi="Times New Roman" w:cs="Times New Roman"/>
          <w:sz w:val="24"/>
          <w:szCs w:val="24"/>
        </w:rPr>
        <w:t xml:space="preserve">až 11 </w:t>
      </w:r>
      <w:r w:rsidR="006A2B88" w:rsidRPr="008F16EB">
        <w:rPr>
          <w:rFonts w:ascii="Times New Roman" w:hAnsi="Times New Roman" w:cs="Times New Roman"/>
          <w:sz w:val="24"/>
          <w:szCs w:val="24"/>
        </w:rPr>
        <w:t>zne</w:t>
      </w:r>
      <w:r w:rsidR="00284951" w:rsidRPr="008F16EB">
        <w:rPr>
          <w:rFonts w:ascii="Times New Roman" w:hAnsi="Times New Roman" w:cs="Times New Roman"/>
          <w:sz w:val="24"/>
          <w:szCs w:val="24"/>
        </w:rPr>
        <w:t>jú</w:t>
      </w:r>
      <w:r w:rsidR="006A2B88" w:rsidRPr="008F16EB">
        <w:rPr>
          <w:rFonts w:ascii="Times New Roman" w:hAnsi="Times New Roman" w:cs="Times New Roman"/>
          <w:sz w:val="24"/>
          <w:szCs w:val="24"/>
        </w:rPr>
        <w:t>:</w:t>
      </w:r>
    </w:p>
    <w:p w14:paraId="7A7AFF38" w14:textId="67ED654E" w:rsidR="00661330" w:rsidRPr="008F16EB" w:rsidRDefault="006A2B88"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„(7) Orgán dohľadu uloží pokutu do výšky dvojnásobku hornej hranice pokuty podľa odseku 5 alebo odseku 11 za opakované porušenie tej istej povinnosti, za porušenie ktorej už </w:t>
      </w:r>
      <w:r w:rsidR="00356396" w:rsidRPr="008F16EB">
        <w:rPr>
          <w:rFonts w:ascii="Times New Roman" w:hAnsi="Times New Roman" w:cs="Times New Roman"/>
          <w:sz w:val="24"/>
          <w:szCs w:val="24"/>
        </w:rPr>
        <w:t>orgán</w:t>
      </w:r>
      <w:r w:rsidRPr="008F16EB">
        <w:rPr>
          <w:rFonts w:ascii="Times New Roman" w:hAnsi="Times New Roman" w:cs="Times New Roman"/>
          <w:sz w:val="24"/>
          <w:szCs w:val="24"/>
        </w:rPr>
        <w:t xml:space="preserve"> dohľadu</w:t>
      </w:r>
      <w:r w:rsidR="002D1217" w:rsidRPr="008F16EB">
        <w:rPr>
          <w:rFonts w:ascii="Times New Roman" w:hAnsi="Times New Roman" w:cs="Times New Roman"/>
          <w:sz w:val="24"/>
          <w:szCs w:val="24"/>
        </w:rPr>
        <w:t xml:space="preserve"> uložil pokutu</w:t>
      </w:r>
      <w:r w:rsidRPr="008F16EB">
        <w:rPr>
          <w:rFonts w:ascii="Times New Roman" w:hAnsi="Times New Roman" w:cs="Times New Roman"/>
          <w:sz w:val="24"/>
          <w:szCs w:val="24"/>
        </w:rPr>
        <w:t>, počas 12 mesiacov odo dňa právoplatnosti predchádzajúceho rozhodnutia o uložení pokuty.</w:t>
      </w:r>
    </w:p>
    <w:p w14:paraId="567ACFB7" w14:textId="53C1CF5C" w:rsidR="00661330" w:rsidRPr="008F16EB" w:rsidRDefault="00284951" w:rsidP="00B12537">
      <w:pPr>
        <w:pStyle w:val="Odsekzoznamu"/>
        <w:spacing w:after="0" w:line="240" w:lineRule="auto"/>
        <w:ind w:left="360"/>
        <w:jc w:val="both"/>
        <w:rPr>
          <w:rFonts w:ascii="Times New Roman" w:hAnsi="Times New Roman" w:cs="Times New Roman"/>
          <w:sz w:val="24"/>
          <w:szCs w:val="24"/>
        </w:rPr>
      </w:pPr>
      <w:r w:rsidRPr="008F16EB" w:rsidDel="00284951">
        <w:rPr>
          <w:rFonts w:ascii="Times New Roman" w:hAnsi="Times New Roman" w:cs="Times New Roman"/>
          <w:sz w:val="24"/>
          <w:szCs w:val="24"/>
        </w:rPr>
        <w:t xml:space="preserve"> </w:t>
      </w:r>
      <w:r w:rsidR="00661330" w:rsidRPr="008F16EB">
        <w:rPr>
          <w:rFonts w:ascii="Times New Roman" w:hAnsi="Times New Roman" w:cs="Times New Roman"/>
          <w:sz w:val="24"/>
          <w:szCs w:val="24"/>
        </w:rPr>
        <w:t>(8) Obratom podľa odseku 2 sa rozumie súčet všetkých tržieb, výnosov alebo príjmov z predaja tovaru, služieb a elektronického obsahu</w:t>
      </w:r>
      <w:r w:rsidR="00661330" w:rsidRPr="008F16EB">
        <w:rPr>
          <w:rFonts w:ascii="Times New Roman" w:hAnsi="Times New Roman" w:cs="Times New Roman"/>
          <w:sz w:val="24"/>
          <w:szCs w:val="24"/>
          <w:vertAlign w:val="superscript"/>
        </w:rPr>
        <w:t>26a</w:t>
      </w:r>
      <w:r w:rsidR="00661330" w:rsidRPr="008F16EB">
        <w:rPr>
          <w:rFonts w:ascii="Times New Roman" w:hAnsi="Times New Roman" w:cs="Times New Roman"/>
          <w:sz w:val="24"/>
          <w:szCs w:val="24"/>
        </w:rPr>
        <w:t xml:space="preserve">) bez nepriamych daní, ku ktorému sa pripočíta </w:t>
      </w:r>
      <w:r w:rsidR="006A2B88" w:rsidRPr="008F16EB">
        <w:rPr>
          <w:rFonts w:ascii="Times New Roman" w:hAnsi="Times New Roman" w:cs="Times New Roman"/>
          <w:sz w:val="24"/>
          <w:szCs w:val="24"/>
        </w:rPr>
        <w:t xml:space="preserve">poskytnutá </w:t>
      </w:r>
      <w:r w:rsidR="00661330" w:rsidRPr="008F16EB">
        <w:rPr>
          <w:rFonts w:ascii="Times New Roman" w:hAnsi="Times New Roman" w:cs="Times New Roman"/>
          <w:sz w:val="24"/>
          <w:szCs w:val="24"/>
        </w:rPr>
        <w:t>finančná pomoc; obrat vyjadrený v cudzej mene sa prepočíta na eurá, pričom na prepočet cudzej meny na eurá sa použije priemer referenčných výmenných kurzov určených a vyhlásených Európskou centrálnou bankou alebo Národnou bankou Slovenska,</w:t>
      </w:r>
      <w:r w:rsidR="00661330" w:rsidRPr="008F16EB">
        <w:rPr>
          <w:rFonts w:ascii="Times New Roman" w:hAnsi="Times New Roman" w:cs="Times New Roman"/>
          <w:sz w:val="24"/>
          <w:szCs w:val="24"/>
          <w:vertAlign w:val="superscript"/>
        </w:rPr>
        <w:t>26b</w:t>
      </w:r>
      <w:r w:rsidR="00661330" w:rsidRPr="008F16EB">
        <w:rPr>
          <w:rFonts w:ascii="Times New Roman" w:hAnsi="Times New Roman" w:cs="Times New Roman"/>
          <w:sz w:val="24"/>
          <w:szCs w:val="24"/>
        </w:rPr>
        <w:t>) ktoré sú platné pre príslušné účtovné obdobie.</w:t>
      </w:r>
    </w:p>
    <w:p w14:paraId="407F7C3E" w14:textId="77777777"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(9) Predchádzajúcim účtovným obdobím sa na účely tohto zákona rozumie účtovné obdobie, za ktoré bola zostavená posledná riadna účtovná závierka.</w:t>
      </w:r>
    </w:p>
    <w:p w14:paraId="75CE2B6A" w14:textId="4D3CE6BF"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(10) </w:t>
      </w:r>
      <w:r w:rsidR="006A2B88" w:rsidRPr="008F16EB">
        <w:rPr>
          <w:rFonts w:ascii="Times New Roman" w:hAnsi="Times New Roman" w:cs="Times New Roman"/>
          <w:sz w:val="24"/>
          <w:szCs w:val="24"/>
        </w:rPr>
        <w:t>Poskytnutou f</w:t>
      </w:r>
      <w:r w:rsidRPr="008F16EB">
        <w:rPr>
          <w:rFonts w:ascii="Times New Roman" w:hAnsi="Times New Roman" w:cs="Times New Roman"/>
          <w:sz w:val="24"/>
          <w:szCs w:val="24"/>
        </w:rPr>
        <w:t xml:space="preserve">inančnou pomocou sa na účely tohto zákona rozumie každá peňažná pomoc poskytnutá z verejných </w:t>
      </w:r>
      <w:r w:rsidR="002A424A" w:rsidRPr="008F16EB">
        <w:rPr>
          <w:rFonts w:ascii="Times New Roman" w:hAnsi="Times New Roman" w:cs="Times New Roman"/>
          <w:sz w:val="24"/>
          <w:szCs w:val="24"/>
        </w:rPr>
        <w:t>prostriedkov</w:t>
      </w:r>
      <w:r w:rsidRPr="008F16EB">
        <w:rPr>
          <w:rFonts w:ascii="Times New Roman" w:hAnsi="Times New Roman" w:cs="Times New Roman"/>
          <w:sz w:val="24"/>
          <w:szCs w:val="24"/>
        </w:rPr>
        <w:t xml:space="preserve">, ktorá sa prejaví v cene tovaru, služby alebo elektronického obsahu. </w:t>
      </w:r>
    </w:p>
    <w:p w14:paraId="016479FF" w14:textId="346CFD90" w:rsidR="00661330" w:rsidRPr="008F16EB" w:rsidRDefault="00661330"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(11) Ak </w:t>
      </w:r>
      <w:r w:rsidR="006A2B88" w:rsidRPr="008F16EB">
        <w:rPr>
          <w:rFonts w:ascii="Times New Roman" w:hAnsi="Times New Roman" w:cs="Times New Roman"/>
          <w:sz w:val="24"/>
          <w:szCs w:val="24"/>
        </w:rPr>
        <w:t>porušiteľ</w:t>
      </w:r>
      <w:r w:rsidRPr="008F16EB">
        <w:rPr>
          <w:rFonts w:ascii="Times New Roman" w:hAnsi="Times New Roman" w:cs="Times New Roman"/>
          <w:sz w:val="24"/>
          <w:szCs w:val="24"/>
        </w:rPr>
        <w:t xml:space="preserve"> nemal za predchádzajúce účtovné obdobie žiadny obrat, jeho obrat nemožno zistiť alebo jeho obrat </w:t>
      </w:r>
      <w:r w:rsidR="002F29AC" w:rsidRPr="008F16EB">
        <w:rPr>
          <w:rFonts w:ascii="Times New Roman" w:hAnsi="Times New Roman" w:cs="Times New Roman"/>
          <w:sz w:val="24"/>
          <w:szCs w:val="24"/>
        </w:rPr>
        <w:t xml:space="preserve">bol </w:t>
      </w:r>
      <w:r w:rsidRPr="008F16EB">
        <w:rPr>
          <w:rFonts w:ascii="Times New Roman" w:hAnsi="Times New Roman" w:cs="Times New Roman"/>
          <w:sz w:val="24"/>
          <w:szCs w:val="24"/>
        </w:rPr>
        <w:t xml:space="preserve">nižší ako dolná hranica sadzby pokuty podľa odseku 5, orgán dohľadu mu uloží pokutu za správny delikt podľa  </w:t>
      </w:r>
    </w:p>
    <w:p w14:paraId="06A8E21D" w14:textId="77777777" w:rsidR="00661330" w:rsidRPr="008F16EB" w:rsidRDefault="00661330" w:rsidP="00B12537">
      <w:pPr>
        <w:pStyle w:val="Odsekzoznamu"/>
        <w:numPr>
          <w:ilvl w:val="0"/>
          <w:numId w:val="48"/>
        </w:numPr>
        <w:spacing w:after="0" w:line="240" w:lineRule="auto"/>
        <w:ind w:left="1080"/>
        <w:jc w:val="both"/>
        <w:rPr>
          <w:rFonts w:ascii="Times New Roman" w:hAnsi="Times New Roman" w:cs="Times New Roman"/>
          <w:sz w:val="24"/>
          <w:szCs w:val="24"/>
        </w:rPr>
      </w:pPr>
      <w:r w:rsidRPr="008F16EB">
        <w:rPr>
          <w:rFonts w:ascii="Times New Roman" w:hAnsi="Times New Roman" w:cs="Times New Roman"/>
          <w:sz w:val="24"/>
          <w:szCs w:val="24"/>
        </w:rPr>
        <w:t>odseku 4 písm. a) od 2 000 eur do 70 000 eur,</w:t>
      </w:r>
    </w:p>
    <w:p w14:paraId="17F7280A" w14:textId="4635269B" w:rsidR="00661330" w:rsidRPr="008F16EB" w:rsidRDefault="00661330" w:rsidP="00B12537">
      <w:pPr>
        <w:pStyle w:val="Odsekzoznamu"/>
        <w:numPr>
          <w:ilvl w:val="0"/>
          <w:numId w:val="48"/>
        </w:numPr>
        <w:spacing w:after="0" w:line="240" w:lineRule="auto"/>
        <w:ind w:left="1080"/>
        <w:jc w:val="both"/>
        <w:rPr>
          <w:rFonts w:ascii="Times New Roman" w:hAnsi="Times New Roman" w:cs="Times New Roman"/>
          <w:sz w:val="24"/>
          <w:szCs w:val="24"/>
        </w:rPr>
      </w:pPr>
      <w:r w:rsidRPr="008F16EB">
        <w:rPr>
          <w:rFonts w:ascii="Times New Roman" w:hAnsi="Times New Roman" w:cs="Times New Roman"/>
          <w:sz w:val="24"/>
          <w:szCs w:val="24"/>
        </w:rPr>
        <w:t>odseku 4 písm. b) od 500 eur do 20 000 eur</w:t>
      </w:r>
      <w:r w:rsidR="00710002" w:rsidRPr="008F16EB">
        <w:rPr>
          <w:rFonts w:ascii="Times New Roman" w:hAnsi="Times New Roman" w:cs="Times New Roman"/>
          <w:sz w:val="24"/>
          <w:szCs w:val="24"/>
        </w:rPr>
        <w:t>,</w:t>
      </w:r>
    </w:p>
    <w:p w14:paraId="7FC7BAC3" w14:textId="0016F170" w:rsidR="00661330" w:rsidRPr="008F16EB" w:rsidRDefault="00661330" w:rsidP="00B12537">
      <w:pPr>
        <w:pStyle w:val="Odsekzoznamu"/>
        <w:numPr>
          <w:ilvl w:val="0"/>
          <w:numId w:val="48"/>
        </w:numPr>
        <w:spacing w:after="0" w:line="240" w:lineRule="auto"/>
        <w:ind w:left="1080"/>
        <w:jc w:val="both"/>
        <w:rPr>
          <w:rFonts w:ascii="Times New Roman" w:hAnsi="Times New Roman" w:cs="Times New Roman"/>
          <w:sz w:val="24"/>
          <w:szCs w:val="24"/>
        </w:rPr>
      </w:pPr>
      <w:r w:rsidRPr="008F16EB">
        <w:rPr>
          <w:rFonts w:ascii="Times New Roman" w:hAnsi="Times New Roman" w:cs="Times New Roman"/>
          <w:sz w:val="24"/>
          <w:szCs w:val="24"/>
        </w:rPr>
        <w:t>odseku 4 písm. c) od 200 eur do 10 000 eur</w:t>
      </w:r>
      <w:r w:rsidR="00710002" w:rsidRPr="008F16EB">
        <w:rPr>
          <w:rFonts w:ascii="Times New Roman" w:hAnsi="Times New Roman" w:cs="Times New Roman"/>
          <w:sz w:val="24"/>
          <w:szCs w:val="24"/>
        </w:rPr>
        <w:t>,</w:t>
      </w:r>
    </w:p>
    <w:p w14:paraId="2C54D571" w14:textId="54483E6D" w:rsidR="00661330" w:rsidRPr="008F16EB" w:rsidRDefault="00661330">
      <w:pPr>
        <w:pStyle w:val="Odsekzoznamu"/>
        <w:numPr>
          <w:ilvl w:val="0"/>
          <w:numId w:val="48"/>
        </w:numPr>
        <w:spacing w:after="0" w:line="240" w:lineRule="auto"/>
        <w:ind w:left="1080"/>
        <w:jc w:val="both"/>
        <w:rPr>
          <w:rFonts w:ascii="Times New Roman" w:hAnsi="Times New Roman" w:cs="Times New Roman"/>
          <w:sz w:val="24"/>
          <w:szCs w:val="24"/>
        </w:rPr>
      </w:pPr>
      <w:r w:rsidRPr="008F16EB">
        <w:rPr>
          <w:rFonts w:ascii="Times New Roman" w:hAnsi="Times New Roman" w:cs="Times New Roman"/>
          <w:sz w:val="24"/>
          <w:szCs w:val="24"/>
        </w:rPr>
        <w:t>odseku 4 písm. e) od 100 eur do 5 000 eur.</w:t>
      </w:r>
      <w:r w:rsidR="00284951" w:rsidRPr="008F16EB">
        <w:rPr>
          <w:rFonts w:ascii="Times New Roman" w:hAnsi="Times New Roman" w:cs="Times New Roman"/>
          <w:sz w:val="24"/>
          <w:szCs w:val="24"/>
        </w:rPr>
        <w:t>“.</w:t>
      </w:r>
    </w:p>
    <w:p w14:paraId="595F9E37" w14:textId="77777777" w:rsidR="00284951" w:rsidRPr="008F16EB" w:rsidRDefault="00284951">
      <w:pPr>
        <w:jc w:val="both"/>
        <w:rPr>
          <w:rFonts w:eastAsiaTheme="minorHAnsi"/>
          <w:lang w:eastAsia="en-US"/>
        </w:rPr>
      </w:pPr>
    </w:p>
    <w:p w14:paraId="10853BB6" w14:textId="77777777" w:rsidR="00284951" w:rsidRPr="008F16EB" w:rsidRDefault="00284951">
      <w:pPr>
        <w:ind w:left="426"/>
        <w:jc w:val="both"/>
        <w:rPr>
          <w:rFonts w:eastAsiaTheme="minorHAnsi"/>
          <w:lang w:eastAsia="en-US"/>
        </w:rPr>
      </w:pPr>
      <w:r w:rsidRPr="008F16EB">
        <w:rPr>
          <w:rFonts w:eastAsiaTheme="minorHAnsi"/>
          <w:lang w:eastAsia="en-US"/>
        </w:rPr>
        <w:t xml:space="preserve">Poznámky pod čiarou k odkazom 26a a 26b znejú: </w:t>
      </w:r>
    </w:p>
    <w:p w14:paraId="62506FC9" w14:textId="05565C7C" w:rsidR="00284951" w:rsidRPr="008F16EB" w:rsidRDefault="00284951">
      <w:pPr>
        <w:ind w:left="426"/>
        <w:jc w:val="both"/>
        <w:rPr>
          <w:rFonts w:eastAsiaTheme="minorHAnsi"/>
          <w:lang w:eastAsia="en-US"/>
        </w:rPr>
      </w:pPr>
      <w:r w:rsidRPr="008F16EB">
        <w:rPr>
          <w:rFonts w:eastAsiaTheme="minorHAnsi"/>
          <w:lang w:eastAsia="en-US"/>
        </w:rPr>
        <w:t>„</w:t>
      </w:r>
      <w:r w:rsidRPr="008F16EB">
        <w:rPr>
          <w:rFonts w:eastAsiaTheme="minorHAnsi"/>
          <w:vertAlign w:val="superscript"/>
          <w:lang w:eastAsia="en-US"/>
        </w:rPr>
        <w:t>26a</w:t>
      </w:r>
      <w:r w:rsidRPr="008F16EB">
        <w:rPr>
          <w:rFonts w:eastAsiaTheme="minorHAnsi"/>
          <w:lang w:eastAsia="en-US"/>
        </w:rPr>
        <w:t xml:space="preserve">) § 2 ods. 8 zákona č. 102/2014 Z. z. </w:t>
      </w:r>
      <w:r w:rsidR="006822D2" w:rsidRPr="008F16EB">
        <w:rPr>
          <w:rFonts w:eastAsiaTheme="minorHAnsi"/>
          <w:lang w:eastAsia="en-US"/>
        </w:rPr>
        <w:t>o ochrane spotrebiteľa pri predaji tovaru alebo poskytovaní služieb na základe zmluvy uzavretej na diaľku alebo zmluvy uzavretej mimo prevádzkových priestorov predávajúceho a o zmene a doplnení niektorých zákonov.</w:t>
      </w:r>
    </w:p>
    <w:p w14:paraId="42DD547A" w14:textId="728FAF84" w:rsidR="00284951" w:rsidRPr="008F16EB" w:rsidRDefault="00284951" w:rsidP="00E6566F">
      <w:pPr>
        <w:ind w:left="426"/>
        <w:jc w:val="both"/>
        <w:rPr>
          <w:rFonts w:eastAsiaTheme="minorHAnsi"/>
          <w:lang w:eastAsia="en-US"/>
        </w:rPr>
      </w:pPr>
      <w:r w:rsidRPr="008F16EB">
        <w:rPr>
          <w:rFonts w:eastAsiaTheme="minorHAnsi"/>
          <w:vertAlign w:val="superscript"/>
          <w:lang w:eastAsia="en-US"/>
        </w:rPr>
        <w:t>26b</w:t>
      </w:r>
      <w:r w:rsidRPr="008F16EB">
        <w:rPr>
          <w:rFonts w:eastAsiaTheme="minorHAnsi"/>
          <w:lang w:eastAsia="en-US"/>
        </w:rPr>
        <w:t xml:space="preserve">) § 28 ods. 2 zákona Národnej rady Slovenskej republiky č. 566/1992 Zb. o Národnej banke Slovenska v znení </w:t>
      </w:r>
      <w:r w:rsidR="00CE4A7D" w:rsidRPr="008F16EB">
        <w:rPr>
          <w:rFonts w:eastAsiaTheme="minorHAnsi"/>
          <w:lang w:eastAsia="en-US"/>
        </w:rPr>
        <w:t>neskorších predpisov.</w:t>
      </w:r>
    </w:p>
    <w:p w14:paraId="3FFE99B9" w14:textId="424B72E0" w:rsidR="00284951" w:rsidRPr="008F16EB" w:rsidRDefault="00284951" w:rsidP="00E6566F">
      <w:pPr>
        <w:ind w:left="426"/>
        <w:jc w:val="both"/>
        <w:rPr>
          <w:rFonts w:eastAsiaTheme="minorHAnsi"/>
          <w:lang w:eastAsia="en-US"/>
        </w:rPr>
      </w:pPr>
      <w:r w:rsidRPr="008F16EB">
        <w:rPr>
          <w:rFonts w:eastAsiaTheme="minorHAnsi"/>
          <w:lang w:eastAsia="en-US"/>
        </w:rPr>
        <w:t xml:space="preserve">Čl. 219 ods. 1 až 3 Zmluvy o fungovaní Európskej únie v platnom znení (Ú. v. EÚ C </w:t>
      </w:r>
      <w:r w:rsidR="00224398" w:rsidRPr="008F16EB">
        <w:rPr>
          <w:rFonts w:eastAsiaTheme="minorHAnsi"/>
          <w:lang w:eastAsia="en-US"/>
        </w:rPr>
        <w:t>202</w:t>
      </w:r>
      <w:r w:rsidRPr="008F16EB">
        <w:rPr>
          <w:rFonts w:eastAsiaTheme="minorHAnsi"/>
          <w:lang w:eastAsia="en-US"/>
        </w:rPr>
        <w:t xml:space="preserve">, </w:t>
      </w:r>
      <w:r w:rsidR="00224398" w:rsidRPr="008F16EB">
        <w:rPr>
          <w:rFonts w:eastAsiaTheme="minorHAnsi"/>
          <w:lang w:eastAsia="en-US"/>
        </w:rPr>
        <w:t>7</w:t>
      </w:r>
      <w:r w:rsidRPr="008F16EB">
        <w:rPr>
          <w:rFonts w:eastAsiaTheme="minorHAnsi"/>
          <w:lang w:eastAsia="en-US"/>
        </w:rPr>
        <w:t xml:space="preserve">. </w:t>
      </w:r>
      <w:r w:rsidR="00224398" w:rsidRPr="008F16EB">
        <w:rPr>
          <w:rFonts w:eastAsiaTheme="minorHAnsi"/>
          <w:lang w:eastAsia="en-US"/>
        </w:rPr>
        <w:t>6</w:t>
      </w:r>
      <w:r w:rsidRPr="008F16EB">
        <w:rPr>
          <w:rFonts w:eastAsiaTheme="minorHAnsi"/>
          <w:lang w:eastAsia="en-US"/>
        </w:rPr>
        <w:t>. 201</w:t>
      </w:r>
      <w:r w:rsidR="00224398" w:rsidRPr="008F16EB">
        <w:rPr>
          <w:rFonts w:eastAsiaTheme="minorHAnsi"/>
          <w:lang w:eastAsia="en-US"/>
        </w:rPr>
        <w:t>6</w:t>
      </w:r>
      <w:r w:rsidRPr="008F16EB">
        <w:rPr>
          <w:rFonts w:eastAsiaTheme="minorHAnsi"/>
          <w:lang w:eastAsia="en-US"/>
        </w:rPr>
        <w:t>).</w:t>
      </w:r>
    </w:p>
    <w:p w14:paraId="581C6952" w14:textId="55DC35FD" w:rsidR="00284951" w:rsidRPr="008F16EB" w:rsidRDefault="00284951" w:rsidP="00E6566F">
      <w:pPr>
        <w:ind w:left="426"/>
        <w:jc w:val="both"/>
        <w:rPr>
          <w:rFonts w:eastAsiaTheme="minorHAnsi"/>
          <w:lang w:eastAsia="en-US"/>
        </w:rPr>
      </w:pPr>
      <w:r w:rsidRPr="008F16EB">
        <w:rPr>
          <w:rFonts w:eastAsiaTheme="minorHAnsi"/>
          <w:lang w:eastAsia="en-US"/>
        </w:rPr>
        <w:lastRenderedPageBreak/>
        <w:t xml:space="preserve">Čl. 12 ods. 12.1 Protokolu o Štatúte Európskeho systému centrálnych bánk a Európskej centrálnej banky pripojený k Zmluve o Európskej únii a k Zmluve o fungovaní Európskej únie (Ú. v. EÚ C </w:t>
      </w:r>
      <w:r w:rsidR="00224398" w:rsidRPr="008F16EB">
        <w:rPr>
          <w:rFonts w:eastAsiaTheme="minorHAnsi"/>
          <w:lang w:eastAsia="en-US"/>
        </w:rPr>
        <w:t>202</w:t>
      </w:r>
      <w:r w:rsidRPr="008F16EB">
        <w:rPr>
          <w:rFonts w:eastAsiaTheme="minorHAnsi"/>
          <w:lang w:eastAsia="en-US"/>
        </w:rPr>
        <w:t xml:space="preserve">, </w:t>
      </w:r>
      <w:r w:rsidR="00224398" w:rsidRPr="008F16EB">
        <w:rPr>
          <w:rFonts w:eastAsiaTheme="minorHAnsi"/>
          <w:lang w:eastAsia="en-US"/>
        </w:rPr>
        <w:t>7</w:t>
      </w:r>
      <w:r w:rsidRPr="008F16EB">
        <w:rPr>
          <w:rFonts w:eastAsiaTheme="minorHAnsi"/>
          <w:lang w:eastAsia="en-US"/>
        </w:rPr>
        <w:t xml:space="preserve">. </w:t>
      </w:r>
      <w:r w:rsidR="00224398" w:rsidRPr="008F16EB">
        <w:rPr>
          <w:rFonts w:eastAsiaTheme="minorHAnsi"/>
          <w:lang w:eastAsia="en-US"/>
        </w:rPr>
        <w:t>6</w:t>
      </w:r>
      <w:r w:rsidRPr="008F16EB">
        <w:rPr>
          <w:rFonts w:eastAsiaTheme="minorHAnsi"/>
          <w:lang w:eastAsia="en-US"/>
        </w:rPr>
        <w:t>. 201</w:t>
      </w:r>
      <w:r w:rsidR="00224398" w:rsidRPr="008F16EB">
        <w:rPr>
          <w:rFonts w:eastAsiaTheme="minorHAnsi"/>
          <w:lang w:eastAsia="en-US"/>
        </w:rPr>
        <w:t>6</w:t>
      </w:r>
      <w:r w:rsidRPr="008F16EB">
        <w:rPr>
          <w:rFonts w:eastAsiaTheme="minorHAnsi"/>
          <w:lang w:eastAsia="en-US"/>
        </w:rPr>
        <w:t>).“.</w:t>
      </w:r>
    </w:p>
    <w:p w14:paraId="55014628" w14:textId="77777777" w:rsidR="00284951" w:rsidRPr="008F16EB" w:rsidRDefault="00284951">
      <w:pPr>
        <w:jc w:val="both"/>
        <w:rPr>
          <w:rFonts w:eastAsiaTheme="minorHAnsi"/>
          <w:lang w:eastAsia="en-US"/>
        </w:rPr>
      </w:pPr>
    </w:p>
    <w:p w14:paraId="68335B77" w14:textId="77777777" w:rsidR="00284951" w:rsidRPr="008F16EB" w:rsidRDefault="00284951" w:rsidP="00B12537">
      <w:pPr>
        <w:pStyle w:val="Odsekzoznamu"/>
        <w:numPr>
          <w:ilvl w:val="0"/>
          <w:numId w:val="47"/>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31 sa dopĺňa odsekmi 12 a 13, ktoré znejú:</w:t>
      </w:r>
    </w:p>
    <w:p w14:paraId="12EC6C9E" w14:textId="7C0FFFBA" w:rsidR="00284951" w:rsidRPr="008F16EB" w:rsidRDefault="00284951" w:rsidP="00E6566F">
      <w:pPr>
        <w:pStyle w:val="Odsekzoznamu"/>
        <w:spacing w:after="120" w:line="240" w:lineRule="auto"/>
        <w:ind w:left="357"/>
        <w:contextualSpacing w:val="0"/>
        <w:jc w:val="both"/>
        <w:rPr>
          <w:rFonts w:ascii="Times New Roman" w:hAnsi="Times New Roman" w:cs="Times New Roman"/>
          <w:sz w:val="24"/>
          <w:szCs w:val="24"/>
        </w:rPr>
      </w:pPr>
      <w:r w:rsidRPr="008F16EB">
        <w:rPr>
          <w:rFonts w:ascii="Times New Roman" w:hAnsi="Times New Roman" w:cs="Times New Roman"/>
          <w:sz w:val="24"/>
          <w:szCs w:val="24"/>
        </w:rPr>
        <w:t>„</w:t>
      </w:r>
      <w:r w:rsidR="00661330" w:rsidRPr="008F16EB">
        <w:rPr>
          <w:rFonts w:ascii="Times New Roman" w:hAnsi="Times New Roman" w:cs="Times New Roman"/>
          <w:sz w:val="24"/>
          <w:szCs w:val="24"/>
        </w:rPr>
        <w:t>(12) Pokuty sú príjmom štátneho rozpočtu.</w:t>
      </w:r>
    </w:p>
    <w:p w14:paraId="373193AE" w14:textId="202C3A68" w:rsidR="00661330" w:rsidRPr="008F16EB" w:rsidRDefault="00E6566F" w:rsidP="00B12537">
      <w:pPr>
        <w:pStyle w:val="Odsekzoznamu"/>
        <w:spacing w:after="0" w:line="240" w:lineRule="auto"/>
        <w:ind w:left="360"/>
        <w:jc w:val="both"/>
        <w:rPr>
          <w:rFonts w:ascii="Times New Roman" w:hAnsi="Times New Roman" w:cs="Times New Roman"/>
          <w:sz w:val="24"/>
          <w:szCs w:val="24"/>
        </w:rPr>
      </w:pPr>
      <w:r w:rsidRPr="008F16EB">
        <w:rPr>
          <w:rFonts w:ascii="Times New Roman" w:hAnsi="Times New Roman" w:cs="Times New Roman"/>
          <w:sz w:val="24"/>
          <w:szCs w:val="24"/>
        </w:rPr>
        <w:t xml:space="preserve">  </w:t>
      </w:r>
      <w:r w:rsidR="00661330" w:rsidRPr="008F16EB">
        <w:rPr>
          <w:rFonts w:ascii="Times New Roman" w:hAnsi="Times New Roman" w:cs="Times New Roman"/>
          <w:sz w:val="24"/>
          <w:szCs w:val="24"/>
        </w:rPr>
        <w:t>(13) Na konanie o </w:t>
      </w:r>
      <w:r w:rsidR="00BB2CB9" w:rsidRPr="008F16EB">
        <w:rPr>
          <w:rFonts w:ascii="Times New Roman" w:hAnsi="Times New Roman" w:cs="Times New Roman"/>
          <w:sz w:val="24"/>
          <w:szCs w:val="24"/>
        </w:rPr>
        <w:t>porušení povinnosti</w:t>
      </w:r>
      <w:r w:rsidR="00661330" w:rsidRPr="008F16EB">
        <w:rPr>
          <w:rFonts w:ascii="Times New Roman" w:hAnsi="Times New Roman" w:cs="Times New Roman"/>
          <w:sz w:val="24"/>
          <w:szCs w:val="24"/>
        </w:rPr>
        <w:t xml:space="preserve"> podľa odseku 4 sa vzťahuje osobitný predpis.</w:t>
      </w:r>
      <w:r w:rsidR="006A2B88" w:rsidRPr="008F16EB">
        <w:rPr>
          <w:rFonts w:ascii="Times New Roman" w:hAnsi="Times New Roman" w:cs="Times New Roman"/>
          <w:sz w:val="24"/>
          <w:szCs w:val="24"/>
          <w:vertAlign w:val="superscript"/>
        </w:rPr>
        <w:t>25</w:t>
      </w:r>
      <w:r w:rsidR="00661330" w:rsidRPr="008F16EB">
        <w:rPr>
          <w:rFonts w:ascii="Times New Roman" w:hAnsi="Times New Roman" w:cs="Times New Roman"/>
          <w:sz w:val="24"/>
          <w:szCs w:val="24"/>
        </w:rPr>
        <w:t>)“.</w:t>
      </w:r>
    </w:p>
    <w:p w14:paraId="09A901AD" w14:textId="77777777" w:rsidR="00E6566F" w:rsidRPr="008F16EB" w:rsidRDefault="00E6566F" w:rsidP="00B12537">
      <w:pPr>
        <w:pStyle w:val="Odsekzoznamu"/>
        <w:spacing w:after="0" w:line="240" w:lineRule="auto"/>
        <w:ind w:left="360"/>
        <w:jc w:val="both"/>
        <w:rPr>
          <w:rFonts w:ascii="Times New Roman" w:hAnsi="Times New Roman" w:cs="Times New Roman"/>
          <w:sz w:val="24"/>
          <w:szCs w:val="24"/>
        </w:rPr>
      </w:pPr>
    </w:p>
    <w:p w14:paraId="6DDBAA6F" w14:textId="300F33F9" w:rsidR="00661330" w:rsidRPr="008F16EB" w:rsidRDefault="00F45A29" w:rsidP="00B12537">
      <w:pPr>
        <w:pStyle w:val="Odsekzoznamu"/>
        <w:numPr>
          <w:ilvl w:val="0"/>
          <w:numId w:val="47"/>
        </w:numPr>
        <w:spacing w:after="0" w:line="240" w:lineRule="auto"/>
        <w:rPr>
          <w:rFonts w:ascii="Times New Roman" w:hAnsi="Times New Roman" w:cs="Times New Roman"/>
          <w:sz w:val="24"/>
          <w:szCs w:val="24"/>
        </w:rPr>
      </w:pPr>
      <w:r w:rsidRPr="008F16EB">
        <w:rPr>
          <w:rFonts w:ascii="Times New Roman" w:hAnsi="Times New Roman" w:cs="Times New Roman"/>
          <w:sz w:val="24"/>
          <w:szCs w:val="24"/>
        </w:rPr>
        <w:t>Za § 33 sa vkladá § 33a, ktorý vrátane nadpisu znie:</w:t>
      </w:r>
    </w:p>
    <w:p w14:paraId="77AB01B9" w14:textId="77777777" w:rsidR="007F2491" w:rsidRPr="008F16EB" w:rsidRDefault="007F2491" w:rsidP="00B12537">
      <w:pPr>
        <w:pStyle w:val="Odsekzoznamu"/>
        <w:spacing w:after="0" w:line="240" w:lineRule="auto"/>
        <w:ind w:left="360"/>
        <w:jc w:val="both"/>
        <w:rPr>
          <w:rFonts w:ascii="Times New Roman" w:hAnsi="Times New Roman" w:cs="Times New Roman"/>
          <w:sz w:val="24"/>
          <w:szCs w:val="24"/>
        </w:rPr>
      </w:pPr>
    </w:p>
    <w:p w14:paraId="51ED7C71" w14:textId="102FD09E" w:rsidR="00F45A29" w:rsidRPr="008F16EB" w:rsidRDefault="00F45A29"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sz w:val="24"/>
          <w:szCs w:val="24"/>
        </w:rPr>
        <w:t>„</w:t>
      </w:r>
      <w:r w:rsidRPr="008F16EB">
        <w:rPr>
          <w:rFonts w:ascii="Times New Roman" w:hAnsi="Times New Roman" w:cs="Times New Roman"/>
          <w:b/>
          <w:sz w:val="24"/>
          <w:szCs w:val="24"/>
        </w:rPr>
        <w:t>§ 33a</w:t>
      </w:r>
    </w:p>
    <w:p w14:paraId="03F2AEFD" w14:textId="76B7C66C" w:rsidR="00F45A29" w:rsidRPr="008F16EB" w:rsidRDefault="00F45A29" w:rsidP="00B12537">
      <w:pPr>
        <w:pStyle w:val="Odsekzoznamu"/>
        <w:spacing w:after="0" w:line="240" w:lineRule="auto"/>
        <w:ind w:left="360"/>
        <w:jc w:val="center"/>
        <w:rPr>
          <w:rFonts w:ascii="Times New Roman" w:hAnsi="Times New Roman" w:cs="Times New Roman"/>
          <w:b/>
          <w:sz w:val="24"/>
          <w:szCs w:val="24"/>
        </w:rPr>
      </w:pPr>
      <w:r w:rsidRPr="008F16EB">
        <w:rPr>
          <w:rFonts w:ascii="Times New Roman" w:hAnsi="Times New Roman" w:cs="Times New Roman"/>
          <w:b/>
          <w:sz w:val="24"/>
          <w:szCs w:val="24"/>
        </w:rPr>
        <w:t>Prechodné ustanovenia k úpravám účinným od 1. januára 2020</w:t>
      </w:r>
    </w:p>
    <w:p w14:paraId="3F744F6D" w14:textId="77777777" w:rsidR="00F45A29" w:rsidRPr="008F16EB" w:rsidRDefault="00F45A29" w:rsidP="00B12537">
      <w:pPr>
        <w:pStyle w:val="Odsekzoznamu"/>
        <w:spacing w:after="0" w:line="240" w:lineRule="auto"/>
        <w:ind w:left="360"/>
        <w:jc w:val="center"/>
        <w:rPr>
          <w:rFonts w:ascii="Times New Roman" w:hAnsi="Times New Roman" w:cs="Times New Roman"/>
          <w:b/>
          <w:sz w:val="24"/>
          <w:szCs w:val="24"/>
        </w:rPr>
      </w:pPr>
    </w:p>
    <w:p w14:paraId="66B168DD" w14:textId="6B1C15AB" w:rsidR="00F45A29" w:rsidRPr="008F16EB" w:rsidRDefault="00F45A29" w:rsidP="00B12537">
      <w:pPr>
        <w:pStyle w:val="Odsekzoznamu"/>
        <w:numPr>
          <w:ilvl w:val="0"/>
          <w:numId w:val="17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 xml:space="preserve">Dohľad na dodržiavaním povinností podľa tohto zákona </w:t>
      </w:r>
      <w:r w:rsidR="002F29AC" w:rsidRPr="008F16EB">
        <w:rPr>
          <w:rFonts w:ascii="Times New Roman" w:hAnsi="Times New Roman" w:cs="Times New Roman"/>
          <w:sz w:val="24"/>
          <w:szCs w:val="24"/>
        </w:rPr>
        <w:t xml:space="preserve">začatý a </w:t>
      </w:r>
      <w:r w:rsidRPr="008F16EB">
        <w:rPr>
          <w:rFonts w:ascii="Times New Roman" w:hAnsi="Times New Roman" w:cs="Times New Roman"/>
          <w:sz w:val="24"/>
          <w:szCs w:val="24"/>
        </w:rPr>
        <w:t xml:space="preserve">neskončený pred </w:t>
      </w:r>
      <w:r w:rsidR="00B803DE" w:rsidRPr="008F16EB">
        <w:rPr>
          <w:rFonts w:ascii="Times New Roman" w:hAnsi="Times New Roman" w:cs="Times New Roman"/>
          <w:sz w:val="24"/>
          <w:szCs w:val="24"/>
        </w:rPr>
        <w:br/>
      </w:r>
      <w:r w:rsidRPr="008F16EB">
        <w:rPr>
          <w:rFonts w:ascii="Times New Roman" w:hAnsi="Times New Roman" w:cs="Times New Roman"/>
          <w:sz w:val="24"/>
          <w:szCs w:val="24"/>
        </w:rPr>
        <w:t>1. januárom 2020 sa dokončí podľa predpisov účinných do 31. decembra 2019. Právne účinky úkonov, ktoré pri tomto dohľade nastali pred 1. januárom 2020, zostávajú zachované.</w:t>
      </w:r>
    </w:p>
    <w:p w14:paraId="3F10DA47" w14:textId="77777777" w:rsidR="00F45A29" w:rsidRPr="008F16EB" w:rsidRDefault="00F45A29" w:rsidP="00B12537">
      <w:pPr>
        <w:pStyle w:val="Odsekzoznamu"/>
        <w:numPr>
          <w:ilvl w:val="0"/>
          <w:numId w:val="170"/>
        </w:numPr>
        <w:spacing w:after="0" w:line="240" w:lineRule="auto"/>
        <w:jc w:val="both"/>
        <w:rPr>
          <w:rFonts w:ascii="Times New Roman" w:hAnsi="Times New Roman" w:cs="Times New Roman"/>
          <w:sz w:val="24"/>
          <w:szCs w:val="24"/>
        </w:rPr>
      </w:pPr>
      <w:r w:rsidRPr="008F16EB">
        <w:rPr>
          <w:rFonts w:ascii="Times New Roman" w:hAnsi="Times New Roman" w:cs="Times New Roman"/>
          <w:sz w:val="24"/>
          <w:szCs w:val="24"/>
        </w:rPr>
        <w:t>Konania o porušení povinnosti podľa tohto zákona začaté a právoplatne neskončené pred 1. januárom 2020 sa dokončia podľa predpisov účinných do 31. decembra 2019. Právne účinky úkonov, ktoré v konaní nastali pred 1. januárom 2020, zostávajú zachované.“.</w:t>
      </w:r>
    </w:p>
    <w:p w14:paraId="0CEC8762" w14:textId="77777777" w:rsidR="0047442D" w:rsidRPr="008F16EB" w:rsidRDefault="0047442D" w:rsidP="00B12537">
      <w:pPr>
        <w:jc w:val="both"/>
      </w:pPr>
    </w:p>
    <w:p w14:paraId="6F524E3E" w14:textId="77777777" w:rsidR="006A6C08" w:rsidRPr="008F16EB" w:rsidRDefault="006A6C08" w:rsidP="00B12537">
      <w:pPr>
        <w:jc w:val="both"/>
      </w:pPr>
    </w:p>
    <w:p w14:paraId="1F264F2D" w14:textId="537D35A2" w:rsidR="00661330" w:rsidRPr="008F16EB" w:rsidRDefault="00661330" w:rsidP="00B12537">
      <w:pPr>
        <w:jc w:val="center"/>
        <w:rPr>
          <w:b/>
        </w:rPr>
      </w:pPr>
      <w:r w:rsidRPr="008F16EB">
        <w:rPr>
          <w:b/>
        </w:rPr>
        <w:t>Čl. X</w:t>
      </w:r>
      <w:r w:rsidR="005F07A6" w:rsidRPr="008F16EB">
        <w:rPr>
          <w:b/>
        </w:rPr>
        <w:t>XIV</w:t>
      </w:r>
    </w:p>
    <w:p w14:paraId="64175CDC" w14:textId="77777777" w:rsidR="006A6C08" w:rsidRPr="008F16EB" w:rsidRDefault="006A6C08" w:rsidP="00B12537">
      <w:pPr>
        <w:jc w:val="center"/>
        <w:rPr>
          <w:b/>
        </w:rPr>
      </w:pPr>
    </w:p>
    <w:p w14:paraId="1BB825BA" w14:textId="77777777" w:rsidR="00661330" w:rsidRPr="008F16EB" w:rsidRDefault="00661330" w:rsidP="00B12537">
      <w:pPr>
        <w:jc w:val="both"/>
      </w:pPr>
      <w:r w:rsidRPr="008F16EB">
        <w:t>Tento zákon nadobúda účinnosť 1. januára 2020 okrem čl. I § 28 a 29, ktoré nadobúdajú účinnosť 17. januára 2020.</w:t>
      </w:r>
    </w:p>
    <w:p w14:paraId="61DAD126" w14:textId="77777777" w:rsidR="00FF02B0" w:rsidRPr="008F16EB" w:rsidRDefault="00FF02B0">
      <w:pPr>
        <w:jc w:val="center"/>
      </w:pPr>
    </w:p>
    <w:p w14:paraId="22968D8D" w14:textId="3C443642" w:rsidR="00F775BF" w:rsidRPr="008F16EB" w:rsidRDefault="00374800" w:rsidP="00B12537">
      <w:pPr>
        <w:rPr>
          <w:b/>
          <w:bCs/>
        </w:rPr>
      </w:pPr>
      <w:r w:rsidRPr="008F16EB">
        <w:rPr>
          <w:b/>
          <w:bCs/>
        </w:rPr>
        <w:t xml:space="preserve"> </w:t>
      </w:r>
    </w:p>
    <w:p w14:paraId="1FE258BF" w14:textId="77777777" w:rsidR="00F775BF" w:rsidRPr="008F16EB" w:rsidRDefault="00F775BF" w:rsidP="00B12537">
      <w:pPr>
        <w:rPr>
          <w:b/>
          <w:bCs/>
        </w:rPr>
      </w:pPr>
      <w:r w:rsidRPr="008F16EB">
        <w:rPr>
          <w:b/>
          <w:bCs/>
        </w:rPr>
        <w:br w:type="page"/>
      </w:r>
    </w:p>
    <w:p w14:paraId="56F2D0E1" w14:textId="32712598" w:rsidR="007C214B" w:rsidRPr="008F16EB" w:rsidRDefault="00F775BF" w:rsidP="00B12537">
      <w:pPr>
        <w:jc w:val="right"/>
        <w:rPr>
          <w:bCs/>
        </w:rPr>
      </w:pPr>
      <w:r w:rsidRPr="008F16EB">
        <w:rPr>
          <w:bCs/>
        </w:rPr>
        <w:lastRenderedPageBreak/>
        <w:t xml:space="preserve">Príloha </w:t>
      </w:r>
    </w:p>
    <w:p w14:paraId="39BBFB21" w14:textId="6C96F92F" w:rsidR="00F775BF" w:rsidRPr="008F16EB" w:rsidRDefault="00F775BF" w:rsidP="00B12537">
      <w:pPr>
        <w:jc w:val="right"/>
        <w:rPr>
          <w:bCs/>
        </w:rPr>
      </w:pPr>
      <w:r w:rsidRPr="008F16EB">
        <w:rPr>
          <w:bCs/>
        </w:rPr>
        <w:t>k zákonu č. .../2019 Z. z.</w:t>
      </w:r>
    </w:p>
    <w:p w14:paraId="26F3BE43" w14:textId="77777777" w:rsidR="00F775BF" w:rsidRPr="008F16EB" w:rsidRDefault="00F775BF" w:rsidP="00B12537">
      <w:pPr>
        <w:jc w:val="right"/>
        <w:rPr>
          <w:bCs/>
        </w:rPr>
      </w:pPr>
    </w:p>
    <w:p w14:paraId="6FD6CB28" w14:textId="18E92242" w:rsidR="00F775BF" w:rsidRPr="008F16EB" w:rsidRDefault="00F775BF" w:rsidP="00B12537">
      <w:pPr>
        <w:jc w:val="center"/>
        <w:rPr>
          <w:b/>
          <w:bCs/>
        </w:rPr>
      </w:pPr>
      <w:r w:rsidRPr="008F16EB">
        <w:rPr>
          <w:b/>
          <w:bCs/>
        </w:rPr>
        <w:t>Zoznam preberaných právne záväzných aktov Európskej únie</w:t>
      </w:r>
    </w:p>
    <w:p w14:paraId="42D40A8E" w14:textId="77777777" w:rsidR="00F775BF" w:rsidRPr="008F16EB" w:rsidRDefault="00F775BF" w:rsidP="00B12537">
      <w:pPr>
        <w:jc w:val="both"/>
        <w:rPr>
          <w:b/>
          <w:bCs/>
        </w:rPr>
      </w:pPr>
    </w:p>
    <w:p w14:paraId="5BA5B57D" w14:textId="3A361305" w:rsidR="00F775BF" w:rsidRPr="008F16EB" w:rsidRDefault="00CF52A0" w:rsidP="00B12537">
      <w:pPr>
        <w:pStyle w:val="Odsekzoznamu"/>
        <w:numPr>
          <w:ilvl w:val="0"/>
          <w:numId w:val="201"/>
        </w:numPr>
        <w:spacing w:after="0" w:line="240" w:lineRule="auto"/>
        <w:jc w:val="both"/>
        <w:rPr>
          <w:rFonts w:ascii="Times New Roman" w:hAnsi="Times New Roman" w:cs="Times New Roman"/>
          <w:bCs/>
          <w:sz w:val="24"/>
          <w:szCs w:val="24"/>
        </w:rPr>
      </w:pPr>
      <w:r w:rsidRPr="008F16EB">
        <w:rPr>
          <w:rFonts w:ascii="Times New Roman" w:hAnsi="Times New Roman" w:cs="Times New Roman"/>
          <w:bCs/>
          <w:sz w:val="24"/>
          <w:szCs w:val="24"/>
        </w:rPr>
        <w:t>Smernica (98/6/ES) Európskeho parlamentu a Rady zo 16. februára 1998 o ochrane spotrebiteľa pri označovaní cien výrobkov ponúkaných spotrebiteľovi (Ú. v. ES L 80, 18.3.1998).</w:t>
      </w:r>
    </w:p>
    <w:p w14:paraId="302C9AA9" w14:textId="3D49A1BE" w:rsidR="00CF52A0" w:rsidRPr="008F16EB" w:rsidRDefault="00CF52A0" w:rsidP="00B12537">
      <w:pPr>
        <w:pStyle w:val="Odsekzoznamu"/>
        <w:numPr>
          <w:ilvl w:val="0"/>
          <w:numId w:val="201"/>
        </w:numPr>
        <w:spacing w:after="0" w:line="240" w:lineRule="auto"/>
        <w:jc w:val="both"/>
        <w:rPr>
          <w:rFonts w:ascii="Times New Roman" w:hAnsi="Times New Roman" w:cs="Times New Roman"/>
          <w:bCs/>
          <w:sz w:val="24"/>
          <w:szCs w:val="24"/>
        </w:rPr>
      </w:pPr>
      <w:r w:rsidRPr="008F16EB">
        <w:rPr>
          <w:rFonts w:ascii="Times New Roman" w:hAnsi="Times New Roman" w:cs="Times New Roman"/>
          <w:bCs/>
          <w:sz w:val="24"/>
          <w:szCs w:val="24"/>
        </w:rPr>
        <w:t>Smernica 2003/33/ES Európskeho parlamentu a Rady z 26. mája 2003 o aproximácii zákonov, iných právnych predpisov a správnych opatrení členských štátov týkajúcich sa reklamy a sponzorstva tabakových výrobkov (Ú. v. EÚ L 152, 20.6.2003).</w:t>
      </w:r>
    </w:p>
    <w:p w14:paraId="138E63B8" w14:textId="41DC9881" w:rsidR="00CF52A0" w:rsidRPr="008F16EB" w:rsidRDefault="00CF52A0" w:rsidP="00B12537">
      <w:pPr>
        <w:pStyle w:val="Odsekzoznamu"/>
        <w:numPr>
          <w:ilvl w:val="0"/>
          <w:numId w:val="201"/>
        </w:numPr>
        <w:spacing w:after="0" w:line="240" w:lineRule="auto"/>
        <w:jc w:val="both"/>
        <w:rPr>
          <w:rFonts w:ascii="Times New Roman" w:hAnsi="Times New Roman" w:cs="Times New Roman"/>
          <w:bCs/>
          <w:sz w:val="24"/>
          <w:szCs w:val="24"/>
        </w:rPr>
      </w:pPr>
      <w:r w:rsidRPr="008F16EB">
        <w:rPr>
          <w:rFonts w:ascii="Times New Roman" w:hAnsi="Times New Roman" w:cs="Times New Roman"/>
          <w:bCs/>
          <w:sz w:val="24"/>
          <w:szCs w:val="24"/>
        </w:rPr>
        <w:t xml:space="preserve">Smernica Európskeho parlamentu a Rady 2005/29/ES z 11. mája 2005 o nekalých obchodných praktikách podnikateľov voči spotrebiteľom na vnútornom trhu, a ktorou sa mení a dopĺňa smernica Rady 84/450/EHS, smernice Európskeho parlamentu </w:t>
      </w:r>
      <w:r w:rsidR="007F2491" w:rsidRPr="008F16EB">
        <w:rPr>
          <w:rFonts w:ascii="Times New Roman" w:hAnsi="Times New Roman" w:cs="Times New Roman"/>
          <w:bCs/>
          <w:sz w:val="24"/>
          <w:szCs w:val="24"/>
        </w:rPr>
        <w:t xml:space="preserve">                    </w:t>
      </w:r>
      <w:r w:rsidRPr="008F16EB">
        <w:rPr>
          <w:rFonts w:ascii="Times New Roman" w:hAnsi="Times New Roman" w:cs="Times New Roman"/>
          <w:bCs/>
          <w:sz w:val="24"/>
          <w:szCs w:val="24"/>
        </w:rPr>
        <w:t>a Rady 97/7/ES, 98/27/ES a 2002/65/ES a nariadenie Európskeho parlamentu a Rady (ES) č. 2006/2004 (Ú. v. EÚ L 149, 11.6.2005).</w:t>
      </w:r>
    </w:p>
    <w:p w14:paraId="453439B0" w14:textId="46D36AC0" w:rsidR="00765D1B" w:rsidRPr="008F16EB" w:rsidRDefault="00765D1B" w:rsidP="00B12537">
      <w:pPr>
        <w:pStyle w:val="Odsekzoznamu"/>
        <w:numPr>
          <w:ilvl w:val="0"/>
          <w:numId w:val="201"/>
        </w:numPr>
        <w:spacing w:after="0" w:line="240" w:lineRule="auto"/>
        <w:jc w:val="both"/>
        <w:rPr>
          <w:rFonts w:ascii="Times New Roman" w:hAnsi="Times New Roman" w:cs="Times New Roman"/>
          <w:bCs/>
          <w:sz w:val="24"/>
          <w:szCs w:val="24"/>
        </w:rPr>
      </w:pPr>
      <w:r w:rsidRPr="008F16EB">
        <w:rPr>
          <w:rFonts w:ascii="Times New Roman" w:hAnsi="Times New Roman" w:cs="Times New Roman"/>
          <w:bCs/>
          <w:sz w:val="24"/>
          <w:szCs w:val="24"/>
        </w:rPr>
        <w:t>Smernica Európskeho parlamentu a Rady 2006/114/ES z 12. decembra 2006</w:t>
      </w:r>
      <w:r w:rsidR="007F2491" w:rsidRPr="008F16EB">
        <w:rPr>
          <w:rFonts w:ascii="Times New Roman" w:hAnsi="Times New Roman" w:cs="Times New Roman"/>
          <w:bCs/>
          <w:sz w:val="24"/>
          <w:szCs w:val="24"/>
        </w:rPr>
        <w:t xml:space="preserve">                          </w:t>
      </w:r>
      <w:r w:rsidRPr="008F16EB">
        <w:rPr>
          <w:rFonts w:ascii="Times New Roman" w:hAnsi="Times New Roman" w:cs="Times New Roman"/>
          <w:bCs/>
          <w:sz w:val="24"/>
          <w:szCs w:val="24"/>
        </w:rPr>
        <w:t xml:space="preserve"> o klamlivej a porovnávacej reklame (Ú. v. EÚ L 376, 27.12.2006).</w:t>
      </w:r>
    </w:p>
    <w:p w14:paraId="20BF7CCE" w14:textId="37B31214" w:rsidR="00CF52A0" w:rsidRPr="008F16EB" w:rsidRDefault="00CF52A0" w:rsidP="00B12537">
      <w:pPr>
        <w:pStyle w:val="Odsekzoznamu"/>
        <w:numPr>
          <w:ilvl w:val="0"/>
          <w:numId w:val="201"/>
        </w:numPr>
        <w:spacing w:after="0" w:line="240" w:lineRule="auto"/>
        <w:jc w:val="both"/>
        <w:rPr>
          <w:rFonts w:ascii="Times New Roman" w:hAnsi="Times New Roman" w:cs="Times New Roman"/>
          <w:bCs/>
          <w:sz w:val="24"/>
          <w:szCs w:val="24"/>
        </w:rPr>
      </w:pPr>
      <w:r w:rsidRPr="008F16EB">
        <w:rPr>
          <w:rFonts w:ascii="Times New Roman" w:hAnsi="Times New Roman" w:cs="Times New Roman"/>
          <w:bCs/>
          <w:sz w:val="24"/>
          <w:szCs w:val="24"/>
        </w:rPr>
        <w:t xml:space="preserve">Smernica 2008/122/EC Európskeho parlamentu a Rady zo 14. januára 2009 o ochrane spotrebiteľov, pokiaľ ide o určité aspekty zmlúv o časovo vymedzenom užívaní ubytovacích zariadení, o dlhodobom dovolenkovom produkte, o ďalšom predaji </w:t>
      </w:r>
      <w:r w:rsidR="007F2491" w:rsidRPr="008F16EB">
        <w:rPr>
          <w:rFonts w:ascii="Times New Roman" w:hAnsi="Times New Roman" w:cs="Times New Roman"/>
          <w:bCs/>
          <w:sz w:val="24"/>
          <w:szCs w:val="24"/>
        </w:rPr>
        <w:t xml:space="preserve">                         </w:t>
      </w:r>
      <w:r w:rsidRPr="008F16EB">
        <w:rPr>
          <w:rFonts w:ascii="Times New Roman" w:hAnsi="Times New Roman" w:cs="Times New Roman"/>
          <w:bCs/>
          <w:sz w:val="24"/>
          <w:szCs w:val="24"/>
        </w:rPr>
        <w:t>a o výmene (Ú. v. EÚ L 33, 3.2.2009).</w:t>
      </w:r>
    </w:p>
    <w:p w14:paraId="61DB3890" w14:textId="499AE999" w:rsidR="00CF52A0" w:rsidRPr="008F16EB" w:rsidRDefault="00CF52A0" w:rsidP="00B12537">
      <w:pPr>
        <w:pStyle w:val="Odsekzoznamu"/>
        <w:numPr>
          <w:ilvl w:val="0"/>
          <w:numId w:val="201"/>
        </w:numPr>
        <w:spacing w:after="0" w:line="240" w:lineRule="auto"/>
        <w:jc w:val="both"/>
        <w:rPr>
          <w:rFonts w:ascii="Times New Roman" w:hAnsi="Times New Roman" w:cs="Times New Roman"/>
          <w:bCs/>
          <w:sz w:val="24"/>
          <w:szCs w:val="24"/>
        </w:rPr>
      </w:pPr>
      <w:r w:rsidRPr="008F16EB">
        <w:rPr>
          <w:rFonts w:ascii="Times New Roman" w:hAnsi="Times New Roman" w:cs="Times New Roman"/>
          <w:bCs/>
          <w:sz w:val="24"/>
          <w:szCs w:val="24"/>
        </w:rPr>
        <w:t>Smernica Európskeho parlamentu a Rady 2009/22/ES z  23. apríla 2009 o súdnych príkazoch na ochranu spotrebiteľských záujmov (kodifikované znenie) (Ú. v. EÚ L 110, 1.5.2009).</w:t>
      </w:r>
    </w:p>
    <w:p w14:paraId="54E4C3F3" w14:textId="3F429958" w:rsidR="000F25FA" w:rsidRPr="008F16EB" w:rsidRDefault="000F25FA" w:rsidP="00B12537">
      <w:pPr>
        <w:pStyle w:val="Odsekzoznamu"/>
        <w:numPr>
          <w:ilvl w:val="0"/>
          <w:numId w:val="201"/>
        </w:numPr>
        <w:spacing w:after="0" w:line="240" w:lineRule="auto"/>
        <w:jc w:val="both"/>
        <w:rPr>
          <w:rFonts w:ascii="Times New Roman" w:hAnsi="Times New Roman" w:cs="Times New Roman"/>
          <w:bCs/>
          <w:sz w:val="24"/>
          <w:szCs w:val="24"/>
        </w:rPr>
      </w:pPr>
      <w:r w:rsidRPr="008F16EB">
        <w:rPr>
          <w:rFonts w:ascii="Times New Roman" w:hAnsi="Times New Roman" w:cs="Times New Roman"/>
          <w:bCs/>
          <w:sz w:val="24"/>
          <w:szCs w:val="24"/>
        </w:rP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22.11.2011).</w:t>
      </w:r>
    </w:p>
    <w:p w14:paraId="3D85538C" w14:textId="6043C3E7" w:rsidR="00CF52A0" w:rsidRPr="008F16EB" w:rsidRDefault="00CF52A0" w:rsidP="00B12537">
      <w:pPr>
        <w:pStyle w:val="Odsekzoznamu"/>
        <w:numPr>
          <w:ilvl w:val="0"/>
          <w:numId w:val="201"/>
        </w:numPr>
        <w:spacing w:after="0" w:line="240" w:lineRule="auto"/>
        <w:jc w:val="both"/>
        <w:rPr>
          <w:rFonts w:ascii="Times New Roman" w:hAnsi="Times New Roman" w:cs="Times New Roman"/>
          <w:bCs/>
          <w:sz w:val="24"/>
          <w:szCs w:val="24"/>
        </w:rPr>
      </w:pPr>
      <w:r w:rsidRPr="008F16EB">
        <w:rPr>
          <w:rFonts w:ascii="Times New Roman" w:hAnsi="Times New Roman" w:cs="Times New Roman"/>
          <w:bCs/>
          <w:sz w:val="24"/>
          <w:szCs w:val="24"/>
        </w:rPr>
        <w:t>Smernica Rady 2013/11/EÚ z 21. mája 2013 o alternatívnom riešení spotrebiteľských sporov, ktorou sa mení nariadenie (ES) č. 2006/2004 a smernica 2009/22/ES (smernica o alternatívnom riešení spotrebiteľských sporov) (Ú. v. EÚ L 165, 18.6.2013).</w:t>
      </w:r>
    </w:p>
    <w:p w14:paraId="78155E7D" w14:textId="6BC96A4C" w:rsidR="00CF52A0" w:rsidRPr="008F16EB" w:rsidRDefault="00CF52A0" w:rsidP="00B12537">
      <w:pPr>
        <w:pStyle w:val="Odsekzoznamu"/>
        <w:numPr>
          <w:ilvl w:val="0"/>
          <w:numId w:val="201"/>
        </w:numPr>
        <w:spacing w:after="0" w:line="240" w:lineRule="auto"/>
        <w:jc w:val="both"/>
        <w:rPr>
          <w:rFonts w:ascii="Times New Roman" w:hAnsi="Times New Roman" w:cs="Times New Roman"/>
          <w:bCs/>
          <w:sz w:val="24"/>
          <w:szCs w:val="24"/>
        </w:rPr>
      </w:pPr>
      <w:r w:rsidRPr="008F16EB">
        <w:rPr>
          <w:rFonts w:ascii="Times New Roman" w:hAnsi="Times New Roman" w:cs="Times New Roman"/>
          <w:bCs/>
          <w:sz w:val="24"/>
          <w:szCs w:val="24"/>
        </w:rPr>
        <w:t xml:space="preserve">Smernica Európskeho parlamentu a Rady (EÚ) 2015/2302 z 25. novembra 2015 </w:t>
      </w:r>
      <w:r w:rsidR="007F2491" w:rsidRPr="008F16EB">
        <w:rPr>
          <w:rFonts w:ascii="Times New Roman" w:hAnsi="Times New Roman" w:cs="Times New Roman"/>
          <w:bCs/>
          <w:sz w:val="24"/>
          <w:szCs w:val="24"/>
        </w:rPr>
        <w:t xml:space="preserve">                       </w:t>
      </w:r>
      <w:r w:rsidRPr="008F16EB">
        <w:rPr>
          <w:rFonts w:ascii="Times New Roman" w:hAnsi="Times New Roman" w:cs="Times New Roman"/>
          <w:bCs/>
          <w:sz w:val="24"/>
          <w:szCs w:val="24"/>
        </w:rPr>
        <w:t>o balíkoch cestovných služieb a spojených cestovných službách, ktorou sa mení nariadenie Európskeho parlamentu a Rady (ES) č. 2006/2004 a smernica Európskeho parlamentu a Rady 2011/83/EÚ a ktorou sa zrušuje smernica Rady 90/314/EHS (Ú. v. EÚ L 326, 11.12.2015).</w:t>
      </w:r>
    </w:p>
    <w:sectPr w:rsidR="00CF52A0" w:rsidRPr="008F16EB" w:rsidSect="0047442D">
      <w:footerReference w:type="defaul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104CC0" w16cid:durableId="20E6BA81"/>
  <w16cid:commentId w16cid:paraId="76ABAA69" w16cid:durableId="20E75950"/>
  <w16cid:commentId w16cid:paraId="6F8584DD" w16cid:durableId="2102B149"/>
  <w16cid:commentId w16cid:paraId="535B00E0" w16cid:durableId="2102B14A"/>
  <w16cid:commentId w16cid:paraId="45536152" w16cid:durableId="2102B1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E9721" w14:textId="77777777" w:rsidR="00473075" w:rsidRDefault="00473075" w:rsidP="00E30BC8">
      <w:r>
        <w:separator/>
      </w:r>
    </w:p>
  </w:endnote>
  <w:endnote w:type="continuationSeparator" w:id="0">
    <w:p w14:paraId="6A4819C0" w14:textId="77777777" w:rsidR="00473075" w:rsidRDefault="00473075" w:rsidP="00E30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890101"/>
      <w:docPartObj>
        <w:docPartGallery w:val="Page Numbers (Bottom of Page)"/>
        <w:docPartUnique/>
      </w:docPartObj>
    </w:sdtPr>
    <w:sdtEndPr/>
    <w:sdtContent>
      <w:p w14:paraId="774D9736" w14:textId="30DFB173" w:rsidR="00473075" w:rsidRDefault="00473075">
        <w:pPr>
          <w:pStyle w:val="Pta"/>
          <w:jc w:val="center"/>
        </w:pPr>
        <w:r>
          <w:fldChar w:fldCharType="begin"/>
        </w:r>
        <w:r>
          <w:instrText>PAGE   \* MERGEFORMAT</w:instrText>
        </w:r>
        <w:r>
          <w:fldChar w:fldCharType="separate"/>
        </w:r>
        <w:r w:rsidR="00A17C4F">
          <w:rPr>
            <w:noProof/>
          </w:rPr>
          <w:t>36</w:t>
        </w:r>
        <w:r>
          <w:fldChar w:fldCharType="end"/>
        </w:r>
      </w:p>
    </w:sdtContent>
  </w:sdt>
  <w:p w14:paraId="6ACFEF4E" w14:textId="77777777" w:rsidR="00473075" w:rsidRDefault="0047307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01FDE" w14:textId="77777777" w:rsidR="00473075" w:rsidRDefault="00473075" w:rsidP="00E30BC8">
      <w:r>
        <w:separator/>
      </w:r>
    </w:p>
  </w:footnote>
  <w:footnote w:type="continuationSeparator" w:id="0">
    <w:p w14:paraId="665FEB30" w14:textId="77777777" w:rsidR="00473075" w:rsidRDefault="00473075" w:rsidP="00E30BC8">
      <w:r>
        <w:continuationSeparator/>
      </w:r>
    </w:p>
  </w:footnote>
  <w:footnote w:id="1">
    <w:p w14:paraId="3AC82AEF" w14:textId="13EE67A0" w:rsidR="00473075" w:rsidRDefault="00473075" w:rsidP="00865BA5">
      <w:pPr>
        <w:pStyle w:val="Textpoznmkypodiarou"/>
        <w:tabs>
          <w:tab w:val="left" w:pos="142"/>
        </w:tabs>
        <w:ind w:left="142" w:hanging="142"/>
        <w:jc w:val="both"/>
      </w:pPr>
      <w:r>
        <w:rPr>
          <w:rStyle w:val="Odkaznapoznmkupodiarou"/>
          <w:rFonts w:eastAsiaTheme="majorEastAsia"/>
        </w:rPr>
        <w:footnoteRef/>
      </w:r>
      <w:r>
        <w:t xml:space="preserve">) </w:t>
      </w:r>
      <w:r w:rsidRPr="00585A0E">
        <w:t xml:space="preserve">§ 2 písm. a) zákona č. 250/2007 Z. z. o ochrane spotrebiteľa a o zmene </w:t>
      </w:r>
      <w:r>
        <w:t xml:space="preserve">zákona Slovenskej národnej rady                              </w:t>
      </w:r>
      <w:r w:rsidRPr="00585A0E">
        <w:t>č. 372/1990 Zb. o priestupkoch v znení neskorších predpisov v znení neskorších predpisov.</w:t>
      </w:r>
      <w:r>
        <w:t xml:space="preserve"> </w:t>
      </w:r>
    </w:p>
  </w:footnote>
  <w:footnote w:id="2">
    <w:p w14:paraId="2C23F4FB" w14:textId="7CACC249" w:rsidR="00473075" w:rsidRDefault="00473075" w:rsidP="00865BA5">
      <w:pPr>
        <w:pStyle w:val="Textpoznmkypodiarou"/>
        <w:jc w:val="both"/>
      </w:pPr>
      <w:r>
        <w:rPr>
          <w:rStyle w:val="Odkaznapoznmkupodiarou"/>
          <w:rFonts w:eastAsiaTheme="majorEastAsia"/>
        </w:rPr>
        <w:footnoteRef/>
      </w:r>
      <w:r>
        <w:t xml:space="preserve">) </w:t>
      </w:r>
      <w:r w:rsidRPr="00585A0E">
        <w:t>§ 2 pí</w:t>
      </w:r>
      <w:r>
        <w:t xml:space="preserve">sm. </w:t>
      </w:r>
      <w:proofErr w:type="spellStart"/>
      <w:r>
        <w:t>zd</w:t>
      </w:r>
      <w:proofErr w:type="spellEnd"/>
      <w:r>
        <w:t>) zákona č. 250/2007 Z. z</w:t>
      </w:r>
      <w:r w:rsidRPr="00585A0E">
        <w:t>.</w:t>
      </w:r>
    </w:p>
  </w:footnote>
  <w:footnote w:id="3">
    <w:p w14:paraId="20EC0903" w14:textId="36B8FD83" w:rsidR="00473075" w:rsidRDefault="00473075" w:rsidP="00865BA5">
      <w:pPr>
        <w:pStyle w:val="Textpoznmkypodiarou"/>
        <w:jc w:val="both"/>
      </w:pPr>
      <w:r>
        <w:rPr>
          <w:rStyle w:val="Odkaznapoznmkupodiarou"/>
          <w:rFonts w:eastAsiaTheme="majorEastAsia"/>
        </w:rPr>
        <w:footnoteRef/>
      </w:r>
      <w:r>
        <w:t xml:space="preserve">) </w:t>
      </w:r>
      <w:r w:rsidRPr="00585A0E">
        <w:t xml:space="preserve">§ 2 ods. 8 zákona č. 102/2014 Z. z. ochrane spotrebiteľa pri predaji tovaru alebo poskytovaní služieb </w:t>
      </w:r>
    </w:p>
    <w:p w14:paraId="7A7A1912" w14:textId="1A227396" w:rsidR="00473075" w:rsidRDefault="00473075" w:rsidP="00865BA5">
      <w:pPr>
        <w:pStyle w:val="Textpoznmkypodiarou"/>
        <w:ind w:left="142"/>
        <w:jc w:val="both"/>
      </w:pPr>
      <w:r w:rsidRPr="00585A0E">
        <w:t xml:space="preserve">na základe zmluvy uzavretej na diaľku alebo zmluvy uzavretej mimo prevádzkových priestorov predávajúceho </w:t>
      </w:r>
      <w:r>
        <w:br/>
      </w:r>
      <w:r w:rsidRPr="00585A0E">
        <w:t>a o zmene a doplnení niektorých zákonov</w:t>
      </w:r>
      <w:r>
        <w:t>.</w:t>
      </w:r>
      <w:r w:rsidRPr="00585A0E">
        <w:t xml:space="preserve"> </w:t>
      </w:r>
    </w:p>
  </w:footnote>
  <w:footnote w:id="4">
    <w:p w14:paraId="33EF9E32" w14:textId="561CE42E" w:rsidR="00473075" w:rsidRDefault="00473075" w:rsidP="00865BA5">
      <w:pPr>
        <w:pStyle w:val="Textpoznmkypodiarou"/>
        <w:jc w:val="both"/>
      </w:pPr>
      <w:r>
        <w:rPr>
          <w:rStyle w:val="Odkaznapoznmkupodiarou"/>
        </w:rPr>
        <w:footnoteRef/>
      </w:r>
      <w:r>
        <w:t xml:space="preserve">) Zákon č. 250/2007 Z. z. v znení neskorších predpisov. </w:t>
      </w:r>
    </w:p>
  </w:footnote>
  <w:footnote w:id="5">
    <w:p w14:paraId="3920CA37" w14:textId="18C1B56D" w:rsidR="00473075" w:rsidRDefault="00473075" w:rsidP="00865BA5">
      <w:pPr>
        <w:pStyle w:val="Textpoznmkypodiarou"/>
        <w:ind w:left="142" w:hanging="142"/>
        <w:jc w:val="both"/>
      </w:pPr>
      <w:r>
        <w:rPr>
          <w:rStyle w:val="Odkaznapoznmkupodiarou"/>
          <w:rFonts w:eastAsiaTheme="majorEastAsia"/>
        </w:rPr>
        <w:footnoteRef/>
      </w:r>
      <w:r>
        <w:t xml:space="preserve">) </w:t>
      </w:r>
      <w:r w:rsidRPr="009339CC">
        <w:t>Napríklad nariadenie Európskeho parlamentu a Rady (ES) č. 261/2004 z 11. februára 2004, ktorým sa</w:t>
      </w:r>
      <w:r>
        <w:t xml:space="preserve"> </w:t>
      </w:r>
      <w:r w:rsidRPr="009339CC">
        <w:t xml:space="preserve">ustanovujú spoločné pravidlá systému náhrad a pomoci cestujúcim pri odmietnutí nástupu do lietadla, </w:t>
      </w:r>
      <w:r>
        <w:br/>
      </w:r>
      <w:r w:rsidRPr="009339CC">
        <w:t xml:space="preserve">v prípade zrušenia alebo veľkého meškania letov a ktorým sa zrušuje nariadenie (EHS) č. 295/91 (Ú. v. EÚ </w:t>
      </w:r>
      <w:r>
        <w:br/>
      </w:r>
      <w:r w:rsidRPr="009339CC">
        <w:t>L 46, 17.2.2004), nariadenie Európskeho parlamentu a Rady (ES) č. 1107/2006 z 5. júla 2006 o právach zdravotne postihnutých osôb a osôb so zníženou pohyblivosťou v leteckej doprave (Ú. v. EÚ L 204, 26.7.2006)</w:t>
      </w:r>
      <w:r>
        <w:t xml:space="preserve"> v platnom znení</w:t>
      </w:r>
      <w:r w:rsidRPr="009339CC">
        <w:t xml:space="preserve">, nariadenie Európskeho parlamentu a Rady (ES) č. 1371/2007 z 23. októbra 2007 o právach </w:t>
      </w:r>
      <w:r>
        <w:br/>
      </w:r>
      <w:r w:rsidRPr="009339CC">
        <w:t xml:space="preserve">a povinnostiach cestujúcich v železničnej preprave (Ú. v. EÚ L 315, 3.12.2007), </w:t>
      </w:r>
      <w:r>
        <w:t xml:space="preserve">čl. 22 až 24 </w:t>
      </w:r>
      <w:r w:rsidRPr="009339CC">
        <w:t>nariadeni</w:t>
      </w:r>
      <w:r>
        <w:t>a</w:t>
      </w:r>
      <w:r w:rsidRPr="009339CC">
        <w:t xml:space="preserve"> Európskeho parlamentu a Rady (ES) č. 1008/2008 z 24. septembra 2008 o spoločných pravidlách prevádzky leteckých dopravných služieb v Spoločenstve (Ú. v. EÚ L 293, 31.10.2008)</w:t>
      </w:r>
      <w:r>
        <w:t xml:space="preserve"> v platnom znení</w:t>
      </w:r>
      <w:r w:rsidRPr="009339CC">
        <w:t xml:space="preserve">, nariadenie Európskeho parlamentu a Rady (EÚ) č. 1177/2010 z 24. novembra 2010 o právach cestujúcich v námornej </w:t>
      </w:r>
      <w:r>
        <w:br/>
      </w:r>
      <w:r w:rsidRPr="009339CC">
        <w:t xml:space="preserve">a vnútrozemskej vodnej doprave, ktorým sa mení a dopĺňa nariadenie (ES) č. 2006/2004 (Ú. v. EÚ L 334, 17.12.2010), nariadenie Európskeho parlamentu a Rady (EÚ) č. 181/2011 zo 16. februára 2011 o právach cestujúcich v autobusovej a autokarovej doprave a o zmene a doplnení nariadenia (ES) č. 2006/2004 (Ú. v. EÚ L 55, 28.2.2011), </w:t>
      </w:r>
      <w:r>
        <w:t xml:space="preserve">čl. 14 </w:t>
      </w:r>
      <w:r w:rsidRPr="009339CC">
        <w:t>nariadeni</w:t>
      </w:r>
      <w:r>
        <w:t>a</w:t>
      </w:r>
      <w:r w:rsidRPr="009339CC">
        <w:t xml:space="preserve"> Európskeho parlamentu a Rady (EÚ) č. 524/2013 z 21. mája 2013 o riešení spotrebiteľských sporov </w:t>
      </w:r>
      <w:proofErr w:type="spellStart"/>
      <w:r w:rsidRPr="009339CC">
        <w:t>online</w:t>
      </w:r>
      <w:proofErr w:type="spellEnd"/>
      <w:r w:rsidRPr="009339CC">
        <w:t xml:space="preserve">, ktorým sa mení nariadenie (ES) č. 2006/2004 a smernica 2009/22/ES (nariadenie o riešení spotrebiteľských sporov </w:t>
      </w:r>
      <w:proofErr w:type="spellStart"/>
      <w:r w:rsidRPr="009339CC">
        <w:t>online</w:t>
      </w:r>
      <w:proofErr w:type="spellEnd"/>
      <w:r w:rsidRPr="009339CC">
        <w:t xml:space="preserve">) (Ú. v. EÚ L 165, 18.6.2013), nariadenie Európskeho parlamentu a Rady (EÚ) 2017/1128 zo 14. júna 2017 o cezhraničnej prenosnosti </w:t>
      </w:r>
      <w:proofErr w:type="spellStart"/>
      <w:r w:rsidRPr="009339CC">
        <w:t>online</w:t>
      </w:r>
      <w:proofErr w:type="spellEnd"/>
      <w:r w:rsidRPr="009339CC">
        <w:t xml:space="preserve"> obsahových služieb </w:t>
      </w:r>
      <w:r>
        <w:br/>
      </w:r>
      <w:r w:rsidRPr="009339CC">
        <w:t>na vnútornom trhu (Ú. v. EÚ L 168, 30.6.</w:t>
      </w:r>
      <w:r w:rsidRPr="004E5502">
        <w:t>2017)</w:t>
      </w:r>
      <w:r>
        <w:t xml:space="preserve"> v platnom znení</w:t>
      </w:r>
      <w:r w:rsidRPr="004E5502">
        <w:t>,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w:t>
      </w:r>
      <w:r>
        <w:t>I</w:t>
      </w:r>
      <w:r w:rsidRPr="004E5502">
        <w:t xml:space="preserve">, 23.3.2018), </w:t>
      </w:r>
      <w:r>
        <w:t xml:space="preserve">                </w:t>
      </w:r>
      <w:r w:rsidRPr="004E5502">
        <w:t xml:space="preserve">§ 31a až  39a  zákona č. 308/2000 Z. z. o vysielaní a retransmisii a o zmene zákona č. 195/2000 Z. z. </w:t>
      </w:r>
      <w:r>
        <w:br/>
      </w:r>
      <w:r w:rsidRPr="004E5502">
        <w:t>o telekomunikáciách v znení neskorších predpisov, zákon č. 147/2001 Z. z. o reklame a o</w:t>
      </w:r>
      <w:r w:rsidRPr="009339CC">
        <w:t xml:space="preserve"> zmene a doplnení niektorých zákonov v znení neskorších predpisov, zákon č. 22/2004 Z. z. o elektronickom obchode a o zmene </w:t>
      </w:r>
      <w:r>
        <w:br/>
      </w:r>
      <w:r w:rsidRPr="009339CC">
        <w:t xml:space="preserve">a doplnení zákona č. 128/2002 Z. z. o štátnej kontrole vnútorného trhu vo veciach ochrany spotrebiteľa </w:t>
      </w:r>
      <w:r>
        <w:br/>
      </w:r>
      <w:r w:rsidRPr="009339CC">
        <w:t xml:space="preserve">a o zmene a doplnení niektorých zákonov v znení zákona č. 284/2002 Z. z. v znení neskorších predpisov, </w:t>
      </w:r>
      <w:r>
        <w:br/>
      </w:r>
      <w:r w:rsidRPr="004E5502">
        <w:t xml:space="preserve">§ 10 zákona č. 136/2010 Z. z. o službách na vnútornom trhu a o zmene a doplnení niektorých zákonov, zákon </w:t>
      </w:r>
      <w:r>
        <w:t xml:space="preserve">                   </w:t>
      </w:r>
      <w:r w:rsidRPr="004E5502">
        <w:t xml:space="preserve">č. 161/2011 Z. z. o ochrane spotrebiteľa pri poskytovaní niektorých služieb cestovného ruchu a o zmene </w:t>
      </w:r>
      <w:r>
        <w:br/>
      </w:r>
      <w:r w:rsidRPr="004E5502">
        <w:t>a doplnení niektorých zákonov v znení neskorších predpisov, § 62 zákona č. 351/2011 Z. z. o elektronických komunikáciách v z</w:t>
      </w:r>
      <w:r w:rsidRPr="009339CC">
        <w:t xml:space="preserve">není </w:t>
      </w:r>
      <w:r>
        <w:t>zákona č. 241/2012 Z. z.,</w:t>
      </w:r>
      <w:r w:rsidRPr="009339CC">
        <w:t xml:space="preserve"> § 17 a 17a zákona č. 251/2012 Z. z. o energetike a o zmene </w:t>
      </w:r>
      <w:r>
        <w:br/>
      </w:r>
      <w:r w:rsidRPr="009339CC">
        <w:t>a doplnení niektorých zákonov v znení neskorších predpisov, zákon č. 102/2014 Z. z. v znení neskorších predpisov, § 15 ods. 2 a 3 zákona č. 391/2015 Z. z. o alternatívnom riešení spotrebiteľských sporov a o zmene a doplnení niektorých zákonov v znení neskorších predpisov, zákon č. 170/2018 Z. z. o zájazdoch, spojených službách cestovného ruchu, niektorých podmienkach podnikania v cestovnom ruchu a o zmene a doplnení niektorých zákonov</w:t>
      </w:r>
      <w:r>
        <w:t xml:space="preserve"> v znení zákona č. 119/2019 Z. z</w:t>
      </w:r>
      <w:r w:rsidRPr="009339CC">
        <w:t>.</w:t>
      </w:r>
    </w:p>
  </w:footnote>
  <w:footnote w:id="6">
    <w:p w14:paraId="5BC76071" w14:textId="163252F2" w:rsidR="00473075" w:rsidRDefault="00473075" w:rsidP="00F64D9E">
      <w:pPr>
        <w:pStyle w:val="Textpoznmkypodiarou"/>
        <w:ind w:left="142" w:hanging="142"/>
        <w:jc w:val="both"/>
      </w:pPr>
      <w:r>
        <w:rPr>
          <w:rStyle w:val="Odkaznapoznmkupodiarou"/>
          <w:rFonts w:eastAsiaTheme="majorEastAsia"/>
        </w:rPr>
        <w:footnoteRef/>
      </w:r>
      <w:r>
        <w:t xml:space="preserve">) Zákon č. 747/2004 Z. z. </w:t>
      </w:r>
      <w:r w:rsidRPr="00F64D9E">
        <w:t xml:space="preserve">o dohľade nad finančným trhom a o zmene a doplnení niektorých zákonov </w:t>
      </w:r>
      <w:r>
        <w:t xml:space="preserve">v znení neskorších predpisov. </w:t>
      </w:r>
    </w:p>
  </w:footnote>
  <w:footnote w:id="7">
    <w:p w14:paraId="1A2A774B" w14:textId="77777777" w:rsidR="00473075" w:rsidRDefault="00473075" w:rsidP="00B12537">
      <w:pPr>
        <w:pStyle w:val="Textpoznmkypodiarou"/>
        <w:jc w:val="both"/>
      </w:pPr>
      <w:r>
        <w:rPr>
          <w:rStyle w:val="Odkaznapoznmkupodiarou"/>
          <w:rFonts w:eastAsiaTheme="majorEastAsia"/>
        </w:rPr>
        <w:footnoteRef/>
      </w:r>
      <w:r>
        <w:t xml:space="preserve">) Napríklad § 11 ods. 1 a 2 zákona č. 147/2001 Z. z. v znení neskorších predpisov, zákon č. 128/2002 Z. z. </w:t>
      </w:r>
    </w:p>
    <w:p w14:paraId="79D10B5E" w14:textId="6A2F2F17" w:rsidR="00473075" w:rsidRDefault="00473075" w:rsidP="00B12537">
      <w:pPr>
        <w:pStyle w:val="Textpoznmkypodiarou"/>
        <w:ind w:firstLine="142"/>
        <w:jc w:val="both"/>
      </w:pPr>
      <w:r>
        <w:t>v znení neskorších predpisov a § 20 zákona č. 250/2007 Z. z. v znení neskorších predpisov.</w:t>
      </w:r>
    </w:p>
  </w:footnote>
  <w:footnote w:id="8">
    <w:p w14:paraId="154BE57A" w14:textId="1DEA0422" w:rsidR="00473075" w:rsidRDefault="00473075" w:rsidP="00285042">
      <w:pPr>
        <w:pStyle w:val="Textpoznmkypodiarou"/>
      </w:pPr>
      <w:r>
        <w:rPr>
          <w:rStyle w:val="Odkaznapoznmkupodiarou"/>
          <w:rFonts w:eastAsiaTheme="majorEastAsia"/>
        </w:rPr>
        <w:footnoteRef/>
      </w:r>
      <w:r>
        <w:t xml:space="preserve">) </w:t>
      </w:r>
      <w:r w:rsidRPr="007A25EE">
        <w:t xml:space="preserve">§ 31a až § 39a </w:t>
      </w:r>
      <w:r>
        <w:t>zákona č. 308/2000 Z. z. v znení neskorších predpisov.</w:t>
      </w:r>
    </w:p>
  </w:footnote>
  <w:footnote w:id="9">
    <w:p w14:paraId="4C1F6FB7" w14:textId="77777777" w:rsidR="00473075" w:rsidRDefault="00473075" w:rsidP="00442651">
      <w:pPr>
        <w:pStyle w:val="Textpoznmkypodiarou"/>
      </w:pPr>
      <w:r>
        <w:rPr>
          <w:rStyle w:val="Odkaznapoznmkupodiarou"/>
        </w:rPr>
        <w:footnoteRef/>
      </w:r>
      <w:r>
        <w:t>) § 2 písm. b) zákona č. 128/2002 Z. z. v znení neskorších predpisov.</w:t>
      </w:r>
    </w:p>
  </w:footnote>
  <w:footnote w:id="10">
    <w:p w14:paraId="0E68911C" w14:textId="27BF0F05" w:rsidR="00473075" w:rsidRDefault="00473075">
      <w:pPr>
        <w:pStyle w:val="Textpoznmkypodiarou"/>
      </w:pPr>
      <w:r>
        <w:rPr>
          <w:rStyle w:val="Odkaznapoznmkupodiarou"/>
        </w:rPr>
        <w:footnoteRef/>
      </w:r>
      <w:r>
        <w:t xml:space="preserve">) § 2 ods. 1 zákona č. 102/2014 Z. z.  </w:t>
      </w:r>
    </w:p>
  </w:footnote>
  <w:footnote w:id="11">
    <w:p w14:paraId="7D14DE10" w14:textId="2C64DB2C" w:rsidR="00473075" w:rsidRDefault="00473075">
      <w:pPr>
        <w:pStyle w:val="Textpoznmkypodiarou"/>
      </w:pPr>
      <w:r>
        <w:rPr>
          <w:rStyle w:val="Odkaznapoznmkupodiarou"/>
        </w:rPr>
        <w:footnoteRef/>
      </w:r>
      <w:r>
        <w:t xml:space="preserve">) § 2 ods. 2 zákona č. 102/2014 Z. z. </w:t>
      </w:r>
    </w:p>
  </w:footnote>
  <w:footnote w:id="12">
    <w:p w14:paraId="059A0B0E" w14:textId="033A0EBF" w:rsidR="00473075" w:rsidRDefault="00473075">
      <w:pPr>
        <w:pStyle w:val="Textpoznmkypodiarou"/>
      </w:pPr>
      <w:r>
        <w:rPr>
          <w:rStyle w:val="Odkaznapoznmkupodiarou"/>
        </w:rPr>
        <w:footnoteRef/>
      </w:r>
      <w:r>
        <w:t xml:space="preserve">) § 11 zákona č. 102/2014 Z. z. </w:t>
      </w:r>
    </w:p>
  </w:footnote>
  <w:footnote w:id="13">
    <w:p w14:paraId="065247B4" w14:textId="77777777" w:rsidR="00473075" w:rsidRDefault="00473075" w:rsidP="0095539E">
      <w:pPr>
        <w:pStyle w:val="Textpoznmkypodiarou"/>
        <w:jc w:val="both"/>
      </w:pPr>
      <w:r>
        <w:rPr>
          <w:rStyle w:val="Odkaznapoznmkupodiarou"/>
          <w:rFonts w:eastAsiaTheme="majorEastAsia"/>
        </w:rPr>
        <w:footnoteRef/>
      </w:r>
      <w:r>
        <w:t xml:space="preserve">) § 23 ods. 1 zákona Národnej rady Slovenskej republiky č. 152/1995 Z. z. </w:t>
      </w:r>
      <w:r w:rsidRPr="00D57C58">
        <w:t>o</w:t>
      </w:r>
      <w:r>
        <w:t> </w:t>
      </w:r>
      <w:r w:rsidRPr="00D57C58">
        <w:t>potravinách</w:t>
      </w:r>
      <w:r>
        <w:t xml:space="preserve"> v znení neskorších </w:t>
      </w:r>
    </w:p>
    <w:p w14:paraId="1D9567FC" w14:textId="77777777" w:rsidR="00473075" w:rsidRDefault="00473075" w:rsidP="0095539E">
      <w:pPr>
        <w:pStyle w:val="Textpoznmkypodiarou"/>
        <w:ind w:firstLine="284"/>
        <w:jc w:val="both"/>
      </w:pPr>
      <w:r>
        <w:t>predpisov.</w:t>
      </w:r>
    </w:p>
  </w:footnote>
  <w:footnote w:id="14">
    <w:p w14:paraId="77ED58F9" w14:textId="77777777" w:rsidR="00473075" w:rsidRDefault="00473075" w:rsidP="00285042">
      <w:pPr>
        <w:pStyle w:val="Textpoznmkypodiarou"/>
        <w:jc w:val="both"/>
      </w:pPr>
      <w:r>
        <w:rPr>
          <w:rStyle w:val="Odkaznapoznmkupodiarou"/>
          <w:rFonts w:eastAsiaTheme="majorEastAsia"/>
        </w:rPr>
        <w:footnoteRef/>
      </w:r>
      <w:r>
        <w:t xml:space="preserve">) </w:t>
      </w:r>
      <w:r w:rsidRPr="006B359F">
        <w:t xml:space="preserve">§ 62 zákona č. 351/2011 Z. z. </w:t>
      </w:r>
      <w:r>
        <w:t>v znení zákona č. 241/2012 Z. z.</w:t>
      </w:r>
    </w:p>
  </w:footnote>
  <w:footnote w:id="15">
    <w:p w14:paraId="1FEB60C2" w14:textId="54211FC7" w:rsidR="00473075" w:rsidRPr="006B359F" w:rsidRDefault="00473075" w:rsidP="00A12806">
      <w:pPr>
        <w:pStyle w:val="Textpoznmkypodiarou"/>
        <w:jc w:val="both"/>
      </w:pPr>
      <w:r>
        <w:rPr>
          <w:rStyle w:val="Odkaznapoznmkupodiarou"/>
          <w:rFonts w:eastAsiaTheme="majorEastAsia"/>
        </w:rPr>
        <w:footnoteRef/>
      </w:r>
      <w:r>
        <w:t xml:space="preserve">) </w:t>
      </w:r>
      <w:r w:rsidRPr="006B359F">
        <w:t xml:space="preserve">§ 17 a 17a zákona č. 251/2012 Z. z. </w:t>
      </w:r>
      <w:r>
        <w:t>v znení zákona č. 102/2014 Z. z.</w:t>
      </w:r>
    </w:p>
  </w:footnote>
  <w:footnote w:id="16">
    <w:p w14:paraId="23EBC31A" w14:textId="77777777" w:rsidR="00473075" w:rsidRDefault="00473075" w:rsidP="00285042">
      <w:pPr>
        <w:pStyle w:val="Textpoznmkypodiarou"/>
      </w:pPr>
      <w:r>
        <w:rPr>
          <w:rStyle w:val="Odkaznapoznmkupodiarou"/>
          <w:rFonts w:eastAsiaTheme="majorEastAsia"/>
        </w:rPr>
        <w:footnoteRef/>
      </w:r>
      <w:r>
        <w:t>) § 1 písm. c) zákona č. 250/2012 Z. z.</w:t>
      </w:r>
    </w:p>
  </w:footnote>
  <w:footnote w:id="17">
    <w:p w14:paraId="39667CA0" w14:textId="77777777" w:rsidR="00473075" w:rsidRDefault="00473075" w:rsidP="00AC1FF8">
      <w:pPr>
        <w:pStyle w:val="Textpoznmkypodiarou"/>
        <w:jc w:val="both"/>
      </w:pPr>
      <w:r>
        <w:rPr>
          <w:rStyle w:val="Odkaznapoznmkupodiarou"/>
        </w:rPr>
        <w:footnoteRef/>
      </w:r>
      <w:r>
        <w:t>) Čl. 14 nariadenia (EÚ) 524/2013.</w:t>
      </w:r>
      <w:r w:rsidRPr="0085216F">
        <w:t xml:space="preserve"> </w:t>
      </w:r>
    </w:p>
    <w:p w14:paraId="3336FD43" w14:textId="2D18E1B7" w:rsidR="00473075" w:rsidRDefault="00473075" w:rsidP="00B12537">
      <w:pPr>
        <w:pStyle w:val="Textpoznmkypodiarou"/>
        <w:ind w:firstLine="284"/>
        <w:jc w:val="both"/>
      </w:pPr>
      <w:r w:rsidRPr="006B359F">
        <w:t xml:space="preserve">§ 15 ods. 2 a 3 zákona č. 391/2015 Z. z. </w:t>
      </w:r>
    </w:p>
  </w:footnote>
  <w:footnote w:id="18">
    <w:p w14:paraId="26A88102" w14:textId="77777777" w:rsidR="00473075" w:rsidRDefault="00473075" w:rsidP="00285042">
      <w:pPr>
        <w:pStyle w:val="Textpoznmkypodiarou"/>
      </w:pPr>
      <w:r>
        <w:rPr>
          <w:rStyle w:val="Odkaznapoznmkupodiarou"/>
          <w:rFonts w:eastAsiaTheme="majorEastAsia"/>
        </w:rPr>
        <w:footnoteRef/>
      </w:r>
      <w:r>
        <w:t xml:space="preserve">) § 3 ods. 2 písm. a) zákona č. 391/2015 Z. z. </w:t>
      </w:r>
    </w:p>
  </w:footnote>
  <w:footnote w:id="19">
    <w:p w14:paraId="2969E4EC" w14:textId="77777777" w:rsidR="00473075" w:rsidRDefault="00473075" w:rsidP="00285042">
      <w:pPr>
        <w:pStyle w:val="Textpoznmkypodiarou"/>
        <w:jc w:val="both"/>
      </w:pPr>
      <w:r w:rsidRPr="007A25EE">
        <w:rPr>
          <w:rStyle w:val="Odkaznapoznmkupodiarou"/>
          <w:rFonts w:eastAsiaTheme="majorEastAsia"/>
        </w:rPr>
        <w:footnoteRef/>
      </w:r>
      <w:r w:rsidRPr="007A25EE">
        <w:t xml:space="preserve">) § 23 ods. 2 zákona </w:t>
      </w:r>
      <w:r>
        <w:t xml:space="preserve">Národnej rady Slovenskej republiky </w:t>
      </w:r>
      <w:r w:rsidRPr="007A25EE">
        <w:t xml:space="preserve">č. 152/1995 Z. z. v znení </w:t>
      </w:r>
      <w:r>
        <w:t>neskorších predpisov.</w:t>
      </w:r>
    </w:p>
  </w:footnote>
  <w:footnote w:id="20">
    <w:p w14:paraId="6E7B2952" w14:textId="730907DE" w:rsidR="00473075" w:rsidRDefault="00473075">
      <w:pPr>
        <w:pStyle w:val="Textpoznmkypodiarou"/>
        <w:jc w:val="both"/>
      </w:pPr>
      <w:r>
        <w:rPr>
          <w:rStyle w:val="Odkaznapoznmkupodiarou"/>
          <w:rFonts w:eastAsiaTheme="majorEastAsia"/>
        </w:rPr>
        <w:footnoteRef/>
      </w:r>
      <w:r>
        <w:t xml:space="preserve">) </w:t>
      </w:r>
      <w:r w:rsidRPr="00AA0A75">
        <w:t>Čl. 11, 12</w:t>
      </w:r>
      <w:r>
        <w:t>, 17</w:t>
      </w:r>
      <w:r w:rsidRPr="00AA0A75">
        <w:t xml:space="preserve"> a 26 nariadenia Európskeho parlamentu a Rady (EÚ) 2017/2394 z 12. decembra 2017 </w:t>
      </w:r>
    </w:p>
    <w:p w14:paraId="0CE6CC48" w14:textId="05ED1346" w:rsidR="00473075" w:rsidRDefault="00473075" w:rsidP="00B12537">
      <w:pPr>
        <w:pStyle w:val="Textpoznmkypodiarou"/>
        <w:ind w:left="284"/>
        <w:jc w:val="both"/>
      </w:pPr>
      <w:r w:rsidRPr="00AA0A75">
        <w:t>o spolupráci medzi národnými orgánmi zodpovednými za presadzovanie právnych predpisov na ochranu spotrebiteľa a o zrušení nariadenia (ES) č. 2006/20</w:t>
      </w:r>
      <w:r>
        <w:t>04 (Ú. v. EÚ L 345, 27.12.2017) v platnom znení</w:t>
      </w:r>
      <w:r w:rsidRPr="00AA0A75">
        <w:t>.</w:t>
      </w:r>
      <w:r>
        <w:t xml:space="preserve"> </w:t>
      </w:r>
    </w:p>
  </w:footnote>
  <w:footnote w:id="21">
    <w:p w14:paraId="012E1B2A" w14:textId="77777777" w:rsidR="00473075" w:rsidRDefault="00473075" w:rsidP="007F502F">
      <w:pPr>
        <w:pStyle w:val="Textpoznmkypodiarou"/>
      </w:pPr>
      <w:r>
        <w:rPr>
          <w:rStyle w:val="Odkaznapoznmkupodiarou"/>
          <w:rFonts w:eastAsiaTheme="majorEastAsia"/>
        </w:rPr>
        <w:footnoteRef/>
      </w:r>
      <w:r>
        <w:t xml:space="preserve">) </w:t>
      </w:r>
      <w:r w:rsidRPr="00505076">
        <w:t>§ 25 zákona č. 250/2007 Z. z. v znení neskorších predpisov.</w:t>
      </w:r>
      <w:r>
        <w:t xml:space="preserve"> </w:t>
      </w:r>
    </w:p>
  </w:footnote>
  <w:footnote w:id="22">
    <w:p w14:paraId="693E8EC9" w14:textId="77777777" w:rsidR="00473075" w:rsidRDefault="00473075" w:rsidP="007F502F">
      <w:pPr>
        <w:pStyle w:val="Textpoznmkypodiarou"/>
      </w:pPr>
      <w:r>
        <w:rPr>
          <w:rStyle w:val="Odkaznapoznmkupodiarou"/>
          <w:rFonts w:eastAsiaTheme="majorEastAsia"/>
        </w:rPr>
        <w:footnoteRef/>
      </w:r>
      <w:r>
        <w:t xml:space="preserve">) Čl. 3 ods. 15 nariadenia </w:t>
      </w:r>
      <w:r w:rsidRPr="0029559E">
        <w:t>(EÚ) 2017/2394</w:t>
      </w:r>
      <w:r>
        <w:t xml:space="preserve"> v platnom znení.  </w:t>
      </w:r>
    </w:p>
  </w:footnote>
  <w:footnote w:id="23">
    <w:p w14:paraId="3324FE8D" w14:textId="77777777" w:rsidR="00473075" w:rsidRDefault="00473075" w:rsidP="00661330">
      <w:pPr>
        <w:pStyle w:val="Textpoznmkypodiarou"/>
      </w:pPr>
      <w:r>
        <w:rPr>
          <w:rStyle w:val="Odkaznapoznmkupodiarou"/>
          <w:rFonts w:eastAsiaTheme="majorEastAsia"/>
        </w:rPr>
        <w:footnoteRef/>
      </w:r>
      <w:r>
        <w:t xml:space="preserve">) Napríklad § 10 zákona č. 128/2002 Z. z. v znení neskorších predpisov. </w:t>
      </w:r>
    </w:p>
  </w:footnote>
  <w:footnote w:id="24">
    <w:p w14:paraId="2D463A78" w14:textId="16BEE1A3" w:rsidR="00473075" w:rsidRDefault="00473075" w:rsidP="00661330">
      <w:pPr>
        <w:pStyle w:val="Textpoznmkypodiarou"/>
      </w:pPr>
      <w:r>
        <w:rPr>
          <w:rStyle w:val="Odkaznapoznmkupodiarou"/>
          <w:rFonts w:eastAsiaTheme="majorEastAsia"/>
        </w:rPr>
        <w:footnoteRef/>
      </w:r>
      <w:r>
        <w:t>) Čl. 3 ods. 6 nariadenia (EÚ) 2017/2394 v platnom znení.</w:t>
      </w:r>
    </w:p>
  </w:footnote>
  <w:footnote w:id="25">
    <w:p w14:paraId="3C7FCCA1" w14:textId="77777777" w:rsidR="00473075" w:rsidRDefault="00473075">
      <w:pPr>
        <w:pStyle w:val="Textpoznmkypodiarou"/>
      </w:pPr>
      <w:r>
        <w:rPr>
          <w:rStyle w:val="Odkaznapoznmkupodiarou"/>
        </w:rPr>
        <w:footnoteRef/>
      </w:r>
      <w:r>
        <w:t xml:space="preserve">) Napríklad zákon Národnej rady Slovenskej republiky č. 171/1993 Z. z. o Policajnom zbore v znení neskorších </w:t>
      </w:r>
    </w:p>
    <w:p w14:paraId="12504667" w14:textId="0DDA156E" w:rsidR="00473075" w:rsidRDefault="00473075" w:rsidP="00B12537">
      <w:pPr>
        <w:pStyle w:val="Textpoznmkypodiarou"/>
        <w:ind w:firstLine="284"/>
      </w:pPr>
      <w:r>
        <w:t xml:space="preserve">predpisov. </w:t>
      </w:r>
    </w:p>
  </w:footnote>
  <w:footnote w:id="26">
    <w:p w14:paraId="0594FEBB" w14:textId="77777777" w:rsidR="00473075" w:rsidRDefault="00473075" w:rsidP="004F6805">
      <w:pPr>
        <w:pStyle w:val="Textpoznmkypodiarou"/>
      </w:pPr>
      <w:r>
        <w:rPr>
          <w:rStyle w:val="Odkaznapoznmkupodiarou"/>
          <w:rFonts w:eastAsiaTheme="majorEastAsia"/>
        </w:rPr>
        <w:footnoteRef/>
      </w:r>
      <w:r>
        <w:t xml:space="preserve">) § 91 ods. 1 zákona č. 483/2001 Z. z. v znení neskorších predpisov. </w:t>
      </w:r>
    </w:p>
  </w:footnote>
  <w:footnote w:id="27">
    <w:p w14:paraId="3FFD00D5" w14:textId="4EFD65EC" w:rsidR="00473075" w:rsidRDefault="00473075" w:rsidP="004F6805">
      <w:pPr>
        <w:pStyle w:val="Textpoznmkypodiarou"/>
        <w:jc w:val="both"/>
      </w:pPr>
      <w:r>
        <w:rPr>
          <w:rStyle w:val="Odkaznapoznmkupodiarou"/>
          <w:rFonts w:eastAsiaTheme="majorEastAsia"/>
        </w:rPr>
        <w:footnoteRef/>
      </w:r>
      <w:r>
        <w:t xml:space="preserve">) § 63 ods. 1 písm. b) a c) zákona č. 351/2011 Z. z. v znení neskorších predpisov. </w:t>
      </w:r>
    </w:p>
  </w:footnote>
  <w:footnote w:id="28">
    <w:p w14:paraId="1CC90FA7" w14:textId="2C30F610" w:rsidR="00473075" w:rsidRDefault="00473075" w:rsidP="004F6805">
      <w:pPr>
        <w:pStyle w:val="Textpoznmkypodiarou"/>
      </w:pPr>
      <w:r>
        <w:rPr>
          <w:rStyle w:val="Odkaznapoznmkupodiarou"/>
          <w:rFonts w:eastAsiaTheme="majorEastAsia"/>
        </w:rPr>
        <w:footnoteRef/>
      </w:r>
      <w:r>
        <w:t>) § 91 ods. 5 zákon</w:t>
      </w:r>
      <w:r w:rsidRPr="00765F10">
        <w:t xml:space="preserve"> č. 483/2001 Z. z.</w:t>
      </w:r>
      <w:r>
        <w:t xml:space="preserve"> v znení neskorších predpisov.</w:t>
      </w:r>
    </w:p>
    <w:p w14:paraId="6815CE5B" w14:textId="77F0B37D" w:rsidR="00473075" w:rsidRDefault="00473075" w:rsidP="00B12537">
      <w:pPr>
        <w:pStyle w:val="Textpoznmkypodiarou"/>
        <w:ind w:firstLine="284"/>
      </w:pPr>
      <w:r>
        <w:t>§ 63 ods. 18 zákona č. 351/2011 Z. z.</w:t>
      </w:r>
    </w:p>
  </w:footnote>
  <w:footnote w:id="29">
    <w:p w14:paraId="3D95B429" w14:textId="77777777" w:rsidR="00473075" w:rsidRDefault="00473075" w:rsidP="00661330">
      <w:pPr>
        <w:pStyle w:val="Textpoznmkypodiarou"/>
      </w:pPr>
      <w:r>
        <w:rPr>
          <w:rStyle w:val="Odkaznapoznmkupodiarou"/>
          <w:rFonts w:eastAsiaTheme="majorEastAsia"/>
        </w:rPr>
        <w:footnoteRef/>
      </w:r>
      <w:r>
        <w:t>) § 116 Občianskeho zákonníka.</w:t>
      </w:r>
    </w:p>
  </w:footnote>
  <w:footnote w:id="30">
    <w:p w14:paraId="0B51ACF8" w14:textId="28D8C7AB" w:rsidR="00473075" w:rsidRDefault="00473075" w:rsidP="00661330">
      <w:pPr>
        <w:pStyle w:val="Textpoznmkypodiarou"/>
      </w:pPr>
      <w:r>
        <w:rPr>
          <w:rStyle w:val="Odkaznapoznmkupodiarou"/>
          <w:rFonts w:eastAsiaTheme="majorEastAsia"/>
        </w:rPr>
        <w:footnoteRef/>
      </w:r>
      <w:r>
        <w:t>) Čl. 33 nariadenia (EÚ) 2017/2394 v platnom znení.</w:t>
      </w:r>
    </w:p>
  </w:footnote>
  <w:footnote w:id="31">
    <w:p w14:paraId="71C95E82" w14:textId="41650FAE" w:rsidR="00473075" w:rsidRDefault="00473075" w:rsidP="00865BA5">
      <w:pPr>
        <w:pStyle w:val="Textpoznmkypodiarou"/>
        <w:ind w:left="284" w:hanging="284"/>
        <w:jc w:val="both"/>
      </w:pPr>
      <w:r>
        <w:rPr>
          <w:rStyle w:val="Odkaznapoznmkupodiarou"/>
          <w:rFonts w:eastAsiaTheme="majorEastAsia"/>
        </w:rPr>
        <w:footnoteRef/>
      </w:r>
      <w:r>
        <w:t xml:space="preserve">) § 9 a 10 zákona č. 272/2015 Z. z. </w:t>
      </w:r>
      <w:r w:rsidRPr="00477D46">
        <w:t xml:space="preserve">o registri právnických osôb, podnikateľov a orgánov verejnej moci </w:t>
      </w:r>
      <w:r>
        <w:t xml:space="preserve">                       </w:t>
      </w:r>
      <w:r w:rsidRPr="00477D46">
        <w:t>a o zmene a doplnení niektorých zákonov</w:t>
      </w:r>
      <w:r>
        <w:t xml:space="preserve">. </w:t>
      </w:r>
    </w:p>
  </w:footnote>
  <w:footnote w:id="32">
    <w:p w14:paraId="610436EC" w14:textId="2A1128A0" w:rsidR="00473075" w:rsidRDefault="00473075" w:rsidP="003F7B83">
      <w:pPr>
        <w:pStyle w:val="Textpoznmkypodiarou"/>
      </w:pPr>
      <w:r>
        <w:rPr>
          <w:rStyle w:val="Odkaznapoznmkupodiarou"/>
        </w:rPr>
        <w:footnoteRef/>
      </w:r>
      <w:r>
        <w:t>) § 3 ods. 5 zákona č. 250/2007 Z. z. v znení neskorších predpisov.</w:t>
      </w:r>
    </w:p>
    <w:p w14:paraId="1353A18A" w14:textId="7181577A" w:rsidR="00473075" w:rsidRDefault="00473075">
      <w:pPr>
        <w:pStyle w:val="Textpoznmkypodiarou"/>
      </w:pPr>
    </w:p>
  </w:footnote>
  <w:footnote w:id="33">
    <w:p w14:paraId="7F6D6320" w14:textId="30D28988" w:rsidR="00473075" w:rsidRDefault="00473075" w:rsidP="0002230A">
      <w:pPr>
        <w:pStyle w:val="Textpoznmkypodiarou"/>
      </w:pPr>
      <w:r>
        <w:rPr>
          <w:rStyle w:val="Odkaznapoznmkupodiarou"/>
        </w:rPr>
        <w:footnoteRef/>
      </w:r>
      <w:r>
        <w:t xml:space="preserve">) Čl. 12 nariadenia (EÚ) 2017/2394 v platnom znení. </w:t>
      </w:r>
    </w:p>
  </w:footnote>
  <w:footnote w:id="34">
    <w:p w14:paraId="2C8988D0" w14:textId="77777777" w:rsidR="00473075" w:rsidRDefault="00473075" w:rsidP="00124720">
      <w:pPr>
        <w:pStyle w:val="Textpoznmkypodiarou"/>
        <w:jc w:val="both"/>
      </w:pPr>
      <w:r>
        <w:rPr>
          <w:rStyle w:val="Odkaznapoznmkupodiarou"/>
        </w:rPr>
        <w:footnoteRef/>
      </w:r>
      <w:r>
        <w:t xml:space="preserve">) Zákon č. 69/2018 Z. z. o kybernetickej bezpečnosti a o zmene a doplnení niektorých zákonov v znení </w:t>
      </w:r>
    </w:p>
    <w:p w14:paraId="3FE04B48" w14:textId="335253DA" w:rsidR="00473075" w:rsidRDefault="00473075" w:rsidP="00B12537">
      <w:pPr>
        <w:pStyle w:val="Textpoznmkypodiarou"/>
        <w:ind w:firstLine="284"/>
        <w:jc w:val="both"/>
      </w:pPr>
      <w:r>
        <w:t xml:space="preserve">neskorších predpisov. </w:t>
      </w:r>
    </w:p>
  </w:footnote>
  <w:footnote w:id="35">
    <w:p w14:paraId="714D5013" w14:textId="77777777" w:rsidR="00473075" w:rsidRDefault="00473075" w:rsidP="00661330">
      <w:pPr>
        <w:pStyle w:val="Textpoznmkypodiarou"/>
      </w:pPr>
      <w:r>
        <w:rPr>
          <w:rStyle w:val="Odkaznapoznmkupodiarou"/>
          <w:rFonts w:eastAsiaTheme="majorEastAsia"/>
        </w:rPr>
        <w:footnoteRef/>
      </w:r>
      <w:r>
        <w:t xml:space="preserve">) § 7 až 9 zákona č. 250/2007 Z. z. v znení neskorších predpisov. </w:t>
      </w:r>
    </w:p>
  </w:footnote>
  <w:footnote w:id="36">
    <w:p w14:paraId="3E05E6C8" w14:textId="77777777" w:rsidR="00473075" w:rsidRDefault="00473075" w:rsidP="00661330">
      <w:pPr>
        <w:pStyle w:val="Textpoznmkypodiarou"/>
      </w:pPr>
      <w:r>
        <w:rPr>
          <w:rStyle w:val="Odkaznapoznmkupodiarou"/>
          <w:rFonts w:eastAsiaTheme="majorEastAsia"/>
        </w:rPr>
        <w:footnoteRef/>
      </w:r>
      <w:r>
        <w:t>) § 53 ods. 1 Občianskeho zákonníka.</w:t>
      </w:r>
    </w:p>
  </w:footnote>
  <w:footnote w:id="37">
    <w:p w14:paraId="0373667E" w14:textId="77777777" w:rsidR="00473075" w:rsidRDefault="00473075" w:rsidP="00661330">
      <w:pPr>
        <w:pStyle w:val="Textpoznmkypodiarou"/>
      </w:pPr>
      <w:r>
        <w:rPr>
          <w:rStyle w:val="Odkaznapoznmkupodiarou"/>
          <w:rFonts w:eastAsiaTheme="majorEastAsia"/>
        </w:rPr>
        <w:footnoteRef/>
      </w:r>
      <w:r>
        <w:t xml:space="preserve">) </w:t>
      </w:r>
      <w:r w:rsidRPr="00690290">
        <w:t>§ 2 písm. t) zákona č. 250/2007 Z. z.</w:t>
      </w:r>
      <w:r>
        <w:t xml:space="preserve"> </w:t>
      </w:r>
    </w:p>
  </w:footnote>
  <w:footnote w:id="38">
    <w:p w14:paraId="06A29F5A" w14:textId="77777777" w:rsidR="00473075" w:rsidRDefault="00473075" w:rsidP="00661330">
      <w:pPr>
        <w:pStyle w:val="Textpoznmkypodiarou"/>
        <w:jc w:val="both"/>
      </w:pPr>
      <w:r>
        <w:rPr>
          <w:rStyle w:val="Odkaznapoznmkupodiarou"/>
          <w:rFonts w:eastAsiaTheme="majorEastAsia"/>
        </w:rPr>
        <w:footnoteRef/>
      </w:r>
      <w:r>
        <w:t xml:space="preserve">) Napríklad </w:t>
      </w:r>
      <w:r w:rsidRPr="009D52FA">
        <w:t>§ 67  zákona č. 308/2000 Z. z.</w:t>
      </w:r>
      <w:r>
        <w:t xml:space="preserve"> v znení neskorších predpisov, § 11 ods. 3 zákona č. 147/2001 Z. z. </w:t>
      </w:r>
    </w:p>
    <w:p w14:paraId="296B2AD8" w14:textId="27C7F8FB" w:rsidR="00473075" w:rsidRDefault="00473075" w:rsidP="00B12537">
      <w:pPr>
        <w:pStyle w:val="Textpoznmkypodiarou"/>
        <w:ind w:left="284"/>
        <w:jc w:val="both"/>
      </w:pPr>
      <w:r>
        <w:t xml:space="preserve">v znení neskorších predpisov, § 24 ods. 1 zákona č. 250/2007 Z. z. v znení neskorších predpisov, </w:t>
      </w:r>
      <w:r w:rsidRPr="009D52FA">
        <w:t>§ 18 ods. 1 zákona č. 136/2010 Z. z.</w:t>
      </w:r>
      <w:r>
        <w:t xml:space="preserve"> v znení neskorších predpisov</w:t>
      </w:r>
      <w:r w:rsidRPr="009D52FA">
        <w:t>,</w:t>
      </w:r>
      <w:r>
        <w:t xml:space="preserve"> </w:t>
      </w:r>
      <w:r w:rsidRPr="009D52FA">
        <w:t>§ 9 ods. 2 zákona č. 161/2011 Z. z.</w:t>
      </w:r>
      <w:r>
        <w:t xml:space="preserve"> v znení neskorších predpisov</w:t>
      </w:r>
      <w:r w:rsidRPr="009D52FA">
        <w:t xml:space="preserve">, § </w:t>
      </w:r>
      <w:r>
        <w:t>73</w:t>
      </w:r>
      <w:r w:rsidRPr="009D52FA">
        <w:t xml:space="preserve"> zákona č. 351/2011 Z. z. </w:t>
      </w:r>
      <w:r>
        <w:t xml:space="preserve">v znení neskorších predpisov, </w:t>
      </w:r>
      <w:r w:rsidRPr="009D52FA">
        <w:t>§ 91 ods. 2 písm. e) zákona č. 251/2012 Z. z.</w:t>
      </w:r>
      <w:r>
        <w:t xml:space="preserve">, § 15 ods. 2 zákona č. 102/2014 Z. z. v znení neskorších predpisov, </w:t>
      </w:r>
      <w:r w:rsidRPr="009D52FA">
        <w:t>§ 27 ods. 2 zákona č. 391/2015 Z. z.</w:t>
      </w:r>
      <w:r>
        <w:t xml:space="preserve"> v znení neskorších predpisov, </w:t>
      </w:r>
      <w:r w:rsidRPr="009D52FA">
        <w:t>§ 31 ods. 5 zákona č. 170/2018 Z. z.</w:t>
      </w:r>
      <w:r>
        <w:t xml:space="preserve"> v znení neskorších predpisov.</w:t>
      </w:r>
    </w:p>
  </w:footnote>
  <w:footnote w:id="39">
    <w:p w14:paraId="3DA776A2" w14:textId="77777777" w:rsidR="00473075" w:rsidRDefault="00473075" w:rsidP="00661330">
      <w:pPr>
        <w:pStyle w:val="Textpoznmkypodiarou"/>
      </w:pPr>
      <w:r>
        <w:rPr>
          <w:rStyle w:val="Odkaznapoznmkupodiarou"/>
          <w:rFonts w:eastAsiaTheme="majorEastAsia"/>
        </w:rPr>
        <w:footnoteRef/>
      </w:r>
      <w:r>
        <w:t xml:space="preserve">) Napríklad § 64 ods. 1 zákona č. 308/2000 Z. z. v znení neskorších predpisov, § 11 ods. 1 zákona č. 147/2001 </w:t>
      </w:r>
    </w:p>
    <w:p w14:paraId="0F576661" w14:textId="5C7F04F2" w:rsidR="00473075" w:rsidRDefault="00473075" w:rsidP="00B12537">
      <w:pPr>
        <w:pStyle w:val="Textpoznmkypodiarou"/>
        <w:ind w:firstLine="284"/>
      </w:pPr>
      <w:r>
        <w:t>Z. z. v znení neskorších predpisov.</w:t>
      </w:r>
    </w:p>
  </w:footnote>
  <w:footnote w:id="40">
    <w:p w14:paraId="0FEDA337" w14:textId="77777777" w:rsidR="00473075" w:rsidRDefault="00473075" w:rsidP="00661330">
      <w:pPr>
        <w:pStyle w:val="Textpoznmkypodiarou"/>
        <w:jc w:val="both"/>
      </w:pPr>
      <w:r>
        <w:rPr>
          <w:rStyle w:val="Odkaznapoznmkupodiarou"/>
          <w:rFonts w:eastAsiaTheme="majorEastAsia"/>
        </w:rPr>
        <w:footnoteRef/>
      </w:r>
      <w:r>
        <w:t xml:space="preserve">) Napríklad § 24 ods. 2 zákona č. 250/2007 Z. z. v znení neskorších predpisov, § 9 ods. 7 zákona č. 161/2011 </w:t>
      </w:r>
    </w:p>
    <w:p w14:paraId="26FF5CC6" w14:textId="17008C39" w:rsidR="00473075" w:rsidRDefault="00473075" w:rsidP="00B12537">
      <w:pPr>
        <w:pStyle w:val="Textpoznmkypodiarou"/>
        <w:ind w:left="284"/>
        <w:jc w:val="both"/>
      </w:pPr>
      <w:r>
        <w:t>Z. z. v znení zákona č. .../2019 Z. z., § 15 ods. 7 zákona č. 102/2014 Z. z. v znení zákona č. .../2019 Z. z.,                  § 27 ods. 2 zákona č. 391/2015 Z. z. v znení zákona č. .../2019 Z. z., § 31 ods. 7 zákona č. 170/2018 Z. z. v znení zákona č. .../2019 Z. z.</w:t>
      </w:r>
    </w:p>
  </w:footnote>
  <w:footnote w:id="41">
    <w:p w14:paraId="1E0CDAF0" w14:textId="77777777" w:rsidR="00473075" w:rsidRDefault="00473075" w:rsidP="00661330">
      <w:pPr>
        <w:pStyle w:val="Textpoznmkypodiarou"/>
        <w:jc w:val="both"/>
      </w:pPr>
      <w:r>
        <w:rPr>
          <w:rStyle w:val="Odkaznapoznmkupodiarou"/>
          <w:rFonts w:eastAsiaTheme="majorEastAsia"/>
        </w:rPr>
        <w:footnoteRef/>
      </w:r>
      <w:r>
        <w:t xml:space="preserve">) </w:t>
      </w:r>
      <w:r w:rsidRPr="00F9754B">
        <w:t xml:space="preserve">Napríklad § 64 ods. 4 zákona č. 308/2000 Z. z. v znení neskorších predpisov,  § 18 ods. 3 zákona č. 136/2010 </w:t>
      </w:r>
    </w:p>
    <w:p w14:paraId="2D96E0FC" w14:textId="6E37DB9D" w:rsidR="00473075" w:rsidRDefault="00473075" w:rsidP="00B12537">
      <w:pPr>
        <w:pStyle w:val="Textpoznmkypodiarou"/>
        <w:ind w:left="284"/>
        <w:jc w:val="both"/>
      </w:pPr>
      <w:r w:rsidRPr="00F9754B">
        <w:t>Z. z, § 73 ods. 12 zákona č. 351/201</w:t>
      </w:r>
      <w:r>
        <w:t>1</w:t>
      </w:r>
      <w:r w:rsidRPr="00F9754B">
        <w:t xml:space="preserve"> Z. z. v znení neskorších predpisov, § 91 ods. 5 zákona č. 251/2012 Z. z. v znení neskorších predpisov</w:t>
      </w:r>
      <w:r>
        <w:t xml:space="preserve">. </w:t>
      </w:r>
    </w:p>
  </w:footnote>
  <w:footnote w:id="42">
    <w:p w14:paraId="10420136" w14:textId="77777777" w:rsidR="00473075" w:rsidRDefault="00473075" w:rsidP="00661330">
      <w:pPr>
        <w:pStyle w:val="Textpoznmkypodiarou"/>
      </w:pPr>
      <w:r>
        <w:rPr>
          <w:rStyle w:val="Odkaznapoznmkupodiarou"/>
          <w:rFonts w:eastAsiaTheme="majorEastAsia"/>
        </w:rPr>
        <w:footnoteRef/>
      </w:r>
      <w:r>
        <w:t>) § 53 až 61 správneho poriadku.</w:t>
      </w:r>
    </w:p>
  </w:footnote>
  <w:footnote w:id="43">
    <w:p w14:paraId="4F352A0A" w14:textId="5A2FB213" w:rsidR="00473075" w:rsidRDefault="00473075" w:rsidP="00661330">
      <w:pPr>
        <w:pStyle w:val="Textpoznmkypodiarou"/>
      </w:pPr>
      <w:r>
        <w:rPr>
          <w:rStyle w:val="Odkaznapoznmkupodiarou"/>
          <w:rFonts w:eastAsiaTheme="majorEastAsia"/>
        </w:rPr>
        <w:footnoteRef/>
      </w:r>
      <w:r>
        <w:t xml:space="preserve">) Nariadenie (EÚ) 2017/2394 v platnom znení. </w:t>
      </w:r>
    </w:p>
  </w:footnote>
  <w:footnote w:id="44">
    <w:p w14:paraId="459AAF07" w14:textId="0A9129D7" w:rsidR="00473075" w:rsidRDefault="00473075" w:rsidP="00661330">
      <w:pPr>
        <w:pStyle w:val="Textpoznmkypodiarou"/>
      </w:pPr>
      <w:r>
        <w:rPr>
          <w:rStyle w:val="Odkaznapoznmkupodiarou"/>
          <w:rFonts w:eastAsiaTheme="majorEastAsia"/>
        </w:rPr>
        <w:footnoteRef/>
      </w:r>
      <w:r>
        <w:t xml:space="preserve">) </w:t>
      </w:r>
      <w:r w:rsidRPr="00EC2817">
        <w:t xml:space="preserve">Čl. 3 ods. </w:t>
      </w:r>
      <w:r>
        <w:t>7</w:t>
      </w:r>
      <w:r w:rsidRPr="00EC2817">
        <w:t xml:space="preserve"> nariadenia (EÚ) 2017/2394</w:t>
      </w:r>
      <w:r>
        <w:t xml:space="preserve"> v platnom znení</w:t>
      </w:r>
      <w:r w:rsidRPr="00EC2817">
        <w:t>.</w:t>
      </w:r>
    </w:p>
  </w:footnote>
  <w:footnote w:id="45">
    <w:p w14:paraId="5A3980E0" w14:textId="1CBE5117" w:rsidR="00473075" w:rsidRDefault="00473075" w:rsidP="00661330">
      <w:pPr>
        <w:pStyle w:val="Textpoznmkypodiarou"/>
      </w:pPr>
      <w:r>
        <w:rPr>
          <w:rStyle w:val="Odkaznapoznmkupodiarou"/>
          <w:rFonts w:eastAsiaTheme="majorEastAsia"/>
        </w:rPr>
        <w:footnoteRef/>
      </w:r>
      <w:r>
        <w:t xml:space="preserve">) Čl. 4, 8, 27 ods. 1, 37 a 39 nariadenia (EÚ) 2017/2394 v platnom znení. </w:t>
      </w:r>
    </w:p>
  </w:footnote>
  <w:footnote w:id="46">
    <w:p w14:paraId="293191E3" w14:textId="51766AC8" w:rsidR="00473075" w:rsidRDefault="00473075" w:rsidP="00661330">
      <w:pPr>
        <w:pStyle w:val="Textpoznmkypodiarou"/>
      </w:pPr>
      <w:r>
        <w:rPr>
          <w:rStyle w:val="Odkaznapoznmkupodiarou"/>
          <w:rFonts w:eastAsiaTheme="majorEastAsia"/>
        </w:rPr>
        <w:footnoteRef/>
      </w:r>
      <w:r>
        <w:t xml:space="preserve">) Čl. 11 až 26, 28 až 35 nariadenia (EÚ) 2017/2394 v platnom znení. </w:t>
      </w:r>
    </w:p>
  </w:footnote>
  <w:footnote w:id="47">
    <w:p w14:paraId="6DB67EDD" w14:textId="6465F83D" w:rsidR="00473075" w:rsidRDefault="00473075" w:rsidP="00661330">
      <w:pPr>
        <w:pStyle w:val="Textpoznmkypodiarou"/>
      </w:pPr>
      <w:r>
        <w:rPr>
          <w:rStyle w:val="Odkaznapoznmkupodiarou"/>
          <w:rFonts w:eastAsiaTheme="majorEastAsia"/>
        </w:rPr>
        <w:footnoteRef/>
      </w:r>
      <w:r>
        <w:t xml:space="preserve">) Príloha nariadenia (EÚ) 2017/2394 v platnom znení. </w:t>
      </w:r>
    </w:p>
  </w:footnote>
  <w:footnote w:id="48">
    <w:p w14:paraId="0D2DD67B" w14:textId="247002F1" w:rsidR="00473075" w:rsidRDefault="00473075" w:rsidP="00661330">
      <w:pPr>
        <w:pStyle w:val="Textpoznmkypodiarou"/>
      </w:pPr>
      <w:r>
        <w:rPr>
          <w:rStyle w:val="Odkaznapoznmkupodiarou"/>
          <w:rFonts w:eastAsiaTheme="majorEastAsia"/>
        </w:rPr>
        <w:footnoteRef/>
      </w:r>
      <w:r>
        <w:t xml:space="preserve">) Čl. 3 ods. 10 nariadenia (EÚ) 2017/2394 v platnom znení. </w:t>
      </w:r>
    </w:p>
  </w:footnote>
  <w:footnote w:id="49">
    <w:p w14:paraId="3289D944" w14:textId="6391A171" w:rsidR="00473075" w:rsidRDefault="00473075" w:rsidP="00661330">
      <w:pPr>
        <w:pStyle w:val="Textpoznmkypodiarou"/>
      </w:pPr>
      <w:r>
        <w:rPr>
          <w:rStyle w:val="Odkaznapoznmkupodiarou"/>
          <w:rFonts w:eastAsiaTheme="majorEastAsia"/>
        </w:rPr>
        <w:footnoteRef/>
      </w:r>
      <w:r>
        <w:t>) Čl. 9 ods. 4 nariadenia (EÚ) 2017/2394 v platnom znení.</w:t>
      </w:r>
    </w:p>
  </w:footnote>
  <w:footnote w:id="50">
    <w:p w14:paraId="6D60E276" w14:textId="0377AFA1" w:rsidR="00473075" w:rsidRDefault="00473075" w:rsidP="00661330">
      <w:pPr>
        <w:pStyle w:val="Textpoznmkypodiarou"/>
      </w:pPr>
      <w:r>
        <w:rPr>
          <w:rStyle w:val="Odkaznapoznmkupodiarou"/>
          <w:rFonts w:eastAsiaTheme="majorEastAsia"/>
        </w:rPr>
        <w:footnoteRef/>
      </w:r>
      <w:r>
        <w:t xml:space="preserve">) Čl. 12 nariadenia (EÚ) 2017/2394 v platnom znení. </w:t>
      </w:r>
    </w:p>
  </w:footnote>
  <w:footnote w:id="51">
    <w:p w14:paraId="38DCC420" w14:textId="1DEF193F" w:rsidR="00473075" w:rsidRDefault="00473075" w:rsidP="00661330">
      <w:pPr>
        <w:pStyle w:val="Textpoznmkypodiarou"/>
      </w:pPr>
      <w:r>
        <w:rPr>
          <w:rStyle w:val="Odkaznapoznmkupodiarou"/>
          <w:rFonts w:eastAsiaTheme="majorEastAsia"/>
        </w:rPr>
        <w:footnoteRef/>
      </w:r>
      <w:r>
        <w:t xml:space="preserve">) Čl. 35 nariadenia (EÚ) 2017/2394 v platnom znení. </w:t>
      </w:r>
    </w:p>
  </w:footnote>
  <w:footnote w:id="52">
    <w:p w14:paraId="358E57C8" w14:textId="550096F0" w:rsidR="00473075" w:rsidRDefault="00473075" w:rsidP="002C3536">
      <w:pPr>
        <w:pStyle w:val="Textpoznmkypodiarou"/>
      </w:pPr>
      <w:r>
        <w:rPr>
          <w:rStyle w:val="Odkaznapoznmkupodiarou"/>
          <w:rFonts w:eastAsiaTheme="majorEastAsia"/>
        </w:rPr>
        <w:footnoteRef/>
      </w:r>
      <w:r>
        <w:t xml:space="preserve">) Čl. 27 ods. 1 nariadenia </w:t>
      </w:r>
      <w:r w:rsidRPr="00355601">
        <w:t>(EÚ) 2017/2394</w:t>
      </w:r>
      <w:r>
        <w:t xml:space="preserve"> v platnom znení.</w:t>
      </w:r>
    </w:p>
  </w:footnote>
  <w:footnote w:id="53">
    <w:p w14:paraId="30CA6494" w14:textId="77777777" w:rsidR="00473075" w:rsidRDefault="00473075" w:rsidP="002C3536">
      <w:pPr>
        <w:pStyle w:val="Textpoznmkypodiarou"/>
      </w:pPr>
      <w:r>
        <w:rPr>
          <w:rStyle w:val="Odkaznapoznmkupodiarou"/>
          <w:rFonts w:eastAsiaTheme="majorEastAsia"/>
        </w:rPr>
        <w:footnoteRef/>
      </w:r>
      <w:r>
        <w:t xml:space="preserve">) Čl. 27 ods. 3 nariadenia (EÚ) 2017/2394. </w:t>
      </w:r>
    </w:p>
  </w:footnote>
  <w:footnote w:id="54">
    <w:p w14:paraId="41AFAE4B" w14:textId="77777777" w:rsidR="00473075" w:rsidRDefault="00473075" w:rsidP="005F749C">
      <w:pPr>
        <w:pStyle w:val="Textpoznmkypodiarou"/>
        <w:ind w:left="284" w:hanging="284"/>
        <w:jc w:val="both"/>
      </w:pPr>
      <w:r>
        <w:rPr>
          <w:rStyle w:val="Odkaznapoznmkupodiarou"/>
        </w:rPr>
        <w:footnoteRef/>
      </w:r>
      <w:r>
        <w:t xml:space="preserve">) § 28 ods. 2 zákona Národnej rady Slovenskej republiky č. 566/1992 Zb. o Národnej banke Slovenska v znení neskorších predpisov. </w:t>
      </w:r>
    </w:p>
    <w:p w14:paraId="0BBE4898" w14:textId="77777777" w:rsidR="00473075" w:rsidRDefault="00473075" w:rsidP="005F749C">
      <w:pPr>
        <w:pStyle w:val="Textpoznmkypodiarou"/>
        <w:ind w:left="284" w:hanging="284"/>
        <w:jc w:val="both"/>
      </w:pPr>
      <w:r>
        <w:t xml:space="preserve">      Čl. 219 ods. 1 až 3 Zmluvy o fungovaní Európskej únie v platnom znení (Ú. v. EÚ C 202, 7. 6. 2016).</w:t>
      </w:r>
    </w:p>
    <w:p w14:paraId="12C880B6" w14:textId="521BA2C9" w:rsidR="00473075" w:rsidRDefault="00473075" w:rsidP="00400CCF">
      <w:pPr>
        <w:pStyle w:val="Textpoznmkypodiarou"/>
        <w:ind w:left="284" w:hanging="284"/>
        <w:jc w:val="both"/>
      </w:pPr>
      <w:r>
        <w:t xml:space="preserve">       Čl. 12 ods. 12.1 Protokolu o Štatúte Európskeho systému centrálnych bánk a Európskej centrálnej banky pripojený k Zmluve o Európskej únii a k Zmluve o fungovaní Európskej únie (Ú. v. EÚ C 202, 7. 6.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DCF"/>
    <w:multiLevelType w:val="hybridMultilevel"/>
    <w:tmpl w:val="8A86ACC2"/>
    <w:lvl w:ilvl="0" w:tplc="041B0015">
      <w:start w:val="1"/>
      <w:numFmt w:val="upp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nsid w:val="00A555A0"/>
    <w:multiLevelType w:val="hybridMultilevel"/>
    <w:tmpl w:val="90988754"/>
    <w:lvl w:ilvl="0" w:tplc="F74A5F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3459A3"/>
    <w:multiLevelType w:val="hybridMultilevel"/>
    <w:tmpl w:val="1D6046EA"/>
    <w:lvl w:ilvl="0" w:tplc="CBFE50B0">
      <w:start w:val="1"/>
      <w:numFmt w:val="decimal"/>
      <w:lvlText w:val="%1."/>
      <w:lvlJc w:val="left"/>
      <w:pPr>
        <w:ind w:left="1140" w:hanging="360"/>
      </w:pPr>
      <w:rPr>
        <w:rFonts w:hint="default"/>
        <w:color w:val="auto"/>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3">
    <w:nsid w:val="01472E3B"/>
    <w:multiLevelType w:val="hybridMultilevel"/>
    <w:tmpl w:val="9CE8F498"/>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1500F9B"/>
    <w:multiLevelType w:val="hybridMultilevel"/>
    <w:tmpl w:val="C256F412"/>
    <w:lvl w:ilvl="0" w:tplc="E1F05EF8">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27A3050"/>
    <w:multiLevelType w:val="hybridMultilevel"/>
    <w:tmpl w:val="98903BD6"/>
    <w:lvl w:ilvl="0" w:tplc="0E564896">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02B2254E"/>
    <w:multiLevelType w:val="hybridMultilevel"/>
    <w:tmpl w:val="9A3A0E4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02C27A6D"/>
    <w:multiLevelType w:val="hybridMultilevel"/>
    <w:tmpl w:val="3C028344"/>
    <w:lvl w:ilvl="0" w:tplc="27C06CF0">
      <w:start w:val="1"/>
      <w:numFmt w:val="decimal"/>
      <w:suff w:val="space"/>
      <w:lvlText w:val="(%1)"/>
      <w:lvlJc w:val="left"/>
      <w:pPr>
        <w:ind w:left="360" w:hanging="360"/>
      </w:pPr>
      <w:rPr>
        <w:rFonts w:ascii="Times New Roman" w:hAnsi="Times New Roman" w:cs="Times New Roman" w:hint="default"/>
        <w:b w:val="0"/>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037C4E1E"/>
    <w:multiLevelType w:val="hybridMultilevel"/>
    <w:tmpl w:val="375C1F9A"/>
    <w:lvl w:ilvl="0" w:tplc="9C526AD4">
      <w:start w:val="1"/>
      <w:numFmt w:val="lowerLetter"/>
      <w:lvlText w:val="%1)"/>
      <w:lvlJc w:val="left"/>
      <w:pPr>
        <w:ind w:left="1146" w:hanging="360"/>
      </w:pPr>
      <w:rPr>
        <w:rFonts w:ascii="Times New Roman" w:hAnsi="Times New Roman" w:cs="Times New Roman" w:hint="default"/>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nsid w:val="04100094"/>
    <w:multiLevelType w:val="hybridMultilevel"/>
    <w:tmpl w:val="E4504CC2"/>
    <w:lvl w:ilvl="0" w:tplc="4184DCBA">
      <w:start w:val="1"/>
      <w:numFmt w:val="decimal"/>
      <w:lvlText w:val="%1."/>
      <w:lvlJc w:val="left"/>
      <w:pPr>
        <w:ind w:left="720" w:hanging="360"/>
      </w:pPr>
      <w:rPr>
        <w:rFonts w:ascii="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04920923"/>
    <w:multiLevelType w:val="hybridMultilevel"/>
    <w:tmpl w:val="90988754"/>
    <w:lvl w:ilvl="0" w:tplc="F74A5F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4EB5C48"/>
    <w:multiLevelType w:val="hybridMultilevel"/>
    <w:tmpl w:val="01626D6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nsid w:val="056D5B91"/>
    <w:multiLevelType w:val="hybridMultilevel"/>
    <w:tmpl w:val="F1722146"/>
    <w:lvl w:ilvl="0" w:tplc="1D387766">
      <w:start w:val="1"/>
      <w:numFmt w:val="decimal"/>
      <w:suff w:val="space"/>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3">
    <w:nsid w:val="05CD3F3C"/>
    <w:multiLevelType w:val="hybridMultilevel"/>
    <w:tmpl w:val="5B0075FC"/>
    <w:lvl w:ilvl="0" w:tplc="C37A9970">
      <w:start w:val="2"/>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
    <w:nsid w:val="0698180E"/>
    <w:multiLevelType w:val="hybridMultilevel"/>
    <w:tmpl w:val="194E477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079F20A2"/>
    <w:multiLevelType w:val="hybridMultilevel"/>
    <w:tmpl w:val="2C46FD16"/>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
    <w:nsid w:val="07E518E7"/>
    <w:multiLevelType w:val="hybridMultilevel"/>
    <w:tmpl w:val="04B6F4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8457311"/>
    <w:multiLevelType w:val="hybridMultilevel"/>
    <w:tmpl w:val="90988754"/>
    <w:lvl w:ilvl="0" w:tplc="F74A5F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08641FE3"/>
    <w:multiLevelType w:val="hybridMultilevel"/>
    <w:tmpl w:val="B2D644FC"/>
    <w:lvl w:ilvl="0" w:tplc="F92EE5D8">
      <w:start w:val="1"/>
      <w:numFmt w:val="decimal"/>
      <w:lvlText w:val="(%1)"/>
      <w:lvlJc w:val="left"/>
      <w:pPr>
        <w:ind w:left="108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9">
    <w:nsid w:val="08AE2D46"/>
    <w:multiLevelType w:val="hybridMultilevel"/>
    <w:tmpl w:val="1C2E5904"/>
    <w:lvl w:ilvl="0" w:tplc="354880EA">
      <w:start w:val="15"/>
      <w:numFmt w:val="bullet"/>
      <w:lvlText w:val="-"/>
      <w:lvlJc w:val="left"/>
      <w:pPr>
        <w:ind w:left="780" w:hanging="360"/>
      </w:pPr>
      <w:rPr>
        <w:rFonts w:ascii="Times New Roman" w:eastAsia="Times New Roman" w:hAnsi="Times New Roman" w:cs="Times New Roman"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0">
    <w:nsid w:val="098D1747"/>
    <w:multiLevelType w:val="hybridMultilevel"/>
    <w:tmpl w:val="90988754"/>
    <w:lvl w:ilvl="0" w:tplc="F74A5F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0A017B97"/>
    <w:multiLevelType w:val="hybridMultilevel"/>
    <w:tmpl w:val="CAB4E2B4"/>
    <w:lvl w:ilvl="0" w:tplc="73004158">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0B2F40BA"/>
    <w:multiLevelType w:val="hybridMultilevel"/>
    <w:tmpl w:val="11E4B104"/>
    <w:lvl w:ilvl="0" w:tplc="81A4CE7C">
      <w:start w:val="1"/>
      <w:numFmt w:val="decimal"/>
      <w:suff w:val="space"/>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nsid w:val="0D436DE8"/>
    <w:multiLevelType w:val="hybridMultilevel"/>
    <w:tmpl w:val="33CA1D5E"/>
    <w:lvl w:ilvl="0" w:tplc="48267198">
      <w:start w:val="1"/>
      <w:numFmt w:val="decimal"/>
      <w:lvlText w:val="(%1)"/>
      <w:lvlJc w:val="left"/>
      <w:pPr>
        <w:ind w:left="786" w:hanging="360"/>
      </w:pPr>
      <w:rPr>
        <w:rFonts w:ascii="Times New Roman" w:eastAsia="Times New Roman" w:hAnsi="Times New Roman" w:cs="Times New Roman"/>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4">
    <w:nsid w:val="0E796050"/>
    <w:multiLevelType w:val="hybridMultilevel"/>
    <w:tmpl w:val="3D3A248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nsid w:val="109E1F25"/>
    <w:multiLevelType w:val="hybridMultilevel"/>
    <w:tmpl w:val="606A4CEA"/>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6">
    <w:nsid w:val="112B3FB9"/>
    <w:multiLevelType w:val="hybridMultilevel"/>
    <w:tmpl w:val="C95691A4"/>
    <w:lvl w:ilvl="0" w:tplc="1EEEF7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11774318"/>
    <w:multiLevelType w:val="hybridMultilevel"/>
    <w:tmpl w:val="51DCD444"/>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28">
    <w:nsid w:val="11E0679B"/>
    <w:multiLevelType w:val="hybridMultilevel"/>
    <w:tmpl w:val="D0B65E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nsid w:val="128C488C"/>
    <w:multiLevelType w:val="hybridMultilevel"/>
    <w:tmpl w:val="EAB6C82A"/>
    <w:lvl w:ilvl="0" w:tplc="186410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13862393"/>
    <w:multiLevelType w:val="hybridMultilevel"/>
    <w:tmpl w:val="724AF0DE"/>
    <w:lvl w:ilvl="0" w:tplc="041B000F">
      <w:start w:val="1"/>
      <w:numFmt w:val="decimal"/>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1">
    <w:nsid w:val="141E7F17"/>
    <w:multiLevelType w:val="hybridMultilevel"/>
    <w:tmpl w:val="E046889E"/>
    <w:lvl w:ilvl="0" w:tplc="1EEEF7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14330DCA"/>
    <w:multiLevelType w:val="hybridMultilevel"/>
    <w:tmpl w:val="60B45558"/>
    <w:lvl w:ilvl="0" w:tplc="60EA465C">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149D7A09"/>
    <w:multiLevelType w:val="hybridMultilevel"/>
    <w:tmpl w:val="E43A2D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15300B7C"/>
    <w:multiLevelType w:val="hybridMultilevel"/>
    <w:tmpl w:val="D4880016"/>
    <w:lvl w:ilvl="0" w:tplc="62DAE32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153F570C"/>
    <w:multiLevelType w:val="hybridMultilevel"/>
    <w:tmpl w:val="3F3E83A2"/>
    <w:lvl w:ilvl="0" w:tplc="11067544">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158A0B34"/>
    <w:multiLevelType w:val="hybridMultilevel"/>
    <w:tmpl w:val="E938B7D8"/>
    <w:lvl w:ilvl="0" w:tplc="AF90A9C6">
      <w:start w:val="1"/>
      <w:numFmt w:val="decimal"/>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37">
    <w:nsid w:val="158A7718"/>
    <w:multiLevelType w:val="hybridMultilevel"/>
    <w:tmpl w:val="332C99E4"/>
    <w:lvl w:ilvl="0" w:tplc="F146BCA8">
      <w:start w:val="1"/>
      <w:numFmt w:val="decimal"/>
      <w:lvlText w:val="(%1)"/>
      <w:lvlJc w:val="left"/>
      <w:pPr>
        <w:ind w:left="360" w:hanging="360"/>
      </w:pPr>
      <w:rPr>
        <w:rFonts w:hint="default"/>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38">
    <w:nsid w:val="158F33EF"/>
    <w:multiLevelType w:val="hybridMultilevel"/>
    <w:tmpl w:val="31BE8B42"/>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39">
    <w:nsid w:val="15B905E6"/>
    <w:multiLevelType w:val="hybridMultilevel"/>
    <w:tmpl w:val="112C1E7A"/>
    <w:lvl w:ilvl="0" w:tplc="7764C7BE">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17CF21D1"/>
    <w:multiLevelType w:val="hybridMultilevel"/>
    <w:tmpl w:val="6D46789E"/>
    <w:lvl w:ilvl="0" w:tplc="041B0017">
      <w:start w:val="1"/>
      <w:numFmt w:val="lowerLetter"/>
      <w:lvlText w:val="%1)"/>
      <w:lvlJc w:val="left"/>
      <w:pPr>
        <w:ind w:left="993" w:hanging="360"/>
      </w:pPr>
    </w:lvl>
    <w:lvl w:ilvl="1" w:tplc="041B0019" w:tentative="1">
      <w:start w:val="1"/>
      <w:numFmt w:val="lowerLetter"/>
      <w:lvlText w:val="%2."/>
      <w:lvlJc w:val="left"/>
      <w:pPr>
        <w:ind w:left="1713" w:hanging="360"/>
      </w:pPr>
    </w:lvl>
    <w:lvl w:ilvl="2" w:tplc="041B001B" w:tentative="1">
      <w:start w:val="1"/>
      <w:numFmt w:val="lowerRoman"/>
      <w:lvlText w:val="%3."/>
      <w:lvlJc w:val="right"/>
      <w:pPr>
        <w:ind w:left="2433" w:hanging="180"/>
      </w:pPr>
    </w:lvl>
    <w:lvl w:ilvl="3" w:tplc="041B000F" w:tentative="1">
      <w:start w:val="1"/>
      <w:numFmt w:val="decimal"/>
      <w:lvlText w:val="%4."/>
      <w:lvlJc w:val="left"/>
      <w:pPr>
        <w:ind w:left="3153" w:hanging="360"/>
      </w:pPr>
    </w:lvl>
    <w:lvl w:ilvl="4" w:tplc="041B0019" w:tentative="1">
      <w:start w:val="1"/>
      <w:numFmt w:val="lowerLetter"/>
      <w:lvlText w:val="%5."/>
      <w:lvlJc w:val="left"/>
      <w:pPr>
        <w:ind w:left="3873" w:hanging="360"/>
      </w:pPr>
    </w:lvl>
    <w:lvl w:ilvl="5" w:tplc="041B001B" w:tentative="1">
      <w:start w:val="1"/>
      <w:numFmt w:val="lowerRoman"/>
      <w:lvlText w:val="%6."/>
      <w:lvlJc w:val="right"/>
      <w:pPr>
        <w:ind w:left="4593" w:hanging="180"/>
      </w:pPr>
    </w:lvl>
    <w:lvl w:ilvl="6" w:tplc="041B000F" w:tentative="1">
      <w:start w:val="1"/>
      <w:numFmt w:val="decimal"/>
      <w:lvlText w:val="%7."/>
      <w:lvlJc w:val="left"/>
      <w:pPr>
        <w:ind w:left="5313" w:hanging="360"/>
      </w:pPr>
    </w:lvl>
    <w:lvl w:ilvl="7" w:tplc="041B0019" w:tentative="1">
      <w:start w:val="1"/>
      <w:numFmt w:val="lowerLetter"/>
      <w:lvlText w:val="%8."/>
      <w:lvlJc w:val="left"/>
      <w:pPr>
        <w:ind w:left="6033" w:hanging="360"/>
      </w:pPr>
    </w:lvl>
    <w:lvl w:ilvl="8" w:tplc="041B001B" w:tentative="1">
      <w:start w:val="1"/>
      <w:numFmt w:val="lowerRoman"/>
      <w:lvlText w:val="%9."/>
      <w:lvlJc w:val="right"/>
      <w:pPr>
        <w:ind w:left="6753" w:hanging="180"/>
      </w:pPr>
    </w:lvl>
  </w:abstractNum>
  <w:abstractNum w:abstractNumId="41">
    <w:nsid w:val="18116674"/>
    <w:multiLevelType w:val="hybridMultilevel"/>
    <w:tmpl w:val="591E5844"/>
    <w:lvl w:ilvl="0" w:tplc="186410A6">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2">
    <w:nsid w:val="19E52F15"/>
    <w:multiLevelType w:val="hybridMultilevel"/>
    <w:tmpl w:val="E06AC8B0"/>
    <w:lvl w:ilvl="0" w:tplc="B170B0AE">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1AB9573D"/>
    <w:multiLevelType w:val="hybridMultilevel"/>
    <w:tmpl w:val="90988754"/>
    <w:lvl w:ilvl="0" w:tplc="F74A5F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1B3B6DDA"/>
    <w:multiLevelType w:val="hybridMultilevel"/>
    <w:tmpl w:val="28BAE9D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nsid w:val="1B3D1D7D"/>
    <w:multiLevelType w:val="hybridMultilevel"/>
    <w:tmpl w:val="30128BB2"/>
    <w:lvl w:ilvl="0" w:tplc="97CCFAE2">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1B721C4C"/>
    <w:multiLevelType w:val="hybridMultilevel"/>
    <w:tmpl w:val="DD9E7762"/>
    <w:lvl w:ilvl="0" w:tplc="8214A97A">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nsid w:val="1C007503"/>
    <w:multiLevelType w:val="hybridMultilevel"/>
    <w:tmpl w:val="9C5E5580"/>
    <w:lvl w:ilvl="0" w:tplc="041B0017">
      <w:start w:val="1"/>
      <w:numFmt w:val="lowerLetter"/>
      <w:lvlText w:val="%1)"/>
      <w:lvlJc w:val="left"/>
      <w:pPr>
        <w:ind w:left="644"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8">
    <w:nsid w:val="1CE652BA"/>
    <w:multiLevelType w:val="hybridMultilevel"/>
    <w:tmpl w:val="7B4EF66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9">
    <w:nsid w:val="1DBD2383"/>
    <w:multiLevelType w:val="hybridMultilevel"/>
    <w:tmpl w:val="D0B65EB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nsid w:val="1E9744A1"/>
    <w:multiLevelType w:val="hybridMultilevel"/>
    <w:tmpl w:val="2E5C0B0C"/>
    <w:lvl w:ilvl="0" w:tplc="9856B418">
      <w:start w:val="12"/>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1">
    <w:nsid w:val="1F292DA4"/>
    <w:multiLevelType w:val="multilevel"/>
    <w:tmpl w:val="4CD60A9A"/>
    <w:lvl w:ilvl="0">
      <w:start w:val="3"/>
      <w:numFmt w:val="decimal"/>
      <w:lvlText w:val="(%1)"/>
      <w:lvlJc w:val="left"/>
      <w:pPr>
        <w:ind w:left="360" w:firstLine="0"/>
      </w:pPr>
      <w:rPr>
        <w:rFonts w:ascii="Times New Roman" w:eastAsia="Times New Roman" w:hAnsi="Times New Roman" w:cs="Times New Roman" w:hint="default"/>
        <w:b w:val="0"/>
        <w:i w:val="0"/>
        <w:smallCaps w:val="0"/>
        <w:strike w:val="0"/>
        <w:dstrike w:val="0"/>
        <w:color w:val="000000"/>
        <w:sz w:val="24"/>
        <w:u w:val="none"/>
        <w:effect w:val="none"/>
        <w:vertAlign w:val="baseline"/>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52">
    <w:nsid w:val="1F6A5155"/>
    <w:multiLevelType w:val="hybridMultilevel"/>
    <w:tmpl w:val="9EDE483E"/>
    <w:lvl w:ilvl="0" w:tplc="1D387766">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3">
    <w:nsid w:val="1F84308F"/>
    <w:multiLevelType w:val="hybridMultilevel"/>
    <w:tmpl w:val="2F7E6B5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4">
    <w:nsid w:val="1F9D0F6B"/>
    <w:multiLevelType w:val="hybridMultilevel"/>
    <w:tmpl w:val="6D46789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5">
    <w:nsid w:val="1FD27F9A"/>
    <w:multiLevelType w:val="hybridMultilevel"/>
    <w:tmpl w:val="FCF60D58"/>
    <w:lvl w:ilvl="0" w:tplc="041B000F">
      <w:start w:val="1"/>
      <w:numFmt w:val="decimal"/>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56">
    <w:nsid w:val="203C59AA"/>
    <w:multiLevelType w:val="hybridMultilevel"/>
    <w:tmpl w:val="52E6C74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7">
    <w:nsid w:val="20BF6974"/>
    <w:multiLevelType w:val="hybridMultilevel"/>
    <w:tmpl w:val="9E7ED302"/>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58">
    <w:nsid w:val="20D53652"/>
    <w:multiLevelType w:val="hybridMultilevel"/>
    <w:tmpl w:val="B66019BE"/>
    <w:lvl w:ilvl="0" w:tplc="D9343E02">
      <w:start w:val="11"/>
      <w:numFmt w:val="decimal"/>
      <w:lvlText w:val="%1."/>
      <w:lvlJc w:val="left"/>
      <w:pPr>
        <w:ind w:left="108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222340E9"/>
    <w:multiLevelType w:val="hybridMultilevel"/>
    <w:tmpl w:val="7BC22A4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0">
    <w:nsid w:val="243E28B2"/>
    <w:multiLevelType w:val="hybridMultilevel"/>
    <w:tmpl w:val="7BC22A4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
    <w:nsid w:val="244A51C7"/>
    <w:multiLevelType w:val="hybridMultilevel"/>
    <w:tmpl w:val="1D90A2E0"/>
    <w:lvl w:ilvl="0" w:tplc="FFF4E0D0">
      <w:start w:val="3"/>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2">
    <w:nsid w:val="2466294C"/>
    <w:multiLevelType w:val="hybridMultilevel"/>
    <w:tmpl w:val="4BFECD7A"/>
    <w:lvl w:ilvl="0" w:tplc="7868C3CE">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246B572A"/>
    <w:multiLevelType w:val="hybridMultilevel"/>
    <w:tmpl w:val="C32CFE08"/>
    <w:lvl w:ilvl="0" w:tplc="FF1EBFDE">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nsid w:val="256E26C6"/>
    <w:multiLevelType w:val="hybridMultilevel"/>
    <w:tmpl w:val="4316F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26CF1C01"/>
    <w:multiLevelType w:val="hybridMultilevel"/>
    <w:tmpl w:val="19008EB0"/>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66">
    <w:nsid w:val="27466743"/>
    <w:multiLevelType w:val="hybridMultilevel"/>
    <w:tmpl w:val="8DAEF6A6"/>
    <w:lvl w:ilvl="0" w:tplc="4826719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nsid w:val="277B4658"/>
    <w:multiLevelType w:val="hybridMultilevel"/>
    <w:tmpl w:val="BAA2501E"/>
    <w:lvl w:ilvl="0" w:tplc="0F047F9C">
      <w:start w:val="1"/>
      <w:numFmt w:val="lowerLetter"/>
      <w:lvlText w:val="%1)"/>
      <w:lvlJc w:val="left"/>
      <w:pPr>
        <w:ind w:left="1080" w:hanging="360"/>
      </w:pPr>
      <w:rPr>
        <w:rFonts w:ascii="Times New Roman" w:hAnsi="Times New Roman" w:cs="Times New Roman"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8">
    <w:nsid w:val="27E11EF5"/>
    <w:multiLevelType w:val="hybridMultilevel"/>
    <w:tmpl w:val="CD6EAE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9">
    <w:nsid w:val="287F413A"/>
    <w:multiLevelType w:val="hybridMultilevel"/>
    <w:tmpl w:val="3A3A339E"/>
    <w:lvl w:ilvl="0" w:tplc="A5567CE6">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nsid w:val="28F74BDC"/>
    <w:multiLevelType w:val="hybridMultilevel"/>
    <w:tmpl w:val="F1722146"/>
    <w:lvl w:ilvl="0" w:tplc="1D387766">
      <w:start w:val="1"/>
      <w:numFmt w:val="decimal"/>
      <w:suff w:val="space"/>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71">
    <w:nsid w:val="2A2F75CA"/>
    <w:multiLevelType w:val="hybridMultilevel"/>
    <w:tmpl w:val="14DCA46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2">
    <w:nsid w:val="2AB47EF3"/>
    <w:multiLevelType w:val="hybridMultilevel"/>
    <w:tmpl w:val="0B9CAA30"/>
    <w:lvl w:ilvl="0" w:tplc="79923550">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nsid w:val="2C032F32"/>
    <w:multiLevelType w:val="hybridMultilevel"/>
    <w:tmpl w:val="7F382C9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4">
    <w:nsid w:val="2C945249"/>
    <w:multiLevelType w:val="hybridMultilevel"/>
    <w:tmpl w:val="DDF6EB5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5">
    <w:nsid w:val="2CBE1F3D"/>
    <w:multiLevelType w:val="hybridMultilevel"/>
    <w:tmpl w:val="6EB8F354"/>
    <w:lvl w:ilvl="0" w:tplc="AF90A9C6">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nsid w:val="2CC945DB"/>
    <w:multiLevelType w:val="hybridMultilevel"/>
    <w:tmpl w:val="B7968424"/>
    <w:lvl w:ilvl="0" w:tplc="E48ED8CE">
      <w:start w:val="1"/>
      <w:numFmt w:val="decimal"/>
      <w:lvlText w:val="(%1)"/>
      <w:lvlJc w:val="left"/>
      <w:pPr>
        <w:ind w:left="1080" w:hanging="360"/>
      </w:pPr>
      <w:rPr>
        <w:rFonts w:ascii="Times New Roman" w:hAnsi="Times New Roman" w:cs="Times New Roman"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7">
    <w:nsid w:val="2DB11F1E"/>
    <w:multiLevelType w:val="hybridMultilevel"/>
    <w:tmpl w:val="05F607AC"/>
    <w:lvl w:ilvl="0" w:tplc="F66E9A98">
      <w:start w:val="8"/>
      <w:numFmt w:val="decimal"/>
      <w:suff w:val="space"/>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nsid w:val="2DDE54ED"/>
    <w:multiLevelType w:val="hybridMultilevel"/>
    <w:tmpl w:val="C556089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9">
    <w:nsid w:val="2E2F7F38"/>
    <w:multiLevelType w:val="hybridMultilevel"/>
    <w:tmpl w:val="359E41AC"/>
    <w:lvl w:ilvl="0" w:tplc="B21EE0FC">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2EE53641"/>
    <w:multiLevelType w:val="hybridMultilevel"/>
    <w:tmpl w:val="2716CCE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1">
    <w:nsid w:val="30637C70"/>
    <w:multiLevelType w:val="hybridMultilevel"/>
    <w:tmpl w:val="46BCFACE"/>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2">
    <w:nsid w:val="30C64833"/>
    <w:multiLevelType w:val="hybridMultilevel"/>
    <w:tmpl w:val="084A661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3">
    <w:nsid w:val="31055C11"/>
    <w:multiLevelType w:val="hybridMultilevel"/>
    <w:tmpl w:val="F2F42316"/>
    <w:lvl w:ilvl="0" w:tplc="86A25726">
      <w:start w:val="4"/>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nsid w:val="310F5B3D"/>
    <w:multiLevelType w:val="hybridMultilevel"/>
    <w:tmpl w:val="90988754"/>
    <w:lvl w:ilvl="0" w:tplc="F74A5F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31E846B0"/>
    <w:multiLevelType w:val="hybridMultilevel"/>
    <w:tmpl w:val="393042F2"/>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6">
    <w:nsid w:val="331C7E0A"/>
    <w:multiLevelType w:val="hybridMultilevel"/>
    <w:tmpl w:val="90988754"/>
    <w:lvl w:ilvl="0" w:tplc="F74A5F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nsid w:val="34346A1C"/>
    <w:multiLevelType w:val="singleLevel"/>
    <w:tmpl w:val="041B000F"/>
    <w:lvl w:ilvl="0">
      <w:start w:val="1"/>
      <w:numFmt w:val="decimal"/>
      <w:lvlText w:val="%1."/>
      <w:lvlJc w:val="left"/>
      <w:pPr>
        <w:tabs>
          <w:tab w:val="num" w:pos="360"/>
        </w:tabs>
        <w:ind w:left="360" w:hanging="360"/>
      </w:pPr>
      <w:rPr>
        <w:rFonts w:hint="default"/>
      </w:rPr>
    </w:lvl>
  </w:abstractNum>
  <w:abstractNum w:abstractNumId="88">
    <w:nsid w:val="35024AD3"/>
    <w:multiLevelType w:val="hybridMultilevel"/>
    <w:tmpl w:val="5EA684B4"/>
    <w:lvl w:ilvl="0" w:tplc="5484C14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9">
    <w:nsid w:val="371E2FEE"/>
    <w:multiLevelType w:val="hybridMultilevel"/>
    <w:tmpl w:val="F656FBF8"/>
    <w:lvl w:ilvl="0" w:tplc="DCF41EBC">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379E6BAA"/>
    <w:multiLevelType w:val="hybridMultilevel"/>
    <w:tmpl w:val="6AF23E0A"/>
    <w:lvl w:ilvl="0" w:tplc="603EC2D4">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nsid w:val="38D163F6"/>
    <w:multiLevelType w:val="hybridMultilevel"/>
    <w:tmpl w:val="D26E593C"/>
    <w:lvl w:ilvl="0" w:tplc="AED2478A">
      <w:start w:val="1"/>
      <w:numFmt w:val="decimal"/>
      <w:suff w:val="space"/>
      <w:lvlText w:val="(%1)"/>
      <w:lvlJc w:val="left"/>
      <w:pPr>
        <w:ind w:left="371" w:hanging="360"/>
      </w:pPr>
      <w:rPr>
        <w:rFonts w:ascii="Times New Roman" w:hAnsi="Times New Roman" w:cs="Times New Roman" w:hint="default"/>
        <w:sz w:val="24"/>
        <w:szCs w:val="24"/>
      </w:rPr>
    </w:lvl>
    <w:lvl w:ilvl="1" w:tplc="041B0019">
      <w:start w:val="1"/>
      <w:numFmt w:val="lowerLetter"/>
      <w:lvlText w:val="%2."/>
      <w:lvlJc w:val="left"/>
      <w:pPr>
        <w:ind w:left="1091" w:hanging="360"/>
      </w:pPr>
    </w:lvl>
    <w:lvl w:ilvl="2" w:tplc="041B001B" w:tentative="1">
      <w:start w:val="1"/>
      <w:numFmt w:val="lowerRoman"/>
      <w:lvlText w:val="%3."/>
      <w:lvlJc w:val="right"/>
      <w:pPr>
        <w:ind w:left="1811" w:hanging="180"/>
      </w:pPr>
    </w:lvl>
    <w:lvl w:ilvl="3" w:tplc="041B000F" w:tentative="1">
      <w:start w:val="1"/>
      <w:numFmt w:val="decimal"/>
      <w:lvlText w:val="%4."/>
      <w:lvlJc w:val="left"/>
      <w:pPr>
        <w:ind w:left="2531" w:hanging="360"/>
      </w:pPr>
    </w:lvl>
    <w:lvl w:ilvl="4" w:tplc="041B0019" w:tentative="1">
      <w:start w:val="1"/>
      <w:numFmt w:val="lowerLetter"/>
      <w:lvlText w:val="%5."/>
      <w:lvlJc w:val="left"/>
      <w:pPr>
        <w:ind w:left="3251" w:hanging="360"/>
      </w:pPr>
    </w:lvl>
    <w:lvl w:ilvl="5" w:tplc="041B001B" w:tentative="1">
      <w:start w:val="1"/>
      <w:numFmt w:val="lowerRoman"/>
      <w:lvlText w:val="%6."/>
      <w:lvlJc w:val="right"/>
      <w:pPr>
        <w:ind w:left="3971" w:hanging="180"/>
      </w:pPr>
    </w:lvl>
    <w:lvl w:ilvl="6" w:tplc="041B000F" w:tentative="1">
      <w:start w:val="1"/>
      <w:numFmt w:val="decimal"/>
      <w:lvlText w:val="%7."/>
      <w:lvlJc w:val="left"/>
      <w:pPr>
        <w:ind w:left="4691" w:hanging="360"/>
      </w:pPr>
    </w:lvl>
    <w:lvl w:ilvl="7" w:tplc="041B0019" w:tentative="1">
      <w:start w:val="1"/>
      <w:numFmt w:val="lowerLetter"/>
      <w:lvlText w:val="%8."/>
      <w:lvlJc w:val="left"/>
      <w:pPr>
        <w:ind w:left="5411" w:hanging="360"/>
      </w:pPr>
    </w:lvl>
    <w:lvl w:ilvl="8" w:tplc="041B001B" w:tentative="1">
      <w:start w:val="1"/>
      <w:numFmt w:val="lowerRoman"/>
      <w:lvlText w:val="%9."/>
      <w:lvlJc w:val="right"/>
      <w:pPr>
        <w:ind w:left="6131" w:hanging="180"/>
      </w:pPr>
    </w:lvl>
  </w:abstractNum>
  <w:abstractNum w:abstractNumId="92">
    <w:nsid w:val="39070191"/>
    <w:multiLevelType w:val="hybridMultilevel"/>
    <w:tmpl w:val="030E8E18"/>
    <w:lvl w:ilvl="0" w:tplc="CB4E12A0">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3">
    <w:nsid w:val="39552046"/>
    <w:multiLevelType w:val="hybridMultilevel"/>
    <w:tmpl w:val="9E7ED302"/>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4">
    <w:nsid w:val="3990780A"/>
    <w:multiLevelType w:val="hybridMultilevel"/>
    <w:tmpl w:val="B358CE84"/>
    <w:lvl w:ilvl="0" w:tplc="C5861E52">
      <w:start w:val="25"/>
      <w:numFmt w:val="decimal"/>
      <w:lvlText w:val="%1."/>
      <w:lvlJc w:val="left"/>
      <w:pPr>
        <w:ind w:left="36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95">
    <w:nsid w:val="39F06453"/>
    <w:multiLevelType w:val="hybridMultilevel"/>
    <w:tmpl w:val="284A1A36"/>
    <w:lvl w:ilvl="0" w:tplc="A0EAADC6">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nsid w:val="3A022F2B"/>
    <w:multiLevelType w:val="hybridMultilevel"/>
    <w:tmpl w:val="7DB62A7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7">
    <w:nsid w:val="3A2A1BD1"/>
    <w:multiLevelType w:val="hybridMultilevel"/>
    <w:tmpl w:val="A7063144"/>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98">
    <w:nsid w:val="3ACD0B82"/>
    <w:multiLevelType w:val="hybridMultilevel"/>
    <w:tmpl w:val="42203F2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9">
    <w:nsid w:val="3AF6236B"/>
    <w:multiLevelType w:val="hybridMultilevel"/>
    <w:tmpl w:val="11AC7A4A"/>
    <w:lvl w:ilvl="0" w:tplc="1EEEF7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nsid w:val="3C217BAA"/>
    <w:multiLevelType w:val="hybridMultilevel"/>
    <w:tmpl w:val="90988754"/>
    <w:lvl w:ilvl="0" w:tplc="F74A5F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nsid w:val="3C566E18"/>
    <w:multiLevelType w:val="hybridMultilevel"/>
    <w:tmpl w:val="8C9A5F70"/>
    <w:lvl w:ilvl="0" w:tplc="AE3CBC78">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nsid w:val="3C8C0423"/>
    <w:multiLevelType w:val="hybridMultilevel"/>
    <w:tmpl w:val="B0B4696C"/>
    <w:lvl w:ilvl="0" w:tplc="E01405C8">
      <w:start w:val="1"/>
      <w:numFmt w:val="lowerLetter"/>
      <w:lvlText w:val="%1)"/>
      <w:lvlJc w:val="left"/>
      <w:pPr>
        <w:ind w:left="1069" w:hanging="360"/>
      </w:pPr>
      <w:rPr>
        <w:rFonts w:ascii="Times New Roman" w:hAnsi="Times New Roman" w:cs="Times New Roman" w:hint="default"/>
        <w:sz w:val="24"/>
        <w:szCs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03">
    <w:nsid w:val="3EDC3839"/>
    <w:multiLevelType w:val="hybridMultilevel"/>
    <w:tmpl w:val="0388FC0E"/>
    <w:lvl w:ilvl="0" w:tplc="041B0017">
      <w:start w:val="1"/>
      <w:numFmt w:val="lowerLetter"/>
      <w:lvlText w:val="%1)"/>
      <w:lvlJc w:val="left"/>
      <w:pPr>
        <w:ind w:left="1103" w:hanging="360"/>
      </w:pPr>
      <w:rPr>
        <w:rFonts w:cs="Times New Roman"/>
      </w:rPr>
    </w:lvl>
    <w:lvl w:ilvl="1" w:tplc="041B0019">
      <w:start w:val="1"/>
      <w:numFmt w:val="lowerLetter"/>
      <w:lvlText w:val="%2."/>
      <w:lvlJc w:val="left"/>
      <w:pPr>
        <w:ind w:left="1823" w:hanging="360"/>
      </w:pPr>
      <w:rPr>
        <w:rFonts w:cs="Times New Roman"/>
      </w:rPr>
    </w:lvl>
    <w:lvl w:ilvl="2" w:tplc="041B001B">
      <w:start w:val="1"/>
      <w:numFmt w:val="lowerRoman"/>
      <w:lvlText w:val="%3."/>
      <w:lvlJc w:val="right"/>
      <w:pPr>
        <w:ind w:left="2543" w:hanging="180"/>
      </w:pPr>
      <w:rPr>
        <w:rFonts w:cs="Times New Roman"/>
      </w:rPr>
    </w:lvl>
    <w:lvl w:ilvl="3" w:tplc="041B000F">
      <w:start w:val="1"/>
      <w:numFmt w:val="decimal"/>
      <w:lvlText w:val="%4."/>
      <w:lvlJc w:val="left"/>
      <w:pPr>
        <w:ind w:left="3263" w:hanging="360"/>
      </w:pPr>
      <w:rPr>
        <w:rFonts w:cs="Times New Roman"/>
      </w:rPr>
    </w:lvl>
    <w:lvl w:ilvl="4" w:tplc="041B0019">
      <w:start w:val="1"/>
      <w:numFmt w:val="lowerLetter"/>
      <w:lvlText w:val="%5."/>
      <w:lvlJc w:val="left"/>
      <w:pPr>
        <w:ind w:left="3983" w:hanging="360"/>
      </w:pPr>
      <w:rPr>
        <w:rFonts w:cs="Times New Roman"/>
      </w:rPr>
    </w:lvl>
    <w:lvl w:ilvl="5" w:tplc="041B001B">
      <w:start w:val="1"/>
      <w:numFmt w:val="lowerRoman"/>
      <w:lvlText w:val="%6."/>
      <w:lvlJc w:val="right"/>
      <w:pPr>
        <w:ind w:left="4703" w:hanging="180"/>
      </w:pPr>
      <w:rPr>
        <w:rFonts w:cs="Times New Roman"/>
      </w:rPr>
    </w:lvl>
    <w:lvl w:ilvl="6" w:tplc="041B000F">
      <w:start w:val="1"/>
      <w:numFmt w:val="decimal"/>
      <w:lvlText w:val="%7."/>
      <w:lvlJc w:val="left"/>
      <w:pPr>
        <w:ind w:left="5423" w:hanging="360"/>
      </w:pPr>
      <w:rPr>
        <w:rFonts w:cs="Times New Roman"/>
      </w:rPr>
    </w:lvl>
    <w:lvl w:ilvl="7" w:tplc="041B0019">
      <w:start w:val="1"/>
      <w:numFmt w:val="lowerLetter"/>
      <w:lvlText w:val="%8."/>
      <w:lvlJc w:val="left"/>
      <w:pPr>
        <w:ind w:left="6143" w:hanging="360"/>
      </w:pPr>
      <w:rPr>
        <w:rFonts w:cs="Times New Roman"/>
      </w:rPr>
    </w:lvl>
    <w:lvl w:ilvl="8" w:tplc="041B001B">
      <w:start w:val="1"/>
      <w:numFmt w:val="lowerRoman"/>
      <w:lvlText w:val="%9."/>
      <w:lvlJc w:val="right"/>
      <w:pPr>
        <w:ind w:left="6863" w:hanging="180"/>
      </w:pPr>
      <w:rPr>
        <w:rFonts w:cs="Times New Roman"/>
      </w:rPr>
    </w:lvl>
  </w:abstractNum>
  <w:abstractNum w:abstractNumId="104">
    <w:nsid w:val="3F7A75F1"/>
    <w:multiLevelType w:val="hybridMultilevel"/>
    <w:tmpl w:val="1A00E02A"/>
    <w:lvl w:ilvl="0" w:tplc="19CC2036">
      <w:start w:val="1"/>
      <w:numFmt w:val="bullet"/>
      <w:lvlText w:val="-"/>
      <w:lvlJc w:val="left"/>
      <w:pPr>
        <w:ind w:left="1560" w:hanging="360"/>
      </w:pPr>
      <w:rPr>
        <w:rFonts w:ascii="Times New Roman" w:eastAsiaTheme="minorHAnsi" w:hAnsi="Times New Roman" w:cs="Times New Roman" w:hint="default"/>
      </w:rPr>
    </w:lvl>
    <w:lvl w:ilvl="1" w:tplc="041B0003" w:tentative="1">
      <w:start w:val="1"/>
      <w:numFmt w:val="bullet"/>
      <w:lvlText w:val="o"/>
      <w:lvlJc w:val="left"/>
      <w:pPr>
        <w:ind w:left="2280" w:hanging="360"/>
      </w:pPr>
      <w:rPr>
        <w:rFonts w:ascii="Courier New" w:hAnsi="Courier New" w:cs="Courier New" w:hint="default"/>
      </w:rPr>
    </w:lvl>
    <w:lvl w:ilvl="2" w:tplc="041B0005" w:tentative="1">
      <w:start w:val="1"/>
      <w:numFmt w:val="bullet"/>
      <w:lvlText w:val=""/>
      <w:lvlJc w:val="left"/>
      <w:pPr>
        <w:ind w:left="3000" w:hanging="360"/>
      </w:pPr>
      <w:rPr>
        <w:rFonts w:ascii="Wingdings" w:hAnsi="Wingdings" w:hint="default"/>
      </w:rPr>
    </w:lvl>
    <w:lvl w:ilvl="3" w:tplc="041B0001" w:tentative="1">
      <w:start w:val="1"/>
      <w:numFmt w:val="bullet"/>
      <w:lvlText w:val=""/>
      <w:lvlJc w:val="left"/>
      <w:pPr>
        <w:ind w:left="3720" w:hanging="360"/>
      </w:pPr>
      <w:rPr>
        <w:rFonts w:ascii="Symbol" w:hAnsi="Symbol" w:hint="default"/>
      </w:rPr>
    </w:lvl>
    <w:lvl w:ilvl="4" w:tplc="041B0003" w:tentative="1">
      <w:start w:val="1"/>
      <w:numFmt w:val="bullet"/>
      <w:lvlText w:val="o"/>
      <w:lvlJc w:val="left"/>
      <w:pPr>
        <w:ind w:left="4440" w:hanging="360"/>
      </w:pPr>
      <w:rPr>
        <w:rFonts w:ascii="Courier New" w:hAnsi="Courier New" w:cs="Courier New" w:hint="default"/>
      </w:rPr>
    </w:lvl>
    <w:lvl w:ilvl="5" w:tplc="041B0005" w:tentative="1">
      <w:start w:val="1"/>
      <w:numFmt w:val="bullet"/>
      <w:lvlText w:val=""/>
      <w:lvlJc w:val="left"/>
      <w:pPr>
        <w:ind w:left="5160" w:hanging="360"/>
      </w:pPr>
      <w:rPr>
        <w:rFonts w:ascii="Wingdings" w:hAnsi="Wingdings" w:hint="default"/>
      </w:rPr>
    </w:lvl>
    <w:lvl w:ilvl="6" w:tplc="041B0001" w:tentative="1">
      <w:start w:val="1"/>
      <w:numFmt w:val="bullet"/>
      <w:lvlText w:val=""/>
      <w:lvlJc w:val="left"/>
      <w:pPr>
        <w:ind w:left="5880" w:hanging="360"/>
      </w:pPr>
      <w:rPr>
        <w:rFonts w:ascii="Symbol" w:hAnsi="Symbol" w:hint="default"/>
      </w:rPr>
    </w:lvl>
    <w:lvl w:ilvl="7" w:tplc="041B0003" w:tentative="1">
      <w:start w:val="1"/>
      <w:numFmt w:val="bullet"/>
      <w:lvlText w:val="o"/>
      <w:lvlJc w:val="left"/>
      <w:pPr>
        <w:ind w:left="6600" w:hanging="360"/>
      </w:pPr>
      <w:rPr>
        <w:rFonts w:ascii="Courier New" w:hAnsi="Courier New" w:cs="Courier New" w:hint="default"/>
      </w:rPr>
    </w:lvl>
    <w:lvl w:ilvl="8" w:tplc="041B0005" w:tentative="1">
      <w:start w:val="1"/>
      <w:numFmt w:val="bullet"/>
      <w:lvlText w:val=""/>
      <w:lvlJc w:val="left"/>
      <w:pPr>
        <w:ind w:left="7320" w:hanging="360"/>
      </w:pPr>
      <w:rPr>
        <w:rFonts w:ascii="Wingdings" w:hAnsi="Wingdings" w:hint="default"/>
      </w:rPr>
    </w:lvl>
  </w:abstractNum>
  <w:abstractNum w:abstractNumId="105">
    <w:nsid w:val="3FCC2D4A"/>
    <w:multiLevelType w:val="hybridMultilevel"/>
    <w:tmpl w:val="4622D2E2"/>
    <w:lvl w:ilvl="0" w:tplc="C1D0EB2C">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6">
    <w:nsid w:val="41FE5E6D"/>
    <w:multiLevelType w:val="hybridMultilevel"/>
    <w:tmpl w:val="8AD21976"/>
    <w:lvl w:ilvl="0" w:tplc="CBFE50B0">
      <w:start w:val="1"/>
      <w:numFmt w:val="decimal"/>
      <w:lvlText w:val="%1."/>
      <w:lvlJc w:val="left"/>
      <w:pPr>
        <w:ind w:left="1429" w:hanging="360"/>
      </w:pPr>
      <w:rPr>
        <w:rFonts w:hint="default"/>
        <w:color w:val="auto"/>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07">
    <w:nsid w:val="42201929"/>
    <w:multiLevelType w:val="hybridMultilevel"/>
    <w:tmpl w:val="F2068A7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8">
    <w:nsid w:val="42335BB2"/>
    <w:multiLevelType w:val="hybridMultilevel"/>
    <w:tmpl w:val="112C1E7A"/>
    <w:lvl w:ilvl="0" w:tplc="7764C7BE">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9">
    <w:nsid w:val="434149AB"/>
    <w:multiLevelType w:val="hybridMultilevel"/>
    <w:tmpl w:val="F1722146"/>
    <w:lvl w:ilvl="0" w:tplc="1D387766">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0">
    <w:nsid w:val="4389228A"/>
    <w:multiLevelType w:val="hybridMultilevel"/>
    <w:tmpl w:val="46BCFACE"/>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11">
    <w:nsid w:val="43AB2991"/>
    <w:multiLevelType w:val="hybridMultilevel"/>
    <w:tmpl w:val="BAC6C5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45051C90"/>
    <w:multiLevelType w:val="hybridMultilevel"/>
    <w:tmpl w:val="7E560960"/>
    <w:lvl w:ilvl="0" w:tplc="1B9CA8A2">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3">
    <w:nsid w:val="45AE59D8"/>
    <w:multiLevelType w:val="hybridMultilevel"/>
    <w:tmpl w:val="B492F19C"/>
    <w:lvl w:ilvl="0" w:tplc="8604C35A">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14">
    <w:nsid w:val="46CC4DE7"/>
    <w:multiLevelType w:val="hybridMultilevel"/>
    <w:tmpl w:val="A530C246"/>
    <w:lvl w:ilvl="0" w:tplc="AA146F76">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5">
    <w:nsid w:val="47217B8E"/>
    <w:multiLevelType w:val="hybridMultilevel"/>
    <w:tmpl w:val="C4243482"/>
    <w:lvl w:ilvl="0" w:tplc="E9224568">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6">
    <w:nsid w:val="49515D63"/>
    <w:multiLevelType w:val="hybridMultilevel"/>
    <w:tmpl w:val="BB44C79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7">
    <w:nsid w:val="49C24C62"/>
    <w:multiLevelType w:val="hybridMultilevel"/>
    <w:tmpl w:val="0B04E7B8"/>
    <w:lvl w:ilvl="0" w:tplc="045820FE">
      <w:start w:val="1"/>
      <w:numFmt w:val="decimal"/>
      <w:lvlText w:val="(%1)"/>
      <w:lvlJc w:val="left"/>
      <w:pPr>
        <w:ind w:left="284" w:hanging="360"/>
      </w:pPr>
      <w:rPr>
        <w:rFonts w:hint="default"/>
      </w:rPr>
    </w:lvl>
    <w:lvl w:ilvl="1" w:tplc="041B0019" w:tentative="1">
      <w:start w:val="1"/>
      <w:numFmt w:val="lowerLetter"/>
      <w:lvlText w:val="%2."/>
      <w:lvlJc w:val="left"/>
      <w:pPr>
        <w:ind w:left="1004" w:hanging="360"/>
      </w:pPr>
    </w:lvl>
    <w:lvl w:ilvl="2" w:tplc="041B001B" w:tentative="1">
      <w:start w:val="1"/>
      <w:numFmt w:val="lowerRoman"/>
      <w:lvlText w:val="%3."/>
      <w:lvlJc w:val="right"/>
      <w:pPr>
        <w:ind w:left="1724" w:hanging="180"/>
      </w:pPr>
    </w:lvl>
    <w:lvl w:ilvl="3" w:tplc="041B000F" w:tentative="1">
      <w:start w:val="1"/>
      <w:numFmt w:val="decimal"/>
      <w:lvlText w:val="%4."/>
      <w:lvlJc w:val="left"/>
      <w:pPr>
        <w:ind w:left="2444" w:hanging="360"/>
      </w:pPr>
    </w:lvl>
    <w:lvl w:ilvl="4" w:tplc="041B0019" w:tentative="1">
      <w:start w:val="1"/>
      <w:numFmt w:val="lowerLetter"/>
      <w:lvlText w:val="%5."/>
      <w:lvlJc w:val="left"/>
      <w:pPr>
        <w:ind w:left="3164" w:hanging="360"/>
      </w:pPr>
    </w:lvl>
    <w:lvl w:ilvl="5" w:tplc="041B001B" w:tentative="1">
      <w:start w:val="1"/>
      <w:numFmt w:val="lowerRoman"/>
      <w:lvlText w:val="%6."/>
      <w:lvlJc w:val="right"/>
      <w:pPr>
        <w:ind w:left="3884" w:hanging="180"/>
      </w:pPr>
    </w:lvl>
    <w:lvl w:ilvl="6" w:tplc="041B000F" w:tentative="1">
      <w:start w:val="1"/>
      <w:numFmt w:val="decimal"/>
      <w:lvlText w:val="%7."/>
      <w:lvlJc w:val="left"/>
      <w:pPr>
        <w:ind w:left="4604" w:hanging="360"/>
      </w:pPr>
    </w:lvl>
    <w:lvl w:ilvl="7" w:tplc="041B0019" w:tentative="1">
      <w:start w:val="1"/>
      <w:numFmt w:val="lowerLetter"/>
      <w:lvlText w:val="%8."/>
      <w:lvlJc w:val="left"/>
      <w:pPr>
        <w:ind w:left="5324" w:hanging="360"/>
      </w:pPr>
    </w:lvl>
    <w:lvl w:ilvl="8" w:tplc="041B001B" w:tentative="1">
      <w:start w:val="1"/>
      <w:numFmt w:val="lowerRoman"/>
      <w:lvlText w:val="%9."/>
      <w:lvlJc w:val="right"/>
      <w:pPr>
        <w:ind w:left="6044" w:hanging="180"/>
      </w:pPr>
    </w:lvl>
  </w:abstractNum>
  <w:abstractNum w:abstractNumId="118">
    <w:nsid w:val="4A6129E4"/>
    <w:multiLevelType w:val="hybridMultilevel"/>
    <w:tmpl w:val="7AF0ECF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9">
    <w:nsid w:val="4AFF60C3"/>
    <w:multiLevelType w:val="hybridMultilevel"/>
    <w:tmpl w:val="E9260EC2"/>
    <w:lvl w:ilvl="0" w:tplc="887A248C">
      <w:start w:val="4"/>
      <w:numFmt w:val="decimal"/>
      <w:lvlText w:val="(%1)"/>
      <w:lvlJc w:val="left"/>
      <w:pPr>
        <w:ind w:left="360" w:hanging="360"/>
      </w:pPr>
      <w:rPr>
        <w:rFonts w:ascii="Times New Roman" w:eastAsia="Times New Roman" w:hAnsi="Times New Roman" w:cs="Times New Roman"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120">
    <w:nsid w:val="4BB94FA9"/>
    <w:multiLevelType w:val="hybridMultilevel"/>
    <w:tmpl w:val="90988754"/>
    <w:lvl w:ilvl="0" w:tplc="F74A5F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nsid w:val="4C191146"/>
    <w:multiLevelType w:val="hybridMultilevel"/>
    <w:tmpl w:val="A6BE4B8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2">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3">
    <w:nsid w:val="4D9D54A0"/>
    <w:multiLevelType w:val="hybridMultilevel"/>
    <w:tmpl w:val="DF34866C"/>
    <w:lvl w:ilvl="0" w:tplc="267CEB1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4">
    <w:nsid w:val="4DB84A63"/>
    <w:multiLevelType w:val="hybridMultilevel"/>
    <w:tmpl w:val="9E7ED302"/>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5">
    <w:nsid w:val="4DC554CA"/>
    <w:multiLevelType w:val="hybridMultilevel"/>
    <w:tmpl w:val="5A7809C6"/>
    <w:lvl w:ilvl="0" w:tplc="63AC2CEE">
      <w:start w:val="1"/>
      <w:numFmt w:val="decimal"/>
      <w:lvlText w:val="%1."/>
      <w:lvlJc w:val="left"/>
      <w:pPr>
        <w:ind w:left="360" w:hanging="360"/>
      </w:pPr>
      <w:rPr>
        <w:rFonts w:ascii="Times New Roman" w:hAnsi="Times New Roman" w:cs="Times New Roman" w:hint="default"/>
        <w:sz w:val="24"/>
        <w:szCs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6">
    <w:nsid w:val="4E24727D"/>
    <w:multiLevelType w:val="hybridMultilevel"/>
    <w:tmpl w:val="30128BB2"/>
    <w:lvl w:ilvl="0" w:tplc="97CCFAE2">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7">
    <w:nsid w:val="4E8D3F1C"/>
    <w:multiLevelType w:val="hybridMultilevel"/>
    <w:tmpl w:val="DCF406A0"/>
    <w:lvl w:ilvl="0" w:tplc="2D9C1F68">
      <w:start w:val="1"/>
      <w:numFmt w:val="decimal"/>
      <w:suff w:val="space"/>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8">
    <w:nsid w:val="4F110953"/>
    <w:multiLevelType w:val="hybridMultilevel"/>
    <w:tmpl w:val="C88AE17A"/>
    <w:lvl w:ilvl="0" w:tplc="237E10B4">
      <w:start w:val="1"/>
      <w:numFmt w:val="lowerLetter"/>
      <w:lvlText w:val="(%1)"/>
      <w:lvlJc w:val="left"/>
      <w:pPr>
        <w:ind w:left="1800" w:hanging="360"/>
      </w:pPr>
      <w:rPr>
        <w:rFonts w:cs="Times New Roman"/>
      </w:rPr>
    </w:lvl>
    <w:lvl w:ilvl="1" w:tplc="041B0019">
      <w:start w:val="1"/>
      <w:numFmt w:val="lowerLetter"/>
      <w:lvlText w:val="%2."/>
      <w:lvlJc w:val="left"/>
      <w:pPr>
        <w:ind w:left="2520" w:hanging="360"/>
      </w:pPr>
      <w:rPr>
        <w:rFonts w:cs="Times New Roman"/>
      </w:rPr>
    </w:lvl>
    <w:lvl w:ilvl="2" w:tplc="041B001B">
      <w:start w:val="1"/>
      <w:numFmt w:val="lowerRoman"/>
      <w:lvlText w:val="%3."/>
      <w:lvlJc w:val="right"/>
      <w:pPr>
        <w:ind w:left="3240" w:hanging="180"/>
      </w:pPr>
      <w:rPr>
        <w:rFonts w:cs="Times New Roman"/>
      </w:rPr>
    </w:lvl>
    <w:lvl w:ilvl="3" w:tplc="041B000F">
      <w:start w:val="1"/>
      <w:numFmt w:val="decimal"/>
      <w:lvlText w:val="%4."/>
      <w:lvlJc w:val="left"/>
      <w:pPr>
        <w:ind w:left="3960" w:hanging="360"/>
      </w:pPr>
      <w:rPr>
        <w:rFonts w:cs="Times New Roman"/>
      </w:rPr>
    </w:lvl>
    <w:lvl w:ilvl="4" w:tplc="041B0019">
      <w:start w:val="1"/>
      <w:numFmt w:val="lowerLetter"/>
      <w:lvlText w:val="%5."/>
      <w:lvlJc w:val="left"/>
      <w:pPr>
        <w:ind w:left="4680" w:hanging="360"/>
      </w:pPr>
      <w:rPr>
        <w:rFonts w:cs="Times New Roman"/>
      </w:rPr>
    </w:lvl>
    <w:lvl w:ilvl="5" w:tplc="041B001B">
      <w:start w:val="1"/>
      <w:numFmt w:val="lowerRoman"/>
      <w:lvlText w:val="%6."/>
      <w:lvlJc w:val="right"/>
      <w:pPr>
        <w:ind w:left="5400" w:hanging="180"/>
      </w:pPr>
      <w:rPr>
        <w:rFonts w:cs="Times New Roman"/>
      </w:rPr>
    </w:lvl>
    <w:lvl w:ilvl="6" w:tplc="041B000F">
      <w:start w:val="1"/>
      <w:numFmt w:val="decimal"/>
      <w:lvlText w:val="%7."/>
      <w:lvlJc w:val="left"/>
      <w:pPr>
        <w:ind w:left="6120" w:hanging="360"/>
      </w:pPr>
      <w:rPr>
        <w:rFonts w:cs="Times New Roman"/>
      </w:rPr>
    </w:lvl>
    <w:lvl w:ilvl="7" w:tplc="041B0019">
      <w:start w:val="1"/>
      <w:numFmt w:val="lowerLetter"/>
      <w:lvlText w:val="%8."/>
      <w:lvlJc w:val="left"/>
      <w:pPr>
        <w:ind w:left="6840" w:hanging="360"/>
      </w:pPr>
      <w:rPr>
        <w:rFonts w:cs="Times New Roman"/>
      </w:rPr>
    </w:lvl>
    <w:lvl w:ilvl="8" w:tplc="041B001B">
      <w:start w:val="1"/>
      <w:numFmt w:val="lowerRoman"/>
      <w:lvlText w:val="%9."/>
      <w:lvlJc w:val="right"/>
      <w:pPr>
        <w:ind w:left="7560" w:hanging="180"/>
      </w:pPr>
      <w:rPr>
        <w:rFonts w:cs="Times New Roman"/>
      </w:rPr>
    </w:lvl>
  </w:abstractNum>
  <w:abstractNum w:abstractNumId="129">
    <w:nsid w:val="4F4F618B"/>
    <w:multiLevelType w:val="hybridMultilevel"/>
    <w:tmpl w:val="11A07A5E"/>
    <w:lvl w:ilvl="0" w:tplc="3E70AC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nsid w:val="4FEB3923"/>
    <w:multiLevelType w:val="hybridMultilevel"/>
    <w:tmpl w:val="DD0833DC"/>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514747ED"/>
    <w:multiLevelType w:val="hybridMultilevel"/>
    <w:tmpl w:val="92D458D4"/>
    <w:lvl w:ilvl="0" w:tplc="44783B76">
      <w:start w:val="1"/>
      <w:numFmt w:val="lowerLetter"/>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2">
    <w:nsid w:val="526B214F"/>
    <w:multiLevelType w:val="hybridMultilevel"/>
    <w:tmpl w:val="C43829AA"/>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33">
    <w:nsid w:val="531A42FF"/>
    <w:multiLevelType w:val="multilevel"/>
    <w:tmpl w:val="D72C5C32"/>
    <w:lvl w:ilvl="0">
      <w:start w:val="8"/>
      <w:numFmt w:val="decimal"/>
      <w:lvlText w:val="(%1)"/>
      <w:lvlJc w:val="left"/>
      <w:pPr>
        <w:ind w:left="170" w:firstLine="190"/>
      </w:pPr>
      <w:rPr>
        <w:rFonts w:ascii="Times New Roman" w:eastAsia="Times New Roman" w:hAnsi="Times New Roman" w:cs="Times New Roman" w:hint="default"/>
        <w:b w:val="0"/>
        <w:i w:val="0"/>
        <w:smallCaps w:val="0"/>
        <w:strike w:val="0"/>
        <w:dstrike w:val="0"/>
        <w:color w:val="000000"/>
        <w:sz w:val="24"/>
        <w:u w:val="none"/>
        <w:effect w:val="none"/>
        <w:vertAlign w:val="baseline"/>
      </w:rPr>
    </w:lvl>
    <w:lvl w:ilvl="1">
      <w:start w:val="1"/>
      <w:numFmt w:val="lowerLetter"/>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abstractNum w:abstractNumId="134">
    <w:nsid w:val="537D2FA9"/>
    <w:multiLevelType w:val="hybridMultilevel"/>
    <w:tmpl w:val="92C0670C"/>
    <w:lvl w:ilvl="0" w:tplc="D116D9A4">
      <w:start w:val="1"/>
      <w:numFmt w:val="decimal"/>
      <w:suff w:val="space"/>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5">
    <w:nsid w:val="546C69D5"/>
    <w:multiLevelType w:val="hybridMultilevel"/>
    <w:tmpl w:val="C3A882B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6">
    <w:nsid w:val="54AE6FC2"/>
    <w:multiLevelType w:val="hybridMultilevel"/>
    <w:tmpl w:val="8C041FFA"/>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7">
    <w:nsid w:val="55EA2F2E"/>
    <w:multiLevelType w:val="hybridMultilevel"/>
    <w:tmpl w:val="D4AEB02E"/>
    <w:lvl w:ilvl="0" w:tplc="A0EAADC6">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8">
    <w:nsid w:val="57092C10"/>
    <w:multiLevelType w:val="hybridMultilevel"/>
    <w:tmpl w:val="25F47254"/>
    <w:lvl w:ilvl="0" w:tplc="5D5E3230">
      <w:start w:val="2"/>
      <w:numFmt w:val="decimal"/>
      <w:suff w:val="space"/>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nsid w:val="576C029D"/>
    <w:multiLevelType w:val="hybridMultilevel"/>
    <w:tmpl w:val="3F3E83A2"/>
    <w:lvl w:ilvl="0" w:tplc="11067544">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0">
    <w:nsid w:val="57E52516"/>
    <w:multiLevelType w:val="hybridMultilevel"/>
    <w:tmpl w:val="90988754"/>
    <w:lvl w:ilvl="0" w:tplc="F74A5F6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nsid w:val="58F62391"/>
    <w:multiLevelType w:val="hybridMultilevel"/>
    <w:tmpl w:val="6F78ED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nsid w:val="592D6846"/>
    <w:multiLevelType w:val="hybridMultilevel"/>
    <w:tmpl w:val="E0628F06"/>
    <w:lvl w:ilvl="0" w:tplc="54B8A02E">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nsid w:val="59D80640"/>
    <w:multiLevelType w:val="hybridMultilevel"/>
    <w:tmpl w:val="E746EC14"/>
    <w:lvl w:ilvl="0" w:tplc="041B0017">
      <w:start w:val="1"/>
      <w:numFmt w:val="lowerLetter"/>
      <w:lvlText w:val="%1)"/>
      <w:lvlJc w:val="left"/>
      <w:pPr>
        <w:ind w:left="756" w:hanging="360"/>
      </w:pPr>
      <w:rPr>
        <w:rFonts w:cs="Times New Roman"/>
      </w:rPr>
    </w:lvl>
    <w:lvl w:ilvl="1" w:tplc="041B0019">
      <w:start w:val="1"/>
      <w:numFmt w:val="lowerLetter"/>
      <w:lvlText w:val="%2."/>
      <w:lvlJc w:val="left"/>
      <w:pPr>
        <w:ind w:left="1476" w:hanging="360"/>
      </w:pPr>
      <w:rPr>
        <w:rFonts w:cs="Times New Roman"/>
      </w:rPr>
    </w:lvl>
    <w:lvl w:ilvl="2" w:tplc="041B001B">
      <w:start w:val="1"/>
      <w:numFmt w:val="lowerRoman"/>
      <w:lvlText w:val="%3."/>
      <w:lvlJc w:val="right"/>
      <w:pPr>
        <w:ind w:left="2196" w:hanging="180"/>
      </w:pPr>
      <w:rPr>
        <w:rFonts w:cs="Times New Roman"/>
      </w:rPr>
    </w:lvl>
    <w:lvl w:ilvl="3" w:tplc="041B000F">
      <w:start w:val="1"/>
      <w:numFmt w:val="decimal"/>
      <w:lvlText w:val="%4."/>
      <w:lvlJc w:val="left"/>
      <w:pPr>
        <w:ind w:left="2916" w:hanging="360"/>
      </w:pPr>
      <w:rPr>
        <w:rFonts w:cs="Times New Roman"/>
      </w:rPr>
    </w:lvl>
    <w:lvl w:ilvl="4" w:tplc="041B0019">
      <w:start w:val="1"/>
      <w:numFmt w:val="lowerLetter"/>
      <w:lvlText w:val="%5."/>
      <w:lvlJc w:val="left"/>
      <w:pPr>
        <w:ind w:left="3636" w:hanging="360"/>
      </w:pPr>
      <w:rPr>
        <w:rFonts w:cs="Times New Roman"/>
      </w:rPr>
    </w:lvl>
    <w:lvl w:ilvl="5" w:tplc="041B001B">
      <w:start w:val="1"/>
      <w:numFmt w:val="lowerRoman"/>
      <w:lvlText w:val="%6."/>
      <w:lvlJc w:val="right"/>
      <w:pPr>
        <w:ind w:left="4356" w:hanging="180"/>
      </w:pPr>
      <w:rPr>
        <w:rFonts w:cs="Times New Roman"/>
      </w:rPr>
    </w:lvl>
    <w:lvl w:ilvl="6" w:tplc="041B000F">
      <w:start w:val="1"/>
      <w:numFmt w:val="decimal"/>
      <w:lvlText w:val="%7."/>
      <w:lvlJc w:val="left"/>
      <w:pPr>
        <w:ind w:left="5076" w:hanging="360"/>
      </w:pPr>
      <w:rPr>
        <w:rFonts w:cs="Times New Roman"/>
      </w:rPr>
    </w:lvl>
    <w:lvl w:ilvl="7" w:tplc="041B0019">
      <w:start w:val="1"/>
      <w:numFmt w:val="lowerLetter"/>
      <w:lvlText w:val="%8."/>
      <w:lvlJc w:val="left"/>
      <w:pPr>
        <w:ind w:left="5796" w:hanging="360"/>
      </w:pPr>
      <w:rPr>
        <w:rFonts w:cs="Times New Roman"/>
      </w:rPr>
    </w:lvl>
    <w:lvl w:ilvl="8" w:tplc="041B001B">
      <w:start w:val="1"/>
      <w:numFmt w:val="lowerRoman"/>
      <w:lvlText w:val="%9."/>
      <w:lvlJc w:val="right"/>
      <w:pPr>
        <w:ind w:left="6516" w:hanging="180"/>
      </w:pPr>
      <w:rPr>
        <w:rFonts w:cs="Times New Roman"/>
      </w:rPr>
    </w:lvl>
  </w:abstractNum>
  <w:abstractNum w:abstractNumId="144">
    <w:nsid w:val="5AA0732E"/>
    <w:multiLevelType w:val="hybridMultilevel"/>
    <w:tmpl w:val="28BC3630"/>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5">
    <w:nsid w:val="5B662F32"/>
    <w:multiLevelType w:val="hybridMultilevel"/>
    <w:tmpl w:val="DA5A6914"/>
    <w:lvl w:ilvl="0" w:tplc="1EF04A60">
      <w:start w:val="1"/>
      <w:numFmt w:val="decimal"/>
      <w:suff w:val="space"/>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6">
    <w:nsid w:val="5C475D5C"/>
    <w:multiLevelType w:val="hybridMultilevel"/>
    <w:tmpl w:val="30128BB2"/>
    <w:lvl w:ilvl="0" w:tplc="97CCFAE2">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7">
    <w:nsid w:val="5C6D1C64"/>
    <w:multiLevelType w:val="hybridMultilevel"/>
    <w:tmpl w:val="98EC2254"/>
    <w:lvl w:ilvl="0" w:tplc="AB96040C">
      <w:start w:val="1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8">
    <w:nsid w:val="5EDA1076"/>
    <w:multiLevelType w:val="hybridMultilevel"/>
    <w:tmpl w:val="F86AC76C"/>
    <w:lvl w:ilvl="0" w:tplc="1ED63884">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nsid w:val="5F8001A1"/>
    <w:multiLevelType w:val="hybridMultilevel"/>
    <w:tmpl w:val="6EB8F354"/>
    <w:lvl w:ilvl="0" w:tplc="AF90A9C6">
      <w:start w:val="1"/>
      <w:numFmt w:val="decimal"/>
      <w:suff w:val="space"/>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0">
    <w:nsid w:val="5FB0209A"/>
    <w:multiLevelType w:val="hybridMultilevel"/>
    <w:tmpl w:val="C88AE17A"/>
    <w:lvl w:ilvl="0" w:tplc="237E10B4">
      <w:start w:val="1"/>
      <w:numFmt w:val="lowerLetter"/>
      <w:lvlText w:val="(%1)"/>
      <w:lvlJc w:val="left"/>
      <w:pPr>
        <w:ind w:left="1800" w:hanging="360"/>
      </w:pPr>
      <w:rPr>
        <w:rFonts w:cs="Times New Roman"/>
      </w:rPr>
    </w:lvl>
    <w:lvl w:ilvl="1" w:tplc="041B0019">
      <w:start w:val="1"/>
      <w:numFmt w:val="lowerLetter"/>
      <w:lvlText w:val="%2."/>
      <w:lvlJc w:val="left"/>
      <w:pPr>
        <w:ind w:left="2520" w:hanging="360"/>
      </w:pPr>
      <w:rPr>
        <w:rFonts w:cs="Times New Roman"/>
      </w:rPr>
    </w:lvl>
    <w:lvl w:ilvl="2" w:tplc="041B001B">
      <w:start w:val="1"/>
      <w:numFmt w:val="lowerRoman"/>
      <w:lvlText w:val="%3."/>
      <w:lvlJc w:val="right"/>
      <w:pPr>
        <w:ind w:left="3240" w:hanging="180"/>
      </w:pPr>
      <w:rPr>
        <w:rFonts w:cs="Times New Roman"/>
      </w:rPr>
    </w:lvl>
    <w:lvl w:ilvl="3" w:tplc="041B000F">
      <w:start w:val="1"/>
      <w:numFmt w:val="decimal"/>
      <w:lvlText w:val="%4."/>
      <w:lvlJc w:val="left"/>
      <w:pPr>
        <w:ind w:left="3960" w:hanging="360"/>
      </w:pPr>
      <w:rPr>
        <w:rFonts w:cs="Times New Roman"/>
      </w:rPr>
    </w:lvl>
    <w:lvl w:ilvl="4" w:tplc="041B0019">
      <w:start w:val="1"/>
      <w:numFmt w:val="lowerLetter"/>
      <w:lvlText w:val="%5."/>
      <w:lvlJc w:val="left"/>
      <w:pPr>
        <w:ind w:left="4680" w:hanging="360"/>
      </w:pPr>
      <w:rPr>
        <w:rFonts w:cs="Times New Roman"/>
      </w:rPr>
    </w:lvl>
    <w:lvl w:ilvl="5" w:tplc="041B001B">
      <w:start w:val="1"/>
      <w:numFmt w:val="lowerRoman"/>
      <w:lvlText w:val="%6."/>
      <w:lvlJc w:val="right"/>
      <w:pPr>
        <w:ind w:left="5400" w:hanging="180"/>
      </w:pPr>
      <w:rPr>
        <w:rFonts w:cs="Times New Roman"/>
      </w:rPr>
    </w:lvl>
    <w:lvl w:ilvl="6" w:tplc="041B000F">
      <w:start w:val="1"/>
      <w:numFmt w:val="decimal"/>
      <w:lvlText w:val="%7."/>
      <w:lvlJc w:val="left"/>
      <w:pPr>
        <w:ind w:left="6120" w:hanging="360"/>
      </w:pPr>
      <w:rPr>
        <w:rFonts w:cs="Times New Roman"/>
      </w:rPr>
    </w:lvl>
    <w:lvl w:ilvl="7" w:tplc="041B0019">
      <w:start w:val="1"/>
      <w:numFmt w:val="lowerLetter"/>
      <w:lvlText w:val="%8."/>
      <w:lvlJc w:val="left"/>
      <w:pPr>
        <w:ind w:left="6840" w:hanging="360"/>
      </w:pPr>
      <w:rPr>
        <w:rFonts w:cs="Times New Roman"/>
      </w:rPr>
    </w:lvl>
    <w:lvl w:ilvl="8" w:tplc="041B001B">
      <w:start w:val="1"/>
      <w:numFmt w:val="lowerRoman"/>
      <w:lvlText w:val="%9."/>
      <w:lvlJc w:val="right"/>
      <w:pPr>
        <w:ind w:left="7560" w:hanging="180"/>
      </w:pPr>
      <w:rPr>
        <w:rFonts w:cs="Times New Roman"/>
      </w:rPr>
    </w:lvl>
  </w:abstractNum>
  <w:abstractNum w:abstractNumId="151">
    <w:nsid w:val="5FD41331"/>
    <w:multiLevelType w:val="hybridMultilevel"/>
    <w:tmpl w:val="B2D644FC"/>
    <w:lvl w:ilvl="0" w:tplc="F92EE5D8">
      <w:start w:val="1"/>
      <w:numFmt w:val="decimal"/>
      <w:lvlText w:val="(%1)"/>
      <w:lvlJc w:val="left"/>
      <w:pPr>
        <w:ind w:left="1080" w:hanging="360"/>
      </w:pPr>
      <w:rPr>
        <w:rFonts w:cs="Times New Roman"/>
        <w:b w:val="0"/>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52">
    <w:nsid w:val="603529FA"/>
    <w:multiLevelType w:val="hybridMultilevel"/>
    <w:tmpl w:val="A9E8DDDC"/>
    <w:lvl w:ilvl="0" w:tplc="E8081550">
      <w:start w:val="1"/>
      <w:numFmt w:val="lowerLetter"/>
      <w:lvlText w:val="%1)"/>
      <w:lvlJc w:val="left"/>
      <w:pPr>
        <w:ind w:left="1440" w:hanging="360"/>
      </w:pPr>
      <w:rPr>
        <w:rFonts w:ascii="Times New Roman" w:hAnsi="Times New Roman" w:cs="Times New Roman" w:hint="default"/>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3">
    <w:nsid w:val="61F36229"/>
    <w:multiLevelType w:val="hybridMultilevel"/>
    <w:tmpl w:val="E3084730"/>
    <w:lvl w:ilvl="0" w:tplc="60FE710A">
      <w:start w:val="1"/>
      <w:numFmt w:val="lowerLetter"/>
      <w:lvlText w:val="%1)"/>
      <w:lvlJc w:val="left"/>
      <w:pPr>
        <w:ind w:left="1069" w:hanging="360"/>
      </w:pPr>
      <w:rPr>
        <w:rFonts w:ascii="Times New Roman" w:hAnsi="Times New Roman" w:cs="Times New Roman" w:hint="default"/>
        <w:sz w:val="24"/>
        <w:szCs w:val="24"/>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54">
    <w:nsid w:val="627D2220"/>
    <w:multiLevelType w:val="hybridMultilevel"/>
    <w:tmpl w:val="D046AF8A"/>
    <w:lvl w:ilvl="0" w:tplc="4622EF20">
      <w:start w:val="1"/>
      <w:numFmt w:val="lowerLetter"/>
      <w:lvlText w:val="%1)"/>
      <w:lvlJc w:val="left"/>
      <w:pPr>
        <w:tabs>
          <w:tab w:val="num" w:pos="340"/>
        </w:tabs>
        <w:ind w:left="340" w:hanging="340"/>
      </w:pPr>
      <w:rPr>
        <w:rFonts w:cs="Times New Roman" w:hint="default"/>
        <w:rtl w:val="0"/>
        <w:cs w:val="0"/>
      </w:rPr>
    </w:lvl>
    <w:lvl w:ilvl="1" w:tplc="2FAA1A0C">
      <w:start w:val="1"/>
      <w:numFmt w:val="lowerLetter"/>
      <w:lvlText w:val="%2."/>
      <w:lvlJc w:val="left"/>
      <w:pPr>
        <w:tabs>
          <w:tab w:val="num" w:pos="1440"/>
        </w:tabs>
        <w:ind w:left="1440" w:hanging="360"/>
      </w:pPr>
      <w:rPr>
        <w:rFonts w:cs="Times New Roman"/>
        <w:rtl w:val="0"/>
        <w:cs w:val="0"/>
      </w:rPr>
    </w:lvl>
    <w:lvl w:ilvl="2" w:tplc="9FE6E5DE">
      <w:start w:val="1"/>
      <w:numFmt w:val="lowerRoman"/>
      <w:lvlText w:val="%3."/>
      <w:lvlJc w:val="right"/>
      <w:pPr>
        <w:tabs>
          <w:tab w:val="num" w:pos="2160"/>
        </w:tabs>
        <w:ind w:left="2160" w:hanging="180"/>
      </w:pPr>
      <w:rPr>
        <w:rFonts w:cs="Times New Roman"/>
        <w:rtl w:val="0"/>
        <w:cs w:val="0"/>
      </w:rPr>
    </w:lvl>
    <w:lvl w:ilvl="3" w:tplc="FD9CEC36">
      <w:start w:val="1"/>
      <w:numFmt w:val="decimal"/>
      <w:lvlText w:val="%4."/>
      <w:lvlJc w:val="left"/>
      <w:pPr>
        <w:tabs>
          <w:tab w:val="num" w:pos="2880"/>
        </w:tabs>
        <w:ind w:left="2880" w:hanging="360"/>
      </w:pPr>
      <w:rPr>
        <w:rFonts w:cs="Times New Roman"/>
        <w:rtl w:val="0"/>
        <w:cs w:val="0"/>
      </w:rPr>
    </w:lvl>
    <w:lvl w:ilvl="4" w:tplc="822068F4">
      <w:start w:val="1"/>
      <w:numFmt w:val="lowerLetter"/>
      <w:lvlText w:val="%5."/>
      <w:lvlJc w:val="left"/>
      <w:pPr>
        <w:tabs>
          <w:tab w:val="num" w:pos="3600"/>
        </w:tabs>
        <w:ind w:left="3600" w:hanging="360"/>
      </w:pPr>
      <w:rPr>
        <w:rFonts w:cs="Times New Roman"/>
        <w:rtl w:val="0"/>
        <w:cs w:val="0"/>
      </w:rPr>
    </w:lvl>
    <w:lvl w:ilvl="5" w:tplc="B962838C">
      <w:start w:val="1"/>
      <w:numFmt w:val="lowerRoman"/>
      <w:lvlText w:val="%6."/>
      <w:lvlJc w:val="right"/>
      <w:pPr>
        <w:tabs>
          <w:tab w:val="num" w:pos="4320"/>
        </w:tabs>
        <w:ind w:left="4320" w:hanging="180"/>
      </w:pPr>
      <w:rPr>
        <w:rFonts w:cs="Times New Roman"/>
        <w:rtl w:val="0"/>
        <w:cs w:val="0"/>
      </w:rPr>
    </w:lvl>
    <w:lvl w:ilvl="6" w:tplc="0CC4146E">
      <w:start w:val="1"/>
      <w:numFmt w:val="decimal"/>
      <w:lvlText w:val="%7."/>
      <w:lvlJc w:val="left"/>
      <w:pPr>
        <w:tabs>
          <w:tab w:val="num" w:pos="5040"/>
        </w:tabs>
        <w:ind w:left="5040" w:hanging="360"/>
      </w:pPr>
      <w:rPr>
        <w:rFonts w:cs="Times New Roman"/>
        <w:rtl w:val="0"/>
        <w:cs w:val="0"/>
      </w:rPr>
    </w:lvl>
    <w:lvl w:ilvl="7" w:tplc="37CC1476">
      <w:start w:val="1"/>
      <w:numFmt w:val="lowerLetter"/>
      <w:lvlText w:val="%8."/>
      <w:lvlJc w:val="left"/>
      <w:pPr>
        <w:tabs>
          <w:tab w:val="num" w:pos="5760"/>
        </w:tabs>
        <w:ind w:left="5760" w:hanging="360"/>
      </w:pPr>
      <w:rPr>
        <w:rFonts w:cs="Times New Roman"/>
        <w:rtl w:val="0"/>
        <w:cs w:val="0"/>
      </w:rPr>
    </w:lvl>
    <w:lvl w:ilvl="8" w:tplc="6CE60EBE">
      <w:start w:val="1"/>
      <w:numFmt w:val="lowerRoman"/>
      <w:lvlText w:val="%9."/>
      <w:lvlJc w:val="right"/>
      <w:pPr>
        <w:tabs>
          <w:tab w:val="num" w:pos="6480"/>
        </w:tabs>
        <w:ind w:left="6480" w:hanging="180"/>
      </w:pPr>
      <w:rPr>
        <w:rFonts w:cs="Times New Roman"/>
        <w:rtl w:val="0"/>
        <w:cs w:val="0"/>
      </w:rPr>
    </w:lvl>
  </w:abstractNum>
  <w:abstractNum w:abstractNumId="155">
    <w:nsid w:val="62A473E9"/>
    <w:multiLevelType w:val="hybridMultilevel"/>
    <w:tmpl w:val="E642F45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6">
    <w:nsid w:val="63050E05"/>
    <w:multiLevelType w:val="hybridMultilevel"/>
    <w:tmpl w:val="14A450F0"/>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7">
    <w:nsid w:val="64B82075"/>
    <w:multiLevelType w:val="hybridMultilevel"/>
    <w:tmpl w:val="D6AE4B3E"/>
    <w:lvl w:ilvl="0" w:tplc="267CEB1E">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8">
    <w:nsid w:val="65023A94"/>
    <w:multiLevelType w:val="hybridMultilevel"/>
    <w:tmpl w:val="F4064A2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9">
    <w:nsid w:val="65C46D0D"/>
    <w:multiLevelType w:val="hybridMultilevel"/>
    <w:tmpl w:val="6E6A7886"/>
    <w:lvl w:ilvl="0" w:tplc="48267198">
      <w:start w:val="1"/>
      <w:numFmt w:val="decimal"/>
      <w:lvlText w:val="(%1)"/>
      <w:lvlJc w:val="left"/>
      <w:pPr>
        <w:ind w:left="786" w:hanging="360"/>
      </w:pPr>
      <w:rPr>
        <w:rFonts w:ascii="Times New Roman" w:eastAsia="Times New Roman" w:hAnsi="Times New Roman" w:cs="Times New Roman"/>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60">
    <w:nsid w:val="660F1B49"/>
    <w:multiLevelType w:val="hybridMultilevel"/>
    <w:tmpl w:val="B45E32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nsid w:val="68CF1BDE"/>
    <w:multiLevelType w:val="hybridMultilevel"/>
    <w:tmpl w:val="A35479B0"/>
    <w:lvl w:ilvl="0" w:tplc="D5BC2A38">
      <w:start w:val="1"/>
      <w:numFmt w:val="decimal"/>
      <w:lvlText w:val="(%1)"/>
      <w:lvlJc w:val="left"/>
      <w:pPr>
        <w:ind w:left="371" w:hanging="360"/>
      </w:pPr>
      <w:rPr>
        <w:rFonts w:ascii="Times New Roman" w:hAnsi="Times New Roman" w:cs="Times New Roman" w:hint="default"/>
        <w:sz w:val="24"/>
        <w:szCs w:val="24"/>
      </w:rPr>
    </w:lvl>
    <w:lvl w:ilvl="1" w:tplc="041B0019" w:tentative="1">
      <w:start w:val="1"/>
      <w:numFmt w:val="lowerLetter"/>
      <w:lvlText w:val="%2."/>
      <w:lvlJc w:val="left"/>
      <w:pPr>
        <w:ind w:left="1091" w:hanging="360"/>
      </w:pPr>
    </w:lvl>
    <w:lvl w:ilvl="2" w:tplc="041B001B" w:tentative="1">
      <w:start w:val="1"/>
      <w:numFmt w:val="lowerRoman"/>
      <w:lvlText w:val="%3."/>
      <w:lvlJc w:val="right"/>
      <w:pPr>
        <w:ind w:left="1811" w:hanging="180"/>
      </w:pPr>
    </w:lvl>
    <w:lvl w:ilvl="3" w:tplc="041B000F" w:tentative="1">
      <w:start w:val="1"/>
      <w:numFmt w:val="decimal"/>
      <w:lvlText w:val="%4."/>
      <w:lvlJc w:val="left"/>
      <w:pPr>
        <w:ind w:left="2531" w:hanging="360"/>
      </w:pPr>
    </w:lvl>
    <w:lvl w:ilvl="4" w:tplc="041B0019" w:tentative="1">
      <w:start w:val="1"/>
      <w:numFmt w:val="lowerLetter"/>
      <w:lvlText w:val="%5."/>
      <w:lvlJc w:val="left"/>
      <w:pPr>
        <w:ind w:left="3251" w:hanging="360"/>
      </w:pPr>
    </w:lvl>
    <w:lvl w:ilvl="5" w:tplc="041B001B" w:tentative="1">
      <w:start w:val="1"/>
      <w:numFmt w:val="lowerRoman"/>
      <w:lvlText w:val="%6."/>
      <w:lvlJc w:val="right"/>
      <w:pPr>
        <w:ind w:left="3971" w:hanging="180"/>
      </w:pPr>
    </w:lvl>
    <w:lvl w:ilvl="6" w:tplc="041B000F" w:tentative="1">
      <w:start w:val="1"/>
      <w:numFmt w:val="decimal"/>
      <w:lvlText w:val="%7."/>
      <w:lvlJc w:val="left"/>
      <w:pPr>
        <w:ind w:left="4691" w:hanging="360"/>
      </w:pPr>
    </w:lvl>
    <w:lvl w:ilvl="7" w:tplc="041B0019" w:tentative="1">
      <w:start w:val="1"/>
      <w:numFmt w:val="lowerLetter"/>
      <w:lvlText w:val="%8."/>
      <w:lvlJc w:val="left"/>
      <w:pPr>
        <w:ind w:left="5411" w:hanging="360"/>
      </w:pPr>
    </w:lvl>
    <w:lvl w:ilvl="8" w:tplc="041B001B" w:tentative="1">
      <w:start w:val="1"/>
      <w:numFmt w:val="lowerRoman"/>
      <w:lvlText w:val="%9."/>
      <w:lvlJc w:val="right"/>
      <w:pPr>
        <w:ind w:left="6131" w:hanging="180"/>
      </w:pPr>
    </w:lvl>
  </w:abstractNum>
  <w:abstractNum w:abstractNumId="162">
    <w:nsid w:val="69745D3B"/>
    <w:multiLevelType w:val="hybridMultilevel"/>
    <w:tmpl w:val="C2CC9F54"/>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63">
    <w:nsid w:val="69FA60BC"/>
    <w:multiLevelType w:val="hybridMultilevel"/>
    <w:tmpl w:val="C9460DF6"/>
    <w:lvl w:ilvl="0" w:tplc="1526BDFA">
      <w:start w:val="1"/>
      <w:numFmt w:val="lowerLetter"/>
      <w:lvlText w:val="%1)"/>
      <w:lvlJc w:val="left"/>
      <w:pPr>
        <w:ind w:left="1364"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4">
    <w:nsid w:val="6A5919D1"/>
    <w:multiLevelType w:val="hybridMultilevel"/>
    <w:tmpl w:val="01E03E68"/>
    <w:lvl w:ilvl="0" w:tplc="7260370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nsid w:val="6B5A203E"/>
    <w:multiLevelType w:val="hybridMultilevel"/>
    <w:tmpl w:val="2E48086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6">
    <w:nsid w:val="6BC065F7"/>
    <w:multiLevelType w:val="hybridMultilevel"/>
    <w:tmpl w:val="C14E7FC0"/>
    <w:lvl w:ilvl="0" w:tplc="903A8F62">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7">
    <w:nsid w:val="6C750130"/>
    <w:multiLevelType w:val="hybridMultilevel"/>
    <w:tmpl w:val="3DAECF86"/>
    <w:lvl w:ilvl="0" w:tplc="BD48F8FA">
      <w:start w:val="1"/>
      <w:numFmt w:val="decimal"/>
      <w:lvlText w:val="(%1)"/>
      <w:lvlJc w:val="left"/>
      <w:pPr>
        <w:ind w:left="360" w:hanging="360"/>
      </w:pPr>
      <w:rPr>
        <w:rFonts w:hint="default"/>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68">
    <w:nsid w:val="6CAE305C"/>
    <w:multiLevelType w:val="hybridMultilevel"/>
    <w:tmpl w:val="89BEE58C"/>
    <w:lvl w:ilvl="0" w:tplc="DA7AF598">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9">
    <w:nsid w:val="6D51024A"/>
    <w:multiLevelType w:val="hybridMultilevel"/>
    <w:tmpl w:val="F47CE6DE"/>
    <w:lvl w:ilvl="0" w:tplc="041B000F">
      <w:start w:val="1"/>
      <w:numFmt w:val="decimal"/>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70">
    <w:nsid w:val="6D6B63F0"/>
    <w:multiLevelType w:val="hybridMultilevel"/>
    <w:tmpl w:val="7B4EF66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1">
    <w:nsid w:val="6D7B4AFC"/>
    <w:multiLevelType w:val="hybridMultilevel"/>
    <w:tmpl w:val="C592E4FE"/>
    <w:lvl w:ilvl="0" w:tplc="9B64F8F2">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2">
    <w:nsid w:val="6F962FAF"/>
    <w:multiLevelType w:val="hybridMultilevel"/>
    <w:tmpl w:val="FE0A8A5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3">
    <w:nsid w:val="6FAE29A5"/>
    <w:multiLevelType w:val="hybridMultilevel"/>
    <w:tmpl w:val="DDF6EB5C"/>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4">
    <w:nsid w:val="702040C1"/>
    <w:multiLevelType w:val="hybridMultilevel"/>
    <w:tmpl w:val="D5989EA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5">
    <w:nsid w:val="702B6C07"/>
    <w:multiLevelType w:val="hybridMultilevel"/>
    <w:tmpl w:val="6812E16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6">
    <w:nsid w:val="706F1258"/>
    <w:multiLevelType w:val="hybridMultilevel"/>
    <w:tmpl w:val="FB3CB6AE"/>
    <w:lvl w:ilvl="0" w:tplc="D8B06F4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7">
    <w:nsid w:val="708854A1"/>
    <w:multiLevelType w:val="multilevel"/>
    <w:tmpl w:val="041B001D"/>
    <w:styleLink w:val="tl1"/>
    <w:lvl w:ilvl="0">
      <w:start w:val="1"/>
      <w:numFmt w:val="bullet"/>
      <w:lvlText w:val="§"/>
      <w:lvlJc w:val="left"/>
      <w:pPr>
        <w:ind w:left="360" w:hanging="360"/>
      </w:pPr>
      <w:rPr>
        <w:rFonts w:ascii="Times New Roman" w:hAnsi="Times New Roman" w:cs="Times New Roman"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nsid w:val="70C5152F"/>
    <w:multiLevelType w:val="hybridMultilevel"/>
    <w:tmpl w:val="C43829AA"/>
    <w:lvl w:ilvl="0" w:tplc="041B0017">
      <w:start w:val="1"/>
      <w:numFmt w:val="lowerLetter"/>
      <w:lvlText w:val="%1)"/>
      <w:lvlJc w:val="left"/>
      <w:pPr>
        <w:ind w:left="993" w:hanging="360"/>
      </w:pPr>
    </w:lvl>
    <w:lvl w:ilvl="1" w:tplc="041B0019" w:tentative="1">
      <w:start w:val="1"/>
      <w:numFmt w:val="lowerLetter"/>
      <w:lvlText w:val="%2."/>
      <w:lvlJc w:val="left"/>
      <w:pPr>
        <w:ind w:left="1713" w:hanging="360"/>
      </w:pPr>
    </w:lvl>
    <w:lvl w:ilvl="2" w:tplc="041B001B" w:tentative="1">
      <w:start w:val="1"/>
      <w:numFmt w:val="lowerRoman"/>
      <w:lvlText w:val="%3."/>
      <w:lvlJc w:val="right"/>
      <w:pPr>
        <w:ind w:left="2433" w:hanging="180"/>
      </w:pPr>
    </w:lvl>
    <w:lvl w:ilvl="3" w:tplc="041B000F" w:tentative="1">
      <w:start w:val="1"/>
      <w:numFmt w:val="decimal"/>
      <w:lvlText w:val="%4."/>
      <w:lvlJc w:val="left"/>
      <w:pPr>
        <w:ind w:left="3153" w:hanging="360"/>
      </w:pPr>
    </w:lvl>
    <w:lvl w:ilvl="4" w:tplc="041B0019" w:tentative="1">
      <w:start w:val="1"/>
      <w:numFmt w:val="lowerLetter"/>
      <w:lvlText w:val="%5."/>
      <w:lvlJc w:val="left"/>
      <w:pPr>
        <w:ind w:left="3873" w:hanging="360"/>
      </w:pPr>
    </w:lvl>
    <w:lvl w:ilvl="5" w:tplc="041B001B" w:tentative="1">
      <w:start w:val="1"/>
      <w:numFmt w:val="lowerRoman"/>
      <w:lvlText w:val="%6."/>
      <w:lvlJc w:val="right"/>
      <w:pPr>
        <w:ind w:left="4593" w:hanging="180"/>
      </w:pPr>
    </w:lvl>
    <w:lvl w:ilvl="6" w:tplc="041B000F" w:tentative="1">
      <w:start w:val="1"/>
      <w:numFmt w:val="decimal"/>
      <w:lvlText w:val="%7."/>
      <w:lvlJc w:val="left"/>
      <w:pPr>
        <w:ind w:left="5313" w:hanging="360"/>
      </w:pPr>
    </w:lvl>
    <w:lvl w:ilvl="7" w:tplc="041B0019" w:tentative="1">
      <w:start w:val="1"/>
      <w:numFmt w:val="lowerLetter"/>
      <w:lvlText w:val="%8."/>
      <w:lvlJc w:val="left"/>
      <w:pPr>
        <w:ind w:left="6033" w:hanging="360"/>
      </w:pPr>
    </w:lvl>
    <w:lvl w:ilvl="8" w:tplc="041B001B" w:tentative="1">
      <w:start w:val="1"/>
      <w:numFmt w:val="lowerRoman"/>
      <w:lvlText w:val="%9."/>
      <w:lvlJc w:val="right"/>
      <w:pPr>
        <w:ind w:left="6753" w:hanging="180"/>
      </w:pPr>
    </w:lvl>
  </w:abstractNum>
  <w:abstractNum w:abstractNumId="179">
    <w:nsid w:val="71B0435F"/>
    <w:multiLevelType w:val="hybridMultilevel"/>
    <w:tmpl w:val="90988754"/>
    <w:lvl w:ilvl="0" w:tplc="F74A5F6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0">
    <w:nsid w:val="7424499A"/>
    <w:multiLevelType w:val="hybridMultilevel"/>
    <w:tmpl w:val="50AC7138"/>
    <w:lvl w:ilvl="0" w:tplc="267CEB1E">
      <w:start w:val="1"/>
      <w:numFmt w:val="decimal"/>
      <w:lvlText w:val="(%1)"/>
      <w:lvlJc w:val="left"/>
      <w:pPr>
        <w:ind w:left="360" w:hanging="360"/>
      </w:pPr>
      <w:rPr>
        <w:rFonts w:hint="default"/>
      </w:rPr>
    </w:lvl>
    <w:lvl w:ilvl="1" w:tplc="041B0017">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1">
    <w:nsid w:val="77833F0E"/>
    <w:multiLevelType w:val="hybridMultilevel"/>
    <w:tmpl w:val="70F83D96"/>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2">
    <w:nsid w:val="77913803"/>
    <w:multiLevelType w:val="hybridMultilevel"/>
    <w:tmpl w:val="2C02C1E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3">
    <w:nsid w:val="77D456FB"/>
    <w:multiLevelType w:val="hybridMultilevel"/>
    <w:tmpl w:val="39027720"/>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184">
    <w:nsid w:val="786B755F"/>
    <w:multiLevelType w:val="hybridMultilevel"/>
    <w:tmpl w:val="14DCA460"/>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5">
    <w:nsid w:val="78DF5000"/>
    <w:multiLevelType w:val="hybridMultilevel"/>
    <w:tmpl w:val="872E7CE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6">
    <w:nsid w:val="797C4BE1"/>
    <w:multiLevelType w:val="hybridMultilevel"/>
    <w:tmpl w:val="AD729D28"/>
    <w:lvl w:ilvl="0" w:tplc="186410A6">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nsid w:val="7B2212D8"/>
    <w:multiLevelType w:val="hybridMultilevel"/>
    <w:tmpl w:val="3614EF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8">
    <w:nsid w:val="7B292CFC"/>
    <w:multiLevelType w:val="hybridMultilevel"/>
    <w:tmpl w:val="13A4FBEC"/>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89">
    <w:nsid w:val="7B7760BC"/>
    <w:multiLevelType w:val="hybridMultilevel"/>
    <w:tmpl w:val="BFBE588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0">
    <w:nsid w:val="7B7B015E"/>
    <w:multiLevelType w:val="hybridMultilevel"/>
    <w:tmpl w:val="3DAECF86"/>
    <w:lvl w:ilvl="0" w:tplc="BD48F8FA">
      <w:start w:val="1"/>
      <w:numFmt w:val="decimal"/>
      <w:lvlText w:val="(%1)"/>
      <w:lvlJc w:val="left"/>
      <w:pPr>
        <w:ind w:left="360" w:hanging="360"/>
      </w:pPr>
      <w:rPr>
        <w:rFonts w:hint="default"/>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191">
    <w:nsid w:val="7BB104C3"/>
    <w:multiLevelType w:val="hybridMultilevel"/>
    <w:tmpl w:val="92348218"/>
    <w:lvl w:ilvl="0" w:tplc="79263FAA">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nsid w:val="7BDE54EF"/>
    <w:multiLevelType w:val="hybridMultilevel"/>
    <w:tmpl w:val="0DA8373A"/>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93">
    <w:nsid w:val="7C620352"/>
    <w:multiLevelType w:val="hybridMultilevel"/>
    <w:tmpl w:val="07300FE2"/>
    <w:lvl w:ilvl="0" w:tplc="041B000F">
      <w:start w:val="1"/>
      <w:numFmt w:val="decimal"/>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4">
    <w:nsid w:val="7D5B5621"/>
    <w:multiLevelType w:val="hybridMultilevel"/>
    <w:tmpl w:val="020E5284"/>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5">
    <w:nsid w:val="7F3617D9"/>
    <w:multiLevelType w:val="hybridMultilevel"/>
    <w:tmpl w:val="D1B46C2E"/>
    <w:lvl w:ilvl="0" w:tplc="A0069460">
      <w:start w:val="1"/>
      <w:numFmt w:val="lowerLetter"/>
      <w:lvlText w:val="%1)"/>
      <w:lvlJc w:val="left"/>
      <w:pPr>
        <w:ind w:left="720" w:hanging="360"/>
      </w:pPr>
      <w:rPr>
        <w:rFonts w:asciiTheme="minorHAnsi" w:hAnsiTheme="minorHAnsi" w:cstheme="minorBidi"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6">
    <w:nsid w:val="7F386724"/>
    <w:multiLevelType w:val="hybridMultilevel"/>
    <w:tmpl w:val="168E88C4"/>
    <w:lvl w:ilvl="0" w:tplc="529A7428">
      <w:start w:val="5"/>
      <w:numFmt w:val="decimal"/>
      <w:suff w:val="space"/>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nsid w:val="7F6C207D"/>
    <w:multiLevelType w:val="hybridMultilevel"/>
    <w:tmpl w:val="084A661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8">
    <w:nsid w:val="7F90122B"/>
    <w:multiLevelType w:val="hybridMultilevel"/>
    <w:tmpl w:val="46CC5D2A"/>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num w:numId="1">
    <w:abstractNumId w:val="87"/>
  </w:num>
  <w:num w:numId="2">
    <w:abstractNumId w:val="192"/>
  </w:num>
  <w:num w:numId="3">
    <w:abstractNumId w:val="166"/>
  </w:num>
  <w:num w:numId="4">
    <w:abstractNumId w:val="130"/>
  </w:num>
  <w:num w:numId="5">
    <w:abstractNumId w:val="64"/>
  </w:num>
  <w:num w:numId="6">
    <w:abstractNumId w:val="177"/>
  </w:num>
  <w:num w:numId="7">
    <w:abstractNumId w:val="27"/>
  </w:num>
  <w:num w:numId="8">
    <w:abstractNumId w:val="53"/>
  </w:num>
  <w:num w:numId="9">
    <w:abstractNumId w:val="104"/>
  </w:num>
  <w:num w:numId="10">
    <w:abstractNumId w:val="19"/>
  </w:num>
  <w:num w:numId="11">
    <w:abstractNumId w:val="159"/>
  </w:num>
  <w:num w:numId="12">
    <w:abstractNumId w:val="169"/>
  </w:num>
  <w:num w:numId="13">
    <w:abstractNumId w:val="113"/>
  </w:num>
  <w:num w:numId="14">
    <w:abstractNumId w:val="123"/>
  </w:num>
  <w:num w:numId="15">
    <w:abstractNumId w:val="75"/>
  </w:num>
  <w:num w:numId="16">
    <w:abstractNumId w:val="37"/>
  </w:num>
  <w:num w:numId="17">
    <w:abstractNumId w:val="190"/>
  </w:num>
  <w:num w:numId="18">
    <w:abstractNumId w:val="134"/>
  </w:num>
  <w:num w:numId="19">
    <w:abstractNumId w:val="38"/>
  </w:num>
  <w:num w:numId="20">
    <w:abstractNumId w:val="132"/>
  </w:num>
  <w:num w:numId="21">
    <w:abstractNumId w:val="183"/>
  </w:num>
  <w:num w:numId="22">
    <w:abstractNumId w:val="198"/>
  </w:num>
  <w:num w:numId="23">
    <w:abstractNumId w:val="55"/>
  </w:num>
  <w:num w:numId="24">
    <w:abstractNumId w:val="162"/>
  </w:num>
  <w:num w:numId="25">
    <w:abstractNumId w:val="69"/>
  </w:num>
  <w:num w:numId="26">
    <w:abstractNumId w:val="52"/>
  </w:num>
  <w:num w:numId="27">
    <w:abstractNumId w:val="157"/>
  </w:num>
  <w:num w:numId="28">
    <w:abstractNumId w:val="167"/>
  </w:num>
  <w:num w:numId="29">
    <w:abstractNumId w:val="35"/>
  </w:num>
  <w:num w:numId="30">
    <w:abstractNumId w:val="170"/>
  </w:num>
  <w:num w:numId="31">
    <w:abstractNumId w:val="22"/>
  </w:num>
  <w:num w:numId="32">
    <w:abstractNumId w:val="4"/>
  </w:num>
  <w:num w:numId="33">
    <w:abstractNumId w:val="63"/>
  </w:num>
  <w:num w:numId="34">
    <w:abstractNumId w:val="47"/>
  </w:num>
  <w:num w:numId="35">
    <w:abstractNumId w:val="45"/>
  </w:num>
  <w:num w:numId="36">
    <w:abstractNumId w:val="102"/>
  </w:num>
  <w:num w:numId="37">
    <w:abstractNumId w:val="39"/>
  </w:num>
  <w:num w:numId="38">
    <w:abstractNumId w:val="126"/>
  </w:num>
  <w:num w:numId="39">
    <w:abstractNumId w:val="146"/>
  </w:num>
  <w:num w:numId="40">
    <w:abstractNumId w:val="90"/>
  </w:num>
  <w:num w:numId="41">
    <w:abstractNumId w:val="34"/>
  </w:num>
  <w:num w:numId="42">
    <w:abstractNumId w:val="125"/>
  </w:num>
  <w:num w:numId="43">
    <w:abstractNumId w:val="57"/>
  </w:num>
  <w:num w:numId="44">
    <w:abstractNumId w:val="176"/>
  </w:num>
  <w:num w:numId="45">
    <w:abstractNumId w:val="171"/>
  </w:num>
  <w:num w:numId="46">
    <w:abstractNumId w:val="168"/>
  </w:num>
  <w:num w:numId="47">
    <w:abstractNumId w:val="32"/>
  </w:num>
  <w:num w:numId="48">
    <w:abstractNumId w:val="175"/>
  </w:num>
  <w:num w:numId="49">
    <w:abstractNumId w:val="46"/>
  </w:num>
  <w:num w:numId="50">
    <w:abstractNumId w:val="186"/>
  </w:num>
  <w:num w:numId="51">
    <w:abstractNumId w:val="163"/>
  </w:num>
  <w:num w:numId="52">
    <w:abstractNumId w:val="89"/>
  </w:num>
  <w:num w:numId="53">
    <w:abstractNumId w:val="165"/>
  </w:num>
  <w:num w:numId="54">
    <w:abstractNumId w:val="154"/>
  </w:num>
  <w:num w:numId="55">
    <w:abstractNumId w:val="193"/>
  </w:num>
  <w:num w:numId="56">
    <w:abstractNumId w:val="81"/>
  </w:num>
  <w:num w:numId="57">
    <w:abstractNumId w:val="145"/>
  </w:num>
  <w:num w:numId="58">
    <w:abstractNumId w:val="14"/>
  </w:num>
  <w:num w:numId="59">
    <w:abstractNumId w:val="67"/>
  </w:num>
  <w:num w:numId="60">
    <w:abstractNumId w:val="80"/>
  </w:num>
  <w:num w:numId="61">
    <w:abstractNumId w:val="35"/>
    <w:lvlOverride w:ilvl="0">
      <w:lvl w:ilvl="0" w:tplc="11067544">
        <w:start w:val="1"/>
        <w:numFmt w:val="decimal"/>
        <w:suff w:val="space"/>
        <w:lvlText w:val="(%1)"/>
        <w:lvlJc w:val="left"/>
        <w:pPr>
          <w:ind w:left="36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62">
    <w:abstractNumId w:val="95"/>
  </w:num>
  <w:num w:numId="63">
    <w:abstractNumId w:val="137"/>
  </w:num>
  <w:num w:numId="64">
    <w:abstractNumId w:val="7"/>
  </w:num>
  <w:num w:numId="65">
    <w:abstractNumId w:val="2"/>
  </w:num>
  <w:num w:numId="66">
    <w:abstractNumId w:val="28"/>
  </w:num>
  <w:num w:numId="67">
    <w:abstractNumId w:val="54"/>
  </w:num>
  <w:num w:numId="68">
    <w:abstractNumId w:val="142"/>
  </w:num>
  <w:num w:numId="69">
    <w:abstractNumId w:val="16"/>
  </w:num>
  <w:num w:numId="70">
    <w:abstractNumId w:val="180"/>
  </w:num>
  <w:num w:numId="71">
    <w:abstractNumId w:val="3"/>
  </w:num>
  <w:num w:numId="72">
    <w:abstractNumId w:val="36"/>
  </w:num>
  <w:num w:numId="73">
    <w:abstractNumId w:val="98"/>
  </w:num>
  <w:num w:numId="74">
    <w:abstractNumId w:val="76"/>
  </w:num>
  <w:num w:numId="75">
    <w:abstractNumId w:val="136"/>
  </w:num>
  <w:num w:numId="76">
    <w:abstractNumId w:val="188"/>
  </w:num>
  <w:num w:numId="77">
    <w:abstractNumId w:val="115"/>
  </w:num>
  <w:num w:numId="78">
    <w:abstractNumId w:val="191"/>
  </w:num>
  <w:num w:numId="79">
    <w:abstractNumId w:val="107"/>
  </w:num>
  <w:num w:numId="80">
    <w:abstractNumId w:val="184"/>
  </w:num>
  <w:num w:numId="81">
    <w:abstractNumId w:val="189"/>
  </w:num>
  <w:num w:numId="82">
    <w:abstractNumId w:val="78"/>
  </w:num>
  <w:num w:numId="8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9"/>
  </w:num>
  <w:num w:numId="93">
    <w:abstractNumId w:val="70"/>
  </w:num>
  <w:num w:numId="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3"/>
  </w:num>
  <w:num w:numId="105">
    <w:abstractNumId w:val="5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97"/>
  </w:num>
  <w:num w:numId="108">
    <w:abstractNumId w:val="0"/>
  </w:num>
  <w:num w:numId="109">
    <w:abstractNumId w:val="114"/>
  </w:num>
  <w:num w:numId="110">
    <w:abstractNumId w:val="25"/>
  </w:num>
  <w:num w:numId="111">
    <w:abstractNumId w:val="144"/>
  </w:num>
  <w:num w:numId="112">
    <w:abstractNumId w:val="116"/>
  </w:num>
  <w:num w:numId="113">
    <w:abstractNumId w:val="131"/>
  </w:num>
  <w:num w:numId="114">
    <w:abstractNumId w:val="160"/>
  </w:num>
  <w:num w:numId="115">
    <w:abstractNumId w:val="101"/>
  </w:num>
  <w:num w:numId="116">
    <w:abstractNumId w:val="91"/>
  </w:num>
  <w:num w:numId="117">
    <w:abstractNumId w:val="8"/>
  </w:num>
  <w:num w:numId="118">
    <w:abstractNumId w:val="153"/>
  </w:num>
  <w:num w:numId="119">
    <w:abstractNumId w:val="179"/>
  </w:num>
  <w:num w:numId="120">
    <w:abstractNumId w:val="33"/>
  </w:num>
  <w:num w:numId="121">
    <w:abstractNumId w:val="68"/>
  </w:num>
  <w:num w:numId="122">
    <w:abstractNumId w:val="66"/>
  </w:num>
  <w:num w:numId="123">
    <w:abstractNumId w:val="138"/>
  </w:num>
  <w:num w:numId="124">
    <w:abstractNumId w:val="172"/>
  </w:num>
  <w:num w:numId="125">
    <w:abstractNumId w:val="30"/>
  </w:num>
  <w:num w:numId="126">
    <w:abstractNumId w:val="111"/>
  </w:num>
  <w:num w:numId="127">
    <w:abstractNumId w:val="185"/>
  </w:num>
  <w:num w:numId="128">
    <w:abstractNumId w:val="85"/>
  </w:num>
  <w:num w:numId="129">
    <w:abstractNumId w:val="195"/>
  </w:num>
  <w:num w:numId="130">
    <w:abstractNumId w:val="23"/>
  </w:num>
  <w:num w:numId="131">
    <w:abstractNumId w:val="119"/>
  </w:num>
  <w:num w:numId="132">
    <w:abstractNumId w:val="158"/>
  </w:num>
  <w:num w:numId="133">
    <w:abstractNumId w:val="73"/>
  </w:num>
  <w:num w:numId="134">
    <w:abstractNumId w:val="118"/>
  </w:num>
  <w:num w:numId="135">
    <w:abstractNumId w:val="135"/>
  </w:num>
  <w:num w:numId="136">
    <w:abstractNumId w:val="121"/>
  </w:num>
  <w:num w:numId="137">
    <w:abstractNumId w:val="149"/>
  </w:num>
  <w:num w:numId="138">
    <w:abstractNumId w:val="40"/>
  </w:num>
  <w:num w:numId="139">
    <w:abstractNumId w:val="178"/>
  </w:num>
  <w:num w:numId="140">
    <w:abstractNumId w:val="110"/>
  </w:num>
  <w:num w:numId="141">
    <w:abstractNumId w:val="156"/>
  </w:num>
  <w:num w:numId="142">
    <w:abstractNumId w:val="105"/>
  </w:num>
  <w:num w:numId="143">
    <w:abstractNumId w:val="139"/>
  </w:num>
  <w:num w:numId="144">
    <w:abstractNumId w:val="60"/>
  </w:num>
  <w:num w:numId="145">
    <w:abstractNumId w:val="29"/>
  </w:num>
  <w:num w:numId="146">
    <w:abstractNumId w:val="74"/>
  </w:num>
  <w:num w:numId="147">
    <w:abstractNumId w:val="12"/>
  </w:num>
  <w:num w:numId="148">
    <w:abstractNumId w:val="117"/>
  </w:num>
  <w:num w:numId="149">
    <w:abstractNumId w:val="108"/>
  </w:num>
  <w:num w:numId="150">
    <w:abstractNumId w:val="92"/>
  </w:num>
  <w:num w:numId="151">
    <w:abstractNumId w:val="79"/>
  </w:num>
  <w:num w:numId="152">
    <w:abstractNumId w:val="152"/>
  </w:num>
  <w:num w:numId="153">
    <w:abstractNumId w:val="48"/>
  </w:num>
  <w:num w:numId="154">
    <w:abstractNumId w:val="140"/>
  </w:num>
  <w:num w:numId="155">
    <w:abstractNumId w:val="187"/>
  </w:num>
  <w:num w:numId="156">
    <w:abstractNumId w:val="148"/>
  </w:num>
  <w:num w:numId="157">
    <w:abstractNumId w:val="155"/>
  </w:num>
  <w:num w:numId="158">
    <w:abstractNumId w:val="164"/>
  </w:num>
  <w:num w:numId="159">
    <w:abstractNumId w:val="86"/>
  </w:num>
  <w:num w:numId="160">
    <w:abstractNumId w:val="5"/>
  </w:num>
  <w:num w:numId="161">
    <w:abstractNumId w:val="20"/>
  </w:num>
  <w:num w:numId="162">
    <w:abstractNumId w:val="42"/>
  </w:num>
  <w:num w:numId="163">
    <w:abstractNumId w:val="84"/>
  </w:num>
  <w:num w:numId="164">
    <w:abstractNumId w:val="43"/>
  </w:num>
  <w:num w:numId="165">
    <w:abstractNumId w:val="17"/>
  </w:num>
  <w:num w:numId="166">
    <w:abstractNumId w:val="1"/>
  </w:num>
  <w:num w:numId="167">
    <w:abstractNumId w:val="112"/>
  </w:num>
  <w:num w:numId="168">
    <w:abstractNumId w:val="120"/>
  </w:num>
  <w:num w:numId="169">
    <w:abstractNumId w:val="100"/>
  </w:num>
  <w:num w:numId="170">
    <w:abstractNumId w:val="10"/>
  </w:num>
  <w:num w:numId="171">
    <w:abstractNumId w:val="72"/>
  </w:num>
  <w:num w:numId="172">
    <w:abstractNumId w:val="127"/>
  </w:num>
  <w:num w:numId="173">
    <w:abstractNumId w:val="56"/>
  </w:num>
  <w:num w:numId="174">
    <w:abstractNumId w:val="41"/>
  </w:num>
  <w:num w:numId="175">
    <w:abstractNumId w:val="49"/>
  </w:num>
  <w:num w:numId="176">
    <w:abstractNumId w:val="77"/>
  </w:num>
  <w:num w:numId="177">
    <w:abstractNumId w:val="71"/>
  </w:num>
  <w:num w:numId="178">
    <w:abstractNumId w:val="21"/>
  </w:num>
  <w:num w:numId="179">
    <w:abstractNumId w:val="173"/>
  </w:num>
  <w:num w:numId="180">
    <w:abstractNumId w:val="93"/>
  </w:num>
  <w:num w:numId="181">
    <w:abstractNumId w:val="83"/>
  </w:num>
  <w:num w:numId="182">
    <w:abstractNumId w:val="129"/>
  </w:num>
  <w:num w:numId="183">
    <w:abstractNumId w:val="62"/>
  </w:num>
  <w:num w:numId="184">
    <w:abstractNumId w:val="59"/>
  </w:num>
  <w:num w:numId="185">
    <w:abstractNumId w:val="106"/>
  </w:num>
  <w:num w:numId="186">
    <w:abstractNumId w:val="65"/>
  </w:num>
  <w:num w:numId="187">
    <w:abstractNumId w:val="194"/>
  </w:num>
  <w:num w:numId="188">
    <w:abstractNumId w:val="141"/>
  </w:num>
  <w:num w:numId="189">
    <w:abstractNumId w:val="96"/>
  </w:num>
  <w:num w:numId="190">
    <w:abstractNumId w:val="94"/>
  </w:num>
  <w:num w:numId="191">
    <w:abstractNumId w:val="124"/>
  </w:num>
  <w:num w:numId="192">
    <w:abstractNumId w:val="44"/>
  </w:num>
  <w:num w:numId="193">
    <w:abstractNumId w:val="174"/>
  </w:num>
  <w:num w:numId="194">
    <w:abstractNumId w:val="36"/>
    <w:lvlOverride w:ilvl="0">
      <w:lvl w:ilvl="0" w:tplc="AF90A9C6">
        <w:start w:val="1"/>
        <w:numFmt w:val="decimal"/>
        <w:suff w:val="space"/>
        <w:lvlText w:val="(%1)"/>
        <w:lvlJc w:val="left"/>
        <w:pPr>
          <w:ind w:left="780"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95">
    <w:abstractNumId w:val="161"/>
  </w:num>
  <w:num w:numId="196">
    <w:abstractNumId w:val="26"/>
  </w:num>
  <w:num w:numId="197">
    <w:abstractNumId w:val="161"/>
    <w:lvlOverride w:ilvl="0">
      <w:lvl w:ilvl="0" w:tplc="D5BC2A38">
        <w:start w:val="1"/>
        <w:numFmt w:val="decimal"/>
        <w:suff w:val="space"/>
        <w:lvlText w:val="(%1)"/>
        <w:lvlJc w:val="left"/>
        <w:pPr>
          <w:ind w:left="371" w:hanging="360"/>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98">
    <w:abstractNumId w:val="99"/>
  </w:num>
  <w:num w:numId="199">
    <w:abstractNumId w:val="31"/>
  </w:num>
  <w:num w:numId="200">
    <w:abstractNumId w:val="196"/>
  </w:num>
  <w:num w:numId="201">
    <w:abstractNumId w:val="9"/>
  </w:num>
  <w:num w:numId="202">
    <w:abstractNumId w:val="24"/>
  </w:num>
  <w:num w:numId="203">
    <w:abstractNumId w:val="58"/>
  </w:num>
  <w:num w:numId="204">
    <w:abstractNumId w:val="181"/>
  </w:num>
  <w:num w:numId="205">
    <w:abstractNumId w:val="147"/>
  </w:num>
  <w:numIdMacAtCleanup w:val="19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a Pavlovská">
    <w15:presenceInfo w15:providerId="Windows Live" w15:userId="e2b13a60a1f9c5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B2"/>
    <w:rsid w:val="00002CA6"/>
    <w:rsid w:val="00003CF8"/>
    <w:rsid w:val="00004C32"/>
    <w:rsid w:val="0000500F"/>
    <w:rsid w:val="00006D02"/>
    <w:rsid w:val="00007E7A"/>
    <w:rsid w:val="000140D0"/>
    <w:rsid w:val="00016F1E"/>
    <w:rsid w:val="00017FAD"/>
    <w:rsid w:val="0002230A"/>
    <w:rsid w:val="000237B5"/>
    <w:rsid w:val="000242AA"/>
    <w:rsid w:val="00024744"/>
    <w:rsid w:val="00027D3A"/>
    <w:rsid w:val="00027EE3"/>
    <w:rsid w:val="0003038B"/>
    <w:rsid w:val="000318F7"/>
    <w:rsid w:val="00031997"/>
    <w:rsid w:val="00035623"/>
    <w:rsid w:val="00036807"/>
    <w:rsid w:val="00037033"/>
    <w:rsid w:val="00037C1F"/>
    <w:rsid w:val="0004126A"/>
    <w:rsid w:val="00042A54"/>
    <w:rsid w:val="00042E3F"/>
    <w:rsid w:val="000430E6"/>
    <w:rsid w:val="00044434"/>
    <w:rsid w:val="000446B6"/>
    <w:rsid w:val="00044DC7"/>
    <w:rsid w:val="000478B4"/>
    <w:rsid w:val="00050DC2"/>
    <w:rsid w:val="000525DE"/>
    <w:rsid w:val="00052DE7"/>
    <w:rsid w:val="00054DFA"/>
    <w:rsid w:val="00055798"/>
    <w:rsid w:val="0006151F"/>
    <w:rsid w:val="00062303"/>
    <w:rsid w:val="00064207"/>
    <w:rsid w:val="000646F9"/>
    <w:rsid w:val="00064795"/>
    <w:rsid w:val="00065AF8"/>
    <w:rsid w:val="0006772D"/>
    <w:rsid w:val="00067B31"/>
    <w:rsid w:val="00067F72"/>
    <w:rsid w:val="0007130A"/>
    <w:rsid w:val="00071357"/>
    <w:rsid w:val="00072309"/>
    <w:rsid w:val="00073706"/>
    <w:rsid w:val="00073F5C"/>
    <w:rsid w:val="000746F7"/>
    <w:rsid w:val="00074CDE"/>
    <w:rsid w:val="0008032F"/>
    <w:rsid w:val="00081F76"/>
    <w:rsid w:val="00082E20"/>
    <w:rsid w:val="00084E2E"/>
    <w:rsid w:val="00086DA2"/>
    <w:rsid w:val="00086F9C"/>
    <w:rsid w:val="00092AE3"/>
    <w:rsid w:val="000939EA"/>
    <w:rsid w:val="00094502"/>
    <w:rsid w:val="00095099"/>
    <w:rsid w:val="0009614D"/>
    <w:rsid w:val="000A1BD1"/>
    <w:rsid w:val="000A2B00"/>
    <w:rsid w:val="000B04FC"/>
    <w:rsid w:val="000B2149"/>
    <w:rsid w:val="000B26A6"/>
    <w:rsid w:val="000B3FDE"/>
    <w:rsid w:val="000B552D"/>
    <w:rsid w:val="000B600D"/>
    <w:rsid w:val="000B6472"/>
    <w:rsid w:val="000B7390"/>
    <w:rsid w:val="000B7C95"/>
    <w:rsid w:val="000C1639"/>
    <w:rsid w:val="000C16E9"/>
    <w:rsid w:val="000C1AA3"/>
    <w:rsid w:val="000C2351"/>
    <w:rsid w:val="000C2767"/>
    <w:rsid w:val="000C4833"/>
    <w:rsid w:val="000C58AD"/>
    <w:rsid w:val="000D3AC2"/>
    <w:rsid w:val="000D5A59"/>
    <w:rsid w:val="000D5C43"/>
    <w:rsid w:val="000D5D25"/>
    <w:rsid w:val="000D763B"/>
    <w:rsid w:val="000D7A3D"/>
    <w:rsid w:val="000D7B33"/>
    <w:rsid w:val="000E1415"/>
    <w:rsid w:val="000E4694"/>
    <w:rsid w:val="000E487B"/>
    <w:rsid w:val="000E6037"/>
    <w:rsid w:val="000E74B6"/>
    <w:rsid w:val="000F082C"/>
    <w:rsid w:val="000F25FA"/>
    <w:rsid w:val="000F3546"/>
    <w:rsid w:val="000F3884"/>
    <w:rsid w:val="000F5857"/>
    <w:rsid w:val="000F58E9"/>
    <w:rsid w:val="000F6083"/>
    <w:rsid w:val="000F74A8"/>
    <w:rsid w:val="000F7C7A"/>
    <w:rsid w:val="00101B3A"/>
    <w:rsid w:val="0010368C"/>
    <w:rsid w:val="00103897"/>
    <w:rsid w:val="00112B5E"/>
    <w:rsid w:val="00113265"/>
    <w:rsid w:val="00114BBC"/>
    <w:rsid w:val="0011566D"/>
    <w:rsid w:val="00115725"/>
    <w:rsid w:val="00115D96"/>
    <w:rsid w:val="00121F8A"/>
    <w:rsid w:val="001226B4"/>
    <w:rsid w:val="0012302B"/>
    <w:rsid w:val="00123B73"/>
    <w:rsid w:val="00124720"/>
    <w:rsid w:val="00130C8B"/>
    <w:rsid w:val="00133848"/>
    <w:rsid w:val="001344EC"/>
    <w:rsid w:val="00134ED1"/>
    <w:rsid w:val="00137179"/>
    <w:rsid w:val="001374C6"/>
    <w:rsid w:val="00140CB8"/>
    <w:rsid w:val="00140EA8"/>
    <w:rsid w:val="00141423"/>
    <w:rsid w:val="00142CD0"/>
    <w:rsid w:val="001430E2"/>
    <w:rsid w:val="00147C88"/>
    <w:rsid w:val="00147E3A"/>
    <w:rsid w:val="0015009D"/>
    <w:rsid w:val="001510EA"/>
    <w:rsid w:val="0015122F"/>
    <w:rsid w:val="001516D1"/>
    <w:rsid w:val="00151E4E"/>
    <w:rsid w:val="001527E3"/>
    <w:rsid w:val="001529C9"/>
    <w:rsid w:val="00153AE3"/>
    <w:rsid w:val="0015403B"/>
    <w:rsid w:val="00154BC8"/>
    <w:rsid w:val="001557C7"/>
    <w:rsid w:val="00156F80"/>
    <w:rsid w:val="00157122"/>
    <w:rsid w:val="001607EF"/>
    <w:rsid w:val="00161653"/>
    <w:rsid w:val="00163152"/>
    <w:rsid w:val="001642AE"/>
    <w:rsid w:val="00166C94"/>
    <w:rsid w:val="001705CF"/>
    <w:rsid w:val="00171621"/>
    <w:rsid w:val="00171822"/>
    <w:rsid w:val="00171DB2"/>
    <w:rsid w:val="00172B07"/>
    <w:rsid w:val="00173641"/>
    <w:rsid w:val="00175780"/>
    <w:rsid w:val="00177A2B"/>
    <w:rsid w:val="00177C5C"/>
    <w:rsid w:val="001839BA"/>
    <w:rsid w:val="0019009D"/>
    <w:rsid w:val="00191B51"/>
    <w:rsid w:val="00191EDF"/>
    <w:rsid w:val="00192966"/>
    <w:rsid w:val="00193F29"/>
    <w:rsid w:val="00194423"/>
    <w:rsid w:val="00195BA3"/>
    <w:rsid w:val="00197491"/>
    <w:rsid w:val="001A2406"/>
    <w:rsid w:val="001A46CB"/>
    <w:rsid w:val="001A49BA"/>
    <w:rsid w:val="001A4CCD"/>
    <w:rsid w:val="001A71C0"/>
    <w:rsid w:val="001A721E"/>
    <w:rsid w:val="001A74FD"/>
    <w:rsid w:val="001B0254"/>
    <w:rsid w:val="001B1305"/>
    <w:rsid w:val="001B2CED"/>
    <w:rsid w:val="001B3712"/>
    <w:rsid w:val="001B466E"/>
    <w:rsid w:val="001B6411"/>
    <w:rsid w:val="001B6794"/>
    <w:rsid w:val="001B688A"/>
    <w:rsid w:val="001B7EF5"/>
    <w:rsid w:val="001C335D"/>
    <w:rsid w:val="001C3A78"/>
    <w:rsid w:val="001C4741"/>
    <w:rsid w:val="001C7BC1"/>
    <w:rsid w:val="001C7E54"/>
    <w:rsid w:val="001D2332"/>
    <w:rsid w:val="001D38F8"/>
    <w:rsid w:val="001D3B4B"/>
    <w:rsid w:val="001D611F"/>
    <w:rsid w:val="001D6923"/>
    <w:rsid w:val="001E01F9"/>
    <w:rsid w:val="001E0C51"/>
    <w:rsid w:val="001E2083"/>
    <w:rsid w:val="001E2377"/>
    <w:rsid w:val="001E29D1"/>
    <w:rsid w:val="001E4631"/>
    <w:rsid w:val="001E4D1F"/>
    <w:rsid w:val="001F08F2"/>
    <w:rsid w:val="001F12F2"/>
    <w:rsid w:val="001F3DD9"/>
    <w:rsid w:val="001F40BE"/>
    <w:rsid w:val="001F7671"/>
    <w:rsid w:val="002029BC"/>
    <w:rsid w:val="00202E23"/>
    <w:rsid w:val="002053F9"/>
    <w:rsid w:val="00210FB0"/>
    <w:rsid w:val="00211605"/>
    <w:rsid w:val="002118CA"/>
    <w:rsid w:val="00212156"/>
    <w:rsid w:val="0021508A"/>
    <w:rsid w:val="00215EBA"/>
    <w:rsid w:val="002214F5"/>
    <w:rsid w:val="0022248A"/>
    <w:rsid w:val="00224041"/>
    <w:rsid w:val="00224398"/>
    <w:rsid w:val="002264FC"/>
    <w:rsid w:val="00226F15"/>
    <w:rsid w:val="00231699"/>
    <w:rsid w:val="00232BE1"/>
    <w:rsid w:val="00233446"/>
    <w:rsid w:val="0023346F"/>
    <w:rsid w:val="002402BE"/>
    <w:rsid w:val="00240F5C"/>
    <w:rsid w:val="00241FA4"/>
    <w:rsid w:val="0024348F"/>
    <w:rsid w:val="00243AD6"/>
    <w:rsid w:val="00243D7C"/>
    <w:rsid w:val="00247D9E"/>
    <w:rsid w:val="00250517"/>
    <w:rsid w:val="00252647"/>
    <w:rsid w:val="00254080"/>
    <w:rsid w:val="002545A1"/>
    <w:rsid w:val="00254D6A"/>
    <w:rsid w:val="002560A0"/>
    <w:rsid w:val="00256234"/>
    <w:rsid w:val="0025626F"/>
    <w:rsid w:val="00256B2D"/>
    <w:rsid w:val="00261E05"/>
    <w:rsid w:val="002625CC"/>
    <w:rsid w:val="00264437"/>
    <w:rsid w:val="00265CD1"/>
    <w:rsid w:val="00271F38"/>
    <w:rsid w:val="00272329"/>
    <w:rsid w:val="00272895"/>
    <w:rsid w:val="002731E1"/>
    <w:rsid w:val="0027428B"/>
    <w:rsid w:val="002803E7"/>
    <w:rsid w:val="00281728"/>
    <w:rsid w:val="00281941"/>
    <w:rsid w:val="00284951"/>
    <w:rsid w:val="00285042"/>
    <w:rsid w:val="002856D0"/>
    <w:rsid w:val="0028671B"/>
    <w:rsid w:val="0029048D"/>
    <w:rsid w:val="00290708"/>
    <w:rsid w:val="00292953"/>
    <w:rsid w:val="00292BDE"/>
    <w:rsid w:val="00292C8E"/>
    <w:rsid w:val="00292C90"/>
    <w:rsid w:val="0029451C"/>
    <w:rsid w:val="00297ACA"/>
    <w:rsid w:val="002A208C"/>
    <w:rsid w:val="002A25B5"/>
    <w:rsid w:val="002A2D4F"/>
    <w:rsid w:val="002A424A"/>
    <w:rsid w:val="002A46A7"/>
    <w:rsid w:val="002A4D30"/>
    <w:rsid w:val="002A5E2D"/>
    <w:rsid w:val="002A79B2"/>
    <w:rsid w:val="002B4949"/>
    <w:rsid w:val="002B71C9"/>
    <w:rsid w:val="002C3536"/>
    <w:rsid w:val="002C3B94"/>
    <w:rsid w:val="002C56A2"/>
    <w:rsid w:val="002C5F94"/>
    <w:rsid w:val="002C7640"/>
    <w:rsid w:val="002C7C02"/>
    <w:rsid w:val="002C7E5D"/>
    <w:rsid w:val="002C7E78"/>
    <w:rsid w:val="002C7F69"/>
    <w:rsid w:val="002D1217"/>
    <w:rsid w:val="002D1AF5"/>
    <w:rsid w:val="002D2BCC"/>
    <w:rsid w:val="002D31E7"/>
    <w:rsid w:val="002D3245"/>
    <w:rsid w:val="002D3E16"/>
    <w:rsid w:val="002D49CB"/>
    <w:rsid w:val="002D5E54"/>
    <w:rsid w:val="002D7EE1"/>
    <w:rsid w:val="002E1B7F"/>
    <w:rsid w:val="002E7219"/>
    <w:rsid w:val="002F0ACF"/>
    <w:rsid w:val="002F13D2"/>
    <w:rsid w:val="002F1FA3"/>
    <w:rsid w:val="002F233A"/>
    <w:rsid w:val="002F29AC"/>
    <w:rsid w:val="002F3846"/>
    <w:rsid w:val="002F45DE"/>
    <w:rsid w:val="002F4702"/>
    <w:rsid w:val="002F4BBC"/>
    <w:rsid w:val="002F508F"/>
    <w:rsid w:val="002F54FB"/>
    <w:rsid w:val="002F744A"/>
    <w:rsid w:val="002F7C6A"/>
    <w:rsid w:val="002F7C6B"/>
    <w:rsid w:val="003022BC"/>
    <w:rsid w:val="00303F77"/>
    <w:rsid w:val="00310739"/>
    <w:rsid w:val="00311689"/>
    <w:rsid w:val="003118C3"/>
    <w:rsid w:val="00311B14"/>
    <w:rsid w:val="0031261B"/>
    <w:rsid w:val="003165E9"/>
    <w:rsid w:val="00316D2F"/>
    <w:rsid w:val="00317311"/>
    <w:rsid w:val="00317A92"/>
    <w:rsid w:val="003209A6"/>
    <w:rsid w:val="00320D23"/>
    <w:rsid w:val="00320F4D"/>
    <w:rsid w:val="00321A27"/>
    <w:rsid w:val="0032263F"/>
    <w:rsid w:val="0032527E"/>
    <w:rsid w:val="00327102"/>
    <w:rsid w:val="00332881"/>
    <w:rsid w:val="00332DEF"/>
    <w:rsid w:val="003338CF"/>
    <w:rsid w:val="00334420"/>
    <w:rsid w:val="00334E4B"/>
    <w:rsid w:val="00334F5A"/>
    <w:rsid w:val="00336A92"/>
    <w:rsid w:val="00340E8B"/>
    <w:rsid w:val="0034208B"/>
    <w:rsid w:val="00342CA7"/>
    <w:rsid w:val="00346D78"/>
    <w:rsid w:val="003470C7"/>
    <w:rsid w:val="00347A64"/>
    <w:rsid w:val="003507F4"/>
    <w:rsid w:val="0035114F"/>
    <w:rsid w:val="0035205E"/>
    <w:rsid w:val="003534E9"/>
    <w:rsid w:val="00356396"/>
    <w:rsid w:val="003566A8"/>
    <w:rsid w:val="00356A37"/>
    <w:rsid w:val="00356C8E"/>
    <w:rsid w:val="00356D9D"/>
    <w:rsid w:val="00361B33"/>
    <w:rsid w:val="00361C94"/>
    <w:rsid w:val="00365864"/>
    <w:rsid w:val="00366531"/>
    <w:rsid w:val="00367699"/>
    <w:rsid w:val="003679EA"/>
    <w:rsid w:val="003703CA"/>
    <w:rsid w:val="0037237E"/>
    <w:rsid w:val="00372962"/>
    <w:rsid w:val="003737F1"/>
    <w:rsid w:val="00373B76"/>
    <w:rsid w:val="00374800"/>
    <w:rsid w:val="00374C2F"/>
    <w:rsid w:val="003757B4"/>
    <w:rsid w:val="00375957"/>
    <w:rsid w:val="0037659F"/>
    <w:rsid w:val="00381DF5"/>
    <w:rsid w:val="0038247A"/>
    <w:rsid w:val="00383301"/>
    <w:rsid w:val="00385EC5"/>
    <w:rsid w:val="00390E79"/>
    <w:rsid w:val="003941B2"/>
    <w:rsid w:val="003956D3"/>
    <w:rsid w:val="003965C9"/>
    <w:rsid w:val="00397EC6"/>
    <w:rsid w:val="003A5F5D"/>
    <w:rsid w:val="003A6BF2"/>
    <w:rsid w:val="003B0408"/>
    <w:rsid w:val="003B1C20"/>
    <w:rsid w:val="003B2B8B"/>
    <w:rsid w:val="003B2C84"/>
    <w:rsid w:val="003B4B8D"/>
    <w:rsid w:val="003C084A"/>
    <w:rsid w:val="003C2031"/>
    <w:rsid w:val="003C6770"/>
    <w:rsid w:val="003C6941"/>
    <w:rsid w:val="003C6C0D"/>
    <w:rsid w:val="003C6EE6"/>
    <w:rsid w:val="003C712F"/>
    <w:rsid w:val="003D2657"/>
    <w:rsid w:val="003D4A0E"/>
    <w:rsid w:val="003D4BC7"/>
    <w:rsid w:val="003D5F73"/>
    <w:rsid w:val="003D7D93"/>
    <w:rsid w:val="003E088F"/>
    <w:rsid w:val="003E0C56"/>
    <w:rsid w:val="003E12AF"/>
    <w:rsid w:val="003E1BC2"/>
    <w:rsid w:val="003E51C3"/>
    <w:rsid w:val="003E7C05"/>
    <w:rsid w:val="003E7CDA"/>
    <w:rsid w:val="003F1C22"/>
    <w:rsid w:val="003F7606"/>
    <w:rsid w:val="003F7B83"/>
    <w:rsid w:val="00400544"/>
    <w:rsid w:val="004008A2"/>
    <w:rsid w:val="00400CCF"/>
    <w:rsid w:val="00401FF3"/>
    <w:rsid w:val="00402CB1"/>
    <w:rsid w:val="004030BB"/>
    <w:rsid w:val="004045B3"/>
    <w:rsid w:val="00404BEE"/>
    <w:rsid w:val="00405071"/>
    <w:rsid w:val="00410CF8"/>
    <w:rsid w:val="0041285F"/>
    <w:rsid w:val="00412BE0"/>
    <w:rsid w:val="00413D75"/>
    <w:rsid w:val="004144F4"/>
    <w:rsid w:val="004148F8"/>
    <w:rsid w:val="00414ECC"/>
    <w:rsid w:val="0041531C"/>
    <w:rsid w:val="004179F1"/>
    <w:rsid w:val="00420812"/>
    <w:rsid w:val="00420E2F"/>
    <w:rsid w:val="00422365"/>
    <w:rsid w:val="00424BE4"/>
    <w:rsid w:val="00424E49"/>
    <w:rsid w:val="00425507"/>
    <w:rsid w:val="0042686E"/>
    <w:rsid w:val="004268EF"/>
    <w:rsid w:val="00426ECF"/>
    <w:rsid w:val="004274FE"/>
    <w:rsid w:val="00430A86"/>
    <w:rsid w:val="00430D0C"/>
    <w:rsid w:val="004311C8"/>
    <w:rsid w:val="00431D76"/>
    <w:rsid w:val="00432622"/>
    <w:rsid w:val="0043391B"/>
    <w:rsid w:val="00434F5F"/>
    <w:rsid w:val="00435A69"/>
    <w:rsid w:val="00437115"/>
    <w:rsid w:val="00437A13"/>
    <w:rsid w:val="0044113B"/>
    <w:rsid w:val="004413CF"/>
    <w:rsid w:val="004416FA"/>
    <w:rsid w:val="004416FC"/>
    <w:rsid w:val="00441869"/>
    <w:rsid w:val="00441BF7"/>
    <w:rsid w:val="00442651"/>
    <w:rsid w:val="004473C1"/>
    <w:rsid w:val="00447FA1"/>
    <w:rsid w:val="00450E43"/>
    <w:rsid w:val="0045489C"/>
    <w:rsid w:val="004559D6"/>
    <w:rsid w:val="004569A5"/>
    <w:rsid w:val="00456B01"/>
    <w:rsid w:val="00456C5A"/>
    <w:rsid w:val="004573FA"/>
    <w:rsid w:val="00457B41"/>
    <w:rsid w:val="00457BFB"/>
    <w:rsid w:val="0046183F"/>
    <w:rsid w:val="00463900"/>
    <w:rsid w:val="004639DE"/>
    <w:rsid w:val="00463E51"/>
    <w:rsid w:val="0047009F"/>
    <w:rsid w:val="00470E17"/>
    <w:rsid w:val="00473075"/>
    <w:rsid w:val="0047354D"/>
    <w:rsid w:val="00473941"/>
    <w:rsid w:val="0047442D"/>
    <w:rsid w:val="0047584D"/>
    <w:rsid w:val="00475DA0"/>
    <w:rsid w:val="00477982"/>
    <w:rsid w:val="00477C80"/>
    <w:rsid w:val="00480A18"/>
    <w:rsid w:val="00480A60"/>
    <w:rsid w:val="004818CA"/>
    <w:rsid w:val="00481DEC"/>
    <w:rsid w:val="004828D1"/>
    <w:rsid w:val="00482B88"/>
    <w:rsid w:val="0048645E"/>
    <w:rsid w:val="00486984"/>
    <w:rsid w:val="00492470"/>
    <w:rsid w:val="00492681"/>
    <w:rsid w:val="0049274A"/>
    <w:rsid w:val="004928EB"/>
    <w:rsid w:val="00492B01"/>
    <w:rsid w:val="0049434A"/>
    <w:rsid w:val="004949FA"/>
    <w:rsid w:val="00496422"/>
    <w:rsid w:val="00496752"/>
    <w:rsid w:val="004A0417"/>
    <w:rsid w:val="004A0B11"/>
    <w:rsid w:val="004A2CF3"/>
    <w:rsid w:val="004A75FE"/>
    <w:rsid w:val="004B03FF"/>
    <w:rsid w:val="004B0CFF"/>
    <w:rsid w:val="004B0D5E"/>
    <w:rsid w:val="004B0DD8"/>
    <w:rsid w:val="004B519C"/>
    <w:rsid w:val="004B5E18"/>
    <w:rsid w:val="004B6A9B"/>
    <w:rsid w:val="004C2E42"/>
    <w:rsid w:val="004C56AA"/>
    <w:rsid w:val="004C6500"/>
    <w:rsid w:val="004C68B0"/>
    <w:rsid w:val="004D02FE"/>
    <w:rsid w:val="004D128C"/>
    <w:rsid w:val="004D258E"/>
    <w:rsid w:val="004D3B81"/>
    <w:rsid w:val="004D4FF4"/>
    <w:rsid w:val="004D5252"/>
    <w:rsid w:val="004D53E5"/>
    <w:rsid w:val="004D72CC"/>
    <w:rsid w:val="004E070F"/>
    <w:rsid w:val="004E0CC7"/>
    <w:rsid w:val="004E4FDD"/>
    <w:rsid w:val="004E6D34"/>
    <w:rsid w:val="004F0961"/>
    <w:rsid w:val="004F2071"/>
    <w:rsid w:val="004F5465"/>
    <w:rsid w:val="004F5BA0"/>
    <w:rsid w:val="004F6159"/>
    <w:rsid w:val="004F67A7"/>
    <w:rsid w:val="004F6805"/>
    <w:rsid w:val="004F7767"/>
    <w:rsid w:val="005008AA"/>
    <w:rsid w:val="00502C88"/>
    <w:rsid w:val="00503B62"/>
    <w:rsid w:val="005046B5"/>
    <w:rsid w:val="00505391"/>
    <w:rsid w:val="00506476"/>
    <w:rsid w:val="00506F89"/>
    <w:rsid w:val="00510251"/>
    <w:rsid w:val="00510385"/>
    <w:rsid w:val="00510F75"/>
    <w:rsid w:val="00512ACE"/>
    <w:rsid w:val="00512E42"/>
    <w:rsid w:val="00514E0D"/>
    <w:rsid w:val="00517C58"/>
    <w:rsid w:val="005206E5"/>
    <w:rsid w:val="00520A72"/>
    <w:rsid w:val="0052147B"/>
    <w:rsid w:val="0052332E"/>
    <w:rsid w:val="00524071"/>
    <w:rsid w:val="0052410E"/>
    <w:rsid w:val="00525085"/>
    <w:rsid w:val="00525166"/>
    <w:rsid w:val="005263AC"/>
    <w:rsid w:val="0052657A"/>
    <w:rsid w:val="00526DA6"/>
    <w:rsid w:val="005273B6"/>
    <w:rsid w:val="0053042D"/>
    <w:rsid w:val="005309F9"/>
    <w:rsid w:val="00530CD9"/>
    <w:rsid w:val="00531D22"/>
    <w:rsid w:val="00531DA3"/>
    <w:rsid w:val="005345F9"/>
    <w:rsid w:val="00537489"/>
    <w:rsid w:val="005402B4"/>
    <w:rsid w:val="00540BC5"/>
    <w:rsid w:val="005425A4"/>
    <w:rsid w:val="00542A2E"/>
    <w:rsid w:val="00542BCE"/>
    <w:rsid w:val="005431B6"/>
    <w:rsid w:val="00543724"/>
    <w:rsid w:val="00547B44"/>
    <w:rsid w:val="00547BF0"/>
    <w:rsid w:val="0055050A"/>
    <w:rsid w:val="00551D9C"/>
    <w:rsid w:val="005520ED"/>
    <w:rsid w:val="00553B49"/>
    <w:rsid w:val="005541A4"/>
    <w:rsid w:val="00555409"/>
    <w:rsid w:val="005608F2"/>
    <w:rsid w:val="00561530"/>
    <w:rsid w:val="0056339B"/>
    <w:rsid w:val="0056353E"/>
    <w:rsid w:val="00563A34"/>
    <w:rsid w:val="00566525"/>
    <w:rsid w:val="0056670A"/>
    <w:rsid w:val="005761AA"/>
    <w:rsid w:val="0058048B"/>
    <w:rsid w:val="00582283"/>
    <w:rsid w:val="00582E77"/>
    <w:rsid w:val="00584170"/>
    <w:rsid w:val="005861F9"/>
    <w:rsid w:val="005864D0"/>
    <w:rsid w:val="005875F1"/>
    <w:rsid w:val="00587B3F"/>
    <w:rsid w:val="00587B87"/>
    <w:rsid w:val="00591077"/>
    <w:rsid w:val="00591A15"/>
    <w:rsid w:val="00594A6E"/>
    <w:rsid w:val="0059587A"/>
    <w:rsid w:val="005A03A5"/>
    <w:rsid w:val="005A07DF"/>
    <w:rsid w:val="005A203A"/>
    <w:rsid w:val="005A2FD4"/>
    <w:rsid w:val="005A3A53"/>
    <w:rsid w:val="005A3D47"/>
    <w:rsid w:val="005A5C98"/>
    <w:rsid w:val="005A633B"/>
    <w:rsid w:val="005B01DB"/>
    <w:rsid w:val="005B0A67"/>
    <w:rsid w:val="005B2439"/>
    <w:rsid w:val="005B2EE1"/>
    <w:rsid w:val="005B6163"/>
    <w:rsid w:val="005B695D"/>
    <w:rsid w:val="005B6BF4"/>
    <w:rsid w:val="005B6C45"/>
    <w:rsid w:val="005B7609"/>
    <w:rsid w:val="005C24DA"/>
    <w:rsid w:val="005C4310"/>
    <w:rsid w:val="005D0D47"/>
    <w:rsid w:val="005D3599"/>
    <w:rsid w:val="005D39B4"/>
    <w:rsid w:val="005D64AC"/>
    <w:rsid w:val="005D7B63"/>
    <w:rsid w:val="005E0B61"/>
    <w:rsid w:val="005E2BD0"/>
    <w:rsid w:val="005E372E"/>
    <w:rsid w:val="005E4BA0"/>
    <w:rsid w:val="005E5186"/>
    <w:rsid w:val="005E7899"/>
    <w:rsid w:val="005F0367"/>
    <w:rsid w:val="005F07A6"/>
    <w:rsid w:val="005F0896"/>
    <w:rsid w:val="005F1205"/>
    <w:rsid w:val="005F217A"/>
    <w:rsid w:val="005F23A7"/>
    <w:rsid w:val="005F2580"/>
    <w:rsid w:val="005F3098"/>
    <w:rsid w:val="005F3592"/>
    <w:rsid w:val="005F51FC"/>
    <w:rsid w:val="005F526C"/>
    <w:rsid w:val="005F6910"/>
    <w:rsid w:val="005F6BCE"/>
    <w:rsid w:val="005F7390"/>
    <w:rsid w:val="005F749C"/>
    <w:rsid w:val="0060005E"/>
    <w:rsid w:val="006034B1"/>
    <w:rsid w:val="00603E45"/>
    <w:rsid w:val="00606095"/>
    <w:rsid w:val="00606484"/>
    <w:rsid w:val="00610C1D"/>
    <w:rsid w:val="00611EC9"/>
    <w:rsid w:val="00612105"/>
    <w:rsid w:val="00612438"/>
    <w:rsid w:val="00612667"/>
    <w:rsid w:val="00612C5A"/>
    <w:rsid w:val="0061311B"/>
    <w:rsid w:val="00614167"/>
    <w:rsid w:val="006159A3"/>
    <w:rsid w:val="00615EC4"/>
    <w:rsid w:val="0061651A"/>
    <w:rsid w:val="006175BF"/>
    <w:rsid w:val="00617EE8"/>
    <w:rsid w:val="00622A29"/>
    <w:rsid w:val="00622CAB"/>
    <w:rsid w:val="00623819"/>
    <w:rsid w:val="00623820"/>
    <w:rsid w:val="0062475B"/>
    <w:rsid w:val="00625A79"/>
    <w:rsid w:val="0062759B"/>
    <w:rsid w:val="00627B58"/>
    <w:rsid w:val="00630666"/>
    <w:rsid w:val="006311D0"/>
    <w:rsid w:val="00631640"/>
    <w:rsid w:val="006325B7"/>
    <w:rsid w:val="0063278C"/>
    <w:rsid w:val="00633045"/>
    <w:rsid w:val="0063406B"/>
    <w:rsid w:val="0063503E"/>
    <w:rsid w:val="00635405"/>
    <w:rsid w:val="006414D3"/>
    <w:rsid w:val="006426D9"/>
    <w:rsid w:val="00642F0D"/>
    <w:rsid w:val="006437CF"/>
    <w:rsid w:val="00644416"/>
    <w:rsid w:val="00644680"/>
    <w:rsid w:val="006473EA"/>
    <w:rsid w:val="00651486"/>
    <w:rsid w:val="006518A7"/>
    <w:rsid w:val="00652FB9"/>
    <w:rsid w:val="006532FE"/>
    <w:rsid w:val="00653498"/>
    <w:rsid w:val="0065360E"/>
    <w:rsid w:val="00654A80"/>
    <w:rsid w:val="00654E6F"/>
    <w:rsid w:val="006577F5"/>
    <w:rsid w:val="006602B7"/>
    <w:rsid w:val="00661330"/>
    <w:rsid w:val="006617ED"/>
    <w:rsid w:val="006619F1"/>
    <w:rsid w:val="006621C7"/>
    <w:rsid w:val="00662C36"/>
    <w:rsid w:val="00665DF3"/>
    <w:rsid w:val="00667C35"/>
    <w:rsid w:val="006703FF"/>
    <w:rsid w:val="00672031"/>
    <w:rsid w:val="00672949"/>
    <w:rsid w:val="00673FF8"/>
    <w:rsid w:val="006741B1"/>
    <w:rsid w:val="00676FAB"/>
    <w:rsid w:val="0068156A"/>
    <w:rsid w:val="006822D2"/>
    <w:rsid w:val="0068280C"/>
    <w:rsid w:val="0068566E"/>
    <w:rsid w:val="00686141"/>
    <w:rsid w:val="00687660"/>
    <w:rsid w:val="00690A2D"/>
    <w:rsid w:val="00690EA4"/>
    <w:rsid w:val="006915C0"/>
    <w:rsid w:val="006951A5"/>
    <w:rsid w:val="00695493"/>
    <w:rsid w:val="006955E2"/>
    <w:rsid w:val="00695B6B"/>
    <w:rsid w:val="00695BCE"/>
    <w:rsid w:val="00696926"/>
    <w:rsid w:val="006A1433"/>
    <w:rsid w:val="006A1695"/>
    <w:rsid w:val="006A1FF9"/>
    <w:rsid w:val="006A2B88"/>
    <w:rsid w:val="006A5742"/>
    <w:rsid w:val="006A6539"/>
    <w:rsid w:val="006A6C08"/>
    <w:rsid w:val="006B033D"/>
    <w:rsid w:val="006B33E6"/>
    <w:rsid w:val="006B4347"/>
    <w:rsid w:val="006B7A84"/>
    <w:rsid w:val="006C07E2"/>
    <w:rsid w:val="006C270F"/>
    <w:rsid w:val="006C507A"/>
    <w:rsid w:val="006C5D25"/>
    <w:rsid w:val="006C6545"/>
    <w:rsid w:val="006C6744"/>
    <w:rsid w:val="006C6E06"/>
    <w:rsid w:val="006C70B3"/>
    <w:rsid w:val="006C710A"/>
    <w:rsid w:val="006C7383"/>
    <w:rsid w:val="006C762B"/>
    <w:rsid w:val="006D0AB5"/>
    <w:rsid w:val="006D20F3"/>
    <w:rsid w:val="006D3338"/>
    <w:rsid w:val="006D5CB8"/>
    <w:rsid w:val="006D7FE5"/>
    <w:rsid w:val="006E1D37"/>
    <w:rsid w:val="006E259E"/>
    <w:rsid w:val="006E6168"/>
    <w:rsid w:val="006E76A1"/>
    <w:rsid w:val="006E776F"/>
    <w:rsid w:val="006F132F"/>
    <w:rsid w:val="006F1DB3"/>
    <w:rsid w:val="006F4DA4"/>
    <w:rsid w:val="006F6D4D"/>
    <w:rsid w:val="00700781"/>
    <w:rsid w:val="007028E9"/>
    <w:rsid w:val="007034F7"/>
    <w:rsid w:val="00703E8C"/>
    <w:rsid w:val="0070669D"/>
    <w:rsid w:val="00706736"/>
    <w:rsid w:val="007073E5"/>
    <w:rsid w:val="007075E8"/>
    <w:rsid w:val="00710002"/>
    <w:rsid w:val="0071185B"/>
    <w:rsid w:val="00711B57"/>
    <w:rsid w:val="00712CE9"/>
    <w:rsid w:val="007134C4"/>
    <w:rsid w:val="00714F16"/>
    <w:rsid w:val="00715933"/>
    <w:rsid w:val="007159C2"/>
    <w:rsid w:val="00716636"/>
    <w:rsid w:val="007216B0"/>
    <w:rsid w:val="00721F39"/>
    <w:rsid w:val="0072542F"/>
    <w:rsid w:val="00726279"/>
    <w:rsid w:val="0072653D"/>
    <w:rsid w:val="00727E9B"/>
    <w:rsid w:val="0073141E"/>
    <w:rsid w:val="007325E9"/>
    <w:rsid w:val="00732774"/>
    <w:rsid w:val="007416C3"/>
    <w:rsid w:val="00742D1A"/>
    <w:rsid w:val="00744C18"/>
    <w:rsid w:val="00744E9E"/>
    <w:rsid w:val="00745B32"/>
    <w:rsid w:val="007461C2"/>
    <w:rsid w:val="00746CB1"/>
    <w:rsid w:val="00747D1A"/>
    <w:rsid w:val="00752185"/>
    <w:rsid w:val="00752192"/>
    <w:rsid w:val="00753D94"/>
    <w:rsid w:val="0075546A"/>
    <w:rsid w:val="00755508"/>
    <w:rsid w:val="00757529"/>
    <w:rsid w:val="0076344B"/>
    <w:rsid w:val="007641B9"/>
    <w:rsid w:val="00764326"/>
    <w:rsid w:val="00764DD3"/>
    <w:rsid w:val="00765D1B"/>
    <w:rsid w:val="00765D39"/>
    <w:rsid w:val="007662F1"/>
    <w:rsid w:val="00771633"/>
    <w:rsid w:val="00771B97"/>
    <w:rsid w:val="00773DD1"/>
    <w:rsid w:val="00774132"/>
    <w:rsid w:val="00776D29"/>
    <w:rsid w:val="00781A73"/>
    <w:rsid w:val="00781AB1"/>
    <w:rsid w:val="00782B81"/>
    <w:rsid w:val="00784F65"/>
    <w:rsid w:val="00786A28"/>
    <w:rsid w:val="00786BA1"/>
    <w:rsid w:val="00787DA7"/>
    <w:rsid w:val="0079033A"/>
    <w:rsid w:val="0079068A"/>
    <w:rsid w:val="00792E00"/>
    <w:rsid w:val="007943DB"/>
    <w:rsid w:val="0079446C"/>
    <w:rsid w:val="00794B30"/>
    <w:rsid w:val="007A03B8"/>
    <w:rsid w:val="007A1850"/>
    <w:rsid w:val="007A2347"/>
    <w:rsid w:val="007A37D0"/>
    <w:rsid w:val="007A401B"/>
    <w:rsid w:val="007A43CA"/>
    <w:rsid w:val="007A5E75"/>
    <w:rsid w:val="007B0632"/>
    <w:rsid w:val="007B19BA"/>
    <w:rsid w:val="007B1B93"/>
    <w:rsid w:val="007B228C"/>
    <w:rsid w:val="007B4225"/>
    <w:rsid w:val="007B4886"/>
    <w:rsid w:val="007B54CB"/>
    <w:rsid w:val="007B6B1C"/>
    <w:rsid w:val="007B7472"/>
    <w:rsid w:val="007B75EE"/>
    <w:rsid w:val="007C0AB2"/>
    <w:rsid w:val="007C0B06"/>
    <w:rsid w:val="007C0D6A"/>
    <w:rsid w:val="007C1FAB"/>
    <w:rsid w:val="007C214B"/>
    <w:rsid w:val="007C4536"/>
    <w:rsid w:val="007C4951"/>
    <w:rsid w:val="007C4C84"/>
    <w:rsid w:val="007C57D5"/>
    <w:rsid w:val="007C5A1E"/>
    <w:rsid w:val="007D20F0"/>
    <w:rsid w:val="007D3D4B"/>
    <w:rsid w:val="007E0C8C"/>
    <w:rsid w:val="007E16F9"/>
    <w:rsid w:val="007E36FA"/>
    <w:rsid w:val="007E3E5B"/>
    <w:rsid w:val="007E411C"/>
    <w:rsid w:val="007E4B43"/>
    <w:rsid w:val="007E5B1E"/>
    <w:rsid w:val="007E6F6A"/>
    <w:rsid w:val="007F0839"/>
    <w:rsid w:val="007F2450"/>
    <w:rsid w:val="007F2491"/>
    <w:rsid w:val="007F31F0"/>
    <w:rsid w:val="007F502F"/>
    <w:rsid w:val="007F58D6"/>
    <w:rsid w:val="007F5A2E"/>
    <w:rsid w:val="007F67D1"/>
    <w:rsid w:val="007F78F2"/>
    <w:rsid w:val="007F7996"/>
    <w:rsid w:val="007F7FC2"/>
    <w:rsid w:val="008010CA"/>
    <w:rsid w:val="008016C7"/>
    <w:rsid w:val="0080182B"/>
    <w:rsid w:val="00802C4E"/>
    <w:rsid w:val="00802ED3"/>
    <w:rsid w:val="00804EE9"/>
    <w:rsid w:val="00806210"/>
    <w:rsid w:val="008064CF"/>
    <w:rsid w:val="00806E6F"/>
    <w:rsid w:val="00807124"/>
    <w:rsid w:val="00810E43"/>
    <w:rsid w:val="0081108A"/>
    <w:rsid w:val="008110BE"/>
    <w:rsid w:val="00812069"/>
    <w:rsid w:val="00812BEC"/>
    <w:rsid w:val="008141E9"/>
    <w:rsid w:val="008144A5"/>
    <w:rsid w:val="008144DB"/>
    <w:rsid w:val="008146E2"/>
    <w:rsid w:val="008149A1"/>
    <w:rsid w:val="00814AA0"/>
    <w:rsid w:val="0081538D"/>
    <w:rsid w:val="008176A6"/>
    <w:rsid w:val="00817ECB"/>
    <w:rsid w:val="00820802"/>
    <w:rsid w:val="00820CBB"/>
    <w:rsid w:val="00820D3C"/>
    <w:rsid w:val="008210FB"/>
    <w:rsid w:val="0082348C"/>
    <w:rsid w:val="00823860"/>
    <w:rsid w:val="0082497A"/>
    <w:rsid w:val="008250EB"/>
    <w:rsid w:val="00825C57"/>
    <w:rsid w:val="00827162"/>
    <w:rsid w:val="008301F0"/>
    <w:rsid w:val="00832122"/>
    <w:rsid w:val="0083631B"/>
    <w:rsid w:val="0083701B"/>
    <w:rsid w:val="00840453"/>
    <w:rsid w:val="00840D2C"/>
    <w:rsid w:val="00841407"/>
    <w:rsid w:val="008439DE"/>
    <w:rsid w:val="00843DF9"/>
    <w:rsid w:val="0084510E"/>
    <w:rsid w:val="00847B32"/>
    <w:rsid w:val="00852CEE"/>
    <w:rsid w:val="00853308"/>
    <w:rsid w:val="0085361B"/>
    <w:rsid w:val="00853727"/>
    <w:rsid w:val="00855E6B"/>
    <w:rsid w:val="0085756D"/>
    <w:rsid w:val="0086020A"/>
    <w:rsid w:val="00860275"/>
    <w:rsid w:val="00860705"/>
    <w:rsid w:val="008618B9"/>
    <w:rsid w:val="008628A3"/>
    <w:rsid w:val="008651C0"/>
    <w:rsid w:val="00865BA5"/>
    <w:rsid w:val="0087052D"/>
    <w:rsid w:val="00871570"/>
    <w:rsid w:val="008716A8"/>
    <w:rsid w:val="00872418"/>
    <w:rsid w:val="00873D03"/>
    <w:rsid w:val="00874127"/>
    <w:rsid w:val="00874232"/>
    <w:rsid w:val="00876B94"/>
    <w:rsid w:val="00876BF1"/>
    <w:rsid w:val="00877428"/>
    <w:rsid w:val="00877451"/>
    <w:rsid w:val="00880EF8"/>
    <w:rsid w:val="00884428"/>
    <w:rsid w:val="008867E5"/>
    <w:rsid w:val="0089204B"/>
    <w:rsid w:val="008934AB"/>
    <w:rsid w:val="0089790E"/>
    <w:rsid w:val="00897DE8"/>
    <w:rsid w:val="008A1183"/>
    <w:rsid w:val="008A2059"/>
    <w:rsid w:val="008A2C8F"/>
    <w:rsid w:val="008A3FF4"/>
    <w:rsid w:val="008A55C4"/>
    <w:rsid w:val="008A5A88"/>
    <w:rsid w:val="008A6E75"/>
    <w:rsid w:val="008B12F6"/>
    <w:rsid w:val="008B2E7A"/>
    <w:rsid w:val="008B3A2B"/>
    <w:rsid w:val="008B4378"/>
    <w:rsid w:val="008B57E4"/>
    <w:rsid w:val="008B6CE7"/>
    <w:rsid w:val="008B77CD"/>
    <w:rsid w:val="008C01FF"/>
    <w:rsid w:val="008C1576"/>
    <w:rsid w:val="008C20C0"/>
    <w:rsid w:val="008C3506"/>
    <w:rsid w:val="008C5897"/>
    <w:rsid w:val="008C5A81"/>
    <w:rsid w:val="008C638A"/>
    <w:rsid w:val="008C68C5"/>
    <w:rsid w:val="008C7EBD"/>
    <w:rsid w:val="008D10F5"/>
    <w:rsid w:val="008D1CF4"/>
    <w:rsid w:val="008D387D"/>
    <w:rsid w:val="008D3CD1"/>
    <w:rsid w:val="008D4069"/>
    <w:rsid w:val="008D43A6"/>
    <w:rsid w:val="008D69DF"/>
    <w:rsid w:val="008D7F65"/>
    <w:rsid w:val="008E022E"/>
    <w:rsid w:val="008E28EF"/>
    <w:rsid w:val="008E470A"/>
    <w:rsid w:val="008E57B9"/>
    <w:rsid w:val="008E769A"/>
    <w:rsid w:val="008F058F"/>
    <w:rsid w:val="008F0A32"/>
    <w:rsid w:val="008F124D"/>
    <w:rsid w:val="008F16EB"/>
    <w:rsid w:val="008F23C4"/>
    <w:rsid w:val="008F3CFF"/>
    <w:rsid w:val="008F5146"/>
    <w:rsid w:val="008F549A"/>
    <w:rsid w:val="008F5665"/>
    <w:rsid w:val="008F5F7C"/>
    <w:rsid w:val="008F6678"/>
    <w:rsid w:val="008F67F7"/>
    <w:rsid w:val="008F72AC"/>
    <w:rsid w:val="008F76CE"/>
    <w:rsid w:val="00900CF5"/>
    <w:rsid w:val="009021DE"/>
    <w:rsid w:val="009030B4"/>
    <w:rsid w:val="009033A2"/>
    <w:rsid w:val="00903427"/>
    <w:rsid w:val="00904663"/>
    <w:rsid w:val="0090498A"/>
    <w:rsid w:val="00905031"/>
    <w:rsid w:val="0090519E"/>
    <w:rsid w:val="00906F7C"/>
    <w:rsid w:val="009074D5"/>
    <w:rsid w:val="009118CF"/>
    <w:rsid w:val="009121DD"/>
    <w:rsid w:val="00912AF3"/>
    <w:rsid w:val="0091385E"/>
    <w:rsid w:val="009159F9"/>
    <w:rsid w:val="00915E7A"/>
    <w:rsid w:val="00916EC1"/>
    <w:rsid w:val="0092027D"/>
    <w:rsid w:val="009202F0"/>
    <w:rsid w:val="00920572"/>
    <w:rsid w:val="00920797"/>
    <w:rsid w:val="0092080E"/>
    <w:rsid w:val="009216A3"/>
    <w:rsid w:val="009227AE"/>
    <w:rsid w:val="0092313A"/>
    <w:rsid w:val="0092399D"/>
    <w:rsid w:val="00925379"/>
    <w:rsid w:val="009263ED"/>
    <w:rsid w:val="00932C70"/>
    <w:rsid w:val="009350E9"/>
    <w:rsid w:val="00940474"/>
    <w:rsid w:val="0094242D"/>
    <w:rsid w:val="0094360F"/>
    <w:rsid w:val="00944D40"/>
    <w:rsid w:val="00947C4E"/>
    <w:rsid w:val="00947D65"/>
    <w:rsid w:val="00950504"/>
    <w:rsid w:val="00950686"/>
    <w:rsid w:val="00950909"/>
    <w:rsid w:val="00950E1A"/>
    <w:rsid w:val="00951602"/>
    <w:rsid w:val="00952870"/>
    <w:rsid w:val="00954CB4"/>
    <w:rsid w:val="0095539E"/>
    <w:rsid w:val="00955F56"/>
    <w:rsid w:val="00956A10"/>
    <w:rsid w:val="00957715"/>
    <w:rsid w:val="00963364"/>
    <w:rsid w:val="009639AB"/>
    <w:rsid w:val="009653F4"/>
    <w:rsid w:val="00966C94"/>
    <w:rsid w:val="00967A38"/>
    <w:rsid w:val="009707F3"/>
    <w:rsid w:val="0097339E"/>
    <w:rsid w:val="00975C14"/>
    <w:rsid w:val="00976E98"/>
    <w:rsid w:val="00981CE2"/>
    <w:rsid w:val="00981F51"/>
    <w:rsid w:val="009828ED"/>
    <w:rsid w:val="00983679"/>
    <w:rsid w:val="00983EE0"/>
    <w:rsid w:val="00984512"/>
    <w:rsid w:val="00985A7E"/>
    <w:rsid w:val="009865D3"/>
    <w:rsid w:val="009866C6"/>
    <w:rsid w:val="009910D5"/>
    <w:rsid w:val="00992299"/>
    <w:rsid w:val="00992DAB"/>
    <w:rsid w:val="00994F5B"/>
    <w:rsid w:val="00995330"/>
    <w:rsid w:val="0099667F"/>
    <w:rsid w:val="009A1D5A"/>
    <w:rsid w:val="009A2609"/>
    <w:rsid w:val="009A3EAB"/>
    <w:rsid w:val="009A5DB2"/>
    <w:rsid w:val="009A6AFC"/>
    <w:rsid w:val="009B02F9"/>
    <w:rsid w:val="009B21FE"/>
    <w:rsid w:val="009B2C22"/>
    <w:rsid w:val="009B3545"/>
    <w:rsid w:val="009B57CA"/>
    <w:rsid w:val="009B5B33"/>
    <w:rsid w:val="009B7097"/>
    <w:rsid w:val="009C2BD3"/>
    <w:rsid w:val="009C3511"/>
    <w:rsid w:val="009C5F29"/>
    <w:rsid w:val="009D073B"/>
    <w:rsid w:val="009D0D25"/>
    <w:rsid w:val="009D27C8"/>
    <w:rsid w:val="009D2E0D"/>
    <w:rsid w:val="009D318E"/>
    <w:rsid w:val="009D42D5"/>
    <w:rsid w:val="009D464B"/>
    <w:rsid w:val="009D59B9"/>
    <w:rsid w:val="009E0306"/>
    <w:rsid w:val="009E2450"/>
    <w:rsid w:val="009E3213"/>
    <w:rsid w:val="009E3E7D"/>
    <w:rsid w:val="009E4EF8"/>
    <w:rsid w:val="009E5F7E"/>
    <w:rsid w:val="009E75AF"/>
    <w:rsid w:val="009F0025"/>
    <w:rsid w:val="009F0C95"/>
    <w:rsid w:val="009F1963"/>
    <w:rsid w:val="009F45BE"/>
    <w:rsid w:val="009F67C3"/>
    <w:rsid w:val="009F6F54"/>
    <w:rsid w:val="00A00663"/>
    <w:rsid w:val="00A0306D"/>
    <w:rsid w:val="00A03A1D"/>
    <w:rsid w:val="00A03F00"/>
    <w:rsid w:val="00A0538A"/>
    <w:rsid w:val="00A10593"/>
    <w:rsid w:val="00A10AEE"/>
    <w:rsid w:val="00A111B2"/>
    <w:rsid w:val="00A12763"/>
    <w:rsid w:val="00A12806"/>
    <w:rsid w:val="00A12C31"/>
    <w:rsid w:val="00A14FF0"/>
    <w:rsid w:val="00A152AC"/>
    <w:rsid w:val="00A17641"/>
    <w:rsid w:val="00A17C4F"/>
    <w:rsid w:val="00A20C44"/>
    <w:rsid w:val="00A21A30"/>
    <w:rsid w:val="00A21C1C"/>
    <w:rsid w:val="00A222F3"/>
    <w:rsid w:val="00A22A26"/>
    <w:rsid w:val="00A24230"/>
    <w:rsid w:val="00A265C4"/>
    <w:rsid w:val="00A310FF"/>
    <w:rsid w:val="00A312C9"/>
    <w:rsid w:val="00A3227D"/>
    <w:rsid w:val="00A334E1"/>
    <w:rsid w:val="00A3659F"/>
    <w:rsid w:val="00A4083F"/>
    <w:rsid w:val="00A40BDB"/>
    <w:rsid w:val="00A41833"/>
    <w:rsid w:val="00A44671"/>
    <w:rsid w:val="00A45971"/>
    <w:rsid w:val="00A47651"/>
    <w:rsid w:val="00A504A2"/>
    <w:rsid w:val="00A50F53"/>
    <w:rsid w:val="00A52DDE"/>
    <w:rsid w:val="00A53E1E"/>
    <w:rsid w:val="00A546DE"/>
    <w:rsid w:val="00A5487C"/>
    <w:rsid w:val="00A55EA1"/>
    <w:rsid w:val="00A55F9B"/>
    <w:rsid w:val="00A5730D"/>
    <w:rsid w:val="00A6380C"/>
    <w:rsid w:val="00A63D6F"/>
    <w:rsid w:val="00A64276"/>
    <w:rsid w:val="00A647B6"/>
    <w:rsid w:val="00A66CFE"/>
    <w:rsid w:val="00A67CE3"/>
    <w:rsid w:val="00A702C4"/>
    <w:rsid w:val="00A70A08"/>
    <w:rsid w:val="00A71320"/>
    <w:rsid w:val="00A71AD9"/>
    <w:rsid w:val="00A71EFF"/>
    <w:rsid w:val="00A72ED5"/>
    <w:rsid w:val="00A73239"/>
    <w:rsid w:val="00A73A64"/>
    <w:rsid w:val="00A749A9"/>
    <w:rsid w:val="00A74C0A"/>
    <w:rsid w:val="00A74C2C"/>
    <w:rsid w:val="00A74F86"/>
    <w:rsid w:val="00A76C36"/>
    <w:rsid w:val="00A773F9"/>
    <w:rsid w:val="00A800EB"/>
    <w:rsid w:val="00A80D81"/>
    <w:rsid w:val="00A80F50"/>
    <w:rsid w:val="00A83AE5"/>
    <w:rsid w:val="00A85A36"/>
    <w:rsid w:val="00A866A5"/>
    <w:rsid w:val="00A90141"/>
    <w:rsid w:val="00A90EF2"/>
    <w:rsid w:val="00A914C4"/>
    <w:rsid w:val="00A921BD"/>
    <w:rsid w:val="00A94B03"/>
    <w:rsid w:val="00A95620"/>
    <w:rsid w:val="00A95A56"/>
    <w:rsid w:val="00A95AAD"/>
    <w:rsid w:val="00A962BE"/>
    <w:rsid w:val="00A97301"/>
    <w:rsid w:val="00AA6F9C"/>
    <w:rsid w:val="00AA731D"/>
    <w:rsid w:val="00AB2505"/>
    <w:rsid w:val="00AB31F5"/>
    <w:rsid w:val="00AB3529"/>
    <w:rsid w:val="00AB487A"/>
    <w:rsid w:val="00AB61F3"/>
    <w:rsid w:val="00AB660C"/>
    <w:rsid w:val="00AB73CF"/>
    <w:rsid w:val="00AC1F69"/>
    <w:rsid w:val="00AC1FF8"/>
    <w:rsid w:val="00AC2B89"/>
    <w:rsid w:val="00AC3372"/>
    <w:rsid w:val="00AC5102"/>
    <w:rsid w:val="00AC5171"/>
    <w:rsid w:val="00AC6D3C"/>
    <w:rsid w:val="00AD0362"/>
    <w:rsid w:val="00AD129D"/>
    <w:rsid w:val="00AD3A3F"/>
    <w:rsid w:val="00AD46A2"/>
    <w:rsid w:val="00AD5044"/>
    <w:rsid w:val="00AD5EB1"/>
    <w:rsid w:val="00AE278D"/>
    <w:rsid w:val="00AE3E01"/>
    <w:rsid w:val="00AE45E9"/>
    <w:rsid w:val="00AE4B09"/>
    <w:rsid w:val="00AE4C6F"/>
    <w:rsid w:val="00AE56DA"/>
    <w:rsid w:val="00AE62C2"/>
    <w:rsid w:val="00AE666F"/>
    <w:rsid w:val="00AE75DD"/>
    <w:rsid w:val="00AF0B0B"/>
    <w:rsid w:val="00AF261E"/>
    <w:rsid w:val="00AF6928"/>
    <w:rsid w:val="00AF7297"/>
    <w:rsid w:val="00B00210"/>
    <w:rsid w:val="00B01E3A"/>
    <w:rsid w:val="00B0205D"/>
    <w:rsid w:val="00B05643"/>
    <w:rsid w:val="00B05BF6"/>
    <w:rsid w:val="00B06DFC"/>
    <w:rsid w:val="00B10DD8"/>
    <w:rsid w:val="00B12167"/>
    <w:rsid w:val="00B12537"/>
    <w:rsid w:val="00B126F8"/>
    <w:rsid w:val="00B13D32"/>
    <w:rsid w:val="00B17C8C"/>
    <w:rsid w:val="00B2354C"/>
    <w:rsid w:val="00B25F8E"/>
    <w:rsid w:val="00B27493"/>
    <w:rsid w:val="00B31E05"/>
    <w:rsid w:val="00B322A5"/>
    <w:rsid w:val="00B337AC"/>
    <w:rsid w:val="00B36380"/>
    <w:rsid w:val="00B3736C"/>
    <w:rsid w:val="00B375B5"/>
    <w:rsid w:val="00B37FF1"/>
    <w:rsid w:val="00B406CC"/>
    <w:rsid w:val="00B42155"/>
    <w:rsid w:val="00B4330B"/>
    <w:rsid w:val="00B4482F"/>
    <w:rsid w:val="00B47A21"/>
    <w:rsid w:val="00B50DCA"/>
    <w:rsid w:val="00B52EE8"/>
    <w:rsid w:val="00B5308B"/>
    <w:rsid w:val="00B533EC"/>
    <w:rsid w:val="00B5483D"/>
    <w:rsid w:val="00B551E6"/>
    <w:rsid w:val="00B5663E"/>
    <w:rsid w:val="00B60378"/>
    <w:rsid w:val="00B62824"/>
    <w:rsid w:val="00B6346D"/>
    <w:rsid w:val="00B64F96"/>
    <w:rsid w:val="00B66822"/>
    <w:rsid w:val="00B701A6"/>
    <w:rsid w:val="00B713F2"/>
    <w:rsid w:val="00B7255C"/>
    <w:rsid w:val="00B73BAD"/>
    <w:rsid w:val="00B74092"/>
    <w:rsid w:val="00B74344"/>
    <w:rsid w:val="00B74B44"/>
    <w:rsid w:val="00B76649"/>
    <w:rsid w:val="00B803DE"/>
    <w:rsid w:val="00B804F6"/>
    <w:rsid w:val="00B8081A"/>
    <w:rsid w:val="00B81833"/>
    <w:rsid w:val="00B81A02"/>
    <w:rsid w:val="00B821C9"/>
    <w:rsid w:val="00B842AB"/>
    <w:rsid w:val="00B84443"/>
    <w:rsid w:val="00B8457F"/>
    <w:rsid w:val="00B84EBE"/>
    <w:rsid w:val="00B84FEA"/>
    <w:rsid w:val="00B86324"/>
    <w:rsid w:val="00B90FAA"/>
    <w:rsid w:val="00B933F5"/>
    <w:rsid w:val="00B94526"/>
    <w:rsid w:val="00B95DBF"/>
    <w:rsid w:val="00BA08CD"/>
    <w:rsid w:val="00BA2486"/>
    <w:rsid w:val="00BA2888"/>
    <w:rsid w:val="00BA29F9"/>
    <w:rsid w:val="00BA487D"/>
    <w:rsid w:val="00BA5535"/>
    <w:rsid w:val="00BA63D9"/>
    <w:rsid w:val="00BA6AA5"/>
    <w:rsid w:val="00BA6C09"/>
    <w:rsid w:val="00BA7232"/>
    <w:rsid w:val="00BA7C6D"/>
    <w:rsid w:val="00BB0975"/>
    <w:rsid w:val="00BB0AF2"/>
    <w:rsid w:val="00BB18AB"/>
    <w:rsid w:val="00BB2CB9"/>
    <w:rsid w:val="00BB45DC"/>
    <w:rsid w:val="00BB58F0"/>
    <w:rsid w:val="00BB7A80"/>
    <w:rsid w:val="00BC0396"/>
    <w:rsid w:val="00BC069F"/>
    <w:rsid w:val="00BC24E1"/>
    <w:rsid w:val="00BC2B9B"/>
    <w:rsid w:val="00BC3A78"/>
    <w:rsid w:val="00BC5770"/>
    <w:rsid w:val="00BD058A"/>
    <w:rsid w:val="00BD0886"/>
    <w:rsid w:val="00BD188D"/>
    <w:rsid w:val="00BD1F79"/>
    <w:rsid w:val="00BD4E58"/>
    <w:rsid w:val="00BD50DB"/>
    <w:rsid w:val="00BD69AA"/>
    <w:rsid w:val="00BD6CD2"/>
    <w:rsid w:val="00BD7C79"/>
    <w:rsid w:val="00BE02FE"/>
    <w:rsid w:val="00BE0653"/>
    <w:rsid w:val="00BE12D8"/>
    <w:rsid w:val="00BE17D1"/>
    <w:rsid w:val="00BE1E5B"/>
    <w:rsid w:val="00BE319C"/>
    <w:rsid w:val="00BE33F8"/>
    <w:rsid w:val="00BE3F9A"/>
    <w:rsid w:val="00BE4778"/>
    <w:rsid w:val="00BE49B0"/>
    <w:rsid w:val="00BE52F4"/>
    <w:rsid w:val="00BE7264"/>
    <w:rsid w:val="00BF3EDB"/>
    <w:rsid w:val="00BF43E4"/>
    <w:rsid w:val="00BF45AB"/>
    <w:rsid w:val="00C013A0"/>
    <w:rsid w:val="00C018D4"/>
    <w:rsid w:val="00C025E8"/>
    <w:rsid w:val="00C0449F"/>
    <w:rsid w:val="00C0574C"/>
    <w:rsid w:val="00C06489"/>
    <w:rsid w:val="00C06D30"/>
    <w:rsid w:val="00C06F3F"/>
    <w:rsid w:val="00C105B4"/>
    <w:rsid w:val="00C13714"/>
    <w:rsid w:val="00C15464"/>
    <w:rsid w:val="00C156FA"/>
    <w:rsid w:val="00C15724"/>
    <w:rsid w:val="00C158AB"/>
    <w:rsid w:val="00C16637"/>
    <w:rsid w:val="00C21E21"/>
    <w:rsid w:val="00C23711"/>
    <w:rsid w:val="00C24811"/>
    <w:rsid w:val="00C250B0"/>
    <w:rsid w:val="00C26332"/>
    <w:rsid w:val="00C26734"/>
    <w:rsid w:val="00C26F1B"/>
    <w:rsid w:val="00C30115"/>
    <w:rsid w:val="00C308BF"/>
    <w:rsid w:val="00C30E54"/>
    <w:rsid w:val="00C33E1B"/>
    <w:rsid w:val="00C3436C"/>
    <w:rsid w:val="00C3569B"/>
    <w:rsid w:val="00C3723B"/>
    <w:rsid w:val="00C37B03"/>
    <w:rsid w:val="00C42331"/>
    <w:rsid w:val="00C42A62"/>
    <w:rsid w:val="00C42DCD"/>
    <w:rsid w:val="00C4306B"/>
    <w:rsid w:val="00C46ACB"/>
    <w:rsid w:val="00C473B0"/>
    <w:rsid w:val="00C476A7"/>
    <w:rsid w:val="00C477D7"/>
    <w:rsid w:val="00C50254"/>
    <w:rsid w:val="00C525A6"/>
    <w:rsid w:val="00C52873"/>
    <w:rsid w:val="00C53CE1"/>
    <w:rsid w:val="00C54F9D"/>
    <w:rsid w:val="00C55C77"/>
    <w:rsid w:val="00C60621"/>
    <w:rsid w:val="00C6220C"/>
    <w:rsid w:val="00C62378"/>
    <w:rsid w:val="00C6308E"/>
    <w:rsid w:val="00C63091"/>
    <w:rsid w:val="00C63F70"/>
    <w:rsid w:val="00C64BB8"/>
    <w:rsid w:val="00C65ACB"/>
    <w:rsid w:val="00C65FBA"/>
    <w:rsid w:val="00C675CA"/>
    <w:rsid w:val="00C67BCC"/>
    <w:rsid w:val="00C67CC6"/>
    <w:rsid w:val="00C7011F"/>
    <w:rsid w:val="00C7025D"/>
    <w:rsid w:val="00C725C6"/>
    <w:rsid w:val="00C7419C"/>
    <w:rsid w:val="00C74FCC"/>
    <w:rsid w:val="00C760A9"/>
    <w:rsid w:val="00C76674"/>
    <w:rsid w:val="00C778B2"/>
    <w:rsid w:val="00C80225"/>
    <w:rsid w:val="00C80267"/>
    <w:rsid w:val="00C80AE3"/>
    <w:rsid w:val="00C81161"/>
    <w:rsid w:val="00C8148A"/>
    <w:rsid w:val="00C82659"/>
    <w:rsid w:val="00C86E66"/>
    <w:rsid w:val="00C87332"/>
    <w:rsid w:val="00C926B7"/>
    <w:rsid w:val="00C929BB"/>
    <w:rsid w:val="00C94956"/>
    <w:rsid w:val="00C94C4F"/>
    <w:rsid w:val="00C9585F"/>
    <w:rsid w:val="00C95A94"/>
    <w:rsid w:val="00C96196"/>
    <w:rsid w:val="00C96797"/>
    <w:rsid w:val="00C97181"/>
    <w:rsid w:val="00C97548"/>
    <w:rsid w:val="00C97580"/>
    <w:rsid w:val="00CA1640"/>
    <w:rsid w:val="00CA3D5F"/>
    <w:rsid w:val="00CA421C"/>
    <w:rsid w:val="00CA5466"/>
    <w:rsid w:val="00CA57F4"/>
    <w:rsid w:val="00CA62A9"/>
    <w:rsid w:val="00CA75E9"/>
    <w:rsid w:val="00CA7DEE"/>
    <w:rsid w:val="00CB072C"/>
    <w:rsid w:val="00CB111F"/>
    <w:rsid w:val="00CB347E"/>
    <w:rsid w:val="00CB413B"/>
    <w:rsid w:val="00CB7011"/>
    <w:rsid w:val="00CB794D"/>
    <w:rsid w:val="00CC1386"/>
    <w:rsid w:val="00CC1575"/>
    <w:rsid w:val="00CC1F9B"/>
    <w:rsid w:val="00CC3BA1"/>
    <w:rsid w:val="00CC4265"/>
    <w:rsid w:val="00CC4310"/>
    <w:rsid w:val="00CC6844"/>
    <w:rsid w:val="00CC77AE"/>
    <w:rsid w:val="00CD16F1"/>
    <w:rsid w:val="00CD1731"/>
    <w:rsid w:val="00CD1F68"/>
    <w:rsid w:val="00CD2271"/>
    <w:rsid w:val="00CD2B0E"/>
    <w:rsid w:val="00CD362E"/>
    <w:rsid w:val="00CD5387"/>
    <w:rsid w:val="00CD5CE0"/>
    <w:rsid w:val="00CE0FE1"/>
    <w:rsid w:val="00CE2956"/>
    <w:rsid w:val="00CE3038"/>
    <w:rsid w:val="00CE4A7D"/>
    <w:rsid w:val="00CE5BA8"/>
    <w:rsid w:val="00CE73A5"/>
    <w:rsid w:val="00CE74ED"/>
    <w:rsid w:val="00CE7D25"/>
    <w:rsid w:val="00CE7FA4"/>
    <w:rsid w:val="00CF0F38"/>
    <w:rsid w:val="00CF33C1"/>
    <w:rsid w:val="00CF52A0"/>
    <w:rsid w:val="00CF776F"/>
    <w:rsid w:val="00CF7FCD"/>
    <w:rsid w:val="00D0119C"/>
    <w:rsid w:val="00D021A1"/>
    <w:rsid w:val="00D02639"/>
    <w:rsid w:val="00D02A19"/>
    <w:rsid w:val="00D0476C"/>
    <w:rsid w:val="00D05872"/>
    <w:rsid w:val="00D05905"/>
    <w:rsid w:val="00D07A50"/>
    <w:rsid w:val="00D118F8"/>
    <w:rsid w:val="00D122CA"/>
    <w:rsid w:val="00D13050"/>
    <w:rsid w:val="00D1443E"/>
    <w:rsid w:val="00D156A1"/>
    <w:rsid w:val="00D16448"/>
    <w:rsid w:val="00D20136"/>
    <w:rsid w:val="00D20195"/>
    <w:rsid w:val="00D22283"/>
    <w:rsid w:val="00D24D75"/>
    <w:rsid w:val="00D27560"/>
    <w:rsid w:val="00D30BAE"/>
    <w:rsid w:val="00D34F13"/>
    <w:rsid w:val="00D35898"/>
    <w:rsid w:val="00D35AD8"/>
    <w:rsid w:val="00D35B5C"/>
    <w:rsid w:val="00D4165F"/>
    <w:rsid w:val="00D43636"/>
    <w:rsid w:val="00D4407C"/>
    <w:rsid w:val="00D464D7"/>
    <w:rsid w:val="00D46A9E"/>
    <w:rsid w:val="00D500C5"/>
    <w:rsid w:val="00D5039A"/>
    <w:rsid w:val="00D510AD"/>
    <w:rsid w:val="00D51399"/>
    <w:rsid w:val="00D52996"/>
    <w:rsid w:val="00D52BF2"/>
    <w:rsid w:val="00D52CC9"/>
    <w:rsid w:val="00D53992"/>
    <w:rsid w:val="00D5457D"/>
    <w:rsid w:val="00D554DF"/>
    <w:rsid w:val="00D56C87"/>
    <w:rsid w:val="00D60376"/>
    <w:rsid w:val="00D609BA"/>
    <w:rsid w:val="00D60BA6"/>
    <w:rsid w:val="00D63BE5"/>
    <w:rsid w:val="00D63C3B"/>
    <w:rsid w:val="00D67B82"/>
    <w:rsid w:val="00D7069C"/>
    <w:rsid w:val="00D7110D"/>
    <w:rsid w:val="00D73963"/>
    <w:rsid w:val="00D73CD7"/>
    <w:rsid w:val="00D73D19"/>
    <w:rsid w:val="00D7428E"/>
    <w:rsid w:val="00D74BB2"/>
    <w:rsid w:val="00D74CC8"/>
    <w:rsid w:val="00D759D5"/>
    <w:rsid w:val="00D77756"/>
    <w:rsid w:val="00D8071C"/>
    <w:rsid w:val="00D8176F"/>
    <w:rsid w:val="00D8331F"/>
    <w:rsid w:val="00D842D4"/>
    <w:rsid w:val="00D84B3E"/>
    <w:rsid w:val="00D85DF9"/>
    <w:rsid w:val="00D87F91"/>
    <w:rsid w:val="00D90062"/>
    <w:rsid w:val="00D9131E"/>
    <w:rsid w:val="00D9283F"/>
    <w:rsid w:val="00D9462A"/>
    <w:rsid w:val="00D956B6"/>
    <w:rsid w:val="00D978BD"/>
    <w:rsid w:val="00DA189F"/>
    <w:rsid w:val="00DA2123"/>
    <w:rsid w:val="00DA2D5A"/>
    <w:rsid w:val="00DA3436"/>
    <w:rsid w:val="00DA3E8B"/>
    <w:rsid w:val="00DA4EF0"/>
    <w:rsid w:val="00DA55C6"/>
    <w:rsid w:val="00DA55F2"/>
    <w:rsid w:val="00DA6561"/>
    <w:rsid w:val="00DB023E"/>
    <w:rsid w:val="00DB493F"/>
    <w:rsid w:val="00DB5002"/>
    <w:rsid w:val="00DB69B3"/>
    <w:rsid w:val="00DB716E"/>
    <w:rsid w:val="00DC46C0"/>
    <w:rsid w:val="00DC4873"/>
    <w:rsid w:val="00DC4E3F"/>
    <w:rsid w:val="00DC5530"/>
    <w:rsid w:val="00DD020E"/>
    <w:rsid w:val="00DD069C"/>
    <w:rsid w:val="00DD0A2F"/>
    <w:rsid w:val="00DD140D"/>
    <w:rsid w:val="00DD1B5C"/>
    <w:rsid w:val="00DD28CC"/>
    <w:rsid w:val="00DD33B9"/>
    <w:rsid w:val="00DD36AC"/>
    <w:rsid w:val="00DD3F4D"/>
    <w:rsid w:val="00DD4352"/>
    <w:rsid w:val="00DD49D1"/>
    <w:rsid w:val="00DD4DC8"/>
    <w:rsid w:val="00DD5223"/>
    <w:rsid w:val="00DD5FD1"/>
    <w:rsid w:val="00DD6EFC"/>
    <w:rsid w:val="00DD7FFA"/>
    <w:rsid w:val="00DE019A"/>
    <w:rsid w:val="00DE20DE"/>
    <w:rsid w:val="00DE2668"/>
    <w:rsid w:val="00DE431A"/>
    <w:rsid w:val="00DE544A"/>
    <w:rsid w:val="00DE590A"/>
    <w:rsid w:val="00DE6988"/>
    <w:rsid w:val="00DE7E6B"/>
    <w:rsid w:val="00DF0D21"/>
    <w:rsid w:val="00DF155A"/>
    <w:rsid w:val="00DF1BC4"/>
    <w:rsid w:val="00DF2D08"/>
    <w:rsid w:val="00DF7018"/>
    <w:rsid w:val="00E00AAF"/>
    <w:rsid w:val="00E026D0"/>
    <w:rsid w:val="00E03509"/>
    <w:rsid w:val="00E03DCB"/>
    <w:rsid w:val="00E043CB"/>
    <w:rsid w:val="00E102D4"/>
    <w:rsid w:val="00E126A9"/>
    <w:rsid w:val="00E13BF7"/>
    <w:rsid w:val="00E14BAD"/>
    <w:rsid w:val="00E15363"/>
    <w:rsid w:val="00E1588E"/>
    <w:rsid w:val="00E17A99"/>
    <w:rsid w:val="00E201C1"/>
    <w:rsid w:val="00E20498"/>
    <w:rsid w:val="00E20A35"/>
    <w:rsid w:val="00E221F9"/>
    <w:rsid w:val="00E23D20"/>
    <w:rsid w:val="00E25446"/>
    <w:rsid w:val="00E27C8F"/>
    <w:rsid w:val="00E30BC8"/>
    <w:rsid w:val="00E31309"/>
    <w:rsid w:val="00E31341"/>
    <w:rsid w:val="00E33EAB"/>
    <w:rsid w:val="00E351F4"/>
    <w:rsid w:val="00E366CB"/>
    <w:rsid w:val="00E4005A"/>
    <w:rsid w:val="00E41279"/>
    <w:rsid w:val="00E4302B"/>
    <w:rsid w:val="00E4612E"/>
    <w:rsid w:val="00E46A3F"/>
    <w:rsid w:val="00E46D1F"/>
    <w:rsid w:val="00E52B51"/>
    <w:rsid w:val="00E52BD9"/>
    <w:rsid w:val="00E53014"/>
    <w:rsid w:val="00E542D9"/>
    <w:rsid w:val="00E543FC"/>
    <w:rsid w:val="00E5494B"/>
    <w:rsid w:val="00E55E9B"/>
    <w:rsid w:val="00E579FC"/>
    <w:rsid w:val="00E57EED"/>
    <w:rsid w:val="00E602FA"/>
    <w:rsid w:val="00E60FDC"/>
    <w:rsid w:val="00E61C14"/>
    <w:rsid w:val="00E61E17"/>
    <w:rsid w:val="00E6566F"/>
    <w:rsid w:val="00E65D01"/>
    <w:rsid w:val="00E66746"/>
    <w:rsid w:val="00E66B07"/>
    <w:rsid w:val="00E7088B"/>
    <w:rsid w:val="00E7102C"/>
    <w:rsid w:val="00E727C3"/>
    <w:rsid w:val="00E73BB4"/>
    <w:rsid w:val="00E74122"/>
    <w:rsid w:val="00E756E2"/>
    <w:rsid w:val="00E7629A"/>
    <w:rsid w:val="00E762C5"/>
    <w:rsid w:val="00E76A0E"/>
    <w:rsid w:val="00E76F52"/>
    <w:rsid w:val="00E77B42"/>
    <w:rsid w:val="00E80D54"/>
    <w:rsid w:val="00E83638"/>
    <w:rsid w:val="00E85AA0"/>
    <w:rsid w:val="00E85D30"/>
    <w:rsid w:val="00E86376"/>
    <w:rsid w:val="00E917DB"/>
    <w:rsid w:val="00E91931"/>
    <w:rsid w:val="00E92578"/>
    <w:rsid w:val="00E9480B"/>
    <w:rsid w:val="00E95A7A"/>
    <w:rsid w:val="00E97B03"/>
    <w:rsid w:val="00EA39FA"/>
    <w:rsid w:val="00EA59C2"/>
    <w:rsid w:val="00EA6938"/>
    <w:rsid w:val="00EA7748"/>
    <w:rsid w:val="00EB0550"/>
    <w:rsid w:val="00EB129C"/>
    <w:rsid w:val="00EB13E2"/>
    <w:rsid w:val="00EB1B8A"/>
    <w:rsid w:val="00EB3C86"/>
    <w:rsid w:val="00EB4DA6"/>
    <w:rsid w:val="00EB65FE"/>
    <w:rsid w:val="00EB66E4"/>
    <w:rsid w:val="00EB6E9E"/>
    <w:rsid w:val="00EB6F40"/>
    <w:rsid w:val="00EC0742"/>
    <w:rsid w:val="00EC13DC"/>
    <w:rsid w:val="00EC2685"/>
    <w:rsid w:val="00EC2E8D"/>
    <w:rsid w:val="00EC605E"/>
    <w:rsid w:val="00ED06F7"/>
    <w:rsid w:val="00ED1DC2"/>
    <w:rsid w:val="00ED201A"/>
    <w:rsid w:val="00ED3A40"/>
    <w:rsid w:val="00ED4327"/>
    <w:rsid w:val="00ED56BF"/>
    <w:rsid w:val="00ED5E87"/>
    <w:rsid w:val="00ED78DF"/>
    <w:rsid w:val="00ED7CE7"/>
    <w:rsid w:val="00EE0AB3"/>
    <w:rsid w:val="00EE1869"/>
    <w:rsid w:val="00EE37A5"/>
    <w:rsid w:val="00EE3971"/>
    <w:rsid w:val="00EE5BDB"/>
    <w:rsid w:val="00EE5DB9"/>
    <w:rsid w:val="00EE6772"/>
    <w:rsid w:val="00EF1545"/>
    <w:rsid w:val="00EF1756"/>
    <w:rsid w:val="00EF2937"/>
    <w:rsid w:val="00EF4918"/>
    <w:rsid w:val="00EF4DB5"/>
    <w:rsid w:val="00EF55FF"/>
    <w:rsid w:val="00EF5884"/>
    <w:rsid w:val="00EF78EC"/>
    <w:rsid w:val="00F007B9"/>
    <w:rsid w:val="00F00BE5"/>
    <w:rsid w:val="00F0122A"/>
    <w:rsid w:val="00F01510"/>
    <w:rsid w:val="00F01E87"/>
    <w:rsid w:val="00F02AC3"/>
    <w:rsid w:val="00F04A5B"/>
    <w:rsid w:val="00F062CF"/>
    <w:rsid w:val="00F111E9"/>
    <w:rsid w:val="00F12CF6"/>
    <w:rsid w:val="00F12E7D"/>
    <w:rsid w:val="00F134F6"/>
    <w:rsid w:val="00F14DD2"/>
    <w:rsid w:val="00F14F3D"/>
    <w:rsid w:val="00F158B7"/>
    <w:rsid w:val="00F17734"/>
    <w:rsid w:val="00F2064A"/>
    <w:rsid w:val="00F23F14"/>
    <w:rsid w:val="00F25D2A"/>
    <w:rsid w:val="00F322B2"/>
    <w:rsid w:val="00F3589C"/>
    <w:rsid w:val="00F371C6"/>
    <w:rsid w:val="00F37A37"/>
    <w:rsid w:val="00F40013"/>
    <w:rsid w:val="00F408CC"/>
    <w:rsid w:val="00F40D32"/>
    <w:rsid w:val="00F416E2"/>
    <w:rsid w:val="00F418C7"/>
    <w:rsid w:val="00F42515"/>
    <w:rsid w:val="00F45A29"/>
    <w:rsid w:val="00F50971"/>
    <w:rsid w:val="00F51459"/>
    <w:rsid w:val="00F51D92"/>
    <w:rsid w:val="00F51EDD"/>
    <w:rsid w:val="00F53162"/>
    <w:rsid w:val="00F5543C"/>
    <w:rsid w:val="00F55D01"/>
    <w:rsid w:val="00F56AF2"/>
    <w:rsid w:val="00F57541"/>
    <w:rsid w:val="00F628F0"/>
    <w:rsid w:val="00F62A01"/>
    <w:rsid w:val="00F62D3F"/>
    <w:rsid w:val="00F649AD"/>
    <w:rsid w:val="00F64D9E"/>
    <w:rsid w:val="00F66978"/>
    <w:rsid w:val="00F7000D"/>
    <w:rsid w:val="00F702E9"/>
    <w:rsid w:val="00F7299D"/>
    <w:rsid w:val="00F74990"/>
    <w:rsid w:val="00F74AD2"/>
    <w:rsid w:val="00F75D62"/>
    <w:rsid w:val="00F7736F"/>
    <w:rsid w:val="00F775BF"/>
    <w:rsid w:val="00F77975"/>
    <w:rsid w:val="00F77D45"/>
    <w:rsid w:val="00F8097F"/>
    <w:rsid w:val="00F849DF"/>
    <w:rsid w:val="00F86535"/>
    <w:rsid w:val="00F86926"/>
    <w:rsid w:val="00F86A5C"/>
    <w:rsid w:val="00F86E49"/>
    <w:rsid w:val="00F90D48"/>
    <w:rsid w:val="00F9135C"/>
    <w:rsid w:val="00F91849"/>
    <w:rsid w:val="00F93383"/>
    <w:rsid w:val="00F93FA9"/>
    <w:rsid w:val="00F95C59"/>
    <w:rsid w:val="00F96D69"/>
    <w:rsid w:val="00F96FD7"/>
    <w:rsid w:val="00FA1C1E"/>
    <w:rsid w:val="00FA25E8"/>
    <w:rsid w:val="00FA28AA"/>
    <w:rsid w:val="00FA292B"/>
    <w:rsid w:val="00FA4C37"/>
    <w:rsid w:val="00FB0A54"/>
    <w:rsid w:val="00FB1F9D"/>
    <w:rsid w:val="00FB2ED0"/>
    <w:rsid w:val="00FB36B9"/>
    <w:rsid w:val="00FB3E4C"/>
    <w:rsid w:val="00FB43AF"/>
    <w:rsid w:val="00FB4793"/>
    <w:rsid w:val="00FB4F37"/>
    <w:rsid w:val="00FC0364"/>
    <w:rsid w:val="00FC053C"/>
    <w:rsid w:val="00FC2E1C"/>
    <w:rsid w:val="00FC31C6"/>
    <w:rsid w:val="00FC47BC"/>
    <w:rsid w:val="00FC526B"/>
    <w:rsid w:val="00FC6235"/>
    <w:rsid w:val="00FD030A"/>
    <w:rsid w:val="00FD1D89"/>
    <w:rsid w:val="00FD4C9D"/>
    <w:rsid w:val="00FD51DA"/>
    <w:rsid w:val="00FD6558"/>
    <w:rsid w:val="00FD6CC9"/>
    <w:rsid w:val="00FD7438"/>
    <w:rsid w:val="00FD769F"/>
    <w:rsid w:val="00FE0930"/>
    <w:rsid w:val="00FE1269"/>
    <w:rsid w:val="00FE1B10"/>
    <w:rsid w:val="00FE2A5A"/>
    <w:rsid w:val="00FE33F9"/>
    <w:rsid w:val="00FE3827"/>
    <w:rsid w:val="00FE4968"/>
    <w:rsid w:val="00FE6B9E"/>
    <w:rsid w:val="00FE708D"/>
    <w:rsid w:val="00FE70D7"/>
    <w:rsid w:val="00FE749E"/>
    <w:rsid w:val="00FF02B0"/>
    <w:rsid w:val="00FF0D39"/>
    <w:rsid w:val="00FF128E"/>
    <w:rsid w:val="00FF5585"/>
    <w:rsid w:val="00FF6D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306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0306D"/>
    <w:pPr>
      <w:keepNext/>
      <w:outlineLvl w:val="0"/>
    </w:pPr>
    <w:rPr>
      <w:szCs w:val="20"/>
    </w:rPr>
  </w:style>
  <w:style w:type="paragraph" w:styleId="Nadpis2">
    <w:name w:val="heading 2"/>
    <w:basedOn w:val="Normlny"/>
    <w:next w:val="Normlny"/>
    <w:link w:val="Nadpis2Char"/>
    <w:uiPriority w:val="9"/>
    <w:semiHidden/>
    <w:unhideWhenUsed/>
    <w:qFormat/>
    <w:rsid w:val="002728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uiPriority w:val="9"/>
    <w:semiHidden/>
    <w:unhideWhenUsed/>
    <w:qFormat/>
    <w:rsid w:val="00695B6B"/>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0306D"/>
    <w:rPr>
      <w:rFonts w:ascii="Times New Roman" w:eastAsia="Times New Roman" w:hAnsi="Times New Roman" w:cs="Times New Roman"/>
      <w:sz w:val="24"/>
      <w:szCs w:val="20"/>
      <w:lang w:eastAsia="sk-SK"/>
    </w:rPr>
  </w:style>
  <w:style w:type="paragraph" w:styleId="Nzov">
    <w:name w:val="Title"/>
    <w:basedOn w:val="Normlny"/>
    <w:link w:val="NzovChar"/>
    <w:qFormat/>
    <w:rsid w:val="00A0306D"/>
    <w:pPr>
      <w:jc w:val="center"/>
    </w:pPr>
    <w:rPr>
      <w:sz w:val="28"/>
      <w:szCs w:val="20"/>
    </w:rPr>
  </w:style>
  <w:style w:type="character" w:customStyle="1" w:styleId="NzovChar">
    <w:name w:val="Názov Char"/>
    <w:basedOn w:val="Predvolenpsmoodseku"/>
    <w:link w:val="Nzov"/>
    <w:rsid w:val="00A0306D"/>
    <w:rPr>
      <w:rFonts w:ascii="Times New Roman" w:eastAsia="Times New Roman" w:hAnsi="Times New Roman" w:cs="Times New Roman"/>
      <w:sz w:val="28"/>
      <w:szCs w:val="20"/>
      <w:lang w:eastAsia="sk-SK"/>
    </w:rPr>
  </w:style>
  <w:style w:type="character" w:customStyle="1" w:styleId="Nadpis5Char">
    <w:name w:val="Nadpis 5 Char"/>
    <w:basedOn w:val="Predvolenpsmoodseku"/>
    <w:link w:val="Nadpis5"/>
    <w:uiPriority w:val="9"/>
    <w:semiHidden/>
    <w:rsid w:val="00695B6B"/>
    <w:rPr>
      <w:rFonts w:asciiTheme="majorHAnsi" w:eastAsiaTheme="majorEastAsia" w:hAnsiTheme="majorHAnsi" w:cstheme="majorBidi"/>
      <w:color w:val="243F60" w:themeColor="accent1" w:themeShade="7F"/>
      <w:sz w:val="24"/>
      <w:szCs w:val="24"/>
      <w:lang w:eastAsia="sk-SK"/>
    </w:rPr>
  </w:style>
  <w:style w:type="paragraph" w:customStyle="1" w:styleId="Default">
    <w:name w:val="Default"/>
    <w:rsid w:val="006F13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7C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7C57D5"/>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7C57D5"/>
    <w:rPr>
      <w:rFonts w:ascii="Tahoma" w:hAnsi="Tahoma" w:cs="Tahoma"/>
      <w:sz w:val="16"/>
      <w:szCs w:val="16"/>
    </w:rPr>
  </w:style>
  <w:style w:type="character" w:customStyle="1" w:styleId="TextbublinyChar">
    <w:name w:val="Text bubliny Char"/>
    <w:basedOn w:val="Predvolenpsmoodseku"/>
    <w:link w:val="Textbubliny"/>
    <w:uiPriority w:val="99"/>
    <w:semiHidden/>
    <w:rsid w:val="007C57D5"/>
    <w:rPr>
      <w:rFonts w:ascii="Tahoma" w:eastAsia="Times New Roman" w:hAnsi="Tahoma" w:cs="Tahoma"/>
      <w:sz w:val="16"/>
      <w:szCs w:val="16"/>
      <w:lang w:eastAsia="sk-SK"/>
    </w:rPr>
  </w:style>
  <w:style w:type="paragraph" w:styleId="Hlavika">
    <w:name w:val="header"/>
    <w:basedOn w:val="Normlny"/>
    <w:link w:val="HlavikaChar"/>
    <w:uiPriority w:val="99"/>
    <w:unhideWhenUsed/>
    <w:rsid w:val="00E30BC8"/>
    <w:pPr>
      <w:tabs>
        <w:tab w:val="center" w:pos="4536"/>
        <w:tab w:val="right" w:pos="9072"/>
      </w:tabs>
    </w:pPr>
  </w:style>
  <w:style w:type="character" w:customStyle="1" w:styleId="HlavikaChar">
    <w:name w:val="Hlavička Char"/>
    <w:basedOn w:val="Predvolenpsmoodseku"/>
    <w:link w:val="Hlavika"/>
    <w:uiPriority w:val="99"/>
    <w:rsid w:val="00E30BC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30BC8"/>
    <w:pPr>
      <w:tabs>
        <w:tab w:val="center" w:pos="4536"/>
        <w:tab w:val="right" w:pos="9072"/>
      </w:tabs>
    </w:pPr>
  </w:style>
  <w:style w:type="character" w:customStyle="1" w:styleId="PtaChar">
    <w:name w:val="Päta Char"/>
    <w:basedOn w:val="Predvolenpsmoodseku"/>
    <w:link w:val="Pta"/>
    <w:uiPriority w:val="99"/>
    <w:rsid w:val="00E30BC8"/>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272895"/>
    <w:rPr>
      <w:rFonts w:asciiTheme="majorHAnsi" w:eastAsiaTheme="majorEastAsia" w:hAnsiTheme="majorHAnsi" w:cstheme="majorBidi"/>
      <w:b/>
      <w:bCs/>
      <w:color w:val="4F81BD" w:themeColor="accent1"/>
      <w:sz w:val="26"/>
      <w:szCs w:val="26"/>
      <w:lang w:eastAsia="sk-SK"/>
    </w:rPr>
  </w:style>
  <w:style w:type="paragraph" w:styleId="Normlnywebov">
    <w:name w:val="Normal (Web)"/>
    <w:basedOn w:val="Normlny"/>
    <w:uiPriority w:val="99"/>
    <w:unhideWhenUsed/>
    <w:rsid w:val="00272895"/>
    <w:pPr>
      <w:spacing w:before="100" w:beforeAutospacing="1" w:after="100" w:afterAutospacing="1"/>
    </w:pPr>
  </w:style>
  <w:style w:type="character" w:styleId="Siln">
    <w:name w:val="Strong"/>
    <w:uiPriority w:val="22"/>
    <w:qFormat/>
    <w:rsid w:val="00272895"/>
    <w:rPr>
      <w:b/>
      <w:bCs/>
    </w:rPr>
  </w:style>
  <w:style w:type="character" w:styleId="Textzstupnhosymbolu">
    <w:name w:val="Placeholder Text"/>
    <w:uiPriority w:val="99"/>
    <w:semiHidden/>
    <w:rsid w:val="00272895"/>
    <w:rPr>
      <w:rFonts w:ascii="Times New Roman" w:hAnsi="Times New Roman" w:cs="Times New Roman"/>
      <w:color w:val="808080"/>
    </w:rPr>
  </w:style>
  <w:style w:type="character" w:styleId="Odkaznakomentr">
    <w:name w:val="annotation reference"/>
    <w:basedOn w:val="Predvolenpsmoodseku"/>
    <w:uiPriority w:val="99"/>
    <w:semiHidden/>
    <w:unhideWhenUsed/>
    <w:rsid w:val="005B6C45"/>
    <w:rPr>
      <w:sz w:val="16"/>
      <w:szCs w:val="16"/>
    </w:rPr>
  </w:style>
  <w:style w:type="paragraph" w:styleId="Textkomentra">
    <w:name w:val="annotation text"/>
    <w:basedOn w:val="Normlny"/>
    <w:link w:val="TextkomentraChar"/>
    <w:uiPriority w:val="99"/>
    <w:unhideWhenUsed/>
    <w:rsid w:val="005B6C45"/>
    <w:rPr>
      <w:sz w:val="20"/>
      <w:szCs w:val="20"/>
    </w:rPr>
  </w:style>
  <w:style w:type="character" w:customStyle="1" w:styleId="TextkomentraChar">
    <w:name w:val="Text komentára Char"/>
    <w:basedOn w:val="Predvolenpsmoodseku"/>
    <w:link w:val="Textkomentra"/>
    <w:uiPriority w:val="99"/>
    <w:rsid w:val="005B6C4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B6C45"/>
    <w:rPr>
      <w:b/>
      <w:bCs/>
    </w:rPr>
  </w:style>
  <w:style w:type="character" w:customStyle="1" w:styleId="PredmetkomentraChar">
    <w:name w:val="Predmet komentára Char"/>
    <w:basedOn w:val="TextkomentraChar"/>
    <w:link w:val="Predmetkomentra"/>
    <w:uiPriority w:val="99"/>
    <w:semiHidden/>
    <w:rsid w:val="005B6C45"/>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A76C36"/>
    <w:rPr>
      <w:color w:val="0000FF" w:themeColor="hyperlink"/>
      <w:u w:val="single"/>
    </w:rPr>
  </w:style>
  <w:style w:type="paragraph" w:styleId="Textpoznmkypodiarou">
    <w:name w:val="footnote text"/>
    <w:basedOn w:val="Normlny"/>
    <w:link w:val="TextpoznmkypodiarouChar"/>
    <w:uiPriority w:val="99"/>
    <w:unhideWhenUsed/>
    <w:rsid w:val="00A76C36"/>
    <w:rPr>
      <w:sz w:val="20"/>
      <w:szCs w:val="20"/>
      <w:lang w:bidi="sk-SK"/>
    </w:rPr>
  </w:style>
  <w:style w:type="character" w:customStyle="1" w:styleId="TextpoznmkypodiarouChar">
    <w:name w:val="Text poznámky pod čiarou Char"/>
    <w:basedOn w:val="Predvolenpsmoodseku"/>
    <w:link w:val="Textpoznmkypodiarou"/>
    <w:uiPriority w:val="99"/>
    <w:rsid w:val="00A76C36"/>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A76C36"/>
    <w:rPr>
      <w:vertAlign w:val="superscript"/>
    </w:rPr>
  </w:style>
  <w:style w:type="paragraph" w:styleId="Revzia">
    <w:name w:val="Revision"/>
    <w:hidden/>
    <w:uiPriority w:val="99"/>
    <w:semiHidden/>
    <w:rsid w:val="00A76C36"/>
    <w:pPr>
      <w:spacing w:after="0" w:line="240" w:lineRule="auto"/>
    </w:pPr>
    <w:rPr>
      <w:rFonts w:ascii="Times New Roman" w:eastAsia="Times New Roman" w:hAnsi="Times New Roman" w:cs="Times New Roman"/>
      <w:sz w:val="20"/>
      <w:szCs w:val="20"/>
      <w:lang w:eastAsia="sk-SK" w:bidi="sk-SK"/>
    </w:rPr>
  </w:style>
  <w:style w:type="numbering" w:customStyle="1" w:styleId="tl1">
    <w:name w:val="Štýl1"/>
    <w:uiPriority w:val="99"/>
    <w:rsid w:val="00A76C36"/>
    <w:pPr>
      <w:numPr>
        <w:numId w:val="6"/>
      </w:numPr>
    </w:pPr>
  </w:style>
  <w:style w:type="paragraph" w:styleId="Zkladntext2">
    <w:name w:val="Body Text 2"/>
    <w:basedOn w:val="Normlny"/>
    <w:link w:val="Zkladntext2Char"/>
    <w:uiPriority w:val="99"/>
    <w:semiHidden/>
    <w:unhideWhenUsed/>
    <w:rsid w:val="00BE3F9A"/>
    <w:pPr>
      <w:jc w:val="both"/>
    </w:pPr>
  </w:style>
  <w:style w:type="character" w:customStyle="1" w:styleId="Zkladntext2Char">
    <w:name w:val="Základný text 2 Char"/>
    <w:basedOn w:val="Predvolenpsmoodseku"/>
    <w:link w:val="Zkladntext2"/>
    <w:uiPriority w:val="99"/>
    <w:semiHidden/>
    <w:rsid w:val="00BE3F9A"/>
    <w:rPr>
      <w:rFonts w:ascii="Times New Roman" w:eastAsia="Times New Roman" w:hAnsi="Times New Roman" w:cs="Times New Roman"/>
      <w:sz w:val="24"/>
      <w:szCs w:val="24"/>
      <w:lang w:eastAsia="sk-SK"/>
    </w:rPr>
  </w:style>
  <w:style w:type="paragraph" w:customStyle="1" w:styleId="Normlny0">
    <w:name w:val="_Normálny"/>
    <w:basedOn w:val="Normlny"/>
    <w:rsid w:val="006C762B"/>
    <w:pPr>
      <w:widowControl w:val="0"/>
      <w:autoSpaceDE w:val="0"/>
      <w:autoSpaceDN w:val="0"/>
      <w:adjustRightInd w:val="0"/>
      <w:jc w:val="both"/>
    </w:pPr>
    <w:rPr>
      <w:sz w:val="20"/>
      <w:szCs w:val="20"/>
      <w:lang w:eastAsia="en-US"/>
    </w:rPr>
  </w:style>
  <w:style w:type="paragraph" w:customStyle="1" w:styleId="abc">
    <w:name w:val="abc"/>
    <w:basedOn w:val="Normlny"/>
    <w:uiPriority w:val="99"/>
    <w:rsid w:val="006C762B"/>
    <w:pPr>
      <w:widowControl w:val="0"/>
      <w:tabs>
        <w:tab w:val="left" w:pos="360"/>
        <w:tab w:val="left" w:pos="680"/>
      </w:tabs>
      <w:autoSpaceDE w:val="0"/>
      <w:autoSpaceDN w:val="0"/>
      <w:adjustRightInd w:val="0"/>
      <w:jc w:val="both"/>
    </w:pPr>
    <w:rPr>
      <w:sz w:val="20"/>
      <w:szCs w:val="20"/>
      <w:lang w:eastAsia="en-US"/>
    </w:rPr>
  </w:style>
  <w:style w:type="paragraph" w:customStyle="1" w:styleId="odsek">
    <w:name w:val="odsek"/>
    <w:basedOn w:val="Normlny"/>
    <w:rsid w:val="006C762B"/>
    <w:pPr>
      <w:keepNext/>
      <w:spacing w:before="60" w:after="60"/>
      <w:ind w:firstLine="709"/>
      <w:jc w:val="both"/>
    </w:pPr>
  </w:style>
  <w:style w:type="paragraph" w:customStyle="1" w:styleId="adda">
    <w:name w:val="adda"/>
    <w:basedOn w:val="Normlny"/>
    <w:rsid w:val="006C762B"/>
    <w:pPr>
      <w:keepNext/>
      <w:numPr>
        <w:ilvl w:val="1"/>
        <w:numId w:val="83"/>
      </w:numPr>
      <w:spacing w:before="60" w:after="60"/>
      <w:jc w:val="both"/>
    </w:pPr>
  </w:style>
  <w:style w:type="paragraph" w:customStyle="1" w:styleId="Normlny1">
    <w:name w:val="Normálny1"/>
    <w:rsid w:val="002E1B7F"/>
    <w:pPr>
      <w:widowControl w:val="0"/>
      <w:adjustRightInd w:val="0"/>
      <w:spacing w:after="0" w:line="360" w:lineRule="atLeast"/>
      <w:jc w:val="both"/>
    </w:pPr>
    <w:rPr>
      <w:rFonts w:ascii="Calibri" w:eastAsia="Times New Roman" w:hAnsi="Calibri" w:cs="Times New Roman"/>
      <w:color w:val="000000"/>
      <w:szCs w:val="20"/>
      <w:lang w:eastAsia="sk-SK"/>
    </w:rPr>
  </w:style>
  <w:style w:type="paragraph" w:customStyle="1" w:styleId="tl10ptPodaokraja">
    <w:name w:val="Štýl 10 pt Podľa okraja"/>
    <w:basedOn w:val="Normlny"/>
    <w:rsid w:val="002E1B7F"/>
    <w:pPr>
      <w:keepNext/>
      <w:autoSpaceDE w:val="0"/>
      <w:autoSpaceDN w:val="0"/>
      <w:jc w:val="both"/>
    </w:pPr>
    <w:rPr>
      <w:sz w:val="20"/>
      <w:szCs w:val="20"/>
    </w:rPr>
  </w:style>
  <w:style w:type="paragraph" w:customStyle="1" w:styleId="l41">
    <w:name w:val="l41"/>
    <w:basedOn w:val="Normlny"/>
    <w:rsid w:val="00860275"/>
    <w:pPr>
      <w:jc w:val="both"/>
    </w:pPr>
  </w:style>
  <w:style w:type="character" w:customStyle="1" w:styleId="num1">
    <w:name w:val="num1"/>
    <w:rsid w:val="00860275"/>
    <w:rPr>
      <w:b/>
      <w:bCs w:val="0"/>
      <w:color w:val="303030"/>
    </w:rPr>
  </w:style>
  <w:style w:type="character" w:customStyle="1" w:styleId="apple-style-span">
    <w:name w:val="apple-style-span"/>
    <w:basedOn w:val="Predvolenpsmoodseku"/>
    <w:rsid w:val="00745B32"/>
    <w:rPr>
      <w:rFonts w:ascii="Times New Roman" w:hAnsi="Times New Roman" w:cs="Times New Roman" w:hint="default"/>
    </w:rPr>
  </w:style>
  <w:style w:type="paragraph" w:styleId="Zarkazkladnhotextu">
    <w:name w:val="Body Text Indent"/>
    <w:basedOn w:val="Normlny"/>
    <w:link w:val="ZarkazkladnhotextuChar"/>
    <w:uiPriority w:val="99"/>
    <w:semiHidden/>
    <w:unhideWhenUsed/>
    <w:rsid w:val="00E5494B"/>
    <w:pPr>
      <w:spacing w:after="120"/>
      <w:ind w:left="283"/>
    </w:pPr>
  </w:style>
  <w:style w:type="character" w:customStyle="1" w:styleId="ZarkazkladnhotextuChar">
    <w:name w:val="Zarážka základného textu Char"/>
    <w:basedOn w:val="Predvolenpsmoodseku"/>
    <w:link w:val="Zarkazkladnhotextu"/>
    <w:uiPriority w:val="99"/>
    <w:semiHidden/>
    <w:rsid w:val="00E5494B"/>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E5494B"/>
    <w:rPr>
      <w:rFonts w:ascii="Times New Roman" w:hAnsi="Times New Roman" w:cs="Times New Roman" w:hint="default"/>
      <w:i/>
      <w:iCs/>
    </w:rPr>
  </w:style>
  <w:style w:type="paragraph" w:customStyle="1" w:styleId="CM1">
    <w:name w:val="CM1"/>
    <w:basedOn w:val="Normlny"/>
    <w:next w:val="Normlny"/>
    <w:uiPriority w:val="99"/>
    <w:rsid w:val="005046B5"/>
    <w:pPr>
      <w:widowControl w:val="0"/>
      <w:autoSpaceDE w:val="0"/>
      <w:autoSpaceDN w:val="0"/>
      <w:adjustRightInd w:val="0"/>
      <w:jc w:val="both"/>
    </w:pPr>
    <w:rPr>
      <w:rFonts w:ascii="EUAlbertina" w:hAnsi="EUAlbertina"/>
      <w:sz w:val="20"/>
      <w:szCs w:val="20"/>
    </w:rPr>
  </w:style>
  <w:style w:type="paragraph" w:customStyle="1" w:styleId="CM4">
    <w:name w:val="CM4"/>
    <w:basedOn w:val="Normlny"/>
    <w:next w:val="Normlny"/>
    <w:uiPriority w:val="99"/>
    <w:rsid w:val="005046B5"/>
    <w:pPr>
      <w:widowControl w:val="0"/>
      <w:autoSpaceDE w:val="0"/>
      <w:autoSpaceDN w:val="0"/>
      <w:adjustRightInd w:val="0"/>
      <w:jc w:val="both"/>
    </w:pPr>
    <w:rPr>
      <w:rFonts w:ascii="EUAlbertina" w:hAnsi="EUAlbertina"/>
      <w:sz w:val="20"/>
      <w:szCs w:val="20"/>
    </w:rPr>
  </w:style>
  <w:style w:type="character" w:customStyle="1" w:styleId="OdsekzoznamuChar">
    <w:name w:val="Odsek zoznamu Char"/>
    <w:aliases w:val="body Char,Odsek zoznamu2 Char"/>
    <w:basedOn w:val="Predvolenpsmoodseku"/>
    <w:link w:val="Odsekzoznamu"/>
    <w:uiPriority w:val="34"/>
    <w:locked/>
    <w:rsid w:val="00271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0306D"/>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A0306D"/>
    <w:pPr>
      <w:keepNext/>
      <w:outlineLvl w:val="0"/>
    </w:pPr>
    <w:rPr>
      <w:szCs w:val="20"/>
    </w:rPr>
  </w:style>
  <w:style w:type="paragraph" w:styleId="Nadpis2">
    <w:name w:val="heading 2"/>
    <w:basedOn w:val="Normlny"/>
    <w:next w:val="Normlny"/>
    <w:link w:val="Nadpis2Char"/>
    <w:uiPriority w:val="9"/>
    <w:semiHidden/>
    <w:unhideWhenUsed/>
    <w:qFormat/>
    <w:rsid w:val="002728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5">
    <w:name w:val="heading 5"/>
    <w:basedOn w:val="Normlny"/>
    <w:next w:val="Normlny"/>
    <w:link w:val="Nadpis5Char"/>
    <w:uiPriority w:val="9"/>
    <w:semiHidden/>
    <w:unhideWhenUsed/>
    <w:qFormat/>
    <w:rsid w:val="00695B6B"/>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A0306D"/>
    <w:rPr>
      <w:rFonts w:ascii="Times New Roman" w:eastAsia="Times New Roman" w:hAnsi="Times New Roman" w:cs="Times New Roman"/>
      <w:sz w:val="24"/>
      <w:szCs w:val="20"/>
      <w:lang w:eastAsia="sk-SK"/>
    </w:rPr>
  </w:style>
  <w:style w:type="paragraph" w:styleId="Nzov">
    <w:name w:val="Title"/>
    <w:basedOn w:val="Normlny"/>
    <w:link w:val="NzovChar"/>
    <w:qFormat/>
    <w:rsid w:val="00A0306D"/>
    <w:pPr>
      <w:jc w:val="center"/>
    </w:pPr>
    <w:rPr>
      <w:sz w:val="28"/>
      <w:szCs w:val="20"/>
    </w:rPr>
  </w:style>
  <w:style w:type="character" w:customStyle="1" w:styleId="NzovChar">
    <w:name w:val="Názov Char"/>
    <w:basedOn w:val="Predvolenpsmoodseku"/>
    <w:link w:val="Nzov"/>
    <w:rsid w:val="00A0306D"/>
    <w:rPr>
      <w:rFonts w:ascii="Times New Roman" w:eastAsia="Times New Roman" w:hAnsi="Times New Roman" w:cs="Times New Roman"/>
      <w:sz w:val="28"/>
      <w:szCs w:val="20"/>
      <w:lang w:eastAsia="sk-SK"/>
    </w:rPr>
  </w:style>
  <w:style w:type="character" w:customStyle="1" w:styleId="Nadpis5Char">
    <w:name w:val="Nadpis 5 Char"/>
    <w:basedOn w:val="Predvolenpsmoodseku"/>
    <w:link w:val="Nadpis5"/>
    <w:uiPriority w:val="9"/>
    <w:semiHidden/>
    <w:rsid w:val="00695B6B"/>
    <w:rPr>
      <w:rFonts w:asciiTheme="majorHAnsi" w:eastAsiaTheme="majorEastAsia" w:hAnsiTheme="majorHAnsi" w:cstheme="majorBidi"/>
      <w:color w:val="243F60" w:themeColor="accent1" w:themeShade="7F"/>
      <w:sz w:val="24"/>
      <w:szCs w:val="24"/>
      <w:lang w:eastAsia="sk-SK"/>
    </w:rPr>
  </w:style>
  <w:style w:type="paragraph" w:customStyle="1" w:styleId="Default">
    <w:name w:val="Default"/>
    <w:rsid w:val="006F132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7C5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34"/>
    <w:qFormat/>
    <w:rsid w:val="007C57D5"/>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7C57D5"/>
    <w:rPr>
      <w:rFonts w:ascii="Tahoma" w:hAnsi="Tahoma" w:cs="Tahoma"/>
      <w:sz w:val="16"/>
      <w:szCs w:val="16"/>
    </w:rPr>
  </w:style>
  <w:style w:type="character" w:customStyle="1" w:styleId="TextbublinyChar">
    <w:name w:val="Text bubliny Char"/>
    <w:basedOn w:val="Predvolenpsmoodseku"/>
    <w:link w:val="Textbubliny"/>
    <w:uiPriority w:val="99"/>
    <w:semiHidden/>
    <w:rsid w:val="007C57D5"/>
    <w:rPr>
      <w:rFonts w:ascii="Tahoma" w:eastAsia="Times New Roman" w:hAnsi="Tahoma" w:cs="Tahoma"/>
      <w:sz w:val="16"/>
      <w:szCs w:val="16"/>
      <w:lang w:eastAsia="sk-SK"/>
    </w:rPr>
  </w:style>
  <w:style w:type="paragraph" w:styleId="Hlavika">
    <w:name w:val="header"/>
    <w:basedOn w:val="Normlny"/>
    <w:link w:val="HlavikaChar"/>
    <w:uiPriority w:val="99"/>
    <w:unhideWhenUsed/>
    <w:rsid w:val="00E30BC8"/>
    <w:pPr>
      <w:tabs>
        <w:tab w:val="center" w:pos="4536"/>
        <w:tab w:val="right" w:pos="9072"/>
      </w:tabs>
    </w:pPr>
  </w:style>
  <w:style w:type="character" w:customStyle="1" w:styleId="HlavikaChar">
    <w:name w:val="Hlavička Char"/>
    <w:basedOn w:val="Predvolenpsmoodseku"/>
    <w:link w:val="Hlavika"/>
    <w:uiPriority w:val="99"/>
    <w:rsid w:val="00E30BC8"/>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E30BC8"/>
    <w:pPr>
      <w:tabs>
        <w:tab w:val="center" w:pos="4536"/>
        <w:tab w:val="right" w:pos="9072"/>
      </w:tabs>
    </w:pPr>
  </w:style>
  <w:style w:type="character" w:customStyle="1" w:styleId="PtaChar">
    <w:name w:val="Päta Char"/>
    <w:basedOn w:val="Predvolenpsmoodseku"/>
    <w:link w:val="Pta"/>
    <w:uiPriority w:val="99"/>
    <w:rsid w:val="00E30BC8"/>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272895"/>
    <w:rPr>
      <w:rFonts w:asciiTheme="majorHAnsi" w:eastAsiaTheme="majorEastAsia" w:hAnsiTheme="majorHAnsi" w:cstheme="majorBidi"/>
      <w:b/>
      <w:bCs/>
      <w:color w:val="4F81BD" w:themeColor="accent1"/>
      <w:sz w:val="26"/>
      <w:szCs w:val="26"/>
      <w:lang w:eastAsia="sk-SK"/>
    </w:rPr>
  </w:style>
  <w:style w:type="paragraph" w:styleId="Normlnywebov">
    <w:name w:val="Normal (Web)"/>
    <w:basedOn w:val="Normlny"/>
    <w:uiPriority w:val="99"/>
    <w:unhideWhenUsed/>
    <w:rsid w:val="00272895"/>
    <w:pPr>
      <w:spacing w:before="100" w:beforeAutospacing="1" w:after="100" w:afterAutospacing="1"/>
    </w:pPr>
  </w:style>
  <w:style w:type="character" w:styleId="Siln">
    <w:name w:val="Strong"/>
    <w:uiPriority w:val="22"/>
    <w:qFormat/>
    <w:rsid w:val="00272895"/>
    <w:rPr>
      <w:b/>
      <w:bCs/>
    </w:rPr>
  </w:style>
  <w:style w:type="character" w:styleId="Textzstupnhosymbolu">
    <w:name w:val="Placeholder Text"/>
    <w:uiPriority w:val="99"/>
    <w:semiHidden/>
    <w:rsid w:val="00272895"/>
    <w:rPr>
      <w:rFonts w:ascii="Times New Roman" w:hAnsi="Times New Roman" w:cs="Times New Roman"/>
      <w:color w:val="808080"/>
    </w:rPr>
  </w:style>
  <w:style w:type="character" w:styleId="Odkaznakomentr">
    <w:name w:val="annotation reference"/>
    <w:basedOn w:val="Predvolenpsmoodseku"/>
    <w:uiPriority w:val="99"/>
    <w:semiHidden/>
    <w:unhideWhenUsed/>
    <w:rsid w:val="005B6C45"/>
    <w:rPr>
      <w:sz w:val="16"/>
      <w:szCs w:val="16"/>
    </w:rPr>
  </w:style>
  <w:style w:type="paragraph" w:styleId="Textkomentra">
    <w:name w:val="annotation text"/>
    <w:basedOn w:val="Normlny"/>
    <w:link w:val="TextkomentraChar"/>
    <w:uiPriority w:val="99"/>
    <w:unhideWhenUsed/>
    <w:rsid w:val="005B6C45"/>
    <w:rPr>
      <w:sz w:val="20"/>
      <w:szCs w:val="20"/>
    </w:rPr>
  </w:style>
  <w:style w:type="character" w:customStyle="1" w:styleId="TextkomentraChar">
    <w:name w:val="Text komentára Char"/>
    <w:basedOn w:val="Predvolenpsmoodseku"/>
    <w:link w:val="Textkomentra"/>
    <w:uiPriority w:val="99"/>
    <w:rsid w:val="005B6C45"/>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B6C45"/>
    <w:rPr>
      <w:b/>
      <w:bCs/>
    </w:rPr>
  </w:style>
  <w:style w:type="character" w:customStyle="1" w:styleId="PredmetkomentraChar">
    <w:name w:val="Predmet komentára Char"/>
    <w:basedOn w:val="TextkomentraChar"/>
    <w:link w:val="Predmetkomentra"/>
    <w:uiPriority w:val="99"/>
    <w:semiHidden/>
    <w:rsid w:val="005B6C45"/>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A76C36"/>
    <w:rPr>
      <w:color w:val="0000FF" w:themeColor="hyperlink"/>
      <w:u w:val="single"/>
    </w:rPr>
  </w:style>
  <w:style w:type="paragraph" w:styleId="Textpoznmkypodiarou">
    <w:name w:val="footnote text"/>
    <w:basedOn w:val="Normlny"/>
    <w:link w:val="TextpoznmkypodiarouChar"/>
    <w:uiPriority w:val="99"/>
    <w:unhideWhenUsed/>
    <w:rsid w:val="00A76C36"/>
    <w:rPr>
      <w:sz w:val="20"/>
      <w:szCs w:val="20"/>
      <w:lang w:bidi="sk-SK"/>
    </w:rPr>
  </w:style>
  <w:style w:type="character" w:customStyle="1" w:styleId="TextpoznmkypodiarouChar">
    <w:name w:val="Text poznámky pod čiarou Char"/>
    <w:basedOn w:val="Predvolenpsmoodseku"/>
    <w:link w:val="Textpoznmkypodiarou"/>
    <w:uiPriority w:val="99"/>
    <w:rsid w:val="00A76C36"/>
    <w:rPr>
      <w:rFonts w:ascii="Times New Roman" w:eastAsia="Times New Roman" w:hAnsi="Times New Roman" w:cs="Times New Roman"/>
      <w:sz w:val="20"/>
      <w:szCs w:val="20"/>
      <w:lang w:eastAsia="sk-SK" w:bidi="sk-SK"/>
    </w:rPr>
  </w:style>
  <w:style w:type="character" w:styleId="Odkaznapoznmkupodiarou">
    <w:name w:val="footnote reference"/>
    <w:basedOn w:val="Predvolenpsmoodseku"/>
    <w:uiPriority w:val="99"/>
    <w:semiHidden/>
    <w:unhideWhenUsed/>
    <w:rsid w:val="00A76C36"/>
    <w:rPr>
      <w:vertAlign w:val="superscript"/>
    </w:rPr>
  </w:style>
  <w:style w:type="paragraph" w:styleId="Revzia">
    <w:name w:val="Revision"/>
    <w:hidden/>
    <w:uiPriority w:val="99"/>
    <w:semiHidden/>
    <w:rsid w:val="00A76C36"/>
    <w:pPr>
      <w:spacing w:after="0" w:line="240" w:lineRule="auto"/>
    </w:pPr>
    <w:rPr>
      <w:rFonts w:ascii="Times New Roman" w:eastAsia="Times New Roman" w:hAnsi="Times New Roman" w:cs="Times New Roman"/>
      <w:sz w:val="20"/>
      <w:szCs w:val="20"/>
      <w:lang w:eastAsia="sk-SK" w:bidi="sk-SK"/>
    </w:rPr>
  </w:style>
  <w:style w:type="numbering" w:customStyle="1" w:styleId="tl1">
    <w:name w:val="Štýl1"/>
    <w:uiPriority w:val="99"/>
    <w:rsid w:val="00A76C36"/>
    <w:pPr>
      <w:numPr>
        <w:numId w:val="6"/>
      </w:numPr>
    </w:pPr>
  </w:style>
  <w:style w:type="paragraph" w:styleId="Zkladntext2">
    <w:name w:val="Body Text 2"/>
    <w:basedOn w:val="Normlny"/>
    <w:link w:val="Zkladntext2Char"/>
    <w:uiPriority w:val="99"/>
    <w:semiHidden/>
    <w:unhideWhenUsed/>
    <w:rsid w:val="00BE3F9A"/>
    <w:pPr>
      <w:jc w:val="both"/>
    </w:pPr>
  </w:style>
  <w:style w:type="character" w:customStyle="1" w:styleId="Zkladntext2Char">
    <w:name w:val="Základný text 2 Char"/>
    <w:basedOn w:val="Predvolenpsmoodseku"/>
    <w:link w:val="Zkladntext2"/>
    <w:uiPriority w:val="99"/>
    <w:semiHidden/>
    <w:rsid w:val="00BE3F9A"/>
    <w:rPr>
      <w:rFonts w:ascii="Times New Roman" w:eastAsia="Times New Roman" w:hAnsi="Times New Roman" w:cs="Times New Roman"/>
      <w:sz w:val="24"/>
      <w:szCs w:val="24"/>
      <w:lang w:eastAsia="sk-SK"/>
    </w:rPr>
  </w:style>
  <w:style w:type="paragraph" w:customStyle="1" w:styleId="Normlny0">
    <w:name w:val="_Normálny"/>
    <w:basedOn w:val="Normlny"/>
    <w:rsid w:val="006C762B"/>
    <w:pPr>
      <w:widowControl w:val="0"/>
      <w:autoSpaceDE w:val="0"/>
      <w:autoSpaceDN w:val="0"/>
      <w:adjustRightInd w:val="0"/>
      <w:jc w:val="both"/>
    </w:pPr>
    <w:rPr>
      <w:sz w:val="20"/>
      <w:szCs w:val="20"/>
      <w:lang w:eastAsia="en-US"/>
    </w:rPr>
  </w:style>
  <w:style w:type="paragraph" w:customStyle="1" w:styleId="abc">
    <w:name w:val="abc"/>
    <w:basedOn w:val="Normlny"/>
    <w:uiPriority w:val="99"/>
    <w:rsid w:val="006C762B"/>
    <w:pPr>
      <w:widowControl w:val="0"/>
      <w:tabs>
        <w:tab w:val="left" w:pos="360"/>
        <w:tab w:val="left" w:pos="680"/>
      </w:tabs>
      <w:autoSpaceDE w:val="0"/>
      <w:autoSpaceDN w:val="0"/>
      <w:adjustRightInd w:val="0"/>
      <w:jc w:val="both"/>
    </w:pPr>
    <w:rPr>
      <w:sz w:val="20"/>
      <w:szCs w:val="20"/>
      <w:lang w:eastAsia="en-US"/>
    </w:rPr>
  </w:style>
  <w:style w:type="paragraph" w:customStyle="1" w:styleId="odsek">
    <w:name w:val="odsek"/>
    <w:basedOn w:val="Normlny"/>
    <w:rsid w:val="006C762B"/>
    <w:pPr>
      <w:keepNext/>
      <w:spacing w:before="60" w:after="60"/>
      <w:ind w:firstLine="709"/>
      <w:jc w:val="both"/>
    </w:pPr>
  </w:style>
  <w:style w:type="paragraph" w:customStyle="1" w:styleId="adda">
    <w:name w:val="adda"/>
    <w:basedOn w:val="Normlny"/>
    <w:rsid w:val="006C762B"/>
    <w:pPr>
      <w:keepNext/>
      <w:numPr>
        <w:ilvl w:val="1"/>
        <w:numId w:val="83"/>
      </w:numPr>
      <w:spacing w:before="60" w:after="60"/>
      <w:jc w:val="both"/>
    </w:pPr>
  </w:style>
  <w:style w:type="paragraph" w:customStyle="1" w:styleId="Normlny1">
    <w:name w:val="Normálny1"/>
    <w:rsid w:val="002E1B7F"/>
    <w:pPr>
      <w:widowControl w:val="0"/>
      <w:adjustRightInd w:val="0"/>
      <w:spacing w:after="0" w:line="360" w:lineRule="atLeast"/>
      <w:jc w:val="both"/>
    </w:pPr>
    <w:rPr>
      <w:rFonts w:ascii="Calibri" w:eastAsia="Times New Roman" w:hAnsi="Calibri" w:cs="Times New Roman"/>
      <w:color w:val="000000"/>
      <w:szCs w:val="20"/>
      <w:lang w:eastAsia="sk-SK"/>
    </w:rPr>
  </w:style>
  <w:style w:type="paragraph" w:customStyle="1" w:styleId="tl10ptPodaokraja">
    <w:name w:val="Štýl 10 pt Podľa okraja"/>
    <w:basedOn w:val="Normlny"/>
    <w:rsid w:val="002E1B7F"/>
    <w:pPr>
      <w:keepNext/>
      <w:autoSpaceDE w:val="0"/>
      <w:autoSpaceDN w:val="0"/>
      <w:jc w:val="both"/>
    </w:pPr>
    <w:rPr>
      <w:sz w:val="20"/>
      <w:szCs w:val="20"/>
    </w:rPr>
  </w:style>
  <w:style w:type="paragraph" w:customStyle="1" w:styleId="l41">
    <w:name w:val="l41"/>
    <w:basedOn w:val="Normlny"/>
    <w:rsid w:val="00860275"/>
    <w:pPr>
      <w:jc w:val="both"/>
    </w:pPr>
  </w:style>
  <w:style w:type="character" w:customStyle="1" w:styleId="num1">
    <w:name w:val="num1"/>
    <w:rsid w:val="00860275"/>
    <w:rPr>
      <w:b/>
      <w:bCs w:val="0"/>
      <w:color w:val="303030"/>
    </w:rPr>
  </w:style>
  <w:style w:type="character" w:customStyle="1" w:styleId="apple-style-span">
    <w:name w:val="apple-style-span"/>
    <w:basedOn w:val="Predvolenpsmoodseku"/>
    <w:rsid w:val="00745B32"/>
    <w:rPr>
      <w:rFonts w:ascii="Times New Roman" w:hAnsi="Times New Roman" w:cs="Times New Roman" w:hint="default"/>
    </w:rPr>
  </w:style>
  <w:style w:type="paragraph" w:styleId="Zarkazkladnhotextu">
    <w:name w:val="Body Text Indent"/>
    <w:basedOn w:val="Normlny"/>
    <w:link w:val="ZarkazkladnhotextuChar"/>
    <w:uiPriority w:val="99"/>
    <w:semiHidden/>
    <w:unhideWhenUsed/>
    <w:rsid w:val="00E5494B"/>
    <w:pPr>
      <w:spacing w:after="120"/>
      <w:ind w:left="283"/>
    </w:pPr>
  </w:style>
  <w:style w:type="character" w:customStyle="1" w:styleId="ZarkazkladnhotextuChar">
    <w:name w:val="Zarážka základného textu Char"/>
    <w:basedOn w:val="Predvolenpsmoodseku"/>
    <w:link w:val="Zarkazkladnhotextu"/>
    <w:uiPriority w:val="99"/>
    <w:semiHidden/>
    <w:rsid w:val="00E5494B"/>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E5494B"/>
    <w:rPr>
      <w:rFonts w:ascii="Times New Roman" w:hAnsi="Times New Roman" w:cs="Times New Roman" w:hint="default"/>
      <w:i/>
      <w:iCs/>
    </w:rPr>
  </w:style>
  <w:style w:type="paragraph" w:customStyle="1" w:styleId="CM1">
    <w:name w:val="CM1"/>
    <w:basedOn w:val="Normlny"/>
    <w:next w:val="Normlny"/>
    <w:uiPriority w:val="99"/>
    <w:rsid w:val="005046B5"/>
    <w:pPr>
      <w:widowControl w:val="0"/>
      <w:autoSpaceDE w:val="0"/>
      <w:autoSpaceDN w:val="0"/>
      <w:adjustRightInd w:val="0"/>
      <w:jc w:val="both"/>
    </w:pPr>
    <w:rPr>
      <w:rFonts w:ascii="EUAlbertina" w:hAnsi="EUAlbertina"/>
      <w:sz w:val="20"/>
      <w:szCs w:val="20"/>
    </w:rPr>
  </w:style>
  <w:style w:type="paragraph" w:customStyle="1" w:styleId="CM4">
    <w:name w:val="CM4"/>
    <w:basedOn w:val="Normlny"/>
    <w:next w:val="Normlny"/>
    <w:uiPriority w:val="99"/>
    <w:rsid w:val="005046B5"/>
    <w:pPr>
      <w:widowControl w:val="0"/>
      <w:autoSpaceDE w:val="0"/>
      <w:autoSpaceDN w:val="0"/>
      <w:adjustRightInd w:val="0"/>
      <w:jc w:val="both"/>
    </w:pPr>
    <w:rPr>
      <w:rFonts w:ascii="EUAlbertina" w:hAnsi="EUAlbertina"/>
      <w:sz w:val="20"/>
      <w:szCs w:val="20"/>
    </w:rPr>
  </w:style>
  <w:style w:type="character" w:customStyle="1" w:styleId="OdsekzoznamuChar">
    <w:name w:val="Odsek zoznamu Char"/>
    <w:aliases w:val="body Char,Odsek zoznamu2 Char"/>
    <w:basedOn w:val="Predvolenpsmoodseku"/>
    <w:link w:val="Odsekzoznamu"/>
    <w:uiPriority w:val="34"/>
    <w:locked/>
    <w:rsid w:val="00271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1256">
      <w:bodyDiv w:val="1"/>
      <w:marLeft w:val="0"/>
      <w:marRight w:val="0"/>
      <w:marTop w:val="0"/>
      <w:marBottom w:val="0"/>
      <w:divBdr>
        <w:top w:val="none" w:sz="0" w:space="0" w:color="auto"/>
        <w:left w:val="none" w:sz="0" w:space="0" w:color="auto"/>
        <w:bottom w:val="none" w:sz="0" w:space="0" w:color="auto"/>
        <w:right w:val="none" w:sz="0" w:space="0" w:color="auto"/>
      </w:divBdr>
    </w:div>
    <w:div w:id="204564087">
      <w:bodyDiv w:val="1"/>
      <w:marLeft w:val="0"/>
      <w:marRight w:val="0"/>
      <w:marTop w:val="0"/>
      <w:marBottom w:val="0"/>
      <w:divBdr>
        <w:top w:val="none" w:sz="0" w:space="0" w:color="auto"/>
        <w:left w:val="none" w:sz="0" w:space="0" w:color="auto"/>
        <w:bottom w:val="none" w:sz="0" w:space="0" w:color="auto"/>
        <w:right w:val="none" w:sz="0" w:space="0" w:color="auto"/>
      </w:divBdr>
    </w:div>
    <w:div w:id="337083004">
      <w:bodyDiv w:val="1"/>
      <w:marLeft w:val="0"/>
      <w:marRight w:val="0"/>
      <w:marTop w:val="0"/>
      <w:marBottom w:val="0"/>
      <w:divBdr>
        <w:top w:val="none" w:sz="0" w:space="0" w:color="auto"/>
        <w:left w:val="none" w:sz="0" w:space="0" w:color="auto"/>
        <w:bottom w:val="none" w:sz="0" w:space="0" w:color="auto"/>
        <w:right w:val="none" w:sz="0" w:space="0" w:color="auto"/>
      </w:divBdr>
    </w:div>
    <w:div w:id="864249391">
      <w:bodyDiv w:val="1"/>
      <w:marLeft w:val="0"/>
      <w:marRight w:val="0"/>
      <w:marTop w:val="0"/>
      <w:marBottom w:val="0"/>
      <w:divBdr>
        <w:top w:val="none" w:sz="0" w:space="0" w:color="auto"/>
        <w:left w:val="none" w:sz="0" w:space="0" w:color="auto"/>
        <w:bottom w:val="none" w:sz="0" w:space="0" w:color="auto"/>
        <w:right w:val="none" w:sz="0" w:space="0" w:color="auto"/>
      </w:divBdr>
    </w:div>
    <w:div w:id="967783783">
      <w:bodyDiv w:val="1"/>
      <w:marLeft w:val="0"/>
      <w:marRight w:val="0"/>
      <w:marTop w:val="0"/>
      <w:marBottom w:val="0"/>
      <w:divBdr>
        <w:top w:val="none" w:sz="0" w:space="0" w:color="auto"/>
        <w:left w:val="none" w:sz="0" w:space="0" w:color="auto"/>
        <w:bottom w:val="none" w:sz="0" w:space="0" w:color="auto"/>
        <w:right w:val="none" w:sz="0" w:space="0" w:color="auto"/>
      </w:divBdr>
    </w:div>
    <w:div w:id="974068553">
      <w:bodyDiv w:val="1"/>
      <w:marLeft w:val="0"/>
      <w:marRight w:val="0"/>
      <w:marTop w:val="0"/>
      <w:marBottom w:val="0"/>
      <w:divBdr>
        <w:top w:val="none" w:sz="0" w:space="0" w:color="auto"/>
        <w:left w:val="none" w:sz="0" w:space="0" w:color="auto"/>
        <w:bottom w:val="none" w:sz="0" w:space="0" w:color="auto"/>
        <w:right w:val="none" w:sz="0" w:space="0" w:color="auto"/>
      </w:divBdr>
    </w:div>
    <w:div w:id="1203440215">
      <w:bodyDiv w:val="1"/>
      <w:marLeft w:val="0"/>
      <w:marRight w:val="0"/>
      <w:marTop w:val="0"/>
      <w:marBottom w:val="0"/>
      <w:divBdr>
        <w:top w:val="none" w:sz="0" w:space="0" w:color="auto"/>
        <w:left w:val="none" w:sz="0" w:space="0" w:color="auto"/>
        <w:bottom w:val="none" w:sz="0" w:space="0" w:color="auto"/>
        <w:right w:val="none" w:sz="0" w:space="0" w:color="auto"/>
      </w:divBdr>
    </w:div>
    <w:div w:id="1285889993">
      <w:bodyDiv w:val="1"/>
      <w:marLeft w:val="0"/>
      <w:marRight w:val="0"/>
      <w:marTop w:val="0"/>
      <w:marBottom w:val="0"/>
      <w:divBdr>
        <w:top w:val="none" w:sz="0" w:space="0" w:color="auto"/>
        <w:left w:val="none" w:sz="0" w:space="0" w:color="auto"/>
        <w:bottom w:val="none" w:sz="0" w:space="0" w:color="auto"/>
        <w:right w:val="none" w:sz="0" w:space="0" w:color="auto"/>
      </w:divBdr>
    </w:div>
    <w:div w:id="1310474610">
      <w:bodyDiv w:val="1"/>
      <w:marLeft w:val="0"/>
      <w:marRight w:val="0"/>
      <w:marTop w:val="0"/>
      <w:marBottom w:val="0"/>
      <w:divBdr>
        <w:top w:val="none" w:sz="0" w:space="0" w:color="auto"/>
        <w:left w:val="none" w:sz="0" w:space="0" w:color="auto"/>
        <w:bottom w:val="none" w:sz="0" w:space="0" w:color="auto"/>
        <w:right w:val="none" w:sz="0" w:space="0" w:color="auto"/>
      </w:divBdr>
    </w:div>
    <w:div w:id="1329283074">
      <w:bodyDiv w:val="1"/>
      <w:marLeft w:val="0"/>
      <w:marRight w:val="0"/>
      <w:marTop w:val="0"/>
      <w:marBottom w:val="0"/>
      <w:divBdr>
        <w:top w:val="none" w:sz="0" w:space="0" w:color="auto"/>
        <w:left w:val="none" w:sz="0" w:space="0" w:color="auto"/>
        <w:bottom w:val="none" w:sz="0" w:space="0" w:color="auto"/>
        <w:right w:val="none" w:sz="0" w:space="0" w:color="auto"/>
      </w:divBdr>
    </w:div>
    <w:div w:id="1388452812">
      <w:bodyDiv w:val="1"/>
      <w:marLeft w:val="0"/>
      <w:marRight w:val="0"/>
      <w:marTop w:val="0"/>
      <w:marBottom w:val="0"/>
      <w:divBdr>
        <w:top w:val="none" w:sz="0" w:space="0" w:color="auto"/>
        <w:left w:val="none" w:sz="0" w:space="0" w:color="auto"/>
        <w:bottom w:val="none" w:sz="0" w:space="0" w:color="auto"/>
        <w:right w:val="none" w:sz="0" w:space="0" w:color="auto"/>
      </w:divBdr>
    </w:div>
    <w:div w:id="1394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260356">
          <w:marLeft w:val="0"/>
          <w:marRight w:val="0"/>
          <w:marTop w:val="100"/>
          <w:marBottom w:val="100"/>
          <w:divBdr>
            <w:top w:val="none" w:sz="0" w:space="0" w:color="auto"/>
            <w:left w:val="none" w:sz="0" w:space="0" w:color="auto"/>
            <w:bottom w:val="none" w:sz="0" w:space="0" w:color="auto"/>
            <w:right w:val="none" w:sz="0" w:space="0" w:color="auto"/>
          </w:divBdr>
          <w:divsChild>
            <w:div w:id="1372417539">
              <w:marLeft w:val="0"/>
              <w:marRight w:val="0"/>
              <w:marTop w:val="225"/>
              <w:marBottom w:val="750"/>
              <w:divBdr>
                <w:top w:val="none" w:sz="0" w:space="0" w:color="auto"/>
                <w:left w:val="none" w:sz="0" w:space="0" w:color="auto"/>
                <w:bottom w:val="none" w:sz="0" w:space="0" w:color="auto"/>
                <w:right w:val="none" w:sz="0" w:space="0" w:color="auto"/>
              </w:divBdr>
              <w:divsChild>
                <w:div w:id="453331582">
                  <w:marLeft w:val="0"/>
                  <w:marRight w:val="0"/>
                  <w:marTop w:val="0"/>
                  <w:marBottom w:val="0"/>
                  <w:divBdr>
                    <w:top w:val="none" w:sz="0" w:space="0" w:color="auto"/>
                    <w:left w:val="none" w:sz="0" w:space="0" w:color="auto"/>
                    <w:bottom w:val="none" w:sz="0" w:space="0" w:color="auto"/>
                    <w:right w:val="none" w:sz="0" w:space="0" w:color="auto"/>
                  </w:divBdr>
                  <w:divsChild>
                    <w:div w:id="288780820">
                      <w:marLeft w:val="0"/>
                      <w:marRight w:val="0"/>
                      <w:marTop w:val="0"/>
                      <w:marBottom w:val="0"/>
                      <w:divBdr>
                        <w:top w:val="none" w:sz="0" w:space="0" w:color="auto"/>
                        <w:left w:val="none" w:sz="0" w:space="0" w:color="auto"/>
                        <w:bottom w:val="none" w:sz="0" w:space="0" w:color="auto"/>
                        <w:right w:val="none" w:sz="0" w:space="0" w:color="auto"/>
                      </w:divBdr>
                      <w:divsChild>
                        <w:div w:id="1566333752">
                          <w:marLeft w:val="0"/>
                          <w:marRight w:val="0"/>
                          <w:marTop w:val="0"/>
                          <w:marBottom w:val="0"/>
                          <w:divBdr>
                            <w:top w:val="none" w:sz="0" w:space="0" w:color="auto"/>
                            <w:left w:val="none" w:sz="0" w:space="0" w:color="auto"/>
                            <w:bottom w:val="none" w:sz="0" w:space="0" w:color="auto"/>
                            <w:right w:val="none" w:sz="0" w:space="0" w:color="auto"/>
                          </w:divBdr>
                          <w:divsChild>
                            <w:div w:id="1912545181">
                              <w:marLeft w:val="0"/>
                              <w:marRight w:val="0"/>
                              <w:marTop w:val="0"/>
                              <w:marBottom w:val="0"/>
                              <w:divBdr>
                                <w:top w:val="none" w:sz="0" w:space="0" w:color="auto"/>
                                <w:left w:val="none" w:sz="0" w:space="0" w:color="auto"/>
                                <w:bottom w:val="none" w:sz="0" w:space="0" w:color="auto"/>
                                <w:right w:val="none" w:sz="0" w:space="0" w:color="auto"/>
                              </w:divBdr>
                              <w:divsChild>
                                <w:div w:id="1662349036">
                                  <w:marLeft w:val="0"/>
                                  <w:marRight w:val="0"/>
                                  <w:marTop w:val="0"/>
                                  <w:marBottom w:val="0"/>
                                  <w:divBdr>
                                    <w:top w:val="none" w:sz="0" w:space="0" w:color="auto"/>
                                    <w:left w:val="none" w:sz="0" w:space="0" w:color="auto"/>
                                    <w:bottom w:val="none" w:sz="0" w:space="0" w:color="auto"/>
                                    <w:right w:val="none" w:sz="0" w:space="0" w:color="auto"/>
                                  </w:divBdr>
                                  <w:divsChild>
                                    <w:div w:id="722674439">
                                      <w:marLeft w:val="0"/>
                                      <w:marRight w:val="0"/>
                                      <w:marTop w:val="0"/>
                                      <w:marBottom w:val="0"/>
                                      <w:divBdr>
                                        <w:top w:val="none" w:sz="0" w:space="0" w:color="auto"/>
                                        <w:left w:val="none" w:sz="0" w:space="0" w:color="auto"/>
                                        <w:bottom w:val="none" w:sz="0" w:space="0" w:color="auto"/>
                                        <w:right w:val="none" w:sz="0" w:space="0" w:color="auto"/>
                                      </w:divBdr>
                                      <w:divsChild>
                                        <w:div w:id="106973484">
                                          <w:marLeft w:val="0"/>
                                          <w:marRight w:val="0"/>
                                          <w:marTop w:val="0"/>
                                          <w:marBottom w:val="0"/>
                                          <w:divBdr>
                                            <w:top w:val="none" w:sz="0" w:space="0" w:color="auto"/>
                                            <w:left w:val="none" w:sz="0" w:space="0" w:color="auto"/>
                                            <w:bottom w:val="none" w:sz="0" w:space="0" w:color="auto"/>
                                            <w:right w:val="none" w:sz="0" w:space="0" w:color="auto"/>
                                          </w:divBdr>
                                          <w:divsChild>
                                            <w:div w:id="93404414">
                                              <w:marLeft w:val="0"/>
                                              <w:marRight w:val="0"/>
                                              <w:marTop w:val="0"/>
                                              <w:marBottom w:val="0"/>
                                              <w:divBdr>
                                                <w:top w:val="none" w:sz="0" w:space="0" w:color="auto"/>
                                                <w:left w:val="none" w:sz="0" w:space="0" w:color="auto"/>
                                                <w:bottom w:val="none" w:sz="0" w:space="0" w:color="auto"/>
                                                <w:right w:val="none" w:sz="0" w:space="0" w:color="auto"/>
                                              </w:divBdr>
                                              <w:divsChild>
                                                <w:div w:id="216824130">
                                                  <w:marLeft w:val="0"/>
                                                  <w:marRight w:val="0"/>
                                                  <w:marTop w:val="100"/>
                                                  <w:marBottom w:val="100"/>
                                                  <w:divBdr>
                                                    <w:top w:val="none" w:sz="0" w:space="0" w:color="auto"/>
                                                    <w:left w:val="none" w:sz="0" w:space="0" w:color="auto"/>
                                                    <w:bottom w:val="none" w:sz="0" w:space="0" w:color="auto"/>
                                                    <w:right w:val="none" w:sz="0" w:space="0" w:color="auto"/>
                                                  </w:divBdr>
                                                  <w:divsChild>
                                                    <w:div w:id="1874146685">
                                                      <w:marLeft w:val="0"/>
                                                      <w:marRight w:val="0"/>
                                                      <w:marTop w:val="0"/>
                                                      <w:marBottom w:val="0"/>
                                                      <w:divBdr>
                                                        <w:top w:val="none" w:sz="0" w:space="0" w:color="auto"/>
                                                        <w:left w:val="none" w:sz="0" w:space="0" w:color="auto"/>
                                                        <w:bottom w:val="none" w:sz="0" w:space="0" w:color="auto"/>
                                                        <w:right w:val="none" w:sz="0" w:space="0" w:color="auto"/>
                                                      </w:divBdr>
                                                      <w:divsChild>
                                                        <w:div w:id="4841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3386034">
      <w:bodyDiv w:val="1"/>
      <w:marLeft w:val="0"/>
      <w:marRight w:val="0"/>
      <w:marTop w:val="0"/>
      <w:marBottom w:val="0"/>
      <w:divBdr>
        <w:top w:val="none" w:sz="0" w:space="0" w:color="auto"/>
        <w:left w:val="none" w:sz="0" w:space="0" w:color="auto"/>
        <w:bottom w:val="none" w:sz="0" w:space="0" w:color="auto"/>
        <w:right w:val="none" w:sz="0" w:space="0" w:color="auto"/>
      </w:divBdr>
    </w:div>
    <w:div w:id="1772969767">
      <w:bodyDiv w:val="1"/>
      <w:marLeft w:val="0"/>
      <w:marRight w:val="0"/>
      <w:marTop w:val="0"/>
      <w:marBottom w:val="0"/>
      <w:divBdr>
        <w:top w:val="none" w:sz="0" w:space="0" w:color="auto"/>
        <w:left w:val="none" w:sz="0" w:space="0" w:color="auto"/>
        <w:bottom w:val="none" w:sz="0" w:space="0" w:color="auto"/>
        <w:right w:val="none" w:sz="0" w:space="0" w:color="auto"/>
      </w:divBdr>
    </w:div>
    <w:div w:id="1905989642">
      <w:bodyDiv w:val="1"/>
      <w:marLeft w:val="0"/>
      <w:marRight w:val="0"/>
      <w:marTop w:val="0"/>
      <w:marBottom w:val="0"/>
      <w:divBdr>
        <w:top w:val="none" w:sz="0" w:space="0" w:color="auto"/>
        <w:left w:val="none" w:sz="0" w:space="0" w:color="auto"/>
        <w:bottom w:val="none" w:sz="0" w:space="0" w:color="auto"/>
        <w:right w:val="none" w:sz="0" w:space="0" w:color="auto"/>
      </w:divBdr>
    </w:div>
    <w:div w:id="20341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90/2016%20Z.z.'&amp;ucin-k-dni='19.%208.2019'"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39/2015%20Z.z.'&amp;ucin-k-dni='19.%208.2019'"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492/2009%20Z.z.'&amp;ucin-k-dni='19.%208.201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spi://module='ASPI'&amp;link='566/2001%20Z.z.'&amp;ucin-k-dni='19.%208.2019'" TargetMode="External"/><Relationship Id="rId4" Type="http://schemas.microsoft.com/office/2007/relationships/stylesWithEffects" Target="stylesWithEffects.xml"/><Relationship Id="rId9" Type="http://schemas.openxmlformats.org/officeDocument/2006/relationships/hyperlink" Target="aspi://module='ASPI'&amp;link='483/2001%20Z.z.'&amp;ucin-k-dni='19.%208.2019'"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589E1-9F82-4EDF-AC88-AC0C69CD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55</Pages>
  <Words>22098</Words>
  <Characters>125963</Characters>
  <Application>Microsoft Office Word</Application>
  <DocSecurity>0</DocSecurity>
  <Lines>1049</Lines>
  <Paragraphs>295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2019-09-09T12:19:00Z</cp:lastPrinted>
  <dcterms:created xsi:type="dcterms:W3CDTF">2019-09-04T08:15:00Z</dcterms:created>
  <dcterms:modified xsi:type="dcterms:W3CDTF">2019-09-09T13:57:00Z</dcterms:modified>
</cp:coreProperties>
</file>