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B1E4B" w:rsidRPr="00857F0D" w:rsidRDefault="00FC5252" w:rsidP="00FB1E4B">
      <w:pPr>
        <w:spacing w:line="259" w:lineRule="auto"/>
        <w:rPr>
          <w:rFonts w:ascii="Calibri Light" w:eastAsia="Times New Roman" w:hAnsi="Calibri Light" w:cs="Times New Roman"/>
          <w:b/>
          <w:color w:val="2F5496"/>
          <w:sz w:val="26"/>
          <w:szCs w:val="26"/>
        </w:rPr>
      </w:pPr>
      <w:bookmarkStart w:id="0" w:name="_GoBack"/>
      <w:bookmarkEnd w:id="0"/>
      <w:r>
        <w:rPr>
          <w:rFonts w:ascii="Calibri Light" w:eastAsia="Times New Roman" w:hAnsi="Calibri Light" w:cs="Times New Roman"/>
          <w:b/>
          <w:color w:val="2F5496"/>
          <w:sz w:val="26"/>
          <w:szCs w:val="26"/>
        </w:rPr>
        <w:t xml:space="preserve"> </w:t>
      </w:r>
    </w:p>
    <w:p w:rsidR="00FB1E4B" w:rsidRPr="00857F0D" w:rsidRDefault="00FB1E4B" w:rsidP="00FB1E4B">
      <w:pPr>
        <w:spacing w:line="259" w:lineRule="auto"/>
        <w:rPr>
          <w:rFonts w:ascii="Calibri Light" w:eastAsia="Times New Roman" w:hAnsi="Calibri Light" w:cs="Times New Roman"/>
          <w:b/>
          <w:color w:val="2F5496"/>
          <w:sz w:val="26"/>
          <w:szCs w:val="26"/>
        </w:rPr>
      </w:pPr>
    </w:p>
    <w:p w:rsidR="00FB1E4B" w:rsidRPr="00857F0D" w:rsidRDefault="00FB1E4B" w:rsidP="00FB1E4B">
      <w:pPr>
        <w:spacing w:line="259" w:lineRule="auto"/>
        <w:rPr>
          <w:rFonts w:ascii="Calibri Light" w:eastAsia="Times New Roman" w:hAnsi="Calibri Light" w:cs="Times New Roman"/>
          <w:b/>
          <w:color w:val="2F5496"/>
          <w:sz w:val="26"/>
          <w:szCs w:val="26"/>
        </w:rPr>
      </w:pPr>
    </w:p>
    <w:p w:rsidR="00FB1E4B" w:rsidRPr="00857F0D" w:rsidRDefault="00FB1E4B" w:rsidP="00FB1E4B">
      <w:pPr>
        <w:spacing w:line="259" w:lineRule="auto"/>
        <w:rPr>
          <w:rFonts w:ascii="Calibri Light" w:eastAsia="Times New Roman" w:hAnsi="Calibri Light" w:cs="Times New Roman"/>
          <w:b/>
          <w:color w:val="2F5496"/>
          <w:sz w:val="26"/>
          <w:szCs w:val="26"/>
        </w:rPr>
      </w:pPr>
    </w:p>
    <w:p w:rsidR="00FB1E4B" w:rsidRPr="00857F0D" w:rsidRDefault="00FB1E4B" w:rsidP="00FB1E4B">
      <w:pPr>
        <w:spacing w:line="259" w:lineRule="auto"/>
        <w:rPr>
          <w:rFonts w:ascii="Calibri Light" w:eastAsia="Times New Roman" w:hAnsi="Calibri Light" w:cs="Times New Roman"/>
          <w:b/>
          <w:color w:val="2F5496"/>
          <w:sz w:val="26"/>
          <w:szCs w:val="26"/>
        </w:rPr>
      </w:pPr>
    </w:p>
    <w:p w:rsidR="00FB1E4B" w:rsidRDefault="00FB1E4B" w:rsidP="00FB1E4B">
      <w:pPr>
        <w:spacing w:line="259" w:lineRule="auto"/>
        <w:rPr>
          <w:rFonts w:ascii="Calibri Light" w:eastAsia="Times New Roman" w:hAnsi="Calibri Light" w:cs="Times New Roman"/>
          <w:b/>
          <w:color w:val="2F5496"/>
          <w:sz w:val="26"/>
          <w:szCs w:val="26"/>
        </w:rPr>
      </w:pPr>
    </w:p>
    <w:p w:rsidR="00AD735B" w:rsidRPr="00857F0D" w:rsidRDefault="00AD735B" w:rsidP="00FB1E4B">
      <w:pPr>
        <w:spacing w:line="259" w:lineRule="auto"/>
        <w:rPr>
          <w:rFonts w:ascii="Calibri Light" w:eastAsia="Times New Roman" w:hAnsi="Calibri Light" w:cs="Times New Roman"/>
          <w:b/>
          <w:color w:val="2F5496"/>
          <w:sz w:val="26"/>
          <w:szCs w:val="26"/>
        </w:rPr>
      </w:pPr>
    </w:p>
    <w:p w:rsidR="00FB1E4B" w:rsidRPr="00857F0D" w:rsidRDefault="00FB1E4B" w:rsidP="00FB1E4B">
      <w:pPr>
        <w:spacing w:line="259" w:lineRule="auto"/>
        <w:rPr>
          <w:rFonts w:ascii="Calibri Light" w:eastAsia="Times New Roman" w:hAnsi="Calibri Light" w:cs="Times New Roman"/>
          <w:b/>
          <w:color w:val="2F5496"/>
          <w:sz w:val="26"/>
          <w:szCs w:val="26"/>
        </w:rPr>
      </w:pPr>
    </w:p>
    <w:p w:rsidR="00FB1E4B" w:rsidRPr="00AD735B" w:rsidRDefault="009B58CA" w:rsidP="00FB1E4B">
      <w:pPr>
        <w:spacing w:line="259" w:lineRule="auto"/>
        <w:jc w:val="center"/>
        <w:rPr>
          <w:rFonts w:ascii="Calibri Light" w:eastAsia="Times New Roman" w:hAnsi="Calibri Light" w:cs="Times New Roman"/>
          <w:b/>
          <w:color w:val="000000" w:themeColor="text1"/>
          <w:sz w:val="40"/>
          <w:szCs w:val="40"/>
        </w:rPr>
      </w:pPr>
      <w:r>
        <w:rPr>
          <w:rFonts w:ascii="Calibri Light" w:eastAsia="Times New Roman" w:hAnsi="Calibri Light" w:cs="Times New Roman"/>
          <w:b/>
          <w:color w:val="000000" w:themeColor="text1"/>
          <w:sz w:val="40"/>
          <w:szCs w:val="40"/>
        </w:rPr>
        <w:t xml:space="preserve">Návrh zákona </w:t>
      </w:r>
      <w:r w:rsidR="00272792" w:rsidRPr="00AD735B">
        <w:rPr>
          <w:rFonts w:ascii="Calibri Light" w:eastAsia="Times New Roman" w:hAnsi="Calibri Light" w:cs="Times New Roman"/>
          <w:b/>
          <w:color w:val="000000" w:themeColor="text1"/>
          <w:sz w:val="40"/>
          <w:szCs w:val="40"/>
        </w:rPr>
        <w:t>o</w:t>
      </w:r>
      <w:r w:rsidR="0082169F" w:rsidRPr="00AD735B">
        <w:rPr>
          <w:rFonts w:ascii="Calibri Light" w:eastAsia="Times New Roman" w:hAnsi="Calibri Light" w:cs="Times New Roman"/>
          <w:b/>
          <w:color w:val="000000" w:themeColor="text1"/>
          <w:sz w:val="40"/>
          <w:szCs w:val="40"/>
        </w:rPr>
        <w:t xml:space="preserve"> dohľade v oblasti ochrany spotrebiteľa a o zmene a doplnení niektorých zákonov  </w:t>
      </w:r>
    </w:p>
    <w:p w:rsidR="00FB1E4B" w:rsidRPr="00AD735B" w:rsidRDefault="00FB1E4B" w:rsidP="00FB1E4B">
      <w:pPr>
        <w:spacing w:line="259" w:lineRule="auto"/>
        <w:jc w:val="center"/>
        <w:rPr>
          <w:rFonts w:ascii="Calibri Light" w:eastAsia="Times New Roman" w:hAnsi="Calibri Light" w:cs="Times New Roman"/>
          <w:b/>
          <w:color w:val="000000" w:themeColor="text1"/>
          <w:sz w:val="32"/>
          <w:szCs w:val="32"/>
        </w:rPr>
      </w:pPr>
    </w:p>
    <w:p w:rsidR="00FB1E4B" w:rsidRPr="00AD735B" w:rsidRDefault="00FB1E4B" w:rsidP="00FB1E4B">
      <w:pPr>
        <w:spacing w:line="259" w:lineRule="auto"/>
        <w:jc w:val="center"/>
        <w:rPr>
          <w:rFonts w:ascii="Calibri Light" w:eastAsia="Times New Roman" w:hAnsi="Calibri Light" w:cs="Times New Roman"/>
          <w:b/>
          <w:i/>
          <w:iCs/>
          <w:color w:val="000000" w:themeColor="text1"/>
          <w:sz w:val="32"/>
          <w:szCs w:val="32"/>
        </w:rPr>
      </w:pPr>
      <w:r w:rsidRPr="00AD735B">
        <w:rPr>
          <w:rFonts w:ascii="Calibri Light" w:eastAsia="Times New Roman" w:hAnsi="Calibri Light" w:cs="Times New Roman"/>
          <w:b/>
          <w:i/>
          <w:iCs/>
          <w:color w:val="000000" w:themeColor="text1"/>
          <w:sz w:val="32"/>
          <w:szCs w:val="32"/>
        </w:rPr>
        <w:t xml:space="preserve">Sémantická dekompozícia </w:t>
      </w:r>
      <w:r w:rsidR="005D3164" w:rsidRPr="00AD735B">
        <w:rPr>
          <w:rFonts w:ascii="Calibri Light" w:eastAsia="Times New Roman" w:hAnsi="Calibri Light" w:cs="Times New Roman"/>
          <w:b/>
          <w:i/>
          <w:iCs/>
          <w:color w:val="000000" w:themeColor="text1"/>
          <w:sz w:val="32"/>
          <w:szCs w:val="32"/>
        </w:rPr>
        <w:t xml:space="preserve">legislatívneho dokumentu </w:t>
      </w:r>
      <w:r w:rsidRPr="00AD735B">
        <w:rPr>
          <w:rFonts w:ascii="Calibri Light" w:eastAsia="Times New Roman" w:hAnsi="Calibri Light" w:cs="Times New Roman"/>
          <w:b/>
          <w:i/>
          <w:iCs/>
          <w:color w:val="000000" w:themeColor="text1"/>
          <w:sz w:val="32"/>
          <w:szCs w:val="32"/>
        </w:rPr>
        <w:t>do regulácií</w:t>
      </w:r>
    </w:p>
    <w:p w:rsidR="00FB1E4B" w:rsidRPr="00AD735B" w:rsidRDefault="00FB1E4B" w:rsidP="00FB1E4B">
      <w:pPr>
        <w:spacing w:line="259" w:lineRule="auto"/>
        <w:jc w:val="center"/>
        <w:rPr>
          <w:rFonts w:ascii="Calibri Light" w:eastAsia="Times New Roman" w:hAnsi="Calibri Light" w:cs="Times New Roman"/>
          <w:i/>
          <w:color w:val="000000" w:themeColor="text1"/>
          <w:sz w:val="28"/>
          <w:szCs w:val="28"/>
        </w:rPr>
      </w:pPr>
      <w:r w:rsidRPr="00AD735B">
        <w:rPr>
          <w:rFonts w:ascii="Calibri Light" w:eastAsia="Times New Roman" w:hAnsi="Calibri Light" w:cs="Times New Roman"/>
          <w:i/>
          <w:color w:val="000000" w:themeColor="text1"/>
          <w:sz w:val="28"/>
          <w:szCs w:val="28"/>
        </w:rPr>
        <w:t>(dokument typu PoC</w:t>
      </w:r>
      <w:r w:rsidR="004230C2">
        <w:rPr>
          <w:rFonts w:ascii="Calibri Light" w:eastAsia="Times New Roman" w:hAnsi="Calibri Light" w:cs="Times New Roman"/>
          <w:i/>
          <w:color w:val="000000" w:themeColor="text1"/>
          <w:sz w:val="28"/>
          <w:szCs w:val="28"/>
        </w:rPr>
        <w:t xml:space="preserve"> vo verzii po MPK</w:t>
      </w:r>
      <w:r w:rsidRPr="00AD735B">
        <w:rPr>
          <w:rFonts w:ascii="Calibri Light" w:eastAsia="Times New Roman" w:hAnsi="Calibri Light" w:cs="Times New Roman"/>
          <w:i/>
          <w:color w:val="000000" w:themeColor="text1"/>
          <w:sz w:val="28"/>
          <w:szCs w:val="28"/>
        </w:rPr>
        <w:t>)</w:t>
      </w:r>
    </w:p>
    <w:p w:rsidR="00FB1E4B" w:rsidRPr="00857F0D" w:rsidRDefault="00FB1E4B" w:rsidP="00FB1E4B">
      <w:pPr>
        <w:spacing w:line="259" w:lineRule="auto"/>
        <w:rPr>
          <w:rFonts w:ascii="Calibri Light" w:eastAsia="Times New Roman" w:hAnsi="Calibri Light" w:cs="Times New Roman"/>
          <w:color w:val="2F5496"/>
          <w:sz w:val="26"/>
          <w:szCs w:val="26"/>
        </w:rPr>
      </w:pPr>
    </w:p>
    <w:p w:rsidR="00FB1E4B" w:rsidRPr="00857F0D" w:rsidRDefault="00FB1E4B" w:rsidP="00FB1E4B">
      <w:pPr>
        <w:spacing w:line="259" w:lineRule="auto"/>
        <w:rPr>
          <w:rFonts w:ascii="Calibri Light" w:eastAsia="Times New Roman" w:hAnsi="Calibri Light" w:cs="Times New Roman"/>
          <w:b/>
          <w:color w:val="2F5496"/>
          <w:sz w:val="26"/>
          <w:szCs w:val="26"/>
        </w:rPr>
      </w:pPr>
    </w:p>
    <w:p w:rsidR="00FB1E4B" w:rsidRPr="00857F0D" w:rsidRDefault="00FB1E4B" w:rsidP="00FB1E4B">
      <w:pPr>
        <w:spacing w:line="259" w:lineRule="auto"/>
        <w:rPr>
          <w:rFonts w:ascii="Calibri Light" w:eastAsia="Times New Roman" w:hAnsi="Calibri Light" w:cs="Times New Roman"/>
          <w:b/>
          <w:color w:val="2F5496"/>
          <w:sz w:val="26"/>
          <w:szCs w:val="26"/>
        </w:rPr>
      </w:pPr>
    </w:p>
    <w:p w:rsidR="00FB1E4B" w:rsidRPr="00857F0D" w:rsidRDefault="00FB1E4B" w:rsidP="00FB1E4B">
      <w:pPr>
        <w:spacing w:line="259" w:lineRule="auto"/>
        <w:rPr>
          <w:rFonts w:ascii="Calibri Light" w:eastAsia="Times New Roman" w:hAnsi="Calibri Light" w:cs="Times New Roman"/>
          <w:b/>
          <w:color w:val="2F5496"/>
          <w:sz w:val="26"/>
          <w:szCs w:val="26"/>
        </w:rPr>
      </w:pPr>
    </w:p>
    <w:p w:rsidR="00FB1E4B" w:rsidRPr="00857F0D" w:rsidRDefault="00FB1E4B" w:rsidP="00FB1E4B">
      <w:pPr>
        <w:spacing w:line="259" w:lineRule="auto"/>
        <w:rPr>
          <w:rFonts w:ascii="Calibri Light" w:eastAsia="Times New Roman" w:hAnsi="Calibri Light" w:cs="Times New Roman"/>
          <w:b/>
          <w:color w:val="2F5496"/>
          <w:sz w:val="26"/>
          <w:szCs w:val="26"/>
        </w:rPr>
      </w:pPr>
    </w:p>
    <w:p w:rsidR="00FB1E4B" w:rsidRPr="00857F0D" w:rsidRDefault="00AD735B" w:rsidP="00AD735B">
      <w:pPr>
        <w:tabs>
          <w:tab w:val="left" w:pos="5835"/>
        </w:tabs>
        <w:spacing w:line="259" w:lineRule="auto"/>
        <w:rPr>
          <w:rFonts w:ascii="Calibri Light" w:eastAsia="Times New Roman" w:hAnsi="Calibri Light" w:cs="Times New Roman"/>
          <w:b/>
          <w:color w:val="2F5496"/>
          <w:sz w:val="26"/>
          <w:szCs w:val="26"/>
        </w:rPr>
      </w:pPr>
      <w:r>
        <w:rPr>
          <w:rFonts w:ascii="Calibri Light" w:eastAsia="Times New Roman" w:hAnsi="Calibri Light" w:cs="Times New Roman"/>
          <w:b/>
          <w:color w:val="2F5496"/>
          <w:sz w:val="26"/>
          <w:szCs w:val="26"/>
        </w:rPr>
        <w:tab/>
      </w:r>
    </w:p>
    <w:p w:rsidR="00FB1E4B" w:rsidRPr="00857F0D" w:rsidRDefault="00FB1E4B" w:rsidP="00FB1E4B">
      <w:pPr>
        <w:spacing w:line="259" w:lineRule="auto"/>
        <w:rPr>
          <w:rFonts w:ascii="Calibri Light" w:eastAsia="Times New Roman" w:hAnsi="Calibri Light" w:cs="Times New Roman"/>
          <w:b/>
          <w:color w:val="2F5496"/>
          <w:sz w:val="26"/>
          <w:szCs w:val="26"/>
        </w:rPr>
      </w:pPr>
    </w:p>
    <w:p w:rsidR="00FB1E4B" w:rsidRPr="00857F0D" w:rsidRDefault="00FB1E4B" w:rsidP="00FB1E4B">
      <w:pPr>
        <w:spacing w:line="259" w:lineRule="auto"/>
        <w:rPr>
          <w:rFonts w:ascii="Calibri Light" w:eastAsia="Times New Roman" w:hAnsi="Calibri Light" w:cs="Times New Roman"/>
          <w:b/>
          <w:color w:val="2F5496"/>
          <w:sz w:val="26"/>
          <w:szCs w:val="26"/>
        </w:rPr>
      </w:pPr>
    </w:p>
    <w:p w:rsidR="00FB1E4B" w:rsidRPr="00857F0D" w:rsidRDefault="00FB1E4B" w:rsidP="00FB1E4B">
      <w:pPr>
        <w:spacing w:line="259" w:lineRule="auto"/>
        <w:rPr>
          <w:rFonts w:ascii="Calibri Light" w:eastAsia="Times New Roman" w:hAnsi="Calibri Light" w:cs="Times New Roman"/>
          <w:b/>
          <w:color w:val="2F5496"/>
          <w:sz w:val="26"/>
          <w:szCs w:val="26"/>
        </w:rPr>
      </w:pPr>
    </w:p>
    <w:p w:rsidR="00FB1E4B" w:rsidRPr="00857F0D" w:rsidRDefault="00FB1E4B" w:rsidP="00FB1E4B">
      <w:pPr>
        <w:spacing w:line="259" w:lineRule="auto"/>
        <w:rPr>
          <w:rFonts w:ascii="Calibri Light" w:eastAsia="Times New Roman" w:hAnsi="Calibri Light" w:cs="Times New Roman"/>
          <w:b/>
          <w:color w:val="2F5496"/>
          <w:sz w:val="26"/>
          <w:szCs w:val="26"/>
        </w:rPr>
      </w:pPr>
    </w:p>
    <w:p w:rsidR="004C5A82" w:rsidRDefault="004C5A82" w:rsidP="00FB1E4B">
      <w:pPr>
        <w:spacing w:line="259" w:lineRule="auto"/>
        <w:rPr>
          <w:rFonts w:ascii="Calibri Light" w:eastAsia="Times New Roman" w:hAnsi="Calibri Light" w:cs="Times New Roman"/>
          <w:b/>
          <w:color w:val="2F5496"/>
          <w:sz w:val="26"/>
          <w:szCs w:val="26"/>
        </w:rPr>
      </w:pPr>
    </w:p>
    <w:p w:rsidR="00D865AD" w:rsidRPr="00635532" w:rsidRDefault="00D865AD" w:rsidP="00FB1E4B">
      <w:pPr>
        <w:spacing w:line="259" w:lineRule="auto"/>
        <w:rPr>
          <w:rFonts w:ascii="Calibri Light" w:eastAsia="Times New Roman" w:hAnsi="Calibri Light" w:cs="Times New Roman"/>
          <w:b/>
          <w:color w:val="2F5496"/>
          <w:sz w:val="32"/>
          <w:szCs w:val="32"/>
        </w:rPr>
      </w:pPr>
    </w:p>
    <w:p w:rsidR="00635532" w:rsidRPr="00615032" w:rsidRDefault="00635532" w:rsidP="00FB1E4B">
      <w:pPr>
        <w:spacing w:line="259" w:lineRule="auto"/>
        <w:rPr>
          <w:rFonts w:ascii="Calibri Light" w:eastAsia="Times New Roman" w:hAnsi="Calibri Light" w:cs="Times New Roman"/>
          <w:b/>
          <w:color w:val="2F5496"/>
          <w:sz w:val="30"/>
          <w:szCs w:val="30"/>
        </w:rPr>
      </w:pPr>
    </w:p>
    <w:p w:rsidR="004C5A82" w:rsidRPr="00635532" w:rsidRDefault="00D865AD" w:rsidP="00635532">
      <w:pPr>
        <w:spacing w:after="120" w:line="240" w:lineRule="auto"/>
        <w:jc w:val="center"/>
        <w:rPr>
          <w:rFonts w:ascii="Calibri" w:eastAsia="Times New Roman" w:hAnsi="Calibri" w:cs="Calibri"/>
          <w:color w:val="000000" w:themeColor="text1"/>
          <w:sz w:val="18"/>
          <w:szCs w:val="18"/>
        </w:rPr>
      </w:pPr>
      <w:r w:rsidRPr="00635532">
        <w:rPr>
          <w:rFonts w:ascii="Calibri" w:eastAsia="Times New Roman" w:hAnsi="Calibri" w:cs="Calibri"/>
          <w:color w:val="000000" w:themeColor="text1"/>
          <w:sz w:val="18"/>
          <w:szCs w:val="18"/>
        </w:rPr>
        <w:t>Pre Ministerstvo hospodárstva Slovenskej republiky dokument vypracovali:</w:t>
      </w:r>
    </w:p>
    <w:p w:rsidR="00D865AD" w:rsidRPr="00635532" w:rsidRDefault="00D865AD" w:rsidP="00D865AD">
      <w:pPr>
        <w:spacing w:after="0" w:line="240" w:lineRule="auto"/>
        <w:jc w:val="center"/>
        <w:rPr>
          <w:rFonts w:ascii="Calibri" w:eastAsia="Times New Roman" w:hAnsi="Calibri" w:cs="Calibri"/>
          <w:color w:val="000000" w:themeColor="text1"/>
          <w:sz w:val="18"/>
          <w:szCs w:val="18"/>
        </w:rPr>
      </w:pPr>
      <w:r w:rsidRPr="00635532">
        <w:rPr>
          <w:rFonts w:ascii="Calibri" w:eastAsia="Times New Roman" w:hAnsi="Calibri" w:cs="Calibri"/>
          <w:color w:val="000000" w:themeColor="text1"/>
          <w:sz w:val="18"/>
          <w:szCs w:val="18"/>
        </w:rPr>
        <w:t>JUDr. Ing. Peter Lietava</w:t>
      </w:r>
    </w:p>
    <w:p w:rsidR="00635532" w:rsidRPr="00635532" w:rsidRDefault="00D865AD" w:rsidP="00635532">
      <w:pPr>
        <w:spacing w:after="0" w:line="240" w:lineRule="auto"/>
        <w:jc w:val="center"/>
        <w:rPr>
          <w:rFonts w:ascii="Calibri" w:eastAsia="Times New Roman" w:hAnsi="Calibri" w:cs="Calibri"/>
          <w:color w:val="000000" w:themeColor="text1"/>
          <w:sz w:val="18"/>
          <w:szCs w:val="18"/>
        </w:rPr>
      </w:pPr>
      <w:r w:rsidRPr="00635532">
        <w:rPr>
          <w:rFonts w:ascii="Calibri" w:eastAsia="Times New Roman" w:hAnsi="Calibri" w:cs="Calibri"/>
          <w:color w:val="000000" w:themeColor="text1"/>
          <w:sz w:val="18"/>
          <w:szCs w:val="18"/>
        </w:rPr>
        <w:t>RNDr. Michal Danilák</w:t>
      </w:r>
    </w:p>
    <w:p w:rsidR="00635532" w:rsidRPr="00635532" w:rsidRDefault="00635532" w:rsidP="00635532">
      <w:pPr>
        <w:spacing w:after="0" w:line="240" w:lineRule="auto"/>
        <w:jc w:val="center"/>
        <w:rPr>
          <w:rFonts w:ascii="Calibri" w:eastAsia="Times New Roman" w:hAnsi="Calibri" w:cs="Calibri"/>
          <w:color w:val="000000" w:themeColor="text1"/>
          <w:sz w:val="6"/>
          <w:szCs w:val="6"/>
        </w:rPr>
      </w:pPr>
    </w:p>
    <w:p w:rsidR="00635532" w:rsidRPr="00635532" w:rsidRDefault="00635532" w:rsidP="00635532">
      <w:pPr>
        <w:spacing w:after="0" w:line="240" w:lineRule="auto"/>
        <w:jc w:val="center"/>
        <w:rPr>
          <w:rFonts w:ascii="Calibri" w:eastAsia="Times New Roman" w:hAnsi="Calibri" w:cs="Calibri"/>
          <w:color w:val="000000" w:themeColor="text1"/>
          <w:sz w:val="6"/>
          <w:szCs w:val="6"/>
        </w:rPr>
      </w:pPr>
    </w:p>
    <w:p w:rsidR="00D865AD" w:rsidRPr="00635532" w:rsidRDefault="00635532" w:rsidP="00635532">
      <w:pPr>
        <w:spacing w:after="0" w:line="240" w:lineRule="auto"/>
        <w:jc w:val="center"/>
        <w:rPr>
          <w:rFonts w:ascii="Calibri" w:eastAsia="Times New Roman" w:hAnsi="Calibri" w:cs="Calibri"/>
          <w:bCs/>
          <w:color w:val="000000" w:themeColor="text1"/>
          <w:sz w:val="18"/>
          <w:szCs w:val="18"/>
        </w:rPr>
      </w:pPr>
      <w:r w:rsidRPr="00635532">
        <w:rPr>
          <w:rFonts w:ascii="Calibri" w:eastAsia="Times New Roman" w:hAnsi="Calibri" w:cs="Calibri"/>
          <w:bCs/>
          <w:color w:val="000000" w:themeColor="text1"/>
          <w:sz w:val="18"/>
          <w:szCs w:val="18"/>
        </w:rPr>
        <w:t>Bratislava, 2019</w:t>
      </w:r>
    </w:p>
    <w:p w:rsidR="00FB1E4B" w:rsidRPr="00857F0D" w:rsidRDefault="00AD735B" w:rsidP="00AD735B">
      <w:pPr>
        <w:tabs>
          <w:tab w:val="left" w:pos="8085"/>
        </w:tabs>
        <w:spacing w:after="0" w:line="259" w:lineRule="auto"/>
        <w:rPr>
          <w:rFonts w:ascii="Calibri Light" w:eastAsia="Times New Roman" w:hAnsi="Calibri Light" w:cs="Times New Roman"/>
          <w:b/>
          <w:color w:val="000000"/>
          <w:sz w:val="28"/>
          <w:szCs w:val="28"/>
        </w:rPr>
      </w:pPr>
      <w:r>
        <w:rPr>
          <w:rFonts w:ascii="Calibri Light" w:eastAsia="Times New Roman" w:hAnsi="Calibri Light" w:cs="Times New Roman"/>
          <w:bCs/>
          <w:color w:val="2F5496"/>
          <w:sz w:val="22"/>
          <w:szCs w:val="22"/>
        </w:rPr>
        <w:tab/>
      </w:r>
    </w:p>
    <w:bookmarkStart w:id="1" w:name="_Toc18913938" w:displacedByCustomXml="next"/>
    <w:sdt>
      <w:sdtPr>
        <w:rPr>
          <w:rFonts w:ascii="Calibri" w:eastAsia="Calibri" w:hAnsi="Calibri" w:cstheme="minorBidi"/>
          <w:b w:val="0"/>
          <w:color w:val="auto"/>
          <w:sz w:val="22"/>
          <w:szCs w:val="22"/>
        </w:rPr>
        <w:id w:val="1261565960"/>
        <w:docPartObj>
          <w:docPartGallery w:val="Table of Contents"/>
          <w:docPartUnique/>
        </w:docPartObj>
      </w:sdtPr>
      <w:sdtEndPr>
        <w:rPr>
          <w:bCs/>
        </w:rPr>
      </w:sdtEndPr>
      <w:sdtContent>
        <w:p w:rsidR="00FB1E4B" w:rsidRPr="00857F0D" w:rsidRDefault="00FB1E4B" w:rsidP="009B58CA">
          <w:pPr>
            <w:pStyle w:val="Nadpis1"/>
            <w:numPr>
              <w:ilvl w:val="0"/>
              <w:numId w:val="0"/>
            </w:numPr>
            <w:ind w:left="360"/>
            <w:rPr>
              <w:lang w:eastAsia="sk-SK"/>
            </w:rPr>
          </w:pPr>
          <w:r w:rsidRPr="00857F0D">
            <w:rPr>
              <w:lang w:eastAsia="sk-SK"/>
            </w:rPr>
            <w:t>Obsah</w:t>
          </w:r>
          <w:bookmarkEnd w:id="1"/>
        </w:p>
        <w:p w:rsidR="00FB1E4B" w:rsidRPr="00857F0D" w:rsidRDefault="00FB1E4B" w:rsidP="00FB1E4B">
          <w:pPr>
            <w:spacing w:line="259" w:lineRule="auto"/>
            <w:rPr>
              <w:rFonts w:ascii="Calibri" w:eastAsia="Calibri" w:hAnsi="Calibri" w:cs="Times New Roman"/>
              <w:sz w:val="22"/>
              <w:szCs w:val="22"/>
              <w:lang w:eastAsia="sk-SK"/>
            </w:rPr>
          </w:pPr>
        </w:p>
        <w:p w:rsidR="004C5D96" w:rsidRDefault="00FB1E4B">
          <w:pPr>
            <w:pStyle w:val="Obsah1"/>
            <w:tabs>
              <w:tab w:val="right" w:leader="dot" w:pos="8920"/>
            </w:tabs>
            <w:rPr>
              <w:rFonts w:eastAsiaTheme="minorEastAsia"/>
              <w:noProof/>
              <w:lang w:eastAsia="sk-SK"/>
            </w:rPr>
          </w:pPr>
          <w:r w:rsidRPr="00857F0D">
            <w:rPr>
              <w:rFonts w:ascii="Calibri" w:hAnsi="Calibri" w:cs="Times New Roman"/>
            </w:rPr>
            <w:fldChar w:fldCharType="begin"/>
          </w:r>
          <w:r w:rsidRPr="00857F0D">
            <w:rPr>
              <w:rFonts w:ascii="Calibri" w:hAnsi="Calibri" w:cs="Times New Roman"/>
            </w:rPr>
            <w:instrText xml:space="preserve"> TOC \o "1-3" \h \z \u </w:instrText>
          </w:r>
          <w:r w:rsidRPr="00857F0D">
            <w:rPr>
              <w:rFonts w:ascii="Calibri" w:hAnsi="Calibri" w:cs="Times New Roman"/>
            </w:rPr>
            <w:fldChar w:fldCharType="separate"/>
          </w:r>
          <w:hyperlink w:anchor="_Toc18913938" w:history="1">
            <w:r w:rsidR="004C5D96" w:rsidRPr="00C84B55">
              <w:rPr>
                <w:rStyle w:val="Hypertextovprepojenie"/>
                <w:noProof/>
                <w:lang w:eastAsia="sk-SK"/>
              </w:rPr>
              <w:t>Obsah</w:t>
            </w:r>
            <w:r w:rsidR="004C5D96">
              <w:rPr>
                <w:noProof/>
                <w:webHidden/>
              </w:rPr>
              <w:tab/>
            </w:r>
            <w:r w:rsidR="004C5D96">
              <w:rPr>
                <w:noProof/>
                <w:webHidden/>
              </w:rPr>
              <w:fldChar w:fldCharType="begin"/>
            </w:r>
            <w:r w:rsidR="004C5D96">
              <w:rPr>
                <w:noProof/>
                <w:webHidden/>
              </w:rPr>
              <w:instrText xml:space="preserve"> PAGEREF _Toc18913938 \h </w:instrText>
            </w:r>
            <w:r w:rsidR="004C5D96">
              <w:rPr>
                <w:noProof/>
                <w:webHidden/>
              </w:rPr>
            </w:r>
            <w:r w:rsidR="004C5D96">
              <w:rPr>
                <w:noProof/>
                <w:webHidden/>
              </w:rPr>
              <w:fldChar w:fldCharType="separate"/>
            </w:r>
            <w:r w:rsidR="004C5D96">
              <w:rPr>
                <w:noProof/>
                <w:webHidden/>
              </w:rPr>
              <w:t>2</w:t>
            </w:r>
            <w:r w:rsidR="004C5D96">
              <w:rPr>
                <w:noProof/>
                <w:webHidden/>
              </w:rPr>
              <w:fldChar w:fldCharType="end"/>
            </w:r>
          </w:hyperlink>
        </w:p>
        <w:p w:rsidR="004C5D96" w:rsidRDefault="00E05C28">
          <w:pPr>
            <w:pStyle w:val="Obsah1"/>
            <w:tabs>
              <w:tab w:val="left" w:pos="440"/>
              <w:tab w:val="right" w:leader="dot" w:pos="8920"/>
            </w:tabs>
            <w:rPr>
              <w:rFonts w:eastAsiaTheme="minorEastAsia"/>
              <w:noProof/>
              <w:lang w:eastAsia="sk-SK"/>
            </w:rPr>
          </w:pPr>
          <w:hyperlink w:anchor="_Toc18913939" w:history="1">
            <w:r w:rsidR="004C5D96" w:rsidRPr="00C84B55">
              <w:rPr>
                <w:rStyle w:val="Hypertextovprepojenie"/>
                <w:noProof/>
              </w:rPr>
              <w:t>1.</w:t>
            </w:r>
            <w:r w:rsidR="004C5D96">
              <w:rPr>
                <w:rFonts w:eastAsiaTheme="minorEastAsia"/>
                <w:noProof/>
                <w:lang w:eastAsia="sk-SK"/>
              </w:rPr>
              <w:tab/>
            </w:r>
            <w:r w:rsidR="004C5D96" w:rsidRPr="00C84B55">
              <w:rPr>
                <w:rStyle w:val="Hypertextovprepojenie"/>
                <w:noProof/>
              </w:rPr>
              <w:t>Úvod</w:t>
            </w:r>
            <w:r w:rsidR="004C5D96">
              <w:rPr>
                <w:noProof/>
                <w:webHidden/>
              </w:rPr>
              <w:tab/>
            </w:r>
            <w:r w:rsidR="004C5D96">
              <w:rPr>
                <w:noProof/>
                <w:webHidden/>
              </w:rPr>
              <w:fldChar w:fldCharType="begin"/>
            </w:r>
            <w:r w:rsidR="004C5D96">
              <w:rPr>
                <w:noProof/>
                <w:webHidden/>
              </w:rPr>
              <w:instrText xml:space="preserve"> PAGEREF _Toc18913939 \h </w:instrText>
            </w:r>
            <w:r w:rsidR="004C5D96">
              <w:rPr>
                <w:noProof/>
                <w:webHidden/>
              </w:rPr>
            </w:r>
            <w:r w:rsidR="004C5D96">
              <w:rPr>
                <w:noProof/>
                <w:webHidden/>
              </w:rPr>
              <w:fldChar w:fldCharType="separate"/>
            </w:r>
            <w:r w:rsidR="004C5D96">
              <w:rPr>
                <w:noProof/>
                <w:webHidden/>
              </w:rPr>
              <w:t>3</w:t>
            </w:r>
            <w:r w:rsidR="004C5D96">
              <w:rPr>
                <w:noProof/>
                <w:webHidden/>
              </w:rPr>
              <w:fldChar w:fldCharType="end"/>
            </w:r>
          </w:hyperlink>
        </w:p>
        <w:p w:rsidR="004C5D96" w:rsidRDefault="00E05C28">
          <w:pPr>
            <w:pStyle w:val="Obsah1"/>
            <w:tabs>
              <w:tab w:val="left" w:pos="440"/>
              <w:tab w:val="right" w:leader="dot" w:pos="8920"/>
            </w:tabs>
            <w:rPr>
              <w:rFonts w:eastAsiaTheme="minorEastAsia"/>
              <w:noProof/>
              <w:lang w:eastAsia="sk-SK"/>
            </w:rPr>
          </w:pPr>
          <w:hyperlink w:anchor="_Toc18913940" w:history="1">
            <w:r w:rsidR="004C5D96" w:rsidRPr="00C84B55">
              <w:rPr>
                <w:rStyle w:val="Hypertextovprepojenie"/>
                <w:noProof/>
              </w:rPr>
              <w:t>2.</w:t>
            </w:r>
            <w:r w:rsidR="004C5D96">
              <w:rPr>
                <w:rFonts w:eastAsiaTheme="minorEastAsia"/>
                <w:noProof/>
                <w:lang w:eastAsia="sk-SK"/>
              </w:rPr>
              <w:tab/>
            </w:r>
            <w:r w:rsidR="004C5D96" w:rsidRPr="00C84B55">
              <w:rPr>
                <w:rStyle w:val="Hypertextovprepojenie"/>
                <w:noProof/>
              </w:rPr>
              <w:t>Základné metadáta rozkladaného právneho predpisu</w:t>
            </w:r>
            <w:r w:rsidR="004C5D96">
              <w:rPr>
                <w:noProof/>
                <w:webHidden/>
              </w:rPr>
              <w:tab/>
            </w:r>
            <w:r w:rsidR="004C5D96">
              <w:rPr>
                <w:noProof/>
                <w:webHidden/>
              </w:rPr>
              <w:fldChar w:fldCharType="begin"/>
            </w:r>
            <w:r w:rsidR="004C5D96">
              <w:rPr>
                <w:noProof/>
                <w:webHidden/>
              </w:rPr>
              <w:instrText xml:space="preserve"> PAGEREF _Toc18913940 \h </w:instrText>
            </w:r>
            <w:r w:rsidR="004C5D96">
              <w:rPr>
                <w:noProof/>
                <w:webHidden/>
              </w:rPr>
            </w:r>
            <w:r w:rsidR="004C5D96">
              <w:rPr>
                <w:noProof/>
                <w:webHidden/>
              </w:rPr>
              <w:fldChar w:fldCharType="separate"/>
            </w:r>
            <w:r w:rsidR="004C5D96">
              <w:rPr>
                <w:noProof/>
                <w:webHidden/>
              </w:rPr>
              <w:t>4</w:t>
            </w:r>
            <w:r w:rsidR="004C5D96">
              <w:rPr>
                <w:noProof/>
                <w:webHidden/>
              </w:rPr>
              <w:fldChar w:fldCharType="end"/>
            </w:r>
          </w:hyperlink>
        </w:p>
        <w:p w:rsidR="004C5D96" w:rsidRDefault="00E05C28">
          <w:pPr>
            <w:pStyle w:val="Obsah1"/>
            <w:tabs>
              <w:tab w:val="left" w:pos="440"/>
              <w:tab w:val="right" w:leader="dot" w:pos="8920"/>
            </w:tabs>
            <w:rPr>
              <w:rFonts w:eastAsiaTheme="minorEastAsia"/>
              <w:noProof/>
              <w:lang w:eastAsia="sk-SK"/>
            </w:rPr>
          </w:pPr>
          <w:hyperlink w:anchor="_Toc18913941" w:history="1">
            <w:r w:rsidR="004C5D96" w:rsidRPr="00C84B55">
              <w:rPr>
                <w:rStyle w:val="Hypertextovprepojenie"/>
                <w:noProof/>
              </w:rPr>
              <w:t>3.</w:t>
            </w:r>
            <w:r w:rsidR="004C5D96">
              <w:rPr>
                <w:rFonts w:eastAsiaTheme="minorEastAsia"/>
                <w:noProof/>
                <w:lang w:eastAsia="sk-SK"/>
              </w:rPr>
              <w:tab/>
            </w:r>
            <w:r w:rsidR="004C5D96" w:rsidRPr="00C84B55">
              <w:rPr>
                <w:rStyle w:val="Hypertextovprepojenie"/>
                <w:noProof/>
              </w:rPr>
              <w:t>Identifikované sémantické entity</w:t>
            </w:r>
            <w:r w:rsidR="004C5D96">
              <w:rPr>
                <w:noProof/>
                <w:webHidden/>
              </w:rPr>
              <w:tab/>
            </w:r>
            <w:r w:rsidR="004C5D96">
              <w:rPr>
                <w:noProof/>
                <w:webHidden/>
              </w:rPr>
              <w:fldChar w:fldCharType="begin"/>
            </w:r>
            <w:r w:rsidR="004C5D96">
              <w:rPr>
                <w:noProof/>
                <w:webHidden/>
              </w:rPr>
              <w:instrText xml:space="preserve"> PAGEREF _Toc18913941 \h </w:instrText>
            </w:r>
            <w:r w:rsidR="004C5D96">
              <w:rPr>
                <w:noProof/>
                <w:webHidden/>
              </w:rPr>
            </w:r>
            <w:r w:rsidR="004C5D96">
              <w:rPr>
                <w:noProof/>
                <w:webHidden/>
              </w:rPr>
              <w:fldChar w:fldCharType="separate"/>
            </w:r>
            <w:r w:rsidR="004C5D96">
              <w:rPr>
                <w:noProof/>
                <w:webHidden/>
              </w:rPr>
              <w:t>5</w:t>
            </w:r>
            <w:r w:rsidR="004C5D96">
              <w:rPr>
                <w:noProof/>
                <w:webHidden/>
              </w:rPr>
              <w:fldChar w:fldCharType="end"/>
            </w:r>
          </w:hyperlink>
        </w:p>
        <w:p w:rsidR="004C5D96" w:rsidRDefault="00E05C28">
          <w:pPr>
            <w:pStyle w:val="Obsah1"/>
            <w:tabs>
              <w:tab w:val="left" w:pos="440"/>
              <w:tab w:val="right" w:leader="dot" w:pos="8920"/>
            </w:tabs>
            <w:rPr>
              <w:rFonts w:eastAsiaTheme="minorEastAsia"/>
              <w:noProof/>
              <w:lang w:eastAsia="sk-SK"/>
            </w:rPr>
          </w:pPr>
          <w:hyperlink w:anchor="_Toc18913942" w:history="1">
            <w:r w:rsidR="004C5D96" w:rsidRPr="00C84B55">
              <w:rPr>
                <w:rStyle w:val="Hypertextovprepojenie"/>
                <w:noProof/>
              </w:rPr>
              <w:t>4.</w:t>
            </w:r>
            <w:r w:rsidR="004C5D96">
              <w:rPr>
                <w:rFonts w:eastAsiaTheme="minorEastAsia"/>
                <w:noProof/>
                <w:lang w:eastAsia="sk-SK"/>
              </w:rPr>
              <w:tab/>
            </w:r>
            <w:r w:rsidR="004C5D96" w:rsidRPr="00C84B55">
              <w:rPr>
                <w:rStyle w:val="Hypertextovprepojenie"/>
                <w:noProof/>
              </w:rPr>
              <w:t>Identifikované subjekty v rozkladanom právnom predpise</w:t>
            </w:r>
            <w:r w:rsidR="004C5D96">
              <w:rPr>
                <w:noProof/>
                <w:webHidden/>
              </w:rPr>
              <w:tab/>
            </w:r>
            <w:r w:rsidR="004C5D96">
              <w:rPr>
                <w:noProof/>
                <w:webHidden/>
              </w:rPr>
              <w:fldChar w:fldCharType="begin"/>
            </w:r>
            <w:r w:rsidR="004C5D96">
              <w:rPr>
                <w:noProof/>
                <w:webHidden/>
              </w:rPr>
              <w:instrText xml:space="preserve"> PAGEREF _Toc18913942 \h </w:instrText>
            </w:r>
            <w:r w:rsidR="004C5D96">
              <w:rPr>
                <w:noProof/>
                <w:webHidden/>
              </w:rPr>
            </w:r>
            <w:r w:rsidR="004C5D96">
              <w:rPr>
                <w:noProof/>
                <w:webHidden/>
              </w:rPr>
              <w:fldChar w:fldCharType="separate"/>
            </w:r>
            <w:r w:rsidR="004C5D96">
              <w:rPr>
                <w:noProof/>
                <w:webHidden/>
              </w:rPr>
              <w:t>6</w:t>
            </w:r>
            <w:r w:rsidR="004C5D96">
              <w:rPr>
                <w:noProof/>
                <w:webHidden/>
              </w:rPr>
              <w:fldChar w:fldCharType="end"/>
            </w:r>
          </w:hyperlink>
        </w:p>
        <w:p w:rsidR="004C5D96" w:rsidRDefault="00E05C28">
          <w:pPr>
            <w:pStyle w:val="Obsah1"/>
            <w:tabs>
              <w:tab w:val="left" w:pos="440"/>
              <w:tab w:val="right" w:leader="dot" w:pos="8920"/>
            </w:tabs>
            <w:rPr>
              <w:rFonts w:eastAsiaTheme="minorEastAsia"/>
              <w:noProof/>
              <w:lang w:eastAsia="sk-SK"/>
            </w:rPr>
          </w:pPr>
          <w:hyperlink w:anchor="_Toc18913943" w:history="1">
            <w:r w:rsidR="004C5D96" w:rsidRPr="00C84B55">
              <w:rPr>
                <w:rStyle w:val="Hypertextovprepojenie"/>
                <w:noProof/>
              </w:rPr>
              <w:t>5.</w:t>
            </w:r>
            <w:r w:rsidR="004C5D96">
              <w:rPr>
                <w:rFonts w:eastAsiaTheme="minorEastAsia"/>
                <w:noProof/>
                <w:lang w:eastAsia="sk-SK"/>
              </w:rPr>
              <w:tab/>
            </w:r>
            <w:r w:rsidR="004C5D96" w:rsidRPr="00C84B55">
              <w:rPr>
                <w:rStyle w:val="Hypertextovprepojenie"/>
                <w:noProof/>
              </w:rPr>
              <w:t>Polia individuálnej regulácie a súvisiace metadáta</w:t>
            </w:r>
            <w:r w:rsidR="004C5D96">
              <w:rPr>
                <w:noProof/>
                <w:webHidden/>
              </w:rPr>
              <w:tab/>
            </w:r>
            <w:r w:rsidR="004C5D96">
              <w:rPr>
                <w:noProof/>
                <w:webHidden/>
              </w:rPr>
              <w:fldChar w:fldCharType="begin"/>
            </w:r>
            <w:r w:rsidR="004C5D96">
              <w:rPr>
                <w:noProof/>
                <w:webHidden/>
              </w:rPr>
              <w:instrText xml:space="preserve"> PAGEREF _Toc18913943 \h </w:instrText>
            </w:r>
            <w:r w:rsidR="004C5D96">
              <w:rPr>
                <w:noProof/>
                <w:webHidden/>
              </w:rPr>
            </w:r>
            <w:r w:rsidR="004C5D96">
              <w:rPr>
                <w:noProof/>
                <w:webHidden/>
              </w:rPr>
              <w:fldChar w:fldCharType="separate"/>
            </w:r>
            <w:r w:rsidR="004C5D96">
              <w:rPr>
                <w:noProof/>
                <w:webHidden/>
              </w:rPr>
              <w:t>9</w:t>
            </w:r>
            <w:r w:rsidR="004C5D96">
              <w:rPr>
                <w:noProof/>
                <w:webHidden/>
              </w:rPr>
              <w:fldChar w:fldCharType="end"/>
            </w:r>
          </w:hyperlink>
        </w:p>
        <w:p w:rsidR="004C5D96" w:rsidRDefault="00E05C28">
          <w:pPr>
            <w:pStyle w:val="Obsah1"/>
            <w:tabs>
              <w:tab w:val="left" w:pos="440"/>
              <w:tab w:val="right" w:leader="dot" w:pos="8920"/>
            </w:tabs>
            <w:rPr>
              <w:rFonts w:eastAsiaTheme="minorEastAsia"/>
              <w:noProof/>
              <w:lang w:eastAsia="sk-SK"/>
            </w:rPr>
          </w:pPr>
          <w:hyperlink w:anchor="_Toc18913944" w:history="1">
            <w:r w:rsidR="004C5D96" w:rsidRPr="00C84B55">
              <w:rPr>
                <w:rStyle w:val="Hypertextovprepojenie"/>
                <w:noProof/>
              </w:rPr>
              <w:t>6.</w:t>
            </w:r>
            <w:r w:rsidR="004C5D96">
              <w:rPr>
                <w:rFonts w:eastAsiaTheme="minorEastAsia"/>
                <w:noProof/>
                <w:lang w:eastAsia="sk-SK"/>
              </w:rPr>
              <w:tab/>
            </w:r>
            <w:r w:rsidR="004C5D96" w:rsidRPr="00C84B55">
              <w:rPr>
                <w:rStyle w:val="Hypertextovprepojenie"/>
                <w:noProof/>
              </w:rPr>
              <w:t>Sémantická analyticko – dekompozičná časť</w:t>
            </w:r>
            <w:r w:rsidR="004C5D96">
              <w:rPr>
                <w:noProof/>
                <w:webHidden/>
              </w:rPr>
              <w:tab/>
            </w:r>
            <w:r w:rsidR="004C5D96">
              <w:rPr>
                <w:noProof/>
                <w:webHidden/>
              </w:rPr>
              <w:fldChar w:fldCharType="begin"/>
            </w:r>
            <w:r w:rsidR="004C5D96">
              <w:rPr>
                <w:noProof/>
                <w:webHidden/>
              </w:rPr>
              <w:instrText xml:space="preserve"> PAGEREF _Toc18913944 \h </w:instrText>
            </w:r>
            <w:r w:rsidR="004C5D96">
              <w:rPr>
                <w:noProof/>
                <w:webHidden/>
              </w:rPr>
            </w:r>
            <w:r w:rsidR="004C5D96">
              <w:rPr>
                <w:noProof/>
                <w:webHidden/>
              </w:rPr>
              <w:fldChar w:fldCharType="separate"/>
            </w:r>
            <w:r w:rsidR="004C5D96">
              <w:rPr>
                <w:noProof/>
                <w:webHidden/>
              </w:rPr>
              <w:t>12</w:t>
            </w:r>
            <w:r w:rsidR="004C5D96">
              <w:rPr>
                <w:noProof/>
                <w:webHidden/>
              </w:rPr>
              <w:fldChar w:fldCharType="end"/>
            </w:r>
          </w:hyperlink>
        </w:p>
        <w:p w:rsidR="00FB1E4B" w:rsidRPr="00857F0D" w:rsidRDefault="00FB1E4B" w:rsidP="00FB1E4B">
          <w:pPr>
            <w:spacing w:line="259" w:lineRule="auto"/>
            <w:rPr>
              <w:rFonts w:ascii="Calibri" w:eastAsia="Calibri" w:hAnsi="Calibri" w:cs="Times New Roman"/>
              <w:sz w:val="22"/>
              <w:szCs w:val="22"/>
            </w:rPr>
          </w:pPr>
          <w:r w:rsidRPr="00857F0D">
            <w:rPr>
              <w:rFonts w:ascii="Calibri" w:eastAsia="Calibri" w:hAnsi="Calibri" w:cs="Times New Roman"/>
              <w:b/>
              <w:bCs/>
              <w:sz w:val="22"/>
              <w:szCs w:val="22"/>
            </w:rPr>
            <w:fldChar w:fldCharType="end"/>
          </w:r>
        </w:p>
      </w:sdtContent>
    </w:sdt>
    <w:p w:rsidR="00FB1E4B" w:rsidRPr="00857F0D" w:rsidRDefault="00FB1E4B" w:rsidP="00FB1E4B">
      <w:pPr>
        <w:spacing w:line="259" w:lineRule="auto"/>
        <w:jc w:val="both"/>
        <w:rPr>
          <w:rFonts w:ascii="Calibri Light" w:eastAsia="Times New Roman" w:hAnsi="Calibri Light" w:cs="Times New Roman"/>
          <w:b/>
          <w:color w:val="000000"/>
          <w:sz w:val="28"/>
          <w:szCs w:val="28"/>
        </w:rPr>
      </w:pPr>
    </w:p>
    <w:p w:rsidR="00FB1E4B" w:rsidRPr="00857F0D" w:rsidRDefault="00FB1E4B" w:rsidP="00FB1E4B">
      <w:pPr>
        <w:spacing w:line="259" w:lineRule="auto"/>
        <w:jc w:val="both"/>
        <w:rPr>
          <w:rFonts w:ascii="Calibri Light" w:eastAsia="Times New Roman" w:hAnsi="Calibri Light" w:cs="Times New Roman"/>
          <w:b/>
          <w:color w:val="000000"/>
          <w:sz w:val="28"/>
          <w:szCs w:val="28"/>
        </w:rPr>
      </w:pPr>
      <w:r w:rsidRPr="00857F0D">
        <w:rPr>
          <w:rFonts w:ascii="Calibri Light" w:eastAsia="Times New Roman" w:hAnsi="Calibri Light" w:cs="Times New Roman"/>
          <w:b/>
          <w:color w:val="000000"/>
          <w:sz w:val="28"/>
          <w:szCs w:val="28"/>
        </w:rPr>
        <w:br w:type="page"/>
      </w:r>
    </w:p>
    <w:p w:rsidR="00FB1E4B" w:rsidRPr="00857F0D" w:rsidRDefault="00FB1E4B" w:rsidP="00272792">
      <w:pPr>
        <w:pStyle w:val="Nadpis1"/>
      </w:pPr>
      <w:bookmarkStart w:id="2" w:name="_Toc532286801"/>
      <w:bookmarkStart w:id="3" w:name="_Toc18913939"/>
      <w:r w:rsidRPr="00857F0D">
        <w:lastRenderedPageBreak/>
        <w:t>Úvod</w:t>
      </w:r>
      <w:bookmarkEnd w:id="2"/>
      <w:bookmarkEnd w:id="3"/>
    </w:p>
    <w:p w:rsidR="00FB1E4B" w:rsidRPr="00857F0D" w:rsidRDefault="00FB1E4B" w:rsidP="00FB1E4B">
      <w:pPr>
        <w:spacing w:line="259" w:lineRule="auto"/>
        <w:jc w:val="both"/>
        <w:rPr>
          <w:rFonts w:ascii="Calibri" w:eastAsia="Calibri" w:hAnsi="Calibri" w:cs="Times New Roman"/>
          <w:sz w:val="22"/>
          <w:szCs w:val="22"/>
        </w:rPr>
      </w:pPr>
    </w:p>
    <w:p w:rsidR="00476561" w:rsidRPr="000D22D4" w:rsidRDefault="00FB1E4B" w:rsidP="001F55BF">
      <w:pPr>
        <w:spacing w:line="259" w:lineRule="auto"/>
        <w:ind w:left="426"/>
        <w:jc w:val="both"/>
        <w:rPr>
          <w:rFonts w:ascii="Calibri" w:eastAsia="Calibri" w:hAnsi="Calibri" w:cs="Times New Roman"/>
        </w:rPr>
      </w:pPr>
      <w:r w:rsidRPr="000D22D4">
        <w:rPr>
          <w:rFonts w:ascii="Calibri" w:eastAsia="Calibri" w:hAnsi="Calibri" w:cs="Times New Roman"/>
        </w:rPr>
        <w:t>Tento dokument je prototypom (</w:t>
      </w:r>
      <w:r w:rsidR="00901A0C" w:rsidRPr="000D22D4">
        <w:rPr>
          <w:rFonts w:ascii="Calibri" w:eastAsia="Calibri" w:hAnsi="Calibri" w:cs="Times New Roman"/>
        </w:rPr>
        <w:t xml:space="preserve">tzv. dokument typu </w:t>
      </w:r>
      <w:proofErr w:type="spellStart"/>
      <w:r w:rsidRPr="000D22D4">
        <w:rPr>
          <w:rFonts w:ascii="Calibri" w:eastAsia="Calibri" w:hAnsi="Calibri" w:cs="Times New Roman"/>
          <w:b/>
        </w:rPr>
        <w:t>PoC</w:t>
      </w:r>
      <w:proofErr w:type="spellEnd"/>
      <w:r w:rsidR="00C6704B" w:rsidRPr="000D22D4">
        <w:rPr>
          <w:rStyle w:val="Odkaznapoznmkupodiarou"/>
          <w:rFonts w:ascii="Calibri" w:eastAsia="Calibri" w:hAnsi="Calibri" w:cs="Times New Roman"/>
          <w:b/>
        </w:rPr>
        <w:footnoteReference w:id="1"/>
      </w:r>
      <w:r w:rsidRPr="000D22D4">
        <w:rPr>
          <w:rFonts w:ascii="Calibri" w:eastAsia="Calibri" w:hAnsi="Calibri" w:cs="Times New Roman"/>
        </w:rPr>
        <w:t xml:space="preserve"> – </w:t>
      </w:r>
      <w:proofErr w:type="spellStart"/>
      <w:r w:rsidRPr="000D22D4">
        <w:rPr>
          <w:rFonts w:ascii="Calibri" w:eastAsia="Calibri" w:hAnsi="Calibri" w:cs="Times New Roman"/>
        </w:rPr>
        <w:t>Proof</w:t>
      </w:r>
      <w:proofErr w:type="spellEnd"/>
      <w:r w:rsidRPr="000D22D4">
        <w:rPr>
          <w:rFonts w:ascii="Calibri" w:eastAsia="Calibri" w:hAnsi="Calibri" w:cs="Times New Roman"/>
        </w:rPr>
        <w:t xml:space="preserve"> </w:t>
      </w:r>
      <w:proofErr w:type="spellStart"/>
      <w:r w:rsidRPr="000D22D4">
        <w:rPr>
          <w:rFonts w:ascii="Calibri" w:eastAsia="Calibri" w:hAnsi="Calibri" w:cs="Times New Roman"/>
        </w:rPr>
        <w:t>of</w:t>
      </w:r>
      <w:proofErr w:type="spellEnd"/>
      <w:r w:rsidRPr="000D22D4">
        <w:rPr>
          <w:rFonts w:ascii="Calibri" w:eastAsia="Calibri" w:hAnsi="Calibri" w:cs="Times New Roman"/>
        </w:rPr>
        <w:t xml:space="preserve"> </w:t>
      </w:r>
      <w:proofErr w:type="spellStart"/>
      <w:r w:rsidRPr="000D22D4">
        <w:rPr>
          <w:rFonts w:ascii="Calibri" w:eastAsia="Calibri" w:hAnsi="Calibri" w:cs="Times New Roman"/>
        </w:rPr>
        <w:t>Concept</w:t>
      </w:r>
      <w:proofErr w:type="spellEnd"/>
      <w:r w:rsidRPr="000D22D4">
        <w:rPr>
          <w:rFonts w:ascii="Calibri" w:eastAsia="Calibri" w:hAnsi="Calibri" w:cs="Times New Roman"/>
        </w:rPr>
        <w:t>)</w:t>
      </w:r>
      <w:r w:rsidR="00901A0C" w:rsidRPr="000D22D4">
        <w:rPr>
          <w:rFonts w:ascii="Calibri" w:eastAsia="Calibri" w:hAnsi="Calibri" w:cs="Times New Roman"/>
        </w:rPr>
        <w:t>, ktorého obsahom je</w:t>
      </w:r>
      <w:r w:rsidR="00476561" w:rsidRPr="000D22D4">
        <w:rPr>
          <w:rFonts w:ascii="Calibri" w:eastAsia="Calibri" w:hAnsi="Calibri" w:cs="Times New Roman"/>
        </w:rPr>
        <w:t> </w:t>
      </w:r>
      <w:r w:rsidRPr="000D22D4">
        <w:rPr>
          <w:rFonts w:ascii="Calibri" w:eastAsia="Calibri" w:hAnsi="Calibri" w:cs="Times New Roman"/>
        </w:rPr>
        <w:t xml:space="preserve">sémantický rozklad </w:t>
      </w:r>
      <w:r w:rsidR="00773083" w:rsidRPr="000D22D4">
        <w:rPr>
          <w:rFonts w:ascii="Calibri" w:eastAsia="Calibri" w:hAnsi="Calibri" w:cs="Times New Roman"/>
        </w:rPr>
        <w:t xml:space="preserve">predmetného </w:t>
      </w:r>
      <w:r w:rsidRPr="000D22D4">
        <w:rPr>
          <w:rFonts w:ascii="Calibri" w:eastAsia="Calibri" w:hAnsi="Calibri" w:cs="Times New Roman"/>
        </w:rPr>
        <w:t>regulačného aktu</w:t>
      </w:r>
      <w:r w:rsidR="00476561" w:rsidRPr="000D22D4">
        <w:rPr>
          <w:rFonts w:ascii="Calibri" w:eastAsia="Calibri" w:hAnsi="Calibri" w:cs="Times New Roman"/>
        </w:rPr>
        <w:t xml:space="preserve"> </w:t>
      </w:r>
      <w:r w:rsidR="00773083" w:rsidRPr="000D22D4">
        <w:rPr>
          <w:rFonts w:ascii="Calibri" w:eastAsia="Calibri" w:hAnsi="Calibri" w:cs="Times New Roman"/>
        </w:rPr>
        <w:t xml:space="preserve">(návrh všeobecne záväzného právneho predpisu) </w:t>
      </w:r>
      <w:r w:rsidR="00476561" w:rsidRPr="000D22D4">
        <w:rPr>
          <w:rFonts w:ascii="Calibri" w:eastAsia="Calibri" w:hAnsi="Calibri" w:cs="Times New Roman"/>
        </w:rPr>
        <w:t xml:space="preserve">do konkrétnych regulácií. </w:t>
      </w:r>
    </w:p>
    <w:p w:rsidR="00FB1E4B" w:rsidRPr="000D22D4" w:rsidRDefault="00476561" w:rsidP="001F55BF">
      <w:pPr>
        <w:spacing w:line="259" w:lineRule="auto"/>
        <w:ind w:left="426"/>
        <w:jc w:val="both"/>
        <w:rPr>
          <w:rFonts w:ascii="Calibri" w:eastAsia="Calibri" w:hAnsi="Calibri" w:cs="Times New Roman"/>
        </w:rPr>
      </w:pPr>
      <w:r w:rsidRPr="000D22D4">
        <w:rPr>
          <w:rFonts w:ascii="Calibri" w:eastAsia="Calibri" w:hAnsi="Calibri" w:cs="Times New Roman"/>
        </w:rPr>
        <w:t>Obsah dokumentu</w:t>
      </w:r>
      <w:r w:rsidR="00773083" w:rsidRPr="000D22D4">
        <w:rPr>
          <w:rFonts w:ascii="Calibri" w:eastAsia="Calibri" w:hAnsi="Calibri" w:cs="Times New Roman"/>
        </w:rPr>
        <w:t>je</w:t>
      </w:r>
      <w:r w:rsidRPr="000D22D4">
        <w:rPr>
          <w:rFonts w:ascii="Calibri" w:eastAsia="Calibri" w:hAnsi="Calibri" w:cs="Times New Roman"/>
        </w:rPr>
        <w:t xml:space="preserve">: </w:t>
      </w:r>
      <w:r w:rsidR="00773083" w:rsidRPr="000D22D4">
        <w:rPr>
          <w:rFonts w:ascii="Calibri" w:eastAsia="Calibri" w:hAnsi="Calibri" w:cs="Times New Roman"/>
          <w:b/>
        </w:rPr>
        <w:t>Návrh zákona</w:t>
      </w:r>
      <w:r w:rsidR="009B58CA" w:rsidRPr="000D22D4">
        <w:rPr>
          <w:rFonts w:ascii="Calibri" w:eastAsia="Calibri" w:hAnsi="Calibri" w:cs="Times New Roman"/>
          <w:b/>
        </w:rPr>
        <w:t xml:space="preserve"> </w:t>
      </w:r>
      <w:r w:rsidRPr="000D22D4">
        <w:rPr>
          <w:rFonts w:ascii="Calibri" w:eastAsia="Calibri" w:hAnsi="Calibri" w:cs="Times New Roman"/>
          <w:b/>
        </w:rPr>
        <w:t>o</w:t>
      </w:r>
      <w:r w:rsidR="00773083" w:rsidRPr="000D22D4">
        <w:rPr>
          <w:rFonts w:ascii="Calibri" w:eastAsia="Calibri" w:hAnsi="Calibri" w:cs="Times New Roman"/>
          <w:b/>
        </w:rPr>
        <w:t xml:space="preserve"> </w:t>
      </w:r>
      <w:r w:rsidR="000B3C5B" w:rsidRPr="000D22D4">
        <w:rPr>
          <w:rFonts w:ascii="Calibri" w:eastAsia="Calibri" w:hAnsi="Calibri" w:cs="Times New Roman"/>
          <w:b/>
        </w:rPr>
        <w:t>dohľade v oblasti ochrany spotrebiteľa a</w:t>
      </w:r>
      <w:r w:rsidR="009B58CA" w:rsidRPr="000D22D4">
        <w:rPr>
          <w:rFonts w:ascii="Calibri" w:eastAsia="Calibri" w:hAnsi="Calibri" w:cs="Times New Roman"/>
          <w:b/>
        </w:rPr>
        <w:t> </w:t>
      </w:r>
      <w:r w:rsidR="000B3C5B" w:rsidRPr="000D22D4">
        <w:rPr>
          <w:rFonts w:ascii="Calibri" w:eastAsia="Calibri" w:hAnsi="Calibri" w:cs="Times New Roman"/>
          <w:b/>
        </w:rPr>
        <w:t>o</w:t>
      </w:r>
      <w:r w:rsidR="009B58CA" w:rsidRPr="000D22D4">
        <w:rPr>
          <w:rFonts w:ascii="Calibri" w:eastAsia="Calibri" w:hAnsi="Calibri" w:cs="Times New Roman"/>
          <w:b/>
        </w:rPr>
        <w:t> </w:t>
      </w:r>
      <w:r w:rsidR="000B3C5B" w:rsidRPr="000D22D4">
        <w:rPr>
          <w:rFonts w:ascii="Calibri" w:eastAsia="Calibri" w:hAnsi="Calibri" w:cs="Times New Roman"/>
          <w:b/>
        </w:rPr>
        <w:t>zmene a</w:t>
      </w:r>
      <w:r w:rsidR="009B58CA" w:rsidRPr="000D22D4">
        <w:rPr>
          <w:rFonts w:ascii="Calibri" w:eastAsia="Calibri" w:hAnsi="Calibri" w:cs="Times New Roman"/>
          <w:b/>
        </w:rPr>
        <w:t> </w:t>
      </w:r>
      <w:r w:rsidR="000B3C5B" w:rsidRPr="000D22D4">
        <w:rPr>
          <w:rFonts w:ascii="Calibri" w:eastAsia="Calibri" w:hAnsi="Calibri" w:cs="Times New Roman"/>
          <w:b/>
        </w:rPr>
        <w:t>doplnení niektorých zákonov</w:t>
      </w:r>
      <w:r w:rsidR="00C6704B" w:rsidRPr="000D22D4">
        <w:rPr>
          <w:rStyle w:val="Odkaznapoznmkupodiarou"/>
          <w:rFonts w:ascii="Calibri" w:eastAsia="Calibri" w:hAnsi="Calibri" w:cs="Times New Roman"/>
          <w:b/>
        </w:rPr>
        <w:footnoteReference w:id="2"/>
      </w:r>
    </w:p>
    <w:p w:rsidR="00FB1E4B" w:rsidRPr="000D22D4" w:rsidRDefault="00FB1E4B" w:rsidP="001F55BF">
      <w:pPr>
        <w:spacing w:line="259" w:lineRule="auto"/>
        <w:ind w:left="426"/>
        <w:jc w:val="both"/>
        <w:rPr>
          <w:rFonts w:ascii="Calibri" w:eastAsia="Calibri" w:hAnsi="Calibri" w:cs="Times New Roman"/>
        </w:rPr>
      </w:pPr>
      <w:r w:rsidRPr="000D22D4">
        <w:rPr>
          <w:rFonts w:ascii="Calibri" w:eastAsia="Calibri" w:hAnsi="Calibri" w:cs="Times New Roman"/>
        </w:rPr>
        <w:t xml:space="preserve">Cieľom prototypu je </w:t>
      </w:r>
      <w:r w:rsidR="00476561" w:rsidRPr="000D22D4">
        <w:rPr>
          <w:rFonts w:ascii="Calibri" w:eastAsia="Calibri" w:hAnsi="Calibri" w:cs="Times New Roman"/>
        </w:rPr>
        <w:t xml:space="preserve">identifikovať a zobraziť </w:t>
      </w:r>
      <w:r w:rsidRPr="000D22D4">
        <w:rPr>
          <w:rFonts w:ascii="Calibri" w:eastAsia="Calibri" w:hAnsi="Calibri" w:cs="Times New Roman"/>
        </w:rPr>
        <w:t>potrebné metadáta k regulačnému dokumentu a</w:t>
      </w:r>
      <w:r w:rsidR="009B58CA" w:rsidRPr="000D22D4">
        <w:rPr>
          <w:rFonts w:ascii="Calibri" w:eastAsia="Calibri" w:hAnsi="Calibri" w:cs="Times New Roman"/>
        </w:rPr>
        <w:t> k </w:t>
      </w:r>
      <w:r w:rsidRPr="000D22D4">
        <w:rPr>
          <w:rFonts w:ascii="Calibri" w:eastAsia="Calibri" w:hAnsi="Calibri" w:cs="Times New Roman"/>
        </w:rPr>
        <w:t xml:space="preserve">jednotlivým reguláciám, nastaviť správnu </w:t>
      </w:r>
      <w:proofErr w:type="spellStart"/>
      <w:r w:rsidRPr="000D22D4">
        <w:rPr>
          <w:rFonts w:ascii="Calibri" w:eastAsia="Calibri" w:hAnsi="Calibri" w:cs="Times New Roman"/>
        </w:rPr>
        <w:t>granularitu</w:t>
      </w:r>
      <w:proofErr w:type="spellEnd"/>
      <w:r w:rsidRPr="000D22D4">
        <w:rPr>
          <w:rFonts w:ascii="Calibri" w:eastAsia="Calibri" w:hAnsi="Calibri" w:cs="Times New Roman"/>
        </w:rPr>
        <w:t xml:space="preserve"> dekompozície</w:t>
      </w:r>
      <w:r w:rsidR="00DA14E1">
        <w:rPr>
          <w:rFonts w:ascii="Calibri" w:eastAsia="Calibri" w:hAnsi="Calibri" w:cs="Times New Roman"/>
        </w:rPr>
        <w:t xml:space="preserve"> príslušných </w:t>
      </w:r>
      <w:r w:rsidRPr="000D22D4">
        <w:rPr>
          <w:rFonts w:ascii="Calibri" w:eastAsia="Calibri" w:hAnsi="Calibri" w:cs="Times New Roman"/>
        </w:rPr>
        <w:t>regulačných aktov do</w:t>
      </w:r>
      <w:r w:rsidR="005B7A19" w:rsidRPr="000D22D4">
        <w:rPr>
          <w:rFonts w:ascii="Calibri" w:eastAsia="Calibri" w:hAnsi="Calibri" w:cs="Times New Roman"/>
        </w:rPr>
        <w:t> </w:t>
      </w:r>
      <w:r w:rsidR="00DA14E1">
        <w:rPr>
          <w:rFonts w:ascii="Calibri" w:eastAsia="Calibri" w:hAnsi="Calibri" w:cs="Times New Roman"/>
        </w:rPr>
        <w:t xml:space="preserve">jednotlivých </w:t>
      </w:r>
      <w:r w:rsidRPr="000D22D4">
        <w:rPr>
          <w:rFonts w:ascii="Calibri" w:eastAsia="Calibri" w:hAnsi="Calibri" w:cs="Times New Roman"/>
        </w:rPr>
        <w:t>regulácií</w:t>
      </w:r>
      <w:r w:rsidR="009B58CA" w:rsidRPr="000D22D4">
        <w:rPr>
          <w:rFonts w:ascii="Calibri" w:eastAsia="Calibri" w:hAnsi="Calibri" w:cs="Times New Roman"/>
        </w:rPr>
        <w:t xml:space="preserve"> a v neposlednom rade aj </w:t>
      </w:r>
      <w:r w:rsidRPr="000D22D4">
        <w:rPr>
          <w:rFonts w:ascii="Calibri" w:eastAsia="Calibri" w:hAnsi="Calibri" w:cs="Times New Roman"/>
        </w:rPr>
        <w:t xml:space="preserve">posúdiť </w:t>
      </w:r>
      <w:r w:rsidR="009B58CA" w:rsidRPr="000D22D4">
        <w:rPr>
          <w:rFonts w:ascii="Calibri" w:eastAsia="Calibri" w:hAnsi="Calibri" w:cs="Times New Roman"/>
        </w:rPr>
        <w:t>celkov</w:t>
      </w:r>
      <w:r w:rsidR="00DA14E1">
        <w:rPr>
          <w:rFonts w:ascii="Calibri" w:eastAsia="Calibri" w:hAnsi="Calibri" w:cs="Times New Roman"/>
        </w:rPr>
        <w:t xml:space="preserve">ý prínos </w:t>
      </w:r>
      <w:r w:rsidRPr="000D22D4">
        <w:rPr>
          <w:rFonts w:ascii="Calibri" w:eastAsia="Calibri" w:hAnsi="Calibri" w:cs="Times New Roman"/>
        </w:rPr>
        <w:t xml:space="preserve">navrhovaného </w:t>
      </w:r>
      <w:r w:rsidR="00DA14E1">
        <w:rPr>
          <w:rFonts w:ascii="Calibri" w:eastAsia="Calibri" w:hAnsi="Calibri" w:cs="Times New Roman"/>
        </w:rPr>
        <w:t xml:space="preserve">sémantického </w:t>
      </w:r>
      <w:r w:rsidRPr="000D22D4">
        <w:rPr>
          <w:rFonts w:ascii="Calibri" w:eastAsia="Calibri" w:hAnsi="Calibri" w:cs="Times New Roman"/>
        </w:rPr>
        <w:t>rozkladu</w:t>
      </w:r>
      <w:r w:rsidR="00DA14E1">
        <w:rPr>
          <w:rFonts w:ascii="Calibri" w:eastAsia="Calibri" w:hAnsi="Calibri" w:cs="Times New Roman"/>
        </w:rPr>
        <w:t xml:space="preserve"> </w:t>
      </w:r>
      <w:r w:rsidRPr="000D22D4">
        <w:rPr>
          <w:rFonts w:ascii="Calibri" w:eastAsia="Calibri" w:hAnsi="Calibri" w:cs="Times New Roman"/>
        </w:rPr>
        <w:t xml:space="preserve">z hľadiska </w:t>
      </w:r>
      <w:r w:rsidR="009B58CA" w:rsidRPr="000D22D4">
        <w:rPr>
          <w:rFonts w:ascii="Calibri" w:eastAsia="Calibri" w:hAnsi="Calibri" w:cs="Times New Roman"/>
        </w:rPr>
        <w:t xml:space="preserve">všeobecných benefitov </w:t>
      </w:r>
      <w:r w:rsidRPr="000D22D4">
        <w:rPr>
          <w:rFonts w:ascii="Calibri" w:eastAsia="Calibri" w:hAnsi="Calibri" w:cs="Times New Roman"/>
        </w:rPr>
        <w:t>pre používateľov</w:t>
      </w:r>
      <w:r w:rsidR="00DA14E1">
        <w:rPr>
          <w:rFonts w:ascii="Calibri" w:eastAsia="Calibri" w:hAnsi="Calibri" w:cs="Times New Roman"/>
        </w:rPr>
        <w:t xml:space="preserve"> v budúcnosti (tzv. koncept inteligentných regulácii) </w:t>
      </w:r>
      <w:r w:rsidRPr="000D22D4">
        <w:rPr>
          <w:rFonts w:ascii="Calibri" w:eastAsia="Calibri" w:hAnsi="Calibri" w:cs="Times New Roman"/>
        </w:rPr>
        <w:t>.</w:t>
      </w:r>
    </w:p>
    <w:p w:rsidR="00476561" w:rsidRPr="000D22D4" w:rsidRDefault="00476561" w:rsidP="001F55BF">
      <w:pPr>
        <w:spacing w:line="259" w:lineRule="auto"/>
        <w:ind w:left="426"/>
        <w:jc w:val="both"/>
        <w:rPr>
          <w:rFonts w:ascii="Calibri" w:eastAsia="Calibri" w:hAnsi="Calibri" w:cs="Times New Roman"/>
        </w:rPr>
      </w:pPr>
    </w:p>
    <w:p w:rsidR="00FB1E4B" w:rsidRPr="000D22D4" w:rsidRDefault="00FB1E4B" w:rsidP="001F55BF">
      <w:pPr>
        <w:spacing w:line="259" w:lineRule="auto"/>
        <w:ind w:left="426"/>
        <w:jc w:val="both"/>
        <w:rPr>
          <w:rFonts w:ascii="Calibri" w:eastAsia="Calibri" w:hAnsi="Calibri" w:cs="Times New Roman"/>
        </w:rPr>
      </w:pPr>
      <w:r w:rsidRPr="000D22D4">
        <w:rPr>
          <w:rFonts w:ascii="Calibri" w:eastAsia="Calibri" w:hAnsi="Calibri" w:cs="Times New Roman"/>
        </w:rPr>
        <w:t xml:space="preserve">Prototyp </w:t>
      </w:r>
      <w:r w:rsidR="00476561" w:rsidRPr="000D22D4">
        <w:rPr>
          <w:rFonts w:ascii="Calibri" w:eastAsia="Calibri" w:hAnsi="Calibri" w:cs="Times New Roman"/>
        </w:rPr>
        <w:t xml:space="preserve">regulačného rozkladu </w:t>
      </w:r>
      <w:r w:rsidRPr="000D22D4">
        <w:rPr>
          <w:rFonts w:ascii="Calibri" w:eastAsia="Calibri" w:hAnsi="Calibri" w:cs="Times New Roman"/>
        </w:rPr>
        <w:t>je realizovaný vo viacerých formách:</w:t>
      </w:r>
    </w:p>
    <w:p w:rsidR="00FB1E4B" w:rsidRPr="000D22D4" w:rsidRDefault="00FB1E4B" w:rsidP="001F55BF">
      <w:pPr>
        <w:pStyle w:val="Odsekzoznamu"/>
        <w:numPr>
          <w:ilvl w:val="0"/>
          <w:numId w:val="671"/>
        </w:numPr>
        <w:ind w:hanging="294"/>
        <w:jc w:val="both"/>
        <w:rPr>
          <w:rFonts w:ascii="Calibri" w:eastAsia="Calibri" w:hAnsi="Calibri" w:cs="Times New Roman"/>
          <w:sz w:val="21"/>
          <w:szCs w:val="21"/>
        </w:rPr>
      </w:pPr>
      <w:r w:rsidRPr="000D22D4">
        <w:rPr>
          <w:rFonts w:ascii="Calibri" w:eastAsia="Calibri" w:hAnsi="Calibri" w:cs="Times New Roman"/>
          <w:sz w:val="21"/>
          <w:szCs w:val="21"/>
        </w:rPr>
        <w:t>V</w:t>
      </w:r>
      <w:r w:rsidR="00C6704B" w:rsidRPr="000D22D4">
        <w:rPr>
          <w:rFonts w:ascii="Calibri" w:eastAsia="Calibri" w:hAnsi="Calibri" w:cs="Times New Roman"/>
          <w:sz w:val="21"/>
          <w:szCs w:val="21"/>
        </w:rPr>
        <w:t xml:space="preserve">o forme textového súboru (doc., </w:t>
      </w:r>
      <w:proofErr w:type="spellStart"/>
      <w:r w:rsidR="00C6704B" w:rsidRPr="000D22D4">
        <w:rPr>
          <w:rFonts w:ascii="Calibri" w:eastAsia="Calibri" w:hAnsi="Calibri" w:cs="Times New Roman"/>
          <w:sz w:val="21"/>
          <w:szCs w:val="21"/>
        </w:rPr>
        <w:t>docx</w:t>
      </w:r>
      <w:proofErr w:type="spellEnd"/>
      <w:r w:rsidR="00C6704B" w:rsidRPr="000D22D4">
        <w:rPr>
          <w:rFonts w:ascii="Calibri" w:eastAsia="Calibri" w:hAnsi="Calibri" w:cs="Times New Roman"/>
          <w:sz w:val="21"/>
          <w:szCs w:val="21"/>
        </w:rPr>
        <w:t>.)</w:t>
      </w:r>
      <w:r w:rsidR="005B7A19" w:rsidRPr="000D22D4">
        <w:rPr>
          <w:rFonts w:ascii="Calibri" w:eastAsia="Calibri" w:hAnsi="Calibri" w:cs="Times New Roman"/>
          <w:sz w:val="21"/>
          <w:szCs w:val="21"/>
        </w:rPr>
        <w:t xml:space="preserve"> – základný materiál </w:t>
      </w:r>
    </w:p>
    <w:p w:rsidR="005B7A19" w:rsidRPr="000D22D4" w:rsidRDefault="005B7A19" w:rsidP="001F55BF">
      <w:pPr>
        <w:pStyle w:val="Odsekzoznamu"/>
        <w:numPr>
          <w:ilvl w:val="0"/>
          <w:numId w:val="671"/>
        </w:numPr>
        <w:ind w:hanging="294"/>
        <w:jc w:val="both"/>
        <w:rPr>
          <w:rFonts w:ascii="Calibri" w:eastAsia="Calibri" w:hAnsi="Calibri" w:cs="Times New Roman"/>
          <w:sz w:val="21"/>
          <w:szCs w:val="21"/>
        </w:rPr>
      </w:pPr>
      <w:r w:rsidRPr="000D22D4">
        <w:rPr>
          <w:rFonts w:ascii="Calibri" w:eastAsia="Calibri" w:hAnsi="Calibri" w:cs="Times New Roman"/>
          <w:sz w:val="21"/>
          <w:szCs w:val="21"/>
        </w:rPr>
        <w:t>V</w:t>
      </w:r>
      <w:r w:rsidR="00C6704B" w:rsidRPr="000D22D4">
        <w:rPr>
          <w:rFonts w:ascii="Calibri" w:eastAsia="Calibri" w:hAnsi="Calibri" w:cs="Times New Roman"/>
          <w:sz w:val="21"/>
          <w:szCs w:val="21"/>
        </w:rPr>
        <w:t xml:space="preserve">o forme </w:t>
      </w:r>
      <w:r w:rsidR="00FB1E4B" w:rsidRPr="000D22D4">
        <w:rPr>
          <w:rFonts w:ascii="Calibri" w:eastAsia="Calibri" w:hAnsi="Calibri" w:cs="Times New Roman"/>
          <w:sz w:val="21"/>
          <w:szCs w:val="21"/>
        </w:rPr>
        <w:t>sémantick</w:t>
      </w:r>
      <w:r w:rsidR="00C6704B" w:rsidRPr="000D22D4">
        <w:rPr>
          <w:rFonts w:ascii="Calibri" w:eastAsia="Calibri" w:hAnsi="Calibri" w:cs="Times New Roman"/>
          <w:sz w:val="21"/>
          <w:szCs w:val="21"/>
        </w:rPr>
        <w:t xml:space="preserve">ého stromu </w:t>
      </w:r>
      <w:r w:rsidR="00FB1E4B" w:rsidRPr="000D22D4">
        <w:rPr>
          <w:rFonts w:ascii="Calibri" w:eastAsia="Calibri" w:hAnsi="Calibri" w:cs="Times New Roman"/>
          <w:sz w:val="21"/>
          <w:szCs w:val="21"/>
        </w:rPr>
        <w:t>(podľa štandardu W3C SKOS)</w:t>
      </w:r>
      <w:r w:rsidRPr="000D22D4">
        <w:rPr>
          <w:rFonts w:ascii="Calibri" w:eastAsia="Calibri" w:hAnsi="Calibri" w:cs="Times New Roman"/>
          <w:sz w:val="21"/>
          <w:szCs w:val="21"/>
        </w:rPr>
        <w:t xml:space="preserve"> – doplnkový materiál </w:t>
      </w:r>
    </w:p>
    <w:p w:rsidR="00FB1E4B" w:rsidRPr="005B7A19" w:rsidRDefault="00FB1E4B" w:rsidP="001F55BF">
      <w:pPr>
        <w:pStyle w:val="Odsekzoznamu"/>
        <w:numPr>
          <w:ilvl w:val="0"/>
          <w:numId w:val="671"/>
        </w:numPr>
        <w:ind w:hanging="294"/>
        <w:jc w:val="both"/>
        <w:rPr>
          <w:rFonts w:ascii="Calibri" w:eastAsia="Calibri" w:hAnsi="Calibri" w:cs="Times New Roman"/>
        </w:rPr>
      </w:pPr>
      <w:r w:rsidRPr="000D22D4">
        <w:rPr>
          <w:rFonts w:ascii="Calibri" w:eastAsia="Calibri" w:hAnsi="Calibri" w:cs="Times New Roman"/>
          <w:sz w:val="21"/>
          <w:szCs w:val="21"/>
        </w:rPr>
        <w:t>Vo forme jednoduchej online datab</w:t>
      </w:r>
      <w:r w:rsidR="005B7A19" w:rsidRPr="000D22D4">
        <w:rPr>
          <w:rFonts w:ascii="Calibri" w:eastAsia="Calibri" w:hAnsi="Calibri" w:cs="Times New Roman"/>
          <w:sz w:val="21"/>
          <w:szCs w:val="21"/>
        </w:rPr>
        <w:t xml:space="preserve">ázovej aplikácie </w:t>
      </w:r>
      <w:r w:rsidRPr="000D22D4">
        <w:rPr>
          <w:rFonts w:ascii="Calibri" w:eastAsia="Calibri" w:hAnsi="Calibri" w:cs="Times New Roman"/>
          <w:sz w:val="21"/>
          <w:szCs w:val="21"/>
        </w:rPr>
        <w:t>(</w:t>
      </w:r>
      <w:proofErr w:type="spellStart"/>
      <w:r w:rsidRPr="000D22D4">
        <w:rPr>
          <w:rFonts w:ascii="Calibri" w:eastAsia="Calibri" w:hAnsi="Calibri" w:cs="Times New Roman"/>
          <w:sz w:val="21"/>
          <w:szCs w:val="21"/>
        </w:rPr>
        <w:t>Django</w:t>
      </w:r>
      <w:proofErr w:type="spellEnd"/>
      <w:r w:rsidRPr="000D22D4">
        <w:rPr>
          <w:rFonts w:ascii="Calibri" w:eastAsia="Calibri" w:hAnsi="Calibri" w:cs="Times New Roman"/>
          <w:sz w:val="21"/>
          <w:szCs w:val="21"/>
        </w:rPr>
        <w:t>)</w:t>
      </w:r>
      <w:r w:rsidR="005B7A19" w:rsidRPr="000D22D4">
        <w:rPr>
          <w:rFonts w:ascii="Calibri" w:eastAsia="Calibri" w:hAnsi="Calibri" w:cs="Times New Roman"/>
          <w:sz w:val="21"/>
          <w:szCs w:val="21"/>
        </w:rPr>
        <w:t xml:space="preserve"> – doplnkový materiál</w:t>
      </w:r>
      <w:r w:rsidR="005B7A19" w:rsidRPr="005B7A19">
        <w:rPr>
          <w:rFonts w:ascii="Calibri" w:eastAsia="Calibri" w:hAnsi="Calibri" w:cs="Times New Roman"/>
        </w:rPr>
        <w:t xml:space="preserve"> </w:t>
      </w:r>
    </w:p>
    <w:p w:rsidR="00FB1E4B" w:rsidRPr="00857F0D" w:rsidRDefault="00FB1E4B" w:rsidP="005B7A19">
      <w:pPr>
        <w:spacing w:line="259" w:lineRule="auto"/>
        <w:rPr>
          <w:rFonts w:ascii="Calibri" w:eastAsia="Calibri" w:hAnsi="Calibri" w:cs="Times New Roman"/>
          <w:sz w:val="22"/>
          <w:szCs w:val="22"/>
        </w:rPr>
      </w:pPr>
      <w:r w:rsidRPr="00857F0D">
        <w:rPr>
          <w:rFonts w:ascii="Calibri" w:eastAsia="Calibri" w:hAnsi="Calibri" w:cs="Times New Roman"/>
          <w:sz w:val="22"/>
          <w:szCs w:val="22"/>
        </w:rPr>
        <w:br w:type="page"/>
      </w:r>
    </w:p>
    <w:p w:rsidR="00FB1E4B" w:rsidRPr="00857F0D" w:rsidRDefault="005B7A19" w:rsidP="00272792">
      <w:pPr>
        <w:pStyle w:val="Nadpis1"/>
      </w:pPr>
      <w:bookmarkStart w:id="4" w:name="_Toc18913940"/>
      <w:bookmarkStart w:id="5" w:name="_Toc532286802"/>
      <w:r>
        <w:lastRenderedPageBreak/>
        <w:t>Základné metadáta rozkladaného právneho predpisu</w:t>
      </w:r>
      <w:bookmarkEnd w:id="4"/>
      <w:r>
        <w:t xml:space="preserve"> </w:t>
      </w:r>
      <w:bookmarkEnd w:id="5"/>
    </w:p>
    <w:p w:rsidR="00FB1E4B" w:rsidRPr="00857F0D" w:rsidRDefault="00FB1E4B" w:rsidP="00FB1E4B">
      <w:pPr>
        <w:spacing w:line="259" w:lineRule="auto"/>
        <w:jc w:val="both"/>
        <w:rPr>
          <w:rFonts w:ascii="Calibri" w:eastAsia="Calibri" w:hAnsi="Calibri" w:cs="Times New Roman"/>
          <w:sz w:val="22"/>
          <w:szCs w:val="22"/>
        </w:rPr>
      </w:pPr>
    </w:p>
    <w:p w:rsidR="00FB1E4B" w:rsidRPr="000D22D4" w:rsidRDefault="005B7A19" w:rsidP="001F55BF">
      <w:pPr>
        <w:spacing w:line="259" w:lineRule="auto"/>
        <w:ind w:left="426"/>
        <w:jc w:val="both"/>
        <w:rPr>
          <w:rFonts w:ascii="Calibri" w:eastAsia="Calibri" w:hAnsi="Calibri" w:cs="Times New Roman"/>
        </w:rPr>
      </w:pPr>
      <w:r w:rsidRPr="000D22D4">
        <w:rPr>
          <w:rFonts w:ascii="Calibri" w:eastAsia="Calibri" w:hAnsi="Calibri" w:cs="Times New Roman"/>
        </w:rPr>
        <w:t xml:space="preserve">Obsahom tejto kapitoly sú základné </w:t>
      </w:r>
      <w:r w:rsidR="00FB1E4B" w:rsidRPr="000D22D4">
        <w:rPr>
          <w:rFonts w:ascii="Calibri" w:eastAsia="Calibri" w:hAnsi="Calibri" w:cs="Times New Roman"/>
        </w:rPr>
        <w:t>metadáta</w:t>
      </w:r>
      <w:r w:rsidR="00476561" w:rsidRPr="000D22D4">
        <w:rPr>
          <w:rFonts w:ascii="Calibri" w:eastAsia="Calibri" w:hAnsi="Calibri" w:cs="Times New Roman"/>
        </w:rPr>
        <w:t xml:space="preserve"> príslušného </w:t>
      </w:r>
      <w:r w:rsidRPr="000D22D4">
        <w:rPr>
          <w:rFonts w:ascii="Calibri" w:eastAsia="Calibri" w:hAnsi="Calibri" w:cs="Times New Roman"/>
        </w:rPr>
        <w:t xml:space="preserve">rozkladaného právneho predpisu </w:t>
      </w:r>
      <w:r w:rsidR="00476561" w:rsidRPr="000D22D4">
        <w:rPr>
          <w:rFonts w:ascii="Calibri" w:eastAsia="Calibri" w:hAnsi="Calibri" w:cs="Times New Roman"/>
        </w:rPr>
        <w:t xml:space="preserve">pre účely </w:t>
      </w:r>
      <w:proofErr w:type="spellStart"/>
      <w:r w:rsidR="00476561" w:rsidRPr="000D22D4">
        <w:rPr>
          <w:rFonts w:ascii="Calibri" w:eastAsia="Calibri" w:hAnsi="Calibri" w:cs="Times New Roman"/>
        </w:rPr>
        <w:t>sémantick</w:t>
      </w:r>
      <w:r w:rsidRPr="000D22D4">
        <w:rPr>
          <w:rFonts w:ascii="Calibri" w:eastAsia="Calibri" w:hAnsi="Calibri" w:cs="Times New Roman"/>
        </w:rPr>
        <w:t>o</w:t>
      </w:r>
      <w:proofErr w:type="spellEnd"/>
      <w:r w:rsidRPr="000D22D4">
        <w:rPr>
          <w:rFonts w:ascii="Calibri" w:eastAsia="Calibri" w:hAnsi="Calibri" w:cs="Times New Roman"/>
        </w:rPr>
        <w:t xml:space="preserve"> – analytickej dekompozície </w:t>
      </w:r>
      <w:r w:rsidR="00476561" w:rsidRPr="000D22D4">
        <w:rPr>
          <w:rFonts w:ascii="Calibri" w:eastAsia="Calibri" w:hAnsi="Calibri" w:cs="Times New Roman"/>
        </w:rPr>
        <w:t>do jednotlivých regulácií</w:t>
      </w:r>
      <w:r w:rsidR="00FB1E4B" w:rsidRPr="000D22D4">
        <w:rPr>
          <w:rFonts w:ascii="Calibri" w:eastAsia="Calibri" w:hAnsi="Calibri" w:cs="Times New Roman"/>
        </w:rPr>
        <w:t xml:space="preserve">. </w:t>
      </w:r>
    </w:p>
    <w:p w:rsidR="005B7A19" w:rsidRPr="000D22D4" w:rsidRDefault="005B7A19" w:rsidP="005B7A19">
      <w:pPr>
        <w:spacing w:line="259" w:lineRule="auto"/>
        <w:ind w:left="426"/>
        <w:jc w:val="both"/>
        <w:rPr>
          <w:rFonts w:ascii="Calibri" w:eastAsia="Calibri" w:hAnsi="Calibri" w:cs="Times New Roman"/>
        </w:rPr>
      </w:pPr>
    </w:p>
    <w:p w:rsidR="00FB1E4B" w:rsidRPr="000D22D4" w:rsidRDefault="00FB1E4B" w:rsidP="00AB642C">
      <w:pPr>
        <w:numPr>
          <w:ilvl w:val="0"/>
          <w:numId w:val="5"/>
        </w:numPr>
        <w:spacing w:line="259" w:lineRule="auto"/>
        <w:contextualSpacing/>
        <w:jc w:val="both"/>
        <w:rPr>
          <w:rFonts w:ascii="Calibri" w:eastAsia="Calibri" w:hAnsi="Calibri" w:cs="Times New Roman"/>
          <w:b/>
        </w:rPr>
      </w:pPr>
      <w:r w:rsidRPr="000D22D4">
        <w:rPr>
          <w:rFonts w:ascii="Calibri" w:eastAsia="Calibri" w:hAnsi="Calibri" w:cs="Times New Roman"/>
          <w:b/>
        </w:rPr>
        <w:t xml:space="preserve">Názov </w:t>
      </w:r>
      <w:r w:rsidR="00476561" w:rsidRPr="000D22D4">
        <w:rPr>
          <w:rFonts w:ascii="Calibri" w:eastAsia="Calibri" w:hAnsi="Calibri" w:cs="Times New Roman"/>
          <w:b/>
        </w:rPr>
        <w:t>a základné údaje o </w:t>
      </w:r>
      <w:r w:rsidRPr="000D22D4">
        <w:rPr>
          <w:rFonts w:ascii="Calibri" w:eastAsia="Calibri" w:hAnsi="Calibri" w:cs="Times New Roman"/>
          <w:b/>
        </w:rPr>
        <w:t>regulačn</w:t>
      </w:r>
      <w:r w:rsidR="00476561" w:rsidRPr="000D22D4">
        <w:rPr>
          <w:rFonts w:ascii="Calibri" w:eastAsia="Calibri" w:hAnsi="Calibri" w:cs="Times New Roman"/>
          <w:b/>
        </w:rPr>
        <w:t>om akte</w:t>
      </w:r>
      <w:r w:rsidRPr="000D22D4">
        <w:rPr>
          <w:rFonts w:ascii="Calibri" w:eastAsia="Calibri" w:hAnsi="Calibri" w:cs="Times New Roman"/>
          <w:b/>
        </w:rPr>
        <w:t>:</w:t>
      </w:r>
    </w:p>
    <w:p w:rsidR="00272792" w:rsidRPr="000D22D4" w:rsidRDefault="00FB1E4B" w:rsidP="00AB642C">
      <w:pPr>
        <w:numPr>
          <w:ilvl w:val="1"/>
          <w:numId w:val="5"/>
        </w:numPr>
        <w:spacing w:line="259" w:lineRule="auto"/>
        <w:contextualSpacing/>
        <w:jc w:val="both"/>
        <w:rPr>
          <w:rFonts w:ascii="Calibri" w:eastAsia="Calibri" w:hAnsi="Calibri" w:cs="Times New Roman"/>
          <w:b/>
        </w:rPr>
      </w:pPr>
      <w:r w:rsidRPr="000D22D4">
        <w:rPr>
          <w:rFonts w:ascii="Calibri" w:eastAsia="Calibri" w:hAnsi="Calibri" w:cs="Times New Roman"/>
        </w:rPr>
        <w:t>Plný názov</w:t>
      </w:r>
      <w:r w:rsidR="00752765" w:rsidRPr="000D22D4">
        <w:rPr>
          <w:rFonts w:ascii="Calibri" w:eastAsia="Calibri" w:hAnsi="Calibri" w:cs="Times New Roman"/>
        </w:rPr>
        <w:t xml:space="preserve"> právneho predpisu</w:t>
      </w:r>
      <w:r w:rsidRPr="000D22D4">
        <w:rPr>
          <w:rFonts w:ascii="Calibri" w:eastAsia="Calibri" w:hAnsi="Calibri" w:cs="Times New Roman"/>
        </w:rPr>
        <w:t>:</w:t>
      </w:r>
      <w:r w:rsidR="00476561" w:rsidRPr="000D22D4">
        <w:rPr>
          <w:rFonts w:ascii="Calibri" w:eastAsia="Calibri" w:hAnsi="Calibri" w:cs="Times New Roman"/>
        </w:rPr>
        <w:t xml:space="preserve"> </w:t>
      </w:r>
      <w:r w:rsidR="009B58CA" w:rsidRPr="000D22D4">
        <w:rPr>
          <w:rFonts w:ascii="Calibri" w:eastAsia="Calibri" w:hAnsi="Calibri" w:cs="Times New Roman"/>
          <w:b/>
        </w:rPr>
        <w:t xml:space="preserve">Návrh zákona </w:t>
      </w:r>
      <w:r w:rsidR="005358A4" w:rsidRPr="000D22D4">
        <w:rPr>
          <w:rFonts w:ascii="Calibri" w:eastAsia="Calibri" w:hAnsi="Calibri" w:cs="Times New Roman"/>
          <w:b/>
        </w:rPr>
        <w:t>o dohľade v oblasti ochrany spotrebiteľa a</w:t>
      </w:r>
      <w:r w:rsidR="009B58CA" w:rsidRPr="000D22D4">
        <w:rPr>
          <w:rFonts w:ascii="Calibri" w:eastAsia="Calibri" w:hAnsi="Calibri" w:cs="Times New Roman"/>
          <w:b/>
        </w:rPr>
        <w:t> </w:t>
      </w:r>
      <w:r w:rsidR="005358A4" w:rsidRPr="000D22D4">
        <w:rPr>
          <w:rFonts w:ascii="Calibri" w:eastAsia="Calibri" w:hAnsi="Calibri" w:cs="Times New Roman"/>
          <w:b/>
        </w:rPr>
        <w:t>o</w:t>
      </w:r>
      <w:r w:rsidR="009B58CA" w:rsidRPr="000D22D4">
        <w:rPr>
          <w:rFonts w:ascii="Calibri" w:eastAsia="Calibri" w:hAnsi="Calibri" w:cs="Times New Roman"/>
          <w:b/>
        </w:rPr>
        <w:t> </w:t>
      </w:r>
      <w:r w:rsidR="005358A4" w:rsidRPr="000D22D4">
        <w:rPr>
          <w:rFonts w:ascii="Calibri" w:eastAsia="Calibri" w:hAnsi="Calibri" w:cs="Times New Roman"/>
          <w:b/>
        </w:rPr>
        <w:t>zmene a doplnení niektorých zákonov</w:t>
      </w:r>
    </w:p>
    <w:p w:rsidR="00FB1E4B" w:rsidRPr="000D22D4" w:rsidRDefault="00FB1E4B" w:rsidP="00AB642C">
      <w:pPr>
        <w:numPr>
          <w:ilvl w:val="1"/>
          <w:numId w:val="5"/>
        </w:numPr>
        <w:spacing w:line="259" w:lineRule="auto"/>
        <w:contextualSpacing/>
        <w:jc w:val="both"/>
        <w:rPr>
          <w:rFonts w:ascii="Calibri" w:eastAsia="Calibri" w:hAnsi="Calibri" w:cs="Times New Roman"/>
        </w:rPr>
      </w:pPr>
      <w:r w:rsidRPr="000D22D4">
        <w:rPr>
          <w:rFonts w:ascii="Calibri" w:eastAsia="Calibri" w:hAnsi="Calibri" w:cs="Times New Roman"/>
        </w:rPr>
        <w:t xml:space="preserve">Skrátený názov: </w:t>
      </w:r>
      <w:r w:rsidR="000B595E" w:rsidRPr="000D22D4">
        <w:rPr>
          <w:rFonts w:ascii="Calibri" w:eastAsia="Calibri" w:hAnsi="Calibri" w:cs="Times New Roman"/>
        </w:rPr>
        <w:t xml:space="preserve">- </w:t>
      </w:r>
    </w:p>
    <w:p w:rsidR="00FB1E4B" w:rsidRPr="000D22D4" w:rsidRDefault="00FB1E4B" w:rsidP="00AB642C">
      <w:pPr>
        <w:numPr>
          <w:ilvl w:val="1"/>
          <w:numId w:val="5"/>
        </w:numPr>
        <w:spacing w:line="259" w:lineRule="auto"/>
        <w:contextualSpacing/>
        <w:jc w:val="both"/>
        <w:rPr>
          <w:rFonts w:ascii="Calibri" w:eastAsia="Calibri" w:hAnsi="Calibri" w:cs="Times New Roman"/>
        </w:rPr>
      </w:pPr>
      <w:r w:rsidRPr="000D22D4">
        <w:rPr>
          <w:rFonts w:ascii="Calibri" w:eastAsia="Calibri" w:hAnsi="Calibri" w:cs="Times New Roman"/>
        </w:rPr>
        <w:t>Skratka</w:t>
      </w:r>
      <w:r w:rsidR="00476561" w:rsidRPr="000D22D4">
        <w:rPr>
          <w:rStyle w:val="Odkaznapoznmkupodiarou"/>
          <w:rFonts w:ascii="Calibri" w:eastAsia="Calibri" w:hAnsi="Calibri" w:cs="Times New Roman"/>
        </w:rPr>
        <w:footnoteReference w:id="3"/>
      </w:r>
      <w:r w:rsidRPr="000D22D4">
        <w:rPr>
          <w:rFonts w:ascii="Calibri" w:eastAsia="Calibri" w:hAnsi="Calibri" w:cs="Times New Roman"/>
        </w:rPr>
        <w:t xml:space="preserve">: </w:t>
      </w:r>
      <w:r w:rsidR="00464C6E" w:rsidRPr="000D22D4">
        <w:rPr>
          <w:rFonts w:ascii="Calibri" w:eastAsia="Calibri" w:hAnsi="Calibri" w:cs="Times New Roman"/>
        </w:rPr>
        <w:t>-</w:t>
      </w:r>
      <w:r w:rsidR="005358A4" w:rsidRPr="000D22D4">
        <w:rPr>
          <w:rFonts w:ascii="Calibri" w:eastAsia="Calibri" w:hAnsi="Calibri" w:cs="Times New Roman"/>
        </w:rPr>
        <w:t xml:space="preserve"> </w:t>
      </w:r>
    </w:p>
    <w:p w:rsidR="00476561" w:rsidRPr="000D22D4" w:rsidRDefault="00476561" w:rsidP="00AB642C">
      <w:pPr>
        <w:numPr>
          <w:ilvl w:val="1"/>
          <w:numId w:val="5"/>
        </w:numPr>
        <w:spacing w:line="259" w:lineRule="auto"/>
        <w:contextualSpacing/>
        <w:jc w:val="both"/>
        <w:rPr>
          <w:rFonts w:ascii="Calibri" w:eastAsia="Calibri" w:hAnsi="Calibri" w:cs="Times New Roman"/>
        </w:rPr>
      </w:pPr>
      <w:r w:rsidRPr="000D22D4">
        <w:rPr>
          <w:rFonts w:ascii="Calibri" w:eastAsia="Calibri" w:hAnsi="Calibri" w:cs="Times New Roman"/>
        </w:rPr>
        <w:t xml:space="preserve">Typ právneho predpisu: Zákon </w:t>
      </w:r>
    </w:p>
    <w:p w:rsidR="00476561" w:rsidRPr="000D22D4" w:rsidRDefault="00476561" w:rsidP="00AB642C">
      <w:pPr>
        <w:numPr>
          <w:ilvl w:val="1"/>
          <w:numId w:val="5"/>
        </w:numPr>
        <w:spacing w:line="259" w:lineRule="auto"/>
        <w:contextualSpacing/>
        <w:jc w:val="both"/>
        <w:rPr>
          <w:rFonts w:ascii="Calibri" w:eastAsia="Calibri" w:hAnsi="Calibri" w:cs="Times New Roman"/>
        </w:rPr>
      </w:pPr>
      <w:r w:rsidRPr="000D22D4">
        <w:rPr>
          <w:rFonts w:ascii="Calibri" w:eastAsia="Calibri" w:hAnsi="Calibri" w:cs="Times New Roman"/>
        </w:rPr>
        <w:t>Dátum schválenia:</w:t>
      </w:r>
      <w:r w:rsidR="005358A4" w:rsidRPr="000D22D4">
        <w:rPr>
          <w:rFonts w:ascii="Calibri" w:eastAsia="Calibri" w:hAnsi="Calibri" w:cs="Times New Roman"/>
        </w:rPr>
        <w:t xml:space="preserve"> </w:t>
      </w:r>
      <w:r w:rsidR="005B7A19" w:rsidRPr="000D22D4">
        <w:rPr>
          <w:rFonts w:ascii="Calibri" w:eastAsia="Calibri" w:hAnsi="Calibri" w:cs="Times New Roman"/>
          <w:i/>
          <w:iCs/>
        </w:rPr>
        <w:t xml:space="preserve">bude doplnené po </w:t>
      </w:r>
      <w:r w:rsidR="000B595E" w:rsidRPr="000D22D4">
        <w:rPr>
          <w:rFonts w:ascii="Calibri" w:eastAsia="Calibri" w:hAnsi="Calibri" w:cs="Times New Roman"/>
          <w:i/>
          <w:iCs/>
        </w:rPr>
        <w:t xml:space="preserve">oficiálnej </w:t>
      </w:r>
      <w:r w:rsidR="005B7A19" w:rsidRPr="000D22D4">
        <w:rPr>
          <w:rFonts w:ascii="Calibri" w:eastAsia="Calibri" w:hAnsi="Calibri" w:cs="Times New Roman"/>
          <w:i/>
          <w:iCs/>
        </w:rPr>
        <w:t>publikácii v Zbierke zákonov SR</w:t>
      </w:r>
      <w:r w:rsidR="005358A4" w:rsidRPr="000D22D4">
        <w:rPr>
          <w:rFonts w:ascii="Calibri" w:eastAsia="Calibri" w:hAnsi="Calibri" w:cs="Times New Roman"/>
        </w:rPr>
        <w:t xml:space="preserve"> </w:t>
      </w:r>
    </w:p>
    <w:p w:rsidR="00476561" w:rsidRPr="000D22D4" w:rsidRDefault="00476561" w:rsidP="00AB642C">
      <w:pPr>
        <w:numPr>
          <w:ilvl w:val="1"/>
          <w:numId w:val="5"/>
        </w:numPr>
        <w:spacing w:line="259" w:lineRule="auto"/>
        <w:contextualSpacing/>
        <w:jc w:val="both"/>
        <w:rPr>
          <w:rFonts w:ascii="Calibri" w:eastAsia="Calibri" w:hAnsi="Calibri" w:cs="Times New Roman"/>
        </w:rPr>
      </w:pPr>
      <w:r w:rsidRPr="000D22D4">
        <w:rPr>
          <w:rFonts w:ascii="Calibri" w:eastAsia="Calibri" w:hAnsi="Calibri" w:cs="Times New Roman"/>
        </w:rPr>
        <w:t>Dátum vyhlásenia:</w:t>
      </w:r>
      <w:r w:rsidR="005358A4" w:rsidRPr="000D22D4">
        <w:rPr>
          <w:rFonts w:ascii="Calibri" w:eastAsia="Calibri" w:hAnsi="Calibri" w:cs="Times New Roman"/>
        </w:rPr>
        <w:t xml:space="preserve"> </w:t>
      </w:r>
      <w:r w:rsidR="005B7A19" w:rsidRPr="000D22D4">
        <w:rPr>
          <w:rFonts w:ascii="Calibri" w:eastAsia="Calibri" w:hAnsi="Calibri" w:cs="Times New Roman"/>
          <w:i/>
          <w:iCs/>
        </w:rPr>
        <w:t xml:space="preserve">bude doplnené po </w:t>
      </w:r>
      <w:r w:rsidR="000B595E" w:rsidRPr="000D22D4">
        <w:rPr>
          <w:rFonts w:ascii="Calibri" w:eastAsia="Calibri" w:hAnsi="Calibri" w:cs="Times New Roman"/>
          <w:i/>
          <w:iCs/>
        </w:rPr>
        <w:t xml:space="preserve">oficiálnej </w:t>
      </w:r>
      <w:r w:rsidR="005B7A19" w:rsidRPr="000D22D4">
        <w:rPr>
          <w:rFonts w:ascii="Calibri" w:eastAsia="Calibri" w:hAnsi="Calibri" w:cs="Times New Roman"/>
          <w:i/>
          <w:iCs/>
        </w:rPr>
        <w:t>publikácii v Zbierke zákonov SR</w:t>
      </w:r>
    </w:p>
    <w:p w:rsidR="00476561" w:rsidRPr="000D22D4" w:rsidRDefault="00476561" w:rsidP="00AB642C">
      <w:pPr>
        <w:numPr>
          <w:ilvl w:val="1"/>
          <w:numId w:val="5"/>
        </w:numPr>
        <w:spacing w:line="259" w:lineRule="auto"/>
        <w:contextualSpacing/>
        <w:jc w:val="both"/>
        <w:rPr>
          <w:rFonts w:ascii="Calibri" w:eastAsia="Calibri" w:hAnsi="Calibri" w:cs="Times New Roman"/>
        </w:rPr>
      </w:pPr>
      <w:r w:rsidRPr="000D22D4">
        <w:rPr>
          <w:rFonts w:ascii="Calibri" w:eastAsia="Calibri" w:hAnsi="Calibri" w:cs="Times New Roman"/>
        </w:rPr>
        <w:t>Dátum účinnosti:</w:t>
      </w:r>
      <w:r w:rsidR="005358A4" w:rsidRPr="000D22D4">
        <w:rPr>
          <w:rFonts w:ascii="Calibri" w:eastAsia="Calibri" w:hAnsi="Calibri" w:cs="Times New Roman"/>
        </w:rPr>
        <w:t xml:space="preserve"> </w:t>
      </w:r>
      <w:r w:rsidR="005B7A19" w:rsidRPr="000D22D4">
        <w:rPr>
          <w:rFonts w:ascii="Calibri" w:eastAsia="Calibri" w:hAnsi="Calibri" w:cs="Times New Roman"/>
          <w:i/>
          <w:iCs/>
        </w:rPr>
        <w:t xml:space="preserve">bude doplnené po </w:t>
      </w:r>
      <w:r w:rsidR="000B595E" w:rsidRPr="000D22D4">
        <w:rPr>
          <w:rFonts w:ascii="Calibri" w:eastAsia="Calibri" w:hAnsi="Calibri" w:cs="Times New Roman"/>
          <w:i/>
          <w:iCs/>
        </w:rPr>
        <w:t xml:space="preserve">oficiálnej </w:t>
      </w:r>
      <w:r w:rsidR="005B7A19" w:rsidRPr="000D22D4">
        <w:rPr>
          <w:rFonts w:ascii="Calibri" w:eastAsia="Calibri" w:hAnsi="Calibri" w:cs="Times New Roman"/>
          <w:i/>
          <w:iCs/>
        </w:rPr>
        <w:t>publikácii v Zbierke zákonov SR</w:t>
      </w:r>
    </w:p>
    <w:p w:rsidR="00476561" w:rsidRPr="000D22D4" w:rsidRDefault="00476561" w:rsidP="00AB642C">
      <w:pPr>
        <w:numPr>
          <w:ilvl w:val="1"/>
          <w:numId w:val="5"/>
        </w:numPr>
        <w:spacing w:line="259" w:lineRule="auto"/>
        <w:contextualSpacing/>
        <w:jc w:val="both"/>
        <w:rPr>
          <w:rFonts w:ascii="Calibri" w:eastAsia="Calibri" w:hAnsi="Calibri" w:cs="Times New Roman"/>
        </w:rPr>
      </w:pPr>
      <w:r w:rsidRPr="000D22D4">
        <w:rPr>
          <w:rFonts w:ascii="Calibri" w:eastAsia="Calibri" w:hAnsi="Calibri" w:cs="Times New Roman"/>
        </w:rPr>
        <w:t xml:space="preserve">Autor: </w:t>
      </w:r>
      <w:r w:rsidR="00464C6E" w:rsidRPr="000D22D4">
        <w:rPr>
          <w:rFonts w:ascii="Calibri" w:eastAsia="Calibri" w:hAnsi="Calibri" w:cs="Times New Roman"/>
        </w:rPr>
        <w:t>Ministerstvo hospodárstva Slovenskej republiky</w:t>
      </w:r>
      <w:r w:rsidR="005358A4" w:rsidRPr="000D22D4">
        <w:rPr>
          <w:rFonts w:ascii="Calibri" w:eastAsia="Calibri" w:hAnsi="Calibri" w:cs="Times New Roman"/>
        </w:rPr>
        <w:t xml:space="preserve"> </w:t>
      </w:r>
    </w:p>
    <w:p w:rsidR="00476561" w:rsidRPr="000D22D4" w:rsidRDefault="00476561" w:rsidP="00AB642C">
      <w:pPr>
        <w:numPr>
          <w:ilvl w:val="1"/>
          <w:numId w:val="5"/>
        </w:numPr>
        <w:spacing w:line="259" w:lineRule="auto"/>
        <w:contextualSpacing/>
        <w:jc w:val="both"/>
        <w:rPr>
          <w:rFonts w:ascii="Calibri" w:eastAsia="Calibri" w:hAnsi="Calibri" w:cs="Times New Roman"/>
        </w:rPr>
      </w:pPr>
      <w:r w:rsidRPr="000D22D4">
        <w:rPr>
          <w:rFonts w:ascii="Calibri" w:eastAsia="Calibri" w:hAnsi="Calibri" w:cs="Times New Roman"/>
        </w:rPr>
        <w:t>Právna oblasť:</w:t>
      </w:r>
      <w:r w:rsidR="005358A4" w:rsidRPr="000D22D4">
        <w:rPr>
          <w:rFonts w:ascii="Calibri" w:eastAsia="Calibri" w:hAnsi="Calibri" w:cs="Times New Roman"/>
        </w:rPr>
        <w:t xml:space="preserve"> -</w:t>
      </w:r>
      <w:r w:rsidRPr="000D22D4">
        <w:rPr>
          <w:rFonts w:ascii="Calibri" w:eastAsia="Calibri" w:hAnsi="Calibri" w:cs="Times New Roman"/>
        </w:rPr>
        <w:t xml:space="preserve"> </w:t>
      </w:r>
    </w:p>
    <w:p w:rsidR="00FB1E4B" w:rsidRPr="000D22D4" w:rsidRDefault="00476561" w:rsidP="005358A4">
      <w:pPr>
        <w:numPr>
          <w:ilvl w:val="2"/>
          <w:numId w:val="5"/>
        </w:numPr>
        <w:spacing w:line="259" w:lineRule="auto"/>
        <w:contextualSpacing/>
        <w:jc w:val="both"/>
        <w:rPr>
          <w:rFonts w:ascii="Calibri" w:eastAsia="Calibri" w:hAnsi="Calibri" w:cs="Times New Roman"/>
        </w:rPr>
      </w:pPr>
      <w:r w:rsidRPr="000D22D4">
        <w:rPr>
          <w:rFonts w:ascii="Calibri" w:eastAsia="Calibri" w:hAnsi="Calibri" w:cs="Times New Roman"/>
        </w:rPr>
        <w:t xml:space="preserve"> </w:t>
      </w:r>
      <w:r w:rsidR="00464C6E" w:rsidRPr="000D22D4">
        <w:rPr>
          <w:rFonts w:ascii="Calibri" w:eastAsia="Calibri" w:hAnsi="Calibri" w:cs="Times New Roman"/>
        </w:rPr>
        <w:t>Občianske právo</w:t>
      </w:r>
    </w:p>
    <w:p w:rsidR="00464C6E" w:rsidRPr="000D22D4" w:rsidRDefault="00464C6E" w:rsidP="005358A4">
      <w:pPr>
        <w:numPr>
          <w:ilvl w:val="2"/>
          <w:numId w:val="5"/>
        </w:numPr>
        <w:spacing w:line="259" w:lineRule="auto"/>
        <w:contextualSpacing/>
        <w:jc w:val="both"/>
        <w:rPr>
          <w:rFonts w:ascii="Calibri" w:eastAsia="Calibri" w:hAnsi="Calibri" w:cs="Times New Roman"/>
        </w:rPr>
      </w:pPr>
      <w:r w:rsidRPr="000D22D4">
        <w:rPr>
          <w:rFonts w:ascii="Calibri" w:eastAsia="Calibri" w:hAnsi="Calibri" w:cs="Times New Roman"/>
        </w:rPr>
        <w:t xml:space="preserve"> Ochrana spotrebiteľa</w:t>
      </w:r>
    </w:p>
    <w:p w:rsidR="005358A4" w:rsidRPr="000D22D4" w:rsidRDefault="005358A4" w:rsidP="005358A4">
      <w:pPr>
        <w:spacing w:line="259" w:lineRule="auto"/>
        <w:contextualSpacing/>
        <w:jc w:val="both"/>
        <w:rPr>
          <w:rFonts w:ascii="Calibri" w:eastAsia="Calibri" w:hAnsi="Calibri" w:cs="Times New Roman"/>
        </w:rPr>
      </w:pPr>
    </w:p>
    <w:p w:rsidR="005358A4" w:rsidRPr="000D22D4" w:rsidRDefault="005358A4" w:rsidP="005358A4">
      <w:pPr>
        <w:spacing w:line="259" w:lineRule="auto"/>
        <w:contextualSpacing/>
        <w:jc w:val="both"/>
        <w:rPr>
          <w:rFonts w:ascii="Calibri" w:eastAsia="Calibri" w:hAnsi="Calibri" w:cs="Times New Roman"/>
        </w:rPr>
      </w:pPr>
    </w:p>
    <w:p w:rsidR="00B93EDB" w:rsidRPr="005358A4" w:rsidRDefault="00B93EDB" w:rsidP="00B93EDB">
      <w:pPr>
        <w:spacing w:line="259" w:lineRule="auto"/>
        <w:ind w:left="792"/>
        <w:contextualSpacing/>
        <w:rPr>
          <w:rFonts w:ascii="Calibri" w:eastAsia="Calibri" w:hAnsi="Calibri" w:cs="Times New Roman"/>
          <w:sz w:val="22"/>
          <w:szCs w:val="22"/>
        </w:rPr>
      </w:pPr>
    </w:p>
    <w:p w:rsidR="00096693" w:rsidRDefault="00096693" w:rsidP="00096693">
      <w:pPr>
        <w:spacing w:line="259" w:lineRule="auto"/>
        <w:ind w:left="1224"/>
        <w:contextualSpacing/>
        <w:jc w:val="both"/>
        <w:rPr>
          <w:rFonts w:ascii="Calibri" w:eastAsia="Calibri" w:hAnsi="Calibri" w:cs="Times New Roman"/>
          <w:sz w:val="22"/>
          <w:szCs w:val="22"/>
        </w:rPr>
      </w:pPr>
    </w:p>
    <w:p w:rsidR="0022520B" w:rsidRDefault="0022520B" w:rsidP="00096693">
      <w:pPr>
        <w:spacing w:line="259" w:lineRule="auto"/>
        <w:ind w:left="1224"/>
        <w:contextualSpacing/>
        <w:jc w:val="both"/>
        <w:rPr>
          <w:rFonts w:ascii="Calibri" w:eastAsia="Calibri" w:hAnsi="Calibri" w:cs="Times New Roman"/>
          <w:sz w:val="22"/>
          <w:szCs w:val="22"/>
        </w:rPr>
      </w:pPr>
    </w:p>
    <w:p w:rsidR="0022520B" w:rsidRPr="00C65B28" w:rsidRDefault="0022520B" w:rsidP="00C65B28">
      <w:pPr>
        <w:spacing w:line="259" w:lineRule="auto"/>
        <w:ind w:left="360"/>
        <w:contextualSpacing/>
        <w:jc w:val="both"/>
        <w:rPr>
          <w:rFonts w:ascii="Calibri" w:eastAsia="Calibri" w:hAnsi="Calibri" w:cs="Times New Roman"/>
          <w:i/>
          <w:sz w:val="22"/>
          <w:szCs w:val="22"/>
        </w:rPr>
      </w:pPr>
    </w:p>
    <w:p w:rsidR="00FB1E4B" w:rsidRPr="0022520B" w:rsidRDefault="00FB1E4B" w:rsidP="00096693">
      <w:pPr>
        <w:spacing w:line="259" w:lineRule="auto"/>
        <w:ind w:left="1224"/>
        <w:contextualSpacing/>
        <w:jc w:val="both"/>
        <w:rPr>
          <w:rFonts w:ascii="Calibri" w:eastAsia="Calibri" w:hAnsi="Calibri" w:cs="Times New Roman"/>
          <w:i/>
          <w:sz w:val="22"/>
          <w:szCs w:val="22"/>
        </w:rPr>
      </w:pPr>
      <w:r w:rsidRPr="0022520B">
        <w:rPr>
          <w:rFonts w:ascii="Calibri" w:eastAsia="Calibri" w:hAnsi="Calibri" w:cs="Times New Roman"/>
          <w:i/>
          <w:sz w:val="22"/>
          <w:szCs w:val="22"/>
        </w:rPr>
        <w:t xml:space="preserve"> </w:t>
      </w:r>
    </w:p>
    <w:p w:rsidR="00272792" w:rsidRPr="00857F0D" w:rsidRDefault="00272792">
      <w:pPr>
        <w:rPr>
          <w:rFonts w:ascii="Calibri" w:eastAsia="Calibri" w:hAnsi="Calibri" w:cs="Times New Roman"/>
          <w:i/>
          <w:sz w:val="22"/>
          <w:szCs w:val="22"/>
        </w:rPr>
      </w:pPr>
      <w:r w:rsidRPr="00857F0D">
        <w:rPr>
          <w:rFonts w:ascii="Calibri" w:eastAsia="Calibri" w:hAnsi="Calibri" w:cs="Times New Roman"/>
          <w:i/>
          <w:sz w:val="22"/>
          <w:szCs w:val="22"/>
        </w:rPr>
        <w:br w:type="page"/>
      </w:r>
    </w:p>
    <w:p w:rsidR="00FB1E4B" w:rsidRPr="00857F0D" w:rsidRDefault="00FB1E4B" w:rsidP="00272792">
      <w:pPr>
        <w:pStyle w:val="Nadpis1"/>
      </w:pPr>
      <w:bookmarkStart w:id="6" w:name="_Toc532286803"/>
      <w:bookmarkStart w:id="7" w:name="_Toc18913941"/>
      <w:r w:rsidRPr="00857F0D">
        <w:lastRenderedPageBreak/>
        <w:t>Identifikované sémantické entity</w:t>
      </w:r>
      <w:bookmarkEnd w:id="6"/>
      <w:bookmarkEnd w:id="7"/>
    </w:p>
    <w:p w:rsidR="00FB1E4B" w:rsidRPr="00857F0D" w:rsidRDefault="00FB1E4B" w:rsidP="00FB1E4B">
      <w:pPr>
        <w:spacing w:line="259" w:lineRule="auto"/>
        <w:jc w:val="both"/>
        <w:rPr>
          <w:rFonts w:ascii="Calibri" w:eastAsia="Calibri" w:hAnsi="Calibri" w:cs="Times New Roman"/>
          <w:sz w:val="22"/>
          <w:szCs w:val="22"/>
        </w:rPr>
      </w:pPr>
    </w:p>
    <w:p w:rsidR="00777D85" w:rsidRPr="000D22D4" w:rsidRDefault="00FB1E4B" w:rsidP="001F55BF">
      <w:pPr>
        <w:spacing w:line="259" w:lineRule="auto"/>
        <w:ind w:left="426"/>
        <w:jc w:val="both"/>
        <w:rPr>
          <w:rFonts w:ascii="Calibri" w:eastAsia="Calibri" w:hAnsi="Calibri" w:cs="Times New Roman"/>
        </w:rPr>
      </w:pPr>
      <w:r w:rsidRPr="000D22D4">
        <w:rPr>
          <w:rFonts w:ascii="Calibri" w:eastAsia="Calibri" w:hAnsi="Calibri" w:cs="Times New Roman"/>
        </w:rPr>
        <w:t>Identifikáci</w:t>
      </w:r>
      <w:r w:rsidR="00777D85" w:rsidRPr="000D22D4">
        <w:rPr>
          <w:rFonts w:ascii="Calibri" w:eastAsia="Calibri" w:hAnsi="Calibri" w:cs="Times New Roman"/>
        </w:rPr>
        <w:t>a</w:t>
      </w:r>
      <w:r w:rsidRPr="000D22D4">
        <w:rPr>
          <w:rFonts w:ascii="Calibri" w:eastAsia="Calibri" w:hAnsi="Calibri" w:cs="Times New Roman"/>
        </w:rPr>
        <w:t xml:space="preserve"> </w:t>
      </w:r>
      <w:r w:rsidR="00777D85" w:rsidRPr="000D22D4">
        <w:rPr>
          <w:rFonts w:ascii="Calibri" w:eastAsia="Calibri" w:hAnsi="Calibri" w:cs="Times New Roman"/>
        </w:rPr>
        <w:t xml:space="preserve">jednotlivých </w:t>
      </w:r>
      <w:r w:rsidRPr="000D22D4">
        <w:rPr>
          <w:rFonts w:ascii="Calibri" w:eastAsia="Calibri" w:hAnsi="Calibri" w:cs="Times New Roman"/>
        </w:rPr>
        <w:t xml:space="preserve">sémantických entít </w:t>
      </w:r>
      <w:r w:rsidR="00777D85" w:rsidRPr="000D22D4">
        <w:rPr>
          <w:rFonts w:ascii="Calibri" w:eastAsia="Calibri" w:hAnsi="Calibri" w:cs="Times New Roman"/>
        </w:rPr>
        <w:t xml:space="preserve">predstavuje významnú a kardinálnu súčasť v rámci komplexnej sémantickej </w:t>
      </w:r>
      <w:r w:rsidRPr="000D22D4">
        <w:rPr>
          <w:rFonts w:ascii="Calibri" w:eastAsia="Calibri" w:hAnsi="Calibri" w:cs="Times New Roman"/>
        </w:rPr>
        <w:t>dekompozíci</w:t>
      </w:r>
      <w:r w:rsidR="00777D85" w:rsidRPr="000D22D4">
        <w:rPr>
          <w:rFonts w:ascii="Calibri" w:eastAsia="Calibri" w:hAnsi="Calibri" w:cs="Times New Roman"/>
        </w:rPr>
        <w:t>e</w:t>
      </w:r>
      <w:r w:rsidRPr="000D22D4">
        <w:rPr>
          <w:rFonts w:ascii="Calibri" w:eastAsia="Calibri" w:hAnsi="Calibri" w:cs="Times New Roman"/>
        </w:rPr>
        <w:t xml:space="preserve"> </w:t>
      </w:r>
      <w:r w:rsidR="00CB45E7">
        <w:rPr>
          <w:rFonts w:ascii="Calibri" w:eastAsia="Calibri" w:hAnsi="Calibri" w:cs="Times New Roman"/>
        </w:rPr>
        <w:t xml:space="preserve">príslušného </w:t>
      </w:r>
      <w:r w:rsidR="00777D85" w:rsidRPr="000D22D4">
        <w:rPr>
          <w:rFonts w:ascii="Calibri" w:eastAsia="Calibri" w:hAnsi="Calibri" w:cs="Times New Roman"/>
        </w:rPr>
        <w:t xml:space="preserve">právneho </w:t>
      </w:r>
      <w:r w:rsidR="00773083" w:rsidRPr="000D22D4">
        <w:rPr>
          <w:rFonts w:ascii="Calibri" w:eastAsia="Calibri" w:hAnsi="Calibri" w:cs="Times New Roman"/>
        </w:rPr>
        <w:t>predpisu</w:t>
      </w:r>
      <w:r w:rsidR="00777D85" w:rsidRPr="000D22D4">
        <w:rPr>
          <w:rFonts w:ascii="Calibri" w:eastAsia="Calibri" w:hAnsi="Calibri" w:cs="Times New Roman"/>
        </w:rPr>
        <w:t xml:space="preserve"> a zároveň je významná pri tvorbe efektívnej regulačnej štruktúry</w:t>
      </w:r>
      <w:r w:rsidR="00CB45E7">
        <w:rPr>
          <w:rFonts w:ascii="Calibri" w:eastAsia="Calibri" w:hAnsi="Calibri" w:cs="Times New Roman"/>
        </w:rPr>
        <w:t xml:space="preserve"> (napr. pri tvorbe konceptu inteligentných regulácií)</w:t>
      </w:r>
      <w:r w:rsidRPr="000D22D4">
        <w:rPr>
          <w:rFonts w:ascii="Calibri" w:eastAsia="Calibri" w:hAnsi="Calibri" w:cs="Times New Roman"/>
        </w:rPr>
        <w:t>.</w:t>
      </w:r>
      <w:r w:rsidR="00777D85" w:rsidRPr="000D22D4">
        <w:rPr>
          <w:rFonts w:ascii="Calibri" w:eastAsia="Calibri" w:hAnsi="Calibri" w:cs="Times New Roman"/>
        </w:rPr>
        <w:t xml:space="preserve"> </w:t>
      </w:r>
    </w:p>
    <w:p w:rsidR="00FB1E4B" w:rsidRPr="000D22D4" w:rsidRDefault="00FB1E4B" w:rsidP="001F55BF">
      <w:pPr>
        <w:spacing w:line="259" w:lineRule="auto"/>
        <w:ind w:left="426"/>
        <w:jc w:val="both"/>
        <w:rPr>
          <w:rFonts w:ascii="Calibri" w:eastAsia="Calibri" w:hAnsi="Calibri" w:cs="Times New Roman"/>
        </w:rPr>
      </w:pPr>
      <w:r w:rsidRPr="000D22D4">
        <w:rPr>
          <w:rFonts w:ascii="Calibri" w:eastAsia="Calibri" w:hAnsi="Calibri" w:cs="Times New Roman"/>
        </w:rPr>
        <w:t xml:space="preserve">V tejto kapitole je </w:t>
      </w:r>
      <w:r w:rsidR="00777D85" w:rsidRPr="000D22D4">
        <w:rPr>
          <w:rFonts w:ascii="Calibri" w:eastAsia="Calibri" w:hAnsi="Calibri" w:cs="Times New Roman"/>
        </w:rPr>
        <w:t xml:space="preserve">uvedený </w:t>
      </w:r>
      <w:r w:rsidRPr="000D22D4">
        <w:rPr>
          <w:rFonts w:ascii="Calibri" w:eastAsia="Calibri" w:hAnsi="Calibri" w:cs="Times New Roman"/>
        </w:rPr>
        <w:t xml:space="preserve">návrh členenia </w:t>
      </w:r>
      <w:r w:rsidR="00773083" w:rsidRPr="000D22D4">
        <w:rPr>
          <w:rFonts w:ascii="Calibri" w:eastAsia="Calibri" w:hAnsi="Calibri" w:cs="Times New Roman"/>
        </w:rPr>
        <w:t xml:space="preserve">jednotlivých </w:t>
      </w:r>
      <w:r w:rsidRPr="000D22D4">
        <w:rPr>
          <w:rFonts w:ascii="Calibri" w:eastAsia="Calibri" w:hAnsi="Calibri" w:cs="Times New Roman"/>
        </w:rPr>
        <w:t>identifikovaných sémantických entít</w:t>
      </w:r>
      <w:r w:rsidR="00777D85" w:rsidRPr="000D22D4">
        <w:rPr>
          <w:rFonts w:ascii="Calibri" w:eastAsia="Calibri" w:hAnsi="Calibri" w:cs="Times New Roman"/>
        </w:rPr>
        <w:t xml:space="preserve"> v rámci predmetného </w:t>
      </w:r>
      <w:r w:rsidR="00CB45E7">
        <w:rPr>
          <w:rFonts w:ascii="Calibri" w:eastAsia="Calibri" w:hAnsi="Calibri" w:cs="Times New Roman"/>
        </w:rPr>
        <w:t xml:space="preserve">rozkladaného </w:t>
      </w:r>
      <w:r w:rsidR="00777D85" w:rsidRPr="000D22D4">
        <w:rPr>
          <w:rFonts w:ascii="Calibri" w:eastAsia="Calibri" w:hAnsi="Calibri" w:cs="Times New Roman"/>
        </w:rPr>
        <w:t>právneho predpisu (</w:t>
      </w:r>
      <w:r w:rsidR="00777D85" w:rsidRPr="00CB45E7">
        <w:rPr>
          <w:rFonts w:ascii="Calibri" w:eastAsia="Calibri" w:hAnsi="Calibri" w:cs="Times New Roman"/>
          <w:i/>
        </w:rPr>
        <w:t>Návrh zákona o</w:t>
      </w:r>
      <w:r w:rsidR="000D22D4" w:rsidRPr="00CB45E7">
        <w:rPr>
          <w:rFonts w:ascii="Calibri" w:eastAsia="Calibri" w:hAnsi="Calibri" w:cs="Times New Roman"/>
          <w:i/>
        </w:rPr>
        <w:t> dohľade nad ochranou spotrebiteľa a o zmene a doplnení niektorých zákonov</w:t>
      </w:r>
      <w:r w:rsidR="000D22D4">
        <w:rPr>
          <w:rFonts w:ascii="Calibri" w:eastAsia="Calibri" w:hAnsi="Calibri" w:cs="Times New Roman"/>
        </w:rPr>
        <w:t>)</w:t>
      </w:r>
    </w:p>
    <w:p w:rsidR="005B7A19" w:rsidRPr="000D22D4" w:rsidRDefault="005B7A19" w:rsidP="00FB1E4B">
      <w:pPr>
        <w:spacing w:line="259" w:lineRule="auto"/>
        <w:jc w:val="both"/>
        <w:rPr>
          <w:rFonts w:ascii="Calibri" w:eastAsia="Calibri" w:hAnsi="Calibri" w:cs="Times New Roman"/>
        </w:rPr>
      </w:pPr>
    </w:p>
    <w:p w:rsidR="00FB1E4B" w:rsidRPr="000D22D4" w:rsidRDefault="00FB1E4B" w:rsidP="00AB642C">
      <w:pPr>
        <w:numPr>
          <w:ilvl w:val="0"/>
          <w:numId w:val="7"/>
        </w:numPr>
        <w:spacing w:line="259" w:lineRule="auto"/>
        <w:contextualSpacing/>
        <w:jc w:val="both"/>
        <w:rPr>
          <w:rFonts w:ascii="Calibri" w:eastAsia="Calibri" w:hAnsi="Calibri" w:cs="Times New Roman"/>
        </w:rPr>
      </w:pPr>
      <w:r w:rsidRPr="000D22D4">
        <w:rPr>
          <w:rFonts w:ascii="Calibri" w:eastAsia="Calibri" w:hAnsi="Calibri" w:cs="Times New Roman"/>
          <w:b/>
        </w:rPr>
        <w:t>Členenie regulačného aktu</w:t>
      </w:r>
      <w:r w:rsidRPr="000D22D4">
        <w:rPr>
          <w:rFonts w:ascii="Calibri" w:eastAsia="Calibri" w:hAnsi="Calibri" w:cs="Times New Roman"/>
        </w:rPr>
        <w:t xml:space="preserve"> (legislatívne adresovateľné sémantické entity)</w:t>
      </w:r>
    </w:p>
    <w:p w:rsidR="00FB1E4B" w:rsidRPr="000D22D4" w:rsidRDefault="00752765" w:rsidP="00AB642C">
      <w:pPr>
        <w:numPr>
          <w:ilvl w:val="1"/>
          <w:numId w:val="7"/>
        </w:numPr>
        <w:spacing w:line="259" w:lineRule="auto"/>
        <w:contextualSpacing/>
        <w:jc w:val="both"/>
        <w:rPr>
          <w:rFonts w:ascii="Calibri" w:eastAsia="Calibri" w:hAnsi="Calibri" w:cs="Times New Roman"/>
        </w:rPr>
      </w:pPr>
      <w:r w:rsidRPr="000D22D4">
        <w:rPr>
          <w:rFonts w:ascii="Calibri" w:eastAsia="Calibri" w:hAnsi="Calibri" w:cs="Times New Roman"/>
        </w:rPr>
        <w:t xml:space="preserve">Článok </w:t>
      </w:r>
    </w:p>
    <w:p w:rsidR="00FB1E4B" w:rsidRPr="000D22D4" w:rsidRDefault="00070AF5" w:rsidP="00070AF5">
      <w:pPr>
        <w:numPr>
          <w:ilvl w:val="2"/>
          <w:numId w:val="7"/>
        </w:numPr>
        <w:spacing w:line="259" w:lineRule="auto"/>
        <w:contextualSpacing/>
        <w:jc w:val="both"/>
        <w:rPr>
          <w:rFonts w:ascii="Calibri" w:eastAsia="Calibri" w:hAnsi="Calibri" w:cs="Times New Roman"/>
        </w:rPr>
      </w:pPr>
      <w:r w:rsidRPr="000D22D4">
        <w:rPr>
          <w:rFonts w:ascii="Calibri" w:eastAsia="Calibri" w:hAnsi="Calibri" w:cs="Times New Roman"/>
        </w:rPr>
        <w:t xml:space="preserve"> </w:t>
      </w:r>
      <w:r w:rsidR="00752765" w:rsidRPr="000D22D4">
        <w:rPr>
          <w:rFonts w:ascii="Calibri" w:eastAsia="Calibri" w:hAnsi="Calibri" w:cs="Times New Roman"/>
        </w:rPr>
        <w:t>Paragraf</w:t>
      </w:r>
    </w:p>
    <w:p w:rsidR="00FB1E4B" w:rsidRPr="000D22D4" w:rsidRDefault="00070AF5" w:rsidP="00070AF5">
      <w:pPr>
        <w:numPr>
          <w:ilvl w:val="3"/>
          <w:numId w:val="7"/>
        </w:numPr>
        <w:spacing w:line="259" w:lineRule="auto"/>
        <w:ind w:left="1800" w:hanging="720"/>
        <w:contextualSpacing/>
        <w:jc w:val="both"/>
        <w:rPr>
          <w:rFonts w:ascii="Calibri" w:eastAsia="Calibri" w:hAnsi="Calibri" w:cs="Times New Roman"/>
        </w:rPr>
      </w:pPr>
      <w:r w:rsidRPr="000D22D4">
        <w:rPr>
          <w:rFonts w:ascii="Calibri" w:eastAsia="Calibri" w:hAnsi="Calibri" w:cs="Times New Roman"/>
        </w:rPr>
        <w:t xml:space="preserve"> </w:t>
      </w:r>
      <w:r w:rsidR="00752765" w:rsidRPr="000D22D4">
        <w:rPr>
          <w:rFonts w:ascii="Calibri" w:eastAsia="Calibri" w:hAnsi="Calibri" w:cs="Times New Roman"/>
        </w:rPr>
        <w:t>Odsek</w:t>
      </w:r>
      <w:r w:rsidR="00FB1E4B" w:rsidRPr="000D22D4">
        <w:rPr>
          <w:rFonts w:ascii="Calibri" w:eastAsia="Calibri" w:hAnsi="Calibri" w:cs="Times New Roman"/>
        </w:rPr>
        <w:t xml:space="preserve"> </w:t>
      </w:r>
    </w:p>
    <w:p w:rsidR="000B595E" w:rsidRPr="000D22D4" w:rsidRDefault="00070AF5" w:rsidP="00070AF5">
      <w:pPr>
        <w:numPr>
          <w:ilvl w:val="4"/>
          <w:numId w:val="7"/>
        </w:numPr>
        <w:spacing w:line="259" w:lineRule="auto"/>
        <w:ind w:left="2340" w:hanging="900"/>
        <w:contextualSpacing/>
        <w:jc w:val="both"/>
        <w:rPr>
          <w:rFonts w:ascii="Calibri" w:eastAsia="Calibri" w:hAnsi="Calibri" w:cs="Times New Roman"/>
        </w:rPr>
      </w:pPr>
      <w:r w:rsidRPr="000D22D4">
        <w:rPr>
          <w:rFonts w:ascii="Calibri" w:eastAsia="Calibri" w:hAnsi="Calibri" w:cs="Times New Roman"/>
        </w:rPr>
        <w:t xml:space="preserve"> </w:t>
      </w:r>
      <w:r w:rsidR="00752765" w:rsidRPr="000D22D4">
        <w:rPr>
          <w:rFonts w:ascii="Calibri" w:eastAsia="Calibri" w:hAnsi="Calibri" w:cs="Times New Roman"/>
        </w:rPr>
        <w:t>Písmeno</w:t>
      </w:r>
      <w:r w:rsidR="00773083" w:rsidRPr="000D22D4">
        <w:rPr>
          <w:rFonts w:ascii="Calibri" w:eastAsia="Calibri" w:hAnsi="Calibri" w:cs="Times New Roman"/>
        </w:rPr>
        <w:t xml:space="preserve"> </w:t>
      </w:r>
    </w:p>
    <w:p w:rsidR="00FB1E4B" w:rsidRPr="000D22D4" w:rsidRDefault="005B7A19" w:rsidP="000B595E">
      <w:pPr>
        <w:numPr>
          <w:ilvl w:val="5"/>
          <w:numId w:val="7"/>
        </w:numPr>
        <w:spacing w:line="259" w:lineRule="auto"/>
        <w:contextualSpacing/>
        <w:jc w:val="both"/>
        <w:rPr>
          <w:rFonts w:ascii="Calibri" w:eastAsia="Calibri" w:hAnsi="Calibri" w:cs="Times New Roman"/>
        </w:rPr>
      </w:pPr>
      <w:r w:rsidRPr="000D22D4">
        <w:rPr>
          <w:rFonts w:ascii="Calibri" w:eastAsia="Calibri" w:hAnsi="Calibri" w:cs="Times New Roman"/>
        </w:rPr>
        <w:t>B</w:t>
      </w:r>
      <w:r w:rsidR="00773083" w:rsidRPr="000D22D4">
        <w:rPr>
          <w:rFonts w:ascii="Calibri" w:eastAsia="Calibri" w:hAnsi="Calibri" w:cs="Times New Roman"/>
        </w:rPr>
        <w:t>od</w:t>
      </w:r>
    </w:p>
    <w:p w:rsidR="00FB1E4B" w:rsidRPr="000D22D4" w:rsidRDefault="00FB1E4B" w:rsidP="00FB1E4B">
      <w:pPr>
        <w:spacing w:line="259" w:lineRule="auto"/>
        <w:jc w:val="both"/>
        <w:rPr>
          <w:rFonts w:ascii="Calibri" w:eastAsia="Calibri" w:hAnsi="Calibri" w:cs="Times New Roman"/>
          <w:i/>
        </w:rPr>
      </w:pPr>
      <w:r w:rsidRPr="000D22D4">
        <w:rPr>
          <w:rFonts w:ascii="Calibri" w:eastAsia="Calibri" w:hAnsi="Calibri" w:cs="Times New Roman"/>
          <w:i/>
        </w:rPr>
        <w:tab/>
      </w:r>
    </w:p>
    <w:p w:rsidR="00FB1E4B" w:rsidRPr="000D22D4" w:rsidRDefault="00FB1E4B" w:rsidP="00AB642C">
      <w:pPr>
        <w:numPr>
          <w:ilvl w:val="0"/>
          <w:numId w:val="7"/>
        </w:numPr>
        <w:spacing w:line="259" w:lineRule="auto"/>
        <w:contextualSpacing/>
        <w:jc w:val="both"/>
        <w:rPr>
          <w:rFonts w:ascii="Calibri" w:eastAsia="Calibri" w:hAnsi="Calibri" w:cs="Times New Roman"/>
          <w:b/>
        </w:rPr>
      </w:pPr>
      <w:bookmarkStart w:id="8" w:name="_Hlk522029618"/>
      <w:r w:rsidRPr="000D22D4">
        <w:rPr>
          <w:rFonts w:ascii="Calibri" w:eastAsia="Calibri" w:hAnsi="Calibri" w:cs="Times New Roman"/>
          <w:b/>
        </w:rPr>
        <w:t>Regulácie identifikované v</w:t>
      </w:r>
      <w:r w:rsidR="00777D85" w:rsidRPr="000D22D4">
        <w:rPr>
          <w:rFonts w:ascii="Calibri" w:eastAsia="Calibri" w:hAnsi="Calibri" w:cs="Times New Roman"/>
          <w:b/>
        </w:rPr>
        <w:t xml:space="preserve"> predmetnom </w:t>
      </w:r>
      <w:r w:rsidRPr="000D22D4">
        <w:rPr>
          <w:rFonts w:ascii="Calibri" w:eastAsia="Calibri" w:hAnsi="Calibri" w:cs="Times New Roman"/>
          <w:b/>
        </w:rPr>
        <w:t>regulačnom akte:</w:t>
      </w:r>
    </w:p>
    <w:p w:rsidR="00C65B28" w:rsidRPr="00CB45E7" w:rsidRDefault="00C65B28" w:rsidP="00C65B28">
      <w:pPr>
        <w:spacing w:line="259" w:lineRule="auto"/>
        <w:ind w:left="360"/>
        <w:contextualSpacing/>
        <w:jc w:val="both"/>
        <w:rPr>
          <w:rFonts w:ascii="Calibri" w:eastAsia="Calibri" w:hAnsi="Calibri" w:cs="Times New Roman"/>
          <w:b/>
          <w:sz w:val="6"/>
          <w:szCs w:val="6"/>
        </w:rPr>
      </w:pPr>
    </w:p>
    <w:p w:rsidR="00FB1E4B" w:rsidRPr="000D22D4" w:rsidRDefault="00FB1E4B" w:rsidP="00AB642C">
      <w:pPr>
        <w:numPr>
          <w:ilvl w:val="1"/>
          <w:numId w:val="7"/>
        </w:numPr>
        <w:spacing w:line="259" w:lineRule="auto"/>
        <w:contextualSpacing/>
        <w:jc w:val="both"/>
        <w:rPr>
          <w:rFonts w:ascii="Calibri" w:eastAsia="Calibri" w:hAnsi="Calibri" w:cs="Times New Roman"/>
          <w:b/>
        </w:rPr>
      </w:pPr>
      <w:r w:rsidRPr="000D22D4">
        <w:rPr>
          <w:rFonts w:ascii="Calibri" w:eastAsia="Calibri" w:hAnsi="Calibri" w:cs="Times New Roman"/>
          <w:b/>
        </w:rPr>
        <w:t>Vymedzenie</w:t>
      </w:r>
    </w:p>
    <w:p w:rsidR="00777D85" w:rsidRPr="000D22D4" w:rsidRDefault="00555801" w:rsidP="00F52166">
      <w:pPr>
        <w:numPr>
          <w:ilvl w:val="2"/>
          <w:numId w:val="7"/>
        </w:numPr>
        <w:spacing w:before="120" w:line="259" w:lineRule="auto"/>
        <w:ind w:left="1418" w:hanging="567"/>
        <w:contextualSpacing/>
        <w:jc w:val="both"/>
        <w:rPr>
          <w:rFonts w:ascii="Calibri" w:eastAsia="Calibri" w:hAnsi="Calibri" w:cs="Times New Roman"/>
        </w:rPr>
      </w:pPr>
      <w:r w:rsidRPr="000D22D4">
        <w:rPr>
          <w:rFonts w:ascii="Calibri" w:eastAsia="Calibri" w:hAnsi="Calibri" w:cs="Times New Roman"/>
        </w:rPr>
        <w:tab/>
      </w:r>
      <w:r w:rsidR="00777D85" w:rsidRPr="000D22D4">
        <w:rPr>
          <w:rFonts w:ascii="Calibri" w:eastAsia="Calibri" w:hAnsi="Calibri" w:cs="Times New Roman"/>
        </w:rPr>
        <w:t xml:space="preserve">Predmet úpravy </w:t>
      </w:r>
    </w:p>
    <w:p w:rsidR="00FB1E4B" w:rsidRPr="000D22D4" w:rsidRDefault="00555801" w:rsidP="001F55BF">
      <w:pPr>
        <w:numPr>
          <w:ilvl w:val="2"/>
          <w:numId w:val="7"/>
        </w:numPr>
        <w:spacing w:line="259" w:lineRule="auto"/>
        <w:ind w:left="1418" w:hanging="567"/>
        <w:contextualSpacing/>
        <w:jc w:val="both"/>
        <w:rPr>
          <w:rFonts w:ascii="Calibri" w:eastAsia="Calibri" w:hAnsi="Calibri" w:cs="Times New Roman"/>
        </w:rPr>
      </w:pPr>
      <w:r w:rsidRPr="000D22D4">
        <w:rPr>
          <w:rFonts w:ascii="Calibri" w:eastAsia="Calibri" w:hAnsi="Calibri" w:cs="Times New Roman"/>
        </w:rPr>
        <w:tab/>
      </w:r>
      <w:r w:rsidR="00FB1E4B" w:rsidRPr="000D22D4">
        <w:rPr>
          <w:rFonts w:ascii="Calibri" w:eastAsia="Calibri" w:hAnsi="Calibri" w:cs="Times New Roman"/>
        </w:rPr>
        <w:t>Pôsobnosť</w:t>
      </w:r>
    </w:p>
    <w:p w:rsidR="00FB1E4B" w:rsidRPr="000D22D4" w:rsidRDefault="00555801" w:rsidP="001F55BF">
      <w:pPr>
        <w:numPr>
          <w:ilvl w:val="2"/>
          <w:numId w:val="7"/>
        </w:numPr>
        <w:spacing w:line="259" w:lineRule="auto"/>
        <w:ind w:left="1418" w:hanging="567"/>
        <w:contextualSpacing/>
        <w:jc w:val="both"/>
        <w:rPr>
          <w:rFonts w:ascii="Calibri" w:eastAsia="Calibri" w:hAnsi="Calibri" w:cs="Times New Roman"/>
        </w:rPr>
      </w:pPr>
      <w:r w:rsidRPr="000D22D4">
        <w:rPr>
          <w:rFonts w:ascii="Calibri" w:eastAsia="Calibri" w:hAnsi="Calibri" w:cs="Times New Roman"/>
        </w:rPr>
        <w:tab/>
      </w:r>
      <w:r w:rsidR="00070AF5" w:rsidRPr="000D22D4">
        <w:rPr>
          <w:rFonts w:ascii="Calibri" w:eastAsia="Calibri" w:hAnsi="Calibri" w:cs="Times New Roman"/>
        </w:rPr>
        <w:t xml:space="preserve">Definícia </w:t>
      </w:r>
      <w:r w:rsidR="009F35FF" w:rsidRPr="000D22D4">
        <w:rPr>
          <w:rFonts w:ascii="Calibri" w:eastAsia="Calibri" w:hAnsi="Calibri" w:cs="Times New Roman"/>
        </w:rPr>
        <w:t xml:space="preserve">a vymedzenie </w:t>
      </w:r>
      <w:r w:rsidR="00070AF5" w:rsidRPr="000D22D4">
        <w:rPr>
          <w:rFonts w:ascii="Calibri" w:eastAsia="Calibri" w:hAnsi="Calibri" w:cs="Times New Roman"/>
        </w:rPr>
        <w:t xml:space="preserve">pojmov </w:t>
      </w:r>
    </w:p>
    <w:p w:rsidR="00C65B28" w:rsidRPr="000D22D4" w:rsidRDefault="00555801" w:rsidP="001F55BF">
      <w:pPr>
        <w:numPr>
          <w:ilvl w:val="2"/>
          <w:numId w:val="7"/>
        </w:numPr>
        <w:spacing w:line="259" w:lineRule="auto"/>
        <w:ind w:left="1418" w:hanging="567"/>
        <w:contextualSpacing/>
        <w:jc w:val="both"/>
        <w:rPr>
          <w:rFonts w:ascii="Calibri" w:eastAsia="Calibri" w:hAnsi="Calibri" w:cs="Times New Roman"/>
        </w:rPr>
      </w:pPr>
      <w:r w:rsidRPr="000D22D4">
        <w:rPr>
          <w:rFonts w:ascii="Calibri" w:eastAsia="Calibri" w:hAnsi="Calibri" w:cs="Times New Roman"/>
        </w:rPr>
        <w:tab/>
      </w:r>
      <w:r w:rsidR="00FB1E4B" w:rsidRPr="000D22D4">
        <w:rPr>
          <w:rFonts w:ascii="Calibri" w:eastAsia="Calibri" w:hAnsi="Calibri" w:cs="Times New Roman"/>
        </w:rPr>
        <w:t>Ustanovenie</w:t>
      </w:r>
    </w:p>
    <w:p w:rsidR="005469C9" w:rsidRPr="000D22D4" w:rsidRDefault="005469C9" w:rsidP="005469C9">
      <w:pPr>
        <w:spacing w:line="259" w:lineRule="auto"/>
        <w:contextualSpacing/>
        <w:jc w:val="both"/>
        <w:rPr>
          <w:rFonts w:ascii="Calibri" w:eastAsia="Calibri" w:hAnsi="Calibri" w:cs="Times New Roman"/>
        </w:rPr>
      </w:pPr>
    </w:p>
    <w:p w:rsidR="00FB1E4B" w:rsidRPr="000D22D4" w:rsidRDefault="00FB1E4B" w:rsidP="00AB642C">
      <w:pPr>
        <w:numPr>
          <w:ilvl w:val="1"/>
          <w:numId w:val="7"/>
        </w:numPr>
        <w:spacing w:line="259" w:lineRule="auto"/>
        <w:contextualSpacing/>
        <w:jc w:val="both"/>
        <w:rPr>
          <w:rFonts w:ascii="Calibri" w:eastAsia="Calibri" w:hAnsi="Calibri" w:cs="Times New Roman"/>
          <w:b/>
        </w:rPr>
      </w:pPr>
      <w:r w:rsidRPr="000D22D4">
        <w:rPr>
          <w:rFonts w:ascii="Calibri" w:eastAsia="Calibri" w:hAnsi="Calibri" w:cs="Calibri"/>
          <w:b/>
          <w:color w:val="222222"/>
          <w:shd w:val="clear" w:color="auto" w:fill="FFFFFF"/>
        </w:rPr>
        <w:t>Právo</w:t>
      </w:r>
    </w:p>
    <w:p w:rsidR="00FB1E4B" w:rsidRPr="000D22D4" w:rsidRDefault="00555801" w:rsidP="001F55BF">
      <w:pPr>
        <w:numPr>
          <w:ilvl w:val="2"/>
          <w:numId w:val="7"/>
        </w:numPr>
        <w:spacing w:line="259" w:lineRule="auto"/>
        <w:ind w:left="1418" w:hanging="567"/>
        <w:contextualSpacing/>
        <w:jc w:val="both"/>
        <w:rPr>
          <w:rFonts w:ascii="Calibri" w:eastAsia="Calibri" w:hAnsi="Calibri" w:cs="Times New Roman"/>
        </w:rPr>
      </w:pPr>
      <w:r w:rsidRPr="000D22D4">
        <w:rPr>
          <w:rFonts w:ascii="Calibri" w:eastAsia="Calibri" w:hAnsi="Calibri" w:cs="Times New Roman"/>
        </w:rPr>
        <w:tab/>
      </w:r>
      <w:r w:rsidR="009F35FF" w:rsidRPr="000D22D4">
        <w:rPr>
          <w:rFonts w:ascii="Calibri" w:eastAsia="Calibri" w:hAnsi="Calibri" w:cs="Times New Roman"/>
        </w:rPr>
        <w:t xml:space="preserve">Dovolenie </w:t>
      </w:r>
    </w:p>
    <w:p w:rsidR="00C65B28" w:rsidRPr="000D22D4" w:rsidRDefault="00555801" w:rsidP="001F55BF">
      <w:pPr>
        <w:numPr>
          <w:ilvl w:val="2"/>
          <w:numId w:val="7"/>
        </w:numPr>
        <w:spacing w:line="259" w:lineRule="auto"/>
        <w:ind w:left="1418" w:hanging="567"/>
        <w:contextualSpacing/>
        <w:jc w:val="both"/>
        <w:rPr>
          <w:rFonts w:ascii="Calibri" w:eastAsia="Calibri" w:hAnsi="Calibri" w:cs="Times New Roman"/>
        </w:rPr>
      </w:pPr>
      <w:r w:rsidRPr="000D22D4">
        <w:rPr>
          <w:rFonts w:ascii="Calibri" w:eastAsia="Calibri" w:hAnsi="Calibri" w:cs="Times New Roman"/>
        </w:rPr>
        <w:tab/>
      </w:r>
      <w:r w:rsidR="00773083" w:rsidRPr="000D22D4">
        <w:rPr>
          <w:rFonts w:ascii="Calibri" w:eastAsia="Calibri" w:hAnsi="Calibri" w:cs="Times New Roman"/>
        </w:rPr>
        <w:t>Oprávnenie</w:t>
      </w:r>
    </w:p>
    <w:p w:rsidR="00773083" w:rsidRPr="000D22D4" w:rsidRDefault="00773083" w:rsidP="00C65B28">
      <w:pPr>
        <w:spacing w:line="259" w:lineRule="auto"/>
        <w:contextualSpacing/>
        <w:jc w:val="both"/>
        <w:rPr>
          <w:rFonts w:ascii="Calibri" w:eastAsia="Calibri" w:hAnsi="Calibri" w:cs="Times New Roman"/>
        </w:rPr>
      </w:pPr>
      <w:r w:rsidRPr="000D22D4">
        <w:rPr>
          <w:rFonts w:ascii="Calibri" w:eastAsia="Calibri" w:hAnsi="Calibri" w:cs="Times New Roman"/>
        </w:rPr>
        <w:t xml:space="preserve"> </w:t>
      </w:r>
    </w:p>
    <w:p w:rsidR="00FB1E4B" w:rsidRPr="000D22D4" w:rsidRDefault="00FB1E4B" w:rsidP="00AB642C">
      <w:pPr>
        <w:numPr>
          <w:ilvl w:val="1"/>
          <w:numId w:val="7"/>
        </w:numPr>
        <w:spacing w:line="259" w:lineRule="auto"/>
        <w:contextualSpacing/>
        <w:jc w:val="both"/>
        <w:rPr>
          <w:rFonts w:ascii="Calibri" w:eastAsia="Calibri" w:hAnsi="Calibri" w:cs="Times New Roman"/>
          <w:b/>
        </w:rPr>
      </w:pPr>
      <w:r w:rsidRPr="000D22D4">
        <w:rPr>
          <w:rFonts w:ascii="Calibri" w:eastAsia="Calibri" w:hAnsi="Calibri" w:cs="Times New Roman"/>
          <w:b/>
        </w:rPr>
        <w:t>Povinnosť</w:t>
      </w:r>
    </w:p>
    <w:p w:rsidR="00FB1E4B" w:rsidRPr="000D22D4" w:rsidRDefault="00555801" w:rsidP="001F55BF">
      <w:pPr>
        <w:numPr>
          <w:ilvl w:val="2"/>
          <w:numId w:val="7"/>
        </w:numPr>
        <w:spacing w:line="259" w:lineRule="auto"/>
        <w:ind w:left="1418" w:hanging="567"/>
        <w:contextualSpacing/>
        <w:jc w:val="both"/>
        <w:rPr>
          <w:rFonts w:ascii="Calibri" w:eastAsia="Calibri" w:hAnsi="Calibri" w:cs="Times New Roman"/>
        </w:rPr>
      </w:pPr>
      <w:r w:rsidRPr="000D22D4">
        <w:rPr>
          <w:rFonts w:ascii="Calibri" w:eastAsia="Calibri" w:hAnsi="Calibri" w:cs="Times New Roman"/>
        </w:rPr>
        <w:tab/>
      </w:r>
      <w:r w:rsidR="00FB1E4B" w:rsidRPr="000D22D4">
        <w:rPr>
          <w:rFonts w:ascii="Calibri" w:eastAsia="Calibri" w:hAnsi="Calibri" w:cs="Times New Roman"/>
        </w:rPr>
        <w:t>Príkaz</w:t>
      </w:r>
    </w:p>
    <w:p w:rsidR="00773083" w:rsidRPr="000D22D4" w:rsidRDefault="00555801" w:rsidP="001F55BF">
      <w:pPr>
        <w:numPr>
          <w:ilvl w:val="2"/>
          <w:numId w:val="7"/>
        </w:numPr>
        <w:spacing w:line="259" w:lineRule="auto"/>
        <w:ind w:left="1418" w:hanging="567"/>
        <w:contextualSpacing/>
        <w:jc w:val="both"/>
        <w:rPr>
          <w:rFonts w:ascii="Calibri" w:eastAsia="Calibri" w:hAnsi="Calibri" w:cs="Times New Roman"/>
        </w:rPr>
      </w:pPr>
      <w:r w:rsidRPr="000D22D4">
        <w:rPr>
          <w:rFonts w:ascii="Calibri" w:eastAsia="Calibri" w:hAnsi="Calibri" w:cs="Times New Roman"/>
        </w:rPr>
        <w:tab/>
      </w:r>
      <w:r w:rsidR="00773083" w:rsidRPr="000D22D4">
        <w:rPr>
          <w:rFonts w:ascii="Calibri" w:eastAsia="Calibri" w:hAnsi="Calibri" w:cs="Times New Roman"/>
        </w:rPr>
        <w:t xml:space="preserve">Zákaz </w:t>
      </w:r>
    </w:p>
    <w:p w:rsidR="00FB1E4B" w:rsidRPr="000D22D4" w:rsidRDefault="00555801" w:rsidP="001F55BF">
      <w:pPr>
        <w:numPr>
          <w:ilvl w:val="2"/>
          <w:numId w:val="7"/>
        </w:numPr>
        <w:spacing w:line="259" w:lineRule="auto"/>
        <w:ind w:left="1418" w:hanging="567"/>
        <w:contextualSpacing/>
        <w:jc w:val="both"/>
        <w:rPr>
          <w:rFonts w:ascii="Calibri" w:eastAsia="Calibri" w:hAnsi="Calibri" w:cs="Times New Roman"/>
        </w:rPr>
      </w:pPr>
      <w:r w:rsidRPr="000D22D4">
        <w:rPr>
          <w:rFonts w:ascii="Calibri" w:eastAsia="Calibri" w:hAnsi="Calibri" w:cs="Times New Roman"/>
        </w:rPr>
        <w:tab/>
      </w:r>
      <w:r w:rsidR="00FB1E4B" w:rsidRPr="000D22D4">
        <w:rPr>
          <w:rFonts w:ascii="Calibri" w:eastAsia="Calibri" w:hAnsi="Calibri" w:cs="Times New Roman"/>
        </w:rPr>
        <w:t>Zásada</w:t>
      </w:r>
      <w:r w:rsidR="009F35FF" w:rsidRPr="000D22D4">
        <w:rPr>
          <w:rFonts w:ascii="Calibri" w:eastAsia="Calibri" w:hAnsi="Calibri" w:cs="Times New Roman"/>
        </w:rPr>
        <w:t xml:space="preserve"> al</w:t>
      </w:r>
      <w:r w:rsidR="00FB1E4B" w:rsidRPr="000D22D4">
        <w:rPr>
          <w:rFonts w:ascii="Calibri" w:eastAsia="Calibri" w:hAnsi="Calibri" w:cs="Times New Roman"/>
        </w:rPr>
        <w:t>ebo princíp</w:t>
      </w:r>
    </w:p>
    <w:p w:rsidR="009F35FF" w:rsidRPr="000D22D4" w:rsidRDefault="009F35FF" w:rsidP="001F55BF">
      <w:pPr>
        <w:numPr>
          <w:ilvl w:val="2"/>
          <w:numId w:val="7"/>
        </w:numPr>
        <w:spacing w:line="259" w:lineRule="auto"/>
        <w:ind w:left="1418" w:hanging="567"/>
        <w:contextualSpacing/>
        <w:jc w:val="both"/>
        <w:rPr>
          <w:rFonts w:ascii="Calibri" w:eastAsia="Calibri" w:hAnsi="Calibri" w:cs="Times New Roman"/>
        </w:rPr>
      </w:pPr>
      <w:r w:rsidRPr="000D22D4">
        <w:rPr>
          <w:rFonts w:ascii="Calibri" w:eastAsia="Calibri" w:hAnsi="Calibri" w:cs="Times New Roman"/>
        </w:rPr>
        <w:tab/>
        <w:t xml:space="preserve">Postup </w:t>
      </w:r>
    </w:p>
    <w:p w:rsidR="00C65B28" w:rsidRPr="000D22D4" w:rsidRDefault="00C65B28" w:rsidP="00C65B28">
      <w:pPr>
        <w:spacing w:line="259" w:lineRule="auto"/>
        <w:contextualSpacing/>
        <w:jc w:val="both"/>
        <w:rPr>
          <w:rFonts w:ascii="Calibri" w:eastAsia="Calibri" w:hAnsi="Calibri" w:cs="Times New Roman"/>
        </w:rPr>
      </w:pPr>
    </w:p>
    <w:p w:rsidR="00FB1E4B" w:rsidRPr="000D22D4" w:rsidRDefault="00FB1E4B" w:rsidP="00AB642C">
      <w:pPr>
        <w:numPr>
          <w:ilvl w:val="1"/>
          <w:numId w:val="7"/>
        </w:numPr>
        <w:spacing w:line="259" w:lineRule="auto"/>
        <w:contextualSpacing/>
        <w:jc w:val="both"/>
        <w:rPr>
          <w:rFonts w:ascii="Calibri" w:eastAsia="Calibri" w:hAnsi="Calibri" w:cs="Times New Roman"/>
          <w:b/>
        </w:rPr>
      </w:pPr>
      <w:r w:rsidRPr="000D22D4">
        <w:rPr>
          <w:rFonts w:ascii="Calibri" w:eastAsia="Calibri" w:hAnsi="Calibri" w:cs="Times New Roman"/>
          <w:b/>
        </w:rPr>
        <w:t>Sankcia</w:t>
      </w:r>
    </w:p>
    <w:p w:rsidR="00FB1E4B" w:rsidRPr="000D22D4" w:rsidRDefault="00555801" w:rsidP="001F55BF">
      <w:pPr>
        <w:numPr>
          <w:ilvl w:val="2"/>
          <w:numId w:val="7"/>
        </w:numPr>
        <w:spacing w:line="259" w:lineRule="auto"/>
        <w:ind w:left="1418" w:hanging="567"/>
        <w:contextualSpacing/>
        <w:jc w:val="both"/>
        <w:rPr>
          <w:rFonts w:ascii="Calibri" w:eastAsia="Calibri" w:hAnsi="Calibri" w:cs="Times New Roman"/>
        </w:rPr>
      </w:pPr>
      <w:r w:rsidRPr="000D22D4">
        <w:rPr>
          <w:rFonts w:ascii="Calibri" w:eastAsia="Calibri" w:hAnsi="Calibri" w:cs="Times New Roman"/>
        </w:rPr>
        <w:tab/>
      </w:r>
      <w:r w:rsidR="00FB1E4B" w:rsidRPr="000D22D4">
        <w:rPr>
          <w:rFonts w:ascii="Calibri" w:eastAsia="Calibri" w:hAnsi="Calibri" w:cs="Times New Roman"/>
        </w:rPr>
        <w:t>Správna pokuta</w:t>
      </w:r>
    </w:p>
    <w:p w:rsidR="00555801" w:rsidRPr="000D22D4" w:rsidRDefault="00555801" w:rsidP="001F55BF">
      <w:pPr>
        <w:numPr>
          <w:ilvl w:val="2"/>
          <w:numId w:val="7"/>
        </w:numPr>
        <w:spacing w:line="259" w:lineRule="auto"/>
        <w:ind w:left="1418" w:hanging="567"/>
        <w:contextualSpacing/>
        <w:jc w:val="both"/>
        <w:rPr>
          <w:rFonts w:ascii="Calibri" w:eastAsia="Calibri" w:hAnsi="Calibri" w:cs="Times New Roman"/>
        </w:rPr>
      </w:pPr>
      <w:r w:rsidRPr="000D22D4">
        <w:rPr>
          <w:rFonts w:ascii="Calibri" w:eastAsia="Calibri" w:hAnsi="Calibri" w:cs="Times New Roman"/>
        </w:rPr>
        <w:tab/>
      </w:r>
      <w:r w:rsidR="009F35FF" w:rsidRPr="000D22D4">
        <w:rPr>
          <w:rFonts w:ascii="Calibri" w:eastAsia="Calibri" w:hAnsi="Calibri" w:cs="Times New Roman"/>
        </w:rPr>
        <w:t xml:space="preserve">Podmienky ukladania sankcií </w:t>
      </w:r>
    </w:p>
    <w:p w:rsidR="00FB1E4B" w:rsidRPr="00857F0D" w:rsidRDefault="00FB1E4B" w:rsidP="00AB642C">
      <w:pPr>
        <w:numPr>
          <w:ilvl w:val="2"/>
          <w:numId w:val="7"/>
        </w:numPr>
        <w:spacing w:line="259" w:lineRule="auto"/>
        <w:contextualSpacing/>
        <w:jc w:val="both"/>
        <w:rPr>
          <w:rFonts w:ascii="Calibri" w:eastAsia="Calibri" w:hAnsi="Calibri" w:cs="Times New Roman"/>
          <w:sz w:val="22"/>
          <w:szCs w:val="22"/>
        </w:rPr>
      </w:pPr>
      <w:r w:rsidRPr="00857F0D">
        <w:rPr>
          <w:rFonts w:ascii="Calibri" w:eastAsia="Calibri" w:hAnsi="Calibri" w:cs="Times New Roman"/>
          <w:sz w:val="22"/>
          <w:szCs w:val="22"/>
        </w:rPr>
        <w:br w:type="page"/>
      </w:r>
    </w:p>
    <w:p w:rsidR="00FB1E4B" w:rsidRPr="00857F0D" w:rsidRDefault="00FB1E4B" w:rsidP="00272792">
      <w:pPr>
        <w:pStyle w:val="Nadpis1"/>
      </w:pPr>
      <w:bookmarkStart w:id="9" w:name="_Toc532286804"/>
      <w:bookmarkStart w:id="10" w:name="_Toc18913942"/>
      <w:bookmarkEnd w:id="8"/>
      <w:r w:rsidRPr="00857F0D">
        <w:lastRenderedPageBreak/>
        <w:t>Identifikované subjekty</w:t>
      </w:r>
      <w:bookmarkEnd w:id="9"/>
      <w:r w:rsidR="00B65044">
        <w:t xml:space="preserve"> v rozkladanom právnom predpise</w:t>
      </w:r>
      <w:bookmarkEnd w:id="10"/>
    </w:p>
    <w:p w:rsidR="00FB1E4B" w:rsidRPr="00225393" w:rsidRDefault="00FB1E4B" w:rsidP="00FB1E4B">
      <w:pPr>
        <w:spacing w:line="259" w:lineRule="auto"/>
        <w:jc w:val="both"/>
        <w:rPr>
          <w:rFonts w:ascii="Calibri" w:eastAsia="Calibri" w:hAnsi="Calibri" w:cs="Times New Roman"/>
          <w:sz w:val="10"/>
          <w:szCs w:val="10"/>
        </w:rPr>
      </w:pPr>
    </w:p>
    <w:p w:rsidR="00FB1E4B" w:rsidRDefault="00FB1E4B" w:rsidP="001F55BF">
      <w:pPr>
        <w:spacing w:line="259" w:lineRule="auto"/>
        <w:ind w:left="426"/>
        <w:jc w:val="both"/>
        <w:rPr>
          <w:rFonts w:ascii="Calibri" w:eastAsia="Calibri" w:hAnsi="Calibri" w:cs="Times New Roman"/>
        </w:rPr>
      </w:pPr>
      <w:r w:rsidRPr="000D22D4">
        <w:rPr>
          <w:rFonts w:ascii="Calibri" w:eastAsia="Calibri" w:hAnsi="Calibri" w:cs="Times New Roman"/>
        </w:rPr>
        <w:t xml:space="preserve">Subjekty je </w:t>
      </w:r>
      <w:r w:rsidR="000B595E" w:rsidRPr="000D22D4">
        <w:rPr>
          <w:rFonts w:ascii="Calibri" w:eastAsia="Calibri" w:hAnsi="Calibri" w:cs="Times New Roman"/>
        </w:rPr>
        <w:t xml:space="preserve">v rámci príslušného regulačného aktu </w:t>
      </w:r>
      <w:r w:rsidRPr="000D22D4">
        <w:rPr>
          <w:rFonts w:ascii="Calibri" w:eastAsia="Calibri" w:hAnsi="Calibri" w:cs="Times New Roman"/>
        </w:rPr>
        <w:t xml:space="preserve">dôležité identifikovať </w:t>
      </w:r>
      <w:r w:rsidR="000B595E" w:rsidRPr="000D22D4">
        <w:rPr>
          <w:rFonts w:ascii="Calibri" w:eastAsia="Calibri" w:hAnsi="Calibri" w:cs="Times New Roman"/>
        </w:rPr>
        <w:t xml:space="preserve">z dôvodu, že </w:t>
      </w:r>
      <w:r w:rsidRPr="000D22D4">
        <w:rPr>
          <w:rFonts w:ascii="Calibri" w:eastAsia="Calibri" w:hAnsi="Calibri" w:cs="Times New Roman"/>
        </w:rPr>
        <w:t xml:space="preserve">jedno z kľúčových kritérií vyhľadávania je </w:t>
      </w:r>
      <w:r w:rsidR="000B595E" w:rsidRPr="000D22D4">
        <w:rPr>
          <w:rFonts w:ascii="Calibri" w:eastAsia="Calibri" w:hAnsi="Calibri" w:cs="Times New Roman"/>
        </w:rPr>
        <w:t xml:space="preserve">práve </w:t>
      </w:r>
      <w:r w:rsidRPr="000D22D4">
        <w:rPr>
          <w:rFonts w:ascii="Calibri" w:eastAsia="Calibri" w:hAnsi="Calibri" w:cs="Times New Roman"/>
        </w:rPr>
        <w:t xml:space="preserve">výber </w:t>
      </w:r>
      <w:r w:rsidR="000B595E" w:rsidRPr="000D22D4">
        <w:rPr>
          <w:rFonts w:ascii="Calibri" w:eastAsia="Calibri" w:hAnsi="Calibri" w:cs="Times New Roman"/>
        </w:rPr>
        <w:t xml:space="preserve">konkrétneho </w:t>
      </w:r>
      <w:r w:rsidRPr="000D22D4">
        <w:rPr>
          <w:rFonts w:ascii="Calibri" w:eastAsia="Calibri" w:hAnsi="Calibri" w:cs="Times New Roman"/>
        </w:rPr>
        <w:t xml:space="preserve">subjektu, ktorého sa </w:t>
      </w:r>
      <w:r w:rsidR="000B595E" w:rsidRPr="000D22D4">
        <w:rPr>
          <w:rFonts w:ascii="Calibri" w:eastAsia="Calibri" w:hAnsi="Calibri" w:cs="Times New Roman"/>
        </w:rPr>
        <w:t xml:space="preserve">jednotlivé </w:t>
      </w:r>
      <w:r w:rsidRPr="000D22D4">
        <w:rPr>
          <w:rFonts w:ascii="Calibri" w:eastAsia="Calibri" w:hAnsi="Calibri" w:cs="Times New Roman"/>
        </w:rPr>
        <w:t xml:space="preserve">regulácie </w:t>
      </w:r>
      <w:r w:rsidR="000B595E" w:rsidRPr="000D22D4">
        <w:rPr>
          <w:rFonts w:ascii="Calibri" w:eastAsia="Calibri" w:hAnsi="Calibri" w:cs="Times New Roman"/>
        </w:rPr>
        <w:t xml:space="preserve">priamo alebo nepriamo </w:t>
      </w:r>
      <w:r w:rsidRPr="000D22D4">
        <w:rPr>
          <w:rFonts w:ascii="Calibri" w:eastAsia="Calibri" w:hAnsi="Calibri" w:cs="Times New Roman"/>
        </w:rPr>
        <w:t xml:space="preserve">týkajú. </w:t>
      </w:r>
    </w:p>
    <w:p w:rsidR="00225393" w:rsidRPr="000D22D4" w:rsidRDefault="007F6101" w:rsidP="00096693">
      <w:pPr>
        <w:numPr>
          <w:ilvl w:val="1"/>
          <w:numId w:val="8"/>
        </w:numPr>
        <w:spacing w:line="259" w:lineRule="auto"/>
        <w:contextualSpacing/>
        <w:jc w:val="both"/>
        <w:rPr>
          <w:rFonts w:ascii="Calibri" w:eastAsia="Calibri" w:hAnsi="Calibri" w:cs="Times New Roman"/>
          <w:b/>
        </w:rPr>
      </w:pPr>
      <w:bookmarkStart w:id="11" w:name="_Hlk13734443"/>
      <w:bookmarkStart w:id="12" w:name="_Hlk9594191"/>
      <w:r w:rsidRPr="000D22D4">
        <w:rPr>
          <w:rFonts w:ascii="Calibri" w:eastAsia="Calibri" w:hAnsi="Calibri" w:cs="Times New Roman"/>
          <w:b/>
        </w:rPr>
        <w:t>Orgán</w:t>
      </w:r>
      <w:r w:rsidR="00225393" w:rsidRPr="000D22D4">
        <w:rPr>
          <w:rFonts w:ascii="Calibri" w:eastAsia="Calibri" w:hAnsi="Calibri" w:cs="Times New Roman"/>
          <w:b/>
        </w:rPr>
        <w:t xml:space="preserve">y </w:t>
      </w:r>
      <w:r w:rsidRPr="000D22D4">
        <w:rPr>
          <w:rFonts w:ascii="Calibri" w:eastAsia="Calibri" w:hAnsi="Calibri" w:cs="Times New Roman"/>
          <w:b/>
        </w:rPr>
        <w:t>dohľadu</w:t>
      </w:r>
      <w:r w:rsidR="0032526D" w:rsidRPr="000D22D4">
        <w:rPr>
          <w:rFonts w:ascii="Calibri" w:eastAsia="Calibri" w:hAnsi="Calibri" w:cs="Times New Roman"/>
          <w:b/>
        </w:rPr>
        <w:t xml:space="preserve"> </w:t>
      </w:r>
    </w:p>
    <w:p w:rsidR="00096693" w:rsidRPr="000D22D4" w:rsidRDefault="009F35FF" w:rsidP="00225393">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r>
      <w:r w:rsidR="00225393" w:rsidRPr="000D22D4">
        <w:rPr>
          <w:rFonts w:ascii="Calibri" w:eastAsia="Calibri" w:hAnsi="Calibri" w:cs="Times New Roman"/>
        </w:rPr>
        <w:t xml:space="preserve">Orgán dohľadu </w:t>
      </w:r>
      <w:r w:rsidR="007F6101" w:rsidRPr="000D22D4">
        <w:rPr>
          <w:rFonts w:ascii="Calibri" w:eastAsia="Calibri" w:hAnsi="Calibri" w:cs="Times New Roman"/>
        </w:rPr>
        <w:t xml:space="preserve"> </w:t>
      </w:r>
    </w:p>
    <w:p w:rsidR="00096693" w:rsidRPr="000D22D4" w:rsidRDefault="00777D85" w:rsidP="001F55BF">
      <w:pPr>
        <w:numPr>
          <w:ilvl w:val="3"/>
          <w:numId w:val="8"/>
        </w:numPr>
        <w:spacing w:line="259" w:lineRule="auto"/>
        <w:ind w:left="1701" w:hanging="850"/>
        <w:contextualSpacing/>
        <w:jc w:val="both"/>
        <w:rPr>
          <w:rFonts w:ascii="Calibri" w:eastAsia="Calibri" w:hAnsi="Calibri" w:cs="Times New Roman"/>
        </w:rPr>
      </w:pPr>
      <w:r w:rsidRPr="000D22D4">
        <w:rPr>
          <w:rFonts w:ascii="Calibri" w:eastAsia="Calibri" w:hAnsi="Calibri" w:cs="Times New Roman"/>
        </w:rPr>
        <w:t>Národná banka Slovenska</w:t>
      </w:r>
    </w:p>
    <w:p w:rsidR="00096693" w:rsidRPr="000D22D4" w:rsidRDefault="00225393" w:rsidP="001F55BF">
      <w:pPr>
        <w:numPr>
          <w:ilvl w:val="3"/>
          <w:numId w:val="8"/>
        </w:numPr>
        <w:spacing w:line="259" w:lineRule="auto"/>
        <w:ind w:left="1701" w:hanging="850"/>
        <w:contextualSpacing/>
        <w:jc w:val="both"/>
        <w:rPr>
          <w:rFonts w:ascii="Calibri" w:eastAsia="Calibri" w:hAnsi="Calibri" w:cs="Times New Roman"/>
        </w:rPr>
      </w:pPr>
      <w:r w:rsidRPr="000D22D4">
        <w:rPr>
          <w:rFonts w:ascii="Calibri" w:eastAsia="Calibri" w:hAnsi="Calibri" w:cs="Times New Roman"/>
        </w:rPr>
        <w:t>R</w:t>
      </w:r>
      <w:r w:rsidR="00777D85" w:rsidRPr="000D22D4">
        <w:rPr>
          <w:rFonts w:ascii="Calibri" w:eastAsia="Calibri" w:hAnsi="Calibri" w:cs="Times New Roman"/>
        </w:rPr>
        <w:t>ada pre vysielanie a retransmisiu</w:t>
      </w:r>
    </w:p>
    <w:p w:rsidR="00A30E57" w:rsidRPr="000D22D4" w:rsidRDefault="003473C8" w:rsidP="001F55BF">
      <w:pPr>
        <w:numPr>
          <w:ilvl w:val="3"/>
          <w:numId w:val="8"/>
        </w:numPr>
        <w:spacing w:line="259" w:lineRule="auto"/>
        <w:ind w:left="1701" w:hanging="850"/>
        <w:contextualSpacing/>
        <w:jc w:val="both"/>
        <w:rPr>
          <w:rFonts w:ascii="Calibri" w:eastAsia="Calibri" w:hAnsi="Calibri" w:cs="Times New Roman"/>
        </w:rPr>
      </w:pPr>
      <w:r w:rsidRPr="000D22D4">
        <w:rPr>
          <w:rFonts w:ascii="Calibri" w:eastAsia="Calibri" w:hAnsi="Calibri" w:cs="Times New Roman"/>
        </w:rPr>
        <w:t>Štátna veterinárna a potravinová správa</w:t>
      </w:r>
    </w:p>
    <w:p w:rsidR="00096693" w:rsidRPr="000D22D4" w:rsidRDefault="00A30E57" w:rsidP="001F55BF">
      <w:pPr>
        <w:numPr>
          <w:ilvl w:val="3"/>
          <w:numId w:val="8"/>
        </w:numPr>
        <w:spacing w:line="259" w:lineRule="auto"/>
        <w:ind w:left="1701" w:hanging="850"/>
        <w:contextualSpacing/>
        <w:jc w:val="both"/>
        <w:rPr>
          <w:rFonts w:ascii="Calibri" w:eastAsia="Calibri" w:hAnsi="Calibri" w:cs="Times New Roman"/>
        </w:rPr>
      </w:pPr>
      <w:r w:rsidRPr="000D22D4">
        <w:rPr>
          <w:rFonts w:ascii="Calibri" w:eastAsia="Calibri" w:hAnsi="Calibri" w:cs="Times New Roman"/>
        </w:rPr>
        <w:t>R</w:t>
      </w:r>
      <w:r w:rsidR="003473C8" w:rsidRPr="000D22D4">
        <w:rPr>
          <w:rFonts w:ascii="Calibri" w:eastAsia="Calibri" w:hAnsi="Calibri" w:cs="Times New Roman"/>
        </w:rPr>
        <w:t>egionálna veterinárna a</w:t>
      </w:r>
      <w:r w:rsidRPr="000D22D4">
        <w:rPr>
          <w:rFonts w:ascii="Calibri" w:eastAsia="Calibri" w:hAnsi="Calibri" w:cs="Times New Roman"/>
        </w:rPr>
        <w:t xml:space="preserve"> </w:t>
      </w:r>
      <w:r w:rsidR="003473C8" w:rsidRPr="000D22D4">
        <w:rPr>
          <w:rFonts w:ascii="Calibri" w:eastAsia="Calibri" w:hAnsi="Calibri" w:cs="Times New Roman"/>
        </w:rPr>
        <w:t>potravinová</w:t>
      </w:r>
      <w:r w:rsidR="00225393" w:rsidRPr="000D22D4">
        <w:rPr>
          <w:rFonts w:ascii="Calibri" w:eastAsia="Calibri" w:hAnsi="Calibri" w:cs="Times New Roman"/>
        </w:rPr>
        <w:t xml:space="preserve"> </w:t>
      </w:r>
      <w:r w:rsidR="003473C8" w:rsidRPr="000D22D4">
        <w:rPr>
          <w:rFonts w:ascii="Calibri" w:eastAsia="Calibri" w:hAnsi="Calibri" w:cs="Times New Roman"/>
        </w:rPr>
        <w:t>správa</w:t>
      </w:r>
    </w:p>
    <w:p w:rsidR="00096693" w:rsidRPr="000D22D4" w:rsidRDefault="003473C8" w:rsidP="001F55BF">
      <w:pPr>
        <w:numPr>
          <w:ilvl w:val="3"/>
          <w:numId w:val="8"/>
        </w:numPr>
        <w:spacing w:line="259" w:lineRule="auto"/>
        <w:ind w:left="1701" w:hanging="850"/>
        <w:contextualSpacing/>
        <w:jc w:val="both"/>
        <w:rPr>
          <w:rFonts w:ascii="Calibri" w:eastAsia="Calibri" w:hAnsi="Calibri" w:cs="Times New Roman"/>
        </w:rPr>
      </w:pPr>
      <w:r w:rsidRPr="000D22D4">
        <w:rPr>
          <w:rFonts w:ascii="Calibri" w:eastAsia="Calibri" w:hAnsi="Calibri" w:cs="Times New Roman"/>
        </w:rPr>
        <w:t>Štátny ústav pre kontrolu liečiv</w:t>
      </w:r>
    </w:p>
    <w:p w:rsidR="00096693" w:rsidRPr="000D22D4" w:rsidRDefault="003473C8" w:rsidP="001F55BF">
      <w:pPr>
        <w:numPr>
          <w:ilvl w:val="3"/>
          <w:numId w:val="8"/>
        </w:numPr>
        <w:spacing w:line="259" w:lineRule="auto"/>
        <w:ind w:left="1701" w:hanging="850"/>
        <w:contextualSpacing/>
        <w:jc w:val="both"/>
        <w:rPr>
          <w:rFonts w:ascii="Calibri" w:eastAsia="Calibri" w:hAnsi="Calibri" w:cs="Times New Roman"/>
        </w:rPr>
      </w:pPr>
      <w:r w:rsidRPr="000D22D4">
        <w:rPr>
          <w:rFonts w:ascii="Calibri" w:eastAsia="Calibri" w:hAnsi="Calibri" w:cs="Times New Roman"/>
        </w:rPr>
        <w:t>Úrad pre reguláciu elektronických komunikácií a poštových služieb</w:t>
      </w:r>
    </w:p>
    <w:p w:rsidR="00096693" w:rsidRPr="000D22D4" w:rsidRDefault="003473C8" w:rsidP="001F55BF">
      <w:pPr>
        <w:numPr>
          <w:ilvl w:val="3"/>
          <w:numId w:val="8"/>
        </w:numPr>
        <w:spacing w:line="259" w:lineRule="auto"/>
        <w:ind w:left="1701" w:hanging="850"/>
        <w:contextualSpacing/>
        <w:jc w:val="both"/>
        <w:rPr>
          <w:rFonts w:ascii="Calibri" w:eastAsia="Calibri" w:hAnsi="Calibri" w:cs="Times New Roman"/>
        </w:rPr>
      </w:pPr>
      <w:r w:rsidRPr="000D22D4">
        <w:rPr>
          <w:rFonts w:ascii="Calibri" w:eastAsia="Calibri" w:hAnsi="Calibri" w:cs="Times New Roman"/>
        </w:rPr>
        <w:t>Úrad pre reguláciu sieťových odvetví</w:t>
      </w:r>
    </w:p>
    <w:p w:rsidR="00A30E57" w:rsidRPr="000D22D4" w:rsidRDefault="00225393" w:rsidP="001F55BF">
      <w:pPr>
        <w:numPr>
          <w:ilvl w:val="3"/>
          <w:numId w:val="8"/>
        </w:numPr>
        <w:spacing w:line="259" w:lineRule="auto"/>
        <w:ind w:left="1701" w:hanging="850"/>
        <w:contextualSpacing/>
        <w:jc w:val="both"/>
        <w:rPr>
          <w:rFonts w:ascii="Calibri" w:eastAsia="Calibri" w:hAnsi="Calibri" w:cs="Times New Roman"/>
        </w:rPr>
      </w:pPr>
      <w:r w:rsidRPr="000D22D4">
        <w:rPr>
          <w:rFonts w:ascii="Calibri" w:eastAsia="Calibri" w:hAnsi="Calibri" w:cs="Times New Roman"/>
        </w:rPr>
        <w:t>Ú</w:t>
      </w:r>
      <w:r w:rsidR="003473C8" w:rsidRPr="000D22D4">
        <w:rPr>
          <w:rFonts w:ascii="Calibri" w:eastAsia="Calibri" w:hAnsi="Calibri" w:cs="Times New Roman"/>
        </w:rPr>
        <w:t>rad verejného zdravotníctva Slovenskej republiky</w:t>
      </w:r>
    </w:p>
    <w:p w:rsidR="003473C8" w:rsidRPr="000D22D4" w:rsidRDefault="00A30E57" w:rsidP="001F55BF">
      <w:pPr>
        <w:numPr>
          <w:ilvl w:val="3"/>
          <w:numId w:val="8"/>
        </w:numPr>
        <w:spacing w:line="259" w:lineRule="auto"/>
        <w:ind w:left="1701" w:hanging="850"/>
        <w:contextualSpacing/>
        <w:jc w:val="both"/>
        <w:rPr>
          <w:rFonts w:ascii="Calibri" w:eastAsia="Calibri" w:hAnsi="Calibri" w:cs="Times New Roman"/>
        </w:rPr>
      </w:pPr>
      <w:r w:rsidRPr="000D22D4">
        <w:rPr>
          <w:rFonts w:ascii="Calibri" w:eastAsia="Calibri" w:hAnsi="Calibri" w:cs="Times New Roman"/>
        </w:rPr>
        <w:t>R</w:t>
      </w:r>
      <w:r w:rsidR="003473C8" w:rsidRPr="000D22D4">
        <w:rPr>
          <w:rFonts w:ascii="Calibri" w:eastAsia="Calibri" w:hAnsi="Calibri" w:cs="Times New Roman"/>
        </w:rPr>
        <w:t>egionálne úrady</w:t>
      </w:r>
      <w:r w:rsidRPr="000D22D4">
        <w:rPr>
          <w:rFonts w:ascii="Calibri" w:eastAsia="Calibri" w:hAnsi="Calibri" w:cs="Times New Roman"/>
        </w:rPr>
        <w:t xml:space="preserve"> </w:t>
      </w:r>
      <w:r w:rsidR="003473C8" w:rsidRPr="000D22D4">
        <w:rPr>
          <w:rFonts w:ascii="Calibri" w:eastAsia="Calibri" w:hAnsi="Calibri" w:cs="Times New Roman"/>
        </w:rPr>
        <w:t>verejného zdravotníctva</w:t>
      </w:r>
    </w:p>
    <w:p w:rsidR="003473C8" w:rsidRPr="000D22D4" w:rsidRDefault="003473C8" w:rsidP="001F55BF">
      <w:pPr>
        <w:numPr>
          <w:ilvl w:val="3"/>
          <w:numId w:val="8"/>
        </w:numPr>
        <w:spacing w:line="259" w:lineRule="auto"/>
        <w:ind w:left="1701" w:hanging="850"/>
        <w:contextualSpacing/>
        <w:jc w:val="both"/>
        <w:rPr>
          <w:rFonts w:ascii="Calibri" w:eastAsia="Calibri" w:hAnsi="Calibri" w:cs="Times New Roman"/>
        </w:rPr>
      </w:pPr>
      <w:r w:rsidRPr="000D22D4">
        <w:rPr>
          <w:rFonts w:ascii="Calibri" w:eastAsia="Calibri" w:hAnsi="Calibri" w:cs="Times New Roman"/>
        </w:rPr>
        <w:t>Ústav štátnej kontroly veterinárnych biopreparátov a liečiv</w:t>
      </w:r>
    </w:p>
    <w:p w:rsidR="003473C8" w:rsidRPr="000D22D4" w:rsidRDefault="003473C8" w:rsidP="001F55BF">
      <w:pPr>
        <w:numPr>
          <w:ilvl w:val="3"/>
          <w:numId w:val="8"/>
        </w:numPr>
        <w:spacing w:line="259" w:lineRule="auto"/>
        <w:ind w:left="1701" w:hanging="850"/>
        <w:contextualSpacing/>
        <w:jc w:val="both"/>
        <w:rPr>
          <w:rFonts w:ascii="Calibri" w:eastAsia="Calibri" w:hAnsi="Calibri" w:cs="Times New Roman"/>
        </w:rPr>
      </w:pPr>
      <w:r w:rsidRPr="000D22D4">
        <w:rPr>
          <w:rFonts w:ascii="Calibri" w:eastAsia="Calibri" w:hAnsi="Calibri" w:cs="Times New Roman"/>
        </w:rPr>
        <w:t>Slovenská obchodná inšpekcia</w:t>
      </w:r>
    </w:p>
    <w:p w:rsidR="00225393" w:rsidRPr="000D22D4" w:rsidRDefault="009F35FF" w:rsidP="00096693">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r>
      <w:r w:rsidR="00225393" w:rsidRPr="000D22D4">
        <w:rPr>
          <w:rFonts w:ascii="Calibri" w:eastAsia="Calibri" w:hAnsi="Calibri" w:cs="Times New Roman"/>
        </w:rPr>
        <w:t>Zamestnanec orgánu dohľadu</w:t>
      </w:r>
    </w:p>
    <w:p w:rsidR="009F35FF" w:rsidRPr="000D22D4" w:rsidRDefault="009F35FF" w:rsidP="00096693">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t>Orgán dohľadu (ako príslušný orgán)</w:t>
      </w:r>
    </w:p>
    <w:p w:rsidR="0018630A" w:rsidRPr="000D22D4" w:rsidRDefault="0018630A" w:rsidP="003473C8">
      <w:pPr>
        <w:spacing w:line="259" w:lineRule="auto"/>
        <w:contextualSpacing/>
        <w:jc w:val="both"/>
        <w:rPr>
          <w:rFonts w:ascii="Calibri" w:eastAsia="Calibri" w:hAnsi="Calibri" w:cs="Times New Roman"/>
          <w:b/>
        </w:rPr>
      </w:pPr>
    </w:p>
    <w:p w:rsidR="00096693" w:rsidRPr="000D22D4" w:rsidRDefault="003473C8" w:rsidP="000B3C5B">
      <w:pPr>
        <w:numPr>
          <w:ilvl w:val="1"/>
          <w:numId w:val="8"/>
        </w:numPr>
        <w:spacing w:line="259" w:lineRule="auto"/>
        <w:contextualSpacing/>
        <w:jc w:val="both"/>
        <w:rPr>
          <w:rFonts w:ascii="Calibri" w:eastAsia="Calibri" w:hAnsi="Calibri" w:cs="Times New Roman"/>
        </w:rPr>
      </w:pPr>
      <w:r w:rsidRPr="000D22D4">
        <w:rPr>
          <w:rFonts w:ascii="Calibri" w:eastAsia="Calibri" w:hAnsi="Calibri" w:cs="Times New Roman"/>
          <w:b/>
        </w:rPr>
        <w:t>Ústredné orgány štátnej správy</w:t>
      </w:r>
      <w:r w:rsidR="0097295A" w:rsidRPr="000D22D4">
        <w:rPr>
          <w:rFonts w:ascii="Calibri" w:eastAsia="Calibri" w:hAnsi="Calibri" w:cs="Times New Roman"/>
          <w:b/>
        </w:rPr>
        <w:t xml:space="preserve"> a orgány verejnej moci </w:t>
      </w:r>
    </w:p>
    <w:p w:rsidR="003473C8" w:rsidRPr="000D22D4" w:rsidRDefault="0097295A" w:rsidP="003473C8">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r>
      <w:r w:rsidR="003473C8" w:rsidRPr="000D22D4">
        <w:rPr>
          <w:rFonts w:ascii="Calibri" w:eastAsia="Calibri" w:hAnsi="Calibri" w:cs="Times New Roman"/>
        </w:rPr>
        <w:t xml:space="preserve">Ministerstvo hospodárstva </w:t>
      </w:r>
      <w:r w:rsidR="007F6101" w:rsidRPr="000D22D4">
        <w:rPr>
          <w:rFonts w:ascii="Calibri" w:eastAsia="Calibri" w:hAnsi="Calibri" w:cs="Times New Roman"/>
        </w:rPr>
        <w:t xml:space="preserve">Slovenskej republiky </w:t>
      </w:r>
    </w:p>
    <w:p w:rsidR="009F35FF" w:rsidRPr="000D22D4" w:rsidRDefault="009F35FF" w:rsidP="003473C8">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t>Ministerstvo hospodárstva Slovenskej republiky (ako Jednotný úrad pre spoluprácu)</w:t>
      </w:r>
    </w:p>
    <w:p w:rsidR="0097295A" w:rsidRPr="000D22D4" w:rsidRDefault="0097295A" w:rsidP="003473C8">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r>
      <w:bookmarkStart w:id="13" w:name="_Hlk9593087"/>
      <w:r w:rsidR="007F6101" w:rsidRPr="000D22D4">
        <w:rPr>
          <w:rFonts w:ascii="Calibri" w:eastAsia="Calibri" w:hAnsi="Calibri" w:cs="Times New Roman"/>
        </w:rPr>
        <w:t>Orgán</w:t>
      </w:r>
      <w:r w:rsidR="0032526D" w:rsidRPr="000D22D4">
        <w:rPr>
          <w:rFonts w:ascii="Calibri" w:eastAsia="Calibri" w:hAnsi="Calibri" w:cs="Times New Roman"/>
        </w:rPr>
        <w:t xml:space="preserve"> </w:t>
      </w:r>
      <w:r w:rsidR="007F6101" w:rsidRPr="000D22D4">
        <w:rPr>
          <w:rFonts w:ascii="Calibri" w:eastAsia="Calibri" w:hAnsi="Calibri" w:cs="Times New Roman"/>
        </w:rPr>
        <w:t xml:space="preserve">verejnej moci </w:t>
      </w:r>
      <w:r w:rsidR="000B3C5B" w:rsidRPr="000D22D4">
        <w:rPr>
          <w:rFonts w:ascii="Calibri" w:eastAsia="Calibri" w:hAnsi="Calibri" w:cs="Times New Roman"/>
        </w:rPr>
        <w:t xml:space="preserve"> </w:t>
      </w:r>
      <w:bookmarkEnd w:id="13"/>
    </w:p>
    <w:p w:rsidR="000B3C5B" w:rsidRPr="000D22D4" w:rsidRDefault="000B3C5B" w:rsidP="003473C8">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t>Súd</w:t>
      </w:r>
    </w:p>
    <w:p w:rsidR="007F6101" w:rsidRPr="000D22D4" w:rsidRDefault="007F6101" w:rsidP="003473C8">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r>
      <w:r w:rsidR="00483683" w:rsidRPr="000D22D4">
        <w:rPr>
          <w:rFonts w:ascii="Calibri" w:eastAsia="Calibri" w:hAnsi="Calibri" w:cs="Times New Roman"/>
        </w:rPr>
        <w:t xml:space="preserve">Policajný zbor </w:t>
      </w:r>
    </w:p>
    <w:p w:rsidR="00344C29" w:rsidRPr="000D22D4" w:rsidRDefault="00344C29" w:rsidP="00344C29">
      <w:pPr>
        <w:spacing w:line="259" w:lineRule="auto"/>
        <w:contextualSpacing/>
        <w:jc w:val="both"/>
        <w:rPr>
          <w:rFonts w:ascii="Calibri" w:eastAsia="Calibri" w:hAnsi="Calibri" w:cs="Times New Roman"/>
        </w:rPr>
      </w:pPr>
    </w:p>
    <w:p w:rsidR="00BC4C24" w:rsidRPr="000D22D4" w:rsidRDefault="00BC4C24" w:rsidP="00BC4C24">
      <w:pPr>
        <w:numPr>
          <w:ilvl w:val="1"/>
          <w:numId w:val="8"/>
        </w:numPr>
        <w:spacing w:line="259" w:lineRule="auto"/>
        <w:contextualSpacing/>
        <w:jc w:val="both"/>
        <w:rPr>
          <w:rFonts w:ascii="Calibri" w:eastAsia="Calibri" w:hAnsi="Calibri" w:cs="Times New Roman"/>
          <w:b/>
        </w:rPr>
      </w:pPr>
      <w:r w:rsidRPr="000D22D4">
        <w:rPr>
          <w:rFonts w:ascii="Calibri" w:eastAsia="Calibri" w:hAnsi="Calibri" w:cs="Times New Roman"/>
          <w:b/>
        </w:rPr>
        <w:t xml:space="preserve">Osoba </w:t>
      </w:r>
      <w:r w:rsidR="006E6D23">
        <w:rPr>
          <w:rFonts w:ascii="Calibri" w:eastAsia="Calibri" w:hAnsi="Calibri" w:cs="Times New Roman"/>
          <w:b/>
        </w:rPr>
        <w:t xml:space="preserve">uvedená v </w:t>
      </w:r>
      <w:r w:rsidRPr="000D22D4">
        <w:rPr>
          <w:rFonts w:ascii="Calibri" w:eastAsia="Calibri" w:hAnsi="Calibri" w:cs="Times New Roman"/>
          <w:b/>
        </w:rPr>
        <w:t>§ 4</w:t>
      </w:r>
      <w:r w:rsidR="007865FD">
        <w:rPr>
          <w:rFonts w:ascii="Calibri" w:eastAsia="Calibri" w:hAnsi="Calibri" w:cs="Times New Roman"/>
          <w:b/>
        </w:rPr>
        <w:t xml:space="preserve"> </w:t>
      </w:r>
      <w:r w:rsidRPr="000D22D4">
        <w:rPr>
          <w:rFonts w:ascii="Calibri" w:eastAsia="Calibri" w:hAnsi="Calibri" w:cs="Times New Roman"/>
          <w:b/>
        </w:rPr>
        <w:t>ods. 2</w:t>
      </w:r>
      <w:r w:rsidR="006E6D23">
        <w:rPr>
          <w:rFonts w:ascii="Calibri" w:eastAsia="Calibri" w:hAnsi="Calibri" w:cs="Times New Roman"/>
          <w:b/>
        </w:rPr>
        <w:t xml:space="preserve"> tohto zákona </w:t>
      </w:r>
      <w:r w:rsidRPr="000D22D4">
        <w:rPr>
          <w:rFonts w:ascii="Calibri" w:eastAsia="Calibri" w:hAnsi="Calibri" w:cs="Times New Roman"/>
          <w:b/>
        </w:rPr>
        <w:t xml:space="preserve"> </w:t>
      </w:r>
    </w:p>
    <w:p w:rsidR="00BC4C24" w:rsidRPr="000D22D4" w:rsidRDefault="00BC4C24" w:rsidP="00BC4C24">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 xml:space="preserve"> </w:t>
      </w:r>
      <w:r w:rsidRPr="000D22D4">
        <w:rPr>
          <w:rFonts w:ascii="Calibri" w:eastAsia="Calibri" w:hAnsi="Calibri" w:cs="Times New Roman"/>
        </w:rPr>
        <w:tab/>
        <w:t xml:space="preserve">Orgán verejnej moci ktorý nie je dohliadaným subjektom alebo jeho zamestnancom </w:t>
      </w:r>
      <w:r w:rsidRPr="000D22D4">
        <w:rPr>
          <w:rFonts w:ascii="Calibri" w:eastAsia="Calibri" w:hAnsi="Calibri" w:cs="Times New Roman"/>
        </w:rPr>
        <w:tab/>
        <w:t>alebo osobou oprávnenou konať v mene dohliadaného subjektu</w:t>
      </w:r>
    </w:p>
    <w:p w:rsidR="00BC4C24" w:rsidRPr="000D22D4" w:rsidRDefault="00BC4C24" w:rsidP="00BC4C24">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t xml:space="preserve">Fyzická osoba ktorá nie je dohliadaným subjektom alebo jeho zamestnancom </w:t>
      </w:r>
      <w:r w:rsidRPr="000D22D4">
        <w:rPr>
          <w:rFonts w:ascii="Calibri" w:eastAsia="Calibri" w:hAnsi="Calibri" w:cs="Times New Roman"/>
        </w:rPr>
        <w:tab/>
        <w:t>alebo osobou oprávnenou konať v mene dohliadaného subjektu</w:t>
      </w:r>
    </w:p>
    <w:p w:rsidR="00BC4C24" w:rsidRPr="000D22D4" w:rsidRDefault="00BC4C24" w:rsidP="00BC4C24">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t xml:space="preserve">Právnická osoba ktorá nie je dohliadaným subjektom alebo jeho zamestnancom </w:t>
      </w:r>
      <w:r w:rsidRPr="000D22D4">
        <w:rPr>
          <w:rFonts w:ascii="Calibri" w:eastAsia="Calibri" w:hAnsi="Calibri" w:cs="Times New Roman"/>
        </w:rPr>
        <w:tab/>
        <w:t>alebo osobou oprávnenou konať v mene dohliadaného subjektu</w:t>
      </w:r>
    </w:p>
    <w:p w:rsidR="00BC4C24" w:rsidRPr="000D22D4" w:rsidRDefault="00BC4C24" w:rsidP="00344C29">
      <w:pPr>
        <w:spacing w:line="259" w:lineRule="auto"/>
        <w:contextualSpacing/>
        <w:jc w:val="both"/>
        <w:rPr>
          <w:rFonts w:ascii="Calibri" w:eastAsia="Calibri" w:hAnsi="Calibri" w:cs="Times New Roman"/>
        </w:rPr>
      </w:pPr>
    </w:p>
    <w:p w:rsidR="00096693" w:rsidRPr="000D22D4" w:rsidRDefault="004828C4" w:rsidP="00096693">
      <w:pPr>
        <w:numPr>
          <w:ilvl w:val="1"/>
          <w:numId w:val="8"/>
        </w:numPr>
        <w:spacing w:line="259" w:lineRule="auto"/>
        <w:contextualSpacing/>
        <w:jc w:val="both"/>
        <w:rPr>
          <w:rFonts w:ascii="Calibri" w:eastAsia="Calibri" w:hAnsi="Calibri" w:cs="Times New Roman"/>
          <w:b/>
        </w:rPr>
      </w:pPr>
      <w:r w:rsidRPr="000D22D4">
        <w:rPr>
          <w:rFonts w:ascii="Calibri" w:eastAsia="Calibri" w:hAnsi="Calibri" w:cs="Times New Roman"/>
          <w:b/>
        </w:rPr>
        <w:t>Osoba</w:t>
      </w:r>
      <w:r w:rsidR="006E6D23">
        <w:rPr>
          <w:rFonts w:ascii="Calibri" w:eastAsia="Calibri" w:hAnsi="Calibri" w:cs="Times New Roman"/>
          <w:b/>
        </w:rPr>
        <w:t xml:space="preserve"> uvedená v </w:t>
      </w:r>
      <w:r w:rsidRPr="000D22D4">
        <w:rPr>
          <w:rFonts w:ascii="Calibri" w:eastAsia="Calibri" w:hAnsi="Calibri" w:cs="Times New Roman"/>
          <w:b/>
        </w:rPr>
        <w:t>§ 13</w:t>
      </w:r>
      <w:r w:rsidR="007865FD">
        <w:rPr>
          <w:rFonts w:ascii="Calibri" w:eastAsia="Calibri" w:hAnsi="Calibri" w:cs="Times New Roman"/>
          <w:b/>
        </w:rPr>
        <w:t xml:space="preserve"> </w:t>
      </w:r>
      <w:r w:rsidRPr="000D22D4">
        <w:rPr>
          <w:rFonts w:ascii="Calibri" w:eastAsia="Calibri" w:hAnsi="Calibri" w:cs="Times New Roman"/>
          <w:b/>
        </w:rPr>
        <w:t>ods. 2</w:t>
      </w:r>
      <w:r w:rsidR="007865FD">
        <w:rPr>
          <w:rFonts w:ascii="Calibri" w:eastAsia="Calibri" w:hAnsi="Calibri" w:cs="Times New Roman"/>
          <w:b/>
        </w:rPr>
        <w:t xml:space="preserve"> </w:t>
      </w:r>
      <w:r w:rsidR="00483683" w:rsidRPr="000D22D4">
        <w:rPr>
          <w:rFonts w:ascii="Calibri" w:eastAsia="Calibri" w:hAnsi="Calibri" w:cs="Times New Roman"/>
          <w:b/>
        </w:rPr>
        <w:t xml:space="preserve">písm. e) </w:t>
      </w:r>
      <w:r w:rsidR="006E6D23">
        <w:rPr>
          <w:rFonts w:ascii="Calibri" w:eastAsia="Calibri" w:hAnsi="Calibri" w:cs="Times New Roman"/>
          <w:b/>
        </w:rPr>
        <w:t xml:space="preserve">tohto zákona </w:t>
      </w:r>
      <w:r w:rsidRPr="000D22D4">
        <w:rPr>
          <w:rFonts w:ascii="Calibri" w:eastAsia="Calibri" w:hAnsi="Calibri" w:cs="Times New Roman"/>
          <w:b/>
        </w:rPr>
        <w:t xml:space="preserve"> </w:t>
      </w:r>
    </w:p>
    <w:p w:rsidR="00096693" w:rsidRPr="000D22D4" w:rsidRDefault="00096693" w:rsidP="00C65B28">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 xml:space="preserve"> </w:t>
      </w:r>
      <w:r w:rsidRPr="000D22D4">
        <w:rPr>
          <w:rFonts w:ascii="Calibri" w:eastAsia="Calibri" w:hAnsi="Calibri" w:cs="Times New Roman"/>
        </w:rPr>
        <w:tab/>
      </w:r>
      <w:r w:rsidR="00607E68" w:rsidRPr="000D22D4">
        <w:rPr>
          <w:rFonts w:ascii="Calibri" w:eastAsia="Calibri" w:hAnsi="Calibri" w:cs="Times New Roman"/>
        </w:rPr>
        <w:t>Záujmové združenie právnických osôb ktorého je dohliadaný subjekt členom</w:t>
      </w:r>
    </w:p>
    <w:p w:rsidR="004828C4" w:rsidRPr="000D22D4" w:rsidRDefault="004828C4" w:rsidP="00096693">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r>
      <w:r w:rsidR="00607E68" w:rsidRPr="000D22D4">
        <w:rPr>
          <w:rFonts w:ascii="Calibri" w:eastAsia="Calibri" w:hAnsi="Calibri" w:cs="Times New Roman"/>
        </w:rPr>
        <w:t xml:space="preserve">Iný subjekt </w:t>
      </w:r>
    </w:p>
    <w:p w:rsidR="00483683" w:rsidRPr="000D22D4" w:rsidRDefault="00483683" w:rsidP="00096693">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t xml:space="preserve">Tvorca kódexu správania </w:t>
      </w:r>
    </w:p>
    <w:p w:rsidR="00344C29" w:rsidRPr="000D22D4" w:rsidRDefault="00344C29" w:rsidP="00344C29">
      <w:pPr>
        <w:spacing w:line="259" w:lineRule="auto"/>
        <w:contextualSpacing/>
        <w:jc w:val="both"/>
        <w:rPr>
          <w:rFonts w:ascii="Calibri" w:eastAsia="Calibri" w:hAnsi="Calibri" w:cs="Times New Roman"/>
        </w:rPr>
      </w:pPr>
    </w:p>
    <w:p w:rsidR="003473C8" w:rsidRPr="000D22D4" w:rsidRDefault="003473C8" w:rsidP="00096693">
      <w:pPr>
        <w:numPr>
          <w:ilvl w:val="1"/>
          <w:numId w:val="8"/>
        </w:numPr>
        <w:spacing w:line="259" w:lineRule="auto"/>
        <w:contextualSpacing/>
        <w:jc w:val="both"/>
        <w:rPr>
          <w:rFonts w:ascii="Calibri" w:eastAsia="Calibri" w:hAnsi="Calibri" w:cs="Times New Roman"/>
          <w:b/>
        </w:rPr>
      </w:pPr>
      <w:r w:rsidRPr="000D22D4">
        <w:rPr>
          <w:rFonts w:ascii="Calibri" w:eastAsia="Calibri" w:hAnsi="Calibri" w:cs="Times New Roman"/>
          <w:b/>
        </w:rPr>
        <w:t>Dohliadaný subjekt</w:t>
      </w:r>
    </w:p>
    <w:p w:rsidR="0097295A" w:rsidRPr="000D22D4" w:rsidRDefault="003473C8" w:rsidP="003473C8">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 xml:space="preserve"> </w:t>
      </w:r>
      <w:r w:rsidR="0097295A" w:rsidRPr="000D22D4">
        <w:rPr>
          <w:rFonts w:ascii="Calibri" w:eastAsia="Calibri" w:hAnsi="Calibri" w:cs="Times New Roman"/>
        </w:rPr>
        <w:tab/>
        <w:t xml:space="preserve">Dohliadaný subjekt </w:t>
      </w:r>
    </w:p>
    <w:p w:rsidR="0097295A" w:rsidRPr="000D22D4" w:rsidRDefault="0097295A" w:rsidP="003473C8">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t>Zamestnan</w:t>
      </w:r>
      <w:r w:rsidR="00A30E57" w:rsidRPr="000D22D4">
        <w:rPr>
          <w:rFonts w:ascii="Calibri" w:eastAsia="Calibri" w:hAnsi="Calibri" w:cs="Times New Roman"/>
        </w:rPr>
        <w:t>ec</w:t>
      </w:r>
      <w:r w:rsidRPr="000D22D4">
        <w:rPr>
          <w:rFonts w:ascii="Calibri" w:eastAsia="Calibri" w:hAnsi="Calibri" w:cs="Times New Roman"/>
        </w:rPr>
        <w:t xml:space="preserve"> dohliadaného subjektu</w:t>
      </w:r>
    </w:p>
    <w:p w:rsidR="00344C29" w:rsidRDefault="0097295A" w:rsidP="003473C8">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r>
      <w:r w:rsidR="00BC4C24" w:rsidRPr="000D22D4">
        <w:rPr>
          <w:rFonts w:ascii="Calibri" w:eastAsia="Calibri" w:hAnsi="Calibri" w:cs="Times New Roman"/>
        </w:rPr>
        <w:t>Osoba oprávnená konať v mene dohliadaného subjektu</w:t>
      </w:r>
    </w:p>
    <w:p w:rsidR="006E6D23" w:rsidRPr="000D22D4" w:rsidRDefault="006E6D23" w:rsidP="006E6D23">
      <w:pPr>
        <w:numPr>
          <w:ilvl w:val="2"/>
          <w:numId w:val="8"/>
        </w:numPr>
        <w:spacing w:line="259" w:lineRule="auto"/>
        <w:ind w:left="1418" w:hanging="698"/>
        <w:contextualSpacing/>
        <w:jc w:val="both"/>
        <w:rPr>
          <w:rFonts w:ascii="Calibri" w:eastAsia="Calibri" w:hAnsi="Calibri" w:cs="Times New Roman"/>
        </w:rPr>
      </w:pPr>
      <w:r w:rsidRPr="006E6D23">
        <w:rPr>
          <w:rFonts w:ascii="Calibri" w:eastAsia="Calibri" w:hAnsi="Calibri" w:cs="Times New Roman"/>
        </w:rPr>
        <w:t>Osoba oprávnená konať v mene dohliadaného subjektu ktorá sa nachádza na mieste výkonu dohľad</w:t>
      </w:r>
    </w:p>
    <w:p w:rsidR="00096693" w:rsidRPr="000D22D4" w:rsidRDefault="0097295A" w:rsidP="00344C29">
      <w:pPr>
        <w:spacing w:line="259" w:lineRule="auto"/>
        <w:contextualSpacing/>
        <w:jc w:val="both"/>
        <w:rPr>
          <w:rFonts w:ascii="Calibri" w:eastAsia="Calibri" w:hAnsi="Calibri" w:cs="Times New Roman"/>
        </w:rPr>
      </w:pPr>
      <w:r w:rsidRPr="000D22D4">
        <w:rPr>
          <w:rFonts w:ascii="Calibri" w:eastAsia="Calibri" w:hAnsi="Calibri" w:cs="Times New Roman"/>
        </w:rPr>
        <w:t xml:space="preserve"> </w:t>
      </w:r>
    </w:p>
    <w:p w:rsidR="0018630A" w:rsidRPr="000D22D4" w:rsidRDefault="0018630A" w:rsidP="0018630A">
      <w:pPr>
        <w:numPr>
          <w:ilvl w:val="1"/>
          <w:numId w:val="8"/>
        </w:numPr>
        <w:spacing w:line="259" w:lineRule="auto"/>
        <w:contextualSpacing/>
        <w:jc w:val="both"/>
        <w:rPr>
          <w:rFonts w:ascii="Calibri" w:eastAsia="Calibri" w:hAnsi="Calibri" w:cs="Times New Roman"/>
          <w:b/>
        </w:rPr>
      </w:pPr>
      <w:r w:rsidRPr="000D22D4">
        <w:rPr>
          <w:rFonts w:ascii="Calibri" w:eastAsia="Calibri" w:hAnsi="Calibri" w:cs="Times New Roman"/>
          <w:b/>
        </w:rPr>
        <w:t xml:space="preserve">Spotrebiteľ </w:t>
      </w:r>
    </w:p>
    <w:p w:rsidR="00344C29" w:rsidRPr="000D22D4" w:rsidRDefault="0018630A" w:rsidP="00943828">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Spotrebiteľ</w:t>
      </w:r>
    </w:p>
    <w:p w:rsidR="00943828" w:rsidRDefault="00943828" w:rsidP="00943828">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Spotrebiteľ ktorý bol poškodený porušením povinnosti dohliadaného subjektu</w:t>
      </w:r>
    </w:p>
    <w:p w:rsidR="002C12D2" w:rsidRDefault="002C12D2" w:rsidP="002C12D2">
      <w:pPr>
        <w:numPr>
          <w:ilvl w:val="2"/>
          <w:numId w:val="8"/>
        </w:numPr>
        <w:spacing w:line="259" w:lineRule="auto"/>
        <w:ind w:left="1418" w:hanging="698"/>
        <w:contextualSpacing/>
        <w:jc w:val="both"/>
        <w:rPr>
          <w:rFonts w:ascii="Calibri" w:eastAsia="Calibri" w:hAnsi="Calibri" w:cs="Times New Roman"/>
        </w:rPr>
      </w:pPr>
      <w:r w:rsidRPr="002C12D2">
        <w:rPr>
          <w:rFonts w:ascii="Calibri" w:eastAsia="Calibri" w:hAnsi="Calibri" w:cs="Times New Roman"/>
        </w:rPr>
        <w:lastRenderedPageBreak/>
        <w:t>Európske spotrebiteľské centrum v Slovenskej republike</w:t>
      </w:r>
    </w:p>
    <w:p w:rsidR="00FA4584" w:rsidRPr="000D22D4" w:rsidRDefault="00FA4584" w:rsidP="002C12D2">
      <w:pPr>
        <w:numPr>
          <w:ilvl w:val="2"/>
          <w:numId w:val="8"/>
        </w:numPr>
        <w:spacing w:line="259" w:lineRule="auto"/>
        <w:ind w:left="1418" w:hanging="698"/>
        <w:contextualSpacing/>
        <w:jc w:val="both"/>
        <w:rPr>
          <w:rFonts w:ascii="Calibri" w:eastAsia="Calibri" w:hAnsi="Calibri" w:cs="Times New Roman"/>
        </w:rPr>
      </w:pPr>
      <w:r>
        <w:rPr>
          <w:rFonts w:ascii="Calibri" w:eastAsia="Calibri" w:hAnsi="Calibri" w:cs="Times New Roman"/>
        </w:rPr>
        <w:t xml:space="preserve">Spotrebiteľské združenie </w:t>
      </w:r>
    </w:p>
    <w:p w:rsidR="00C25EB3" w:rsidRDefault="0018630A" w:rsidP="00344C29">
      <w:pPr>
        <w:spacing w:line="259" w:lineRule="auto"/>
        <w:contextualSpacing/>
        <w:jc w:val="both"/>
        <w:rPr>
          <w:rFonts w:ascii="Calibri" w:eastAsia="Calibri" w:hAnsi="Calibri" w:cs="Times New Roman"/>
        </w:rPr>
      </w:pPr>
      <w:r w:rsidRPr="000D22D4">
        <w:rPr>
          <w:rFonts w:ascii="Calibri" w:eastAsia="Calibri" w:hAnsi="Calibri" w:cs="Times New Roman"/>
        </w:rPr>
        <w:t xml:space="preserve"> </w:t>
      </w:r>
    </w:p>
    <w:p w:rsidR="003473C8" w:rsidRPr="000D22D4" w:rsidRDefault="006241AA" w:rsidP="003473C8">
      <w:pPr>
        <w:numPr>
          <w:ilvl w:val="1"/>
          <w:numId w:val="8"/>
        </w:numPr>
        <w:spacing w:line="259" w:lineRule="auto"/>
        <w:contextualSpacing/>
        <w:jc w:val="both"/>
        <w:rPr>
          <w:rFonts w:ascii="Calibri" w:eastAsia="Calibri" w:hAnsi="Calibri" w:cs="Times New Roman"/>
          <w:b/>
        </w:rPr>
      </w:pPr>
      <w:r w:rsidRPr="000D22D4">
        <w:rPr>
          <w:rFonts w:ascii="Calibri" w:eastAsia="Calibri" w:hAnsi="Calibri" w:cs="Times New Roman"/>
          <w:b/>
        </w:rPr>
        <w:t xml:space="preserve">Fyzické osoby </w:t>
      </w:r>
    </w:p>
    <w:p w:rsidR="003473C8" w:rsidRPr="000D22D4" w:rsidRDefault="003473C8" w:rsidP="003473C8">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t>Fyzická osoba</w:t>
      </w:r>
    </w:p>
    <w:p w:rsidR="007C6ACA" w:rsidRPr="000D22D4" w:rsidRDefault="0097295A" w:rsidP="00DD633E">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r>
      <w:r w:rsidR="00971E8A">
        <w:rPr>
          <w:rFonts w:ascii="Calibri" w:eastAsia="Calibri" w:hAnsi="Calibri" w:cs="Times New Roman"/>
        </w:rPr>
        <w:t>T</w:t>
      </w:r>
      <w:r w:rsidR="007C6ACA" w:rsidRPr="000D22D4">
        <w:rPr>
          <w:rFonts w:ascii="Calibri" w:eastAsia="Calibri" w:hAnsi="Calibri" w:cs="Times New Roman"/>
        </w:rPr>
        <w:t xml:space="preserve">en kto bez závažného dôvodu marí alebo ruší alebo sťažuje výkon dohľadu </w:t>
      </w:r>
    </w:p>
    <w:p w:rsidR="007C6ACA" w:rsidRPr="000D22D4" w:rsidRDefault="000B3C5B" w:rsidP="0097295A">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t xml:space="preserve">Prizvaná osoba </w:t>
      </w:r>
    </w:p>
    <w:p w:rsidR="009F35FF" w:rsidRPr="000D22D4" w:rsidRDefault="00F3708B" w:rsidP="000A3269">
      <w:pPr>
        <w:numPr>
          <w:ilvl w:val="2"/>
          <w:numId w:val="8"/>
        </w:numPr>
        <w:spacing w:line="259" w:lineRule="auto"/>
        <w:contextualSpacing/>
        <w:jc w:val="both"/>
        <w:rPr>
          <w:rFonts w:ascii="Calibri" w:eastAsia="Calibri" w:hAnsi="Calibri" w:cs="Times New Roman"/>
        </w:rPr>
      </w:pPr>
      <w:r w:rsidRPr="000D22D4">
        <w:rPr>
          <w:rFonts w:ascii="Calibri" w:eastAsia="Calibri" w:hAnsi="Calibri" w:cs="Times New Roman"/>
        </w:rPr>
        <w:tab/>
      </w:r>
      <w:r w:rsidR="009F35FF" w:rsidRPr="000D22D4">
        <w:rPr>
          <w:rFonts w:ascii="Calibri" w:eastAsia="Calibri" w:hAnsi="Calibri" w:cs="Times New Roman"/>
        </w:rPr>
        <w:t>Člen štatutárneho orgánu</w:t>
      </w:r>
    </w:p>
    <w:p w:rsidR="005B7A19" w:rsidRPr="000D22D4" w:rsidRDefault="005B7A19" w:rsidP="005B7A19">
      <w:pPr>
        <w:spacing w:line="259" w:lineRule="auto"/>
        <w:ind w:left="1224"/>
        <w:contextualSpacing/>
        <w:jc w:val="both"/>
        <w:rPr>
          <w:rFonts w:ascii="Calibri" w:eastAsia="Calibri" w:hAnsi="Calibri" w:cs="Times New Roman"/>
        </w:rPr>
      </w:pPr>
    </w:p>
    <w:p w:rsidR="003473C8" w:rsidRPr="000D22D4" w:rsidRDefault="003473C8" w:rsidP="003473C8">
      <w:pPr>
        <w:numPr>
          <w:ilvl w:val="1"/>
          <w:numId w:val="8"/>
        </w:numPr>
        <w:spacing w:line="259" w:lineRule="auto"/>
        <w:contextualSpacing/>
        <w:jc w:val="both"/>
        <w:rPr>
          <w:rFonts w:ascii="Calibri" w:eastAsia="Calibri" w:hAnsi="Calibri" w:cs="Times New Roman"/>
          <w:b/>
        </w:rPr>
      </w:pPr>
      <w:r w:rsidRPr="000D22D4">
        <w:rPr>
          <w:rFonts w:ascii="Calibri" w:eastAsia="Calibri" w:hAnsi="Calibri" w:cs="Times New Roman"/>
          <w:b/>
        </w:rPr>
        <w:t xml:space="preserve">Právnické osoby </w:t>
      </w:r>
      <w:r w:rsidR="00225393" w:rsidRPr="000D22D4">
        <w:rPr>
          <w:rFonts w:ascii="Calibri" w:eastAsia="Calibri" w:hAnsi="Calibri" w:cs="Times New Roman"/>
          <w:b/>
        </w:rPr>
        <w:t>a</w:t>
      </w:r>
      <w:r w:rsidR="0018630A" w:rsidRPr="000D22D4">
        <w:rPr>
          <w:rFonts w:ascii="Calibri" w:eastAsia="Calibri" w:hAnsi="Calibri" w:cs="Times New Roman"/>
          <w:b/>
        </w:rPr>
        <w:t xml:space="preserve"> iné </w:t>
      </w:r>
      <w:r w:rsidR="00225393" w:rsidRPr="000D22D4">
        <w:rPr>
          <w:rFonts w:ascii="Calibri" w:eastAsia="Calibri" w:hAnsi="Calibri" w:cs="Times New Roman"/>
          <w:b/>
        </w:rPr>
        <w:t xml:space="preserve">nezaradené subjekty </w:t>
      </w:r>
    </w:p>
    <w:p w:rsidR="0087364A" w:rsidRPr="000D22D4" w:rsidRDefault="003473C8" w:rsidP="006E6D23">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 xml:space="preserve">Právnická osoba </w:t>
      </w:r>
    </w:p>
    <w:p w:rsidR="007C6ACA" w:rsidRDefault="007C6ACA" w:rsidP="006E6D23">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Právnická osoba zapísaná v</w:t>
      </w:r>
      <w:r w:rsidR="006E6D23">
        <w:rPr>
          <w:rFonts w:ascii="Calibri" w:eastAsia="Calibri" w:hAnsi="Calibri" w:cs="Times New Roman"/>
        </w:rPr>
        <w:t> </w:t>
      </w:r>
      <w:r w:rsidRPr="000D22D4">
        <w:rPr>
          <w:rFonts w:ascii="Calibri" w:eastAsia="Calibri" w:hAnsi="Calibri" w:cs="Times New Roman"/>
        </w:rPr>
        <w:t>zozname</w:t>
      </w:r>
    </w:p>
    <w:p w:rsidR="006E6D23" w:rsidRDefault="006E6D23" w:rsidP="006E6D23">
      <w:pPr>
        <w:numPr>
          <w:ilvl w:val="2"/>
          <w:numId w:val="8"/>
        </w:numPr>
        <w:spacing w:line="259" w:lineRule="auto"/>
        <w:ind w:left="1418" w:hanging="698"/>
        <w:contextualSpacing/>
        <w:jc w:val="both"/>
        <w:rPr>
          <w:rFonts w:ascii="Calibri" w:eastAsia="Calibri" w:hAnsi="Calibri" w:cs="Times New Roman"/>
        </w:rPr>
      </w:pPr>
      <w:r w:rsidRPr="006E6D23">
        <w:rPr>
          <w:rFonts w:ascii="Calibri" w:eastAsia="Calibri" w:hAnsi="Calibri" w:cs="Times New Roman"/>
        </w:rPr>
        <w:t>Právnická osoba ktorá preukáže splnenie podmienok podľa § 29 ods. 3 tohto zákona</w:t>
      </w:r>
    </w:p>
    <w:p w:rsidR="007865FD" w:rsidRDefault="007865FD" w:rsidP="007865FD">
      <w:pPr>
        <w:numPr>
          <w:ilvl w:val="2"/>
          <w:numId w:val="8"/>
        </w:numPr>
        <w:spacing w:line="259" w:lineRule="auto"/>
        <w:ind w:left="1418" w:hanging="698"/>
        <w:contextualSpacing/>
        <w:jc w:val="both"/>
        <w:rPr>
          <w:rFonts w:ascii="Calibri" w:eastAsia="Calibri" w:hAnsi="Calibri" w:cs="Times New Roman"/>
        </w:rPr>
      </w:pPr>
      <w:r w:rsidRPr="007865FD">
        <w:rPr>
          <w:rFonts w:ascii="Calibri" w:eastAsia="Calibri" w:hAnsi="Calibri" w:cs="Times New Roman"/>
        </w:rPr>
        <w:t>Záujmové združenie právnických osôb ktorého členom je dohliadaný subjekt</w:t>
      </w:r>
    </w:p>
    <w:p w:rsidR="006E6D23" w:rsidRDefault="006E6D23" w:rsidP="006E6D23">
      <w:pPr>
        <w:numPr>
          <w:ilvl w:val="2"/>
          <w:numId w:val="8"/>
        </w:numPr>
        <w:spacing w:line="259" w:lineRule="auto"/>
        <w:ind w:left="1418" w:hanging="698"/>
        <w:contextualSpacing/>
        <w:jc w:val="both"/>
        <w:rPr>
          <w:rFonts w:ascii="Calibri" w:eastAsia="Calibri" w:hAnsi="Calibri" w:cs="Times New Roman"/>
        </w:rPr>
      </w:pPr>
      <w:r w:rsidRPr="006E6D23">
        <w:rPr>
          <w:rFonts w:ascii="Calibri" w:eastAsia="Calibri" w:hAnsi="Calibri" w:cs="Times New Roman"/>
        </w:rPr>
        <w:t>Registračná autorita pre doménu najvyššej úrovne</w:t>
      </w:r>
    </w:p>
    <w:p w:rsidR="002C12D2" w:rsidRPr="000D22D4" w:rsidRDefault="002C12D2" w:rsidP="006E6D23">
      <w:pPr>
        <w:numPr>
          <w:ilvl w:val="2"/>
          <w:numId w:val="8"/>
        </w:numPr>
        <w:spacing w:line="259" w:lineRule="auto"/>
        <w:ind w:left="1418" w:hanging="698"/>
        <w:contextualSpacing/>
        <w:jc w:val="both"/>
        <w:rPr>
          <w:rFonts w:ascii="Calibri" w:eastAsia="Calibri" w:hAnsi="Calibri" w:cs="Times New Roman"/>
        </w:rPr>
      </w:pPr>
      <w:r>
        <w:rPr>
          <w:rFonts w:ascii="Calibri" w:eastAsia="Calibri" w:hAnsi="Calibri" w:cs="Times New Roman"/>
        </w:rPr>
        <w:t xml:space="preserve">Fyzická osoba – podnikateľ </w:t>
      </w:r>
    </w:p>
    <w:p w:rsidR="007F6101" w:rsidRDefault="007F6101" w:rsidP="006E6D23">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Členský štát dožiadaného orgánu</w:t>
      </w:r>
    </w:p>
    <w:p w:rsidR="002C12D2" w:rsidRDefault="002C12D2" w:rsidP="006E6D23">
      <w:pPr>
        <w:numPr>
          <w:ilvl w:val="2"/>
          <w:numId w:val="8"/>
        </w:numPr>
        <w:spacing w:line="259" w:lineRule="auto"/>
        <w:ind w:left="1418" w:hanging="698"/>
        <w:contextualSpacing/>
        <w:jc w:val="both"/>
        <w:rPr>
          <w:rFonts w:ascii="Calibri" w:eastAsia="Calibri" w:hAnsi="Calibri" w:cs="Times New Roman"/>
        </w:rPr>
      </w:pPr>
      <w:r w:rsidRPr="002C12D2">
        <w:rPr>
          <w:rFonts w:ascii="Calibri" w:eastAsia="Calibri" w:hAnsi="Calibri" w:cs="Times New Roman"/>
        </w:rPr>
        <w:t>Európska centrálna banka</w:t>
      </w:r>
    </w:p>
    <w:p w:rsidR="006E6D23" w:rsidRPr="000D22D4" w:rsidRDefault="006E6D23" w:rsidP="006E6D23">
      <w:pPr>
        <w:numPr>
          <w:ilvl w:val="2"/>
          <w:numId w:val="8"/>
        </w:numPr>
        <w:spacing w:line="259" w:lineRule="auto"/>
        <w:ind w:left="1418" w:hanging="698"/>
        <w:contextualSpacing/>
        <w:jc w:val="both"/>
        <w:rPr>
          <w:rFonts w:ascii="Calibri" w:eastAsia="Calibri" w:hAnsi="Calibri" w:cs="Times New Roman"/>
        </w:rPr>
      </w:pPr>
      <w:r>
        <w:rPr>
          <w:rFonts w:ascii="Calibri" w:eastAsia="Calibri" w:hAnsi="Calibri" w:cs="Times New Roman"/>
        </w:rPr>
        <w:t xml:space="preserve">Slovenská republika </w:t>
      </w:r>
    </w:p>
    <w:p w:rsidR="009F35FF" w:rsidRPr="000D22D4" w:rsidRDefault="00225393" w:rsidP="006E6D23">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 xml:space="preserve">Všetky subjekty </w:t>
      </w:r>
      <w:bookmarkEnd w:id="11"/>
    </w:p>
    <w:p w:rsidR="006241AA" w:rsidRPr="000D22D4" w:rsidRDefault="006241AA" w:rsidP="006E6D23">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Štatutárny orgán</w:t>
      </w:r>
    </w:p>
    <w:p w:rsidR="009F35FF" w:rsidRPr="000D22D4" w:rsidRDefault="009F35FF" w:rsidP="009F35FF">
      <w:pPr>
        <w:spacing w:line="259" w:lineRule="auto"/>
        <w:contextualSpacing/>
        <w:jc w:val="both"/>
        <w:rPr>
          <w:rFonts w:ascii="Calibri" w:eastAsia="Calibri" w:hAnsi="Calibri" w:cs="Times New Roman"/>
        </w:rPr>
      </w:pPr>
    </w:p>
    <w:p w:rsidR="009F35FF" w:rsidRPr="000D22D4" w:rsidRDefault="009F35FF" w:rsidP="009F35FF">
      <w:pPr>
        <w:numPr>
          <w:ilvl w:val="1"/>
          <w:numId w:val="8"/>
        </w:numPr>
        <w:spacing w:line="259" w:lineRule="auto"/>
        <w:contextualSpacing/>
        <w:jc w:val="both"/>
        <w:rPr>
          <w:rFonts w:ascii="Calibri" w:eastAsia="Calibri" w:hAnsi="Calibri" w:cs="Times New Roman"/>
          <w:b/>
        </w:rPr>
      </w:pPr>
      <w:r w:rsidRPr="000D22D4">
        <w:rPr>
          <w:rFonts w:ascii="Calibri" w:eastAsia="Calibri" w:hAnsi="Calibri" w:cs="Times New Roman"/>
          <w:b/>
        </w:rPr>
        <w:t xml:space="preserve">Súvisiace subjekty </w:t>
      </w:r>
    </w:p>
    <w:p w:rsidR="009F35FF" w:rsidRPr="000D22D4" w:rsidRDefault="009F35FF"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 xml:space="preserve">Blízka osoba </w:t>
      </w:r>
    </w:p>
    <w:p w:rsidR="00CA4B14" w:rsidRPr="000D22D4" w:rsidRDefault="00CA4B14"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Dohliadaný subjekt</w:t>
      </w:r>
    </w:p>
    <w:p w:rsidR="009F35FF" w:rsidRDefault="009F35FF" w:rsidP="00771951">
      <w:pPr>
        <w:numPr>
          <w:ilvl w:val="2"/>
          <w:numId w:val="8"/>
        </w:numPr>
        <w:spacing w:line="259" w:lineRule="auto"/>
        <w:ind w:left="1418" w:hanging="698"/>
        <w:contextualSpacing/>
        <w:jc w:val="both"/>
        <w:rPr>
          <w:rFonts w:ascii="Calibri" w:eastAsia="Calibri" w:hAnsi="Calibri" w:cs="Times New Roman"/>
        </w:rPr>
      </w:pPr>
      <w:r w:rsidRPr="007865FD">
        <w:rPr>
          <w:rFonts w:ascii="Calibri" w:eastAsia="Calibri" w:hAnsi="Calibri" w:cs="Times New Roman"/>
        </w:rPr>
        <w:t>Európska únia</w:t>
      </w:r>
    </w:p>
    <w:p w:rsidR="007865FD" w:rsidRPr="007865FD" w:rsidRDefault="007865FD" w:rsidP="00771951">
      <w:pPr>
        <w:numPr>
          <w:ilvl w:val="2"/>
          <w:numId w:val="8"/>
        </w:numPr>
        <w:spacing w:line="259" w:lineRule="auto"/>
        <w:ind w:left="1418" w:hanging="698"/>
        <w:contextualSpacing/>
        <w:jc w:val="both"/>
        <w:rPr>
          <w:rFonts w:ascii="Calibri" w:eastAsia="Calibri" w:hAnsi="Calibri" w:cs="Times New Roman"/>
        </w:rPr>
      </w:pPr>
      <w:r>
        <w:rPr>
          <w:rFonts w:ascii="Calibri" w:eastAsia="Calibri" w:hAnsi="Calibri" w:cs="Times New Roman"/>
        </w:rPr>
        <w:t xml:space="preserve">Fyzická osoba </w:t>
      </w:r>
    </w:p>
    <w:p w:rsidR="009F35FF" w:rsidRPr="000D22D4" w:rsidRDefault="009F35FF"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Fyzická osoba – podnikateľ</w:t>
      </w:r>
    </w:p>
    <w:p w:rsidR="009F35FF" w:rsidRPr="000D22D4" w:rsidRDefault="009F35FF"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Iný členský štát</w:t>
      </w:r>
      <w:r w:rsidR="007865FD">
        <w:rPr>
          <w:rFonts w:ascii="Calibri" w:eastAsia="Calibri" w:hAnsi="Calibri" w:cs="Times New Roman"/>
        </w:rPr>
        <w:t xml:space="preserve"> Európskej únie </w:t>
      </w:r>
    </w:p>
    <w:p w:rsidR="009F35FF" w:rsidRPr="000D22D4" w:rsidRDefault="009F35FF"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 xml:space="preserve">Orgán verejnej moci </w:t>
      </w:r>
    </w:p>
    <w:p w:rsidR="009F35FF" w:rsidRPr="000D22D4" w:rsidRDefault="009F35FF"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 xml:space="preserve">Príslušné orgány členských štátov Európskej únie </w:t>
      </w:r>
    </w:p>
    <w:p w:rsidR="009F35FF" w:rsidRDefault="009F35FF"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Príslušné orgány štátov Európskeho hospodárskeho priestoru</w:t>
      </w:r>
    </w:p>
    <w:p w:rsidR="007865FD" w:rsidRDefault="007865FD" w:rsidP="00771951">
      <w:pPr>
        <w:numPr>
          <w:ilvl w:val="2"/>
          <w:numId w:val="8"/>
        </w:numPr>
        <w:spacing w:line="259" w:lineRule="auto"/>
        <w:ind w:left="1418" w:hanging="698"/>
        <w:contextualSpacing/>
        <w:jc w:val="both"/>
        <w:rPr>
          <w:rFonts w:ascii="Calibri" w:eastAsia="Calibri" w:hAnsi="Calibri" w:cs="Times New Roman"/>
        </w:rPr>
      </w:pPr>
      <w:r>
        <w:rPr>
          <w:rFonts w:ascii="Calibri" w:eastAsia="Calibri" w:hAnsi="Calibri" w:cs="Times New Roman"/>
        </w:rPr>
        <w:t xml:space="preserve">Policajný zbor </w:t>
      </w:r>
    </w:p>
    <w:p w:rsidR="00F33B06" w:rsidRDefault="00F33B06" w:rsidP="00771951">
      <w:pPr>
        <w:numPr>
          <w:ilvl w:val="2"/>
          <w:numId w:val="8"/>
        </w:numPr>
        <w:spacing w:line="259" w:lineRule="auto"/>
        <w:ind w:left="1418" w:hanging="698"/>
        <w:contextualSpacing/>
        <w:jc w:val="both"/>
        <w:rPr>
          <w:rFonts w:ascii="Calibri" w:eastAsia="Calibri" w:hAnsi="Calibri" w:cs="Times New Roman"/>
        </w:rPr>
      </w:pPr>
      <w:r>
        <w:rPr>
          <w:rFonts w:ascii="Calibri" w:eastAsia="Calibri" w:hAnsi="Calibri" w:cs="Times New Roman"/>
        </w:rPr>
        <w:t xml:space="preserve">Právnická osoba </w:t>
      </w:r>
    </w:p>
    <w:p w:rsidR="00F33B06" w:rsidRPr="000D22D4" w:rsidRDefault="00F33B06" w:rsidP="00771951">
      <w:pPr>
        <w:numPr>
          <w:ilvl w:val="2"/>
          <w:numId w:val="8"/>
        </w:numPr>
        <w:spacing w:line="259" w:lineRule="auto"/>
        <w:ind w:left="1418" w:hanging="698"/>
        <w:contextualSpacing/>
        <w:jc w:val="both"/>
        <w:rPr>
          <w:rFonts w:ascii="Calibri" w:eastAsia="Calibri" w:hAnsi="Calibri" w:cs="Times New Roman"/>
        </w:rPr>
      </w:pPr>
      <w:r w:rsidRPr="00F33B06">
        <w:rPr>
          <w:rFonts w:ascii="Calibri" w:eastAsia="Calibri" w:hAnsi="Calibri" w:cs="Times New Roman"/>
        </w:rPr>
        <w:t>Právnická osoba zapísaná v zozname</w:t>
      </w:r>
    </w:p>
    <w:p w:rsidR="009F35FF" w:rsidRPr="000D22D4" w:rsidRDefault="009F35FF"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 xml:space="preserve">Zamestnanci orgánu dohľadu s prístupom do elektronickej databázy </w:t>
      </w:r>
    </w:p>
    <w:p w:rsidR="00CA4B14" w:rsidRDefault="00CA4B14"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Orgán dohľadu uvedený v § 2 písm. a) až g) tohto zákona</w:t>
      </w:r>
    </w:p>
    <w:p w:rsidR="007865FD" w:rsidRDefault="007865FD" w:rsidP="00771951">
      <w:pPr>
        <w:numPr>
          <w:ilvl w:val="2"/>
          <w:numId w:val="8"/>
        </w:numPr>
        <w:spacing w:line="259" w:lineRule="auto"/>
        <w:ind w:left="1418" w:hanging="698"/>
        <w:contextualSpacing/>
        <w:jc w:val="both"/>
        <w:rPr>
          <w:rFonts w:ascii="Calibri" w:eastAsia="Calibri" w:hAnsi="Calibri" w:cs="Times New Roman"/>
        </w:rPr>
      </w:pPr>
      <w:r>
        <w:rPr>
          <w:rFonts w:ascii="Calibri" w:eastAsia="Calibri" w:hAnsi="Calibri" w:cs="Times New Roman"/>
        </w:rPr>
        <w:t>Orgán dohľadu</w:t>
      </w:r>
    </w:p>
    <w:p w:rsidR="007865FD" w:rsidRPr="000D22D4" w:rsidRDefault="007865FD" w:rsidP="00771951">
      <w:pPr>
        <w:numPr>
          <w:ilvl w:val="2"/>
          <w:numId w:val="8"/>
        </w:numPr>
        <w:spacing w:line="259" w:lineRule="auto"/>
        <w:ind w:left="1418" w:hanging="698"/>
        <w:contextualSpacing/>
        <w:jc w:val="both"/>
        <w:rPr>
          <w:rFonts w:ascii="Calibri" w:eastAsia="Calibri" w:hAnsi="Calibri" w:cs="Times New Roman"/>
        </w:rPr>
      </w:pPr>
      <w:r w:rsidRPr="007865FD">
        <w:rPr>
          <w:rFonts w:ascii="Calibri" w:eastAsia="Calibri" w:hAnsi="Calibri" w:cs="Times New Roman"/>
        </w:rPr>
        <w:t>Orgán nadriadený orgánu dohľadu</w:t>
      </w:r>
      <w:r>
        <w:rPr>
          <w:rFonts w:ascii="Calibri" w:eastAsia="Calibri" w:hAnsi="Calibri" w:cs="Times New Roman"/>
        </w:rPr>
        <w:t xml:space="preserve"> </w:t>
      </w:r>
    </w:p>
    <w:p w:rsidR="00CA4B14" w:rsidRDefault="00CA4B14"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Zamestnanec orgánu verejnej moci</w:t>
      </w:r>
    </w:p>
    <w:p w:rsidR="00771951" w:rsidRPr="000D22D4" w:rsidRDefault="00771951" w:rsidP="00771951">
      <w:pPr>
        <w:numPr>
          <w:ilvl w:val="2"/>
          <w:numId w:val="8"/>
        </w:numPr>
        <w:spacing w:line="259" w:lineRule="auto"/>
        <w:contextualSpacing/>
        <w:jc w:val="both"/>
        <w:rPr>
          <w:rFonts w:ascii="Calibri" w:eastAsia="Calibri" w:hAnsi="Calibri" w:cs="Times New Roman"/>
        </w:rPr>
      </w:pPr>
      <w:r w:rsidRPr="00771951">
        <w:rPr>
          <w:rFonts w:ascii="Calibri" w:eastAsia="Calibri" w:hAnsi="Calibri" w:cs="Times New Roman"/>
        </w:rPr>
        <w:t>Zamestnanec orgánu dohľadu</w:t>
      </w:r>
    </w:p>
    <w:p w:rsidR="00CA4B14" w:rsidRPr="000D22D4" w:rsidRDefault="00CA4B14"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Zamestnanec právnickej osoby</w:t>
      </w:r>
    </w:p>
    <w:p w:rsidR="00CA4B14" w:rsidRDefault="00CA4B14"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Iná fyzická osoba</w:t>
      </w:r>
    </w:p>
    <w:p w:rsidR="00771951" w:rsidRDefault="00771951" w:rsidP="00771951">
      <w:pPr>
        <w:numPr>
          <w:ilvl w:val="2"/>
          <w:numId w:val="8"/>
        </w:numPr>
        <w:spacing w:line="259" w:lineRule="auto"/>
        <w:contextualSpacing/>
        <w:jc w:val="both"/>
        <w:rPr>
          <w:rFonts w:ascii="Calibri" w:eastAsia="Calibri" w:hAnsi="Calibri" w:cs="Times New Roman"/>
        </w:rPr>
      </w:pPr>
      <w:r w:rsidRPr="00771951">
        <w:rPr>
          <w:rFonts w:ascii="Calibri" w:eastAsia="Calibri" w:hAnsi="Calibri" w:cs="Times New Roman"/>
        </w:rPr>
        <w:t>Spotrebiteľ</w:t>
      </w:r>
    </w:p>
    <w:p w:rsidR="00771951" w:rsidRDefault="00771951" w:rsidP="00771951">
      <w:pPr>
        <w:numPr>
          <w:ilvl w:val="2"/>
          <w:numId w:val="8"/>
        </w:numPr>
        <w:spacing w:line="259" w:lineRule="auto"/>
        <w:contextualSpacing/>
        <w:jc w:val="both"/>
        <w:rPr>
          <w:rFonts w:ascii="Calibri" w:eastAsia="Calibri" w:hAnsi="Calibri" w:cs="Times New Roman"/>
        </w:rPr>
      </w:pPr>
      <w:r w:rsidRPr="00771951">
        <w:rPr>
          <w:rFonts w:ascii="Calibri" w:eastAsia="Calibri" w:hAnsi="Calibri" w:cs="Times New Roman"/>
        </w:rPr>
        <w:t>Spotrebiteľské združenie</w:t>
      </w:r>
    </w:p>
    <w:p w:rsidR="00771951" w:rsidRDefault="00771951" w:rsidP="00771951">
      <w:pPr>
        <w:numPr>
          <w:ilvl w:val="2"/>
          <w:numId w:val="8"/>
        </w:numPr>
        <w:spacing w:line="259" w:lineRule="auto"/>
        <w:contextualSpacing/>
        <w:jc w:val="both"/>
        <w:rPr>
          <w:rFonts w:ascii="Calibri" w:eastAsia="Calibri" w:hAnsi="Calibri" w:cs="Times New Roman"/>
        </w:rPr>
      </w:pPr>
      <w:r>
        <w:rPr>
          <w:rFonts w:ascii="Calibri" w:eastAsia="Calibri" w:hAnsi="Calibri" w:cs="Times New Roman"/>
        </w:rPr>
        <w:t>Súd</w:t>
      </w:r>
    </w:p>
    <w:p w:rsidR="00771951" w:rsidRPr="000D22D4" w:rsidRDefault="00771951" w:rsidP="00771951">
      <w:pPr>
        <w:numPr>
          <w:ilvl w:val="2"/>
          <w:numId w:val="8"/>
        </w:numPr>
        <w:spacing w:line="259" w:lineRule="auto"/>
        <w:contextualSpacing/>
        <w:jc w:val="both"/>
        <w:rPr>
          <w:rFonts w:ascii="Calibri" w:eastAsia="Calibri" w:hAnsi="Calibri" w:cs="Times New Roman"/>
        </w:rPr>
      </w:pPr>
      <w:r w:rsidRPr="00771951">
        <w:rPr>
          <w:rFonts w:ascii="Calibri" w:eastAsia="Calibri" w:hAnsi="Calibri" w:cs="Times New Roman"/>
        </w:rPr>
        <w:t>Tvorca kódexu správania</w:t>
      </w:r>
    </w:p>
    <w:p w:rsidR="00CA4B14" w:rsidRDefault="00CA4B14"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Zamestnanec príslušného orgánu</w:t>
      </w:r>
    </w:p>
    <w:p w:rsidR="00771951" w:rsidRDefault="00771951" w:rsidP="00771951">
      <w:pPr>
        <w:numPr>
          <w:ilvl w:val="2"/>
          <w:numId w:val="8"/>
        </w:numPr>
        <w:spacing w:line="259" w:lineRule="auto"/>
        <w:contextualSpacing/>
        <w:jc w:val="both"/>
        <w:rPr>
          <w:rFonts w:ascii="Calibri" w:eastAsia="Calibri" w:hAnsi="Calibri" w:cs="Times New Roman"/>
        </w:rPr>
      </w:pPr>
      <w:r w:rsidRPr="00771951">
        <w:rPr>
          <w:rFonts w:ascii="Calibri" w:eastAsia="Calibri" w:hAnsi="Calibri" w:cs="Times New Roman"/>
        </w:rPr>
        <w:t>Záujmové združenie právnických osôb ktorého členom je dohliadaný subjekt</w:t>
      </w:r>
    </w:p>
    <w:p w:rsidR="00CA4B14" w:rsidRPr="000D22D4" w:rsidRDefault="00CA4B14"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Zamestnanec orgánu verejnej moci u ktorého ide o výkon služobných úloh ktoré sú v</w:t>
      </w:r>
      <w:r w:rsidR="001F55BF">
        <w:rPr>
          <w:rFonts w:ascii="Calibri" w:eastAsia="Calibri" w:hAnsi="Calibri" w:cs="Times New Roman"/>
        </w:rPr>
        <w:t> </w:t>
      </w:r>
      <w:r w:rsidRPr="000D22D4">
        <w:rPr>
          <w:rFonts w:ascii="Calibri" w:eastAsia="Calibri" w:hAnsi="Calibri" w:cs="Times New Roman"/>
        </w:rPr>
        <w:t>súlade s opisom jeho štátnozamestnaneckého miesta</w:t>
      </w:r>
    </w:p>
    <w:p w:rsidR="00CA4B14" w:rsidRDefault="00CA4B14"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Osoba uvedená v § 4 ods. 2 tohto zákona</w:t>
      </w:r>
    </w:p>
    <w:p w:rsidR="007865FD" w:rsidRPr="000D22D4" w:rsidRDefault="007865FD" w:rsidP="00771951">
      <w:pPr>
        <w:numPr>
          <w:ilvl w:val="2"/>
          <w:numId w:val="8"/>
        </w:numPr>
        <w:spacing w:line="259" w:lineRule="auto"/>
        <w:ind w:left="1418" w:hanging="698"/>
        <w:contextualSpacing/>
        <w:jc w:val="both"/>
        <w:rPr>
          <w:rFonts w:ascii="Calibri" w:eastAsia="Calibri" w:hAnsi="Calibri" w:cs="Times New Roman"/>
        </w:rPr>
      </w:pPr>
      <w:r w:rsidRPr="007865FD">
        <w:rPr>
          <w:rFonts w:ascii="Calibri" w:eastAsia="Calibri" w:hAnsi="Calibri" w:cs="Times New Roman"/>
        </w:rPr>
        <w:lastRenderedPageBreak/>
        <w:t xml:space="preserve">Osoba </w:t>
      </w:r>
      <w:r>
        <w:rPr>
          <w:rFonts w:ascii="Calibri" w:eastAsia="Calibri" w:hAnsi="Calibri" w:cs="Times New Roman"/>
        </w:rPr>
        <w:t xml:space="preserve">uvedená </w:t>
      </w:r>
      <w:r w:rsidRPr="007865FD">
        <w:rPr>
          <w:rFonts w:ascii="Calibri" w:eastAsia="Calibri" w:hAnsi="Calibri" w:cs="Times New Roman"/>
        </w:rPr>
        <w:t>§ 13 ods. 2 písm. e) tohto zákona</w:t>
      </w:r>
    </w:p>
    <w:p w:rsidR="00943828" w:rsidRPr="000D22D4" w:rsidRDefault="00943828"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 xml:space="preserve">Osoba ktorá vykonala úkon dohľadu </w:t>
      </w:r>
    </w:p>
    <w:p w:rsidR="00943828" w:rsidRPr="000D22D4" w:rsidRDefault="00943828"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Zamestnanec dohliadaného subjektu</w:t>
      </w:r>
    </w:p>
    <w:p w:rsidR="00943828" w:rsidRPr="000D22D4" w:rsidRDefault="00943828" w:rsidP="00771951">
      <w:pPr>
        <w:numPr>
          <w:ilvl w:val="2"/>
          <w:numId w:val="8"/>
        </w:numPr>
        <w:spacing w:line="259" w:lineRule="auto"/>
        <w:ind w:left="1418" w:hanging="698"/>
        <w:contextualSpacing/>
        <w:jc w:val="both"/>
        <w:rPr>
          <w:rFonts w:ascii="Calibri" w:eastAsia="Calibri" w:hAnsi="Calibri" w:cs="Times New Roman"/>
        </w:rPr>
      </w:pPr>
      <w:r w:rsidRPr="000D22D4">
        <w:rPr>
          <w:rFonts w:ascii="Calibri" w:eastAsia="Calibri" w:hAnsi="Calibri" w:cs="Times New Roman"/>
        </w:rPr>
        <w:t>Osoba oprávnená konať v mene dohliadaného subjektu</w:t>
      </w:r>
    </w:p>
    <w:p w:rsidR="00CA4B14" w:rsidRPr="007865FD" w:rsidRDefault="00943828" w:rsidP="00771951">
      <w:pPr>
        <w:numPr>
          <w:ilvl w:val="2"/>
          <w:numId w:val="8"/>
        </w:numPr>
        <w:spacing w:line="259" w:lineRule="auto"/>
        <w:ind w:left="1418" w:hanging="698"/>
        <w:contextualSpacing/>
        <w:jc w:val="both"/>
        <w:rPr>
          <w:rFonts w:ascii="Calibri" w:eastAsia="Calibri" w:hAnsi="Calibri" w:cs="Times New Roman"/>
          <w:sz w:val="22"/>
          <w:szCs w:val="22"/>
        </w:rPr>
      </w:pPr>
      <w:r w:rsidRPr="000D22D4">
        <w:rPr>
          <w:rFonts w:ascii="Calibri" w:eastAsia="Calibri" w:hAnsi="Calibri" w:cs="Times New Roman"/>
        </w:rPr>
        <w:t>Osoba zodpovedná za vyhotovenie zápisnice</w:t>
      </w:r>
    </w:p>
    <w:p w:rsidR="007865FD" w:rsidRPr="000D22D4" w:rsidRDefault="007865FD" w:rsidP="00771951">
      <w:pPr>
        <w:numPr>
          <w:ilvl w:val="2"/>
          <w:numId w:val="8"/>
        </w:numPr>
        <w:spacing w:line="259" w:lineRule="auto"/>
        <w:ind w:left="1418" w:hanging="698"/>
        <w:contextualSpacing/>
        <w:jc w:val="both"/>
        <w:rPr>
          <w:rFonts w:ascii="Calibri" w:eastAsia="Calibri" w:hAnsi="Calibri" w:cs="Times New Roman"/>
          <w:sz w:val="22"/>
          <w:szCs w:val="22"/>
        </w:rPr>
      </w:pPr>
      <w:r>
        <w:rPr>
          <w:rFonts w:ascii="Calibri" w:eastAsia="Calibri" w:hAnsi="Calibri" w:cs="Times New Roman"/>
        </w:rPr>
        <w:t xml:space="preserve">Ministerstvo hospodárstva Slovenskej republiky </w:t>
      </w:r>
    </w:p>
    <w:p w:rsidR="00096693" w:rsidRPr="005B4D8C" w:rsidRDefault="00096693" w:rsidP="009F35FF">
      <w:pPr>
        <w:numPr>
          <w:ilvl w:val="2"/>
          <w:numId w:val="8"/>
        </w:numPr>
        <w:spacing w:line="259" w:lineRule="auto"/>
        <w:contextualSpacing/>
        <w:jc w:val="both"/>
        <w:rPr>
          <w:rFonts w:ascii="Calibri" w:eastAsia="Calibri" w:hAnsi="Calibri" w:cs="Times New Roman"/>
          <w:sz w:val="22"/>
          <w:szCs w:val="22"/>
          <w:highlight w:val="yellow"/>
        </w:rPr>
      </w:pPr>
      <w:r w:rsidRPr="000D22D4">
        <w:rPr>
          <w:rFonts w:ascii="Calibri" w:eastAsia="Calibri" w:hAnsi="Calibri" w:cs="Times New Roman"/>
          <w:sz w:val="22"/>
          <w:szCs w:val="22"/>
        </w:rPr>
        <w:br w:type="page"/>
      </w:r>
    </w:p>
    <w:p w:rsidR="00FB1E4B" w:rsidRPr="00857F0D" w:rsidRDefault="00FB1E4B" w:rsidP="00272792">
      <w:pPr>
        <w:pStyle w:val="Nadpis1"/>
      </w:pPr>
      <w:bookmarkStart w:id="14" w:name="_Toc532286805"/>
      <w:bookmarkStart w:id="15" w:name="_Toc18913943"/>
      <w:bookmarkEnd w:id="12"/>
      <w:r w:rsidRPr="00857F0D">
        <w:lastRenderedPageBreak/>
        <w:t xml:space="preserve">Polia </w:t>
      </w:r>
      <w:r w:rsidR="00B65044">
        <w:t xml:space="preserve">individuálnej </w:t>
      </w:r>
      <w:r w:rsidRPr="00857F0D">
        <w:t>regulácie a</w:t>
      </w:r>
      <w:r w:rsidR="00106DAC">
        <w:t xml:space="preserve"> súvisiace </w:t>
      </w:r>
      <w:r w:rsidRPr="00857F0D">
        <w:t>metadáta</w:t>
      </w:r>
      <w:bookmarkEnd w:id="14"/>
      <w:bookmarkEnd w:id="15"/>
    </w:p>
    <w:p w:rsidR="00FB1E4B" w:rsidRPr="006F0465" w:rsidRDefault="00FB1E4B" w:rsidP="00FB1E4B">
      <w:pPr>
        <w:spacing w:line="259" w:lineRule="auto"/>
        <w:jc w:val="both"/>
        <w:rPr>
          <w:rFonts w:ascii="Calibri" w:eastAsia="Calibri" w:hAnsi="Calibri" w:cs="Times New Roman"/>
          <w:sz w:val="10"/>
          <w:szCs w:val="10"/>
        </w:rPr>
      </w:pPr>
    </w:p>
    <w:p w:rsidR="00B65044" w:rsidRPr="008D2F16" w:rsidRDefault="00B65044" w:rsidP="001F55BF">
      <w:pPr>
        <w:spacing w:line="259" w:lineRule="auto"/>
        <w:ind w:left="426"/>
        <w:jc w:val="both"/>
        <w:rPr>
          <w:rFonts w:ascii="Calibri" w:eastAsia="Calibri" w:hAnsi="Calibri" w:cs="Times New Roman"/>
        </w:rPr>
      </w:pPr>
      <w:bookmarkStart w:id="16" w:name="_Hlk16164634"/>
      <w:r w:rsidRPr="008D2F16">
        <w:rPr>
          <w:rFonts w:ascii="Calibri" w:eastAsia="Calibri" w:hAnsi="Calibri" w:cs="Times New Roman"/>
        </w:rPr>
        <w:t xml:space="preserve">Obsahom uvedenej kapitoly je prehľad </w:t>
      </w:r>
      <w:r w:rsidR="0079273B">
        <w:rPr>
          <w:rFonts w:ascii="Calibri" w:eastAsia="Calibri" w:hAnsi="Calibri" w:cs="Times New Roman"/>
        </w:rPr>
        <w:t xml:space="preserve">jednotlivých </w:t>
      </w:r>
      <w:r w:rsidRPr="008D2F16">
        <w:rPr>
          <w:rFonts w:ascii="Calibri" w:eastAsia="Calibri" w:hAnsi="Calibri" w:cs="Times New Roman"/>
        </w:rPr>
        <w:t xml:space="preserve">polí metadát </w:t>
      </w:r>
      <w:r w:rsidR="0079273B">
        <w:rPr>
          <w:rFonts w:ascii="Calibri" w:eastAsia="Calibri" w:hAnsi="Calibri" w:cs="Times New Roman"/>
        </w:rPr>
        <w:t>regulácií</w:t>
      </w:r>
      <w:r w:rsidRPr="008D2F16">
        <w:rPr>
          <w:rFonts w:ascii="Calibri" w:eastAsia="Calibri" w:hAnsi="Calibri" w:cs="Times New Roman"/>
        </w:rPr>
        <w:t xml:space="preserve">, ktoré boli na základe sémantickej dekompozície a analýzy (sémantického mapovania a dekompozície) identifikované </w:t>
      </w:r>
      <w:r w:rsidR="0079273B">
        <w:rPr>
          <w:rFonts w:ascii="Calibri" w:eastAsia="Calibri" w:hAnsi="Calibri" w:cs="Times New Roman"/>
        </w:rPr>
        <w:t>v príslušnom rozkladanom legislatívnom dokumente (</w:t>
      </w:r>
      <w:r w:rsidRPr="008D2F16">
        <w:rPr>
          <w:rFonts w:ascii="Calibri" w:eastAsia="Calibri" w:hAnsi="Calibri" w:cs="Times New Roman"/>
          <w:i/>
          <w:iCs/>
        </w:rPr>
        <w:t>Návrh zákona o dohľade nad ochranou spotrebiteľa</w:t>
      </w:r>
      <w:r w:rsidR="0079273B" w:rsidRPr="0079273B">
        <w:rPr>
          <w:rFonts w:ascii="Calibri" w:eastAsia="Calibri" w:hAnsi="Calibri" w:cs="Times New Roman"/>
          <w:iCs/>
        </w:rPr>
        <w:t>)</w:t>
      </w:r>
      <w:r w:rsidRPr="008D2F16">
        <w:rPr>
          <w:rFonts w:ascii="Calibri" w:eastAsia="Calibri" w:hAnsi="Calibri" w:cs="Times New Roman"/>
          <w:b/>
          <w:bCs/>
        </w:rPr>
        <w:t xml:space="preserve">. </w:t>
      </w:r>
      <w:r w:rsidRPr="008D2F16">
        <w:rPr>
          <w:rFonts w:ascii="Calibri" w:eastAsia="Calibri" w:hAnsi="Calibri" w:cs="Times New Roman"/>
        </w:rPr>
        <w:t>Každá samo</w:t>
      </w:r>
      <w:r w:rsidR="0079273B">
        <w:rPr>
          <w:rFonts w:ascii="Calibri" w:eastAsia="Calibri" w:hAnsi="Calibri" w:cs="Times New Roman"/>
        </w:rPr>
        <w:t>statne identifikovaná regulácia je zložená z nasledovných štrukturálnych častí</w:t>
      </w:r>
      <w:r w:rsidRPr="008D2F16">
        <w:rPr>
          <w:rFonts w:ascii="Calibri" w:eastAsia="Calibri" w:hAnsi="Calibri" w:cs="Times New Roman"/>
          <w:b/>
          <w:bCs/>
        </w:rPr>
        <w:t xml:space="preserve">: </w:t>
      </w:r>
      <w:r w:rsidR="00F52166" w:rsidRPr="00F52166">
        <w:rPr>
          <w:rFonts w:ascii="Calibri" w:eastAsia="Calibri" w:hAnsi="Calibri" w:cs="Times New Roman"/>
          <w:bCs/>
        </w:rPr>
        <w:t>P</w:t>
      </w:r>
      <w:r w:rsidRPr="008D2F16">
        <w:rPr>
          <w:rFonts w:ascii="Calibri" w:eastAsia="Calibri" w:hAnsi="Calibri" w:cs="Times New Roman"/>
        </w:rPr>
        <w:t xml:space="preserve">omenovanie a číslo paragrafu, ID, Pomenovanie regulácie </w:t>
      </w:r>
      <w:r w:rsidR="00F52166">
        <w:rPr>
          <w:rFonts w:ascii="Calibri" w:eastAsia="Calibri" w:hAnsi="Calibri" w:cs="Times New Roman"/>
        </w:rPr>
        <w:t>(</w:t>
      </w:r>
      <w:r w:rsidRPr="008D2F16">
        <w:rPr>
          <w:rFonts w:ascii="Calibri" w:eastAsia="Calibri" w:hAnsi="Calibri" w:cs="Times New Roman"/>
        </w:rPr>
        <w:t>názov príslušného odseku</w:t>
      </w:r>
      <w:r w:rsidR="0079273B">
        <w:rPr>
          <w:rFonts w:ascii="Calibri" w:eastAsia="Calibri" w:hAnsi="Calibri" w:cs="Times New Roman"/>
        </w:rPr>
        <w:t xml:space="preserve"> je určený a stanovený pri rozklade)</w:t>
      </w:r>
      <w:r w:rsidRPr="008D2F16">
        <w:rPr>
          <w:rFonts w:ascii="Calibri" w:eastAsia="Calibri" w:hAnsi="Calibri" w:cs="Times New Roman"/>
        </w:rPr>
        <w:t xml:space="preserve">, Citácia, Legislatívna lokalizácia, Regulačná kategória, Regulačná </w:t>
      </w:r>
      <w:proofErr w:type="spellStart"/>
      <w:r w:rsidRPr="008D2F16">
        <w:rPr>
          <w:rFonts w:ascii="Calibri" w:eastAsia="Calibri" w:hAnsi="Calibri" w:cs="Times New Roman"/>
        </w:rPr>
        <w:t>subkategória</w:t>
      </w:r>
      <w:proofErr w:type="spellEnd"/>
      <w:r w:rsidRPr="008D2F16">
        <w:rPr>
          <w:rFonts w:ascii="Calibri" w:eastAsia="Calibri" w:hAnsi="Calibri" w:cs="Times New Roman"/>
        </w:rPr>
        <w:t>, Dotknuté subjekty, Súvisiace subjekty</w:t>
      </w:r>
      <w:r w:rsidR="00F52166">
        <w:rPr>
          <w:rFonts w:ascii="Calibri" w:eastAsia="Calibri" w:hAnsi="Calibri" w:cs="Times New Roman"/>
        </w:rPr>
        <w:t xml:space="preserve">, Odkaz na Slov-lex a </w:t>
      </w:r>
      <w:r w:rsidR="00F52166" w:rsidRPr="00F52166">
        <w:rPr>
          <w:rFonts w:ascii="Calibri" w:eastAsia="Calibri" w:hAnsi="Calibri" w:cs="Times New Roman"/>
        </w:rPr>
        <w:t>Odkaz na sémantický strom prototypu</w:t>
      </w:r>
      <w:r w:rsidRPr="008D2F16">
        <w:rPr>
          <w:rFonts w:ascii="Calibri" w:eastAsia="Calibri" w:hAnsi="Calibri" w:cs="Times New Roman"/>
        </w:rPr>
        <w:t>. Základné popisy jednotlivých častí (aj</w:t>
      </w:r>
      <w:r w:rsidR="00F52166">
        <w:rPr>
          <w:rFonts w:ascii="Calibri" w:eastAsia="Calibri" w:hAnsi="Calibri" w:cs="Times New Roman"/>
        </w:rPr>
        <w:t xml:space="preserve"> </w:t>
      </w:r>
      <w:r w:rsidRPr="008D2F16">
        <w:rPr>
          <w:rFonts w:ascii="Calibri" w:eastAsia="Calibri" w:hAnsi="Calibri" w:cs="Times New Roman"/>
        </w:rPr>
        <w:t>s</w:t>
      </w:r>
      <w:r w:rsidR="00F52166">
        <w:rPr>
          <w:rFonts w:ascii="Calibri" w:eastAsia="Calibri" w:hAnsi="Calibri" w:cs="Times New Roman"/>
        </w:rPr>
        <w:t> príslušnými referenčnými poznámkami</w:t>
      </w:r>
      <w:r w:rsidRPr="008D2F16">
        <w:rPr>
          <w:rFonts w:ascii="Calibri" w:eastAsia="Calibri" w:hAnsi="Calibri" w:cs="Times New Roman"/>
        </w:rPr>
        <w:t xml:space="preserve">) sú uvedené </w:t>
      </w:r>
      <w:r w:rsidR="00F52166">
        <w:rPr>
          <w:rFonts w:ascii="Calibri" w:eastAsia="Calibri" w:hAnsi="Calibri" w:cs="Times New Roman"/>
        </w:rPr>
        <w:t xml:space="preserve">v ďalšom </w:t>
      </w:r>
      <w:r w:rsidRPr="008D2F16">
        <w:rPr>
          <w:rFonts w:ascii="Calibri" w:eastAsia="Calibri" w:hAnsi="Calibri" w:cs="Times New Roman"/>
        </w:rPr>
        <w:t xml:space="preserve">v texte. </w:t>
      </w:r>
    </w:p>
    <w:p w:rsidR="00B65044" w:rsidRPr="008D2F16" w:rsidRDefault="00B65044" w:rsidP="00B65044">
      <w:pPr>
        <w:spacing w:before="360" w:line="259" w:lineRule="auto"/>
        <w:ind w:left="720"/>
        <w:jc w:val="both"/>
        <w:rPr>
          <w:rFonts w:ascii="Calibri" w:eastAsia="Calibri" w:hAnsi="Calibri" w:cs="Times New Roman"/>
        </w:rPr>
      </w:pPr>
      <w:r w:rsidRPr="008D2F16">
        <w:rPr>
          <w:rFonts w:ascii="Calibri" w:eastAsia="Calibri" w:hAnsi="Calibri" w:cs="Times New Roman"/>
        </w:rPr>
        <w:tab/>
      </w:r>
      <w:r w:rsidRPr="008D2F16">
        <w:rPr>
          <w:rFonts w:ascii="Calibri" w:eastAsia="Calibri" w:hAnsi="Calibri" w:cs="Times New Roman"/>
          <w:b/>
          <w:bCs/>
          <w:u w:val="single"/>
        </w:rPr>
        <w:t>Regulácia –</w:t>
      </w:r>
      <w:r w:rsidR="001F55BF">
        <w:rPr>
          <w:rFonts w:ascii="Calibri" w:eastAsia="Calibri" w:hAnsi="Calibri" w:cs="Times New Roman"/>
          <w:b/>
          <w:bCs/>
          <w:u w:val="single"/>
        </w:rPr>
        <w:t xml:space="preserve"> </w:t>
      </w:r>
      <w:r w:rsidRPr="008D2F16">
        <w:rPr>
          <w:rFonts w:ascii="Calibri" w:eastAsia="Calibri" w:hAnsi="Calibri" w:cs="Times New Roman"/>
          <w:u w:val="single"/>
        </w:rPr>
        <w:t>pomenovanie a číslo paragrafu</w:t>
      </w:r>
      <w:r w:rsidR="0079273B">
        <w:rPr>
          <w:rFonts w:ascii="Calibri" w:eastAsia="Calibri" w:hAnsi="Calibri" w:cs="Times New Roman"/>
          <w:u w:val="single"/>
        </w:rPr>
        <w:t xml:space="preserve"> rozkladaného dokumentu (napr. zákona)</w:t>
      </w:r>
      <w:r w:rsidRPr="008D2F16">
        <w:rPr>
          <w:rFonts w:ascii="Calibri" w:eastAsia="Calibri" w:hAnsi="Calibri" w:cs="Times New Roman"/>
        </w:rPr>
        <w:tab/>
      </w:r>
    </w:p>
    <w:p w:rsidR="00B65044" w:rsidRPr="008D2F16" w:rsidRDefault="00B65044" w:rsidP="007B34C1">
      <w:pPr>
        <w:numPr>
          <w:ilvl w:val="1"/>
          <w:numId w:val="531"/>
        </w:numPr>
        <w:spacing w:before="120" w:line="259" w:lineRule="auto"/>
        <w:ind w:left="1843" w:hanging="357"/>
        <w:contextualSpacing/>
        <w:jc w:val="both"/>
        <w:rPr>
          <w:rFonts w:ascii="Calibri" w:eastAsia="Calibri" w:hAnsi="Calibri" w:cs="Times New Roman"/>
          <w:b/>
          <w:bCs/>
        </w:rPr>
      </w:pPr>
      <w:r w:rsidRPr="008D2F16">
        <w:rPr>
          <w:rFonts w:ascii="Calibri" w:eastAsia="Calibri" w:hAnsi="Calibri" w:cs="Times New Roman"/>
        </w:rPr>
        <w:t xml:space="preserve">Uvádza sa presné a úplné pomenovanie konkrétneho paragrafu rozkladaného </w:t>
      </w:r>
      <w:r w:rsidR="0079273B">
        <w:rPr>
          <w:rFonts w:ascii="Calibri" w:eastAsia="Calibri" w:hAnsi="Calibri" w:cs="Times New Roman"/>
        </w:rPr>
        <w:t>legislatívneho (alebo nelegislatívneho) dokumentu</w:t>
      </w:r>
      <w:r w:rsidRPr="008D2F16">
        <w:rPr>
          <w:rFonts w:ascii="Calibri" w:eastAsia="Calibri" w:hAnsi="Calibri" w:cs="Times New Roman"/>
        </w:rPr>
        <w:t xml:space="preserve">, a to za predpokladu, keď je predmetný paragraf pomenovaný priamo tvorcom príslušného </w:t>
      </w:r>
      <w:r w:rsidR="0079273B">
        <w:rPr>
          <w:rFonts w:ascii="Calibri" w:eastAsia="Calibri" w:hAnsi="Calibri" w:cs="Times New Roman"/>
        </w:rPr>
        <w:t xml:space="preserve">dokumentu </w:t>
      </w:r>
      <w:r w:rsidRPr="008D2F16">
        <w:rPr>
          <w:rFonts w:ascii="Calibri" w:eastAsia="Calibri" w:hAnsi="Calibri" w:cs="Times New Roman"/>
        </w:rPr>
        <w:t>(napr. zákona</w:t>
      </w:r>
      <w:r w:rsidR="0079273B">
        <w:rPr>
          <w:rFonts w:ascii="Calibri" w:eastAsia="Calibri" w:hAnsi="Calibri" w:cs="Times New Roman"/>
        </w:rPr>
        <w:t>, vyhlášky</w:t>
      </w:r>
      <w:r w:rsidRPr="008D2F16">
        <w:rPr>
          <w:rFonts w:ascii="Calibri" w:eastAsia="Calibri" w:hAnsi="Calibri" w:cs="Times New Roman"/>
        </w:rPr>
        <w:t xml:space="preserve"> a pod.). V takomto prípade je text (príslušný názov predmetného paragrafu) uvedený </w:t>
      </w:r>
      <w:r w:rsidRPr="008D2F16">
        <w:rPr>
          <w:rFonts w:ascii="Calibri" w:eastAsia="Calibri" w:hAnsi="Calibri" w:cs="Times New Roman"/>
          <w:b/>
          <w:bCs/>
        </w:rPr>
        <w:t>tučným písmom a </w:t>
      </w:r>
      <w:r w:rsidRPr="008D2F16">
        <w:rPr>
          <w:rFonts w:ascii="Calibri" w:eastAsia="Calibri" w:hAnsi="Calibri" w:cs="Times New Roman"/>
          <w:b/>
          <w:bCs/>
          <w:i/>
          <w:iCs/>
        </w:rPr>
        <w:t>kurzívou</w:t>
      </w:r>
      <w:r w:rsidRPr="008D2F16">
        <w:rPr>
          <w:rFonts w:ascii="Calibri" w:eastAsia="Calibri" w:hAnsi="Calibri" w:cs="Times New Roman"/>
          <w:b/>
          <w:bCs/>
        </w:rPr>
        <w:t xml:space="preserve">. </w:t>
      </w:r>
    </w:p>
    <w:p w:rsidR="00B65044" w:rsidRPr="008D2F16" w:rsidRDefault="00B65044" w:rsidP="007B34C1">
      <w:pPr>
        <w:numPr>
          <w:ilvl w:val="1"/>
          <w:numId w:val="531"/>
        </w:numPr>
        <w:spacing w:line="259" w:lineRule="auto"/>
        <w:ind w:left="1843"/>
        <w:contextualSpacing/>
        <w:jc w:val="both"/>
        <w:rPr>
          <w:rFonts w:ascii="Calibri" w:eastAsia="Calibri" w:hAnsi="Calibri" w:cs="Times New Roman"/>
        </w:rPr>
      </w:pPr>
      <w:r w:rsidRPr="008D2F16">
        <w:rPr>
          <w:rFonts w:ascii="Calibri" w:eastAsia="Calibri" w:hAnsi="Calibri" w:cs="Times New Roman"/>
        </w:rPr>
        <w:t>V prípade, že takéto pomenovanie (názov príslušného paragrafu) v oficiálne zverejnenej verzii rozkladaného</w:t>
      </w:r>
      <w:r w:rsidR="0079273B">
        <w:rPr>
          <w:rFonts w:ascii="Calibri" w:eastAsia="Calibri" w:hAnsi="Calibri" w:cs="Times New Roman"/>
        </w:rPr>
        <w:t xml:space="preserve"> dokumentu </w:t>
      </w:r>
      <w:r w:rsidRPr="008D2F16">
        <w:rPr>
          <w:rFonts w:ascii="Calibri" w:eastAsia="Calibri" w:hAnsi="Calibri" w:cs="Times New Roman"/>
        </w:rPr>
        <w:t>absentuje, je</w:t>
      </w:r>
      <w:r w:rsidR="00F52166">
        <w:rPr>
          <w:rFonts w:ascii="Calibri" w:eastAsia="Calibri" w:hAnsi="Calibri" w:cs="Times New Roman"/>
        </w:rPr>
        <w:t> </w:t>
      </w:r>
      <w:r w:rsidR="004D6DFA">
        <w:rPr>
          <w:rFonts w:ascii="Calibri" w:eastAsia="Calibri" w:hAnsi="Calibri" w:cs="Times New Roman"/>
        </w:rPr>
        <w:t xml:space="preserve">príslušný </w:t>
      </w:r>
      <w:r w:rsidRPr="008D2F16">
        <w:rPr>
          <w:rFonts w:ascii="Calibri" w:eastAsia="Calibri" w:hAnsi="Calibri" w:cs="Times New Roman"/>
        </w:rPr>
        <w:t xml:space="preserve">paragraf pomenovaný tvorcom rozkladu v rámci sémantickej dekompozície a sémantickej analýzy – v takomto prípade je text (príslušný názov predmetného paragrafu) uvedený </w:t>
      </w:r>
      <w:r w:rsidRPr="008D2F16">
        <w:rPr>
          <w:rFonts w:ascii="Calibri" w:eastAsia="Calibri" w:hAnsi="Calibri" w:cs="Times New Roman"/>
          <w:b/>
          <w:bCs/>
        </w:rPr>
        <w:t>tučným písmom a bez kurzívy</w:t>
      </w:r>
      <w:r w:rsidRPr="008D2F16">
        <w:rPr>
          <w:rStyle w:val="Odkaznapoznmkupodiarou"/>
          <w:rFonts w:ascii="Calibri" w:eastAsia="Calibri" w:hAnsi="Calibri" w:cs="Times New Roman"/>
        </w:rPr>
        <w:footnoteReference w:id="4"/>
      </w:r>
      <w:r w:rsidRPr="008D2F16">
        <w:rPr>
          <w:rFonts w:ascii="Calibri" w:eastAsia="Calibri" w:hAnsi="Calibri" w:cs="Times New Roman"/>
        </w:rPr>
        <w:t>.</w:t>
      </w:r>
    </w:p>
    <w:p w:rsidR="00B65044" w:rsidRPr="008D2F16" w:rsidRDefault="00B65044" w:rsidP="00B65044">
      <w:pPr>
        <w:spacing w:line="259" w:lineRule="auto"/>
        <w:contextualSpacing/>
        <w:jc w:val="both"/>
        <w:rPr>
          <w:rFonts w:ascii="Calibri" w:eastAsia="Calibri" w:hAnsi="Calibri" w:cs="Times New Roman"/>
        </w:rPr>
      </w:pPr>
    </w:p>
    <w:p w:rsidR="00B65044" w:rsidRPr="008D2F16" w:rsidRDefault="00B65044" w:rsidP="007B34C1">
      <w:pPr>
        <w:numPr>
          <w:ilvl w:val="0"/>
          <w:numId w:val="532"/>
        </w:numPr>
        <w:spacing w:line="259" w:lineRule="auto"/>
        <w:ind w:left="1417" w:hanging="357"/>
        <w:jc w:val="both"/>
        <w:rPr>
          <w:rFonts w:ascii="Calibri" w:eastAsia="Calibri" w:hAnsi="Calibri" w:cs="Times New Roman"/>
          <w:b/>
          <w:bCs/>
          <w:u w:val="single"/>
        </w:rPr>
      </w:pPr>
      <w:r w:rsidRPr="008D2F16">
        <w:rPr>
          <w:rFonts w:ascii="Calibri" w:eastAsia="Calibri" w:hAnsi="Calibri" w:cs="Times New Roman"/>
          <w:b/>
          <w:bCs/>
          <w:u w:val="single"/>
        </w:rPr>
        <w:t>ID</w:t>
      </w:r>
    </w:p>
    <w:p w:rsidR="00B65044" w:rsidRPr="008D2F16" w:rsidRDefault="00B65044" w:rsidP="007B34C1">
      <w:pPr>
        <w:numPr>
          <w:ilvl w:val="1"/>
          <w:numId w:val="532"/>
        </w:numPr>
        <w:spacing w:line="259" w:lineRule="auto"/>
        <w:ind w:left="1843"/>
        <w:contextualSpacing/>
        <w:jc w:val="both"/>
        <w:rPr>
          <w:rFonts w:ascii="Calibri" w:eastAsia="Calibri" w:hAnsi="Calibri" w:cs="Times New Roman"/>
        </w:rPr>
      </w:pPr>
      <w:r w:rsidRPr="008D2F16">
        <w:rPr>
          <w:rFonts w:ascii="Calibri" w:eastAsia="Calibri" w:hAnsi="Calibri" w:cs="Times New Roman"/>
        </w:rPr>
        <w:t xml:space="preserve">Ide o číselnú identifikáciu príslušnej regulácie, ktorá môže byť </w:t>
      </w:r>
      <w:r w:rsidR="001F55BF">
        <w:rPr>
          <w:rFonts w:ascii="Calibri" w:eastAsia="Calibri" w:hAnsi="Calibri" w:cs="Times New Roman"/>
        </w:rPr>
        <w:t xml:space="preserve">v budúcnosti </w:t>
      </w:r>
      <w:r w:rsidRPr="008D2F16">
        <w:rPr>
          <w:rFonts w:ascii="Calibri" w:eastAsia="Calibri" w:hAnsi="Calibri" w:cs="Times New Roman"/>
        </w:rPr>
        <w:t>využitá v</w:t>
      </w:r>
      <w:r w:rsidR="001F55BF">
        <w:rPr>
          <w:rFonts w:ascii="Calibri" w:eastAsia="Calibri" w:hAnsi="Calibri" w:cs="Times New Roman"/>
        </w:rPr>
        <w:t> </w:t>
      </w:r>
      <w:r w:rsidR="004D6DFA">
        <w:rPr>
          <w:rFonts w:ascii="Calibri" w:eastAsia="Calibri" w:hAnsi="Calibri" w:cs="Times New Roman"/>
        </w:rPr>
        <w:t xml:space="preserve"> </w:t>
      </w:r>
      <w:r w:rsidRPr="008D2F16">
        <w:rPr>
          <w:rFonts w:ascii="Calibri" w:eastAsia="Calibri" w:hAnsi="Calibri" w:cs="Times New Roman"/>
        </w:rPr>
        <w:t>informačných systémoch, určených pre prácu s</w:t>
      </w:r>
      <w:r w:rsidR="00F52166">
        <w:rPr>
          <w:rFonts w:ascii="Calibri" w:eastAsia="Calibri" w:hAnsi="Calibri" w:cs="Times New Roman"/>
        </w:rPr>
        <w:t xml:space="preserve"> inteligentnými </w:t>
      </w:r>
      <w:r w:rsidRPr="008D2F16">
        <w:rPr>
          <w:rFonts w:ascii="Calibri" w:eastAsia="Calibri" w:hAnsi="Calibri" w:cs="Times New Roman"/>
        </w:rPr>
        <w:t>reguláciami</w:t>
      </w:r>
      <w:r w:rsidR="001F55BF">
        <w:rPr>
          <w:rFonts w:ascii="Calibri" w:eastAsia="Calibri" w:hAnsi="Calibri" w:cs="Times New Roman"/>
        </w:rPr>
        <w:t xml:space="preserve"> (</w:t>
      </w:r>
      <w:r w:rsidRPr="008D2F16">
        <w:rPr>
          <w:rFonts w:ascii="Calibri" w:eastAsia="Calibri" w:hAnsi="Calibri" w:cs="Times New Roman"/>
        </w:rPr>
        <w:t xml:space="preserve">čím </w:t>
      </w:r>
      <w:r w:rsidR="004D6DFA">
        <w:rPr>
          <w:rFonts w:ascii="Calibri" w:eastAsia="Calibri" w:hAnsi="Calibri" w:cs="Times New Roman"/>
        </w:rPr>
        <w:t xml:space="preserve">je možné dosiahnuť signifikantne </w:t>
      </w:r>
      <w:r w:rsidRPr="008D2F16">
        <w:rPr>
          <w:rFonts w:ascii="Calibri" w:eastAsia="Calibri" w:hAnsi="Calibri" w:cs="Times New Roman"/>
        </w:rPr>
        <w:t>rýchlejši</w:t>
      </w:r>
      <w:r w:rsidR="004D6DFA">
        <w:rPr>
          <w:rFonts w:ascii="Calibri" w:eastAsia="Calibri" w:hAnsi="Calibri" w:cs="Times New Roman"/>
        </w:rPr>
        <w:t>u</w:t>
      </w:r>
      <w:r w:rsidRPr="008D2F16">
        <w:rPr>
          <w:rFonts w:ascii="Calibri" w:eastAsia="Calibri" w:hAnsi="Calibri" w:cs="Times New Roman"/>
        </w:rPr>
        <w:t xml:space="preserve"> a efektívnejši</w:t>
      </w:r>
      <w:r w:rsidR="004D6DFA">
        <w:rPr>
          <w:rFonts w:ascii="Calibri" w:eastAsia="Calibri" w:hAnsi="Calibri" w:cs="Times New Roman"/>
        </w:rPr>
        <w:t>u</w:t>
      </w:r>
      <w:r w:rsidRPr="008D2F16">
        <w:rPr>
          <w:rFonts w:ascii="Calibri" w:eastAsia="Calibri" w:hAnsi="Calibri" w:cs="Times New Roman"/>
        </w:rPr>
        <w:t xml:space="preserve"> orientáci</w:t>
      </w:r>
      <w:r w:rsidR="004D6DFA">
        <w:rPr>
          <w:rFonts w:ascii="Calibri" w:eastAsia="Calibri" w:hAnsi="Calibri" w:cs="Times New Roman"/>
        </w:rPr>
        <w:t>u</w:t>
      </w:r>
      <w:r w:rsidR="00F52166">
        <w:rPr>
          <w:rFonts w:ascii="Calibri" w:eastAsia="Calibri" w:hAnsi="Calibri" w:cs="Times New Roman"/>
        </w:rPr>
        <w:t xml:space="preserve"> </w:t>
      </w:r>
      <w:r w:rsidR="004D6DFA">
        <w:rPr>
          <w:rFonts w:ascii="Calibri" w:eastAsia="Calibri" w:hAnsi="Calibri" w:cs="Times New Roman"/>
        </w:rPr>
        <w:t xml:space="preserve">alebo vyhľadávanie </w:t>
      </w:r>
      <w:r w:rsidR="00F52166">
        <w:rPr>
          <w:rFonts w:ascii="Calibri" w:eastAsia="Calibri" w:hAnsi="Calibri" w:cs="Times New Roman"/>
        </w:rPr>
        <w:t xml:space="preserve">v príslušnom dokumente </w:t>
      </w:r>
      <w:r w:rsidRPr="008D2F16">
        <w:rPr>
          <w:rFonts w:ascii="Calibri" w:eastAsia="Calibri" w:hAnsi="Calibri" w:cs="Times New Roman"/>
        </w:rPr>
        <w:t>PoC</w:t>
      </w:r>
      <w:r w:rsidRPr="008D2F16">
        <w:rPr>
          <w:rStyle w:val="Odkaznapoznmkupodiarou"/>
          <w:rFonts w:ascii="Calibri" w:eastAsia="Calibri" w:hAnsi="Calibri" w:cs="Times New Roman"/>
        </w:rPr>
        <w:footnoteReference w:id="5"/>
      </w:r>
      <w:r w:rsidR="00F52166">
        <w:rPr>
          <w:rFonts w:ascii="Calibri" w:eastAsia="Calibri" w:hAnsi="Calibri" w:cs="Times New Roman"/>
        </w:rPr>
        <w:t>)</w:t>
      </w:r>
      <w:r w:rsidRPr="008D2F16">
        <w:rPr>
          <w:rFonts w:ascii="Calibri" w:eastAsia="Calibri" w:hAnsi="Calibri" w:cs="Times New Roman"/>
        </w:rPr>
        <w:t xml:space="preserve">. </w:t>
      </w:r>
    </w:p>
    <w:p w:rsidR="00B65044" w:rsidRPr="008D2F16" w:rsidRDefault="00B65044" w:rsidP="00B65044">
      <w:pPr>
        <w:spacing w:line="259" w:lineRule="auto"/>
        <w:contextualSpacing/>
        <w:jc w:val="both"/>
        <w:rPr>
          <w:rFonts w:ascii="Calibri" w:eastAsia="Calibri" w:hAnsi="Calibri" w:cs="Times New Roman"/>
        </w:rPr>
      </w:pPr>
    </w:p>
    <w:p w:rsidR="00B65044" w:rsidRPr="008D2F16" w:rsidRDefault="00B65044" w:rsidP="007B34C1">
      <w:pPr>
        <w:numPr>
          <w:ilvl w:val="0"/>
          <w:numId w:val="532"/>
        </w:numPr>
        <w:spacing w:line="259" w:lineRule="auto"/>
        <w:ind w:firstLine="414"/>
        <w:jc w:val="both"/>
        <w:rPr>
          <w:rFonts w:ascii="Calibri" w:eastAsia="Calibri" w:hAnsi="Calibri" w:cs="Times New Roman"/>
        </w:rPr>
      </w:pPr>
      <w:r w:rsidRPr="008D2F16">
        <w:rPr>
          <w:rFonts w:ascii="Calibri" w:eastAsia="Calibri" w:hAnsi="Calibri" w:cs="Times New Roman"/>
          <w:b/>
          <w:bCs/>
          <w:u w:val="single"/>
        </w:rPr>
        <w:t>Pomenovanie regulácie – názov odseku</w:t>
      </w:r>
      <w:r w:rsidRPr="008D2F16">
        <w:rPr>
          <w:rFonts w:ascii="Calibri" w:eastAsia="Calibri" w:hAnsi="Calibri" w:cs="Times New Roman"/>
        </w:rPr>
        <w:tab/>
      </w:r>
    </w:p>
    <w:p w:rsidR="00B65044" w:rsidRPr="008D2F16" w:rsidRDefault="00B65044" w:rsidP="007B34C1">
      <w:pPr>
        <w:numPr>
          <w:ilvl w:val="1"/>
          <w:numId w:val="532"/>
        </w:numPr>
        <w:spacing w:line="259" w:lineRule="auto"/>
        <w:ind w:left="1843"/>
        <w:contextualSpacing/>
        <w:jc w:val="both"/>
        <w:rPr>
          <w:rFonts w:ascii="Calibri" w:eastAsia="Calibri" w:hAnsi="Calibri" w:cs="Times New Roman"/>
        </w:rPr>
      </w:pPr>
      <w:r w:rsidRPr="008D2F16">
        <w:rPr>
          <w:rFonts w:ascii="Calibri" w:eastAsia="Calibri" w:hAnsi="Calibri" w:cs="Times New Roman"/>
        </w:rPr>
        <w:t>Pomenovanie regulácie stanovuje</w:t>
      </w:r>
      <w:r w:rsidR="004D6DFA">
        <w:rPr>
          <w:rFonts w:ascii="Calibri" w:eastAsia="Calibri" w:hAnsi="Calibri" w:cs="Times New Roman"/>
        </w:rPr>
        <w:t xml:space="preserve"> </w:t>
      </w:r>
      <w:r w:rsidRPr="008D2F16">
        <w:rPr>
          <w:rFonts w:ascii="Calibri" w:eastAsia="Calibri" w:hAnsi="Calibri" w:cs="Times New Roman"/>
        </w:rPr>
        <w:t xml:space="preserve">v rámci sémantickej dekompozície a analýzy práve autor </w:t>
      </w:r>
      <w:r w:rsidR="004D6DFA">
        <w:rPr>
          <w:rFonts w:ascii="Calibri" w:eastAsia="Calibri" w:hAnsi="Calibri" w:cs="Times New Roman"/>
        </w:rPr>
        <w:t xml:space="preserve">daného </w:t>
      </w:r>
      <w:r w:rsidRPr="008D2F16">
        <w:rPr>
          <w:rFonts w:ascii="Calibri" w:eastAsia="Calibri" w:hAnsi="Calibri" w:cs="Times New Roman"/>
        </w:rPr>
        <w:t>rozkladu (</w:t>
      </w:r>
      <w:r w:rsidR="004D6DFA">
        <w:rPr>
          <w:rFonts w:ascii="Calibri" w:eastAsia="Calibri" w:hAnsi="Calibri" w:cs="Times New Roman"/>
        </w:rPr>
        <w:t xml:space="preserve">ide o </w:t>
      </w:r>
      <w:r w:rsidRPr="008D2F16">
        <w:rPr>
          <w:rFonts w:ascii="Calibri" w:eastAsia="Calibri" w:hAnsi="Calibri" w:cs="Times New Roman"/>
        </w:rPr>
        <w:t xml:space="preserve">tzv. aplikačný sémantický </w:t>
      </w:r>
      <w:proofErr w:type="spellStart"/>
      <w:r w:rsidRPr="008D2F16">
        <w:rPr>
          <w:rFonts w:ascii="Calibri" w:eastAsia="Calibri" w:hAnsi="Calibri" w:cs="Times New Roman"/>
        </w:rPr>
        <w:t>tagging</w:t>
      </w:r>
      <w:proofErr w:type="spellEnd"/>
      <w:r w:rsidRPr="008D2F16">
        <w:rPr>
          <w:rFonts w:ascii="Calibri" w:eastAsia="Calibri" w:hAnsi="Calibri" w:cs="Times New Roman"/>
        </w:rPr>
        <w:t xml:space="preserve">) - nakoľko v rámci bežne zaužívaných legislatívnych pravidiel sa pri tvorbe právnych predpisov (napr. zákony, vyhlášky) názvy jednotlivým odsekom právneho predpisu neurčujú.  </w:t>
      </w:r>
    </w:p>
    <w:p w:rsidR="00B65044" w:rsidRDefault="00B65044" w:rsidP="007B34C1">
      <w:pPr>
        <w:numPr>
          <w:ilvl w:val="1"/>
          <w:numId w:val="532"/>
        </w:numPr>
        <w:spacing w:line="259" w:lineRule="auto"/>
        <w:ind w:left="1843"/>
        <w:contextualSpacing/>
        <w:jc w:val="both"/>
        <w:rPr>
          <w:rFonts w:ascii="Calibri" w:eastAsia="Calibri" w:hAnsi="Calibri" w:cs="Times New Roman"/>
        </w:rPr>
      </w:pPr>
      <w:r w:rsidRPr="008D2F16">
        <w:rPr>
          <w:rFonts w:ascii="Calibri" w:eastAsia="Calibri" w:hAnsi="Calibri" w:cs="Times New Roman"/>
        </w:rPr>
        <w:t xml:space="preserve">Pomenovanie regulácie je vždy zobrazené </w:t>
      </w:r>
      <w:r w:rsidRPr="008D2F16">
        <w:rPr>
          <w:rFonts w:ascii="Calibri" w:eastAsia="Calibri" w:hAnsi="Calibri" w:cs="Times New Roman"/>
          <w:b/>
          <w:bCs/>
        </w:rPr>
        <w:t>tučným písmom</w:t>
      </w:r>
      <w:r w:rsidRPr="008D2F16">
        <w:rPr>
          <w:rFonts w:ascii="Calibri" w:eastAsia="Calibri" w:hAnsi="Calibri" w:cs="Times New Roman"/>
        </w:rPr>
        <w:t xml:space="preserve"> (</w:t>
      </w:r>
      <w:proofErr w:type="spellStart"/>
      <w:r w:rsidRPr="008D2F16">
        <w:rPr>
          <w:rFonts w:ascii="Calibri" w:eastAsia="Calibri" w:hAnsi="Calibri" w:cs="Times New Roman"/>
        </w:rPr>
        <w:t>Bold</w:t>
      </w:r>
      <w:proofErr w:type="spellEnd"/>
      <w:r w:rsidRPr="008D2F16">
        <w:rPr>
          <w:rFonts w:ascii="Calibri" w:eastAsia="Calibri" w:hAnsi="Calibri" w:cs="Times New Roman"/>
        </w:rPr>
        <w:t>) a bez úvodzoviek. Pomenovanie regulácie sa určuje s cieľom čo najefektívnejšie vystihnúť hlavnú podstatu a obsah príslušnej regulácie (t. j. obsah príslušného odseku</w:t>
      </w:r>
      <w:r w:rsidR="004D6DFA">
        <w:rPr>
          <w:rFonts w:ascii="Calibri" w:eastAsia="Calibri" w:hAnsi="Calibri" w:cs="Times New Roman"/>
        </w:rPr>
        <w:t xml:space="preserve"> / normatívneho bloku</w:t>
      </w:r>
      <w:r w:rsidRPr="008D2F16">
        <w:rPr>
          <w:rFonts w:ascii="Calibri" w:eastAsia="Calibri" w:hAnsi="Calibri" w:cs="Times New Roman"/>
        </w:rPr>
        <w:t>). V niektorých prípadoch je samostatnou reguláciu zároveň príslušný paragraf rozkladaného právneho predpis (t. j. v prípade, keď v danom paragrafe absentujú odseky</w:t>
      </w:r>
      <w:r w:rsidRPr="008D2F16">
        <w:rPr>
          <w:rStyle w:val="Odkaznapoznmkupodiarou"/>
          <w:rFonts w:ascii="Calibri" w:eastAsia="Calibri" w:hAnsi="Calibri" w:cs="Times New Roman"/>
        </w:rPr>
        <w:footnoteReference w:id="6"/>
      </w:r>
      <w:r w:rsidRPr="008D2F16">
        <w:rPr>
          <w:rFonts w:ascii="Calibri" w:eastAsia="Calibri" w:hAnsi="Calibri" w:cs="Times New Roman"/>
        </w:rPr>
        <w:t>).</w:t>
      </w:r>
    </w:p>
    <w:p w:rsidR="008D2F16" w:rsidRPr="008D2F16" w:rsidRDefault="008D2F16" w:rsidP="008D2F16">
      <w:pPr>
        <w:spacing w:line="259" w:lineRule="auto"/>
        <w:contextualSpacing/>
        <w:jc w:val="both"/>
        <w:rPr>
          <w:rFonts w:ascii="Calibri" w:eastAsia="Calibri" w:hAnsi="Calibri" w:cs="Times New Roman"/>
        </w:rPr>
      </w:pPr>
    </w:p>
    <w:p w:rsidR="00B65044" w:rsidRPr="008D2F16" w:rsidRDefault="00B65044" w:rsidP="007B34C1">
      <w:pPr>
        <w:numPr>
          <w:ilvl w:val="0"/>
          <w:numId w:val="532"/>
        </w:numPr>
        <w:spacing w:line="259" w:lineRule="auto"/>
        <w:ind w:left="1417" w:hanging="357"/>
        <w:jc w:val="both"/>
        <w:rPr>
          <w:rFonts w:ascii="Calibri" w:eastAsia="Calibri" w:hAnsi="Calibri" w:cs="Times New Roman"/>
          <w:b/>
          <w:bCs/>
          <w:u w:val="single"/>
        </w:rPr>
      </w:pPr>
      <w:r w:rsidRPr="008D2F16">
        <w:rPr>
          <w:rFonts w:ascii="Calibri" w:eastAsia="Calibri" w:hAnsi="Calibri" w:cs="Times New Roman"/>
          <w:b/>
          <w:bCs/>
          <w:u w:val="single"/>
        </w:rPr>
        <w:lastRenderedPageBreak/>
        <w:t>Citácia</w:t>
      </w:r>
      <w:r w:rsidRPr="008D2F16">
        <w:rPr>
          <w:rFonts w:ascii="Calibri" w:eastAsia="Calibri" w:hAnsi="Calibri" w:cs="Times New Roman"/>
          <w:b/>
          <w:bCs/>
          <w:u w:val="single"/>
        </w:rPr>
        <w:tab/>
      </w:r>
    </w:p>
    <w:p w:rsidR="00B65044" w:rsidRPr="008D2F16" w:rsidRDefault="00B65044" w:rsidP="007B34C1">
      <w:pPr>
        <w:numPr>
          <w:ilvl w:val="1"/>
          <w:numId w:val="532"/>
        </w:numPr>
        <w:spacing w:line="259" w:lineRule="auto"/>
        <w:ind w:left="1843"/>
        <w:contextualSpacing/>
        <w:jc w:val="both"/>
        <w:rPr>
          <w:rFonts w:ascii="Calibri" w:eastAsia="Calibri" w:hAnsi="Calibri" w:cs="Times New Roman"/>
        </w:rPr>
      </w:pPr>
      <w:r w:rsidRPr="008D2F16">
        <w:rPr>
          <w:rFonts w:ascii="Calibri" w:eastAsia="Calibri" w:hAnsi="Calibri" w:cs="Times New Roman"/>
        </w:rPr>
        <w:t xml:space="preserve">Uvádza sa </w:t>
      </w:r>
      <w:r w:rsidRPr="008D2F16">
        <w:rPr>
          <w:rFonts w:ascii="Calibri" w:eastAsia="Calibri" w:hAnsi="Calibri" w:cs="Times New Roman"/>
          <w:b/>
          <w:bCs/>
        </w:rPr>
        <w:t>úplné a presné znenie</w:t>
      </w:r>
      <w:r w:rsidRPr="008D2F16">
        <w:rPr>
          <w:rFonts w:ascii="Calibri" w:eastAsia="Calibri" w:hAnsi="Calibri" w:cs="Times New Roman"/>
        </w:rPr>
        <w:t xml:space="preserve"> príslušného normatívneho textu z konkrétneho odseku (alebo paragrafu, ak odseky absentujú). </w:t>
      </w:r>
      <w:r w:rsidR="00002D3E">
        <w:rPr>
          <w:rFonts w:ascii="Calibri" w:eastAsia="Calibri" w:hAnsi="Calibri" w:cs="Times New Roman"/>
        </w:rPr>
        <w:t>Primárnym z</w:t>
      </w:r>
      <w:r w:rsidRPr="008D2F16">
        <w:rPr>
          <w:rFonts w:ascii="Calibri" w:eastAsia="Calibri" w:hAnsi="Calibri" w:cs="Times New Roman"/>
        </w:rPr>
        <w:t xml:space="preserve">drojom pre prácu s normatívnymi textami príslušného rozkladaného právneho predpisu je právny a informačný portál Slov-lex (zákony alebo vyhlášky SR) a databáza európskych právnych predpisov EUR-Lex (nariadenia, smernice, odporúčania, a pod.). </w:t>
      </w:r>
    </w:p>
    <w:p w:rsidR="00B65044" w:rsidRPr="008D2F16" w:rsidRDefault="00B65044" w:rsidP="007B34C1">
      <w:pPr>
        <w:numPr>
          <w:ilvl w:val="1"/>
          <w:numId w:val="532"/>
        </w:numPr>
        <w:spacing w:line="259" w:lineRule="auto"/>
        <w:ind w:left="1843"/>
        <w:contextualSpacing/>
        <w:jc w:val="both"/>
        <w:rPr>
          <w:rFonts w:ascii="Calibri" w:eastAsia="Calibri" w:hAnsi="Calibri" w:cs="Times New Roman"/>
        </w:rPr>
      </w:pPr>
      <w:r w:rsidRPr="008D2F16">
        <w:rPr>
          <w:rFonts w:ascii="Calibri" w:eastAsia="Calibri" w:hAnsi="Calibri" w:cs="Times New Roman"/>
        </w:rPr>
        <w:t xml:space="preserve">Text uvedený v citácii je zobrazený </w:t>
      </w:r>
      <w:r w:rsidRPr="008D2F16">
        <w:rPr>
          <w:rFonts w:ascii="Calibri" w:eastAsia="Calibri" w:hAnsi="Calibri" w:cs="Times New Roman"/>
          <w:i/>
          <w:iCs/>
        </w:rPr>
        <w:t>kurzívou</w:t>
      </w:r>
      <w:r w:rsidRPr="008D2F16">
        <w:rPr>
          <w:rFonts w:ascii="Calibri" w:eastAsia="Calibri" w:hAnsi="Calibri" w:cs="Times New Roman"/>
        </w:rPr>
        <w:t>, pričom autor sémantickej dekompozície do tohto textu žiadnym spôsobom nezasahuje</w:t>
      </w:r>
      <w:r w:rsidRPr="008D2F16">
        <w:rPr>
          <w:rFonts w:ascii="Calibri" w:eastAsia="Calibri" w:hAnsi="Calibri" w:cs="Times New Roman"/>
          <w:i/>
          <w:iCs/>
        </w:rPr>
        <w:t xml:space="preserve">. </w:t>
      </w:r>
      <w:r w:rsidRPr="008D2F16">
        <w:rPr>
          <w:rFonts w:ascii="Calibri" w:eastAsia="Calibri" w:hAnsi="Calibri" w:cs="Times New Roman"/>
        </w:rPr>
        <w:t xml:space="preserve"> </w:t>
      </w:r>
    </w:p>
    <w:p w:rsidR="00B65044" w:rsidRPr="008D2F16" w:rsidRDefault="00B65044" w:rsidP="00B65044">
      <w:pPr>
        <w:spacing w:line="259" w:lineRule="auto"/>
        <w:contextualSpacing/>
        <w:jc w:val="both"/>
        <w:rPr>
          <w:rFonts w:ascii="Calibri" w:eastAsia="Calibri" w:hAnsi="Calibri" w:cs="Times New Roman"/>
        </w:rPr>
      </w:pPr>
    </w:p>
    <w:p w:rsidR="00B65044" w:rsidRPr="008D2F16" w:rsidRDefault="00B65044" w:rsidP="007B34C1">
      <w:pPr>
        <w:numPr>
          <w:ilvl w:val="0"/>
          <w:numId w:val="532"/>
        </w:numPr>
        <w:spacing w:line="259" w:lineRule="auto"/>
        <w:ind w:left="1417" w:hanging="357"/>
        <w:jc w:val="both"/>
        <w:rPr>
          <w:rFonts w:ascii="Calibri" w:eastAsia="Calibri" w:hAnsi="Calibri" w:cs="Times New Roman"/>
          <w:b/>
          <w:bCs/>
          <w:u w:val="single"/>
        </w:rPr>
      </w:pPr>
      <w:r w:rsidRPr="008D2F16">
        <w:rPr>
          <w:rFonts w:ascii="Calibri" w:eastAsia="Calibri" w:hAnsi="Calibri" w:cs="Times New Roman"/>
          <w:b/>
          <w:bCs/>
          <w:u w:val="single"/>
        </w:rPr>
        <w:t>Legislatívna lokalizácia</w:t>
      </w:r>
    </w:p>
    <w:p w:rsidR="00B65044" w:rsidRPr="008D2F16" w:rsidRDefault="00B65044" w:rsidP="007B34C1">
      <w:pPr>
        <w:numPr>
          <w:ilvl w:val="1"/>
          <w:numId w:val="532"/>
        </w:numPr>
        <w:spacing w:line="259" w:lineRule="auto"/>
        <w:ind w:left="1843"/>
        <w:contextualSpacing/>
        <w:jc w:val="both"/>
        <w:rPr>
          <w:rFonts w:ascii="Calibri" w:eastAsia="Calibri" w:hAnsi="Calibri" w:cs="Times New Roman"/>
        </w:rPr>
      </w:pPr>
      <w:r w:rsidRPr="008D2F16">
        <w:rPr>
          <w:rFonts w:ascii="Calibri" w:eastAsia="Calibri" w:hAnsi="Calibri" w:cs="Times New Roman"/>
        </w:rPr>
        <w:t>V danom riadku sa uvádza informácia o tom, kde konkrétne sa, z hľadiska legislatívnej štruktúry rozkladaného právneho predpisu, príslušná identifikovaná regulácia nachádza.</w:t>
      </w:r>
    </w:p>
    <w:p w:rsidR="00B65044" w:rsidRPr="008D2F16" w:rsidRDefault="00B65044" w:rsidP="00B65044">
      <w:pPr>
        <w:spacing w:line="259" w:lineRule="auto"/>
        <w:contextualSpacing/>
        <w:jc w:val="both"/>
        <w:rPr>
          <w:rFonts w:ascii="Calibri" w:eastAsia="Calibri" w:hAnsi="Calibri" w:cs="Times New Roman"/>
        </w:rPr>
      </w:pPr>
    </w:p>
    <w:p w:rsidR="00B65044" w:rsidRPr="008D2F16" w:rsidRDefault="000B595E" w:rsidP="007B34C1">
      <w:pPr>
        <w:numPr>
          <w:ilvl w:val="0"/>
          <w:numId w:val="532"/>
        </w:numPr>
        <w:spacing w:line="259" w:lineRule="auto"/>
        <w:ind w:left="1417" w:hanging="357"/>
        <w:jc w:val="both"/>
        <w:rPr>
          <w:rFonts w:ascii="Calibri" w:eastAsia="Calibri" w:hAnsi="Calibri" w:cs="Times New Roman"/>
          <w:b/>
          <w:bCs/>
        </w:rPr>
      </w:pPr>
      <w:r w:rsidRPr="008D2F16">
        <w:rPr>
          <w:rFonts w:ascii="Calibri" w:eastAsia="Calibri" w:hAnsi="Calibri" w:cs="Times New Roman"/>
          <w:b/>
          <w:bCs/>
          <w:u w:val="single"/>
        </w:rPr>
        <w:t xml:space="preserve">Kategória regulácie </w:t>
      </w:r>
    </w:p>
    <w:p w:rsidR="008E5573" w:rsidRPr="008D2F16" w:rsidRDefault="00B65044" w:rsidP="007B34C1">
      <w:pPr>
        <w:numPr>
          <w:ilvl w:val="1"/>
          <w:numId w:val="532"/>
        </w:numPr>
        <w:spacing w:line="259" w:lineRule="auto"/>
        <w:ind w:left="1843"/>
        <w:contextualSpacing/>
        <w:jc w:val="both"/>
        <w:rPr>
          <w:rFonts w:ascii="Calibri" w:eastAsia="Calibri" w:hAnsi="Calibri" w:cs="Times New Roman"/>
        </w:rPr>
      </w:pPr>
      <w:r w:rsidRPr="008D2F16">
        <w:rPr>
          <w:rFonts w:ascii="Calibri" w:eastAsia="Calibri" w:hAnsi="Calibri" w:cs="Times New Roman"/>
        </w:rPr>
        <w:t>V</w:t>
      </w:r>
      <w:r w:rsidR="008E5573" w:rsidRPr="008D2F16">
        <w:rPr>
          <w:rFonts w:ascii="Calibri" w:eastAsia="Calibri" w:hAnsi="Calibri" w:cs="Times New Roman"/>
        </w:rPr>
        <w:t> rámci tejto časti sémantického rozkladu dochádza k identifikácii jednej (alebo aj</w:t>
      </w:r>
      <w:r w:rsidR="001F55BF">
        <w:rPr>
          <w:rFonts w:ascii="Calibri" w:eastAsia="Calibri" w:hAnsi="Calibri" w:cs="Times New Roman"/>
        </w:rPr>
        <w:t> </w:t>
      </w:r>
      <w:r w:rsidR="008E5573" w:rsidRPr="008D2F16">
        <w:rPr>
          <w:rFonts w:ascii="Calibri" w:eastAsia="Calibri" w:hAnsi="Calibri" w:cs="Times New Roman"/>
        </w:rPr>
        <w:t>viacerých) regulačných kategórií z nasledovnej skupiny:</w:t>
      </w:r>
    </w:p>
    <w:p w:rsidR="008D2F16" w:rsidRPr="008D2F16" w:rsidRDefault="008D2F16" w:rsidP="008D2F16">
      <w:pPr>
        <w:spacing w:line="259" w:lineRule="auto"/>
        <w:ind w:left="1843"/>
        <w:contextualSpacing/>
        <w:jc w:val="both"/>
        <w:rPr>
          <w:rFonts w:ascii="Calibri" w:eastAsia="Calibri" w:hAnsi="Calibri" w:cs="Times New Roman"/>
        </w:rPr>
      </w:pPr>
    </w:p>
    <w:p w:rsidR="008E5573" w:rsidRPr="008D2F16" w:rsidRDefault="008E5573" w:rsidP="007B34C1">
      <w:pPr>
        <w:numPr>
          <w:ilvl w:val="2"/>
          <w:numId w:val="670"/>
        </w:numPr>
        <w:spacing w:after="0" w:line="240" w:lineRule="auto"/>
        <w:contextualSpacing/>
        <w:jc w:val="both"/>
        <w:rPr>
          <w:rFonts w:ascii="Calibri" w:eastAsia="Calibri" w:hAnsi="Calibri" w:cs="Times New Roman"/>
          <w:bCs/>
          <w:i/>
          <w:iCs/>
        </w:rPr>
      </w:pPr>
      <w:r w:rsidRPr="008D2F16">
        <w:rPr>
          <w:rFonts w:ascii="Calibri" w:eastAsia="Calibri" w:hAnsi="Calibri" w:cs="Times New Roman"/>
          <w:bCs/>
          <w:i/>
          <w:iCs/>
        </w:rPr>
        <w:t>V</w:t>
      </w:r>
      <w:r w:rsidR="00B65044" w:rsidRPr="008D2F16">
        <w:rPr>
          <w:rFonts w:ascii="Calibri" w:eastAsia="Calibri" w:hAnsi="Calibri" w:cs="Times New Roman"/>
          <w:bCs/>
          <w:i/>
          <w:iCs/>
        </w:rPr>
        <w:t>ymedzenie</w:t>
      </w:r>
    </w:p>
    <w:p w:rsidR="008E5573" w:rsidRPr="008D2F16" w:rsidRDefault="00A948FF" w:rsidP="007B34C1">
      <w:pPr>
        <w:numPr>
          <w:ilvl w:val="2"/>
          <w:numId w:val="670"/>
        </w:numPr>
        <w:spacing w:after="0" w:line="240" w:lineRule="auto"/>
        <w:contextualSpacing/>
        <w:jc w:val="both"/>
        <w:rPr>
          <w:rFonts w:ascii="Calibri" w:eastAsia="Calibri" w:hAnsi="Calibri" w:cs="Times New Roman"/>
          <w:bCs/>
          <w:i/>
          <w:iCs/>
        </w:rPr>
      </w:pPr>
      <w:r w:rsidRPr="008D2F16">
        <w:rPr>
          <w:rFonts w:ascii="Calibri" w:eastAsia="Calibri" w:hAnsi="Calibri" w:cs="Times New Roman"/>
          <w:bCs/>
          <w:i/>
          <w:iCs/>
        </w:rPr>
        <w:t xml:space="preserve">Povinnosť </w:t>
      </w:r>
    </w:p>
    <w:p w:rsidR="008E5573" w:rsidRPr="008D2F16" w:rsidRDefault="008E5573" w:rsidP="007B34C1">
      <w:pPr>
        <w:numPr>
          <w:ilvl w:val="2"/>
          <w:numId w:val="670"/>
        </w:numPr>
        <w:spacing w:after="0" w:line="240" w:lineRule="auto"/>
        <w:contextualSpacing/>
        <w:jc w:val="both"/>
        <w:rPr>
          <w:rFonts w:ascii="Calibri" w:eastAsia="Calibri" w:hAnsi="Calibri" w:cs="Times New Roman"/>
          <w:bCs/>
          <w:i/>
          <w:iCs/>
        </w:rPr>
      </w:pPr>
      <w:r w:rsidRPr="008D2F16">
        <w:rPr>
          <w:rFonts w:ascii="Calibri" w:eastAsia="Calibri" w:hAnsi="Calibri" w:cs="Times New Roman"/>
          <w:bCs/>
          <w:i/>
          <w:iCs/>
        </w:rPr>
        <w:t>P</w:t>
      </w:r>
      <w:r w:rsidR="00A948FF" w:rsidRPr="008D2F16">
        <w:rPr>
          <w:rFonts w:ascii="Calibri" w:eastAsia="Calibri" w:hAnsi="Calibri" w:cs="Times New Roman"/>
          <w:bCs/>
          <w:i/>
          <w:iCs/>
        </w:rPr>
        <w:t xml:space="preserve">rávo </w:t>
      </w:r>
    </w:p>
    <w:p w:rsidR="00B65044" w:rsidRPr="008D2F16" w:rsidRDefault="008E5573" w:rsidP="007B34C1">
      <w:pPr>
        <w:numPr>
          <w:ilvl w:val="2"/>
          <w:numId w:val="670"/>
        </w:numPr>
        <w:spacing w:after="0" w:line="240" w:lineRule="auto"/>
        <w:jc w:val="both"/>
        <w:rPr>
          <w:rFonts w:ascii="Calibri" w:eastAsia="Calibri" w:hAnsi="Calibri" w:cs="Times New Roman"/>
          <w:bCs/>
          <w:i/>
          <w:iCs/>
        </w:rPr>
      </w:pPr>
      <w:r w:rsidRPr="008D2F16">
        <w:rPr>
          <w:rFonts w:ascii="Calibri" w:eastAsia="Calibri" w:hAnsi="Calibri" w:cs="Times New Roman"/>
          <w:bCs/>
          <w:i/>
          <w:iCs/>
        </w:rPr>
        <w:t>S</w:t>
      </w:r>
      <w:r w:rsidR="00B65044" w:rsidRPr="008D2F16">
        <w:rPr>
          <w:rFonts w:ascii="Calibri" w:eastAsia="Calibri" w:hAnsi="Calibri" w:cs="Times New Roman"/>
          <w:bCs/>
          <w:i/>
          <w:iCs/>
        </w:rPr>
        <w:t>ankcia</w:t>
      </w:r>
    </w:p>
    <w:p w:rsidR="008D2F16" w:rsidRPr="008D2F16" w:rsidRDefault="008D2F16" w:rsidP="008D2F16">
      <w:pPr>
        <w:spacing w:after="0" w:line="240" w:lineRule="auto"/>
        <w:ind w:left="2160"/>
        <w:jc w:val="both"/>
        <w:rPr>
          <w:rFonts w:ascii="Calibri" w:eastAsia="Calibri" w:hAnsi="Calibri" w:cs="Times New Roman"/>
          <w:bCs/>
          <w:i/>
          <w:iCs/>
        </w:rPr>
      </w:pPr>
    </w:p>
    <w:p w:rsidR="00B65044" w:rsidRPr="008D2F16" w:rsidRDefault="008E5573" w:rsidP="007B34C1">
      <w:pPr>
        <w:numPr>
          <w:ilvl w:val="1"/>
          <w:numId w:val="532"/>
        </w:numPr>
        <w:spacing w:line="259" w:lineRule="auto"/>
        <w:ind w:left="1843"/>
        <w:contextualSpacing/>
        <w:jc w:val="both"/>
        <w:rPr>
          <w:rFonts w:ascii="Calibri" w:eastAsia="Calibri" w:hAnsi="Calibri" w:cs="Times New Roman"/>
        </w:rPr>
      </w:pPr>
      <w:r w:rsidRPr="008D2F16">
        <w:rPr>
          <w:rFonts w:ascii="Calibri" w:eastAsia="Calibri" w:hAnsi="Calibri" w:cs="Times New Roman"/>
        </w:rPr>
        <w:t>V rámci individuálnej regulácie (najčastejšie ide o normatívny blok zodpovedajúci jednému samostatnému odseku príslušného paragrafu v rámci predmetného rozkladaného právneho predpisu</w:t>
      </w:r>
      <w:r w:rsidR="000B595E" w:rsidRPr="008D2F16">
        <w:rPr>
          <w:rFonts w:ascii="Calibri" w:eastAsia="Calibri" w:hAnsi="Calibri" w:cs="Times New Roman"/>
        </w:rPr>
        <w:t xml:space="preserve">) - </w:t>
      </w:r>
      <w:r w:rsidRPr="008D2F16">
        <w:rPr>
          <w:rFonts w:ascii="Calibri" w:eastAsia="Calibri" w:hAnsi="Calibri" w:cs="Times New Roman"/>
        </w:rPr>
        <w:t xml:space="preserve">napr. v rámci jedného normatívneho textu </w:t>
      </w:r>
      <w:r w:rsidR="000B595E" w:rsidRPr="008D2F16">
        <w:rPr>
          <w:rFonts w:ascii="Calibri" w:eastAsia="Calibri" w:hAnsi="Calibri" w:cs="Times New Roman"/>
        </w:rPr>
        <w:t xml:space="preserve">(napr. odsek) </w:t>
      </w:r>
      <w:r w:rsidRPr="008D2F16">
        <w:rPr>
          <w:rFonts w:ascii="Calibri" w:eastAsia="Calibri" w:hAnsi="Calibri" w:cs="Times New Roman"/>
        </w:rPr>
        <w:t>je</w:t>
      </w:r>
      <w:r w:rsidR="000B595E" w:rsidRPr="008D2F16">
        <w:rPr>
          <w:rFonts w:ascii="Calibri" w:eastAsia="Calibri" w:hAnsi="Calibri" w:cs="Times New Roman"/>
        </w:rPr>
        <w:t> </w:t>
      </w:r>
      <w:r w:rsidRPr="008D2F16">
        <w:rPr>
          <w:rFonts w:ascii="Calibri" w:eastAsia="Calibri" w:hAnsi="Calibri" w:cs="Times New Roman"/>
        </w:rPr>
        <w:t xml:space="preserve">možné identifikovať </w:t>
      </w:r>
      <w:r w:rsidR="000B595E" w:rsidRPr="008D2F16">
        <w:rPr>
          <w:rFonts w:ascii="Calibri" w:eastAsia="Calibri" w:hAnsi="Calibri" w:cs="Times New Roman"/>
        </w:rPr>
        <w:t xml:space="preserve">súčasne kategóriu regulácie </w:t>
      </w:r>
      <w:r w:rsidR="00BC7BB7" w:rsidRPr="008D2F16">
        <w:rPr>
          <w:rFonts w:ascii="Calibri" w:eastAsia="Calibri" w:hAnsi="Calibri" w:cs="Times New Roman"/>
          <w:i/>
        </w:rPr>
        <w:t>P</w:t>
      </w:r>
      <w:r w:rsidRPr="008D2F16">
        <w:rPr>
          <w:rFonts w:ascii="Calibri" w:eastAsia="Calibri" w:hAnsi="Calibri" w:cs="Times New Roman"/>
          <w:i/>
        </w:rPr>
        <w:t>rávo</w:t>
      </w:r>
      <w:r w:rsidRPr="008D2F16">
        <w:rPr>
          <w:rFonts w:ascii="Calibri" w:eastAsia="Calibri" w:hAnsi="Calibri" w:cs="Times New Roman"/>
        </w:rPr>
        <w:t xml:space="preserve"> aj</w:t>
      </w:r>
      <w:r w:rsidR="001F55BF">
        <w:rPr>
          <w:rFonts w:ascii="Calibri" w:eastAsia="Calibri" w:hAnsi="Calibri" w:cs="Times New Roman"/>
        </w:rPr>
        <w:t> </w:t>
      </w:r>
      <w:r w:rsidR="00BC7BB7" w:rsidRPr="008D2F16">
        <w:rPr>
          <w:rFonts w:ascii="Calibri" w:eastAsia="Calibri" w:hAnsi="Calibri" w:cs="Times New Roman"/>
          <w:i/>
        </w:rPr>
        <w:t>P</w:t>
      </w:r>
      <w:r w:rsidRPr="008D2F16">
        <w:rPr>
          <w:rFonts w:ascii="Calibri" w:eastAsia="Calibri" w:hAnsi="Calibri" w:cs="Times New Roman"/>
          <w:i/>
        </w:rPr>
        <w:t>ovinnosť</w:t>
      </w:r>
      <w:r w:rsidRPr="008D2F16">
        <w:rPr>
          <w:rFonts w:ascii="Calibri" w:eastAsia="Calibri" w:hAnsi="Calibri" w:cs="Times New Roman"/>
        </w:rPr>
        <w:t xml:space="preserve">. </w:t>
      </w:r>
    </w:p>
    <w:p w:rsidR="008E5573" w:rsidRPr="008D2F16" w:rsidRDefault="008E5573" w:rsidP="00B65044">
      <w:pPr>
        <w:spacing w:line="259" w:lineRule="auto"/>
        <w:contextualSpacing/>
        <w:jc w:val="both"/>
        <w:rPr>
          <w:rFonts w:ascii="Calibri" w:eastAsia="Calibri" w:hAnsi="Calibri" w:cs="Times New Roman"/>
        </w:rPr>
      </w:pPr>
    </w:p>
    <w:p w:rsidR="00B65044" w:rsidRPr="008D2F16" w:rsidRDefault="000B595E" w:rsidP="007B34C1">
      <w:pPr>
        <w:numPr>
          <w:ilvl w:val="0"/>
          <w:numId w:val="532"/>
        </w:numPr>
        <w:spacing w:line="259" w:lineRule="auto"/>
        <w:ind w:left="1417" w:hanging="357"/>
        <w:jc w:val="both"/>
        <w:rPr>
          <w:rFonts w:ascii="Calibri" w:eastAsia="Calibri" w:hAnsi="Calibri" w:cs="Times New Roman"/>
        </w:rPr>
      </w:pPr>
      <w:proofErr w:type="spellStart"/>
      <w:r w:rsidRPr="008D2F16">
        <w:rPr>
          <w:rFonts w:ascii="Calibri" w:eastAsia="Calibri" w:hAnsi="Calibri" w:cs="Times New Roman"/>
          <w:b/>
          <w:bCs/>
          <w:u w:val="single"/>
        </w:rPr>
        <w:t>Subkategória</w:t>
      </w:r>
      <w:proofErr w:type="spellEnd"/>
      <w:r w:rsidRPr="008D2F16">
        <w:rPr>
          <w:rFonts w:ascii="Calibri" w:eastAsia="Calibri" w:hAnsi="Calibri" w:cs="Times New Roman"/>
          <w:b/>
          <w:bCs/>
          <w:u w:val="single"/>
        </w:rPr>
        <w:t xml:space="preserve"> regulácie</w:t>
      </w:r>
      <w:r w:rsidR="00B65044" w:rsidRPr="008D2F16">
        <w:rPr>
          <w:rStyle w:val="Odkaznapoznmkupodiarou"/>
          <w:rFonts w:ascii="Calibri" w:eastAsia="Calibri" w:hAnsi="Calibri" w:cs="Times New Roman"/>
        </w:rPr>
        <w:footnoteReference w:id="7"/>
      </w:r>
      <w:r w:rsidR="00B65044" w:rsidRPr="008D2F16">
        <w:rPr>
          <w:rFonts w:ascii="Calibri" w:eastAsia="Calibri" w:hAnsi="Calibri" w:cs="Times New Roman"/>
        </w:rPr>
        <w:tab/>
      </w:r>
    </w:p>
    <w:p w:rsidR="00B65044" w:rsidRPr="008D2F16" w:rsidRDefault="00B65044" w:rsidP="007B34C1">
      <w:pPr>
        <w:numPr>
          <w:ilvl w:val="1"/>
          <w:numId w:val="532"/>
        </w:numPr>
        <w:spacing w:line="259" w:lineRule="auto"/>
        <w:ind w:left="1843"/>
        <w:contextualSpacing/>
        <w:jc w:val="both"/>
        <w:rPr>
          <w:rFonts w:ascii="Calibri" w:eastAsia="Calibri" w:hAnsi="Calibri" w:cs="Times New Roman"/>
        </w:rPr>
      </w:pPr>
      <w:r w:rsidRPr="008D2F16">
        <w:rPr>
          <w:rFonts w:ascii="Calibri" w:eastAsia="Calibri" w:hAnsi="Calibri" w:cs="Times New Roman"/>
        </w:rPr>
        <w:t xml:space="preserve">Pre každú kategóriu </w:t>
      </w:r>
      <w:r w:rsidR="000B595E" w:rsidRPr="008D2F16">
        <w:rPr>
          <w:rFonts w:ascii="Calibri" w:eastAsia="Calibri" w:hAnsi="Calibri" w:cs="Times New Roman"/>
        </w:rPr>
        <w:t xml:space="preserve">regulácie </w:t>
      </w:r>
      <w:r w:rsidRPr="008D2F16">
        <w:rPr>
          <w:rFonts w:ascii="Calibri" w:eastAsia="Calibri" w:hAnsi="Calibri" w:cs="Times New Roman"/>
        </w:rPr>
        <w:t xml:space="preserve">sa vyberie </w:t>
      </w:r>
      <w:r w:rsidR="008E5573" w:rsidRPr="008D2F16">
        <w:rPr>
          <w:rFonts w:ascii="Calibri" w:eastAsia="Calibri" w:hAnsi="Calibri" w:cs="Times New Roman"/>
        </w:rPr>
        <w:t xml:space="preserve">k nej </w:t>
      </w:r>
      <w:r w:rsidRPr="008D2F16">
        <w:rPr>
          <w:rFonts w:ascii="Calibri" w:eastAsia="Calibri" w:hAnsi="Calibri" w:cs="Times New Roman"/>
        </w:rPr>
        <w:t xml:space="preserve">najviac relevantná </w:t>
      </w:r>
      <w:r w:rsidR="000B595E" w:rsidRPr="008D2F16">
        <w:rPr>
          <w:rFonts w:ascii="Calibri" w:eastAsia="Calibri" w:hAnsi="Calibri" w:cs="Times New Roman"/>
        </w:rPr>
        <w:t xml:space="preserve">a komplementárna </w:t>
      </w:r>
      <w:proofErr w:type="spellStart"/>
      <w:r w:rsidRPr="008D2F16">
        <w:rPr>
          <w:rFonts w:ascii="Calibri" w:eastAsia="Calibri" w:hAnsi="Calibri" w:cs="Times New Roman"/>
        </w:rPr>
        <w:t>subkategória</w:t>
      </w:r>
      <w:proofErr w:type="spellEnd"/>
      <w:r w:rsidRPr="008D2F16">
        <w:rPr>
          <w:rFonts w:ascii="Calibri" w:eastAsia="Calibri" w:hAnsi="Calibri" w:cs="Times New Roman"/>
        </w:rPr>
        <w:t xml:space="preserve"> </w:t>
      </w:r>
      <w:r w:rsidR="000B595E" w:rsidRPr="008D2F16">
        <w:rPr>
          <w:rFonts w:ascii="Calibri" w:eastAsia="Calibri" w:hAnsi="Calibri" w:cs="Times New Roman"/>
        </w:rPr>
        <w:t xml:space="preserve">regulácie, a to </w:t>
      </w:r>
      <w:r w:rsidRPr="008D2F16">
        <w:rPr>
          <w:rFonts w:ascii="Calibri" w:eastAsia="Calibri" w:hAnsi="Calibri" w:cs="Times New Roman"/>
        </w:rPr>
        <w:t>z nasledovnej množiny:</w:t>
      </w:r>
    </w:p>
    <w:p w:rsidR="0060469A" w:rsidRPr="008D2F16" w:rsidRDefault="0060469A" w:rsidP="0060469A">
      <w:pPr>
        <w:spacing w:line="259" w:lineRule="auto"/>
        <w:contextualSpacing/>
        <w:jc w:val="both"/>
        <w:rPr>
          <w:rFonts w:ascii="Calibri" w:eastAsia="Calibri" w:hAnsi="Calibri" w:cs="Times New Roman"/>
        </w:rPr>
      </w:pPr>
    </w:p>
    <w:tbl>
      <w:tblPr>
        <w:tblStyle w:val="Mriekatabuky"/>
        <w:tblW w:w="0" w:type="auto"/>
        <w:jc w:val="right"/>
        <w:tblLook w:val="04A0" w:firstRow="1" w:lastRow="0" w:firstColumn="1" w:lastColumn="0" w:noHBand="0" w:noVBand="1"/>
      </w:tblPr>
      <w:tblGrid>
        <w:gridCol w:w="2126"/>
        <w:gridCol w:w="5069"/>
      </w:tblGrid>
      <w:tr w:rsidR="0060469A" w:rsidRPr="008D2F16" w:rsidTr="002F642B">
        <w:trPr>
          <w:jc w:val="right"/>
        </w:trPr>
        <w:tc>
          <w:tcPr>
            <w:tcW w:w="2126" w:type="dxa"/>
            <w:shd w:val="clear" w:color="auto" w:fill="F2F2F2" w:themeFill="background1" w:themeFillShade="F2"/>
          </w:tcPr>
          <w:p w:rsidR="0060469A" w:rsidRPr="008D2F16" w:rsidRDefault="0060469A" w:rsidP="0060469A">
            <w:pPr>
              <w:spacing w:line="259" w:lineRule="auto"/>
              <w:contextualSpacing/>
              <w:jc w:val="both"/>
              <w:rPr>
                <w:rFonts w:ascii="Calibri" w:eastAsia="Calibri" w:hAnsi="Calibri" w:cs="Times New Roman"/>
              </w:rPr>
            </w:pPr>
            <w:r w:rsidRPr="008D2F16">
              <w:rPr>
                <w:rFonts w:ascii="Calibri" w:eastAsia="Calibri" w:hAnsi="Calibri" w:cs="Times New Roman"/>
              </w:rPr>
              <w:t xml:space="preserve">Regulačná kategória </w:t>
            </w:r>
          </w:p>
        </w:tc>
        <w:tc>
          <w:tcPr>
            <w:tcW w:w="5069" w:type="dxa"/>
            <w:shd w:val="clear" w:color="auto" w:fill="F2F2F2" w:themeFill="background1" w:themeFillShade="F2"/>
          </w:tcPr>
          <w:p w:rsidR="0060469A" w:rsidRPr="008D2F16" w:rsidRDefault="0060469A" w:rsidP="0060469A">
            <w:pPr>
              <w:spacing w:line="259" w:lineRule="auto"/>
              <w:contextualSpacing/>
              <w:jc w:val="both"/>
              <w:rPr>
                <w:rFonts w:ascii="Calibri" w:eastAsia="Calibri" w:hAnsi="Calibri" w:cs="Times New Roman"/>
              </w:rPr>
            </w:pPr>
            <w:r w:rsidRPr="008D2F16">
              <w:rPr>
                <w:rFonts w:ascii="Calibri" w:eastAsia="Calibri" w:hAnsi="Calibri" w:cs="Times New Roman"/>
              </w:rPr>
              <w:t xml:space="preserve">Regulačné </w:t>
            </w:r>
            <w:proofErr w:type="spellStart"/>
            <w:r w:rsidRPr="008D2F16">
              <w:rPr>
                <w:rFonts w:ascii="Calibri" w:eastAsia="Calibri" w:hAnsi="Calibri" w:cs="Times New Roman"/>
              </w:rPr>
              <w:t>subkategórie</w:t>
            </w:r>
            <w:proofErr w:type="spellEnd"/>
            <w:r w:rsidRPr="008D2F16">
              <w:rPr>
                <w:rFonts w:ascii="Calibri" w:eastAsia="Calibri" w:hAnsi="Calibri" w:cs="Times New Roman"/>
              </w:rPr>
              <w:t xml:space="preserve"> </w:t>
            </w:r>
          </w:p>
        </w:tc>
      </w:tr>
      <w:tr w:rsidR="0060469A" w:rsidRPr="008D2F16" w:rsidTr="002F642B">
        <w:trPr>
          <w:jc w:val="right"/>
        </w:trPr>
        <w:tc>
          <w:tcPr>
            <w:tcW w:w="2126" w:type="dxa"/>
          </w:tcPr>
          <w:p w:rsidR="0060469A" w:rsidRPr="008D2F16" w:rsidRDefault="0060469A" w:rsidP="0060469A">
            <w:pPr>
              <w:spacing w:line="259" w:lineRule="auto"/>
              <w:contextualSpacing/>
              <w:jc w:val="both"/>
              <w:rPr>
                <w:rFonts w:ascii="Calibri" w:eastAsia="Calibri" w:hAnsi="Calibri" w:cs="Times New Roman"/>
              </w:rPr>
            </w:pPr>
            <w:r w:rsidRPr="008D2F16">
              <w:rPr>
                <w:rFonts w:ascii="Calibri" w:eastAsia="Calibri" w:hAnsi="Calibri" w:cs="Times New Roman"/>
                <w:b/>
                <w:bCs/>
              </w:rPr>
              <w:t>Vymedzenie</w:t>
            </w:r>
          </w:p>
        </w:tc>
        <w:tc>
          <w:tcPr>
            <w:tcW w:w="5069" w:type="dxa"/>
          </w:tcPr>
          <w:p w:rsidR="0060469A" w:rsidRPr="008D2F16" w:rsidRDefault="0060469A" w:rsidP="0060469A">
            <w:pPr>
              <w:spacing w:line="259" w:lineRule="auto"/>
              <w:contextualSpacing/>
              <w:jc w:val="both"/>
              <w:rPr>
                <w:rFonts w:ascii="Calibri" w:eastAsia="Calibri" w:hAnsi="Calibri" w:cs="Times New Roman"/>
              </w:rPr>
            </w:pPr>
            <w:r w:rsidRPr="008D2F16">
              <w:rPr>
                <w:rFonts w:ascii="Calibri" w:eastAsia="Calibri" w:hAnsi="Calibri" w:cs="Times New Roman"/>
              </w:rPr>
              <w:t>Predmet úpravy, Pôsobnosť, Definícia a vymedzenie pojmov, Ustanovenie</w:t>
            </w:r>
          </w:p>
        </w:tc>
      </w:tr>
      <w:tr w:rsidR="0060469A" w:rsidRPr="008D2F16" w:rsidTr="002F642B">
        <w:trPr>
          <w:jc w:val="right"/>
        </w:trPr>
        <w:tc>
          <w:tcPr>
            <w:tcW w:w="2126" w:type="dxa"/>
          </w:tcPr>
          <w:p w:rsidR="0060469A" w:rsidRPr="008D2F16" w:rsidRDefault="0060469A" w:rsidP="0060469A">
            <w:pPr>
              <w:spacing w:line="259" w:lineRule="auto"/>
              <w:contextualSpacing/>
              <w:jc w:val="both"/>
              <w:rPr>
                <w:rFonts w:ascii="Calibri" w:eastAsia="Calibri" w:hAnsi="Calibri" w:cs="Times New Roman"/>
                <w:b/>
                <w:bCs/>
              </w:rPr>
            </w:pPr>
            <w:r w:rsidRPr="008D2F16">
              <w:rPr>
                <w:rFonts w:ascii="Calibri" w:eastAsia="Calibri" w:hAnsi="Calibri" w:cs="Times New Roman"/>
                <w:b/>
                <w:bCs/>
              </w:rPr>
              <w:t>Povinnosť</w:t>
            </w:r>
          </w:p>
        </w:tc>
        <w:tc>
          <w:tcPr>
            <w:tcW w:w="5069" w:type="dxa"/>
          </w:tcPr>
          <w:p w:rsidR="0060469A" w:rsidRPr="008D2F16" w:rsidRDefault="0060469A" w:rsidP="0060469A">
            <w:pPr>
              <w:spacing w:line="259" w:lineRule="auto"/>
              <w:contextualSpacing/>
              <w:jc w:val="both"/>
              <w:rPr>
                <w:rFonts w:ascii="Calibri" w:eastAsia="Calibri" w:hAnsi="Calibri" w:cs="Times New Roman"/>
              </w:rPr>
            </w:pPr>
            <w:r w:rsidRPr="008D2F16">
              <w:rPr>
                <w:rFonts w:ascii="Calibri" w:eastAsia="Calibri" w:hAnsi="Calibri" w:cs="Times New Roman"/>
              </w:rPr>
              <w:t>Príkaz, Zákaz, Zásada alebo princíp, Postup</w:t>
            </w:r>
          </w:p>
        </w:tc>
      </w:tr>
      <w:tr w:rsidR="0060469A" w:rsidRPr="008D2F16" w:rsidTr="002F642B">
        <w:trPr>
          <w:jc w:val="right"/>
        </w:trPr>
        <w:tc>
          <w:tcPr>
            <w:tcW w:w="2126" w:type="dxa"/>
          </w:tcPr>
          <w:p w:rsidR="0060469A" w:rsidRPr="008D2F16" w:rsidRDefault="0060469A" w:rsidP="0060469A">
            <w:pPr>
              <w:spacing w:line="259" w:lineRule="auto"/>
              <w:contextualSpacing/>
              <w:jc w:val="both"/>
              <w:rPr>
                <w:rFonts w:ascii="Calibri" w:eastAsia="Calibri" w:hAnsi="Calibri" w:cs="Times New Roman"/>
                <w:b/>
                <w:bCs/>
              </w:rPr>
            </w:pPr>
            <w:r w:rsidRPr="008D2F16">
              <w:rPr>
                <w:rFonts w:ascii="Calibri" w:eastAsia="Calibri" w:hAnsi="Calibri" w:cs="Times New Roman"/>
                <w:b/>
                <w:bCs/>
              </w:rPr>
              <w:t>Právo</w:t>
            </w:r>
          </w:p>
        </w:tc>
        <w:tc>
          <w:tcPr>
            <w:tcW w:w="5069" w:type="dxa"/>
          </w:tcPr>
          <w:p w:rsidR="0060469A" w:rsidRPr="008D2F16" w:rsidRDefault="0060469A" w:rsidP="0060469A">
            <w:pPr>
              <w:spacing w:line="259" w:lineRule="auto"/>
              <w:contextualSpacing/>
              <w:jc w:val="both"/>
              <w:rPr>
                <w:rFonts w:ascii="Calibri" w:eastAsia="Calibri" w:hAnsi="Calibri" w:cs="Times New Roman"/>
              </w:rPr>
            </w:pPr>
            <w:r w:rsidRPr="008D2F16">
              <w:rPr>
                <w:rFonts w:ascii="Calibri" w:eastAsia="Calibri" w:hAnsi="Calibri" w:cs="Times New Roman"/>
              </w:rPr>
              <w:t>Dovolenie, Oprávnenie</w:t>
            </w:r>
          </w:p>
        </w:tc>
      </w:tr>
      <w:tr w:rsidR="0060469A" w:rsidRPr="008D2F16" w:rsidTr="002F642B">
        <w:trPr>
          <w:jc w:val="right"/>
        </w:trPr>
        <w:tc>
          <w:tcPr>
            <w:tcW w:w="2126" w:type="dxa"/>
          </w:tcPr>
          <w:p w:rsidR="0060469A" w:rsidRPr="008D2F16" w:rsidRDefault="0060469A" w:rsidP="0060469A">
            <w:pPr>
              <w:spacing w:line="259" w:lineRule="auto"/>
              <w:contextualSpacing/>
              <w:jc w:val="both"/>
              <w:rPr>
                <w:rFonts w:ascii="Calibri" w:eastAsia="Calibri" w:hAnsi="Calibri" w:cs="Times New Roman"/>
                <w:b/>
                <w:bCs/>
              </w:rPr>
            </w:pPr>
            <w:r w:rsidRPr="008D2F16">
              <w:rPr>
                <w:rFonts w:ascii="Calibri" w:eastAsia="Calibri" w:hAnsi="Calibri" w:cs="Times New Roman"/>
                <w:b/>
                <w:bCs/>
              </w:rPr>
              <w:t xml:space="preserve">Sankcia </w:t>
            </w:r>
          </w:p>
        </w:tc>
        <w:tc>
          <w:tcPr>
            <w:tcW w:w="5069" w:type="dxa"/>
          </w:tcPr>
          <w:p w:rsidR="0060469A" w:rsidRPr="008D2F16" w:rsidRDefault="0060469A" w:rsidP="0060469A">
            <w:pPr>
              <w:spacing w:line="259" w:lineRule="auto"/>
              <w:contextualSpacing/>
              <w:jc w:val="both"/>
              <w:rPr>
                <w:rFonts w:ascii="Calibri" w:eastAsia="Calibri" w:hAnsi="Calibri" w:cs="Times New Roman"/>
              </w:rPr>
            </w:pPr>
            <w:r w:rsidRPr="008D2F16">
              <w:rPr>
                <w:rFonts w:ascii="Calibri" w:eastAsia="Calibri" w:hAnsi="Calibri" w:cs="Times New Roman"/>
              </w:rPr>
              <w:t>Správna pokuta, Podmienky ukladania sankcií</w:t>
            </w:r>
          </w:p>
        </w:tc>
      </w:tr>
    </w:tbl>
    <w:p w:rsidR="00B65044" w:rsidRPr="008D2F16" w:rsidRDefault="00B65044" w:rsidP="00B65044">
      <w:pPr>
        <w:spacing w:line="259" w:lineRule="auto"/>
        <w:contextualSpacing/>
        <w:jc w:val="both"/>
        <w:rPr>
          <w:rFonts w:ascii="Calibri" w:eastAsia="Calibri" w:hAnsi="Calibri" w:cs="Times New Roman"/>
        </w:rPr>
      </w:pPr>
    </w:p>
    <w:p w:rsidR="00002D3E" w:rsidRDefault="00556ACA" w:rsidP="007B34C1">
      <w:pPr>
        <w:numPr>
          <w:ilvl w:val="1"/>
          <w:numId w:val="532"/>
        </w:numPr>
        <w:spacing w:line="259" w:lineRule="auto"/>
        <w:ind w:left="1843"/>
        <w:contextualSpacing/>
        <w:jc w:val="both"/>
        <w:rPr>
          <w:rFonts w:ascii="Calibri" w:eastAsia="Calibri" w:hAnsi="Calibri" w:cs="Times New Roman"/>
        </w:rPr>
      </w:pPr>
      <w:r w:rsidRPr="008D2F16">
        <w:rPr>
          <w:rFonts w:ascii="Calibri" w:eastAsia="Calibri" w:hAnsi="Calibri" w:cs="Times New Roman"/>
        </w:rPr>
        <w:t xml:space="preserve">V prípade, že v rámci jedného normatívneho bloku (individuálna regulácia) boli identifikované súčasne viaceré regulačné kategórie (najčastejšie to býva kombinácia </w:t>
      </w:r>
      <w:r w:rsidR="000B595E" w:rsidRPr="008D2F16">
        <w:rPr>
          <w:rFonts w:ascii="Calibri" w:eastAsia="Calibri" w:hAnsi="Calibri" w:cs="Times New Roman"/>
        </w:rPr>
        <w:t>p</w:t>
      </w:r>
      <w:r w:rsidRPr="008D2F16">
        <w:rPr>
          <w:rFonts w:ascii="Calibri" w:eastAsia="Calibri" w:hAnsi="Calibri" w:cs="Times New Roman"/>
        </w:rPr>
        <w:t>rávo</w:t>
      </w:r>
      <w:r w:rsidR="000B595E" w:rsidRPr="008D2F16">
        <w:rPr>
          <w:rFonts w:ascii="Calibri" w:eastAsia="Calibri" w:hAnsi="Calibri" w:cs="Times New Roman"/>
        </w:rPr>
        <w:t xml:space="preserve"> a p</w:t>
      </w:r>
      <w:r w:rsidRPr="008D2F16">
        <w:rPr>
          <w:rFonts w:ascii="Calibri" w:eastAsia="Calibri" w:hAnsi="Calibri" w:cs="Times New Roman"/>
        </w:rPr>
        <w:t xml:space="preserve">ovinnosť), uvedú sa regulačné </w:t>
      </w:r>
      <w:proofErr w:type="spellStart"/>
      <w:r w:rsidRPr="008D2F16">
        <w:rPr>
          <w:rFonts w:ascii="Calibri" w:eastAsia="Calibri" w:hAnsi="Calibri" w:cs="Times New Roman"/>
        </w:rPr>
        <w:t>subkategórie</w:t>
      </w:r>
      <w:proofErr w:type="spellEnd"/>
      <w:r w:rsidRPr="008D2F16">
        <w:rPr>
          <w:rFonts w:ascii="Calibri" w:eastAsia="Calibri" w:hAnsi="Calibri" w:cs="Times New Roman"/>
        </w:rPr>
        <w:t xml:space="preserve"> v poradí, zodpovedajúcom </w:t>
      </w:r>
      <w:r w:rsidR="000B595E" w:rsidRPr="008D2F16">
        <w:rPr>
          <w:rFonts w:ascii="Calibri" w:eastAsia="Calibri" w:hAnsi="Calibri" w:cs="Times New Roman"/>
        </w:rPr>
        <w:t xml:space="preserve">samotnému </w:t>
      </w:r>
      <w:r w:rsidRPr="008D2F16">
        <w:rPr>
          <w:rFonts w:ascii="Calibri" w:eastAsia="Calibri" w:hAnsi="Calibri" w:cs="Times New Roman"/>
        </w:rPr>
        <w:t xml:space="preserve">zmyslu poradia identifikovaných regulačných kategórií v predmetnom </w:t>
      </w:r>
      <w:r w:rsidR="000B595E" w:rsidRPr="008D2F16">
        <w:rPr>
          <w:rFonts w:ascii="Calibri" w:eastAsia="Calibri" w:hAnsi="Calibri" w:cs="Times New Roman"/>
        </w:rPr>
        <w:t xml:space="preserve">(citovanom) </w:t>
      </w:r>
      <w:r w:rsidRPr="008D2F16">
        <w:rPr>
          <w:rFonts w:ascii="Calibri" w:eastAsia="Calibri" w:hAnsi="Calibri" w:cs="Times New Roman"/>
        </w:rPr>
        <w:t>normatívnom bloku.</w:t>
      </w:r>
    </w:p>
    <w:p w:rsidR="00002D3E" w:rsidRDefault="00002D3E">
      <w:pPr>
        <w:rPr>
          <w:rFonts w:ascii="Calibri" w:eastAsia="Calibri" w:hAnsi="Calibri" w:cs="Times New Roman"/>
        </w:rPr>
      </w:pPr>
      <w:r>
        <w:rPr>
          <w:rFonts w:ascii="Calibri" w:eastAsia="Calibri" w:hAnsi="Calibri" w:cs="Times New Roman"/>
        </w:rPr>
        <w:br w:type="page"/>
      </w:r>
    </w:p>
    <w:p w:rsidR="00F52166" w:rsidRPr="008D2F16" w:rsidRDefault="00F52166" w:rsidP="00F52166">
      <w:pPr>
        <w:spacing w:line="259" w:lineRule="auto"/>
        <w:ind w:left="1843"/>
        <w:contextualSpacing/>
        <w:jc w:val="both"/>
        <w:rPr>
          <w:rFonts w:ascii="Calibri" w:eastAsia="Calibri" w:hAnsi="Calibri" w:cs="Times New Roman"/>
        </w:rPr>
      </w:pPr>
    </w:p>
    <w:p w:rsidR="00B65044" w:rsidRPr="008D2F16" w:rsidRDefault="00B65044" w:rsidP="007B34C1">
      <w:pPr>
        <w:numPr>
          <w:ilvl w:val="0"/>
          <w:numId w:val="532"/>
        </w:numPr>
        <w:spacing w:line="259" w:lineRule="auto"/>
        <w:ind w:left="1417" w:hanging="357"/>
        <w:jc w:val="both"/>
        <w:rPr>
          <w:rFonts w:ascii="Calibri" w:eastAsia="Calibri" w:hAnsi="Calibri" w:cs="Times New Roman"/>
        </w:rPr>
      </w:pPr>
      <w:r w:rsidRPr="008D2F16">
        <w:rPr>
          <w:rFonts w:ascii="Calibri" w:eastAsia="Calibri" w:hAnsi="Calibri" w:cs="Times New Roman"/>
          <w:b/>
          <w:bCs/>
          <w:u w:val="single"/>
        </w:rPr>
        <w:t>Dotknuté subjekty</w:t>
      </w:r>
      <w:r w:rsidRPr="008D2F16">
        <w:rPr>
          <w:rStyle w:val="Odkaznapoznmkupodiarou"/>
          <w:rFonts w:ascii="Calibri" w:eastAsia="Calibri" w:hAnsi="Calibri" w:cs="Times New Roman"/>
        </w:rPr>
        <w:footnoteReference w:id="8"/>
      </w:r>
      <w:r w:rsidRPr="008D2F16">
        <w:rPr>
          <w:rFonts w:ascii="Calibri" w:eastAsia="Calibri" w:hAnsi="Calibri" w:cs="Times New Roman"/>
        </w:rPr>
        <w:t>:</w:t>
      </w:r>
      <w:r w:rsidRPr="008D2F16">
        <w:rPr>
          <w:rFonts w:ascii="Calibri" w:eastAsia="Calibri" w:hAnsi="Calibri" w:cs="Times New Roman"/>
        </w:rPr>
        <w:tab/>
      </w:r>
    </w:p>
    <w:p w:rsidR="00B65044" w:rsidRPr="008D2F16" w:rsidRDefault="00B65044" w:rsidP="007B34C1">
      <w:pPr>
        <w:numPr>
          <w:ilvl w:val="1"/>
          <w:numId w:val="532"/>
        </w:numPr>
        <w:spacing w:line="259" w:lineRule="auto"/>
        <w:ind w:left="1843"/>
        <w:contextualSpacing/>
        <w:jc w:val="both"/>
        <w:rPr>
          <w:rFonts w:ascii="Calibri" w:eastAsia="Calibri" w:hAnsi="Calibri" w:cs="Times New Roman"/>
        </w:rPr>
      </w:pPr>
      <w:r w:rsidRPr="008D2F16">
        <w:rPr>
          <w:rFonts w:ascii="Calibri" w:eastAsia="Calibri" w:hAnsi="Calibri" w:cs="Times New Roman"/>
        </w:rPr>
        <w:t>V</w:t>
      </w:r>
      <w:r w:rsidR="00002D3E">
        <w:rPr>
          <w:rFonts w:ascii="Calibri" w:eastAsia="Calibri" w:hAnsi="Calibri" w:cs="Times New Roman"/>
        </w:rPr>
        <w:t xml:space="preserve"> tomto </w:t>
      </w:r>
      <w:r w:rsidRPr="008D2F16">
        <w:rPr>
          <w:rFonts w:ascii="Calibri" w:eastAsia="Calibri" w:hAnsi="Calibri" w:cs="Times New Roman"/>
        </w:rPr>
        <w:t xml:space="preserve">riadku </w:t>
      </w:r>
      <w:r w:rsidR="00BC7BB7" w:rsidRPr="008D2F16">
        <w:rPr>
          <w:rFonts w:ascii="Calibri" w:eastAsia="Calibri" w:hAnsi="Calibri" w:cs="Times New Roman"/>
        </w:rPr>
        <w:t xml:space="preserve">regulačného rozkladu </w:t>
      </w:r>
      <w:r w:rsidRPr="008D2F16">
        <w:rPr>
          <w:rFonts w:ascii="Calibri" w:eastAsia="Calibri" w:hAnsi="Calibri" w:cs="Times New Roman"/>
        </w:rPr>
        <w:t xml:space="preserve">sa </w:t>
      </w:r>
      <w:r w:rsidR="0060469A" w:rsidRPr="008D2F16">
        <w:rPr>
          <w:rFonts w:ascii="Calibri" w:eastAsia="Calibri" w:hAnsi="Calibri" w:cs="Times New Roman"/>
        </w:rPr>
        <w:t xml:space="preserve">identifikujú </w:t>
      </w:r>
      <w:r w:rsidRPr="008D2F16">
        <w:rPr>
          <w:rFonts w:ascii="Calibri" w:eastAsia="Calibri" w:hAnsi="Calibri" w:cs="Times New Roman"/>
        </w:rPr>
        <w:t>subjekty</w:t>
      </w:r>
      <w:r w:rsidR="00BC7BB7" w:rsidRPr="008D2F16">
        <w:rPr>
          <w:rFonts w:ascii="Calibri" w:eastAsia="Calibri" w:hAnsi="Calibri" w:cs="Times New Roman"/>
        </w:rPr>
        <w:t>,</w:t>
      </w:r>
      <w:r w:rsidRPr="008D2F16">
        <w:rPr>
          <w:rFonts w:ascii="Calibri" w:eastAsia="Calibri" w:hAnsi="Calibri" w:cs="Times New Roman"/>
        </w:rPr>
        <w:t xml:space="preserve"> u ktorých bola </w:t>
      </w:r>
      <w:r w:rsidR="0060469A" w:rsidRPr="008D2F16">
        <w:rPr>
          <w:rFonts w:ascii="Calibri" w:eastAsia="Calibri" w:hAnsi="Calibri" w:cs="Times New Roman"/>
        </w:rPr>
        <w:t xml:space="preserve">v rámci </w:t>
      </w:r>
      <w:r w:rsidR="00002D3E">
        <w:rPr>
          <w:rFonts w:ascii="Calibri" w:eastAsia="Calibri" w:hAnsi="Calibri" w:cs="Times New Roman"/>
        </w:rPr>
        <w:t xml:space="preserve">príslušnej </w:t>
      </w:r>
      <w:r w:rsidR="0060469A" w:rsidRPr="008D2F16">
        <w:rPr>
          <w:rFonts w:ascii="Calibri" w:eastAsia="Calibri" w:hAnsi="Calibri" w:cs="Times New Roman"/>
        </w:rPr>
        <w:t>regulácie i</w:t>
      </w:r>
      <w:r w:rsidRPr="008D2F16">
        <w:rPr>
          <w:rFonts w:ascii="Calibri" w:eastAsia="Calibri" w:hAnsi="Calibri" w:cs="Times New Roman"/>
        </w:rPr>
        <w:t xml:space="preserve">dentifikovaná </w:t>
      </w:r>
      <w:r w:rsidR="00962CFC" w:rsidRPr="008D2F16">
        <w:rPr>
          <w:rFonts w:ascii="Calibri" w:eastAsia="Calibri" w:hAnsi="Calibri" w:cs="Times New Roman"/>
        </w:rPr>
        <w:t xml:space="preserve">minimálne </w:t>
      </w:r>
      <w:r w:rsidRPr="008D2F16">
        <w:rPr>
          <w:rFonts w:ascii="Calibri" w:eastAsia="Calibri" w:hAnsi="Calibri" w:cs="Times New Roman"/>
        </w:rPr>
        <w:t>jedna z vyššie uvedených regulačn</w:t>
      </w:r>
      <w:r w:rsidR="0060469A" w:rsidRPr="008D2F16">
        <w:rPr>
          <w:rFonts w:ascii="Calibri" w:eastAsia="Calibri" w:hAnsi="Calibri" w:cs="Times New Roman"/>
        </w:rPr>
        <w:t xml:space="preserve">ých kategórií </w:t>
      </w:r>
      <w:r w:rsidR="00962CFC" w:rsidRPr="008D2F16">
        <w:rPr>
          <w:rFonts w:ascii="Calibri" w:eastAsia="Calibri" w:hAnsi="Calibri" w:cs="Times New Roman"/>
        </w:rPr>
        <w:t>(</w:t>
      </w:r>
      <w:r w:rsidR="00BC7BB7" w:rsidRPr="008D2F16">
        <w:rPr>
          <w:rFonts w:ascii="Calibri" w:eastAsia="Calibri" w:hAnsi="Calibri" w:cs="Times New Roman"/>
          <w:i/>
        </w:rPr>
        <w:t>V</w:t>
      </w:r>
      <w:r w:rsidR="00962CFC" w:rsidRPr="008D2F16">
        <w:rPr>
          <w:rFonts w:ascii="Calibri" w:eastAsia="Calibri" w:hAnsi="Calibri" w:cs="Times New Roman"/>
          <w:i/>
        </w:rPr>
        <w:t xml:space="preserve">ymedzenie, </w:t>
      </w:r>
      <w:r w:rsidR="00BC7BB7" w:rsidRPr="008D2F16">
        <w:rPr>
          <w:rFonts w:ascii="Calibri" w:eastAsia="Calibri" w:hAnsi="Calibri" w:cs="Times New Roman"/>
          <w:i/>
        </w:rPr>
        <w:t>P</w:t>
      </w:r>
      <w:r w:rsidR="00962CFC" w:rsidRPr="008D2F16">
        <w:rPr>
          <w:rFonts w:ascii="Calibri" w:eastAsia="Calibri" w:hAnsi="Calibri" w:cs="Times New Roman"/>
          <w:i/>
        </w:rPr>
        <w:t xml:space="preserve">ovinnosť, </w:t>
      </w:r>
      <w:r w:rsidR="00BC7BB7" w:rsidRPr="008D2F16">
        <w:rPr>
          <w:rFonts w:ascii="Calibri" w:eastAsia="Calibri" w:hAnsi="Calibri" w:cs="Times New Roman"/>
          <w:i/>
        </w:rPr>
        <w:t>P</w:t>
      </w:r>
      <w:r w:rsidR="00962CFC" w:rsidRPr="008D2F16">
        <w:rPr>
          <w:rFonts w:ascii="Calibri" w:eastAsia="Calibri" w:hAnsi="Calibri" w:cs="Times New Roman"/>
          <w:i/>
        </w:rPr>
        <w:t xml:space="preserve">rávo, </w:t>
      </w:r>
      <w:r w:rsidR="00BC7BB7" w:rsidRPr="008D2F16">
        <w:rPr>
          <w:rFonts w:ascii="Calibri" w:eastAsia="Calibri" w:hAnsi="Calibri" w:cs="Times New Roman"/>
          <w:i/>
        </w:rPr>
        <w:t>S</w:t>
      </w:r>
      <w:r w:rsidR="00962CFC" w:rsidRPr="008D2F16">
        <w:rPr>
          <w:rFonts w:ascii="Calibri" w:eastAsia="Calibri" w:hAnsi="Calibri" w:cs="Times New Roman"/>
          <w:i/>
        </w:rPr>
        <w:t>ankcia</w:t>
      </w:r>
      <w:r w:rsidR="00962CFC" w:rsidRPr="008D2F16">
        <w:rPr>
          <w:rFonts w:ascii="Calibri" w:eastAsia="Calibri" w:hAnsi="Calibri" w:cs="Times New Roman"/>
        </w:rPr>
        <w:t xml:space="preserve">) </w:t>
      </w:r>
      <w:r w:rsidR="0060469A" w:rsidRPr="008D2F16">
        <w:rPr>
          <w:rFonts w:ascii="Calibri" w:eastAsia="Calibri" w:hAnsi="Calibri" w:cs="Times New Roman"/>
        </w:rPr>
        <w:t>a</w:t>
      </w:r>
      <w:r w:rsidR="00002D3E">
        <w:rPr>
          <w:rFonts w:ascii="Calibri" w:eastAsia="Calibri" w:hAnsi="Calibri" w:cs="Times New Roman"/>
        </w:rPr>
        <w:t xml:space="preserve"> </w:t>
      </w:r>
      <w:r w:rsidR="00F52166">
        <w:rPr>
          <w:rFonts w:ascii="Calibri" w:eastAsia="Calibri" w:hAnsi="Calibri" w:cs="Times New Roman"/>
        </w:rPr>
        <w:t xml:space="preserve">regulačných </w:t>
      </w:r>
      <w:proofErr w:type="spellStart"/>
      <w:r w:rsidR="0060469A" w:rsidRPr="008D2F16">
        <w:rPr>
          <w:rFonts w:ascii="Calibri" w:eastAsia="Calibri" w:hAnsi="Calibri" w:cs="Times New Roman"/>
        </w:rPr>
        <w:t>subkategórií</w:t>
      </w:r>
      <w:proofErr w:type="spellEnd"/>
      <w:r w:rsidR="00962CFC" w:rsidRPr="008D2F16">
        <w:rPr>
          <w:rFonts w:ascii="Calibri" w:eastAsia="Calibri" w:hAnsi="Calibri" w:cs="Times New Roman"/>
        </w:rPr>
        <w:t xml:space="preserve"> (viď vyššie)</w:t>
      </w:r>
      <w:r w:rsidRPr="008D2F16">
        <w:rPr>
          <w:rFonts w:ascii="Calibri" w:eastAsia="Calibri" w:hAnsi="Calibri" w:cs="Times New Roman"/>
        </w:rPr>
        <w:t xml:space="preserve">. </w:t>
      </w:r>
    </w:p>
    <w:p w:rsidR="00B65044" w:rsidRPr="008D2F16" w:rsidRDefault="00B65044" w:rsidP="007B34C1">
      <w:pPr>
        <w:numPr>
          <w:ilvl w:val="1"/>
          <w:numId w:val="532"/>
        </w:numPr>
        <w:spacing w:line="259" w:lineRule="auto"/>
        <w:ind w:left="1843"/>
        <w:contextualSpacing/>
        <w:jc w:val="both"/>
        <w:rPr>
          <w:rFonts w:ascii="Calibri" w:eastAsia="Calibri" w:hAnsi="Calibri" w:cs="Times New Roman"/>
        </w:rPr>
      </w:pPr>
      <w:r w:rsidRPr="008D2F16">
        <w:rPr>
          <w:rFonts w:ascii="Calibri" w:eastAsia="Calibri" w:hAnsi="Calibri" w:cs="Times New Roman"/>
        </w:rPr>
        <w:t>Príklad</w:t>
      </w:r>
      <w:r w:rsidR="00962CFC" w:rsidRPr="008D2F16">
        <w:rPr>
          <w:rFonts w:ascii="Calibri" w:eastAsia="Calibri" w:hAnsi="Calibri" w:cs="Times New Roman"/>
        </w:rPr>
        <w:t xml:space="preserve"> z aplikačnej praxe: </w:t>
      </w:r>
      <w:r w:rsidRPr="008D2F16">
        <w:rPr>
          <w:rFonts w:ascii="Calibri" w:eastAsia="Calibri" w:hAnsi="Calibri" w:cs="Times New Roman"/>
        </w:rPr>
        <w:t xml:space="preserve">v rámci regulačnej </w:t>
      </w:r>
      <w:r w:rsidR="0060469A" w:rsidRPr="008D2F16">
        <w:rPr>
          <w:rFonts w:ascii="Calibri" w:eastAsia="Calibri" w:hAnsi="Calibri" w:cs="Times New Roman"/>
        </w:rPr>
        <w:t xml:space="preserve">kategórie </w:t>
      </w:r>
      <w:r w:rsidRPr="008D2F16">
        <w:rPr>
          <w:rFonts w:ascii="Calibri" w:eastAsia="Calibri" w:hAnsi="Calibri" w:cs="Times New Roman"/>
          <w:i/>
          <w:iCs/>
        </w:rPr>
        <w:t>Povinnosť</w:t>
      </w:r>
      <w:r w:rsidRPr="008D2F16">
        <w:rPr>
          <w:rFonts w:ascii="Calibri" w:eastAsia="Calibri" w:hAnsi="Calibri" w:cs="Times New Roman"/>
        </w:rPr>
        <w:t xml:space="preserve"> môže identifikovaný dotknutý subjekt (</w:t>
      </w:r>
      <w:r w:rsidR="00962CFC" w:rsidRPr="008D2F16">
        <w:rPr>
          <w:rFonts w:ascii="Calibri" w:eastAsia="Calibri" w:hAnsi="Calibri" w:cs="Times New Roman"/>
        </w:rPr>
        <w:t xml:space="preserve">prípadne aj </w:t>
      </w:r>
      <w:r w:rsidRPr="008D2F16">
        <w:rPr>
          <w:rFonts w:ascii="Calibri" w:eastAsia="Calibri" w:hAnsi="Calibri" w:cs="Times New Roman"/>
        </w:rPr>
        <w:t>skupina subjektov) nadobúdať nasledovné akcesorické regulačné atribúty:</w:t>
      </w:r>
    </w:p>
    <w:p w:rsidR="00B65044" w:rsidRPr="008D2F16" w:rsidRDefault="00B65044" w:rsidP="007B34C1">
      <w:pPr>
        <w:pStyle w:val="Odsekzoznamu"/>
        <w:numPr>
          <w:ilvl w:val="0"/>
          <w:numId w:val="510"/>
        </w:numPr>
        <w:jc w:val="both"/>
        <w:rPr>
          <w:rFonts w:ascii="Calibri" w:eastAsia="Calibri" w:hAnsi="Calibri" w:cs="Times New Roman"/>
          <w:sz w:val="21"/>
          <w:szCs w:val="21"/>
        </w:rPr>
      </w:pPr>
      <w:r w:rsidRPr="008D2F16">
        <w:rPr>
          <w:rFonts w:ascii="Calibri" w:eastAsia="Calibri" w:hAnsi="Calibri" w:cs="Times New Roman"/>
          <w:b/>
          <w:sz w:val="21"/>
          <w:szCs w:val="21"/>
        </w:rPr>
        <w:t>Povinnosť</w:t>
      </w:r>
      <w:r w:rsidRPr="008D2F16">
        <w:rPr>
          <w:rFonts w:ascii="Calibri" w:eastAsia="Calibri" w:hAnsi="Calibri" w:cs="Times New Roman"/>
          <w:sz w:val="21"/>
          <w:szCs w:val="21"/>
        </w:rPr>
        <w:t xml:space="preserve"> (vo väčšine prípadov povinnosť vyplýva </w:t>
      </w:r>
      <w:r w:rsidRPr="008D2F16">
        <w:rPr>
          <w:rFonts w:ascii="Calibri" w:eastAsia="Calibri" w:hAnsi="Calibri" w:cs="Times New Roman"/>
          <w:i/>
          <w:sz w:val="21"/>
          <w:szCs w:val="21"/>
        </w:rPr>
        <w:t xml:space="preserve">expressis verbis </w:t>
      </w:r>
      <w:r w:rsidRPr="008D2F16">
        <w:rPr>
          <w:rFonts w:ascii="Calibri" w:eastAsia="Calibri" w:hAnsi="Calibri" w:cs="Times New Roman"/>
          <w:sz w:val="21"/>
          <w:szCs w:val="21"/>
        </w:rPr>
        <w:t xml:space="preserve">z predmetného textu </w:t>
      </w:r>
      <w:r w:rsidR="00962CFC" w:rsidRPr="008D2F16">
        <w:rPr>
          <w:rFonts w:ascii="Calibri" w:eastAsia="Calibri" w:hAnsi="Calibri" w:cs="Times New Roman"/>
          <w:sz w:val="21"/>
          <w:szCs w:val="21"/>
        </w:rPr>
        <w:t>príslušného analyzovaného a rozkladaného normatívneho bloku</w:t>
      </w:r>
      <w:r w:rsidRPr="008D2F16">
        <w:rPr>
          <w:rFonts w:ascii="Calibri" w:eastAsia="Calibri" w:hAnsi="Calibri" w:cs="Times New Roman"/>
          <w:sz w:val="21"/>
          <w:szCs w:val="21"/>
        </w:rPr>
        <w:t>)</w:t>
      </w:r>
      <w:r w:rsidR="00A948FF" w:rsidRPr="008D2F16">
        <w:rPr>
          <w:rFonts w:ascii="Calibri" w:eastAsia="Calibri" w:hAnsi="Calibri" w:cs="Times New Roman"/>
          <w:sz w:val="21"/>
          <w:szCs w:val="21"/>
        </w:rPr>
        <w:t>.</w:t>
      </w:r>
    </w:p>
    <w:p w:rsidR="00B65044" w:rsidRPr="008D2F16" w:rsidRDefault="00B65044" w:rsidP="007B34C1">
      <w:pPr>
        <w:pStyle w:val="Odsekzoznamu"/>
        <w:numPr>
          <w:ilvl w:val="0"/>
          <w:numId w:val="510"/>
        </w:numPr>
        <w:jc w:val="both"/>
        <w:rPr>
          <w:rFonts w:ascii="Calibri" w:eastAsia="Calibri" w:hAnsi="Calibri" w:cs="Times New Roman"/>
          <w:sz w:val="21"/>
          <w:szCs w:val="21"/>
        </w:rPr>
      </w:pPr>
      <w:r w:rsidRPr="008D2F16">
        <w:rPr>
          <w:rFonts w:ascii="Calibri" w:eastAsia="Calibri" w:hAnsi="Calibri" w:cs="Times New Roman"/>
          <w:b/>
          <w:sz w:val="21"/>
          <w:szCs w:val="21"/>
        </w:rPr>
        <w:t>Nepriama povinnosť</w:t>
      </w:r>
      <w:r w:rsidRPr="008D2F16">
        <w:rPr>
          <w:rFonts w:ascii="Calibri" w:eastAsia="Calibri" w:hAnsi="Calibri" w:cs="Times New Roman"/>
          <w:sz w:val="21"/>
          <w:szCs w:val="21"/>
        </w:rPr>
        <w:t xml:space="preserve"> (ide </w:t>
      </w:r>
      <w:r w:rsidR="00BC7BB7" w:rsidRPr="008D2F16">
        <w:rPr>
          <w:rFonts w:ascii="Calibri" w:eastAsia="Calibri" w:hAnsi="Calibri" w:cs="Times New Roman"/>
          <w:sz w:val="21"/>
          <w:szCs w:val="21"/>
        </w:rPr>
        <w:t xml:space="preserve">najmä </w:t>
      </w:r>
      <w:r w:rsidRPr="008D2F16">
        <w:rPr>
          <w:rFonts w:ascii="Calibri" w:eastAsia="Calibri" w:hAnsi="Calibri" w:cs="Times New Roman"/>
          <w:sz w:val="21"/>
          <w:szCs w:val="21"/>
        </w:rPr>
        <w:t>o implicitne uvedenú povinnosť špecifického subjektu, ktorá</w:t>
      </w:r>
      <w:r w:rsidR="00BC7BB7" w:rsidRPr="008D2F16">
        <w:rPr>
          <w:rFonts w:ascii="Calibri" w:eastAsia="Calibri" w:hAnsi="Calibri" w:cs="Times New Roman"/>
          <w:sz w:val="21"/>
          <w:szCs w:val="21"/>
        </w:rPr>
        <w:t xml:space="preserve"> </w:t>
      </w:r>
      <w:r w:rsidRPr="008D2F16">
        <w:rPr>
          <w:rFonts w:ascii="Calibri" w:eastAsia="Calibri" w:hAnsi="Calibri" w:cs="Times New Roman"/>
          <w:sz w:val="21"/>
          <w:szCs w:val="21"/>
        </w:rPr>
        <w:t xml:space="preserve">nie je priamo uvedená v texte </w:t>
      </w:r>
      <w:r w:rsidR="00962CFC" w:rsidRPr="008D2F16">
        <w:rPr>
          <w:rFonts w:ascii="Calibri" w:eastAsia="Calibri" w:hAnsi="Calibri" w:cs="Times New Roman"/>
          <w:sz w:val="21"/>
          <w:szCs w:val="21"/>
        </w:rPr>
        <w:t xml:space="preserve">predmetného normatívneho bloku rozkladaného právneho predpisu, </w:t>
      </w:r>
      <w:r w:rsidRPr="008D2F16">
        <w:rPr>
          <w:rFonts w:ascii="Calibri" w:eastAsia="Calibri" w:hAnsi="Calibri" w:cs="Times New Roman"/>
          <w:sz w:val="21"/>
          <w:szCs w:val="21"/>
        </w:rPr>
        <w:t>avšak nepriamo sa týka práva (resp. oprávnenia) iného subjektu.</w:t>
      </w:r>
    </w:p>
    <w:p w:rsidR="00B65044" w:rsidRPr="008D2F16" w:rsidRDefault="00B65044" w:rsidP="007B34C1">
      <w:pPr>
        <w:pStyle w:val="Odsekzoznamu"/>
        <w:numPr>
          <w:ilvl w:val="0"/>
          <w:numId w:val="510"/>
        </w:numPr>
        <w:jc w:val="both"/>
        <w:rPr>
          <w:rFonts w:ascii="Calibri" w:eastAsia="Calibri" w:hAnsi="Calibri" w:cs="Times New Roman"/>
          <w:sz w:val="21"/>
          <w:szCs w:val="21"/>
        </w:rPr>
      </w:pPr>
      <w:r w:rsidRPr="008D2F16">
        <w:rPr>
          <w:rFonts w:ascii="Calibri" w:eastAsia="Calibri" w:hAnsi="Calibri" w:cs="Times New Roman"/>
          <w:b/>
          <w:sz w:val="21"/>
          <w:szCs w:val="21"/>
        </w:rPr>
        <w:t>Právo</w:t>
      </w:r>
      <w:r w:rsidRPr="008D2F16">
        <w:rPr>
          <w:rFonts w:ascii="Calibri" w:eastAsia="Calibri" w:hAnsi="Calibri" w:cs="Times New Roman"/>
          <w:sz w:val="21"/>
          <w:szCs w:val="21"/>
        </w:rPr>
        <w:t xml:space="preserve"> (vo väčšine prípadov býva príslušné </w:t>
      </w:r>
      <w:r w:rsidR="00962CFC" w:rsidRPr="008D2F16">
        <w:rPr>
          <w:rFonts w:ascii="Calibri" w:eastAsia="Calibri" w:hAnsi="Calibri" w:cs="Times New Roman"/>
          <w:sz w:val="21"/>
          <w:szCs w:val="21"/>
        </w:rPr>
        <w:t xml:space="preserve">dovolenie </w:t>
      </w:r>
      <w:r w:rsidRPr="008D2F16">
        <w:rPr>
          <w:rFonts w:ascii="Calibri" w:eastAsia="Calibri" w:hAnsi="Calibri" w:cs="Times New Roman"/>
          <w:sz w:val="21"/>
          <w:szCs w:val="21"/>
        </w:rPr>
        <w:t xml:space="preserve">alebo oprávnenie </w:t>
      </w:r>
      <w:r w:rsidR="00BC7BB7" w:rsidRPr="008D2F16">
        <w:rPr>
          <w:rFonts w:ascii="Calibri" w:eastAsia="Calibri" w:hAnsi="Calibri" w:cs="Times New Roman"/>
          <w:sz w:val="21"/>
          <w:szCs w:val="21"/>
        </w:rPr>
        <w:t xml:space="preserve">daného subjektu </w:t>
      </w:r>
      <w:r w:rsidRPr="008D2F16">
        <w:rPr>
          <w:rFonts w:ascii="Calibri" w:eastAsia="Calibri" w:hAnsi="Calibri" w:cs="Times New Roman"/>
          <w:sz w:val="21"/>
          <w:szCs w:val="21"/>
        </w:rPr>
        <w:t xml:space="preserve">uvedené explicitne už priamo v texte predmetnej regulácie, a to predovšetkým v spojení s výrazmi: </w:t>
      </w:r>
      <w:r w:rsidRPr="008D2F16">
        <w:rPr>
          <w:rFonts w:ascii="Calibri" w:eastAsia="Calibri" w:hAnsi="Calibri" w:cs="Times New Roman"/>
          <w:i/>
          <w:sz w:val="21"/>
          <w:szCs w:val="21"/>
        </w:rPr>
        <w:t xml:space="preserve">„...je oprávnený“, „...má právo“, „...môže“, </w:t>
      </w:r>
      <w:r w:rsidRPr="008D2F16">
        <w:rPr>
          <w:rFonts w:ascii="Calibri" w:eastAsia="Calibri" w:hAnsi="Calibri" w:cs="Times New Roman"/>
          <w:iCs/>
          <w:sz w:val="21"/>
          <w:szCs w:val="21"/>
        </w:rPr>
        <w:t>a pod.</w:t>
      </w:r>
    </w:p>
    <w:p w:rsidR="00B65044" w:rsidRPr="008D2F16" w:rsidRDefault="00B65044" w:rsidP="007B34C1">
      <w:pPr>
        <w:pStyle w:val="Odsekzoznamu"/>
        <w:numPr>
          <w:ilvl w:val="0"/>
          <w:numId w:val="510"/>
        </w:numPr>
        <w:jc w:val="both"/>
        <w:rPr>
          <w:rFonts w:ascii="Calibri" w:eastAsia="Calibri" w:hAnsi="Calibri" w:cs="Times New Roman"/>
          <w:sz w:val="21"/>
          <w:szCs w:val="21"/>
        </w:rPr>
      </w:pPr>
      <w:r w:rsidRPr="008D2F16">
        <w:rPr>
          <w:rFonts w:ascii="Calibri" w:eastAsia="Calibri" w:hAnsi="Calibri" w:cs="Times New Roman"/>
          <w:b/>
          <w:sz w:val="21"/>
          <w:szCs w:val="21"/>
        </w:rPr>
        <w:t xml:space="preserve">Nepriame právo </w:t>
      </w:r>
      <w:r w:rsidRPr="008D2F16">
        <w:rPr>
          <w:rFonts w:ascii="Calibri" w:eastAsia="Calibri" w:hAnsi="Calibri" w:cs="Times New Roman"/>
          <w:sz w:val="21"/>
          <w:szCs w:val="21"/>
        </w:rPr>
        <w:t xml:space="preserve">(priama povinnosť jedného subjektu </w:t>
      </w:r>
      <w:r w:rsidR="00BC7BB7" w:rsidRPr="008D2F16">
        <w:rPr>
          <w:rFonts w:ascii="Calibri" w:eastAsia="Calibri" w:hAnsi="Calibri" w:cs="Times New Roman"/>
          <w:sz w:val="21"/>
          <w:szCs w:val="21"/>
        </w:rPr>
        <w:t xml:space="preserve">vo väčšine prípadov akcesoricky </w:t>
      </w:r>
      <w:r w:rsidRPr="008D2F16">
        <w:rPr>
          <w:rFonts w:ascii="Calibri" w:eastAsia="Calibri" w:hAnsi="Calibri" w:cs="Times New Roman"/>
          <w:sz w:val="21"/>
          <w:szCs w:val="21"/>
        </w:rPr>
        <w:t>konštituuje pre iný subjekt nepriame právo (resp. oprávnenie).</w:t>
      </w:r>
    </w:p>
    <w:p w:rsidR="00B65044" w:rsidRPr="008D2F16" w:rsidRDefault="00B65044" w:rsidP="007B34C1">
      <w:pPr>
        <w:numPr>
          <w:ilvl w:val="0"/>
          <w:numId w:val="532"/>
        </w:numPr>
        <w:spacing w:line="259" w:lineRule="auto"/>
        <w:ind w:left="1417" w:hanging="357"/>
        <w:jc w:val="both"/>
        <w:rPr>
          <w:rFonts w:ascii="Calibri" w:eastAsia="Calibri" w:hAnsi="Calibri" w:cs="Times New Roman"/>
          <w:u w:val="single"/>
        </w:rPr>
      </w:pPr>
      <w:r w:rsidRPr="008D2F16">
        <w:rPr>
          <w:rFonts w:ascii="Calibri" w:eastAsia="Calibri" w:hAnsi="Calibri" w:cs="Times New Roman"/>
          <w:b/>
          <w:bCs/>
          <w:u w:val="single"/>
        </w:rPr>
        <w:t>Súvisiace subjekty</w:t>
      </w:r>
      <w:r w:rsidRPr="008D2F16">
        <w:rPr>
          <w:rFonts w:ascii="Calibri" w:eastAsia="Calibri" w:hAnsi="Calibri" w:cs="Times New Roman"/>
          <w:u w:val="single"/>
        </w:rPr>
        <w:t>:</w:t>
      </w:r>
    </w:p>
    <w:p w:rsidR="00B65044" w:rsidRPr="008D2F16" w:rsidRDefault="00B65044" w:rsidP="007B34C1">
      <w:pPr>
        <w:numPr>
          <w:ilvl w:val="1"/>
          <w:numId w:val="532"/>
        </w:numPr>
        <w:spacing w:line="259" w:lineRule="auto"/>
        <w:ind w:left="1843"/>
        <w:contextualSpacing/>
        <w:jc w:val="both"/>
        <w:rPr>
          <w:rFonts w:ascii="Calibri" w:eastAsia="Calibri" w:hAnsi="Calibri" w:cs="Times New Roman"/>
        </w:rPr>
      </w:pPr>
      <w:r w:rsidRPr="008D2F16">
        <w:rPr>
          <w:rFonts w:ascii="Calibri" w:eastAsia="Calibri" w:hAnsi="Calibri" w:cs="Times New Roman"/>
        </w:rPr>
        <w:t xml:space="preserve">V uvedenom riadku </w:t>
      </w:r>
      <w:r w:rsidR="00002D3E">
        <w:rPr>
          <w:rFonts w:ascii="Calibri" w:eastAsia="Calibri" w:hAnsi="Calibri" w:cs="Times New Roman"/>
        </w:rPr>
        <w:t xml:space="preserve">sú uvedené </w:t>
      </w:r>
      <w:r w:rsidR="00BC7BB7" w:rsidRPr="008D2F16">
        <w:rPr>
          <w:rFonts w:ascii="Calibri" w:eastAsia="Calibri" w:hAnsi="Calibri" w:cs="Times New Roman"/>
        </w:rPr>
        <w:t xml:space="preserve">všetky relevantné </w:t>
      </w:r>
      <w:r w:rsidRPr="008D2F16">
        <w:rPr>
          <w:rFonts w:ascii="Calibri" w:eastAsia="Calibri" w:hAnsi="Calibri" w:cs="Times New Roman"/>
        </w:rPr>
        <w:t>subjekty, ktorým z vecného a/alebo obsahového hľadiska</w:t>
      </w:r>
      <w:r w:rsidR="00002D3E">
        <w:rPr>
          <w:rFonts w:ascii="Calibri" w:eastAsia="Calibri" w:hAnsi="Calibri" w:cs="Times New Roman"/>
        </w:rPr>
        <w:t xml:space="preserve"> nie sú, v kontexte rozkladaného </w:t>
      </w:r>
      <w:r w:rsidRPr="008D2F16">
        <w:rPr>
          <w:rFonts w:ascii="Calibri" w:eastAsia="Calibri" w:hAnsi="Calibri" w:cs="Times New Roman"/>
        </w:rPr>
        <w:t>normatívneho textu</w:t>
      </w:r>
      <w:r w:rsidR="00BC7BB7" w:rsidRPr="008D2F16">
        <w:rPr>
          <w:rFonts w:ascii="Calibri" w:eastAsia="Calibri" w:hAnsi="Calibri" w:cs="Times New Roman"/>
        </w:rPr>
        <w:t>,</w:t>
      </w:r>
      <w:r w:rsidRPr="008D2F16">
        <w:rPr>
          <w:rFonts w:ascii="Calibri" w:eastAsia="Calibri" w:hAnsi="Calibri" w:cs="Times New Roman"/>
        </w:rPr>
        <w:t xml:space="preserve"> ukladané </w:t>
      </w:r>
      <w:r w:rsidR="00002D3E">
        <w:rPr>
          <w:rFonts w:ascii="Calibri" w:eastAsia="Calibri" w:hAnsi="Calibri" w:cs="Times New Roman"/>
        </w:rPr>
        <w:t xml:space="preserve">(priamo alebo nepriamo) </w:t>
      </w:r>
      <w:r w:rsidRPr="008D2F16">
        <w:rPr>
          <w:rFonts w:ascii="Calibri" w:eastAsia="Calibri" w:hAnsi="Calibri" w:cs="Times New Roman"/>
        </w:rPr>
        <w:t xml:space="preserve">žiadne </w:t>
      </w:r>
      <w:r w:rsidR="00002D3E">
        <w:rPr>
          <w:rFonts w:ascii="Calibri" w:eastAsia="Calibri" w:hAnsi="Calibri" w:cs="Times New Roman"/>
        </w:rPr>
        <w:t xml:space="preserve">konkrétne identifikované </w:t>
      </w:r>
      <w:r w:rsidRPr="008D2F16">
        <w:rPr>
          <w:rFonts w:ascii="Calibri" w:eastAsia="Calibri" w:hAnsi="Calibri" w:cs="Times New Roman"/>
        </w:rPr>
        <w:t xml:space="preserve">povinnosti (resp. </w:t>
      </w:r>
      <w:r w:rsidR="00BC7BB7" w:rsidRPr="008D2F16">
        <w:rPr>
          <w:rFonts w:ascii="Calibri" w:eastAsia="Calibri" w:hAnsi="Calibri" w:cs="Times New Roman"/>
        </w:rPr>
        <w:t xml:space="preserve">nenadobúdajú </w:t>
      </w:r>
      <w:r w:rsidRPr="008D2F16">
        <w:rPr>
          <w:rFonts w:ascii="Calibri" w:eastAsia="Calibri" w:hAnsi="Calibri" w:cs="Times New Roman"/>
        </w:rPr>
        <w:t>žiadn</w:t>
      </w:r>
      <w:r w:rsidR="00BC7BB7" w:rsidRPr="008D2F16">
        <w:rPr>
          <w:rFonts w:ascii="Calibri" w:eastAsia="Calibri" w:hAnsi="Calibri" w:cs="Times New Roman"/>
        </w:rPr>
        <w:t>e práv</w:t>
      </w:r>
      <w:r w:rsidR="00002D3E">
        <w:rPr>
          <w:rFonts w:ascii="Calibri" w:eastAsia="Calibri" w:hAnsi="Calibri" w:cs="Times New Roman"/>
        </w:rPr>
        <w:t>a</w:t>
      </w:r>
      <w:r w:rsidRPr="008D2F16">
        <w:rPr>
          <w:rFonts w:ascii="Calibri" w:eastAsia="Calibri" w:hAnsi="Calibri" w:cs="Times New Roman"/>
        </w:rPr>
        <w:t>),</w:t>
      </w:r>
      <w:r w:rsidR="00002D3E">
        <w:rPr>
          <w:rFonts w:ascii="Calibri" w:eastAsia="Calibri" w:hAnsi="Calibri" w:cs="Times New Roman"/>
        </w:rPr>
        <w:t xml:space="preserve"> </w:t>
      </w:r>
      <w:r w:rsidRPr="008D2F16">
        <w:rPr>
          <w:rFonts w:ascii="Calibri" w:eastAsia="Calibri" w:hAnsi="Calibri" w:cs="Times New Roman"/>
        </w:rPr>
        <w:t xml:space="preserve">avšak tieto subjekty majú priamo alebo nepriamo </w:t>
      </w:r>
      <w:r w:rsidR="00002D3E">
        <w:rPr>
          <w:rFonts w:ascii="Calibri" w:eastAsia="Calibri" w:hAnsi="Calibri" w:cs="Times New Roman"/>
        </w:rPr>
        <w:t xml:space="preserve">iný </w:t>
      </w:r>
      <w:r w:rsidRPr="008D2F16">
        <w:rPr>
          <w:rFonts w:ascii="Calibri" w:eastAsia="Calibri" w:hAnsi="Calibri" w:cs="Times New Roman"/>
        </w:rPr>
        <w:t xml:space="preserve">súvis s kontextom daného </w:t>
      </w:r>
      <w:r w:rsidR="00BC7BB7" w:rsidRPr="008D2F16">
        <w:rPr>
          <w:rFonts w:ascii="Calibri" w:eastAsia="Calibri" w:hAnsi="Calibri" w:cs="Times New Roman"/>
        </w:rPr>
        <w:t xml:space="preserve">normatívneho </w:t>
      </w:r>
      <w:r w:rsidRPr="008D2F16">
        <w:rPr>
          <w:rFonts w:ascii="Calibri" w:eastAsia="Calibri" w:hAnsi="Calibri" w:cs="Times New Roman"/>
        </w:rPr>
        <w:t>ustanovenia</w:t>
      </w:r>
      <w:r w:rsidR="00002D3E">
        <w:rPr>
          <w:rStyle w:val="Odkaznapoznmkupodiarou"/>
          <w:rFonts w:ascii="Calibri" w:eastAsia="Calibri" w:hAnsi="Calibri" w:cs="Times New Roman"/>
        </w:rPr>
        <w:footnoteReference w:id="9"/>
      </w:r>
      <w:r w:rsidRPr="008D2F16">
        <w:rPr>
          <w:rFonts w:ascii="Calibri" w:eastAsia="Calibri" w:hAnsi="Calibri" w:cs="Times New Roman"/>
          <w:i/>
          <w:iCs/>
        </w:rPr>
        <w:t xml:space="preserve">. </w:t>
      </w:r>
      <w:r w:rsidR="00002D3E">
        <w:rPr>
          <w:rFonts w:ascii="Calibri" w:eastAsia="Calibri" w:hAnsi="Calibri" w:cs="Times New Roman"/>
          <w:iCs/>
        </w:rPr>
        <w:t>Nutnou podmienkou je, že s</w:t>
      </w:r>
      <w:r w:rsidR="00BC7BB7" w:rsidRPr="008D2F16">
        <w:rPr>
          <w:rFonts w:ascii="Calibri" w:eastAsia="Calibri" w:hAnsi="Calibri" w:cs="Times New Roman"/>
          <w:iCs/>
        </w:rPr>
        <w:t>úvisiaci subjekt</w:t>
      </w:r>
      <w:r w:rsidRPr="008D2F16">
        <w:rPr>
          <w:rFonts w:ascii="Calibri" w:eastAsia="Calibri" w:hAnsi="Calibri" w:cs="Times New Roman"/>
        </w:rPr>
        <w:t xml:space="preserve"> musí byť </w:t>
      </w:r>
      <w:r w:rsidR="00002D3E">
        <w:rPr>
          <w:rFonts w:ascii="Calibri" w:eastAsia="Calibri" w:hAnsi="Calibri" w:cs="Times New Roman"/>
          <w:i/>
        </w:rPr>
        <w:t xml:space="preserve">expressis verbis </w:t>
      </w:r>
      <w:r w:rsidRPr="008D2F16">
        <w:rPr>
          <w:rFonts w:ascii="Calibri" w:eastAsia="Calibri" w:hAnsi="Calibri" w:cs="Times New Roman"/>
        </w:rPr>
        <w:t xml:space="preserve">uvedený v texte </w:t>
      </w:r>
      <w:r w:rsidR="00002D3E">
        <w:rPr>
          <w:rFonts w:ascii="Calibri" w:eastAsia="Calibri" w:hAnsi="Calibri" w:cs="Times New Roman"/>
        </w:rPr>
        <w:t xml:space="preserve">daného </w:t>
      </w:r>
      <w:r w:rsidR="00BC7BB7" w:rsidRPr="008D2F16">
        <w:rPr>
          <w:rFonts w:ascii="Calibri" w:eastAsia="Calibri" w:hAnsi="Calibri" w:cs="Times New Roman"/>
        </w:rPr>
        <w:t>rozkladaného normatívneho bloku</w:t>
      </w:r>
      <w:r w:rsidRPr="008D2F16">
        <w:rPr>
          <w:rFonts w:ascii="Calibri" w:eastAsia="Calibri" w:hAnsi="Calibri" w:cs="Times New Roman"/>
        </w:rPr>
        <w:t xml:space="preserve">. </w:t>
      </w:r>
    </w:p>
    <w:p w:rsidR="00B65044" w:rsidRPr="008D2F16" w:rsidRDefault="00B65044" w:rsidP="00B65044">
      <w:pPr>
        <w:spacing w:line="259" w:lineRule="auto"/>
        <w:ind w:left="1440"/>
        <w:contextualSpacing/>
        <w:jc w:val="both"/>
        <w:rPr>
          <w:rFonts w:ascii="Calibri" w:eastAsia="Calibri" w:hAnsi="Calibri" w:cs="Times New Roman"/>
        </w:rPr>
      </w:pPr>
    </w:p>
    <w:p w:rsidR="00B65044" w:rsidRPr="008D2F16" w:rsidRDefault="009903EB" w:rsidP="007B34C1">
      <w:pPr>
        <w:numPr>
          <w:ilvl w:val="0"/>
          <w:numId w:val="532"/>
        </w:numPr>
        <w:spacing w:line="259" w:lineRule="auto"/>
        <w:ind w:left="1417" w:hanging="357"/>
        <w:jc w:val="both"/>
        <w:rPr>
          <w:rFonts w:ascii="Calibri" w:eastAsia="Calibri" w:hAnsi="Calibri" w:cs="Times New Roman"/>
          <w:u w:val="single"/>
        </w:rPr>
      </w:pPr>
      <w:r w:rsidRPr="008D2F16">
        <w:rPr>
          <w:rFonts w:ascii="Calibri" w:eastAsia="Calibri" w:hAnsi="Calibri" w:cs="Times New Roman"/>
          <w:b/>
          <w:bCs/>
          <w:u w:val="single"/>
        </w:rPr>
        <w:t>Odkaz na Slov-lex</w:t>
      </w:r>
      <w:r w:rsidR="00B65044" w:rsidRPr="008D2F16">
        <w:rPr>
          <w:rFonts w:ascii="Calibri" w:eastAsia="Calibri" w:hAnsi="Calibri" w:cs="Times New Roman"/>
          <w:u w:val="single"/>
        </w:rPr>
        <w:t>:</w:t>
      </w:r>
    </w:p>
    <w:p w:rsidR="00B65044" w:rsidRPr="008D2F16" w:rsidRDefault="00B65044" w:rsidP="007B34C1">
      <w:pPr>
        <w:numPr>
          <w:ilvl w:val="1"/>
          <w:numId w:val="532"/>
        </w:numPr>
        <w:spacing w:line="259" w:lineRule="auto"/>
        <w:ind w:left="1843"/>
        <w:contextualSpacing/>
        <w:jc w:val="both"/>
        <w:rPr>
          <w:rFonts w:ascii="Calibri" w:eastAsia="Calibri" w:hAnsi="Calibri" w:cs="Times New Roman"/>
        </w:rPr>
      </w:pPr>
      <w:r w:rsidRPr="008D2F16">
        <w:rPr>
          <w:rFonts w:ascii="Calibri" w:eastAsia="Calibri" w:hAnsi="Calibri" w:cs="Times New Roman"/>
        </w:rPr>
        <w:t>Uvádza sa priamy URI</w:t>
      </w:r>
      <w:r w:rsidRPr="008D2F16">
        <w:rPr>
          <w:rStyle w:val="Odkaznapoznmkupodiarou"/>
          <w:rFonts w:ascii="Calibri" w:eastAsia="Calibri" w:hAnsi="Calibri" w:cs="Times New Roman"/>
        </w:rPr>
        <w:footnoteReference w:id="10"/>
      </w:r>
      <w:r w:rsidRPr="008D2F16">
        <w:rPr>
          <w:rFonts w:ascii="Calibri" w:eastAsia="Calibri" w:hAnsi="Calibri" w:cs="Times New Roman"/>
        </w:rPr>
        <w:t xml:space="preserve"> odkaz na text príslušnej regulácie, zverejnenej na</w:t>
      </w:r>
      <w:r w:rsidR="001F55BF">
        <w:rPr>
          <w:rFonts w:ascii="Calibri" w:eastAsia="Calibri" w:hAnsi="Calibri" w:cs="Times New Roman"/>
        </w:rPr>
        <w:t> </w:t>
      </w:r>
      <w:r w:rsidRPr="008D2F16">
        <w:rPr>
          <w:rFonts w:ascii="Calibri" w:eastAsia="Calibri" w:hAnsi="Calibri" w:cs="Times New Roman"/>
        </w:rPr>
        <w:t>oficiálnom právnom a informačnom portáli Slov-lex (alebo EUR-Lex)</w:t>
      </w:r>
      <w:r w:rsidRPr="008D2F16">
        <w:rPr>
          <w:rStyle w:val="Odkaznapoznmkupodiarou"/>
          <w:rFonts w:ascii="Calibri" w:eastAsia="Calibri" w:hAnsi="Calibri" w:cs="Times New Roman"/>
        </w:rPr>
        <w:footnoteReference w:id="11"/>
      </w:r>
      <w:r w:rsidRPr="008D2F16">
        <w:rPr>
          <w:rFonts w:ascii="Calibri" w:eastAsia="Calibri" w:hAnsi="Calibri" w:cs="Times New Roman"/>
        </w:rPr>
        <w:t>.</w:t>
      </w:r>
    </w:p>
    <w:p w:rsidR="009903EB" w:rsidRPr="008D2F16" w:rsidRDefault="009903EB" w:rsidP="009903EB">
      <w:pPr>
        <w:spacing w:line="259" w:lineRule="auto"/>
        <w:ind w:left="1080"/>
        <w:contextualSpacing/>
        <w:jc w:val="both"/>
        <w:rPr>
          <w:rFonts w:ascii="Calibri" w:eastAsia="Calibri" w:hAnsi="Calibri" w:cs="Times New Roman"/>
        </w:rPr>
      </w:pPr>
    </w:p>
    <w:p w:rsidR="009903EB" w:rsidRPr="008D2F16" w:rsidRDefault="00A97FF3" w:rsidP="007B34C1">
      <w:pPr>
        <w:numPr>
          <w:ilvl w:val="0"/>
          <w:numId w:val="532"/>
        </w:numPr>
        <w:spacing w:line="259" w:lineRule="auto"/>
        <w:ind w:left="1417" w:hanging="357"/>
        <w:jc w:val="both"/>
        <w:rPr>
          <w:rFonts w:ascii="Calibri" w:eastAsia="Calibri" w:hAnsi="Calibri" w:cs="Times New Roman"/>
          <w:u w:val="single"/>
        </w:rPr>
      </w:pPr>
      <w:r w:rsidRPr="008D2F16">
        <w:rPr>
          <w:rFonts w:ascii="Calibri" w:eastAsia="Calibri" w:hAnsi="Calibri" w:cs="Times New Roman"/>
          <w:b/>
          <w:bCs/>
          <w:u w:val="single"/>
        </w:rPr>
        <w:t>Odkaz na sémantický strom prototypu</w:t>
      </w:r>
      <w:r w:rsidR="000B6750" w:rsidRPr="008D2F16">
        <w:rPr>
          <w:rFonts w:ascii="Calibri" w:eastAsia="Calibri" w:hAnsi="Calibri" w:cs="Times New Roman"/>
          <w:b/>
          <w:bCs/>
          <w:u w:val="single"/>
        </w:rPr>
        <w:t>:</w:t>
      </w:r>
    </w:p>
    <w:p w:rsidR="00773083" w:rsidRPr="000B6750" w:rsidRDefault="009903EB" w:rsidP="007B34C1">
      <w:pPr>
        <w:numPr>
          <w:ilvl w:val="1"/>
          <w:numId w:val="532"/>
        </w:numPr>
        <w:spacing w:line="259" w:lineRule="auto"/>
        <w:ind w:left="1843"/>
        <w:contextualSpacing/>
        <w:jc w:val="both"/>
        <w:rPr>
          <w:rFonts w:ascii="Calibri" w:eastAsia="Calibri" w:hAnsi="Calibri" w:cs="Times New Roman"/>
          <w:sz w:val="22"/>
          <w:szCs w:val="22"/>
        </w:rPr>
      </w:pPr>
      <w:r w:rsidRPr="008D2F16">
        <w:rPr>
          <w:rFonts w:ascii="Calibri" w:eastAsia="Calibri" w:hAnsi="Calibri" w:cs="Times New Roman"/>
        </w:rPr>
        <w:t xml:space="preserve">Uvedený riadok bol do dokumentu PoC doplnený </w:t>
      </w:r>
      <w:r w:rsidRPr="008D2F16">
        <w:rPr>
          <w:rFonts w:ascii="Calibri" w:eastAsia="Calibri" w:hAnsi="Calibri" w:cs="Times New Roman"/>
          <w:u w:val="single"/>
        </w:rPr>
        <w:t>na ukážku alternatívneho</w:t>
      </w:r>
      <w:r w:rsidRPr="008D2F16">
        <w:rPr>
          <w:rFonts w:ascii="Calibri" w:eastAsia="Calibri" w:hAnsi="Calibri" w:cs="Times New Roman"/>
        </w:rPr>
        <w:t xml:space="preserve"> </w:t>
      </w:r>
      <w:proofErr w:type="spellStart"/>
      <w:r w:rsidRPr="008D2F16">
        <w:rPr>
          <w:rFonts w:ascii="Calibri" w:eastAsia="Calibri" w:hAnsi="Calibri" w:cs="Times New Roman"/>
        </w:rPr>
        <w:t>štrukturálno</w:t>
      </w:r>
      <w:proofErr w:type="spellEnd"/>
      <w:r w:rsidRPr="008D2F16">
        <w:rPr>
          <w:rFonts w:ascii="Calibri" w:eastAsia="Calibri" w:hAnsi="Calibri" w:cs="Times New Roman"/>
        </w:rPr>
        <w:t xml:space="preserve"> – obsahového zobrazovania predmetného právneho predpisu vo</w:t>
      </w:r>
      <w:r w:rsidR="00BC7BB7" w:rsidRPr="008D2F16">
        <w:rPr>
          <w:rFonts w:ascii="Calibri" w:eastAsia="Calibri" w:hAnsi="Calibri" w:cs="Times New Roman"/>
        </w:rPr>
        <w:t> </w:t>
      </w:r>
      <w:r w:rsidRPr="008D2F16">
        <w:rPr>
          <w:rFonts w:ascii="Calibri" w:eastAsia="Calibri" w:hAnsi="Calibri" w:cs="Times New Roman"/>
        </w:rPr>
        <w:t xml:space="preserve">forme sémantického stromu, ktorý je založený na princípe </w:t>
      </w:r>
      <w:r w:rsidR="00BC7BB7" w:rsidRPr="008D2F16">
        <w:rPr>
          <w:rFonts w:ascii="Calibri" w:eastAsia="Calibri" w:hAnsi="Calibri" w:cs="Times New Roman"/>
        </w:rPr>
        <w:t xml:space="preserve">sémantického </w:t>
      </w:r>
      <w:r w:rsidR="000B6750" w:rsidRPr="008D2F16">
        <w:rPr>
          <w:rFonts w:ascii="Calibri" w:eastAsia="Calibri" w:hAnsi="Calibri" w:cs="Times New Roman"/>
        </w:rPr>
        <w:t>webového zobrazovania textu</w:t>
      </w:r>
      <w:r w:rsidR="00BC7BB7" w:rsidRPr="008D2F16">
        <w:rPr>
          <w:rFonts w:ascii="Calibri" w:eastAsia="Calibri" w:hAnsi="Calibri" w:cs="Times New Roman"/>
        </w:rPr>
        <w:t xml:space="preserve"> (W3C SKOS)</w:t>
      </w:r>
      <w:r w:rsidR="000B6750" w:rsidRPr="008D2F16">
        <w:rPr>
          <w:rFonts w:ascii="Calibri" w:eastAsia="Calibri" w:hAnsi="Calibri" w:cs="Times New Roman"/>
        </w:rPr>
        <w:t>.</w:t>
      </w:r>
      <w:r w:rsidR="000B6750">
        <w:rPr>
          <w:rFonts w:ascii="Calibri" w:eastAsia="Calibri" w:hAnsi="Calibri" w:cs="Times New Roman"/>
          <w:sz w:val="22"/>
          <w:szCs w:val="22"/>
        </w:rPr>
        <w:t xml:space="preserve"> </w:t>
      </w:r>
      <w:bookmarkEnd w:id="16"/>
      <w:r w:rsidR="00773083">
        <w:br w:type="page"/>
      </w:r>
    </w:p>
    <w:p w:rsidR="00FB1E4B" w:rsidRPr="00857F0D" w:rsidRDefault="005D3164" w:rsidP="00272792">
      <w:pPr>
        <w:pStyle w:val="Nadpis1"/>
      </w:pPr>
      <w:bookmarkStart w:id="17" w:name="_Toc532286806"/>
      <w:bookmarkStart w:id="18" w:name="_Toc18913944"/>
      <w:bookmarkStart w:id="19" w:name="_Hlk9341527"/>
      <w:r>
        <w:lastRenderedPageBreak/>
        <w:t>Sémantick</w:t>
      </w:r>
      <w:r w:rsidR="000C6B93">
        <w:t xml:space="preserve">á </w:t>
      </w:r>
      <w:proofErr w:type="spellStart"/>
      <w:r w:rsidR="000C6B93">
        <w:t>analyticko</w:t>
      </w:r>
      <w:proofErr w:type="spellEnd"/>
      <w:r w:rsidR="000C6B93">
        <w:t xml:space="preserve"> – </w:t>
      </w:r>
      <w:proofErr w:type="spellStart"/>
      <w:r w:rsidR="000C6B93">
        <w:t>dekompozičná</w:t>
      </w:r>
      <w:proofErr w:type="spellEnd"/>
      <w:r w:rsidR="000C6B93">
        <w:t xml:space="preserve"> časť</w:t>
      </w:r>
      <w:bookmarkEnd w:id="17"/>
      <w:bookmarkEnd w:id="18"/>
    </w:p>
    <w:p w:rsidR="00FB1E4B" w:rsidRPr="00857F0D" w:rsidRDefault="00FB1E4B" w:rsidP="00FB1E4B">
      <w:pPr>
        <w:spacing w:line="259" w:lineRule="auto"/>
        <w:jc w:val="both"/>
        <w:rPr>
          <w:rFonts w:ascii="Calibri" w:eastAsia="Calibri" w:hAnsi="Calibri" w:cs="Times New Roman"/>
          <w:sz w:val="22"/>
          <w:szCs w:val="22"/>
        </w:rPr>
      </w:pPr>
    </w:p>
    <w:p w:rsidR="00FB1E4B" w:rsidRPr="00857F0D" w:rsidRDefault="00FB1E4B" w:rsidP="000637FC">
      <w:pPr>
        <w:spacing w:line="259" w:lineRule="auto"/>
        <w:ind w:firstLine="357"/>
        <w:jc w:val="both"/>
        <w:rPr>
          <w:rFonts w:ascii="Calibri" w:eastAsia="Calibri" w:hAnsi="Calibri" w:cs="Times New Roman"/>
          <w:b/>
          <w:sz w:val="24"/>
          <w:szCs w:val="22"/>
        </w:rPr>
      </w:pPr>
      <w:r w:rsidRPr="00857F0D">
        <w:rPr>
          <w:rFonts w:ascii="Calibri" w:eastAsia="Calibri" w:hAnsi="Calibri" w:cs="Times New Roman"/>
          <w:b/>
          <w:sz w:val="24"/>
          <w:szCs w:val="22"/>
        </w:rPr>
        <w:t>Regulácia:</w:t>
      </w:r>
      <w:r w:rsidR="00885982" w:rsidRPr="00857F0D">
        <w:rPr>
          <w:rFonts w:ascii="Calibri" w:eastAsia="Calibri" w:hAnsi="Calibri" w:cs="Times New Roman"/>
          <w:b/>
          <w:sz w:val="24"/>
          <w:szCs w:val="22"/>
        </w:rPr>
        <w:t xml:space="preserve"> </w:t>
      </w:r>
      <w:r w:rsidR="00B50345" w:rsidRPr="00DA464C">
        <w:rPr>
          <w:rFonts w:ascii="Calibri" w:eastAsia="Calibri" w:hAnsi="Calibri" w:cs="Times New Roman"/>
          <w:b/>
          <w:i/>
          <w:iCs/>
          <w:sz w:val="24"/>
          <w:szCs w:val="22"/>
        </w:rPr>
        <w:t>Predmet úpravy</w:t>
      </w:r>
      <w:r w:rsidR="00B50345" w:rsidRPr="00B50345">
        <w:rPr>
          <w:rFonts w:ascii="Calibri" w:eastAsia="Calibri" w:hAnsi="Calibri" w:cs="Times New Roman"/>
          <w:b/>
          <w:sz w:val="24"/>
          <w:szCs w:val="22"/>
        </w:rPr>
        <w:t xml:space="preserve"> </w:t>
      </w:r>
      <w:r w:rsidR="00B50345">
        <w:rPr>
          <w:rFonts w:ascii="Calibri" w:eastAsia="Calibri" w:hAnsi="Calibri" w:cs="Times New Roman"/>
          <w:b/>
          <w:sz w:val="24"/>
          <w:szCs w:val="22"/>
        </w:rPr>
        <w:t xml:space="preserve"> </w:t>
      </w:r>
      <w:r w:rsidRPr="00857F0D">
        <w:rPr>
          <w:rFonts w:ascii="Calibri" w:eastAsia="Calibri" w:hAnsi="Calibri" w:cs="Times New Roman"/>
          <w:b/>
          <w:sz w:val="24"/>
          <w:szCs w:val="22"/>
        </w:rPr>
        <w:t>(</w:t>
      </w:r>
      <w:r w:rsidR="00DF7465" w:rsidRPr="00857F0D">
        <w:rPr>
          <w:rFonts w:ascii="Calibri" w:eastAsia="Calibri" w:hAnsi="Calibri" w:cs="Times New Roman"/>
          <w:b/>
          <w:sz w:val="24"/>
          <w:szCs w:val="22"/>
        </w:rPr>
        <w:t xml:space="preserve">Paragraf </w:t>
      </w:r>
      <w:r w:rsidRPr="00857F0D">
        <w:rPr>
          <w:rFonts w:ascii="Calibri" w:eastAsia="Calibri" w:hAnsi="Calibri" w:cs="Times New Roman"/>
          <w:b/>
          <w:sz w:val="24"/>
          <w:szCs w:val="22"/>
        </w:rPr>
        <w:t xml:space="preserve">1, </w:t>
      </w:r>
      <w:r w:rsidR="00DF7465" w:rsidRPr="00857F0D">
        <w:rPr>
          <w:rFonts w:ascii="Calibri" w:eastAsia="Calibri" w:hAnsi="Calibri" w:cs="Times New Roman"/>
          <w:b/>
          <w:sz w:val="24"/>
          <w:szCs w:val="22"/>
        </w:rPr>
        <w:t>Článok I.</w:t>
      </w:r>
      <w:r w:rsidRPr="00857F0D">
        <w:rPr>
          <w:rFonts w:ascii="Calibri" w:eastAsia="Calibri" w:hAnsi="Calibri" w:cs="Times New Roman"/>
          <w:b/>
          <w:sz w:val="24"/>
          <w:szCs w:val="22"/>
        </w:rPr>
        <w:t>)</w:t>
      </w:r>
    </w:p>
    <w:p w:rsidR="00416FA3" w:rsidRDefault="00416FA3" w:rsidP="00416FA3">
      <w:pPr>
        <w:spacing w:after="0" w:line="240" w:lineRule="auto"/>
        <w:ind w:left="360"/>
        <w:jc w:val="both"/>
        <w:rPr>
          <w:rFonts w:ascii="Calibri" w:eastAsia="Calibri" w:hAnsi="Calibri" w:cs="Times New Roman"/>
          <w:sz w:val="22"/>
          <w:szCs w:val="22"/>
        </w:rPr>
      </w:pPr>
    </w:p>
    <w:p w:rsidR="00FB1E4B" w:rsidRPr="00276057" w:rsidRDefault="00FB1E4B" w:rsidP="00FB1E4B">
      <w:pPr>
        <w:numPr>
          <w:ilvl w:val="0"/>
          <w:numId w:val="1"/>
        </w:numPr>
        <w:spacing w:after="0" w:line="240" w:lineRule="auto"/>
        <w:jc w:val="both"/>
        <w:rPr>
          <w:rFonts w:ascii="Calibri" w:eastAsia="Calibri" w:hAnsi="Calibri" w:cs="Times New Roman"/>
        </w:rPr>
      </w:pPr>
      <w:r w:rsidRPr="00276057">
        <w:rPr>
          <w:rFonts w:ascii="Calibri" w:eastAsia="Calibri" w:hAnsi="Calibri" w:cs="Times New Roman"/>
        </w:rPr>
        <w:t xml:space="preserve">ID: </w:t>
      </w:r>
    </w:p>
    <w:p w:rsidR="00FB1E4B" w:rsidRPr="00276057" w:rsidRDefault="00FB1E4B" w:rsidP="00705B1F">
      <w:pPr>
        <w:numPr>
          <w:ilvl w:val="0"/>
          <w:numId w:val="1"/>
        </w:numPr>
        <w:spacing w:after="0" w:line="240" w:lineRule="auto"/>
        <w:jc w:val="both"/>
        <w:rPr>
          <w:rFonts w:ascii="Calibri" w:eastAsia="Calibri" w:hAnsi="Calibri" w:cs="Times New Roman"/>
        </w:rPr>
      </w:pPr>
      <w:r w:rsidRPr="00276057">
        <w:rPr>
          <w:rFonts w:ascii="Calibri" w:eastAsia="Calibri" w:hAnsi="Calibri" w:cs="Times New Roman"/>
        </w:rPr>
        <w:t xml:space="preserve">Pomenovanie regulácie: </w:t>
      </w:r>
      <w:r w:rsidR="00BA5C07" w:rsidRPr="00276057">
        <w:rPr>
          <w:rFonts w:ascii="Calibri" w:eastAsia="Calibri" w:hAnsi="Calibri" w:cs="Times New Roman"/>
          <w:b/>
          <w:bCs/>
        </w:rPr>
        <w:t>P</w:t>
      </w:r>
      <w:r w:rsidR="00B3362A" w:rsidRPr="00276057">
        <w:rPr>
          <w:rFonts w:ascii="Calibri" w:eastAsia="Calibri" w:hAnsi="Calibri" w:cs="Times New Roman"/>
          <w:b/>
        </w:rPr>
        <w:t xml:space="preserve">redmet </w:t>
      </w:r>
      <w:r w:rsidR="00DA464C" w:rsidRPr="00276057">
        <w:rPr>
          <w:rFonts w:ascii="Calibri" w:eastAsia="Calibri" w:hAnsi="Calibri" w:cs="Times New Roman"/>
          <w:b/>
        </w:rPr>
        <w:t xml:space="preserve">úpravy </w:t>
      </w:r>
      <w:r w:rsidR="0018155E" w:rsidRPr="00276057">
        <w:rPr>
          <w:rFonts w:ascii="Calibri" w:eastAsia="Calibri" w:hAnsi="Calibri" w:cs="Times New Roman"/>
          <w:b/>
        </w:rPr>
        <w:t xml:space="preserve">zákona </w:t>
      </w:r>
    </w:p>
    <w:p w:rsidR="000637FC" w:rsidRPr="00276057" w:rsidRDefault="00FB1E4B" w:rsidP="00507D85">
      <w:pPr>
        <w:numPr>
          <w:ilvl w:val="0"/>
          <w:numId w:val="1"/>
        </w:numPr>
        <w:spacing w:after="0" w:line="240" w:lineRule="auto"/>
        <w:jc w:val="both"/>
        <w:rPr>
          <w:rFonts w:ascii="Calibri" w:eastAsia="Calibri" w:hAnsi="Calibri" w:cs="Times New Roman"/>
          <w:i/>
        </w:rPr>
      </w:pPr>
      <w:r w:rsidRPr="00276057">
        <w:rPr>
          <w:rFonts w:ascii="Calibri" w:eastAsia="Calibri" w:hAnsi="Calibri" w:cs="Times New Roman"/>
        </w:rPr>
        <w:t xml:space="preserve">Citácia: </w:t>
      </w:r>
    </w:p>
    <w:p w:rsidR="00FB1E4B" w:rsidRPr="00276057" w:rsidRDefault="004318C4" w:rsidP="004318C4">
      <w:pPr>
        <w:spacing w:after="0" w:line="240" w:lineRule="auto"/>
        <w:ind w:left="360"/>
        <w:jc w:val="both"/>
        <w:rPr>
          <w:rFonts w:ascii="Calibri" w:eastAsia="Calibri" w:hAnsi="Calibri" w:cs="Times New Roman"/>
          <w:i/>
        </w:rPr>
      </w:pPr>
      <w:r w:rsidRPr="00276057">
        <w:rPr>
          <w:rFonts w:ascii="Calibri" w:eastAsia="Calibri" w:hAnsi="Calibri" w:cs="Times New Roman"/>
          <w:i/>
        </w:rPr>
        <w:t>Tento zákon upravuje pravidlá výkonu dohľadu nad dodržiavaním práv spotrebiteľov, reklamou, ponukou, predajom a poskytovaním produktov</w:t>
      </w:r>
      <w:r w:rsidR="00BC7BB7" w:rsidRPr="00276057">
        <w:rPr>
          <w:rFonts w:ascii="Calibri" w:eastAsia="Calibri" w:hAnsi="Calibri" w:cs="Times New Roman"/>
          <w:i/>
        </w:rPr>
        <w:t xml:space="preserve"> </w:t>
      </w:r>
      <w:r w:rsidRPr="00276057">
        <w:rPr>
          <w:rFonts w:ascii="Calibri" w:eastAsia="Calibri" w:hAnsi="Calibri" w:cs="Times New Roman"/>
          <w:i/>
        </w:rPr>
        <w:t>a elektronického obsahu</w:t>
      </w:r>
      <w:r w:rsidR="00BC7BB7" w:rsidRPr="00276057">
        <w:rPr>
          <w:rFonts w:ascii="Calibri" w:eastAsia="Calibri" w:hAnsi="Calibri" w:cs="Times New Roman"/>
          <w:i/>
        </w:rPr>
        <w:t xml:space="preserve"> </w:t>
      </w:r>
      <w:r w:rsidRPr="00276057">
        <w:rPr>
          <w:rFonts w:ascii="Calibri" w:eastAsia="Calibri" w:hAnsi="Calibri" w:cs="Times New Roman"/>
          <w:i/>
        </w:rPr>
        <w:t>spotrebiteľom na</w:t>
      </w:r>
      <w:r w:rsidR="00BC7BB7" w:rsidRPr="00276057">
        <w:rPr>
          <w:rFonts w:ascii="Calibri" w:eastAsia="Calibri" w:hAnsi="Calibri" w:cs="Times New Roman"/>
          <w:i/>
        </w:rPr>
        <w:t> </w:t>
      </w:r>
      <w:r w:rsidRPr="00276057">
        <w:rPr>
          <w:rFonts w:ascii="Calibri" w:eastAsia="Calibri" w:hAnsi="Calibri" w:cs="Times New Roman"/>
          <w:i/>
        </w:rPr>
        <w:t>vnútornom trhu podľa všeobecného predpisu o ochrane spotrebiteľa</w:t>
      </w:r>
      <w:r w:rsidR="00BC7BB7" w:rsidRPr="00276057">
        <w:rPr>
          <w:rFonts w:ascii="Calibri" w:eastAsia="Calibri" w:hAnsi="Calibri" w:cs="Times New Roman"/>
          <w:i/>
        </w:rPr>
        <w:t xml:space="preserve"> a</w:t>
      </w:r>
      <w:r w:rsidRPr="00276057">
        <w:rPr>
          <w:rFonts w:ascii="Calibri" w:eastAsia="Calibri" w:hAnsi="Calibri" w:cs="Times New Roman"/>
          <w:i/>
        </w:rPr>
        <w:t xml:space="preserve"> osobitných predpisov (ďalej len „dohľad“)</w:t>
      </w:r>
      <w:r w:rsidR="00FB1E4B" w:rsidRPr="00276057">
        <w:rPr>
          <w:rFonts w:ascii="Calibri" w:eastAsia="Calibri" w:hAnsi="Calibri" w:cs="Times New Roman"/>
          <w:i/>
        </w:rPr>
        <w:t>.</w:t>
      </w:r>
    </w:p>
    <w:p w:rsidR="00FB1E4B" w:rsidRPr="00276057" w:rsidRDefault="00FB1E4B" w:rsidP="00FB1E4B">
      <w:pPr>
        <w:numPr>
          <w:ilvl w:val="0"/>
          <w:numId w:val="1"/>
        </w:numPr>
        <w:spacing w:after="0" w:line="240" w:lineRule="auto"/>
        <w:jc w:val="both"/>
        <w:rPr>
          <w:rFonts w:ascii="Calibri" w:eastAsia="Calibri" w:hAnsi="Calibri" w:cs="Times New Roman"/>
        </w:rPr>
      </w:pPr>
      <w:r w:rsidRPr="00276057">
        <w:rPr>
          <w:rFonts w:ascii="Calibri" w:eastAsia="Calibri" w:hAnsi="Calibri" w:cs="Times New Roman"/>
        </w:rPr>
        <w:t xml:space="preserve">Legislatívna lokalizácia: </w:t>
      </w:r>
      <w:r w:rsidR="00DF7465" w:rsidRPr="00276057">
        <w:rPr>
          <w:rFonts w:ascii="Calibri" w:eastAsia="Calibri" w:hAnsi="Calibri" w:cs="Times New Roman"/>
        </w:rPr>
        <w:t xml:space="preserve">Článok I., </w:t>
      </w:r>
      <w:r w:rsidR="0068616E">
        <w:rPr>
          <w:rFonts w:ascii="Calibri" w:eastAsia="Calibri" w:hAnsi="Calibri" w:cs="Times New Roman"/>
        </w:rPr>
        <w:t>p</w:t>
      </w:r>
      <w:r w:rsidR="00DF7465" w:rsidRPr="00276057">
        <w:rPr>
          <w:rFonts w:ascii="Calibri" w:eastAsia="Calibri" w:hAnsi="Calibri" w:cs="Times New Roman"/>
        </w:rPr>
        <w:t xml:space="preserve">aragraf </w:t>
      </w:r>
      <w:r w:rsidR="00B50345" w:rsidRPr="00276057">
        <w:rPr>
          <w:rFonts w:ascii="Calibri" w:eastAsia="Calibri" w:hAnsi="Calibri" w:cs="Times New Roman"/>
        </w:rPr>
        <w:t>1</w:t>
      </w:r>
      <w:r w:rsidR="00DF7465" w:rsidRPr="00276057">
        <w:rPr>
          <w:rFonts w:ascii="Calibri" w:eastAsia="Calibri" w:hAnsi="Calibri" w:cs="Times New Roman"/>
        </w:rPr>
        <w:t xml:space="preserve">, </w:t>
      </w:r>
      <w:r w:rsidR="0068616E">
        <w:rPr>
          <w:rFonts w:ascii="Calibri" w:eastAsia="Calibri" w:hAnsi="Calibri" w:cs="Times New Roman"/>
        </w:rPr>
        <w:t>o</w:t>
      </w:r>
      <w:r w:rsidRPr="00276057">
        <w:rPr>
          <w:rFonts w:ascii="Calibri" w:eastAsia="Calibri" w:hAnsi="Calibri" w:cs="Times New Roman"/>
        </w:rPr>
        <w:t>dsek 1</w:t>
      </w:r>
    </w:p>
    <w:p w:rsidR="00FB1E4B" w:rsidRPr="00276057" w:rsidRDefault="009F470E" w:rsidP="00FB1E4B">
      <w:pPr>
        <w:numPr>
          <w:ilvl w:val="0"/>
          <w:numId w:val="1"/>
        </w:numPr>
        <w:spacing w:after="0" w:line="240" w:lineRule="auto"/>
        <w:jc w:val="both"/>
        <w:rPr>
          <w:rFonts w:ascii="Calibri" w:eastAsia="Calibri" w:hAnsi="Calibri" w:cs="Times New Roman"/>
        </w:rPr>
      </w:pPr>
      <w:r w:rsidRPr="00276057">
        <w:rPr>
          <w:rFonts w:ascii="Calibri" w:eastAsia="Calibri" w:hAnsi="Calibri" w:cs="Times New Roman"/>
        </w:rPr>
        <w:t xml:space="preserve">Kategória regulácie: </w:t>
      </w:r>
      <w:r w:rsidR="00FB1E4B" w:rsidRPr="00276057">
        <w:rPr>
          <w:rFonts w:ascii="Calibri" w:eastAsia="Calibri" w:hAnsi="Calibri" w:cs="Times New Roman"/>
        </w:rPr>
        <w:t xml:space="preserve"> </w:t>
      </w:r>
    </w:p>
    <w:p w:rsidR="00FB1E4B" w:rsidRPr="00276057" w:rsidRDefault="00FB1E4B" w:rsidP="00FB1E4B">
      <w:pPr>
        <w:numPr>
          <w:ilvl w:val="0"/>
          <w:numId w:val="2"/>
        </w:numPr>
        <w:spacing w:after="0" w:line="240" w:lineRule="auto"/>
        <w:jc w:val="both"/>
        <w:rPr>
          <w:rFonts w:ascii="Calibri" w:eastAsia="Calibri" w:hAnsi="Calibri" w:cs="Times New Roman"/>
        </w:rPr>
      </w:pPr>
      <w:r w:rsidRPr="00276057">
        <w:rPr>
          <w:rFonts w:ascii="Calibri" w:eastAsia="Calibri" w:hAnsi="Calibri" w:cs="Times New Roman"/>
        </w:rPr>
        <w:t>Vymedzenie</w:t>
      </w:r>
    </w:p>
    <w:p w:rsidR="00FB1E4B" w:rsidRPr="00276057" w:rsidRDefault="009F470E" w:rsidP="00FB1E4B">
      <w:pPr>
        <w:numPr>
          <w:ilvl w:val="0"/>
          <w:numId w:val="1"/>
        </w:numPr>
        <w:spacing w:after="0" w:line="240" w:lineRule="auto"/>
        <w:jc w:val="both"/>
        <w:rPr>
          <w:rFonts w:ascii="Calibri" w:eastAsia="Calibri" w:hAnsi="Calibri" w:cs="Times New Roman"/>
        </w:rPr>
      </w:pPr>
      <w:proofErr w:type="spellStart"/>
      <w:r w:rsidRPr="00276057">
        <w:rPr>
          <w:rFonts w:ascii="Calibri" w:eastAsia="Calibri" w:hAnsi="Calibri" w:cs="Times New Roman"/>
        </w:rPr>
        <w:t>Subkategória</w:t>
      </w:r>
      <w:proofErr w:type="spellEnd"/>
      <w:r w:rsidRPr="00276057">
        <w:rPr>
          <w:rFonts w:ascii="Calibri" w:eastAsia="Calibri" w:hAnsi="Calibri" w:cs="Times New Roman"/>
        </w:rPr>
        <w:t xml:space="preserve"> regulácie: </w:t>
      </w:r>
      <w:r w:rsidR="00FB1E4B" w:rsidRPr="00276057">
        <w:rPr>
          <w:rFonts w:ascii="Calibri" w:eastAsia="Calibri" w:hAnsi="Calibri" w:cs="Times New Roman"/>
        </w:rPr>
        <w:t xml:space="preserve"> </w:t>
      </w:r>
    </w:p>
    <w:p w:rsidR="00FB1E4B" w:rsidRPr="00276057" w:rsidRDefault="00B63C63" w:rsidP="00FB1E4B">
      <w:pPr>
        <w:numPr>
          <w:ilvl w:val="0"/>
          <w:numId w:val="3"/>
        </w:numPr>
        <w:spacing w:after="0" w:line="240" w:lineRule="auto"/>
        <w:jc w:val="both"/>
        <w:rPr>
          <w:rFonts w:ascii="Calibri" w:eastAsia="Calibri" w:hAnsi="Calibri" w:cs="Times New Roman"/>
        </w:rPr>
      </w:pPr>
      <w:r w:rsidRPr="00276057">
        <w:rPr>
          <w:rFonts w:ascii="Calibri" w:eastAsia="Calibri" w:hAnsi="Calibri" w:cs="Times New Roman"/>
        </w:rPr>
        <w:t xml:space="preserve">Predmet úpravy </w:t>
      </w:r>
    </w:p>
    <w:p w:rsidR="00FB1E4B" w:rsidRPr="00276057" w:rsidRDefault="00FB1E4B" w:rsidP="00FB1E4B">
      <w:pPr>
        <w:numPr>
          <w:ilvl w:val="0"/>
          <w:numId w:val="1"/>
        </w:numPr>
        <w:spacing w:after="0" w:line="240" w:lineRule="auto"/>
        <w:jc w:val="both"/>
        <w:rPr>
          <w:rFonts w:ascii="Calibri" w:eastAsia="Calibri" w:hAnsi="Calibri" w:cs="Times New Roman"/>
        </w:rPr>
      </w:pPr>
      <w:r w:rsidRPr="00276057">
        <w:rPr>
          <w:rFonts w:ascii="Calibri" w:eastAsia="Calibri" w:hAnsi="Calibri" w:cs="Times New Roman"/>
        </w:rPr>
        <w:t>Dotknuté subjekty:</w:t>
      </w:r>
    </w:p>
    <w:p w:rsidR="00BA5C07" w:rsidRPr="00276057" w:rsidRDefault="005D3164" w:rsidP="005D3164">
      <w:pPr>
        <w:numPr>
          <w:ilvl w:val="0"/>
          <w:numId w:val="4"/>
        </w:numPr>
        <w:spacing w:after="0" w:line="240" w:lineRule="auto"/>
        <w:jc w:val="both"/>
        <w:rPr>
          <w:rFonts w:ascii="Calibri" w:eastAsia="Calibri" w:hAnsi="Calibri" w:cs="Times New Roman"/>
        </w:rPr>
      </w:pPr>
      <w:r w:rsidRPr="00276057">
        <w:rPr>
          <w:rFonts w:ascii="Calibri" w:eastAsia="Calibri" w:hAnsi="Calibri" w:cs="Times New Roman"/>
        </w:rPr>
        <w:t xml:space="preserve">Všetky subjekty </w:t>
      </w:r>
    </w:p>
    <w:p w:rsidR="005D3164" w:rsidRPr="00276057" w:rsidRDefault="00BA5C07" w:rsidP="00BA5C07">
      <w:pPr>
        <w:numPr>
          <w:ilvl w:val="0"/>
          <w:numId w:val="1"/>
        </w:numPr>
        <w:spacing w:after="0" w:line="240" w:lineRule="auto"/>
        <w:jc w:val="both"/>
        <w:rPr>
          <w:rFonts w:ascii="Calibri" w:eastAsia="Calibri" w:hAnsi="Calibri" w:cs="Times New Roman"/>
        </w:rPr>
      </w:pPr>
      <w:r w:rsidRPr="00276057">
        <w:rPr>
          <w:rFonts w:ascii="Calibri" w:eastAsia="Calibri" w:hAnsi="Calibri" w:cs="Times New Roman"/>
        </w:rPr>
        <w:t xml:space="preserve">Súvisiace subjekty: </w:t>
      </w:r>
    </w:p>
    <w:p w:rsidR="00BA5C07" w:rsidRPr="00276057" w:rsidRDefault="005D3164" w:rsidP="007B34C1">
      <w:pPr>
        <w:numPr>
          <w:ilvl w:val="0"/>
          <w:numId w:val="558"/>
        </w:numPr>
        <w:spacing w:after="0" w:line="240" w:lineRule="auto"/>
        <w:jc w:val="both"/>
        <w:rPr>
          <w:rFonts w:ascii="Calibri" w:eastAsia="Calibri" w:hAnsi="Calibri" w:cs="Times New Roman"/>
        </w:rPr>
      </w:pPr>
      <w:r w:rsidRPr="00276057">
        <w:rPr>
          <w:rFonts w:ascii="Calibri" w:eastAsia="Calibri" w:hAnsi="Calibri" w:cs="Times New Roman"/>
        </w:rPr>
        <w:t xml:space="preserve">Spotrebiteľ </w:t>
      </w:r>
      <w:r w:rsidR="00BA5C07" w:rsidRPr="00276057">
        <w:rPr>
          <w:rFonts w:ascii="Calibri" w:eastAsia="Calibri" w:hAnsi="Calibri" w:cs="Times New Roman"/>
        </w:rPr>
        <w:t xml:space="preserve"> </w:t>
      </w:r>
    </w:p>
    <w:p w:rsidR="00962CFC" w:rsidRPr="00276057" w:rsidRDefault="00962CFC" w:rsidP="0085577F">
      <w:pPr>
        <w:numPr>
          <w:ilvl w:val="0"/>
          <w:numId w:val="1"/>
        </w:numPr>
        <w:spacing w:after="0" w:line="240" w:lineRule="auto"/>
        <w:jc w:val="both"/>
        <w:rPr>
          <w:rFonts w:ascii="Calibri" w:eastAsia="Calibri" w:hAnsi="Calibri" w:cs="Times New Roman"/>
        </w:rPr>
      </w:pPr>
      <w:r w:rsidRPr="00276057">
        <w:rPr>
          <w:rFonts w:ascii="Calibri" w:eastAsia="Calibri" w:hAnsi="Calibri" w:cs="Times New Roman"/>
        </w:rPr>
        <w:t>Odkaz</w:t>
      </w:r>
      <w:r w:rsidR="00C95086" w:rsidRPr="00276057">
        <w:rPr>
          <w:rFonts w:ascii="Calibri" w:eastAsia="Calibri" w:hAnsi="Calibri" w:cs="Times New Roman"/>
        </w:rPr>
        <w:t xml:space="preserve"> na Slov-lex:</w:t>
      </w:r>
    </w:p>
    <w:p w:rsidR="00DF7465" w:rsidRPr="00276057" w:rsidRDefault="00A97FF3" w:rsidP="0018155E">
      <w:pPr>
        <w:numPr>
          <w:ilvl w:val="0"/>
          <w:numId w:val="1"/>
        </w:numPr>
        <w:spacing w:after="0" w:line="240" w:lineRule="auto"/>
        <w:jc w:val="both"/>
        <w:rPr>
          <w:rFonts w:ascii="Calibri" w:eastAsia="Calibri" w:hAnsi="Calibri" w:cs="Times New Roman"/>
        </w:rPr>
      </w:pPr>
      <w:r w:rsidRPr="00276057">
        <w:rPr>
          <w:rFonts w:ascii="Calibri" w:eastAsia="Calibri" w:hAnsi="Calibri" w:cs="Times New Roman"/>
        </w:rPr>
        <w:t>Odkaz na sémantický strom prototypu</w:t>
      </w:r>
      <w:r w:rsidR="00962CFC" w:rsidRPr="00276057">
        <w:rPr>
          <w:rFonts w:ascii="Calibri" w:eastAsia="Calibri" w:hAnsi="Calibri" w:cs="Times New Roman"/>
        </w:rPr>
        <w:t>:</w:t>
      </w:r>
      <w:r w:rsidR="00E00197">
        <w:rPr>
          <w:rFonts w:ascii="Calibri" w:eastAsia="Calibri" w:hAnsi="Calibri" w:cs="Times New Roman"/>
        </w:rPr>
        <w:t xml:space="preserve"> </w:t>
      </w:r>
      <w:hyperlink r:id="rId9" w:history="1">
        <w:r w:rsidR="00E00197">
          <w:rPr>
            <w:rStyle w:val="Hypertextovprepojenie"/>
          </w:rPr>
          <w:t>https://knowww.eu/nodes/5d741fcb58cfd0871344c991</w:t>
        </w:r>
      </w:hyperlink>
      <w:r w:rsidR="00962CFC" w:rsidRPr="00276057">
        <w:rPr>
          <w:rFonts w:ascii="Calibri" w:eastAsia="Calibri" w:hAnsi="Calibri" w:cs="Times New Roman"/>
        </w:rPr>
        <w:t xml:space="preserve">  </w:t>
      </w:r>
      <w:r w:rsidR="00C95086" w:rsidRPr="00276057">
        <w:rPr>
          <w:rFonts w:ascii="Calibri" w:eastAsia="Calibri" w:hAnsi="Calibri" w:cs="Times New Roman"/>
        </w:rPr>
        <w:t xml:space="preserve"> </w:t>
      </w:r>
      <w:r w:rsidR="00FB1E4B" w:rsidRPr="00276057">
        <w:rPr>
          <w:rFonts w:ascii="Calibri" w:eastAsia="Calibri" w:hAnsi="Calibri" w:cs="Times New Roman"/>
        </w:rPr>
        <w:t xml:space="preserve"> </w:t>
      </w:r>
    </w:p>
    <w:p w:rsidR="00DF7465" w:rsidRPr="00276057" w:rsidRDefault="00DF7465" w:rsidP="00DF7465">
      <w:pPr>
        <w:spacing w:after="0" w:line="240" w:lineRule="auto"/>
        <w:jc w:val="both"/>
        <w:rPr>
          <w:rFonts w:ascii="Calibri" w:eastAsia="Calibri" w:hAnsi="Calibri" w:cs="Times New Roman"/>
        </w:rPr>
      </w:pPr>
    </w:p>
    <w:p w:rsidR="00B50345" w:rsidRPr="00276057" w:rsidRDefault="00B50345" w:rsidP="00DF7465">
      <w:pPr>
        <w:spacing w:after="0" w:line="240" w:lineRule="auto"/>
        <w:jc w:val="both"/>
        <w:rPr>
          <w:rFonts w:ascii="Calibri" w:eastAsia="Calibri" w:hAnsi="Calibri" w:cs="Times New Roman"/>
        </w:rPr>
      </w:pPr>
    </w:p>
    <w:p w:rsidR="00DF7465" w:rsidRPr="00276057" w:rsidRDefault="00DF7465" w:rsidP="00DF5BBE">
      <w:pPr>
        <w:numPr>
          <w:ilvl w:val="0"/>
          <w:numId w:val="10"/>
        </w:numPr>
        <w:spacing w:after="0" w:line="240" w:lineRule="auto"/>
        <w:jc w:val="both"/>
        <w:rPr>
          <w:rFonts w:ascii="Calibri" w:eastAsia="Calibri" w:hAnsi="Calibri" w:cs="Times New Roman"/>
        </w:rPr>
      </w:pPr>
      <w:r w:rsidRPr="00276057">
        <w:rPr>
          <w:rFonts w:ascii="Calibri" w:eastAsia="Calibri" w:hAnsi="Calibri" w:cs="Times New Roman"/>
        </w:rPr>
        <w:t xml:space="preserve">ID: </w:t>
      </w:r>
    </w:p>
    <w:p w:rsidR="00DF7465" w:rsidRPr="00276057" w:rsidRDefault="00DF7465" w:rsidP="00DF5BBE">
      <w:pPr>
        <w:numPr>
          <w:ilvl w:val="0"/>
          <w:numId w:val="10"/>
        </w:numPr>
        <w:spacing w:after="0" w:line="240" w:lineRule="auto"/>
        <w:jc w:val="both"/>
        <w:rPr>
          <w:rFonts w:ascii="Calibri" w:eastAsia="Calibri" w:hAnsi="Calibri" w:cs="Times New Roman"/>
        </w:rPr>
      </w:pPr>
      <w:r w:rsidRPr="00276057">
        <w:rPr>
          <w:rFonts w:ascii="Calibri" w:eastAsia="Calibri" w:hAnsi="Calibri" w:cs="Times New Roman"/>
        </w:rPr>
        <w:t xml:space="preserve">Pomenovanie regulácie: </w:t>
      </w:r>
      <w:r w:rsidR="0018155E" w:rsidRPr="00276057">
        <w:rPr>
          <w:rFonts w:ascii="Calibri" w:eastAsia="Calibri" w:hAnsi="Calibri" w:cs="Times New Roman"/>
          <w:b/>
          <w:bCs/>
        </w:rPr>
        <w:t>Vecná pôsobnosť zákona – pozitívne vymedzenie</w:t>
      </w:r>
      <w:r w:rsidR="0018155E" w:rsidRPr="00276057">
        <w:rPr>
          <w:rFonts w:ascii="Calibri" w:eastAsia="Calibri" w:hAnsi="Calibri" w:cs="Times New Roman"/>
        </w:rPr>
        <w:t xml:space="preserve"> </w:t>
      </w:r>
    </w:p>
    <w:p w:rsidR="00DF7465" w:rsidRPr="00276057" w:rsidRDefault="00DF7465" w:rsidP="00DF5BBE">
      <w:pPr>
        <w:numPr>
          <w:ilvl w:val="0"/>
          <w:numId w:val="10"/>
        </w:numPr>
        <w:spacing w:after="0" w:line="240" w:lineRule="auto"/>
        <w:jc w:val="both"/>
        <w:rPr>
          <w:rFonts w:ascii="Calibri" w:eastAsia="Calibri" w:hAnsi="Calibri" w:cs="Times New Roman"/>
          <w:i/>
        </w:rPr>
      </w:pPr>
      <w:r w:rsidRPr="00276057">
        <w:rPr>
          <w:rFonts w:ascii="Calibri" w:eastAsia="Calibri" w:hAnsi="Calibri" w:cs="Times New Roman"/>
        </w:rPr>
        <w:t xml:space="preserve">Citácia: </w:t>
      </w:r>
    </w:p>
    <w:p w:rsidR="004318C4" w:rsidRPr="00276057" w:rsidRDefault="004318C4" w:rsidP="004318C4">
      <w:pPr>
        <w:spacing w:after="0" w:line="240" w:lineRule="auto"/>
        <w:ind w:left="360"/>
        <w:jc w:val="both"/>
        <w:rPr>
          <w:rFonts w:ascii="Calibri" w:eastAsia="Calibri" w:hAnsi="Calibri" w:cs="Times New Roman"/>
          <w:i/>
        </w:rPr>
      </w:pPr>
      <w:r w:rsidRPr="00276057">
        <w:rPr>
          <w:rFonts w:ascii="Calibri" w:eastAsia="Calibri" w:hAnsi="Calibri" w:cs="Times New Roman"/>
          <w:i/>
        </w:rPr>
        <w:t>Tento zákon upravuje</w:t>
      </w:r>
    </w:p>
    <w:p w:rsidR="004318C4" w:rsidRPr="00276057" w:rsidRDefault="004318C4" w:rsidP="004318C4">
      <w:pPr>
        <w:spacing w:after="0" w:line="240" w:lineRule="auto"/>
        <w:ind w:left="360"/>
        <w:jc w:val="both"/>
        <w:rPr>
          <w:rFonts w:ascii="Calibri" w:eastAsia="Calibri" w:hAnsi="Calibri" w:cs="Times New Roman"/>
          <w:i/>
        </w:rPr>
      </w:pPr>
      <w:r w:rsidRPr="00276057">
        <w:rPr>
          <w:rFonts w:ascii="Calibri" w:eastAsia="Calibri" w:hAnsi="Calibri" w:cs="Times New Roman"/>
          <w:i/>
        </w:rPr>
        <w:t>a)</w:t>
      </w:r>
      <w:r w:rsidR="00BC7BB7" w:rsidRPr="00276057">
        <w:rPr>
          <w:rFonts w:ascii="Calibri" w:eastAsia="Calibri" w:hAnsi="Calibri" w:cs="Times New Roman"/>
          <w:i/>
        </w:rPr>
        <w:t xml:space="preserve"> </w:t>
      </w:r>
      <w:r w:rsidRPr="00276057">
        <w:rPr>
          <w:rFonts w:ascii="Calibri" w:eastAsia="Calibri" w:hAnsi="Calibri" w:cs="Times New Roman"/>
          <w:i/>
        </w:rPr>
        <w:t>pôsobnosť a právomoci orgánov dohľadu,</w:t>
      </w:r>
    </w:p>
    <w:p w:rsidR="004318C4" w:rsidRPr="00276057" w:rsidRDefault="004318C4" w:rsidP="004318C4">
      <w:pPr>
        <w:spacing w:after="0" w:line="240" w:lineRule="auto"/>
        <w:ind w:left="360"/>
        <w:jc w:val="both"/>
        <w:rPr>
          <w:rFonts w:ascii="Calibri" w:eastAsia="Calibri" w:hAnsi="Calibri" w:cs="Times New Roman"/>
          <w:i/>
        </w:rPr>
      </w:pPr>
      <w:r w:rsidRPr="00276057">
        <w:rPr>
          <w:rFonts w:ascii="Calibri" w:eastAsia="Calibri" w:hAnsi="Calibri" w:cs="Times New Roman"/>
          <w:i/>
        </w:rPr>
        <w:t>b)</w:t>
      </w:r>
      <w:r w:rsidR="00BC7BB7" w:rsidRPr="00276057">
        <w:rPr>
          <w:rFonts w:ascii="Calibri" w:eastAsia="Calibri" w:hAnsi="Calibri" w:cs="Times New Roman"/>
          <w:i/>
        </w:rPr>
        <w:t xml:space="preserve"> </w:t>
      </w:r>
      <w:r w:rsidRPr="00276057">
        <w:rPr>
          <w:rFonts w:ascii="Calibri" w:eastAsia="Calibri" w:hAnsi="Calibri" w:cs="Times New Roman"/>
          <w:i/>
        </w:rPr>
        <w:t>konanie o porušení povinnosti v oblasti ochrany spotrebiteľa,</w:t>
      </w:r>
    </w:p>
    <w:p w:rsidR="004318C4" w:rsidRPr="00276057" w:rsidRDefault="004318C4" w:rsidP="004318C4">
      <w:pPr>
        <w:spacing w:after="0" w:line="240" w:lineRule="auto"/>
        <w:ind w:left="360"/>
        <w:jc w:val="both"/>
        <w:rPr>
          <w:rFonts w:ascii="Calibri" w:eastAsia="Calibri" w:hAnsi="Calibri" w:cs="Times New Roman"/>
          <w:i/>
        </w:rPr>
      </w:pPr>
      <w:r w:rsidRPr="00276057">
        <w:rPr>
          <w:rFonts w:ascii="Calibri" w:eastAsia="Calibri" w:hAnsi="Calibri" w:cs="Times New Roman"/>
          <w:i/>
        </w:rPr>
        <w:t>c)</w:t>
      </w:r>
      <w:r w:rsidR="00BC7BB7" w:rsidRPr="00276057">
        <w:rPr>
          <w:rFonts w:ascii="Calibri" w:eastAsia="Calibri" w:hAnsi="Calibri" w:cs="Times New Roman"/>
          <w:i/>
        </w:rPr>
        <w:t xml:space="preserve"> </w:t>
      </w:r>
      <w:r w:rsidRPr="00276057">
        <w:rPr>
          <w:rFonts w:ascii="Calibri" w:eastAsia="Calibri" w:hAnsi="Calibri" w:cs="Times New Roman"/>
          <w:i/>
        </w:rPr>
        <w:t>cezhraničnú spoluprácu pri výkone dohľadu,</w:t>
      </w:r>
    </w:p>
    <w:p w:rsidR="00DF7465" w:rsidRPr="00276057" w:rsidRDefault="004318C4" w:rsidP="004318C4">
      <w:pPr>
        <w:spacing w:after="0" w:line="240" w:lineRule="auto"/>
        <w:ind w:left="360"/>
        <w:jc w:val="both"/>
        <w:rPr>
          <w:rFonts w:ascii="Calibri" w:eastAsia="Calibri" w:hAnsi="Calibri" w:cs="Times New Roman"/>
          <w:i/>
        </w:rPr>
      </w:pPr>
      <w:r w:rsidRPr="00276057">
        <w:rPr>
          <w:rFonts w:ascii="Calibri" w:eastAsia="Calibri" w:hAnsi="Calibri" w:cs="Times New Roman"/>
          <w:i/>
        </w:rPr>
        <w:t>d)</w:t>
      </w:r>
      <w:r w:rsidR="00BC7BB7" w:rsidRPr="00276057">
        <w:rPr>
          <w:rFonts w:ascii="Calibri" w:eastAsia="Calibri" w:hAnsi="Calibri" w:cs="Times New Roman"/>
          <w:i/>
        </w:rPr>
        <w:t xml:space="preserve"> </w:t>
      </w:r>
      <w:r w:rsidRPr="00276057">
        <w:rPr>
          <w:rFonts w:ascii="Calibri" w:eastAsia="Calibri" w:hAnsi="Calibri" w:cs="Times New Roman"/>
          <w:i/>
        </w:rPr>
        <w:t>poriadkové pokuty a sankcie za porušenie povinností ustanovených týmto zákonom.</w:t>
      </w:r>
    </w:p>
    <w:p w:rsidR="00DF7465" w:rsidRPr="00276057" w:rsidRDefault="00DF7465" w:rsidP="00DF5BBE">
      <w:pPr>
        <w:numPr>
          <w:ilvl w:val="0"/>
          <w:numId w:val="10"/>
        </w:numPr>
        <w:spacing w:after="0" w:line="240" w:lineRule="auto"/>
        <w:jc w:val="both"/>
        <w:rPr>
          <w:rFonts w:ascii="Calibri" w:eastAsia="Calibri" w:hAnsi="Calibri" w:cs="Times New Roman"/>
        </w:rPr>
      </w:pPr>
      <w:r w:rsidRPr="00276057">
        <w:rPr>
          <w:rFonts w:ascii="Calibri" w:eastAsia="Calibri" w:hAnsi="Calibri" w:cs="Times New Roman"/>
        </w:rPr>
        <w:t xml:space="preserve">Legislatívna lokalizácia: Článok I., </w:t>
      </w:r>
      <w:r w:rsidR="0068616E">
        <w:rPr>
          <w:rFonts w:ascii="Calibri" w:eastAsia="Calibri" w:hAnsi="Calibri" w:cs="Times New Roman"/>
        </w:rPr>
        <w:t>p</w:t>
      </w:r>
      <w:r w:rsidRPr="00276057">
        <w:rPr>
          <w:rFonts w:ascii="Calibri" w:eastAsia="Calibri" w:hAnsi="Calibri" w:cs="Times New Roman"/>
        </w:rPr>
        <w:t xml:space="preserve">aragraf 1, </w:t>
      </w:r>
      <w:r w:rsidR="0068616E">
        <w:rPr>
          <w:rFonts w:ascii="Calibri" w:eastAsia="Calibri" w:hAnsi="Calibri" w:cs="Times New Roman"/>
        </w:rPr>
        <w:t>o</w:t>
      </w:r>
      <w:r w:rsidRPr="00276057">
        <w:rPr>
          <w:rFonts w:ascii="Calibri" w:eastAsia="Calibri" w:hAnsi="Calibri" w:cs="Times New Roman"/>
        </w:rPr>
        <w:t>dsek 2</w:t>
      </w:r>
    </w:p>
    <w:p w:rsidR="00DF7465" w:rsidRPr="00276057" w:rsidRDefault="009F470E" w:rsidP="00DF5BBE">
      <w:pPr>
        <w:numPr>
          <w:ilvl w:val="0"/>
          <w:numId w:val="10"/>
        </w:numPr>
        <w:spacing w:after="0" w:line="240" w:lineRule="auto"/>
        <w:jc w:val="both"/>
        <w:rPr>
          <w:rFonts w:ascii="Calibri" w:eastAsia="Calibri" w:hAnsi="Calibri" w:cs="Times New Roman"/>
        </w:rPr>
      </w:pPr>
      <w:r w:rsidRPr="00276057">
        <w:rPr>
          <w:rFonts w:ascii="Calibri" w:eastAsia="Calibri" w:hAnsi="Calibri" w:cs="Times New Roman"/>
        </w:rPr>
        <w:t xml:space="preserve">Kategória regulácie: </w:t>
      </w:r>
      <w:r w:rsidR="00DF7465" w:rsidRPr="00276057">
        <w:rPr>
          <w:rFonts w:ascii="Calibri" w:eastAsia="Calibri" w:hAnsi="Calibri" w:cs="Times New Roman"/>
        </w:rPr>
        <w:t xml:space="preserve"> </w:t>
      </w:r>
    </w:p>
    <w:p w:rsidR="00DF7465" w:rsidRPr="00276057" w:rsidRDefault="00DF7465" w:rsidP="00DF5BBE">
      <w:pPr>
        <w:numPr>
          <w:ilvl w:val="0"/>
          <w:numId w:val="11"/>
        </w:numPr>
        <w:spacing w:after="0" w:line="240" w:lineRule="auto"/>
        <w:jc w:val="both"/>
        <w:rPr>
          <w:rFonts w:ascii="Calibri" w:eastAsia="Calibri" w:hAnsi="Calibri" w:cs="Times New Roman"/>
        </w:rPr>
      </w:pPr>
      <w:r w:rsidRPr="00276057">
        <w:rPr>
          <w:rFonts w:ascii="Calibri" w:eastAsia="Calibri" w:hAnsi="Calibri" w:cs="Times New Roman"/>
        </w:rPr>
        <w:t>Vymedzenie</w:t>
      </w:r>
    </w:p>
    <w:p w:rsidR="00DF7465" w:rsidRPr="00276057" w:rsidRDefault="009F470E" w:rsidP="00DF5BBE">
      <w:pPr>
        <w:numPr>
          <w:ilvl w:val="0"/>
          <w:numId w:val="10"/>
        </w:numPr>
        <w:spacing w:after="0" w:line="240" w:lineRule="auto"/>
        <w:jc w:val="both"/>
        <w:rPr>
          <w:rFonts w:ascii="Calibri" w:eastAsia="Calibri" w:hAnsi="Calibri" w:cs="Times New Roman"/>
        </w:rPr>
      </w:pPr>
      <w:proofErr w:type="spellStart"/>
      <w:r w:rsidRPr="00276057">
        <w:rPr>
          <w:rFonts w:ascii="Calibri" w:eastAsia="Calibri" w:hAnsi="Calibri" w:cs="Times New Roman"/>
        </w:rPr>
        <w:t>Subkategória</w:t>
      </w:r>
      <w:proofErr w:type="spellEnd"/>
      <w:r w:rsidRPr="00276057">
        <w:rPr>
          <w:rFonts w:ascii="Calibri" w:eastAsia="Calibri" w:hAnsi="Calibri" w:cs="Times New Roman"/>
        </w:rPr>
        <w:t xml:space="preserve"> regulácie: </w:t>
      </w:r>
      <w:r w:rsidR="00DF7465" w:rsidRPr="00276057">
        <w:rPr>
          <w:rFonts w:ascii="Calibri" w:eastAsia="Calibri" w:hAnsi="Calibri" w:cs="Times New Roman"/>
        </w:rPr>
        <w:t xml:space="preserve"> </w:t>
      </w:r>
    </w:p>
    <w:p w:rsidR="00DF7465" w:rsidRPr="00276057" w:rsidRDefault="00DF7465" w:rsidP="00DF5BBE">
      <w:pPr>
        <w:numPr>
          <w:ilvl w:val="0"/>
          <w:numId w:val="12"/>
        </w:numPr>
        <w:spacing w:after="0" w:line="240" w:lineRule="auto"/>
        <w:jc w:val="both"/>
        <w:rPr>
          <w:rFonts w:ascii="Calibri" w:eastAsia="Calibri" w:hAnsi="Calibri" w:cs="Times New Roman"/>
        </w:rPr>
      </w:pPr>
      <w:r w:rsidRPr="00276057">
        <w:rPr>
          <w:rFonts w:ascii="Calibri" w:eastAsia="Calibri" w:hAnsi="Calibri" w:cs="Times New Roman"/>
        </w:rPr>
        <w:t>P</w:t>
      </w:r>
      <w:r w:rsidR="006D2F9B" w:rsidRPr="00276057">
        <w:rPr>
          <w:rFonts w:ascii="Calibri" w:eastAsia="Calibri" w:hAnsi="Calibri" w:cs="Times New Roman"/>
        </w:rPr>
        <w:t xml:space="preserve">redmet úpravy </w:t>
      </w:r>
    </w:p>
    <w:p w:rsidR="00DF7465" w:rsidRPr="00276057" w:rsidRDefault="00DF7465" w:rsidP="00DF5BBE">
      <w:pPr>
        <w:numPr>
          <w:ilvl w:val="0"/>
          <w:numId w:val="10"/>
        </w:numPr>
        <w:spacing w:after="0" w:line="240" w:lineRule="auto"/>
        <w:jc w:val="both"/>
        <w:rPr>
          <w:rFonts w:ascii="Calibri" w:eastAsia="Calibri" w:hAnsi="Calibri" w:cs="Times New Roman"/>
        </w:rPr>
      </w:pPr>
      <w:r w:rsidRPr="00276057">
        <w:rPr>
          <w:rFonts w:ascii="Calibri" w:eastAsia="Calibri" w:hAnsi="Calibri" w:cs="Times New Roman"/>
        </w:rPr>
        <w:t>Dotknuté subjekty:</w:t>
      </w:r>
    </w:p>
    <w:p w:rsidR="00BA5C07" w:rsidRPr="00276057" w:rsidRDefault="005D3164" w:rsidP="00DF5BBE">
      <w:pPr>
        <w:numPr>
          <w:ilvl w:val="0"/>
          <w:numId w:val="13"/>
        </w:numPr>
        <w:spacing w:after="0" w:line="240" w:lineRule="auto"/>
        <w:jc w:val="both"/>
        <w:rPr>
          <w:rFonts w:ascii="Calibri" w:eastAsia="Calibri" w:hAnsi="Calibri" w:cs="Times New Roman"/>
        </w:rPr>
      </w:pPr>
      <w:r w:rsidRPr="00276057">
        <w:rPr>
          <w:rFonts w:ascii="Calibri" w:eastAsia="Calibri" w:hAnsi="Calibri" w:cs="Times New Roman"/>
        </w:rPr>
        <w:t xml:space="preserve">Všetky subjekty </w:t>
      </w:r>
    </w:p>
    <w:p w:rsidR="005D3164" w:rsidRPr="00276057" w:rsidRDefault="00BA5C07" w:rsidP="00DF5BBE">
      <w:pPr>
        <w:numPr>
          <w:ilvl w:val="0"/>
          <w:numId w:val="10"/>
        </w:numPr>
        <w:spacing w:after="0" w:line="240" w:lineRule="auto"/>
        <w:jc w:val="both"/>
        <w:rPr>
          <w:rFonts w:ascii="Calibri" w:eastAsia="Calibri" w:hAnsi="Calibri" w:cs="Times New Roman"/>
        </w:rPr>
      </w:pPr>
      <w:r w:rsidRPr="00276057">
        <w:rPr>
          <w:rFonts w:ascii="Calibri" w:eastAsia="Calibri" w:hAnsi="Calibri" w:cs="Times New Roman"/>
        </w:rPr>
        <w:t xml:space="preserve">Súvisiace subjekty: </w:t>
      </w:r>
    </w:p>
    <w:p w:rsidR="005D3164" w:rsidRPr="00276057" w:rsidRDefault="005D3164" w:rsidP="007B34C1">
      <w:pPr>
        <w:numPr>
          <w:ilvl w:val="0"/>
          <w:numId w:val="559"/>
        </w:numPr>
        <w:spacing w:after="0" w:line="240" w:lineRule="auto"/>
        <w:jc w:val="both"/>
        <w:rPr>
          <w:rFonts w:ascii="Calibri" w:eastAsia="Calibri" w:hAnsi="Calibri" w:cs="Times New Roman"/>
        </w:rPr>
      </w:pPr>
      <w:r w:rsidRPr="00276057">
        <w:rPr>
          <w:rFonts w:ascii="Calibri" w:eastAsia="Calibri" w:hAnsi="Calibri" w:cs="Times New Roman"/>
        </w:rPr>
        <w:t xml:space="preserve">Orgán dohľadu </w:t>
      </w:r>
    </w:p>
    <w:p w:rsidR="00BA5C07" w:rsidRPr="00276057" w:rsidRDefault="005D3164" w:rsidP="007B34C1">
      <w:pPr>
        <w:numPr>
          <w:ilvl w:val="0"/>
          <w:numId w:val="559"/>
        </w:numPr>
        <w:spacing w:after="0" w:line="240" w:lineRule="auto"/>
        <w:jc w:val="both"/>
        <w:rPr>
          <w:rFonts w:ascii="Calibri" w:eastAsia="Calibri" w:hAnsi="Calibri" w:cs="Times New Roman"/>
        </w:rPr>
      </w:pPr>
      <w:r w:rsidRPr="00276057">
        <w:rPr>
          <w:rFonts w:ascii="Calibri" w:eastAsia="Calibri" w:hAnsi="Calibri" w:cs="Times New Roman"/>
        </w:rPr>
        <w:t xml:space="preserve">Spotrebiteľ </w:t>
      </w:r>
      <w:r w:rsidR="00BA5C07" w:rsidRPr="00276057">
        <w:rPr>
          <w:rFonts w:ascii="Calibri" w:eastAsia="Calibri" w:hAnsi="Calibri" w:cs="Times New Roman"/>
        </w:rPr>
        <w:t xml:space="preserve"> </w:t>
      </w:r>
    </w:p>
    <w:p w:rsidR="0018155E" w:rsidRPr="00276057" w:rsidRDefault="0018155E" w:rsidP="003E07BB">
      <w:pPr>
        <w:numPr>
          <w:ilvl w:val="0"/>
          <w:numId w:val="10"/>
        </w:numPr>
        <w:spacing w:after="0" w:line="240" w:lineRule="auto"/>
        <w:jc w:val="both"/>
      </w:pPr>
      <w:r w:rsidRPr="00276057">
        <w:rPr>
          <w:rFonts w:ascii="Calibri" w:eastAsia="Calibri" w:hAnsi="Calibri" w:cs="Times New Roman"/>
        </w:rPr>
        <w:t>Odkaz na Slov-lex:</w:t>
      </w:r>
    </w:p>
    <w:p w:rsidR="000637FC" w:rsidRPr="00276057" w:rsidRDefault="00A97FF3" w:rsidP="003E07BB">
      <w:pPr>
        <w:numPr>
          <w:ilvl w:val="0"/>
          <w:numId w:val="10"/>
        </w:numPr>
        <w:spacing w:after="0" w:line="240" w:lineRule="auto"/>
        <w:jc w:val="both"/>
      </w:pPr>
      <w:r w:rsidRPr="00276057">
        <w:t>Odkaz na sémantický strom prototypu</w:t>
      </w:r>
      <w:r w:rsidR="0018155E" w:rsidRPr="00276057">
        <w:t>:</w:t>
      </w:r>
      <w:r w:rsidR="00E00197">
        <w:t xml:space="preserve"> </w:t>
      </w:r>
      <w:hyperlink r:id="rId10" w:history="1">
        <w:r w:rsidR="00E00197">
          <w:rPr>
            <w:rStyle w:val="Hypertextovprepojenie"/>
          </w:rPr>
          <w:t>https://knowww.eu/nodes/5d741fd558cfd018a644c992</w:t>
        </w:r>
      </w:hyperlink>
      <w:r w:rsidR="0018155E" w:rsidRPr="00276057">
        <w:t xml:space="preserve"> </w:t>
      </w:r>
    </w:p>
    <w:p w:rsidR="00B50345" w:rsidRPr="00276057" w:rsidRDefault="00B50345" w:rsidP="000637FC">
      <w:pPr>
        <w:spacing w:after="0" w:line="240" w:lineRule="auto"/>
        <w:jc w:val="both"/>
      </w:pPr>
    </w:p>
    <w:p w:rsidR="0018155E" w:rsidRPr="00276057" w:rsidRDefault="0018155E" w:rsidP="000637FC">
      <w:pPr>
        <w:spacing w:after="0" w:line="240" w:lineRule="auto"/>
        <w:jc w:val="both"/>
      </w:pPr>
    </w:p>
    <w:p w:rsidR="000637FC" w:rsidRPr="00276057" w:rsidRDefault="000637FC" w:rsidP="00DF5BBE">
      <w:pPr>
        <w:numPr>
          <w:ilvl w:val="0"/>
          <w:numId w:val="14"/>
        </w:numPr>
        <w:spacing w:after="0" w:line="240" w:lineRule="auto"/>
        <w:jc w:val="both"/>
        <w:rPr>
          <w:rFonts w:ascii="Calibri" w:eastAsia="Calibri" w:hAnsi="Calibri" w:cs="Times New Roman"/>
        </w:rPr>
      </w:pPr>
      <w:r w:rsidRPr="00276057">
        <w:rPr>
          <w:rFonts w:ascii="Calibri" w:eastAsia="Calibri" w:hAnsi="Calibri" w:cs="Times New Roman"/>
        </w:rPr>
        <w:t xml:space="preserve">ID: </w:t>
      </w:r>
    </w:p>
    <w:p w:rsidR="000637FC" w:rsidRPr="00276057" w:rsidRDefault="000637FC" w:rsidP="00DF5BBE">
      <w:pPr>
        <w:numPr>
          <w:ilvl w:val="0"/>
          <w:numId w:val="14"/>
        </w:numPr>
        <w:spacing w:after="0" w:line="240" w:lineRule="auto"/>
        <w:jc w:val="both"/>
        <w:rPr>
          <w:rFonts w:ascii="Calibri" w:eastAsia="Calibri" w:hAnsi="Calibri" w:cs="Times New Roman"/>
        </w:rPr>
      </w:pPr>
      <w:r w:rsidRPr="00276057">
        <w:rPr>
          <w:rFonts w:ascii="Calibri" w:eastAsia="Calibri" w:hAnsi="Calibri" w:cs="Times New Roman"/>
        </w:rPr>
        <w:t xml:space="preserve">Pomenovanie regulácie: </w:t>
      </w:r>
      <w:r w:rsidR="00B50345" w:rsidRPr="00276057">
        <w:rPr>
          <w:rFonts w:ascii="Calibri" w:eastAsia="Calibri" w:hAnsi="Calibri" w:cs="Times New Roman"/>
          <w:b/>
        </w:rPr>
        <w:t xml:space="preserve">Výnimky z pôsobnosti niektorých ustanovení zákona </w:t>
      </w:r>
      <w:r w:rsidR="004318C4" w:rsidRPr="00276057">
        <w:rPr>
          <w:rFonts w:ascii="Calibri" w:eastAsia="Calibri" w:hAnsi="Calibri" w:cs="Times New Roman"/>
          <w:b/>
        </w:rPr>
        <w:t>v súvislosti s Národnou bankou Slovenska</w:t>
      </w:r>
    </w:p>
    <w:p w:rsidR="000637FC" w:rsidRPr="00276057" w:rsidRDefault="000637FC" w:rsidP="00DF5BBE">
      <w:pPr>
        <w:numPr>
          <w:ilvl w:val="0"/>
          <w:numId w:val="14"/>
        </w:numPr>
        <w:spacing w:after="0" w:line="240" w:lineRule="auto"/>
        <w:jc w:val="both"/>
        <w:rPr>
          <w:rFonts w:ascii="Calibri" w:eastAsia="Calibri" w:hAnsi="Calibri" w:cs="Times New Roman"/>
          <w:i/>
        </w:rPr>
      </w:pPr>
      <w:r w:rsidRPr="00276057">
        <w:rPr>
          <w:rFonts w:ascii="Calibri" w:eastAsia="Calibri" w:hAnsi="Calibri" w:cs="Times New Roman"/>
        </w:rPr>
        <w:t xml:space="preserve">Citácia: </w:t>
      </w:r>
    </w:p>
    <w:p w:rsidR="000637FC" w:rsidRPr="00276057" w:rsidRDefault="004318C4" w:rsidP="000637FC">
      <w:pPr>
        <w:spacing w:after="0" w:line="240" w:lineRule="auto"/>
        <w:ind w:left="360"/>
        <w:jc w:val="both"/>
        <w:rPr>
          <w:rFonts w:ascii="Calibri" w:eastAsia="Calibri" w:hAnsi="Calibri" w:cs="Times New Roman"/>
          <w:i/>
        </w:rPr>
      </w:pPr>
      <w:r w:rsidRPr="00276057">
        <w:rPr>
          <w:rFonts w:ascii="Calibri" w:eastAsia="Calibri" w:hAnsi="Calibri" w:cs="Times New Roman"/>
          <w:i/>
        </w:rPr>
        <w:t>Tento zákon sa okrem § 28 nevzťahuje na Národnú banku Slovenska, ktorá pri výkone dohľadu nad dodržiavaním povinností v oblasti ochrany finančných spotrebiteľov postupuje podľa osobitného predpisu. Na účely § 28 sa Národná banka Slovenska považuje za orgán dohľadu podľa tohto zákona</w:t>
      </w:r>
      <w:r w:rsidR="000637FC" w:rsidRPr="00276057">
        <w:rPr>
          <w:rFonts w:ascii="Calibri" w:eastAsia="Calibri" w:hAnsi="Calibri" w:cs="Times New Roman"/>
          <w:i/>
        </w:rPr>
        <w:t>.</w:t>
      </w:r>
    </w:p>
    <w:p w:rsidR="000637FC" w:rsidRPr="00276057" w:rsidRDefault="000637FC" w:rsidP="00DF5BBE">
      <w:pPr>
        <w:numPr>
          <w:ilvl w:val="0"/>
          <w:numId w:val="14"/>
        </w:numPr>
        <w:spacing w:after="0" w:line="240" w:lineRule="auto"/>
        <w:jc w:val="both"/>
        <w:rPr>
          <w:rFonts w:ascii="Calibri" w:eastAsia="Calibri" w:hAnsi="Calibri" w:cs="Times New Roman"/>
        </w:rPr>
      </w:pPr>
      <w:r w:rsidRPr="00276057">
        <w:rPr>
          <w:rFonts w:ascii="Calibri" w:eastAsia="Calibri" w:hAnsi="Calibri" w:cs="Times New Roman"/>
        </w:rPr>
        <w:lastRenderedPageBreak/>
        <w:t xml:space="preserve">Legislatívna lokalizácia: Článok I., </w:t>
      </w:r>
      <w:r w:rsidR="00D402E1">
        <w:rPr>
          <w:rFonts w:ascii="Calibri" w:eastAsia="Calibri" w:hAnsi="Calibri" w:cs="Times New Roman"/>
        </w:rPr>
        <w:t>p</w:t>
      </w:r>
      <w:r w:rsidRPr="00276057">
        <w:rPr>
          <w:rFonts w:ascii="Calibri" w:eastAsia="Calibri" w:hAnsi="Calibri" w:cs="Times New Roman"/>
        </w:rPr>
        <w:t xml:space="preserve">aragraf 1, </w:t>
      </w:r>
      <w:r w:rsidR="00D402E1">
        <w:rPr>
          <w:rFonts w:ascii="Calibri" w:eastAsia="Calibri" w:hAnsi="Calibri" w:cs="Times New Roman"/>
        </w:rPr>
        <w:t>o</w:t>
      </w:r>
      <w:r w:rsidRPr="00276057">
        <w:rPr>
          <w:rFonts w:ascii="Calibri" w:eastAsia="Calibri" w:hAnsi="Calibri" w:cs="Times New Roman"/>
        </w:rPr>
        <w:t>dsek 3</w:t>
      </w:r>
    </w:p>
    <w:p w:rsidR="000637FC" w:rsidRPr="00276057" w:rsidRDefault="009F470E" w:rsidP="00DF5BBE">
      <w:pPr>
        <w:numPr>
          <w:ilvl w:val="0"/>
          <w:numId w:val="14"/>
        </w:numPr>
        <w:spacing w:after="0" w:line="240" w:lineRule="auto"/>
        <w:jc w:val="both"/>
        <w:rPr>
          <w:rFonts w:ascii="Calibri" w:eastAsia="Calibri" w:hAnsi="Calibri" w:cs="Times New Roman"/>
        </w:rPr>
      </w:pPr>
      <w:r w:rsidRPr="00276057">
        <w:rPr>
          <w:rFonts w:ascii="Calibri" w:eastAsia="Calibri" w:hAnsi="Calibri" w:cs="Times New Roman"/>
        </w:rPr>
        <w:t xml:space="preserve">Kategória regulácie: </w:t>
      </w:r>
      <w:r w:rsidR="000637FC" w:rsidRPr="00276057">
        <w:rPr>
          <w:rFonts w:ascii="Calibri" w:eastAsia="Calibri" w:hAnsi="Calibri" w:cs="Times New Roman"/>
        </w:rPr>
        <w:t xml:space="preserve"> </w:t>
      </w:r>
    </w:p>
    <w:p w:rsidR="000637FC" w:rsidRPr="00276057" w:rsidRDefault="000637FC" w:rsidP="00DF5BBE">
      <w:pPr>
        <w:numPr>
          <w:ilvl w:val="0"/>
          <w:numId w:val="15"/>
        </w:numPr>
        <w:spacing w:after="0" w:line="240" w:lineRule="auto"/>
        <w:jc w:val="both"/>
        <w:rPr>
          <w:rFonts w:ascii="Calibri" w:eastAsia="Calibri" w:hAnsi="Calibri" w:cs="Times New Roman"/>
        </w:rPr>
      </w:pPr>
      <w:r w:rsidRPr="00276057">
        <w:rPr>
          <w:rFonts w:ascii="Calibri" w:eastAsia="Calibri" w:hAnsi="Calibri" w:cs="Times New Roman"/>
        </w:rPr>
        <w:t>Vymedzenie</w:t>
      </w:r>
    </w:p>
    <w:p w:rsidR="000637FC" w:rsidRPr="00276057" w:rsidRDefault="009F470E" w:rsidP="00DF5BBE">
      <w:pPr>
        <w:numPr>
          <w:ilvl w:val="0"/>
          <w:numId w:val="14"/>
        </w:numPr>
        <w:spacing w:after="0" w:line="240" w:lineRule="auto"/>
        <w:jc w:val="both"/>
        <w:rPr>
          <w:rFonts w:ascii="Calibri" w:eastAsia="Calibri" w:hAnsi="Calibri" w:cs="Times New Roman"/>
        </w:rPr>
      </w:pPr>
      <w:proofErr w:type="spellStart"/>
      <w:r w:rsidRPr="00276057">
        <w:rPr>
          <w:rFonts w:ascii="Calibri" w:eastAsia="Calibri" w:hAnsi="Calibri" w:cs="Times New Roman"/>
        </w:rPr>
        <w:t>Subkategória</w:t>
      </w:r>
      <w:proofErr w:type="spellEnd"/>
      <w:r w:rsidRPr="00276057">
        <w:rPr>
          <w:rFonts w:ascii="Calibri" w:eastAsia="Calibri" w:hAnsi="Calibri" w:cs="Times New Roman"/>
        </w:rPr>
        <w:t xml:space="preserve"> regulácie: </w:t>
      </w:r>
      <w:r w:rsidR="000637FC" w:rsidRPr="00276057">
        <w:rPr>
          <w:rFonts w:ascii="Calibri" w:eastAsia="Calibri" w:hAnsi="Calibri" w:cs="Times New Roman"/>
        </w:rPr>
        <w:t xml:space="preserve"> </w:t>
      </w:r>
    </w:p>
    <w:p w:rsidR="000637FC" w:rsidRPr="00276057" w:rsidRDefault="000637FC" w:rsidP="00DF5BBE">
      <w:pPr>
        <w:numPr>
          <w:ilvl w:val="0"/>
          <w:numId w:val="16"/>
        </w:numPr>
        <w:spacing w:after="0" w:line="240" w:lineRule="auto"/>
        <w:jc w:val="both"/>
        <w:rPr>
          <w:rFonts w:ascii="Calibri" w:eastAsia="Calibri" w:hAnsi="Calibri" w:cs="Times New Roman"/>
        </w:rPr>
      </w:pPr>
      <w:r w:rsidRPr="00276057">
        <w:rPr>
          <w:rFonts w:ascii="Calibri" w:eastAsia="Calibri" w:hAnsi="Calibri" w:cs="Times New Roman"/>
        </w:rPr>
        <w:t>Pôsobnosť</w:t>
      </w:r>
    </w:p>
    <w:p w:rsidR="000637FC" w:rsidRPr="00276057" w:rsidRDefault="000637FC" w:rsidP="00DF5BBE">
      <w:pPr>
        <w:numPr>
          <w:ilvl w:val="0"/>
          <w:numId w:val="14"/>
        </w:numPr>
        <w:spacing w:after="0" w:line="240" w:lineRule="auto"/>
        <w:jc w:val="both"/>
        <w:rPr>
          <w:rFonts w:ascii="Calibri" w:eastAsia="Calibri" w:hAnsi="Calibri" w:cs="Times New Roman"/>
        </w:rPr>
      </w:pPr>
      <w:r w:rsidRPr="00276057">
        <w:rPr>
          <w:rFonts w:ascii="Calibri" w:eastAsia="Calibri" w:hAnsi="Calibri" w:cs="Times New Roman"/>
        </w:rPr>
        <w:t>Dotknuté subjekty:</w:t>
      </w:r>
    </w:p>
    <w:p w:rsidR="000637FC" w:rsidRPr="00276057" w:rsidRDefault="00BA5C07" w:rsidP="00DF5BBE">
      <w:pPr>
        <w:numPr>
          <w:ilvl w:val="0"/>
          <w:numId w:val="17"/>
        </w:numPr>
        <w:spacing w:after="0" w:line="240" w:lineRule="auto"/>
        <w:jc w:val="both"/>
        <w:rPr>
          <w:rFonts w:ascii="Calibri" w:eastAsia="Calibri" w:hAnsi="Calibri" w:cs="Times New Roman"/>
        </w:rPr>
      </w:pPr>
      <w:r w:rsidRPr="00276057">
        <w:rPr>
          <w:rFonts w:ascii="Calibri" w:eastAsia="Calibri" w:hAnsi="Calibri" w:cs="Times New Roman"/>
        </w:rPr>
        <w:t xml:space="preserve">Národná banka Slovenska </w:t>
      </w:r>
    </w:p>
    <w:p w:rsidR="00BA5C07" w:rsidRPr="00276057" w:rsidRDefault="00BA5C07" w:rsidP="00DF5BBE">
      <w:pPr>
        <w:numPr>
          <w:ilvl w:val="0"/>
          <w:numId w:val="14"/>
        </w:numPr>
        <w:spacing w:after="0" w:line="240" w:lineRule="auto"/>
        <w:jc w:val="both"/>
        <w:rPr>
          <w:rFonts w:ascii="Calibri" w:eastAsia="Calibri" w:hAnsi="Calibri" w:cs="Times New Roman"/>
        </w:rPr>
      </w:pPr>
      <w:r w:rsidRPr="00276057">
        <w:rPr>
          <w:rFonts w:ascii="Calibri" w:eastAsia="Calibri" w:hAnsi="Calibri" w:cs="Times New Roman"/>
        </w:rPr>
        <w:t xml:space="preserve">Súvisiace subjekty: - </w:t>
      </w:r>
    </w:p>
    <w:p w:rsidR="000637FC" w:rsidRPr="00276057" w:rsidRDefault="0018155E" w:rsidP="00DF5BBE">
      <w:pPr>
        <w:numPr>
          <w:ilvl w:val="0"/>
          <w:numId w:val="14"/>
        </w:numPr>
        <w:spacing w:after="0" w:line="240" w:lineRule="auto"/>
        <w:jc w:val="both"/>
        <w:rPr>
          <w:rFonts w:ascii="Calibri" w:eastAsia="Calibri" w:hAnsi="Calibri" w:cs="Times New Roman"/>
        </w:rPr>
      </w:pPr>
      <w:r w:rsidRPr="00276057">
        <w:rPr>
          <w:rFonts w:ascii="Calibri" w:eastAsia="Calibri" w:hAnsi="Calibri" w:cs="Times New Roman"/>
        </w:rPr>
        <w:t>Odkaz na Slov-lex:</w:t>
      </w:r>
      <w:r w:rsidR="00C95086" w:rsidRPr="00276057">
        <w:rPr>
          <w:rFonts w:ascii="Calibri" w:eastAsia="Calibri" w:hAnsi="Calibri" w:cs="Times New Roman"/>
        </w:rPr>
        <w:t xml:space="preserve"> </w:t>
      </w:r>
      <w:r w:rsidR="000637FC" w:rsidRPr="00276057">
        <w:rPr>
          <w:rFonts w:ascii="Calibri" w:eastAsia="Calibri" w:hAnsi="Calibri" w:cs="Times New Roman"/>
        </w:rPr>
        <w:t xml:space="preserve"> </w:t>
      </w:r>
    </w:p>
    <w:p w:rsidR="001110C6" w:rsidRPr="00276057" w:rsidRDefault="00A97FF3" w:rsidP="00DF5BBE">
      <w:pPr>
        <w:numPr>
          <w:ilvl w:val="0"/>
          <w:numId w:val="14"/>
        </w:numPr>
        <w:spacing w:after="0" w:line="240" w:lineRule="auto"/>
        <w:jc w:val="both"/>
        <w:rPr>
          <w:rFonts w:ascii="Calibri" w:eastAsia="Calibri" w:hAnsi="Calibri" w:cs="Times New Roman"/>
        </w:rPr>
      </w:pPr>
      <w:r w:rsidRPr="00276057">
        <w:rPr>
          <w:rFonts w:ascii="Calibri" w:eastAsia="Calibri" w:hAnsi="Calibri" w:cs="Times New Roman"/>
        </w:rPr>
        <w:t>Odkaz na sémantický strom prototypu</w:t>
      </w:r>
      <w:r w:rsidR="001110C6" w:rsidRPr="00276057">
        <w:rPr>
          <w:rFonts w:ascii="Calibri" w:eastAsia="Calibri" w:hAnsi="Calibri" w:cs="Times New Roman"/>
        </w:rPr>
        <w:t>:</w:t>
      </w:r>
      <w:r w:rsidR="00E00197">
        <w:rPr>
          <w:rFonts w:ascii="Calibri" w:eastAsia="Calibri" w:hAnsi="Calibri" w:cs="Times New Roman"/>
        </w:rPr>
        <w:t xml:space="preserve"> </w:t>
      </w:r>
      <w:hyperlink r:id="rId11" w:history="1">
        <w:r w:rsidR="00E00197">
          <w:rPr>
            <w:rStyle w:val="Hypertextovprepojenie"/>
          </w:rPr>
          <w:t>https://knowww.eu/nodes/5d74204158cfd0d2b844c994</w:t>
        </w:r>
      </w:hyperlink>
      <w:r w:rsidR="001110C6" w:rsidRPr="00276057">
        <w:rPr>
          <w:rFonts w:ascii="Calibri" w:eastAsia="Calibri" w:hAnsi="Calibri" w:cs="Times New Roman"/>
        </w:rPr>
        <w:t xml:space="preserve"> </w:t>
      </w:r>
    </w:p>
    <w:p w:rsidR="000637FC" w:rsidRPr="00276057" w:rsidRDefault="000637FC" w:rsidP="000637FC">
      <w:pPr>
        <w:spacing w:after="0" w:line="240" w:lineRule="auto"/>
        <w:jc w:val="both"/>
      </w:pPr>
    </w:p>
    <w:p w:rsidR="004318C4" w:rsidRPr="00276057" w:rsidRDefault="004318C4" w:rsidP="000637FC">
      <w:pPr>
        <w:spacing w:after="0" w:line="240" w:lineRule="auto"/>
        <w:jc w:val="both"/>
      </w:pPr>
    </w:p>
    <w:p w:rsidR="004318C4" w:rsidRPr="00276057" w:rsidRDefault="004318C4" w:rsidP="007B34C1">
      <w:pPr>
        <w:numPr>
          <w:ilvl w:val="0"/>
          <w:numId w:val="563"/>
        </w:numPr>
        <w:spacing w:after="0" w:line="240" w:lineRule="auto"/>
        <w:jc w:val="both"/>
      </w:pPr>
      <w:r w:rsidRPr="00276057">
        <w:t xml:space="preserve">ID: </w:t>
      </w:r>
    </w:p>
    <w:p w:rsidR="004318C4" w:rsidRPr="00276057" w:rsidRDefault="004318C4" w:rsidP="007B34C1">
      <w:pPr>
        <w:numPr>
          <w:ilvl w:val="0"/>
          <w:numId w:val="563"/>
        </w:numPr>
        <w:spacing w:after="0" w:line="240" w:lineRule="auto"/>
        <w:jc w:val="both"/>
      </w:pPr>
      <w:r w:rsidRPr="00276057">
        <w:t xml:space="preserve">Pomenovanie regulácie: </w:t>
      </w:r>
      <w:r w:rsidRPr="00276057">
        <w:rPr>
          <w:b/>
          <w:bCs/>
        </w:rPr>
        <w:t>Pôsobnosť ďalších oprávnení orgánu dohľadu týkajúcich sa výkonu dohľadu</w:t>
      </w:r>
      <w:r w:rsidRPr="00276057">
        <w:t xml:space="preserve"> </w:t>
      </w:r>
    </w:p>
    <w:p w:rsidR="004318C4" w:rsidRPr="00276057" w:rsidRDefault="004318C4" w:rsidP="007B34C1">
      <w:pPr>
        <w:numPr>
          <w:ilvl w:val="0"/>
          <w:numId w:val="563"/>
        </w:numPr>
        <w:spacing w:after="0" w:line="240" w:lineRule="auto"/>
        <w:jc w:val="both"/>
        <w:rPr>
          <w:i/>
        </w:rPr>
      </w:pPr>
      <w:r w:rsidRPr="00276057">
        <w:t xml:space="preserve">Citácia: </w:t>
      </w:r>
    </w:p>
    <w:p w:rsidR="004318C4" w:rsidRPr="00276057" w:rsidRDefault="004318C4" w:rsidP="004318C4">
      <w:pPr>
        <w:spacing w:after="0" w:line="240" w:lineRule="auto"/>
        <w:ind w:left="360"/>
        <w:jc w:val="both"/>
        <w:rPr>
          <w:i/>
        </w:rPr>
      </w:pPr>
      <w:r w:rsidRPr="00276057">
        <w:rPr>
          <w:i/>
        </w:rPr>
        <w:t>Týmto zákonom nie sú dotknuté ďalšie oprávnenia orgánu dohľadu pri výkone dohľadu podľa osobitných predpisov.</w:t>
      </w:r>
    </w:p>
    <w:p w:rsidR="004318C4" w:rsidRPr="00276057" w:rsidRDefault="004318C4" w:rsidP="007B34C1">
      <w:pPr>
        <w:numPr>
          <w:ilvl w:val="0"/>
          <w:numId w:val="563"/>
        </w:numPr>
        <w:spacing w:after="0" w:line="240" w:lineRule="auto"/>
        <w:jc w:val="both"/>
      </w:pPr>
      <w:r w:rsidRPr="00276057">
        <w:t xml:space="preserve">Legislatívna lokalizácia: Článok I., </w:t>
      </w:r>
      <w:r w:rsidR="00D402E1">
        <w:t>p</w:t>
      </w:r>
      <w:r w:rsidRPr="00276057">
        <w:t xml:space="preserve">aragraf 1, </w:t>
      </w:r>
      <w:r w:rsidR="00D402E1">
        <w:t>o</w:t>
      </w:r>
      <w:r w:rsidRPr="00276057">
        <w:t>dsek 4</w:t>
      </w:r>
    </w:p>
    <w:p w:rsidR="004318C4" w:rsidRPr="00276057" w:rsidRDefault="004318C4" w:rsidP="007B34C1">
      <w:pPr>
        <w:numPr>
          <w:ilvl w:val="0"/>
          <w:numId w:val="563"/>
        </w:numPr>
        <w:spacing w:after="0" w:line="240" w:lineRule="auto"/>
        <w:jc w:val="both"/>
      </w:pPr>
      <w:r w:rsidRPr="00276057">
        <w:t xml:space="preserve">Kategória regulácie:  </w:t>
      </w:r>
    </w:p>
    <w:p w:rsidR="004318C4" w:rsidRPr="00276057" w:rsidRDefault="004318C4" w:rsidP="007B34C1">
      <w:pPr>
        <w:numPr>
          <w:ilvl w:val="0"/>
          <w:numId w:val="564"/>
        </w:numPr>
        <w:spacing w:after="0" w:line="240" w:lineRule="auto"/>
        <w:jc w:val="both"/>
      </w:pPr>
      <w:r w:rsidRPr="00276057">
        <w:t>Vymedzenie</w:t>
      </w:r>
    </w:p>
    <w:p w:rsidR="004318C4" w:rsidRPr="00276057" w:rsidRDefault="004318C4" w:rsidP="007B34C1">
      <w:pPr>
        <w:numPr>
          <w:ilvl w:val="0"/>
          <w:numId w:val="563"/>
        </w:numPr>
        <w:spacing w:after="0" w:line="240" w:lineRule="auto"/>
        <w:jc w:val="both"/>
      </w:pPr>
      <w:proofErr w:type="spellStart"/>
      <w:r w:rsidRPr="00276057">
        <w:t>Subkategória</w:t>
      </w:r>
      <w:proofErr w:type="spellEnd"/>
      <w:r w:rsidRPr="00276057">
        <w:t xml:space="preserve"> regulácie:  </w:t>
      </w:r>
    </w:p>
    <w:p w:rsidR="004318C4" w:rsidRPr="00276057" w:rsidRDefault="004318C4" w:rsidP="007B34C1">
      <w:pPr>
        <w:numPr>
          <w:ilvl w:val="0"/>
          <w:numId w:val="565"/>
        </w:numPr>
        <w:spacing w:after="0" w:line="240" w:lineRule="auto"/>
        <w:jc w:val="both"/>
      </w:pPr>
      <w:r w:rsidRPr="00276057">
        <w:t>Pôsobnosť</w:t>
      </w:r>
    </w:p>
    <w:p w:rsidR="004318C4" w:rsidRPr="00276057" w:rsidRDefault="004318C4" w:rsidP="007B34C1">
      <w:pPr>
        <w:numPr>
          <w:ilvl w:val="0"/>
          <w:numId w:val="563"/>
        </w:numPr>
        <w:spacing w:after="0" w:line="240" w:lineRule="auto"/>
        <w:jc w:val="both"/>
      </w:pPr>
      <w:r w:rsidRPr="00276057">
        <w:t>Dotknuté subjekty:</w:t>
      </w:r>
    </w:p>
    <w:p w:rsidR="004318C4" w:rsidRPr="00276057" w:rsidRDefault="004318C4" w:rsidP="007B34C1">
      <w:pPr>
        <w:numPr>
          <w:ilvl w:val="0"/>
          <w:numId w:val="566"/>
        </w:numPr>
        <w:spacing w:after="0" w:line="240" w:lineRule="auto"/>
        <w:jc w:val="both"/>
      </w:pPr>
      <w:r w:rsidRPr="00276057">
        <w:t xml:space="preserve">Orgán dohľadu </w:t>
      </w:r>
    </w:p>
    <w:p w:rsidR="004318C4" w:rsidRPr="00276057" w:rsidRDefault="004318C4" w:rsidP="007B34C1">
      <w:pPr>
        <w:numPr>
          <w:ilvl w:val="0"/>
          <w:numId w:val="563"/>
        </w:numPr>
        <w:spacing w:after="0" w:line="240" w:lineRule="auto"/>
        <w:jc w:val="both"/>
      </w:pPr>
      <w:r w:rsidRPr="00276057">
        <w:t xml:space="preserve">Súvisiace subjekty: - </w:t>
      </w:r>
    </w:p>
    <w:p w:rsidR="004318C4" w:rsidRPr="00276057" w:rsidRDefault="004318C4" w:rsidP="007B34C1">
      <w:pPr>
        <w:numPr>
          <w:ilvl w:val="0"/>
          <w:numId w:val="563"/>
        </w:numPr>
        <w:spacing w:after="0" w:line="240" w:lineRule="auto"/>
        <w:jc w:val="both"/>
      </w:pPr>
      <w:r w:rsidRPr="00276057">
        <w:t xml:space="preserve">Odkaz na Slov-lex:  </w:t>
      </w:r>
    </w:p>
    <w:p w:rsidR="000637FC" w:rsidRPr="00276057" w:rsidRDefault="004318C4" w:rsidP="007B34C1">
      <w:pPr>
        <w:numPr>
          <w:ilvl w:val="0"/>
          <w:numId w:val="563"/>
        </w:numPr>
        <w:spacing w:after="0" w:line="240" w:lineRule="auto"/>
        <w:jc w:val="both"/>
      </w:pPr>
      <w:r w:rsidRPr="00276057">
        <w:t>Odkaz na sémantický strom prototypu:</w:t>
      </w:r>
      <w:r w:rsidR="00E00197">
        <w:t xml:space="preserve"> </w:t>
      </w:r>
      <w:hyperlink r:id="rId12" w:history="1">
        <w:r w:rsidR="00E00197">
          <w:rPr>
            <w:rStyle w:val="Hypertextovprepojenie"/>
          </w:rPr>
          <w:t>https://knowww.eu/nodes/5d74207d58cfd07e6444c995</w:t>
        </w:r>
      </w:hyperlink>
      <w:r w:rsidR="00E00197">
        <w:t xml:space="preserve"> </w:t>
      </w:r>
      <w:r w:rsidRPr="00276057">
        <w:t xml:space="preserve"> </w:t>
      </w:r>
    </w:p>
    <w:p w:rsidR="00B50345" w:rsidRPr="00857F0D" w:rsidRDefault="00B50345" w:rsidP="000637FC">
      <w:pPr>
        <w:spacing w:after="0" w:line="240" w:lineRule="auto"/>
        <w:jc w:val="both"/>
      </w:pPr>
    </w:p>
    <w:p w:rsidR="00BA5C07" w:rsidRDefault="00BA5C07">
      <w:pPr>
        <w:rPr>
          <w:rFonts w:ascii="Calibri" w:eastAsia="Calibri" w:hAnsi="Calibri" w:cs="Times New Roman"/>
          <w:b/>
          <w:sz w:val="24"/>
          <w:szCs w:val="22"/>
        </w:rPr>
      </w:pPr>
      <w:r>
        <w:rPr>
          <w:rFonts w:ascii="Calibri" w:eastAsia="Calibri" w:hAnsi="Calibri" w:cs="Times New Roman"/>
          <w:b/>
          <w:sz w:val="24"/>
          <w:szCs w:val="22"/>
        </w:rPr>
        <w:br w:type="page"/>
      </w:r>
    </w:p>
    <w:p w:rsidR="000637FC" w:rsidRPr="00857F0D" w:rsidRDefault="000637FC" w:rsidP="000637FC">
      <w:pPr>
        <w:spacing w:line="259" w:lineRule="auto"/>
        <w:ind w:firstLine="357"/>
        <w:jc w:val="both"/>
        <w:rPr>
          <w:rFonts w:ascii="Calibri" w:eastAsia="Calibri" w:hAnsi="Calibri" w:cs="Times New Roman"/>
          <w:b/>
          <w:sz w:val="24"/>
          <w:szCs w:val="22"/>
        </w:rPr>
      </w:pPr>
      <w:r w:rsidRPr="00857F0D">
        <w:rPr>
          <w:rFonts w:ascii="Calibri" w:eastAsia="Calibri" w:hAnsi="Calibri" w:cs="Times New Roman"/>
          <w:b/>
          <w:sz w:val="24"/>
          <w:szCs w:val="22"/>
        </w:rPr>
        <w:lastRenderedPageBreak/>
        <w:t>Regulácia:</w:t>
      </w:r>
      <w:r w:rsidR="00885982" w:rsidRPr="00857F0D">
        <w:rPr>
          <w:rFonts w:ascii="Calibri" w:eastAsia="Calibri" w:hAnsi="Calibri" w:cs="Times New Roman"/>
          <w:b/>
          <w:sz w:val="24"/>
          <w:szCs w:val="22"/>
        </w:rPr>
        <w:t xml:space="preserve"> </w:t>
      </w:r>
      <w:r w:rsidR="00B50345" w:rsidRPr="001110C6">
        <w:rPr>
          <w:rFonts w:ascii="Calibri" w:eastAsia="Calibri" w:hAnsi="Calibri" w:cs="Times New Roman"/>
          <w:b/>
          <w:i/>
          <w:iCs/>
          <w:sz w:val="24"/>
          <w:szCs w:val="22"/>
        </w:rPr>
        <w:t>Orgán dohľadu</w:t>
      </w:r>
      <w:r w:rsidR="00B50345" w:rsidRPr="00B50345">
        <w:rPr>
          <w:rFonts w:ascii="Calibri" w:eastAsia="Calibri" w:hAnsi="Calibri" w:cs="Times New Roman"/>
          <w:b/>
          <w:sz w:val="24"/>
          <w:szCs w:val="22"/>
        </w:rPr>
        <w:t xml:space="preserve"> </w:t>
      </w:r>
      <w:r w:rsidRPr="00857F0D">
        <w:rPr>
          <w:rFonts w:ascii="Calibri" w:eastAsia="Calibri" w:hAnsi="Calibri" w:cs="Times New Roman"/>
          <w:b/>
          <w:sz w:val="24"/>
          <w:szCs w:val="22"/>
        </w:rPr>
        <w:t>(Paragraf 2, Článok I.)</w:t>
      </w:r>
    </w:p>
    <w:p w:rsidR="00416FA3" w:rsidRDefault="00416FA3" w:rsidP="00416FA3">
      <w:pPr>
        <w:spacing w:after="0" w:line="240" w:lineRule="auto"/>
        <w:jc w:val="both"/>
        <w:rPr>
          <w:rFonts w:ascii="Calibri" w:eastAsia="Calibri" w:hAnsi="Calibri" w:cs="Times New Roman"/>
          <w:sz w:val="22"/>
          <w:szCs w:val="22"/>
        </w:rPr>
      </w:pPr>
    </w:p>
    <w:p w:rsidR="000637FC" w:rsidRPr="00CA4B14" w:rsidRDefault="000637FC" w:rsidP="00DF5BBE">
      <w:pPr>
        <w:numPr>
          <w:ilvl w:val="0"/>
          <w:numId w:val="18"/>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0637FC" w:rsidRPr="00CA4B14" w:rsidRDefault="000637FC" w:rsidP="00DF5BBE">
      <w:pPr>
        <w:numPr>
          <w:ilvl w:val="0"/>
          <w:numId w:val="18"/>
        </w:numPr>
        <w:spacing w:after="0" w:line="240" w:lineRule="auto"/>
        <w:jc w:val="both"/>
        <w:rPr>
          <w:rFonts w:ascii="Calibri" w:eastAsia="Calibri" w:hAnsi="Calibri" w:cs="Times New Roman"/>
        </w:rPr>
      </w:pPr>
      <w:r w:rsidRPr="00CA4B14">
        <w:rPr>
          <w:rFonts w:ascii="Calibri" w:eastAsia="Calibri" w:hAnsi="Calibri" w:cs="Times New Roman"/>
        </w:rPr>
        <w:t xml:space="preserve">Pomenovanie regulácie: </w:t>
      </w:r>
      <w:r w:rsidR="003C56FA" w:rsidRPr="003C56FA">
        <w:rPr>
          <w:rFonts w:ascii="Calibri" w:eastAsia="Calibri" w:hAnsi="Calibri" w:cs="Times New Roman"/>
          <w:b/>
        </w:rPr>
        <w:t>Orgán dohľadu</w:t>
      </w:r>
      <w:r w:rsidR="003C56FA">
        <w:rPr>
          <w:rFonts w:ascii="Calibri" w:eastAsia="Calibri" w:hAnsi="Calibri" w:cs="Times New Roman"/>
        </w:rPr>
        <w:t xml:space="preserve"> </w:t>
      </w:r>
    </w:p>
    <w:p w:rsidR="000637FC" w:rsidRPr="00CA4B14" w:rsidRDefault="000637FC" w:rsidP="00DF5BBE">
      <w:pPr>
        <w:numPr>
          <w:ilvl w:val="0"/>
          <w:numId w:val="18"/>
        </w:numPr>
        <w:spacing w:after="0" w:line="240" w:lineRule="auto"/>
        <w:jc w:val="both"/>
        <w:rPr>
          <w:rFonts w:ascii="Calibri" w:eastAsia="Calibri" w:hAnsi="Calibri" w:cs="Times New Roman"/>
          <w:i/>
        </w:rPr>
      </w:pPr>
      <w:r w:rsidRPr="00CA4B14">
        <w:rPr>
          <w:rFonts w:ascii="Calibri" w:eastAsia="Calibri" w:hAnsi="Calibri" w:cs="Times New Roman"/>
        </w:rPr>
        <w:t>Citácia:</w:t>
      </w:r>
    </w:p>
    <w:p w:rsidR="004318C4" w:rsidRPr="00CA4B14" w:rsidRDefault="004318C4" w:rsidP="004318C4">
      <w:pPr>
        <w:spacing w:after="0" w:line="240" w:lineRule="auto"/>
        <w:ind w:left="360"/>
        <w:jc w:val="both"/>
        <w:rPr>
          <w:rFonts w:ascii="Calibri" w:eastAsia="Calibri" w:hAnsi="Calibri" w:cs="Times New Roman"/>
          <w:i/>
        </w:rPr>
      </w:pPr>
      <w:r w:rsidRPr="00CA4B14">
        <w:rPr>
          <w:rFonts w:ascii="Calibri" w:eastAsia="Calibri" w:hAnsi="Calibri" w:cs="Times New Roman"/>
          <w:i/>
        </w:rPr>
        <w:t>Dohľad podľa § 1 ods. 1 vykonáva</w:t>
      </w:r>
    </w:p>
    <w:p w:rsidR="004318C4" w:rsidRPr="00CA4B14" w:rsidRDefault="004318C4" w:rsidP="004318C4">
      <w:pPr>
        <w:spacing w:after="0" w:line="240" w:lineRule="auto"/>
        <w:ind w:left="360"/>
        <w:jc w:val="both"/>
        <w:rPr>
          <w:rFonts w:ascii="Calibri" w:eastAsia="Calibri" w:hAnsi="Calibri" w:cs="Times New Roman"/>
          <w:i/>
        </w:rPr>
      </w:pPr>
      <w:r w:rsidRPr="00CA4B14">
        <w:rPr>
          <w:rFonts w:ascii="Calibri" w:eastAsia="Calibri" w:hAnsi="Calibri" w:cs="Times New Roman"/>
          <w:i/>
        </w:rPr>
        <w:t>a)</w:t>
      </w:r>
      <w:r w:rsidR="00871E6C" w:rsidRPr="00CA4B14">
        <w:rPr>
          <w:rFonts w:ascii="Calibri" w:eastAsia="Calibri" w:hAnsi="Calibri" w:cs="Times New Roman"/>
          <w:i/>
        </w:rPr>
        <w:t xml:space="preserve"> </w:t>
      </w:r>
      <w:r w:rsidRPr="00CA4B14">
        <w:rPr>
          <w:rFonts w:ascii="Calibri" w:eastAsia="Calibri" w:hAnsi="Calibri" w:cs="Times New Roman"/>
          <w:i/>
        </w:rPr>
        <w:t>Rada pre vysielanie a retransmisiu nad dodržiavaním povinností podľa tohto zákona a</w:t>
      </w:r>
      <w:r w:rsidR="00871E6C" w:rsidRPr="00CA4B14">
        <w:rPr>
          <w:rFonts w:ascii="Calibri" w:eastAsia="Calibri" w:hAnsi="Calibri" w:cs="Times New Roman"/>
          <w:i/>
        </w:rPr>
        <w:t> </w:t>
      </w:r>
      <w:r w:rsidRPr="00CA4B14">
        <w:rPr>
          <w:rFonts w:ascii="Calibri" w:eastAsia="Calibri" w:hAnsi="Calibri" w:cs="Times New Roman"/>
          <w:i/>
        </w:rPr>
        <w:t>osobitného predpisu,</w:t>
      </w:r>
    </w:p>
    <w:p w:rsidR="004318C4" w:rsidRPr="00CA4B14" w:rsidRDefault="004318C4" w:rsidP="004318C4">
      <w:pPr>
        <w:spacing w:after="0" w:line="240" w:lineRule="auto"/>
        <w:ind w:left="360"/>
        <w:jc w:val="both"/>
        <w:rPr>
          <w:rFonts w:ascii="Calibri" w:eastAsia="Calibri" w:hAnsi="Calibri" w:cs="Times New Roman"/>
          <w:i/>
        </w:rPr>
      </w:pPr>
      <w:r w:rsidRPr="00CA4B14">
        <w:rPr>
          <w:rFonts w:ascii="Calibri" w:eastAsia="Calibri" w:hAnsi="Calibri" w:cs="Times New Roman"/>
          <w:i/>
        </w:rPr>
        <w:t>b)</w:t>
      </w:r>
      <w:r w:rsidR="00871E6C" w:rsidRPr="00CA4B14">
        <w:rPr>
          <w:rFonts w:ascii="Calibri" w:eastAsia="Calibri" w:hAnsi="Calibri" w:cs="Times New Roman"/>
          <w:i/>
        </w:rPr>
        <w:t xml:space="preserve"> </w:t>
      </w:r>
      <w:r w:rsidRPr="00CA4B14">
        <w:rPr>
          <w:rFonts w:ascii="Calibri" w:eastAsia="Calibri" w:hAnsi="Calibri" w:cs="Times New Roman"/>
          <w:i/>
        </w:rPr>
        <w:t xml:space="preserve">Štátna veterinárna a potravinová správa a regionálna veterinárna a potravinová správa nad dodržiavaním povinností podľa tohto zákona a všeobecného predpisu o ochrane spotrebiteľa na trhu potravín okrem všeobecných podmienok predaja, povinností pri predaji potravín na základe zmluvy uzavretej na diaľku alebo zmluvy uzavretej mimo prevádzkových priestorov predávajúceho okrem predaja na predajnej akcii a nad reklamou potravín v rozsahu ustanovenom osobitným predpisom, </w:t>
      </w:r>
    </w:p>
    <w:p w:rsidR="004318C4" w:rsidRPr="00CA4B14" w:rsidRDefault="004318C4" w:rsidP="004318C4">
      <w:pPr>
        <w:spacing w:after="0" w:line="240" w:lineRule="auto"/>
        <w:ind w:left="360"/>
        <w:jc w:val="both"/>
        <w:rPr>
          <w:rFonts w:ascii="Calibri" w:eastAsia="Calibri" w:hAnsi="Calibri" w:cs="Times New Roman"/>
          <w:i/>
        </w:rPr>
      </w:pPr>
      <w:r w:rsidRPr="00CA4B14">
        <w:rPr>
          <w:rFonts w:ascii="Calibri" w:eastAsia="Calibri" w:hAnsi="Calibri" w:cs="Times New Roman"/>
          <w:i/>
        </w:rPr>
        <w:t>c)</w:t>
      </w:r>
      <w:r w:rsidR="00871E6C" w:rsidRPr="00CA4B14">
        <w:rPr>
          <w:rFonts w:ascii="Calibri" w:eastAsia="Calibri" w:hAnsi="Calibri" w:cs="Times New Roman"/>
          <w:i/>
        </w:rPr>
        <w:t xml:space="preserve"> </w:t>
      </w:r>
      <w:r w:rsidRPr="00CA4B14">
        <w:rPr>
          <w:rFonts w:ascii="Calibri" w:eastAsia="Calibri" w:hAnsi="Calibri" w:cs="Times New Roman"/>
          <w:i/>
        </w:rPr>
        <w:t>Štátny ústav pre kontrolu liečiv nad reklamou, dodržiavaním povinností podľa tohto zákona a</w:t>
      </w:r>
      <w:r w:rsidR="00871E6C" w:rsidRPr="00CA4B14">
        <w:rPr>
          <w:rFonts w:ascii="Calibri" w:eastAsia="Calibri" w:hAnsi="Calibri" w:cs="Times New Roman"/>
          <w:i/>
        </w:rPr>
        <w:t> </w:t>
      </w:r>
      <w:r w:rsidRPr="00CA4B14">
        <w:rPr>
          <w:rFonts w:ascii="Calibri" w:eastAsia="Calibri" w:hAnsi="Calibri" w:cs="Times New Roman"/>
          <w:i/>
        </w:rPr>
        <w:t xml:space="preserve">všeobecného predpisu o ochrane spotrebiteľa na trhu liekov a zdravotníckych pomôcok okrem všeobecných podmienok predaja, </w:t>
      </w:r>
    </w:p>
    <w:p w:rsidR="004318C4" w:rsidRPr="00CA4B14" w:rsidRDefault="004318C4" w:rsidP="004318C4">
      <w:pPr>
        <w:spacing w:after="0" w:line="240" w:lineRule="auto"/>
        <w:ind w:left="360"/>
        <w:jc w:val="both"/>
        <w:rPr>
          <w:rFonts w:ascii="Calibri" w:eastAsia="Calibri" w:hAnsi="Calibri" w:cs="Times New Roman"/>
          <w:i/>
        </w:rPr>
      </w:pPr>
      <w:r w:rsidRPr="00CA4B14">
        <w:rPr>
          <w:rFonts w:ascii="Calibri" w:eastAsia="Calibri" w:hAnsi="Calibri" w:cs="Times New Roman"/>
          <w:i/>
        </w:rPr>
        <w:t>d)</w:t>
      </w:r>
      <w:r w:rsidR="00871E6C" w:rsidRPr="00CA4B14">
        <w:rPr>
          <w:rFonts w:ascii="Calibri" w:eastAsia="Calibri" w:hAnsi="Calibri" w:cs="Times New Roman"/>
          <w:i/>
        </w:rPr>
        <w:t xml:space="preserve"> </w:t>
      </w:r>
      <w:r w:rsidRPr="00CA4B14">
        <w:rPr>
          <w:rFonts w:ascii="Calibri" w:eastAsia="Calibri" w:hAnsi="Calibri" w:cs="Times New Roman"/>
          <w:i/>
        </w:rPr>
        <w:t>Úrad pre reguláciu elektronických komunikácií a poštových služieb nad dodržiavaním zákazu nevyžiadanej komunikácie,</w:t>
      </w:r>
    </w:p>
    <w:p w:rsidR="004318C4" w:rsidRPr="00CA4B14" w:rsidRDefault="004318C4" w:rsidP="004318C4">
      <w:pPr>
        <w:spacing w:after="0" w:line="240" w:lineRule="auto"/>
        <w:ind w:left="360"/>
        <w:jc w:val="both"/>
        <w:rPr>
          <w:rFonts w:ascii="Calibri" w:eastAsia="Calibri" w:hAnsi="Calibri" w:cs="Times New Roman"/>
          <w:i/>
        </w:rPr>
      </w:pPr>
      <w:r w:rsidRPr="00CA4B14">
        <w:rPr>
          <w:rFonts w:ascii="Calibri" w:eastAsia="Calibri" w:hAnsi="Calibri" w:cs="Times New Roman"/>
          <w:i/>
        </w:rPr>
        <w:t>e)</w:t>
      </w:r>
      <w:r w:rsidR="00871E6C" w:rsidRPr="00CA4B14">
        <w:rPr>
          <w:rFonts w:ascii="Calibri" w:eastAsia="Calibri" w:hAnsi="Calibri" w:cs="Times New Roman"/>
          <w:i/>
        </w:rPr>
        <w:t xml:space="preserve"> </w:t>
      </w:r>
      <w:r w:rsidRPr="00CA4B14">
        <w:rPr>
          <w:rFonts w:ascii="Calibri" w:eastAsia="Calibri" w:hAnsi="Calibri" w:cs="Times New Roman"/>
          <w:i/>
        </w:rPr>
        <w:t xml:space="preserve">Úrad pre reguláciu sieťových odvetví nad dodržiavaním </w:t>
      </w:r>
    </w:p>
    <w:p w:rsidR="004318C4" w:rsidRPr="00CA4B14" w:rsidRDefault="004318C4" w:rsidP="004318C4">
      <w:pPr>
        <w:spacing w:after="0" w:line="240" w:lineRule="auto"/>
        <w:ind w:left="720"/>
        <w:jc w:val="both"/>
        <w:rPr>
          <w:rFonts w:ascii="Calibri" w:eastAsia="Calibri" w:hAnsi="Calibri" w:cs="Times New Roman"/>
          <w:i/>
        </w:rPr>
      </w:pPr>
      <w:r w:rsidRPr="00CA4B14">
        <w:rPr>
          <w:rFonts w:ascii="Calibri" w:eastAsia="Calibri" w:hAnsi="Calibri" w:cs="Times New Roman"/>
          <w:i/>
        </w:rPr>
        <w:t>1.</w:t>
      </w:r>
      <w:r w:rsidR="005D7C53" w:rsidRPr="00CA4B14">
        <w:rPr>
          <w:rFonts w:ascii="Calibri" w:eastAsia="Calibri" w:hAnsi="Calibri" w:cs="Times New Roman"/>
          <w:i/>
        </w:rPr>
        <w:t> </w:t>
      </w:r>
      <w:r w:rsidRPr="00CA4B14">
        <w:rPr>
          <w:rFonts w:ascii="Calibri" w:eastAsia="Calibri" w:hAnsi="Calibri" w:cs="Times New Roman"/>
          <w:i/>
        </w:rPr>
        <w:t>povinností podľa tohto zákona, všeobecného predpisu o ochrane spotrebiteľa                   a</w:t>
      </w:r>
      <w:r w:rsidR="005D7C53" w:rsidRPr="00CA4B14">
        <w:rPr>
          <w:rFonts w:ascii="Calibri" w:eastAsia="Calibri" w:hAnsi="Calibri" w:cs="Times New Roman"/>
          <w:i/>
        </w:rPr>
        <w:t> o</w:t>
      </w:r>
      <w:r w:rsidRPr="00CA4B14">
        <w:rPr>
          <w:rFonts w:ascii="Calibri" w:eastAsia="Calibri" w:hAnsi="Calibri" w:cs="Times New Roman"/>
          <w:i/>
        </w:rPr>
        <w:t>sobitného predpisu subjektom vykonávajúcim regulovanú činnosť podľa osobitného predpisu,</w:t>
      </w:r>
    </w:p>
    <w:p w:rsidR="004318C4" w:rsidRPr="00CA4B14" w:rsidRDefault="004318C4" w:rsidP="004318C4">
      <w:pPr>
        <w:spacing w:after="0" w:line="240" w:lineRule="auto"/>
        <w:ind w:left="720"/>
        <w:jc w:val="both"/>
        <w:rPr>
          <w:rFonts w:ascii="Calibri" w:eastAsia="Calibri" w:hAnsi="Calibri" w:cs="Times New Roman"/>
          <w:i/>
        </w:rPr>
      </w:pPr>
      <w:r w:rsidRPr="00CA4B14">
        <w:rPr>
          <w:rFonts w:ascii="Calibri" w:eastAsia="Calibri" w:hAnsi="Calibri" w:cs="Times New Roman"/>
          <w:i/>
        </w:rPr>
        <w:t>2.</w:t>
      </w:r>
      <w:r w:rsidR="005D7C53" w:rsidRPr="00CA4B14">
        <w:rPr>
          <w:rFonts w:ascii="Calibri" w:eastAsia="Calibri" w:hAnsi="Calibri" w:cs="Times New Roman"/>
          <w:i/>
        </w:rPr>
        <w:t> </w:t>
      </w:r>
      <w:r w:rsidRPr="00CA4B14">
        <w:rPr>
          <w:rFonts w:ascii="Calibri" w:eastAsia="Calibri" w:hAnsi="Calibri" w:cs="Times New Roman"/>
          <w:i/>
        </w:rPr>
        <w:t>povinnosti poskytnúť súčinnosť v rozsahu pôsobnosti orgánu alternatívneho riešenia spotrebiteľských sporov,</w:t>
      </w:r>
    </w:p>
    <w:p w:rsidR="004318C4" w:rsidRPr="00CA4B14" w:rsidRDefault="004318C4" w:rsidP="004318C4">
      <w:pPr>
        <w:spacing w:after="0" w:line="240" w:lineRule="auto"/>
        <w:ind w:left="360"/>
        <w:jc w:val="both"/>
        <w:rPr>
          <w:rFonts w:ascii="Calibri" w:eastAsia="Calibri" w:hAnsi="Calibri" w:cs="Times New Roman"/>
          <w:i/>
        </w:rPr>
      </w:pPr>
      <w:r w:rsidRPr="00CA4B14">
        <w:rPr>
          <w:rFonts w:ascii="Calibri" w:eastAsia="Calibri" w:hAnsi="Calibri" w:cs="Times New Roman"/>
          <w:i/>
        </w:rPr>
        <w:t>f)</w:t>
      </w:r>
      <w:r w:rsidR="00871E6C" w:rsidRPr="00CA4B14">
        <w:rPr>
          <w:rFonts w:ascii="Calibri" w:eastAsia="Calibri" w:hAnsi="Calibri" w:cs="Times New Roman"/>
          <w:i/>
        </w:rPr>
        <w:t xml:space="preserve"> </w:t>
      </w:r>
      <w:r w:rsidRPr="00CA4B14">
        <w:rPr>
          <w:rFonts w:ascii="Calibri" w:eastAsia="Calibri" w:hAnsi="Calibri" w:cs="Times New Roman"/>
          <w:i/>
        </w:rPr>
        <w:t>Úrad verejného zdravotníctva Slovenskej republiky a regionálne úrady verejného zdravotníctva nad dodržiavaním</w:t>
      </w:r>
    </w:p>
    <w:p w:rsidR="004318C4" w:rsidRPr="00CA4B14" w:rsidRDefault="004318C4" w:rsidP="004318C4">
      <w:pPr>
        <w:spacing w:after="0" w:line="240" w:lineRule="auto"/>
        <w:ind w:left="720"/>
        <w:jc w:val="both"/>
        <w:rPr>
          <w:rFonts w:ascii="Calibri" w:eastAsia="Calibri" w:hAnsi="Calibri" w:cs="Times New Roman"/>
          <w:i/>
        </w:rPr>
      </w:pPr>
      <w:r w:rsidRPr="00CA4B14">
        <w:rPr>
          <w:rFonts w:ascii="Calibri" w:eastAsia="Calibri" w:hAnsi="Calibri" w:cs="Times New Roman"/>
          <w:i/>
        </w:rPr>
        <w:t>1.</w:t>
      </w:r>
      <w:r w:rsidR="005D7C53" w:rsidRPr="00CA4B14">
        <w:rPr>
          <w:rFonts w:ascii="Calibri" w:eastAsia="Calibri" w:hAnsi="Calibri" w:cs="Times New Roman"/>
          <w:i/>
        </w:rPr>
        <w:t> </w:t>
      </w:r>
      <w:r w:rsidRPr="00CA4B14">
        <w:rPr>
          <w:rFonts w:ascii="Calibri" w:eastAsia="Calibri" w:hAnsi="Calibri" w:cs="Times New Roman"/>
          <w:i/>
        </w:rPr>
        <w:t xml:space="preserve">povinností podľa tohto zákona a všeobecného predpisu o ochrane spotrebiteľa na trhu potravín okrem všeobecných podmienok predaja, povinností pri predaji potravín na základe zmluvy uzavretej na diaľku alebo zmluvy uzavretej mimo prevádzkových priestorov predávajúceho okrem predaja na predajnej akcii a nad reklamou potravín v rozsahu ustanovenom osobitným predpisom, </w:t>
      </w:r>
    </w:p>
    <w:p w:rsidR="004318C4" w:rsidRPr="00CA4B14" w:rsidRDefault="004318C4" w:rsidP="004318C4">
      <w:pPr>
        <w:spacing w:after="0" w:line="240" w:lineRule="auto"/>
        <w:ind w:left="720"/>
        <w:jc w:val="both"/>
        <w:rPr>
          <w:rFonts w:ascii="Calibri" w:eastAsia="Calibri" w:hAnsi="Calibri" w:cs="Times New Roman"/>
          <w:i/>
        </w:rPr>
      </w:pPr>
      <w:r w:rsidRPr="00CA4B14">
        <w:rPr>
          <w:rFonts w:ascii="Calibri" w:eastAsia="Calibri" w:hAnsi="Calibri" w:cs="Times New Roman"/>
          <w:i/>
        </w:rPr>
        <w:t>2.</w:t>
      </w:r>
      <w:r w:rsidR="005D7C53" w:rsidRPr="00CA4B14">
        <w:rPr>
          <w:rFonts w:ascii="Calibri" w:eastAsia="Calibri" w:hAnsi="Calibri" w:cs="Times New Roman"/>
          <w:i/>
        </w:rPr>
        <w:t> </w:t>
      </w:r>
      <w:r w:rsidRPr="00CA4B14">
        <w:rPr>
          <w:rFonts w:ascii="Calibri" w:eastAsia="Calibri" w:hAnsi="Calibri" w:cs="Times New Roman"/>
          <w:i/>
        </w:rPr>
        <w:t>povinností podľa tohto zákona a všeobecného predpisu o ochrane spotrebiteľa na trhu kozmetických výrobkov okrem všeobecných podmienok predaja, povinností pri predaji kozmetických výrobkov na základe zmluvy uzavretej na diaľku alebo zmluvy uzavretej mimo prevádzkových priestorov predávajúceho okrem predaja na predajnej akcii a nad reklamou kozmetických výrobkov,</w:t>
      </w:r>
    </w:p>
    <w:p w:rsidR="004318C4" w:rsidRPr="00CA4B14" w:rsidRDefault="004318C4" w:rsidP="004318C4">
      <w:pPr>
        <w:spacing w:after="0" w:line="240" w:lineRule="auto"/>
        <w:ind w:left="360"/>
        <w:jc w:val="both"/>
        <w:rPr>
          <w:rFonts w:ascii="Calibri" w:eastAsia="Calibri" w:hAnsi="Calibri" w:cs="Times New Roman"/>
          <w:i/>
        </w:rPr>
      </w:pPr>
      <w:r w:rsidRPr="00CA4B14">
        <w:rPr>
          <w:rFonts w:ascii="Calibri" w:eastAsia="Calibri" w:hAnsi="Calibri" w:cs="Times New Roman"/>
          <w:i/>
        </w:rPr>
        <w:t>g)</w:t>
      </w:r>
      <w:r w:rsidR="00871E6C" w:rsidRPr="00CA4B14">
        <w:rPr>
          <w:rFonts w:ascii="Calibri" w:eastAsia="Calibri" w:hAnsi="Calibri" w:cs="Times New Roman"/>
          <w:i/>
        </w:rPr>
        <w:t xml:space="preserve"> </w:t>
      </w:r>
      <w:r w:rsidRPr="00CA4B14">
        <w:rPr>
          <w:rFonts w:ascii="Calibri" w:eastAsia="Calibri" w:hAnsi="Calibri" w:cs="Times New Roman"/>
          <w:i/>
        </w:rPr>
        <w:t>Ústav štátnej kontroly veterinárnych biopreparátov a liečiv nad reklamou, dodržiavaním povinností podľa tohto zákona a všeobecného predpisu o ochrane spotrebiteľa na trhu veterinárnych liečiv, veterinárnych prípravkov a veterinárnych technických pomôcok okrem všeobecných podmienok predaja,</w:t>
      </w:r>
    </w:p>
    <w:p w:rsidR="004318C4" w:rsidRPr="00CA4B14" w:rsidRDefault="004318C4" w:rsidP="004318C4">
      <w:pPr>
        <w:spacing w:after="0" w:line="240" w:lineRule="auto"/>
        <w:ind w:left="360"/>
        <w:jc w:val="both"/>
        <w:rPr>
          <w:rFonts w:ascii="Calibri" w:eastAsia="Calibri" w:hAnsi="Calibri" w:cs="Times New Roman"/>
          <w:i/>
        </w:rPr>
      </w:pPr>
      <w:r w:rsidRPr="00CA4B14">
        <w:rPr>
          <w:rFonts w:ascii="Calibri" w:eastAsia="Calibri" w:hAnsi="Calibri" w:cs="Times New Roman"/>
          <w:i/>
        </w:rPr>
        <w:t>h)</w:t>
      </w:r>
      <w:r w:rsidR="00871E6C" w:rsidRPr="00CA4B14">
        <w:rPr>
          <w:rFonts w:ascii="Calibri" w:eastAsia="Calibri" w:hAnsi="Calibri" w:cs="Times New Roman"/>
          <w:i/>
        </w:rPr>
        <w:t xml:space="preserve"> </w:t>
      </w:r>
      <w:r w:rsidRPr="00CA4B14">
        <w:rPr>
          <w:rFonts w:ascii="Calibri" w:eastAsia="Calibri" w:hAnsi="Calibri" w:cs="Times New Roman"/>
          <w:i/>
        </w:rPr>
        <w:t>Slovenská obchodná inšpekcia nad dodržiavaním</w:t>
      </w:r>
    </w:p>
    <w:p w:rsidR="004318C4" w:rsidRPr="00CA4B14" w:rsidRDefault="004318C4" w:rsidP="005D7C53">
      <w:pPr>
        <w:spacing w:after="0" w:line="240" w:lineRule="auto"/>
        <w:ind w:left="720"/>
        <w:jc w:val="both"/>
        <w:rPr>
          <w:rFonts w:ascii="Calibri" w:eastAsia="Calibri" w:hAnsi="Calibri" w:cs="Times New Roman"/>
          <w:i/>
        </w:rPr>
      </w:pPr>
      <w:r w:rsidRPr="00CA4B14">
        <w:rPr>
          <w:rFonts w:ascii="Calibri" w:eastAsia="Calibri" w:hAnsi="Calibri" w:cs="Times New Roman"/>
          <w:i/>
        </w:rPr>
        <w:t>1.</w:t>
      </w:r>
      <w:r w:rsidR="005D7C53" w:rsidRPr="00CA4B14">
        <w:rPr>
          <w:rFonts w:ascii="Calibri" w:eastAsia="Calibri" w:hAnsi="Calibri" w:cs="Times New Roman"/>
          <w:i/>
        </w:rPr>
        <w:t> </w:t>
      </w:r>
      <w:r w:rsidRPr="00CA4B14">
        <w:rPr>
          <w:rFonts w:ascii="Calibri" w:eastAsia="Calibri" w:hAnsi="Calibri" w:cs="Times New Roman"/>
          <w:i/>
        </w:rPr>
        <w:t>všeobecných podmienok predaja,</w:t>
      </w:r>
    </w:p>
    <w:p w:rsidR="004318C4" w:rsidRPr="00CA4B14" w:rsidRDefault="004318C4" w:rsidP="005D7C53">
      <w:pPr>
        <w:spacing w:after="0" w:line="240" w:lineRule="auto"/>
        <w:ind w:left="720"/>
        <w:jc w:val="both"/>
        <w:rPr>
          <w:rFonts w:ascii="Calibri" w:eastAsia="Calibri" w:hAnsi="Calibri" w:cs="Times New Roman"/>
          <w:i/>
        </w:rPr>
      </w:pPr>
      <w:r w:rsidRPr="00CA4B14">
        <w:rPr>
          <w:rFonts w:ascii="Calibri" w:eastAsia="Calibri" w:hAnsi="Calibri" w:cs="Times New Roman"/>
          <w:i/>
        </w:rPr>
        <w:t>2.</w:t>
      </w:r>
      <w:r w:rsidR="005D7C53" w:rsidRPr="00CA4B14">
        <w:rPr>
          <w:rFonts w:ascii="Calibri" w:eastAsia="Calibri" w:hAnsi="Calibri" w:cs="Times New Roman"/>
          <w:i/>
        </w:rPr>
        <w:t> </w:t>
      </w:r>
      <w:r w:rsidRPr="00CA4B14">
        <w:rPr>
          <w:rFonts w:ascii="Calibri" w:eastAsia="Calibri" w:hAnsi="Calibri" w:cs="Times New Roman"/>
          <w:i/>
        </w:rPr>
        <w:t>povinností pri ponuke a predaji produktov alebo elektronického obsahu na predajnej akcii, v súvislosti s ňou alebo s organizáciou predajnej akcie,</w:t>
      </w:r>
    </w:p>
    <w:p w:rsidR="00B50345" w:rsidRPr="00CA4B14" w:rsidRDefault="004318C4" w:rsidP="005D7C53">
      <w:pPr>
        <w:spacing w:after="0" w:line="240" w:lineRule="auto"/>
        <w:ind w:left="720"/>
        <w:jc w:val="both"/>
        <w:rPr>
          <w:rFonts w:ascii="Calibri" w:eastAsia="Calibri" w:hAnsi="Calibri" w:cs="Times New Roman"/>
          <w:i/>
        </w:rPr>
      </w:pPr>
      <w:r w:rsidRPr="00CA4B14">
        <w:rPr>
          <w:rFonts w:ascii="Calibri" w:eastAsia="Calibri" w:hAnsi="Calibri" w:cs="Times New Roman"/>
          <w:i/>
        </w:rPr>
        <w:t>3.</w:t>
      </w:r>
      <w:r w:rsidR="005D7C53" w:rsidRPr="00CA4B14">
        <w:rPr>
          <w:rFonts w:ascii="Calibri" w:eastAsia="Calibri" w:hAnsi="Calibri" w:cs="Times New Roman"/>
          <w:i/>
        </w:rPr>
        <w:t> </w:t>
      </w:r>
      <w:r w:rsidRPr="00CA4B14">
        <w:rPr>
          <w:rFonts w:ascii="Calibri" w:eastAsia="Calibri" w:hAnsi="Calibri" w:cs="Times New Roman"/>
          <w:i/>
        </w:rPr>
        <w:t>povinností v oblasti ochrany spotrebiteľa podľa tohto zákona, všeobecného predpisu o</w:t>
      </w:r>
      <w:r w:rsidR="00871E6C" w:rsidRPr="00CA4B14">
        <w:rPr>
          <w:rFonts w:ascii="Calibri" w:eastAsia="Calibri" w:hAnsi="Calibri" w:cs="Times New Roman"/>
          <w:i/>
        </w:rPr>
        <w:t> </w:t>
      </w:r>
      <w:r w:rsidRPr="00CA4B14">
        <w:rPr>
          <w:rFonts w:ascii="Calibri" w:eastAsia="Calibri" w:hAnsi="Calibri" w:cs="Times New Roman"/>
          <w:i/>
        </w:rPr>
        <w:t>ochrane spotrebiteľa a osobitných predpisov,</w:t>
      </w:r>
      <w:r w:rsidR="005D7C53" w:rsidRPr="00CA4B14">
        <w:rPr>
          <w:rFonts w:ascii="Calibri" w:eastAsia="Calibri" w:hAnsi="Calibri" w:cs="Times New Roman"/>
          <w:i/>
        </w:rPr>
        <w:t xml:space="preserve"> </w:t>
      </w:r>
      <w:r w:rsidRPr="00CA4B14">
        <w:rPr>
          <w:rFonts w:ascii="Calibri" w:eastAsia="Calibri" w:hAnsi="Calibri" w:cs="Times New Roman"/>
          <w:i/>
        </w:rPr>
        <w:t>nad ktorými nevykonávajú dohľad orgány dohľadu uvedené v písmenách a) až g) alebo Národná banka Slovenska</w:t>
      </w:r>
      <w:r w:rsidR="00B50345" w:rsidRPr="00CA4B14">
        <w:rPr>
          <w:rFonts w:ascii="Calibri" w:eastAsia="Calibri" w:hAnsi="Calibri" w:cs="Times New Roman"/>
          <w:i/>
        </w:rPr>
        <w:t>.</w:t>
      </w:r>
    </w:p>
    <w:p w:rsidR="000637FC" w:rsidRPr="00CA4B14" w:rsidRDefault="000637FC" w:rsidP="00DF5BBE">
      <w:pPr>
        <w:numPr>
          <w:ilvl w:val="0"/>
          <w:numId w:val="18"/>
        </w:numPr>
        <w:spacing w:after="0" w:line="240" w:lineRule="auto"/>
        <w:jc w:val="both"/>
        <w:rPr>
          <w:rFonts w:ascii="Calibri" w:eastAsia="Calibri" w:hAnsi="Calibri" w:cs="Times New Roman"/>
        </w:rPr>
      </w:pPr>
      <w:r w:rsidRPr="00CA4B14">
        <w:rPr>
          <w:rFonts w:ascii="Calibri" w:eastAsia="Calibri" w:hAnsi="Calibri" w:cs="Times New Roman"/>
        </w:rPr>
        <w:t>Legislatívna lokalizácia: Článok I., Paragraf 2</w:t>
      </w:r>
    </w:p>
    <w:p w:rsidR="000637FC" w:rsidRPr="00CA4B14" w:rsidRDefault="009F470E" w:rsidP="00DF5BBE">
      <w:pPr>
        <w:numPr>
          <w:ilvl w:val="0"/>
          <w:numId w:val="18"/>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r w:rsidR="000637FC" w:rsidRPr="00CA4B14">
        <w:rPr>
          <w:rFonts w:ascii="Calibri" w:eastAsia="Calibri" w:hAnsi="Calibri" w:cs="Times New Roman"/>
        </w:rPr>
        <w:t xml:space="preserve"> </w:t>
      </w:r>
    </w:p>
    <w:p w:rsidR="000637FC" w:rsidRPr="00CA4B14" w:rsidRDefault="000637FC" w:rsidP="00DF5BBE">
      <w:pPr>
        <w:numPr>
          <w:ilvl w:val="0"/>
          <w:numId w:val="19"/>
        </w:numPr>
        <w:spacing w:after="0" w:line="240" w:lineRule="auto"/>
        <w:jc w:val="both"/>
        <w:rPr>
          <w:rFonts w:ascii="Calibri" w:eastAsia="Calibri" w:hAnsi="Calibri" w:cs="Times New Roman"/>
        </w:rPr>
      </w:pPr>
      <w:r w:rsidRPr="00CA4B14">
        <w:rPr>
          <w:rFonts w:ascii="Calibri" w:eastAsia="Calibri" w:hAnsi="Calibri" w:cs="Times New Roman"/>
        </w:rPr>
        <w:t>Vymedzenie</w:t>
      </w:r>
    </w:p>
    <w:p w:rsidR="000637FC" w:rsidRPr="00CA4B14" w:rsidRDefault="009F470E" w:rsidP="00DF5BBE">
      <w:pPr>
        <w:numPr>
          <w:ilvl w:val="0"/>
          <w:numId w:val="18"/>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r w:rsidR="000637FC" w:rsidRPr="00CA4B14">
        <w:rPr>
          <w:rFonts w:ascii="Calibri" w:eastAsia="Calibri" w:hAnsi="Calibri" w:cs="Times New Roman"/>
        </w:rPr>
        <w:t xml:space="preserve"> </w:t>
      </w:r>
    </w:p>
    <w:p w:rsidR="000637FC" w:rsidRPr="00CA4B14" w:rsidRDefault="00871E6C" w:rsidP="00DF5BBE">
      <w:pPr>
        <w:numPr>
          <w:ilvl w:val="0"/>
          <w:numId w:val="20"/>
        </w:numPr>
        <w:spacing w:after="0" w:line="240" w:lineRule="auto"/>
        <w:jc w:val="both"/>
        <w:rPr>
          <w:rFonts w:ascii="Calibri" w:eastAsia="Calibri" w:hAnsi="Calibri" w:cs="Times New Roman"/>
        </w:rPr>
      </w:pPr>
      <w:r w:rsidRPr="00CA4B14">
        <w:rPr>
          <w:rFonts w:ascii="Calibri" w:eastAsia="Calibri" w:hAnsi="Calibri" w:cs="Times New Roman"/>
        </w:rPr>
        <w:t xml:space="preserve">Ustanovenie </w:t>
      </w:r>
    </w:p>
    <w:p w:rsidR="000637FC" w:rsidRPr="00CA4B14" w:rsidRDefault="000637FC" w:rsidP="00DF5BBE">
      <w:pPr>
        <w:numPr>
          <w:ilvl w:val="0"/>
          <w:numId w:val="18"/>
        </w:numPr>
        <w:spacing w:after="0" w:line="240" w:lineRule="auto"/>
        <w:jc w:val="both"/>
        <w:rPr>
          <w:rFonts w:ascii="Calibri" w:eastAsia="Calibri" w:hAnsi="Calibri" w:cs="Times New Roman"/>
        </w:rPr>
      </w:pPr>
      <w:r w:rsidRPr="00CA4B14">
        <w:rPr>
          <w:rFonts w:ascii="Calibri" w:eastAsia="Calibri" w:hAnsi="Calibri" w:cs="Times New Roman"/>
        </w:rPr>
        <w:t>Dotknuté subjekty:</w:t>
      </w:r>
    </w:p>
    <w:p w:rsidR="00BA5C07" w:rsidRPr="00CA4B14" w:rsidRDefault="00BA5C07" w:rsidP="00DF5BBE">
      <w:pPr>
        <w:numPr>
          <w:ilvl w:val="0"/>
          <w:numId w:val="21"/>
        </w:numPr>
        <w:spacing w:after="0" w:line="240" w:lineRule="auto"/>
        <w:jc w:val="both"/>
        <w:rPr>
          <w:rFonts w:ascii="Calibri" w:eastAsia="Calibri" w:hAnsi="Calibri" w:cs="Times New Roman"/>
        </w:rPr>
      </w:pPr>
      <w:r w:rsidRPr="00CA4B14">
        <w:rPr>
          <w:rFonts w:ascii="Calibri" w:eastAsia="Calibri" w:hAnsi="Calibri" w:cs="Times New Roman"/>
        </w:rPr>
        <w:t>Rada pre vysielanie a retransmisiu</w:t>
      </w:r>
    </w:p>
    <w:p w:rsidR="00BA5C07" w:rsidRPr="00CA4B14" w:rsidRDefault="00BA5C07" w:rsidP="00DF5BBE">
      <w:pPr>
        <w:numPr>
          <w:ilvl w:val="0"/>
          <w:numId w:val="21"/>
        </w:numPr>
        <w:spacing w:after="0" w:line="240" w:lineRule="auto"/>
        <w:jc w:val="both"/>
        <w:rPr>
          <w:rFonts w:ascii="Calibri" w:eastAsia="Calibri" w:hAnsi="Calibri" w:cs="Times New Roman"/>
        </w:rPr>
      </w:pPr>
      <w:r w:rsidRPr="00CA4B14">
        <w:rPr>
          <w:rFonts w:ascii="Calibri" w:eastAsia="Calibri" w:hAnsi="Calibri" w:cs="Times New Roman"/>
        </w:rPr>
        <w:t>Štátna veterinárna a potravinová správa</w:t>
      </w:r>
    </w:p>
    <w:p w:rsidR="00BA5C07" w:rsidRPr="00CA4B14" w:rsidRDefault="00BA5C07" w:rsidP="00DF5BBE">
      <w:pPr>
        <w:numPr>
          <w:ilvl w:val="0"/>
          <w:numId w:val="21"/>
        </w:numPr>
        <w:spacing w:after="0" w:line="240" w:lineRule="auto"/>
        <w:jc w:val="both"/>
        <w:rPr>
          <w:rFonts w:ascii="Calibri" w:eastAsia="Calibri" w:hAnsi="Calibri" w:cs="Times New Roman"/>
        </w:rPr>
      </w:pPr>
      <w:r w:rsidRPr="00CA4B14">
        <w:rPr>
          <w:rFonts w:ascii="Calibri" w:eastAsia="Calibri" w:hAnsi="Calibri" w:cs="Times New Roman"/>
        </w:rPr>
        <w:t>Regionálna veterinárna a potravinová správa</w:t>
      </w:r>
    </w:p>
    <w:p w:rsidR="00BA5C07" w:rsidRPr="00CA4B14" w:rsidRDefault="00BA5C07" w:rsidP="00DF5BBE">
      <w:pPr>
        <w:numPr>
          <w:ilvl w:val="0"/>
          <w:numId w:val="21"/>
        </w:numPr>
        <w:spacing w:after="0" w:line="240" w:lineRule="auto"/>
        <w:jc w:val="both"/>
        <w:rPr>
          <w:rFonts w:ascii="Calibri" w:eastAsia="Calibri" w:hAnsi="Calibri" w:cs="Times New Roman"/>
        </w:rPr>
      </w:pPr>
      <w:r w:rsidRPr="00CA4B14">
        <w:rPr>
          <w:rFonts w:ascii="Calibri" w:eastAsia="Calibri" w:hAnsi="Calibri" w:cs="Times New Roman"/>
        </w:rPr>
        <w:lastRenderedPageBreak/>
        <w:t>Štátny ústav pre kontrolu liečiv</w:t>
      </w:r>
    </w:p>
    <w:p w:rsidR="00BA5C07" w:rsidRPr="00CA4B14" w:rsidRDefault="00BA5C07" w:rsidP="00DF5BBE">
      <w:pPr>
        <w:numPr>
          <w:ilvl w:val="0"/>
          <w:numId w:val="21"/>
        </w:numPr>
        <w:spacing w:after="0" w:line="240" w:lineRule="auto"/>
        <w:jc w:val="both"/>
        <w:rPr>
          <w:rFonts w:ascii="Calibri" w:eastAsia="Calibri" w:hAnsi="Calibri" w:cs="Times New Roman"/>
        </w:rPr>
      </w:pPr>
      <w:r w:rsidRPr="00CA4B14">
        <w:rPr>
          <w:rFonts w:ascii="Calibri" w:eastAsia="Calibri" w:hAnsi="Calibri" w:cs="Times New Roman"/>
        </w:rPr>
        <w:t>Úrad pre reguláciu elektronických komunikácií a poštových služieb</w:t>
      </w:r>
    </w:p>
    <w:p w:rsidR="00BA5C07" w:rsidRPr="00CA4B14" w:rsidRDefault="00BA5C07" w:rsidP="00DF5BBE">
      <w:pPr>
        <w:numPr>
          <w:ilvl w:val="0"/>
          <w:numId w:val="21"/>
        </w:numPr>
        <w:spacing w:after="0" w:line="240" w:lineRule="auto"/>
        <w:jc w:val="both"/>
        <w:rPr>
          <w:rFonts w:ascii="Calibri" w:eastAsia="Calibri" w:hAnsi="Calibri" w:cs="Times New Roman"/>
        </w:rPr>
      </w:pPr>
      <w:r w:rsidRPr="00CA4B14">
        <w:rPr>
          <w:rFonts w:ascii="Calibri" w:eastAsia="Calibri" w:hAnsi="Calibri" w:cs="Times New Roman"/>
        </w:rPr>
        <w:t>Úrad pre reguláciu sieťových odvetví</w:t>
      </w:r>
    </w:p>
    <w:p w:rsidR="00BA5C07" w:rsidRPr="00CA4B14" w:rsidRDefault="00BA5C07" w:rsidP="00DF5BBE">
      <w:pPr>
        <w:numPr>
          <w:ilvl w:val="0"/>
          <w:numId w:val="21"/>
        </w:numPr>
        <w:spacing w:after="0" w:line="240" w:lineRule="auto"/>
        <w:jc w:val="both"/>
        <w:rPr>
          <w:rFonts w:ascii="Calibri" w:eastAsia="Calibri" w:hAnsi="Calibri" w:cs="Times New Roman"/>
        </w:rPr>
      </w:pPr>
      <w:r w:rsidRPr="00CA4B14">
        <w:rPr>
          <w:rFonts w:ascii="Calibri" w:eastAsia="Calibri" w:hAnsi="Calibri" w:cs="Times New Roman"/>
        </w:rPr>
        <w:t>Úrad verejného zdravotníctva Slovenskej republiky</w:t>
      </w:r>
    </w:p>
    <w:p w:rsidR="00BA5C07" w:rsidRPr="00CA4B14" w:rsidRDefault="00BA5C07" w:rsidP="00DF5BBE">
      <w:pPr>
        <w:numPr>
          <w:ilvl w:val="0"/>
          <w:numId w:val="21"/>
        </w:numPr>
        <w:spacing w:after="0" w:line="240" w:lineRule="auto"/>
        <w:jc w:val="both"/>
        <w:rPr>
          <w:rFonts w:ascii="Calibri" w:eastAsia="Calibri" w:hAnsi="Calibri" w:cs="Times New Roman"/>
        </w:rPr>
      </w:pPr>
      <w:r w:rsidRPr="00CA4B14">
        <w:rPr>
          <w:rFonts w:ascii="Calibri" w:eastAsia="Calibri" w:hAnsi="Calibri" w:cs="Times New Roman"/>
        </w:rPr>
        <w:t>Regionálne úrady verejného zdravotníctva</w:t>
      </w:r>
    </w:p>
    <w:p w:rsidR="00BA5C07" w:rsidRPr="00CA4B14" w:rsidRDefault="00BA5C07" w:rsidP="00DF5BBE">
      <w:pPr>
        <w:numPr>
          <w:ilvl w:val="0"/>
          <w:numId w:val="21"/>
        </w:numPr>
        <w:spacing w:after="0" w:line="240" w:lineRule="auto"/>
        <w:jc w:val="both"/>
        <w:rPr>
          <w:rFonts w:ascii="Calibri" w:eastAsia="Calibri" w:hAnsi="Calibri" w:cs="Times New Roman"/>
        </w:rPr>
      </w:pPr>
      <w:r w:rsidRPr="00CA4B14">
        <w:rPr>
          <w:rFonts w:ascii="Calibri" w:eastAsia="Calibri" w:hAnsi="Calibri" w:cs="Times New Roman"/>
        </w:rPr>
        <w:t>Ústav štátnej kontroly veterinárnych biopreparátov a liečiv</w:t>
      </w:r>
    </w:p>
    <w:p w:rsidR="00BA5C07" w:rsidRPr="00CA4B14" w:rsidRDefault="00BA5C07" w:rsidP="00DF5BBE">
      <w:pPr>
        <w:numPr>
          <w:ilvl w:val="0"/>
          <w:numId w:val="21"/>
        </w:numPr>
        <w:spacing w:after="0" w:line="240" w:lineRule="auto"/>
        <w:jc w:val="both"/>
        <w:rPr>
          <w:rFonts w:ascii="Calibri" w:eastAsia="Calibri" w:hAnsi="Calibri" w:cs="Times New Roman"/>
        </w:rPr>
      </w:pPr>
      <w:r w:rsidRPr="00CA4B14">
        <w:rPr>
          <w:rFonts w:ascii="Calibri" w:eastAsia="Calibri" w:hAnsi="Calibri" w:cs="Times New Roman"/>
        </w:rPr>
        <w:t>Slovenská obchodná inšpekcia</w:t>
      </w:r>
    </w:p>
    <w:p w:rsidR="00BA5C07" w:rsidRPr="00CA4B14" w:rsidRDefault="00BA5C07" w:rsidP="00DF5BBE">
      <w:pPr>
        <w:numPr>
          <w:ilvl w:val="0"/>
          <w:numId w:val="18"/>
        </w:numPr>
        <w:spacing w:after="0" w:line="240" w:lineRule="auto"/>
        <w:jc w:val="both"/>
        <w:rPr>
          <w:rFonts w:ascii="Calibri" w:eastAsia="Calibri" w:hAnsi="Calibri" w:cs="Times New Roman"/>
        </w:rPr>
      </w:pPr>
      <w:r w:rsidRPr="00CA4B14">
        <w:rPr>
          <w:rFonts w:ascii="Calibri" w:eastAsia="Calibri" w:hAnsi="Calibri" w:cs="Times New Roman"/>
        </w:rPr>
        <w:t xml:space="preserve">Súvisiace subjekty: </w:t>
      </w:r>
    </w:p>
    <w:p w:rsidR="00BA5C07" w:rsidRPr="00CA4B14" w:rsidRDefault="005D7C53" w:rsidP="007B34C1">
      <w:pPr>
        <w:numPr>
          <w:ilvl w:val="0"/>
          <w:numId w:val="533"/>
        </w:numPr>
        <w:spacing w:after="0" w:line="240" w:lineRule="auto"/>
        <w:jc w:val="both"/>
        <w:rPr>
          <w:rFonts w:ascii="Calibri" w:eastAsia="Calibri" w:hAnsi="Calibri" w:cs="Times New Roman"/>
        </w:rPr>
      </w:pPr>
      <w:r w:rsidRPr="00CA4B14">
        <w:rPr>
          <w:rFonts w:ascii="Calibri" w:eastAsia="Calibri" w:hAnsi="Calibri" w:cs="Times New Roman"/>
        </w:rPr>
        <w:t>Orgán dohľadu uvedený v § 2</w:t>
      </w:r>
      <w:r w:rsidR="005B4D8C" w:rsidRPr="00CA4B14">
        <w:rPr>
          <w:rFonts w:ascii="Calibri" w:eastAsia="Calibri" w:hAnsi="Calibri" w:cs="Times New Roman"/>
        </w:rPr>
        <w:t xml:space="preserve"> </w:t>
      </w:r>
      <w:r w:rsidRPr="00CA4B14">
        <w:rPr>
          <w:rFonts w:ascii="Calibri" w:eastAsia="Calibri" w:hAnsi="Calibri" w:cs="Times New Roman"/>
        </w:rPr>
        <w:t xml:space="preserve">písm. a) až g) tohto zákona </w:t>
      </w:r>
    </w:p>
    <w:p w:rsidR="000637FC" w:rsidRPr="00CA4B14" w:rsidRDefault="0018155E" w:rsidP="00DF5BBE">
      <w:pPr>
        <w:numPr>
          <w:ilvl w:val="0"/>
          <w:numId w:val="18"/>
        </w:numPr>
        <w:spacing w:after="0" w:line="240" w:lineRule="auto"/>
        <w:jc w:val="both"/>
        <w:rPr>
          <w:rFonts w:ascii="Calibri" w:eastAsia="Calibri" w:hAnsi="Calibri" w:cs="Times New Roman"/>
        </w:rPr>
      </w:pPr>
      <w:r w:rsidRPr="00CA4B14">
        <w:rPr>
          <w:rFonts w:ascii="Calibri" w:eastAsia="Calibri" w:hAnsi="Calibri" w:cs="Times New Roman"/>
        </w:rPr>
        <w:t>Odkaz na Slov-lex:</w:t>
      </w:r>
      <w:r w:rsidR="00C95086" w:rsidRPr="00CA4B14">
        <w:rPr>
          <w:rFonts w:ascii="Calibri" w:eastAsia="Calibri" w:hAnsi="Calibri" w:cs="Times New Roman"/>
        </w:rPr>
        <w:t xml:space="preserve"> </w:t>
      </w:r>
      <w:r w:rsidR="000637FC" w:rsidRPr="00CA4B14">
        <w:rPr>
          <w:rFonts w:ascii="Calibri" w:eastAsia="Calibri" w:hAnsi="Calibri" w:cs="Times New Roman"/>
        </w:rPr>
        <w:t xml:space="preserve"> </w:t>
      </w:r>
    </w:p>
    <w:p w:rsidR="001110C6" w:rsidRPr="00CA4B14" w:rsidRDefault="00A97FF3" w:rsidP="00DF5BBE">
      <w:pPr>
        <w:numPr>
          <w:ilvl w:val="0"/>
          <w:numId w:val="18"/>
        </w:numPr>
        <w:spacing w:after="0" w:line="240" w:lineRule="auto"/>
        <w:jc w:val="both"/>
        <w:rPr>
          <w:rFonts w:ascii="Calibri" w:eastAsia="Calibri" w:hAnsi="Calibri" w:cs="Times New Roman"/>
        </w:rPr>
      </w:pPr>
      <w:r w:rsidRPr="00CA4B14">
        <w:rPr>
          <w:rFonts w:ascii="Calibri" w:eastAsia="Calibri" w:hAnsi="Calibri" w:cs="Times New Roman"/>
        </w:rPr>
        <w:t>Odkaz na sémantický strom prototypu</w:t>
      </w:r>
      <w:r w:rsidR="001110C6" w:rsidRPr="00CA4B14">
        <w:rPr>
          <w:rFonts w:ascii="Calibri" w:eastAsia="Calibri" w:hAnsi="Calibri" w:cs="Times New Roman"/>
        </w:rPr>
        <w:t>:</w:t>
      </w:r>
      <w:r w:rsidR="00E00197">
        <w:rPr>
          <w:rFonts w:ascii="Calibri" w:eastAsia="Calibri" w:hAnsi="Calibri" w:cs="Times New Roman"/>
        </w:rPr>
        <w:t xml:space="preserve"> </w:t>
      </w:r>
      <w:hyperlink r:id="rId13" w:history="1">
        <w:r w:rsidR="00E00197">
          <w:rPr>
            <w:rStyle w:val="Hypertextovprepojenie"/>
          </w:rPr>
          <w:t>https://knowww.eu/nodes/5d74211158cfd0424744c996</w:t>
        </w:r>
      </w:hyperlink>
      <w:r w:rsidR="001110C6" w:rsidRPr="00CA4B14">
        <w:rPr>
          <w:rFonts w:ascii="Calibri" w:eastAsia="Calibri" w:hAnsi="Calibri" w:cs="Times New Roman"/>
        </w:rPr>
        <w:t xml:space="preserve"> </w:t>
      </w:r>
    </w:p>
    <w:p w:rsidR="000637FC" w:rsidRDefault="000637FC" w:rsidP="000637FC">
      <w:pPr>
        <w:spacing w:after="0" w:line="240" w:lineRule="auto"/>
        <w:jc w:val="both"/>
        <w:rPr>
          <w:rFonts w:ascii="Calibri" w:eastAsia="Calibri" w:hAnsi="Calibri" w:cs="Times New Roman"/>
          <w:sz w:val="22"/>
          <w:szCs w:val="22"/>
        </w:rPr>
      </w:pPr>
    </w:p>
    <w:p w:rsidR="00266680" w:rsidRDefault="00266680" w:rsidP="000637FC">
      <w:pPr>
        <w:spacing w:after="0" w:line="240" w:lineRule="auto"/>
        <w:jc w:val="both"/>
        <w:rPr>
          <w:rFonts w:ascii="Calibri" w:eastAsia="Calibri" w:hAnsi="Calibri" w:cs="Times New Roman"/>
          <w:sz w:val="22"/>
          <w:szCs w:val="22"/>
        </w:rPr>
      </w:pPr>
    </w:p>
    <w:p w:rsidR="00833E8C" w:rsidRPr="00857F0D" w:rsidRDefault="00833E8C" w:rsidP="000637FC">
      <w:pPr>
        <w:spacing w:after="0" w:line="240" w:lineRule="auto"/>
        <w:jc w:val="both"/>
        <w:rPr>
          <w:rFonts w:ascii="Calibri" w:eastAsia="Calibri" w:hAnsi="Calibri" w:cs="Times New Roman"/>
          <w:sz w:val="22"/>
          <w:szCs w:val="22"/>
        </w:rPr>
      </w:pPr>
    </w:p>
    <w:p w:rsidR="00BA5C07" w:rsidRDefault="00BA5C07">
      <w:pPr>
        <w:rPr>
          <w:rFonts w:ascii="Calibri" w:eastAsia="Calibri" w:hAnsi="Calibri" w:cs="Times New Roman"/>
          <w:b/>
          <w:sz w:val="24"/>
          <w:szCs w:val="22"/>
        </w:rPr>
      </w:pPr>
      <w:r>
        <w:rPr>
          <w:rFonts w:ascii="Calibri" w:eastAsia="Calibri" w:hAnsi="Calibri" w:cs="Times New Roman"/>
          <w:b/>
          <w:sz w:val="24"/>
          <w:szCs w:val="22"/>
        </w:rPr>
        <w:br w:type="page"/>
      </w:r>
    </w:p>
    <w:p w:rsidR="00A4474A" w:rsidRPr="00857F0D" w:rsidRDefault="00A4474A" w:rsidP="00A4474A">
      <w:pPr>
        <w:spacing w:line="259" w:lineRule="auto"/>
        <w:ind w:firstLine="357"/>
        <w:jc w:val="both"/>
        <w:rPr>
          <w:rFonts w:ascii="Calibri" w:eastAsia="Calibri" w:hAnsi="Calibri" w:cs="Times New Roman"/>
          <w:b/>
          <w:sz w:val="24"/>
          <w:szCs w:val="22"/>
        </w:rPr>
      </w:pPr>
      <w:r w:rsidRPr="00857F0D">
        <w:rPr>
          <w:rFonts w:ascii="Calibri" w:eastAsia="Calibri" w:hAnsi="Calibri" w:cs="Times New Roman"/>
          <w:b/>
          <w:sz w:val="24"/>
          <w:szCs w:val="22"/>
        </w:rPr>
        <w:lastRenderedPageBreak/>
        <w:t xml:space="preserve">Regulácia: </w:t>
      </w:r>
      <w:r w:rsidR="00833E8C" w:rsidRPr="00871E6C">
        <w:rPr>
          <w:rFonts w:ascii="Calibri" w:eastAsia="Calibri" w:hAnsi="Calibri" w:cs="Times New Roman"/>
          <w:b/>
          <w:sz w:val="24"/>
          <w:szCs w:val="22"/>
        </w:rPr>
        <w:t>Výkon dohľadu</w:t>
      </w:r>
      <w:r w:rsidR="00833E8C" w:rsidRPr="00833E8C">
        <w:rPr>
          <w:rFonts w:ascii="Calibri" w:eastAsia="Calibri" w:hAnsi="Calibri" w:cs="Times New Roman"/>
          <w:b/>
          <w:sz w:val="24"/>
          <w:szCs w:val="22"/>
        </w:rPr>
        <w:t xml:space="preserve"> </w:t>
      </w:r>
      <w:r w:rsidRPr="00857F0D">
        <w:rPr>
          <w:rFonts w:ascii="Calibri" w:eastAsia="Calibri" w:hAnsi="Calibri" w:cs="Times New Roman"/>
          <w:b/>
          <w:sz w:val="24"/>
          <w:szCs w:val="22"/>
        </w:rPr>
        <w:t>(Paragraf 3, Článok I.)</w:t>
      </w:r>
    </w:p>
    <w:p w:rsidR="005D7C53" w:rsidRPr="00CA4B14" w:rsidRDefault="005D7C53" w:rsidP="005D7C53">
      <w:pPr>
        <w:spacing w:after="0" w:line="240" w:lineRule="auto"/>
        <w:ind w:left="360"/>
        <w:jc w:val="both"/>
        <w:rPr>
          <w:rFonts w:ascii="Calibri" w:eastAsia="Calibri" w:hAnsi="Calibri" w:cs="Times New Roman"/>
        </w:rPr>
      </w:pPr>
    </w:p>
    <w:p w:rsidR="005D7C53" w:rsidRPr="00CA4B14" w:rsidRDefault="005D7C53" w:rsidP="005D7C53">
      <w:pPr>
        <w:numPr>
          <w:ilvl w:val="0"/>
          <w:numId w:val="26"/>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5D7C53" w:rsidRPr="00CA4B14" w:rsidRDefault="005D7C53" w:rsidP="005D7C53">
      <w:pPr>
        <w:numPr>
          <w:ilvl w:val="0"/>
          <w:numId w:val="26"/>
        </w:numPr>
        <w:spacing w:after="0" w:line="240" w:lineRule="auto"/>
        <w:jc w:val="both"/>
        <w:rPr>
          <w:rFonts w:ascii="Calibri" w:eastAsia="Calibri" w:hAnsi="Calibri" w:cs="Times New Roman"/>
          <w:b/>
        </w:rPr>
      </w:pPr>
      <w:r w:rsidRPr="00CA4B14">
        <w:rPr>
          <w:rFonts w:ascii="Calibri" w:eastAsia="Calibri" w:hAnsi="Calibri" w:cs="Times New Roman"/>
        </w:rPr>
        <w:t xml:space="preserve">Pomenovanie regulácie: </w:t>
      </w:r>
      <w:r w:rsidRPr="00CA4B14">
        <w:rPr>
          <w:rFonts w:ascii="Calibri" w:eastAsia="Calibri" w:hAnsi="Calibri" w:cs="Times New Roman"/>
          <w:b/>
          <w:bCs/>
        </w:rPr>
        <w:t xml:space="preserve">Spôsoby začatia </w:t>
      </w:r>
      <w:r w:rsidRPr="00CA4B14">
        <w:rPr>
          <w:rFonts w:ascii="Calibri" w:eastAsia="Calibri" w:hAnsi="Calibri" w:cs="Times New Roman"/>
          <w:b/>
        </w:rPr>
        <w:t xml:space="preserve">výkonu dohľadu </w:t>
      </w:r>
      <w:r w:rsidR="00871E6C" w:rsidRPr="00CA4B14">
        <w:rPr>
          <w:rFonts w:ascii="Calibri" w:eastAsia="Calibri" w:hAnsi="Calibri" w:cs="Times New Roman"/>
          <w:b/>
        </w:rPr>
        <w:t xml:space="preserve">orgánom dohľadu </w:t>
      </w:r>
    </w:p>
    <w:p w:rsidR="005D7C53" w:rsidRPr="00CA4B14" w:rsidRDefault="005D7C53" w:rsidP="005D7C53">
      <w:pPr>
        <w:numPr>
          <w:ilvl w:val="0"/>
          <w:numId w:val="26"/>
        </w:numPr>
        <w:spacing w:after="0" w:line="240" w:lineRule="auto"/>
        <w:jc w:val="both"/>
        <w:rPr>
          <w:rFonts w:ascii="Calibri" w:eastAsia="Calibri" w:hAnsi="Calibri" w:cs="Times New Roman"/>
          <w:i/>
        </w:rPr>
      </w:pPr>
      <w:r w:rsidRPr="00CA4B14">
        <w:rPr>
          <w:rFonts w:ascii="Calibri" w:eastAsia="Calibri" w:hAnsi="Calibri" w:cs="Times New Roman"/>
        </w:rPr>
        <w:t>Citácia:</w:t>
      </w:r>
    </w:p>
    <w:p w:rsidR="005D7C53" w:rsidRPr="00CA4B14" w:rsidRDefault="005D7C53" w:rsidP="005D7C53">
      <w:pPr>
        <w:spacing w:after="0" w:line="240" w:lineRule="auto"/>
        <w:ind w:left="360"/>
        <w:jc w:val="both"/>
        <w:rPr>
          <w:rFonts w:ascii="Calibri" w:eastAsia="Calibri" w:hAnsi="Calibri" w:cs="Times New Roman"/>
          <w:i/>
        </w:rPr>
      </w:pPr>
      <w:r w:rsidRPr="00CA4B14">
        <w:rPr>
          <w:rFonts w:ascii="Calibri" w:eastAsia="Calibri" w:hAnsi="Calibri" w:cs="Times New Roman"/>
          <w:i/>
        </w:rPr>
        <w:t>Orgán dohľadu môže začať dohľad z vlastnej iniciatívy alebo podľa osobitného predpisu.</w:t>
      </w:r>
    </w:p>
    <w:p w:rsidR="005D7C53" w:rsidRPr="00CA4B14" w:rsidRDefault="005D7C53" w:rsidP="005D7C53">
      <w:pPr>
        <w:numPr>
          <w:ilvl w:val="0"/>
          <w:numId w:val="26"/>
        </w:numPr>
        <w:spacing w:after="0" w:line="240" w:lineRule="auto"/>
        <w:jc w:val="both"/>
        <w:rPr>
          <w:rFonts w:ascii="Calibri" w:eastAsia="Calibri" w:hAnsi="Calibri" w:cs="Times New Roman"/>
        </w:rPr>
      </w:pPr>
      <w:r w:rsidRPr="00CA4B14">
        <w:rPr>
          <w:rFonts w:ascii="Calibri" w:eastAsia="Calibri" w:hAnsi="Calibri" w:cs="Times New Roman"/>
        </w:rPr>
        <w:t xml:space="preserve">Legislatívna lokalizácia: Článok I., </w:t>
      </w:r>
      <w:r w:rsidR="00511D62" w:rsidRPr="00CA4B14">
        <w:rPr>
          <w:rFonts w:ascii="Calibri" w:eastAsia="Calibri" w:hAnsi="Calibri" w:cs="Times New Roman"/>
        </w:rPr>
        <w:t>p</w:t>
      </w:r>
      <w:r w:rsidRPr="00CA4B14">
        <w:rPr>
          <w:rFonts w:ascii="Calibri" w:eastAsia="Calibri" w:hAnsi="Calibri" w:cs="Times New Roman"/>
        </w:rPr>
        <w:t xml:space="preserve">aragraf 3, </w:t>
      </w:r>
      <w:r w:rsidR="00511D62" w:rsidRPr="00CA4B14">
        <w:rPr>
          <w:rFonts w:ascii="Calibri" w:eastAsia="Calibri" w:hAnsi="Calibri" w:cs="Times New Roman"/>
        </w:rPr>
        <w:t>o</w:t>
      </w:r>
      <w:r w:rsidRPr="00CA4B14">
        <w:rPr>
          <w:rFonts w:ascii="Calibri" w:eastAsia="Calibri" w:hAnsi="Calibri" w:cs="Times New Roman"/>
        </w:rPr>
        <w:t>dsek 1</w:t>
      </w:r>
    </w:p>
    <w:p w:rsidR="005D7C53" w:rsidRPr="00CA4B14" w:rsidRDefault="005D7C53" w:rsidP="005D7C53">
      <w:pPr>
        <w:numPr>
          <w:ilvl w:val="0"/>
          <w:numId w:val="26"/>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p>
    <w:p w:rsidR="005D7C53" w:rsidRPr="00CA4B14" w:rsidRDefault="005D7C53" w:rsidP="005D7C53">
      <w:pPr>
        <w:numPr>
          <w:ilvl w:val="0"/>
          <w:numId w:val="27"/>
        </w:numPr>
        <w:spacing w:after="0" w:line="240" w:lineRule="auto"/>
        <w:jc w:val="both"/>
        <w:rPr>
          <w:rFonts w:ascii="Calibri" w:eastAsia="Calibri" w:hAnsi="Calibri" w:cs="Times New Roman"/>
        </w:rPr>
      </w:pPr>
      <w:r w:rsidRPr="00CA4B14">
        <w:rPr>
          <w:rFonts w:ascii="Calibri" w:eastAsia="Calibri" w:hAnsi="Calibri" w:cs="Times New Roman"/>
        </w:rPr>
        <w:t xml:space="preserve">Právo </w:t>
      </w:r>
    </w:p>
    <w:p w:rsidR="005D7C53" w:rsidRPr="00CA4B14" w:rsidRDefault="005D7C53" w:rsidP="005D7C53">
      <w:pPr>
        <w:numPr>
          <w:ilvl w:val="0"/>
          <w:numId w:val="26"/>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p>
    <w:p w:rsidR="005D7C53" w:rsidRPr="00CA4B14" w:rsidRDefault="005D7C53" w:rsidP="005D7C53">
      <w:pPr>
        <w:numPr>
          <w:ilvl w:val="0"/>
          <w:numId w:val="28"/>
        </w:numPr>
        <w:spacing w:after="0" w:line="240" w:lineRule="auto"/>
        <w:jc w:val="both"/>
        <w:rPr>
          <w:rFonts w:ascii="Calibri" w:eastAsia="Calibri" w:hAnsi="Calibri" w:cs="Times New Roman"/>
        </w:rPr>
      </w:pPr>
      <w:r w:rsidRPr="00CA4B14">
        <w:rPr>
          <w:rFonts w:ascii="Calibri" w:eastAsia="Calibri" w:hAnsi="Calibri" w:cs="Times New Roman"/>
        </w:rPr>
        <w:t xml:space="preserve">Dovolenie </w:t>
      </w:r>
    </w:p>
    <w:p w:rsidR="005D7C53" w:rsidRPr="00CA4B14" w:rsidRDefault="005D7C53" w:rsidP="005D7C53">
      <w:pPr>
        <w:numPr>
          <w:ilvl w:val="0"/>
          <w:numId w:val="26"/>
        </w:numPr>
        <w:spacing w:after="0" w:line="240" w:lineRule="auto"/>
        <w:jc w:val="both"/>
        <w:rPr>
          <w:rFonts w:ascii="Calibri" w:eastAsia="Calibri" w:hAnsi="Calibri" w:cs="Times New Roman"/>
        </w:rPr>
      </w:pPr>
      <w:r w:rsidRPr="00CA4B14">
        <w:rPr>
          <w:rFonts w:ascii="Calibri" w:eastAsia="Calibri" w:hAnsi="Calibri" w:cs="Times New Roman"/>
        </w:rPr>
        <w:t>Dotknuté subjekty:</w:t>
      </w:r>
    </w:p>
    <w:p w:rsidR="005D7C53" w:rsidRPr="00CA4B14" w:rsidRDefault="005D7C53" w:rsidP="005D7C53">
      <w:pPr>
        <w:numPr>
          <w:ilvl w:val="0"/>
          <w:numId w:val="29"/>
        </w:numPr>
        <w:spacing w:after="0" w:line="240" w:lineRule="auto"/>
        <w:jc w:val="both"/>
        <w:rPr>
          <w:rFonts w:ascii="Calibri" w:eastAsia="Calibri" w:hAnsi="Calibri" w:cs="Times New Roman"/>
        </w:rPr>
      </w:pPr>
      <w:r w:rsidRPr="00CA4B14">
        <w:rPr>
          <w:rFonts w:ascii="Calibri" w:eastAsia="Calibri" w:hAnsi="Calibri" w:cs="Times New Roman"/>
        </w:rPr>
        <w:t xml:space="preserve">Právo: Orgán dohľadu </w:t>
      </w:r>
    </w:p>
    <w:p w:rsidR="005D7C53" w:rsidRPr="00CA4B14" w:rsidRDefault="005D7C53" w:rsidP="005D7C53">
      <w:pPr>
        <w:numPr>
          <w:ilvl w:val="0"/>
          <w:numId w:val="26"/>
        </w:numPr>
        <w:spacing w:after="0" w:line="240" w:lineRule="auto"/>
        <w:jc w:val="both"/>
        <w:rPr>
          <w:rFonts w:ascii="Calibri" w:eastAsia="Calibri" w:hAnsi="Calibri" w:cs="Times New Roman"/>
        </w:rPr>
      </w:pPr>
      <w:r w:rsidRPr="00CA4B14">
        <w:rPr>
          <w:rFonts w:ascii="Calibri" w:eastAsia="Calibri" w:hAnsi="Calibri" w:cs="Times New Roman"/>
        </w:rPr>
        <w:t xml:space="preserve">Súvisiace subjekty: - </w:t>
      </w:r>
    </w:p>
    <w:p w:rsidR="005D7C53" w:rsidRPr="00CA4B14" w:rsidRDefault="005D7C53" w:rsidP="005D7C53">
      <w:pPr>
        <w:numPr>
          <w:ilvl w:val="0"/>
          <w:numId w:val="26"/>
        </w:numPr>
        <w:spacing w:after="0" w:line="240" w:lineRule="auto"/>
        <w:jc w:val="both"/>
        <w:rPr>
          <w:rFonts w:ascii="Calibri" w:eastAsia="Calibri" w:hAnsi="Calibri" w:cs="Times New Roman"/>
        </w:rPr>
      </w:pPr>
      <w:r w:rsidRPr="00CA4B14">
        <w:rPr>
          <w:rFonts w:ascii="Calibri" w:eastAsia="Calibri" w:hAnsi="Calibri" w:cs="Times New Roman"/>
        </w:rPr>
        <w:t xml:space="preserve">Odkaz na Slov-lex:  </w:t>
      </w:r>
    </w:p>
    <w:p w:rsidR="005D7C53" w:rsidRPr="00CA4B14" w:rsidRDefault="005D7C53" w:rsidP="005D7C53">
      <w:pPr>
        <w:numPr>
          <w:ilvl w:val="0"/>
          <w:numId w:val="26"/>
        </w:numPr>
        <w:spacing w:after="0" w:line="240" w:lineRule="auto"/>
        <w:jc w:val="both"/>
        <w:rPr>
          <w:rFonts w:ascii="Calibri" w:eastAsia="Calibri" w:hAnsi="Calibri" w:cs="Times New Roman"/>
        </w:rPr>
      </w:pPr>
      <w:r w:rsidRPr="00CA4B14">
        <w:rPr>
          <w:rFonts w:ascii="Calibri" w:eastAsia="Calibri" w:hAnsi="Calibri" w:cs="Times New Roman"/>
        </w:rPr>
        <w:t>Odkaz na sémantický strom prototypu:</w:t>
      </w:r>
      <w:r w:rsidR="00E00197">
        <w:rPr>
          <w:rFonts w:ascii="Calibri" w:eastAsia="Calibri" w:hAnsi="Calibri" w:cs="Times New Roman"/>
        </w:rPr>
        <w:t xml:space="preserve"> </w:t>
      </w:r>
      <w:hyperlink r:id="rId14" w:history="1">
        <w:r w:rsidR="00E00197">
          <w:rPr>
            <w:rStyle w:val="Hypertextovprepojenie"/>
          </w:rPr>
          <w:t>https://knowww.eu/nodes/5d7421f258cfd0048c44c998</w:t>
        </w:r>
      </w:hyperlink>
      <w:r w:rsidRPr="00CA4B14">
        <w:rPr>
          <w:rFonts w:ascii="Calibri" w:eastAsia="Calibri" w:hAnsi="Calibri" w:cs="Times New Roman"/>
        </w:rPr>
        <w:t xml:space="preserve"> </w:t>
      </w:r>
    </w:p>
    <w:p w:rsidR="005D7C53" w:rsidRPr="00CA4B14" w:rsidRDefault="005D7C53" w:rsidP="005D7C53">
      <w:pPr>
        <w:spacing w:after="0" w:line="240" w:lineRule="auto"/>
        <w:ind w:left="360"/>
        <w:jc w:val="both"/>
        <w:rPr>
          <w:rFonts w:ascii="Calibri" w:eastAsia="Calibri" w:hAnsi="Calibri" w:cs="Times New Roman"/>
        </w:rPr>
      </w:pPr>
    </w:p>
    <w:p w:rsidR="005D7C53" w:rsidRPr="00CA4B14" w:rsidRDefault="005D7C53" w:rsidP="005D7C53">
      <w:pPr>
        <w:spacing w:after="0" w:line="240" w:lineRule="auto"/>
        <w:ind w:left="360"/>
        <w:jc w:val="both"/>
        <w:rPr>
          <w:rFonts w:ascii="Calibri" w:eastAsia="Calibri" w:hAnsi="Calibri" w:cs="Times New Roman"/>
        </w:rPr>
      </w:pPr>
    </w:p>
    <w:p w:rsidR="00A4474A" w:rsidRPr="00CA4B14" w:rsidRDefault="00A4474A" w:rsidP="00DF5BBE">
      <w:pPr>
        <w:numPr>
          <w:ilvl w:val="0"/>
          <w:numId w:val="22"/>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A4474A" w:rsidRPr="00CA4B14" w:rsidRDefault="00A4474A" w:rsidP="00DF5BBE">
      <w:pPr>
        <w:numPr>
          <w:ilvl w:val="0"/>
          <w:numId w:val="22"/>
        </w:numPr>
        <w:spacing w:after="0" w:line="240" w:lineRule="auto"/>
        <w:jc w:val="both"/>
        <w:rPr>
          <w:rFonts w:ascii="Calibri" w:eastAsia="Calibri" w:hAnsi="Calibri" w:cs="Times New Roman"/>
          <w:b/>
        </w:rPr>
      </w:pPr>
      <w:r w:rsidRPr="00CA4B14">
        <w:rPr>
          <w:rFonts w:ascii="Calibri" w:eastAsia="Calibri" w:hAnsi="Calibri" w:cs="Times New Roman"/>
        </w:rPr>
        <w:t xml:space="preserve">Pomenovanie regulácie: </w:t>
      </w:r>
      <w:r w:rsidR="00D95E47" w:rsidRPr="00CA4B14">
        <w:rPr>
          <w:rFonts w:ascii="Calibri" w:eastAsia="Calibri" w:hAnsi="Calibri" w:cs="Times New Roman"/>
          <w:b/>
        </w:rPr>
        <w:t>S</w:t>
      </w:r>
      <w:r w:rsidR="00833E8C" w:rsidRPr="00CA4B14">
        <w:rPr>
          <w:rFonts w:ascii="Calibri" w:eastAsia="Calibri" w:hAnsi="Calibri" w:cs="Times New Roman"/>
          <w:b/>
        </w:rPr>
        <w:t>pôsob</w:t>
      </w:r>
      <w:r w:rsidR="00D95E47" w:rsidRPr="00CA4B14">
        <w:rPr>
          <w:rFonts w:ascii="Calibri" w:eastAsia="Calibri" w:hAnsi="Calibri" w:cs="Times New Roman"/>
          <w:b/>
        </w:rPr>
        <w:t xml:space="preserve">y a formy </w:t>
      </w:r>
      <w:r w:rsidR="00833E8C" w:rsidRPr="00CA4B14">
        <w:rPr>
          <w:rFonts w:ascii="Calibri" w:eastAsia="Calibri" w:hAnsi="Calibri" w:cs="Times New Roman"/>
          <w:b/>
        </w:rPr>
        <w:t>výkonu dohľadu</w:t>
      </w:r>
      <w:r w:rsidR="00833E8C" w:rsidRPr="00CA4B14">
        <w:rPr>
          <w:rFonts w:ascii="Calibri" w:eastAsia="Calibri" w:hAnsi="Calibri" w:cs="Times New Roman"/>
        </w:rPr>
        <w:t xml:space="preserve"> </w:t>
      </w:r>
    </w:p>
    <w:p w:rsidR="00A4474A" w:rsidRPr="00CA4B14" w:rsidRDefault="00A4474A" w:rsidP="00DF5BBE">
      <w:pPr>
        <w:numPr>
          <w:ilvl w:val="0"/>
          <w:numId w:val="22"/>
        </w:numPr>
        <w:spacing w:after="0" w:line="240" w:lineRule="auto"/>
        <w:jc w:val="both"/>
        <w:rPr>
          <w:rFonts w:ascii="Calibri" w:eastAsia="Calibri" w:hAnsi="Calibri" w:cs="Times New Roman"/>
          <w:i/>
        </w:rPr>
      </w:pPr>
      <w:r w:rsidRPr="00CA4B14">
        <w:rPr>
          <w:rFonts w:ascii="Calibri" w:eastAsia="Calibri" w:hAnsi="Calibri" w:cs="Times New Roman"/>
        </w:rPr>
        <w:t>Citácia:</w:t>
      </w:r>
    </w:p>
    <w:p w:rsidR="00A4474A" w:rsidRPr="00CA4B14" w:rsidRDefault="005D7C53" w:rsidP="00A4474A">
      <w:pPr>
        <w:spacing w:after="0" w:line="240" w:lineRule="auto"/>
        <w:ind w:left="360"/>
        <w:jc w:val="both"/>
        <w:rPr>
          <w:rFonts w:ascii="Calibri" w:eastAsia="Calibri" w:hAnsi="Calibri" w:cs="Times New Roman"/>
          <w:i/>
        </w:rPr>
      </w:pPr>
      <w:r w:rsidRPr="00CA4B14">
        <w:rPr>
          <w:rFonts w:ascii="Calibri" w:eastAsia="Calibri" w:hAnsi="Calibri" w:cs="Times New Roman"/>
          <w:i/>
        </w:rPr>
        <w:t>Dohľad sa vykonáva získavaním, spracúvaním a vyhodnocovaním informácií a podkladov o</w:t>
      </w:r>
      <w:r w:rsidR="00871E6C" w:rsidRPr="00CA4B14">
        <w:rPr>
          <w:rFonts w:ascii="Calibri" w:eastAsia="Calibri" w:hAnsi="Calibri" w:cs="Times New Roman"/>
          <w:i/>
        </w:rPr>
        <w:t> </w:t>
      </w:r>
      <w:r w:rsidRPr="00CA4B14">
        <w:rPr>
          <w:rFonts w:ascii="Calibri" w:eastAsia="Calibri" w:hAnsi="Calibri" w:cs="Times New Roman"/>
          <w:i/>
        </w:rPr>
        <w:t>činnosti subjektu, ktorému všeobecný predpis o ochrane spotrebiteľa alebo osobitný predpis  ukladá povinnosť (ďalej len „dohliadaný subjekt“)</w:t>
      </w:r>
      <w:r w:rsidR="00833E8C" w:rsidRPr="00CA4B14">
        <w:rPr>
          <w:rFonts w:ascii="Calibri" w:eastAsia="Calibri" w:hAnsi="Calibri" w:cs="Times New Roman"/>
          <w:i/>
        </w:rPr>
        <w:t>.</w:t>
      </w:r>
    </w:p>
    <w:p w:rsidR="00A4474A" w:rsidRPr="00CA4B14" w:rsidRDefault="00A4474A" w:rsidP="00DF5BBE">
      <w:pPr>
        <w:numPr>
          <w:ilvl w:val="0"/>
          <w:numId w:val="22"/>
        </w:numPr>
        <w:spacing w:after="0" w:line="240" w:lineRule="auto"/>
        <w:jc w:val="both"/>
        <w:rPr>
          <w:rFonts w:ascii="Calibri" w:eastAsia="Calibri" w:hAnsi="Calibri" w:cs="Times New Roman"/>
        </w:rPr>
      </w:pPr>
      <w:r w:rsidRPr="00CA4B14">
        <w:rPr>
          <w:rFonts w:ascii="Calibri" w:eastAsia="Calibri" w:hAnsi="Calibri" w:cs="Times New Roman"/>
        </w:rPr>
        <w:t xml:space="preserve">Legislatívna lokalizácia: </w:t>
      </w:r>
      <w:r w:rsidR="00833E8C" w:rsidRPr="00CA4B14">
        <w:rPr>
          <w:rFonts w:ascii="Calibri" w:eastAsia="Calibri" w:hAnsi="Calibri" w:cs="Times New Roman"/>
        </w:rPr>
        <w:t>Č</w:t>
      </w:r>
      <w:r w:rsidRPr="00CA4B14">
        <w:rPr>
          <w:rFonts w:ascii="Calibri" w:eastAsia="Calibri" w:hAnsi="Calibri" w:cs="Times New Roman"/>
        </w:rPr>
        <w:t xml:space="preserve">lánok I., </w:t>
      </w:r>
      <w:r w:rsidR="00511D62" w:rsidRPr="00CA4B14">
        <w:rPr>
          <w:rFonts w:ascii="Calibri" w:eastAsia="Calibri" w:hAnsi="Calibri" w:cs="Times New Roman"/>
        </w:rPr>
        <w:t>p</w:t>
      </w:r>
      <w:r w:rsidRPr="00CA4B14">
        <w:rPr>
          <w:rFonts w:ascii="Calibri" w:eastAsia="Calibri" w:hAnsi="Calibri" w:cs="Times New Roman"/>
        </w:rPr>
        <w:t xml:space="preserve">aragraf 3, </w:t>
      </w:r>
      <w:r w:rsidR="00511D62" w:rsidRPr="00CA4B14">
        <w:rPr>
          <w:rFonts w:ascii="Calibri" w:eastAsia="Calibri" w:hAnsi="Calibri" w:cs="Times New Roman"/>
        </w:rPr>
        <w:t>o</w:t>
      </w:r>
      <w:r w:rsidR="00833E8C" w:rsidRPr="00CA4B14">
        <w:rPr>
          <w:rFonts w:ascii="Calibri" w:eastAsia="Calibri" w:hAnsi="Calibri" w:cs="Times New Roman"/>
        </w:rPr>
        <w:t xml:space="preserve">dsek </w:t>
      </w:r>
      <w:r w:rsidR="005D7C53" w:rsidRPr="00CA4B14">
        <w:rPr>
          <w:rFonts w:ascii="Calibri" w:eastAsia="Calibri" w:hAnsi="Calibri" w:cs="Times New Roman"/>
        </w:rPr>
        <w:t>2</w:t>
      </w:r>
    </w:p>
    <w:p w:rsidR="00A4474A" w:rsidRPr="00CA4B14" w:rsidRDefault="009F470E" w:rsidP="00DF5BBE">
      <w:pPr>
        <w:numPr>
          <w:ilvl w:val="0"/>
          <w:numId w:val="22"/>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r w:rsidR="00A4474A" w:rsidRPr="00CA4B14">
        <w:rPr>
          <w:rFonts w:ascii="Calibri" w:eastAsia="Calibri" w:hAnsi="Calibri" w:cs="Times New Roman"/>
        </w:rPr>
        <w:t xml:space="preserve"> </w:t>
      </w:r>
    </w:p>
    <w:p w:rsidR="00A4474A" w:rsidRPr="00CA4B14" w:rsidRDefault="001110C6" w:rsidP="00DF5BBE">
      <w:pPr>
        <w:numPr>
          <w:ilvl w:val="0"/>
          <w:numId w:val="23"/>
        </w:numPr>
        <w:spacing w:after="0" w:line="240" w:lineRule="auto"/>
        <w:jc w:val="both"/>
        <w:rPr>
          <w:rFonts w:ascii="Calibri" w:eastAsia="Calibri" w:hAnsi="Calibri" w:cs="Times New Roman"/>
        </w:rPr>
      </w:pPr>
      <w:r w:rsidRPr="00CA4B14">
        <w:rPr>
          <w:rFonts w:ascii="Calibri" w:eastAsia="Calibri" w:hAnsi="Calibri" w:cs="Times New Roman"/>
        </w:rPr>
        <w:t xml:space="preserve">Vymedzenie </w:t>
      </w:r>
    </w:p>
    <w:p w:rsidR="00A4474A" w:rsidRPr="00CA4B14" w:rsidRDefault="009F470E" w:rsidP="00DF5BBE">
      <w:pPr>
        <w:numPr>
          <w:ilvl w:val="0"/>
          <w:numId w:val="22"/>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r w:rsidR="00A4474A" w:rsidRPr="00CA4B14">
        <w:rPr>
          <w:rFonts w:ascii="Calibri" w:eastAsia="Calibri" w:hAnsi="Calibri" w:cs="Times New Roman"/>
        </w:rPr>
        <w:t xml:space="preserve"> </w:t>
      </w:r>
    </w:p>
    <w:p w:rsidR="00A4474A" w:rsidRPr="00CA4B14" w:rsidRDefault="001110C6" w:rsidP="00DF5BBE">
      <w:pPr>
        <w:numPr>
          <w:ilvl w:val="0"/>
          <w:numId w:val="24"/>
        </w:numPr>
        <w:spacing w:after="0" w:line="240" w:lineRule="auto"/>
        <w:jc w:val="both"/>
        <w:rPr>
          <w:rFonts w:ascii="Calibri" w:eastAsia="Calibri" w:hAnsi="Calibri" w:cs="Times New Roman"/>
        </w:rPr>
      </w:pPr>
      <w:r w:rsidRPr="00CA4B14">
        <w:rPr>
          <w:rFonts w:ascii="Calibri" w:eastAsia="Calibri" w:hAnsi="Calibri" w:cs="Times New Roman"/>
        </w:rPr>
        <w:t xml:space="preserve">Ustanovenie </w:t>
      </w:r>
    </w:p>
    <w:p w:rsidR="00A4474A" w:rsidRPr="00CA4B14" w:rsidRDefault="00A4474A" w:rsidP="00DF5BBE">
      <w:pPr>
        <w:numPr>
          <w:ilvl w:val="0"/>
          <w:numId w:val="22"/>
        </w:numPr>
        <w:spacing w:after="0" w:line="240" w:lineRule="auto"/>
        <w:jc w:val="both"/>
        <w:rPr>
          <w:rFonts w:ascii="Calibri" w:eastAsia="Calibri" w:hAnsi="Calibri" w:cs="Times New Roman"/>
        </w:rPr>
      </w:pPr>
      <w:r w:rsidRPr="00CA4B14">
        <w:rPr>
          <w:rFonts w:ascii="Calibri" w:eastAsia="Calibri" w:hAnsi="Calibri" w:cs="Times New Roman"/>
        </w:rPr>
        <w:t>Dotknuté subjekty:</w:t>
      </w:r>
    </w:p>
    <w:p w:rsidR="00833E8C" w:rsidRPr="00CA4B14" w:rsidRDefault="00833E8C" w:rsidP="006D2F9B">
      <w:pPr>
        <w:numPr>
          <w:ilvl w:val="0"/>
          <w:numId w:val="25"/>
        </w:numPr>
        <w:spacing w:after="0" w:line="240" w:lineRule="auto"/>
        <w:jc w:val="both"/>
        <w:rPr>
          <w:rFonts w:ascii="Calibri" w:eastAsia="Calibri" w:hAnsi="Calibri" w:cs="Times New Roman"/>
        </w:rPr>
      </w:pPr>
      <w:r w:rsidRPr="00CA4B14">
        <w:rPr>
          <w:rFonts w:ascii="Calibri" w:eastAsia="Calibri" w:hAnsi="Calibri" w:cs="Times New Roman"/>
        </w:rPr>
        <w:t xml:space="preserve">Orgán dohľadu </w:t>
      </w:r>
    </w:p>
    <w:p w:rsidR="001110C6" w:rsidRPr="00CA4B14" w:rsidRDefault="001110C6" w:rsidP="006D2F9B">
      <w:pPr>
        <w:numPr>
          <w:ilvl w:val="0"/>
          <w:numId w:val="25"/>
        </w:numPr>
        <w:spacing w:after="0" w:line="240" w:lineRule="auto"/>
        <w:jc w:val="both"/>
        <w:rPr>
          <w:rFonts w:ascii="Calibri" w:eastAsia="Calibri" w:hAnsi="Calibri" w:cs="Times New Roman"/>
        </w:rPr>
      </w:pPr>
      <w:r w:rsidRPr="00CA4B14">
        <w:rPr>
          <w:rFonts w:ascii="Calibri" w:eastAsia="Calibri" w:hAnsi="Calibri" w:cs="Times New Roman"/>
        </w:rPr>
        <w:t>Dohliadaný subjekt</w:t>
      </w:r>
    </w:p>
    <w:p w:rsidR="0063420B" w:rsidRPr="00CA4B14" w:rsidRDefault="0063420B" w:rsidP="001110C6">
      <w:pPr>
        <w:numPr>
          <w:ilvl w:val="0"/>
          <w:numId w:val="22"/>
        </w:numPr>
        <w:spacing w:after="0" w:line="240" w:lineRule="auto"/>
        <w:jc w:val="both"/>
        <w:rPr>
          <w:rFonts w:ascii="Calibri" w:eastAsia="Calibri" w:hAnsi="Calibri" w:cs="Times New Roman"/>
        </w:rPr>
      </w:pPr>
      <w:r w:rsidRPr="00CA4B14">
        <w:rPr>
          <w:rFonts w:ascii="Calibri" w:eastAsia="Calibri" w:hAnsi="Calibri" w:cs="Times New Roman"/>
        </w:rPr>
        <w:t>Súvisiace subjekty:</w:t>
      </w:r>
      <w:r w:rsidR="001110C6" w:rsidRPr="00CA4B14">
        <w:rPr>
          <w:rFonts w:ascii="Calibri" w:eastAsia="Calibri" w:hAnsi="Calibri" w:cs="Times New Roman"/>
        </w:rPr>
        <w:t xml:space="preserve"> </w:t>
      </w:r>
    </w:p>
    <w:p w:rsidR="00A4474A" w:rsidRPr="00CA4B14" w:rsidRDefault="0018155E" w:rsidP="00DF5BBE">
      <w:pPr>
        <w:numPr>
          <w:ilvl w:val="0"/>
          <w:numId w:val="22"/>
        </w:numPr>
        <w:spacing w:after="0" w:line="240" w:lineRule="auto"/>
        <w:jc w:val="both"/>
        <w:rPr>
          <w:rFonts w:ascii="Calibri" w:eastAsia="Calibri" w:hAnsi="Calibri" w:cs="Times New Roman"/>
        </w:rPr>
      </w:pPr>
      <w:r w:rsidRPr="00CA4B14">
        <w:rPr>
          <w:rFonts w:ascii="Calibri" w:eastAsia="Calibri" w:hAnsi="Calibri" w:cs="Times New Roman"/>
        </w:rPr>
        <w:t>Odkaz na Slov-lex:</w:t>
      </w:r>
      <w:r w:rsidR="00C95086" w:rsidRPr="00CA4B14">
        <w:rPr>
          <w:rFonts w:ascii="Calibri" w:eastAsia="Calibri" w:hAnsi="Calibri" w:cs="Times New Roman"/>
        </w:rPr>
        <w:t xml:space="preserve"> </w:t>
      </w:r>
      <w:r w:rsidR="00A4474A" w:rsidRPr="00CA4B14">
        <w:rPr>
          <w:rFonts w:ascii="Calibri" w:eastAsia="Calibri" w:hAnsi="Calibri" w:cs="Times New Roman"/>
        </w:rPr>
        <w:t xml:space="preserve"> </w:t>
      </w:r>
    </w:p>
    <w:p w:rsidR="001110C6" w:rsidRPr="00CA4B14" w:rsidRDefault="00A97FF3" w:rsidP="00DF5BBE">
      <w:pPr>
        <w:numPr>
          <w:ilvl w:val="0"/>
          <w:numId w:val="22"/>
        </w:numPr>
        <w:spacing w:after="0" w:line="240" w:lineRule="auto"/>
        <w:jc w:val="both"/>
        <w:rPr>
          <w:rFonts w:ascii="Calibri" w:eastAsia="Calibri" w:hAnsi="Calibri" w:cs="Times New Roman"/>
        </w:rPr>
      </w:pPr>
      <w:r w:rsidRPr="00CA4B14">
        <w:rPr>
          <w:rFonts w:ascii="Calibri" w:eastAsia="Calibri" w:hAnsi="Calibri" w:cs="Times New Roman"/>
        </w:rPr>
        <w:t>Odkaz na sémantický strom prototypu</w:t>
      </w:r>
      <w:r w:rsidR="001110C6" w:rsidRPr="00CA4B14">
        <w:rPr>
          <w:rFonts w:ascii="Calibri" w:eastAsia="Calibri" w:hAnsi="Calibri" w:cs="Times New Roman"/>
        </w:rPr>
        <w:t>:</w:t>
      </w:r>
      <w:r w:rsidR="00E00197">
        <w:rPr>
          <w:rFonts w:ascii="Calibri" w:eastAsia="Calibri" w:hAnsi="Calibri" w:cs="Times New Roman"/>
        </w:rPr>
        <w:t xml:space="preserve"> </w:t>
      </w:r>
      <w:hyperlink r:id="rId15" w:history="1">
        <w:r w:rsidR="00E00197">
          <w:rPr>
            <w:rStyle w:val="Hypertextovprepojenie"/>
          </w:rPr>
          <w:t>https://knowww.eu/nodes/5d74220d58cfd011d444c999</w:t>
        </w:r>
      </w:hyperlink>
      <w:r w:rsidR="001110C6" w:rsidRPr="00CA4B14">
        <w:rPr>
          <w:rFonts w:ascii="Calibri" w:eastAsia="Calibri" w:hAnsi="Calibri" w:cs="Times New Roman"/>
        </w:rPr>
        <w:t xml:space="preserve"> </w:t>
      </w:r>
    </w:p>
    <w:p w:rsidR="00DE0075" w:rsidRPr="00CA4B14" w:rsidRDefault="00DE0075" w:rsidP="00A4474A">
      <w:pPr>
        <w:spacing w:after="0" w:line="240" w:lineRule="auto"/>
        <w:jc w:val="both"/>
      </w:pPr>
    </w:p>
    <w:p w:rsidR="00833E8C" w:rsidRPr="00CA4B14" w:rsidRDefault="00833E8C" w:rsidP="00D24CCC">
      <w:pPr>
        <w:spacing w:after="0" w:line="240" w:lineRule="auto"/>
        <w:jc w:val="both"/>
      </w:pPr>
    </w:p>
    <w:p w:rsidR="00D24CCC" w:rsidRPr="00CA4B14" w:rsidRDefault="00D24CCC" w:rsidP="00DF5BBE">
      <w:pPr>
        <w:numPr>
          <w:ilvl w:val="0"/>
          <w:numId w:val="30"/>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D24CCC" w:rsidRPr="00CA4B14" w:rsidRDefault="00D24CCC" w:rsidP="00DF5BBE">
      <w:pPr>
        <w:numPr>
          <w:ilvl w:val="0"/>
          <w:numId w:val="30"/>
        </w:numPr>
        <w:spacing w:after="0" w:line="240" w:lineRule="auto"/>
        <w:jc w:val="both"/>
        <w:rPr>
          <w:rFonts w:ascii="Calibri" w:eastAsia="Calibri" w:hAnsi="Calibri" w:cs="Times New Roman"/>
          <w:b/>
        </w:rPr>
      </w:pPr>
      <w:r w:rsidRPr="00CA4B14">
        <w:rPr>
          <w:rFonts w:ascii="Calibri" w:eastAsia="Calibri" w:hAnsi="Calibri" w:cs="Times New Roman"/>
        </w:rPr>
        <w:t>Pomenovanie regulácie:</w:t>
      </w:r>
      <w:r w:rsidR="0073042D" w:rsidRPr="00CA4B14">
        <w:rPr>
          <w:rFonts w:ascii="Calibri" w:eastAsia="Calibri" w:hAnsi="Calibri" w:cs="Times New Roman"/>
        </w:rPr>
        <w:t xml:space="preserve"> </w:t>
      </w:r>
      <w:r w:rsidR="0073042D" w:rsidRPr="00CA4B14">
        <w:rPr>
          <w:rFonts w:ascii="Calibri" w:eastAsia="Calibri" w:hAnsi="Calibri" w:cs="Times New Roman"/>
          <w:b/>
        </w:rPr>
        <w:t xml:space="preserve">Základné zásady </w:t>
      </w:r>
      <w:r w:rsidR="004A53EE" w:rsidRPr="00CA4B14">
        <w:rPr>
          <w:rFonts w:ascii="Calibri" w:eastAsia="Calibri" w:hAnsi="Calibri" w:cs="Times New Roman"/>
          <w:b/>
        </w:rPr>
        <w:t xml:space="preserve">a princípy </w:t>
      </w:r>
      <w:r w:rsidR="005D7C53" w:rsidRPr="00CA4B14">
        <w:rPr>
          <w:rFonts w:ascii="Calibri" w:eastAsia="Calibri" w:hAnsi="Calibri" w:cs="Times New Roman"/>
          <w:b/>
        </w:rPr>
        <w:t xml:space="preserve">činnosti orgánu dohľadu </w:t>
      </w:r>
      <w:r w:rsidR="0073042D" w:rsidRPr="00CA4B14">
        <w:rPr>
          <w:rFonts w:ascii="Calibri" w:eastAsia="Calibri" w:hAnsi="Calibri" w:cs="Times New Roman"/>
          <w:b/>
        </w:rPr>
        <w:t>pri výkone dohľadu</w:t>
      </w:r>
      <w:r w:rsidR="0073042D" w:rsidRPr="00CA4B14">
        <w:rPr>
          <w:rFonts w:ascii="Calibri" w:eastAsia="Calibri" w:hAnsi="Calibri" w:cs="Times New Roman"/>
        </w:rPr>
        <w:t xml:space="preserve"> </w:t>
      </w:r>
    </w:p>
    <w:p w:rsidR="00D24CCC" w:rsidRPr="00CA4B14" w:rsidRDefault="00D24CCC" w:rsidP="00DF5BBE">
      <w:pPr>
        <w:numPr>
          <w:ilvl w:val="0"/>
          <w:numId w:val="30"/>
        </w:numPr>
        <w:spacing w:after="0" w:line="240" w:lineRule="auto"/>
        <w:jc w:val="both"/>
        <w:rPr>
          <w:rFonts w:ascii="Calibri" w:eastAsia="Calibri" w:hAnsi="Calibri" w:cs="Times New Roman"/>
          <w:i/>
        </w:rPr>
      </w:pPr>
      <w:r w:rsidRPr="00CA4B14">
        <w:rPr>
          <w:rFonts w:ascii="Calibri" w:eastAsia="Calibri" w:hAnsi="Calibri" w:cs="Times New Roman"/>
        </w:rPr>
        <w:t>Citácia:</w:t>
      </w:r>
    </w:p>
    <w:p w:rsidR="00D24CCC" w:rsidRPr="00CA4B14" w:rsidRDefault="005D7C53" w:rsidP="00D24CCC">
      <w:pPr>
        <w:spacing w:after="0" w:line="240" w:lineRule="auto"/>
        <w:ind w:left="360"/>
        <w:jc w:val="both"/>
        <w:rPr>
          <w:rFonts w:ascii="Calibri" w:eastAsia="Calibri" w:hAnsi="Calibri" w:cs="Times New Roman"/>
          <w:i/>
        </w:rPr>
      </w:pPr>
      <w:r w:rsidRPr="00CA4B14">
        <w:rPr>
          <w:rFonts w:ascii="Calibri" w:eastAsia="Calibri" w:hAnsi="Calibri" w:cs="Times New Roman"/>
          <w:i/>
        </w:rPr>
        <w:t>Orgán dohľadu pri výkone dohľadu postupuje nezávisle a nestranne a využíva tiež podnety a návrhy spotrebiteľov, právnických osôb založených alebo zriadených na ochranu spotrebiteľa (ďalej len „spotrebiteľské združenie“) a iných subjektov; orgán dohľadu nie je týmito podnetmi a návrhmi viazaný</w:t>
      </w:r>
      <w:r w:rsidR="0073042D" w:rsidRPr="00CA4B14">
        <w:rPr>
          <w:rFonts w:ascii="Calibri" w:eastAsia="Calibri" w:hAnsi="Calibri" w:cs="Times New Roman"/>
          <w:i/>
        </w:rPr>
        <w:t>.</w:t>
      </w:r>
    </w:p>
    <w:p w:rsidR="00D24CCC" w:rsidRPr="00CA4B14" w:rsidRDefault="00D24CCC" w:rsidP="00DF5BBE">
      <w:pPr>
        <w:numPr>
          <w:ilvl w:val="0"/>
          <w:numId w:val="30"/>
        </w:numPr>
        <w:spacing w:after="0" w:line="240" w:lineRule="auto"/>
        <w:jc w:val="both"/>
        <w:rPr>
          <w:rFonts w:ascii="Calibri" w:eastAsia="Calibri" w:hAnsi="Calibri" w:cs="Times New Roman"/>
        </w:rPr>
      </w:pPr>
      <w:r w:rsidRPr="00CA4B14">
        <w:rPr>
          <w:rFonts w:ascii="Calibri" w:eastAsia="Calibri" w:hAnsi="Calibri" w:cs="Times New Roman"/>
        </w:rPr>
        <w:t xml:space="preserve">Legislatívna lokalizácia: Článok I., </w:t>
      </w:r>
      <w:r w:rsidR="00511D62" w:rsidRPr="00CA4B14">
        <w:rPr>
          <w:rFonts w:ascii="Calibri" w:eastAsia="Calibri" w:hAnsi="Calibri" w:cs="Times New Roman"/>
        </w:rPr>
        <w:t>p</w:t>
      </w:r>
      <w:r w:rsidRPr="00CA4B14">
        <w:rPr>
          <w:rFonts w:ascii="Calibri" w:eastAsia="Calibri" w:hAnsi="Calibri" w:cs="Times New Roman"/>
        </w:rPr>
        <w:t xml:space="preserve">aragraf 3, </w:t>
      </w:r>
      <w:r w:rsidR="00511D62" w:rsidRPr="00CA4B14">
        <w:rPr>
          <w:rFonts w:ascii="Calibri" w:eastAsia="Calibri" w:hAnsi="Calibri" w:cs="Times New Roman"/>
        </w:rPr>
        <w:t>o</w:t>
      </w:r>
      <w:r w:rsidR="0073042D" w:rsidRPr="00CA4B14">
        <w:rPr>
          <w:rFonts w:ascii="Calibri" w:eastAsia="Calibri" w:hAnsi="Calibri" w:cs="Times New Roman"/>
        </w:rPr>
        <w:t>dsek 3</w:t>
      </w:r>
    </w:p>
    <w:p w:rsidR="00D24CCC" w:rsidRPr="00CA4B14" w:rsidRDefault="009F470E" w:rsidP="00DF5BBE">
      <w:pPr>
        <w:numPr>
          <w:ilvl w:val="0"/>
          <w:numId w:val="30"/>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r w:rsidR="00D24CCC" w:rsidRPr="00CA4B14">
        <w:rPr>
          <w:rFonts w:ascii="Calibri" w:eastAsia="Calibri" w:hAnsi="Calibri" w:cs="Times New Roman"/>
        </w:rPr>
        <w:t xml:space="preserve"> </w:t>
      </w:r>
    </w:p>
    <w:p w:rsidR="00D24CCC" w:rsidRPr="00CA4B14" w:rsidRDefault="0073042D" w:rsidP="00DF5BBE">
      <w:pPr>
        <w:numPr>
          <w:ilvl w:val="0"/>
          <w:numId w:val="31"/>
        </w:numPr>
        <w:spacing w:after="0" w:line="240" w:lineRule="auto"/>
        <w:jc w:val="both"/>
        <w:rPr>
          <w:rFonts w:ascii="Calibri" w:eastAsia="Calibri" w:hAnsi="Calibri" w:cs="Times New Roman"/>
        </w:rPr>
      </w:pPr>
      <w:r w:rsidRPr="00CA4B14">
        <w:rPr>
          <w:rFonts w:ascii="Calibri" w:eastAsia="Calibri" w:hAnsi="Calibri" w:cs="Times New Roman"/>
        </w:rPr>
        <w:t xml:space="preserve">Povinnosť </w:t>
      </w:r>
    </w:p>
    <w:p w:rsidR="00D24CCC" w:rsidRPr="00CA4B14" w:rsidRDefault="009F470E" w:rsidP="00DF5BBE">
      <w:pPr>
        <w:numPr>
          <w:ilvl w:val="0"/>
          <w:numId w:val="30"/>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r w:rsidR="00D24CCC" w:rsidRPr="00CA4B14">
        <w:rPr>
          <w:rFonts w:ascii="Calibri" w:eastAsia="Calibri" w:hAnsi="Calibri" w:cs="Times New Roman"/>
        </w:rPr>
        <w:t xml:space="preserve"> </w:t>
      </w:r>
    </w:p>
    <w:p w:rsidR="00D24CCC" w:rsidRPr="00CA4B14" w:rsidRDefault="0073042D" w:rsidP="00DF5BBE">
      <w:pPr>
        <w:numPr>
          <w:ilvl w:val="0"/>
          <w:numId w:val="32"/>
        </w:numPr>
        <w:spacing w:after="0" w:line="240" w:lineRule="auto"/>
        <w:jc w:val="both"/>
        <w:rPr>
          <w:rFonts w:ascii="Calibri" w:eastAsia="Calibri" w:hAnsi="Calibri" w:cs="Times New Roman"/>
        </w:rPr>
      </w:pPr>
      <w:r w:rsidRPr="00CA4B14">
        <w:rPr>
          <w:rFonts w:ascii="Calibri" w:eastAsia="Calibri" w:hAnsi="Calibri" w:cs="Times New Roman"/>
        </w:rPr>
        <w:t xml:space="preserve">Zásada alebo princíp </w:t>
      </w:r>
    </w:p>
    <w:p w:rsidR="00D24CCC" w:rsidRPr="00CA4B14" w:rsidRDefault="00D24CCC" w:rsidP="00DF5BBE">
      <w:pPr>
        <w:numPr>
          <w:ilvl w:val="0"/>
          <w:numId w:val="30"/>
        </w:numPr>
        <w:spacing w:after="0" w:line="240" w:lineRule="auto"/>
        <w:jc w:val="both"/>
        <w:rPr>
          <w:rFonts w:ascii="Calibri" w:eastAsia="Calibri" w:hAnsi="Calibri" w:cs="Times New Roman"/>
        </w:rPr>
      </w:pPr>
      <w:r w:rsidRPr="00CA4B14">
        <w:rPr>
          <w:rFonts w:ascii="Calibri" w:eastAsia="Calibri" w:hAnsi="Calibri" w:cs="Times New Roman"/>
        </w:rPr>
        <w:t>Dotknuté subjekty:</w:t>
      </w:r>
    </w:p>
    <w:p w:rsidR="00D24CCC" w:rsidRPr="00CA4B14" w:rsidRDefault="0073042D" w:rsidP="00DF5BBE">
      <w:pPr>
        <w:numPr>
          <w:ilvl w:val="0"/>
          <w:numId w:val="33"/>
        </w:numPr>
        <w:spacing w:after="0" w:line="240" w:lineRule="auto"/>
        <w:jc w:val="both"/>
        <w:rPr>
          <w:rFonts w:ascii="Calibri" w:eastAsia="Calibri" w:hAnsi="Calibri" w:cs="Times New Roman"/>
        </w:rPr>
      </w:pPr>
      <w:r w:rsidRPr="00CA4B14">
        <w:rPr>
          <w:rFonts w:ascii="Calibri" w:eastAsia="Calibri" w:hAnsi="Calibri" w:cs="Times New Roman"/>
        </w:rPr>
        <w:t xml:space="preserve">Povinnosť: Orgán dohľadu </w:t>
      </w:r>
    </w:p>
    <w:p w:rsidR="000412BE" w:rsidRPr="00CA4B14" w:rsidRDefault="000412BE" w:rsidP="00DF5BBE">
      <w:pPr>
        <w:numPr>
          <w:ilvl w:val="0"/>
          <w:numId w:val="30"/>
        </w:numPr>
        <w:spacing w:after="0" w:line="240" w:lineRule="auto"/>
        <w:jc w:val="both"/>
        <w:rPr>
          <w:rFonts w:ascii="Calibri" w:eastAsia="Calibri" w:hAnsi="Calibri" w:cs="Times New Roman"/>
        </w:rPr>
      </w:pPr>
      <w:r w:rsidRPr="00CA4B14">
        <w:rPr>
          <w:rFonts w:ascii="Calibri" w:eastAsia="Calibri" w:hAnsi="Calibri" w:cs="Times New Roman"/>
        </w:rPr>
        <w:t xml:space="preserve">Súvisiace subjekty: </w:t>
      </w:r>
    </w:p>
    <w:p w:rsidR="00FD1E55" w:rsidRPr="00CA4B14" w:rsidRDefault="00FD1E55" w:rsidP="007B34C1">
      <w:pPr>
        <w:numPr>
          <w:ilvl w:val="0"/>
          <w:numId w:val="560"/>
        </w:numPr>
        <w:spacing w:after="0" w:line="240" w:lineRule="auto"/>
        <w:jc w:val="both"/>
        <w:rPr>
          <w:rFonts w:ascii="Calibri" w:eastAsia="Calibri" w:hAnsi="Calibri" w:cs="Times New Roman"/>
        </w:rPr>
      </w:pPr>
      <w:r w:rsidRPr="00CA4B14">
        <w:rPr>
          <w:rFonts w:ascii="Calibri" w:eastAsia="Calibri" w:hAnsi="Calibri" w:cs="Times New Roman"/>
        </w:rPr>
        <w:t>Spotrebiteľ</w:t>
      </w:r>
    </w:p>
    <w:p w:rsidR="00FD1E55" w:rsidRPr="00CA4B14" w:rsidRDefault="00FD1E55" w:rsidP="007B34C1">
      <w:pPr>
        <w:numPr>
          <w:ilvl w:val="0"/>
          <w:numId w:val="560"/>
        </w:numPr>
        <w:spacing w:after="0" w:line="240" w:lineRule="auto"/>
        <w:jc w:val="both"/>
        <w:rPr>
          <w:rFonts w:ascii="Calibri" w:eastAsia="Calibri" w:hAnsi="Calibri" w:cs="Times New Roman"/>
        </w:rPr>
      </w:pPr>
      <w:r w:rsidRPr="00CA4B14">
        <w:rPr>
          <w:rFonts w:ascii="Calibri" w:eastAsia="Calibri" w:hAnsi="Calibri" w:cs="Times New Roman"/>
        </w:rPr>
        <w:t xml:space="preserve">Spotrebiteľské združenie </w:t>
      </w:r>
    </w:p>
    <w:p w:rsidR="00FD1E55" w:rsidRPr="00CA4B14" w:rsidRDefault="00FD1E55" w:rsidP="007B34C1">
      <w:pPr>
        <w:numPr>
          <w:ilvl w:val="0"/>
          <w:numId w:val="560"/>
        </w:numPr>
        <w:spacing w:after="0" w:line="240" w:lineRule="auto"/>
        <w:jc w:val="both"/>
        <w:rPr>
          <w:rFonts w:ascii="Calibri" w:eastAsia="Calibri" w:hAnsi="Calibri" w:cs="Times New Roman"/>
        </w:rPr>
      </w:pPr>
      <w:r w:rsidRPr="00CA4B14">
        <w:rPr>
          <w:rFonts w:ascii="Calibri" w:eastAsia="Calibri" w:hAnsi="Calibri" w:cs="Times New Roman"/>
        </w:rPr>
        <w:t>Iné subjekty</w:t>
      </w:r>
    </w:p>
    <w:p w:rsidR="00D24CCC" w:rsidRPr="00CA4B14" w:rsidRDefault="0018155E" w:rsidP="00DF5BBE">
      <w:pPr>
        <w:numPr>
          <w:ilvl w:val="0"/>
          <w:numId w:val="30"/>
        </w:numPr>
        <w:spacing w:after="0" w:line="240" w:lineRule="auto"/>
        <w:jc w:val="both"/>
        <w:rPr>
          <w:rFonts w:ascii="Calibri" w:eastAsia="Calibri" w:hAnsi="Calibri" w:cs="Times New Roman"/>
        </w:rPr>
      </w:pPr>
      <w:r w:rsidRPr="00CA4B14">
        <w:rPr>
          <w:rFonts w:ascii="Calibri" w:eastAsia="Calibri" w:hAnsi="Calibri" w:cs="Times New Roman"/>
        </w:rPr>
        <w:lastRenderedPageBreak/>
        <w:t>Odkaz na Slov-lex:</w:t>
      </w:r>
      <w:r w:rsidR="00C95086" w:rsidRPr="00CA4B14">
        <w:rPr>
          <w:rFonts w:ascii="Calibri" w:eastAsia="Calibri" w:hAnsi="Calibri" w:cs="Times New Roman"/>
        </w:rPr>
        <w:t xml:space="preserve"> </w:t>
      </w:r>
      <w:r w:rsidR="00D24CCC" w:rsidRPr="00CA4B14">
        <w:rPr>
          <w:rFonts w:ascii="Calibri" w:eastAsia="Calibri" w:hAnsi="Calibri" w:cs="Times New Roman"/>
        </w:rPr>
        <w:t xml:space="preserve"> </w:t>
      </w:r>
    </w:p>
    <w:p w:rsidR="00FD1E55" w:rsidRPr="00CA4B14" w:rsidRDefault="00A97FF3" w:rsidP="00DF5BBE">
      <w:pPr>
        <w:numPr>
          <w:ilvl w:val="0"/>
          <w:numId w:val="30"/>
        </w:numPr>
        <w:spacing w:after="0" w:line="240" w:lineRule="auto"/>
        <w:jc w:val="both"/>
        <w:rPr>
          <w:rFonts w:ascii="Calibri" w:eastAsia="Calibri" w:hAnsi="Calibri" w:cs="Times New Roman"/>
        </w:rPr>
      </w:pPr>
      <w:r w:rsidRPr="00CA4B14">
        <w:rPr>
          <w:rFonts w:ascii="Calibri" w:eastAsia="Calibri" w:hAnsi="Calibri" w:cs="Times New Roman"/>
        </w:rPr>
        <w:t>Odkaz na sémantický strom prototypu</w:t>
      </w:r>
      <w:r w:rsidR="00FD1E55" w:rsidRPr="00CA4B14">
        <w:rPr>
          <w:rFonts w:ascii="Calibri" w:eastAsia="Calibri" w:hAnsi="Calibri" w:cs="Times New Roman"/>
        </w:rPr>
        <w:t>:</w:t>
      </w:r>
      <w:r w:rsidR="00E00197">
        <w:rPr>
          <w:rFonts w:ascii="Calibri" w:eastAsia="Calibri" w:hAnsi="Calibri" w:cs="Times New Roman"/>
        </w:rPr>
        <w:t xml:space="preserve"> </w:t>
      </w:r>
      <w:hyperlink r:id="rId16" w:history="1">
        <w:r w:rsidR="00E00197">
          <w:rPr>
            <w:rStyle w:val="Hypertextovprepojenie"/>
          </w:rPr>
          <w:t>https://knowww.eu/nodes/5d74223058cfd0847b44c99a</w:t>
        </w:r>
      </w:hyperlink>
      <w:r w:rsidR="00FD1E55" w:rsidRPr="00CA4B14">
        <w:rPr>
          <w:rFonts w:ascii="Calibri" w:eastAsia="Calibri" w:hAnsi="Calibri" w:cs="Times New Roman"/>
        </w:rPr>
        <w:t xml:space="preserve"> </w:t>
      </w:r>
    </w:p>
    <w:p w:rsidR="00D24CCC" w:rsidRPr="00CA4B14" w:rsidRDefault="00D24CCC" w:rsidP="006A4E1F">
      <w:pPr>
        <w:spacing w:after="0" w:line="240" w:lineRule="auto"/>
        <w:ind w:firstLine="720"/>
        <w:jc w:val="both"/>
      </w:pPr>
    </w:p>
    <w:p w:rsidR="006A4E1F" w:rsidRPr="00CA4B14" w:rsidRDefault="006A4E1F" w:rsidP="006A4E1F">
      <w:pPr>
        <w:spacing w:after="0" w:line="240" w:lineRule="auto"/>
        <w:ind w:firstLine="720"/>
        <w:jc w:val="both"/>
      </w:pPr>
    </w:p>
    <w:p w:rsidR="006A4E1F" w:rsidRPr="00CA4B14" w:rsidRDefault="006A4E1F" w:rsidP="006A4E1F">
      <w:pPr>
        <w:numPr>
          <w:ilvl w:val="0"/>
          <w:numId w:val="42"/>
        </w:numPr>
        <w:spacing w:after="0" w:line="240" w:lineRule="auto"/>
        <w:jc w:val="both"/>
      </w:pPr>
      <w:r w:rsidRPr="00CA4B14">
        <w:t xml:space="preserve">ID: </w:t>
      </w:r>
    </w:p>
    <w:p w:rsidR="006A4E1F" w:rsidRPr="00CA4B14" w:rsidRDefault="006A4E1F" w:rsidP="006A4E1F">
      <w:pPr>
        <w:numPr>
          <w:ilvl w:val="0"/>
          <w:numId w:val="42"/>
        </w:numPr>
        <w:spacing w:after="0" w:line="240" w:lineRule="auto"/>
        <w:jc w:val="both"/>
        <w:rPr>
          <w:b/>
        </w:rPr>
      </w:pPr>
      <w:r w:rsidRPr="00CA4B14">
        <w:t xml:space="preserve">Pomenovanie regulácie: </w:t>
      </w:r>
      <w:r w:rsidRPr="00CA4B14">
        <w:rPr>
          <w:b/>
          <w:bCs/>
        </w:rPr>
        <w:t>Výkon dohľadu na mieste a na diaľku</w:t>
      </w:r>
      <w:r w:rsidRPr="00CA4B14">
        <w:t xml:space="preserve"> </w:t>
      </w:r>
    </w:p>
    <w:p w:rsidR="006A4E1F" w:rsidRPr="00CA4B14" w:rsidRDefault="006A4E1F" w:rsidP="006A4E1F">
      <w:pPr>
        <w:numPr>
          <w:ilvl w:val="0"/>
          <w:numId w:val="42"/>
        </w:numPr>
        <w:spacing w:after="0" w:line="240" w:lineRule="auto"/>
        <w:jc w:val="both"/>
        <w:rPr>
          <w:i/>
        </w:rPr>
      </w:pPr>
      <w:r w:rsidRPr="00CA4B14">
        <w:t>Citácia:</w:t>
      </w:r>
    </w:p>
    <w:p w:rsidR="006A4E1F" w:rsidRPr="00CA4B14" w:rsidRDefault="006A4E1F" w:rsidP="006A4E1F">
      <w:pPr>
        <w:spacing w:after="0" w:line="240" w:lineRule="auto"/>
        <w:ind w:left="360"/>
        <w:jc w:val="both"/>
        <w:rPr>
          <w:i/>
        </w:rPr>
      </w:pPr>
      <w:r w:rsidRPr="00CA4B14">
        <w:rPr>
          <w:i/>
        </w:rPr>
        <w:t xml:space="preserve">Orgán dohľadu môže vykonávať dohľad na mieste a dohľad na diaľku. Dohľad na mieste sa vykonáva priamo u dohliadaného subjektu alebo na inom mieste, ktoré súvisí s činnosťou dohliadaného subjektu. Dohľad na diaľku sa vykonáva získavaním, spracúvaním a vyhodnocovaním informácií a podkladov inak ako dohľadom na mieste, najmä na základe informácií a podkladov predložených dohliadaným subjektom alebo </w:t>
      </w:r>
      <w:bookmarkStart w:id="20" w:name="_Hlk18676862"/>
      <w:r w:rsidRPr="00CA4B14">
        <w:rPr>
          <w:i/>
        </w:rPr>
        <w:t xml:space="preserve">osobou podľa § 4 ods. 2 </w:t>
      </w:r>
      <w:bookmarkEnd w:id="20"/>
      <w:r w:rsidRPr="00CA4B14">
        <w:rPr>
          <w:i/>
        </w:rPr>
        <w:t>alebo kontrolou online rozhrania.</w:t>
      </w:r>
    </w:p>
    <w:p w:rsidR="006A4E1F" w:rsidRPr="00CA4B14" w:rsidRDefault="006A4E1F" w:rsidP="006A4E1F">
      <w:pPr>
        <w:numPr>
          <w:ilvl w:val="0"/>
          <w:numId w:val="42"/>
        </w:numPr>
        <w:spacing w:after="0" w:line="240" w:lineRule="auto"/>
        <w:jc w:val="both"/>
      </w:pPr>
      <w:r w:rsidRPr="00CA4B14">
        <w:t xml:space="preserve">Legislatívna lokalizácia: Článok I., </w:t>
      </w:r>
      <w:r w:rsidR="00511D62" w:rsidRPr="00CA4B14">
        <w:t>p</w:t>
      </w:r>
      <w:r w:rsidRPr="00CA4B14">
        <w:t xml:space="preserve">aragraf 3, </w:t>
      </w:r>
      <w:r w:rsidR="00511D62" w:rsidRPr="00CA4B14">
        <w:t>o</w:t>
      </w:r>
      <w:r w:rsidRPr="00CA4B14">
        <w:t>dsek 4</w:t>
      </w:r>
    </w:p>
    <w:p w:rsidR="006A4E1F" w:rsidRPr="00CA4B14" w:rsidRDefault="006A4E1F" w:rsidP="006A4E1F">
      <w:pPr>
        <w:numPr>
          <w:ilvl w:val="0"/>
          <w:numId w:val="42"/>
        </w:numPr>
        <w:spacing w:after="0" w:line="240" w:lineRule="auto"/>
        <w:jc w:val="both"/>
      </w:pPr>
      <w:r w:rsidRPr="00CA4B14">
        <w:t xml:space="preserve">Kategória regulácie:  </w:t>
      </w:r>
    </w:p>
    <w:p w:rsidR="006A4E1F" w:rsidRPr="00CA4B14" w:rsidRDefault="006A4E1F" w:rsidP="006A4E1F">
      <w:pPr>
        <w:numPr>
          <w:ilvl w:val="0"/>
          <w:numId w:val="43"/>
        </w:numPr>
        <w:spacing w:after="0" w:line="240" w:lineRule="auto"/>
        <w:jc w:val="both"/>
      </w:pPr>
      <w:r w:rsidRPr="00CA4B14">
        <w:t xml:space="preserve">Právo </w:t>
      </w:r>
    </w:p>
    <w:p w:rsidR="006A4E1F" w:rsidRPr="00CA4B14" w:rsidRDefault="006A4E1F" w:rsidP="006A4E1F">
      <w:pPr>
        <w:numPr>
          <w:ilvl w:val="0"/>
          <w:numId w:val="42"/>
        </w:numPr>
        <w:spacing w:after="0" w:line="240" w:lineRule="auto"/>
        <w:jc w:val="both"/>
      </w:pPr>
      <w:proofErr w:type="spellStart"/>
      <w:r w:rsidRPr="00CA4B14">
        <w:t>Subkategória</w:t>
      </w:r>
      <w:proofErr w:type="spellEnd"/>
      <w:r w:rsidRPr="00CA4B14">
        <w:t xml:space="preserve"> regulácie:  </w:t>
      </w:r>
    </w:p>
    <w:p w:rsidR="006A4E1F" w:rsidRPr="00CA4B14" w:rsidRDefault="006A4E1F" w:rsidP="006A4E1F">
      <w:pPr>
        <w:numPr>
          <w:ilvl w:val="0"/>
          <w:numId w:val="44"/>
        </w:numPr>
        <w:spacing w:after="0" w:line="240" w:lineRule="auto"/>
        <w:jc w:val="both"/>
      </w:pPr>
      <w:r w:rsidRPr="00CA4B14">
        <w:t xml:space="preserve">Dovolenie </w:t>
      </w:r>
    </w:p>
    <w:p w:rsidR="006A4E1F" w:rsidRPr="00CA4B14" w:rsidRDefault="006A4E1F" w:rsidP="006A4E1F">
      <w:pPr>
        <w:numPr>
          <w:ilvl w:val="0"/>
          <w:numId w:val="42"/>
        </w:numPr>
        <w:spacing w:after="0" w:line="240" w:lineRule="auto"/>
        <w:jc w:val="both"/>
      </w:pPr>
      <w:r w:rsidRPr="00CA4B14">
        <w:t>Dotknuté subjekty:</w:t>
      </w:r>
    </w:p>
    <w:p w:rsidR="006A4E1F" w:rsidRPr="00CA4B14" w:rsidRDefault="006A4E1F" w:rsidP="006A4E1F">
      <w:pPr>
        <w:numPr>
          <w:ilvl w:val="0"/>
          <w:numId w:val="45"/>
        </w:numPr>
        <w:spacing w:after="0" w:line="240" w:lineRule="auto"/>
        <w:jc w:val="both"/>
      </w:pPr>
      <w:r w:rsidRPr="00CA4B14">
        <w:t xml:space="preserve">Právo: Orgán dohľadu </w:t>
      </w:r>
    </w:p>
    <w:p w:rsidR="006A4E1F" w:rsidRPr="00CA4B14" w:rsidRDefault="006A4E1F" w:rsidP="006A4E1F">
      <w:pPr>
        <w:numPr>
          <w:ilvl w:val="0"/>
          <w:numId w:val="42"/>
        </w:numPr>
        <w:spacing w:after="0" w:line="240" w:lineRule="auto"/>
        <w:jc w:val="both"/>
      </w:pPr>
      <w:r w:rsidRPr="00CA4B14">
        <w:t xml:space="preserve">Súvisiace subjekty: </w:t>
      </w:r>
    </w:p>
    <w:p w:rsidR="006A4E1F" w:rsidRPr="00CA4B14" w:rsidRDefault="006A4E1F" w:rsidP="007B34C1">
      <w:pPr>
        <w:numPr>
          <w:ilvl w:val="0"/>
          <w:numId w:val="535"/>
        </w:numPr>
        <w:spacing w:after="0" w:line="240" w:lineRule="auto"/>
        <w:jc w:val="both"/>
      </w:pPr>
      <w:r w:rsidRPr="00CA4B14">
        <w:t>Dohliadaný subjekt</w:t>
      </w:r>
    </w:p>
    <w:p w:rsidR="006A4E1F" w:rsidRPr="00CA4B14" w:rsidRDefault="006A4E1F" w:rsidP="007B34C1">
      <w:pPr>
        <w:numPr>
          <w:ilvl w:val="0"/>
          <w:numId w:val="535"/>
        </w:numPr>
        <w:spacing w:after="0" w:line="240" w:lineRule="auto"/>
        <w:jc w:val="both"/>
      </w:pPr>
      <w:r w:rsidRPr="00CA4B14">
        <w:t xml:space="preserve">Osoba </w:t>
      </w:r>
      <w:r w:rsidR="00C56C83">
        <w:t xml:space="preserve">uvedená v </w:t>
      </w:r>
      <w:r w:rsidRPr="00CA4B14">
        <w:t xml:space="preserve">§ 4 ods. 2 tohto zákona    </w:t>
      </w:r>
    </w:p>
    <w:p w:rsidR="006A4E1F" w:rsidRPr="00CA4B14" w:rsidRDefault="006A4E1F" w:rsidP="006A4E1F">
      <w:pPr>
        <w:numPr>
          <w:ilvl w:val="0"/>
          <w:numId w:val="42"/>
        </w:numPr>
        <w:spacing w:after="0" w:line="240" w:lineRule="auto"/>
        <w:jc w:val="both"/>
      </w:pPr>
      <w:r w:rsidRPr="00CA4B14">
        <w:t xml:space="preserve">Odkaz na Slov-lex:  </w:t>
      </w:r>
    </w:p>
    <w:p w:rsidR="006A4E1F" w:rsidRPr="00CA4B14" w:rsidRDefault="006A4E1F" w:rsidP="006A4E1F">
      <w:pPr>
        <w:numPr>
          <w:ilvl w:val="0"/>
          <w:numId w:val="42"/>
        </w:numPr>
        <w:spacing w:after="0" w:line="240" w:lineRule="auto"/>
        <w:jc w:val="both"/>
      </w:pPr>
      <w:r w:rsidRPr="00CA4B14">
        <w:t>Odkaz na sémantický strom prototypu:</w:t>
      </w:r>
      <w:r w:rsidR="00E00197">
        <w:t xml:space="preserve"> </w:t>
      </w:r>
      <w:hyperlink r:id="rId17" w:history="1">
        <w:r w:rsidR="00E00197">
          <w:rPr>
            <w:rStyle w:val="Hypertextovprepojenie"/>
          </w:rPr>
          <w:t>https://knowww.eu/nodes/5d74225158cfd04e8344c99b</w:t>
        </w:r>
      </w:hyperlink>
      <w:r w:rsidRPr="00CA4B14">
        <w:t xml:space="preserve"> </w:t>
      </w:r>
    </w:p>
    <w:p w:rsidR="006A4E1F" w:rsidRPr="00CA4B14" w:rsidRDefault="006A4E1F" w:rsidP="006A4E1F">
      <w:pPr>
        <w:spacing w:after="0" w:line="240" w:lineRule="auto"/>
        <w:jc w:val="both"/>
      </w:pPr>
    </w:p>
    <w:p w:rsidR="00D24CCC" w:rsidRPr="00CA4B14" w:rsidRDefault="00D24CCC" w:rsidP="00D24CCC">
      <w:pPr>
        <w:spacing w:after="0" w:line="240" w:lineRule="auto"/>
        <w:jc w:val="both"/>
      </w:pPr>
    </w:p>
    <w:p w:rsidR="00D24CCC" w:rsidRPr="00CA4B14" w:rsidRDefault="00D24CCC" w:rsidP="00DF5BBE">
      <w:pPr>
        <w:numPr>
          <w:ilvl w:val="0"/>
          <w:numId w:val="34"/>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D24CCC" w:rsidRPr="00CA4B14" w:rsidRDefault="00D24CCC" w:rsidP="00DF5BBE">
      <w:pPr>
        <w:numPr>
          <w:ilvl w:val="0"/>
          <w:numId w:val="34"/>
        </w:numPr>
        <w:spacing w:after="0" w:line="240" w:lineRule="auto"/>
        <w:jc w:val="both"/>
        <w:rPr>
          <w:rFonts w:ascii="Calibri" w:eastAsia="Calibri" w:hAnsi="Calibri" w:cs="Times New Roman"/>
          <w:b/>
        </w:rPr>
      </w:pPr>
      <w:r w:rsidRPr="00CA4B14">
        <w:rPr>
          <w:rFonts w:ascii="Calibri" w:eastAsia="Calibri" w:hAnsi="Calibri" w:cs="Times New Roman"/>
        </w:rPr>
        <w:t xml:space="preserve">Pomenovanie regulácie: </w:t>
      </w:r>
      <w:r w:rsidR="004B1AA9" w:rsidRPr="00CA4B14">
        <w:rPr>
          <w:rFonts w:ascii="Calibri" w:eastAsia="Calibri" w:hAnsi="Calibri" w:cs="Times New Roman"/>
          <w:b/>
        </w:rPr>
        <w:t xml:space="preserve">Ochrana </w:t>
      </w:r>
      <w:r w:rsidR="004A53EE" w:rsidRPr="00CA4B14">
        <w:rPr>
          <w:rFonts w:ascii="Calibri" w:eastAsia="Calibri" w:hAnsi="Calibri" w:cs="Times New Roman"/>
          <w:b/>
        </w:rPr>
        <w:t xml:space="preserve">práv a oprávnených záujmov </w:t>
      </w:r>
      <w:r w:rsidR="001771ED" w:rsidRPr="00CA4B14">
        <w:rPr>
          <w:rFonts w:ascii="Calibri" w:eastAsia="Calibri" w:hAnsi="Calibri" w:cs="Times New Roman"/>
          <w:b/>
        </w:rPr>
        <w:t>dohliadaného subjektu a</w:t>
      </w:r>
      <w:r w:rsidR="006A4E1F" w:rsidRPr="00CA4B14">
        <w:rPr>
          <w:rFonts w:ascii="Calibri" w:eastAsia="Calibri" w:hAnsi="Calibri" w:cs="Times New Roman"/>
          <w:b/>
        </w:rPr>
        <w:t> s</w:t>
      </w:r>
      <w:r w:rsidR="001771ED" w:rsidRPr="00CA4B14">
        <w:rPr>
          <w:rFonts w:ascii="Calibri" w:eastAsia="Calibri" w:hAnsi="Calibri" w:cs="Times New Roman"/>
          <w:b/>
        </w:rPr>
        <w:t>potrebiteľov</w:t>
      </w:r>
    </w:p>
    <w:p w:rsidR="00D24CCC" w:rsidRPr="00CA4B14" w:rsidRDefault="00D24CCC" w:rsidP="00DF5BBE">
      <w:pPr>
        <w:numPr>
          <w:ilvl w:val="0"/>
          <w:numId w:val="34"/>
        </w:numPr>
        <w:spacing w:after="0" w:line="240" w:lineRule="auto"/>
        <w:jc w:val="both"/>
        <w:rPr>
          <w:rFonts w:ascii="Calibri" w:eastAsia="Calibri" w:hAnsi="Calibri" w:cs="Times New Roman"/>
          <w:i/>
        </w:rPr>
      </w:pPr>
      <w:r w:rsidRPr="00CA4B14">
        <w:rPr>
          <w:rFonts w:ascii="Calibri" w:eastAsia="Calibri" w:hAnsi="Calibri" w:cs="Times New Roman"/>
        </w:rPr>
        <w:t>Citácia:</w:t>
      </w:r>
    </w:p>
    <w:p w:rsidR="00D24CCC" w:rsidRPr="00CA4B14" w:rsidRDefault="006A4E1F" w:rsidP="00D24CCC">
      <w:pPr>
        <w:spacing w:after="0" w:line="240" w:lineRule="auto"/>
        <w:ind w:left="360"/>
        <w:jc w:val="both"/>
        <w:rPr>
          <w:rFonts w:ascii="Calibri" w:eastAsia="Calibri" w:hAnsi="Calibri" w:cs="Times New Roman"/>
          <w:i/>
        </w:rPr>
      </w:pPr>
      <w:r w:rsidRPr="00CA4B14">
        <w:rPr>
          <w:rFonts w:ascii="Calibri" w:eastAsia="Calibri" w:hAnsi="Calibri" w:cs="Times New Roman"/>
          <w:i/>
        </w:rPr>
        <w:t>Orgán dohľadu dbá pri výkone dohľadu na práva a oprávnené záujmy dohliadaného subjektu a spotrebiteľov</w:t>
      </w:r>
      <w:r w:rsidR="0073042D" w:rsidRPr="00CA4B14">
        <w:rPr>
          <w:rFonts w:ascii="Calibri" w:eastAsia="Calibri" w:hAnsi="Calibri" w:cs="Times New Roman"/>
          <w:i/>
        </w:rPr>
        <w:t>.</w:t>
      </w:r>
    </w:p>
    <w:p w:rsidR="00D24CCC" w:rsidRPr="00CA4B14" w:rsidRDefault="00D24CCC" w:rsidP="00DF5BBE">
      <w:pPr>
        <w:numPr>
          <w:ilvl w:val="0"/>
          <w:numId w:val="34"/>
        </w:numPr>
        <w:spacing w:after="0" w:line="240" w:lineRule="auto"/>
        <w:jc w:val="both"/>
        <w:rPr>
          <w:rFonts w:ascii="Calibri" w:eastAsia="Calibri" w:hAnsi="Calibri" w:cs="Times New Roman"/>
        </w:rPr>
      </w:pPr>
      <w:r w:rsidRPr="00CA4B14">
        <w:rPr>
          <w:rFonts w:ascii="Calibri" w:eastAsia="Calibri" w:hAnsi="Calibri" w:cs="Times New Roman"/>
        </w:rPr>
        <w:t xml:space="preserve">Legislatívna lokalizácia: Článok I., </w:t>
      </w:r>
      <w:r w:rsidR="00871E6C" w:rsidRPr="00CA4B14">
        <w:rPr>
          <w:rFonts w:ascii="Calibri" w:eastAsia="Calibri" w:hAnsi="Calibri" w:cs="Times New Roman"/>
        </w:rPr>
        <w:t>P</w:t>
      </w:r>
      <w:r w:rsidRPr="00CA4B14">
        <w:rPr>
          <w:rFonts w:ascii="Calibri" w:eastAsia="Calibri" w:hAnsi="Calibri" w:cs="Times New Roman"/>
        </w:rPr>
        <w:t xml:space="preserve">aragraf 3, </w:t>
      </w:r>
      <w:r w:rsidR="00871E6C" w:rsidRPr="00CA4B14">
        <w:rPr>
          <w:rFonts w:ascii="Calibri" w:eastAsia="Calibri" w:hAnsi="Calibri" w:cs="Times New Roman"/>
        </w:rPr>
        <w:t>O</w:t>
      </w:r>
      <w:r w:rsidR="001771ED" w:rsidRPr="00CA4B14">
        <w:rPr>
          <w:rFonts w:ascii="Calibri" w:eastAsia="Calibri" w:hAnsi="Calibri" w:cs="Times New Roman"/>
        </w:rPr>
        <w:t xml:space="preserve">dsek </w:t>
      </w:r>
      <w:r w:rsidR="006A4E1F" w:rsidRPr="00CA4B14">
        <w:rPr>
          <w:rFonts w:ascii="Calibri" w:eastAsia="Calibri" w:hAnsi="Calibri" w:cs="Times New Roman"/>
        </w:rPr>
        <w:t>5</w:t>
      </w:r>
    </w:p>
    <w:p w:rsidR="00D24CCC" w:rsidRPr="00CA4B14" w:rsidRDefault="009F470E" w:rsidP="00DF5BBE">
      <w:pPr>
        <w:numPr>
          <w:ilvl w:val="0"/>
          <w:numId w:val="34"/>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r w:rsidR="00D24CCC" w:rsidRPr="00CA4B14">
        <w:rPr>
          <w:rFonts w:ascii="Calibri" w:eastAsia="Calibri" w:hAnsi="Calibri" w:cs="Times New Roman"/>
        </w:rPr>
        <w:t xml:space="preserve"> </w:t>
      </w:r>
    </w:p>
    <w:p w:rsidR="00D24CCC" w:rsidRPr="00CA4B14" w:rsidRDefault="001771ED" w:rsidP="00DF5BBE">
      <w:pPr>
        <w:numPr>
          <w:ilvl w:val="0"/>
          <w:numId w:val="35"/>
        </w:numPr>
        <w:spacing w:after="0" w:line="240" w:lineRule="auto"/>
        <w:jc w:val="both"/>
        <w:rPr>
          <w:rFonts w:ascii="Calibri" w:eastAsia="Calibri" w:hAnsi="Calibri" w:cs="Times New Roman"/>
        </w:rPr>
      </w:pPr>
      <w:r w:rsidRPr="00CA4B14">
        <w:rPr>
          <w:rFonts w:ascii="Calibri" w:eastAsia="Calibri" w:hAnsi="Calibri" w:cs="Times New Roman"/>
        </w:rPr>
        <w:t xml:space="preserve">Povinnosť </w:t>
      </w:r>
    </w:p>
    <w:p w:rsidR="00D24CCC" w:rsidRPr="00CA4B14" w:rsidRDefault="009F470E" w:rsidP="00DF5BBE">
      <w:pPr>
        <w:numPr>
          <w:ilvl w:val="0"/>
          <w:numId w:val="34"/>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r w:rsidR="00D24CCC" w:rsidRPr="00CA4B14">
        <w:rPr>
          <w:rFonts w:ascii="Calibri" w:eastAsia="Calibri" w:hAnsi="Calibri" w:cs="Times New Roman"/>
        </w:rPr>
        <w:t xml:space="preserve"> </w:t>
      </w:r>
    </w:p>
    <w:p w:rsidR="00D24CCC" w:rsidRPr="00CA4B14" w:rsidRDefault="00E6201B" w:rsidP="00DF5BBE">
      <w:pPr>
        <w:numPr>
          <w:ilvl w:val="0"/>
          <w:numId w:val="36"/>
        </w:numPr>
        <w:spacing w:after="0" w:line="240" w:lineRule="auto"/>
        <w:jc w:val="both"/>
        <w:rPr>
          <w:rFonts w:ascii="Calibri" w:eastAsia="Calibri" w:hAnsi="Calibri" w:cs="Times New Roman"/>
        </w:rPr>
      </w:pPr>
      <w:r w:rsidRPr="00CA4B14">
        <w:rPr>
          <w:rFonts w:ascii="Calibri" w:eastAsia="Calibri" w:hAnsi="Calibri" w:cs="Times New Roman"/>
        </w:rPr>
        <w:t>Zásada</w:t>
      </w:r>
      <w:r w:rsidR="000412BE" w:rsidRPr="00CA4B14">
        <w:rPr>
          <w:rFonts w:ascii="Calibri" w:eastAsia="Calibri" w:hAnsi="Calibri" w:cs="Times New Roman"/>
        </w:rPr>
        <w:t xml:space="preserve"> </w:t>
      </w:r>
      <w:r w:rsidRPr="00CA4B14">
        <w:rPr>
          <w:rFonts w:ascii="Calibri" w:eastAsia="Calibri" w:hAnsi="Calibri" w:cs="Times New Roman"/>
        </w:rPr>
        <w:t xml:space="preserve">alebo princíp </w:t>
      </w:r>
    </w:p>
    <w:p w:rsidR="00D24CCC" w:rsidRPr="00CA4B14" w:rsidRDefault="00D24CCC" w:rsidP="00DF5BBE">
      <w:pPr>
        <w:numPr>
          <w:ilvl w:val="0"/>
          <w:numId w:val="34"/>
        </w:numPr>
        <w:spacing w:after="0" w:line="240" w:lineRule="auto"/>
        <w:jc w:val="both"/>
        <w:rPr>
          <w:rFonts w:ascii="Calibri" w:eastAsia="Calibri" w:hAnsi="Calibri" w:cs="Times New Roman"/>
        </w:rPr>
      </w:pPr>
      <w:r w:rsidRPr="00CA4B14">
        <w:rPr>
          <w:rFonts w:ascii="Calibri" w:eastAsia="Calibri" w:hAnsi="Calibri" w:cs="Times New Roman"/>
        </w:rPr>
        <w:t>Dotknuté subjekty:</w:t>
      </w:r>
    </w:p>
    <w:p w:rsidR="001771ED" w:rsidRPr="00CA4B14" w:rsidRDefault="001771ED" w:rsidP="00DF5BBE">
      <w:pPr>
        <w:numPr>
          <w:ilvl w:val="0"/>
          <w:numId w:val="37"/>
        </w:numPr>
        <w:spacing w:after="0" w:line="240" w:lineRule="auto"/>
        <w:jc w:val="both"/>
        <w:rPr>
          <w:rFonts w:ascii="Calibri" w:eastAsia="Calibri" w:hAnsi="Calibri" w:cs="Times New Roman"/>
        </w:rPr>
      </w:pPr>
      <w:r w:rsidRPr="00CA4B14">
        <w:rPr>
          <w:rFonts w:ascii="Calibri" w:eastAsia="Calibri" w:hAnsi="Calibri" w:cs="Times New Roman"/>
        </w:rPr>
        <w:t>Povinnosť: Orgán dohľadu</w:t>
      </w:r>
    </w:p>
    <w:p w:rsidR="00D24CCC" w:rsidRPr="00CA4B14" w:rsidRDefault="001771ED" w:rsidP="00DF5BBE">
      <w:pPr>
        <w:numPr>
          <w:ilvl w:val="0"/>
          <w:numId w:val="37"/>
        </w:numPr>
        <w:spacing w:after="0" w:line="240" w:lineRule="auto"/>
        <w:jc w:val="both"/>
        <w:rPr>
          <w:rFonts w:ascii="Calibri" w:eastAsia="Calibri" w:hAnsi="Calibri" w:cs="Times New Roman"/>
        </w:rPr>
      </w:pPr>
      <w:r w:rsidRPr="00CA4B14">
        <w:rPr>
          <w:rFonts w:ascii="Calibri" w:eastAsia="Calibri" w:hAnsi="Calibri" w:cs="Times New Roman"/>
        </w:rPr>
        <w:t xml:space="preserve">Nepriame právo: Dohliadaný subjekt, Spotrebiteľ  </w:t>
      </w:r>
    </w:p>
    <w:p w:rsidR="004B1AA9" w:rsidRPr="00CA4B14" w:rsidRDefault="004B1AA9" w:rsidP="00DF5BBE">
      <w:pPr>
        <w:numPr>
          <w:ilvl w:val="0"/>
          <w:numId w:val="34"/>
        </w:numPr>
        <w:spacing w:after="0" w:line="240" w:lineRule="auto"/>
        <w:jc w:val="both"/>
        <w:rPr>
          <w:rFonts w:ascii="Calibri" w:eastAsia="Calibri" w:hAnsi="Calibri" w:cs="Times New Roman"/>
        </w:rPr>
      </w:pPr>
      <w:r w:rsidRPr="00CA4B14">
        <w:rPr>
          <w:rFonts w:ascii="Calibri" w:eastAsia="Calibri" w:hAnsi="Calibri" w:cs="Times New Roman"/>
        </w:rPr>
        <w:t>Súvisiace subjekty: -</w:t>
      </w:r>
    </w:p>
    <w:p w:rsidR="00FD1E55" w:rsidRPr="00CA4B14" w:rsidRDefault="0018155E" w:rsidP="00DF5BBE">
      <w:pPr>
        <w:numPr>
          <w:ilvl w:val="0"/>
          <w:numId w:val="34"/>
        </w:numPr>
        <w:spacing w:after="0" w:line="240" w:lineRule="auto"/>
        <w:jc w:val="both"/>
        <w:rPr>
          <w:rFonts w:ascii="Calibri" w:eastAsia="Calibri" w:hAnsi="Calibri" w:cs="Times New Roman"/>
        </w:rPr>
      </w:pPr>
      <w:r w:rsidRPr="00CA4B14">
        <w:rPr>
          <w:rFonts w:ascii="Calibri" w:eastAsia="Calibri" w:hAnsi="Calibri" w:cs="Times New Roman"/>
        </w:rPr>
        <w:t>Odkaz na Slov-lex:</w:t>
      </w:r>
      <w:r w:rsidR="00C95086" w:rsidRPr="00CA4B14">
        <w:rPr>
          <w:rFonts w:ascii="Calibri" w:eastAsia="Calibri" w:hAnsi="Calibri" w:cs="Times New Roman"/>
        </w:rPr>
        <w:t xml:space="preserve"> </w:t>
      </w:r>
    </w:p>
    <w:p w:rsidR="00D24CCC" w:rsidRPr="00CA4B14" w:rsidRDefault="00A97FF3" w:rsidP="00DF5BBE">
      <w:pPr>
        <w:numPr>
          <w:ilvl w:val="0"/>
          <w:numId w:val="34"/>
        </w:numPr>
        <w:spacing w:after="0" w:line="240" w:lineRule="auto"/>
        <w:jc w:val="both"/>
        <w:rPr>
          <w:rFonts w:ascii="Calibri" w:eastAsia="Calibri" w:hAnsi="Calibri" w:cs="Times New Roman"/>
        </w:rPr>
      </w:pPr>
      <w:r w:rsidRPr="00CA4B14">
        <w:rPr>
          <w:rFonts w:ascii="Calibri" w:eastAsia="Calibri" w:hAnsi="Calibri" w:cs="Times New Roman"/>
        </w:rPr>
        <w:t>Odkaz na sémantický strom prototypu</w:t>
      </w:r>
      <w:r w:rsidR="00E00197">
        <w:rPr>
          <w:rFonts w:ascii="Calibri" w:eastAsia="Calibri" w:hAnsi="Calibri" w:cs="Times New Roman"/>
        </w:rPr>
        <w:t xml:space="preserve">: </w:t>
      </w:r>
      <w:hyperlink r:id="rId18" w:history="1">
        <w:r w:rsidR="00E00197">
          <w:rPr>
            <w:rStyle w:val="Hypertextovprepojenie"/>
          </w:rPr>
          <w:t>https://knowww.eu/nodes/5d74227558cfd0e79544c99c</w:t>
        </w:r>
      </w:hyperlink>
    </w:p>
    <w:p w:rsidR="00D24CCC" w:rsidRPr="00CA4B14" w:rsidRDefault="00D24CCC" w:rsidP="00D24CCC">
      <w:pPr>
        <w:spacing w:after="0" w:line="240" w:lineRule="auto"/>
        <w:jc w:val="both"/>
      </w:pPr>
    </w:p>
    <w:p w:rsidR="00A45443" w:rsidRPr="00CA4B14" w:rsidRDefault="00A45443" w:rsidP="00D24CCC">
      <w:pPr>
        <w:spacing w:after="0" w:line="240" w:lineRule="auto"/>
        <w:jc w:val="both"/>
      </w:pPr>
    </w:p>
    <w:p w:rsidR="00D24CCC" w:rsidRPr="00CA4B14" w:rsidRDefault="00D24CCC" w:rsidP="00DF5BBE">
      <w:pPr>
        <w:numPr>
          <w:ilvl w:val="0"/>
          <w:numId w:val="38"/>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D24CCC" w:rsidRPr="00CA4B14" w:rsidRDefault="00D24CCC" w:rsidP="00DF5BBE">
      <w:pPr>
        <w:numPr>
          <w:ilvl w:val="0"/>
          <w:numId w:val="38"/>
        </w:numPr>
        <w:spacing w:after="0" w:line="240" w:lineRule="auto"/>
        <w:jc w:val="both"/>
        <w:rPr>
          <w:rFonts w:ascii="Calibri" w:eastAsia="Calibri" w:hAnsi="Calibri" w:cs="Times New Roman"/>
          <w:b/>
        </w:rPr>
      </w:pPr>
      <w:r w:rsidRPr="00CA4B14">
        <w:rPr>
          <w:rFonts w:ascii="Calibri" w:eastAsia="Calibri" w:hAnsi="Calibri" w:cs="Times New Roman"/>
        </w:rPr>
        <w:t>Pomenovanie regulácie:</w:t>
      </w:r>
      <w:r w:rsidR="002A0D65">
        <w:rPr>
          <w:rFonts w:ascii="Calibri" w:eastAsia="Calibri" w:hAnsi="Calibri" w:cs="Times New Roman"/>
        </w:rPr>
        <w:t xml:space="preserve"> </w:t>
      </w:r>
      <w:r w:rsidR="006A4E1F" w:rsidRPr="00CA4B14">
        <w:rPr>
          <w:rFonts w:ascii="Calibri" w:eastAsia="Calibri" w:hAnsi="Calibri" w:cs="Times New Roman"/>
          <w:b/>
          <w:bCs/>
        </w:rPr>
        <w:t>Obmedzenie vzťahujúce sa na rozhodovanie</w:t>
      </w:r>
      <w:r w:rsidR="006A4E1F" w:rsidRPr="00CA4B14">
        <w:rPr>
          <w:rFonts w:ascii="Calibri" w:eastAsia="Calibri" w:hAnsi="Calibri" w:cs="Times New Roman"/>
        </w:rPr>
        <w:t xml:space="preserve"> </w:t>
      </w:r>
      <w:r w:rsidR="001771ED" w:rsidRPr="00CA4B14">
        <w:rPr>
          <w:rFonts w:ascii="Calibri" w:eastAsia="Calibri" w:hAnsi="Calibri" w:cs="Times New Roman"/>
          <w:b/>
        </w:rPr>
        <w:t xml:space="preserve">o súkromnoprávnych nárokoch spotrebiteľov a dohliadaných orgánov </w:t>
      </w:r>
      <w:r w:rsidRPr="00CA4B14">
        <w:rPr>
          <w:rFonts w:ascii="Calibri" w:eastAsia="Calibri" w:hAnsi="Calibri" w:cs="Times New Roman"/>
          <w:b/>
        </w:rPr>
        <w:t xml:space="preserve"> </w:t>
      </w:r>
    </w:p>
    <w:p w:rsidR="00D24CCC" w:rsidRPr="00CA4B14" w:rsidRDefault="00D24CCC" w:rsidP="00DF5BBE">
      <w:pPr>
        <w:numPr>
          <w:ilvl w:val="0"/>
          <w:numId w:val="38"/>
        </w:numPr>
        <w:spacing w:after="0" w:line="240" w:lineRule="auto"/>
        <w:jc w:val="both"/>
        <w:rPr>
          <w:rFonts w:ascii="Calibri" w:eastAsia="Calibri" w:hAnsi="Calibri" w:cs="Times New Roman"/>
          <w:i/>
        </w:rPr>
      </w:pPr>
      <w:r w:rsidRPr="00CA4B14">
        <w:rPr>
          <w:rFonts w:ascii="Calibri" w:eastAsia="Calibri" w:hAnsi="Calibri" w:cs="Times New Roman"/>
        </w:rPr>
        <w:t>Citácia:</w:t>
      </w:r>
    </w:p>
    <w:p w:rsidR="00D24CCC" w:rsidRPr="00CA4B14" w:rsidRDefault="006A4E1F" w:rsidP="00D24CCC">
      <w:pPr>
        <w:spacing w:after="0" w:line="240" w:lineRule="auto"/>
        <w:ind w:left="360"/>
        <w:jc w:val="both"/>
        <w:rPr>
          <w:rFonts w:ascii="Calibri" w:eastAsia="Calibri" w:hAnsi="Calibri" w:cs="Times New Roman"/>
          <w:i/>
        </w:rPr>
      </w:pPr>
      <w:r w:rsidRPr="00CA4B14">
        <w:rPr>
          <w:rFonts w:ascii="Calibri" w:eastAsia="Calibri" w:hAnsi="Calibri" w:cs="Times New Roman"/>
          <w:i/>
        </w:rPr>
        <w:t>Orgán dohľadu nie je oprávnený rozhodovať o občianskoprávnych vzťahoch spotrebiteľov a</w:t>
      </w:r>
      <w:r w:rsidR="00511D62" w:rsidRPr="00CA4B14">
        <w:rPr>
          <w:rFonts w:ascii="Calibri" w:eastAsia="Calibri" w:hAnsi="Calibri" w:cs="Times New Roman"/>
          <w:i/>
        </w:rPr>
        <w:t> </w:t>
      </w:r>
      <w:r w:rsidRPr="00CA4B14">
        <w:rPr>
          <w:rFonts w:ascii="Calibri" w:eastAsia="Calibri" w:hAnsi="Calibri" w:cs="Times New Roman"/>
          <w:i/>
        </w:rPr>
        <w:t>dohliadaných subjektov</w:t>
      </w:r>
      <w:r w:rsidR="00E05C87" w:rsidRPr="00CA4B14">
        <w:rPr>
          <w:rFonts w:ascii="Calibri" w:eastAsia="Calibri" w:hAnsi="Calibri" w:cs="Times New Roman"/>
          <w:i/>
        </w:rPr>
        <w:t>.</w:t>
      </w:r>
    </w:p>
    <w:p w:rsidR="00D24CCC" w:rsidRPr="00CA4B14" w:rsidRDefault="00D24CCC" w:rsidP="00DF5BBE">
      <w:pPr>
        <w:numPr>
          <w:ilvl w:val="0"/>
          <w:numId w:val="38"/>
        </w:numPr>
        <w:spacing w:after="0" w:line="240" w:lineRule="auto"/>
        <w:jc w:val="both"/>
        <w:rPr>
          <w:rFonts w:ascii="Calibri" w:eastAsia="Calibri" w:hAnsi="Calibri" w:cs="Times New Roman"/>
        </w:rPr>
      </w:pPr>
      <w:r w:rsidRPr="00CA4B14">
        <w:rPr>
          <w:rFonts w:ascii="Calibri" w:eastAsia="Calibri" w:hAnsi="Calibri" w:cs="Times New Roman"/>
        </w:rPr>
        <w:t xml:space="preserve">Legislatívna lokalizácia: Článok I., </w:t>
      </w:r>
      <w:r w:rsidR="00511D62" w:rsidRPr="00CA4B14">
        <w:rPr>
          <w:rFonts w:ascii="Calibri" w:eastAsia="Calibri" w:hAnsi="Calibri" w:cs="Times New Roman"/>
        </w:rPr>
        <w:t>p</w:t>
      </w:r>
      <w:r w:rsidRPr="00CA4B14">
        <w:rPr>
          <w:rFonts w:ascii="Calibri" w:eastAsia="Calibri" w:hAnsi="Calibri" w:cs="Times New Roman"/>
        </w:rPr>
        <w:t xml:space="preserve">aragraf 3, </w:t>
      </w:r>
      <w:r w:rsidR="00511D62" w:rsidRPr="00CA4B14">
        <w:rPr>
          <w:rFonts w:ascii="Calibri" w:eastAsia="Calibri" w:hAnsi="Calibri" w:cs="Times New Roman"/>
        </w:rPr>
        <w:t>o</w:t>
      </w:r>
      <w:r w:rsidR="001771ED" w:rsidRPr="00CA4B14">
        <w:rPr>
          <w:rFonts w:ascii="Calibri" w:eastAsia="Calibri" w:hAnsi="Calibri" w:cs="Times New Roman"/>
        </w:rPr>
        <w:t xml:space="preserve">dsek </w:t>
      </w:r>
      <w:r w:rsidR="006A4E1F" w:rsidRPr="00CA4B14">
        <w:rPr>
          <w:rFonts w:ascii="Calibri" w:eastAsia="Calibri" w:hAnsi="Calibri" w:cs="Times New Roman"/>
        </w:rPr>
        <w:t>6</w:t>
      </w:r>
    </w:p>
    <w:p w:rsidR="00D24CCC" w:rsidRPr="00CA4B14" w:rsidRDefault="009F470E" w:rsidP="00DF5BBE">
      <w:pPr>
        <w:numPr>
          <w:ilvl w:val="0"/>
          <w:numId w:val="38"/>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r w:rsidR="00D24CCC" w:rsidRPr="00CA4B14">
        <w:rPr>
          <w:rFonts w:ascii="Calibri" w:eastAsia="Calibri" w:hAnsi="Calibri" w:cs="Times New Roman"/>
        </w:rPr>
        <w:t xml:space="preserve"> </w:t>
      </w:r>
    </w:p>
    <w:p w:rsidR="00D24CCC" w:rsidRPr="00CA4B14" w:rsidRDefault="001771ED" w:rsidP="00DF5BBE">
      <w:pPr>
        <w:numPr>
          <w:ilvl w:val="0"/>
          <w:numId w:val="39"/>
        </w:numPr>
        <w:spacing w:after="0" w:line="240" w:lineRule="auto"/>
        <w:jc w:val="both"/>
        <w:rPr>
          <w:rFonts w:ascii="Calibri" w:eastAsia="Calibri" w:hAnsi="Calibri" w:cs="Times New Roman"/>
        </w:rPr>
      </w:pPr>
      <w:r w:rsidRPr="00CA4B14">
        <w:rPr>
          <w:rFonts w:ascii="Calibri" w:eastAsia="Calibri" w:hAnsi="Calibri" w:cs="Times New Roman"/>
        </w:rPr>
        <w:t xml:space="preserve">Povinnosť </w:t>
      </w:r>
    </w:p>
    <w:p w:rsidR="00D24CCC" w:rsidRPr="00CA4B14" w:rsidRDefault="009F470E" w:rsidP="00DF5BBE">
      <w:pPr>
        <w:numPr>
          <w:ilvl w:val="0"/>
          <w:numId w:val="38"/>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r w:rsidR="00D24CCC" w:rsidRPr="00CA4B14">
        <w:rPr>
          <w:rFonts w:ascii="Calibri" w:eastAsia="Calibri" w:hAnsi="Calibri" w:cs="Times New Roman"/>
        </w:rPr>
        <w:t xml:space="preserve"> </w:t>
      </w:r>
    </w:p>
    <w:p w:rsidR="00D24CCC" w:rsidRPr="00CA4B14" w:rsidRDefault="001771ED" w:rsidP="00DF5BBE">
      <w:pPr>
        <w:numPr>
          <w:ilvl w:val="0"/>
          <w:numId w:val="40"/>
        </w:numPr>
        <w:spacing w:after="0" w:line="240" w:lineRule="auto"/>
        <w:jc w:val="both"/>
        <w:rPr>
          <w:rFonts w:ascii="Calibri" w:eastAsia="Calibri" w:hAnsi="Calibri" w:cs="Times New Roman"/>
        </w:rPr>
      </w:pPr>
      <w:r w:rsidRPr="00CA4B14">
        <w:rPr>
          <w:rFonts w:ascii="Calibri" w:eastAsia="Calibri" w:hAnsi="Calibri" w:cs="Times New Roman"/>
        </w:rPr>
        <w:t xml:space="preserve">Zákaz </w:t>
      </w:r>
    </w:p>
    <w:p w:rsidR="00D24CCC" w:rsidRPr="00CA4B14" w:rsidRDefault="00D24CCC" w:rsidP="00DF5BBE">
      <w:pPr>
        <w:numPr>
          <w:ilvl w:val="0"/>
          <w:numId w:val="38"/>
        </w:numPr>
        <w:spacing w:after="0" w:line="240" w:lineRule="auto"/>
        <w:jc w:val="both"/>
        <w:rPr>
          <w:rFonts w:ascii="Calibri" w:eastAsia="Calibri" w:hAnsi="Calibri" w:cs="Times New Roman"/>
        </w:rPr>
      </w:pPr>
      <w:r w:rsidRPr="00CA4B14">
        <w:rPr>
          <w:rFonts w:ascii="Calibri" w:eastAsia="Calibri" w:hAnsi="Calibri" w:cs="Times New Roman"/>
        </w:rPr>
        <w:lastRenderedPageBreak/>
        <w:t>Dotknuté subjekty:</w:t>
      </w:r>
    </w:p>
    <w:p w:rsidR="00D24CCC" w:rsidRPr="00CA4B14" w:rsidRDefault="001771ED" w:rsidP="00DF5BBE">
      <w:pPr>
        <w:numPr>
          <w:ilvl w:val="0"/>
          <w:numId w:val="41"/>
        </w:numPr>
        <w:spacing w:after="0" w:line="240" w:lineRule="auto"/>
        <w:jc w:val="both"/>
        <w:rPr>
          <w:rFonts w:ascii="Calibri" w:eastAsia="Calibri" w:hAnsi="Calibri" w:cs="Times New Roman"/>
        </w:rPr>
      </w:pPr>
      <w:r w:rsidRPr="00CA4B14">
        <w:rPr>
          <w:rFonts w:ascii="Calibri" w:eastAsia="Calibri" w:hAnsi="Calibri" w:cs="Times New Roman"/>
        </w:rPr>
        <w:t xml:space="preserve">Povinnosť: Orgán dohľadu </w:t>
      </w:r>
    </w:p>
    <w:p w:rsidR="004B1AA9" w:rsidRPr="00CA4B14" w:rsidRDefault="004B1AA9" w:rsidP="00DF5BBE">
      <w:pPr>
        <w:numPr>
          <w:ilvl w:val="0"/>
          <w:numId w:val="38"/>
        </w:numPr>
        <w:spacing w:after="0" w:line="240" w:lineRule="auto"/>
        <w:jc w:val="both"/>
        <w:rPr>
          <w:rFonts w:ascii="Calibri" w:eastAsia="Calibri" w:hAnsi="Calibri" w:cs="Times New Roman"/>
        </w:rPr>
      </w:pPr>
      <w:r w:rsidRPr="00CA4B14">
        <w:rPr>
          <w:rFonts w:ascii="Calibri" w:eastAsia="Calibri" w:hAnsi="Calibri" w:cs="Times New Roman"/>
        </w:rPr>
        <w:t xml:space="preserve">Súvisiace subjekty: </w:t>
      </w:r>
    </w:p>
    <w:p w:rsidR="004B1AA9" w:rsidRPr="00CA4B14" w:rsidRDefault="004B1AA9" w:rsidP="007B34C1">
      <w:pPr>
        <w:numPr>
          <w:ilvl w:val="0"/>
          <w:numId w:val="534"/>
        </w:numPr>
        <w:spacing w:after="0" w:line="240" w:lineRule="auto"/>
        <w:jc w:val="both"/>
        <w:rPr>
          <w:rFonts w:ascii="Calibri" w:eastAsia="Calibri" w:hAnsi="Calibri" w:cs="Times New Roman"/>
        </w:rPr>
      </w:pPr>
      <w:r w:rsidRPr="00CA4B14">
        <w:rPr>
          <w:rFonts w:ascii="Calibri" w:eastAsia="Calibri" w:hAnsi="Calibri" w:cs="Times New Roman"/>
        </w:rPr>
        <w:t xml:space="preserve">Spotrebiteľ </w:t>
      </w:r>
    </w:p>
    <w:p w:rsidR="004B1AA9" w:rsidRPr="00CA4B14" w:rsidRDefault="004B1AA9" w:rsidP="007B34C1">
      <w:pPr>
        <w:numPr>
          <w:ilvl w:val="0"/>
          <w:numId w:val="534"/>
        </w:numPr>
        <w:spacing w:after="0" w:line="240" w:lineRule="auto"/>
        <w:jc w:val="both"/>
        <w:rPr>
          <w:rFonts w:ascii="Calibri" w:eastAsia="Calibri" w:hAnsi="Calibri" w:cs="Times New Roman"/>
        </w:rPr>
      </w:pPr>
      <w:r w:rsidRPr="00CA4B14">
        <w:rPr>
          <w:rFonts w:ascii="Calibri" w:eastAsia="Calibri" w:hAnsi="Calibri" w:cs="Times New Roman"/>
        </w:rPr>
        <w:t xml:space="preserve">Dohliadaný subjekt </w:t>
      </w:r>
    </w:p>
    <w:p w:rsidR="00FD3ABA" w:rsidRPr="00CA4B14" w:rsidRDefault="0018155E" w:rsidP="00DF5BBE">
      <w:pPr>
        <w:numPr>
          <w:ilvl w:val="0"/>
          <w:numId w:val="38"/>
        </w:numPr>
        <w:spacing w:after="0" w:line="240" w:lineRule="auto"/>
        <w:jc w:val="both"/>
        <w:rPr>
          <w:rFonts w:ascii="Calibri" w:eastAsia="Calibri" w:hAnsi="Calibri" w:cs="Times New Roman"/>
        </w:rPr>
      </w:pPr>
      <w:r w:rsidRPr="00CA4B14">
        <w:rPr>
          <w:rFonts w:ascii="Calibri" w:eastAsia="Calibri" w:hAnsi="Calibri" w:cs="Times New Roman"/>
        </w:rPr>
        <w:t>Odkaz na Slov-lex:</w:t>
      </w:r>
      <w:r w:rsidR="00C95086" w:rsidRPr="00CA4B14">
        <w:rPr>
          <w:rFonts w:ascii="Calibri" w:eastAsia="Calibri" w:hAnsi="Calibri" w:cs="Times New Roman"/>
        </w:rPr>
        <w:t xml:space="preserve"> </w:t>
      </w:r>
      <w:r w:rsidR="00D24CCC" w:rsidRPr="00CA4B14">
        <w:rPr>
          <w:rFonts w:ascii="Calibri" w:eastAsia="Calibri" w:hAnsi="Calibri" w:cs="Times New Roman"/>
        </w:rPr>
        <w:t xml:space="preserve"> </w:t>
      </w:r>
    </w:p>
    <w:p w:rsidR="00DE0075" w:rsidRPr="00CA4B14" w:rsidRDefault="00A97FF3" w:rsidP="00DD633E">
      <w:pPr>
        <w:numPr>
          <w:ilvl w:val="0"/>
          <w:numId w:val="38"/>
        </w:numPr>
        <w:spacing w:after="0" w:line="240" w:lineRule="auto"/>
        <w:jc w:val="both"/>
      </w:pPr>
      <w:r w:rsidRPr="00CA4B14">
        <w:rPr>
          <w:rFonts w:ascii="Calibri" w:eastAsia="Calibri" w:hAnsi="Calibri" w:cs="Times New Roman"/>
        </w:rPr>
        <w:t>Odkaz</w:t>
      </w:r>
      <w:r w:rsidR="006A4E1F" w:rsidRPr="00CA4B14">
        <w:rPr>
          <w:rFonts w:ascii="Calibri" w:eastAsia="Calibri" w:hAnsi="Calibri" w:cs="Times New Roman"/>
        </w:rPr>
        <w:t xml:space="preserve"> </w:t>
      </w:r>
      <w:r w:rsidRPr="00CA4B14">
        <w:rPr>
          <w:rFonts w:ascii="Calibri" w:eastAsia="Calibri" w:hAnsi="Calibri" w:cs="Times New Roman"/>
        </w:rPr>
        <w:t>na sémantický strom prototypu</w:t>
      </w:r>
      <w:r w:rsidR="00FD3ABA" w:rsidRPr="00CA4B14">
        <w:rPr>
          <w:rFonts w:ascii="Calibri" w:eastAsia="Calibri" w:hAnsi="Calibri" w:cs="Times New Roman"/>
        </w:rPr>
        <w:t>:</w:t>
      </w:r>
      <w:r w:rsidR="00E00197">
        <w:rPr>
          <w:rFonts w:ascii="Calibri" w:eastAsia="Calibri" w:hAnsi="Calibri" w:cs="Times New Roman"/>
        </w:rPr>
        <w:t xml:space="preserve"> </w:t>
      </w:r>
      <w:hyperlink r:id="rId19" w:history="1">
        <w:r w:rsidR="00E00197">
          <w:rPr>
            <w:rStyle w:val="Hypertextovprepojenie"/>
          </w:rPr>
          <w:t>https://knowww.eu/nodes/5d7422a258cfd0475544c99d</w:t>
        </w:r>
      </w:hyperlink>
    </w:p>
    <w:p w:rsidR="00D24CCC" w:rsidRPr="00CA4B14" w:rsidRDefault="00D24CCC" w:rsidP="00D24CCC">
      <w:pPr>
        <w:spacing w:after="0" w:line="240" w:lineRule="auto"/>
        <w:jc w:val="both"/>
      </w:pPr>
    </w:p>
    <w:p w:rsidR="00D24CCC" w:rsidRPr="00CA4B14" w:rsidRDefault="00D24CCC" w:rsidP="00D24CCC">
      <w:pPr>
        <w:spacing w:after="0" w:line="240" w:lineRule="auto"/>
        <w:jc w:val="both"/>
      </w:pPr>
    </w:p>
    <w:p w:rsidR="00D24CCC" w:rsidRPr="00CA4B14" w:rsidRDefault="00D24CCC" w:rsidP="00DF5BBE">
      <w:pPr>
        <w:numPr>
          <w:ilvl w:val="0"/>
          <w:numId w:val="46"/>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D24CCC" w:rsidRPr="00CA4B14" w:rsidRDefault="00D24CCC" w:rsidP="00DF5BBE">
      <w:pPr>
        <w:numPr>
          <w:ilvl w:val="0"/>
          <w:numId w:val="46"/>
        </w:numPr>
        <w:spacing w:after="0" w:line="240" w:lineRule="auto"/>
        <w:jc w:val="both"/>
        <w:rPr>
          <w:rFonts w:ascii="Calibri" w:eastAsia="Calibri" w:hAnsi="Calibri" w:cs="Times New Roman"/>
          <w:b/>
        </w:rPr>
      </w:pPr>
      <w:r w:rsidRPr="00CA4B14">
        <w:rPr>
          <w:rFonts w:ascii="Calibri" w:eastAsia="Calibri" w:hAnsi="Calibri" w:cs="Times New Roman"/>
        </w:rPr>
        <w:t>Pomenovanie regulácie:</w:t>
      </w:r>
      <w:r w:rsidR="00C966BB" w:rsidRPr="00CA4B14">
        <w:rPr>
          <w:rFonts w:ascii="Calibri" w:eastAsia="Calibri" w:hAnsi="Calibri" w:cs="Times New Roman"/>
        </w:rPr>
        <w:t xml:space="preserve"> </w:t>
      </w:r>
      <w:r w:rsidR="006A4E1F" w:rsidRPr="00CA4B14">
        <w:rPr>
          <w:rFonts w:ascii="Calibri" w:eastAsia="Calibri" w:hAnsi="Calibri" w:cs="Times New Roman"/>
          <w:b/>
          <w:bCs/>
        </w:rPr>
        <w:t>Povinnosti zamestnanca orgánu dohľadu súvisiace s výkonom dohľadu</w:t>
      </w:r>
      <w:r w:rsidR="006A4E1F" w:rsidRPr="00CA4B14">
        <w:rPr>
          <w:rFonts w:ascii="Calibri" w:eastAsia="Calibri" w:hAnsi="Calibri" w:cs="Times New Roman"/>
        </w:rPr>
        <w:t xml:space="preserve"> </w:t>
      </w:r>
    </w:p>
    <w:p w:rsidR="001771ED" w:rsidRPr="00CA4B14" w:rsidRDefault="00D24CCC" w:rsidP="00DF5BBE">
      <w:pPr>
        <w:numPr>
          <w:ilvl w:val="0"/>
          <w:numId w:val="46"/>
        </w:numPr>
        <w:spacing w:after="0" w:line="240" w:lineRule="auto"/>
        <w:jc w:val="both"/>
        <w:rPr>
          <w:rFonts w:ascii="Calibri" w:eastAsia="Calibri" w:hAnsi="Calibri" w:cs="Times New Roman"/>
          <w:i/>
        </w:rPr>
      </w:pPr>
      <w:r w:rsidRPr="00CA4B14">
        <w:rPr>
          <w:rFonts w:ascii="Calibri" w:eastAsia="Calibri" w:hAnsi="Calibri" w:cs="Times New Roman"/>
        </w:rPr>
        <w:t>Citácia:</w:t>
      </w:r>
      <w:r w:rsidR="001771ED" w:rsidRPr="00CA4B14">
        <w:rPr>
          <w:rFonts w:ascii="Calibri" w:eastAsia="Calibri" w:hAnsi="Calibri" w:cs="Times New Roman"/>
        </w:rPr>
        <w:t xml:space="preserve"> </w:t>
      </w:r>
    </w:p>
    <w:p w:rsidR="00D24CCC" w:rsidRPr="00CA4B14" w:rsidRDefault="006A4E1F" w:rsidP="001771ED">
      <w:pPr>
        <w:spacing w:after="0" w:line="240" w:lineRule="auto"/>
        <w:ind w:left="360"/>
        <w:jc w:val="both"/>
        <w:rPr>
          <w:rFonts w:ascii="Calibri" w:eastAsia="Calibri" w:hAnsi="Calibri" w:cs="Times New Roman"/>
          <w:i/>
        </w:rPr>
      </w:pPr>
      <w:r w:rsidRPr="00CA4B14">
        <w:rPr>
          <w:rFonts w:ascii="Calibri" w:eastAsia="Calibri" w:hAnsi="Calibri" w:cs="Times New Roman"/>
          <w:i/>
        </w:rPr>
        <w:t>Zamestnanec orgánu dohľadu je povinný zachovávať mlčanlivosť o všetkých skutočnostiach, o ktorých sa dozvedel v súvislosti s výkonom dohľadu; táto povinnosť trvá aj po zániku jeho pracovnoprávneho vzťahu, obdobného pracovného vzťahu alebo funkcie</w:t>
      </w:r>
      <w:r w:rsidR="001771ED" w:rsidRPr="00CA4B14">
        <w:rPr>
          <w:rFonts w:ascii="Calibri" w:eastAsia="Calibri" w:hAnsi="Calibri" w:cs="Times New Roman"/>
          <w:i/>
        </w:rPr>
        <w:t>.</w:t>
      </w:r>
    </w:p>
    <w:p w:rsidR="00D24CCC" w:rsidRPr="00CA4B14" w:rsidRDefault="00D24CCC" w:rsidP="00DF5BBE">
      <w:pPr>
        <w:numPr>
          <w:ilvl w:val="0"/>
          <w:numId w:val="46"/>
        </w:numPr>
        <w:spacing w:after="0" w:line="240" w:lineRule="auto"/>
        <w:jc w:val="both"/>
        <w:rPr>
          <w:rFonts w:ascii="Calibri" w:eastAsia="Calibri" w:hAnsi="Calibri" w:cs="Times New Roman"/>
        </w:rPr>
      </w:pPr>
      <w:r w:rsidRPr="00CA4B14">
        <w:rPr>
          <w:rFonts w:ascii="Calibri" w:eastAsia="Calibri" w:hAnsi="Calibri" w:cs="Times New Roman"/>
        </w:rPr>
        <w:t xml:space="preserve">Legislatívna lokalizácia: Článok I., </w:t>
      </w:r>
      <w:r w:rsidR="00511D62" w:rsidRPr="00CA4B14">
        <w:rPr>
          <w:rFonts w:ascii="Calibri" w:eastAsia="Calibri" w:hAnsi="Calibri" w:cs="Times New Roman"/>
        </w:rPr>
        <w:t>p</w:t>
      </w:r>
      <w:r w:rsidRPr="00CA4B14">
        <w:rPr>
          <w:rFonts w:ascii="Calibri" w:eastAsia="Calibri" w:hAnsi="Calibri" w:cs="Times New Roman"/>
        </w:rPr>
        <w:t>aragraf 3,</w:t>
      </w:r>
      <w:r w:rsidR="001771ED" w:rsidRPr="00CA4B14">
        <w:rPr>
          <w:rFonts w:ascii="Calibri" w:eastAsia="Calibri" w:hAnsi="Calibri" w:cs="Times New Roman"/>
        </w:rPr>
        <w:t xml:space="preserve"> </w:t>
      </w:r>
      <w:r w:rsidR="00511D62" w:rsidRPr="00CA4B14">
        <w:rPr>
          <w:rFonts w:ascii="Calibri" w:eastAsia="Calibri" w:hAnsi="Calibri" w:cs="Times New Roman"/>
        </w:rPr>
        <w:t>o</w:t>
      </w:r>
      <w:r w:rsidR="001771ED" w:rsidRPr="00CA4B14">
        <w:rPr>
          <w:rFonts w:ascii="Calibri" w:eastAsia="Calibri" w:hAnsi="Calibri" w:cs="Times New Roman"/>
        </w:rPr>
        <w:t>dsek 7</w:t>
      </w:r>
    </w:p>
    <w:p w:rsidR="00D24CCC" w:rsidRPr="00CA4B14" w:rsidRDefault="009F470E" w:rsidP="00DF5BBE">
      <w:pPr>
        <w:numPr>
          <w:ilvl w:val="0"/>
          <w:numId w:val="46"/>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r w:rsidR="00D24CCC" w:rsidRPr="00CA4B14">
        <w:rPr>
          <w:rFonts w:ascii="Calibri" w:eastAsia="Calibri" w:hAnsi="Calibri" w:cs="Times New Roman"/>
        </w:rPr>
        <w:t xml:space="preserve"> </w:t>
      </w:r>
    </w:p>
    <w:p w:rsidR="00D24CCC" w:rsidRPr="00CA4B14" w:rsidRDefault="00C966BB" w:rsidP="00DF5BBE">
      <w:pPr>
        <w:numPr>
          <w:ilvl w:val="0"/>
          <w:numId w:val="47"/>
        </w:numPr>
        <w:spacing w:after="0" w:line="240" w:lineRule="auto"/>
        <w:jc w:val="both"/>
        <w:rPr>
          <w:rFonts w:ascii="Calibri" w:eastAsia="Calibri" w:hAnsi="Calibri" w:cs="Times New Roman"/>
        </w:rPr>
      </w:pPr>
      <w:r w:rsidRPr="00CA4B14">
        <w:rPr>
          <w:rFonts w:ascii="Calibri" w:eastAsia="Calibri" w:hAnsi="Calibri" w:cs="Times New Roman"/>
        </w:rPr>
        <w:t>Povinnosť</w:t>
      </w:r>
    </w:p>
    <w:p w:rsidR="00D24CCC" w:rsidRPr="00CA4B14" w:rsidRDefault="009F470E" w:rsidP="00DF5BBE">
      <w:pPr>
        <w:numPr>
          <w:ilvl w:val="0"/>
          <w:numId w:val="46"/>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r w:rsidR="00D24CCC" w:rsidRPr="00CA4B14">
        <w:rPr>
          <w:rFonts w:ascii="Calibri" w:eastAsia="Calibri" w:hAnsi="Calibri" w:cs="Times New Roman"/>
        </w:rPr>
        <w:t xml:space="preserve"> </w:t>
      </w:r>
    </w:p>
    <w:p w:rsidR="00D24CCC" w:rsidRPr="00CA4B14" w:rsidRDefault="00C966BB" w:rsidP="00DF5BBE">
      <w:pPr>
        <w:numPr>
          <w:ilvl w:val="0"/>
          <w:numId w:val="48"/>
        </w:numPr>
        <w:spacing w:after="0" w:line="240" w:lineRule="auto"/>
        <w:jc w:val="both"/>
        <w:rPr>
          <w:rFonts w:ascii="Calibri" w:eastAsia="Calibri" w:hAnsi="Calibri" w:cs="Times New Roman"/>
        </w:rPr>
      </w:pPr>
      <w:r w:rsidRPr="00CA4B14">
        <w:rPr>
          <w:rFonts w:ascii="Calibri" w:eastAsia="Calibri" w:hAnsi="Calibri" w:cs="Times New Roman"/>
        </w:rPr>
        <w:t xml:space="preserve">Príkaz </w:t>
      </w:r>
    </w:p>
    <w:p w:rsidR="00D24CCC" w:rsidRPr="00CA4B14" w:rsidRDefault="00D24CCC" w:rsidP="00DF5BBE">
      <w:pPr>
        <w:numPr>
          <w:ilvl w:val="0"/>
          <w:numId w:val="46"/>
        </w:numPr>
        <w:spacing w:after="0" w:line="240" w:lineRule="auto"/>
        <w:jc w:val="both"/>
        <w:rPr>
          <w:rFonts w:ascii="Calibri" w:eastAsia="Calibri" w:hAnsi="Calibri" w:cs="Times New Roman"/>
        </w:rPr>
      </w:pPr>
      <w:r w:rsidRPr="00CA4B14">
        <w:rPr>
          <w:rFonts w:ascii="Calibri" w:eastAsia="Calibri" w:hAnsi="Calibri" w:cs="Times New Roman"/>
        </w:rPr>
        <w:t>Dotknuté subjekty:</w:t>
      </w:r>
    </w:p>
    <w:p w:rsidR="00C966BB" w:rsidRPr="00CA4B14" w:rsidRDefault="00C966BB" w:rsidP="006A4E1F">
      <w:pPr>
        <w:numPr>
          <w:ilvl w:val="0"/>
          <w:numId w:val="49"/>
        </w:numPr>
        <w:spacing w:after="0" w:line="240" w:lineRule="auto"/>
        <w:jc w:val="both"/>
        <w:rPr>
          <w:rFonts w:ascii="Calibri" w:eastAsia="Calibri" w:hAnsi="Calibri" w:cs="Times New Roman"/>
        </w:rPr>
      </w:pPr>
      <w:r w:rsidRPr="00CA4B14">
        <w:rPr>
          <w:rFonts w:ascii="Calibri" w:eastAsia="Calibri" w:hAnsi="Calibri" w:cs="Times New Roman"/>
        </w:rPr>
        <w:t xml:space="preserve">Povinnosť: </w:t>
      </w:r>
      <w:r w:rsidR="006A4E1F" w:rsidRPr="00CA4B14">
        <w:rPr>
          <w:rFonts w:ascii="Calibri" w:eastAsia="Calibri" w:hAnsi="Calibri" w:cs="Times New Roman"/>
        </w:rPr>
        <w:t>Zamestnanec orgánu dohľadu</w:t>
      </w:r>
    </w:p>
    <w:p w:rsidR="00345D81" w:rsidRPr="00CA4B14" w:rsidRDefault="00345D81" w:rsidP="00DF5BBE">
      <w:pPr>
        <w:numPr>
          <w:ilvl w:val="0"/>
          <w:numId w:val="46"/>
        </w:numPr>
        <w:spacing w:after="0" w:line="240" w:lineRule="auto"/>
        <w:jc w:val="both"/>
        <w:rPr>
          <w:rFonts w:ascii="Calibri" w:eastAsia="Calibri" w:hAnsi="Calibri" w:cs="Times New Roman"/>
        </w:rPr>
      </w:pPr>
      <w:r w:rsidRPr="00CA4B14">
        <w:rPr>
          <w:rFonts w:ascii="Calibri" w:eastAsia="Calibri" w:hAnsi="Calibri" w:cs="Times New Roman"/>
        </w:rPr>
        <w:t>Súvisiace subjekty: -</w:t>
      </w:r>
    </w:p>
    <w:p w:rsidR="00FD1E55" w:rsidRPr="00CA4B14" w:rsidRDefault="0018155E" w:rsidP="00DF5BBE">
      <w:pPr>
        <w:numPr>
          <w:ilvl w:val="0"/>
          <w:numId w:val="46"/>
        </w:numPr>
        <w:spacing w:after="0" w:line="240" w:lineRule="auto"/>
        <w:jc w:val="both"/>
      </w:pPr>
      <w:r w:rsidRPr="00CA4B14">
        <w:rPr>
          <w:rFonts w:ascii="Calibri" w:eastAsia="Calibri" w:hAnsi="Calibri" w:cs="Times New Roman"/>
        </w:rPr>
        <w:t>Odkaz na Slov-lex:</w:t>
      </w:r>
      <w:r w:rsidR="00C95086" w:rsidRPr="00CA4B14">
        <w:rPr>
          <w:rFonts w:ascii="Calibri" w:eastAsia="Calibri" w:hAnsi="Calibri" w:cs="Times New Roman"/>
        </w:rPr>
        <w:t xml:space="preserve"> </w:t>
      </w:r>
      <w:r w:rsidR="00D24CCC" w:rsidRPr="00CA4B14">
        <w:rPr>
          <w:rFonts w:ascii="Calibri" w:eastAsia="Calibri" w:hAnsi="Calibri" w:cs="Times New Roman"/>
        </w:rPr>
        <w:t xml:space="preserve"> </w:t>
      </w:r>
    </w:p>
    <w:p w:rsidR="00507D85" w:rsidRPr="00CA4B14" w:rsidRDefault="00A97FF3" w:rsidP="00DF5BBE">
      <w:pPr>
        <w:numPr>
          <w:ilvl w:val="0"/>
          <w:numId w:val="46"/>
        </w:numPr>
        <w:spacing w:after="0" w:line="240" w:lineRule="auto"/>
        <w:jc w:val="both"/>
      </w:pPr>
      <w:r w:rsidRPr="00CA4B14">
        <w:rPr>
          <w:rFonts w:ascii="Calibri" w:eastAsia="Calibri" w:hAnsi="Calibri" w:cs="Times New Roman"/>
        </w:rPr>
        <w:t>Odkaz na sémantický strom prototypu</w:t>
      </w:r>
      <w:r w:rsidR="00FD1E55" w:rsidRPr="00CA4B14">
        <w:rPr>
          <w:rFonts w:ascii="Calibri" w:eastAsia="Calibri" w:hAnsi="Calibri" w:cs="Times New Roman"/>
        </w:rPr>
        <w:t xml:space="preserve">: </w:t>
      </w:r>
      <w:hyperlink r:id="rId20" w:history="1">
        <w:r w:rsidR="00E00197">
          <w:rPr>
            <w:rStyle w:val="Hypertextovprepojenie"/>
          </w:rPr>
          <w:t>https://knowww.eu/nodes/5d7422c958cfd0fe0e44c99e</w:t>
        </w:r>
      </w:hyperlink>
    </w:p>
    <w:p w:rsidR="00DE0075" w:rsidRPr="00857F0D" w:rsidRDefault="00DE0075" w:rsidP="00507D85">
      <w:pPr>
        <w:spacing w:after="0" w:line="240" w:lineRule="auto"/>
        <w:jc w:val="both"/>
      </w:pPr>
    </w:p>
    <w:p w:rsidR="00B022E9" w:rsidRPr="00857F0D" w:rsidRDefault="00B022E9" w:rsidP="00B022E9">
      <w:pPr>
        <w:spacing w:after="0" w:line="240" w:lineRule="auto"/>
        <w:jc w:val="both"/>
      </w:pPr>
    </w:p>
    <w:p w:rsidR="00B022E9" w:rsidRPr="00857F0D" w:rsidRDefault="00B022E9" w:rsidP="00B022E9">
      <w:pPr>
        <w:spacing w:after="0" w:line="240" w:lineRule="auto"/>
        <w:jc w:val="both"/>
      </w:pPr>
    </w:p>
    <w:p w:rsidR="00345D81" w:rsidRDefault="00345D81">
      <w:pPr>
        <w:rPr>
          <w:rFonts w:ascii="Calibri" w:eastAsia="Calibri" w:hAnsi="Calibri" w:cs="Times New Roman"/>
          <w:b/>
          <w:sz w:val="24"/>
          <w:szCs w:val="22"/>
        </w:rPr>
      </w:pPr>
      <w:r>
        <w:rPr>
          <w:rFonts w:ascii="Calibri" w:eastAsia="Calibri" w:hAnsi="Calibri" w:cs="Times New Roman"/>
          <w:b/>
          <w:sz w:val="24"/>
          <w:szCs w:val="22"/>
        </w:rPr>
        <w:br w:type="page"/>
      </w:r>
    </w:p>
    <w:p w:rsidR="00B022E9" w:rsidRPr="00857F0D" w:rsidRDefault="00B022E9" w:rsidP="00B022E9">
      <w:pPr>
        <w:spacing w:line="259" w:lineRule="auto"/>
        <w:ind w:left="357"/>
        <w:jc w:val="both"/>
        <w:rPr>
          <w:rFonts w:ascii="Calibri" w:eastAsia="Calibri" w:hAnsi="Calibri" w:cs="Times New Roman"/>
          <w:b/>
          <w:sz w:val="24"/>
          <w:szCs w:val="22"/>
        </w:rPr>
      </w:pPr>
      <w:r w:rsidRPr="00857F0D">
        <w:rPr>
          <w:rFonts w:ascii="Calibri" w:eastAsia="Calibri" w:hAnsi="Calibri" w:cs="Times New Roman"/>
          <w:b/>
          <w:sz w:val="24"/>
          <w:szCs w:val="22"/>
        </w:rPr>
        <w:lastRenderedPageBreak/>
        <w:t xml:space="preserve">Regulácia: </w:t>
      </w:r>
      <w:r w:rsidR="00C966BB" w:rsidRPr="0097295A">
        <w:rPr>
          <w:rFonts w:ascii="Calibri" w:eastAsia="Calibri" w:hAnsi="Calibri" w:cs="Times New Roman"/>
          <w:b/>
          <w:sz w:val="24"/>
          <w:szCs w:val="22"/>
        </w:rPr>
        <w:t>Práv</w:t>
      </w:r>
      <w:r w:rsidR="00D95E47" w:rsidRPr="0097295A">
        <w:rPr>
          <w:rFonts w:ascii="Calibri" w:eastAsia="Calibri" w:hAnsi="Calibri" w:cs="Times New Roman"/>
          <w:b/>
          <w:sz w:val="24"/>
          <w:szCs w:val="22"/>
        </w:rPr>
        <w:t>a</w:t>
      </w:r>
      <w:r w:rsidR="00C966BB" w:rsidRPr="0097295A">
        <w:rPr>
          <w:rFonts w:ascii="Calibri" w:eastAsia="Calibri" w:hAnsi="Calibri" w:cs="Times New Roman"/>
          <w:b/>
          <w:sz w:val="24"/>
          <w:szCs w:val="22"/>
        </w:rPr>
        <w:t xml:space="preserve"> a povinnosti </w:t>
      </w:r>
      <w:r w:rsidR="00D95E47" w:rsidRPr="0097295A">
        <w:rPr>
          <w:rFonts w:ascii="Calibri" w:eastAsia="Calibri" w:hAnsi="Calibri" w:cs="Times New Roman"/>
          <w:b/>
          <w:sz w:val="24"/>
          <w:szCs w:val="22"/>
        </w:rPr>
        <w:t xml:space="preserve">dohliadaných </w:t>
      </w:r>
      <w:r w:rsidR="00C966BB" w:rsidRPr="0097295A">
        <w:rPr>
          <w:rFonts w:ascii="Calibri" w:eastAsia="Calibri" w:hAnsi="Calibri" w:cs="Times New Roman"/>
          <w:b/>
          <w:sz w:val="24"/>
          <w:szCs w:val="22"/>
        </w:rPr>
        <w:t>subjektov a orgánov dohľadu pri výkone dohľadu</w:t>
      </w:r>
      <w:r w:rsidR="00C966BB">
        <w:rPr>
          <w:rFonts w:ascii="Calibri" w:eastAsia="Calibri" w:hAnsi="Calibri" w:cs="Times New Roman"/>
          <w:b/>
          <w:sz w:val="24"/>
          <w:szCs w:val="22"/>
        </w:rPr>
        <w:t xml:space="preserve"> </w:t>
      </w:r>
      <w:r w:rsidRPr="00857F0D">
        <w:rPr>
          <w:rFonts w:ascii="Calibri" w:eastAsia="Calibri" w:hAnsi="Calibri" w:cs="Times New Roman"/>
          <w:b/>
          <w:sz w:val="24"/>
          <w:szCs w:val="22"/>
        </w:rPr>
        <w:t>(Paragraf 4, Článok I.)</w:t>
      </w:r>
    </w:p>
    <w:p w:rsidR="005A0F9B" w:rsidRDefault="005A0F9B" w:rsidP="005A0F9B">
      <w:pPr>
        <w:spacing w:after="0" w:line="240" w:lineRule="auto"/>
        <w:ind w:left="360"/>
        <w:jc w:val="both"/>
        <w:rPr>
          <w:rFonts w:ascii="Calibri" w:eastAsia="Calibri" w:hAnsi="Calibri" w:cs="Times New Roman"/>
          <w:sz w:val="22"/>
          <w:szCs w:val="22"/>
        </w:rPr>
      </w:pPr>
    </w:p>
    <w:p w:rsidR="00B022E9" w:rsidRPr="00CA4B14" w:rsidRDefault="00B022E9" w:rsidP="00DF5BBE">
      <w:pPr>
        <w:numPr>
          <w:ilvl w:val="0"/>
          <w:numId w:val="50"/>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B022E9" w:rsidRPr="00CA4B14" w:rsidRDefault="00B022E9" w:rsidP="00DF5BBE">
      <w:pPr>
        <w:numPr>
          <w:ilvl w:val="0"/>
          <w:numId w:val="50"/>
        </w:numPr>
        <w:spacing w:after="0" w:line="240" w:lineRule="auto"/>
        <w:jc w:val="both"/>
        <w:rPr>
          <w:rFonts w:ascii="Calibri" w:eastAsia="Calibri" w:hAnsi="Calibri" w:cs="Times New Roman"/>
          <w:b/>
        </w:rPr>
      </w:pPr>
      <w:r w:rsidRPr="00CA4B14">
        <w:rPr>
          <w:rFonts w:ascii="Calibri" w:eastAsia="Calibri" w:hAnsi="Calibri" w:cs="Times New Roman"/>
        </w:rPr>
        <w:t xml:space="preserve">Pomenovanie regulácie: </w:t>
      </w:r>
      <w:r w:rsidR="00C966BB" w:rsidRPr="00CA4B14">
        <w:rPr>
          <w:rFonts w:ascii="Calibri" w:eastAsia="Calibri" w:hAnsi="Calibri" w:cs="Times New Roman"/>
          <w:b/>
        </w:rPr>
        <w:t>Povinnosť dohliadaného subjektu a jeho zamestnancov poskyt</w:t>
      </w:r>
      <w:r w:rsidR="002F3641" w:rsidRPr="00CA4B14">
        <w:rPr>
          <w:rFonts w:ascii="Calibri" w:eastAsia="Calibri" w:hAnsi="Calibri" w:cs="Times New Roman"/>
          <w:b/>
        </w:rPr>
        <w:t>ovať</w:t>
      </w:r>
      <w:r w:rsidR="0097295A" w:rsidRPr="00CA4B14">
        <w:rPr>
          <w:rFonts w:ascii="Calibri" w:eastAsia="Calibri" w:hAnsi="Calibri" w:cs="Times New Roman"/>
          <w:b/>
        </w:rPr>
        <w:t xml:space="preserve"> súčinnosť</w:t>
      </w:r>
      <w:r w:rsidR="002F3641" w:rsidRPr="00CA4B14">
        <w:rPr>
          <w:rFonts w:ascii="Calibri" w:eastAsia="Calibri" w:hAnsi="Calibri" w:cs="Times New Roman"/>
          <w:b/>
        </w:rPr>
        <w:t xml:space="preserve"> orgán</w:t>
      </w:r>
      <w:r w:rsidR="0097295A" w:rsidRPr="00CA4B14">
        <w:rPr>
          <w:rFonts w:ascii="Calibri" w:eastAsia="Calibri" w:hAnsi="Calibri" w:cs="Times New Roman"/>
          <w:b/>
        </w:rPr>
        <w:t xml:space="preserve">om </w:t>
      </w:r>
      <w:r w:rsidR="002F3641" w:rsidRPr="00CA4B14">
        <w:rPr>
          <w:rFonts w:ascii="Calibri" w:eastAsia="Calibri" w:hAnsi="Calibri" w:cs="Times New Roman"/>
          <w:b/>
        </w:rPr>
        <w:t xml:space="preserve">dohľadu </w:t>
      </w:r>
    </w:p>
    <w:p w:rsidR="00B022E9" w:rsidRPr="00CA4B14" w:rsidRDefault="00B022E9" w:rsidP="00DF5BBE">
      <w:pPr>
        <w:numPr>
          <w:ilvl w:val="0"/>
          <w:numId w:val="50"/>
        </w:numPr>
        <w:spacing w:after="0" w:line="240" w:lineRule="auto"/>
        <w:jc w:val="both"/>
        <w:rPr>
          <w:rFonts w:ascii="Calibri" w:eastAsia="Calibri" w:hAnsi="Calibri" w:cs="Times New Roman"/>
          <w:i/>
        </w:rPr>
      </w:pPr>
      <w:r w:rsidRPr="00CA4B14">
        <w:rPr>
          <w:rFonts w:ascii="Calibri" w:eastAsia="Calibri" w:hAnsi="Calibri" w:cs="Times New Roman"/>
        </w:rPr>
        <w:t>Citácia:</w:t>
      </w:r>
    </w:p>
    <w:p w:rsidR="00B022E9" w:rsidRPr="00CA4B14" w:rsidRDefault="001C0161" w:rsidP="00B022E9">
      <w:pPr>
        <w:spacing w:after="0" w:line="240" w:lineRule="auto"/>
        <w:ind w:left="360"/>
        <w:jc w:val="both"/>
        <w:rPr>
          <w:rFonts w:ascii="Calibri" w:eastAsia="Calibri" w:hAnsi="Calibri" w:cs="Times New Roman"/>
          <w:i/>
        </w:rPr>
      </w:pPr>
      <w:r w:rsidRPr="00CA4B14">
        <w:rPr>
          <w:rFonts w:ascii="Calibri" w:eastAsia="Calibri" w:hAnsi="Calibri" w:cs="Times New Roman"/>
          <w:i/>
        </w:rPr>
        <w:t>Dohliadaný subjekt, jeho zamestnanci a osoby oprávnené konať v mene dohliadaného subjektu sú povinní poskytnúť súčinnosť požadovanú orgánom dohľadu na účely výkonu dohľadu a zdržať sa konania, ktoré by mohlo mariť výkon dohľadu</w:t>
      </w:r>
      <w:r w:rsidR="00C966BB" w:rsidRPr="00CA4B14">
        <w:rPr>
          <w:rFonts w:ascii="Calibri" w:eastAsia="Calibri" w:hAnsi="Calibri" w:cs="Times New Roman"/>
          <w:i/>
        </w:rPr>
        <w:t>.</w:t>
      </w:r>
    </w:p>
    <w:p w:rsidR="00B022E9" w:rsidRPr="00CA4B14" w:rsidRDefault="00B022E9" w:rsidP="00DF5BBE">
      <w:pPr>
        <w:numPr>
          <w:ilvl w:val="0"/>
          <w:numId w:val="50"/>
        </w:numPr>
        <w:spacing w:after="0" w:line="240" w:lineRule="auto"/>
        <w:jc w:val="both"/>
        <w:rPr>
          <w:rFonts w:ascii="Calibri" w:eastAsia="Calibri" w:hAnsi="Calibri" w:cs="Times New Roman"/>
        </w:rPr>
      </w:pPr>
      <w:r w:rsidRPr="00CA4B14">
        <w:rPr>
          <w:rFonts w:ascii="Calibri" w:eastAsia="Calibri" w:hAnsi="Calibri" w:cs="Times New Roman"/>
        </w:rPr>
        <w:t xml:space="preserve">Legislatívna lokalizácia: Článok I., </w:t>
      </w:r>
      <w:r w:rsidR="00511D62" w:rsidRPr="00CA4B14">
        <w:rPr>
          <w:rFonts w:ascii="Calibri" w:eastAsia="Calibri" w:hAnsi="Calibri" w:cs="Times New Roman"/>
        </w:rPr>
        <w:t>p</w:t>
      </w:r>
      <w:r w:rsidRPr="00CA4B14">
        <w:rPr>
          <w:rFonts w:ascii="Calibri" w:eastAsia="Calibri" w:hAnsi="Calibri" w:cs="Times New Roman"/>
        </w:rPr>
        <w:t>aragraf 4</w:t>
      </w:r>
      <w:r w:rsidR="00C966BB" w:rsidRPr="00CA4B14">
        <w:rPr>
          <w:rFonts w:ascii="Calibri" w:eastAsia="Calibri" w:hAnsi="Calibri" w:cs="Times New Roman"/>
        </w:rPr>
        <w:t xml:space="preserve">, </w:t>
      </w:r>
      <w:r w:rsidR="00511D62" w:rsidRPr="00CA4B14">
        <w:rPr>
          <w:rFonts w:ascii="Calibri" w:eastAsia="Calibri" w:hAnsi="Calibri" w:cs="Times New Roman"/>
        </w:rPr>
        <w:t>o</w:t>
      </w:r>
      <w:r w:rsidR="00C966BB" w:rsidRPr="00CA4B14">
        <w:rPr>
          <w:rFonts w:ascii="Calibri" w:eastAsia="Calibri" w:hAnsi="Calibri" w:cs="Times New Roman"/>
        </w:rPr>
        <w:t>dsek 1</w:t>
      </w:r>
    </w:p>
    <w:p w:rsidR="00B022E9" w:rsidRPr="00CA4B14" w:rsidRDefault="009F470E" w:rsidP="00DF5BBE">
      <w:pPr>
        <w:numPr>
          <w:ilvl w:val="0"/>
          <w:numId w:val="50"/>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r w:rsidR="00B022E9" w:rsidRPr="00CA4B14">
        <w:rPr>
          <w:rFonts w:ascii="Calibri" w:eastAsia="Calibri" w:hAnsi="Calibri" w:cs="Times New Roman"/>
        </w:rPr>
        <w:t xml:space="preserve"> </w:t>
      </w:r>
    </w:p>
    <w:p w:rsidR="00B022E9" w:rsidRPr="00CA4B14" w:rsidRDefault="00C966BB" w:rsidP="00DF5BBE">
      <w:pPr>
        <w:numPr>
          <w:ilvl w:val="0"/>
          <w:numId w:val="51"/>
        </w:numPr>
        <w:spacing w:after="0" w:line="240" w:lineRule="auto"/>
        <w:jc w:val="both"/>
        <w:rPr>
          <w:rFonts w:ascii="Calibri" w:eastAsia="Calibri" w:hAnsi="Calibri" w:cs="Times New Roman"/>
        </w:rPr>
      </w:pPr>
      <w:r w:rsidRPr="00CA4B14">
        <w:rPr>
          <w:rFonts w:ascii="Calibri" w:eastAsia="Calibri" w:hAnsi="Calibri" w:cs="Times New Roman"/>
        </w:rPr>
        <w:t xml:space="preserve">Povinnosť </w:t>
      </w:r>
    </w:p>
    <w:p w:rsidR="00B022E9" w:rsidRPr="00CA4B14" w:rsidRDefault="009F470E" w:rsidP="00DF5BBE">
      <w:pPr>
        <w:numPr>
          <w:ilvl w:val="0"/>
          <w:numId w:val="50"/>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r w:rsidR="00B022E9" w:rsidRPr="00CA4B14">
        <w:rPr>
          <w:rFonts w:ascii="Calibri" w:eastAsia="Calibri" w:hAnsi="Calibri" w:cs="Times New Roman"/>
        </w:rPr>
        <w:t xml:space="preserve"> </w:t>
      </w:r>
    </w:p>
    <w:p w:rsidR="00B022E9" w:rsidRPr="00CA4B14" w:rsidRDefault="00C966BB" w:rsidP="00DF5BBE">
      <w:pPr>
        <w:numPr>
          <w:ilvl w:val="0"/>
          <w:numId w:val="53"/>
        </w:numPr>
        <w:spacing w:after="0" w:line="240" w:lineRule="auto"/>
        <w:jc w:val="both"/>
        <w:rPr>
          <w:rFonts w:ascii="Calibri" w:eastAsia="Calibri" w:hAnsi="Calibri" w:cs="Times New Roman"/>
        </w:rPr>
      </w:pPr>
      <w:r w:rsidRPr="00CA4B14">
        <w:rPr>
          <w:rFonts w:ascii="Calibri" w:eastAsia="Calibri" w:hAnsi="Calibri" w:cs="Times New Roman"/>
        </w:rPr>
        <w:t xml:space="preserve">Príkaz </w:t>
      </w:r>
    </w:p>
    <w:p w:rsidR="00B022E9" w:rsidRPr="00CA4B14" w:rsidRDefault="00B022E9" w:rsidP="00DF5BBE">
      <w:pPr>
        <w:numPr>
          <w:ilvl w:val="0"/>
          <w:numId w:val="50"/>
        </w:numPr>
        <w:spacing w:after="0" w:line="240" w:lineRule="auto"/>
        <w:jc w:val="both"/>
        <w:rPr>
          <w:rFonts w:ascii="Calibri" w:eastAsia="Calibri" w:hAnsi="Calibri" w:cs="Times New Roman"/>
        </w:rPr>
      </w:pPr>
      <w:r w:rsidRPr="00CA4B14">
        <w:rPr>
          <w:rFonts w:ascii="Calibri" w:eastAsia="Calibri" w:hAnsi="Calibri" w:cs="Times New Roman"/>
        </w:rPr>
        <w:t>Dotknuté subjekty:</w:t>
      </w:r>
    </w:p>
    <w:p w:rsidR="00B022E9" w:rsidRPr="00CA4B14" w:rsidRDefault="00C966BB" w:rsidP="00DF5BBE">
      <w:pPr>
        <w:numPr>
          <w:ilvl w:val="0"/>
          <w:numId w:val="52"/>
        </w:numPr>
        <w:spacing w:after="0" w:line="240" w:lineRule="auto"/>
        <w:jc w:val="both"/>
        <w:rPr>
          <w:rFonts w:ascii="Calibri" w:eastAsia="Calibri" w:hAnsi="Calibri" w:cs="Times New Roman"/>
        </w:rPr>
      </w:pPr>
      <w:r w:rsidRPr="00CA4B14">
        <w:rPr>
          <w:rFonts w:ascii="Calibri" w:eastAsia="Calibri" w:hAnsi="Calibri" w:cs="Times New Roman"/>
        </w:rPr>
        <w:t xml:space="preserve">Povinnosť: Dohliadaný </w:t>
      </w:r>
      <w:r w:rsidR="00B133E6" w:rsidRPr="00CA4B14">
        <w:rPr>
          <w:rFonts w:ascii="Calibri" w:eastAsia="Calibri" w:hAnsi="Calibri" w:cs="Times New Roman"/>
        </w:rPr>
        <w:t>subjekt</w:t>
      </w:r>
      <w:r w:rsidRPr="00CA4B14">
        <w:rPr>
          <w:rFonts w:ascii="Calibri" w:eastAsia="Calibri" w:hAnsi="Calibri" w:cs="Times New Roman"/>
        </w:rPr>
        <w:t>, Zamestnan</w:t>
      </w:r>
      <w:r w:rsidR="00BC4C24" w:rsidRPr="00CA4B14">
        <w:rPr>
          <w:rFonts w:ascii="Calibri" w:eastAsia="Calibri" w:hAnsi="Calibri" w:cs="Times New Roman"/>
        </w:rPr>
        <w:t>ec</w:t>
      </w:r>
      <w:r w:rsidRPr="00CA4B14">
        <w:rPr>
          <w:rFonts w:ascii="Calibri" w:eastAsia="Calibri" w:hAnsi="Calibri" w:cs="Times New Roman"/>
        </w:rPr>
        <w:t xml:space="preserve"> dohliadaného </w:t>
      </w:r>
      <w:r w:rsidR="00B133E6" w:rsidRPr="00CA4B14">
        <w:rPr>
          <w:rFonts w:ascii="Calibri" w:eastAsia="Calibri" w:hAnsi="Calibri" w:cs="Times New Roman"/>
        </w:rPr>
        <w:t>subjektu</w:t>
      </w:r>
      <w:r w:rsidR="001C0161" w:rsidRPr="00CA4B14">
        <w:rPr>
          <w:rFonts w:ascii="Calibri" w:eastAsia="Calibri" w:hAnsi="Calibri" w:cs="Times New Roman"/>
        </w:rPr>
        <w:t>, Osob</w:t>
      </w:r>
      <w:r w:rsidR="00BC4C24" w:rsidRPr="00CA4B14">
        <w:rPr>
          <w:rFonts w:ascii="Calibri" w:eastAsia="Calibri" w:hAnsi="Calibri" w:cs="Times New Roman"/>
        </w:rPr>
        <w:t>a</w:t>
      </w:r>
      <w:r w:rsidR="001C0161" w:rsidRPr="00CA4B14">
        <w:rPr>
          <w:rFonts w:ascii="Calibri" w:eastAsia="Calibri" w:hAnsi="Calibri" w:cs="Times New Roman"/>
        </w:rPr>
        <w:t xml:space="preserve"> oprávnen</w:t>
      </w:r>
      <w:r w:rsidR="00BC4C24" w:rsidRPr="00CA4B14">
        <w:rPr>
          <w:rFonts w:ascii="Calibri" w:eastAsia="Calibri" w:hAnsi="Calibri" w:cs="Times New Roman"/>
        </w:rPr>
        <w:t>á</w:t>
      </w:r>
      <w:r w:rsidR="001C0161" w:rsidRPr="00CA4B14">
        <w:rPr>
          <w:rFonts w:ascii="Calibri" w:eastAsia="Calibri" w:hAnsi="Calibri" w:cs="Times New Roman"/>
        </w:rPr>
        <w:t xml:space="preserve"> konať v mene dohliadaného subjektu</w:t>
      </w:r>
      <w:r w:rsidRPr="00CA4B14">
        <w:rPr>
          <w:rFonts w:ascii="Calibri" w:eastAsia="Calibri" w:hAnsi="Calibri" w:cs="Times New Roman"/>
        </w:rPr>
        <w:t xml:space="preserve"> </w:t>
      </w:r>
    </w:p>
    <w:p w:rsidR="00D95E47" w:rsidRPr="00CA4B14" w:rsidRDefault="00D95E47" w:rsidP="00DF5BBE">
      <w:pPr>
        <w:numPr>
          <w:ilvl w:val="0"/>
          <w:numId w:val="52"/>
        </w:numPr>
        <w:spacing w:after="0" w:line="240" w:lineRule="auto"/>
        <w:jc w:val="both"/>
        <w:rPr>
          <w:rFonts w:ascii="Calibri" w:eastAsia="Calibri" w:hAnsi="Calibri" w:cs="Times New Roman"/>
        </w:rPr>
      </w:pPr>
      <w:r w:rsidRPr="00CA4B14">
        <w:rPr>
          <w:rFonts w:ascii="Calibri" w:eastAsia="Calibri" w:hAnsi="Calibri" w:cs="Times New Roman"/>
        </w:rPr>
        <w:t>Nepriame právo: Orgán dohľadu</w:t>
      </w:r>
    </w:p>
    <w:p w:rsidR="00345D81" w:rsidRPr="00CA4B14" w:rsidRDefault="00345D81" w:rsidP="00DF5BBE">
      <w:pPr>
        <w:numPr>
          <w:ilvl w:val="0"/>
          <w:numId w:val="50"/>
        </w:numPr>
        <w:spacing w:after="0" w:line="240" w:lineRule="auto"/>
        <w:jc w:val="both"/>
        <w:rPr>
          <w:rFonts w:ascii="Calibri" w:eastAsia="Calibri" w:hAnsi="Calibri" w:cs="Times New Roman"/>
        </w:rPr>
      </w:pPr>
      <w:r w:rsidRPr="00CA4B14">
        <w:rPr>
          <w:rFonts w:ascii="Calibri" w:eastAsia="Calibri" w:hAnsi="Calibri" w:cs="Times New Roman"/>
        </w:rPr>
        <w:t>Súvisiace subjekty: -</w:t>
      </w:r>
    </w:p>
    <w:p w:rsidR="00FD1E55" w:rsidRPr="00CA4B14" w:rsidRDefault="0018155E" w:rsidP="00DF5BBE">
      <w:pPr>
        <w:numPr>
          <w:ilvl w:val="0"/>
          <w:numId w:val="50"/>
        </w:numPr>
        <w:spacing w:after="0" w:line="240" w:lineRule="auto"/>
        <w:jc w:val="both"/>
        <w:rPr>
          <w:rFonts w:ascii="Calibri" w:eastAsia="Calibri" w:hAnsi="Calibri" w:cs="Times New Roman"/>
        </w:rPr>
      </w:pPr>
      <w:r w:rsidRPr="00CA4B14">
        <w:rPr>
          <w:rFonts w:ascii="Calibri" w:eastAsia="Calibri" w:hAnsi="Calibri" w:cs="Times New Roman"/>
        </w:rPr>
        <w:t>Odkaz na Slov-lex:</w:t>
      </w:r>
    </w:p>
    <w:p w:rsidR="00B022E9" w:rsidRPr="00CA4B14" w:rsidRDefault="00A97FF3" w:rsidP="00DF5BBE">
      <w:pPr>
        <w:numPr>
          <w:ilvl w:val="0"/>
          <w:numId w:val="50"/>
        </w:numPr>
        <w:spacing w:after="0" w:line="240" w:lineRule="auto"/>
        <w:jc w:val="both"/>
        <w:rPr>
          <w:rFonts w:ascii="Calibri" w:eastAsia="Calibri" w:hAnsi="Calibri" w:cs="Times New Roman"/>
        </w:rPr>
      </w:pPr>
      <w:r w:rsidRPr="00CA4B14">
        <w:rPr>
          <w:rFonts w:ascii="Calibri" w:eastAsia="Calibri" w:hAnsi="Calibri" w:cs="Times New Roman"/>
        </w:rPr>
        <w:t>Odkaz na sémantický strom prototypu</w:t>
      </w:r>
      <w:r w:rsidR="00FD1E55" w:rsidRPr="00CA4B14">
        <w:rPr>
          <w:rFonts w:ascii="Calibri" w:eastAsia="Calibri" w:hAnsi="Calibri" w:cs="Times New Roman"/>
        </w:rPr>
        <w:t xml:space="preserve">: </w:t>
      </w:r>
      <w:hyperlink r:id="rId21" w:history="1">
        <w:r w:rsidR="00E00197">
          <w:rPr>
            <w:rStyle w:val="Hypertextovprepojenie"/>
          </w:rPr>
          <w:t>https://knowww.eu/nodes/5d74232f58cfd0d8ee44c9a0</w:t>
        </w:r>
      </w:hyperlink>
    </w:p>
    <w:p w:rsidR="00B022E9" w:rsidRPr="00CA4B14" w:rsidRDefault="00B022E9" w:rsidP="00B022E9">
      <w:pPr>
        <w:spacing w:after="0" w:line="240" w:lineRule="auto"/>
        <w:jc w:val="both"/>
      </w:pPr>
    </w:p>
    <w:p w:rsidR="005A0F9B" w:rsidRPr="00CA4B14" w:rsidRDefault="005A0F9B" w:rsidP="00B022E9">
      <w:pPr>
        <w:spacing w:after="0" w:line="240" w:lineRule="auto"/>
        <w:jc w:val="both"/>
      </w:pPr>
    </w:p>
    <w:p w:rsidR="00C966BB" w:rsidRPr="00CA4B14" w:rsidRDefault="00C966BB" w:rsidP="00DF5BBE">
      <w:pPr>
        <w:numPr>
          <w:ilvl w:val="0"/>
          <w:numId w:val="294"/>
        </w:numPr>
        <w:spacing w:after="0" w:line="240" w:lineRule="auto"/>
        <w:jc w:val="both"/>
      </w:pPr>
      <w:r w:rsidRPr="00CA4B14">
        <w:t xml:space="preserve">ID: </w:t>
      </w:r>
    </w:p>
    <w:p w:rsidR="00C966BB" w:rsidRPr="00CA4B14" w:rsidRDefault="00C966BB" w:rsidP="00DF5BBE">
      <w:pPr>
        <w:numPr>
          <w:ilvl w:val="0"/>
          <w:numId w:val="294"/>
        </w:numPr>
        <w:spacing w:after="0" w:line="240" w:lineRule="auto"/>
        <w:jc w:val="both"/>
        <w:rPr>
          <w:b/>
        </w:rPr>
      </w:pPr>
      <w:r w:rsidRPr="00CA4B14">
        <w:t xml:space="preserve">Pomenovanie regulácie: </w:t>
      </w:r>
      <w:r w:rsidR="002F3641" w:rsidRPr="00CA4B14">
        <w:rPr>
          <w:b/>
        </w:rPr>
        <w:t xml:space="preserve">Povinnosť </w:t>
      </w:r>
      <w:r w:rsidR="001C0161" w:rsidRPr="00CA4B14">
        <w:rPr>
          <w:b/>
        </w:rPr>
        <w:t xml:space="preserve">iných </w:t>
      </w:r>
      <w:r w:rsidR="002F3641" w:rsidRPr="00CA4B14">
        <w:rPr>
          <w:b/>
        </w:rPr>
        <w:t>subjektov posky</w:t>
      </w:r>
      <w:r w:rsidR="00345D81" w:rsidRPr="00CA4B14">
        <w:rPr>
          <w:b/>
        </w:rPr>
        <w:t>t</w:t>
      </w:r>
      <w:r w:rsidR="001C0161" w:rsidRPr="00CA4B14">
        <w:rPr>
          <w:b/>
        </w:rPr>
        <w:t xml:space="preserve">ovať </w:t>
      </w:r>
      <w:r w:rsidR="00345D81" w:rsidRPr="00CA4B14">
        <w:rPr>
          <w:b/>
        </w:rPr>
        <w:t>orgán</w:t>
      </w:r>
      <w:r w:rsidR="001C0161" w:rsidRPr="00CA4B14">
        <w:rPr>
          <w:b/>
        </w:rPr>
        <w:t xml:space="preserve">om </w:t>
      </w:r>
      <w:r w:rsidR="00345D81" w:rsidRPr="00CA4B14">
        <w:rPr>
          <w:b/>
        </w:rPr>
        <w:t xml:space="preserve">dohľadu </w:t>
      </w:r>
      <w:r w:rsidR="001C0161" w:rsidRPr="00CA4B14">
        <w:rPr>
          <w:b/>
        </w:rPr>
        <w:t xml:space="preserve">potrebnú </w:t>
      </w:r>
      <w:r w:rsidR="00FD1E55" w:rsidRPr="00CA4B14">
        <w:rPr>
          <w:b/>
        </w:rPr>
        <w:t xml:space="preserve">súčinnosť </w:t>
      </w:r>
    </w:p>
    <w:p w:rsidR="00C966BB" w:rsidRPr="00CA4B14" w:rsidRDefault="00C966BB" w:rsidP="00DF5BBE">
      <w:pPr>
        <w:numPr>
          <w:ilvl w:val="0"/>
          <w:numId w:val="294"/>
        </w:numPr>
        <w:spacing w:after="0" w:line="240" w:lineRule="auto"/>
        <w:jc w:val="both"/>
        <w:rPr>
          <w:i/>
        </w:rPr>
      </w:pPr>
      <w:r w:rsidRPr="00CA4B14">
        <w:t>Citácia:</w:t>
      </w:r>
    </w:p>
    <w:p w:rsidR="00C966BB" w:rsidRPr="00CA4B14" w:rsidRDefault="001C0161" w:rsidP="00C966BB">
      <w:pPr>
        <w:spacing w:after="0" w:line="240" w:lineRule="auto"/>
        <w:ind w:left="360"/>
        <w:jc w:val="both"/>
        <w:rPr>
          <w:i/>
        </w:rPr>
      </w:pPr>
      <w:r w:rsidRPr="00CA4B14">
        <w:rPr>
          <w:i/>
        </w:rPr>
        <w:t>Orgány verejnej moci, fyzické osoby a právnické osoby, ktoré nie sú dohliadaným subjektom, jeho zamestnancom alebo osobou oprávnenou konať v mene dohliadaného subjektu, sú povinné poskytnúť orgánu dohľadu súčinnosť potrebnú na výkon dohľadu v rozsahu určenom týmto zákonom alebo osobitným predpisom</w:t>
      </w:r>
      <w:r w:rsidR="002F3641" w:rsidRPr="00CA4B14">
        <w:rPr>
          <w:i/>
        </w:rPr>
        <w:t xml:space="preserve">. </w:t>
      </w:r>
    </w:p>
    <w:p w:rsidR="00C966BB" w:rsidRPr="00CA4B14" w:rsidRDefault="00C966BB" w:rsidP="00DF5BBE">
      <w:pPr>
        <w:numPr>
          <w:ilvl w:val="0"/>
          <w:numId w:val="294"/>
        </w:numPr>
        <w:spacing w:after="0" w:line="240" w:lineRule="auto"/>
        <w:jc w:val="both"/>
      </w:pPr>
      <w:r w:rsidRPr="00CA4B14">
        <w:t xml:space="preserve">Legislatívna lokalizácia: Článok I., </w:t>
      </w:r>
      <w:r w:rsidR="00511D62" w:rsidRPr="00CA4B14">
        <w:t>p</w:t>
      </w:r>
      <w:r w:rsidRPr="00CA4B14">
        <w:t xml:space="preserve">aragraf 4, </w:t>
      </w:r>
      <w:r w:rsidR="00511D62" w:rsidRPr="00CA4B14">
        <w:t>o</w:t>
      </w:r>
      <w:r w:rsidRPr="00CA4B14">
        <w:t>dsek 2</w:t>
      </w:r>
    </w:p>
    <w:p w:rsidR="00C966BB" w:rsidRPr="00CA4B14" w:rsidRDefault="009F470E" w:rsidP="00DF5BBE">
      <w:pPr>
        <w:numPr>
          <w:ilvl w:val="0"/>
          <w:numId w:val="294"/>
        </w:numPr>
        <w:spacing w:after="0" w:line="240" w:lineRule="auto"/>
        <w:jc w:val="both"/>
      </w:pPr>
      <w:r w:rsidRPr="00CA4B14">
        <w:t xml:space="preserve">Kategória regulácie: </w:t>
      </w:r>
      <w:r w:rsidR="00C966BB" w:rsidRPr="00CA4B14">
        <w:t xml:space="preserve"> </w:t>
      </w:r>
    </w:p>
    <w:p w:rsidR="00C966BB" w:rsidRPr="00CA4B14" w:rsidRDefault="00C966BB" w:rsidP="00DF5BBE">
      <w:pPr>
        <w:numPr>
          <w:ilvl w:val="0"/>
          <w:numId w:val="295"/>
        </w:numPr>
        <w:spacing w:after="0" w:line="240" w:lineRule="auto"/>
        <w:jc w:val="both"/>
      </w:pPr>
      <w:r w:rsidRPr="00CA4B14">
        <w:t xml:space="preserve">Povinnosť </w:t>
      </w:r>
    </w:p>
    <w:p w:rsidR="00C966BB" w:rsidRPr="00CA4B14" w:rsidRDefault="009F470E" w:rsidP="00DF5BBE">
      <w:pPr>
        <w:numPr>
          <w:ilvl w:val="0"/>
          <w:numId w:val="294"/>
        </w:numPr>
        <w:spacing w:after="0" w:line="240" w:lineRule="auto"/>
        <w:jc w:val="both"/>
      </w:pPr>
      <w:proofErr w:type="spellStart"/>
      <w:r w:rsidRPr="00CA4B14">
        <w:t>Subkategória</w:t>
      </w:r>
      <w:proofErr w:type="spellEnd"/>
      <w:r w:rsidRPr="00CA4B14">
        <w:t xml:space="preserve"> regulácie: </w:t>
      </w:r>
      <w:r w:rsidR="00C966BB" w:rsidRPr="00CA4B14">
        <w:t xml:space="preserve"> </w:t>
      </w:r>
    </w:p>
    <w:p w:rsidR="00C966BB" w:rsidRPr="00CA4B14" w:rsidRDefault="00C966BB" w:rsidP="00DF5BBE">
      <w:pPr>
        <w:numPr>
          <w:ilvl w:val="0"/>
          <w:numId w:val="296"/>
        </w:numPr>
        <w:spacing w:after="0" w:line="240" w:lineRule="auto"/>
        <w:jc w:val="both"/>
      </w:pPr>
      <w:r w:rsidRPr="00CA4B14">
        <w:t xml:space="preserve">Príkaz </w:t>
      </w:r>
    </w:p>
    <w:p w:rsidR="00C966BB" w:rsidRPr="00CA4B14" w:rsidRDefault="00C966BB" w:rsidP="00DF5BBE">
      <w:pPr>
        <w:numPr>
          <w:ilvl w:val="0"/>
          <w:numId w:val="294"/>
        </w:numPr>
        <w:spacing w:after="0" w:line="240" w:lineRule="auto"/>
        <w:jc w:val="both"/>
      </w:pPr>
      <w:r w:rsidRPr="00CA4B14">
        <w:t>Dotknuté subjekty:</w:t>
      </w:r>
    </w:p>
    <w:p w:rsidR="00C966BB" w:rsidRPr="00CA4B14" w:rsidRDefault="00C966BB" w:rsidP="00E12B24">
      <w:pPr>
        <w:numPr>
          <w:ilvl w:val="0"/>
          <w:numId w:val="297"/>
        </w:numPr>
        <w:spacing w:after="0" w:line="240" w:lineRule="auto"/>
        <w:jc w:val="both"/>
      </w:pPr>
      <w:r w:rsidRPr="00CA4B14">
        <w:t>Povinnosť:</w:t>
      </w:r>
      <w:r w:rsidR="002F3641" w:rsidRPr="00CA4B14">
        <w:t xml:space="preserve"> </w:t>
      </w:r>
      <w:r w:rsidR="00E12B24" w:rsidRPr="00CA4B14">
        <w:t>Fyzická osoba ktorá nie dohliadaným subjektom alebo jeho zamestnancom alebo osobou oprávnenou konať v mene dohliadaného subjektu, Právnická osoba ktorá nie dohliadaným subjektom alebo jeho zamestnancom alebo osobou oprávnenou konať v mene dohliadaného subjektu, Orgán verejnej moci ktorý nie dohliadaným subjektom alebo jeho zamestnancom alebo osobou oprávnenou konať v mene dohliadaného subjektu</w:t>
      </w:r>
    </w:p>
    <w:p w:rsidR="002F3641" w:rsidRPr="00CA4B14" w:rsidRDefault="002F3641" w:rsidP="00DF5BBE">
      <w:pPr>
        <w:numPr>
          <w:ilvl w:val="0"/>
          <w:numId w:val="297"/>
        </w:numPr>
        <w:spacing w:after="0" w:line="240" w:lineRule="auto"/>
        <w:jc w:val="both"/>
      </w:pPr>
      <w:r w:rsidRPr="00CA4B14">
        <w:t xml:space="preserve">Nepriame právo: Orgán dohľadu </w:t>
      </w:r>
    </w:p>
    <w:p w:rsidR="00345D81" w:rsidRPr="00CA4B14" w:rsidRDefault="00345D81" w:rsidP="00DF5BBE">
      <w:pPr>
        <w:numPr>
          <w:ilvl w:val="0"/>
          <w:numId w:val="294"/>
        </w:numPr>
        <w:spacing w:after="0" w:line="240" w:lineRule="auto"/>
        <w:jc w:val="both"/>
      </w:pPr>
      <w:r w:rsidRPr="00CA4B14">
        <w:t>Súvisiace subjekty</w:t>
      </w:r>
      <w:r w:rsidR="002A2373" w:rsidRPr="00CA4B14">
        <w:t>: -</w:t>
      </w:r>
      <w:r w:rsidRPr="00CA4B14">
        <w:t xml:space="preserve"> </w:t>
      </w:r>
    </w:p>
    <w:p w:rsidR="00C966BB" w:rsidRPr="00CA4B14" w:rsidRDefault="0018155E" w:rsidP="00DF5BBE">
      <w:pPr>
        <w:numPr>
          <w:ilvl w:val="0"/>
          <w:numId w:val="294"/>
        </w:numPr>
        <w:spacing w:after="0" w:line="240" w:lineRule="auto"/>
        <w:jc w:val="both"/>
      </w:pPr>
      <w:r w:rsidRPr="00CA4B14">
        <w:t>Odkaz na Slov-lex:</w:t>
      </w:r>
      <w:r w:rsidR="00C95086" w:rsidRPr="00CA4B14">
        <w:t xml:space="preserve"> </w:t>
      </w:r>
      <w:r w:rsidR="00C966BB" w:rsidRPr="00CA4B14">
        <w:t xml:space="preserve"> </w:t>
      </w:r>
    </w:p>
    <w:p w:rsidR="00FD1E55" w:rsidRPr="00CA4B14" w:rsidRDefault="00A97FF3" w:rsidP="00DF5BBE">
      <w:pPr>
        <w:numPr>
          <w:ilvl w:val="0"/>
          <w:numId w:val="294"/>
        </w:numPr>
        <w:spacing w:after="0" w:line="240" w:lineRule="auto"/>
        <w:jc w:val="both"/>
      </w:pPr>
      <w:r w:rsidRPr="00CA4B14">
        <w:t>Odkaz na sémantický strom prototypu</w:t>
      </w:r>
      <w:r w:rsidR="00FD1E55" w:rsidRPr="00CA4B14">
        <w:t xml:space="preserve">: </w:t>
      </w:r>
      <w:hyperlink r:id="rId22" w:history="1">
        <w:r w:rsidR="00E00197">
          <w:rPr>
            <w:rStyle w:val="Hypertextovprepojenie"/>
          </w:rPr>
          <w:t>https://knowww.eu/nodes/5d74235858cfd05e7844c9a1</w:t>
        </w:r>
      </w:hyperlink>
    </w:p>
    <w:p w:rsidR="0097295A" w:rsidRPr="00CA4B14" w:rsidRDefault="0097295A" w:rsidP="0097295A">
      <w:pPr>
        <w:spacing w:after="0" w:line="240" w:lineRule="auto"/>
        <w:jc w:val="both"/>
      </w:pPr>
    </w:p>
    <w:p w:rsidR="0097295A" w:rsidRPr="00CA4B14" w:rsidRDefault="0097295A" w:rsidP="0097295A">
      <w:pPr>
        <w:spacing w:after="0" w:line="240" w:lineRule="auto"/>
        <w:jc w:val="both"/>
      </w:pPr>
    </w:p>
    <w:p w:rsidR="002F3641" w:rsidRPr="00CA4B14" w:rsidRDefault="002F3641" w:rsidP="00DF5BBE">
      <w:pPr>
        <w:numPr>
          <w:ilvl w:val="0"/>
          <w:numId w:val="298"/>
        </w:numPr>
        <w:spacing w:after="0" w:line="240" w:lineRule="auto"/>
        <w:jc w:val="both"/>
      </w:pPr>
      <w:r w:rsidRPr="00CA4B14">
        <w:t xml:space="preserve">ID: </w:t>
      </w:r>
    </w:p>
    <w:p w:rsidR="002F3641" w:rsidRPr="00CA4B14" w:rsidRDefault="002F3641" w:rsidP="00DF5BBE">
      <w:pPr>
        <w:numPr>
          <w:ilvl w:val="0"/>
          <w:numId w:val="298"/>
        </w:numPr>
        <w:spacing w:after="0" w:line="240" w:lineRule="auto"/>
        <w:jc w:val="both"/>
        <w:rPr>
          <w:b/>
        </w:rPr>
      </w:pPr>
      <w:r w:rsidRPr="00CA4B14">
        <w:t xml:space="preserve">Pomenovanie regulácie: </w:t>
      </w:r>
      <w:r w:rsidR="00A94521" w:rsidRPr="00CA4B14">
        <w:rPr>
          <w:b/>
        </w:rPr>
        <w:t>O</w:t>
      </w:r>
      <w:r w:rsidR="0097295A" w:rsidRPr="00CA4B14">
        <w:rPr>
          <w:b/>
        </w:rPr>
        <w:t xml:space="preserve">verovanie totožnosti </w:t>
      </w:r>
      <w:r w:rsidR="00FD1E55" w:rsidRPr="00CA4B14">
        <w:rPr>
          <w:b/>
        </w:rPr>
        <w:t xml:space="preserve">dohliadaného subjektu </w:t>
      </w:r>
    </w:p>
    <w:p w:rsidR="002F3641" w:rsidRPr="00CA4B14" w:rsidRDefault="002F3641" w:rsidP="00DF5BBE">
      <w:pPr>
        <w:numPr>
          <w:ilvl w:val="0"/>
          <w:numId w:val="298"/>
        </w:numPr>
        <w:spacing w:after="0" w:line="240" w:lineRule="auto"/>
        <w:jc w:val="both"/>
        <w:rPr>
          <w:i/>
        </w:rPr>
      </w:pPr>
      <w:r w:rsidRPr="00CA4B14">
        <w:t>Citácia:</w:t>
      </w:r>
    </w:p>
    <w:p w:rsidR="002F3641" w:rsidRPr="00CA4B14" w:rsidRDefault="001C0161" w:rsidP="002F3641">
      <w:pPr>
        <w:spacing w:after="0" w:line="240" w:lineRule="auto"/>
        <w:ind w:left="360"/>
        <w:jc w:val="both"/>
        <w:rPr>
          <w:i/>
        </w:rPr>
      </w:pPr>
      <w:r w:rsidRPr="00CA4B14">
        <w:rPr>
          <w:i/>
        </w:rPr>
        <w:t>Orgán dohľadu je oprávnený pri výkone dohľadu overovať totožnosť dohliadaného subjektu, jeho zamestnancov, osôb oprávnených konať v mene dohliadaného subjektu a osôb uvedených v odseku 2</w:t>
      </w:r>
      <w:r w:rsidR="002F3641" w:rsidRPr="00CA4B14">
        <w:rPr>
          <w:i/>
        </w:rPr>
        <w:t xml:space="preserve">. </w:t>
      </w:r>
    </w:p>
    <w:p w:rsidR="002F3641" w:rsidRPr="00CA4B14" w:rsidRDefault="002F3641" w:rsidP="00DF5BBE">
      <w:pPr>
        <w:numPr>
          <w:ilvl w:val="0"/>
          <w:numId w:val="298"/>
        </w:numPr>
        <w:spacing w:after="0" w:line="240" w:lineRule="auto"/>
        <w:jc w:val="both"/>
      </w:pPr>
      <w:r w:rsidRPr="00CA4B14">
        <w:lastRenderedPageBreak/>
        <w:t xml:space="preserve">Legislatívna lokalizácia: Článok I., </w:t>
      </w:r>
      <w:r w:rsidR="00511D62" w:rsidRPr="00CA4B14">
        <w:t>p</w:t>
      </w:r>
      <w:r w:rsidRPr="00CA4B14">
        <w:t xml:space="preserve">aragraf 4, </w:t>
      </w:r>
      <w:r w:rsidR="00511D62" w:rsidRPr="00CA4B14">
        <w:t>o</w:t>
      </w:r>
      <w:r w:rsidRPr="00CA4B14">
        <w:t>dsek 3</w:t>
      </w:r>
    </w:p>
    <w:p w:rsidR="002F3641" w:rsidRPr="00CA4B14" w:rsidRDefault="009F470E" w:rsidP="00DF5BBE">
      <w:pPr>
        <w:numPr>
          <w:ilvl w:val="0"/>
          <w:numId w:val="298"/>
        </w:numPr>
        <w:spacing w:after="0" w:line="240" w:lineRule="auto"/>
        <w:jc w:val="both"/>
      </w:pPr>
      <w:r w:rsidRPr="00CA4B14">
        <w:t xml:space="preserve">Kategória regulácie: </w:t>
      </w:r>
      <w:r w:rsidR="002F3641" w:rsidRPr="00CA4B14">
        <w:t xml:space="preserve"> </w:t>
      </w:r>
    </w:p>
    <w:p w:rsidR="002F3641" w:rsidRPr="00CA4B14" w:rsidRDefault="00A94521" w:rsidP="00DF5BBE">
      <w:pPr>
        <w:numPr>
          <w:ilvl w:val="0"/>
          <w:numId w:val="299"/>
        </w:numPr>
        <w:spacing w:after="0" w:line="240" w:lineRule="auto"/>
        <w:jc w:val="both"/>
      </w:pPr>
      <w:r w:rsidRPr="00CA4B14">
        <w:t xml:space="preserve">Právo </w:t>
      </w:r>
    </w:p>
    <w:p w:rsidR="002F3641" w:rsidRPr="00CA4B14" w:rsidRDefault="009F470E" w:rsidP="00DF5BBE">
      <w:pPr>
        <w:numPr>
          <w:ilvl w:val="0"/>
          <w:numId w:val="298"/>
        </w:numPr>
        <w:spacing w:after="0" w:line="240" w:lineRule="auto"/>
        <w:jc w:val="both"/>
      </w:pPr>
      <w:proofErr w:type="spellStart"/>
      <w:r w:rsidRPr="00CA4B14">
        <w:t>Subkategória</w:t>
      </w:r>
      <w:proofErr w:type="spellEnd"/>
      <w:r w:rsidRPr="00CA4B14">
        <w:t xml:space="preserve"> regulácie: </w:t>
      </w:r>
      <w:r w:rsidR="002F3641" w:rsidRPr="00CA4B14">
        <w:t xml:space="preserve"> </w:t>
      </w:r>
    </w:p>
    <w:p w:rsidR="002F3641" w:rsidRPr="00CA4B14" w:rsidRDefault="00A94521" w:rsidP="00DF5BBE">
      <w:pPr>
        <w:numPr>
          <w:ilvl w:val="0"/>
          <w:numId w:val="300"/>
        </w:numPr>
        <w:spacing w:after="0" w:line="240" w:lineRule="auto"/>
        <w:jc w:val="both"/>
      </w:pPr>
      <w:r w:rsidRPr="00CA4B14">
        <w:t xml:space="preserve">Oprávnenie </w:t>
      </w:r>
    </w:p>
    <w:p w:rsidR="002F3641" w:rsidRPr="00CA4B14" w:rsidRDefault="002F3641" w:rsidP="00DF5BBE">
      <w:pPr>
        <w:numPr>
          <w:ilvl w:val="0"/>
          <w:numId w:val="298"/>
        </w:numPr>
        <w:spacing w:after="0" w:line="240" w:lineRule="auto"/>
        <w:jc w:val="both"/>
      </w:pPr>
      <w:r w:rsidRPr="00CA4B14">
        <w:t>Dotknuté subjekty:</w:t>
      </w:r>
    </w:p>
    <w:p w:rsidR="002F3641" w:rsidRPr="00CA4B14" w:rsidRDefault="00A94521" w:rsidP="00DF5BBE">
      <w:pPr>
        <w:numPr>
          <w:ilvl w:val="0"/>
          <w:numId w:val="301"/>
        </w:numPr>
        <w:spacing w:after="0" w:line="240" w:lineRule="auto"/>
        <w:jc w:val="both"/>
      </w:pPr>
      <w:r w:rsidRPr="00CA4B14">
        <w:t xml:space="preserve">Právo: Orgán dohľadu </w:t>
      </w:r>
    </w:p>
    <w:p w:rsidR="002F3641" w:rsidRPr="00CA4B14" w:rsidRDefault="002F3641" w:rsidP="00DF5BBE">
      <w:pPr>
        <w:numPr>
          <w:ilvl w:val="0"/>
          <w:numId w:val="301"/>
        </w:numPr>
        <w:spacing w:after="0" w:line="240" w:lineRule="auto"/>
        <w:jc w:val="both"/>
      </w:pPr>
      <w:r w:rsidRPr="00CA4B14">
        <w:t>Nepriam</w:t>
      </w:r>
      <w:r w:rsidR="00A94521" w:rsidRPr="00CA4B14">
        <w:t xml:space="preserve">a povinnosť: Dohliadaný </w:t>
      </w:r>
      <w:r w:rsidR="00B133E6" w:rsidRPr="00CA4B14">
        <w:t>subjekt</w:t>
      </w:r>
      <w:r w:rsidR="00A94521" w:rsidRPr="00CA4B14">
        <w:t>, Zamestnan</w:t>
      </w:r>
      <w:r w:rsidR="00FA4584">
        <w:t>ec</w:t>
      </w:r>
      <w:r w:rsidR="00A94521" w:rsidRPr="00CA4B14">
        <w:t xml:space="preserve"> dohliadaného </w:t>
      </w:r>
      <w:r w:rsidR="00B133E6" w:rsidRPr="00CA4B14">
        <w:t>subjektu</w:t>
      </w:r>
      <w:r w:rsidR="00A94521" w:rsidRPr="00CA4B14">
        <w:t xml:space="preserve">, </w:t>
      </w:r>
      <w:r w:rsidR="001C0161" w:rsidRPr="00CA4B14">
        <w:t>Osoba oprávnená konať v mene dohliadaného subjektu</w:t>
      </w:r>
      <w:r w:rsidR="00A94521" w:rsidRPr="00CA4B14">
        <w:t xml:space="preserve">, </w:t>
      </w:r>
      <w:r w:rsidR="001C0161" w:rsidRPr="00CA4B14">
        <w:t xml:space="preserve">Osoba uvedená v § 4 ods. 2 tohto zákona </w:t>
      </w:r>
    </w:p>
    <w:p w:rsidR="001C0161" w:rsidRPr="00CA4B14" w:rsidRDefault="00F70092" w:rsidP="00E12B24">
      <w:pPr>
        <w:numPr>
          <w:ilvl w:val="0"/>
          <w:numId w:val="298"/>
        </w:numPr>
        <w:spacing w:after="0" w:line="240" w:lineRule="auto"/>
        <w:jc w:val="both"/>
      </w:pPr>
      <w:r w:rsidRPr="00CA4B14">
        <w:t>Súvisiace subjekty:</w:t>
      </w:r>
      <w:r w:rsidR="00E12B24" w:rsidRPr="00CA4B14">
        <w:t xml:space="preserve"> -</w:t>
      </w:r>
    </w:p>
    <w:p w:rsidR="00C966BB" w:rsidRPr="00CA4B14" w:rsidRDefault="0018155E" w:rsidP="00DF5BBE">
      <w:pPr>
        <w:numPr>
          <w:ilvl w:val="0"/>
          <w:numId w:val="298"/>
        </w:numPr>
        <w:spacing w:after="0" w:line="240" w:lineRule="auto"/>
        <w:jc w:val="both"/>
      </w:pPr>
      <w:r w:rsidRPr="00CA4B14">
        <w:t>Odkaz na Slov-lex:</w:t>
      </w:r>
      <w:r w:rsidR="00C95086" w:rsidRPr="00CA4B14">
        <w:t xml:space="preserve"> </w:t>
      </w:r>
      <w:r w:rsidR="002F3641" w:rsidRPr="00CA4B14">
        <w:t xml:space="preserve"> </w:t>
      </w:r>
    </w:p>
    <w:p w:rsidR="004336F3" w:rsidRPr="00CA4B14" w:rsidRDefault="00A97FF3" w:rsidP="00DF5BBE">
      <w:pPr>
        <w:numPr>
          <w:ilvl w:val="0"/>
          <w:numId w:val="298"/>
        </w:numPr>
        <w:spacing w:after="0" w:line="240" w:lineRule="auto"/>
        <w:jc w:val="both"/>
      </w:pPr>
      <w:r w:rsidRPr="00CA4B14">
        <w:t>Odkaz na sémantický strom prototypu</w:t>
      </w:r>
      <w:r w:rsidR="004336F3" w:rsidRPr="00CA4B14">
        <w:t xml:space="preserve">: </w:t>
      </w:r>
      <w:hyperlink r:id="rId23" w:history="1">
        <w:r w:rsidR="00E00197">
          <w:rPr>
            <w:rStyle w:val="Hypertextovprepojenie"/>
          </w:rPr>
          <w:t>https://knowww.eu/nodes/5d74237e58cfd0beb944c9a2</w:t>
        </w:r>
      </w:hyperlink>
    </w:p>
    <w:p w:rsidR="00F70092" w:rsidRPr="00CA4B14" w:rsidRDefault="00F70092" w:rsidP="00F70092">
      <w:pPr>
        <w:spacing w:after="0" w:line="240" w:lineRule="auto"/>
        <w:ind w:left="360"/>
        <w:jc w:val="both"/>
      </w:pPr>
    </w:p>
    <w:p w:rsidR="00A94521" w:rsidRPr="00CA4B14" w:rsidRDefault="00A94521" w:rsidP="00B022E9">
      <w:pPr>
        <w:spacing w:after="0" w:line="240" w:lineRule="auto"/>
        <w:jc w:val="both"/>
      </w:pPr>
    </w:p>
    <w:p w:rsidR="00A94521" w:rsidRPr="00CA4B14" w:rsidRDefault="00A94521" w:rsidP="00DF5BBE">
      <w:pPr>
        <w:numPr>
          <w:ilvl w:val="0"/>
          <w:numId w:val="302"/>
        </w:numPr>
        <w:spacing w:after="0" w:line="240" w:lineRule="auto"/>
        <w:jc w:val="both"/>
      </w:pPr>
      <w:r w:rsidRPr="00CA4B14">
        <w:t xml:space="preserve">ID: </w:t>
      </w:r>
    </w:p>
    <w:p w:rsidR="00A94521" w:rsidRPr="00CA4B14" w:rsidRDefault="00A94521" w:rsidP="00DF5BBE">
      <w:pPr>
        <w:numPr>
          <w:ilvl w:val="0"/>
          <w:numId w:val="302"/>
        </w:numPr>
        <w:spacing w:after="0" w:line="240" w:lineRule="auto"/>
        <w:jc w:val="both"/>
        <w:rPr>
          <w:b/>
        </w:rPr>
      </w:pPr>
      <w:r w:rsidRPr="00CA4B14">
        <w:t xml:space="preserve">Pomenovanie regulácie: </w:t>
      </w:r>
      <w:r w:rsidRPr="00CA4B14">
        <w:rPr>
          <w:b/>
        </w:rPr>
        <w:t xml:space="preserve">Prizvaná osoba </w:t>
      </w:r>
    </w:p>
    <w:p w:rsidR="00A94521" w:rsidRPr="00CA4B14" w:rsidRDefault="00A94521" w:rsidP="00DF5BBE">
      <w:pPr>
        <w:numPr>
          <w:ilvl w:val="0"/>
          <w:numId w:val="302"/>
        </w:numPr>
        <w:spacing w:after="0" w:line="240" w:lineRule="auto"/>
        <w:jc w:val="both"/>
        <w:rPr>
          <w:i/>
        </w:rPr>
      </w:pPr>
      <w:r w:rsidRPr="00CA4B14">
        <w:t>Citácia:</w:t>
      </w:r>
    </w:p>
    <w:p w:rsidR="00A94521" w:rsidRPr="00CA4B14" w:rsidRDefault="00E12B24" w:rsidP="00A94521">
      <w:pPr>
        <w:spacing w:after="0" w:line="240" w:lineRule="auto"/>
        <w:ind w:left="360"/>
        <w:jc w:val="both"/>
        <w:rPr>
          <w:i/>
        </w:rPr>
      </w:pPr>
      <w:r w:rsidRPr="00CA4B14">
        <w:rPr>
          <w:i/>
        </w:rPr>
        <w:t>Orgán dohľadu môže na úkon dohľadu prizvať zamestnanca orgánu verejnej moci, zamestnanca príslušného orgánu, zamestnanca právnickej osoby alebo inú fyzickú osobu (ďalej len „prizvaná osoba“) s jej súhlasom, ak je to odôvodnené povahou úkonu dohľadu. Prizvaná osoba má pri výkone dohľadu práva a povinnosti orgánu dohľadu v rozsahu oprávnenia jej vydaného orgánom dohľadu</w:t>
      </w:r>
      <w:r w:rsidR="00A94521" w:rsidRPr="00CA4B14">
        <w:rPr>
          <w:i/>
        </w:rPr>
        <w:t>.</w:t>
      </w:r>
    </w:p>
    <w:p w:rsidR="00A94521" w:rsidRPr="00CA4B14" w:rsidRDefault="00A94521" w:rsidP="00DF5BBE">
      <w:pPr>
        <w:numPr>
          <w:ilvl w:val="0"/>
          <w:numId w:val="302"/>
        </w:numPr>
        <w:spacing w:after="0" w:line="240" w:lineRule="auto"/>
        <w:jc w:val="both"/>
      </w:pPr>
      <w:r w:rsidRPr="00CA4B14">
        <w:t xml:space="preserve">Legislatívna lokalizácia: Článok I., </w:t>
      </w:r>
      <w:r w:rsidR="00511D62" w:rsidRPr="00CA4B14">
        <w:t>p</w:t>
      </w:r>
      <w:r w:rsidRPr="00CA4B14">
        <w:t xml:space="preserve">aragraf 4, </w:t>
      </w:r>
      <w:r w:rsidR="00511D62" w:rsidRPr="00CA4B14">
        <w:t>o</w:t>
      </w:r>
      <w:r w:rsidRPr="00CA4B14">
        <w:t>dsek 4</w:t>
      </w:r>
    </w:p>
    <w:p w:rsidR="00A94521" w:rsidRPr="00CA4B14" w:rsidRDefault="009F470E" w:rsidP="00DF5BBE">
      <w:pPr>
        <w:numPr>
          <w:ilvl w:val="0"/>
          <w:numId w:val="302"/>
        </w:numPr>
        <w:spacing w:after="0" w:line="240" w:lineRule="auto"/>
        <w:jc w:val="both"/>
      </w:pPr>
      <w:r w:rsidRPr="00CA4B14">
        <w:t xml:space="preserve">Kategória regulácie: </w:t>
      </w:r>
      <w:r w:rsidR="00A94521" w:rsidRPr="00CA4B14">
        <w:t xml:space="preserve"> </w:t>
      </w:r>
    </w:p>
    <w:p w:rsidR="00A94521" w:rsidRPr="00CA4B14" w:rsidRDefault="00657974" w:rsidP="00DF5BBE">
      <w:pPr>
        <w:numPr>
          <w:ilvl w:val="0"/>
          <w:numId w:val="303"/>
        </w:numPr>
        <w:spacing w:after="0" w:line="240" w:lineRule="auto"/>
        <w:jc w:val="both"/>
      </w:pPr>
      <w:r w:rsidRPr="00CA4B14">
        <w:t>Právo</w:t>
      </w:r>
      <w:r w:rsidR="00E12B24" w:rsidRPr="00CA4B14">
        <w:t xml:space="preserve">, Povinnosť </w:t>
      </w:r>
      <w:r w:rsidRPr="00CA4B14">
        <w:t xml:space="preserve"> </w:t>
      </w:r>
    </w:p>
    <w:p w:rsidR="00A94521" w:rsidRPr="00CA4B14" w:rsidRDefault="009F470E" w:rsidP="00DF5BBE">
      <w:pPr>
        <w:numPr>
          <w:ilvl w:val="0"/>
          <w:numId w:val="302"/>
        </w:numPr>
        <w:spacing w:after="0" w:line="240" w:lineRule="auto"/>
        <w:jc w:val="both"/>
      </w:pPr>
      <w:proofErr w:type="spellStart"/>
      <w:r w:rsidRPr="00CA4B14">
        <w:t>Subkategória</w:t>
      </w:r>
      <w:proofErr w:type="spellEnd"/>
      <w:r w:rsidRPr="00CA4B14">
        <w:t xml:space="preserve"> regulácie: </w:t>
      </w:r>
      <w:r w:rsidR="00A94521" w:rsidRPr="00CA4B14">
        <w:t xml:space="preserve"> </w:t>
      </w:r>
    </w:p>
    <w:p w:rsidR="00A94521" w:rsidRPr="00CA4B14" w:rsidRDefault="00305A41" w:rsidP="00DF5BBE">
      <w:pPr>
        <w:numPr>
          <w:ilvl w:val="0"/>
          <w:numId w:val="304"/>
        </w:numPr>
        <w:spacing w:after="0" w:line="240" w:lineRule="auto"/>
        <w:jc w:val="both"/>
      </w:pPr>
      <w:r w:rsidRPr="00CA4B14">
        <w:t>Dovolenie</w:t>
      </w:r>
      <w:r w:rsidR="00E12B24" w:rsidRPr="00CA4B14">
        <w:t xml:space="preserve">, Zásada alebo princíp </w:t>
      </w:r>
      <w:r w:rsidRPr="00CA4B14">
        <w:t xml:space="preserve"> </w:t>
      </w:r>
    </w:p>
    <w:p w:rsidR="00A94521" w:rsidRPr="00CA4B14" w:rsidRDefault="00A94521" w:rsidP="00DF5BBE">
      <w:pPr>
        <w:numPr>
          <w:ilvl w:val="0"/>
          <w:numId w:val="302"/>
        </w:numPr>
        <w:spacing w:after="0" w:line="240" w:lineRule="auto"/>
        <w:jc w:val="both"/>
      </w:pPr>
      <w:r w:rsidRPr="00CA4B14">
        <w:t>Dotknuté subjekty:</w:t>
      </w:r>
    </w:p>
    <w:p w:rsidR="00A94521" w:rsidRPr="00CA4B14" w:rsidRDefault="00657974" w:rsidP="00DF5BBE">
      <w:pPr>
        <w:numPr>
          <w:ilvl w:val="0"/>
          <w:numId w:val="305"/>
        </w:numPr>
        <w:spacing w:after="0" w:line="240" w:lineRule="auto"/>
        <w:jc w:val="both"/>
      </w:pPr>
      <w:r w:rsidRPr="00CA4B14">
        <w:t xml:space="preserve">Právo: </w:t>
      </w:r>
      <w:r w:rsidR="00F70092" w:rsidRPr="00CA4B14">
        <w:t>Orgán dohľadu</w:t>
      </w:r>
      <w:r w:rsidR="00E12B24" w:rsidRPr="00CA4B14">
        <w:t xml:space="preserve">, Prizvaná osoba </w:t>
      </w:r>
      <w:r w:rsidR="004336F3" w:rsidRPr="00CA4B14">
        <w:t xml:space="preserve"> </w:t>
      </w:r>
    </w:p>
    <w:p w:rsidR="00E12B24" w:rsidRPr="00CA4B14" w:rsidRDefault="00E12B24" w:rsidP="00DF5BBE">
      <w:pPr>
        <w:numPr>
          <w:ilvl w:val="0"/>
          <w:numId w:val="305"/>
        </w:numPr>
        <w:spacing w:after="0" w:line="240" w:lineRule="auto"/>
        <w:jc w:val="both"/>
      </w:pPr>
      <w:r w:rsidRPr="00CA4B14">
        <w:t xml:space="preserve">Povinnosť: Prizvaná osoba </w:t>
      </w:r>
    </w:p>
    <w:p w:rsidR="00F70092" w:rsidRPr="00CA4B14" w:rsidRDefault="00F70092" w:rsidP="00DF5BBE">
      <w:pPr>
        <w:numPr>
          <w:ilvl w:val="0"/>
          <w:numId w:val="302"/>
        </w:numPr>
        <w:spacing w:after="0" w:line="240" w:lineRule="auto"/>
        <w:jc w:val="both"/>
      </w:pPr>
      <w:r w:rsidRPr="00CA4B14">
        <w:t>Súvisiace subjekty:</w:t>
      </w:r>
    </w:p>
    <w:p w:rsidR="00E12B24" w:rsidRPr="00CA4B14" w:rsidRDefault="00E12B24" w:rsidP="007B34C1">
      <w:pPr>
        <w:numPr>
          <w:ilvl w:val="0"/>
          <w:numId w:val="536"/>
        </w:numPr>
        <w:spacing w:after="0" w:line="240" w:lineRule="auto"/>
        <w:jc w:val="both"/>
      </w:pPr>
      <w:r w:rsidRPr="00CA4B14">
        <w:t>Zamestnanec orgánu verejnej moci</w:t>
      </w:r>
    </w:p>
    <w:p w:rsidR="00E12B24" w:rsidRPr="00CA4B14" w:rsidRDefault="00E12B24" w:rsidP="007B34C1">
      <w:pPr>
        <w:numPr>
          <w:ilvl w:val="0"/>
          <w:numId w:val="536"/>
        </w:numPr>
        <w:spacing w:after="0" w:line="240" w:lineRule="auto"/>
        <w:jc w:val="both"/>
      </w:pPr>
      <w:r w:rsidRPr="00CA4B14">
        <w:t>Zamestnanec príslušného orgánu</w:t>
      </w:r>
    </w:p>
    <w:p w:rsidR="00E12B24" w:rsidRPr="00CA4B14" w:rsidRDefault="00E12B24" w:rsidP="007B34C1">
      <w:pPr>
        <w:numPr>
          <w:ilvl w:val="0"/>
          <w:numId w:val="536"/>
        </w:numPr>
        <w:spacing w:after="0" w:line="240" w:lineRule="auto"/>
        <w:jc w:val="both"/>
      </w:pPr>
      <w:r w:rsidRPr="00CA4B14">
        <w:t>Zamestnanec právnickej osoby</w:t>
      </w:r>
    </w:p>
    <w:p w:rsidR="00F70092" w:rsidRPr="00CA4B14" w:rsidRDefault="00E12B24" w:rsidP="007B34C1">
      <w:pPr>
        <w:numPr>
          <w:ilvl w:val="0"/>
          <w:numId w:val="536"/>
        </w:numPr>
        <w:spacing w:after="0" w:line="240" w:lineRule="auto"/>
        <w:jc w:val="both"/>
      </w:pPr>
      <w:r w:rsidRPr="00CA4B14">
        <w:t>Iná fyzická osoba</w:t>
      </w:r>
    </w:p>
    <w:p w:rsidR="00A94521" w:rsidRPr="00CA4B14" w:rsidRDefault="0018155E" w:rsidP="00DF5BBE">
      <w:pPr>
        <w:numPr>
          <w:ilvl w:val="0"/>
          <w:numId w:val="302"/>
        </w:numPr>
        <w:spacing w:after="0" w:line="240" w:lineRule="auto"/>
        <w:jc w:val="both"/>
      </w:pPr>
      <w:r w:rsidRPr="00CA4B14">
        <w:t>Odkaz na Slov-lex:</w:t>
      </w:r>
      <w:r w:rsidR="00C95086" w:rsidRPr="00CA4B14">
        <w:t xml:space="preserve"> </w:t>
      </w:r>
      <w:r w:rsidR="00A94521" w:rsidRPr="00CA4B14">
        <w:t xml:space="preserve"> </w:t>
      </w:r>
    </w:p>
    <w:p w:rsidR="004336F3" w:rsidRPr="00CA4B14" w:rsidRDefault="00A97FF3" w:rsidP="00DF5BBE">
      <w:pPr>
        <w:numPr>
          <w:ilvl w:val="0"/>
          <w:numId w:val="302"/>
        </w:numPr>
        <w:spacing w:after="0" w:line="240" w:lineRule="auto"/>
        <w:jc w:val="both"/>
      </w:pPr>
      <w:r w:rsidRPr="00CA4B14">
        <w:t>Odkaz na sémantický strom prototypu</w:t>
      </w:r>
      <w:r w:rsidR="004336F3" w:rsidRPr="00CA4B14">
        <w:t xml:space="preserve">: </w:t>
      </w:r>
      <w:hyperlink r:id="rId24" w:history="1">
        <w:r w:rsidR="00E00197">
          <w:rPr>
            <w:rStyle w:val="Hypertextovprepojenie"/>
          </w:rPr>
          <w:t>https://knowww.eu/nodes/5d7423a258cfd063bd44c9a3</w:t>
        </w:r>
      </w:hyperlink>
    </w:p>
    <w:p w:rsidR="00871E6C" w:rsidRPr="00CA4B14" w:rsidRDefault="00871E6C" w:rsidP="00871E6C">
      <w:pPr>
        <w:spacing w:after="0" w:line="240" w:lineRule="auto"/>
        <w:jc w:val="both"/>
      </w:pPr>
    </w:p>
    <w:p w:rsidR="00A94521" w:rsidRPr="00CA4B14" w:rsidRDefault="00A94521" w:rsidP="00A94521">
      <w:pPr>
        <w:spacing w:after="0" w:line="240" w:lineRule="auto"/>
        <w:jc w:val="both"/>
      </w:pPr>
    </w:p>
    <w:p w:rsidR="00E12B24" w:rsidRPr="00CA4B14" w:rsidRDefault="00E12B24" w:rsidP="00E12B24">
      <w:pPr>
        <w:numPr>
          <w:ilvl w:val="0"/>
          <w:numId w:val="306"/>
        </w:numPr>
        <w:spacing w:after="0" w:line="240" w:lineRule="auto"/>
        <w:jc w:val="both"/>
      </w:pPr>
      <w:r w:rsidRPr="00CA4B14">
        <w:t xml:space="preserve">ID: </w:t>
      </w:r>
    </w:p>
    <w:p w:rsidR="00E12B24" w:rsidRPr="00CA4B14" w:rsidRDefault="00E12B24" w:rsidP="00E12B24">
      <w:pPr>
        <w:numPr>
          <w:ilvl w:val="0"/>
          <w:numId w:val="306"/>
        </w:numPr>
        <w:spacing w:after="0" w:line="240" w:lineRule="auto"/>
        <w:jc w:val="both"/>
        <w:rPr>
          <w:b/>
        </w:rPr>
      </w:pPr>
      <w:r w:rsidRPr="00CA4B14">
        <w:t xml:space="preserve">Pomenovanie regulácie: </w:t>
      </w:r>
      <w:r w:rsidRPr="00CA4B14">
        <w:rPr>
          <w:b/>
          <w:bCs/>
        </w:rPr>
        <w:t>Odmena za účasť na úkone dohľadu podľa § 4, ods. 4 tohto zákona</w:t>
      </w:r>
      <w:r w:rsidRPr="00CA4B14">
        <w:t xml:space="preserve"> </w:t>
      </w:r>
    </w:p>
    <w:p w:rsidR="00E12B24" w:rsidRPr="00CA4B14" w:rsidRDefault="00E12B24" w:rsidP="00E12B24">
      <w:pPr>
        <w:numPr>
          <w:ilvl w:val="0"/>
          <w:numId w:val="306"/>
        </w:numPr>
        <w:spacing w:after="0" w:line="240" w:lineRule="auto"/>
        <w:jc w:val="both"/>
        <w:rPr>
          <w:i/>
        </w:rPr>
      </w:pPr>
      <w:r w:rsidRPr="00CA4B14">
        <w:t>Citácia:</w:t>
      </w:r>
    </w:p>
    <w:p w:rsidR="00E12B24" w:rsidRPr="00CA4B14" w:rsidRDefault="00E12B24" w:rsidP="00E12B24">
      <w:pPr>
        <w:spacing w:after="0" w:line="240" w:lineRule="auto"/>
        <w:ind w:left="360"/>
        <w:jc w:val="both"/>
        <w:rPr>
          <w:i/>
        </w:rPr>
      </w:pPr>
      <w:r w:rsidRPr="00CA4B14">
        <w:rPr>
          <w:i/>
        </w:rPr>
        <w:t>Prizvanej osobe okrem zamestnanca príslušného orgánu a zamestnanca orgánu verejnej moci, u ktorého ide o výkon služobných úloh, ktoré sú v súlade s opisom jeho štátnozamestnaneckého miesta, patrí za účasť na úkone dohľadu podľa odseku 4 odmena podľa vnútorného predpisu orgánu dohľadu.</w:t>
      </w:r>
    </w:p>
    <w:p w:rsidR="00E12B24" w:rsidRPr="00CA4B14" w:rsidRDefault="00E12B24" w:rsidP="00E12B24">
      <w:pPr>
        <w:numPr>
          <w:ilvl w:val="0"/>
          <w:numId w:val="306"/>
        </w:numPr>
        <w:spacing w:after="0" w:line="240" w:lineRule="auto"/>
        <w:jc w:val="both"/>
      </w:pPr>
      <w:r w:rsidRPr="00CA4B14">
        <w:t xml:space="preserve">Legislatívna lokalizácia: Článok I., </w:t>
      </w:r>
      <w:r w:rsidR="00511D62" w:rsidRPr="00CA4B14">
        <w:t>p</w:t>
      </w:r>
      <w:r w:rsidRPr="00CA4B14">
        <w:t xml:space="preserve">aragraf 4, </w:t>
      </w:r>
      <w:r w:rsidR="00511D62" w:rsidRPr="00CA4B14">
        <w:t>o</w:t>
      </w:r>
      <w:r w:rsidRPr="00CA4B14">
        <w:t>dsek 5</w:t>
      </w:r>
    </w:p>
    <w:p w:rsidR="00E12B24" w:rsidRPr="00CA4B14" w:rsidRDefault="00E12B24" w:rsidP="00E12B24">
      <w:pPr>
        <w:numPr>
          <w:ilvl w:val="0"/>
          <w:numId w:val="306"/>
        </w:numPr>
        <w:spacing w:after="0" w:line="240" w:lineRule="auto"/>
        <w:jc w:val="both"/>
      </w:pPr>
      <w:r w:rsidRPr="00CA4B14">
        <w:t xml:space="preserve">Kategória regulácie:  </w:t>
      </w:r>
    </w:p>
    <w:p w:rsidR="00E12B24" w:rsidRPr="00CA4B14" w:rsidRDefault="00E12B24" w:rsidP="00E12B24">
      <w:pPr>
        <w:numPr>
          <w:ilvl w:val="0"/>
          <w:numId w:val="307"/>
        </w:numPr>
        <w:spacing w:after="0" w:line="240" w:lineRule="auto"/>
        <w:jc w:val="both"/>
      </w:pPr>
      <w:r w:rsidRPr="00CA4B14">
        <w:t xml:space="preserve">Právo </w:t>
      </w:r>
    </w:p>
    <w:p w:rsidR="00E12B24" w:rsidRPr="00CA4B14" w:rsidRDefault="00E12B24" w:rsidP="00E12B24">
      <w:pPr>
        <w:numPr>
          <w:ilvl w:val="0"/>
          <w:numId w:val="306"/>
        </w:numPr>
        <w:spacing w:after="0" w:line="240" w:lineRule="auto"/>
        <w:jc w:val="both"/>
      </w:pPr>
      <w:proofErr w:type="spellStart"/>
      <w:r w:rsidRPr="00CA4B14">
        <w:t>Subkategória</w:t>
      </w:r>
      <w:proofErr w:type="spellEnd"/>
      <w:r w:rsidRPr="00CA4B14">
        <w:t xml:space="preserve"> regulácie:  </w:t>
      </w:r>
    </w:p>
    <w:p w:rsidR="00E12B24" w:rsidRPr="00CA4B14" w:rsidRDefault="00E12B24" w:rsidP="00E12B24">
      <w:pPr>
        <w:numPr>
          <w:ilvl w:val="0"/>
          <w:numId w:val="308"/>
        </w:numPr>
        <w:spacing w:after="0" w:line="240" w:lineRule="auto"/>
        <w:jc w:val="both"/>
      </w:pPr>
      <w:r w:rsidRPr="00CA4B14">
        <w:t xml:space="preserve">Oprávnenie </w:t>
      </w:r>
    </w:p>
    <w:p w:rsidR="00E12B24" w:rsidRPr="00CA4B14" w:rsidRDefault="00E12B24" w:rsidP="00E12B24">
      <w:pPr>
        <w:numPr>
          <w:ilvl w:val="0"/>
          <w:numId w:val="306"/>
        </w:numPr>
        <w:spacing w:after="0" w:line="240" w:lineRule="auto"/>
        <w:jc w:val="both"/>
      </w:pPr>
      <w:r w:rsidRPr="00CA4B14">
        <w:t>Dotknuté subjekty:</w:t>
      </w:r>
    </w:p>
    <w:p w:rsidR="00E12B24" w:rsidRPr="00CA4B14" w:rsidRDefault="00E12B24" w:rsidP="00E12B24">
      <w:pPr>
        <w:numPr>
          <w:ilvl w:val="0"/>
          <w:numId w:val="309"/>
        </w:numPr>
        <w:spacing w:after="0" w:line="240" w:lineRule="auto"/>
        <w:jc w:val="both"/>
      </w:pPr>
      <w:r w:rsidRPr="00CA4B14">
        <w:t xml:space="preserve">Právo: Prizvaná osoba  </w:t>
      </w:r>
    </w:p>
    <w:p w:rsidR="00E12B24" w:rsidRPr="00CA4B14" w:rsidRDefault="00E12B24" w:rsidP="00E12B24">
      <w:pPr>
        <w:numPr>
          <w:ilvl w:val="0"/>
          <w:numId w:val="306"/>
        </w:numPr>
        <w:spacing w:after="0" w:line="240" w:lineRule="auto"/>
        <w:jc w:val="both"/>
      </w:pPr>
      <w:r w:rsidRPr="00CA4B14">
        <w:t xml:space="preserve">Súvisiace subjekty: </w:t>
      </w:r>
    </w:p>
    <w:p w:rsidR="00E12B24" w:rsidRPr="00CA4B14" w:rsidRDefault="00E12B24" w:rsidP="007B34C1">
      <w:pPr>
        <w:numPr>
          <w:ilvl w:val="0"/>
          <w:numId w:val="568"/>
        </w:numPr>
        <w:spacing w:after="0" w:line="240" w:lineRule="auto"/>
        <w:jc w:val="both"/>
      </w:pPr>
      <w:r w:rsidRPr="00CA4B14">
        <w:t>Zamestnanec príslušného orgánu</w:t>
      </w:r>
    </w:p>
    <w:p w:rsidR="00E12B24" w:rsidRPr="00CA4B14" w:rsidRDefault="00E12B24" w:rsidP="007B34C1">
      <w:pPr>
        <w:numPr>
          <w:ilvl w:val="0"/>
          <w:numId w:val="568"/>
        </w:numPr>
        <w:spacing w:after="0" w:line="240" w:lineRule="auto"/>
        <w:jc w:val="both"/>
      </w:pPr>
      <w:r w:rsidRPr="00CA4B14">
        <w:t xml:space="preserve">Zamestnanec orgánu verejnej moci u ktorého ide o výkon služobných úloh ktoré sú v súlade s opisom jeho štátnozamestnaneckého miesta   </w:t>
      </w:r>
    </w:p>
    <w:p w:rsidR="00E12B24" w:rsidRPr="00CA4B14" w:rsidRDefault="00E12B24" w:rsidP="00E12B24">
      <w:pPr>
        <w:numPr>
          <w:ilvl w:val="0"/>
          <w:numId w:val="306"/>
        </w:numPr>
        <w:spacing w:after="0" w:line="240" w:lineRule="auto"/>
        <w:jc w:val="both"/>
      </w:pPr>
      <w:r w:rsidRPr="00CA4B14">
        <w:lastRenderedPageBreak/>
        <w:t>Odkaz na Slov-lex:</w:t>
      </w:r>
    </w:p>
    <w:p w:rsidR="00E12B24" w:rsidRPr="00CA4B14" w:rsidRDefault="00E12B24" w:rsidP="00E12B24">
      <w:pPr>
        <w:numPr>
          <w:ilvl w:val="0"/>
          <w:numId w:val="306"/>
        </w:numPr>
        <w:spacing w:after="0" w:line="240" w:lineRule="auto"/>
        <w:jc w:val="both"/>
      </w:pPr>
      <w:r w:rsidRPr="00CA4B14">
        <w:t xml:space="preserve">Odkaz na sémantický strom prototypu: </w:t>
      </w:r>
      <w:hyperlink r:id="rId25" w:history="1">
        <w:r w:rsidR="00E00197">
          <w:rPr>
            <w:rStyle w:val="Hypertextovprepojenie"/>
          </w:rPr>
          <w:t>https://knowww.eu/nodes/5d7423c458cfd0259d44c9a4</w:t>
        </w:r>
      </w:hyperlink>
      <w:r w:rsidRPr="00CA4B14">
        <w:t xml:space="preserve"> </w:t>
      </w:r>
    </w:p>
    <w:p w:rsidR="00E12B24" w:rsidRPr="00CA4B14" w:rsidRDefault="00E12B24" w:rsidP="00A94521">
      <w:pPr>
        <w:spacing w:after="0" w:line="240" w:lineRule="auto"/>
        <w:jc w:val="both"/>
      </w:pPr>
    </w:p>
    <w:p w:rsidR="00A94521" w:rsidRPr="00CA4B14" w:rsidRDefault="00A94521" w:rsidP="00A94521">
      <w:pPr>
        <w:spacing w:after="0" w:line="240" w:lineRule="auto"/>
        <w:jc w:val="both"/>
      </w:pPr>
    </w:p>
    <w:p w:rsidR="00A94521" w:rsidRPr="00CA4B14" w:rsidRDefault="00A94521" w:rsidP="007B34C1">
      <w:pPr>
        <w:numPr>
          <w:ilvl w:val="0"/>
          <w:numId w:val="567"/>
        </w:numPr>
        <w:spacing w:after="0" w:line="240" w:lineRule="auto"/>
        <w:jc w:val="both"/>
      </w:pPr>
      <w:r w:rsidRPr="00CA4B14">
        <w:t xml:space="preserve">ID: </w:t>
      </w:r>
    </w:p>
    <w:p w:rsidR="00A94521" w:rsidRPr="00CA4B14" w:rsidRDefault="00A94521" w:rsidP="007B34C1">
      <w:pPr>
        <w:numPr>
          <w:ilvl w:val="0"/>
          <w:numId w:val="567"/>
        </w:numPr>
        <w:spacing w:after="0" w:line="240" w:lineRule="auto"/>
        <w:jc w:val="both"/>
        <w:rPr>
          <w:b/>
        </w:rPr>
      </w:pPr>
      <w:r w:rsidRPr="00CA4B14">
        <w:t xml:space="preserve">Pomenovanie regulácie: </w:t>
      </w:r>
      <w:r w:rsidRPr="00CA4B14">
        <w:rPr>
          <w:b/>
        </w:rPr>
        <w:t xml:space="preserve">Vzájomná súčinnosť </w:t>
      </w:r>
      <w:r w:rsidR="00F70092" w:rsidRPr="00CA4B14">
        <w:rPr>
          <w:b/>
        </w:rPr>
        <w:t xml:space="preserve">orgánov dohľadu </w:t>
      </w:r>
    </w:p>
    <w:p w:rsidR="00A94521" w:rsidRPr="00CA4B14" w:rsidRDefault="00A94521" w:rsidP="007B34C1">
      <w:pPr>
        <w:numPr>
          <w:ilvl w:val="0"/>
          <w:numId w:val="567"/>
        </w:numPr>
        <w:spacing w:after="0" w:line="240" w:lineRule="auto"/>
        <w:jc w:val="both"/>
        <w:rPr>
          <w:i/>
        </w:rPr>
      </w:pPr>
      <w:r w:rsidRPr="00CA4B14">
        <w:t>Citácia:</w:t>
      </w:r>
    </w:p>
    <w:p w:rsidR="00A94521" w:rsidRPr="00CA4B14" w:rsidRDefault="00B91120" w:rsidP="00A94521">
      <w:pPr>
        <w:spacing w:after="0" w:line="240" w:lineRule="auto"/>
        <w:ind w:left="360"/>
        <w:jc w:val="both"/>
        <w:rPr>
          <w:i/>
        </w:rPr>
      </w:pPr>
      <w:r w:rsidRPr="00CA4B14">
        <w:rPr>
          <w:i/>
        </w:rPr>
        <w:t>Orgány dohľadu sú pri výkone dohľadu povinné si navzájom poskytovať súčinnosť</w:t>
      </w:r>
      <w:r w:rsidR="00A94521" w:rsidRPr="00CA4B14">
        <w:rPr>
          <w:i/>
        </w:rPr>
        <w:t>.</w:t>
      </w:r>
    </w:p>
    <w:p w:rsidR="00A94521" w:rsidRPr="00CA4B14" w:rsidRDefault="00A94521" w:rsidP="007B34C1">
      <w:pPr>
        <w:numPr>
          <w:ilvl w:val="0"/>
          <w:numId w:val="567"/>
        </w:numPr>
        <w:spacing w:after="0" w:line="240" w:lineRule="auto"/>
        <w:jc w:val="both"/>
      </w:pPr>
      <w:r w:rsidRPr="00CA4B14">
        <w:t xml:space="preserve">Legislatívna lokalizácia: Článok I., </w:t>
      </w:r>
      <w:r w:rsidR="00511D62" w:rsidRPr="00CA4B14">
        <w:t>p</w:t>
      </w:r>
      <w:r w:rsidRPr="00CA4B14">
        <w:t xml:space="preserve">aragraf 4, </w:t>
      </w:r>
      <w:r w:rsidR="00511D62" w:rsidRPr="00CA4B14">
        <w:t>o</w:t>
      </w:r>
      <w:r w:rsidRPr="00CA4B14">
        <w:t xml:space="preserve">dsek </w:t>
      </w:r>
      <w:r w:rsidR="00B91120" w:rsidRPr="00CA4B14">
        <w:t>6</w:t>
      </w:r>
    </w:p>
    <w:p w:rsidR="00A94521" w:rsidRPr="00CA4B14" w:rsidRDefault="009F470E" w:rsidP="007B34C1">
      <w:pPr>
        <w:numPr>
          <w:ilvl w:val="0"/>
          <w:numId w:val="567"/>
        </w:numPr>
        <w:spacing w:after="0" w:line="240" w:lineRule="auto"/>
        <w:jc w:val="both"/>
      </w:pPr>
      <w:r w:rsidRPr="00CA4B14">
        <w:t xml:space="preserve">Kategória regulácie: </w:t>
      </w:r>
      <w:r w:rsidR="00A94521" w:rsidRPr="00CA4B14">
        <w:t xml:space="preserve"> </w:t>
      </w:r>
    </w:p>
    <w:p w:rsidR="00A94521" w:rsidRPr="00CA4B14" w:rsidRDefault="00A94521" w:rsidP="007B34C1">
      <w:pPr>
        <w:numPr>
          <w:ilvl w:val="0"/>
          <w:numId w:val="569"/>
        </w:numPr>
        <w:spacing w:after="0" w:line="240" w:lineRule="auto"/>
        <w:jc w:val="both"/>
      </w:pPr>
      <w:r w:rsidRPr="00CA4B14">
        <w:t xml:space="preserve">Povinnosť </w:t>
      </w:r>
    </w:p>
    <w:p w:rsidR="00A94521" w:rsidRPr="00CA4B14" w:rsidRDefault="009F470E" w:rsidP="007B34C1">
      <w:pPr>
        <w:numPr>
          <w:ilvl w:val="0"/>
          <w:numId w:val="567"/>
        </w:numPr>
        <w:spacing w:after="0" w:line="240" w:lineRule="auto"/>
        <w:jc w:val="both"/>
      </w:pPr>
      <w:proofErr w:type="spellStart"/>
      <w:r w:rsidRPr="00CA4B14">
        <w:t>Subkategória</w:t>
      </w:r>
      <w:proofErr w:type="spellEnd"/>
      <w:r w:rsidRPr="00CA4B14">
        <w:t xml:space="preserve"> regulácie: </w:t>
      </w:r>
      <w:r w:rsidR="00A94521" w:rsidRPr="00CA4B14">
        <w:t xml:space="preserve"> </w:t>
      </w:r>
    </w:p>
    <w:p w:rsidR="00A94521" w:rsidRPr="00CA4B14" w:rsidRDefault="00A94521" w:rsidP="007B34C1">
      <w:pPr>
        <w:numPr>
          <w:ilvl w:val="0"/>
          <w:numId w:val="570"/>
        </w:numPr>
        <w:spacing w:after="0" w:line="240" w:lineRule="auto"/>
        <w:jc w:val="both"/>
      </w:pPr>
      <w:r w:rsidRPr="00CA4B14">
        <w:t xml:space="preserve">Príkaz </w:t>
      </w:r>
    </w:p>
    <w:p w:rsidR="00A94521" w:rsidRPr="00CA4B14" w:rsidRDefault="00A94521" w:rsidP="007B34C1">
      <w:pPr>
        <w:numPr>
          <w:ilvl w:val="0"/>
          <w:numId w:val="567"/>
        </w:numPr>
        <w:spacing w:after="0" w:line="240" w:lineRule="auto"/>
        <w:jc w:val="both"/>
      </w:pPr>
      <w:r w:rsidRPr="00CA4B14">
        <w:t>Dotknuté subjekty:</w:t>
      </w:r>
    </w:p>
    <w:p w:rsidR="00A94521" w:rsidRPr="00CA4B14" w:rsidRDefault="00A94521" w:rsidP="007B34C1">
      <w:pPr>
        <w:numPr>
          <w:ilvl w:val="0"/>
          <w:numId w:val="571"/>
        </w:numPr>
        <w:spacing w:after="0" w:line="240" w:lineRule="auto"/>
        <w:jc w:val="both"/>
      </w:pPr>
      <w:r w:rsidRPr="00CA4B14">
        <w:t xml:space="preserve">Povinnosť: Orgán dohľadu  </w:t>
      </w:r>
    </w:p>
    <w:p w:rsidR="00F70092" w:rsidRPr="00CA4B14" w:rsidRDefault="00A94521" w:rsidP="007B34C1">
      <w:pPr>
        <w:numPr>
          <w:ilvl w:val="0"/>
          <w:numId w:val="571"/>
        </w:numPr>
        <w:spacing w:after="0" w:line="240" w:lineRule="auto"/>
        <w:jc w:val="both"/>
      </w:pPr>
      <w:r w:rsidRPr="00CA4B14">
        <w:t xml:space="preserve">Nepriame právo: </w:t>
      </w:r>
      <w:r w:rsidR="00F70092" w:rsidRPr="00CA4B14">
        <w:t xml:space="preserve">Iný orgán </w:t>
      </w:r>
      <w:r w:rsidRPr="00CA4B14">
        <w:t xml:space="preserve">dohľadu  </w:t>
      </w:r>
    </w:p>
    <w:p w:rsidR="00A94521" w:rsidRPr="00CA4B14" w:rsidRDefault="00F70092" w:rsidP="007B34C1">
      <w:pPr>
        <w:numPr>
          <w:ilvl w:val="0"/>
          <w:numId w:val="567"/>
        </w:numPr>
        <w:spacing w:after="0" w:line="240" w:lineRule="auto"/>
        <w:jc w:val="both"/>
      </w:pPr>
      <w:r w:rsidRPr="00CA4B14">
        <w:t xml:space="preserve">Súvisiace subjekty: -  </w:t>
      </w:r>
      <w:r w:rsidR="00A94521" w:rsidRPr="00CA4B14">
        <w:t xml:space="preserve"> </w:t>
      </w:r>
    </w:p>
    <w:p w:rsidR="004336F3" w:rsidRPr="00CA4B14" w:rsidRDefault="0018155E" w:rsidP="007B34C1">
      <w:pPr>
        <w:numPr>
          <w:ilvl w:val="0"/>
          <w:numId w:val="567"/>
        </w:numPr>
        <w:spacing w:after="0" w:line="240" w:lineRule="auto"/>
        <w:jc w:val="both"/>
      </w:pPr>
      <w:r w:rsidRPr="00CA4B14">
        <w:t>Odkaz na Slov-lex:</w:t>
      </w:r>
    </w:p>
    <w:p w:rsidR="00A94521" w:rsidRPr="00CA4B14" w:rsidRDefault="00A97FF3" w:rsidP="007B34C1">
      <w:pPr>
        <w:numPr>
          <w:ilvl w:val="0"/>
          <w:numId w:val="567"/>
        </w:numPr>
        <w:spacing w:after="0" w:line="240" w:lineRule="auto"/>
        <w:jc w:val="both"/>
      </w:pPr>
      <w:r w:rsidRPr="00CA4B14">
        <w:t>Odkaz na sémantický strom prototypu</w:t>
      </w:r>
      <w:r w:rsidR="004336F3" w:rsidRPr="00CA4B14">
        <w:t>:</w:t>
      </w:r>
      <w:r w:rsidR="00E00197">
        <w:t xml:space="preserve"> </w:t>
      </w:r>
      <w:hyperlink r:id="rId26" w:history="1">
        <w:r w:rsidR="00E00197">
          <w:rPr>
            <w:rStyle w:val="Hypertextovprepojenie"/>
          </w:rPr>
          <w:t>https://knowww.eu/nodes/5d7423e758cfd0b37b44c9a5</w:t>
        </w:r>
      </w:hyperlink>
      <w:r w:rsidR="00C95086" w:rsidRPr="00CA4B14">
        <w:t xml:space="preserve"> </w:t>
      </w:r>
      <w:r w:rsidR="00A94521" w:rsidRPr="00CA4B14">
        <w:t xml:space="preserve"> </w:t>
      </w:r>
    </w:p>
    <w:p w:rsidR="00C966BB" w:rsidRPr="00CA4B14" w:rsidRDefault="00C966BB" w:rsidP="00B022E9">
      <w:pPr>
        <w:spacing w:after="0" w:line="240" w:lineRule="auto"/>
        <w:jc w:val="both"/>
      </w:pPr>
    </w:p>
    <w:p w:rsidR="00F70092" w:rsidRDefault="00F70092">
      <w:pPr>
        <w:rPr>
          <w:rFonts w:ascii="Calibri" w:eastAsia="Calibri" w:hAnsi="Calibri" w:cs="Times New Roman"/>
          <w:b/>
          <w:sz w:val="24"/>
          <w:szCs w:val="22"/>
        </w:rPr>
      </w:pPr>
      <w:r w:rsidRPr="00CA4B14">
        <w:rPr>
          <w:rFonts w:ascii="Calibri" w:eastAsia="Calibri" w:hAnsi="Calibri" w:cs="Times New Roman"/>
          <w:b/>
        </w:rPr>
        <w:br w:type="page"/>
      </w:r>
    </w:p>
    <w:p w:rsidR="00B022E9" w:rsidRPr="00857F0D" w:rsidRDefault="00B022E9" w:rsidP="00B022E9">
      <w:pPr>
        <w:spacing w:line="259" w:lineRule="auto"/>
        <w:ind w:left="357"/>
        <w:jc w:val="both"/>
        <w:rPr>
          <w:rFonts w:ascii="Calibri" w:eastAsia="Calibri" w:hAnsi="Calibri" w:cs="Times New Roman"/>
          <w:b/>
          <w:sz w:val="24"/>
          <w:szCs w:val="22"/>
        </w:rPr>
      </w:pPr>
      <w:r w:rsidRPr="00857F0D">
        <w:rPr>
          <w:rFonts w:ascii="Calibri" w:eastAsia="Calibri" w:hAnsi="Calibri" w:cs="Times New Roman"/>
          <w:b/>
          <w:sz w:val="24"/>
          <w:szCs w:val="22"/>
        </w:rPr>
        <w:lastRenderedPageBreak/>
        <w:t xml:space="preserve">Regulácia: </w:t>
      </w:r>
      <w:r w:rsidR="00E31F8E" w:rsidRPr="0097295A">
        <w:rPr>
          <w:rFonts w:ascii="Calibri" w:eastAsia="Calibri" w:hAnsi="Calibri" w:cs="Times New Roman"/>
          <w:b/>
          <w:sz w:val="24"/>
          <w:szCs w:val="22"/>
        </w:rPr>
        <w:t xml:space="preserve">Účasť fyzickej osoby pri úkone dohľadu </w:t>
      </w:r>
      <w:r w:rsidRPr="0097295A">
        <w:rPr>
          <w:rFonts w:ascii="Calibri" w:eastAsia="Calibri" w:hAnsi="Calibri" w:cs="Times New Roman"/>
          <w:b/>
          <w:sz w:val="24"/>
          <w:szCs w:val="22"/>
        </w:rPr>
        <w:t>(Paragraf 5, Článok I.)</w:t>
      </w:r>
    </w:p>
    <w:p w:rsidR="005A0F9B" w:rsidRDefault="005A0F9B" w:rsidP="005A0F9B">
      <w:pPr>
        <w:spacing w:after="0" w:line="240" w:lineRule="auto"/>
        <w:ind w:left="360"/>
        <w:jc w:val="both"/>
        <w:rPr>
          <w:rFonts w:ascii="Calibri" w:eastAsia="Calibri" w:hAnsi="Calibri" w:cs="Times New Roman"/>
          <w:sz w:val="22"/>
          <w:szCs w:val="22"/>
        </w:rPr>
      </w:pPr>
    </w:p>
    <w:p w:rsidR="00B022E9" w:rsidRPr="00CA4B14" w:rsidRDefault="00B022E9" w:rsidP="00DF5BBE">
      <w:pPr>
        <w:numPr>
          <w:ilvl w:val="0"/>
          <w:numId w:val="54"/>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B022E9" w:rsidRPr="00CA4B14" w:rsidRDefault="00B022E9" w:rsidP="00DF5BBE">
      <w:pPr>
        <w:numPr>
          <w:ilvl w:val="0"/>
          <w:numId w:val="54"/>
        </w:numPr>
        <w:spacing w:after="0" w:line="240" w:lineRule="auto"/>
        <w:jc w:val="both"/>
        <w:rPr>
          <w:rFonts w:ascii="Calibri" w:eastAsia="Calibri" w:hAnsi="Calibri" w:cs="Times New Roman"/>
          <w:b/>
        </w:rPr>
      </w:pPr>
      <w:r w:rsidRPr="00CA4B14">
        <w:rPr>
          <w:rFonts w:ascii="Calibri" w:eastAsia="Calibri" w:hAnsi="Calibri" w:cs="Times New Roman"/>
        </w:rPr>
        <w:t xml:space="preserve">Pomenovanie regulácie: </w:t>
      </w:r>
      <w:bookmarkStart w:id="21" w:name="_Hlk9325218"/>
      <w:r w:rsidR="00E31F8E" w:rsidRPr="00CA4B14">
        <w:rPr>
          <w:rFonts w:ascii="Calibri" w:eastAsia="Calibri" w:hAnsi="Calibri" w:cs="Times New Roman"/>
          <w:b/>
        </w:rPr>
        <w:t>Predvolanie fyzickej osoby v súvislosti s úkonom dohľadu</w:t>
      </w:r>
      <w:r w:rsidR="00E31F8E" w:rsidRPr="00CA4B14">
        <w:rPr>
          <w:rFonts w:ascii="Calibri" w:eastAsia="Calibri" w:hAnsi="Calibri" w:cs="Times New Roman"/>
        </w:rPr>
        <w:t xml:space="preserve"> </w:t>
      </w:r>
      <w:bookmarkEnd w:id="21"/>
    </w:p>
    <w:p w:rsidR="00B022E9" w:rsidRPr="00CA4B14" w:rsidRDefault="00B022E9" w:rsidP="00DF5BBE">
      <w:pPr>
        <w:numPr>
          <w:ilvl w:val="0"/>
          <w:numId w:val="54"/>
        </w:numPr>
        <w:spacing w:after="0" w:line="240" w:lineRule="auto"/>
        <w:jc w:val="both"/>
        <w:rPr>
          <w:rFonts w:ascii="Calibri" w:eastAsia="Calibri" w:hAnsi="Calibri" w:cs="Times New Roman"/>
          <w:i/>
        </w:rPr>
      </w:pPr>
      <w:r w:rsidRPr="00CA4B14">
        <w:rPr>
          <w:rFonts w:ascii="Calibri" w:eastAsia="Calibri" w:hAnsi="Calibri" w:cs="Times New Roman"/>
        </w:rPr>
        <w:t>Citácia:</w:t>
      </w:r>
    </w:p>
    <w:p w:rsidR="00B022E9" w:rsidRPr="00CA4B14" w:rsidRDefault="00EA1176" w:rsidP="00B022E9">
      <w:pPr>
        <w:spacing w:after="0" w:line="240" w:lineRule="auto"/>
        <w:ind w:left="360"/>
        <w:jc w:val="both"/>
        <w:rPr>
          <w:rFonts w:ascii="Calibri" w:eastAsia="Calibri" w:hAnsi="Calibri" w:cs="Times New Roman"/>
          <w:i/>
        </w:rPr>
      </w:pPr>
      <w:r w:rsidRPr="00CA4B14">
        <w:rPr>
          <w:rFonts w:ascii="Calibri" w:eastAsia="Calibri" w:hAnsi="Calibri" w:cs="Times New Roman"/>
          <w:i/>
        </w:rPr>
        <w:t>Orgán dohľadu je oprávnený predvolať fyzickú osobu za účelom podania vysvetlenia alebo informácie, ak účel sledovaný orgánom dohľadu nemožno dosiahnuť inak. V predvolaní orgán dohľadu upozorní na právne následky nedostavenia sa podľa odseku 3</w:t>
      </w:r>
      <w:r w:rsidR="00E31F8E" w:rsidRPr="00CA4B14">
        <w:rPr>
          <w:rFonts w:ascii="Calibri" w:eastAsia="Calibri" w:hAnsi="Calibri" w:cs="Times New Roman"/>
          <w:i/>
        </w:rPr>
        <w:t>.</w:t>
      </w:r>
    </w:p>
    <w:p w:rsidR="00B022E9" w:rsidRPr="00CA4B14" w:rsidRDefault="00B022E9" w:rsidP="00DF5BBE">
      <w:pPr>
        <w:numPr>
          <w:ilvl w:val="0"/>
          <w:numId w:val="54"/>
        </w:numPr>
        <w:spacing w:after="0" w:line="240" w:lineRule="auto"/>
        <w:jc w:val="both"/>
        <w:rPr>
          <w:rFonts w:ascii="Calibri" w:eastAsia="Calibri" w:hAnsi="Calibri" w:cs="Times New Roman"/>
        </w:rPr>
      </w:pPr>
      <w:r w:rsidRPr="00CA4B14">
        <w:rPr>
          <w:rFonts w:ascii="Calibri" w:eastAsia="Calibri" w:hAnsi="Calibri" w:cs="Times New Roman"/>
        </w:rPr>
        <w:t xml:space="preserve">Legislatívna lokalizácia: Článok I., </w:t>
      </w:r>
      <w:r w:rsidR="00511D62" w:rsidRPr="00CA4B14">
        <w:rPr>
          <w:rFonts w:ascii="Calibri" w:eastAsia="Calibri" w:hAnsi="Calibri" w:cs="Times New Roman"/>
        </w:rPr>
        <w:t>p</w:t>
      </w:r>
      <w:r w:rsidRPr="00CA4B14">
        <w:rPr>
          <w:rFonts w:ascii="Calibri" w:eastAsia="Calibri" w:hAnsi="Calibri" w:cs="Times New Roman"/>
        </w:rPr>
        <w:t xml:space="preserve">aragraf 5, </w:t>
      </w:r>
      <w:r w:rsidR="00511D62" w:rsidRPr="00CA4B14">
        <w:rPr>
          <w:rFonts w:ascii="Calibri" w:eastAsia="Calibri" w:hAnsi="Calibri" w:cs="Times New Roman"/>
        </w:rPr>
        <w:t>o</w:t>
      </w:r>
      <w:r w:rsidRPr="00CA4B14">
        <w:rPr>
          <w:rFonts w:ascii="Calibri" w:eastAsia="Calibri" w:hAnsi="Calibri" w:cs="Times New Roman"/>
        </w:rPr>
        <w:t>dsek 1</w:t>
      </w:r>
    </w:p>
    <w:p w:rsidR="00B022E9" w:rsidRPr="00CA4B14" w:rsidRDefault="009F470E" w:rsidP="00DF5BBE">
      <w:pPr>
        <w:numPr>
          <w:ilvl w:val="0"/>
          <w:numId w:val="54"/>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r w:rsidR="00B022E9" w:rsidRPr="00CA4B14">
        <w:rPr>
          <w:rFonts w:ascii="Calibri" w:eastAsia="Calibri" w:hAnsi="Calibri" w:cs="Times New Roman"/>
        </w:rPr>
        <w:t xml:space="preserve"> </w:t>
      </w:r>
    </w:p>
    <w:p w:rsidR="00B022E9" w:rsidRPr="00CA4B14" w:rsidRDefault="00E31F8E" w:rsidP="00DF5BBE">
      <w:pPr>
        <w:numPr>
          <w:ilvl w:val="0"/>
          <w:numId w:val="55"/>
        </w:numPr>
        <w:spacing w:after="0" w:line="240" w:lineRule="auto"/>
        <w:jc w:val="both"/>
        <w:rPr>
          <w:rFonts w:ascii="Calibri" w:eastAsia="Calibri" w:hAnsi="Calibri" w:cs="Times New Roman"/>
        </w:rPr>
      </w:pPr>
      <w:r w:rsidRPr="00CA4B14">
        <w:rPr>
          <w:rFonts w:ascii="Calibri" w:eastAsia="Calibri" w:hAnsi="Calibri" w:cs="Times New Roman"/>
        </w:rPr>
        <w:t>Právo</w:t>
      </w:r>
      <w:r w:rsidR="004336F3" w:rsidRPr="00CA4B14">
        <w:rPr>
          <w:rFonts w:ascii="Calibri" w:eastAsia="Calibri" w:hAnsi="Calibri" w:cs="Times New Roman"/>
        </w:rPr>
        <w:t xml:space="preserve"> </w:t>
      </w:r>
      <w:r w:rsidRPr="00CA4B14">
        <w:rPr>
          <w:rFonts w:ascii="Calibri" w:eastAsia="Calibri" w:hAnsi="Calibri" w:cs="Times New Roman"/>
        </w:rPr>
        <w:t xml:space="preserve"> </w:t>
      </w:r>
    </w:p>
    <w:p w:rsidR="00B022E9" w:rsidRPr="00CA4B14" w:rsidRDefault="009F470E" w:rsidP="00DF5BBE">
      <w:pPr>
        <w:numPr>
          <w:ilvl w:val="0"/>
          <w:numId w:val="54"/>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r w:rsidR="00B022E9" w:rsidRPr="00CA4B14">
        <w:rPr>
          <w:rFonts w:ascii="Calibri" w:eastAsia="Calibri" w:hAnsi="Calibri" w:cs="Times New Roman"/>
        </w:rPr>
        <w:t xml:space="preserve"> </w:t>
      </w:r>
    </w:p>
    <w:p w:rsidR="00B022E9" w:rsidRPr="00CA4B14" w:rsidRDefault="00E31F8E" w:rsidP="00DF5BBE">
      <w:pPr>
        <w:numPr>
          <w:ilvl w:val="0"/>
          <w:numId w:val="56"/>
        </w:numPr>
        <w:spacing w:after="0" w:line="240" w:lineRule="auto"/>
        <w:jc w:val="both"/>
        <w:rPr>
          <w:rFonts w:ascii="Calibri" w:eastAsia="Calibri" w:hAnsi="Calibri" w:cs="Times New Roman"/>
        </w:rPr>
      </w:pPr>
      <w:r w:rsidRPr="00CA4B14">
        <w:rPr>
          <w:rFonts w:ascii="Calibri" w:eastAsia="Calibri" w:hAnsi="Calibri" w:cs="Times New Roman"/>
        </w:rPr>
        <w:t>Oprávnenie</w:t>
      </w:r>
      <w:r w:rsidR="004336F3" w:rsidRPr="00CA4B14">
        <w:rPr>
          <w:rFonts w:ascii="Calibri" w:eastAsia="Calibri" w:hAnsi="Calibri" w:cs="Times New Roman"/>
        </w:rPr>
        <w:t xml:space="preserve"> </w:t>
      </w:r>
      <w:r w:rsidRPr="00CA4B14">
        <w:rPr>
          <w:rFonts w:ascii="Calibri" w:eastAsia="Calibri" w:hAnsi="Calibri" w:cs="Times New Roman"/>
        </w:rPr>
        <w:t xml:space="preserve"> </w:t>
      </w:r>
    </w:p>
    <w:p w:rsidR="00B022E9" w:rsidRPr="00CA4B14" w:rsidRDefault="00B022E9" w:rsidP="00DF5BBE">
      <w:pPr>
        <w:numPr>
          <w:ilvl w:val="0"/>
          <w:numId w:val="54"/>
        </w:numPr>
        <w:spacing w:after="0" w:line="240" w:lineRule="auto"/>
        <w:jc w:val="both"/>
        <w:rPr>
          <w:rFonts w:ascii="Calibri" w:eastAsia="Calibri" w:hAnsi="Calibri" w:cs="Times New Roman"/>
        </w:rPr>
      </w:pPr>
      <w:r w:rsidRPr="00CA4B14">
        <w:rPr>
          <w:rFonts w:ascii="Calibri" w:eastAsia="Calibri" w:hAnsi="Calibri" w:cs="Times New Roman"/>
        </w:rPr>
        <w:t>Dotknuté subjekty:</w:t>
      </w:r>
    </w:p>
    <w:p w:rsidR="004336F3" w:rsidRPr="00CA4B14" w:rsidRDefault="00E31F8E" w:rsidP="00EA1176">
      <w:pPr>
        <w:numPr>
          <w:ilvl w:val="0"/>
          <w:numId w:val="57"/>
        </w:numPr>
        <w:spacing w:after="0" w:line="240" w:lineRule="auto"/>
        <w:jc w:val="both"/>
        <w:rPr>
          <w:rFonts w:ascii="Calibri" w:eastAsia="Calibri" w:hAnsi="Calibri" w:cs="Times New Roman"/>
        </w:rPr>
      </w:pPr>
      <w:r w:rsidRPr="00CA4B14">
        <w:rPr>
          <w:rFonts w:ascii="Calibri" w:eastAsia="Calibri" w:hAnsi="Calibri" w:cs="Times New Roman"/>
        </w:rPr>
        <w:t xml:space="preserve">Právo: Orgán dohľadu </w:t>
      </w:r>
    </w:p>
    <w:p w:rsidR="00B022E9" w:rsidRPr="00CA4B14" w:rsidRDefault="00E31F8E" w:rsidP="00DF5BBE">
      <w:pPr>
        <w:numPr>
          <w:ilvl w:val="0"/>
          <w:numId w:val="57"/>
        </w:numPr>
        <w:spacing w:after="0" w:line="240" w:lineRule="auto"/>
        <w:jc w:val="both"/>
        <w:rPr>
          <w:rFonts w:ascii="Calibri" w:eastAsia="Calibri" w:hAnsi="Calibri" w:cs="Times New Roman"/>
        </w:rPr>
      </w:pPr>
      <w:r w:rsidRPr="00CA4B14">
        <w:rPr>
          <w:rFonts w:ascii="Calibri" w:eastAsia="Calibri" w:hAnsi="Calibri" w:cs="Times New Roman"/>
        </w:rPr>
        <w:t xml:space="preserve">Nepriama povinnosť: </w:t>
      </w:r>
      <w:r w:rsidR="00EA1176" w:rsidRPr="00CA4B14">
        <w:rPr>
          <w:rFonts w:ascii="Calibri" w:eastAsia="Calibri" w:hAnsi="Calibri" w:cs="Times New Roman"/>
        </w:rPr>
        <w:t xml:space="preserve">Fyzická osoba </w:t>
      </w:r>
    </w:p>
    <w:p w:rsidR="00D94095" w:rsidRPr="00CA4B14" w:rsidRDefault="00D94095" w:rsidP="00DF5BBE">
      <w:pPr>
        <w:numPr>
          <w:ilvl w:val="0"/>
          <w:numId w:val="54"/>
        </w:numPr>
        <w:spacing w:after="0" w:line="240" w:lineRule="auto"/>
        <w:jc w:val="both"/>
        <w:rPr>
          <w:rFonts w:ascii="Calibri" w:eastAsia="Calibri" w:hAnsi="Calibri" w:cs="Times New Roman"/>
        </w:rPr>
      </w:pPr>
      <w:r w:rsidRPr="00CA4B14">
        <w:rPr>
          <w:rFonts w:ascii="Calibri" w:eastAsia="Calibri" w:hAnsi="Calibri" w:cs="Times New Roman"/>
        </w:rPr>
        <w:t>Súvisiace subjekty: -</w:t>
      </w:r>
    </w:p>
    <w:p w:rsidR="00B022E9" w:rsidRPr="00CA4B14" w:rsidRDefault="0018155E" w:rsidP="00DF5BBE">
      <w:pPr>
        <w:numPr>
          <w:ilvl w:val="0"/>
          <w:numId w:val="54"/>
        </w:numPr>
        <w:spacing w:after="0" w:line="240" w:lineRule="auto"/>
        <w:jc w:val="both"/>
      </w:pPr>
      <w:r w:rsidRPr="00CA4B14">
        <w:rPr>
          <w:rFonts w:ascii="Calibri" w:eastAsia="Calibri" w:hAnsi="Calibri" w:cs="Times New Roman"/>
        </w:rPr>
        <w:t>Odkaz na Slov-lex:</w:t>
      </w:r>
      <w:r w:rsidR="00C95086" w:rsidRPr="00CA4B14">
        <w:rPr>
          <w:rFonts w:ascii="Calibri" w:eastAsia="Calibri" w:hAnsi="Calibri" w:cs="Times New Roman"/>
        </w:rPr>
        <w:t xml:space="preserve"> </w:t>
      </w:r>
      <w:r w:rsidR="00B022E9" w:rsidRPr="00CA4B14">
        <w:rPr>
          <w:rFonts w:ascii="Calibri" w:eastAsia="Calibri" w:hAnsi="Calibri" w:cs="Times New Roman"/>
        </w:rPr>
        <w:t xml:space="preserve"> </w:t>
      </w:r>
    </w:p>
    <w:p w:rsidR="004336F3" w:rsidRPr="00CA4B14" w:rsidRDefault="00A97FF3" w:rsidP="00DF5BBE">
      <w:pPr>
        <w:numPr>
          <w:ilvl w:val="0"/>
          <w:numId w:val="54"/>
        </w:numPr>
        <w:spacing w:after="0" w:line="240" w:lineRule="auto"/>
        <w:jc w:val="both"/>
      </w:pPr>
      <w:r w:rsidRPr="00CA4B14">
        <w:rPr>
          <w:rFonts w:ascii="Calibri" w:eastAsia="Calibri" w:hAnsi="Calibri" w:cs="Times New Roman"/>
        </w:rPr>
        <w:t>Odkaz na sémantický strom prototypu</w:t>
      </w:r>
      <w:r w:rsidR="004336F3" w:rsidRPr="00CA4B14">
        <w:rPr>
          <w:rFonts w:ascii="Calibri" w:eastAsia="Calibri" w:hAnsi="Calibri" w:cs="Times New Roman"/>
        </w:rPr>
        <w:t xml:space="preserve">: </w:t>
      </w:r>
      <w:hyperlink r:id="rId27" w:history="1">
        <w:r w:rsidR="00E00197">
          <w:rPr>
            <w:rStyle w:val="Hypertextovprepojenie"/>
          </w:rPr>
          <w:t>https://knowww.eu/nodes/5d74244558cfd08c1344c9a7</w:t>
        </w:r>
      </w:hyperlink>
    </w:p>
    <w:p w:rsidR="00B022E9" w:rsidRPr="00CA4B14" w:rsidRDefault="00B022E9" w:rsidP="00B022E9">
      <w:pPr>
        <w:spacing w:after="0" w:line="240" w:lineRule="auto"/>
        <w:jc w:val="both"/>
      </w:pPr>
    </w:p>
    <w:p w:rsidR="00EA1176" w:rsidRPr="00CA4B14" w:rsidRDefault="00EA1176" w:rsidP="00B022E9">
      <w:pPr>
        <w:spacing w:after="0" w:line="240" w:lineRule="auto"/>
        <w:jc w:val="both"/>
      </w:pPr>
    </w:p>
    <w:p w:rsidR="00EA1176" w:rsidRPr="00EA1176" w:rsidRDefault="00EA1176" w:rsidP="007B34C1">
      <w:pPr>
        <w:numPr>
          <w:ilvl w:val="0"/>
          <w:numId w:val="572"/>
        </w:numPr>
        <w:spacing w:after="0" w:line="240" w:lineRule="auto"/>
        <w:jc w:val="both"/>
      </w:pPr>
      <w:r w:rsidRPr="00EA1176">
        <w:t xml:space="preserve">ID: </w:t>
      </w:r>
    </w:p>
    <w:p w:rsidR="00EA1176" w:rsidRPr="00EA1176" w:rsidRDefault="00EA1176" w:rsidP="007B34C1">
      <w:pPr>
        <w:numPr>
          <w:ilvl w:val="0"/>
          <w:numId w:val="572"/>
        </w:numPr>
        <w:spacing w:after="0" w:line="240" w:lineRule="auto"/>
        <w:jc w:val="both"/>
        <w:rPr>
          <w:b/>
        </w:rPr>
      </w:pPr>
      <w:r w:rsidRPr="00EA1176">
        <w:t xml:space="preserve">Pomenovanie regulácie: </w:t>
      </w:r>
      <w:r w:rsidRPr="00EA1176">
        <w:rPr>
          <w:b/>
          <w:bCs/>
        </w:rPr>
        <w:t xml:space="preserve">Zásady výsluchu fyzickej osoby v súvislosti s výkonom dohľadu </w:t>
      </w:r>
    </w:p>
    <w:p w:rsidR="00EA1176" w:rsidRPr="00EA1176" w:rsidRDefault="00EA1176" w:rsidP="007B34C1">
      <w:pPr>
        <w:numPr>
          <w:ilvl w:val="0"/>
          <w:numId w:val="572"/>
        </w:numPr>
        <w:spacing w:after="0" w:line="240" w:lineRule="auto"/>
        <w:jc w:val="both"/>
        <w:rPr>
          <w:i/>
        </w:rPr>
      </w:pPr>
      <w:r w:rsidRPr="00EA1176">
        <w:t>Citácia:</w:t>
      </w:r>
    </w:p>
    <w:p w:rsidR="00EA1176" w:rsidRPr="00EA1176" w:rsidRDefault="00EA1176" w:rsidP="00EA1176">
      <w:pPr>
        <w:spacing w:after="0" w:line="240" w:lineRule="auto"/>
        <w:ind w:left="360"/>
        <w:jc w:val="both"/>
        <w:rPr>
          <w:i/>
        </w:rPr>
      </w:pPr>
      <w:r w:rsidRPr="00EA1176">
        <w:rPr>
          <w:i/>
        </w:rPr>
        <w:t>Orgán dohľadu je oprávnený klásť fyzickej osobe podľa odseku 1 otázky v rozsahu výkonu dohľadu. Na výsluch fyzickej osoby podľa odseku 1 sa vzťahuje § 6 ods. 1 až 3. Fyzická osoba podľa odseku 1 musí byť pred začatím výsluchu poučená o svojich právach a povinnostiach podľa § 6 ods. 2 a 3.</w:t>
      </w:r>
    </w:p>
    <w:p w:rsidR="00EA1176" w:rsidRPr="00EA1176" w:rsidRDefault="00EA1176" w:rsidP="007B34C1">
      <w:pPr>
        <w:numPr>
          <w:ilvl w:val="0"/>
          <w:numId w:val="572"/>
        </w:numPr>
        <w:spacing w:after="0" w:line="240" w:lineRule="auto"/>
        <w:jc w:val="both"/>
      </w:pPr>
      <w:r w:rsidRPr="00EA1176">
        <w:t xml:space="preserve">Legislatívna lokalizácia: Článok I., </w:t>
      </w:r>
      <w:r w:rsidR="00511D62">
        <w:t>p</w:t>
      </w:r>
      <w:r w:rsidRPr="00EA1176">
        <w:t xml:space="preserve">aragraf 5, </w:t>
      </w:r>
      <w:r w:rsidR="00511D62">
        <w:t>o</w:t>
      </w:r>
      <w:r w:rsidRPr="00EA1176">
        <w:t xml:space="preserve">dsek </w:t>
      </w:r>
      <w:r>
        <w:t>2</w:t>
      </w:r>
    </w:p>
    <w:p w:rsidR="00EA1176" w:rsidRPr="00EA1176" w:rsidRDefault="00EA1176" w:rsidP="007B34C1">
      <w:pPr>
        <w:numPr>
          <w:ilvl w:val="0"/>
          <w:numId w:val="572"/>
        </w:numPr>
        <w:spacing w:after="0" w:line="240" w:lineRule="auto"/>
        <w:jc w:val="both"/>
      </w:pPr>
      <w:r w:rsidRPr="00EA1176">
        <w:t xml:space="preserve">Kategória regulácie:  </w:t>
      </w:r>
    </w:p>
    <w:p w:rsidR="00EA1176" w:rsidRPr="00EA1176" w:rsidRDefault="00EA1176" w:rsidP="007B34C1">
      <w:pPr>
        <w:numPr>
          <w:ilvl w:val="0"/>
          <w:numId w:val="573"/>
        </w:numPr>
        <w:spacing w:after="0" w:line="240" w:lineRule="auto"/>
        <w:jc w:val="both"/>
      </w:pPr>
      <w:r w:rsidRPr="00EA1176">
        <w:t>Právo</w:t>
      </w:r>
      <w:r>
        <w:t xml:space="preserve">, Povinnosť </w:t>
      </w:r>
      <w:r w:rsidRPr="00EA1176">
        <w:t xml:space="preserve">  </w:t>
      </w:r>
    </w:p>
    <w:p w:rsidR="00EA1176" w:rsidRPr="00EA1176" w:rsidRDefault="00EA1176" w:rsidP="007B34C1">
      <w:pPr>
        <w:numPr>
          <w:ilvl w:val="0"/>
          <w:numId w:val="572"/>
        </w:numPr>
        <w:spacing w:after="0" w:line="240" w:lineRule="auto"/>
        <w:jc w:val="both"/>
      </w:pPr>
      <w:proofErr w:type="spellStart"/>
      <w:r w:rsidRPr="00EA1176">
        <w:t>Subkategória</w:t>
      </w:r>
      <w:proofErr w:type="spellEnd"/>
      <w:r w:rsidRPr="00EA1176">
        <w:t xml:space="preserve"> regulácie:  </w:t>
      </w:r>
    </w:p>
    <w:p w:rsidR="00EA1176" w:rsidRPr="00EA1176" w:rsidRDefault="00EA1176" w:rsidP="007B34C1">
      <w:pPr>
        <w:numPr>
          <w:ilvl w:val="0"/>
          <w:numId w:val="574"/>
        </w:numPr>
        <w:spacing w:after="0" w:line="240" w:lineRule="auto"/>
        <w:jc w:val="both"/>
      </w:pPr>
      <w:r w:rsidRPr="00EA1176">
        <w:t>Oprávnenie</w:t>
      </w:r>
      <w:r>
        <w:t xml:space="preserve">, Príkaz </w:t>
      </w:r>
      <w:r w:rsidRPr="00EA1176">
        <w:t xml:space="preserve">  </w:t>
      </w:r>
    </w:p>
    <w:p w:rsidR="00EA1176" w:rsidRPr="00EA1176" w:rsidRDefault="00EA1176" w:rsidP="007B34C1">
      <w:pPr>
        <w:numPr>
          <w:ilvl w:val="0"/>
          <w:numId w:val="572"/>
        </w:numPr>
        <w:spacing w:after="0" w:line="240" w:lineRule="auto"/>
        <w:jc w:val="both"/>
      </w:pPr>
      <w:r w:rsidRPr="00EA1176">
        <w:t>Dotknuté subjekty:</w:t>
      </w:r>
    </w:p>
    <w:p w:rsidR="00EA1176" w:rsidRDefault="00EA1176" w:rsidP="007B34C1">
      <w:pPr>
        <w:numPr>
          <w:ilvl w:val="0"/>
          <w:numId w:val="575"/>
        </w:numPr>
        <w:spacing w:after="0" w:line="240" w:lineRule="auto"/>
        <w:jc w:val="both"/>
      </w:pPr>
      <w:r w:rsidRPr="00EA1176">
        <w:t>Právo: Orgán dohľadu</w:t>
      </w:r>
    </w:p>
    <w:p w:rsidR="00EA1176" w:rsidRPr="00EA1176" w:rsidRDefault="00EA1176" w:rsidP="007B34C1">
      <w:pPr>
        <w:numPr>
          <w:ilvl w:val="0"/>
          <w:numId w:val="575"/>
        </w:numPr>
        <w:spacing w:after="0" w:line="240" w:lineRule="auto"/>
        <w:jc w:val="both"/>
      </w:pPr>
      <w:r>
        <w:t xml:space="preserve">Povinnosť Orgán dohľadu </w:t>
      </w:r>
      <w:r w:rsidRPr="00EA1176">
        <w:t xml:space="preserve"> </w:t>
      </w:r>
    </w:p>
    <w:p w:rsidR="00EA1176" w:rsidRPr="00EA1176" w:rsidRDefault="00EA1176" w:rsidP="007B34C1">
      <w:pPr>
        <w:numPr>
          <w:ilvl w:val="0"/>
          <w:numId w:val="575"/>
        </w:numPr>
        <w:spacing w:after="0" w:line="240" w:lineRule="auto"/>
        <w:jc w:val="both"/>
      </w:pPr>
      <w:r w:rsidRPr="00EA1176">
        <w:t>Nepriam</w:t>
      </w:r>
      <w:r>
        <w:t>e</w:t>
      </w:r>
      <w:r w:rsidRPr="00EA1176">
        <w:t xml:space="preserve"> </w:t>
      </w:r>
      <w:r>
        <w:t>právo</w:t>
      </w:r>
      <w:r w:rsidRPr="00EA1176">
        <w:t xml:space="preserve">: Fyzická osoba </w:t>
      </w:r>
    </w:p>
    <w:p w:rsidR="00EA1176" w:rsidRPr="00EA1176" w:rsidRDefault="00EA1176" w:rsidP="007B34C1">
      <w:pPr>
        <w:numPr>
          <w:ilvl w:val="0"/>
          <w:numId w:val="572"/>
        </w:numPr>
        <w:spacing w:after="0" w:line="240" w:lineRule="auto"/>
        <w:jc w:val="both"/>
      </w:pPr>
      <w:r w:rsidRPr="00EA1176">
        <w:t>Súvisiace subjekty: -</w:t>
      </w:r>
    </w:p>
    <w:p w:rsidR="00EA1176" w:rsidRPr="00EA1176" w:rsidRDefault="00EA1176" w:rsidP="007B34C1">
      <w:pPr>
        <w:numPr>
          <w:ilvl w:val="0"/>
          <w:numId w:val="572"/>
        </w:numPr>
        <w:spacing w:after="0" w:line="240" w:lineRule="auto"/>
        <w:jc w:val="both"/>
      </w:pPr>
      <w:r w:rsidRPr="00EA1176">
        <w:t xml:space="preserve">Odkaz na Slov-lex:  </w:t>
      </w:r>
    </w:p>
    <w:p w:rsidR="00EA1176" w:rsidRPr="00EA1176" w:rsidRDefault="00EA1176" w:rsidP="007B34C1">
      <w:pPr>
        <w:numPr>
          <w:ilvl w:val="0"/>
          <w:numId w:val="572"/>
        </w:numPr>
        <w:spacing w:after="0" w:line="240" w:lineRule="auto"/>
        <w:jc w:val="both"/>
      </w:pPr>
      <w:r w:rsidRPr="00EA1176">
        <w:t xml:space="preserve">Odkaz na sémantický strom prototypu: </w:t>
      </w:r>
      <w:hyperlink r:id="rId28" w:history="1">
        <w:r w:rsidR="00E00197">
          <w:rPr>
            <w:rStyle w:val="Hypertextovprepojenie"/>
          </w:rPr>
          <w:t>https://knowww.eu/nodes/5d74246a58cfd0032e44c9a8</w:t>
        </w:r>
      </w:hyperlink>
    </w:p>
    <w:p w:rsidR="00B022E9" w:rsidRDefault="00B022E9" w:rsidP="00B022E9">
      <w:pPr>
        <w:spacing w:after="0" w:line="240" w:lineRule="auto"/>
        <w:jc w:val="both"/>
      </w:pPr>
    </w:p>
    <w:p w:rsidR="00EA1176" w:rsidRPr="00857F0D" w:rsidRDefault="00EA1176" w:rsidP="00B022E9">
      <w:pPr>
        <w:spacing w:after="0" w:line="240" w:lineRule="auto"/>
        <w:jc w:val="both"/>
      </w:pPr>
    </w:p>
    <w:p w:rsidR="00B022E9" w:rsidRPr="00973F04" w:rsidRDefault="00B022E9" w:rsidP="00DF5BBE">
      <w:pPr>
        <w:numPr>
          <w:ilvl w:val="0"/>
          <w:numId w:val="58"/>
        </w:numPr>
        <w:spacing w:after="0" w:line="240" w:lineRule="auto"/>
        <w:jc w:val="both"/>
        <w:rPr>
          <w:rFonts w:ascii="Calibri" w:eastAsia="Calibri" w:hAnsi="Calibri" w:cs="Times New Roman"/>
        </w:rPr>
      </w:pPr>
      <w:r w:rsidRPr="00973F04">
        <w:rPr>
          <w:rFonts w:ascii="Calibri" w:eastAsia="Calibri" w:hAnsi="Calibri" w:cs="Times New Roman"/>
        </w:rPr>
        <w:t xml:space="preserve">ID: </w:t>
      </w:r>
    </w:p>
    <w:p w:rsidR="00B022E9" w:rsidRPr="00857F0D" w:rsidRDefault="00B022E9" w:rsidP="00DF5BBE">
      <w:pPr>
        <w:numPr>
          <w:ilvl w:val="0"/>
          <w:numId w:val="58"/>
        </w:numPr>
        <w:spacing w:after="0" w:line="240" w:lineRule="auto"/>
        <w:jc w:val="both"/>
        <w:rPr>
          <w:rFonts w:ascii="Calibri" w:eastAsia="Calibri" w:hAnsi="Calibri" w:cs="Times New Roman"/>
          <w:b/>
          <w:sz w:val="22"/>
          <w:szCs w:val="22"/>
        </w:rPr>
      </w:pPr>
      <w:r w:rsidRPr="00857F0D">
        <w:rPr>
          <w:rFonts w:ascii="Calibri" w:eastAsia="Calibri" w:hAnsi="Calibri" w:cs="Times New Roman"/>
          <w:sz w:val="22"/>
          <w:szCs w:val="22"/>
        </w:rPr>
        <w:t xml:space="preserve">Pomenovanie regulácie: </w:t>
      </w:r>
      <w:r w:rsidR="00886633" w:rsidRPr="00511D62">
        <w:rPr>
          <w:rFonts w:ascii="Calibri" w:eastAsia="Calibri" w:hAnsi="Calibri" w:cs="Times New Roman"/>
          <w:b/>
        </w:rPr>
        <w:t>Predv</w:t>
      </w:r>
      <w:r w:rsidR="0097295A" w:rsidRPr="00511D62">
        <w:rPr>
          <w:rFonts w:ascii="Calibri" w:eastAsia="Calibri" w:hAnsi="Calibri" w:cs="Times New Roman"/>
          <w:b/>
        </w:rPr>
        <w:t xml:space="preserve">edenie </w:t>
      </w:r>
      <w:r w:rsidR="00886633" w:rsidRPr="00511D62">
        <w:rPr>
          <w:rFonts w:ascii="Calibri" w:eastAsia="Calibri" w:hAnsi="Calibri" w:cs="Times New Roman"/>
          <w:b/>
        </w:rPr>
        <w:t>fyzickej osoby v súvislosti s úkonom dohľadu</w:t>
      </w:r>
    </w:p>
    <w:p w:rsidR="00B022E9" w:rsidRPr="00857F0D" w:rsidRDefault="00B022E9" w:rsidP="00DF5BBE">
      <w:pPr>
        <w:numPr>
          <w:ilvl w:val="0"/>
          <w:numId w:val="58"/>
        </w:numPr>
        <w:spacing w:after="0" w:line="240" w:lineRule="auto"/>
        <w:jc w:val="both"/>
        <w:rPr>
          <w:rFonts w:ascii="Calibri" w:eastAsia="Calibri" w:hAnsi="Calibri" w:cs="Times New Roman"/>
          <w:i/>
          <w:sz w:val="22"/>
          <w:szCs w:val="22"/>
        </w:rPr>
      </w:pPr>
      <w:r w:rsidRPr="00857F0D">
        <w:rPr>
          <w:rFonts w:ascii="Calibri" w:eastAsia="Calibri" w:hAnsi="Calibri" w:cs="Times New Roman"/>
          <w:sz w:val="22"/>
          <w:szCs w:val="22"/>
        </w:rPr>
        <w:t>Citácia:</w:t>
      </w:r>
    </w:p>
    <w:p w:rsidR="00B022E9" w:rsidRPr="00857F0D" w:rsidRDefault="00EA1176" w:rsidP="00B022E9">
      <w:pPr>
        <w:spacing w:after="0" w:line="240" w:lineRule="auto"/>
        <w:ind w:left="360"/>
        <w:jc w:val="both"/>
        <w:rPr>
          <w:rFonts w:ascii="Calibri" w:eastAsia="Calibri" w:hAnsi="Calibri" w:cs="Times New Roman"/>
          <w:i/>
          <w:sz w:val="22"/>
          <w:szCs w:val="22"/>
        </w:rPr>
      </w:pPr>
      <w:r w:rsidRPr="00EA1176">
        <w:rPr>
          <w:rFonts w:ascii="Calibri" w:eastAsia="Calibri" w:hAnsi="Calibri" w:cs="Times New Roman"/>
          <w:i/>
          <w:sz w:val="22"/>
          <w:szCs w:val="22"/>
        </w:rPr>
        <w:t>Fyzická osoba podľa odseku 1, ktorá sa bez ospravedlnenia alebo bez závažných dôvodov na opätovné predvolanie nedostaví na orgán dohľadu a ktorej osobná účasť je pre výkon dohľadu nevyhnutná, môže byť predvedená</w:t>
      </w:r>
      <w:r w:rsidR="00886633" w:rsidRPr="00886633">
        <w:rPr>
          <w:rFonts w:ascii="Calibri" w:eastAsia="Calibri" w:hAnsi="Calibri" w:cs="Times New Roman"/>
          <w:i/>
          <w:sz w:val="22"/>
          <w:szCs w:val="22"/>
        </w:rPr>
        <w:t>.</w:t>
      </w:r>
    </w:p>
    <w:p w:rsidR="00B022E9" w:rsidRPr="00857F0D" w:rsidRDefault="00B022E9" w:rsidP="00DF5BBE">
      <w:pPr>
        <w:numPr>
          <w:ilvl w:val="0"/>
          <w:numId w:val="58"/>
        </w:numPr>
        <w:spacing w:after="0" w:line="240" w:lineRule="auto"/>
        <w:jc w:val="both"/>
        <w:rPr>
          <w:rFonts w:ascii="Calibri" w:eastAsia="Calibri" w:hAnsi="Calibri" w:cs="Times New Roman"/>
          <w:sz w:val="22"/>
          <w:szCs w:val="22"/>
        </w:rPr>
      </w:pPr>
      <w:r w:rsidRPr="00857F0D">
        <w:rPr>
          <w:rFonts w:ascii="Calibri" w:eastAsia="Calibri" w:hAnsi="Calibri" w:cs="Times New Roman"/>
          <w:sz w:val="22"/>
          <w:szCs w:val="22"/>
        </w:rPr>
        <w:t xml:space="preserve">Legislatívna lokalizácia: Článok I., </w:t>
      </w:r>
      <w:r w:rsidR="00511D62">
        <w:rPr>
          <w:rFonts w:ascii="Calibri" w:eastAsia="Calibri" w:hAnsi="Calibri" w:cs="Times New Roman"/>
          <w:sz w:val="22"/>
          <w:szCs w:val="22"/>
        </w:rPr>
        <w:t>p</w:t>
      </w:r>
      <w:r w:rsidRPr="00857F0D">
        <w:rPr>
          <w:rFonts w:ascii="Calibri" w:eastAsia="Calibri" w:hAnsi="Calibri" w:cs="Times New Roman"/>
          <w:sz w:val="22"/>
          <w:szCs w:val="22"/>
        </w:rPr>
        <w:t xml:space="preserve">aragraf 5, </w:t>
      </w:r>
      <w:r w:rsidR="00511D62">
        <w:rPr>
          <w:rFonts w:ascii="Calibri" w:eastAsia="Calibri" w:hAnsi="Calibri" w:cs="Times New Roman"/>
          <w:sz w:val="22"/>
          <w:szCs w:val="22"/>
        </w:rPr>
        <w:t>o</w:t>
      </w:r>
      <w:r w:rsidRPr="00857F0D">
        <w:rPr>
          <w:rFonts w:ascii="Calibri" w:eastAsia="Calibri" w:hAnsi="Calibri" w:cs="Times New Roman"/>
          <w:sz w:val="22"/>
          <w:szCs w:val="22"/>
        </w:rPr>
        <w:t xml:space="preserve">dsek </w:t>
      </w:r>
      <w:r w:rsidR="00EA1176">
        <w:rPr>
          <w:rFonts w:ascii="Calibri" w:eastAsia="Calibri" w:hAnsi="Calibri" w:cs="Times New Roman"/>
          <w:sz w:val="22"/>
          <w:szCs w:val="22"/>
        </w:rPr>
        <w:t>3</w:t>
      </w:r>
    </w:p>
    <w:p w:rsidR="00B022E9" w:rsidRPr="00857F0D" w:rsidRDefault="009F470E" w:rsidP="00DF5BBE">
      <w:pPr>
        <w:numPr>
          <w:ilvl w:val="0"/>
          <w:numId w:val="58"/>
        </w:numPr>
        <w:spacing w:after="0" w:line="240" w:lineRule="auto"/>
        <w:jc w:val="both"/>
        <w:rPr>
          <w:rFonts w:ascii="Calibri" w:eastAsia="Calibri" w:hAnsi="Calibri" w:cs="Times New Roman"/>
          <w:sz w:val="22"/>
          <w:szCs w:val="22"/>
        </w:rPr>
      </w:pPr>
      <w:r>
        <w:rPr>
          <w:rFonts w:ascii="Calibri" w:eastAsia="Calibri" w:hAnsi="Calibri" w:cs="Times New Roman"/>
          <w:sz w:val="22"/>
          <w:szCs w:val="22"/>
        </w:rPr>
        <w:t xml:space="preserve">Kategória regulácie: </w:t>
      </w:r>
      <w:r w:rsidR="00B022E9" w:rsidRPr="00857F0D">
        <w:rPr>
          <w:rFonts w:ascii="Calibri" w:eastAsia="Calibri" w:hAnsi="Calibri" w:cs="Times New Roman"/>
          <w:sz w:val="22"/>
          <w:szCs w:val="22"/>
        </w:rPr>
        <w:t xml:space="preserve"> </w:t>
      </w:r>
    </w:p>
    <w:p w:rsidR="00B022E9" w:rsidRPr="00132484" w:rsidRDefault="00390211" w:rsidP="00DF5BBE">
      <w:pPr>
        <w:numPr>
          <w:ilvl w:val="0"/>
          <w:numId w:val="59"/>
        </w:numPr>
        <w:spacing w:after="0" w:line="240" w:lineRule="auto"/>
        <w:jc w:val="both"/>
        <w:rPr>
          <w:rFonts w:ascii="Calibri" w:eastAsia="Calibri" w:hAnsi="Calibri" w:cs="Times New Roman"/>
          <w:sz w:val="22"/>
          <w:szCs w:val="22"/>
        </w:rPr>
      </w:pPr>
      <w:r>
        <w:rPr>
          <w:rFonts w:ascii="Calibri" w:eastAsia="Calibri" w:hAnsi="Calibri" w:cs="Times New Roman"/>
          <w:sz w:val="22"/>
          <w:szCs w:val="22"/>
        </w:rPr>
        <w:t xml:space="preserve">Vymedzenie </w:t>
      </w:r>
    </w:p>
    <w:p w:rsidR="00B022E9" w:rsidRPr="00132484" w:rsidRDefault="009F470E" w:rsidP="00DF5BBE">
      <w:pPr>
        <w:numPr>
          <w:ilvl w:val="0"/>
          <w:numId w:val="58"/>
        </w:numPr>
        <w:spacing w:after="0" w:line="240" w:lineRule="auto"/>
        <w:jc w:val="both"/>
        <w:rPr>
          <w:rFonts w:ascii="Calibri" w:eastAsia="Calibri" w:hAnsi="Calibri" w:cs="Times New Roman"/>
          <w:sz w:val="22"/>
          <w:szCs w:val="22"/>
        </w:rPr>
      </w:pPr>
      <w:proofErr w:type="spellStart"/>
      <w:r>
        <w:rPr>
          <w:rFonts w:ascii="Calibri" w:eastAsia="Calibri" w:hAnsi="Calibri" w:cs="Times New Roman"/>
          <w:sz w:val="22"/>
          <w:szCs w:val="22"/>
        </w:rPr>
        <w:t>Subkategória</w:t>
      </w:r>
      <w:proofErr w:type="spellEnd"/>
      <w:r>
        <w:rPr>
          <w:rFonts w:ascii="Calibri" w:eastAsia="Calibri" w:hAnsi="Calibri" w:cs="Times New Roman"/>
          <w:sz w:val="22"/>
          <w:szCs w:val="22"/>
        </w:rPr>
        <w:t xml:space="preserve"> regulácie: </w:t>
      </w:r>
      <w:r w:rsidR="00B022E9" w:rsidRPr="00132484">
        <w:rPr>
          <w:rFonts w:ascii="Calibri" w:eastAsia="Calibri" w:hAnsi="Calibri" w:cs="Times New Roman"/>
          <w:sz w:val="22"/>
          <w:szCs w:val="22"/>
        </w:rPr>
        <w:t xml:space="preserve"> </w:t>
      </w:r>
    </w:p>
    <w:p w:rsidR="00B022E9" w:rsidRPr="00132484" w:rsidRDefault="00390211" w:rsidP="00DF5BBE">
      <w:pPr>
        <w:numPr>
          <w:ilvl w:val="0"/>
          <w:numId w:val="60"/>
        </w:numPr>
        <w:spacing w:after="0" w:line="240" w:lineRule="auto"/>
        <w:jc w:val="both"/>
        <w:rPr>
          <w:rFonts w:ascii="Calibri" w:eastAsia="Calibri" w:hAnsi="Calibri" w:cs="Times New Roman"/>
          <w:sz w:val="22"/>
          <w:szCs w:val="22"/>
        </w:rPr>
      </w:pPr>
      <w:r>
        <w:rPr>
          <w:rFonts w:ascii="Calibri" w:eastAsia="Calibri" w:hAnsi="Calibri" w:cs="Times New Roman"/>
          <w:sz w:val="22"/>
          <w:szCs w:val="22"/>
        </w:rPr>
        <w:t xml:space="preserve">Ustanovenie </w:t>
      </w:r>
    </w:p>
    <w:p w:rsidR="00B022E9" w:rsidRPr="00132484" w:rsidRDefault="00B022E9" w:rsidP="00DF5BBE">
      <w:pPr>
        <w:numPr>
          <w:ilvl w:val="0"/>
          <w:numId w:val="58"/>
        </w:numPr>
        <w:spacing w:after="0" w:line="240" w:lineRule="auto"/>
        <w:jc w:val="both"/>
        <w:rPr>
          <w:rFonts w:ascii="Calibri" w:eastAsia="Calibri" w:hAnsi="Calibri" w:cs="Times New Roman"/>
          <w:sz w:val="22"/>
          <w:szCs w:val="22"/>
        </w:rPr>
      </w:pPr>
      <w:r w:rsidRPr="00132484">
        <w:rPr>
          <w:rFonts w:ascii="Calibri" w:eastAsia="Calibri" w:hAnsi="Calibri" w:cs="Times New Roman"/>
          <w:sz w:val="22"/>
          <w:szCs w:val="22"/>
        </w:rPr>
        <w:t>Dotknuté subjekty:</w:t>
      </w:r>
    </w:p>
    <w:p w:rsidR="00B022E9" w:rsidRDefault="00886633" w:rsidP="00DF5BBE">
      <w:pPr>
        <w:numPr>
          <w:ilvl w:val="0"/>
          <w:numId w:val="61"/>
        </w:numPr>
        <w:spacing w:after="0" w:line="240" w:lineRule="auto"/>
        <w:jc w:val="both"/>
        <w:rPr>
          <w:rFonts w:ascii="Calibri" w:eastAsia="Calibri" w:hAnsi="Calibri" w:cs="Times New Roman"/>
          <w:sz w:val="22"/>
          <w:szCs w:val="22"/>
        </w:rPr>
      </w:pPr>
      <w:r>
        <w:rPr>
          <w:rFonts w:ascii="Calibri" w:eastAsia="Calibri" w:hAnsi="Calibri" w:cs="Times New Roman"/>
          <w:sz w:val="22"/>
          <w:szCs w:val="22"/>
        </w:rPr>
        <w:t xml:space="preserve">Orgán dohľadu </w:t>
      </w:r>
    </w:p>
    <w:p w:rsidR="00886633" w:rsidRDefault="00390211" w:rsidP="00DF5BBE">
      <w:pPr>
        <w:numPr>
          <w:ilvl w:val="0"/>
          <w:numId w:val="61"/>
        </w:numPr>
        <w:spacing w:after="0" w:line="240" w:lineRule="auto"/>
        <w:jc w:val="both"/>
        <w:rPr>
          <w:rFonts w:ascii="Calibri" w:eastAsia="Calibri" w:hAnsi="Calibri" w:cs="Times New Roman"/>
          <w:sz w:val="22"/>
          <w:szCs w:val="22"/>
        </w:rPr>
      </w:pPr>
      <w:r>
        <w:rPr>
          <w:rFonts w:ascii="Calibri" w:eastAsia="Calibri" w:hAnsi="Calibri" w:cs="Times New Roman"/>
          <w:sz w:val="22"/>
          <w:szCs w:val="22"/>
        </w:rPr>
        <w:t xml:space="preserve">Fyzická osoba </w:t>
      </w:r>
    </w:p>
    <w:p w:rsidR="00D94095" w:rsidRPr="00857F0D" w:rsidRDefault="00D94095" w:rsidP="00DF5BBE">
      <w:pPr>
        <w:numPr>
          <w:ilvl w:val="0"/>
          <w:numId w:val="58"/>
        </w:numPr>
        <w:spacing w:after="0" w:line="240" w:lineRule="auto"/>
        <w:jc w:val="both"/>
        <w:rPr>
          <w:rFonts w:ascii="Calibri" w:eastAsia="Calibri" w:hAnsi="Calibri" w:cs="Times New Roman"/>
          <w:sz w:val="22"/>
          <w:szCs w:val="22"/>
        </w:rPr>
      </w:pPr>
      <w:r>
        <w:rPr>
          <w:rFonts w:ascii="Calibri" w:eastAsia="Calibri" w:hAnsi="Calibri" w:cs="Times New Roman"/>
          <w:sz w:val="22"/>
          <w:szCs w:val="22"/>
        </w:rPr>
        <w:lastRenderedPageBreak/>
        <w:t xml:space="preserve">Súvisiace subjekty: - </w:t>
      </w:r>
    </w:p>
    <w:p w:rsidR="00B022E9" w:rsidRPr="00390211" w:rsidRDefault="0018155E" w:rsidP="00DF5BBE">
      <w:pPr>
        <w:numPr>
          <w:ilvl w:val="0"/>
          <w:numId w:val="58"/>
        </w:numPr>
        <w:spacing w:after="0" w:line="240" w:lineRule="auto"/>
        <w:jc w:val="both"/>
      </w:pPr>
      <w:r>
        <w:rPr>
          <w:rFonts w:ascii="Calibri" w:eastAsia="Calibri" w:hAnsi="Calibri" w:cs="Times New Roman"/>
          <w:sz w:val="22"/>
          <w:szCs w:val="22"/>
        </w:rPr>
        <w:t>Odkaz na Slov-lex:</w:t>
      </w:r>
      <w:r w:rsidR="00C95086">
        <w:rPr>
          <w:rFonts w:ascii="Calibri" w:eastAsia="Calibri" w:hAnsi="Calibri" w:cs="Times New Roman"/>
          <w:sz w:val="22"/>
          <w:szCs w:val="22"/>
        </w:rPr>
        <w:t xml:space="preserve"> </w:t>
      </w:r>
      <w:r w:rsidR="00B022E9" w:rsidRPr="00D94095">
        <w:rPr>
          <w:rFonts w:ascii="Calibri" w:eastAsia="Calibri" w:hAnsi="Calibri" w:cs="Times New Roman"/>
          <w:sz w:val="22"/>
          <w:szCs w:val="22"/>
        </w:rPr>
        <w:t xml:space="preserve"> </w:t>
      </w:r>
    </w:p>
    <w:p w:rsidR="00390211" w:rsidRPr="00D94095" w:rsidRDefault="00A97FF3" w:rsidP="00DF5BBE">
      <w:pPr>
        <w:numPr>
          <w:ilvl w:val="0"/>
          <w:numId w:val="58"/>
        </w:numPr>
        <w:spacing w:after="0" w:line="240" w:lineRule="auto"/>
        <w:jc w:val="both"/>
      </w:pPr>
      <w:r>
        <w:rPr>
          <w:rFonts w:ascii="Calibri" w:eastAsia="Calibri" w:hAnsi="Calibri" w:cs="Times New Roman"/>
          <w:sz w:val="22"/>
          <w:szCs w:val="22"/>
        </w:rPr>
        <w:t>Odkaz na sémantický strom prototypu</w:t>
      </w:r>
      <w:r w:rsidR="00390211">
        <w:rPr>
          <w:rFonts w:ascii="Calibri" w:eastAsia="Calibri" w:hAnsi="Calibri" w:cs="Times New Roman"/>
          <w:sz w:val="22"/>
          <w:szCs w:val="22"/>
        </w:rPr>
        <w:t xml:space="preserve">: </w:t>
      </w:r>
      <w:hyperlink r:id="rId29" w:history="1">
        <w:r w:rsidR="00E00197">
          <w:rPr>
            <w:rStyle w:val="Hypertextovprepojenie"/>
          </w:rPr>
          <w:t>https://knowww.eu/nodes/5d74248c58cfd099b644c9a9</w:t>
        </w:r>
      </w:hyperlink>
    </w:p>
    <w:p w:rsidR="00D94095" w:rsidRDefault="00D94095" w:rsidP="00D94095">
      <w:pPr>
        <w:spacing w:after="0" w:line="240" w:lineRule="auto"/>
        <w:ind w:left="360"/>
        <w:jc w:val="both"/>
      </w:pPr>
    </w:p>
    <w:p w:rsidR="00886633" w:rsidRDefault="00886633" w:rsidP="00B022E9">
      <w:pPr>
        <w:spacing w:after="0" w:line="240" w:lineRule="auto"/>
        <w:jc w:val="both"/>
      </w:pPr>
    </w:p>
    <w:p w:rsidR="00886633" w:rsidRPr="00886633" w:rsidRDefault="00886633" w:rsidP="00DF5BBE">
      <w:pPr>
        <w:numPr>
          <w:ilvl w:val="0"/>
          <w:numId w:val="310"/>
        </w:numPr>
        <w:spacing w:after="0" w:line="240" w:lineRule="auto"/>
        <w:jc w:val="both"/>
      </w:pPr>
      <w:r w:rsidRPr="00886633">
        <w:t xml:space="preserve">ID: </w:t>
      </w:r>
    </w:p>
    <w:p w:rsidR="00886633" w:rsidRPr="001E037D" w:rsidRDefault="00886633" w:rsidP="00DF5BBE">
      <w:pPr>
        <w:numPr>
          <w:ilvl w:val="0"/>
          <w:numId w:val="310"/>
        </w:numPr>
        <w:spacing w:after="0" w:line="240" w:lineRule="auto"/>
        <w:jc w:val="both"/>
        <w:rPr>
          <w:rFonts w:ascii="Calibri" w:eastAsia="Calibri" w:hAnsi="Calibri" w:cs="Times New Roman"/>
          <w:b/>
          <w:sz w:val="22"/>
          <w:szCs w:val="22"/>
        </w:rPr>
      </w:pPr>
      <w:r w:rsidRPr="00886633">
        <w:t>Pomenovanie regulácie</w:t>
      </w:r>
      <w:r w:rsidRPr="001E037D">
        <w:rPr>
          <w:rFonts w:ascii="Calibri" w:eastAsia="Calibri" w:hAnsi="Calibri" w:cs="Times New Roman"/>
          <w:b/>
          <w:sz w:val="22"/>
          <w:szCs w:val="22"/>
        </w:rPr>
        <w:t xml:space="preserve">: </w:t>
      </w:r>
      <w:r w:rsidR="001E037D" w:rsidRPr="00511D62">
        <w:rPr>
          <w:rFonts w:ascii="Calibri" w:eastAsia="Calibri" w:hAnsi="Calibri" w:cs="Times New Roman"/>
          <w:b/>
        </w:rPr>
        <w:t>Výkon p</w:t>
      </w:r>
      <w:r w:rsidRPr="00511D62">
        <w:rPr>
          <w:rFonts w:ascii="Calibri" w:eastAsia="Calibri" w:hAnsi="Calibri" w:cs="Times New Roman"/>
          <w:b/>
        </w:rPr>
        <w:t>redvedeni</w:t>
      </w:r>
      <w:r w:rsidR="001E037D" w:rsidRPr="00511D62">
        <w:rPr>
          <w:rFonts w:ascii="Calibri" w:eastAsia="Calibri" w:hAnsi="Calibri" w:cs="Times New Roman"/>
          <w:b/>
        </w:rPr>
        <w:t>a</w:t>
      </w:r>
      <w:r w:rsidRPr="00511D62">
        <w:rPr>
          <w:rFonts w:ascii="Calibri" w:eastAsia="Calibri" w:hAnsi="Calibri" w:cs="Times New Roman"/>
          <w:b/>
        </w:rPr>
        <w:t xml:space="preserve"> fyzickej osoby</w:t>
      </w:r>
      <w:r w:rsidRPr="001E037D">
        <w:rPr>
          <w:rFonts w:ascii="Calibri" w:eastAsia="Calibri" w:hAnsi="Calibri" w:cs="Times New Roman"/>
          <w:b/>
          <w:sz w:val="22"/>
          <w:szCs w:val="22"/>
        </w:rPr>
        <w:t xml:space="preserve"> </w:t>
      </w:r>
    </w:p>
    <w:p w:rsidR="00886633" w:rsidRPr="00886633" w:rsidRDefault="00886633" w:rsidP="00DF5BBE">
      <w:pPr>
        <w:numPr>
          <w:ilvl w:val="0"/>
          <w:numId w:val="310"/>
        </w:numPr>
        <w:spacing w:after="0" w:line="240" w:lineRule="auto"/>
        <w:jc w:val="both"/>
        <w:rPr>
          <w:i/>
        </w:rPr>
      </w:pPr>
      <w:r w:rsidRPr="00886633">
        <w:t>Citácia:</w:t>
      </w:r>
    </w:p>
    <w:p w:rsidR="00886633" w:rsidRPr="00886633" w:rsidRDefault="00EA1176" w:rsidP="00886633">
      <w:pPr>
        <w:spacing w:after="0" w:line="240" w:lineRule="auto"/>
        <w:ind w:left="360"/>
        <w:jc w:val="both"/>
        <w:rPr>
          <w:i/>
        </w:rPr>
      </w:pPr>
      <w:r w:rsidRPr="00EA1176">
        <w:rPr>
          <w:i/>
        </w:rPr>
        <w:t>Orgán dohľadu môže o predvedenie fyzickej osoby podľa odseku 2 požiadať príslušný orgán</w:t>
      </w:r>
      <w:r w:rsidR="00886633" w:rsidRPr="00886633">
        <w:rPr>
          <w:i/>
        </w:rPr>
        <w:t>.</w:t>
      </w:r>
    </w:p>
    <w:p w:rsidR="00886633" w:rsidRPr="00886633" w:rsidRDefault="00886633" w:rsidP="00DF5BBE">
      <w:pPr>
        <w:numPr>
          <w:ilvl w:val="0"/>
          <w:numId w:val="310"/>
        </w:numPr>
        <w:spacing w:after="0" w:line="240" w:lineRule="auto"/>
        <w:jc w:val="both"/>
      </w:pPr>
      <w:r w:rsidRPr="00886633">
        <w:t xml:space="preserve">Legislatívna lokalizácia: Článok I., </w:t>
      </w:r>
      <w:r w:rsidR="00511D62">
        <w:t>p</w:t>
      </w:r>
      <w:r w:rsidRPr="00886633">
        <w:t xml:space="preserve">aragraf 5, </w:t>
      </w:r>
      <w:r w:rsidR="00511D62">
        <w:t>o</w:t>
      </w:r>
      <w:r w:rsidRPr="00886633">
        <w:t xml:space="preserve">dsek </w:t>
      </w:r>
      <w:r w:rsidR="00EA1176">
        <w:t>4</w:t>
      </w:r>
    </w:p>
    <w:p w:rsidR="00886633" w:rsidRPr="00886633" w:rsidRDefault="009F470E" w:rsidP="00DF5BBE">
      <w:pPr>
        <w:numPr>
          <w:ilvl w:val="0"/>
          <w:numId w:val="310"/>
        </w:numPr>
        <w:spacing w:after="0" w:line="240" w:lineRule="auto"/>
        <w:jc w:val="both"/>
      </w:pPr>
      <w:r>
        <w:t xml:space="preserve">Kategória regulácie: </w:t>
      </w:r>
      <w:r w:rsidR="00886633" w:rsidRPr="00886633">
        <w:t xml:space="preserve"> </w:t>
      </w:r>
    </w:p>
    <w:p w:rsidR="00886633" w:rsidRPr="00886633" w:rsidRDefault="004452B8" w:rsidP="00DF5BBE">
      <w:pPr>
        <w:numPr>
          <w:ilvl w:val="0"/>
          <w:numId w:val="311"/>
        </w:numPr>
        <w:spacing w:after="0" w:line="240" w:lineRule="auto"/>
        <w:jc w:val="both"/>
      </w:pPr>
      <w:r>
        <w:t xml:space="preserve">Právo </w:t>
      </w:r>
    </w:p>
    <w:p w:rsidR="00886633" w:rsidRPr="00886633" w:rsidRDefault="009F470E" w:rsidP="00DF5BBE">
      <w:pPr>
        <w:numPr>
          <w:ilvl w:val="0"/>
          <w:numId w:val="310"/>
        </w:numPr>
        <w:spacing w:after="0" w:line="240" w:lineRule="auto"/>
        <w:jc w:val="both"/>
      </w:pPr>
      <w:proofErr w:type="spellStart"/>
      <w:r>
        <w:t>Subkategória</w:t>
      </w:r>
      <w:proofErr w:type="spellEnd"/>
      <w:r>
        <w:t xml:space="preserve"> regulácie: </w:t>
      </w:r>
      <w:r w:rsidR="00886633" w:rsidRPr="00886633">
        <w:t xml:space="preserve"> </w:t>
      </w:r>
    </w:p>
    <w:p w:rsidR="00886633" w:rsidRPr="00886633" w:rsidRDefault="004452B8" w:rsidP="00DF5BBE">
      <w:pPr>
        <w:numPr>
          <w:ilvl w:val="0"/>
          <w:numId w:val="312"/>
        </w:numPr>
        <w:spacing w:after="0" w:line="240" w:lineRule="auto"/>
        <w:jc w:val="both"/>
      </w:pPr>
      <w:r>
        <w:t xml:space="preserve">Dovolenie </w:t>
      </w:r>
    </w:p>
    <w:p w:rsidR="00886633" w:rsidRPr="00886633" w:rsidRDefault="00886633" w:rsidP="00DF5BBE">
      <w:pPr>
        <w:numPr>
          <w:ilvl w:val="0"/>
          <w:numId w:val="310"/>
        </w:numPr>
        <w:spacing w:after="0" w:line="240" w:lineRule="auto"/>
        <w:jc w:val="both"/>
      </w:pPr>
      <w:r w:rsidRPr="00886633">
        <w:t>Dotknuté subjekty:</w:t>
      </w:r>
    </w:p>
    <w:p w:rsidR="00886633" w:rsidRDefault="004452B8" w:rsidP="00DF5BBE">
      <w:pPr>
        <w:numPr>
          <w:ilvl w:val="0"/>
          <w:numId w:val="313"/>
        </w:numPr>
        <w:spacing w:after="0" w:line="240" w:lineRule="auto"/>
        <w:jc w:val="both"/>
      </w:pPr>
      <w:r>
        <w:t xml:space="preserve">Právo: Orgán dohľadu </w:t>
      </w:r>
    </w:p>
    <w:p w:rsidR="008719DE" w:rsidRDefault="008719DE" w:rsidP="00DF5BBE">
      <w:pPr>
        <w:numPr>
          <w:ilvl w:val="0"/>
          <w:numId w:val="310"/>
        </w:numPr>
        <w:spacing w:after="0" w:line="240" w:lineRule="auto"/>
        <w:jc w:val="both"/>
      </w:pPr>
      <w:r>
        <w:t>Súvisiace subjekty</w:t>
      </w:r>
      <w:r w:rsidR="00390211">
        <w:t>:</w:t>
      </w:r>
    </w:p>
    <w:p w:rsidR="00390211" w:rsidRDefault="004452B8" w:rsidP="007B34C1">
      <w:pPr>
        <w:numPr>
          <w:ilvl w:val="0"/>
          <w:numId w:val="561"/>
        </w:numPr>
        <w:spacing w:after="0" w:line="240" w:lineRule="auto"/>
        <w:jc w:val="both"/>
      </w:pPr>
      <w:r>
        <w:t xml:space="preserve">Policajný zbor </w:t>
      </w:r>
    </w:p>
    <w:p w:rsidR="004452B8" w:rsidRPr="00886633" w:rsidRDefault="004452B8" w:rsidP="007B34C1">
      <w:pPr>
        <w:numPr>
          <w:ilvl w:val="0"/>
          <w:numId w:val="561"/>
        </w:numPr>
        <w:spacing w:after="0" w:line="240" w:lineRule="auto"/>
        <w:jc w:val="both"/>
      </w:pPr>
      <w:r>
        <w:t xml:space="preserve">Fyzická osoba </w:t>
      </w:r>
    </w:p>
    <w:p w:rsidR="00886633" w:rsidRDefault="0018155E" w:rsidP="00DF5BBE">
      <w:pPr>
        <w:numPr>
          <w:ilvl w:val="0"/>
          <w:numId w:val="310"/>
        </w:numPr>
        <w:spacing w:after="0" w:line="240" w:lineRule="auto"/>
        <w:jc w:val="both"/>
      </w:pPr>
      <w:r>
        <w:t>Odkaz na Slov-lex:</w:t>
      </w:r>
      <w:r w:rsidR="00C95086">
        <w:t xml:space="preserve"> </w:t>
      </w:r>
      <w:r w:rsidR="00886633" w:rsidRPr="00886633">
        <w:t xml:space="preserve"> </w:t>
      </w:r>
    </w:p>
    <w:p w:rsidR="00390211" w:rsidRPr="00886633" w:rsidRDefault="00A97FF3" w:rsidP="00DF5BBE">
      <w:pPr>
        <w:numPr>
          <w:ilvl w:val="0"/>
          <w:numId w:val="310"/>
        </w:numPr>
        <w:spacing w:after="0" w:line="240" w:lineRule="auto"/>
        <w:jc w:val="both"/>
      </w:pPr>
      <w:r>
        <w:t>Odkaz na sémantický strom prototypu</w:t>
      </w:r>
      <w:r w:rsidR="00390211">
        <w:t xml:space="preserve">: </w:t>
      </w:r>
      <w:hyperlink r:id="rId30" w:history="1">
        <w:r w:rsidR="00E00197">
          <w:rPr>
            <w:rStyle w:val="Hypertextovprepojenie"/>
          </w:rPr>
          <w:t>https://knowww.eu/nodes/5d7424c558cfd09a5244c9aa</w:t>
        </w:r>
      </w:hyperlink>
    </w:p>
    <w:p w:rsidR="00886633" w:rsidRDefault="00886633" w:rsidP="00B022E9">
      <w:pPr>
        <w:spacing w:after="0" w:line="240" w:lineRule="auto"/>
        <w:jc w:val="both"/>
      </w:pPr>
    </w:p>
    <w:p w:rsidR="00886633" w:rsidRDefault="00886633" w:rsidP="00B022E9">
      <w:pPr>
        <w:spacing w:after="0" w:line="240" w:lineRule="auto"/>
        <w:jc w:val="both"/>
      </w:pPr>
    </w:p>
    <w:p w:rsidR="00390211" w:rsidRDefault="00390211">
      <w:pPr>
        <w:rPr>
          <w:rFonts w:ascii="Calibri" w:eastAsia="Calibri" w:hAnsi="Calibri" w:cs="Times New Roman"/>
          <w:b/>
          <w:sz w:val="24"/>
          <w:szCs w:val="22"/>
        </w:rPr>
      </w:pPr>
      <w:r>
        <w:rPr>
          <w:rFonts w:ascii="Calibri" w:eastAsia="Calibri" w:hAnsi="Calibri" w:cs="Times New Roman"/>
          <w:b/>
          <w:sz w:val="24"/>
          <w:szCs w:val="22"/>
        </w:rPr>
        <w:br w:type="page"/>
      </w:r>
    </w:p>
    <w:p w:rsidR="00B022E9" w:rsidRPr="00857F0D" w:rsidRDefault="00B022E9" w:rsidP="00B022E9">
      <w:pPr>
        <w:spacing w:line="259" w:lineRule="auto"/>
        <w:ind w:left="357"/>
        <w:jc w:val="both"/>
        <w:rPr>
          <w:rFonts w:ascii="Calibri" w:eastAsia="Calibri" w:hAnsi="Calibri" w:cs="Times New Roman"/>
          <w:b/>
          <w:sz w:val="24"/>
          <w:szCs w:val="22"/>
        </w:rPr>
      </w:pPr>
      <w:r w:rsidRPr="00857F0D">
        <w:rPr>
          <w:rFonts w:ascii="Calibri" w:eastAsia="Calibri" w:hAnsi="Calibri" w:cs="Times New Roman"/>
          <w:b/>
          <w:sz w:val="24"/>
          <w:szCs w:val="22"/>
        </w:rPr>
        <w:lastRenderedPageBreak/>
        <w:t>Regulácia</w:t>
      </w:r>
      <w:r w:rsidRPr="0097295A">
        <w:rPr>
          <w:rFonts w:ascii="Calibri" w:eastAsia="Calibri" w:hAnsi="Calibri" w:cs="Times New Roman"/>
          <w:b/>
          <w:sz w:val="24"/>
          <w:szCs w:val="22"/>
        </w:rPr>
        <w:t xml:space="preserve">: </w:t>
      </w:r>
      <w:r w:rsidR="00D90FB1">
        <w:rPr>
          <w:rFonts w:ascii="Calibri" w:eastAsia="Calibri" w:hAnsi="Calibri" w:cs="Times New Roman"/>
          <w:b/>
          <w:sz w:val="24"/>
          <w:szCs w:val="22"/>
        </w:rPr>
        <w:t xml:space="preserve">Niektoré ďalšie osobitné oprávnenia </w:t>
      </w:r>
      <w:r w:rsidR="00D90FB1" w:rsidRPr="00D90FB1">
        <w:rPr>
          <w:rFonts w:ascii="Calibri" w:eastAsia="Calibri" w:hAnsi="Calibri" w:cs="Times New Roman"/>
          <w:b/>
          <w:sz w:val="24"/>
          <w:szCs w:val="22"/>
        </w:rPr>
        <w:t xml:space="preserve">orgánu dohľadu pri výkone jeho kontrolnej činnosti </w:t>
      </w:r>
      <w:r w:rsidRPr="0097295A">
        <w:rPr>
          <w:rFonts w:ascii="Calibri" w:eastAsia="Calibri" w:hAnsi="Calibri" w:cs="Times New Roman"/>
          <w:b/>
          <w:sz w:val="24"/>
          <w:szCs w:val="22"/>
        </w:rPr>
        <w:t>(Paragraf</w:t>
      </w:r>
      <w:r w:rsidRPr="00857F0D">
        <w:rPr>
          <w:rFonts w:ascii="Calibri" w:eastAsia="Calibri" w:hAnsi="Calibri" w:cs="Times New Roman"/>
          <w:b/>
          <w:sz w:val="24"/>
          <w:szCs w:val="22"/>
        </w:rPr>
        <w:t xml:space="preserve"> 6, Článok I.)</w:t>
      </w:r>
    </w:p>
    <w:p w:rsidR="005A0F9B" w:rsidRPr="00973F04" w:rsidRDefault="005A0F9B" w:rsidP="005A0F9B">
      <w:pPr>
        <w:spacing w:after="0" w:line="240" w:lineRule="auto"/>
        <w:ind w:left="360"/>
        <w:jc w:val="both"/>
        <w:rPr>
          <w:rFonts w:ascii="Calibri" w:eastAsia="Calibri" w:hAnsi="Calibri" w:cs="Times New Roman"/>
        </w:rPr>
      </w:pPr>
    </w:p>
    <w:p w:rsidR="00B022E9" w:rsidRPr="00CA4B14" w:rsidRDefault="00B022E9" w:rsidP="00DF5BBE">
      <w:pPr>
        <w:numPr>
          <w:ilvl w:val="0"/>
          <w:numId w:val="62"/>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B022E9" w:rsidRPr="00CA4B14" w:rsidRDefault="00B022E9" w:rsidP="00DF5BBE">
      <w:pPr>
        <w:numPr>
          <w:ilvl w:val="0"/>
          <w:numId w:val="62"/>
        </w:numPr>
        <w:spacing w:after="0" w:line="240" w:lineRule="auto"/>
        <w:jc w:val="both"/>
        <w:rPr>
          <w:rFonts w:ascii="Calibri" w:eastAsia="Calibri" w:hAnsi="Calibri" w:cs="Times New Roman"/>
          <w:b/>
        </w:rPr>
      </w:pPr>
      <w:r w:rsidRPr="00CA4B14">
        <w:rPr>
          <w:rFonts w:ascii="Calibri" w:eastAsia="Calibri" w:hAnsi="Calibri" w:cs="Times New Roman"/>
        </w:rPr>
        <w:t xml:space="preserve">Pomenovanie regulácie: </w:t>
      </w:r>
      <w:r w:rsidR="001D006E" w:rsidRPr="00CA4B14">
        <w:rPr>
          <w:rFonts w:ascii="Calibri" w:eastAsia="Calibri" w:hAnsi="Calibri" w:cs="Times New Roman"/>
          <w:b/>
        </w:rPr>
        <w:t xml:space="preserve">Oprávnenie orgánu dohľadu </w:t>
      </w:r>
      <w:r w:rsidR="00D90FB1" w:rsidRPr="00CA4B14">
        <w:rPr>
          <w:rFonts w:ascii="Calibri" w:eastAsia="Calibri" w:hAnsi="Calibri" w:cs="Times New Roman"/>
          <w:b/>
        </w:rPr>
        <w:t>požadovať vysvetlenia, informácie, sprístupnenie údajov, dokladov,  dokumentov, iných písomností a hmotných nosičov dát alebo ich kópií, ktoré sú potrebné na výkon dohľadu</w:t>
      </w:r>
    </w:p>
    <w:p w:rsidR="00B022E9" w:rsidRPr="00CA4B14" w:rsidRDefault="00B022E9" w:rsidP="00DF5BBE">
      <w:pPr>
        <w:numPr>
          <w:ilvl w:val="0"/>
          <w:numId w:val="62"/>
        </w:numPr>
        <w:spacing w:after="0" w:line="240" w:lineRule="auto"/>
        <w:jc w:val="both"/>
        <w:rPr>
          <w:rFonts w:ascii="Calibri" w:eastAsia="Calibri" w:hAnsi="Calibri" w:cs="Times New Roman"/>
          <w:i/>
        </w:rPr>
      </w:pPr>
      <w:r w:rsidRPr="00CA4B14">
        <w:rPr>
          <w:rFonts w:ascii="Calibri" w:eastAsia="Calibri" w:hAnsi="Calibri" w:cs="Times New Roman"/>
        </w:rPr>
        <w:t>Citácia:</w:t>
      </w:r>
    </w:p>
    <w:p w:rsidR="00B022E9" w:rsidRPr="00CA4B14" w:rsidRDefault="00E05BCE" w:rsidP="00B022E9">
      <w:pPr>
        <w:spacing w:after="0" w:line="240" w:lineRule="auto"/>
        <w:ind w:left="360"/>
        <w:jc w:val="both"/>
        <w:rPr>
          <w:rFonts w:ascii="Calibri" w:eastAsia="Calibri" w:hAnsi="Calibri" w:cs="Times New Roman"/>
          <w:i/>
        </w:rPr>
      </w:pPr>
      <w:r w:rsidRPr="00CA4B14">
        <w:rPr>
          <w:rFonts w:ascii="Calibri" w:eastAsia="Calibri" w:hAnsi="Calibri" w:cs="Times New Roman"/>
          <w:i/>
        </w:rPr>
        <w:t>Orgán dohľadu je oprávnený na účely výkonu dohľadu požadovať od dohliadaného subjektu, jeho zamestnancov, osôb oprávnených konať v mene dohliadaného subjektu a od osôb uvedených v § 4 ods. 2 vysvetlenia, informácie, sprístupnenie údajov, dokladov,  dokumentov, iných písomností a</w:t>
      </w:r>
      <w:r w:rsidR="00DF5EFF">
        <w:rPr>
          <w:rFonts w:ascii="Calibri" w:eastAsia="Calibri" w:hAnsi="Calibri" w:cs="Times New Roman"/>
          <w:i/>
        </w:rPr>
        <w:t> </w:t>
      </w:r>
      <w:r w:rsidRPr="00CA4B14">
        <w:rPr>
          <w:rFonts w:ascii="Calibri" w:eastAsia="Calibri" w:hAnsi="Calibri" w:cs="Times New Roman"/>
          <w:i/>
        </w:rPr>
        <w:t>hmotných nosičov dát alebo ich kópií, ktoré sú potrebné na výkon dohľadu, a</w:t>
      </w:r>
      <w:r w:rsidR="00D90FB1" w:rsidRPr="00CA4B14">
        <w:rPr>
          <w:rFonts w:ascii="Calibri" w:eastAsia="Calibri" w:hAnsi="Calibri" w:cs="Times New Roman"/>
          <w:i/>
        </w:rPr>
        <w:t> </w:t>
      </w:r>
      <w:r w:rsidRPr="00CA4B14">
        <w:rPr>
          <w:rFonts w:ascii="Calibri" w:eastAsia="Calibri" w:hAnsi="Calibri" w:cs="Times New Roman"/>
          <w:i/>
        </w:rPr>
        <w:t>vyhotoviť o ich obsahu záznam do zápisnice alebo zaistiť ich kópie; orgán dohľadu je povinný vydať tejto osobe písomné potvrdenie o zaistených kópiách dokladov, dokumentov, iných písomností alebo hmotných nosičov dát. Informácie, ktoré sú predmetom bankového tajomstva alebo telekomunikačného tajomstva, je orgán dohľadu oprávnený požadovať za podmienok a</w:t>
      </w:r>
      <w:r w:rsidR="00D90FB1" w:rsidRPr="00CA4B14">
        <w:rPr>
          <w:rFonts w:ascii="Calibri" w:eastAsia="Calibri" w:hAnsi="Calibri" w:cs="Times New Roman"/>
          <w:i/>
        </w:rPr>
        <w:t> </w:t>
      </w:r>
      <w:r w:rsidRPr="00CA4B14">
        <w:rPr>
          <w:rFonts w:ascii="Calibri" w:eastAsia="Calibri" w:hAnsi="Calibri" w:cs="Times New Roman"/>
          <w:i/>
        </w:rPr>
        <w:t>v</w:t>
      </w:r>
      <w:r w:rsidR="00D90FB1" w:rsidRPr="00CA4B14">
        <w:rPr>
          <w:rFonts w:ascii="Calibri" w:eastAsia="Calibri" w:hAnsi="Calibri" w:cs="Times New Roman"/>
          <w:i/>
        </w:rPr>
        <w:t> </w:t>
      </w:r>
      <w:r w:rsidRPr="00CA4B14">
        <w:rPr>
          <w:rFonts w:ascii="Calibri" w:eastAsia="Calibri" w:hAnsi="Calibri" w:cs="Times New Roman"/>
          <w:i/>
        </w:rPr>
        <w:t>rozsahu podľa osobitných predpisov</w:t>
      </w:r>
      <w:r w:rsidR="00B022E9" w:rsidRPr="00CA4B14">
        <w:rPr>
          <w:rFonts w:ascii="Calibri" w:eastAsia="Calibri" w:hAnsi="Calibri" w:cs="Times New Roman"/>
          <w:i/>
        </w:rPr>
        <w:t>.</w:t>
      </w:r>
    </w:p>
    <w:p w:rsidR="00B022E9" w:rsidRPr="00CA4B14" w:rsidRDefault="00B022E9" w:rsidP="00DF5BBE">
      <w:pPr>
        <w:numPr>
          <w:ilvl w:val="0"/>
          <w:numId w:val="62"/>
        </w:numPr>
        <w:spacing w:after="0" w:line="240" w:lineRule="auto"/>
        <w:jc w:val="both"/>
        <w:rPr>
          <w:rFonts w:ascii="Calibri" w:eastAsia="Calibri" w:hAnsi="Calibri" w:cs="Times New Roman"/>
        </w:rPr>
      </w:pPr>
      <w:r w:rsidRPr="00CA4B14">
        <w:rPr>
          <w:rFonts w:ascii="Calibri" w:eastAsia="Calibri" w:hAnsi="Calibri" w:cs="Times New Roman"/>
        </w:rPr>
        <w:t xml:space="preserve">Legislatívna lokalizácia: Článok I., </w:t>
      </w:r>
      <w:r w:rsidR="00511D62" w:rsidRPr="00CA4B14">
        <w:rPr>
          <w:rFonts w:ascii="Calibri" w:eastAsia="Calibri" w:hAnsi="Calibri" w:cs="Times New Roman"/>
        </w:rPr>
        <w:t>p</w:t>
      </w:r>
      <w:r w:rsidRPr="00CA4B14">
        <w:rPr>
          <w:rFonts w:ascii="Calibri" w:eastAsia="Calibri" w:hAnsi="Calibri" w:cs="Times New Roman"/>
        </w:rPr>
        <w:t xml:space="preserve">aragraf 6, </w:t>
      </w:r>
      <w:r w:rsidR="00511D62" w:rsidRPr="00CA4B14">
        <w:rPr>
          <w:rFonts w:ascii="Calibri" w:eastAsia="Calibri" w:hAnsi="Calibri" w:cs="Times New Roman"/>
        </w:rPr>
        <w:t>o</w:t>
      </w:r>
      <w:r w:rsidRPr="00CA4B14">
        <w:rPr>
          <w:rFonts w:ascii="Calibri" w:eastAsia="Calibri" w:hAnsi="Calibri" w:cs="Times New Roman"/>
        </w:rPr>
        <w:t>dsek 1</w:t>
      </w:r>
    </w:p>
    <w:p w:rsidR="00B022E9" w:rsidRPr="00CA4B14" w:rsidRDefault="009F470E" w:rsidP="00DF5BBE">
      <w:pPr>
        <w:numPr>
          <w:ilvl w:val="0"/>
          <w:numId w:val="62"/>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r w:rsidR="00B022E9" w:rsidRPr="00CA4B14">
        <w:rPr>
          <w:rFonts w:ascii="Calibri" w:eastAsia="Calibri" w:hAnsi="Calibri" w:cs="Times New Roman"/>
        </w:rPr>
        <w:t xml:space="preserve"> </w:t>
      </w:r>
    </w:p>
    <w:p w:rsidR="00B022E9" w:rsidRPr="00CA4B14" w:rsidRDefault="001D006E" w:rsidP="00DF5BBE">
      <w:pPr>
        <w:numPr>
          <w:ilvl w:val="0"/>
          <w:numId w:val="63"/>
        </w:numPr>
        <w:spacing w:after="0" w:line="240" w:lineRule="auto"/>
        <w:jc w:val="both"/>
        <w:rPr>
          <w:rFonts w:ascii="Calibri" w:eastAsia="Calibri" w:hAnsi="Calibri" w:cs="Times New Roman"/>
        </w:rPr>
      </w:pPr>
      <w:r w:rsidRPr="00CA4B14">
        <w:rPr>
          <w:rFonts w:ascii="Calibri" w:eastAsia="Calibri" w:hAnsi="Calibri" w:cs="Times New Roman"/>
        </w:rPr>
        <w:t>Právo</w:t>
      </w:r>
      <w:r w:rsidR="00D90FB1" w:rsidRPr="00CA4B14">
        <w:rPr>
          <w:rFonts w:ascii="Calibri" w:eastAsia="Calibri" w:hAnsi="Calibri" w:cs="Times New Roman"/>
        </w:rPr>
        <w:t xml:space="preserve">, Povinnosť </w:t>
      </w:r>
      <w:r w:rsidRPr="00CA4B14">
        <w:rPr>
          <w:rFonts w:ascii="Calibri" w:eastAsia="Calibri" w:hAnsi="Calibri" w:cs="Times New Roman"/>
        </w:rPr>
        <w:t xml:space="preserve"> </w:t>
      </w:r>
    </w:p>
    <w:p w:rsidR="00B022E9" w:rsidRPr="00CA4B14" w:rsidRDefault="009F470E" w:rsidP="00DF5BBE">
      <w:pPr>
        <w:numPr>
          <w:ilvl w:val="0"/>
          <w:numId w:val="62"/>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r w:rsidR="00B022E9" w:rsidRPr="00CA4B14">
        <w:rPr>
          <w:rFonts w:ascii="Calibri" w:eastAsia="Calibri" w:hAnsi="Calibri" w:cs="Times New Roman"/>
        </w:rPr>
        <w:t xml:space="preserve"> </w:t>
      </w:r>
    </w:p>
    <w:p w:rsidR="00B022E9" w:rsidRPr="00CA4B14" w:rsidRDefault="001D006E" w:rsidP="00DF5BBE">
      <w:pPr>
        <w:numPr>
          <w:ilvl w:val="0"/>
          <w:numId w:val="64"/>
        </w:numPr>
        <w:spacing w:after="0" w:line="240" w:lineRule="auto"/>
        <w:jc w:val="both"/>
        <w:rPr>
          <w:rFonts w:ascii="Calibri" w:eastAsia="Calibri" w:hAnsi="Calibri" w:cs="Times New Roman"/>
        </w:rPr>
      </w:pPr>
      <w:r w:rsidRPr="00CA4B14">
        <w:rPr>
          <w:rFonts w:ascii="Calibri" w:eastAsia="Calibri" w:hAnsi="Calibri" w:cs="Times New Roman"/>
        </w:rPr>
        <w:t>Oprávnenie</w:t>
      </w:r>
      <w:r w:rsidR="00D90FB1" w:rsidRPr="00CA4B14">
        <w:rPr>
          <w:rFonts w:ascii="Calibri" w:eastAsia="Calibri" w:hAnsi="Calibri" w:cs="Times New Roman"/>
        </w:rPr>
        <w:t xml:space="preserve">, Príkaz </w:t>
      </w:r>
      <w:r w:rsidRPr="00CA4B14">
        <w:rPr>
          <w:rFonts w:ascii="Calibri" w:eastAsia="Calibri" w:hAnsi="Calibri" w:cs="Times New Roman"/>
        </w:rPr>
        <w:t xml:space="preserve"> </w:t>
      </w:r>
    </w:p>
    <w:p w:rsidR="00B022E9" w:rsidRPr="00CA4B14" w:rsidRDefault="00B022E9" w:rsidP="00DF5BBE">
      <w:pPr>
        <w:numPr>
          <w:ilvl w:val="0"/>
          <w:numId w:val="62"/>
        </w:numPr>
        <w:spacing w:after="0" w:line="240" w:lineRule="auto"/>
        <w:jc w:val="both"/>
        <w:rPr>
          <w:rFonts w:ascii="Calibri" w:eastAsia="Calibri" w:hAnsi="Calibri" w:cs="Times New Roman"/>
        </w:rPr>
      </w:pPr>
      <w:r w:rsidRPr="00CA4B14">
        <w:rPr>
          <w:rFonts w:ascii="Calibri" w:eastAsia="Calibri" w:hAnsi="Calibri" w:cs="Times New Roman"/>
        </w:rPr>
        <w:t>Dotknuté subjekty:</w:t>
      </w:r>
    </w:p>
    <w:p w:rsidR="001D006E" w:rsidRPr="00CA4B14" w:rsidRDefault="001D006E" w:rsidP="00DF5BBE">
      <w:pPr>
        <w:numPr>
          <w:ilvl w:val="0"/>
          <w:numId w:val="65"/>
        </w:numPr>
        <w:spacing w:after="0" w:line="240" w:lineRule="auto"/>
        <w:jc w:val="both"/>
        <w:rPr>
          <w:rFonts w:ascii="Calibri" w:eastAsia="Calibri" w:hAnsi="Calibri" w:cs="Times New Roman"/>
        </w:rPr>
      </w:pPr>
      <w:r w:rsidRPr="00CA4B14">
        <w:rPr>
          <w:rFonts w:ascii="Calibri" w:eastAsia="Calibri" w:hAnsi="Calibri" w:cs="Times New Roman"/>
        </w:rPr>
        <w:t xml:space="preserve">Právo: Orgán dohľadu </w:t>
      </w:r>
    </w:p>
    <w:p w:rsidR="00B022E9" w:rsidRPr="00CA4B14" w:rsidRDefault="00D90FB1" w:rsidP="00DF5BBE">
      <w:pPr>
        <w:numPr>
          <w:ilvl w:val="0"/>
          <w:numId w:val="65"/>
        </w:numPr>
        <w:spacing w:after="0" w:line="240" w:lineRule="auto"/>
        <w:jc w:val="both"/>
        <w:rPr>
          <w:rFonts w:ascii="Calibri" w:eastAsia="Calibri" w:hAnsi="Calibri" w:cs="Times New Roman"/>
        </w:rPr>
      </w:pPr>
      <w:r w:rsidRPr="00CA4B14">
        <w:rPr>
          <w:rFonts w:ascii="Calibri" w:eastAsia="Calibri" w:hAnsi="Calibri" w:cs="Times New Roman"/>
        </w:rPr>
        <w:t xml:space="preserve">Povinnosť: Orgán dohľadu </w:t>
      </w:r>
    </w:p>
    <w:p w:rsidR="00D90FB1" w:rsidRPr="00CA4B14" w:rsidRDefault="008719DE" w:rsidP="00DF5BBE">
      <w:pPr>
        <w:numPr>
          <w:ilvl w:val="0"/>
          <w:numId w:val="62"/>
        </w:numPr>
        <w:spacing w:after="0" w:line="240" w:lineRule="auto"/>
        <w:jc w:val="both"/>
        <w:rPr>
          <w:rFonts w:ascii="Calibri" w:eastAsia="Calibri" w:hAnsi="Calibri" w:cs="Times New Roman"/>
        </w:rPr>
      </w:pPr>
      <w:r w:rsidRPr="00CA4B14">
        <w:rPr>
          <w:rFonts w:ascii="Calibri" w:eastAsia="Calibri" w:hAnsi="Calibri" w:cs="Times New Roman"/>
        </w:rPr>
        <w:t xml:space="preserve">Súvisiace subjekty: </w:t>
      </w:r>
    </w:p>
    <w:p w:rsidR="00D90FB1" w:rsidRPr="00CA4B14" w:rsidRDefault="00D90FB1" w:rsidP="007B34C1">
      <w:pPr>
        <w:numPr>
          <w:ilvl w:val="0"/>
          <w:numId w:val="576"/>
        </w:numPr>
        <w:spacing w:after="0" w:line="240" w:lineRule="auto"/>
        <w:jc w:val="both"/>
        <w:rPr>
          <w:rFonts w:ascii="Calibri" w:eastAsia="Calibri" w:hAnsi="Calibri" w:cs="Times New Roman"/>
        </w:rPr>
      </w:pPr>
      <w:r w:rsidRPr="00CA4B14">
        <w:rPr>
          <w:rFonts w:ascii="Calibri" w:eastAsia="Calibri" w:hAnsi="Calibri" w:cs="Times New Roman"/>
        </w:rPr>
        <w:t xml:space="preserve">Dohliadaný subjekt </w:t>
      </w:r>
    </w:p>
    <w:p w:rsidR="00D90FB1" w:rsidRPr="00CA4B14" w:rsidRDefault="00D90FB1" w:rsidP="007B34C1">
      <w:pPr>
        <w:numPr>
          <w:ilvl w:val="0"/>
          <w:numId w:val="576"/>
        </w:numPr>
        <w:spacing w:after="0" w:line="240" w:lineRule="auto"/>
        <w:jc w:val="both"/>
        <w:rPr>
          <w:rFonts w:ascii="Calibri" w:eastAsia="Calibri" w:hAnsi="Calibri" w:cs="Times New Roman"/>
        </w:rPr>
      </w:pPr>
      <w:r w:rsidRPr="00CA4B14">
        <w:rPr>
          <w:rFonts w:ascii="Calibri" w:eastAsia="Calibri" w:hAnsi="Calibri" w:cs="Times New Roman"/>
        </w:rPr>
        <w:t>Zamestnanec dohliadaného subjektu</w:t>
      </w:r>
    </w:p>
    <w:p w:rsidR="008719DE" w:rsidRPr="00CA4B14" w:rsidRDefault="00D90FB1" w:rsidP="007B34C1">
      <w:pPr>
        <w:numPr>
          <w:ilvl w:val="0"/>
          <w:numId w:val="576"/>
        </w:numPr>
        <w:spacing w:after="0" w:line="240" w:lineRule="auto"/>
        <w:jc w:val="both"/>
        <w:rPr>
          <w:rFonts w:ascii="Calibri" w:eastAsia="Calibri" w:hAnsi="Calibri" w:cs="Times New Roman"/>
        </w:rPr>
      </w:pPr>
      <w:r w:rsidRPr="00CA4B14">
        <w:rPr>
          <w:rFonts w:ascii="Calibri" w:eastAsia="Calibri" w:hAnsi="Calibri" w:cs="Times New Roman"/>
        </w:rPr>
        <w:t>Osoba oprávnená konať v mene dohliadaného subjektu</w:t>
      </w:r>
      <w:r w:rsidR="008719DE" w:rsidRPr="00CA4B14">
        <w:rPr>
          <w:rFonts w:ascii="Calibri" w:eastAsia="Calibri" w:hAnsi="Calibri" w:cs="Times New Roman"/>
        </w:rPr>
        <w:t xml:space="preserve"> </w:t>
      </w:r>
    </w:p>
    <w:p w:rsidR="00D90FB1" w:rsidRPr="00CA4B14" w:rsidRDefault="00D90FB1" w:rsidP="007B34C1">
      <w:pPr>
        <w:numPr>
          <w:ilvl w:val="0"/>
          <w:numId w:val="576"/>
        </w:numPr>
        <w:spacing w:after="0" w:line="240" w:lineRule="auto"/>
        <w:jc w:val="both"/>
        <w:rPr>
          <w:rFonts w:ascii="Calibri" w:eastAsia="Calibri" w:hAnsi="Calibri" w:cs="Times New Roman"/>
        </w:rPr>
      </w:pPr>
      <w:r w:rsidRPr="00CA4B14">
        <w:rPr>
          <w:rFonts w:ascii="Calibri" w:eastAsia="Calibri" w:hAnsi="Calibri" w:cs="Times New Roman"/>
        </w:rPr>
        <w:t xml:space="preserve">Osoba uvedená v § 4 ods. 2 tohto zákona </w:t>
      </w:r>
    </w:p>
    <w:p w:rsidR="00B022E9" w:rsidRPr="00CA4B14" w:rsidRDefault="0018155E" w:rsidP="00DF5BBE">
      <w:pPr>
        <w:numPr>
          <w:ilvl w:val="0"/>
          <w:numId w:val="62"/>
        </w:numPr>
        <w:spacing w:after="0" w:line="240" w:lineRule="auto"/>
        <w:jc w:val="both"/>
      </w:pPr>
      <w:r w:rsidRPr="00CA4B14">
        <w:rPr>
          <w:rFonts w:ascii="Calibri" w:eastAsia="Calibri" w:hAnsi="Calibri" w:cs="Times New Roman"/>
        </w:rPr>
        <w:t>Odkaz na Slov-lex:</w:t>
      </w:r>
      <w:r w:rsidR="00C95086" w:rsidRPr="00CA4B14">
        <w:rPr>
          <w:rFonts w:ascii="Calibri" w:eastAsia="Calibri" w:hAnsi="Calibri" w:cs="Times New Roman"/>
        </w:rPr>
        <w:t xml:space="preserve"> </w:t>
      </w:r>
      <w:r w:rsidR="00B022E9" w:rsidRPr="00CA4B14">
        <w:rPr>
          <w:rFonts w:ascii="Calibri" w:eastAsia="Calibri" w:hAnsi="Calibri" w:cs="Times New Roman"/>
        </w:rPr>
        <w:t xml:space="preserve"> </w:t>
      </w:r>
    </w:p>
    <w:p w:rsidR="00390211" w:rsidRPr="00CA4B14" w:rsidRDefault="00A97FF3" w:rsidP="00DF5BBE">
      <w:pPr>
        <w:numPr>
          <w:ilvl w:val="0"/>
          <w:numId w:val="62"/>
        </w:numPr>
        <w:spacing w:after="0" w:line="240" w:lineRule="auto"/>
        <w:jc w:val="both"/>
      </w:pPr>
      <w:r w:rsidRPr="00CA4B14">
        <w:rPr>
          <w:rFonts w:ascii="Calibri" w:eastAsia="Calibri" w:hAnsi="Calibri" w:cs="Times New Roman"/>
        </w:rPr>
        <w:t>Odkaz na sémantický strom prototypu</w:t>
      </w:r>
      <w:r w:rsidR="00390211" w:rsidRPr="00CA4B14">
        <w:rPr>
          <w:rFonts w:ascii="Calibri" w:eastAsia="Calibri" w:hAnsi="Calibri" w:cs="Times New Roman"/>
        </w:rPr>
        <w:t xml:space="preserve">: </w:t>
      </w:r>
      <w:hyperlink r:id="rId31" w:history="1">
        <w:r w:rsidR="00E00197">
          <w:rPr>
            <w:rStyle w:val="Hypertextovprepojenie"/>
          </w:rPr>
          <w:t>https://knowww.eu/nodes/5d74254f58cfd01d6244c9ac</w:t>
        </w:r>
      </w:hyperlink>
    </w:p>
    <w:p w:rsidR="00DF28F8" w:rsidRPr="00CA4B14" w:rsidRDefault="00DF28F8" w:rsidP="00DF28F8">
      <w:pPr>
        <w:spacing w:after="0" w:line="240" w:lineRule="auto"/>
        <w:jc w:val="both"/>
      </w:pPr>
    </w:p>
    <w:p w:rsidR="00DF28F8" w:rsidRPr="00CA4B14" w:rsidRDefault="00DF28F8" w:rsidP="00DF28F8">
      <w:pPr>
        <w:spacing w:after="0" w:line="240" w:lineRule="auto"/>
        <w:jc w:val="both"/>
      </w:pPr>
    </w:p>
    <w:p w:rsidR="00DF28F8" w:rsidRPr="00CA4B14" w:rsidRDefault="00DF28F8" w:rsidP="00DF5BBE">
      <w:pPr>
        <w:numPr>
          <w:ilvl w:val="0"/>
          <w:numId w:val="66"/>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DF28F8" w:rsidRPr="00CA4B14" w:rsidRDefault="00DF28F8" w:rsidP="00DF5BBE">
      <w:pPr>
        <w:numPr>
          <w:ilvl w:val="0"/>
          <w:numId w:val="66"/>
        </w:numPr>
        <w:spacing w:after="0" w:line="240" w:lineRule="auto"/>
        <w:jc w:val="both"/>
        <w:rPr>
          <w:rFonts w:ascii="Calibri" w:eastAsia="Calibri" w:hAnsi="Calibri" w:cs="Times New Roman"/>
          <w:b/>
        </w:rPr>
      </w:pPr>
      <w:r w:rsidRPr="00CA4B14">
        <w:rPr>
          <w:rFonts w:ascii="Calibri" w:eastAsia="Calibri" w:hAnsi="Calibri" w:cs="Times New Roman"/>
        </w:rPr>
        <w:t xml:space="preserve">Pomenovanie regulácie: </w:t>
      </w:r>
      <w:r w:rsidR="00D90FB1" w:rsidRPr="00CA4B14">
        <w:rPr>
          <w:rFonts w:ascii="Calibri" w:eastAsia="Calibri" w:hAnsi="Calibri" w:cs="Times New Roman"/>
          <w:b/>
        </w:rPr>
        <w:t>Povinnosť poskytovať orgánu dohľadu úplné, správne a pravdivé vysvetlenia, informácie, údaje a dokumenty</w:t>
      </w:r>
    </w:p>
    <w:p w:rsidR="00DF28F8" w:rsidRPr="00CA4B14" w:rsidRDefault="00DF28F8" w:rsidP="00DF5BBE">
      <w:pPr>
        <w:numPr>
          <w:ilvl w:val="0"/>
          <w:numId w:val="66"/>
        </w:numPr>
        <w:spacing w:after="0" w:line="240" w:lineRule="auto"/>
        <w:jc w:val="both"/>
        <w:rPr>
          <w:rFonts w:ascii="Calibri" w:eastAsia="Calibri" w:hAnsi="Calibri" w:cs="Times New Roman"/>
          <w:i/>
        </w:rPr>
      </w:pPr>
      <w:r w:rsidRPr="00CA4B14">
        <w:rPr>
          <w:rFonts w:ascii="Calibri" w:eastAsia="Calibri" w:hAnsi="Calibri" w:cs="Times New Roman"/>
        </w:rPr>
        <w:t>Citácia:</w:t>
      </w:r>
    </w:p>
    <w:p w:rsidR="00DF28F8" w:rsidRPr="00CA4B14" w:rsidRDefault="00D90FB1" w:rsidP="00DF28F8">
      <w:pPr>
        <w:spacing w:after="0" w:line="240" w:lineRule="auto"/>
        <w:ind w:left="360"/>
        <w:jc w:val="both"/>
        <w:rPr>
          <w:rFonts w:ascii="Calibri" w:eastAsia="Calibri" w:hAnsi="Calibri" w:cs="Times New Roman"/>
          <w:i/>
        </w:rPr>
      </w:pPr>
      <w:r w:rsidRPr="00CA4B14">
        <w:rPr>
          <w:rFonts w:ascii="Calibri" w:eastAsia="Calibri" w:hAnsi="Calibri" w:cs="Times New Roman"/>
          <w:i/>
        </w:rPr>
        <w:t>Osoby podľa odseku 1 sú povinné poskytnúť na žiadosť orgánu dohľadu úplné, správne a</w:t>
      </w:r>
      <w:r w:rsidR="00871E6C" w:rsidRPr="00CA4B14">
        <w:rPr>
          <w:rFonts w:ascii="Calibri" w:eastAsia="Calibri" w:hAnsi="Calibri" w:cs="Times New Roman"/>
          <w:i/>
        </w:rPr>
        <w:t> </w:t>
      </w:r>
      <w:r w:rsidRPr="00CA4B14">
        <w:rPr>
          <w:rFonts w:ascii="Calibri" w:eastAsia="Calibri" w:hAnsi="Calibri" w:cs="Times New Roman"/>
          <w:i/>
        </w:rPr>
        <w:t>pravdivé vysvetlenia, informácie, údaje, doklady, dokumenty, iné písomnosti a hmotné nosiče dát, ktoré majú k dispozícii, v štátnom jazyku, bezodplatne, vo forme a lehote určenej orgánom dohľadu</w:t>
      </w:r>
      <w:r w:rsidR="00DF28F8" w:rsidRPr="00CA4B14">
        <w:rPr>
          <w:rFonts w:ascii="Calibri" w:eastAsia="Calibri" w:hAnsi="Calibri" w:cs="Times New Roman"/>
          <w:i/>
        </w:rPr>
        <w:t>.</w:t>
      </w:r>
    </w:p>
    <w:p w:rsidR="00DF28F8" w:rsidRPr="00CA4B14" w:rsidRDefault="00DF28F8" w:rsidP="00DF5BBE">
      <w:pPr>
        <w:numPr>
          <w:ilvl w:val="0"/>
          <w:numId w:val="66"/>
        </w:numPr>
        <w:spacing w:after="0" w:line="240" w:lineRule="auto"/>
        <w:jc w:val="both"/>
        <w:rPr>
          <w:rFonts w:ascii="Calibri" w:eastAsia="Calibri" w:hAnsi="Calibri" w:cs="Times New Roman"/>
        </w:rPr>
      </w:pPr>
      <w:r w:rsidRPr="00CA4B14">
        <w:rPr>
          <w:rFonts w:ascii="Calibri" w:eastAsia="Calibri" w:hAnsi="Calibri" w:cs="Times New Roman"/>
        </w:rPr>
        <w:t xml:space="preserve">Legislatívna lokalizácia: Článok I., </w:t>
      </w:r>
      <w:r w:rsidR="00511D62" w:rsidRPr="00CA4B14">
        <w:rPr>
          <w:rFonts w:ascii="Calibri" w:eastAsia="Calibri" w:hAnsi="Calibri" w:cs="Times New Roman"/>
        </w:rPr>
        <w:t>p</w:t>
      </w:r>
      <w:r w:rsidRPr="00CA4B14">
        <w:rPr>
          <w:rFonts w:ascii="Calibri" w:eastAsia="Calibri" w:hAnsi="Calibri" w:cs="Times New Roman"/>
        </w:rPr>
        <w:t xml:space="preserve">aragraf 6, </w:t>
      </w:r>
      <w:r w:rsidR="00511D62" w:rsidRPr="00CA4B14">
        <w:rPr>
          <w:rFonts w:ascii="Calibri" w:eastAsia="Calibri" w:hAnsi="Calibri" w:cs="Times New Roman"/>
        </w:rPr>
        <w:t>o</w:t>
      </w:r>
      <w:r w:rsidRPr="00CA4B14">
        <w:rPr>
          <w:rFonts w:ascii="Calibri" w:eastAsia="Calibri" w:hAnsi="Calibri" w:cs="Times New Roman"/>
        </w:rPr>
        <w:t>dsek 2</w:t>
      </w:r>
    </w:p>
    <w:p w:rsidR="00DF28F8" w:rsidRPr="00CA4B14" w:rsidRDefault="009F470E" w:rsidP="00DF5BBE">
      <w:pPr>
        <w:numPr>
          <w:ilvl w:val="0"/>
          <w:numId w:val="66"/>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r w:rsidR="00DF28F8" w:rsidRPr="00CA4B14">
        <w:rPr>
          <w:rFonts w:ascii="Calibri" w:eastAsia="Calibri" w:hAnsi="Calibri" w:cs="Times New Roman"/>
        </w:rPr>
        <w:t xml:space="preserve"> </w:t>
      </w:r>
    </w:p>
    <w:p w:rsidR="00DF28F8" w:rsidRPr="00CA4B14" w:rsidRDefault="00DF28F8" w:rsidP="00DF5BBE">
      <w:pPr>
        <w:numPr>
          <w:ilvl w:val="0"/>
          <w:numId w:val="67"/>
        </w:numPr>
        <w:spacing w:after="0" w:line="240" w:lineRule="auto"/>
        <w:jc w:val="both"/>
        <w:rPr>
          <w:rFonts w:ascii="Calibri" w:eastAsia="Calibri" w:hAnsi="Calibri" w:cs="Times New Roman"/>
        </w:rPr>
      </w:pPr>
      <w:r w:rsidRPr="00CA4B14">
        <w:rPr>
          <w:rFonts w:ascii="Calibri" w:eastAsia="Calibri" w:hAnsi="Calibri" w:cs="Times New Roman"/>
        </w:rPr>
        <w:t>P</w:t>
      </w:r>
      <w:r w:rsidR="00D90FB1" w:rsidRPr="00CA4B14">
        <w:rPr>
          <w:rFonts w:ascii="Calibri" w:eastAsia="Calibri" w:hAnsi="Calibri" w:cs="Times New Roman"/>
        </w:rPr>
        <w:t xml:space="preserve">ovinnosť </w:t>
      </w:r>
    </w:p>
    <w:p w:rsidR="00DF28F8" w:rsidRPr="00CA4B14" w:rsidRDefault="009F470E" w:rsidP="00DF5BBE">
      <w:pPr>
        <w:numPr>
          <w:ilvl w:val="0"/>
          <w:numId w:val="66"/>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r w:rsidR="00DF28F8" w:rsidRPr="00CA4B14">
        <w:rPr>
          <w:rFonts w:ascii="Calibri" w:eastAsia="Calibri" w:hAnsi="Calibri" w:cs="Times New Roman"/>
        </w:rPr>
        <w:t xml:space="preserve"> </w:t>
      </w:r>
    </w:p>
    <w:p w:rsidR="00DF28F8" w:rsidRPr="00CA4B14" w:rsidRDefault="00D90FB1" w:rsidP="00DF5BBE">
      <w:pPr>
        <w:numPr>
          <w:ilvl w:val="0"/>
          <w:numId w:val="68"/>
        </w:numPr>
        <w:spacing w:after="0" w:line="240" w:lineRule="auto"/>
        <w:jc w:val="both"/>
        <w:rPr>
          <w:rFonts w:ascii="Calibri" w:eastAsia="Calibri" w:hAnsi="Calibri" w:cs="Times New Roman"/>
        </w:rPr>
      </w:pPr>
      <w:r w:rsidRPr="00CA4B14">
        <w:rPr>
          <w:rFonts w:ascii="Calibri" w:eastAsia="Calibri" w:hAnsi="Calibri" w:cs="Times New Roman"/>
        </w:rPr>
        <w:t xml:space="preserve">Príkaz </w:t>
      </w:r>
    </w:p>
    <w:p w:rsidR="00DF28F8" w:rsidRPr="00CA4B14" w:rsidRDefault="00DF28F8" w:rsidP="00DF5BBE">
      <w:pPr>
        <w:numPr>
          <w:ilvl w:val="0"/>
          <w:numId w:val="66"/>
        </w:numPr>
        <w:spacing w:after="0" w:line="240" w:lineRule="auto"/>
        <w:jc w:val="both"/>
        <w:rPr>
          <w:rFonts w:ascii="Calibri" w:eastAsia="Calibri" w:hAnsi="Calibri" w:cs="Times New Roman"/>
        </w:rPr>
      </w:pPr>
      <w:r w:rsidRPr="00CA4B14">
        <w:rPr>
          <w:rFonts w:ascii="Calibri" w:eastAsia="Calibri" w:hAnsi="Calibri" w:cs="Times New Roman"/>
        </w:rPr>
        <w:t>Dotknuté subjekty:</w:t>
      </w:r>
    </w:p>
    <w:p w:rsidR="00DF28F8" w:rsidRPr="00CA4B14" w:rsidRDefault="00D90FB1" w:rsidP="00DD633E">
      <w:pPr>
        <w:numPr>
          <w:ilvl w:val="0"/>
          <w:numId w:val="69"/>
        </w:numPr>
        <w:spacing w:after="0" w:line="240" w:lineRule="auto"/>
        <w:jc w:val="both"/>
        <w:rPr>
          <w:rFonts w:ascii="Calibri" w:eastAsia="Calibri" w:hAnsi="Calibri" w:cs="Times New Roman"/>
        </w:rPr>
      </w:pPr>
      <w:r w:rsidRPr="00CA4B14">
        <w:rPr>
          <w:rFonts w:ascii="Calibri" w:eastAsia="Calibri" w:hAnsi="Calibri" w:cs="Times New Roman"/>
        </w:rPr>
        <w:t>Povinnosť</w:t>
      </w:r>
      <w:r w:rsidR="00DF28F8" w:rsidRPr="00CA4B14">
        <w:rPr>
          <w:rFonts w:ascii="Calibri" w:eastAsia="Calibri" w:hAnsi="Calibri" w:cs="Times New Roman"/>
        </w:rPr>
        <w:t>:</w:t>
      </w:r>
      <w:r w:rsidRPr="00CA4B14">
        <w:rPr>
          <w:rFonts w:ascii="Calibri" w:eastAsia="Calibri" w:hAnsi="Calibri" w:cs="Times New Roman"/>
        </w:rPr>
        <w:t xml:space="preserve"> Dohliadaný subjekt, Zamestnanec dohliadaného subjektu, Osoba oprávnená konať v mene dohliadaného subjektu, Osoba uvedená v § 4 ods. 2 tohto zákona </w:t>
      </w:r>
      <w:r w:rsidR="001D006E" w:rsidRPr="00CA4B14">
        <w:rPr>
          <w:rFonts w:ascii="Calibri" w:eastAsia="Calibri" w:hAnsi="Calibri" w:cs="Times New Roman"/>
        </w:rPr>
        <w:t xml:space="preserve"> </w:t>
      </w:r>
      <w:r w:rsidR="00DF28F8" w:rsidRPr="00CA4B14">
        <w:rPr>
          <w:rFonts w:ascii="Calibri" w:eastAsia="Calibri" w:hAnsi="Calibri" w:cs="Times New Roman"/>
        </w:rPr>
        <w:t xml:space="preserve"> </w:t>
      </w:r>
    </w:p>
    <w:p w:rsidR="00B228EC" w:rsidRPr="00CA4B14" w:rsidRDefault="00B228EC" w:rsidP="00DD633E">
      <w:pPr>
        <w:numPr>
          <w:ilvl w:val="0"/>
          <w:numId w:val="69"/>
        </w:numPr>
        <w:spacing w:after="0" w:line="240" w:lineRule="auto"/>
        <w:jc w:val="both"/>
        <w:rPr>
          <w:rFonts w:ascii="Calibri" w:eastAsia="Calibri" w:hAnsi="Calibri" w:cs="Times New Roman"/>
        </w:rPr>
      </w:pPr>
      <w:r w:rsidRPr="00CA4B14">
        <w:rPr>
          <w:rFonts w:ascii="Calibri" w:eastAsia="Calibri" w:hAnsi="Calibri" w:cs="Times New Roman"/>
        </w:rPr>
        <w:t xml:space="preserve">Nepriame právo: Orgán dohľadu </w:t>
      </w:r>
    </w:p>
    <w:p w:rsidR="008719DE" w:rsidRPr="00CA4B14" w:rsidRDefault="008719DE" w:rsidP="00DF5BBE">
      <w:pPr>
        <w:numPr>
          <w:ilvl w:val="0"/>
          <w:numId w:val="66"/>
        </w:numPr>
        <w:spacing w:after="0" w:line="240" w:lineRule="auto"/>
        <w:jc w:val="both"/>
        <w:rPr>
          <w:rFonts w:ascii="Calibri" w:eastAsia="Calibri" w:hAnsi="Calibri" w:cs="Times New Roman"/>
        </w:rPr>
      </w:pPr>
      <w:r w:rsidRPr="00CA4B14">
        <w:rPr>
          <w:rFonts w:ascii="Calibri" w:eastAsia="Calibri" w:hAnsi="Calibri" w:cs="Times New Roman"/>
        </w:rPr>
        <w:t xml:space="preserve">Súvisiace subjekty: </w:t>
      </w:r>
    </w:p>
    <w:p w:rsidR="008719DE" w:rsidRPr="00CA4B14" w:rsidRDefault="00E90E0C" w:rsidP="007B34C1">
      <w:pPr>
        <w:numPr>
          <w:ilvl w:val="0"/>
          <w:numId w:val="537"/>
        </w:numPr>
        <w:spacing w:after="0" w:line="240" w:lineRule="auto"/>
        <w:jc w:val="both"/>
        <w:rPr>
          <w:rFonts w:ascii="Calibri" w:eastAsia="Calibri" w:hAnsi="Calibri" w:cs="Times New Roman"/>
        </w:rPr>
      </w:pPr>
      <w:r w:rsidRPr="00CA4B14">
        <w:rPr>
          <w:rFonts w:ascii="Calibri" w:eastAsia="Calibri" w:hAnsi="Calibri" w:cs="Times New Roman"/>
        </w:rPr>
        <w:t xml:space="preserve">Dohliadaný subjekt </w:t>
      </w:r>
    </w:p>
    <w:p w:rsidR="00DF28F8" w:rsidRPr="00CA4B14" w:rsidRDefault="0018155E" w:rsidP="00DF5BBE">
      <w:pPr>
        <w:numPr>
          <w:ilvl w:val="0"/>
          <w:numId w:val="66"/>
        </w:numPr>
        <w:spacing w:after="0" w:line="240" w:lineRule="auto"/>
        <w:jc w:val="both"/>
      </w:pPr>
      <w:r w:rsidRPr="00CA4B14">
        <w:rPr>
          <w:rFonts w:ascii="Calibri" w:eastAsia="Calibri" w:hAnsi="Calibri" w:cs="Times New Roman"/>
        </w:rPr>
        <w:t>Odkaz na Slov-lex:</w:t>
      </w:r>
      <w:r w:rsidR="00C95086" w:rsidRPr="00CA4B14">
        <w:rPr>
          <w:rFonts w:ascii="Calibri" w:eastAsia="Calibri" w:hAnsi="Calibri" w:cs="Times New Roman"/>
        </w:rPr>
        <w:t xml:space="preserve"> </w:t>
      </w:r>
      <w:r w:rsidR="00DF28F8" w:rsidRPr="00CA4B14">
        <w:rPr>
          <w:rFonts w:ascii="Calibri" w:eastAsia="Calibri" w:hAnsi="Calibri" w:cs="Times New Roman"/>
        </w:rPr>
        <w:t xml:space="preserve"> </w:t>
      </w:r>
    </w:p>
    <w:p w:rsidR="00390211" w:rsidRPr="00CA4B14" w:rsidRDefault="00A97FF3" w:rsidP="00DF5BBE">
      <w:pPr>
        <w:numPr>
          <w:ilvl w:val="0"/>
          <w:numId w:val="66"/>
        </w:numPr>
        <w:spacing w:after="0" w:line="240" w:lineRule="auto"/>
        <w:jc w:val="both"/>
      </w:pPr>
      <w:r w:rsidRPr="00CA4B14">
        <w:rPr>
          <w:rFonts w:ascii="Calibri" w:eastAsia="Calibri" w:hAnsi="Calibri" w:cs="Times New Roman"/>
        </w:rPr>
        <w:t>Odkaz na sémantický strom prototypu</w:t>
      </w:r>
      <w:r w:rsidR="00390211" w:rsidRPr="00CA4B14">
        <w:rPr>
          <w:rFonts w:ascii="Calibri" w:eastAsia="Calibri" w:hAnsi="Calibri" w:cs="Times New Roman"/>
        </w:rPr>
        <w:t xml:space="preserve">: </w:t>
      </w:r>
      <w:hyperlink r:id="rId32" w:history="1">
        <w:r w:rsidR="00E00197">
          <w:rPr>
            <w:rStyle w:val="Hypertextovprepojenie"/>
          </w:rPr>
          <w:t>https://knowww.eu/nodes/5d74259158cfd0298244c9ad</w:t>
        </w:r>
      </w:hyperlink>
    </w:p>
    <w:p w:rsidR="00DF28F8" w:rsidRPr="00CA4B14" w:rsidRDefault="00DF28F8" w:rsidP="00DF28F8">
      <w:pPr>
        <w:spacing w:after="0" w:line="240" w:lineRule="auto"/>
        <w:jc w:val="both"/>
      </w:pPr>
    </w:p>
    <w:p w:rsidR="00B228EC" w:rsidRDefault="00B228EC" w:rsidP="00DF28F8">
      <w:pPr>
        <w:spacing w:after="0" w:line="240" w:lineRule="auto"/>
        <w:jc w:val="both"/>
      </w:pPr>
    </w:p>
    <w:p w:rsidR="00B228EC" w:rsidRPr="00B228EC" w:rsidRDefault="00B228EC" w:rsidP="00B228EC">
      <w:pPr>
        <w:numPr>
          <w:ilvl w:val="0"/>
          <w:numId w:val="318"/>
        </w:numPr>
        <w:spacing w:after="0" w:line="240" w:lineRule="auto"/>
        <w:jc w:val="both"/>
      </w:pPr>
      <w:r w:rsidRPr="00B228EC">
        <w:t xml:space="preserve">ID: </w:t>
      </w:r>
    </w:p>
    <w:p w:rsidR="00B228EC" w:rsidRPr="00B228EC" w:rsidRDefault="00B228EC" w:rsidP="00B228EC">
      <w:pPr>
        <w:numPr>
          <w:ilvl w:val="0"/>
          <w:numId w:val="318"/>
        </w:numPr>
        <w:spacing w:after="0" w:line="240" w:lineRule="auto"/>
        <w:jc w:val="both"/>
        <w:rPr>
          <w:b/>
        </w:rPr>
      </w:pPr>
      <w:r w:rsidRPr="00B228EC">
        <w:t xml:space="preserve">Pomenovanie regulácie: </w:t>
      </w:r>
      <w:r w:rsidRPr="00B228EC">
        <w:rPr>
          <w:b/>
          <w:bCs/>
        </w:rPr>
        <w:t xml:space="preserve">Uplatnenie výnimky z povinnosti </w:t>
      </w:r>
      <w:r>
        <w:rPr>
          <w:b/>
          <w:bCs/>
        </w:rPr>
        <w:t xml:space="preserve">príslušných osôb </w:t>
      </w:r>
      <w:r w:rsidRPr="00B228EC">
        <w:rPr>
          <w:b/>
          <w:bCs/>
        </w:rPr>
        <w:t>poskytovať v</w:t>
      </w:r>
      <w:r w:rsidRPr="00B228EC">
        <w:rPr>
          <w:b/>
        </w:rPr>
        <w:t>ysvetlenia, informácie, údaje a dokumenty</w:t>
      </w:r>
    </w:p>
    <w:p w:rsidR="00B228EC" w:rsidRPr="00B228EC" w:rsidRDefault="00B228EC" w:rsidP="00B228EC">
      <w:pPr>
        <w:numPr>
          <w:ilvl w:val="0"/>
          <w:numId w:val="318"/>
        </w:numPr>
        <w:spacing w:after="0" w:line="240" w:lineRule="auto"/>
        <w:jc w:val="both"/>
        <w:rPr>
          <w:i/>
        </w:rPr>
      </w:pPr>
      <w:r w:rsidRPr="00B228EC">
        <w:t>Citácia:</w:t>
      </w:r>
    </w:p>
    <w:p w:rsidR="00B228EC" w:rsidRPr="00B228EC" w:rsidRDefault="00B228EC" w:rsidP="00B228EC">
      <w:pPr>
        <w:spacing w:after="0" w:line="240" w:lineRule="auto"/>
        <w:ind w:left="360"/>
        <w:jc w:val="both"/>
        <w:rPr>
          <w:i/>
        </w:rPr>
      </w:pPr>
      <w:r w:rsidRPr="00B228EC">
        <w:rPr>
          <w:i/>
        </w:rPr>
        <w:t>Osoby podľa odseku 1 sú oprávnené odoprieť poskytnutie vysvetlenia, informácií, údajov, dokladov,  dokumentov, iných písomností a hmotných nosičov dát len, ak by tým spôsobili nebezpečenstvo trestného stíhania sebe alebo blízkej osobe.</w:t>
      </w:r>
    </w:p>
    <w:p w:rsidR="00B228EC" w:rsidRPr="00B228EC" w:rsidRDefault="00B228EC" w:rsidP="00B228EC">
      <w:pPr>
        <w:numPr>
          <w:ilvl w:val="0"/>
          <w:numId w:val="318"/>
        </w:numPr>
        <w:spacing w:after="0" w:line="240" w:lineRule="auto"/>
        <w:jc w:val="both"/>
      </w:pPr>
      <w:r w:rsidRPr="00B228EC">
        <w:t xml:space="preserve">Legislatívna lokalizácia: Článok I., </w:t>
      </w:r>
      <w:r w:rsidR="00511D62">
        <w:t>p</w:t>
      </w:r>
      <w:r w:rsidRPr="00B228EC">
        <w:t xml:space="preserve">aragraf </w:t>
      </w:r>
      <w:r>
        <w:t>6</w:t>
      </w:r>
      <w:r w:rsidRPr="00B228EC">
        <w:t xml:space="preserve">, </w:t>
      </w:r>
      <w:r w:rsidR="00511D62">
        <w:t>o</w:t>
      </w:r>
      <w:r w:rsidRPr="00B228EC">
        <w:t>dsek 3</w:t>
      </w:r>
    </w:p>
    <w:p w:rsidR="00B228EC" w:rsidRPr="00B228EC" w:rsidRDefault="00B228EC" w:rsidP="00B228EC">
      <w:pPr>
        <w:numPr>
          <w:ilvl w:val="0"/>
          <w:numId w:val="318"/>
        </w:numPr>
        <w:spacing w:after="0" w:line="240" w:lineRule="auto"/>
        <w:jc w:val="both"/>
      </w:pPr>
      <w:r w:rsidRPr="00B228EC">
        <w:t xml:space="preserve">Kategória regulácie:  </w:t>
      </w:r>
    </w:p>
    <w:p w:rsidR="00B228EC" w:rsidRPr="00B228EC" w:rsidRDefault="00B228EC" w:rsidP="00B228EC">
      <w:pPr>
        <w:numPr>
          <w:ilvl w:val="0"/>
          <w:numId w:val="319"/>
        </w:numPr>
        <w:spacing w:after="0" w:line="240" w:lineRule="auto"/>
        <w:jc w:val="both"/>
      </w:pPr>
      <w:r w:rsidRPr="00B228EC">
        <w:t xml:space="preserve">Právo </w:t>
      </w:r>
    </w:p>
    <w:p w:rsidR="00B228EC" w:rsidRPr="00B228EC" w:rsidRDefault="00B228EC" w:rsidP="00B228EC">
      <w:pPr>
        <w:numPr>
          <w:ilvl w:val="0"/>
          <w:numId w:val="318"/>
        </w:numPr>
        <w:spacing w:after="0" w:line="240" w:lineRule="auto"/>
        <w:jc w:val="both"/>
      </w:pPr>
      <w:proofErr w:type="spellStart"/>
      <w:r w:rsidRPr="00B228EC">
        <w:t>Subkategória</w:t>
      </w:r>
      <w:proofErr w:type="spellEnd"/>
      <w:r w:rsidRPr="00B228EC">
        <w:t xml:space="preserve"> regulácie:  </w:t>
      </w:r>
    </w:p>
    <w:p w:rsidR="00B228EC" w:rsidRPr="00B228EC" w:rsidRDefault="00B228EC" w:rsidP="00B228EC">
      <w:pPr>
        <w:numPr>
          <w:ilvl w:val="0"/>
          <w:numId w:val="320"/>
        </w:numPr>
        <w:spacing w:after="0" w:line="240" w:lineRule="auto"/>
        <w:jc w:val="both"/>
      </w:pPr>
      <w:r w:rsidRPr="00B228EC">
        <w:t xml:space="preserve">Oprávnenie </w:t>
      </w:r>
    </w:p>
    <w:p w:rsidR="00B228EC" w:rsidRPr="00B228EC" w:rsidRDefault="00B228EC" w:rsidP="00B228EC">
      <w:pPr>
        <w:numPr>
          <w:ilvl w:val="0"/>
          <w:numId w:val="318"/>
        </w:numPr>
        <w:spacing w:after="0" w:line="240" w:lineRule="auto"/>
        <w:jc w:val="both"/>
      </w:pPr>
      <w:r w:rsidRPr="00B228EC">
        <w:t>Dotknuté subjekty:</w:t>
      </w:r>
    </w:p>
    <w:p w:rsidR="00B228EC" w:rsidRPr="00B228EC" w:rsidRDefault="00B228EC" w:rsidP="00B228EC">
      <w:pPr>
        <w:numPr>
          <w:ilvl w:val="0"/>
          <w:numId w:val="321"/>
        </w:numPr>
        <w:spacing w:after="0" w:line="240" w:lineRule="auto"/>
        <w:jc w:val="both"/>
      </w:pPr>
      <w:r w:rsidRPr="00B228EC">
        <w:t>Právo:</w:t>
      </w:r>
      <w:r>
        <w:t xml:space="preserve"> </w:t>
      </w:r>
      <w:r w:rsidRPr="00B228EC">
        <w:t>Dohliadaný subjekt, Zamestnanec dohliadaného subjektu, Osoba oprávnená konať v</w:t>
      </w:r>
      <w:r>
        <w:t> </w:t>
      </w:r>
      <w:r w:rsidRPr="00B228EC">
        <w:t>mene dohliadaného subjektu, Osoba uvedená v § 4 ods. 2 tohto zákona</w:t>
      </w:r>
    </w:p>
    <w:p w:rsidR="00B228EC" w:rsidRPr="00B228EC" w:rsidRDefault="00B228EC" w:rsidP="00B228EC">
      <w:pPr>
        <w:numPr>
          <w:ilvl w:val="0"/>
          <w:numId w:val="318"/>
        </w:numPr>
        <w:spacing w:after="0" w:line="240" w:lineRule="auto"/>
        <w:jc w:val="both"/>
      </w:pPr>
      <w:r w:rsidRPr="00B228EC">
        <w:t xml:space="preserve">Súvisiace subjekty:   </w:t>
      </w:r>
    </w:p>
    <w:p w:rsidR="00B228EC" w:rsidRPr="00B228EC" w:rsidRDefault="00B228EC" w:rsidP="007B34C1">
      <w:pPr>
        <w:numPr>
          <w:ilvl w:val="0"/>
          <w:numId w:val="538"/>
        </w:numPr>
        <w:spacing w:after="0" w:line="240" w:lineRule="auto"/>
        <w:jc w:val="both"/>
      </w:pPr>
      <w:r w:rsidRPr="00B228EC">
        <w:t xml:space="preserve">Blízka osoba </w:t>
      </w:r>
    </w:p>
    <w:p w:rsidR="00B228EC" w:rsidRPr="00B228EC" w:rsidRDefault="00B228EC" w:rsidP="00B228EC">
      <w:pPr>
        <w:numPr>
          <w:ilvl w:val="0"/>
          <w:numId w:val="318"/>
        </w:numPr>
        <w:spacing w:after="0" w:line="240" w:lineRule="auto"/>
        <w:jc w:val="both"/>
      </w:pPr>
      <w:r w:rsidRPr="00B228EC">
        <w:t xml:space="preserve">Odkaz na Slov-lex:  </w:t>
      </w:r>
    </w:p>
    <w:p w:rsidR="00B228EC" w:rsidRPr="00B228EC" w:rsidRDefault="00B228EC" w:rsidP="00B228EC">
      <w:pPr>
        <w:numPr>
          <w:ilvl w:val="0"/>
          <w:numId w:val="318"/>
        </w:numPr>
        <w:spacing w:after="0" w:line="240" w:lineRule="auto"/>
        <w:jc w:val="both"/>
      </w:pPr>
      <w:r w:rsidRPr="00B228EC">
        <w:t xml:space="preserve">Odkaz na sémantický strom prototypu: </w:t>
      </w:r>
      <w:hyperlink r:id="rId33" w:history="1">
        <w:r w:rsidR="00E00197">
          <w:rPr>
            <w:rStyle w:val="Hypertextovprepojenie"/>
          </w:rPr>
          <w:t>https://knowww.eu/nodes/5d7425c558cfd0ea0e44c9ae</w:t>
        </w:r>
      </w:hyperlink>
    </w:p>
    <w:p w:rsidR="00F53F6F" w:rsidRDefault="00F53F6F" w:rsidP="00DF28F8">
      <w:pPr>
        <w:spacing w:after="0" w:line="240" w:lineRule="auto"/>
        <w:jc w:val="both"/>
      </w:pPr>
    </w:p>
    <w:p w:rsidR="00B228EC" w:rsidRDefault="00B228EC" w:rsidP="00DF28F8">
      <w:pPr>
        <w:spacing w:after="0" w:line="240" w:lineRule="auto"/>
        <w:jc w:val="both"/>
      </w:pPr>
    </w:p>
    <w:p w:rsidR="00B228EC" w:rsidRPr="00B228EC" w:rsidRDefault="00B228EC" w:rsidP="00B228EC">
      <w:pPr>
        <w:numPr>
          <w:ilvl w:val="0"/>
          <w:numId w:val="322"/>
        </w:numPr>
        <w:spacing w:after="0" w:line="240" w:lineRule="auto"/>
        <w:jc w:val="both"/>
      </w:pPr>
      <w:r w:rsidRPr="00B228EC">
        <w:t xml:space="preserve">ID: </w:t>
      </w:r>
    </w:p>
    <w:p w:rsidR="00B228EC" w:rsidRPr="00B228EC" w:rsidRDefault="00B228EC" w:rsidP="00B228EC">
      <w:pPr>
        <w:numPr>
          <w:ilvl w:val="0"/>
          <w:numId w:val="322"/>
        </w:numPr>
        <w:spacing w:after="0" w:line="240" w:lineRule="auto"/>
        <w:jc w:val="both"/>
        <w:rPr>
          <w:b/>
        </w:rPr>
      </w:pPr>
      <w:r w:rsidRPr="00B228EC">
        <w:t xml:space="preserve">Pomenovanie regulácie: </w:t>
      </w:r>
      <w:r w:rsidRPr="00B228EC">
        <w:rPr>
          <w:b/>
        </w:rPr>
        <w:t>Odoberanie dokladov, dokumentov a iných písomností na nevyhnutn</w:t>
      </w:r>
      <w:r>
        <w:rPr>
          <w:b/>
        </w:rPr>
        <w:t xml:space="preserve">ú dobu a </w:t>
      </w:r>
      <w:r w:rsidRPr="00B228EC">
        <w:rPr>
          <w:b/>
        </w:rPr>
        <w:t xml:space="preserve">v nevyhnutnom rozsahu </w:t>
      </w:r>
    </w:p>
    <w:p w:rsidR="00B228EC" w:rsidRPr="00B228EC" w:rsidRDefault="00B228EC" w:rsidP="00B228EC">
      <w:pPr>
        <w:numPr>
          <w:ilvl w:val="0"/>
          <w:numId w:val="322"/>
        </w:numPr>
        <w:spacing w:after="0" w:line="240" w:lineRule="auto"/>
        <w:jc w:val="both"/>
        <w:rPr>
          <w:i/>
        </w:rPr>
      </w:pPr>
      <w:r w:rsidRPr="00B228EC">
        <w:t>Citácia:</w:t>
      </w:r>
    </w:p>
    <w:p w:rsidR="00B228EC" w:rsidRPr="00B228EC" w:rsidRDefault="00B228EC" w:rsidP="00B228EC">
      <w:pPr>
        <w:spacing w:after="0" w:line="240" w:lineRule="auto"/>
        <w:ind w:left="360"/>
        <w:jc w:val="both"/>
        <w:rPr>
          <w:i/>
        </w:rPr>
      </w:pPr>
      <w:r w:rsidRPr="00B228EC">
        <w:rPr>
          <w:i/>
        </w:rPr>
        <w:t>Orgán dohľadu je oprávnený pri výkone dohľadu odobrať osobe podľa odseku 1 na nevyhnutný čas a</w:t>
      </w:r>
      <w:r w:rsidR="00511D62">
        <w:rPr>
          <w:i/>
        </w:rPr>
        <w:t> </w:t>
      </w:r>
      <w:r w:rsidRPr="00B228EC">
        <w:rPr>
          <w:i/>
        </w:rPr>
        <w:t>v nevyhnutnom rozsahu doklady, dokumenty, iné písomnosti a hmotné nosiče dát potrebné na výkon dohľadu, ak ich osoba podľa odseku 1 odmietla poskytnúť na základe žiadosti orgánu dohľadu. Orgán dohľadu je povinný vydať osobe podľa odseku 1 písomné potvrdenie o odobratí dokladov, dokumentov, iných písomností a hmotných nosičov dát a vrátiť ich tomu, komu boli odobraté, ak nie sú potrebné na ďalší výkon dohľadu.</w:t>
      </w:r>
    </w:p>
    <w:p w:rsidR="00B228EC" w:rsidRPr="00B228EC" w:rsidRDefault="00B228EC" w:rsidP="00B228EC">
      <w:pPr>
        <w:numPr>
          <w:ilvl w:val="0"/>
          <w:numId w:val="322"/>
        </w:numPr>
        <w:spacing w:after="0" w:line="240" w:lineRule="auto"/>
        <w:jc w:val="both"/>
      </w:pPr>
      <w:r w:rsidRPr="00B228EC">
        <w:t xml:space="preserve">Legislatívna lokalizácia: Článok I., </w:t>
      </w:r>
      <w:r w:rsidR="00511D62">
        <w:t>p</w:t>
      </w:r>
      <w:r w:rsidRPr="00B228EC">
        <w:t xml:space="preserve">aragraf </w:t>
      </w:r>
      <w:r>
        <w:t>6</w:t>
      </w:r>
      <w:r w:rsidRPr="00B228EC">
        <w:t xml:space="preserve">, </w:t>
      </w:r>
      <w:r w:rsidR="00511D62">
        <w:t>o</w:t>
      </w:r>
      <w:r w:rsidRPr="00B228EC">
        <w:t>dsek 4</w:t>
      </w:r>
    </w:p>
    <w:p w:rsidR="00B228EC" w:rsidRPr="00B228EC" w:rsidRDefault="00B228EC" w:rsidP="00B228EC">
      <w:pPr>
        <w:numPr>
          <w:ilvl w:val="0"/>
          <w:numId w:val="322"/>
        </w:numPr>
        <w:spacing w:after="0" w:line="240" w:lineRule="auto"/>
        <w:jc w:val="both"/>
      </w:pPr>
      <w:r w:rsidRPr="00B228EC">
        <w:t xml:space="preserve">Kategória regulácie:  </w:t>
      </w:r>
    </w:p>
    <w:p w:rsidR="00B228EC" w:rsidRPr="00B228EC" w:rsidRDefault="00B228EC" w:rsidP="00B228EC">
      <w:pPr>
        <w:numPr>
          <w:ilvl w:val="0"/>
          <w:numId w:val="323"/>
        </w:numPr>
        <w:spacing w:after="0" w:line="240" w:lineRule="auto"/>
        <w:jc w:val="both"/>
      </w:pPr>
      <w:r w:rsidRPr="00B228EC">
        <w:t>Právo</w:t>
      </w:r>
      <w:r>
        <w:t xml:space="preserve">, Povinnosť </w:t>
      </w:r>
    </w:p>
    <w:p w:rsidR="00B228EC" w:rsidRPr="00B228EC" w:rsidRDefault="00B228EC" w:rsidP="00B228EC">
      <w:pPr>
        <w:numPr>
          <w:ilvl w:val="0"/>
          <w:numId w:val="322"/>
        </w:numPr>
        <w:spacing w:after="0" w:line="240" w:lineRule="auto"/>
        <w:jc w:val="both"/>
      </w:pPr>
      <w:proofErr w:type="spellStart"/>
      <w:r w:rsidRPr="00B228EC">
        <w:t>Subkategória</w:t>
      </w:r>
      <w:proofErr w:type="spellEnd"/>
      <w:r w:rsidRPr="00B228EC">
        <w:t xml:space="preserve"> regulácie:  </w:t>
      </w:r>
    </w:p>
    <w:p w:rsidR="00B228EC" w:rsidRPr="00B228EC" w:rsidRDefault="00B228EC" w:rsidP="00B228EC">
      <w:pPr>
        <w:numPr>
          <w:ilvl w:val="0"/>
          <w:numId w:val="324"/>
        </w:numPr>
        <w:spacing w:after="0" w:line="240" w:lineRule="auto"/>
        <w:jc w:val="both"/>
      </w:pPr>
      <w:r w:rsidRPr="00B228EC">
        <w:t>Oprávnenie</w:t>
      </w:r>
      <w:r>
        <w:t xml:space="preserve">, Príkaz </w:t>
      </w:r>
    </w:p>
    <w:p w:rsidR="00B228EC" w:rsidRPr="00B228EC" w:rsidRDefault="00B228EC" w:rsidP="00B228EC">
      <w:pPr>
        <w:numPr>
          <w:ilvl w:val="0"/>
          <w:numId w:val="322"/>
        </w:numPr>
        <w:spacing w:after="0" w:line="240" w:lineRule="auto"/>
        <w:jc w:val="both"/>
      </w:pPr>
      <w:r w:rsidRPr="00B228EC">
        <w:t>Dotknuté subjekty:</w:t>
      </w:r>
    </w:p>
    <w:p w:rsidR="00B228EC" w:rsidRDefault="00B228EC" w:rsidP="00B228EC">
      <w:pPr>
        <w:numPr>
          <w:ilvl w:val="0"/>
          <w:numId w:val="325"/>
        </w:numPr>
        <w:spacing w:after="0" w:line="240" w:lineRule="auto"/>
        <w:jc w:val="both"/>
      </w:pPr>
      <w:r w:rsidRPr="00B228EC">
        <w:t>Právo: Orgán dohľadu</w:t>
      </w:r>
    </w:p>
    <w:p w:rsidR="00B228EC" w:rsidRPr="00B228EC" w:rsidRDefault="00B228EC" w:rsidP="00B228EC">
      <w:pPr>
        <w:numPr>
          <w:ilvl w:val="0"/>
          <w:numId w:val="325"/>
        </w:numPr>
        <w:spacing w:after="0" w:line="240" w:lineRule="auto"/>
        <w:jc w:val="both"/>
      </w:pPr>
      <w:r>
        <w:t xml:space="preserve">Povinnosť: Orgán dohľadu  </w:t>
      </w:r>
    </w:p>
    <w:p w:rsidR="00B228EC" w:rsidRPr="00B228EC" w:rsidRDefault="00B228EC" w:rsidP="00B228EC">
      <w:pPr>
        <w:numPr>
          <w:ilvl w:val="0"/>
          <w:numId w:val="325"/>
        </w:numPr>
        <w:spacing w:after="0" w:line="240" w:lineRule="auto"/>
        <w:jc w:val="both"/>
      </w:pPr>
      <w:r w:rsidRPr="00B228EC">
        <w:t>Nepriam</w:t>
      </w:r>
      <w:r>
        <w:t>e právo</w:t>
      </w:r>
      <w:r w:rsidRPr="00B228EC">
        <w:t>:</w:t>
      </w:r>
      <w:r>
        <w:t xml:space="preserve"> </w:t>
      </w:r>
      <w:r w:rsidRPr="00B228EC">
        <w:t>Dohliadaný subjekt, Zamestnanec dohliadaného subjektu, Osoba oprávnená konať v mene dohliadaného subjektu, Osoba uvedená v § 4 ods. 2 tohto zákona</w:t>
      </w:r>
    </w:p>
    <w:p w:rsidR="00B228EC" w:rsidRPr="00B228EC" w:rsidRDefault="00B228EC" w:rsidP="00B228EC">
      <w:pPr>
        <w:numPr>
          <w:ilvl w:val="0"/>
          <w:numId w:val="322"/>
        </w:numPr>
        <w:spacing w:after="0" w:line="240" w:lineRule="auto"/>
        <w:jc w:val="both"/>
      </w:pPr>
      <w:r w:rsidRPr="00B228EC">
        <w:t xml:space="preserve">Súvisiace subjekty: - </w:t>
      </w:r>
    </w:p>
    <w:p w:rsidR="00B228EC" w:rsidRPr="00B228EC" w:rsidRDefault="00B228EC" w:rsidP="00B228EC">
      <w:pPr>
        <w:numPr>
          <w:ilvl w:val="0"/>
          <w:numId w:val="322"/>
        </w:numPr>
        <w:spacing w:after="0" w:line="240" w:lineRule="auto"/>
        <w:jc w:val="both"/>
      </w:pPr>
      <w:r w:rsidRPr="00B228EC">
        <w:t xml:space="preserve">Odkaz na Slov-lex:  </w:t>
      </w:r>
    </w:p>
    <w:p w:rsidR="00B228EC" w:rsidRPr="00B228EC" w:rsidRDefault="00B228EC" w:rsidP="00B228EC">
      <w:pPr>
        <w:numPr>
          <w:ilvl w:val="0"/>
          <w:numId w:val="322"/>
        </w:numPr>
        <w:spacing w:after="0" w:line="240" w:lineRule="auto"/>
        <w:jc w:val="both"/>
      </w:pPr>
      <w:r w:rsidRPr="00B228EC">
        <w:t xml:space="preserve">Odkaz na sémantický strom prototypu: </w:t>
      </w:r>
      <w:hyperlink r:id="rId34" w:history="1">
        <w:r w:rsidR="00E00197">
          <w:rPr>
            <w:rStyle w:val="Hypertextovprepojenie"/>
          </w:rPr>
          <w:t>https://knowww.eu/nodes/5d7425eb58cfd0961444c9af</w:t>
        </w:r>
      </w:hyperlink>
    </w:p>
    <w:p w:rsidR="00F53F6F" w:rsidRDefault="00F53F6F" w:rsidP="00DF28F8">
      <w:pPr>
        <w:spacing w:after="0" w:line="240" w:lineRule="auto"/>
        <w:jc w:val="both"/>
      </w:pPr>
    </w:p>
    <w:p w:rsidR="00B228EC" w:rsidRDefault="00B228EC" w:rsidP="00DF28F8">
      <w:pPr>
        <w:spacing w:after="0" w:line="240" w:lineRule="auto"/>
        <w:jc w:val="both"/>
      </w:pPr>
    </w:p>
    <w:p w:rsidR="00B228EC" w:rsidRPr="00B228EC" w:rsidRDefault="00B228EC" w:rsidP="001037E5">
      <w:pPr>
        <w:numPr>
          <w:ilvl w:val="0"/>
          <w:numId w:val="330"/>
        </w:numPr>
        <w:spacing w:after="0" w:line="240" w:lineRule="auto"/>
        <w:jc w:val="both"/>
      </w:pPr>
      <w:r w:rsidRPr="00B228EC">
        <w:t xml:space="preserve">ID: </w:t>
      </w:r>
    </w:p>
    <w:p w:rsidR="00B228EC" w:rsidRPr="00B228EC" w:rsidRDefault="00B228EC" w:rsidP="001037E5">
      <w:pPr>
        <w:numPr>
          <w:ilvl w:val="0"/>
          <w:numId w:val="330"/>
        </w:numPr>
        <w:spacing w:after="0" w:line="240" w:lineRule="auto"/>
        <w:jc w:val="both"/>
        <w:rPr>
          <w:b/>
        </w:rPr>
      </w:pPr>
      <w:r w:rsidRPr="00B228EC">
        <w:t xml:space="preserve">Pomenovanie regulácie: </w:t>
      </w:r>
      <w:r w:rsidRPr="00B228EC">
        <w:rPr>
          <w:b/>
          <w:bCs/>
        </w:rPr>
        <w:t>Povinnosť zabezpečiť ochranu</w:t>
      </w:r>
      <w:r w:rsidRPr="00B228EC">
        <w:t xml:space="preserve"> </w:t>
      </w:r>
      <w:r w:rsidRPr="00B228EC">
        <w:rPr>
          <w:b/>
        </w:rPr>
        <w:t>informácií, dokladov, dokumentov, iných písomností a hmotných nosičov dát</w:t>
      </w:r>
    </w:p>
    <w:p w:rsidR="00B228EC" w:rsidRPr="00B228EC" w:rsidRDefault="00B228EC" w:rsidP="001037E5">
      <w:pPr>
        <w:numPr>
          <w:ilvl w:val="0"/>
          <w:numId w:val="330"/>
        </w:numPr>
        <w:spacing w:after="0" w:line="240" w:lineRule="auto"/>
        <w:jc w:val="both"/>
        <w:rPr>
          <w:i/>
        </w:rPr>
      </w:pPr>
      <w:r w:rsidRPr="00B228EC">
        <w:t>Citácia:</w:t>
      </w:r>
    </w:p>
    <w:p w:rsidR="00B228EC" w:rsidRPr="00B228EC" w:rsidRDefault="00B228EC" w:rsidP="00B228EC">
      <w:pPr>
        <w:spacing w:after="0" w:line="240" w:lineRule="auto"/>
        <w:ind w:left="360"/>
        <w:jc w:val="both"/>
        <w:rPr>
          <w:i/>
        </w:rPr>
      </w:pPr>
      <w:r w:rsidRPr="00B228EC">
        <w:rPr>
          <w:i/>
        </w:rPr>
        <w:t>Orgán dohľadu je povinný zabezpečiť ochranu informácií, dokladov, dokumentov, iných písomností a</w:t>
      </w:r>
      <w:r w:rsidR="007D7AFB">
        <w:rPr>
          <w:i/>
        </w:rPr>
        <w:t> </w:t>
      </w:r>
      <w:r w:rsidRPr="00B228EC">
        <w:rPr>
          <w:i/>
        </w:rPr>
        <w:t xml:space="preserve">hmotných nosičov dát, aby nedošlo k neoprávnenému sprístupneniu obchodného tajomstva, bankového tajomstva, daňového tajomstva, poštového tajomstva alebo telekomunikačného tajomstva. Porušením tejto povinnosti nie je poskytnutie týchto informácií a podkladov na plnenie úloh orgánov dohľadu a pri spolupráci podľa osobitného predpisu. </w:t>
      </w:r>
    </w:p>
    <w:p w:rsidR="00B228EC" w:rsidRPr="00B228EC" w:rsidRDefault="00B228EC" w:rsidP="001037E5">
      <w:pPr>
        <w:numPr>
          <w:ilvl w:val="0"/>
          <w:numId w:val="330"/>
        </w:numPr>
        <w:spacing w:after="0" w:line="240" w:lineRule="auto"/>
        <w:jc w:val="both"/>
      </w:pPr>
      <w:r w:rsidRPr="00B228EC">
        <w:lastRenderedPageBreak/>
        <w:t xml:space="preserve">Legislatívna lokalizácia: Článok I., </w:t>
      </w:r>
      <w:r w:rsidR="00511D62">
        <w:t>p</w:t>
      </w:r>
      <w:r w:rsidRPr="00B228EC">
        <w:t xml:space="preserve">aragraf </w:t>
      </w:r>
      <w:r>
        <w:t>6</w:t>
      </w:r>
      <w:r w:rsidRPr="00B228EC">
        <w:t xml:space="preserve">, </w:t>
      </w:r>
      <w:r w:rsidR="00511D62">
        <w:t>o</w:t>
      </w:r>
      <w:r w:rsidRPr="00B228EC">
        <w:t xml:space="preserve">dsek </w:t>
      </w:r>
      <w:r>
        <w:t>5</w:t>
      </w:r>
    </w:p>
    <w:p w:rsidR="00B228EC" w:rsidRPr="00B228EC" w:rsidRDefault="00B228EC" w:rsidP="001037E5">
      <w:pPr>
        <w:numPr>
          <w:ilvl w:val="0"/>
          <w:numId w:val="330"/>
        </w:numPr>
        <w:spacing w:after="0" w:line="240" w:lineRule="auto"/>
        <w:jc w:val="both"/>
      </w:pPr>
      <w:r w:rsidRPr="00B228EC">
        <w:t xml:space="preserve">Kategória regulácie:  </w:t>
      </w:r>
    </w:p>
    <w:p w:rsidR="00B228EC" w:rsidRPr="00B228EC" w:rsidRDefault="00B228EC" w:rsidP="001037E5">
      <w:pPr>
        <w:numPr>
          <w:ilvl w:val="0"/>
          <w:numId w:val="331"/>
        </w:numPr>
        <w:spacing w:after="0" w:line="240" w:lineRule="auto"/>
        <w:jc w:val="both"/>
      </w:pPr>
      <w:r w:rsidRPr="00B228EC">
        <w:t xml:space="preserve">Povinnosť </w:t>
      </w:r>
    </w:p>
    <w:p w:rsidR="00B228EC" w:rsidRPr="00B228EC" w:rsidRDefault="00B228EC" w:rsidP="001037E5">
      <w:pPr>
        <w:numPr>
          <w:ilvl w:val="0"/>
          <w:numId w:val="330"/>
        </w:numPr>
        <w:spacing w:after="0" w:line="240" w:lineRule="auto"/>
        <w:jc w:val="both"/>
      </w:pPr>
      <w:proofErr w:type="spellStart"/>
      <w:r w:rsidRPr="00B228EC">
        <w:t>Subkategória</w:t>
      </w:r>
      <w:proofErr w:type="spellEnd"/>
      <w:r w:rsidRPr="00B228EC">
        <w:t xml:space="preserve"> regulácie:  </w:t>
      </w:r>
    </w:p>
    <w:p w:rsidR="00B228EC" w:rsidRPr="00B228EC" w:rsidRDefault="00B228EC" w:rsidP="001037E5">
      <w:pPr>
        <w:numPr>
          <w:ilvl w:val="0"/>
          <w:numId w:val="332"/>
        </w:numPr>
        <w:spacing w:after="0" w:line="240" w:lineRule="auto"/>
        <w:jc w:val="both"/>
      </w:pPr>
      <w:r w:rsidRPr="00B228EC">
        <w:t xml:space="preserve">Príkaz </w:t>
      </w:r>
    </w:p>
    <w:p w:rsidR="00B228EC" w:rsidRPr="00B228EC" w:rsidRDefault="00B228EC" w:rsidP="001037E5">
      <w:pPr>
        <w:numPr>
          <w:ilvl w:val="0"/>
          <w:numId w:val="330"/>
        </w:numPr>
        <w:spacing w:after="0" w:line="240" w:lineRule="auto"/>
        <w:jc w:val="both"/>
      </w:pPr>
      <w:r w:rsidRPr="00B228EC">
        <w:t>Dotknuté subjekty:</w:t>
      </w:r>
    </w:p>
    <w:p w:rsidR="00B228EC" w:rsidRPr="00B228EC" w:rsidRDefault="00B228EC" w:rsidP="001037E5">
      <w:pPr>
        <w:numPr>
          <w:ilvl w:val="0"/>
          <w:numId w:val="333"/>
        </w:numPr>
        <w:spacing w:after="0" w:line="240" w:lineRule="auto"/>
        <w:jc w:val="both"/>
      </w:pPr>
      <w:r w:rsidRPr="00B228EC">
        <w:t>Povinnosť: Orgán dohľadu</w:t>
      </w:r>
    </w:p>
    <w:p w:rsidR="00B228EC" w:rsidRPr="00B228EC" w:rsidRDefault="00B228EC" w:rsidP="001037E5">
      <w:pPr>
        <w:numPr>
          <w:ilvl w:val="0"/>
          <w:numId w:val="333"/>
        </w:numPr>
        <w:spacing w:after="0" w:line="240" w:lineRule="auto"/>
        <w:jc w:val="both"/>
      </w:pPr>
      <w:r w:rsidRPr="00B228EC">
        <w:t>Nepriame právo: Dohliadaný subjekt</w:t>
      </w:r>
    </w:p>
    <w:p w:rsidR="00B228EC" w:rsidRPr="00B228EC" w:rsidRDefault="00B228EC" w:rsidP="001037E5">
      <w:pPr>
        <w:numPr>
          <w:ilvl w:val="0"/>
          <w:numId w:val="330"/>
        </w:numPr>
        <w:spacing w:after="0" w:line="240" w:lineRule="auto"/>
        <w:jc w:val="both"/>
      </w:pPr>
      <w:r w:rsidRPr="00B228EC">
        <w:t xml:space="preserve">Súvisiace subjekty: - </w:t>
      </w:r>
    </w:p>
    <w:p w:rsidR="00B228EC" w:rsidRPr="00B228EC" w:rsidRDefault="00B228EC" w:rsidP="001037E5">
      <w:pPr>
        <w:numPr>
          <w:ilvl w:val="0"/>
          <w:numId w:val="330"/>
        </w:numPr>
        <w:spacing w:after="0" w:line="240" w:lineRule="auto"/>
        <w:jc w:val="both"/>
      </w:pPr>
      <w:r w:rsidRPr="00B228EC">
        <w:t xml:space="preserve">Odkaz na Slov-lex:  </w:t>
      </w:r>
    </w:p>
    <w:p w:rsidR="005B4D8C" w:rsidRDefault="00B228EC" w:rsidP="001037E5">
      <w:pPr>
        <w:numPr>
          <w:ilvl w:val="0"/>
          <w:numId w:val="330"/>
        </w:numPr>
        <w:spacing w:after="0" w:line="240" w:lineRule="auto"/>
        <w:jc w:val="both"/>
      </w:pPr>
      <w:r w:rsidRPr="00B228EC">
        <w:t>Odkaz na sémantický strom prototypu:</w:t>
      </w:r>
      <w:r w:rsidR="00E00197">
        <w:t xml:space="preserve"> </w:t>
      </w:r>
      <w:hyperlink r:id="rId35" w:history="1">
        <w:r w:rsidR="00E00197">
          <w:rPr>
            <w:rStyle w:val="Hypertextovprepojenie"/>
          </w:rPr>
          <w:t>https://knowww.eu/nodes/5d74261958cfd0ad7e44c9b0</w:t>
        </w:r>
      </w:hyperlink>
    </w:p>
    <w:p w:rsidR="005B4D8C" w:rsidRDefault="005B4D8C" w:rsidP="005B4D8C">
      <w:pPr>
        <w:spacing w:after="0" w:line="240" w:lineRule="auto"/>
        <w:jc w:val="both"/>
      </w:pPr>
    </w:p>
    <w:p w:rsidR="005B4D8C" w:rsidRDefault="005B4D8C" w:rsidP="005B4D8C">
      <w:pPr>
        <w:spacing w:after="0" w:line="240" w:lineRule="auto"/>
        <w:jc w:val="both"/>
      </w:pPr>
    </w:p>
    <w:p w:rsidR="005B4D8C" w:rsidRPr="005B4D8C" w:rsidRDefault="005B4D8C" w:rsidP="001037E5">
      <w:pPr>
        <w:numPr>
          <w:ilvl w:val="0"/>
          <w:numId w:val="334"/>
        </w:numPr>
        <w:spacing w:after="0" w:line="240" w:lineRule="auto"/>
        <w:jc w:val="both"/>
      </w:pPr>
      <w:r w:rsidRPr="005B4D8C">
        <w:t xml:space="preserve">ID: </w:t>
      </w:r>
    </w:p>
    <w:p w:rsidR="005B4D8C" w:rsidRPr="005B4D8C" w:rsidRDefault="005B4D8C" w:rsidP="001037E5">
      <w:pPr>
        <w:numPr>
          <w:ilvl w:val="0"/>
          <w:numId w:val="334"/>
        </w:numPr>
        <w:spacing w:after="0" w:line="240" w:lineRule="auto"/>
        <w:jc w:val="both"/>
        <w:rPr>
          <w:b/>
        </w:rPr>
      </w:pPr>
      <w:r w:rsidRPr="005B4D8C">
        <w:t xml:space="preserve">Pomenovanie regulácie: </w:t>
      </w:r>
      <w:r w:rsidRPr="005B4D8C">
        <w:rPr>
          <w:b/>
          <w:bCs/>
        </w:rPr>
        <w:t>Dokumentovanie dôkazov súvisiacich s výkonom dohľadu</w:t>
      </w:r>
      <w:r w:rsidRPr="005B4D8C">
        <w:rPr>
          <w:b/>
        </w:rPr>
        <w:t xml:space="preserve"> </w:t>
      </w:r>
    </w:p>
    <w:p w:rsidR="005B4D8C" w:rsidRPr="005B4D8C" w:rsidRDefault="005B4D8C" w:rsidP="001037E5">
      <w:pPr>
        <w:numPr>
          <w:ilvl w:val="0"/>
          <w:numId w:val="334"/>
        </w:numPr>
        <w:spacing w:after="0" w:line="240" w:lineRule="auto"/>
        <w:jc w:val="both"/>
        <w:rPr>
          <w:i/>
        </w:rPr>
      </w:pPr>
      <w:r w:rsidRPr="005B4D8C">
        <w:t>Citácia:</w:t>
      </w:r>
    </w:p>
    <w:p w:rsidR="005B4D8C" w:rsidRPr="005B4D8C" w:rsidRDefault="005B4D8C" w:rsidP="005B4D8C">
      <w:pPr>
        <w:spacing w:after="0" w:line="240" w:lineRule="auto"/>
        <w:ind w:left="360"/>
        <w:jc w:val="both"/>
        <w:rPr>
          <w:i/>
        </w:rPr>
      </w:pPr>
      <w:r w:rsidRPr="005B4D8C">
        <w:rPr>
          <w:i/>
        </w:rPr>
        <w:t>Orgán dohľadu je oprávnený zdokumentovať dôkazy súvisiace s výkonom dohľadu vyhotovovaním fotodokumentácie, audiozáznamu, videozáznamu alebo audiovizuálneho záznamu, a to aj bez predchádzajúceho súhlasu osoby podľa odseku 1; uvedená osoba musí byť orgánom dohľadu o</w:t>
      </w:r>
      <w:r w:rsidR="00511D62">
        <w:rPr>
          <w:i/>
        </w:rPr>
        <w:t> </w:t>
      </w:r>
      <w:r w:rsidRPr="005B4D8C">
        <w:rPr>
          <w:i/>
        </w:rPr>
        <w:t xml:space="preserve">takejto činnosti vopred upovedomená. </w:t>
      </w:r>
    </w:p>
    <w:p w:rsidR="005B4D8C" w:rsidRPr="005B4D8C" w:rsidRDefault="005B4D8C" w:rsidP="001037E5">
      <w:pPr>
        <w:numPr>
          <w:ilvl w:val="0"/>
          <w:numId w:val="334"/>
        </w:numPr>
        <w:spacing w:after="0" w:line="240" w:lineRule="auto"/>
        <w:jc w:val="both"/>
      </w:pPr>
      <w:r w:rsidRPr="005B4D8C">
        <w:t xml:space="preserve">Legislatívna lokalizácia: Článok I., </w:t>
      </w:r>
      <w:r w:rsidR="00511D62">
        <w:t>p</w:t>
      </w:r>
      <w:r w:rsidRPr="005B4D8C">
        <w:t xml:space="preserve">aragraf </w:t>
      </w:r>
      <w:r>
        <w:t>6</w:t>
      </w:r>
      <w:r w:rsidRPr="005B4D8C">
        <w:t xml:space="preserve">, </w:t>
      </w:r>
      <w:r w:rsidR="00511D62">
        <w:t>o</w:t>
      </w:r>
      <w:r w:rsidRPr="005B4D8C">
        <w:t xml:space="preserve">dsek </w:t>
      </w:r>
      <w:r>
        <w:t>6</w:t>
      </w:r>
    </w:p>
    <w:p w:rsidR="005B4D8C" w:rsidRPr="005B4D8C" w:rsidRDefault="005B4D8C" w:rsidP="001037E5">
      <w:pPr>
        <w:numPr>
          <w:ilvl w:val="0"/>
          <w:numId w:val="334"/>
        </w:numPr>
        <w:spacing w:after="0" w:line="240" w:lineRule="auto"/>
        <w:jc w:val="both"/>
      </w:pPr>
      <w:r w:rsidRPr="005B4D8C">
        <w:t xml:space="preserve">Kategória regulácie:  </w:t>
      </w:r>
    </w:p>
    <w:p w:rsidR="005B4D8C" w:rsidRPr="005B4D8C" w:rsidRDefault="005B4D8C" w:rsidP="001037E5">
      <w:pPr>
        <w:numPr>
          <w:ilvl w:val="0"/>
          <w:numId w:val="335"/>
        </w:numPr>
        <w:spacing w:after="0" w:line="240" w:lineRule="auto"/>
        <w:jc w:val="both"/>
      </w:pPr>
      <w:r w:rsidRPr="005B4D8C">
        <w:t>Právo</w:t>
      </w:r>
      <w:r>
        <w:t>, Povinnosť</w:t>
      </w:r>
    </w:p>
    <w:p w:rsidR="005B4D8C" w:rsidRPr="005B4D8C" w:rsidRDefault="005B4D8C" w:rsidP="001037E5">
      <w:pPr>
        <w:numPr>
          <w:ilvl w:val="0"/>
          <w:numId w:val="334"/>
        </w:numPr>
        <w:spacing w:after="0" w:line="240" w:lineRule="auto"/>
        <w:jc w:val="both"/>
      </w:pPr>
      <w:proofErr w:type="spellStart"/>
      <w:r w:rsidRPr="005B4D8C">
        <w:t>Subkategória</w:t>
      </w:r>
      <w:proofErr w:type="spellEnd"/>
      <w:r w:rsidRPr="005B4D8C">
        <w:t xml:space="preserve"> regulácie:  </w:t>
      </w:r>
    </w:p>
    <w:p w:rsidR="005B4D8C" w:rsidRPr="005B4D8C" w:rsidRDefault="005B4D8C" w:rsidP="001037E5">
      <w:pPr>
        <w:numPr>
          <w:ilvl w:val="0"/>
          <w:numId w:val="336"/>
        </w:numPr>
        <w:spacing w:after="0" w:line="240" w:lineRule="auto"/>
        <w:jc w:val="both"/>
      </w:pPr>
      <w:r w:rsidRPr="005B4D8C">
        <w:t>Oprávnenie</w:t>
      </w:r>
      <w:r>
        <w:t xml:space="preserve">, Príkaz </w:t>
      </w:r>
      <w:r w:rsidRPr="005B4D8C">
        <w:t xml:space="preserve"> </w:t>
      </w:r>
    </w:p>
    <w:p w:rsidR="005B4D8C" w:rsidRPr="005B4D8C" w:rsidRDefault="005B4D8C" w:rsidP="001037E5">
      <w:pPr>
        <w:numPr>
          <w:ilvl w:val="0"/>
          <w:numId w:val="334"/>
        </w:numPr>
        <w:spacing w:after="0" w:line="240" w:lineRule="auto"/>
        <w:jc w:val="both"/>
      </w:pPr>
      <w:r w:rsidRPr="005B4D8C">
        <w:t>Dotknuté subjekty:</w:t>
      </w:r>
    </w:p>
    <w:p w:rsidR="005B4D8C" w:rsidRDefault="005B4D8C" w:rsidP="001037E5">
      <w:pPr>
        <w:numPr>
          <w:ilvl w:val="0"/>
          <w:numId w:val="337"/>
        </w:numPr>
        <w:spacing w:after="0" w:line="240" w:lineRule="auto"/>
        <w:jc w:val="both"/>
      </w:pPr>
      <w:r w:rsidRPr="005B4D8C">
        <w:t>Právo: Orgán dohľadu</w:t>
      </w:r>
    </w:p>
    <w:p w:rsidR="005B4D8C" w:rsidRDefault="005B4D8C" w:rsidP="001037E5">
      <w:pPr>
        <w:numPr>
          <w:ilvl w:val="0"/>
          <w:numId w:val="337"/>
        </w:numPr>
        <w:spacing w:after="0" w:line="240" w:lineRule="auto"/>
        <w:jc w:val="both"/>
      </w:pPr>
      <w:r>
        <w:t xml:space="preserve">Povinnosť: Orgán dohľadu </w:t>
      </w:r>
    </w:p>
    <w:p w:rsidR="005B4D8C" w:rsidRPr="005B4D8C" w:rsidRDefault="005B4D8C" w:rsidP="001037E5">
      <w:pPr>
        <w:numPr>
          <w:ilvl w:val="0"/>
          <w:numId w:val="337"/>
        </w:numPr>
        <w:spacing w:after="0" w:line="240" w:lineRule="auto"/>
        <w:jc w:val="both"/>
      </w:pPr>
      <w:r>
        <w:t xml:space="preserve">Nepriame právo: </w:t>
      </w:r>
      <w:r w:rsidRPr="005B4D8C">
        <w:t>Dohliadaný subjekt, Zamestnanec dohliadaného subjektu, Osoba oprávnená konať v mene dohliadaného subjektu, Osoba uvedená v § 4 ods. 2 tohto zákona</w:t>
      </w:r>
    </w:p>
    <w:p w:rsidR="005B4D8C" w:rsidRPr="005B4D8C" w:rsidRDefault="005B4D8C" w:rsidP="001037E5">
      <w:pPr>
        <w:numPr>
          <w:ilvl w:val="0"/>
          <w:numId w:val="334"/>
        </w:numPr>
        <w:spacing w:after="0" w:line="240" w:lineRule="auto"/>
        <w:jc w:val="both"/>
      </w:pPr>
      <w:r w:rsidRPr="005B4D8C">
        <w:t>Súvisiace subjekty:</w:t>
      </w:r>
      <w:r>
        <w:t xml:space="preserve"> -</w:t>
      </w:r>
      <w:r w:rsidRPr="005B4D8C">
        <w:t xml:space="preserve"> </w:t>
      </w:r>
    </w:p>
    <w:p w:rsidR="005B4D8C" w:rsidRPr="005B4D8C" w:rsidRDefault="005B4D8C" w:rsidP="001037E5">
      <w:pPr>
        <w:numPr>
          <w:ilvl w:val="0"/>
          <w:numId w:val="334"/>
        </w:numPr>
        <w:spacing w:after="0" w:line="240" w:lineRule="auto"/>
        <w:jc w:val="both"/>
      </w:pPr>
      <w:r w:rsidRPr="005B4D8C">
        <w:t xml:space="preserve">Odkaz na Slov-lex:  </w:t>
      </w:r>
    </w:p>
    <w:p w:rsidR="005B4D8C" w:rsidRPr="005B4D8C" w:rsidRDefault="005B4D8C" w:rsidP="001037E5">
      <w:pPr>
        <w:numPr>
          <w:ilvl w:val="0"/>
          <w:numId w:val="334"/>
        </w:numPr>
        <w:spacing w:after="0" w:line="240" w:lineRule="auto"/>
        <w:jc w:val="both"/>
      </w:pPr>
      <w:r w:rsidRPr="005B4D8C">
        <w:t>Odkaz na sémantický strom prototypu:</w:t>
      </w:r>
      <w:r w:rsidR="00E00197">
        <w:t xml:space="preserve"> </w:t>
      </w:r>
      <w:hyperlink r:id="rId36" w:history="1">
        <w:r w:rsidR="00E00197">
          <w:rPr>
            <w:rStyle w:val="Hypertextovprepojenie"/>
          </w:rPr>
          <w:t>https://knowww.eu/nodes/5d74263b58cfd0db2c44c9b1</w:t>
        </w:r>
      </w:hyperlink>
    </w:p>
    <w:p w:rsidR="00E90E0C" w:rsidRPr="005B4D8C" w:rsidRDefault="00B228EC" w:rsidP="005B4D8C">
      <w:pPr>
        <w:spacing w:after="0" w:line="240" w:lineRule="auto"/>
        <w:jc w:val="both"/>
      </w:pPr>
      <w:r w:rsidRPr="00B228EC">
        <w:t xml:space="preserve"> </w:t>
      </w:r>
      <w:r w:rsidR="00E90E0C" w:rsidRPr="005B4D8C">
        <w:rPr>
          <w:rFonts w:ascii="Calibri" w:eastAsia="Calibri" w:hAnsi="Calibri" w:cs="Times New Roman"/>
          <w:b/>
          <w:sz w:val="24"/>
          <w:szCs w:val="22"/>
        </w:rPr>
        <w:br w:type="page"/>
      </w:r>
    </w:p>
    <w:p w:rsidR="00DF28F8" w:rsidRPr="00DD633E" w:rsidRDefault="00DF28F8" w:rsidP="00DF28F8">
      <w:pPr>
        <w:spacing w:line="259" w:lineRule="auto"/>
        <w:ind w:left="357"/>
        <w:jc w:val="both"/>
        <w:rPr>
          <w:rFonts w:ascii="Calibri" w:eastAsia="Calibri" w:hAnsi="Calibri" w:cs="Times New Roman"/>
          <w:b/>
          <w:sz w:val="24"/>
          <w:szCs w:val="22"/>
        </w:rPr>
      </w:pPr>
      <w:r w:rsidRPr="00DD633E">
        <w:rPr>
          <w:rFonts w:ascii="Calibri" w:eastAsia="Calibri" w:hAnsi="Calibri" w:cs="Times New Roman"/>
          <w:b/>
          <w:sz w:val="24"/>
          <w:szCs w:val="22"/>
        </w:rPr>
        <w:lastRenderedPageBreak/>
        <w:t>Regulácia:</w:t>
      </w:r>
      <w:r w:rsidR="001D006E" w:rsidRPr="00DD633E">
        <w:rPr>
          <w:rFonts w:ascii="Calibri" w:eastAsia="Calibri" w:hAnsi="Calibri" w:cs="Times New Roman"/>
          <w:b/>
          <w:sz w:val="24"/>
          <w:szCs w:val="22"/>
        </w:rPr>
        <w:t xml:space="preserve"> </w:t>
      </w:r>
      <w:r w:rsidR="00D90FB1" w:rsidRPr="00DD633E">
        <w:rPr>
          <w:rFonts w:ascii="Calibri" w:eastAsia="Calibri" w:hAnsi="Calibri" w:cs="Times New Roman"/>
          <w:b/>
          <w:sz w:val="24"/>
          <w:szCs w:val="22"/>
        </w:rPr>
        <w:t>Vstup orgánu dohľadu do priestorov, dopravných prostriedkov, stavieb a</w:t>
      </w:r>
      <w:r w:rsidR="007D7AFB">
        <w:rPr>
          <w:rFonts w:ascii="Calibri" w:eastAsia="Calibri" w:hAnsi="Calibri" w:cs="Times New Roman"/>
          <w:b/>
          <w:sz w:val="24"/>
          <w:szCs w:val="22"/>
        </w:rPr>
        <w:t> </w:t>
      </w:r>
      <w:r w:rsidR="00D90FB1" w:rsidRPr="00DD633E">
        <w:rPr>
          <w:rFonts w:ascii="Calibri" w:eastAsia="Calibri" w:hAnsi="Calibri" w:cs="Times New Roman"/>
          <w:b/>
          <w:sz w:val="24"/>
          <w:szCs w:val="22"/>
        </w:rPr>
        <w:t>na pozemky dohliadaného subjektu</w:t>
      </w:r>
      <w:r w:rsidR="001D006E" w:rsidRPr="00DD633E">
        <w:rPr>
          <w:rFonts w:ascii="Calibri" w:eastAsia="Calibri" w:hAnsi="Calibri" w:cs="Times New Roman"/>
          <w:b/>
          <w:sz w:val="24"/>
          <w:szCs w:val="22"/>
        </w:rPr>
        <w:t xml:space="preserve"> </w:t>
      </w:r>
      <w:r w:rsidRPr="00DD633E">
        <w:rPr>
          <w:rFonts w:ascii="Calibri" w:eastAsia="Calibri" w:hAnsi="Calibri" w:cs="Times New Roman"/>
          <w:b/>
          <w:sz w:val="24"/>
          <w:szCs w:val="22"/>
        </w:rPr>
        <w:t>(Paragraf 7, Článok I.)</w:t>
      </w:r>
    </w:p>
    <w:p w:rsidR="00F53F6F" w:rsidRPr="00DD633E" w:rsidRDefault="00F53F6F" w:rsidP="00F53F6F">
      <w:pPr>
        <w:spacing w:after="0" w:line="240" w:lineRule="auto"/>
        <w:ind w:left="360"/>
        <w:jc w:val="both"/>
        <w:rPr>
          <w:rFonts w:ascii="Calibri" w:eastAsia="Calibri" w:hAnsi="Calibri" w:cs="Times New Roman"/>
          <w:sz w:val="22"/>
          <w:szCs w:val="22"/>
        </w:rPr>
      </w:pPr>
    </w:p>
    <w:p w:rsidR="00DF28F8" w:rsidRPr="00CA4B14" w:rsidRDefault="00DF28F8" w:rsidP="00DF5BBE">
      <w:pPr>
        <w:numPr>
          <w:ilvl w:val="0"/>
          <w:numId w:val="70"/>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DF28F8" w:rsidRPr="00CA4B14" w:rsidRDefault="00DF28F8" w:rsidP="00DF5BBE">
      <w:pPr>
        <w:numPr>
          <w:ilvl w:val="0"/>
          <w:numId w:val="70"/>
        </w:numPr>
        <w:spacing w:after="0" w:line="240" w:lineRule="auto"/>
        <w:jc w:val="both"/>
        <w:rPr>
          <w:rFonts w:ascii="Calibri" w:eastAsia="Calibri" w:hAnsi="Calibri" w:cs="Times New Roman"/>
          <w:b/>
        </w:rPr>
      </w:pPr>
      <w:r w:rsidRPr="00CA4B14">
        <w:rPr>
          <w:rFonts w:ascii="Calibri" w:eastAsia="Calibri" w:hAnsi="Calibri" w:cs="Times New Roman"/>
        </w:rPr>
        <w:t>Pomenovanie regulácie:</w:t>
      </w:r>
      <w:r w:rsidR="001D006E" w:rsidRPr="00CA4B14">
        <w:rPr>
          <w:rFonts w:ascii="Calibri" w:eastAsia="Calibri" w:hAnsi="Calibri" w:cs="Times New Roman"/>
        </w:rPr>
        <w:t xml:space="preserve"> </w:t>
      </w:r>
      <w:r w:rsidR="009C396E" w:rsidRPr="00CA4B14">
        <w:rPr>
          <w:rFonts w:ascii="Calibri" w:eastAsia="Calibri" w:hAnsi="Calibri" w:cs="Times New Roman"/>
          <w:b/>
        </w:rPr>
        <w:t xml:space="preserve">Právo orgánu dohľadu </w:t>
      </w:r>
      <w:r w:rsidR="00DD633E" w:rsidRPr="00CA4B14">
        <w:rPr>
          <w:rFonts w:ascii="Calibri" w:eastAsia="Calibri" w:hAnsi="Calibri" w:cs="Times New Roman"/>
          <w:b/>
        </w:rPr>
        <w:t>pri výkone dohľadu na mieste vstupovať do</w:t>
      </w:r>
      <w:r w:rsidR="00511D62" w:rsidRPr="00CA4B14">
        <w:rPr>
          <w:rFonts w:ascii="Calibri" w:eastAsia="Calibri" w:hAnsi="Calibri" w:cs="Times New Roman"/>
          <w:b/>
        </w:rPr>
        <w:t> </w:t>
      </w:r>
      <w:r w:rsidR="00DD633E" w:rsidRPr="00CA4B14">
        <w:rPr>
          <w:rFonts w:ascii="Calibri" w:eastAsia="Calibri" w:hAnsi="Calibri" w:cs="Times New Roman"/>
          <w:b/>
        </w:rPr>
        <w:t>priestorov, dopravných prostriedkov, stavieb a na pozemky</w:t>
      </w:r>
    </w:p>
    <w:p w:rsidR="00DF28F8" w:rsidRPr="00CA4B14" w:rsidRDefault="00DF28F8" w:rsidP="00DF5BBE">
      <w:pPr>
        <w:numPr>
          <w:ilvl w:val="0"/>
          <w:numId w:val="70"/>
        </w:numPr>
        <w:spacing w:after="0" w:line="240" w:lineRule="auto"/>
        <w:jc w:val="both"/>
        <w:rPr>
          <w:rFonts w:ascii="Calibri" w:eastAsia="Calibri" w:hAnsi="Calibri" w:cs="Times New Roman"/>
          <w:i/>
        </w:rPr>
      </w:pPr>
      <w:r w:rsidRPr="00CA4B14">
        <w:rPr>
          <w:rFonts w:ascii="Calibri" w:eastAsia="Calibri" w:hAnsi="Calibri" w:cs="Times New Roman"/>
        </w:rPr>
        <w:t>Citácia:</w:t>
      </w:r>
    </w:p>
    <w:p w:rsidR="00DF28F8" w:rsidRPr="00CA4B14" w:rsidRDefault="00DD633E" w:rsidP="00DF28F8">
      <w:pPr>
        <w:spacing w:after="0" w:line="240" w:lineRule="auto"/>
        <w:ind w:left="360"/>
        <w:jc w:val="both"/>
        <w:rPr>
          <w:rFonts w:ascii="Calibri" w:eastAsia="Calibri" w:hAnsi="Calibri" w:cs="Times New Roman"/>
          <w:i/>
        </w:rPr>
      </w:pPr>
      <w:r w:rsidRPr="00CA4B14">
        <w:rPr>
          <w:rFonts w:ascii="Calibri" w:eastAsia="Calibri" w:hAnsi="Calibri" w:cs="Times New Roman"/>
          <w:i/>
        </w:rPr>
        <w:t>Orgán dohľadu je oprávnený pri výkone dohľadu na mieste vstupovať do priestorov, dopravných prostriedkov, stavieb a na pozemky, ktoré dohliadaný subjekt využíva na výkon podnikateľskej  činnosti alebo v súvislosti s ňou; nedotknuteľnosť obydlia tým nie je dotknutá</w:t>
      </w:r>
      <w:r w:rsidR="00DF28F8" w:rsidRPr="00CA4B14">
        <w:rPr>
          <w:rFonts w:ascii="Calibri" w:eastAsia="Calibri" w:hAnsi="Calibri" w:cs="Times New Roman"/>
          <w:i/>
        </w:rPr>
        <w:t>.</w:t>
      </w:r>
    </w:p>
    <w:p w:rsidR="00DF28F8" w:rsidRPr="00CA4B14" w:rsidRDefault="00DF28F8" w:rsidP="00DF5BBE">
      <w:pPr>
        <w:numPr>
          <w:ilvl w:val="0"/>
          <w:numId w:val="70"/>
        </w:numPr>
        <w:spacing w:after="0" w:line="240" w:lineRule="auto"/>
        <w:jc w:val="both"/>
        <w:rPr>
          <w:rFonts w:ascii="Calibri" w:eastAsia="Calibri" w:hAnsi="Calibri" w:cs="Times New Roman"/>
        </w:rPr>
      </w:pPr>
      <w:r w:rsidRPr="00CA4B14">
        <w:rPr>
          <w:rFonts w:ascii="Calibri" w:eastAsia="Calibri" w:hAnsi="Calibri" w:cs="Times New Roman"/>
        </w:rPr>
        <w:t xml:space="preserve">Legislatívna lokalizácia: Článok I., </w:t>
      </w:r>
      <w:r w:rsidR="00511D62" w:rsidRPr="00CA4B14">
        <w:rPr>
          <w:rFonts w:ascii="Calibri" w:eastAsia="Calibri" w:hAnsi="Calibri" w:cs="Times New Roman"/>
        </w:rPr>
        <w:t>p</w:t>
      </w:r>
      <w:r w:rsidRPr="00CA4B14">
        <w:rPr>
          <w:rFonts w:ascii="Calibri" w:eastAsia="Calibri" w:hAnsi="Calibri" w:cs="Times New Roman"/>
        </w:rPr>
        <w:t>aragraf 7</w:t>
      </w:r>
      <w:r w:rsidR="001D006E" w:rsidRPr="00CA4B14">
        <w:rPr>
          <w:rFonts w:ascii="Calibri" w:eastAsia="Calibri" w:hAnsi="Calibri" w:cs="Times New Roman"/>
        </w:rPr>
        <w:t xml:space="preserve">, </w:t>
      </w:r>
      <w:r w:rsidR="00511D62" w:rsidRPr="00CA4B14">
        <w:rPr>
          <w:rFonts w:ascii="Calibri" w:eastAsia="Calibri" w:hAnsi="Calibri" w:cs="Times New Roman"/>
        </w:rPr>
        <w:t>o</w:t>
      </w:r>
      <w:r w:rsidR="001D006E" w:rsidRPr="00CA4B14">
        <w:rPr>
          <w:rFonts w:ascii="Calibri" w:eastAsia="Calibri" w:hAnsi="Calibri" w:cs="Times New Roman"/>
        </w:rPr>
        <w:t>dsek 1</w:t>
      </w:r>
    </w:p>
    <w:p w:rsidR="00DF28F8" w:rsidRPr="00CA4B14" w:rsidRDefault="009F470E" w:rsidP="00DF5BBE">
      <w:pPr>
        <w:numPr>
          <w:ilvl w:val="0"/>
          <w:numId w:val="70"/>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r w:rsidR="00DF28F8" w:rsidRPr="00CA4B14">
        <w:rPr>
          <w:rFonts w:ascii="Calibri" w:eastAsia="Calibri" w:hAnsi="Calibri" w:cs="Times New Roman"/>
        </w:rPr>
        <w:t xml:space="preserve"> </w:t>
      </w:r>
    </w:p>
    <w:p w:rsidR="00DF28F8" w:rsidRPr="00CA4B14" w:rsidRDefault="001D006E" w:rsidP="00DF5BBE">
      <w:pPr>
        <w:numPr>
          <w:ilvl w:val="0"/>
          <w:numId w:val="71"/>
        </w:numPr>
        <w:spacing w:after="0" w:line="240" w:lineRule="auto"/>
        <w:jc w:val="both"/>
        <w:rPr>
          <w:rFonts w:ascii="Calibri" w:eastAsia="Calibri" w:hAnsi="Calibri" w:cs="Times New Roman"/>
        </w:rPr>
      </w:pPr>
      <w:r w:rsidRPr="00CA4B14">
        <w:rPr>
          <w:rFonts w:ascii="Calibri" w:eastAsia="Calibri" w:hAnsi="Calibri" w:cs="Times New Roman"/>
        </w:rPr>
        <w:t xml:space="preserve">Právo </w:t>
      </w:r>
    </w:p>
    <w:p w:rsidR="00DF28F8" w:rsidRPr="00CA4B14" w:rsidRDefault="009F470E" w:rsidP="00DF5BBE">
      <w:pPr>
        <w:numPr>
          <w:ilvl w:val="0"/>
          <w:numId w:val="70"/>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r w:rsidR="00DF28F8" w:rsidRPr="00CA4B14">
        <w:rPr>
          <w:rFonts w:ascii="Calibri" w:eastAsia="Calibri" w:hAnsi="Calibri" w:cs="Times New Roman"/>
        </w:rPr>
        <w:t xml:space="preserve"> </w:t>
      </w:r>
    </w:p>
    <w:p w:rsidR="00DF28F8" w:rsidRPr="00CA4B14" w:rsidRDefault="001D006E" w:rsidP="00DF5BBE">
      <w:pPr>
        <w:numPr>
          <w:ilvl w:val="0"/>
          <w:numId w:val="72"/>
        </w:numPr>
        <w:spacing w:after="0" w:line="240" w:lineRule="auto"/>
        <w:jc w:val="both"/>
        <w:rPr>
          <w:rFonts w:ascii="Calibri" w:eastAsia="Calibri" w:hAnsi="Calibri" w:cs="Times New Roman"/>
        </w:rPr>
      </w:pPr>
      <w:r w:rsidRPr="00CA4B14">
        <w:rPr>
          <w:rFonts w:ascii="Calibri" w:eastAsia="Calibri" w:hAnsi="Calibri" w:cs="Times New Roman"/>
        </w:rPr>
        <w:t xml:space="preserve">Oprávnenie </w:t>
      </w:r>
    </w:p>
    <w:p w:rsidR="00DF28F8" w:rsidRPr="00CA4B14" w:rsidRDefault="00DF28F8" w:rsidP="00DF5BBE">
      <w:pPr>
        <w:numPr>
          <w:ilvl w:val="0"/>
          <w:numId w:val="70"/>
        </w:numPr>
        <w:spacing w:after="0" w:line="240" w:lineRule="auto"/>
        <w:jc w:val="both"/>
        <w:rPr>
          <w:rFonts w:ascii="Calibri" w:eastAsia="Calibri" w:hAnsi="Calibri" w:cs="Times New Roman"/>
        </w:rPr>
      </w:pPr>
      <w:r w:rsidRPr="00CA4B14">
        <w:rPr>
          <w:rFonts w:ascii="Calibri" w:eastAsia="Calibri" w:hAnsi="Calibri" w:cs="Times New Roman"/>
        </w:rPr>
        <w:t>Dotknuté subjekty:</w:t>
      </w:r>
    </w:p>
    <w:p w:rsidR="001D006E" w:rsidRPr="00CA4B14" w:rsidRDefault="001D006E" w:rsidP="00DD633E">
      <w:pPr>
        <w:numPr>
          <w:ilvl w:val="0"/>
          <w:numId w:val="73"/>
        </w:numPr>
        <w:spacing w:after="0" w:line="240" w:lineRule="auto"/>
        <w:jc w:val="both"/>
        <w:rPr>
          <w:rFonts w:ascii="Calibri" w:eastAsia="Calibri" w:hAnsi="Calibri" w:cs="Times New Roman"/>
        </w:rPr>
      </w:pPr>
      <w:r w:rsidRPr="00CA4B14">
        <w:rPr>
          <w:rFonts w:ascii="Calibri" w:eastAsia="Calibri" w:hAnsi="Calibri" w:cs="Times New Roman"/>
        </w:rPr>
        <w:t>Právo: Orgán dohľad</w:t>
      </w:r>
      <w:r w:rsidR="00DD633E" w:rsidRPr="00CA4B14">
        <w:rPr>
          <w:rFonts w:ascii="Calibri" w:eastAsia="Calibri" w:hAnsi="Calibri" w:cs="Times New Roman"/>
        </w:rPr>
        <w:t>u</w:t>
      </w:r>
    </w:p>
    <w:p w:rsidR="00E90E0C" w:rsidRPr="00CA4B14" w:rsidRDefault="00E90E0C" w:rsidP="00DF5BBE">
      <w:pPr>
        <w:numPr>
          <w:ilvl w:val="0"/>
          <w:numId w:val="70"/>
        </w:numPr>
        <w:spacing w:after="0" w:line="240" w:lineRule="auto"/>
        <w:jc w:val="both"/>
        <w:rPr>
          <w:rFonts w:ascii="Calibri" w:eastAsia="Calibri" w:hAnsi="Calibri" w:cs="Times New Roman"/>
        </w:rPr>
      </w:pPr>
      <w:r w:rsidRPr="00CA4B14">
        <w:rPr>
          <w:rFonts w:ascii="Calibri" w:eastAsia="Calibri" w:hAnsi="Calibri" w:cs="Times New Roman"/>
        </w:rPr>
        <w:t xml:space="preserve">Súvisiace subjekty: - </w:t>
      </w:r>
    </w:p>
    <w:p w:rsidR="009C396E" w:rsidRPr="00CA4B14" w:rsidRDefault="0018155E" w:rsidP="00DF5BBE">
      <w:pPr>
        <w:numPr>
          <w:ilvl w:val="0"/>
          <w:numId w:val="70"/>
        </w:numPr>
        <w:spacing w:after="0" w:line="240" w:lineRule="auto"/>
        <w:jc w:val="both"/>
      </w:pPr>
      <w:r w:rsidRPr="00CA4B14">
        <w:rPr>
          <w:rFonts w:ascii="Calibri" w:eastAsia="Calibri" w:hAnsi="Calibri" w:cs="Times New Roman"/>
        </w:rPr>
        <w:t>Odkaz na Slov-lex:</w:t>
      </w:r>
      <w:r w:rsidR="00C95086" w:rsidRPr="00CA4B14">
        <w:rPr>
          <w:rFonts w:ascii="Calibri" w:eastAsia="Calibri" w:hAnsi="Calibri" w:cs="Times New Roman"/>
        </w:rPr>
        <w:t xml:space="preserve"> </w:t>
      </w:r>
    </w:p>
    <w:p w:rsidR="00DF28F8" w:rsidRPr="00CA4B14" w:rsidRDefault="00A97FF3" w:rsidP="00DF5BBE">
      <w:pPr>
        <w:numPr>
          <w:ilvl w:val="0"/>
          <w:numId w:val="70"/>
        </w:numPr>
        <w:spacing w:after="0" w:line="240" w:lineRule="auto"/>
        <w:jc w:val="both"/>
      </w:pPr>
      <w:r w:rsidRPr="00CA4B14">
        <w:rPr>
          <w:rFonts w:ascii="Calibri" w:eastAsia="Calibri" w:hAnsi="Calibri" w:cs="Times New Roman"/>
        </w:rPr>
        <w:t>Odkaz na sémantický strom prototypu</w:t>
      </w:r>
      <w:r w:rsidR="009C396E" w:rsidRPr="00CA4B14">
        <w:rPr>
          <w:rFonts w:ascii="Calibri" w:eastAsia="Calibri" w:hAnsi="Calibri" w:cs="Times New Roman"/>
        </w:rPr>
        <w:t xml:space="preserve">: </w:t>
      </w:r>
      <w:hyperlink r:id="rId37" w:history="1">
        <w:r w:rsidR="00E00197">
          <w:rPr>
            <w:rStyle w:val="Hypertextovprepojenie"/>
          </w:rPr>
          <w:t>https://knowww.eu/nodes/5d7426ee58cfd059b244c9b3</w:t>
        </w:r>
      </w:hyperlink>
    </w:p>
    <w:p w:rsidR="00DF28F8" w:rsidRPr="00CA4B14" w:rsidRDefault="00DF28F8" w:rsidP="00DF28F8">
      <w:pPr>
        <w:spacing w:after="0" w:line="240" w:lineRule="auto"/>
        <w:jc w:val="both"/>
      </w:pPr>
    </w:p>
    <w:p w:rsidR="00F53F6F" w:rsidRPr="00CA4B14" w:rsidRDefault="00F53F6F" w:rsidP="00DF28F8">
      <w:pPr>
        <w:spacing w:after="0" w:line="240" w:lineRule="auto"/>
        <w:jc w:val="both"/>
      </w:pPr>
    </w:p>
    <w:p w:rsidR="001D006E" w:rsidRPr="00CA4B14" w:rsidRDefault="001D006E" w:rsidP="00DF5BBE">
      <w:pPr>
        <w:numPr>
          <w:ilvl w:val="0"/>
          <w:numId w:val="314"/>
        </w:numPr>
        <w:spacing w:after="0" w:line="240" w:lineRule="auto"/>
        <w:jc w:val="both"/>
      </w:pPr>
      <w:r w:rsidRPr="00CA4B14">
        <w:t xml:space="preserve">ID: </w:t>
      </w:r>
    </w:p>
    <w:p w:rsidR="001D006E" w:rsidRPr="00CA4B14" w:rsidRDefault="001D006E" w:rsidP="00DF5BBE">
      <w:pPr>
        <w:numPr>
          <w:ilvl w:val="0"/>
          <w:numId w:val="314"/>
        </w:numPr>
        <w:spacing w:after="0" w:line="240" w:lineRule="auto"/>
        <w:jc w:val="both"/>
        <w:rPr>
          <w:b/>
        </w:rPr>
      </w:pPr>
      <w:r w:rsidRPr="00CA4B14">
        <w:t>Pomenovanie regulácie:</w:t>
      </w:r>
      <w:r w:rsidR="0085577F" w:rsidRPr="00CA4B14">
        <w:t xml:space="preserve"> </w:t>
      </w:r>
      <w:r w:rsidR="00DD633E" w:rsidRPr="00CA4B14">
        <w:rPr>
          <w:b/>
          <w:bCs/>
        </w:rPr>
        <w:t>Povinnosť zamestnanca preukázať sa preukazom alebo iným dokladom, ktorý preukazuje jeho príslušnosť k orgánu dohľadu a</w:t>
      </w:r>
      <w:r w:rsidR="00DF5EFF">
        <w:rPr>
          <w:b/>
          <w:bCs/>
        </w:rPr>
        <w:t> </w:t>
      </w:r>
      <w:r w:rsidR="00DD633E" w:rsidRPr="00CA4B14">
        <w:rPr>
          <w:b/>
          <w:bCs/>
        </w:rPr>
        <w:t>oprávnen</w:t>
      </w:r>
      <w:r w:rsidR="00DF5EFF">
        <w:rPr>
          <w:b/>
          <w:bCs/>
        </w:rPr>
        <w:t xml:space="preserve">ím na </w:t>
      </w:r>
      <w:r w:rsidR="00DD633E" w:rsidRPr="00CA4B14">
        <w:rPr>
          <w:b/>
          <w:bCs/>
        </w:rPr>
        <w:t xml:space="preserve">výkon dohľadu </w:t>
      </w:r>
    </w:p>
    <w:p w:rsidR="001D006E" w:rsidRPr="00CA4B14" w:rsidRDefault="001D006E" w:rsidP="00DF5BBE">
      <w:pPr>
        <w:numPr>
          <w:ilvl w:val="0"/>
          <w:numId w:val="314"/>
        </w:numPr>
        <w:spacing w:after="0" w:line="240" w:lineRule="auto"/>
        <w:jc w:val="both"/>
        <w:rPr>
          <w:i/>
        </w:rPr>
      </w:pPr>
      <w:r w:rsidRPr="00CA4B14">
        <w:t>Citácia:</w:t>
      </w:r>
    </w:p>
    <w:p w:rsidR="001D006E" w:rsidRPr="00CA4B14" w:rsidRDefault="00DD633E" w:rsidP="001D006E">
      <w:pPr>
        <w:spacing w:after="0" w:line="240" w:lineRule="auto"/>
        <w:ind w:left="360"/>
        <w:jc w:val="both"/>
        <w:rPr>
          <w:i/>
        </w:rPr>
      </w:pPr>
      <w:r w:rsidRPr="00CA4B14">
        <w:rPr>
          <w:i/>
        </w:rPr>
        <w:t>Zamestnanec orgánu dohľadu je povinný sa pri začatí výkonu dohľadu na mieste preukázať preukazom alebo iným dokladom, ktorý preukazuje jeho príslušnosť k orgánu dohľadu a oprávnenie na výkon dohľadu; to neplatí, ak by tým bol zmarený účel výkonu dohľadu alebo ak ide o kontrolný nákup vykonávaný nepriamo alebo pod utajenou totožnosťou</w:t>
      </w:r>
      <w:r w:rsidR="001D006E" w:rsidRPr="00CA4B14">
        <w:rPr>
          <w:i/>
        </w:rPr>
        <w:t>.</w:t>
      </w:r>
    </w:p>
    <w:p w:rsidR="001D006E" w:rsidRPr="00CA4B14" w:rsidRDefault="001D006E" w:rsidP="00DF5BBE">
      <w:pPr>
        <w:numPr>
          <w:ilvl w:val="0"/>
          <w:numId w:val="314"/>
        </w:numPr>
        <w:spacing w:after="0" w:line="240" w:lineRule="auto"/>
        <w:jc w:val="both"/>
      </w:pPr>
      <w:r w:rsidRPr="00CA4B14">
        <w:t xml:space="preserve">Legislatívna lokalizácia: Článok I., </w:t>
      </w:r>
      <w:r w:rsidR="00511D62" w:rsidRPr="00CA4B14">
        <w:t>p</w:t>
      </w:r>
      <w:r w:rsidRPr="00CA4B14">
        <w:t xml:space="preserve">aragraf 7, </w:t>
      </w:r>
      <w:r w:rsidR="00511D62" w:rsidRPr="00CA4B14">
        <w:t>o</w:t>
      </w:r>
      <w:r w:rsidRPr="00CA4B14">
        <w:t>dsek 2</w:t>
      </w:r>
    </w:p>
    <w:p w:rsidR="001D006E" w:rsidRPr="00CA4B14" w:rsidRDefault="009F470E" w:rsidP="00DF5BBE">
      <w:pPr>
        <w:numPr>
          <w:ilvl w:val="0"/>
          <w:numId w:val="314"/>
        </w:numPr>
        <w:spacing w:after="0" w:line="240" w:lineRule="auto"/>
        <w:jc w:val="both"/>
      </w:pPr>
      <w:r w:rsidRPr="00CA4B14">
        <w:t xml:space="preserve">Kategória regulácie: </w:t>
      </w:r>
      <w:r w:rsidR="001D006E" w:rsidRPr="00CA4B14">
        <w:t xml:space="preserve"> </w:t>
      </w:r>
    </w:p>
    <w:p w:rsidR="001D006E" w:rsidRPr="00CA4B14" w:rsidRDefault="0085577F" w:rsidP="00DF5BBE">
      <w:pPr>
        <w:numPr>
          <w:ilvl w:val="0"/>
          <w:numId w:val="315"/>
        </w:numPr>
        <w:spacing w:after="0" w:line="240" w:lineRule="auto"/>
        <w:jc w:val="both"/>
      </w:pPr>
      <w:r w:rsidRPr="00CA4B14">
        <w:t xml:space="preserve">Povinnosť </w:t>
      </w:r>
    </w:p>
    <w:p w:rsidR="001D006E" w:rsidRPr="00CA4B14" w:rsidRDefault="009F470E" w:rsidP="00DF5BBE">
      <w:pPr>
        <w:numPr>
          <w:ilvl w:val="0"/>
          <w:numId w:val="314"/>
        </w:numPr>
        <w:spacing w:after="0" w:line="240" w:lineRule="auto"/>
        <w:jc w:val="both"/>
      </w:pPr>
      <w:proofErr w:type="spellStart"/>
      <w:r w:rsidRPr="00CA4B14">
        <w:t>Subkategória</w:t>
      </w:r>
      <w:proofErr w:type="spellEnd"/>
      <w:r w:rsidRPr="00CA4B14">
        <w:t xml:space="preserve"> regulácie: </w:t>
      </w:r>
      <w:r w:rsidR="001D006E" w:rsidRPr="00CA4B14">
        <w:t xml:space="preserve"> </w:t>
      </w:r>
    </w:p>
    <w:p w:rsidR="001D006E" w:rsidRPr="00CA4B14" w:rsidRDefault="0085577F" w:rsidP="00DF5BBE">
      <w:pPr>
        <w:numPr>
          <w:ilvl w:val="0"/>
          <w:numId w:val="316"/>
        </w:numPr>
        <w:spacing w:after="0" w:line="240" w:lineRule="auto"/>
        <w:jc w:val="both"/>
      </w:pPr>
      <w:r w:rsidRPr="00CA4B14">
        <w:t xml:space="preserve">Príkaz </w:t>
      </w:r>
    </w:p>
    <w:p w:rsidR="001D006E" w:rsidRPr="00CA4B14" w:rsidRDefault="001D006E" w:rsidP="00DF5BBE">
      <w:pPr>
        <w:numPr>
          <w:ilvl w:val="0"/>
          <w:numId w:val="314"/>
        </w:numPr>
        <w:spacing w:after="0" w:line="240" w:lineRule="auto"/>
        <w:jc w:val="both"/>
      </w:pPr>
      <w:r w:rsidRPr="00CA4B14">
        <w:t>Dotknuté subjekty:</w:t>
      </w:r>
    </w:p>
    <w:p w:rsidR="0085577F" w:rsidRPr="00CA4B14" w:rsidRDefault="001D006E" w:rsidP="00DF5BBE">
      <w:pPr>
        <w:numPr>
          <w:ilvl w:val="0"/>
          <w:numId w:val="317"/>
        </w:numPr>
        <w:spacing w:after="0" w:line="240" w:lineRule="auto"/>
        <w:jc w:val="both"/>
      </w:pPr>
      <w:r w:rsidRPr="00CA4B14">
        <w:t>P</w:t>
      </w:r>
      <w:r w:rsidR="0085577F" w:rsidRPr="00CA4B14">
        <w:t>ovinnosť:</w:t>
      </w:r>
      <w:r w:rsidR="00DD633E" w:rsidRPr="00CA4B14">
        <w:t xml:space="preserve"> Zamestnanec orgánu dohľadu</w:t>
      </w:r>
    </w:p>
    <w:p w:rsidR="00E90E0C" w:rsidRPr="00CA4B14" w:rsidRDefault="001D006E" w:rsidP="00DF5BBE">
      <w:pPr>
        <w:numPr>
          <w:ilvl w:val="0"/>
          <w:numId w:val="317"/>
        </w:numPr>
        <w:spacing w:after="0" w:line="240" w:lineRule="auto"/>
        <w:jc w:val="both"/>
      </w:pPr>
      <w:r w:rsidRPr="00CA4B14">
        <w:t>Nepriam</w:t>
      </w:r>
      <w:r w:rsidR="0085577F" w:rsidRPr="00CA4B14">
        <w:t xml:space="preserve">e právo: </w:t>
      </w:r>
      <w:r w:rsidR="00DD633E" w:rsidRPr="00CA4B14">
        <w:t xml:space="preserve">Dohliadaný subjekt </w:t>
      </w:r>
    </w:p>
    <w:p w:rsidR="001D006E" w:rsidRPr="00CA4B14" w:rsidRDefault="00E90E0C" w:rsidP="00DF5BBE">
      <w:pPr>
        <w:numPr>
          <w:ilvl w:val="0"/>
          <w:numId w:val="314"/>
        </w:numPr>
        <w:spacing w:after="0" w:line="240" w:lineRule="auto"/>
        <w:jc w:val="both"/>
      </w:pPr>
      <w:r w:rsidRPr="00CA4B14">
        <w:t xml:space="preserve">Súvisiace subjekty: </w:t>
      </w:r>
      <w:r w:rsidR="0085577F" w:rsidRPr="00CA4B14">
        <w:t xml:space="preserve">  </w:t>
      </w:r>
      <w:r w:rsidR="001D006E" w:rsidRPr="00CA4B14">
        <w:t xml:space="preserve"> </w:t>
      </w:r>
    </w:p>
    <w:p w:rsidR="001D006E" w:rsidRPr="00CA4B14" w:rsidRDefault="0018155E" w:rsidP="00DF5BBE">
      <w:pPr>
        <w:numPr>
          <w:ilvl w:val="0"/>
          <w:numId w:val="314"/>
        </w:numPr>
        <w:spacing w:after="0" w:line="240" w:lineRule="auto"/>
        <w:jc w:val="both"/>
      </w:pPr>
      <w:r w:rsidRPr="00CA4B14">
        <w:t>Odkaz na Slov-lex:</w:t>
      </w:r>
      <w:r w:rsidR="00C95086" w:rsidRPr="00CA4B14">
        <w:t xml:space="preserve"> </w:t>
      </w:r>
      <w:r w:rsidR="001D006E" w:rsidRPr="00CA4B14">
        <w:t xml:space="preserve"> </w:t>
      </w:r>
    </w:p>
    <w:p w:rsidR="00E905AE" w:rsidRPr="00CA4B14" w:rsidRDefault="00A97FF3" w:rsidP="00DF5BBE">
      <w:pPr>
        <w:numPr>
          <w:ilvl w:val="0"/>
          <w:numId w:val="314"/>
        </w:numPr>
        <w:spacing w:after="0" w:line="240" w:lineRule="auto"/>
        <w:jc w:val="both"/>
      </w:pPr>
      <w:r w:rsidRPr="00CA4B14">
        <w:t>Odkaz na sémantický strom prototypu</w:t>
      </w:r>
      <w:r w:rsidR="00E905AE" w:rsidRPr="00CA4B14">
        <w:t xml:space="preserve">: </w:t>
      </w:r>
      <w:hyperlink r:id="rId38" w:history="1">
        <w:r w:rsidR="00E00197">
          <w:rPr>
            <w:rStyle w:val="Hypertextovprepojenie"/>
          </w:rPr>
          <w:t>https://knowww.eu/nodes/5d74274258cfd069e844c9b4</w:t>
        </w:r>
      </w:hyperlink>
    </w:p>
    <w:p w:rsidR="001D006E" w:rsidRPr="00CA4B14" w:rsidRDefault="001D006E" w:rsidP="00DF28F8">
      <w:pPr>
        <w:spacing w:after="0" w:line="240" w:lineRule="auto"/>
        <w:jc w:val="both"/>
      </w:pPr>
    </w:p>
    <w:p w:rsidR="0085577F" w:rsidRPr="00CA4B14" w:rsidRDefault="0085577F" w:rsidP="00DF28F8">
      <w:pPr>
        <w:spacing w:after="0" w:line="240" w:lineRule="auto"/>
        <w:jc w:val="both"/>
      </w:pPr>
    </w:p>
    <w:p w:rsidR="0085577F" w:rsidRPr="00CA4B14" w:rsidRDefault="0085577F" w:rsidP="007B34C1">
      <w:pPr>
        <w:numPr>
          <w:ilvl w:val="0"/>
          <w:numId w:val="577"/>
        </w:numPr>
        <w:spacing w:after="0" w:line="240" w:lineRule="auto"/>
        <w:jc w:val="both"/>
      </w:pPr>
      <w:r w:rsidRPr="00CA4B14">
        <w:t xml:space="preserve">ID: </w:t>
      </w:r>
    </w:p>
    <w:p w:rsidR="0085577F" w:rsidRPr="00CA4B14" w:rsidRDefault="0085577F" w:rsidP="007B34C1">
      <w:pPr>
        <w:numPr>
          <w:ilvl w:val="0"/>
          <w:numId w:val="577"/>
        </w:numPr>
        <w:spacing w:after="0" w:line="240" w:lineRule="auto"/>
        <w:jc w:val="both"/>
        <w:rPr>
          <w:b/>
        </w:rPr>
      </w:pPr>
      <w:r w:rsidRPr="00CA4B14">
        <w:t>Pomenovanie regulácie:</w:t>
      </w:r>
      <w:r w:rsidR="00DD633E" w:rsidRPr="00CA4B14">
        <w:t xml:space="preserve"> </w:t>
      </w:r>
      <w:r w:rsidR="00DD633E" w:rsidRPr="00CA4B14">
        <w:rPr>
          <w:b/>
          <w:bCs/>
        </w:rPr>
        <w:t xml:space="preserve">Rozsah </w:t>
      </w:r>
      <w:proofErr w:type="spellStart"/>
      <w:r w:rsidR="00D5281A">
        <w:rPr>
          <w:b/>
          <w:bCs/>
        </w:rPr>
        <w:t>manudukačnej</w:t>
      </w:r>
      <w:proofErr w:type="spellEnd"/>
      <w:r w:rsidR="00D5281A">
        <w:rPr>
          <w:b/>
          <w:bCs/>
        </w:rPr>
        <w:t xml:space="preserve"> </w:t>
      </w:r>
      <w:r w:rsidR="00DD633E" w:rsidRPr="00CA4B14">
        <w:rPr>
          <w:b/>
          <w:bCs/>
        </w:rPr>
        <w:t xml:space="preserve">povinnosti </w:t>
      </w:r>
      <w:r w:rsidR="00DF5EFF">
        <w:rPr>
          <w:b/>
          <w:bCs/>
        </w:rPr>
        <w:t xml:space="preserve">orgánu dohľadu, </w:t>
      </w:r>
      <w:r w:rsidR="00DD633E" w:rsidRPr="00CA4B14">
        <w:rPr>
          <w:b/>
          <w:bCs/>
        </w:rPr>
        <w:t>v súvislosti so začatím výkonu dohľadu</w:t>
      </w:r>
      <w:r w:rsidR="00DD633E" w:rsidRPr="00CA4B14">
        <w:t xml:space="preserve"> </w:t>
      </w:r>
      <w:r w:rsidRPr="00CA4B14">
        <w:t xml:space="preserve">         </w:t>
      </w:r>
    </w:p>
    <w:p w:rsidR="0085577F" w:rsidRPr="00CA4B14" w:rsidRDefault="0085577F" w:rsidP="007B34C1">
      <w:pPr>
        <w:numPr>
          <w:ilvl w:val="0"/>
          <w:numId w:val="577"/>
        </w:numPr>
        <w:spacing w:after="0" w:line="240" w:lineRule="auto"/>
        <w:jc w:val="both"/>
        <w:rPr>
          <w:i/>
        </w:rPr>
      </w:pPr>
      <w:r w:rsidRPr="00CA4B14">
        <w:t>Citácia:</w:t>
      </w:r>
    </w:p>
    <w:p w:rsidR="0085577F" w:rsidRPr="00CA4B14" w:rsidRDefault="00DD633E" w:rsidP="0085577F">
      <w:pPr>
        <w:spacing w:after="0" w:line="240" w:lineRule="auto"/>
        <w:ind w:left="360"/>
        <w:jc w:val="both"/>
        <w:rPr>
          <w:i/>
        </w:rPr>
      </w:pPr>
      <w:bookmarkStart w:id="22" w:name="_Hlk18682883"/>
      <w:r w:rsidRPr="00CA4B14">
        <w:rPr>
          <w:i/>
        </w:rPr>
        <w:t xml:space="preserve">Orgán dohľadu </w:t>
      </w:r>
      <w:bookmarkEnd w:id="22"/>
      <w:r w:rsidRPr="00CA4B14">
        <w:rPr>
          <w:i/>
        </w:rPr>
        <w:t>je povinný poučiť dohliadaný subjekt, zamestnanca dohliadaného subjektu alebo inú osobu oprávnenú konať v mene dohliadaného subjektu, ktorá sa nachádza na mieste výkonu dohľadu pri začatí výkonu dohľadu na mieste, o účele výkonu dohľadu na mieste, o právach dohliadaného subjektu podľa odseku 4, § 6 ods. 3 a § 9 ods. 2 a 3 a o povinnostiach dohliadaného subjektu podľa § 4 ods. 1 a § 6 ods. 2; to neplatí, ak ide o  kontrolný nákup vykonávaný nepriamo alebo pod utajenou totožnosťou</w:t>
      </w:r>
      <w:r w:rsidR="0085577F" w:rsidRPr="00CA4B14">
        <w:rPr>
          <w:i/>
        </w:rPr>
        <w:t>.</w:t>
      </w:r>
    </w:p>
    <w:p w:rsidR="0085577F" w:rsidRPr="00CA4B14" w:rsidRDefault="0085577F" w:rsidP="007B34C1">
      <w:pPr>
        <w:numPr>
          <w:ilvl w:val="0"/>
          <w:numId w:val="577"/>
        </w:numPr>
        <w:spacing w:after="0" w:line="240" w:lineRule="auto"/>
        <w:jc w:val="both"/>
      </w:pPr>
      <w:r w:rsidRPr="00CA4B14">
        <w:t xml:space="preserve">Legislatívna lokalizácia: Článok I., </w:t>
      </w:r>
      <w:r w:rsidR="00511D62" w:rsidRPr="00CA4B14">
        <w:t>p</w:t>
      </w:r>
      <w:r w:rsidRPr="00CA4B14">
        <w:t xml:space="preserve">aragraf 7, </w:t>
      </w:r>
      <w:r w:rsidR="00511D62" w:rsidRPr="00CA4B14">
        <w:t>o</w:t>
      </w:r>
      <w:r w:rsidRPr="00CA4B14">
        <w:t>dsek 3</w:t>
      </w:r>
    </w:p>
    <w:p w:rsidR="0085577F" w:rsidRPr="00CA4B14" w:rsidRDefault="009F470E" w:rsidP="007B34C1">
      <w:pPr>
        <w:numPr>
          <w:ilvl w:val="0"/>
          <w:numId w:val="577"/>
        </w:numPr>
        <w:spacing w:after="0" w:line="240" w:lineRule="auto"/>
        <w:jc w:val="both"/>
      </w:pPr>
      <w:r w:rsidRPr="00CA4B14">
        <w:t xml:space="preserve">Kategória regulácie: </w:t>
      </w:r>
      <w:r w:rsidR="0085577F" w:rsidRPr="00CA4B14">
        <w:t xml:space="preserve"> </w:t>
      </w:r>
    </w:p>
    <w:p w:rsidR="00DD633E" w:rsidRPr="00CA4B14" w:rsidRDefault="00DD633E" w:rsidP="007B34C1">
      <w:pPr>
        <w:numPr>
          <w:ilvl w:val="0"/>
          <w:numId w:val="578"/>
        </w:numPr>
        <w:spacing w:after="0" w:line="240" w:lineRule="auto"/>
        <w:jc w:val="both"/>
      </w:pPr>
      <w:r w:rsidRPr="00CA4B14">
        <w:lastRenderedPageBreak/>
        <w:t>Povinnosť</w:t>
      </w:r>
    </w:p>
    <w:p w:rsidR="0085577F" w:rsidRPr="00CA4B14" w:rsidRDefault="009F470E" w:rsidP="007B34C1">
      <w:pPr>
        <w:numPr>
          <w:ilvl w:val="0"/>
          <w:numId w:val="577"/>
        </w:numPr>
        <w:spacing w:after="0" w:line="240" w:lineRule="auto"/>
        <w:jc w:val="both"/>
      </w:pPr>
      <w:proofErr w:type="spellStart"/>
      <w:r w:rsidRPr="00CA4B14">
        <w:t>Subkategória</w:t>
      </w:r>
      <w:proofErr w:type="spellEnd"/>
      <w:r w:rsidRPr="00CA4B14">
        <w:t xml:space="preserve"> regulácie: </w:t>
      </w:r>
      <w:r w:rsidR="0085577F" w:rsidRPr="00CA4B14">
        <w:t xml:space="preserve"> </w:t>
      </w:r>
    </w:p>
    <w:p w:rsidR="0085577F" w:rsidRPr="00CA4B14" w:rsidRDefault="00DD633E" w:rsidP="007B34C1">
      <w:pPr>
        <w:numPr>
          <w:ilvl w:val="0"/>
          <w:numId w:val="579"/>
        </w:numPr>
        <w:spacing w:after="0" w:line="240" w:lineRule="auto"/>
        <w:jc w:val="both"/>
      </w:pPr>
      <w:r w:rsidRPr="00CA4B14">
        <w:t xml:space="preserve">Príkaz </w:t>
      </w:r>
    </w:p>
    <w:p w:rsidR="0085577F" w:rsidRPr="00CA4B14" w:rsidRDefault="0085577F" w:rsidP="007B34C1">
      <w:pPr>
        <w:numPr>
          <w:ilvl w:val="0"/>
          <w:numId w:val="577"/>
        </w:numPr>
        <w:spacing w:after="0" w:line="240" w:lineRule="auto"/>
        <w:jc w:val="both"/>
      </w:pPr>
      <w:r w:rsidRPr="00CA4B14">
        <w:t>Dotknuté subjekty:</w:t>
      </w:r>
    </w:p>
    <w:p w:rsidR="00E90E0C" w:rsidRPr="00CA4B14" w:rsidRDefault="00DD633E" w:rsidP="007B34C1">
      <w:pPr>
        <w:numPr>
          <w:ilvl w:val="0"/>
          <w:numId w:val="580"/>
        </w:numPr>
        <w:spacing w:after="0" w:line="240" w:lineRule="auto"/>
        <w:jc w:val="both"/>
      </w:pPr>
      <w:r w:rsidRPr="00CA4B14">
        <w:t>Povinnosť: Orgán dohľadu</w:t>
      </w:r>
    </w:p>
    <w:p w:rsidR="00DD633E" w:rsidRPr="00CA4B14" w:rsidRDefault="00DD633E" w:rsidP="007B34C1">
      <w:pPr>
        <w:numPr>
          <w:ilvl w:val="0"/>
          <w:numId w:val="580"/>
        </w:numPr>
        <w:spacing w:after="0" w:line="240" w:lineRule="auto"/>
        <w:jc w:val="both"/>
      </w:pPr>
      <w:r w:rsidRPr="00CA4B14">
        <w:t>Nepriame právo: Dohliadaný subjekt, Zamestnanec dohliadaného subjektu, Osoba oprávnená konať v mene dohliadaného subjektu ktorá sa nachádza na mieste výkonu dohľad</w:t>
      </w:r>
      <w:r w:rsidR="002C12D2">
        <w:t>u</w:t>
      </w:r>
    </w:p>
    <w:p w:rsidR="00E90E0C" w:rsidRPr="00CA4B14" w:rsidRDefault="00E90E0C" w:rsidP="007B34C1">
      <w:pPr>
        <w:numPr>
          <w:ilvl w:val="0"/>
          <w:numId w:val="577"/>
        </w:numPr>
        <w:spacing w:after="0" w:line="240" w:lineRule="auto"/>
        <w:jc w:val="both"/>
      </w:pPr>
      <w:r w:rsidRPr="00CA4B14">
        <w:t>Súvisiace subjekty:</w:t>
      </w:r>
      <w:r w:rsidR="00DD633E" w:rsidRPr="00CA4B14">
        <w:t xml:space="preserve"> -</w:t>
      </w:r>
      <w:r w:rsidR="00C35609" w:rsidRPr="00CA4B14">
        <w:t xml:space="preserve"> </w:t>
      </w:r>
      <w:r w:rsidRPr="00CA4B14">
        <w:t xml:space="preserve"> </w:t>
      </w:r>
    </w:p>
    <w:p w:rsidR="0085577F" w:rsidRPr="00CA4B14" w:rsidRDefault="0018155E" w:rsidP="007B34C1">
      <w:pPr>
        <w:numPr>
          <w:ilvl w:val="0"/>
          <w:numId w:val="577"/>
        </w:numPr>
        <w:spacing w:after="0" w:line="240" w:lineRule="auto"/>
        <w:jc w:val="both"/>
      </w:pPr>
      <w:r w:rsidRPr="00CA4B14">
        <w:t>Odkaz na Slov-lex:</w:t>
      </w:r>
      <w:r w:rsidR="00C95086" w:rsidRPr="00CA4B14">
        <w:t xml:space="preserve"> </w:t>
      </w:r>
      <w:r w:rsidR="00E03296" w:rsidRPr="00CA4B14">
        <w:t xml:space="preserve"> </w:t>
      </w:r>
    </w:p>
    <w:p w:rsidR="00E905AE" w:rsidRPr="00CA4B14" w:rsidRDefault="00A97FF3" w:rsidP="007B34C1">
      <w:pPr>
        <w:numPr>
          <w:ilvl w:val="0"/>
          <w:numId w:val="577"/>
        </w:numPr>
        <w:spacing w:after="0" w:line="240" w:lineRule="auto"/>
        <w:jc w:val="both"/>
      </w:pPr>
      <w:r w:rsidRPr="00CA4B14">
        <w:t>Odkaz na sémantický strom prototypu</w:t>
      </w:r>
      <w:r w:rsidR="00E905AE" w:rsidRPr="00CA4B14">
        <w:t xml:space="preserve">: </w:t>
      </w:r>
      <w:hyperlink r:id="rId39" w:history="1">
        <w:r w:rsidR="00E00197">
          <w:rPr>
            <w:rStyle w:val="Hypertextovprepojenie"/>
          </w:rPr>
          <w:t>https://knowww.eu/nodes/5d74277358cfd026cc44c9b5</w:t>
        </w:r>
      </w:hyperlink>
    </w:p>
    <w:p w:rsidR="001D006E" w:rsidRDefault="001D006E" w:rsidP="00DF28F8">
      <w:pPr>
        <w:spacing w:after="0" w:line="240" w:lineRule="auto"/>
        <w:jc w:val="both"/>
      </w:pPr>
    </w:p>
    <w:p w:rsidR="001D006E" w:rsidRDefault="001D006E" w:rsidP="00DF28F8">
      <w:pPr>
        <w:spacing w:after="0" w:line="240" w:lineRule="auto"/>
        <w:jc w:val="both"/>
      </w:pPr>
    </w:p>
    <w:p w:rsidR="0085577F" w:rsidRPr="0085577F" w:rsidRDefault="0085577F" w:rsidP="007B34C1">
      <w:pPr>
        <w:numPr>
          <w:ilvl w:val="0"/>
          <w:numId w:val="581"/>
        </w:numPr>
        <w:spacing w:after="0" w:line="240" w:lineRule="auto"/>
        <w:jc w:val="both"/>
      </w:pPr>
      <w:r w:rsidRPr="0085577F">
        <w:t xml:space="preserve">ID: </w:t>
      </w:r>
    </w:p>
    <w:p w:rsidR="0085577F" w:rsidRPr="0085577F" w:rsidRDefault="0085577F" w:rsidP="007B34C1">
      <w:pPr>
        <w:numPr>
          <w:ilvl w:val="0"/>
          <w:numId w:val="581"/>
        </w:numPr>
        <w:spacing w:after="0" w:line="240" w:lineRule="auto"/>
        <w:jc w:val="both"/>
        <w:rPr>
          <w:b/>
        </w:rPr>
      </w:pPr>
      <w:r w:rsidRPr="0085577F">
        <w:t>Pomenovanie regulácie:</w:t>
      </w:r>
      <w:r w:rsidR="00877AD0">
        <w:t xml:space="preserve"> </w:t>
      </w:r>
      <w:r w:rsidR="00877AD0" w:rsidRPr="00877AD0">
        <w:rPr>
          <w:b/>
          <w:bCs/>
        </w:rPr>
        <w:t>Právo dohliadaného subjekt</w:t>
      </w:r>
      <w:r w:rsidR="00877AD0">
        <w:rPr>
          <w:b/>
          <w:bCs/>
        </w:rPr>
        <w:t>u</w:t>
      </w:r>
      <w:r w:rsidR="00877AD0" w:rsidRPr="00877AD0">
        <w:rPr>
          <w:b/>
          <w:bCs/>
        </w:rPr>
        <w:t xml:space="preserve"> byť prítomný pri úkonoch dohľadu na</w:t>
      </w:r>
      <w:r w:rsidR="00511D62">
        <w:rPr>
          <w:b/>
          <w:bCs/>
        </w:rPr>
        <w:t> </w:t>
      </w:r>
      <w:r w:rsidR="00877AD0" w:rsidRPr="00877AD0">
        <w:rPr>
          <w:b/>
          <w:bCs/>
        </w:rPr>
        <w:t xml:space="preserve">mieste </w:t>
      </w:r>
    </w:p>
    <w:p w:rsidR="0085577F" w:rsidRPr="0085577F" w:rsidRDefault="0085577F" w:rsidP="007B34C1">
      <w:pPr>
        <w:numPr>
          <w:ilvl w:val="0"/>
          <w:numId w:val="581"/>
        </w:numPr>
        <w:spacing w:after="0" w:line="240" w:lineRule="auto"/>
        <w:jc w:val="both"/>
        <w:rPr>
          <w:i/>
        </w:rPr>
      </w:pPr>
      <w:r w:rsidRPr="0085577F">
        <w:t>Citácia:</w:t>
      </w:r>
    </w:p>
    <w:p w:rsidR="0085577F" w:rsidRPr="0085577F" w:rsidRDefault="00DD633E" w:rsidP="0085577F">
      <w:pPr>
        <w:spacing w:after="0" w:line="240" w:lineRule="auto"/>
        <w:ind w:left="360"/>
        <w:jc w:val="both"/>
        <w:rPr>
          <w:i/>
        </w:rPr>
      </w:pPr>
      <w:r w:rsidRPr="00DD633E">
        <w:rPr>
          <w:i/>
        </w:rPr>
        <w:t>Dohliadaný subjekt, zamestnanec dohliadaného subjektu alebo iná osoba oprávnená konať v mene dohliadaného subjektu, ktorá sa nachádza na mieste výkonu dohľadu, sú oprávnení byť prítomní pri jednotlivých úkonoch dohľadu na mieste; to neplatí, ak ide o kontrolný nákup vykonávaný nepriamo alebo pod utajenou totožnosťou</w:t>
      </w:r>
      <w:r w:rsidR="0085577F" w:rsidRPr="0085577F">
        <w:rPr>
          <w:i/>
        </w:rPr>
        <w:t>.</w:t>
      </w:r>
    </w:p>
    <w:p w:rsidR="0085577F" w:rsidRPr="0085577F" w:rsidRDefault="0085577F" w:rsidP="007B34C1">
      <w:pPr>
        <w:numPr>
          <w:ilvl w:val="0"/>
          <w:numId w:val="581"/>
        </w:numPr>
        <w:spacing w:after="0" w:line="240" w:lineRule="auto"/>
        <w:jc w:val="both"/>
      </w:pPr>
      <w:r w:rsidRPr="0085577F">
        <w:t xml:space="preserve">Legislatívna lokalizácia: Článok I., </w:t>
      </w:r>
      <w:r w:rsidR="00511D62">
        <w:t>p</w:t>
      </w:r>
      <w:r w:rsidRPr="0085577F">
        <w:t xml:space="preserve">aragraf 7, </w:t>
      </w:r>
      <w:r w:rsidR="00511D62">
        <w:t>o</w:t>
      </w:r>
      <w:r w:rsidRPr="0085577F">
        <w:t xml:space="preserve">dsek </w:t>
      </w:r>
      <w:r>
        <w:t>4</w:t>
      </w:r>
    </w:p>
    <w:p w:rsidR="0085577F" w:rsidRPr="0085577F" w:rsidRDefault="009F470E" w:rsidP="007B34C1">
      <w:pPr>
        <w:numPr>
          <w:ilvl w:val="0"/>
          <w:numId w:val="581"/>
        </w:numPr>
        <w:spacing w:after="0" w:line="240" w:lineRule="auto"/>
        <w:jc w:val="both"/>
      </w:pPr>
      <w:r>
        <w:t xml:space="preserve">Kategória regulácie: </w:t>
      </w:r>
      <w:r w:rsidR="0085577F" w:rsidRPr="0085577F">
        <w:t xml:space="preserve"> </w:t>
      </w:r>
    </w:p>
    <w:p w:rsidR="0085577F" w:rsidRPr="0085577F" w:rsidRDefault="0085577F" w:rsidP="007B34C1">
      <w:pPr>
        <w:numPr>
          <w:ilvl w:val="0"/>
          <w:numId w:val="582"/>
        </w:numPr>
        <w:spacing w:after="0" w:line="240" w:lineRule="auto"/>
        <w:jc w:val="both"/>
      </w:pPr>
      <w:r w:rsidRPr="0085577F">
        <w:t xml:space="preserve">Právo </w:t>
      </w:r>
    </w:p>
    <w:p w:rsidR="0085577F" w:rsidRPr="0085577F" w:rsidRDefault="009F470E" w:rsidP="007B34C1">
      <w:pPr>
        <w:numPr>
          <w:ilvl w:val="0"/>
          <w:numId w:val="581"/>
        </w:numPr>
        <w:spacing w:after="0" w:line="240" w:lineRule="auto"/>
        <w:jc w:val="both"/>
      </w:pPr>
      <w:proofErr w:type="spellStart"/>
      <w:r>
        <w:t>Subkategória</w:t>
      </w:r>
      <w:proofErr w:type="spellEnd"/>
      <w:r>
        <w:t xml:space="preserve"> regulácie: </w:t>
      </w:r>
      <w:r w:rsidR="0085577F" w:rsidRPr="0085577F">
        <w:t xml:space="preserve"> </w:t>
      </w:r>
    </w:p>
    <w:p w:rsidR="0085577F" w:rsidRPr="0085577F" w:rsidRDefault="0085577F" w:rsidP="007B34C1">
      <w:pPr>
        <w:numPr>
          <w:ilvl w:val="0"/>
          <w:numId w:val="583"/>
        </w:numPr>
        <w:spacing w:after="0" w:line="240" w:lineRule="auto"/>
        <w:jc w:val="both"/>
      </w:pPr>
      <w:r w:rsidRPr="0085577F">
        <w:t xml:space="preserve">Oprávnenie </w:t>
      </w:r>
    </w:p>
    <w:p w:rsidR="0085577F" w:rsidRPr="0085577F" w:rsidRDefault="0085577F" w:rsidP="007B34C1">
      <w:pPr>
        <w:numPr>
          <w:ilvl w:val="0"/>
          <w:numId w:val="581"/>
        </w:numPr>
        <w:spacing w:after="0" w:line="240" w:lineRule="auto"/>
        <w:jc w:val="both"/>
      </w:pPr>
      <w:r w:rsidRPr="0085577F">
        <w:t>Dotknuté subjekty:</w:t>
      </w:r>
    </w:p>
    <w:p w:rsidR="0085577F" w:rsidRDefault="0085577F" w:rsidP="007B34C1">
      <w:pPr>
        <w:numPr>
          <w:ilvl w:val="0"/>
          <w:numId w:val="584"/>
        </w:numPr>
        <w:spacing w:after="0" w:line="240" w:lineRule="auto"/>
        <w:jc w:val="both"/>
      </w:pPr>
      <w:r w:rsidRPr="0085577F">
        <w:t xml:space="preserve">Právo: </w:t>
      </w:r>
      <w:r w:rsidR="00877AD0" w:rsidRPr="00877AD0">
        <w:t xml:space="preserve">Dohliadaný subjekt, </w:t>
      </w:r>
      <w:r w:rsidR="00877AD0">
        <w:t xml:space="preserve">Zamestnanec </w:t>
      </w:r>
      <w:r w:rsidR="00877AD0" w:rsidRPr="00877AD0">
        <w:t>dohliadaného subjektu</w:t>
      </w:r>
      <w:r w:rsidR="00877AD0">
        <w:t xml:space="preserve">, Osoba </w:t>
      </w:r>
      <w:r w:rsidR="00877AD0" w:rsidRPr="00877AD0">
        <w:t>oprávnená konať v</w:t>
      </w:r>
      <w:r w:rsidR="00877AD0">
        <w:t> </w:t>
      </w:r>
      <w:r w:rsidR="00877AD0" w:rsidRPr="00877AD0">
        <w:t>mene dohliadaného subjektu</w:t>
      </w:r>
      <w:r w:rsidR="00877AD0">
        <w:t xml:space="preserve"> </w:t>
      </w:r>
      <w:r w:rsidR="00877AD0" w:rsidRPr="00877AD0">
        <w:t>ktorá sa nachádza na mieste výkonu dohľadu</w:t>
      </w:r>
    </w:p>
    <w:p w:rsidR="00877AD0" w:rsidRDefault="008B1B51" w:rsidP="007B34C1">
      <w:pPr>
        <w:numPr>
          <w:ilvl w:val="0"/>
          <w:numId w:val="581"/>
        </w:numPr>
        <w:spacing w:after="0" w:line="240" w:lineRule="auto"/>
        <w:jc w:val="both"/>
      </w:pPr>
      <w:r>
        <w:t>Súvisiace subjekty:</w:t>
      </w:r>
    </w:p>
    <w:p w:rsidR="008B1B51" w:rsidRPr="0085577F" w:rsidRDefault="00877AD0" w:rsidP="007B34C1">
      <w:pPr>
        <w:numPr>
          <w:ilvl w:val="0"/>
          <w:numId w:val="585"/>
        </w:numPr>
        <w:spacing w:after="0" w:line="240" w:lineRule="auto"/>
        <w:jc w:val="both"/>
      </w:pPr>
      <w:r>
        <w:t xml:space="preserve">Orgán dohľadu </w:t>
      </w:r>
      <w:r w:rsidR="008B1B51">
        <w:t xml:space="preserve"> </w:t>
      </w:r>
    </w:p>
    <w:p w:rsidR="0085577F" w:rsidRDefault="0018155E" w:rsidP="007B34C1">
      <w:pPr>
        <w:numPr>
          <w:ilvl w:val="0"/>
          <w:numId w:val="581"/>
        </w:numPr>
        <w:spacing w:after="0" w:line="240" w:lineRule="auto"/>
        <w:jc w:val="both"/>
      </w:pPr>
      <w:r>
        <w:t>Odkaz na Slov-lex:</w:t>
      </w:r>
      <w:r w:rsidR="00C95086">
        <w:t xml:space="preserve"> </w:t>
      </w:r>
      <w:r w:rsidR="00E03296">
        <w:t xml:space="preserve"> </w:t>
      </w:r>
    </w:p>
    <w:p w:rsidR="00E905AE" w:rsidRPr="0085577F" w:rsidRDefault="00A97FF3" w:rsidP="007B34C1">
      <w:pPr>
        <w:numPr>
          <w:ilvl w:val="0"/>
          <w:numId w:val="581"/>
        </w:numPr>
        <w:spacing w:after="0" w:line="240" w:lineRule="auto"/>
        <w:jc w:val="both"/>
      </w:pPr>
      <w:r>
        <w:t>Odkaz na sémantický strom prototypu</w:t>
      </w:r>
      <w:r w:rsidR="00E905AE">
        <w:t xml:space="preserve">: </w:t>
      </w:r>
      <w:hyperlink r:id="rId40" w:history="1">
        <w:r w:rsidR="00E00197">
          <w:rPr>
            <w:rStyle w:val="Hypertextovprepojenie"/>
          </w:rPr>
          <w:t>https://knowww.eu/nodes/5d7428037d0f34c24ee73771</w:t>
        </w:r>
      </w:hyperlink>
    </w:p>
    <w:p w:rsidR="0085577F" w:rsidRPr="0085577F" w:rsidRDefault="0085577F" w:rsidP="0085577F">
      <w:pPr>
        <w:spacing w:after="0" w:line="240" w:lineRule="auto"/>
        <w:jc w:val="both"/>
      </w:pPr>
    </w:p>
    <w:p w:rsidR="001D006E" w:rsidRDefault="001D006E" w:rsidP="00DF28F8">
      <w:pPr>
        <w:spacing w:after="0" w:line="240" w:lineRule="auto"/>
        <w:jc w:val="both"/>
      </w:pPr>
    </w:p>
    <w:p w:rsidR="0085577F" w:rsidRPr="0085577F" w:rsidRDefault="0085577F" w:rsidP="00DF5BBE">
      <w:pPr>
        <w:numPr>
          <w:ilvl w:val="0"/>
          <w:numId w:val="326"/>
        </w:numPr>
        <w:spacing w:after="0" w:line="240" w:lineRule="auto"/>
        <w:jc w:val="both"/>
      </w:pPr>
      <w:r w:rsidRPr="0085577F">
        <w:t xml:space="preserve">ID: </w:t>
      </w:r>
    </w:p>
    <w:p w:rsidR="0085577F" w:rsidRPr="0085577F" w:rsidRDefault="0085577F" w:rsidP="00DF5BBE">
      <w:pPr>
        <w:numPr>
          <w:ilvl w:val="0"/>
          <w:numId w:val="326"/>
        </w:numPr>
        <w:spacing w:after="0" w:line="240" w:lineRule="auto"/>
        <w:jc w:val="both"/>
        <w:rPr>
          <w:b/>
        </w:rPr>
      </w:pPr>
      <w:r w:rsidRPr="0085577F">
        <w:t>Pomenovanie regulácie:</w:t>
      </w:r>
      <w:r w:rsidR="00877AD0">
        <w:t xml:space="preserve"> </w:t>
      </w:r>
      <w:r w:rsidR="00877AD0" w:rsidRPr="00877AD0">
        <w:rPr>
          <w:b/>
          <w:bCs/>
        </w:rPr>
        <w:t xml:space="preserve">Právo orgánu dohľadu požiadať príslušný útvar Policajného zboru o poskytnutie ochrany </w:t>
      </w:r>
      <w:r w:rsidR="00877AD0">
        <w:rPr>
          <w:b/>
          <w:bCs/>
        </w:rPr>
        <w:t xml:space="preserve">svojim </w:t>
      </w:r>
      <w:r w:rsidR="00877AD0" w:rsidRPr="00877AD0">
        <w:rPr>
          <w:b/>
          <w:bCs/>
        </w:rPr>
        <w:t>zamestnancom pri výkone dohľadu</w:t>
      </w:r>
      <w:r w:rsidR="00877AD0">
        <w:t xml:space="preserve"> </w:t>
      </w:r>
    </w:p>
    <w:p w:rsidR="0085577F" w:rsidRPr="0085577F" w:rsidRDefault="0085577F" w:rsidP="00DF5BBE">
      <w:pPr>
        <w:numPr>
          <w:ilvl w:val="0"/>
          <w:numId w:val="326"/>
        </w:numPr>
        <w:spacing w:after="0" w:line="240" w:lineRule="auto"/>
        <w:jc w:val="both"/>
        <w:rPr>
          <w:i/>
        </w:rPr>
      </w:pPr>
      <w:r w:rsidRPr="0085577F">
        <w:t>Citácia:</w:t>
      </w:r>
    </w:p>
    <w:p w:rsidR="0085577F" w:rsidRPr="0085577F" w:rsidRDefault="00877AD0" w:rsidP="0085577F">
      <w:pPr>
        <w:spacing w:after="0" w:line="240" w:lineRule="auto"/>
        <w:ind w:left="360"/>
        <w:jc w:val="both"/>
        <w:rPr>
          <w:i/>
        </w:rPr>
      </w:pPr>
      <w:r w:rsidRPr="00877AD0">
        <w:rPr>
          <w:i/>
        </w:rPr>
        <w:t>Orgán dohľadu je oprávnený písomne požiadať príslušný útvar Policajného zboru o poskytnutie ochrany zamestnancom orgánu dohľadu v  mieste a čase výkonu dohľadu, ak bezprostredne predchádzajúci výkon dohľadu na mieste bol zmarený a z konania dohliadaného subjektu vyplýva odôvodnený záver, že môže dôjsť k ohrozeniu života alebo zdravia zamestnanca tohto orgánu dohľadu</w:t>
      </w:r>
      <w:r w:rsidR="0085577F" w:rsidRPr="0085577F">
        <w:rPr>
          <w:i/>
        </w:rPr>
        <w:t>.</w:t>
      </w:r>
    </w:p>
    <w:p w:rsidR="0085577F" w:rsidRPr="0085577F" w:rsidRDefault="0085577F" w:rsidP="00DF5BBE">
      <w:pPr>
        <w:numPr>
          <w:ilvl w:val="0"/>
          <w:numId w:val="326"/>
        </w:numPr>
        <w:spacing w:after="0" w:line="240" w:lineRule="auto"/>
        <w:jc w:val="both"/>
      </w:pPr>
      <w:r w:rsidRPr="0085577F">
        <w:t xml:space="preserve">Legislatívna lokalizácia: Článok I., </w:t>
      </w:r>
      <w:r w:rsidR="00511D62">
        <w:t>p</w:t>
      </w:r>
      <w:r w:rsidRPr="0085577F">
        <w:t xml:space="preserve">aragraf 7, </w:t>
      </w:r>
      <w:r w:rsidR="00511D62">
        <w:t>o</w:t>
      </w:r>
      <w:r w:rsidRPr="0085577F">
        <w:t xml:space="preserve">dsek </w:t>
      </w:r>
      <w:r>
        <w:t>5</w:t>
      </w:r>
    </w:p>
    <w:p w:rsidR="0085577F" w:rsidRPr="0085577F" w:rsidRDefault="009F470E" w:rsidP="00DF5BBE">
      <w:pPr>
        <w:numPr>
          <w:ilvl w:val="0"/>
          <w:numId w:val="326"/>
        </w:numPr>
        <w:spacing w:after="0" w:line="240" w:lineRule="auto"/>
        <w:jc w:val="both"/>
      </w:pPr>
      <w:r>
        <w:t xml:space="preserve">Kategória regulácie: </w:t>
      </w:r>
      <w:r w:rsidR="0085577F" w:rsidRPr="0085577F">
        <w:t xml:space="preserve"> </w:t>
      </w:r>
    </w:p>
    <w:p w:rsidR="0085577F" w:rsidRPr="0085577F" w:rsidRDefault="00877AD0" w:rsidP="00DF5BBE">
      <w:pPr>
        <w:numPr>
          <w:ilvl w:val="0"/>
          <w:numId w:val="327"/>
        </w:numPr>
        <w:spacing w:after="0" w:line="240" w:lineRule="auto"/>
        <w:jc w:val="both"/>
      </w:pPr>
      <w:r>
        <w:t xml:space="preserve">Právo </w:t>
      </w:r>
    </w:p>
    <w:p w:rsidR="0085577F" w:rsidRPr="0085577F" w:rsidRDefault="009F470E" w:rsidP="00DF5BBE">
      <w:pPr>
        <w:numPr>
          <w:ilvl w:val="0"/>
          <w:numId w:val="326"/>
        </w:numPr>
        <w:spacing w:after="0" w:line="240" w:lineRule="auto"/>
        <w:jc w:val="both"/>
      </w:pPr>
      <w:proofErr w:type="spellStart"/>
      <w:r>
        <w:t>Subkategória</w:t>
      </w:r>
      <w:proofErr w:type="spellEnd"/>
      <w:r>
        <w:t xml:space="preserve"> regulácie: </w:t>
      </w:r>
      <w:r w:rsidR="0085577F" w:rsidRPr="0085577F">
        <w:t xml:space="preserve"> </w:t>
      </w:r>
    </w:p>
    <w:p w:rsidR="0085577F" w:rsidRPr="0085577F" w:rsidRDefault="00877AD0" w:rsidP="00DF5BBE">
      <w:pPr>
        <w:numPr>
          <w:ilvl w:val="0"/>
          <w:numId w:val="328"/>
        </w:numPr>
        <w:spacing w:after="0" w:line="240" w:lineRule="auto"/>
        <w:jc w:val="both"/>
      </w:pPr>
      <w:r>
        <w:t xml:space="preserve">Oprávnenie </w:t>
      </w:r>
    </w:p>
    <w:p w:rsidR="0085577F" w:rsidRPr="0085577F" w:rsidRDefault="0085577F" w:rsidP="00DF5BBE">
      <w:pPr>
        <w:numPr>
          <w:ilvl w:val="0"/>
          <w:numId w:val="326"/>
        </w:numPr>
        <w:spacing w:after="0" w:line="240" w:lineRule="auto"/>
        <w:jc w:val="both"/>
      </w:pPr>
      <w:r w:rsidRPr="0085577F">
        <w:t>Dotknuté subjekty:</w:t>
      </w:r>
    </w:p>
    <w:p w:rsidR="0085577F" w:rsidRPr="0085577F" w:rsidRDefault="00877AD0" w:rsidP="00DF5BBE">
      <w:pPr>
        <w:numPr>
          <w:ilvl w:val="0"/>
          <w:numId w:val="329"/>
        </w:numPr>
        <w:spacing w:after="0" w:line="240" w:lineRule="auto"/>
        <w:jc w:val="both"/>
      </w:pPr>
      <w:r>
        <w:t>Právo</w:t>
      </w:r>
      <w:r w:rsidR="0085577F">
        <w:t xml:space="preserve">: </w:t>
      </w:r>
      <w:r w:rsidR="0085577F" w:rsidRPr="0085577F">
        <w:t>Orgán dohľadu</w:t>
      </w:r>
    </w:p>
    <w:p w:rsidR="00877AD0" w:rsidRDefault="008B1B51" w:rsidP="00DF5BBE">
      <w:pPr>
        <w:numPr>
          <w:ilvl w:val="0"/>
          <w:numId w:val="326"/>
        </w:numPr>
        <w:spacing w:after="0" w:line="240" w:lineRule="auto"/>
        <w:jc w:val="both"/>
      </w:pPr>
      <w:r>
        <w:t>Súvisiace subjekty:</w:t>
      </w:r>
    </w:p>
    <w:p w:rsidR="008B1B51" w:rsidRPr="0085577F" w:rsidRDefault="00877AD0" w:rsidP="007B34C1">
      <w:pPr>
        <w:numPr>
          <w:ilvl w:val="0"/>
          <w:numId w:val="586"/>
        </w:numPr>
        <w:spacing w:after="0" w:line="240" w:lineRule="auto"/>
        <w:jc w:val="both"/>
      </w:pPr>
      <w:r>
        <w:t xml:space="preserve">Zamestnanec orgánu dohľadu </w:t>
      </w:r>
      <w:r w:rsidR="008B1B51">
        <w:t xml:space="preserve"> </w:t>
      </w:r>
    </w:p>
    <w:p w:rsidR="0085577F" w:rsidRDefault="0018155E" w:rsidP="00DF5BBE">
      <w:pPr>
        <w:numPr>
          <w:ilvl w:val="0"/>
          <w:numId w:val="326"/>
        </w:numPr>
        <w:spacing w:after="0" w:line="240" w:lineRule="auto"/>
        <w:jc w:val="both"/>
      </w:pPr>
      <w:r>
        <w:t>Odkaz na Slov-lex:</w:t>
      </w:r>
      <w:r w:rsidR="00C95086">
        <w:t xml:space="preserve"> </w:t>
      </w:r>
      <w:r w:rsidR="00E03296">
        <w:t xml:space="preserve"> </w:t>
      </w:r>
    </w:p>
    <w:p w:rsidR="00E905AE" w:rsidRPr="0085577F" w:rsidRDefault="00A97FF3" w:rsidP="00DF5BBE">
      <w:pPr>
        <w:numPr>
          <w:ilvl w:val="0"/>
          <w:numId w:val="326"/>
        </w:numPr>
        <w:spacing w:after="0" w:line="240" w:lineRule="auto"/>
        <w:jc w:val="both"/>
      </w:pPr>
      <w:r>
        <w:t>Odkaz na sémantický strom prototypu</w:t>
      </w:r>
      <w:r w:rsidR="00E905AE">
        <w:t xml:space="preserve">: </w:t>
      </w:r>
      <w:hyperlink r:id="rId41" w:history="1">
        <w:r w:rsidR="00E00197">
          <w:rPr>
            <w:rStyle w:val="Hypertextovprepojenie"/>
          </w:rPr>
          <w:t>https://knowww.eu/nodes/5d7428327d0f3475f1e73772</w:t>
        </w:r>
      </w:hyperlink>
    </w:p>
    <w:p w:rsidR="00CA4B14" w:rsidRDefault="00CA4B14">
      <w:pPr>
        <w:rPr>
          <w:rFonts w:ascii="Calibri" w:eastAsia="Calibri" w:hAnsi="Calibri" w:cs="Times New Roman"/>
          <w:b/>
          <w:sz w:val="24"/>
          <w:szCs w:val="22"/>
        </w:rPr>
      </w:pPr>
      <w:r>
        <w:rPr>
          <w:rFonts w:ascii="Calibri" w:eastAsia="Calibri" w:hAnsi="Calibri" w:cs="Times New Roman"/>
          <w:b/>
          <w:sz w:val="24"/>
          <w:szCs w:val="22"/>
        </w:rPr>
        <w:br w:type="page"/>
      </w:r>
    </w:p>
    <w:p w:rsidR="00DF28F8" w:rsidRPr="00AB331C" w:rsidRDefault="00DF28F8" w:rsidP="00DF28F8">
      <w:pPr>
        <w:spacing w:line="259" w:lineRule="auto"/>
        <w:ind w:left="357"/>
        <w:jc w:val="both"/>
        <w:rPr>
          <w:rFonts w:ascii="Calibri" w:eastAsia="Calibri" w:hAnsi="Calibri" w:cs="Times New Roman"/>
          <w:b/>
          <w:sz w:val="24"/>
          <w:szCs w:val="22"/>
        </w:rPr>
      </w:pPr>
      <w:r w:rsidRPr="00AB331C">
        <w:rPr>
          <w:rFonts w:ascii="Calibri" w:eastAsia="Calibri" w:hAnsi="Calibri" w:cs="Times New Roman"/>
          <w:b/>
          <w:sz w:val="24"/>
          <w:szCs w:val="22"/>
        </w:rPr>
        <w:lastRenderedPageBreak/>
        <w:t xml:space="preserve">Regulácia: </w:t>
      </w:r>
      <w:r w:rsidR="00DF4041" w:rsidRPr="00E905AE">
        <w:rPr>
          <w:rFonts w:ascii="Calibri" w:eastAsia="Calibri" w:hAnsi="Calibri" w:cs="Times New Roman"/>
          <w:b/>
          <w:i/>
          <w:iCs/>
          <w:sz w:val="24"/>
          <w:szCs w:val="22"/>
        </w:rPr>
        <w:t>Kontrolný nákup</w:t>
      </w:r>
      <w:r w:rsidR="00DF4041" w:rsidRPr="00AB331C">
        <w:rPr>
          <w:rFonts w:ascii="Calibri" w:eastAsia="Calibri" w:hAnsi="Calibri" w:cs="Times New Roman"/>
          <w:b/>
          <w:sz w:val="24"/>
          <w:szCs w:val="22"/>
        </w:rPr>
        <w:t xml:space="preserve"> </w:t>
      </w:r>
      <w:r w:rsidRPr="00AB331C">
        <w:rPr>
          <w:rFonts w:ascii="Calibri" w:eastAsia="Calibri" w:hAnsi="Calibri" w:cs="Times New Roman"/>
          <w:b/>
          <w:sz w:val="24"/>
          <w:szCs w:val="22"/>
        </w:rPr>
        <w:t>(Paragraf 8, Článok I.)</w:t>
      </w:r>
    </w:p>
    <w:p w:rsidR="00F53F6F" w:rsidRPr="00AB331C" w:rsidRDefault="00F53F6F" w:rsidP="00F53F6F">
      <w:pPr>
        <w:spacing w:after="0" w:line="240" w:lineRule="auto"/>
        <w:ind w:left="360"/>
        <w:jc w:val="both"/>
        <w:rPr>
          <w:rFonts w:ascii="Calibri" w:eastAsia="Calibri" w:hAnsi="Calibri" w:cs="Times New Roman"/>
          <w:sz w:val="22"/>
          <w:szCs w:val="22"/>
        </w:rPr>
      </w:pPr>
    </w:p>
    <w:p w:rsidR="00DF28F8" w:rsidRPr="00AB331C" w:rsidRDefault="00DF28F8" w:rsidP="00DF5BBE">
      <w:pPr>
        <w:numPr>
          <w:ilvl w:val="0"/>
          <w:numId w:val="74"/>
        </w:numPr>
        <w:spacing w:after="0" w:line="240" w:lineRule="auto"/>
        <w:jc w:val="both"/>
        <w:rPr>
          <w:rFonts w:ascii="Calibri" w:eastAsia="Calibri" w:hAnsi="Calibri" w:cs="Times New Roman"/>
        </w:rPr>
      </w:pPr>
      <w:r w:rsidRPr="00AB331C">
        <w:rPr>
          <w:rFonts w:ascii="Calibri" w:eastAsia="Calibri" w:hAnsi="Calibri" w:cs="Times New Roman"/>
        </w:rPr>
        <w:t xml:space="preserve">ID: </w:t>
      </w:r>
    </w:p>
    <w:p w:rsidR="00DF28F8" w:rsidRPr="00511D62" w:rsidRDefault="00DF28F8" w:rsidP="00DF5BBE">
      <w:pPr>
        <w:numPr>
          <w:ilvl w:val="0"/>
          <w:numId w:val="74"/>
        </w:numPr>
        <w:spacing w:after="0" w:line="240" w:lineRule="auto"/>
        <w:jc w:val="both"/>
        <w:rPr>
          <w:rFonts w:ascii="Calibri" w:eastAsia="Calibri" w:hAnsi="Calibri" w:cs="Times New Roman"/>
          <w:b/>
        </w:rPr>
      </w:pPr>
      <w:r w:rsidRPr="00511D62">
        <w:rPr>
          <w:rFonts w:ascii="Calibri" w:eastAsia="Calibri" w:hAnsi="Calibri" w:cs="Times New Roman"/>
        </w:rPr>
        <w:t xml:space="preserve">Pomenovanie regulácie: </w:t>
      </w:r>
      <w:r w:rsidR="00DF4041" w:rsidRPr="00511D62">
        <w:rPr>
          <w:rFonts w:ascii="Calibri" w:eastAsia="Calibri" w:hAnsi="Calibri" w:cs="Times New Roman"/>
          <w:b/>
        </w:rPr>
        <w:t xml:space="preserve">Kontrolný nákup produktov a elektronického obsahu </w:t>
      </w:r>
    </w:p>
    <w:p w:rsidR="00DF28F8" w:rsidRPr="00511D62" w:rsidRDefault="00DF28F8" w:rsidP="00DF5BBE">
      <w:pPr>
        <w:numPr>
          <w:ilvl w:val="0"/>
          <w:numId w:val="74"/>
        </w:numPr>
        <w:spacing w:after="0" w:line="240" w:lineRule="auto"/>
        <w:jc w:val="both"/>
        <w:rPr>
          <w:rFonts w:ascii="Calibri" w:eastAsia="Calibri" w:hAnsi="Calibri" w:cs="Times New Roman"/>
          <w:i/>
        </w:rPr>
      </w:pPr>
      <w:r w:rsidRPr="00511D62">
        <w:rPr>
          <w:rFonts w:ascii="Calibri" w:eastAsia="Calibri" w:hAnsi="Calibri" w:cs="Times New Roman"/>
        </w:rPr>
        <w:t>Citácia:</w:t>
      </w:r>
    </w:p>
    <w:p w:rsidR="00DF28F8" w:rsidRPr="00511D62" w:rsidRDefault="003244A1" w:rsidP="00DF28F8">
      <w:pPr>
        <w:spacing w:after="0" w:line="240" w:lineRule="auto"/>
        <w:ind w:left="360"/>
        <w:jc w:val="both"/>
        <w:rPr>
          <w:rFonts w:ascii="Calibri" w:eastAsia="Calibri" w:hAnsi="Calibri" w:cs="Times New Roman"/>
          <w:i/>
        </w:rPr>
      </w:pPr>
      <w:r w:rsidRPr="00511D62">
        <w:rPr>
          <w:rFonts w:ascii="Calibri" w:eastAsia="Calibri" w:hAnsi="Calibri" w:cs="Times New Roman"/>
          <w:i/>
        </w:rPr>
        <w:t>Orgán dohľadu je pri výkone dohľadu oprávnený vykonávať kontrolné nákupy produktov a</w:t>
      </w:r>
      <w:r w:rsidR="007D7AFB" w:rsidRPr="00511D62">
        <w:rPr>
          <w:rFonts w:ascii="Calibri" w:eastAsia="Calibri" w:hAnsi="Calibri" w:cs="Times New Roman"/>
          <w:i/>
        </w:rPr>
        <w:t> </w:t>
      </w:r>
      <w:r w:rsidRPr="00511D62">
        <w:rPr>
          <w:rFonts w:ascii="Calibri" w:eastAsia="Calibri" w:hAnsi="Calibri" w:cs="Times New Roman"/>
          <w:i/>
        </w:rPr>
        <w:t>elektronického obsahu, a to i nepriamo a pod utajenou totožnosťou</w:t>
      </w:r>
      <w:r w:rsidR="00DF28F8" w:rsidRPr="00511D62">
        <w:rPr>
          <w:rFonts w:ascii="Calibri" w:eastAsia="Calibri" w:hAnsi="Calibri" w:cs="Times New Roman"/>
          <w:i/>
        </w:rPr>
        <w:t>.</w:t>
      </w:r>
    </w:p>
    <w:p w:rsidR="00DF28F8" w:rsidRPr="00511D62" w:rsidRDefault="00DF28F8" w:rsidP="00DF5BBE">
      <w:pPr>
        <w:numPr>
          <w:ilvl w:val="0"/>
          <w:numId w:val="74"/>
        </w:numPr>
        <w:spacing w:after="0" w:line="240" w:lineRule="auto"/>
        <w:jc w:val="both"/>
        <w:rPr>
          <w:rFonts w:ascii="Calibri" w:eastAsia="Calibri" w:hAnsi="Calibri" w:cs="Times New Roman"/>
        </w:rPr>
      </w:pPr>
      <w:r w:rsidRPr="00511D62">
        <w:rPr>
          <w:rFonts w:ascii="Calibri" w:eastAsia="Calibri" w:hAnsi="Calibri" w:cs="Times New Roman"/>
        </w:rPr>
        <w:t xml:space="preserve">Legislatívna lokalizácia: Článok I., </w:t>
      </w:r>
      <w:r w:rsidR="00D700B8" w:rsidRPr="00511D62">
        <w:rPr>
          <w:rFonts w:ascii="Calibri" w:eastAsia="Calibri" w:hAnsi="Calibri" w:cs="Times New Roman"/>
        </w:rPr>
        <w:t>p</w:t>
      </w:r>
      <w:r w:rsidRPr="00511D62">
        <w:rPr>
          <w:rFonts w:ascii="Calibri" w:eastAsia="Calibri" w:hAnsi="Calibri" w:cs="Times New Roman"/>
        </w:rPr>
        <w:t>aragraf 8</w:t>
      </w:r>
      <w:r w:rsidR="00DF4041" w:rsidRPr="00511D62">
        <w:rPr>
          <w:rFonts w:ascii="Calibri" w:eastAsia="Calibri" w:hAnsi="Calibri" w:cs="Times New Roman"/>
        </w:rPr>
        <w:t xml:space="preserve">, </w:t>
      </w:r>
      <w:r w:rsidR="00D700B8" w:rsidRPr="00511D62">
        <w:rPr>
          <w:rFonts w:ascii="Calibri" w:eastAsia="Calibri" w:hAnsi="Calibri" w:cs="Times New Roman"/>
        </w:rPr>
        <w:t>o</w:t>
      </w:r>
      <w:r w:rsidR="00DF4041" w:rsidRPr="00511D62">
        <w:rPr>
          <w:rFonts w:ascii="Calibri" w:eastAsia="Calibri" w:hAnsi="Calibri" w:cs="Times New Roman"/>
        </w:rPr>
        <w:t>dsek 1</w:t>
      </w:r>
    </w:p>
    <w:p w:rsidR="00DF28F8" w:rsidRPr="00511D62" w:rsidRDefault="009F470E" w:rsidP="00DF5BBE">
      <w:pPr>
        <w:numPr>
          <w:ilvl w:val="0"/>
          <w:numId w:val="74"/>
        </w:numPr>
        <w:spacing w:after="0" w:line="240" w:lineRule="auto"/>
        <w:jc w:val="both"/>
        <w:rPr>
          <w:rFonts w:ascii="Calibri" w:eastAsia="Calibri" w:hAnsi="Calibri" w:cs="Times New Roman"/>
        </w:rPr>
      </w:pPr>
      <w:r w:rsidRPr="00511D62">
        <w:rPr>
          <w:rFonts w:ascii="Calibri" w:eastAsia="Calibri" w:hAnsi="Calibri" w:cs="Times New Roman"/>
        </w:rPr>
        <w:t xml:space="preserve">Kategória regulácie: </w:t>
      </w:r>
      <w:r w:rsidR="00DF28F8" w:rsidRPr="00511D62">
        <w:rPr>
          <w:rFonts w:ascii="Calibri" w:eastAsia="Calibri" w:hAnsi="Calibri" w:cs="Times New Roman"/>
        </w:rPr>
        <w:t xml:space="preserve"> </w:t>
      </w:r>
    </w:p>
    <w:p w:rsidR="00DF28F8" w:rsidRPr="00511D62" w:rsidRDefault="00DF4041" w:rsidP="00DF5BBE">
      <w:pPr>
        <w:numPr>
          <w:ilvl w:val="0"/>
          <w:numId w:val="75"/>
        </w:numPr>
        <w:spacing w:after="0" w:line="240" w:lineRule="auto"/>
        <w:jc w:val="both"/>
        <w:rPr>
          <w:rFonts w:ascii="Calibri" w:eastAsia="Calibri" w:hAnsi="Calibri" w:cs="Times New Roman"/>
        </w:rPr>
      </w:pPr>
      <w:r w:rsidRPr="00511D62">
        <w:rPr>
          <w:rFonts w:ascii="Calibri" w:eastAsia="Calibri" w:hAnsi="Calibri" w:cs="Times New Roman"/>
        </w:rPr>
        <w:t xml:space="preserve">Právo </w:t>
      </w:r>
    </w:p>
    <w:p w:rsidR="00DF28F8" w:rsidRPr="00511D62" w:rsidRDefault="009F470E" w:rsidP="00DF5BBE">
      <w:pPr>
        <w:numPr>
          <w:ilvl w:val="0"/>
          <w:numId w:val="74"/>
        </w:numPr>
        <w:spacing w:after="0" w:line="240" w:lineRule="auto"/>
        <w:jc w:val="both"/>
        <w:rPr>
          <w:rFonts w:ascii="Calibri" w:eastAsia="Calibri" w:hAnsi="Calibri" w:cs="Times New Roman"/>
        </w:rPr>
      </w:pPr>
      <w:proofErr w:type="spellStart"/>
      <w:r w:rsidRPr="00511D62">
        <w:rPr>
          <w:rFonts w:ascii="Calibri" w:eastAsia="Calibri" w:hAnsi="Calibri" w:cs="Times New Roman"/>
        </w:rPr>
        <w:t>Subkategória</w:t>
      </w:r>
      <w:proofErr w:type="spellEnd"/>
      <w:r w:rsidRPr="00511D62">
        <w:rPr>
          <w:rFonts w:ascii="Calibri" w:eastAsia="Calibri" w:hAnsi="Calibri" w:cs="Times New Roman"/>
        </w:rPr>
        <w:t xml:space="preserve"> regulácie: </w:t>
      </w:r>
      <w:r w:rsidR="00DF28F8" w:rsidRPr="00511D62">
        <w:rPr>
          <w:rFonts w:ascii="Calibri" w:eastAsia="Calibri" w:hAnsi="Calibri" w:cs="Times New Roman"/>
        </w:rPr>
        <w:t xml:space="preserve"> </w:t>
      </w:r>
    </w:p>
    <w:p w:rsidR="00DF28F8" w:rsidRPr="00511D62" w:rsidRDefault="00DF4041" w:rsidP="00DF5BBE">
      <w:pPr>
        <w:numPr>
          <w:ilvl w:val="0"/>
          <w:numId w:val="76"/>
        </w:numPr>
        <w:spacing w:after="0" w:line="240" w:lineRule="auto"/>
        <w:jc w:val="both"/>
        <w:rPr>
          <w:rFonts w:ascii="Calibri" w:eastAsia="Calibri" w:hAnsi="Calibri" w:cs="Times New Roman"/>
        </w:rPr>
      </w:pPr>
      <w:r w:rsidRPr="00511D62">
        <w:rPr>
          <w:rFonts w:ascii="Calibri" w:eastAsia="Calibri" w:hAnsi="Calibri" w:cs="Times New Roman"/>
        </w:rPr>
        <w:t xml:space="preserve">Oprávnenie </w:t>
      </w:r>
    </w:p>
    <w:p w:rsidR="00DF28F8" w:rsidRPr="00511D62" w:rsidRDefault="00DF28F8" w:rsidP="00DF5BBE">
      <w:pPr>
        <w:numPr>
          <w:ilvl w:val="0"/>
          <w:numId w:val="74"/>
        </w:numPr>
        <w:spacing w:after="0" w:line="240" w:lineRule="auto"/>
        <w:jc w:val="both"/>
        <w:rPr>
          <w:rFonts w:ascii="Calibri" w:eastAsia="Calibri" w:hAnsi="Calibri" w:cs="Times New Roman"/>
        </w:rPr>
      </w:pPr>
      <w:r w:rsidRPr="00511D62">
        <w:rPr>
          <w:rFonts w:ascii="Calibri" w:eastAsia="Calibri" w:hAnsi="Calibri" w:cs="Times New Roman"/>
        </w:rPr>
        <w:t>Dotknuté subjekty:</w:t>
      </w:r>
    </w:p>
    <w:p w:rsidR="00DF28F8" w:rsidRPr="00511D62" w:rsidRDefault="007461DD" w:rsidP="00DF5BBE">
      <w:pPr>
        <w:numPr>
          <w:ilvl w:val="0"/>
          <w:numId w:val="77"/>
        </w:numPr>
        <w:spacing w:after="0" w:line="240" w:lineRule="auto"/>
        <w:jc w:val="both"/>
        <w:rPr>
          <w:rFonts w:ascii="Calibri" w:eastAsia="Calibri" w:hAnsi="Calibri" w:cs="Times New Roman"/>
        </w:rPr>
      </w:pPr>
      <w:r w:rsidRPr="00511D62">
        <w:rPr>
          <w:rFonts w:ascii="Calibri" w:eastAsia="Calibri" w:hAnsi="Calibri" w:cs="Times New Roman"/>
        </w:rPr>
        <w:t xml:space="preserve">Právo: Orgán dohľadu </w:t>
      </w:r>
    </w:p>
    <w:p w:rsidR="00C0482C" w:rsidRPr="00511D62" w:rsidRDefault="00C0482C" w:rsidP="00DF5BBE">
      <w:pPr>
        <w:numPr>
          <w:ilvl w:val="0"/>
          <w:numId w:val="74"/>
        </w:numPr>
        <w:spacing w:after="0" w:line="240" w:lineRule="auto"/>
        <w:jc w:val="both"/>
        <w:rPr>
          <w:rFonts w:ascii="Calibri" w:eastAsia="Calibri" w:hAnsi="Calibri" w:cs="Times New Roman"/>
        </w:rPr>
      </w:pPr>
      <w:r w:rsidRPr="00511D62">
        <w:rPr>
          <w:rFonts w:ascii="Calibri" w:eastAsia="Calibri" w:hAnsi="Calibri" w:cs="Times New Roman"/>
        </w:rPr>
        <w:t xml:space="preserve">Súvisiace subjekty: -  </w:t>
      </w:r>
    </w:p>
    <w:p w:rsidR="00795683" w:rsidRPr="00511D62" w:rsidRDefault="0018155E" w:rsidP="00DF5BBE">
      <w:pPr>
        <w:numPr>
          <w:ilvl w:val="0"/>
          <w:numId w:val="74"/>
        </w:numPr>
        <w:spacing w:after="0" w:line="240" w:lineRule="auto"/>
        <w:jc w:val="both"/>
      </w:pPr>
      <w:r w:rsidRPr="00511D62">
        <w:rPr>
          <w:rFonts w:ascii="Calibri" w:eastAsia="Calibri" w:hAnsi="Calibri" w:cs="Times New Roman"/>
        </w:rPr>
        <w:t>Odkaz na Slov-lex:</w:t>
      </w:r>
      <w:r w:rsidR="00C95086" w:rsidRPr="00511D62">
        <w:rPr>
          <w:rFonts w:ascii="Calibri" w:eastAsia="Calibri" w:hAnsi="Calibri" w:cs="Times New Roman"/>
        </w:rPr>
        <w:t xml:space="preserve"> </w:t>
      </w:r>
    </w:p>
    <w:p w:rsidR="00DF28F8" w:rsidRPr="00511D62" w:rsidRDefault="00A97FF3" w:rsidP="00DF5BBE">
      <w:pPr>
        <w:numPr>
          <w:ilvl w:val="0"/>
          <w:numId w:val="74"/>
        </w:numPr>
        <w:spacing w:after="0" w:line="240" w:lineRule="auto"/>
        <w:jc w:val="both"/>
      </w:pPr>
      <w:r w:rsidRPr="00511D62">
        <w:rPr>
          <w:rFonts w:ascii="Calibri" w:eastAsia="Calibri" w:hAnsi="Calibri" w:cs="Times New Roman"/>
        </w:rPr>
        <w:t>Odkaz na sémantický strom prototypu</w:t>
      </w:r>
      <w:r w:rsidR="00795683" w:rsidRPr="00511D62">
        <w:rPr>
          <w:rFonts w:ascii="Calibri" w:eastAsia="Calibri" w:hAnsi="Calibri" w:cs="Times New Roman"/>
        </w:rPr>
        <w:t xml:space="preserve">: </w:t>
      </w:r>
      <w:hyperlink r:id="rId42" w:history="1">
        <w:r w:rsidR="00E00197">
          <w:rPr>
            <w:rStyle w:val="Hypertextovprepojenie"/>
          </w:rPr>
          <w:t>https://knowww.eu/nodes/5d7428ad7d0f34207ce73774</w:t>
        </w:r>
      </w:hyperlink>
    </w:p>
    <w:p w:rsidR="00DF28F8" w:rsidRPr="00AB331C" w:rsidRDefault="00DF28F8" w:rsidP="00DF28F8">
      <w:pPr>
        <w:spacing w:after="0" w:line="240" w:lineRule="auto"/>
        <w:jc w:val="both"/>
      </w:pPr>
    </w:p>
    <w:p w:rsidR="00F53F6F" w:rsidRPr="00AB331C" w:rsidRDefault="00F53F6F" w:rsidP="00DF28F8">
      <w:pPr>
        <w:spacing w:after="0" w:line="240" w:lineRule="auto"/>
        <w:jc w:val="both"/>
      </w:pPr>
    </w:p>
    <w:p w:rsidR="007461DD" w:rsidRPr="00AB331C" w:rsidRDefault="007461DD" w:rsidP="001037E5">
      <w:pPr>
        <w:numPr>
          <w:ilvl w:val="0"/>
          <w:numId w:val="338"/>
        </w:numPr>
        <w:spacing w:after="0" w:line="240" w:lineRule="auto"/>
        <w:jc w:val="both"/>
      </w:pPr>
      <w:r w:rsidRPr="00AB331C">
        <w:t xml:space="preserve">ID: </w:t>
      </w:r>
    </w:p>
    <w:p w:rsidR="007461DD" w:rsidRPr="00AB331C" w:rsidRDefault="007461DD" w:rsidP="001037E5">
      <w:pPr>
        <w:numPr>
          <w:ilvl w:val="0"/>
          <w:numId w:val="338"/>
        </w:numPr>
        <w:spacing w:after="0" w:line="240" w:lineRule="auto"/>
        <w:jc w:val="both"/>
        <w:rPr>
          <w:b/>
        </w:rPr>
      </w:pPr>
      <w:r w:rsidRPr="00AB331C">
        <w:t xml:space="preserve">Pomenovanie regulácie: </w:t>
      </w:r>
      <w:r w:rsidR="002718C3" w:rsidRPr="00AB331C">
        <w:rPr>
          <w:b/>
        </w:rPr>
        <w:t>Oprávne</w:t>
      </w:r>
      <w:r w:rsidR="00795683">
        <w:rPr>
          <w:b/>
        </w:rPr>
        <w:t xml:space="preserve">né činnosti </w:t>
      </w:r>
      <w:r w:rsidR="002718C3" w:rsidRPr="00AB331C">
        <w:rPr>
          <w:b/>
        </w:rPr>
        <w:t>orgánu dohľadu v súvislosti s</w:t>
      </w:r>
      <w:r w:rsidR="00C0482C" w:rsidRPr="00AB331C">
        <w:rPr>
          <w:b/>
        </w:rPr>
        <w:t> </w:t>
      </w:r>
      <w:r w:rsidR="002718C3" w:rsidRPr="00AB331C">
        <w:rPr>
          <w:b/>
        </w:rPr>
        <w:t>kontroln</w:t>
      </w:r>
      <w:r w:rsidR="00C0482C" w:rsidRPr="00AB331C">
        <w:rPr>
          <w:b/>
        </w:rPr>
        <w:t xml:space="preserve">ým nákupom </w:t>
      </w:r>
    </w:p>
    <w:p w:rsidR="007461DD" w:rsidRPr="00AB331C" w:rsidRDefault="007461DD" w:rsidP="001037E5">
      <w:pPr>
        <w:numPr>
          <w:ilvl w:val="0"/>
          <w:numId w:val="338"/>
        </w:numPr>
        <w:spacing w:after="0" w:line="240" w:lineRule="auto"/>
        <w:jc w:val="both"/>
        <w:rPr>
          <w:i/>
        </w:rPr>
      </w:pPr>
      <w:r w:rsidRPr="00AB331C">
        <w:t>Citácia:</w:t>
      </w:r>
    </w:p>
    <w:p w:rsidR="007461DD" w:rsidRPr="007461DD" w:rsidRDefault="003244A1" w:rsidP="007461DD">
      <w:pPr>
        <w:spacing w:after="0" w:line="240" w:lineRule="auto"/>
        <w:ind w:left="360"/>
        <w:jc w:val="both"/>
        <w:rPr>
          <w:i/>
        </w:rPr>
      </w:pPr>
      <w:r w:rsidRPr="003244A1">
        <w:rPr>
          <w:i/>
        </w:rPr>
        <w:t>Orgán dohľadu je oprávnený sám alebo prostredníctvom inej osoby predmet kontrolného nákupu najmä skúmať, rozobrať, podrobiť skúške alebo odobrať vzorky v rozsahu potrebnom na výkon dohľadu</w:t>
      </w:r>
      <w:r w:rsidR="007461DD" w:rsidRPr="007461DD">
        <w:rPr>
          <w:i/>
        </w:rPr>
        <w:t>.</w:t>
      </w:r>
    </w:p>
    <w:p w:rsidR="007461DD" w:rsidRPr="007461DD" w:rsidRDefault="007461DD" w:rsidP="001037E5">
      <w:pPr>
        <w:numPr>
          <w:ilvl w:val="0"/>
          <w:numId w:val="338"/>
        </w:numPr>
        <w:spacing w:after="0" w:line="240" w:lineRule="auto"/>
        <w:jc w:val="both"/>
      </w:pPr>
      <w:r w:rsidRPr="007461DD">
        <w:t xml:space="preserve">Legislatívna lokalizácia: Článok I., paragraf 8, odsek </w:t>
      </w:r>
      <w:r>
        <w:t>2</w:t>
      </w:r>
    </w:p>
    <w:p w:rsidR="007461DD" w:rsidRPr="007461DD" w:rsidRDefault="009F470E" w:rsidP="001037E5">
      <w:pPr>
        <w:numPr>
          <w:ilvl w:val="0"/>
          <w:numId w:val="338"/>
        </w:numPr>
        <w:spacing w:after="0" w:line="240" w:lineRule="auto"/>
        <w:jc w:val="both"/>
      </w:pPr>
      <w:r>
        <w:t xml:space="preserve">Kategória regulácie: </w:t>
      </w:r>
      <w:r w:rsidR="007461DD" w:rsidRPr="007461DD">
        <w:t xml:space="preserve"> </w:t>
      </w:r>
    </w:p>
    <w:p w:rsidR="007461DD" w:rsidRPr="007461DD" w:rsidRDefault="007461DD" w:rsidP="001037E5">
      <w:pPr>
        <w:numPr>
          <w:ilvl w:val="0"/>
          <w:numId w:val="339"/>
        </w:numPr>
        <w:spacing w:after="0" w:line="240" w:lineRule="auto"/>
        <w:jc w:val="both"/>
      </w:pPr>
      <w:r w:rsidRPr="007461DD">
        <w:t xml:space="preserve">Právo </w:t>
      </w:r>
    </w:p>
    <w:p w:rsidR="007461DD" w:rsidRPr="007461DD" w:rsidRDefault="009F470E" w:rsidP="001037E5">
      <w:pPr>
        <w:numPr>
          <w:ilvl w:val="0"/>
          <w:numId w:val="338"/>
        </w:numPr>
        <w:spacing w:after="0" w:line="240" w:lineRule="auto"/>
        <w:jc w:val="both"/>
      </w:pPr>
      <w:proofErr w:type="spellStart"/>
      <w:r>
        <w:t>Subkategória</w:t>
      </w:r>
      <w:proofErr w:type="spellEnd"/>
      <w:r>
        <w:t xml:space="preserve"> regulácie: </w:t>
      </w:r>
      <w:r w:rsidR="007461DD" w:rsidRPr="007461DD">
        <w:t xml:space="preserve"> </w:t>
      </w:r>
    </w:p>
    <w:p w:rsidR="007461DD" w:rsidRPr="007461DD" w:rsidRDefault="007461DD" w:rsidP="001037E5">
      <w:pPr>
        <w:numPr>
          <w:ilvl w:val="0"/>
          <w:numId w:val="340"/>
        </w:numPr>
        <w:spacing w:after="0" w:line="240" w:lineRule="auto"/>
        <w:jc w:val="both"/>
      </w:pPr>
      <w:r w:rsidRPr="007461DD">
        <w:t xml:space="preserve">Oprávnenie </w:t>
      </w:r>
    </w:p>
    <w:p w:rsidR="007461DD" w:rsidRPr="007461DD" w:rsidRDefault="007461DD" w:rsidP="001037E5">
      <w:pPr>
        <w:numPr>
          <w:ilvl w:val="0"/>
          <w:numId w:val="338"/>
        </w:numPr>
        <w:spacing w:after="0" w:line="240" w:lineRule="auto"/>
        <w:jc w:val="both"/>
      </w:pPr>
      <w:r w:rsidRPr="007461DD">
        <w:t>Dotknuté subjekty:</w:t>
      </w:r>
    </w:p>
    <w:p w:rsidR="007461DD" w:rsidRDefault="007461DD" w:rsidP="001037E5">
      <w:pPr>
        <w:numPr>
          <w:ilvl w:val="0"/>
          <w:numId w:val="341"/>
        </w:numPr>
        <w:spacing w:after="0" w:line="240" w:lineRule="auto"/>
        <w:jc w:val="both"/>
      </w:pPr>
      <w:r w:rsidRPr="007461DD">
        <w:t xml:space="preserve">Právo: Orgán dohľadu </w:t>
      </w:r>
    </w:p>
    <w:p w:rsidR="00C0482C" w:rsidRPr="007461DD" w:rsidRDefault="00C0482C" w:rsidP="001037E5">
      <w:pPr>
        <w:numPr>
          <w:ilvl w:val="0"/>
          <w:numId w:val="338"/>
        </w:numPr>
        <w:spacing w:after="0" w:line="240" w:lineRule="auto"/>
        <w:jc w:val="both"/>
      </w:pPr>
      <w:r>
        <w:t>Súvisiace subjekty: -</w:t>
      </w:r>
    </w:p>
    <w:p w:rsidR="00795683" w:rsidRDefault="0018155E" w:rsidP="001037E5">
      <w:pPr>
        <w:numPr>
          <w:ilvl w:val="0"/>
          <w:numId w:val="338"/>
        </w:numPr>
        <w:spacing w:after="0" w:line="240" w:lineRule="auto"/>
        <w:jc w:val="both"/>
      </w:pPr>
      <w:r>
        <w:t>Odkaz na Slov-lex:</w:t>
      </w:r>
      <w:r w:rsidR="00C95086">
        <w:t xml:space="preserve"> </w:t>
      </w:r>
    </w:p>
    <w:p w:rsidR="007461DD" w:rsidRPr="007461DD" w:rsidRDefault="00A97FF3" w:rsidP="001037E5">
      <w:pPr>
        <w:numPr>
          <w:ilvl w:val="0"/>
          <w:numId w:val="338"/>
        </w:numPr>
        <w:spacing w:after="0" w:line="240" w:lineRule="auto"/>
        <w:jc w:val="both"/>
      </w:pPr>
      <w:r>
        <w:t>Odkaz na sémantický strom prototypu</w:t>
      </w:r>
      <w:r w:rsidR="00795683">
        <w:t xml:space="preserve">: </w:t>
      </w:r>
      <w:hyperlink r:id="rId43" w:history="1">
        <w:r w:rsidR="00E00197">
          <w:rPr>
            <w:rStyle w:val="Hypertextovprepojenie"/>
          </w:rPr>
          <w:t>https://knowww.eu/nodes/5d7428d57d0f345550e73775</w:t>
        </w:r>
      </w:hyperlink>
    </w:p>
    <w:p w:rsidR="007461DD" w:rsidRPr="007461DD" w:rsidRDefault="007461DD" w:rsidP="007461DD">
      <w:pPr>
        <w:spacing w:after="0" w:line="240" w:lineRule="auto"/>
        <w:jc w:val="both"/>
      </w:pPr>
    </w:p>
    <w:p w:rsidR="007461DD" w:rsidRDefault="007461DD" w:rsidP="00DF28F8">
      <w:pPr>
        <w:spacing w:after="0" w:line="240" w:lineRule="auto"/>
        <w:jc w:val="both"/>
      </w:pPr>
    </w:p>
    <w:p w:rsidR="007461DD" w:rsidRPr="007461DD" w:rsidRDefault="007461DD" w:rsidP="001037E5">
      <w:pPr>
        <w:numPr>
          <w:ilvl w:val="0"/>
          <w:numId w:val="342"/>
        </w:numPr>
        <w:spacing w:after="0" w:line="240" w:lineRule="auto"/>
        <w:jc w:val="both"/>
      </w:pPr>
      <w:r w:rsidRPr="007461DD">
        <w:t xml:space="preserve">ID: </w:t>
      </w:r>
    </w:p>
    <w:p w:rsidR="007461DD" w:rsidRPr="007461DD" w:rsidRDefault="007461DD" w:rsidP="001037E5">
      <w:pPr>
        <w:numPr>
          <w:ilvl w:val="0"/>
          <w:numId w:val="342"/>
        </w:numPr>
        <w:spacing w:after="0" w:line="240" w:lineRule="auto"/>
        <w:jc w:val="both"/>
        <w:rPr>
          <w:b/>
        </w:rPr>
      </w:pPr>
      <w:r w:rsidRPr="007461DD">
        <w:t xml:space="preserve">Pomenovanie regulácie: </w:t>
      </w:r>
      <w:r w:rsidRPr="007461DD">
        <w:rPr>
          <w:b/>
        </w:rPr>
        <w:t>Oznámenie o vykonaní kontrolného nákupu</w:t>
      </w:r>
      <w:r>
        <w:t xml:space="preserve"> </w:t>
      </w:r>
      <w:r w:rsidR="003244A1" w:rsidRPr="003244A1">
        <w:rPr>
          <w:b/>
          <w:bCs/>
        </w:rPr>
        <w:t>a súvisiaca lehota</w:t>
      </w:r>
      <w:r w:rsidR="003244A1">
        <w:t xml:space="preserve"> </w:t>
      </w:r>
    </w:p>
    <w:p w:rsidR="007461DD" w:rsidRPr="007461DD" w:rsidRDefault="007461DD" w:rsidP="001037E5">
      <w:pPr>
        <w:numPr>
          <w:ilvl w:val="0"/>
          <w:numId w:val="342"/>
        </w:numPr>
        <w:spacing w:after="0" w:line="240" w:lineRule="auto"/>
        <w:jc w:val="both"/>
        <w:rPr>
          <w:i/>
        </w:rPr>
      </w:pPr>
      <w:r w:rsidRPr="007461DD">
        <w:t>Citácia:</w:t>
      </w:r>
    </w:p>
    <w:p w:rsidR="007461DD" w:rsidRPr="007461DD" w:rsidRDefault="003244A1" w:rsidP="007461DD">
      <w:pPr>
        <w:spacing w:after="0" w:line="240" w:lineRule="auto"/>
        <w:ind w:left="360"/>
        <w:jc w:val="both"/>
        <w:rPr>
          <w:i/>
        </w:rPr>
      </w:pPr>
      <w:r w:rsidRPr="003244A1">
        <w:rPr>
          <w:i/>
        </w:rPr>
        <w:t>Orgán dohľadu oznámi dohliadanému subjektu vykonanie kontrolného nákupu bezodkladne po splnení účelu kontrolného nákupu, spravidla do 15 dní od jeho vykonania</w:t>
      </w:r>
      <w:r w:rsidR="007461DD" w:rsidRPr="007461DD">
        <w:rPr>
          <w:i/>
        </w:rPr>
        <w:t>.</w:t>
      </w:r>
    </w:p>
    <w:p w:rsidR="007461DD" w:rsidRPr="007461DD" w:rsidRDefault="007461DD" w:rsidP="001037E5">
      <w:pPr>
        <w:numPr>
          <w:ilvl w:val="0"/>
          <w:numId w:val="342"/>
        </w:numPr>
        <w:spacing w:after="0" w:line="240" w:lineRule="auto"/>
        <w:jc w:val="both"/>
      </w:pPr>
      <w:r w:rsidRPr="007461DD">
        <w:t xml:space="preserve">Legislatívna lokalizácia: Článok I., paragraf 8, odsek </w:t>
      </w:r>
      <w:r>
        <w:t>3</w:t>
      </w:r>
    </w:p>
    <w:p w:rsidR="007461DD" w:rsidRPr="007461DD" w:rsidRDefault="009F470E" w:rsidP="001037E5">
      <w:pPr>
        <w:numPr>
          <w:ilvl w:val="0"/>
          <w:numId w:val="342"/>
        </w:numPr>
        <w:spacing w:after="0" w:line="240" w:lineRule="auto"/>
        <w:jc w:val="both"/>
      </w:pPr>
      <w:r>
        <w:t xml:space="preserve">Kategória regulácie: </w:t>
      </w:r>
      <w:r w:rsidR="007461DD" w:rsidRPr="007461DD">
        <w:t xml:space="preserve"> </w:t>
      </w:r>
    </w:p>
    <w:p w:rsidR="007461DD" w:rsidRPr="007461DD" w:rsidRDefault="007461DD" w:rsidP="001037E5">
      <w:pPr>
        <w:numPr>
          <w:ilvl w:val="0"/>
          <w:numId w:val="343"/>
        </w:numPr>
        <w:spacing w:after="0" w:line="240" w:lineRule="auto"/>
        <w:jc w:val="both"/>
      </w:pPr>
      <w:r>
        <w:t xml:space="preserve">Povinnosť </w:t>
      </w:r>
    </w:p>
    <w:p w:rsidR="007461DD" w:rsidRPr="007461DD" w:rsidRDefault="009F470E" w:rsidP="001037E5">
      <w:pPr>
        <w:numPr>
          <w:ilvl w:val="0"/>
          <w:numId w:val="342"/>
        </w:numPr>
        <w:spacing w:after="0" w:line="240" w:lineRule="auto"/>
        <w:jc w:val="both"/>
      </w:pPr>
      <w:proofErr w:type="spellStart"/>
      <w:r>
        <w:t>Subkategória</w:t>
      </w:r>
      <w:proofErr w:type="spellEnd"/>
      <w:r>
        <w:t xml:space="preserve"> regulácie: </w:t>
      </w:r>
      <w:r w:rsidR="007461DD" w:rsidRPr="007461DD">
        <w:t xml:space="preserve"> </w:t>
      </w:r>
    </w:p>
    <w:p w:rsidR="007461DD" w:rsidRPr="007461DD" w:rsidRDefault="00795683" w:rsidP="001037E5">
      <w:pPr>
        <w:numPr>
          <w:ilvl w:val="0"/>
          <w:numId w:val="344"/>
        </w:numPr>
        <w:spacing w:after="0" w:line="240" w:lineRule="auto"/>
        <w:jc w:val="both"/>
      </w:pPr>
      <w:r>
        <w:t xml:space="preserve">Zásada alebo princíp </w:t>
      </w:r>
    </w:p>
    <w:p w:rsidR="007461DD" w:rsidRPr="007461DD" w:rsidRDefault="007461DD" w:rsidP="001037E5">
      <w:pPr>
        <w:numPr>
          <w:ilvl w:val="0"/>
          <w:numId w:val="342"/>
        </w:numPr>
        <w:spacing w:after="0" w:line="240" w:lineRule="auto"/>
        <w:jc w:val="both"/>
      </w:pPr>
      <w:r w:rsidRPr="007461DD">
        <w:t>Dotknuté subjekty:</w:t>
      </w:r>
    </w:p>
    <w:p w:rsidR="007461DD" w:rsidRDefault="007461DD" w:rsidP="001037E5">
      <w:pPr>
        <w:numPr>
          <w:ilvl w:val="0"/>
          <w:numId w:val="345"/>
        </w:numPr>
        <w:spacing w:after="0" w:line="240" w:lineRule="auto"/>
        <w:jc w:val="both"/>
      </w:pPr>
      <w:r>
        <w:t xml:space="preserve">Povinnosť: </w:t>
      </w:r>
      <w:r w:rsidRPr="007461DD">
        <w:t>Orgán dohľadu</w:t>
      </w:r>
    </w:p>
    <w:p w:rsidR="00C0482C" w:rsidRDefault="007461DD" w:rsidP="001037E5">
      <w:pPr>
        <w:numPr>
          <w:ilvl w:val="0"/>
          <w:numId w:val="345"/>
        </w:numPr>
        <w:spacing w:after="0" w:line="240" w:lineRule="auto"/>
        <w:jc w:val="both"/>
      </w:pPr>
      <w:r>
        <w:t>Nepriame právo: Dohliadaný subjekt</w:t>
      </w:r>
    </w:p>
    <w:p w:rsidR="007461DD" w:rsidRPr="007461DD" w:rsidRDefault="00C0482C" w:rsidP="001037E5">
      <w:pPr>
        <w:numPr>
          <w:ilvl w:val="0"/>
          <w:numId w:val="342"/>
        </w:numPr>
        <w:spacing w:after="0" w:line="240" w:lineRule="auto"/>
        <w:jc w:val="both"/>
      </w:pPr>
      <w:r>
        <w:t xml:space="preserve">Súvisiace subjekty: - </w:t>
      </w:r>
      <w:r w:rsidR="007461DD">
        <w:t xml:space="preserve"> </w:t>
      </w:r>
      <w:r w:rsidR="007461DD" w:rsidRPr="007461DD">
        <w:t xml:space="preserve"> </w:t>
      </w:r>
    </w:p>
    <w:p w:rsidR="007461DD" w:rsidRDefault="0018155E" w:rsidP="001037E5">
      <w:pPr>
        <w:numPr>
          <w:ilvl w:val="0"/>
          <w:numId w:val="342"/>
        </w:numPr>
        <w:spacing w:after="0" w:line="240" w:lineRule="auto"/>
        <w:jc w:val="both"/>
      </w:pPr>
      <w:r>
        <w:t>Odkaz na Slov-lex:</w:t>
      </w:r>
      <w:r w:rsidR="00C95086">
        <w:t xml:space="preserve"> </w:t>
      </w:r>
      <w:r w:rsidR="007461DD" w:rsidRPr="007461DD">
        <w:t xml:space="preserve"> </w:t>
      </w:r>
    </w:p>
    <w:p w:rsidR="00795683" w:rsidRPr="007461DD" w:rsidRDefault="00A97FF3" w:rsidP="001037E5">
      <w:pPr>
        <w:numPr>
          <w:ilvl w:val="0"/>
          <w:numId w:val="342"/>
        </w:numPr>
        <w:spacing w:after="0" w:line="240" w:lineRule="auto"/>
        <w:jc w:val="both"/>
      </w:pPr>
      <w:r>
        <w:t>Odkaz na sémantický strom prototypu</w:t>
      </w:r>
      <w:r w:rsidR="00795683">
        <w:t>:</w:t>
      </w:r>
      <w:r w:rsidR="00E00197">
        <w:t xml:space="preserve"> </w:t>
      </w:r>
      <w:hyperlink r:id="rId44" w:history="1">
        <w:r w:rsidR="00E00197">
          <w:rPr>
            <w:rStyle w:val="Hypertextovprepojenie"/>
          </w:rPr>
          <w:t>https://knowww.eu/nodes/5d7428f57d0f345c5fe73776</w:t>
        </w:r>
      </w:hyperlink>
      <w:r w:rsidR="00795683">
        <w:t xml:space="preserve"> </w:t>
      </w:r>
    </w:p>
    <w:p w:rsidR="007461DD" w:rsidRDefault="007461DD" w:rsidP="00DF28F8">
      <w:pPr>
        <w:spacing w:after="0" w:line="240" w:lineRule="auto"/>
        <w:jc w:val="both"/>
      </w:pPr>
    </w:p>
    <w:p w:rsidR="00DF4041" w:rsidRDefault="00DF4041" w:rsidP="00DF28F8">
      <w:pPr>
        <w:spacing w:after="0" w:line="240" w:lineRule="auto"/>
        <w:jc w:val="both"/>
      </w:pPr>
    </w:p>
    <w:p w:rsidR="003244A1" w:rsidRDefault="003244A1" w:rsidP="00DF28F8">
      <w:pPr>
        <w:spacing w:after="0" w:line="240" w:lineRule="auto"/>
        <w:jc w:val="both"/>
      </w:pPr>
    </w:p>
    <w:p w:rsidR="007461DD" w:rsidRPr="007461DD" w:rsidRDefault="007461DD" w:rsidP="001037E5">
      <w:pPr>
        <w:numPr>
          <w:ilvl w:val="0"/>
          <w:numId w:val="346"/>
        </w:numPr>
        <w:spacing w:after="0" w:line="240" w:lineRule="auto"/>
        <w:jc w:val="both"/>
      </w:pPr>
      <w:r w:rsidRPr="007461DD">
        <w:t xml:space="preserve">ID: </w:t>
      </w:r>
    </w:p>
    <w:p w:rsidR="007461DD" w:rsidRPr="007461DD" w:rsidRDefault="007461DD" w:rsidP="001037E5">
      <w:pPr>
        <w:numPr>
          <w:ilvl w:val="0"/>
          <w:numId w:val="346"/>
        </w:numPr>
        <w:spacing w:after="0" w:line="240" w:lineRule="auto"/>
        <w:jc w:val="both"/>
        <w:rPr>
          <w:b/>
        </w:rPr>
      </w:pPr>
      <w:r w:rsidRPr="007461DD">
        <w:t xml:space="preserve">Pomenovanie regulácie: </w:t>
      </w:r>
      <w:r w:rsidR="003244A1" w:rsidRPr="003244A1">
        <w:rPr>
          <w:b/>
          <w:bCs/>
        </w:rPr>
        <w:t xml:space="preserve">Úprava </w:t>
      </w:r>
      <w:r w:rsidR="003244A1">
        <w:rPr>
          <w:b/>
          <w:bCs/>
        </w:rPr>
        <w:t xml:space="preserve">príslušných zmluvných </w:t>
      </w:r>
      <w:r w:rsidR="003244A1" w:rsidRPr="003244A1">
        <w:rPr>
          <w:b/>
          <w:bCs/>
        </w:rPr>
        <w:t>práv a povinností</w:t>
      </w:r>
      <w:r w:rsidR="003244A1">
        <w:rPr>
          <w:b/>
        </w:rPr>
        <w:t>, ktoré súvisia s </w:t>
      </w:r>
      <w:r w:rsidR="0076784C" w:rsidRPr="0076784C">
        <w:rPr>
          <w:b/>
        </w:rPr>
        <w:t>kontroln</w:t>
      </w:r>
      <w:r w:rsidR="00DA4052">
        <w:rPr>
          <w:b/>
        </w:rPr>
        <w:t xml:space="preserve">ým nákupom </w:t>
      </w:r>
    </w:p>
    <w:p w:rsidR="007461DD" w:rsidRPr="007461DD" w:rsidRDefault="007461DD" w:rsidP="001037E5">
      <w:pPr>
        <w:numPr>
          <w:ilvl w:val="0"/>
          <w:numId w:val="346"/>
        </w:numPr>
        <w:spacing w:after="0" w:line="240" w:lineRule="auto"/>
        <w:jc w:val="both"/>
        <w:rPr>
          <w:i/>
        </w:rPr>
      </w:pPr>
      <w:r w:rsidRPr="007461DD">
        <w:t>Citácia:</w:t>
      </w:r>
    </w:p>
    <w:p w:rsidR="007461DD" w:rsidRPr="007461DD" w:rsidRDefault="003244A1" w:rsidP="007461DD">
      <w:pPr>
        <w:spacing w:after="0" w:line="240" w:lineRule="auto"/>
        <w:ind w:left="360"/>
        <w:jc w:val="both"/>
        <w:rPr>
          <w:i/>
        </w:rPr>
      </w:pPr>
      <w:r w:rsidRPr="003244A1">
        <w:rPr>
          <w:i/>
        </w:rPr>
        <w:t>Zmluva uzavretá medzi orgánom dohľadu a dohliadaným subjektom pri kontrolnom nákupe sa oznámením podľa odseku 3 zrušuje od začiatku. Orgán dohľadu a dohliadaný subjekt sú povinní vrátiť si plnenia poskytnuté podľa zmluvy do 15 dní odo dňa oznámenia podľa odseku 3; to neplatí, ak predmet kontrolného nákupu zanikol alebo bol znehodnotený, alebo ak bola predmetom kontrolného nákupu služba, ktorá bola dohliadaným subjektom poskytnutá a dohliadanému subjektu by vrátením plnenia vznikla škoda. Ak bola služba poskytnutá čiastočne a dohliadanému subjektu by vrátením celého poskytnutého plnenia vznikla škoda, vráti dohliadaný subjekt orgánu dohľadu pomernú časť poskytnutého plnenia</w:t>
      </w:r>
      <w:r w:rsidR="007461DD" w:rsidRPr="007461DD">
        <w:rPr>
          <w:i/>
        </w:rPr>
        <w:t>.</w:t>
      </w:r>
    </w:p>
    <w:p w:rsidR="007461DD" w:rsidRPr="007461DD" w:rsidRDefault="007461DD" w:rsidP="001037E5">
      <w:pPr>
        <w:numPr>
          <w:ilvl w:val="0"/>
          <w:numId w:val="346"/>
        </w:numPr>
        <w:spacing w:after="0" w:line="240" w:lineRule="auto"/>
        <w:jc w:val="both"/>
      </w:pPr>
      <w:r w:rsidRPr="007461DD">
        <w:t xml:space="preserve">Legislatívna lokalizácia: Článok I., paragraf 8, odsek </w:t>
      </w:r>
      <w:r>
        <w:t>4</w:t>
      </w:r>
    </w:p>
    <w:p w:rsidR="007461DD" w:rsidRPr="007461DD" w:rsidRDefault="009F470E" w:rsidP="001037E5">
      <w:pPr>
        <w:numPr>
          <w:ilvl w:val="0"/>
          <w:numId w:val="346"/>
        </w:numPr>
        <w:spacing w:after="0" w:line="240" w:lineRule="auto"/>
        <w:jc w:val="both"/>
      </w:pPr>
      <w:r>
        <w:t xml:space="preserve">Kategória regulácie: </w:t>
      </w:r>
      <w:r w:rsidR="007461DD" w:rsidRPr="007461DD">
        <w:t xml:space="preserve"> </w:t>
      </w:r>
    </w:p>
    <w:p w:rsidR="007461DD" w:rsidRPr="007461DD" w:rsidRDefault="007461DD" w:rsidP="001037E5">
      <w:pPr>
        <w:numPr>
          <w:ilvl w:val="0"/>
          <w:numId w:val="347"/>
        </w:numPr>
        <w:spacing w:after="0" w:line="240" w:lineRule="auto"/>
        <w:jc w:val="both"/>
      </w:pPr>
      <w:r w:rsidRPr="007461DD">
        <w:t xml:space="preserve">Povinnosť </w:t>
      </w:r>
    </w:p>
    <w:p w:rsidR="007461DD" w:rsidRPr="007461DD" w:rsidRDefault="009F470E" w:rsidP="001037E5">
      <w:pPr>
        <w:numPr>
          <w:ilvl w:val="0"/>
          <w:numId w:val="346"/>
        </w:numPr>
        <w:spacing w:after="0" w:line="240" w:lineRule="auto"/>
        <w:jc w:val="both"/>
      </w:pPr>
      <w:proofErr w:type="spellStart"/>
      <w:r>
        <w:t>Subkategória</w:t>
      </w:r>
      <w:proofErr w:type="spellEnd"/>
      <w:r>
        <w:t xml:space="preserve"> regulácie: </w:t>
      </w:r>
      <w:r w:rsidR="007461DD" w:rsidRPr="007461DD">
        <w:t xml:space="preserve"> </w:t>
      </w:r>
    </w:p>
    <w:p w:rsidR="007461DD" w:rsidRPr="007461DD" w:rsidRDefault="007461DD" w:rsidP="001037E5">
      <w:pPr>
        <w:numPr>
          <w:ilvl w:val="0"/>
          <w:numId w:val="348"/>
        </w:numPr>
        <w:spacing w:after="0" w:line="240" w:lineRule="auto"/>
        <w:jc w:val="both"/>
      </w:pPr>
      <w:r w:rsidRPr="007461DD">
        <w:t xml:space="preserve">Príkaz </w:t>
      </w:r>
    </w:p>
    <w:p w:rsidR="007461DD" w:rsidRPr="007461DD" w:rsidRDefault="007461DD" w:rsidP="001037E5">
      <w:pPr>
        <w:numPr>
          <w:ilvl w:val="0"/>
          <w:numId w:val="346"/>
        </w:numPr>
        <w:spacing w:after="0" w:line="240" w:lineRule="auto"/>
        <w:jc w:val="both"/>
      </w:pPr>
      <w:r w:rsidRPr="007461DD">
        <w:t>Dotknuté subjekty:</w:t>
      </w:r>
    </w:p>
    <w:p w:rsidR="007461DD" w:rsidRPr="007461DD" w:rsidRDefault="007461DD" w:rsidP="001037E5">
      <w:pPr>
        <w:numPr>
          <w:ilvl w:val="0"/>
          <w:numId w:val="349"/>
        </w:numPr>
        <w:spacing w:after="0" w:line="240" w:lineRule="auto"/>
        <w:jc w:val="both"/>
      </w:pPr>
      <w:r w:rsidRPr="007461DD">
        <w:t>Povinnosť: Orgán dohľadu</w:t>
      </w:r>
      <w:r w:rsidR="0076784C">
        <w:t xml:space="preserve">, Dohliadaný subjekt </w:t>
      </w:r>
    </w:p>
    <w:p w:rsidR="007461DD" w:rsidRDefault="007461DD" w:rsidP="001037E5">
      <w:pPr>
        <w:numPr>
          <w:ilvl w:val="0"/>
          <w:numId w:val="349"/>
        </w:numPr>
        <w:spacing w:after="0" w:line="240" w:lineRule="auto"/>
        <w:jc w:val="both"/>
      </w:pPr>
      <w:r w:rsidRPr="007461DD">
        <w:t>Nepriame právo: Dohliadaný subjekt</w:t>
      </w:r>
      <w:r w:rsidR="0076784C">
        <w:t xml:space="preserve">, Orgán dohľadu </w:t>
      </w:r>
      <w:r w:rsidRPr="007461DD">
        <w:t xml:space="preserve">  </w:t>
      </w:r>
    </w:p>
    <w:p w:rsidR="00DA4052" w:rsidRPr="007461DD" w:rsidRDefault="00DA4052" w:rsidP="001037E5">
      <w:pPr>
        <w:numPr>
          <w:ilvl w:val="0"/>
          <w:numId w:val="346"/>
        </w:numPr>
        <w:spacing w:after="0" w:line="240" w:lineRule="auto"/>
        <w:jc w:val="both"/>
      </w:pPr>
      <w:r>
        <w:t xml:space="preserve">Súvisiace subjekty: - </w:t>
      </w:r>
    </w:p>
    <w:p w:rsidR="00795683" w:rsidRDefault="0018155E" w:rsidP="001037E5">
      <w:pPr>
        <w:numPr>
          <w:ilvl w:val="0"/>
          <w:numId w:val="346"/>
        </w:numPr>
        <w:spacing w:after="0" w:line="240" w:lineRule="auto"/>
        <w:jc w:val="both"/>
      </w:pPr>
      <w:r>
        <w:t>Odkaz na Slov-lex:</w:t>
      </w:r>
      <w:r w:rsidR="00C95086">
        <w:t xml:space="preserve"> </w:t>
      </w:r>
    </w:p>
    <w:p w:rsidR="007461DD" w:rsidRPr="007461DD" w:rsidRDefault="00A97FF3" w:rsidP="001037E5">
      <w:pPr>
        <w:numPr>
          <w:ilvl w:val="0"/>
          <w:numId w:val="346"/>
        </w:numPr>
        <w:spacing w:after="0" w:line="240" w:lineRule="auto"/>
        <w:jc w:val="both"/>
      </w:pPr>
      <w:r>
        <w:t>Odkaz na sémantický strom prototypu</w:t>
      </w:r>
      <w:r w:rsidR="00795683">
        <w:t xml:space="preserve">: </w:t>
      </w:r>
      <w:hyperlink r:id="rId45" w:history="1">
        <w:r w:rsidR="00E00197">
          <w:rPr>
            <w:rStyle w:val="Hypertextovprepojenie"/>
          </w:rPr>
          <w:t>https://knowww.eu/nodes/5d7429187d0f341757e73777</w:t>
        </w:r>
      </w:hyperlink>
    </w:p>
    <w:p w:rsidR="007461DD" w:rsidRDefault="007461DD" w:rsidP="00DF28F8">
      <w:pPr>
        <w:spacing w:after="0" w:line="240" w:lineRule="auto"/>
        <w:jc w:val="both"/>
      </w:pPr>
    </w:p>
    <w:p w:rsidR="0076784C" w:rsidRDefault="0076784C" w:rsidP="00DF28F8">
      <w:pPr>
        <w:spacing w:after="0" w:line="240" w:lineRule="auto"/>
        <w:jc w:val="both"/>
      </w:pPr>
    </w:p>
    <w:p w:rsidR="0076784C" w:rsidRPr="0076784C" w:rsidRDefault="0076784C" w:rsidP="001037E5">
      <w:pPr>
        <w:numPr>
          <w:ilvl w:val="0"/>
          <w:numId w:val="350"/>
        </w:numPr>
        <w:spacing w:after="0" w:line="240" w:lineRule="auto"/>
        <w:jc w:val="both"/>
      </w:pPr>
      <w:r w:rsidRPr="0076784C">
        <w:t xml:space="preserve">ID: </w:t>
      </w:r>
    </w:p>
    <w:p w:rsidR="0076784C" w:rsidRPr="0076784C" w:rsidRDefault="0076784C" w:rsidP="001037E5">
      <w:pPr>
        <w:numPr>
          <w:ilvl w:val="0"/>
          <w:numId w:val="350"/>
        </w:numPr>
        <w:spacing w:after="0" w:line="240" w:lineRule="auto"/>
        <w:jc w:val="both"/>
        <w:rPr>
          <w:b/>
        </w:rPr>
      </w:pPr>
      <w:r w:rsidRPr="0076784C">
        <w:t xml:space="preserve">Pomenovanie regulácie: </w:t>
      </w:r>
      <w:r w:rsidR="00795683" w:rsidRPr="00795683">
        <w:rPr>
          <w:b/>
          <w:bCs/>
        </w:rPr>
        <w:t xml:space="preserve">Povinnosť orgánu dohľadu znášať náklady spojené s dodaním a vrátením predmetu kontrolného nákupu </w:t>
      </w:r>
    </w:p>
    <w:p w:rsidR="0076784C" w:rsidRPr="0076784C" w:rsidRDefault="0076784C" w:rsidP="001037E5">
      <w:pPr>
        <w:numPr>
          <w:ilvl w:val="0"/>
          <w:numId w:val="350"/>
        </w:numPr>
        <w:spacing w:after="0" w:line="240" w:lineRule="auto"/>
        <w:jc w:val="both"/>
        <w:rPr>
          <w:i/>
        </w:rPr>
      </w:pPr>
      <w:r w:rsidRPr="0076784C">
        <w:t>Citácia:</w:t>
      </w:r>
    </w:p>
    <w:p w:rsidR="0076784C" w:rsidRPr="0076784C" w:rsidRDefault="003244A1" w:rsidP="0076784C">
      <w:pPr>
        <w:spacing w:after="0" w:line="240" w:lineRule="auto"/>
        <w:ind w:left="360"/>
        <w:jc w:val="both"/>
        <w:rPr>
          <w:i/>
        </w:rPr>
      </w:pPr>
      <w:r w:rsidRPr="003244A1">
        <w:rPr>
          <w:i/>
        </w:rPr>
        <w:t>Náklady spojené s dodaním a vrátením predmetu kontrolného nákupu znáša orgán dohľadu</w:t>
      </w:r>
      <w:r w:rsidR="0076784C" w:rsidRPr="0076784C">
        <w:rPr>
          <w:i/>
        </w:rPr>
        <w:t>.</w:t>
      </w:r>
    </w:p>
    <w:p w:rsidR="0076784C" w:rsidRPr="0076784C" w:rsidRDefault="0076784C" w:rsidP="001037E5">
      <w:pPr>
        <w:numPr>
          <w:ilvl w:val="0"/>
          <w:numId w:val="350"/>
        </w:numPr>
        <w:spacing w:after="0" w:line="240" w:lineRule="auto"/>
        <w:jc w:val="both"/>
      </w:pPr>
      <w:r w:rsidRPr="0076784C">
        <w:t xml:space="preserve">Legislatívna lokalizácia: Článok I., paragraf 8, odsek </w:t>
      </w:r>
      <w:r>
        <w:t>5</w:t>
      </w:r>
    </w:p>
    <w:p w:rsidR="0076784C" w:rsidRPr="0076784C" w:rsidRDefault="009F470E" w:rsidP="001037E5">
      <w:pPr>
        <w:numPr>
          <w:ilvl w:val="0"/>
          <w:numId w:val="350"/>
        </w:numPr>
        <w:spacing w:after="0" w:line="240" w:lineRule="auto"/>
        <w:jc w:val="both"/>
      </w:pPr>
      <w:r>
        <w:t xml:space="preserve">Kategória regulácie: </w:t>
      </w:r>
      <w:r w:rsidR="0076784C" w:rsidRPr="0076784C">
        <w:t xml:space="preserve"> </w:t>
      </w:r>
    </w:p>
    <w:p w:rsidR="0076784C" w:rsidRPr="0076784C" w:rsidRDefault="0076784C" w:rsidP="001037E5">
      <w:pPr>
        <w:numPr>
          <w:ilvl w:val="0"/>
          <w:numId w:val="351"/>
        </w:numPr>
        <w:spacing w:after="0" w:line="240" w:lineRule="auto"/>
        <w:jc w:val="both"/>
      </w:pPr>
      <w:r w:rsidRPr="0076784C">
        <w:t xml:space="preserve">Povinnosť </w:t>
      </w:r>
    </w:p>
    <w:p w:rsidR="0076784C" w:rsidRPr="0076784C" w:rsidRDefault="009F470E" w:rsidP="001037E5">
      <w:pPr>
        <w:numPr>
          <w:ilvl w:val="0"/>
          <w:numId w:val="350"/>
        </w:numPr>
        <w:spacing w:after="0" w:line="240" w:lineRule="auto"/>
        <w:jc w:val="both"/>
      </w:pPr>
      <w:proofErr w:type="spellStart"/>
      <w:r>
        <w:t>Subkategória</w:t>
      </w:r>
      <w:proofErr w:type="spellEnd"/>
      <w:r>
        <w:t xml:space="preserve"> regulácie: </w:t>
      </w:r>
      <w:r w:rsidR="0076784C" w:rsidRPr="0076784C">
        <w:t xml:space="preserve"> </w:t>
      </w:r>
    </w:p>
    <w:p w:rsidR="0076784C" w:rsidRPr="0076784C" w:rsidRDefault="00872191" w:rsidP="001037E5">
      <w:pPr>
        <w:numPr>
          <w:ilvl w:val="0"/>
          <w:numId w:val="352"/>
        </w:numPr>
        <w:spacing w:after="0" w:line="240" w:lineRule="auto"/>
        <w:jc w:val="both"/>
      </w:pPr>
      <w:r>
        <w:t>Zásada</w:t>
      </w:r>
      <w:r w:rsidR="00DA4052">
        <w:t xml:space="preserve"> </w:t>
      </w:r>
      <w:r>
        <w:t xml:space="preserve">alebo princíp </w:t>
      </w:r>
    </w:p>
    <w:p w:rsidR="0076784C" w:rsidRPr="0076784C" w:rsidRDefault="0076784C" w:rsidP="001037E5">
      <w:pPr>
        <w:numPr>
          <w:ilvl w:val="0"/>
          <w:numId w:val="350"/>
        </w:numPr>
        <w:spacing w:after="0" w:line="240" w:lineRule="auto"/>
        <w:jc w:val="both"/>
      </w:pPr>
      <w:r w:rsidRPr="0076784C">
        <w:t>Dotknuté subjekty:</w:t>
      </w:r>
    </w:p>
    <w:p w:rsidR="0076784C" w:rsidRPr="0076784C" w:rsidRDefault="0076784C" w:rsidP="001037E5">
      <w:pPr>
        <w:numPr>
          <w:ilvl w:val="0"/>
          <w:numId w:val="353"/>
        </w:numPr>
        <w:spacing w:after="0" w:line="240" w:lineRule="auto"/>
        <w:jc w:val="both"/>
      </w:pPr>
      <w:r w:rsidRPr="0076784C">
        <w:t xml:space="preserve">Povinnosť: Orgán dohľadu </w:t>
      </w:r>
    </w:p>
    <w:p w:rsidR="0076784C" w:rsidRDefault="0076784C" w:rsidP="001037E5">
      <w:pPr>
        <w:numPr>
          <w:ilvl w:val="0"/>
          <w:numId w:val="353"/>
        </w:numPr>
        <w:spacing w:after="0" w:line="240" w:lineRule="auto"/>
        <w:jc w:val="both"/>
      </w:pPr>
      <w:r w:rsidRPr="0076784C">
        <w:t xml:space="preserve">Nepriame právo: Dohliadaný subjekt   </w:t>
      </w:r>
    </w:p>
    <w:p w:rsidR="00DA4052" w:rsidRPr="0076784C" w:rsidRDefault="00DA4052" w:rsidP="001037E5">
      <w:pPr>
        <w:numPr>
          <w:ilvl w:val="0"/>
          <w:numId w:val="350"/>
        </w:numPr>
        <w:spacing w:after="0" w:line="240" w:lineRule="auto"/>
        <w:jc w:val="both"/>
      </w:pPr>
      <w:r>
        <w:t xml:space="preserve">Súvisiace subjekty: - </w:t>
      </w:r>
    </w:p>
    <w:p w:rsidR="0076784C" w:rsidRDefault="0018155E" w:rsidP="001037E5">
      <w:pPr>
        <w:numPr>
          <w:ilvl w:val="0"/>
          <w:numId w:val="350"/>
        </w:numPr>
        <w:spacing w:after="0" w:line="240" w:lineRule="auto"/>
        <w:jc w:val="both"/>
      </w:pPr>
      <w:r>
        <w:t>Odkaz na Slov-lex:</w:t>
      </w:r>
      <w:r w:rsidR="00C95086">
        <w:t xml:space="preserve"> </w:t>
      </w:r>
      <w:r w:rsidR="0076784C" w:rsidRPr="0076784C">
        <w:t xml:space="preserve"> </w:t>
      </w:r>
    </w:p>
    <w:p w:rsidR="00795683" w:rsidRPr="0076784C" w:rsidRDefault="00A97FF3" w:rsidP="001037E5">
      <w:pPr>
        <w:numPr>
          <w:ilvl w:val="0"/>
          <w:numId w:val="350"/>
        </w:numPr>
        <w:spacing w:after="0" w:line="240" w:lineRule="auto"/>
        <w:jc w:val="both"/>
      </w:pPr>
      <w:r>
        <w:t>Odkaz na sémantický strom prototypu</w:t>
      </w:r>
      <w:r w:rsidR="00795683">
        <w:t xml:space="preserve">: </w:t>
      </w:r>
      <w:hyperlink r:id="rId46" w:history="1">
        <w:r w:rsidR="00E00197">
          <w:rPr>
            <w:rStyle w:val="Hypertextovprepojenie"/>
          </w:rPr>
          <w:t>https://knowww.eu/nodes/5d74293c7d0f3427c5e73778</w:t>
        </w:r>
      </w:hyperlink>
    </w:p>
    <w:p w:rsidR="00DF4041" w:rsidRDefault="00DF4041" w:rsidP="00DF28F8">
      <w:pPr>
        <w:spacing w:after="0" w:line="240" w:lineRule="auto"/>
        <w:jc w:val="both"/>
      </w:pPr>
    </w:p>
    <w:p w:rsidR="0076784C" w:rsidRDefault="0076784C" w:rsidP="00DF28F8">
      <w:pPr>
        <w:spacing w:after="0" w:line="240" w:lineRule="auto"/>
        <w:jc w:val="both"/>
      </w:pPr>
    </w:p>
    <w:p w:rsidR="0076784C" w:rsidRPr="0076784C" w:rsidRDefault="0076784C" w:rsidP="001037E5">
      <w:pPr>
        <w:numPr>
          <w:ilvl w:val="0"/>
          <w:numId w:val="354"/>
        </w:numPr>
        <w:spacing w:after="0" w:line="240" w:lineRule="auto"/>
        <w:jc w:val="both"/>
      </w:pPr>
      <w:r w:rsidRPr="0076784C">
        <w:t xml:space="preserve">ID: </w:t>
      </w:r>
    </w:p>
    <w:p w:rsidR="0076784C" w:rsidRPr="0076784C" w:rsidRDefault="0076784C" w:rsidP="001037E5">
      <w:pPr>
        <w:numPr>
          <w:ilvl w:val="0"/>
          <w:numId w:val="354"/>
        </w:numPr>
        <w:spacing w:after="0" w:line="240" w:lineRule="auto"/>
        <w:jc w:val="both"/>
        <w:rPr>
          <w:b/>
        </w:rPr>
      </w:pPr>
      <w:r w:rsidRPr="0076784C">
        <w:t xml:space="preserve">Pomenovanie regulácie: </w:t>
      </w:r>
      <w:r w:rsidRPr="0076784C">
        <w:rPr>
          <w:b/>
        </w:rPr>
        <w:t xml:space="preserve">Úhrada nákladov </w:t>
      </w:r>
      <w:r w:rsidR="00DA4052">
        <w:rPr>
          <w:b/>
        </w:rPr>
        <w:t xml:space="preserve">za </w:t>
      </w:r>
      <w:r w:rsidRPr="0076784C">
        <w:rPr>
          <w:b/>
        </w:rPr>
        <w:t>vzork</w:t>
      </w:r>
      <w:r w:rsidR="00DA4052">
        <w:rPr>
          <w:b/>
        </w:rPr>
        <w:t>y</w:t>
      </w:r>
      <w:r w:rsidRPr="0076784C">
        <w:rPr>
          <w:b/>
        </w:rPr>
        <w:t xml:space="preserve"> a skúšani</w:t>
      </w:r>
      <w:r w:rsidR="00DA4052">
        <w:rPr>
          <w:b/>
        </w:rPr>
        <w:t>e</w:t>
      </w:r>
      <w:r w:rsidRPr="0076784C">
        <w:rPr>
          <w:b/>
        </w:rPr>
        <w:t xml:space="preserve"> predmetu kontrolného nákupu</w:t>
      </w:r>
    </w:p>
    <w:p w:rsidR="0076784C" w:rsidRPr="0076784C" w:rsidRDefault="0076784C" w:rsidP="001037E5">
      <w:pPr>
        <w:numPr>
          <w:ilvl w:val="0"/>
          <w:numId w:val="354"/>
        </w:numPr>
        <w:spacing w:after="0" w:line="240" w:lineRule="auto"/>
        <w:jc w:val="both"/>
        <w:rPr>
          <w:i/>
        </w:rPr>
      </w:pPr>
      <w:r w:rsidRPr="0076784C">
        <w:t>Citácia:</w:t>
      </w:r>
    </w:p>
    <w:p w:rsidR="0076784C" w:rsidRPr="0076784C" w:rsidRDefault="003244A1" w:rsidP="0076784C">
      <w:pPr>
        <w:spacing w:after="0" w:line="240" w:lineRule="auto"/>
        <w:ind w:left="360"/>
        <w:jc w:val="both"/>
        <w:rPr>
          <w:i/>
        </w:rPr>
      </w:pPr>
      <w:r w:rsidRPr="003244A1">
        <w:rPr>
          <w:i/>
        </w:rPr>
        <w:t>Dohliadaný subjekt je povinný uhradiť náklady vzoriek a skúšania predmetu kontrolného nákupu, ak bolo zistené porušenie povinnosti podľa tohto zákona, všeobecného predpisu</w:t>
      </w:r>
      <w:r>
        <w:rPr>
          <w:i/>
        </w:rPr>
        <w:t xml:space="preserve"> </w:t>
      </w:r>
      <w:r w:rsidRPr="003244A1">
        <w:rPr>
          <w:i/>
        </w:rPr>
        <w:t>o ochrane spotrebiteľa alebo osobitného predpisu</w:t>
      </w:r>
      <w:r w:rsidR="0076784C" w:rsidRPr="0076784C">
        <w:rPr>
          <w:i/>
        </w:rPr>
        <w:t>.</w:t>
      </w:r>
    </w:p>
    <w:p w:rsidR="0076784C" w:rsidRPr="0076784C" w:rsidRDefault="0076784C" w:rsidP="001037E5">
      <w:pPr>
        <w:numPr>
          <w:ilvl w:val="0"/>
          <w:numId w:val="354"/>
        </w:numPr>
        <w:spacing w:after="0" w:line="240" w:lineRule="auto"/>
        <w:jc w:val="both"/>
      </w:pPr>
      <w:r w:rsidRPr="0076784C">
        <w:t xml:space="preserve">Legislatívna lokalizácia: Článok I., paragraf 8, odsek </w:t>
      </w:r>
      <w:r>
        <w:t>6</w:t>
      </w:r>
    </w:p>
    <w:p w:rsidR="0076784C" w:rsidRPr="0076784C" w:rsidRDefault="009F470E" w:rsidP="001037E5">
      <w:pPr>
        <w:numPr>
          <w:ilvl w:val="0"/>
          <w:numId w:val="354"/>
        </w:numPr>
        <w:spacing w:after="0" w:line="240" w:lineRule="auto"/>
        <w:jc w:val="both"/>
      </w:pPr>
      <w:r>
        <w:t xml:space="preserve">Kategória regulácie: </w:t>
      </w:r>
      <w:r w:rsidR="0076784C" w:rsidRPr="0076784C">
        <w:t xml:space="preserve"> </w:t>
      </w:r>
    </w:p>
    <w:p w:rsidR="0076784C" w:rsidRPr="0076784C" w:rsidRDefault="0076784C" w:rsidP="001037E5">
      <w:pPr>
        <w:numPr>
          <w:ilvl w:val="0"/>
          <w:numId w:val="355"/>
        </w:numPr>
        <w:spacing w:after="0" w:line="240" w:lineRule="auto"/>
        <w:jc w:val="both"/>
      </w:pPr>
      <w:r w:rsidRPr="0076784C">
        <w:t xml:space="preserve">Povinnosť </w:t>
      </w:r>
    </w:p>
    <w:p w:rsidR="0076784C" w:rsidRPr="0076784C" w:rsidRDefault="009F470E" w:rsidP="001037E5">
      <w:pPr>
        <w:numPr>
          <w:ilvl w:val="0"/>
          <w:numId w:val="354"/>
        </w:numPr>
        <w:spacing w:after="0" w:line="240" w:lineRule="auto"/>
        <w:jc w:val="both"/>
      </w:pPr>
      <w:proofErr w:type="spellStart"/>
      <w:r>
        <w:t>Subkategória</w:t>
      </w:r>
      <w:proofErr w:type="spellEnd"/>
      <w:r>
        <w:t xml:space="preserve"> regulácie: </w:t>
      </w:r>
      <w:r w:rsidR="0076784C" w:rsidRPr="0076784C">
        <w:t xml:space="preserve"> </w:t>
      </w:r>
    </w:p>
    <w:p w:rsidR="0076784C" w:rsidRPr="0076784C" w:rsidRDefault="0076784C" w:rsidP="001037E5">
      <w:pPr>
        <w:numPr>
          <w:ilvl w:val="0"/>
          <w:numId w:val="356"/>
        </w:numPr>
        <w:spacing w:after="0" w:line="240" w:lineRule="auto"/>
        <w:jc w:val="both"/>
      </w:pPr>
      <w:r w:rsidRPr="0076784C">
        <w:t xml:space="preserve">Príkaz </w:t>
      </w:r>
    </w:p>
    <w:p w:rsidR="0076784C" w:rsidRPr="0076784C" w:rsidRDefault="0076784C" w:rsidP="001037E5">
      <w:pPr>
        <w:numPr>
          <w:ilvl w:val="0"/>
          <w:numId w:val="354"/>
        </w:numPr>
        <w:spacing w:after="0" w:line="240" w:lineRule="auto"/>
        <w:jc w:val="both"/>
      </w:pPr>
      <w:r w:rsidRPr="0076784C">
        <w:t>Dotknuté subjekty:</w:t>
      </w:r>
    </w:p>
    <w:p w:rsidR="0076784C" w:rsidRDefault="0076784C" w:rsidP="001037E5">
      <w:pPr>
        <w:numPr>
          <w:ilvl w:val="0"/>
          <w:numId w:val="357"/>
        </w:numPr>
        <w:spacing w:after="0" w:line="240" w:lineRule="auto"/>
        <w:jc w:val="both"/>
      </w:pPr>
      <w:r w:rsidRPr="0076784C">
        <w:lastRenderedPageBreak/>
        <w:t xml:space="preserve">Povinnosť: </w:t>
      </w:r>
      <w:r>
        <w:t xml:space="preserve">Dohliadaný subjekt </w:t>
      </w:r>
    </w:p>
    <w:p w:rsidR="003244A1" w:rsidRDefault="003244A1" w:rsidP="001037E5">
      <w:pPr>
        <w:numPr>
          <w:ilvl w:val="0"/>
          <w:numId w:val="357"/>
        </w:numPr>
        <w:spacing w:after="0" w:line="240" w:lineRule="auto"/>
        <w:jc w:val="both"/>
      </w:pPr>
      <w:r>
        <w:t xml:space="preserve">Nepriame právo: Orgán dohľadu </w:t>
      </w:r>
    </w:p>
    <w:p w:rsidR="00DA4052" w:rsidRDefault="00DA4052" w:rsidP="001037E5">
      <w:pPr>
        <w:numPr>
          <w:ilvl w:val="0"/>
          <w:numId w:val="354"/>
        </w:numPr>
        <w:spacing w:after="0" w:line="240" w:lineRule="auto"/>
        <w:jc w:val="both"/>
      </w:pPr>
      <w:r>
        <w:t xml:space="preserve">Súvisiace subjekty: </w:t>
      </w:r>
    </w:p>
    <w:p w:rsidR="0076784C" w:rsidRDefault="0018155E" w:rsidP="001037E5">
      <w:pPr>
        <w:numPr>
          <w:ilvl w:val="0"/>
          <w:numId w:val="354"/>
        </w:numPr>
        <w:spacing w:after="0" w:line="240" w:lineRule="auto"/>
        <w:jc w:val="both"/>
      </w:pPr>
      <w:r>
        <w:t>Odkaz na Slov-lex:</w:t>
      </w:r>
      <w:r w:rsidR="00C95086">
        <w:t xml:space="preserve"> </w:t>
      </w:r>
      <w:r w:rsidR="0076784C" w:rsidRPr="0076784C">
        <w:t xml:space="preserve"> </w:t>
      </w:r>
    </w:p>
    <w:p w:rsidR="00795683" w:rsidRPr="0076784C" w:rsidRDefault="00A97FF3" w:rsidP="001037E5">
      <w:pPr>
        <w:numPr>
          <w:ilvl w:val="0"/>
          <w:numId w:val="354"/>
        </w:numPr>
        <w:spacing w:after="0" w:line="240" w:lineRule="auto"/>
        <w:jc w:val="both"/>
      </w:pPr>
      <w:r>
        <w:t>Odkaz na sémantický strom prototypu</w:t>
      </w:r>
      <w:r w:rsidR="00795683">
        <w:t xml:space="preserve">: </w:t>
      </w:r>
      <w:hyperlink r:id="rId47" w:history="1">
        <w:r w:rsidR="00E00197">
          <w:rPr>
            <w:rStyle w:val="Hypertextovprepojenie"/>
          </w:rPr>
          <w:t>https://knowww.eu/nodes/5d74295e7d0f343b3de73779</w:t>
        </w:r>
      </w:hyperlink>
    </w:p>
    <w:p w:rsidR="0076784C" w:rsidRDefault="0076784C" w:rsidP="00DF28F8">
      <w:pPr>
        <w:spacing w:after="0" w:line="240" w:lineRule="auto"/>
        <w:jc w:val="both"/>
      </w:pPr>
    </w:p>
    <w:p w:rsidR="00DF4041" w:rsidRDefault="00DF4041" w:rsidP="00DF28F8">
      <w:pPr>
        <w:spacing w:after="0" w:line="240" w:lineRule="auto"/>
        <w:jc w:val="both"/>
      </w:pPr>
    </w:p>
    <w:p w:rsidR="0076784C" w:rsidRDefault="0076784C" w:rsidP="00DF28F8">
      <w:pPr>
        <w:spacing w:after="0" w:line="240" w:lineRule="auto"/>
        <w:jc w:val="both"/>
      </w:pPr>
    </w:p>
    <w:p w:rsidR="00DF4041" w:rsidRDefault="00DF4041" w:rsidP="00DF28F8">
      <w:pPr>
        <w:spacing w:after="0" w:line="240" w:lineRule="auto"/>
        <w:jc w:val="both"/>
      </w:pPr>
    </w:p>
    <w:p w:rsidR="00DF4041" w:rsidRPr="00857F0D" w:rsidRDefault="00DF4041" w:rsidP="00DF28F8">
      <w:pPr>
        <w:spacing w:after="0" w:line="240" w:lineRule="auto"/>
        <w:jc w:val="both"/>
      </w:pPr>
    </w:p>
    <w:p w:rsidR="00DA4052" w:rsidRDefault="00DA4052">
      <w:pPr>
        <w:rPr>
          <w:rFonts w:ascii="Calibri" w:eastAsia="Calibri" w:hAnsi="Calibri" w:cs="Times New Roman"/>
          <w:b/>
          <w:sz w:val="24"/>
          <w:szCs w:val="22"/>
        </w:rPr>
      </w:pPr>
      <w:r>
        <w:rPr>
          <w:rFonts w:ascii="Calibri" w:eastAsia="Calibri" w:hAnsi="Calibri" w:cs="Times New Roman"/>
          <w:b/>
          <w:sz w:val="24"/>
          <w:szCs w:val="22"/>
        </w:rPr>
        <w:br w:type="page"/>
      </w:r>
    </w:p>
    <w:p w:rsidR="00DF28F8" w:rsidRPr="00F12A0A" w:rsidRDefault="00DF28F8" w:rsidP="00DF28F8">
      <w:pPr>
        <w:spacing w:line="259" w:lineRule="auto"/>
        <w:ind w:left="357"/>
        <w:jc w:val="both"/>
        <w:rPr>
          <w:rFonts w:ascii="Calibri" w:eastAsia="Calibri" w:hAnsi="Calibri" w:cs="Times New Roman"/>
          <w:b/>
          <w:sz w:val="24"/>
          <w:szCs w:val="22"/>
        </w:rPr>
      </w:pPr>
      <w:r w:rsidRPr="00F12A0A">
        <w:rPr>
          <w:rFonts w:ascii="Calibri" w:eastAsia="Calibri" w:hAnsi="Calibri" w:cs="Times New Roman"/>
          <w:b/>
          <w:sz w:val="24"/>
          <w:szCs w:val="22"/>
        </w:rPr>
        <w:lastRenderedPageBreak/>
        <w:t>Regulácia:</w:t>
      </w:r>
      <w:r w:rsidR="00BA3FB2" w:rsidRPr="00F12A0A">
        <w:rPr>
          <w:rFonts w:ascii="Calibri" w:eastAsia="Calibri" w:hAnsi="Calibri" w:cs="Times New Roman"/>
          <w:b/>
          <w:sz w:val="24"/>
          <w:szCs w:val="22"/>
        </w:rPr>
        <w:t xml:space="preserve"> </w:t>
      </w:r>
      <w:r w:rsidR="00BA3FB2" w:rsidRPr="00F12A0A">
        <w:rPr>
          <w:rFonts w:ascii="Calibri" w:eastAsia="Calibri" w:hAnsi="Calibri" w:cs="Times New Roman"/>
          <w:b/>
          <w:i/>
          <w:iCs/>
          <w:sz w:val="24"/>
          <w:szCs w:val="22"/>
        </w:rPr>
        <w:t>Zápisnica</w:t>
      </w:r>
      <w:r w:rsidR="00BA3FB2" w:rsidRPr="00F12A0A">
        <w:rPr>
          <w:rFonts w:ascii="Calibri" w:eastAsia="Calibri" w:hAnsi="Calibri" w:cs="Times New Roman"/>
          <w:b/>
          <w:sz w:val="24"/>
          <w:szCs w:val="22"/>
        </w:rPr>
        <w:t xml:space="preserve"> </w:t>
      </w:r>
      <w:r w:rsidRPr="00F12A0A">
        <w:rPr>
          <w:rFonts w:ascii="Calibri" w:eastAsia="Calibri" w:hAnsi="Calibri" w:cs="Times New Roman"/>
          <w:b/>
          <w:sz w:val="24"/>
          <w:szCs w:val="22"/>
        </w:rPr>
        <w:t>(Paragraf 9, Článok I.)</w:t>
      </w:r>
    </w:p>
    <w:p w:rsidR="00F53F6F" w:rsidRPr="00F12A0A" w:rsidRDefault="00F53F6F" w:rsidP="00F53F6F">
      <w:pPr>
        <w:spacing w:after="0" w:line="240" w:lineRule="auto"/>
        <w:ind w:left="360"/>
        <w:jc w:val="both"/>
        <w:rPr>
          <w:rFonts w:ascii="Calibri" w:eastAsia="Calibri" w:hAnsi="Calibri" w:cs="Times New Roman"/>
        </w:rPr>
      </w:pPr>
    </w:p>
    <w:p w:rsidR="00DF28F8" w:rsidRPr="00CA4B14" w:rsidRDefault="00DF28F8" w:rsidP="00DF5BBE">
      <w:pPr>
        <w:numPr>
          <w:ilvl w:val="0"/>
          <w:numId w:val="78"/>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DF28F8" w:rsidRPr="00CA4B14" w:rsidRDefault="00DF28F8" w:rsidP="00DF5BBE">
      <w:pPr>
        <w:numPr>
          <w:ilvl w:val="0"/>
          <w:numId w:val="78"/>
        </w:numPr>
        <w:spacing w:after="0" w:line="240" w:lineRule="auto"/>
        <w:jc w:val="both"/>
        <w:rPr>
          <w:rFonts w:ascii="Calibri" w:eastAsia="Calibri" w:hAnsi="Calibri" w:cs="Times New Roman"/>
          <w:b/>
        </w:rPr>
      </w:pPr>
      <w:r w:rsidRPr="00CA4B14">
        <w:rPr>
          <w:rFonts w:ascii="Calibri" w:eastAsia="Calibri" w:hAnsi="Calibri" w:cs="Times New Roman"/>
        </w:rPr>
        <w:t xml:space="preserve">Pomenovanie regulácie: </w:t>
      </w:r>
      <w:r w:rsidR="00F12A0A" w:rsidRPr="00CA4B14">
        <w:rPr>
          <w:rFonts w:ascii="Calibri" w:eastAsia="Calibri" w:hAnsi="Calibri" w:cs="Times New Roman"/>
          <w:b/>
          <w:bCs/>
        </w:rPr>
        <w:t xml:space="preserve">Obligatórne </w:t>
      </w:r>
      <w:r w:rsidR="00DA4052" w:rsidRPr="00CA4B14">
        <w:rPr>
          <w:rFonts w:ascii="Calibri" w:eastAsia="Calibri" w:hAnsi="Calibri" w:cs="Times New Roman"/>
          <w:b/>
        </w:rPr>
        <w:t>o</w:t>
      </w:r>
      <w:r w:rsidR="002718C3" w:rsidRPr="00CA4B14">
        <w:rPr>
          <w:rFonts w:ascii="Calibri" w:eastAsia="Calibri" w:hAnsi="Calibri" w:cs="Times New Roman"/>
          <w:b/>
        </w:rPr>
        <w:t>bsahové náležitosti zápisnice</w:t>
      </w:r>
      <w:r w:rsidR="002718C3" w:rsidRPr="00CA4B14">
        <w:rPr>
          <w:rFonts w:ascii="Calibri" w:eastAsia="Calibri" w:hAnsi="Calibri" w:cs="Times New Roman"/>
        </w:rPr>
        <w:t xml:space="preserve"> </w:t>
      </w:r>
    </w:p>
    <w:p w:rsidR="00DF28F8" w:rsidRPr="00CA4B14" w:rsidRDefault="00DF28F8" w:rsidP="00DF5BBE">
      <w:pPr>
        <w:numPr>
          <w:ilvl w:val="0"/>
          <w:numId w:val="78"/>
        </w:numPr>
        <w:spacing w:after="0" w:line="240" w:lineRule="auto"/>
        <w:jc w:val="both"/>
        <w:rPr>
          <w:rFonts w:ascii="Calibri" w:eastAsia="Calibri" w:hAnsi="Calibri" w:cs="Times New Roman"/>
          <w:i/>
        </w:rPr>
      </w:pPr>
      <w:r w:rsidRPr="00CA4B14">
        <w:rPr>
          <w:rFonts w:ascii="Calibri" w:eastAsia="Calibri" w:hAnsi="Calibri" w:cs="Times New Roman"/>
        </w:rPr>
        <w:t>Citácia:</w:t>
      </w:r>
    </w:p>
    <w:p w:rsidR="00F12A0A" w:rsidRPr="00CA4B14" w:rsidRDefault="00F12A0A" w:rsidP="00F12A0A">
      <w:pPr>
        <w:spacing w:after="0" w:line="240" w:lineRule="auto"/>
        <w:ind w:left="360"/>
        <w:jc w:val="both"/>
        <w:rPr>
          <w:rFonts w:ascii="Calibri" w:eastAsia="Calibri" w:hAnsi="Calibri" w:cs="Times New Roman"/>
          <w:i/>
        </w:rPr>
      </w:pPr>
      <w:r w:rsidRPr="00CA4B14">
        <w:rPr>
          <w:rFonts w:ascii="Calibri" w:eastAsia="Calibri" w:hAnsi="Calibri" w:cs="Times New Roman"/>
          <w:i/>
        </w:rPr>
        <w:t>Orgán dohľadu vyhotovuje o úkone dohľadu s výnimkou písomného úkonu písomnú zápisnicu, ktorá obsahuje</w:t>
      </w:r>
    </w:p>
    <w:p w:rsidR="00F12A0A" w:rsidRPr="00CA4B14" w:rsidRDefault="00F12A0A" w:rsidP="00F12A0A">
      <w:pPr>
        <w:spacing w:after="0" w:line="240" w:lineRule="auto"/>
        <w:ind w:left="360"/>
        <w:jc w:val="both"/>
        <w:rPr>
          <w:rFonts w:ascii="Calibri" w:eastAsia="Calibri" w:hAnsi="Calibri" w:cs="Times New Roman"/>
          <w:i/>
        </w:rPr>
      </w:pPr>
      <w:r w:rsidRPr="00CA4B14">
        <w:rPr>
          <w:rFonts w:ascii="Calibri" w:eastAsia="Calibri" w:hAnsi="Calibri" w:cs="Times New Roman"/>
          <w:i/>
        </w:rPr>
        <w:t>a) názov a sídlo orgánu dohľadu,</w:t>
      </w:r>
    </w:p>
    <w:p w:rsidR="00F12A0A" w:rsidRPr="00CA4B14" w:rsidRDefault="00F12A0A" w:rsidP="00F12A0A">
      <w:pPr>
        <w:spacing w:after="0" w:line="240" w:lineRule="auto"/>
        <w:ind w:left="360"/>
        <w:jc w:val="both"/>
        <w:rPr>
          <w:rFonts w:ascii="Calibri" w:eastAsia="Calibri" w:hAnsi="Calibri" w:cs="Times New Roman"/>
          <w:i/>
        </w:rPr>
      </w:pPr>
      <w:r w:rsidRPr="00CA4B14">
        <w:rPr>
          <w:rFonts w:ascii="Calibri" w:eastAsia="Calibri" w:hAnsi="Calibri" w:cs="Times New Roman"/>
          <w:i/>
        </w:rPr>
        <w:t>b) identifikačné údaje dohliadaného subjektu v rozsahu meno, priezvisko, dátum narodenia alebo identifikačné číslo organizácie, ak je pridelené, adresa trvalého pobytu alebo miesto podnikania, ak ide o fyzickú osobu vrátane fyzickej osoby – podnikateľa, obchodné meno, sídlo a</w:t>
      </w:r>
      <w:r w:rsidR="00D700B8" w:rsidRPr="00CA4B14">
        <w:rPr>
          <w:rFonts w:ascii="Calibri" w:eastAsia="Calibri" w:hAnsi="Calibri" w:cs="Times New Roman"/>
          <w:i/>
        </w:rPr>
        <w:t> </w:t>
      </w:r>
      <w:r w:rsidRPr="00CA4B14">
        <w:rPr>
          <w:rFonts w:ascii="Calibri" w:eastAsia="Calibri" w:hAnsi="Calibri" w:cs="Times New Roman"/>
          <w:i/>
        </w:rPr>
        <w:t>identifikačné číslo organizácie, ak je pridelené, ak ide o právnickú osobu,</w:t>
      </w:r>
    </w:p>
    <w:p w:rsidR="00F12A0A" w:rsidRPr="00CA4B14" w:rsidRDefault="00F12A0A" w:rsidP="00F12A0A">
      <w:pPr>
        <w:spacing w:after="0" w:line="240" w:lineRule="auto"/>
        <w:ind w:left="360"/>
        <w:jc w:val="both"/>
        <w:rPr>
          <w:rFonts w:ascii="Calibri" w:eastAsia="Calibri" w:hAnsi="Calibri" w:cs="Times New Roman"/>
          <w:i/>
        </w:rPr>
      </w:pPr>
      <w:r w:rsidRPr="00CA4B14">
        <w:rPr>
          <w:rFonts w:ascii="Calibri" w:eastAsia="Calibri" w:hAnsi="Calibri" w:cs="Times New Roman"/>
          <w:i/>
        </w:rPr>
        <w:t>c) meno, priezvisko a funkciu alebo číslo preukazu alebo iného dokladu podľa § 7 ods. 2, ktorý identifikuje osobu, ktorá vykonala úkon dohľadu,</w:t>
      </w:r>
    </w:p>
    <w:p w:rsidR="00F12A0A" w:rsidRPr="00CA4B14" w:rsidRDefault="00F12A0A" w:rsidP="00F12A0A">
      <w:pPr>
        <w:spacing w:after="0" w:line="240" w:lineRule="auto"/>
        <w:ind w:left="360"/>
        <w:jc w:val="both"/>
        <w:rPr>
          <w:rFonts w:ascii="Calibri" w:eastAsia="Calibri" w:hAnsi="Calibri" w:cs="Times New Roman"/>
          <w:i/>
        </w:rPr>
      </w:pPr>
      <w:r w:rsidRPr="00CA4B14">
        <w:rPr>
          <w:rFonts w:ascii="Calibri" w:eastAsia="Calibri" w:hAnsi="Calibri" w:cs="Times New Roman"/>
          <w:i/>
        </w:rPr>
        <w:t>d) meno, priezvisko a funkciu dohliadaného subjektu, zamestnanca alebo inej osoby oprávnenej konať v mene dohliadaného subjektu, ktorá bola prítomná pri úkone dohľadu,</w:t>
      </w:r>
    </w:p>
    <w:p w:rsidR="00F12A0A" w:rsidRPr="00CA4B14" w:rsidRDefault="00F12A0A" w:rsidP="00F12A0A">
      <w:pPr>
        <w:spacing w:after="0" w:line="240" w:lineRule="auto"/>
        <w:ind w:left="360"/>
        <w:jc w:val="both"/>
        <w:rPr>
          <w:rFonts w:ascii="Calibri" w:eastAsia="Calibri" w:hAnsi="Calibri" w:cs="Times New Roman"/>
          <w:i/>
        </w:rPr>
      </w:pPr>
      <w:r w:rsidRPr="00CA4B14">
        <w:rPr>
          <w:rFonts w:ascii="Calibri" w:eastAsia="Calibri" w:hAnsi="Calibri" w:cs="Times New Roman"/>
          <w:i/>
        </w:rPr>
        <w:t>e) predmet úkonu dohľadu,</w:t>
      </w:r>
    </w:p>
    <w:p w:rsidR="00F12A0A" w:rsidRPr="00CA4B14" w:rsidRDefault="00F12A0A" w:rsidP="00F12A0A">
      <w:pPr>
        <w:spacing w:after="0" w:line="240" w:lineRule="auto"/>
        <w:ind w:left="360"/>
        <w:jc w:val="both"/>
        <w:rPr>
          <w:rFonts w:ascii="Calibri" w:eastAsia="Calibri" w:hAnsi="Calibri" w:cs="Times New Roman"/>
          <w:i/>
        </w:rPr>
      </w:pPr>
      <w:r w:rsidRPr="00CA4B14">
        <w:rPr>
          <w:rFonts w:ascii="Calibri" w:eastAsia="Calibri" w:hAnsi="Calibri" w:cs="Times New Roman"/>
          <w:i/>
        </w:rPr>
        <w:t>f) miesto a trvanie úkonu dohľadu,</w:t>
      </w:r>
    </w:p>
    <w:p w:rsidR="00F12A0A" w:rsidRPr="00CA4B14" w:rsidRDefault="00F12A0A" w:rsidP="00F12A0A">
      <w:pPr>
        <w:spacing w:after="0" w:line="240" w:lineRule="auto"/>
        <w:ind w:left="360"/>
        <w:jc w:val="both"/>
        <w:rPr>
          <w:rFonts w:ascii="Calibri" w:eastAsia="Calibri" w:hAnsi="Calibri" w:cs="Times New Roman"/>
          <w:i/>
        </w:rPr>
      </w:pPr>
      <w:r w:rsidRPr="00CA4B14">
        <w:rPr>
          <w:rFonts w:ascii="Calibri" w:eastAsia="Calibri" w:hAnsi="Calibri" w:cs="Times New Roman"/>
          <w:i/>
        </w:rPr>
        <w:t>g) priebeh úkonu dohľadu a zistenia orgánu dohľadu,</w:t>
      </w:r>
    </w:p>
    <w:p w:rsidR="00F12A0A" w:rsidRPr="00CA4B14" w:rsidRDefault="00F12A0A" w:rsidP="00F12A0A">
      <w:pPr>
        <w:spacing w:after="0" w:line="240" w:lineRule="auto"/>
        <w:ind w:left="360"/>
        <w:jc w:val="both"/>
        <w:rPr>
          <w:rFonts w:ascii="Calibri" w:eastAsia="Calibri" w:hAnsi="Calibri" w:cs="Times New Roman"/>
          <w:i/>
        </w:rPr>
      </w:pPr>
      <w:r w:rsidRPr="00CA4B14">
        <w:rPr>
          <w:rFonts w:ascii="Calibri" w:eastAsia="Calibri" w:hAnsi="Calibri" w:cs="Times New Roman"/>
          <w:i/>
        </w:rPr>
        <w:t>h) miesto a deň vyhotovenia zápisnice,</w:t>
      </w:r>
    </w:p>
    <w:p w:rsidR="00F12A0A" w:rsidRPr="00CA4B14" w:rsidRDefault="00F12A0A" w:rsidP="00F12A0A">
      <w:pPr>
        <w:spacing w:after="0" w:line="240" w:lineRule="auto"/>
        <w:ind w:left="360"/>
        <w:jc w:val="both"/>
        <w:rPr>
          <w:rFonts w:ascii="Calibri" w:eastAsia="Calibri" w:hAnsi="Calibri" w:cs="Times New Roman"/>
          <w:i/>
        </w:rPr>
      </w:pPr>
      <w:r w:rsidRPr="00CA4B14">
        <w:rPr>
          <w:rFonts w:ascii="Calibri" w:eastAsia="Calibri" w:hAnsi="Calibri" w:cs="Times New Roman"/>
          <w:i/>
        </w:rPr>
        <w:t>i) meno, priezvisko a funkciu alebo číslo preukazu alebo iného dokladu podľa § 7 ods. 2, ktorý identifikuje osobu zodpovednú za vyhotovenie zápisnice vrátane jej podpisu,</w:t>
      </w:r>
    </w:p>
    <w:p w:rsidR="00DF28F8" w:rsidRPr="00CA4B14" w:rsidRDefault="00F12A0A" w:rsidP="00F12A0A">
      <w:pPr>
        <w:spacing w:after="0" w:line="240" w:lineRule="auto"/>
        <w:ind w:left="360"/>
        <w:jc w:val="both"/>
        <w:rPr>
          <w:rFonts w:ascii="Calibri" w:eastAsia="Calibri" w:hAnsi="Calibri" w:cs="Times New Roman"/>
          <w:i/>
        </w:rPr>
      </w:pPr>
      <w:r w:rsidRPr="00CA4B14">
        <w:rPr>
          <w:rFonts w:ascii="Calibri" w:eastAsia="Calibri" w:hAnsi="Calibri" w:cs="Times New Roman"/>
          <w:i/>
        </w:rPr>
        <w:t>j) podpis dohliadaného subjektu, zamestnanca alebo inej osoby oprávnenej konať v mene dohliadaného subjektu podľa písmena d) alebo informáciu, že táto osoba odmietla zápisnicu podpísať; to neplatí, ak ide o zápisnicu o kontrolnom nákupe, ktorý orgán dohľadu vykonal nepriamo alebo pod utajenou totožnosťou, a sprístupnením zápisnice tejto osobe by mohol byť zmarený účel výkonu dohľadu</w:t>
      </w:r>
      <w:r w:rsidR="00DF28F8" w:rsidRPr="00CA4B14">
        <w:rPr>
          <w:rFonts w:ascii="Calibri" w:eastAsia="Calibri" w:hAnsi="Calibri" w:cs="Times New Roman"/>
          <w:i/>
        </w:rPr>
        <w:t>.</w:t>
      </w:r>
    </w:p>
    <w:p w:rsidR="00DF28F8" w:rsidRPr="00CA4B14" w:rsidRDefault="00DF28F8" w:rsidP="00DF5BBE">
      <w:pPr>
        <w:numPr>
          <w:ilvl w:val="0"/>
          <w:numId w:val="78"/>
        </w:numPr>
        <w:spacing w:after="0" w:line="240" w:lineRule="auto"/>
        <w:jc w:val="both"/>
        <w:rPr>
          <w:rFonts w:ascii="Calibri" w:eastAsia="Calibri" w:hAnsi="Calibri" w:cs="Times New Roman"/>
        </w:rPr>
      </w:pPr>
      <w:r w:rsidRPr="00CA4B14">
        <w:rPr>
          <w:rFonts w:ascii="Calibri" w:eastAsia="Calibri" w:hAnsi="Calibri" w:cs="Times New Roman"/>
        </w:rPr>
        <w:t xml:space="preserve">Legislatívna lokalizácia: Článok I., </w:t>
      </w:r>
      <w:r w:rsidR="00BA3FB2" w:rsidRPr="00CA4B14">
        <w:rPr>
          <w:rFonts w:ascii="Calibri" w:eastAsia="Calibri" w:hAnsi="Calibri" w:cs="Times New Roman"/>
        </w:rPr>
        <w:t>p</w:t>
      </w:r>
      <w:r w:rsidRPr="00CA4B14">
        <w:rPr>
          <w:rFonts w:ascii="Calibri" w:eastAsia="Calibri" w:hAnsi="Calibri" w:cs="Times New Roman"/>
        </w:rPr>
        <w:t xml:space="preserve">aragraf </w:t>
      </w:r>
      <w:r w:rsidR="00885982" w:rsidRPr="00CA4B14">
        <w:rPr>
          <w:rFonts w:ascii="Calibri" w:eastAsia="Calibri" w:hAnsi="Calibri" w:cs="Times New Roman"/>
        </w:rPr>
        <w:t xml:space="preserve">9, </w:t>
      </w:r>
      <w:r w:rsidR="00BA3FB2" w:rsidRPr="00CA4B14">
        <w:rPr>
          <w:rFonts w:ascii="Calibri" w:eastAsia="Calibri" w:hAnsi="Calibri" w:cs="Times New Roman"/>
        </w:rPr>
        <w:t>o</w:t>
      </w:r>
      <w:r w:rsidR="00885982" w:rsidRPr="00CA4B14">
        <w:rPr>
          <w:rFonts w:ascii="Calibri" w:eastAsia="Calibri" w:hAnsi="Calibri" w:cs="Times New Roman"/>
        </w:rPr>
        <w:t>dsek 1</w:t>
      </w:r>
    </w:p>
    <w:p w:rsidR="00DF28F8" w:rsidRPr="00CA4B14" w:rsidRDefault="009F470E" w:rsidP="00DF5BBE">
      <w:pPr>
        <w:numPr>
          <w:ilvl w:val="0"/>
          <w:numId w:val="78"/>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r w:rsidR="00DF28F8" w:rsidRPr="00CA4B14">
        <w:rPr>
          <w:rFonts w:ascii="Calibri" w:eastAsia="Calibri" w:hAnsi="Calibri" w:cs="Times New Roman"/>
        </w:rPr>
        <w:t xml:space="preserve"> </w:t>
      </w:r>
    </w:p>
    <w:p w:rsidR="00DF28F8" w:rsidRPr="00CA4B14" w:rsidRDefault="005E2CDC" w:rsidP="00DF5BBE">
      <w:pPr>
        <w:numPr>
          <w:ilvl w:val="0"/>
          <w:numId w:val="79"/>
        </w:numPr>
        <w:spacing w:after="0" w:line="240" w:lineRule="auto"/>
        <w:jc w:val="both"/>
        <w:rPr>
          <w:rFonts w:ascii="Calibri" w:eastAsia="Calibri" w:hAnsi="Calibri" w:cs="Times New Roman"/>
        </w:rPr>
      </w:pPr>
      <w:r w:rsidRPr="00CA4B14">
        <w:rPr>
          <w:rFonts w:ascii="Calibri" w:eastAsia="Calibri" w:hAnsi="Calibri" w:cs="Times New Roman"/>
        </w:rPr>
        <w:t>Povinnosť</w:t>
      </w:r>
      <w:r w:rsidR="00DF28F8" w:rsidRPr="00CA4B14">
        <w:rPr>
          <w:rFonts w:ascii="Calibri" w:eastAsia="Calibri" w:hAnsi="Calibri" w:cs="Times New Roman"/>
        </w:rPr>
        <w:t xml:space="preserve"> </w:t>
      </w:r>
    </w:p>
    <w:p w:rsidR="00DF28F8" w:rsidRPr="00CA4B14" w:rsidRDefault="009F470E" w:rsidP="00DF5BBE">
      <w:pPr>
        <w:numPr>
          <w:ilvl w:val="0"/>
          <w:numId w:val="78"/>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r w:rsidR="00DF28F8" w:rsidRPr="00CA4B14">
        <w:rPr>
          <w:rFonts w:ascii="Calibri" w:eastAsia="Calibri" w:hAnsi="Calibri" w:cs="Times New Roman"/>
        </w:rPr>
        <w:t xml:space="preserve"> </w:t>
      </w:r>
    </w:p>
    <w:p w:rsidR="00DF28F8" w:rsidRPr="00CA4B14" w:rsidRDefault="005E2CDC" w:rsidP="00DF5BBE">
      <w:pPr>
        <w:numPr>
          <w:ilvl w:val="0"/>
          <w:numId w:val="80"/>
        </w:numPr>
        <w:spacing w:after="0" w:line="240" w:lineRule="auto"/>
        <w:jc w:val="both"/>
        <w:rPr>
          <w:rFonts w:ascii="Calibri" w:eastAsia="Calibri" w:hAnsi="Calibri" w:cs="Times New Roman"/>
        </w:rPr>
      </w:pPr>
      <w:r w:rsidRPr="00CA4B14">
        <w:rPr>
          <w:rFonts w:ascii="Calibri" w:eastAsia="Calibri" w:hAnsi="Calibri" w:cs="Times New Roman"/>
        </w:rPr>
        <w:t xml:space="preserve">Zásada alebo princíp </w:t>
      </w:r>
    </w:p>
    <w:p w:rsidR="00DF28F8" w:rsidRPr="00CA4B14" w:rsidRDefault="00DF28F8" w:rsidP="00DF5BBE">
      <w:pPr>
        <w:numPr>
          <w:ilvl w:val="0"/>
          <w:numId w:val="78"/>
        </w:numPr>
        <w:spacing w:after="0" w:line="240" w:lineRule="auto"/>
        <w:jc w:val="both"/>
        <w:rPr>
          <w:rFonts w:ascii="Calibri" w:eastAsia="Calibri" w:hAnsi="Calibri" w:cs="Times New Roman"/>
        </w:rPr>
      </w:pPr>
      <w:r w:rsidRPr="00CA4B14">
        <w:rPr>
          <w:rFonts w:ascii="Calibri" w:eastAsia="Calibri" w:hAnsi="Calibri" w:cs="Times New Roman"/>
        </w:rPr>
        <w:t>Dotknuté subjekty:</w:t>
      </w:r>
    </w:p>
    <w:p w:rsidR="00DA4052" w:rsidRPr="00943828" w:rsidRDefault="005E2CDC" w:rsidP="00DF5BBE">
      <w:pPr>
        <w:numPr>
          <w:ilvl w:val="0"/>
          <w:numId w:val="81"/>
        </w:numPr>
        <w:spacing w:after="0" w:line="240" w:lineRule="auto"/>
        <w:jc w:val="both"/>
        <w:rPr>
          <w:rFonts w:ascii="Calibri" w:eastAsia="Calibri" w:hAnsi="Calibri" w:cs="Times New Roman"/>
        </w:rPr>
      </w:pPr>
      <w:r w:rsidRPr="00943828">
        <w:rPr>
          <w:rFonts w:ascii="Calibri" w:eastAsia="Calibri" w:hAnsi="Calibri" w:cs="Times New Roman"/>
        </w:rPr>
        <w:t xml:space="preserve">Povinnosť: </w:t>
      </w:r>
      <w:r w:rsidR="00DF28F8" w:rsidRPr="00943828">
        <w:rPr>
          <w:rFonts w:ascii="Calibri" w:eastAsia="Calibri" w:hAnsi="Calibri" w:cs="Times New Roman"/>
        </w:rPr>
        <w:t xml:space="preserve">Orgán </w:t>
      </w:r>
      <w:r w:rsidR="00880425" w:rsidRPr="00943828">
        <w:rPr>
          <w:rFonts w:ascii="Calibri" w:eastAsia="Calibri" w:hAnsi="Calibri" w:cs="Times New Roman"/>
        </w:rPr>
        <w:t>dohľadu</w:t>
      </w:r>
    </w:p>
    <w:p w:rsidR="00DF28F8" w:rsidRPr="00943828" w:rsidRDefault="00DA4052" w:rsidP="00DF5BBE">
      <w:pPr>
        <w:numPr>
          <w:ilvl w:val="0"/>
          <w:numId w:val="78"/>
        </w:numPr>
        <w:spacing w:after="0" w:line="240" w:lineRule="auto"/>
        <w:jc w:val="both"/>
        <w:rPr>
          <w:rFonts w:ascii="Calibri" w:eastAsia="Calibri" w:hAnsi="Calibri" w:cs="Times New Roman"/>
        </w:rPr>
      </w:pPr>
      <w:r w:rsidRPr="00943828">
        <w:rPr>
          <w:rFonts w:ascii="Calibri" w:eastAsia="Calibri" w:hAnsi="Calibri" w:cs="Times New Roman"/>
        </w:rPr>
        <w:t xml:space="preserve">Súvisiace subjekty:  </w:t>
      </w:r>
      <w:r w:rsidR="00880425" w:rsidRPr="00943828">
        <w:rPr>
          <w:rFonts w:ascii="Calibri" w:eastAsia="Calibri" w:hAnsi="Calibri" w:cs="Times New Roman"/>
        </w:rPr>
        <w:t xml:space="preserve"> </w:t>
      </w:r>
    </w:p>
    <w:p w:rsidR="00F12A0A" w:rsidRPr="00943828" w:rsidRDefault="00F12A0A" w:rsidP="007B34C1">
      <w:pPr>
        <w:numPr>
          <w:ilvl w:val="0"/>
          <w:numId w:val="539"/>
        </w:numPr>
        <w:spacing w:after="0" w:line="240" w:lineRule="auto"/>
        <w:jc w:val="both"/>
        <w:rPr>
          <w:rFonts w:ascii="Calibri" w:eastAsia="Calibri" w:hAnsi="Calibri" w:cs="Times New Roman"/>
        </w:rPr>
      </w:pPr>
      <w:r w:rsidRPr="00943828">
        <w:rPr>
          <w:rFonts w:ascii="Calibri" w:eastAsia="Calibri" w:hAnsi="Calibri" w:cs="Times New Roman"/>
        </w:rPr>
        <w:t xml:space="preserve">Dohliadaný subjekt </w:t>
      </w:r>
    </w:p>
    <w:p w:rsidR="00DA4052" w:rsidRPr="00943828" w:rsidRDefault="00DA4052" w:rsidP="007B34C1">
      <w:pPr>
        <w:numPr>
          <w:ilvl w:val="0"/>
          <w:numId w:val="539"/>
        </w:numPr>
        <w:spacing w:after="0" w:line="240" w:lineRule="auto"/>
        <w:jc w:val="both"/>
        <w:rPr>
          <w:rFonts w:ascii="Calibri" w:eastAsia="Calibri" w:hAnsi="Calibri" w:cs="Times New Roman"/>
        </w:rPr>
      </w:pPr>
      <w:r w:rsidRPr="00943828">
        <w:rPr>
          <w:rFonts w:ascii="Calibri" w:eastAsia="Calibri" w:hAnsi="Calibri" w:cs="Times New Roman"/>
        </w:rPr>
        <w:t xml:space="preserve">Fyzická osoba </w:t>
      </w:r>
    </w:p>
    <w:p w:rsidR="00DA4052" w:rsidRPr="00943828" w:rsidRDefault="00DA4052" w:rsidP="007B34C1">
      <w:pPr>
        <w:numPr>
          <w:ilvl w:val="0"/>
          <w:numId w:val="539"/>
        </w:numPr>
        <w:spacing w:after="0" w:line="240" w:lineRule="auto"/>
        <w:jc w:val="both"/>
        <w:rPr>
          <w:rFonts w:ascii="Calibri" w:eastAsia="Calibri" w:hAnsi="Calibri" w:cs="Times New Roman"/>
        </w:rPr>
      </w:pPr>
      <w:r w:rsidRPr="00943828">
        <w:rPr>
          <w:rFonts w:ascii="Calibri" w:eastAsia="Calibri" w:hAnsi="Calibri" w:cs="Times New Roman"/>
        </w:rPr>
        <w:t xml:space="preserve">Fyzická osoba – podnikateľ </w:t>
      </w:r>
    </w:p>
    <w:p w:rsidR="00DA4052" w:rsidRPr="00943828" w:rsidRDefault="00DA4052" w:rsidP="007B34C1">
      <w:pPr>
        <w:numPr>
          <w:ilvl w:val="0"/>
          <w:numId w:val="539"/>
        </w:numPr>
        <w:spacing w:after="0" w:line="240" w:lineRule="auto"/>
        <w:jc w:val="both"/>
        <w:rPr>
          <w:rFonts w:ascii="Calibri" w:eastAsia="Calibri" w:hAnsi="Calibri" w:cs="Times New Roman"/>
        </w:rPr>
      </w:pPr>
      <w:r w:rsidRPr="00943828">
        <w:rPr>
          <w:rFonts w:ascii="Calibri" w:eastAsia="Calibri" w:hAnsi="Calibri" w:cs="Times New Roman"/>
        </w:rPr>
        <w:t>Osob</w:t>
      </w:r>
      <w:r w:rsidR="00F12A0A" w:rsidRPr="00943828">
        <w:rPr>
          <w:rFonts w:ascii="Calibri" w:eastAsia="Calibri" w:hAnsi="Calibri" w:cs="Times New Roman"/>
        </w:rPr>
        <w:t xml:space="preserve">a ktorá vykonala </w:t>
      </w:r>
      <w:r w:rsidRPr="00943828">
        <w:rPr>
          <w:rFonts w:ascii="Calibri" w:eastAsia="Calibri" w:hAnsi="Calibri" w:cs="Times New Roman"/>
        </w:rPr>
        <w:t xml:space="preserve">úkon dohľadu </w:t>
      </w:r>
    </w:p>
    <w:p w:rsidR="00F12A0A" w:rsidRPr="00943828" w:rsidRDefault="00F12A0A" w:rsidP="007B34C1">
      <w:pPr>
        <w:numPr>
          <w:ilvl w:val="0"/>
          <w:numId w:val="539"/>
        </w:numPr>
        <w:spacing w:after="0" w:line="240" w:lineRule="auto"/>
        <w:jc w:val="both"/>
        <w:rPr>
          <w:rFonts w:ascii="Calibri" w:eastAsia="Calibri" w:hAnsi="Calibri" w:cs="Times New Roman"/>
        </w:rPr>
      </w:pPr>
      <w:r w:rsidRPr="00943828">
        <w:rPr>
          <w:rFonts w:ascii="Calibri" w:eastAsia="Calibri" w:hAnsi="Calibri" w:cs="Times New Roman"/>
        </w:rPr>
        <w:t>Zamestnanec dohliadaného subjektu</w:t>
      </w:r>
    </w:p>
    <w:p w:rsidR="00F12A0A" w:rsidRPr="00943828" w:rsidRDefault="00F12A0A" w:rsidP="007B34C1">
      <w:pPr>
        <w:numPr>
          <w:ilvl w:val="0"/>
          <w:numId w:val="539"/>
        </w:numPr>
        <w:spacing w:after="0" w:line="240" w:lineRule="auto"/>
        <w:jc w:val="both"/>
        <w:rPr>
          <w:rFonts w:ascii="Calibri" w:eastAsia="Calibri" w:hAnsi="Calibri" w:cs="Times New Roman"/>
        </w:rPr>
      </w:pPr>
      <w:r w:rsidRPr="00943828">
        <w:rPr>
          <w:rFonts w:ascii="Calibri" w:eastAsia="Calibri" w:hAnsi="Calibri" w:cs="Times New Roman"/>
        </w:rPr>
        <w:t>Osoba oprávnená konať v mene dohliadaného subjektu</w:t>
      </w:r>
    </w:p>
    <w:p w:rsidR="00605070" w:rsidRPr="00943828" w:rsidRDefault="00605070" w:rsidP="007B34C1">
      <w:pPr>
        <w:numPr>
          <w:ilvl w:val="0"/>
          <w:numId w:val="539"/>
        </w:numPr>
        <w:spacing w:after="0" w:line="240" w:lineRule="auto"/>
        <w:jc w:val="both"/>
        <w:rPr>
          <w:rFonts w:ascii="Calibri" w:eastAsia="Calibri" w:hAnsi="Calibri" w:cs="Times New Roman"/>
        </w:rPr>
      </w:pPr>
      <w:r w:rsidRPr="00943828">
        <w:rPr>
          <w:rFonts w:ascii="Calibri" w:eastAsia="Calibri" w:hAnsi="Calibri" w:cs="Times New Roman"/>
        </w:rPr>
        <w:t>Osob</w:t>
      </w:r>
      <w:r w:rsidR="00F12A0A" w:rsidRPr="00943828">
        <w:rPr>
          <w:rFonts w:ascii="Calibri" w:eastAsia="Calibri" w:hAnsi="Calibri" w:cs="Times New Roman"/>
        </w:rPr>
        <w:t xml:space="preserve">a zodpovedná </w:t>
      </w:r>
      <w:r w:rsidRPr="00943828">
        <w:rPr>
          <w:rFonts w:ascii="Calibri" w:eastAsia="Calibri" w:hAnsi="Calibri" w:cs="Times New Roman"/>
        </w:rPr>
        <w:t xml:space="preserve">za vyhotovenie zápisnice </w:t>
      </w:r>
    </w:p>
    <w:p w:rsidR="00DF28F8" w:rsidRPr="00CA4B14" w:rsidRDefault="0018155E" w:rsidP="00DF5BBE">
      <w:pPr>
        <w:numPr>
          <w:ilvl w:val="0"/>
          <w:numId w:val="78"/>
        </w:numPr>
        <w:spacing w:after="0" w:line="240" w:lineRule="auto"/>
        <w:jc w:val="both"/>
      </w:pPr>
      <w:r w:rsidRPr="00CA4B14">
        <w:rPr>
          <w:rFonts w:ascii="Calibri" w:eastAsia="Calibri" w:hAnsi="Calibri" w:cs="Times New Roman"/>
        </w:rPr>
        <w:t>Odkaz na Slov-lex:</w:t>
      </w:r>
      <w:r w:rsidR="00C95086" w:rsidRPr="00CA4B14">
        <w:rPr>
          <w:rFonts w:ascii="Calibri" w:eastAsia="Calibri" w:hAnsi="Calibri" w:cs="Times New Roman"/>
        </w:rPr>
        <w:t xml:space="preserve"> </w:t>
      </w:r>
      <w:r w:rsidR="00DF28F8" w:rsidRPr="00CA4B14">
        <w:rPr>
          <w:rFonts w:ascii="Calibri" w:eastAsia="Calibri" w:hAnsi="Calibri" w:cs="Times New Roman"/>
        </w:rPr>
        <w:t xml:space="preserve"> </w:t>
      </w:r>
    </w:p>
    <w:p w:rsidR="0013018A" w:rsidRPr="00CA4B14" w:rsidRDefault="00A97FF3" w:rsidP="00DF5BBE">
      <w:pPr>
        <w:numPr>
          <w:ilvl w:val="0"/>
          <w:numId w:val="78"/>
        </w:numPr>
        <w:spacing w:after="0" w:line="240" w:lineRule="auto"/>
        <w:jc w:val="both"/>
      </w:pPr>
      <w:r w:rsidRPr="00CA4B14">
        <w:rPr>
          <w:rFonts w:ascii="Calibri" w:eastAsia="Calibri" w:hAnsi="Calibri" w:cs="Times New Roman"/>
        </w:rPr>
        <w:t>Odkaz na sémantický strom prototypu</w:t>
      </w:r>
      <w:r w:rsidR="0013018A" w:rsidRPr="00CA4B14">
        <w:rPr>
          <w:rFonts w:ascii="Calibri" w:eastAsia="Calibri" w:hAnsi="Calibri" w:cs="Times New Roman"/>
        </w:rPr>
        <w:t xml:space="preserve">: </w:t>
      </w:r>
      <w:hyperlink r:id="rId48" w:history="1">
        <w:r w:rsidR="00E00197">
          <w:rPr>
            <w:rStyle w:val="Hypertextovprepojenie"/>
          </w:rPr>
          <w:t>https://knowww.eu/nodes/5d7429da7d0f347f21e7377b</w:t>
        </w:r>
      </w:hyperlink>
    </w:p>
    <w:p w:rsidR="00F53F6F" w:rsidRPr="00CA4B14" w:rsidRDefault="00F53F6F" w:rsidP="00885982">
      <w:pPr>
        <w:spacing w:after="0" w:line="240" w:lineRule="auto"/>
        <w:jc w:val="both"/>
      </w:pPr>
    </w:p>
    <w:p w:rsidR="00885982" w:rsidRPr="00CA4B14" w:rsidRDefault="00885982" w:rsidP="00885982">
      <w:pPr>
        <w:spacing w:after="0" w:line="240" w:lineRule="auto"/>
        <w:jc w:val="both"/>
      </w:pPr>
    </w:p>
    <w:p w:rsidR="00885982" w:rsidRPr="00CA4B14" w:rsidRDefault="00885982" w:rsidP="00DF5BBE">
      <w:pPr>
        <w:numPr>
          <w:ilvl w:val="0"/>
          <w:numId w:val="82"/>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885982" w:rsidRPr="00CA4B14" w:rsidRDefault="00885982" w:rsidP="00DF5BBE">
      <w:pPr>
        <w:numPr>
          <w:ilvl w:val="0"/>
          <w:numId w:val="82"/>
        </w:numPr>
        <w:spacing w:after="0" w:line="240" w:lineRule="auto"/>
        <w:jc w:val="both"/>
        <w:rPr>
          <w:rFonts w:ascii="Calibri" w:eastAsia="Calibri" w:hAnsi="Calibri" w:cs="Times New Roman"/>
          <w:b/>
        </w:rPr>
      </w:pPr>
      <w:r w:rsidRPr="00CA4B14">
        <w:rPr>
          <w:rFonts w:ascii="Calibri" w:eastAsia="Calibri" w:hAnsi="Calibri" w:cs="Times New Roman"/>
        </w:rPr>
        <w:t xml:space="preserve">Pomenovanie regulácie: </w:t>
      </w:r>
      <w:r w:rsidR="00BA3FB2" w:rsidRPr="00CA4B14">
        <w:rPr>
          <w:rFonts w:ascii="Calibri" w:eastAsia="Calibri" w:hAnsi="Calibri" w:cs="Times New Roman"/>
          <w:b/>
        </w:rPr>
        <w:t>Pr</w:t>
      </w:r>
      <w:r w:rsidR="00D411D4" w:rsidRPr="00CA4B14">
        <w:rPr>
          <w:rFonts w:ascii="Calibri" w:eastAsia="Calibri" w:hAnsi="Calibri" w:cs="Times New Roman"/>
          <w:b/>
        </w:rPr>
        <w:t>edbežné vyjadrenie sa k zápisnici o úkone dohľadu</w:t>
      </w:r>
    </w:p>
    <w:p w:rsidR="00885982" w:rsidRPr="00CA4B14" w:rsidRDefault="00885982" w:rsidP="00DF5BBE">
      <w:pPr>
        <w:numPr>
          <w:ilvl w:val="0"/>
          <w:numId w:val="82"/>
        </w:numPr>
        <w:spacing w:after="0" w:line="240" w:lineRule="auto"/>
        <w:jc w:val="both"/>
        <w:rPr>
          <w:rFonts w:ascii="Calibri" w:eastAsia="Calibri" w:hAnsi="Calibri" w:cs="Times New Roman"/>
          <w:i/>
        </w:rPr>
      </w:pPr>
      <w:r w:rsidRPr="00CA4B14">
        <w:rPr>
          <w:rFonts w:ascii="Calibri" w:eastAsia="Calibri" w:hAnsi="Calibri" w:cs="Times New Roman"/>
        </w:rPr>
        <w:t>Citácia:</w:t>
      </w:r>
    </w:p>
    <w:p w:rsidR="00885982" w:rsidRPr="00CA4B14" w:rsidRDefault="00D411D4" w:rsidP="00885982">
      <w:pPr>
        <w:spacing w:after="0" w:line="240" w:lineRule="auto"/>
        <w:ind w:left="360"/>
        <w:jc w:val="both"/>
        <w:rPr>
          <w:rFonts w:ascii="Calibri" w:eastAsia="Calibri" w:hAnsi="Calibri" w:cs="Times New Roman"/>
          <w:i/>
        </w:rPr>
      </w:pPr>
      <w:r w:rsidRPr="00CA4B14">
        <w:rPr>
          <w:rFonts w:ascii="Calibri" w:eastAsia="Calibri" w:hAnsi="Calibri" w:cs="Times New Roman"/>
          <w:i/>
        </w:rPr>
        <w:t>Dohliadaný subjekt, zamestnanec dohliadaného subjektu alebo osoba oprávnená konať v mene dohliadaného subjektu, ktorá bola prítomná pri výkone dohľadu na mieste, má právo predbežne sa vyjadriť k zápisnici o úkone dohľadu na mieste a k zápisnici o úkone, ktorý orgán dohľadu vykonal v prítomnosti tejto osoby; to neplatí, ak ide o zápisnicu o kontrolnom nákupe, ktorý orgán dohľadu vykonal nepriamo alebo pod utajenou totožnosťou, ak by tým mohol byť zmarený účel výkonu dohľadu. Orgán dohľadu zaznamená predbežné vyjadrenie do zápisnice</w:t>
      </w:r>
      <w:r w:rsidR="00885982" w:rsidRPr="00CA4B14">
        <w:rPr>
          <w:rFonts w:ascii="Calibri" w:eastAsia="Calibri" w:hAnsi="Calibri" w:cs="Times New Roman"/>
          <w:i/>
        </w:rPr>
        <w:t>.</w:t>
      </w:r>
    </w:p>
    <w:p w:rsidR="00885982" w:rsidRPr="00CA4B14" w:rsidRDefault="00885982" w:rsidP="00DF5BBE">
      <w:pPr>
        <w:numPr>
          <w:ilvl w:val="0"/>
          <w:numId w:val="82"/>
        </w:numPr>
        <w:spacing w:after="0" w:line="240" w:lineRule="auto"/>
        <w:jc w:val="both"/>
        <w:rPr>
          <w:rFonts w:ascii="Calibri" w:eastAsia="Calibri" w:hAnsi="Calibri" w:cs="Times New Roman"/>
        </w:rPr>
      </w:pPr>
      <w:r w:rsidRPr="00CA4B14">
        <w:rPr>
          <w:rFonts w:ascii="Calibri" w:eastAsia="Calibri" w:hAnsi="Calibri" w:cs="Times New Roman"/>
        </w:rPr>
        <w:lastRenderedPageBreak/>
        <w:t xml:space="preserve">Legislatívna lokalizácia: Článok I., </w:t>
      </w:r>
      <w:r w:rsidR="00BA3FB2" w:rsidRPr="00CA4B14">
        <w:rPr>
          <w:rFonts w:ascii="Calibri" w:eastAsia="Calibri" w:hAnsi="Calibri" w:cs="Times New Roman"/>
        </w:rPr>
        <w:t>p</w:t>
      </w:r>
      <w:r w:rsidRPr="00CA4B14">
        <w:rPr>
          <w:rFonts w:ascii="Calibri" w:eastAsia="Calibri" w:hAnsi="Calibri" w:cs="Times New Roman"/>
        </w:rPr>
        <w:t xml:space="preserve">aragraf 9, </w:t>
      </w:r>
      <w:r w:rsidR="00BA3FB2" w:rsidRPr="00CA4B14">
        <w:rPr>
          <w:rFonts w:ascii="Calibri" w:eastAsia="Calibri" w:hAnsi="Calibri" w:cs="Times New Roman"/>
        </w:rPr>
        <w:t>o</w:t>
      </w:r>
      <w:r w:rsidRPr="00CA4B14">
        <w:rPr>
          <w:rFonts w:ascii="Calibri" w:eastAsia="Calibri" w:hAnsi="Calibri" w:cs="Times New Roman"/>
        </w:rPr>
        <w:t>dsek 2</w:t>
      </w:r>
    </w:p>
    <w:p w:rsidR="00885982" w:rsidRPr="00CA4B14" w:rsidRDefault="009F470E" w:rsidP="00DF5BBE">
      <w:pPr>
        <w:numPr>
          <w:ilvl w:val="0"/>
          <w:numId w:val="82"/>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r w:rsidR="00885982" w:rsidRPr="00CA4B14">
        <w:rPr>
          <w:rFonts w:ascii="Calibri" w:eastAsia="Calibri" w:hAnsi="Calibri" w:cs="Times New Roman"/>
        </w:rPr>
        <w:t xml:space="preserve"> </w:t>
      </w:r>
    </w:p>
    <w:p w:rsidR="00885982" w:rsidRPr="00CA4B14" w:rsidRDefault="00BA3FB2" w:rsidP="00DF5BBE">
      <w:pPr>
        <w:numPr>
          <w:ilvl w:val="0"/>
          <w:numId w:val="83"/>
        </w:numPr>
        <w:spacing w:after="0" w:line="240" w:lineRule="auto"/>
        <w:jc w:val="both"/>
        <w:rPr>
          <w:rFonts w:ascii="Calibri" w:eastAsia="Calibri" w:hAnsi="Calibri" w:cs="Times New Roman"/>
        </w:rPr>
      </w:pPr>
      <w:r w:rsidRPr="00CA4B14">
        <w:rPr>
          <w:rFonts w:ascii="Calibri" w:eastAsia="Calibri" w:hAnsi="Calibri" w:cs="Times New Roman"/>
        </w:rPr>
        <w:t xml:space="preserve">Právo </w:t>
      </w:r>
    </w:p>
    <w:p w:rsidR="00885982" w:rsidRPr="00CA4B14" w:rsidRDefault="009F470E" w:rsidP="00DF5BBE">
      <w:pPr>
        <w:numPr>
          <w:ilvl w:val="0"/>
          <w:numId w:val="82"/>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r w:rsidR="00885982" w:rsidRPr="00CA4B14">
        <w:rPr>
          <w:rFonts w:ascii="Calibri" w:eastAsia="Calibri" w:hAnsi="Calibri" w:cs="Times New Roman"/>
        </w:rPr>
        <w:t xml:space="preserve"> </w:t>
      </w:r>
    </w:p>
    <w:p w:rsidR="00885982" w:rsidRPr="00CA4B14" w:rsidRDefault="005E2CDC" w:rsidP="00DF5BBE">
      <w:pPr>
        <w:numPr>
          <w:ilvl w:val="0"/>
          <w:numId w:val="84"/>
        </w:numPr>
        <w:spacing w:after="0" w:line="240" w:lineRule="auto"/>
        <w:jc w:val="both"/>
        <w:rPr>
          <w:rFonts w:ascii="Calibri" w:eastAsia="Calibri" w:hAnsi="Calibri" w:cs="Times New Roman"/>
        </w:rPr>
      </w:pPr>
      <w:r w:rsidRPr="00CA4B14">
        <w:rPr>
          <w:rFonts w:ascii="Calibri" w:eastAsia="Calibri" w:hAnsi="Calibri" w:cs="Times New Roman"/>
        </w:rPr>
        <w:t xml:space="preserve">Oprávnenie </w:t>
      </w:r>
    </w:p>
    <w:p w:rsidR="00885982" w:rsidRPr="00CA4B14" w:rsidRDefault="00885982" w:rsidP="00DF5BBE">
      <w:pPr>
        <w:numPr>
          <w:ilvl w:val="0"/>
          <w:numId w:val="82"/>
        </w:numPr>
        <w:spacing w:after="0" w:line="240" w:lineRule="auto"/>
        <w:jc w:val="both"/>
        <w:rPr>
          <w:rFonts w:ascii="Calibri" w:eastAsia="Calibri" w:hAnsi="Calibri" w:cs="Times New Roman"/>
        </w:rPr>
      </w:pPr>
      <w:r w:rsidRPr="00CA4B14">
        <w:rPr>
          <w:rFonts w:ascii="Calibri" w:eastAsia="Calibri" w:hAnsi="Calibri" w:cs="Times New Roman"/>
        </w:rPr>
        <w:t>Dotknuté subjekty:</w:t>
      </w:r>
    </w:p>
    <w:p w:rsidR="00885982" w:rsidRPr="00CA4B14" w:rsidRDefault="00BA3FB2" w:rsidP="00D411D4">
      <w:pPr>
        <w:numPr>
          <w:ilvl w:val="0"/>
          <w:numId w:val="85"/>
        </w:numPr>
        <w:spacing w:after="0" w:line="240" w:lineRule="auto"/>
        <w:jc w:val="both"/>
        <w:rPr>
          <w:rFonts w:ascii="Calibri" w:eastAsia="Calibri" w:hAnsi="Calibri" w:cs="Times New Roman"/>
        </w:rPr>
      </w:pPr>
      <w:r w:rsidRPr="00CA4B14">
        <w:rPr>
          <w:rFonts w:ascii="Calibri" w:eastAsia="Calibri" w:hAnsi="Calibri" w:cs="Times New Roman"/>
        </w:rPr>
        <w:t xml:space="preserve">Právo: </w:t>
      </w:r>
      <w:r w:rsidR="00D411D4" w:rsidRPr="00CA4B14">
        <w:rPr>
          <w:rFonts w:ascii="Calibri" w:eastAsia="Calibri" w:hAnsi="Calibri" w:cs="Times New Roman"/>
        </w:rPr>
        <w:t>Dohliadaný subjekt, Zamestnanec dohliadaného subjektu, Osoba oprávnená konať v mene dohliadaného subjektu</w:t>
      </w:r>
      <w:r w:rsidRPr="00CA4B14">
        <w:rPr>
          <w:rFonts w:ascii="Calibri" w:eastAsia="Calibri" w:hAnsi="Calibri" w:cs="Times New Roman"/>
        </w:rPr>
        <w:t xml:space="preserve"> </w:t>
      </w:r>
    </w:p>
    <w:p w:rsidR="00D411D4" w:rsidRPr="00CA4B14" w:rsidRDefault="00605070" w:rsidP="00DF5BBE">
      <w:pPr>
        <w:numPr>
          <w:ilvl w:val="0"/>
          <w:numId w:val="82"/>
        </w:numPr>
        <w:spacing w:after="0" w:line="240" w:lineRule="auto"/>
        <w:jc w:val="both"/>
        <w:rPr>
          <w:rFonts w:ascii="Calibri" w:eastAsia="Calibri" w:hAnsi="Calibri" w:cs="Times New Roman"/>
        </w:rPr>
      </w:pPr>
      <w:r w:rsidRPr="00CA4B14">
        <w:rPr>
          <w:rFonts w:ascii="Calibri" w:eastAsia="Calibri" w:hAnsi="Calibri" w:cs="Times New Roman"/>
        </w:rPr>
        <w:t xml:space="preserve">Súvisiace subjekty: </w:t>
      </w:r>
    </w:p>
    <w:p w:rsidR="00605070" w:rsidRPr="00CA4B14" w:rsidRDefault="00D411D4" w:rsidP="007B34C1">
      <w:pPr>
        <w:numPr>
          <w:ilvl w:val="0"/>
          <w:numId w:val="587"/>
        </w:numPr>
        <w:spacing w:after="0" w:line="240" w:lineRule="auto"/>
        <w:jc w:val="both"/>
        <w:rPr>
          <w:rFonts w:ascii="Calibri" w:eastAsia="Calibri" w:hAnsi="Calibri" w:cs="Times New Roman"/>
        </w:rPr>
      </w:pPr>
      <w:r w:rsidRPr="00CA4B14">
        <w:rPr>
          <w:rFonts w:ascii="Calibri" w:eastAsia="Calibri" w:hAnsi="Calibri" w:cs="Times New Roman"/>
        </w:rPr>
        <w:t xml:space="preserve">Orgán dohľadu </w:t>
      </w:r>
      <w:r w:rsidR="00605070" w:rsidRPr="00CA4B14">
        <w:rPr>
          <w:rFonts w:ascii="Calibri" w:eastAsia="Calibri" w:hAnsi="Calibri" w:cs="Times New Roman"/>
        </w:rPr>
        <w:t xml:space="preserve"> </w:t>
      </w:r>
    </w:p>
    <w:p w:rsidR="00885982" w:rsidRPr="00CA4B14" w:rsidRDefault="0018155E" w:rsidP="00DF5BBE">
      <w:pPr>
        <w:numPr>
          <w:ilvl w:val="0"/>
          <w:numId w:val="82"/>
        </w:numPr>
        <w:spacing w:after="0" w:line="240" w:lineRule="auto"/>
        <w:jc w:val="both"/>
      </w:pPr>
      <w:r w:rsidRPr="00CA4B14">
        <w:rPr>
          <w:rFonts w:ascii="Calibri" w:eastAsia="Calibri" w:hAnsi="Calibri" w:cs="Times New Roman"/>
        </w:rPr>
        <w:t>Odkaz na Slov-lex:</w:t>
      </w:r>
      <w:r w:rsidR="00C95086" w:rsidRPr="00CA4B14">
        <w:rPr>
          <w:rFonts w:ascii="Calibri" w:eastAsia="Calibri" w:hAnsi="Calibri" w:cs="Times New Roman"/>
        </w:rPr>
        <w:t xml:space="preserve"> </w:t>
      </w:r>
      <w:r w:rsidR="00885982" w:rsidRPr="00CA4B14">
        <w:rPr>
          <w:rFonts w:ascii="Calibri" w:eastAsia="Calibri" w:hAnsi="Calibri" w:cs="Times New Roman"/>
        </w:rPr>
        <w:t xml:space="preserve"> </w:t>
      </w:r>
    </w:p>
    <w:p w:rsidR="0013018A" w:rsidRPr="00CA4B14" w:rsidRDefault="00A97FF3" w:rsidP="00DF5BBE">
      <w:pPr>
        <w:numPr>
          <w:ilvl w:val="0"/>
          <w:numId w:val="82"/>
        </w:numPr>
        <w:spacing w:after="0" w:line="240" w:lineRule="auto"/>
        <w:jc w:val="both"/>
      </w:pPr>
      <w:r w:rsidRPr="00CA4B14">
        <w:rPr>
          <w:rFonts w:ascii="Calibri" w:eastAsia="Calibri" w:hAnsi="Calibri" w:cs="Times New Roman"/>
        </w:rPr>
        <w:t>Odkaz na sémantický strom prototypu</w:t>
      </w:r>
      <w:r w:rsidR="0013018A" w:rsidRPr="00CA4B14">
        <w:rPr>
          <w:rFonts w:ascii="Calibri" w:eastAsia="Calibri" w:hAnsi="Calibri" w:cs="Times New Roman"/>
        </w:rPr>
        <w:t xml:space="preserve">: </w:t>
      </w:r>
      <w:hyperlink r:id="rId49" w:history="1">
        <w:r w:rsidR="00E00197">
          <w:rPr>
            <w:rStyle w:val="Hypertextovprepojenie"/>
          </w:rPr>
          <w:t>https://knowww.eu/nodes/5d742a0f7d0f345046e7377c</w:t>
        </w:r>
      </w:hyperlink>
    </w:p>
    <w:p w:rsidR="00885982" w:rsidRPr="00CA4B14" w:rsidRDefault="00885982" w:rsidP="00885982">
      <w:pPr>
        <w:spacing w:after="0" w:line="240" w:lineRule="auto"/>
        <w:jc w:val="both"/>
      </w:pPr>
    </w:p>
    <w:p w:rsidR="00885982" w:rsidRPr="00CA4B14" w:rsidRDefault="00885982" w:rsidP="00885982">
      <w:pPr>
        <w:spacing w:after="0" w:line="240" w:lineRule="auto"/>
        <w:jc w:val="both"/>
      </w:pPr>
    </w:p>
    <w:p w:rsidR="00885982" w:rsidRPr="00CA4B14" w:rsidRDefault="00885982" w:rsidP="00DF5BBE">
      <w:pPr>
        <w:numPr>
          <w:ilvl w:val="0"/>
          <w:numId w:val="86"/>
        </w:numPr>
        <w:spacing w:after="0" w:line="240" w:lineRule="auto"/>
        <w:jc w:val="both"/>
        <w:rPr>
          <w:rFonts w:ascii="Calibri" w:eastAsia="Calibri" w:hAnsi="Calibri" w:cs="Times New Roman"/>
        </w:rPr>
      </w:pPr>
      <w:r w:rsidRPr="00CA4B14">
        <w:rPr>
          <w:rFonts w:ascii="Calibri" w:eastAsia="Calibri" w:hAnsi="Calibri" w:cs="Times New Roman"/>
        </w:rPr>
        <w:t xml:space="preserve">ID: </w:t>
      </w:r>
    </w:p>
    <w:p w:rsidR="00885982" w:rsidRPr="00CA4B14" w:rsidRDefault="00885982" w:rsidP="00DF5BBE">
      <w:pPr>
        <w:numPr>
          <w:ilvl w:val="0"/>
          <w:numId w:val="86"/>
        </w:numPr>
        <w:spacing w:after="0" w:line="240" w:lineRule="auto"/>
        <w:jc w:val="both"/>
        <w:rPr>
          <w:rFonts w:ascii="Calibri" w:eastAsia="Calibri" w:hAnsi="Calibri" w:cs="Times New Roman"/>
          <w:b/>
        </w:rPr>
      </w:pPr>
      <w:r w:rsidRPr="00CA4B14">
        <w:rPr>
          <w:rFonts w:ascii="Calibri" w:eastAsia="Calibri" w:hAnsi="Calibri" w:cs="Times New Roman"/>
        </w:rPr>
        <w:t xml:space="preserve">Pomenovanie regulácie: </w:t>
      </w:r>
      <w:r w:rsidR="00BA3FB2" w:rsidRPr="00CA4B14">
        <w:rPr>
          <w:rFonts w:ascii="Calibri" w:eastAsia="Calibri" w:hAnsi="Calibri" w:cs="Times New Roman"/>
          <w:b/>
        </w:rPr>
        <w:t>Doruč</w:t>
      </w:r>
      <w:r w:rsidR="00D411D4" w:rsidRPr="00CA4B14">
        <w:rPr>
          <w:rFonts w:ascii="Calibri" w:eastAsia="Calibri" w:hAnsi="Calibri" w:cs="Times New Roman"/>
          <w:b/>
        </w:rPr>
        <w:t xml:space="preserve">enie zápisnice a lehota na podanie písomného vyjadrenia k obsahu zápisnice </w:t>
      </w:r>
    </w:p>
    <w:p w:rsidR="00885982" w:rsidRPr="00CA4B14" w:rsidRDefault="00885982" w:rsidP="00DF5BBE">
      <w:pPr>
        <w:numPr>
          <w:ilvl w:val="0"/>
          <w:numId w:val="86"/>
        </w:numPr>
        <w:spacing w:after="0" w:line="240" w:lineRule="auto"/>
        <w:jc w:val="both"/>
        <w:rPr>
          <w:rFonts w:ascii="Calibri" w:eastAsia="Calibri" w:hAnsi="Calibri" w:cs="Times New Roman"/>
          <w:i/>
        </w:rPr>
      </w:pPr>
      <w:r w:rsidRPr="00CA4B14">
        <w:rPr>
          <w:rFonts w:ascii="Calibri" w:eastAsia="Calibri" w:hAnsi="Calibri" w:cs="Times New Roman"/>
        </w:rPr>
        <w:t>Citácia:</w:t>
      </w:r>
    </w:p>
    <w:p w:rsidR="00885982" w:rsidRPr="00CA4B14" w:rsidRDefault="00D411D4" w:rsidP="00885982">
      <w:pPr>
        <w:spacing w:after="0" w:line="240" w:lineRule="auto"/>
        <w:ind w:left="360"/>
        <w:jc w:val="both"/>
        <w:rPr>
          <w:rFonts w:ascii="Calibri" w:eastAsia="Calibri" w:hAnsi="Calibri" w:cs="Times New Roman"/>
          <w:i/>
        </w:rPr>
      </w:pPr>
      <w:r w:rsidRPr="00CA4B14">
        <w:rPr>
          <w:rFonts w:ascii="Calibri" w:eastAsia="Calibri" w:hAnsi="Calibri" w:cs="Times New Roman"/>
          <w:i/>
        </w:rPr>
        <w:t>Orgán dohľadu doručí zápisnicu podľa odseku 2 dohliadanému subjektu a určí lehotu, ktorá nesmie byť kratšia ako päť pracovných dní od doručenia zápisnice, na podanie písomného vyjadrenia k obsahu zápisnice; to neplatí, ak by doručením zápisnice o kontrolnom nákupe, ktorý orgán dohľadu vykonal nepriamo alebo pod utajenou totožnosťou, mohol byť zmarený účel výkonu dohľadu. Doručením podľa predchádzajúcej vety sa rozumie tiež preukázateľné odovzdanie rovnopisu inšpekčného záznamu dohliadanému subjektu, zamestnancovi alebo inej osobe oprávnenej konať v mene dohliadaného subjektu podľa odseku 1 písm. d)</w:t>
      </w:r>
      <w:r w:rsidR="00885982" w:rsidRPr="00CA4B14">
        <w:rPr>
          <w:rFonts w:ascii="Calibri" w:eastAsia="Calibri" w:hAnsi="Calibri" w:cs="Times New Roman"/>
          <w:i/>
        </w:rPr>
        <w:t>.</w:t>
      </w:r>
    </w:p>
    <w:p w:rsidR="00885982" w:rsidRPr="00CA4B14" w:rsidRDefault="00885982" w:rsidP="00DF5BBE">
      <w:pPr>
        <w:numPr>
          <w:ilvl w:val="0"/>
          <w:numId w:val="86"/>
        </w:numPr>
        <w:spacing w:after="0" w:line="240" w:lineRule="auto"/>
        <w:jc w:val="both"/>
        <w:rPr>
          <w:rFonts w:ascii="Calibri" w:eastAsia="Calibri" w:hAnsi="Calibri" w:cs="Times New Roman"/>
        </w:rPr>
      </w:pPr>
      <w:r w:rsidRPr="00CA4B14">
        <w:rPr>
          <w:rFonts w:ascii="Calibri" w:eastAsia="Calibri" w:hAnsi="Calibri" w:cs="Times New Roman"/>
        </w:rPr>
        <w:t xml:space="preserve">Legislatívna lokalizácia: Článok I., </w:t>
      </w:r>
      <w:r w:rsidR="00BA3FB2" w:rsidRPr="00CA4B14">
        <w:rPr>
          <w:rFonts w:ascii="Calibri" w:eastAsia="Calibri" w:hAnsi="Calibri" w:cs="Times New Roman"/>
        </w:rPr>
        <w:t>pa</w:t>
      </w:r>
      <w:r w:rsidRPr="00CA4B14">
        <w:rPr>
          <w:rFonts w:ascii="Calibri" w:eastAsia="Calibri" w:hAnsi="Calibri" w:cs="Times New Roman"/>
        </w:rPr>
        <w:t xml:space="preserve">ragraf 9, </w:t>
      </w:r>
      <w:r w:rsidR="00BA3FB2" w:rsidRPr="00CA4B14">
        <w:rPr>
          <w:rFonts w:ascii="Calibri" w:eastAsia="Calibri" w:hAnsi="Calibri" w:cs="Times New Roman"/>
        </w:rPr>
        <w:t>o</w:t>
      </w:r>
      <w:r w:rsidRPr="00CA4B14">
        <w:rPr>
          <w:rFonts w:ascii="Calibri" w:eastAsia="Calibri" w:hAnsi="Calibri" w:cs="Times New Roman"/>
        </w:rPr>
        <w:t>dsek 3</w:t>
      </w:r>
    </w:p>
    <w:p w:rsidR="00885982" w:rsidRPr="00CA4B14" w:rsidRDefault="009F470E" w:rsidP="00DF5BBE">
      <w:pPr>
        <w:numPr>
          <w:ilvl w:val="0"/>
          <w:numId w:val="86"/>
        </w:numPr>
        <w:spacing w:after="0" w:line="240" w:lineRule="auto"/>
        <w:jc w:val="both"/>
        <w:rPr>
          <w:rFonts w:ascii="Calibri" w:eastAsia="Calibri" w:hAnsi="Calibri" w:cs="Times New Roman"/>
        </w:rPr>
      </w:pPr>
      <w:r w:rsidRPr="00CA4B14">
        <w:rPr>
          <w:rFonts w:ascii="Calibri" w:eastAsia="Calibri" w:hAnsi="Calibri" w:cs="Times New Roman"/>
        </w:rPr>
        <w:t xml:space="preserve">Kategória regulácie: </w:t>
      </w:r>
      <w:r w:rsidR="00885982" w:rsidRPr="00CA4B14">
        <w:rPr>
          <w:rFonts w:ascii="Calibri" w:eastAsia="Calibri" w:hAnsi="Calibri" w:cs="Times New Roman"/>
        </w:rPr>
        <w:t xml:space="preserve"> </w:t>
      </w:r>
    </w:p>
    <w:p w:rsidR="00885982" w:rsidRPr="00CA4B14" w:rsidRDefault="00BA3FB2" w:rsidP="00DF5BBE">
      <w:pPr>
        <w:numPr>
          <w:ilvl w:val="0"/>
          <w:numId w:val="87"/>
        </w:numPr>
        <w:spacing w:after="0" w:line="240" w:lineRule="auto"/>
        <w:jc w:val="both"/>
        <w:rPr>
          <w:rFonts w:ascii="Calibri" w:eastAsia="Calibri" w:hAnsi="Calibri" w:cs="Times New Roman"/>
        </w:rPr>
      </w:pPr>
      <w:r w:rsidRPr="00CA4B14">
        <w:rPr>
          <w:rFonts w:ascii="Calibri" w:eastAsia="Calibri" w:hAnsi="Calibri" w:cs="Times New Roman"/>
        </w:rPr>
        <w:t xml:space="preserve">Povinnosť </w:t>
      </w:r>
    </w:p>
    <w:p w:rsidR="00885982" w:rsidRPr="00CA4B14" w:rsidRDefault="009F470E" w:rsidP="00DF5BBE">
      <w:pPr>
        <w:numPr>
          <w:ilvl w:val="0"/>
          <w:numId w:val="86"/>
        </w:numPr>
        <w:spacing w:after="0" w:line="240" w:lineRule="auto"/>
        <w:jc w:val="both"/>
        <w:rPr>
          <w:rFonts w:ascii="Calibri" w:eastAsia="Calibri" w:hAnsi="Calibri" w:cs="Times New Roman"/>
        </w:rPr>
      </w:pPr>
      <w:proofErr w:type="spellStart"/>
      <w:r w:rsidRPr="00CA4B14">
        <w:rPr>
          <w:rFonts w:ascii="Calibri" w:eastAsia="Calibri" w:hAnsi="Calibri" w:cs="Times New Roman"/>
        </w:rPr>
        <w:t>Subkategória</w:t>
      </w:r>
      <w:proofErr w:type="spellEnd"/>
      <w:r w:rsidRPr="00CA4B14">
        <w:rPr>
          <w:rFonts w:ascii="Calibri" w:eastAsia="Calibri" w:hAnsi="Calibri" w:cs="Times New Roman"/>
        </w:rPr>
        <w:t xml:space="preserve"> regulácie: </w:t>
      </w:r>
      <w:r w:rsidR="00885982" w:rsidRPr="00CA4B14">
        <w:rPr>
          <w:rFonts w:ascii="Calibri" w:eastAsia="Calibri" w:hAnsi="Calibri" w:cs="Times New Roman"/>
        </w:rPr>
        <w:t xml:space="preserve"> </w:t>
      </w:r>
    </w:p>
    <w:p w:rsidR="00885982" w:rsidRPr="00CA4B14" w:rsidRDefault="0013018A" w:rsidP="00DF5BBE">
      <w:pPr>
        <w:numPr>
          <w:ilvl w:val="0"/>
          <w:numId w:val="88"/>
        </w:numPr>
        <w:spacing w:after="0" w:line="240" w:lineRule="auto"/>
        <w:jc w:val="both"/>
        <w:rPr>
          <w:rFonts w:ascii="Calibri" w:eastAsia="Calibri" w:hAnsi="Calibri" w:cs="Times New Roman"/>
        </w:rPr>
      </w:pPr>
      <w:r w:rsidRPr="00CA4B14">
        <w:rPr>
          <w:rFonts w:ascii="Calibri" w:eastAsia="Calibri" w:hAnsi="Calibri" w:cs="Times New Roman"/>
        </w:rPr>
        <w:t xml:space="preserve">Príkaz </w:t>
      </w:r>
    </w:p>
    <w:p w:rsidR="00885982" w:rsidRPr="00CA4B14" w:rsidRDefault="00885982" w:rsidP="00DF5BBE">
      <w:pPr>
        <w:numPr>
          <w:ilvl w:val="0"/>
          <w:numId w:val="86"/>
        </w:numPr>
        <w:spacing w:after="0" w:line="240" w:lineRule="auto"/>
        <w:jc w:val="both"/>
        <w:rPr>
          <w:rFonts w:ascii="Calibri" w:eastAsia="Calibri" w:hAnsi="Calibri" w:cs="Times New Roman"/>
        </w:rPr>
      </w:pPr>
      <w:r w:rsidRPr="00CA4B14">
        <w:rPr>
          <w:rFonts w:ascii="Calibri" w:eastAsia="Calibri" w:hAnsi="Calibri" w:cs="Times New Roman"/>
        </w:rPr>
        <w:t>Dotknuté subjekty:</w:t>
      </w:r>
    </w:p>
    <w:p w:rsidR="00BA3FB2" w:rsidRPr="00CA4B14" w:rsidRDefault="00BA3FB2" w:rsidP="00DF5BBE">
      <w:pPr>
        <w:numPr>
          <w:ilvl w:val="0"/>
          <w:numId w:val="89"/>
        </w:numPr>
        <w:spacing w:after="0" w:line="240" w:lineRule="auto"/>
        <w:jc w:val="both"/>
        <w:rPr>
          <w:rFonts w:ascii="Calibri" w:eastAsia="Calibri" w:hAnsi="Calibri" w:cs="Times New Roman"/>
        </w:rPr>
      </w:pPr>
      <w:r w:rsidRPr="00CA4B14">
        <w:rPr>
          <w:rFonts w:ascii="Calibri" w:eastAsia="Calibri" w:hAnsi="Calibri" w:cs="Times New Roman"/>
        </w:rPr>
        <w:t>Povinnosť: Orgán dohľadu</w:t>
      </w:r>
    </w:p>
    <w:p w:rsidR="00885982" w:rsidRPr="00CA4B14" w:rsidRDefault="00BA3FB2" w:rsidP="00DF5BBE">
      <w:pPr>
        <w:numPr>
          <w:ilvl w:val="0"/>
          <w:numId w:val="89"/>
        </w:numPr>
        <w:spacing w:after="0" w:line="240" w:lineRule="auto"/>
        <w:jc w:val="both"/>
        <w:rPr>
          <w:rFonts w:ascii="Calibri" w:eastAsia="Calibri" w:hAnsi="Calibri" w:cs="Times New Roman"/>
        </w:rPr>
      </w:pPr>
      <w:r w:rsidRPr="00CA4B14">
        <w:rPr>
          <w:rFonts w:ascii="Calibri" w:eastAsia="Calibri" w:hAnsi="Calibri" w:cs="Times New Roman"/>
        </w:rPr>
        <w:t xml:space="preserve">Nepriame právo: Dohliadaný subjekt   </w:t>
      </w:r>
    </w:p>
    <w:p w:rsidR="00605070" w:rsidRPr="00CA4B14" w:rsidRDefault="00605070" w:rsidP="00DF5BBE">
      <w:pPr>
        <w:numPr>
          <w:ilvl w:val="0"/>
          <w:numId w:val="86"/>
        </w:numPr>
        <w:spacing w:after="0" w:line="240" w:lineRule="auto"/>
        <w:jc w:val="both"/>
        <w:rPr>
          <w:rFonts w:ascii="Calibri" w:eastAsia="Calibri" w:hAnsi="Calibri" w:cs="Times New Roman"/>
        </w:rPr>
      </w:pPr>
      <w:r w:rsidRPr="00CA4B14">
        <w:rPr>
          <w:rFonts w:ascii="Calibri" w:eastAsia="Calibri" w:hAnsi="Calibri" w:cs="Times New Roman"/>
        </w:rPr>
        <w:t>Súvisiace subjekty:</w:t>
      </w:r>
    </w:p>
    <w:p w:rsidR="00D411D4" w:rsidRPr="00CA4B14" w:rsidRDefault="00D411D4" w:rsidP="007B34C1">
      <w:pPr>
        <w:numPr>
          <w:ilvl w:val="0"/>
          <w:numId w:val="588"/>
        </w:numPr>
        <w:spacing w:after="0" w:line="240" w:lineRule="auto"/>
        <w:jc w:val="both"/>
        <w:rPr>
          <w:rFonts w:ascii="Calibri" w:eastAsia="Calibri" w:hAnsi="Calibri" w:cs="Times New Roman"/>
        </w:rPr>
      </w:pPr>
      <w:r w:rsidRPr="00CA4B14">
        <w:rPr>
          <w:rFonts w:ascii="Calibri" w:eastAsia="Calibri" w:hAnsi="Calibri" w:cs="Times New Roman"/>
        </w:rPr>
        <w:t xml:space="preserve">Zamestnanec dohliadaného subjektu </w:t>
      </w:r>
    </w:p>
    <w:p w:rsidR="00D411D4" w:rsidRPr="00CA4B14" w:rsidRDefault="00D411D4" w:rsidP="007B34C1">
      <w:pPr>
        <w:numPr>
          <w:ilvl w:val="0"/>
          <w:numId w:val="588"/>
        </w:numPr>
        <w:spacing w:after="0" w:line="240" w:lineRule="auto"/>
        <w:jc w:val="both"/>
        <w:rPr>
          <w:rFonts w:ascii="Calibri" w:eastAsia="Calibri" w:hAnsi="Calibri" w:cs="Times New Roman"/>
        </w:rPr>
      </w:pPr>
      <w:r w:rsidRPr="00CA4B14">
        <w:rPr>
          <w:rFonts w:ascii="Calibri" w:eastAsia="Calibri" w:hAnsi="Calibri" w:cs="Times New Roman"/>
        </w:rPr>
        <w:t>Osoba oprávnená konať v mene dohliadaného subjektu</w:t>
      </w:r>
    </w:p>
    <w:p w:rsidR="0013018A" w:rsidRPr="00CA4B14" w:rsidRDefault="0018155E" w:rsidP="00DF5BBE">
      <w:pPr>
        <w:numPr>
          <w:ilvl w:val="0"/>
          <w:numId w:val="86"/>
        </w:numPr>
        <w:spacing w:after="0" w:line="240" w:lineRule="auto"/>
        <w:jc w:val="both"/>
      </w:pPr>
      <w:r w:rsidRPr="00CA4B14">
        <w:rPr>
          <w:rFonts w:ascii="Calibri" w:eastAsia="Calibri" w:hAnsi="Calibri" w:cs="Times New Roman"/>
        </w:rPr>
        <w:t>Odkaz na Slov-lex:</w:t>
      </w:r>
    </w:p>
    <w:p w:rsidR="00885982" w:rsidRPr="00CA4B14" w:rsidRDefault="00A97FF3" w:rsidP="00DF5BBE">
      <w:pPr>
        <w:numPr>
          <w:ilvl w:val="0"/>
          <w:numId w:val="86"/>
        </w:numPr>
        <w:spacing w:after="0" w:line="240" w:lineRule="auto"/>
        <w:jc w:val="both"/>
      </w:pPr>
      <w:r w:rsidRPr="00CA4B14">
        <w:rPr>
          <w:rFonts w:ascii="Calibri" w:eastAsia="Calibri" w:hAnsi="Calibri" w:cs="Times New Roman"/>
        </w:rPr>
        <w:t>Odkaz na sémantický strom prototypu</w:t>
      </w:r>
      <w:r w:rsidR="0013018A" w:rsidRPr="00CA4B14">
        <w:rPr>
          <w:rFonts w:ascii="Calibri" w:eastAsia="Calibri" w:hAnsi="Calibri" w:cs="Times New Roman"/>
        </w:rPr>
        <w:t>:</w:t>
      </w:r>
      <w:r w:rsidR="00C95086" w:rsidRPr="00CA4B14">
        <w:rPr>
          <w:rFonts w:ascii="Calibri" w:eastAsia="Calibri" w:hAnsi="Calibri" w:cs="Times New Roman"/>
        </w:rPr>
        <w:t xml:space="preserve"> </w:t>
      </w:r>
      <w:r w:rsidR="00885982" w:rsidRPr="00CA4B14">
        <w:rPr>
          <w:rFonts w:ascii="Calibri" w:eastAsia="Calibri" w:hAnsi="Calibri" w:cs="Times New Roman"/>
        </w:rPr>
        <w:t xml:space="preserve"> </w:t>
      </w:r>
      <w:hyperlink r:id="rId50" w:history="1">
        <w:r w:rsidR="00E00197">
          <w:rPr>
            <w:rStyle w:val="Hypertextovprepojenie"/>
          </w:rPr>
          <w:t>https://knowww.eu/nodes/5d742a317d0f3462b2e7377d</w:t>
        </w:r>
      </w:hyperlink>
    </w:p>
    <w:p w:rsidR="00885982" w:rsidRPr="00857F0D" w:rsidRDefault="00885982" w:rsidP="00885982">
      <w:pPr>
        <w:spacing w:after="0" w:line="240" w:lineRule="auto"/>
        <w:jc w:val="both"/>
      </w:pPr>
    </w:p>
    <w:p w:rsidR="00885982" w:rsidRPr="00857F0D" w:rsidRDefault="00885982" w:rsidP="00885982">
      <w:pPr>
        <w:spacing w:after="0" w:line="240" w:lineRule="auto"/>
        <w:jc w:val="both"/>
      </w:pPr>
    </w:p>
    <w:p w:rsidR="00885982" w:rsidRPr="00857F0D" w:rsidRDefault="00885982" w:rsidP="00885982">
      <w:pPr>
        <w:spacing w:after="0" w:line="240" w:lineRule="auto"/>
        <w:jc w:val="both"/>
      </w:pPr>
    </w:p>
    <w:p w:rsidR="00605070" w:rsidRDefault="00605070">
      <w:pPr>
        <w:rPr>
          <w:rFonts w:ascii="Calibri" w:eastAsia="Calibri" w:hAnsi="Calibri" w:cs="Times New Roman"/>
          <w:b/>
          <w:sz w:val="24"/>
          <w:szCs w:val="22"/>
        </w:rPr>
      </w:pPr>
      <w:r>
        <w:rPr>
          <w:rFonts w:ascii="Calibri" w:eastAsia="Calibri" w:hAnsi="Calibri" w:cs="Times New Roman"/>
          <w:b/>
          <w:sz w:val="24"/>
          <w:szCs w:val="22"/>
        </w:rPr>
        <w:br w:type="page"/>
      </w:r>
    </w:p>
    <w:p w:rsidR="00885982" w:rsidRPr="008A1E0E" w:rsidRDefault="00885982" w:rsidP="00885982">
      <w:pPr>
        <w:spacing w:line="259" w:lineRule="auto"/>
        <w:ind w:left="357"/>
        <w:jc w:val="both"/>
        <w:rPr>
          <w:rFonts w:ascii="Calibri" w:eastAsia="Calibri" w:hAnsi="Calibri" w:cs="Times New Roman"/>
          <w:b/>
          <w:sz w:val="24"/>
          <w:szCs w:val="22"/>
        </w:rPr>
      </w:pPr>
      <w:r w:rsidRPr="008A1E0E">
        <w:rPr>
          <w:rFonts w:ascii="Calibri" w:eastAsia="Calibri" w:hAnsi="Calibri" w:cs="Times New Roman"/>
          <w:b/>
          <w:sz w:val="24"/>
          <w:szCs w:val="22"/>
        </w:rPr>
        <w:lastRenderedPageBreak/>
        <w:t xml:space="preserve">Regulácia: </w:t>
      </w:r>
      <w:r w:rsidR="007600B3" w:rsidRPr="008A1E0E">
        <w:rPr>
          <w:rFonts w:ascii="Calibri" w:eastAsia="Calibri" w:hAnsi="Calibri" w:cs="Times New Roman"/>
          <w:b/>
          <w:i/>
          <w:iCs/>
          <w:sz w:val="24"/>
          <w:szCs w:val="22"/>
        </w:rPr>
        <w:t>Predbežné opatrenie</w:t>
      </w:r>
      <w:r w:rsidR="007600B3" w:rsidRPr="008A1E0E">
        <w:rPr>
          <w:rFonts w:ascii="Calibri" w:eastAsia="Calibri" w:hAnsi="Calibri" w:cs="Times New Roman"/>
          <w:b/>
          <w:sz w:val="24"/>
          <w:szCs w:val="22"/>
        </w:rPr>
        <w:t xml:space="preserve"> </w:t>
      </w:r>
      <w:r w:rsidRPr="008A1E0E">
        <w:rPr>
          <w:rFonts w:ascii="Calibri" w:eastAsia="Calibri" w:hAnsi="Calibri" w:cs="Times New Roman"/>
          <w:b/>
          <w:sz w:val="24"/>
          <w:szCs w:val="22"/>
        </w:rPr>
        <w:t>(Paragraf 10, Článok I.)</w:t>
      </w:r>
    </w:p>
    <w:p w:rsidR="00F53F6F" w:rsidRDefault="00F53F6F" w:rsidP="00F53F6F">
      <w:pPr>
        <w:spacing w:after="0" w:line="240" w:lineRule="auto"/>
        <w:ind w:left="360"/>
        <w:jc w:val="both"/>
        <w:rPr>
          <w:rFonts w:ascii="Calibri" w:eastAsia="Calibri" w:hAnsi="Calibri" w:cs="Times New Roman"/>
        </w:rPr>
      </w:pPr>
    </w:p>
    <w:p w:rsidR="008A1E0E" w:rsidRPr="00511D62" w:rsidRDefault="008A1E0E" w:rsidP="008A1E0E">
      <w:pPr>
        <w:numPr>
          <w:ilvl w:val="0"/>
          <w:numId w:val="90"/>
        </w:numPr>
        <w:spacing w:after="0" w:line="240" w:lineRule="auto"/>
        <w:jc w:val="both"/>
        <w:rPr>
          <w:rFonts w:ascii="Calibri" w:eastAsia="Calibri" w:hAnsi="Calibri" w:cs="Times New Roman"/>
        </w:rPr>
      </w:pPr>
      <w:r w:rsidRPr="00511D62">
        <w:rPr>
          <w:rFonts w:ascii="Calibri" w:eastAsia="Calibri" w:hAnsi="Calibri" w:cs="Times New Roman"/>
        </w:rPr>
        <w:t xml:space="preserve">ID: </w:t>
      </w:r>
    </w:p>
    <w:p w:rsidR="008A1E0E" w:rsidRPr="00511D62" w:rsidRDefault="008A1E0E" w:rsidP="008A1E0E">
      <w:pPr>
        <w:numPr>
          <w:ilvl w:val="0"/>
          <w:numId w:val="90"/>
        </w:numPr>
        <w:spacing w:after="0" w:line="240" w:lineRule="auto"/>
        <w:jc w:val="both"/>
        <w:rPr>
          <w:rFonts w:ascii="Calibri" w:eastAsia="Calibri" w:hAnsi="Calibri" w:cs="Times New Roman"/>
          <w:b/>
        </w:rPr>
      </w:pPr>
      <w:r w:rsidRPr="00511D62">
        <w:rPr>
          <w:rFonts w:ascii="Calibri" w:eastAsia="Calibri" w:hAnsi="Calibri" w:cs="Times New Roman"/>
        </w:rPr>
        <w:t xml:space="preserve">Pomenovanie regulácie: </w:t>
      </w:r>
      <w:r w:rsidRPr="00511D62">
        <w:rPr>
          <w:rFonts w:ascii="Calibri" w:eastAsia="Calibri" w:hAnsi="Calibri" w:cs="Times New Roman"/>
          <w:b/>
        </w:rPr>
        <w:t>Zabezpečovanie ochrany spotrebiteľa a predbežné opatreni</w:t>
      </w:r>
      <w:r w:rsidR="00D700B8" w:rsidRPr="00511D62">
        <w:rPr>
          <w:rFonts w:ascii="Calibri" w:eastAsia="Calibri" w:hAnsi="Calibri" w:cs="Times New Roman"/>
          <w:b/>
        </w:rPr>
        <w:t>e</w:t>
      </w:r>
      <w:r w:rsidRPr="00511D62">
        <w:rPr>
          <w:rFonts w:ascii="Calibri" w:eastAsia="Calibri" w:hAnsi="Calibri" w:cs="Times New Roman"/>
          <w:b/>
        </w:rPr>
        <w:t xml:space="preserve"> </w:t>
      </w:r>
    </w:p>
    <w:p w:rsidR="008A1E0E" w:rsidRPr="00511D62" w:rsidRDefault="008A1E0E" w:rsidP="008A1E0E">
      <w:pPr>
        <w:numPr>
          <w:ilvl w:val="0"/>
          <w:numId w:val="90"/>
        </w:numPr>
        <w:spacing w:after="0" w:line="240" w:lineRule="auto"/>
        <w:jc w:val="both"/>
        <w:rPr>
          <w:rFonts w:ascii="Calibri" w:eastAsia="Calibri" w:hAnsi="Calibri" w:cs="Times New Roman"/>
          <w:i/>
        </w:rPr>
      </w:pPr>
      <w:r w:rsidRPr="00511D62">
        <w:rPr>
          <w:rFonts w:ascii="Calibri" w:eastAsia="Calibri" w:hAnsi="Calibri" w:cs="Times New Roman"/>
        </w:rPr>
        <w:t>Citácia:</w:t>
      </w:r>
    </w:p>
    <w:p w:rsidR="008A1E0E" w:rsidRPr="00511D62" w:rsidRDefault="008A1E0E" w:rsidP="008A1E0E">
      <w:pPr>
        <w:spacing w:after="0" w:line="240" w:lineRule="auto"/>
        <w:ind w:left="360"/>
        <w:jc w:val="both"/>
        <w:rPr>
          <w:rFonts w:ascii="Calibri" w:eastAsia="Calibri" w:hAnsi="Calibri" w:cs="Times New Roman"/>
          <w:i/>
        </w:rPr>
      </w:pPr>
      <w:r w:rsidRPr="00511D62">
        <w:rPr>
          <w:rFonts w:ascii="Calibri" w:eastAsia="Calibri" w:hAnsi="Calibri" w:cs="Times New Roman"/>
          <w:i/>
        </w:rPr>
        <w:t>Ak dochádza k porušovaniu povinnosti v oblasti ochrany spotrebiteľa a je potrebné bezodkladne zabezpečiť ochranu spotrebiteľa, ak porušovanie povinnosti v oblasti ochrany spotrebiteľa bezprostredne hrozí alebo na zabezpečenie účelu alebo priebehu výkonu dohľadu môže orgán dohľadu vydať predbežné opatrenie, ktorým dohliadanému subjektu v rozsahu primeranom na zabezpečenie sledovaného účelu nariadi, aby niečo vykonal, niečoho sa zdržal alebo niečo strpel, alebo ktorým nariadi zabezpečenie veci potrebnej na vykonanie dôkazov.</w:t>
      </w:r>
    </w:p>
    <w:p w:rsidR="008A1E0E" w:rsidRPr="00511D62" w:rsidRDefault="008A1E0E" w:rsidP="008A1E0E">
      <w:pPr>
        <w:numPr>
          <w:ilvl w:val="0"/>
          <w:numId w:val="90"/>
        </w:numPr>
        <w:spacing w:after="0" w:line="240" w:lineRule="auto"/>
        <w:jc w:val="both"/>
        <w:rPr>
          <w:rFonts w:ascii="Calibri" w:eastAsia="Calibri" w:hAnsi="Calibri" w:cs="Times New Roman"/>
        </w:rPr>
      </w:pPr>
      <w:r w:rsidRPr="00511D62">
        <w:rPr>
          <w:rFonts w:ascii="Calibri" w:eastAsia="Calibri" w:hAnsi="Calibri" w:cs="Times New Roman"/>
        </w:rPr>
        <w:t>Legislatívna lokalizácia: Článok I., paragraf 10, odsek 1</w:t>
      </w:r>
    </w:p>
    <w:p w:rsidR="008A1E0E" w:rsidRPr="00511D62" w:rsidRDefault="008A1E0E" w:rsidP="008A1E0E">
      <w:pPr>
        <w:numPr>
          <w:ilvl w:val="0"/>
          <w:numId w:val="90"/>
        </w:numPr>
        <w:spacing w:after="0" w:line="240" w:lineRule="auto"/>
        <w:jc w:val="both"/>
        <w:rPr>
          <w:rFonts w:ascii="Calibri" w:eastAsia="Calibri" w:hAnsi="Calibri" w:cs="Times New Roman"/>
        </w:rPr>
      </w:pPr>
      <w:r w:rsidRPr="00511D62">
        <w:rPr>
          <w:rFonts w:ascii="Calibri" w:eastAsia="Calibri" w:hAnsi="Calibri" w:cs="Times New Roman"/>
        </w:rPr>
        <w:t xml:space="preserve">Kategória regulácie:  </w:t>
      </w:r>
    </w:p>
    <w:p w:rsidR="008A1E0E" w:rsidRPr="00511D62" w:rsidRDefault="008A1E0E" w:rsidP="008A1E0E">
      <w:pPr>
        <w:numPr>
          <w:ilvl w:val="0"/>
          <w:numId w:val="91"/>
        </w:numPr>
        <w:spacing w:after="0" w:line="240" w:lineRule="auto"/>
        <w:jc w:val="both"/>
        <w:rPr>
          <w:rFonts w:ascii="Calibri" w:eastAsia="Calibri" w:hAnsi="Calibri" w:cs="Times New Roman"/>
        </w:rPr>
      </w:pPr>
      <w:r w:rsidRPr="00511D62">
        <w:rPr>
          <w:rFonts w:ascii="Calibri" w:eastAsia="Calibri" w:hAnsi="Calibri" w:cs="Times New Roman"/>
        </w:rPr>
        <w:t xml:space="preserve">Právo </w:t>
      </w:r>
    </w:p>
    <w:p w:rsidR="008A1E0E" w:rsidRPr="00511D62" w:rsidRDefault="008A1E0E" w:rsidP="008A1E0E">
      <w:pPr>
        <w:numPr>
          <w:ilvl w:val="0"/>
          <w:numId w:val="90"/>
        </w:numPr>
        <w:spacing w:after="0" w:line="240" w:lineRule="auto"/>
        <w:jc w:val="both"/>
        <w:rPr>
          <w:rFonts w:ascii="Calibri" w:eastAsia="Calibri" w:hAnsi="Calibri" w:cs="Times New Roman"/>
        </w:rPr>
      </w:pPr>
      <w:proofErr w:type="spellStart"/>
      <w:r w:rsidRPr="00511D62">
        <w:rPr>
          <w:rFonts w:ascii="Calibri" w:eastAsia="Calibri" w:hAnsi="Calibri" w:cs="Times New Roman"/>
        </w:rPr>
        <w:t>Subkategória</w:t>
      </w:r>
      <w:proofErr w:type="spellEnd"/>
      <w:r w:rsidRPr="00511D62">
        <w:rPr>
          <w:rFonts w:ascii="Calibri" w:eastAsia="Calibri" w:hAnsi="Calibri" w:cs="Times New Roman"/>
        </w:rPr>
        <w:t xml:space="preserve"> regulácie:  </w:t>
      </w:r>
    </w:p>
    <w:p w:rsidR="008A1E0E" w:rsidRPr="00511D62" w:rsidRDefault="008A1E0E" w:rsidP="008A1E0E">
      <w:pPr>
        <w:numPr>
          <w:ilvl w:val="0"/>
          <w:numId w:val="92"/>
        </w:numPr>
        <w:spacing w:after="0" w:line="240" w:lineRule="auto"/>
        <w:jc w:val="both"/>
        <w:rPr>
          <w:rFonts w:ascii="Calibri" w:eastAsia="Calibri" w:hAnsi="Calibri" w:cs="Times New Roman"/>
        </w:rPr>
      </w:pPr>
      <w:r w:rsidRPr="00511D62">
        <w:rPr>
          <w:rFonts w:ascii="Calibri" w:eastAsia="Calibri" w:hAnsi="Calibri" w:cs="Times New Roman"/>
        </w:rPr>
        <w:t xml:space="preserve">Dovolenie </w:t>
      </w:r>
    </w:p>
    <w:p w:rsidR="008A1E0E" w:rsidRPr="00511D62" w:rsidRDefault="008A1E0E" w:rsidP="008A1E0E">
      <w:pPr>
        <w:numPr>
          <w:ilvl w:val="0"/>
          <w:numId w:val="90"/>
        </w:numPr>
        <w:spacing w:after="0" w:line="240" w:lineRule="auto"/>
        <w:jc w:val="both"/>
        <w:rPr>
          <w:rFonts w:ascii="Calibri" w:eastAsia="Calibri" w:hAnsi="Calibri" w:cs="Times New Roman"/>
        </w:rPr>
      </w:pPr>
      <w:r w:rsidRPr="00511D62">
        <w:rPr>
          <w:rFonts w:ascii="Calibri" w:eastAsia="Calibri" w:hAnsi="Calibri" w:cs="Times New Roman"/>
        </w:rPr>
        <w:t>Dotknuté subjekty:</w:t>
      </w:r>
    </w:p>
    <w:p w:rsidR="008A1E0E" w:rsidRPr="00511D62" w:rsidRDefault="008A1E0E" w:rsidP="008A1E0E">
      <w:pPr>
        <w:numPr>
          <w:ilvl w:val="0"/>
          <w:numId w:val="93"/>
        </w:numPr>
        <w:spacing w:after="0" w:line="240" w:lineRule="auto"/>
        <w:jc w:val="both"/>
        <w:rPr>
          <w:rFonts w:ascii="Calibri" w:eastAsia="Calibri" w:hAnsi="Calibri" w:cs="Times New Roman"/>
        </w:rPr>
      </w:pPr>
      <w:r w:rsidRPr="00511D62">
        <w:rPr>
          <w:rFonts w:ascii="Calibri" w:eastAsia="Calibri" w:hAnsi="Calibri" w:cs="Times New Roman"/>
        </w:rPr>
        <w:t xml:space="preserve">Právo: Orgán dohľadu </w:t>
      </w:r>
    </w:p>
    <w:p w:rsidR="008A1E0E" w:rsidRPr="00511D62" w:rsidRDefault="008A1E0E" w:rsidP="008A1E0E">
      <w:pPr>
        <w:numPr>
          <w:ilvl w:val="0"/>
          <w:numId w:val="93"/>
        </w:numPr>
        <w:spacing w:after="0" w:line="240" w:lineRule="auto"/>
        <w:jc w:val="both"/>
        <w:rPr>
          <w:rFonts w:ascii="Calibri" w:eastAsia="Calibri" w:hAnsi="Calibri" w:cs="Times New Roman"/>
        </w:rPr>
      </w:pPr>
      <w:r w:rsidRPr="00511D62">
        <w:rPr>
          <w:rFonts w:ascii="Calibri" w:eastAsia="Calibri" w:hAnsi="Calibri" w:cs="Times New Roman"/>
        </w:rPr>
        <w:t xml:space="preserve">Nepriama povinnosť: Dohliadaný subjekt </w:t>
      </w:r>
    </w:p>
    <w:p w:rsidR="008A1E0E" w:rsidRPr="00511D62" w:rsidRDefault="008A1E0E" w:rsidP="008A1E0E">
      <w:pPr>
        <w:numPr>
          <w:ilvl w:val="0"/>
          <w:numId w:val="90"/>
        </w:numPr>
        <w:spacing w:after="0" w:line="240" w:lineRule="auto"/>
        <w:jc w:val="both"/>
        <w:rPr>
          <w:rFonts w:ascii="Calibri" w:eastAsia="Calibri" w:hAnsi="Calibri" w:cs="Times New Roman"/>
        </w:rPr>
      </w:pPr>
      <w:r w:rsidRPr="00511D62">
        <w:rPr>
          <w:rFonts w:ascii="Calibri" w:eastAsia="Calibri" w:hAnsi="Calibri" w:cs="Times New Roman"/>
        </w:rPr>
        <w:t>Súvisiace subjekty: -</w:t>
      </w:r>
    </w:p>
    <w:p w:rsidR="008A1E0E" w:rsidRPr="00511D62" w:rsidRDefault="008A1E0E" w:rsidP="008A1E0E">
      <w:pPr>
        <w:numPr>
          <w:ilvl w:val="0"/>
          <w:numId w:val="90"/>
        </w:numPr>
        <w:spacing w:after="0" w:line="240" w:lineRule="auto"/>
        <w:jc w:val="both"/>
      </w:pPr>
      <w:r w:rsidRPr="00511D62">
        <w:rPr>
          <w:rFonts w:ascii="Calibri" w:eastAsia="Calibri" w:hAnsi="Calibri" w:cs="Times New Roman"/>
        </w:rPr>
        <w:t xml:space="preserve">Odkaz na Slov-lex: </w:t>
      </w:r>
    </w:p>
    <w:p w:rsidR="008A1E0E" w:rsidRPr="00511D62" w:rsidRDefault="008A1E0E" w:rsidP="008A1E0E">
      <w:pPr>
        <w:numPr>
          <w:ilvl w:val="0"/>
          <w:numId w:val="90"/>
        </w:numPr>
        <w:spacing w:after="0" w:line="240" w:lineRule="auto"/>
        <w:jc w:val="both"/>
      </w:pPr>
      <w:r w:rsidRPr="00511D62">
        <w:rPr>
          <w:rFonts w:ascii="Calibri" w:eastAsia="Calibri" w:hAnsi="Calibri" w:cs="Times New Roman"/>
        </w:rPr>
        <w:t xml:space="preserve">Odkaz na sémantický strom prototypu: </w:t>
      </w:r>
      <w:hyperlink r:id="rId51" w:history="1">
        <w:r w:rsidR="00663FC2">
          <w:rPr>
            <w:rStyle w:val="Hypertextovprepojenie"/>
          </w:rPr>
          <w:t>https://knowww.eu/nodes/5d742ace7d0f345c03e7377f</w:t>
        </w:r>
      </w:hyperlink>
    </w:p>
    <w:p w:rsidR="008A1E0E" w:rsidRPr="00511D62" w:rsidRDefault="008A1E0E" w:rsidP="00F53F6F">
      <w:pPr>
        <w:spacing w:after="0" w:line="240" w:lineRule="auto"/>
        <w:ind w:left="360"/>
        <w:jc w:val="both"/>
        <w:rPr>
          <w:rFonts w:ascii="Calibri" w:eastAsia="Calibri" w:hAnsi="Calibri" w:cs="Times New Roman"/>
        </w:rPr>
      </w:pPr>
    </w:p>
    <w:p w:rsidR="008A1E0E" w:rsidRPr="00511D62" w:rsidRDefault="008A1E0E" w:rsidP="00F53F6F">
      <w:pPr>
        <w:spacing w:after="0" w:line="240" w:lineRule="auto"/>
        <w:ind w:left="360"/>
        <w:jc w:val="both"/>
        <w:rPr>
          <w:rFonts w:ascii="Calibri" w:eastAsia="Calibri" w:hAnsi="Calibri" w:cs="Times New Roman"/>
        </w:rPr>
      </w:pPr>
    </w:p>
    <w:p w:rsidR="00885982" w:rsidRPr="00511D62" w:rsidRDefault="00885982" w:rsidP="007B34C1">
      <w:pPr>
        <w:numPr>
          <w:ilvl w:val="0"/>
          <w:numId w:val="589"/>
        </w:numPr>
        <w:spacing w:after="0" w:line="240" w:lineRule="auto"/>
        <w:jc w:val="both"/>
        <w:rPr>
          <w:rFonts w:ascii="Calibri" w:eastAsia="Calibri" w:hAnsi="Calibri" w:cs="Times New Roman"/>
        </w:rPr>
      </w:pPr>
      <w:r w:rsidRPr="00511D62">
        <w:rPr>
          <w:rFonts w:ascii="Calibri" w:eastAsia="Calibri" w:hAnsi="Calibri" w:cs="Times New Roman"/>
        </w:rPr>
        <w:t xml:space="preserve">ID: </w:t>
      </w:r>
    </w:p>
    <w:p w:rsidR="00885982" w:rsidRPr="00511D62" w:rsidRDefault="00885982" w:rsidP="007B34C1">
      <w:pPr>
        <w:numPr>
          <w:ilvl w:val="0"/>
          <w:numId w:val="589"/>
        </w:numPr>
        <w:spacing w:after="0" w:line="240" w:lineRule="auto"/>
        <w:jc w:val="both"/>
        <w:rPr>
          <w:rFonts w:ascii="Calibri" w:eastAsia="Calibri" w:hAnsi="Calibri" w:cs="Times New Roman"/>
          <w:b/>
        </w:rPr>
      </w:pPr>
      <w:r w:rsidRPr="00511D62">
        <w:rPr>
          <w:rFonts w:ascii="Calibri" w:eastAsia="Calibri" w:hAnsi="Calibri" w:cs="Times New Roman"/>
        </w:rPr>
        <w:t xml:space="preserve">Pomenovanie regulácie: </w:t>
      </w:r>
      <w:r w:rsidR="008A1E0E" w:rsidRPr="00511D62">
        <w:rPr>
          <w:rFonts w:ascii="Calibri" w:eastAsia="Calibri" w:hAnsi="Calibri" w:cs="Times New Roman"/>
          <w:b/>
        </w:rPr>
        <w:t xml:space="preserve">Podmienky, obsahové náležitosti a postup pri vydaní </w:t>
      </w:r>
      <w:r w:rsidR="008A1E0E" w:rsidRPr="00511D62">
        <w:rPr>
          <w:b/>
        </w:rPr>
        <w:t>predbežného opatrenia</w:t>
      </w:r>
    </w:p>
    <w:p w:rsidR="00885982" w:rsidRPr="00511D62" w:rsidRDefault="00885982" w:rsidP="007B34C1">
      <w:pPr>
        <w:numPr>
          <w:ilvl w:val="0"/>
          <w:numId w:val="589"/>
        </w:numPr>
        <w:spacing w:after="0" w:line="240" w:lineRule="auto"/>
        <w:jc w:val="both"/>
        <w:rPr>
          <w:rFonts w:ascii="Calibri" w:eastAsia="Calibri" w:hAnsi="Calibri" w:cs="Times New Roman"/>
          <w:i/>
        </w:rPr>
      </w:pPr>
      <w:r w:rsidRPr="00511D62">
        <w:rPr>
          <w:rFonts w:ascii="Calibri" w:eastAsia="Calibri" w:hAnsi="Calibri" w:cs="Times New Roman"/>
        </w:rPr>
        <w:t>Citácia:</w:t>
      </w:r>
    </w:p>
    <w:p w:rsidR="00885982" w:rsidRPr="00511D62" w:rsidRDefault="008A1E0E" w:rsidP="00885982">
      <w:pPr>
        <w:spacing w:after="0" w:line="240" w:lineRule="auto"/>
        <w:ind w:left="360"/>
        <w:jc w:val="both"/>
        <w:rPr>
          <w:rFonts w:ascii="Calibri" w:eastAsia="Calibri" w:hAnsi="Calibri" w:cs="Times New Roman"/>
          <w:i/>
        </w:rPr>
      </w:pPr>
      <w:r w:rsidRPr="00511D62">
        <w:rPr>
          <w:rFonts w:ascii="Calibri" w:eastAsia="Calibri" w:hAnsi="Calibri" w:cs="Times New Roman"/>
          <w:i/>
        </w:rPr>
        <w:t>Ak dohliadaný subjekt poškodzuje kolektívne záujmy spotrebiteľov, môže spotrebiteľské združenie podať orgánu dohľadu návrh na vydanie predbežného opatrenia. Návrh musí obsahovať popis konania, ktorým podľa spotrebiteľského združenia dochádza k poškodzovaniu kolektívnych záujmov spotrebiteľov, popis rozhodujúcich skutočností odôvodňujúcich vydanie predbežného opatrenia a odôvodnenie, v čom spočíva naliehavosť návrhu a potreba okamžitého upustenia od konania poškodzujúceho kolektívne záujmy spotrebiteľov. Návrh na vydanie predbežného opatrenia možno podať len vtedy, ak dohliadaný subjekt neupustí od poškodzovania kolektívnych záujmov spotrebiteľov ani v lehote dvoch týždňov od doručenia písomnej výzvy spotrebiteľského združenia na upustenie od takého konania, ktorá obsahuje rovnaké náležitosti ako návrh na vydanie predbežného opatrenia podľa predchádzajúcej vety</w:t>
      </w:r>
      <w:r w:rsidR="008C2F69" w:rsidRPr="00511D62">
        <w:rPr>
          <w:rFonts w:ascii="Calibri" w:eastAsia="Calibri" w:hAnsi="Calibri" w:cs="Times New Roman"/>
          <w:i/>
        </w:rPr>
        <w:t>.</w:t>
      </w:r>
    </w:p>
    <w:p w:rsidR="00885982" w:rsidRPr="00511D62" w:rsidRDefault="00885982" w:rsidP="007B34C1">
      <w:pPr>
        <w:numPr>
          <w:ilvl w:val="0"/>
          <w:numId w:val="589"/>
        </w:numPr>
        <w:spacing w:after="0" w:line="240" w:lineRule="auto"/>
        <w:jc w:val="both"/>
        <w:rPr>
          <w:rFonts w:ascii="Calibri" w:eastAsia="Calibri" w:hAnsi="Calibri" w:cs="Times New Roman"/>
        </w:rPr>
      </w:pPr>
      <w:r w:rsidRPr="00511D62">
        <w:rPr>
          <w:rFonts w:ascii="Calibri" w:eastAsia="Calibri" w:hAnsi="Calibri" w:cs="Times New Roman"/>
        </w:rPr>
        <w:t xml:space="preserve">Legislatívna lokalizácia: Článok I., </w:t>
      </w:r>
      <w:r w:rsidR="008C2F69" w:rsidRPr="00511D62">
        <w:rPr>
          <w:rFonts w:ascii="Calibri" w:eastAsia="Calibri" w:hAnsi="Calibri" w:cs="Times New Roman"/>
        </w:rPr>
        <w:t>p</w:t>
      </w:r>
      <w:r w:rsidRPr="00511D62">
        <w:rPr>
          <w:rFonts w:ascii="Calibri" w:eastAsia="Calibri" w:hAnsi="Calibri" w:cs="Times New Roman"/>
        </w:rPr>
        <w:t xml:space="preserve">aragraf 10, </w:t>
      </w:r>
      <w:r w:rsidR="008C2F69" w:rsidRPr="00511D62">
        <w:rPr>
          <w:rFonts w:ascii="Calibri" w:eastAsia="Calibri" w:hAnsi="Calibri" w:cs="Times New Roman"/>
        </w:rPr>
        <w:t>o</w:t>
      </w:r>
      <w:r w:rsidRPr="00511D62">
        <w:rPr>
          <w:rFonts w:ascii="Calibri" w:eastAsia="Calibri" w:hAnsi="Calibri" w:cs="Times New Roman"/>
        </w:rPr>
        <w:t xml:space="preserve">dsek </w:t>
      </w:r>
      <w:r w:rsidR="008A1E0E" w:rsidRPr="00511D62">
        <w:rPr>
          <w:rFonts w:ascii="Calibri" w:eastAsia="Calibri" w:hAnsi="Calibri" w:cs="Times New Roman"/>
        </w:rPr>
        <w:t>2</w:t>
      </w:r>
    </w:p>
    <w:p w:rsidR="00885982" w:rsidRPr="00511D62" w:rsidRDefault="009F470E" w:rsidP="007B34C1">
      <w:pPr>
        <w:numPr>
          <w:ilvl w:val="0"/>
          <w:numId w:val="589"/>
        </w:numPr>
        <w:spacing w:after="0" w:line="240" w:lineRule="auto"/>
        <w:jc w:val="both"/>
        <w:rPr>
          <w:rFonts w:ascii="Calibri" w:eastAsia="Calibri" w:hAnsi="Calibri" w:cs="Times New Roman"/>
        </w:rPr>
      </w:pPr>
      <w:r w:rsidRPr="00511D62">
        <w:rPr>
          <w:rFonts w:ascii="Calibri" w:eastAsia="Calibri" w:hAnsi="Calibri" w:cs="Times New Roman"/>
        </w:rPr>
        <w:t xml:space="preserve">Kategória regulácie: </w:t>
      </w:r>
      <w:r w:rsidR="00885982" w:rsidRPr="00511D62">
        <w:rPr>
          <w:rFonts w:ascii="Calibri" w:eastAsia="Calibri" w:hAnsi="Calibri" w:cs="Times New Roman"/>
        </w:rPr>
        <w:t xml:space="preserve"> </w:t>
      </w:r>
    </w:p>
    <w:p w:rsidR="00885982" w:rsidRPr="00511D62" w:rsidRDefault="008C2F69" w:rsidP="007B34C1">
      <w:pPr>
        <w:numPr>
          <w:ilvl w:val="0"/>
          <w:numId w:val="590"/>
        </w:numPr>
        <w:spacing w:after="0" w:line="240" w:lineRule="auto"/>
        <w:jc w:val="both"/>
        <w:rPr>
          <w:rFonts w:ascii="Calibri" w:eastAsia="Calibri" w:hAnsi="Calibri" w:cs="Times New Roman"/>
        </w:rPr>
      </w:pPr>
      <w:r w:rsidRPr="00511D62">
        <w:rPr>
          <w:rFonts w:ascii="Calibri" w:eastAsia="Calibri" w:hAnsi="Calibri" w:cs="Times New Roman"/>
        </w:rPr>
        <w:t xml:space="preserve">Právo </w:t>
      </w:r>
    </w:p>
    <w:p w:rsidR="00885982" w:rsidRPr="00511D62" w:rsidRDefault="009F470E" w:rsidP="007B34C1">
      <w:pPr>
        <w:numPr>
          <w:ilvl w:val="0"/>
          <w:numId w:val="589"/>
        </w:numPr>
        <w:spacing w:after="0" w:line="240" w:lineRule="auto"/>
        <w:jc w:val="both"/>
        <w:rPr>
          <w:rFonts w:ascii="Calibri" w:eastAsia="Calibri" w:hAnsi="Calibri" w:cs="Times New Roman"/>
        </w:rPr>
      </w:pPr>
      <w:proofErr w:type="spellStart"/>
      <w:r w:rsidRPr="00511D62">
        <w:rPr>
          <w:rFonts w:ascii="Calibri" w:eastAsia="Calibri" w:hAnsi="Calibri" w:cs="Times New Roman"/>
        </w:rPr>
        <w:t>Subkategória</w:t>
      </w:r>
      <w:proofErr w:type="spellEnd"/>
      <w:r w:rsidRPr="00511D62">
        <w:rPr>
          <w:rFonts w:ascii="Calibri" w:eastAsia="Calibri" w:hAnsi="Calibri" w:cs="Times New Roman"/>
        </w:rPr>
        <w:t xml:space="preserve"> regulácie: </w:t>
      </w:r>
      <w:r w:rsidR="00885982" w:rsidRPr="00511D62">
        <w:rPr>
          <w:rFonts w:ascii="Calibri" w:eastAsia="Calibri" w:hAnsi="Calibri" w:cs="Times New Roman"/>
        </w:rPr>
        <w:t xml:space="preserve"> </w:t>
      </w:r>
    </w:p>
    <w:p w:rsidR="00885982" w:rsidRPr="00511D62" w:rsidRDefault="00422C53" w:rsidP="007B34C1">
      <w:pPr>
        <w:numPr>
          <w:ilvl w:val="0"/>
          <w:numId w:val="591"/>
        </w:numPr>
        <w:spacing w:after="0" w:line="240" w:lineRule="auto"/>
        <w:jc w:val="both"/>
        <w:rPr>
          <w:rFonts w:ascii="Calibri" w:eastAsia="Calibri" w:hAnsi="Calibri" w:cs="Times New Roman"/>
        </w:rPr>
      </w:pPr>
      <w:r w:rsidRPr="00511D62">
        <w:rPr>
          <w:rFonts w:ascii="Calibri" w:eastAsia="Calibri" w:hAnsi="Calibri" w:cs="Times New Roman"/>
        </w:rPr>
        <w:t xml:space="preserve">Dovolenie </w:t>
      </w:r>
    </w:p>
    <w:p w:rsidR="00885982" w:rsidRPr="00511D62" w:rsidRDefault="00885982" w:rsidP="007B34C1">
      <w:pPr>
        <w:numPr>
          <w:ilvl w:val="0"/>
          <w:numId w:val="589"/>
        </w:numPr>
        <w:spacing w:after="0" w:line="240" w:lineRule="auto"/>
        <w:jc w:val="both"/>
        <w:rPr>
          <w:rFonts w:ascii="Calibri" w:eastAsia="Calibri" w:hAnsi="Calibri" w:cs="Times New Roman"/>
        </w:rPr>
      </w:pPr>
      <w:r w:rsidRPr="00511D62">
        <w:rPr>
          <w:rFonts w:ascii="Calibri" w:eastAsia="Calibri" w:hAnsi="Calibri" w:cs="Times New Roman"/>
        </w:rPr>
        <w:t>Dotknuté subjekty:</w:t>
      </w:r>
    </w:p>
    <w:p w:rsidR="00885982" w:rsidRPr="00511D62" w:rsidRDefault="008C2F69" w:rsidP="007B34C1">
      <w:pPr>
        <w:numPr>
          <w:ilvl w:val="0"/>
          <w:numId w:val="592"/>
        </w:numPr>
        <w:spacing w:after="0" w:line="240" w:lineRule="auto"/>
        <w:jc w:val="both"/>
        <w:rPr>
          <w:rFonts w:ascii="Calibri" w:eastAsia="Calibri" w:hAnsi="Calibri" w:cs="Times New Roman"/>
        </w:rPr>
      </w:pPr>
      <w:r w:rsidRPr="00511D62">
        <w:rPr>
          <w:rFonts w:ascii="Calibri" w:eastAsia="Calibri" w:hAnsi="Calibri" w:cs="Times New Roman"/>
        </w:rPr>
        <w:t xml:space="preserve">Právo: </w:t>
      </w:r>
      <w:r w:rsidR="008A1E0E" w:rsidRPr="00511D62">
        <w:rPr>
          <w:rFonts w:ascii="Calibri" w:eastAsia="Calibri" w:hAnsi="Calibri" w:cs="Times New Roman"/>
        </w:rPr>
        <w:t xml:space="preserve">Spotrebiteľské združenie </w:t>
      </w:r>
    </w:p>
    <w:p w:rsidR="008C2F69" w:rsidRPr="00511D62" w:rsidRDefault="008C2F69" w:rsidP="007B34C1">
      <w:pPr>
        <w:numPr>
          <w:ilvl w:val="0"/>
          <w:numId w:val="592"/>
        </w:numPr>
        <w:spacing w:after="0" w:line="240" w:lineRule="auto"/>
        <w:jc w:val="both"/>
        <w:rPr>
          <w:rFonts w:ascii="Calibri" w:eastAsia="Calibri" w:hAnsi="Calibri" w:cs="Times New Roman"/>
        </w:rPr>
      </w:pPr>
      <w:r w:rsidRPr="00511D62">
        <w:rPr>
          <w:rFonts w:ascii="Calibri" w:eastAsia="Calibri" w:hAnsi="Calibri" w:cs="Times New Roman"/>
        </w:rPr>
        <w:t xml:space="preserve">Nepriama povinnosť: Dohliadaný subjekt </w:t>
      </w:r>
    </w:p>
    <w:p w:rsidR="00F27884" w:rsidRPr="00511D62" w:rsidRDefault="00F27884" w:rsidP="007B34C1">
      <w:pPr>
        <w:numPr>
          <w:ilvl w:val="0"/>
          <w:numId w:val="589"/>
        </w:numPr>
        <w:spacing w:after="0" w:line="240" w:lineRule="auto"/>
        <w:jc w:val="both"/>
        <w:rPr>
          <w:rFonts w:ascii="Calibri" w:eastAsia="Calibri" w:hAnsi="Calibri" w:cs="Times New Roman"/>
        </w:rPr>
      </w:pPr>
      <w:r w:rsidRPr="00511D62">
        <w:rPr>
          <w:rFonts w:ascii="Calibri" w:eastAsia="Calibri" w:hAnsi="Calibri" w:cs="Times New Roman"/>
        </w:rPr>
        <w:t xml:space="preserve">Súvisiace subjekty: </w:t>
      </w:r>
    </w:p>
    <w:p w:rsidR="008A1E0E" w:rsidRPr="00511D62" w:rsidRDefault="008A1E0E" w:rsidP="007B34C1">
      <w:pPr>
        <w:numPr>
          <w:ilvl w:val="0"/>
          <w:numId w:val="593"/>
        </w:numPr>
        <w:spacing w:after="0" w:line="240" w:lineRule="auto"/>
        <w:jc w:val="both"/>
        <w:rPr>
          <w:rFonts w:ascii="Calibri" w:eastAsia="Calibri" w:hAnsi="Calibri" w:cs="Times New Roman"/>
        </w:rPr>
      </w:pPr>
      <w:r w:rsidRPr="00511D62">
        <w:rPr>
          <w:rFonts w:ascii="Calibri" w:eastAsia="Calibri" w:hAnsi="Calibri" w:cs="Times New Roman"/>
        </w:rPr>
        <w:t xml:space="preserve">Spotrebiteľ </w:t>
      </w:r>
    </w:p>
    <w:p w:rsidR="00F813A4" w:rsidRPr="00511D62" w:rsidRDefault="0018155E" w:rsidP="007B34C1">
      <w:pPr>
        <w:numPr>
          <w:ilvl w:val="0"/>
          <w:numId w:val="589"/>
        </w:numPr>
        <w:spacing w:after="0" w:line="240" w:lineRule="auto"/>
        <w:jc w:val="both"/>
      </w:pPr>
      <w:r w:rsidRPr="00511D62">
        <w:rPr>
          <w:rFonts w:ascii="Calibri" w:eastAsia="Calibri" w:hAnsi="Calibri" w:cs="Times New Roman"/>
        </w:rPr>
        <w:t>Odkaz na Slov-lex:</w:t>
      </w:r>
      <w:r w:rsidR="00C95086" w:rsidRPr="00511D62">
        <w:rPr>
          <w:rFonts w:ascii="Calibri" w:eastAsia="Calibri" w:hAnsi="Calibri" w:cs="Times New Roman"/>
        </w:rPr>
        <w:t xml:space="preserve"> </w:t>
      </w:r>
    </w:p>
    <w:p w:rsidR="00885982" w:rsidRPr="00511D62" w:rsidRDefault="00A97FF3" w:rsidP="007B34C1">
      <w:pPr>
        <w:numPr>
          <w:ilvl w:val="0"/>
          <w:numId w:val="589"/>
        </w:numPr>
        <w:spacing w:after="0" w:line="240" w:lineRule="auto"/>
        <w:jc w:val="both"/>
      </w:pPr>
      <w:r w:rsidRPr="00511D62">
        <w:rPr>
          <w:rFonts w:ascii="Calibri" w:eastAsia="Calibri" w:hAnsi="Calibri" w:cs="Times New Roman"/>
        </w:rPr>
        <w:t>Odkaz na sémantický strom prototypu</w:t>
      </w:r>
      <w:r w:rsidR="00F813A4" w:rsidRPr="00511D62">
        <w:rPr>
          <w:rFonts w:ascii="Calibri" w:eastAsia="Calibri" w:hAnsi="Calibri" w:cs="Times New Roman"/>
        </w:rPr>
        <w:t xml:space="preserve">: </w:t>
      </w:r>
      <w:hyperlink r:id="rId52" w:history="1">
        <w:r w:rsidR="00663FC2">
          <w:rPr>
            <w:rStyle w:val="Hypertextovprepojenie"/>
          </w:rPr>
          <w:t>https://knowww.eu/nodes/5d742af87d0f348778e73780</w:t>
        </w:r>
      </w:hyperlink>
    </w:p>
    <w:p w:rsidR="008A1E0E" w:rsidRPr="00511D62" w:rsidRDefault="008A1E0E" w:rsidP="00885982">
      <w:pPr>
        <w:spacing w:after="0" w:line="240" w:lineRule="auto"/>
        <w:jc w:val="both"/>
      </w:pPr>
    </w:p>
    <w:p w:rsidR="008A1E0E" w:rsidRPr="00511D62" w:rsidRDefault="008A1E0E" w:rsidP="00885982">
      <w:pPr>
        <w:spacing w:after="0" w:line="240" w:lineRule="auto"/>
        <w:jc w:val="both"/>
      </w:pPr>
    </w:p>
    <w:p w:rsidR="00885982" w:rsidRPr="00511D62" w:rsidRDefault="00885982" w:rsidP="00DF5BBE">
      <w:pPr>
        <w:numPr>
          <w:ilvl w:val="0"/>
          <w:numId w:val="94"/>
        </w:numPr>
        <w:spacing w:after="0" w:line="240" w:lineRule="auto"/>
        <w:jc w:val="both"/>
        <w:rPr>
          <w:rFonts w:ascii="Calibri" w:eastAsia="Calibri" w:hAnsi="Calibri" w:cs="Times New Roman"/>
        </w:rPr>
      </w:pPr>
      <w:r w:rsidRPr="00511D62">
        <w:rPr>
          <w:rFonts w:ascii="Calibri" w:eastAsia="Calibri" w:hAnsi="Calibri" w:cs="Times New Roman"/>
        </w:rPr>
        <w:t xml:space="preserve">ID: </w:t>
      </w:r>
    </w:p>
    <w:p w:rsidR="00885982" w:rsidRPr="00511D62" w:rsidRDefault="00885982" w:rsidP="00DF5BBE">
      <w:pPr>
        <w:numPr>
          <w:ilvl w:val="0"/>
          <w:numId w:val="94"/>
        </w:numPr>
        <w:spacing w:after="0" w:line="240" w:lineRule="auto"/>
        <w:jc w:val="both"/>
        <w:rPr>
          <w:rFonts w:ascii="Calibri" w:eastAsia="Calibri" w:hAnsi="Calibri" w:cs="Times New Roman"/>
          <w:b/>
        </w:rPr>
      </w:pPr>
      <w:r w:rsidRPr="00511D62">
        <w:rPr>
          <w:rFonts w:ascii="Calibri" w:eastAsia="Calibri" w:hAnsi="Calibri" w:cs="Times New Roman"/>
        </w:rPr>
        <w:t xml:space="preserve">Pomenovanie regulácie: </w:t>
      </w:r>
      <w:r w:rsidR="00D700B8" w:rsidRPr="00511D62">
        <w:rPr>
          <w:rFonts w:ascii="Calibri" w:eastAsia="Calibri" w:hAnsi="Calibri" w:cs="Times New Roman"/>
          <w:b/>
        </w:rPr>
        <w:t xml:space="preserve">Obsahové vymedzenie predbežného opatrenia </w:t>
      </w:r>
    </w:p>
    <w:p w:rsidR="00885982" w:rsidRPr="00511D62" w:rsidRDefault="00885982" w:rsidP="00DF5BBE">
      <w:pPr>
        <w:numPr>
          <w:ilvl w:val="0"/>
          <w:numId w:val="94"/>
        </w:numPr>
        <w:spacing w:after="0" w:line="240" w:lineRule="auto"/>
        <w:jc w:val="both"/>
        <w:rPr>
          <w:rFonts w:ascii="Calibri" w:eastAsia="Calibri" w:hAnsi="Calibri" w:cs="Times New Roman"/>
          <w:i/>
        </w:rPr>
      </w:pPr>
      <w:r w:rsidRPr="00511D62">
        <w:rPr>
          <w:rFonts w:ascii="Calibri" w:eastAsia="Calibri" w:hAnsi="Calibri" w:cs="Times New Roman"/>
        </w:rPr>
        <w:t>Citácia:</w:t>
      </w:r>
    </w:p>
    <w:p w:rsidR="00885982" w:rsidRPr="00511D62" w:rsidRDefault="008A1E0E" w:rsidP="00885982">
      <w:pPr>
        <w:spacing w:after="0" w:line="240" w:lineRule="auto"/>
        <w:ind w:left="360"/>
        <w:jc w:val="both"/>
        <w:rPr>
          <w:rFonts w:ascii="Calibri" w:eastAsia="Calibri" w:hAnsi="Calibri" w:cs="Times New Roman"/>
          <w:i/>
        </w:rPr>
      </w:pPr>
      <w:r w:rsidRPr="00511D62">
        <w:rPr>
          <w:rFonts w:ascii="Calibri" w:eastAsia="Calibri" w:hAnsi="Calibri" w:cs="Times New Roman"/>
          <w:i/>
        </w:rPr>
        <w:lastRenderedPageBreak/>
        <w:t>Orgán dohľadu v predbežnom opatrení vymedzí povinnosť, ktorá sa dohliadanému subjektu ukladá, dôvod, na základe ktorého sa predbežné opatrenie vydáva, určí dobu jeho trvania, ak sa vydáva na dobu určitú, a poučí dohliadaný subjekt o možnosti podať námietku podľa odseku 6. Orgán dohľadu môže v predbežnom opatrení dohliadanému subjektu určiť lehotu na podanie správy o splnení predbežného opatrenia</w:t>
      </w:r>
      <w:r w:rsidR="008C2F69" w:rsidRPr="00511D62">
        <w:rPr>
          <w:rFonts w:ascii="Calibri" w:eastAsia="Calibri" w:hAnsi="Calibri" w:cs="Times New Roman"/>
          <w:i/>
        </w:rPr>
        <w:t xml:space="preserve">. </w:t>
      </w:r>
    </w:p>
    <w:p w:rsidR="00885982" w:rsidRPr="00511D62" w:rsidRDefault="00885982" w:rsidP="00DF5BBE">
      <w:pPr>
        <w:numPr>
          <w:ilvl w:val="0"/>
          <w:numId w:val="94"/>
        </w:numPr>
        <w:spacing w:after="0" w:line="240" w:lineRule="auto"/>
        <w:jc w:val="both"/>
        <w:rPr>
          <w:rFonts w:ascii="Calibri" w:eastAsia="Calibri" w:hAnsi="Calibri" w:cs="Times New Roman"/>
        </w:rPr>
      </w:pPr>
      <w:r w:rsidRPr="00511D62">
        <w:rPr>
          <w:rFonts w:ascii="Calibri" w:eastAsia="Calibri" w:hAnsi="Calibri" w:cs="Times New Roman"/>
        </w:rPr>
        <w:t xml:space="preserve">Legislatívna lokalizácia: Článok I., </w:t>
      </w:r>
      <w:r w:rsidR="008C2F69" w:rsidRPr="00511D62">
        <w:rPr>
          <w:rFonts w:ascii="Calibri" w:eastAsia="Calibri" w:hAnsi="Calibri" w:cs="Times New Roman"/>
        </w:rPr>
        <w:t>p</w:t>
      </w:r>
      <w:r w:rsidRPr="00511D62">
        <w:rPr>
          <w:rFonts w:ascii="Calibri" w:eastAsia="Calibri" w:hAnsi="Calibri" w:cs="Times New Roman"/>
        </w:rPr>
        <w:t xml:space="preserve">aragraf 10, </w:t>
      </w:r>
      <w:r w:rsidR="008C2F69" w:rsidRPr="00511D62">
        <w:rPr>
          <w:rFonts w:ascii="Calibri" w:eastAsia="Calibri" w:hAnsi="Calibri" w:cs="Times New Roman"/>
        </w:rPr>
        <w:t>o</w:t>
      </w:r>
      <w:r w:rsidRPr="00511D62">
        <w:rPr>
          <w:rFonts w:ascii="Calibri" w:eastAsia="Calibri" w:hAnsi="Calibri" w:cs="Times New Roman"/>
        </w:rPr>
        <w:t xml:space="preserve">dsek </w:t>
      </w:r>
      <w:r w:rsidR="008A1E0E" w:rsidRPr="00511D62">
        <w:rPr>
          <w:rFonts w:ascii="Calibri" w:eastAsia="Calibri" w:hAnsi="Calibri" w:cs="Times New Roman"/>
        </w:rPr>
        <w:t>3</w:t>
      </w:r>
    </w:p>
    <w:p w:rsidR="00885982" w:rsidRPr="00511D62" w:rsidRDefault="009F470E" w:rsidP="00DF5BBE">
      <w:pPr>
        <w:numPr>
          <w:ilvl w:val="0"/>
          <w:numId w:val="94"/>
        </w:numPr>
        <w:spacing w:after="0" w:line="240" w:lineRule="auto"/>
        <w:jc w:val="both"/>
        <w:rPr>
          <w:rFonts w:ascii="Calibri" w:eastAsia="Calibri" w:hAnsi="Calibri" w:cs="Times New Roman"/>
        </w:rPr>
      </w:pPr>
      <w:r w:rsidRPr="00511D62">
        <w:rPr>
          <w:rFonts w:ascii="Calibri" w:eastAsia="Calibri" w:hAnsi="Calibri" w:cs="Times New Roman"/>
        </w:rPr>
        <w:t xml:space="preserve">Kategória regulácie: </w:t>
      </w:r>
      <w:r w:rsidR="00885982" w:rsidRPr="00511D62">
        <w:rPr>
          <w:rFonts w:ascii="Calibri" w:eastAsia="Calibri" w:hAnsi="Calibri" w:cs="Times New Roman"/>
        </w:rPr>
        <w:t xml:space="preserve"> </w:t>
      </w:r>
    </w:p>
    <w:p w:rsidR="00885982" w:rsidRPr="00511D62" w:rsidRDefault="008C2F69" w:rsidP="00DF5BBE">
      <w:pPr>
        <w:numPr>
          <w:ilvl w:val="0"/>
          <w:numId w:val="95"/>
        </w:numPr>
        <w:spacing w:after="0" w:line="240" w:lineRule="auto"/>
        <w:jc w:val="both"/>
        <w:rPr>
          <w:rFonts w:ascii="Calibri" w:eastAsia="Calibri" w:hAnsi="Calibri" w:cs="Times New Roman"/>
        </w:rPr>
      </w:pPr>
      <w:r w:rsidRPr="00511D62">
        <w:rPr>
          <w:rFonts w:ascii="Calibri" w:eastAsia="Calibri" w:hAnsi="Calibri" w:cs="Times New Roman"/>
        </w:rPr>
        <w:t>Povinnosť</w:t>
      </w:r>
      <w:r w:rsidR="008A1E0E" w:rsidRPr="00511D62">
        <w:rPr>
          <w:rFonts w:ascii="Calibri" w:eastAsia="Calibri" w:hAnsi="Calibri" w:cs="Times New Roman"/>
        </w:rPr>
        <w:t xml:space="preserve">, Právo </w:t>
      </w:r>
      <w:r w:rsidRPr="00511D62">
        <w:rPr>
          <w:rFonts w:ascii="Calibri" w:eastAsia="Calibri" w:hAnsi="Calibri" w:cs="Times New Roman"/>
        </w:rPr>
        <w:t xml:space="preserve"> </w:t>
      </w:r>
    </w:p>
    <w:p w:rsidR="00885982" w:rsidRPr="00511D62" w:rsidRDefault="009F470E" w:rsidP="00DF5BBE">
      <w:pPr>
        <w:numPr>
          <w:ilvl w:val="0"/>
          <w:numId w:val="94"/>
        </w:numPr>
        <w:spacing w:after="0" w:line="240" w:lineRule="auto"/>
        <w:jc w:val="both"/>
        <w:rPr>
          <w:rFonts w:ascii="Calibri" w:eastAsia="Calibri" w:hAnsi="Calibri" w:cs="Times New Roman"/>
        </w:rPr>
      </w:pPr>
      <w:proofErr w:type="spellStart"/>
      <w:r w:rsidRPr="00511D62">
        <w:rPr>
          <w:rFonts w:ascii="Calibri" w:eastAsia="Calibri" w:hAnsi="Calibri" w:cs="Times New Roman"/>
        </w:rPr>
        <w:t>Subkategória</w:t>
      </w:r>
      <w:proofErr w:type="spellEnd"/>
      <w:r w:rsidRPr="00511D62">
        <w:rPr>
          <w:rFonts w:ascii="Calibri" w:eastAsia="Calibri" w:hAnsi="Calibri" w:cs="Times New Roman"/>
        </w:rPr>
        <w:t xml:space="preserve"> regulácie: </w:t>
      </w:r>
      <w:r w:rsidR="00885982" w:rsidRPr="00511D62">
        <w:rPr>
          <w:rFonts w:ascii="Calibri" w:eastAsia="Calibri" w:hAnsi="Calibri" w:cs="Times New Roman"/>
        </w:rPr>
        <w:t xml:space="preserve"> </w:t>
      </w:r>
    </w:p>
    <w:p w:rsidR="00885982" w:rsidRPr="00511D62" w:rsidRDefault="008C2F69" w:rsidP="00DF5BBE">
      <w:pPr>
        <w:numPr>
          <w:ilvl w:val="0"/>
          <w:numId w:val="96"/>
        </w:numPr>
        <w:spacing w:after="0" w:line="240" w:lineRule="auto"/>
        <w:jc w:val="both"/>
        <w:rPr>
          <w:rFonts w:ascii="Calibri" w:eastAsia="Calibri" w:hAnsi="Calibri" w:cs="Times New Roman"/>
        </w:rPr>
      </w:pPr>
      <w:r w:rsidRPr="00511D62">
        <w:rPr>
          <w:rFonts w:ascii="Calibri" w:eastAsia="Calibri" w:hAnsi="Calibri" w:cs="Times New Roman"/>
        </w:rPr>
        <w:t>Zásada</w:t>
      </w:r>
      <w:r w:rsidR="00F27884" w:rsidRPr="00511D62">
        <w:rPr>
          <w:rFonts w:ascii="Calibri" w:eastAsia="Calibri" w:hAnsi="Calibri" w:cs="Times New Roman"/>
        </w:rPr>
        <w:t xml:space="preserve"> </w:t>
      </w:r>
      <w:r w:rsidRPr="00511D62">
        <w:rPr>
          <w:rFonts w:ascii="Calibri" w:eastAsia="Calibri" w:hAnsi="Calibri" w:cs="Times New Roman"/>
        </w:rPr>
        <w:t>alebo princíp</w:t>
      </w:r>
      <w:r w:rsidR="008A1E0E" w:rsidRPr="00511D62">
        <w:rPr>
          <w:rFonts w:ascii="Calibri" w:eastAsia="Calibri" w:hAnsi="Calibri" w:cs="Times New Roman"/>
        </w:rPr>
        <w:t xml:space="preserve">, Dovolenie </w:t>
      </w:r>
      <w:r w:rsidRPr="00511D62">
        <w:rPr>
          <w:rFonts w:ascii="Calibri" w:eastAsia="Calibri" w:hAnsi="Calibri" w:cs="Times New Roman"/>
        </w:rPr>
        <w:t xml:space="preserve"> </w:t>
      </w:r>
    </w:p>
    <w:p w:rsidR="00885982" w:rsidRPr="00511D62" w:rsidRDefault="00885982" w:rsidP="00DF5BBE">
      <w:pPr>
        <w:numPr>
          <w:ilvl w:val="0"/>
          <w:numId w:val="94"/>
        </w:numPr>
        <w:spacing w:after="0" w:line="240" w:lineRule="auto"/>
        <w:jc w:val="both"/>
        <w:rPr>
          <w:rFonts w:ascii="Calibri" w:eastAsia="Calibri" w:hAnsi="Calibri" w:cs="Times New Roman"/>
        </w:rPr>
      </w:pPr>
      <w:r w:rsidRPr="00511D62">
        <w:rPr>
          <w:rFonts w:ascii="Calibri" w:eastAsia="Calibri" w:hAnsi="Calibri" w:cs="Times New Roman"/>
        </w:rPr>
        <w:t>Dotknuté subjekty:</w:t>
      </w:r>
    </w:p>
    <w:p w:rsidR="00885982" w:rsidRPr="00511D62" w:rsidRDefault="008C2F69" w:rsidP="00DF5BBE">
      <w:pPr>
        <w:numPr>
          <w:ilvl w:val="0"/>
          <w:numId w:val="97"/>
        </w:numPr>
        <w:spacing w:after="0" w:line="240" w:lineRule="auto"/>
        <w:jc w:val="both"/>
        <w:rPr>
          <w:rFonts w:ascii="Calibri" w:eastAsia="Calibri" w:hAnsi="Calibri" w:cs="Times New Roman"/>
        </w:rPr>
      </w:pPr>
      <w:r w:rsidRPr="00511D62">
        <w:rPr>
          <w:rFonts w:ascii="Calibri" w:eastAsia="Calibri" w:hAnsi="Calibri" w:cs="Times New Roman"/>
        </w:rPr>
        <w:t xml:space="preserve">Povinnosť: Orgán dohľadu </w:t>
      </w:r>
    </w:p>
    <w:p w:rsidR="008A1E0E" w:rsidRPr="00511D62" w:rsidRDefault="008A1E0E" w:rsidP="00DF5BBE">
      <w:pPr>
        <w:numPr>
          <w:ilvl w:val="0"/>
          <w:numId w:val="97"/>
        </w:numPr>
        <w:spacing w:after="0" w:line="240" w:lineRule="auto"/>
        <w:jc w:val="both"/>
        <w:rPr>
          <w:rFonts w:ascii="Calibri" w:eastAsia="Calibri" w:hAnsi="Calibri" w:cs="Times New Roman"/>
        </w:rPr>
      </w:pPr>
      <w:r w:rsidRPr="00511D62">
        <w:rPr>
          <w:rFonts w:ascii="Calibri" w:eastAsia="Calibri" w:hAnsi="Calibri" w:cs="Times New Roman"/>
        </w:rPr>
        <w:t>Právo: Orgán dohľadu</w:t>
      </w:r>
    </w:p>
    <w:p w:rsidR="008C2F69" w:rsidRPr="00511D62" w:rsidRDefault="008A1E0E" w:rsidP="00DF5BBE">
      <w:pPr>
        <w:numPr>
          <w:ilvl w:val="0"/>
          <w:numId w:val="97"/>
        </w:numPr>
        <w:spacing w:after="0" w:line="240" w:lineRule="auto"/>
        <w:jc w:val="both"/>
        <w:rPr>
          <w:rFonts w:ascii="Calibri" w:eastAsia="Calibri" w:hAnsi="Calibri" w:cs="Times New Roman"/>
        </w:rPr>
      </w:pPr>
      <w:r w:rsidRPr="00511D62">
        <w:rPr>
          <w:rFonts w:ascii="Calibri" w:eastAsia="Calibri" w:hAnsi="Calibri" w:cs="Times New Roman"/>
        </w:rPr>
        <w:t xml:space="preserve">Nepriama povinnosť: Dohliadaný subjekt </w:t>
      </w:r>
      <w:r w:rsidR="008C2F69" w:rsidRPr="00511D62">
        <w:rPr>
          <w:rFonts w:ascii="Calibri" w:eastAsia="Calibri" w:hAnsi="Calibri" w:cs="Times New Roman"/>
        </w:rPr>
        <w:t xml:space="preserve"> </w:t>
      </w:r>
    </w:p>
    <w:p w:rsidR="00F27884" w:rsidRPr="00511D62" w:rsidRDefault="00F27884" w:rsidP="008A1E0E">
      <w:pPr>
        <w:numPr>
          <w:ilvl w:val="0"/>
          <w:numId w:val="94"/>
        </w:numPr>
        <w:spacing w:after="0" w:line="240" w:lineRule="auto"/>
        <w:jc w:val="both"/>
        <w:rPr>
          <w:rFonts w:ascii="Calibri" w:eastAsia="Calibri" w:hAnsi="Calibri" w:cs="Times New Roman"/>
        </w:rPr>
      </w:pPr>
      <w:r w:rsidRPr="00511D62">
        <w:rPr>
          <w:rFonts w:ascii="Calibri" w:eastAsia="Calibri" w:hAnsi="Calibri" w:cs="Times New Roman"/>
        </w:rPr>
        <w:t>Súvisiace subjekty:</w:t>
      </w:r>
      <w:r w:rsidR="008A1E0E" w:rsidRPr="00511D62">
        <w:rPr>
          <w:rFonts w:ascii="Calibri" w:eastAsia="Calibri" w:hAnsi="Calibri" w:cs="Times New Roman"/>
        </w:rPr>
        <w:t xml:space="preserve"> -</w:t>
      </w:r>
    </w:p>
    <w:p w:rsidR="00885982" w:rsidRPr="00511D62" w:rsidRDefault="0018155E" w:rsidP="00DF5BBE">
      <w:pPr>
        <w:numPr>
          <w:ilvl w:val="0"/>
          <w:numId w:val="94"/>
        </w:numPr>
        <w:spacing w:after="0" w:line="240" w:lineRule="auto"/>
        <w:jc w:val="both"/>
      </w:pPr>
      <w:r w:rsidRPr="00511D62">
        <w:rPr>
          <w:rFonts w:ascii="Calibri" w:eastAsia="Calibri" w:hAnsi="Calibri" w:cs="Times New Roman"/>
        </w:rPr>
        <w:t>Odkaz na Slov-lex:</w:t>
      </w:r>
      <w:r w:rsidR="00C95086" w:rsidRPr="00511D62">
        <w:rPr>
          <w:rFonts w:ascii="Calibri" w:eastAsia="Calibri" w:hAnsi="Calibri" w:cs="Times New Roman"/>
        </w:rPr>
        <w:t xml:space="preserve"> </w:t>
      </w:r>
      <w:r w:rsidR="00885982" w:rsidRPr="00511D62">
        <w:rPr>
          <w:rFonts w:ascii="Calibri" w:eastAsia="Calibri" w:hAnsi="Calibri" w:cs="Times New Roman"/>
        </w:rPr>
        <w:t xml:space="preserve"> </w:t>
      </w:r>
    </w:p>
    <w:p w:rsidR="00F813A4" w:rsidRPr="00511D62" w:rsidRDefault="00A97FF3" w:rsidP="00DF5BBE">
      <w:pPr>
        <w:numPr>
          <w:ilvl w:val="0"/>
          <w:numId w:val="94"/>
        </w:numPr>
        <w:spacing w:after="0" w:line="240" w:lineRule="auto"/>
        <w:jc w:val="both"/>
      </w:pPr>
      <w:r w:rsidRPr="00511D62">
        <w:rPr>
          <w:rFonts w:ascii="Calibri" w:eastAsia="Calibri" w:hAnsi="Calibri" w:cs="Times New Roman"/>
        </w:rPr>
        <w:t>Odkaz na sémantický strom prototypu</w:t>
      </w:r>
      <w:r w:rsidR="00F813A4" w:rsidRPr="00511D62">
        <w:rPr>
          <w:rFonts w:ascii="Calibri" w:eastAsia="Calibri" w:hAnsi="Calibri" w:cs="Times New Roman"/>
        </w:rPr>
        <w:t xml:space="preserve">: </w:t>
      </w:r>
      <w:hyperlink r:id="rId53" w:history="1">
        <w:r w:rsidR="00663FC2">
          <w:rPr>
            <w:rStyle w:val="Hypertextovprepojenie"/>
          </w:rPr>
          <w:t>https://knowww.eu/nodes/5d742b257d0f34ebd4e73781</w:t>
        </w:r>
      </w:hyperlink>
    </w:p>
    <w:p w:rsidR="008C2F69" w:rsidRPr="00511D62" w:rsidRDefault="008C2F69" w:rsidP="00885982">
      <w:pPr>
        <w:spacing w:after="0" w:line="240" w:lineRule="auto"/>
        <w:jc w:val="both"/>
      </w:pPr>
    </w:p>
    <w:p w:rsidR="008C2F69" w:rsidRPr="008C2F69" w:rsidRDefault="008C2F69" w:rsidP="008C2F69">
      <w:pPr>
        <w:spacing w:after="0" w:line="240" w:lineRule="auto"/>
        <w:jc w:val="both"/>
      </w:pPr>
    </w:p>
    <w:p w:rsidR="008C2F69" w:rsidRPr="008C2F69" w:rsidRDefault="008C2F69" w:rsidP="001037E5">
      <w:pPr>
        <w:numPr>
          <w:ilvl w:val="0"/>
          <w:numId w:val="358"/>
        </w:numPr>
        <w:spacing w:after="0" w:line="240" w:lineRule="auto"/>
        <w:jc w:val="both"/>
      </w:pPr>
      <w:r w:rsidRPr="008C2F69">
        <w:t xml:space="preserve">ID: </w:t>
      </w:r>
    </w:p>
    <w:p w:rsidR="008C2F69" w:rsidRPr="008C2F69" w:rsidRDefault="008C2F69" w:rsidP="001037E5">
      <w:pPr>
        <w:numPr>
          <w:ilvl w:val="0"/>
          <w:numId w:val="358"/>
        </w:numPr>
        <w:spacing w:after="0" w:line="240" w:lineRule="auto"/>
        <w:jc w:val="both"/>
        <w:rPr>
          <w:b/>
        </w:rPr>
      </w:pPr>
      <w:r w:rsidRPr="008C2F69">
        <w:t xml:space="preserve">Pomenovanie regulácie: </w:t>
      </w:r>
      <w:r w:rsidR="008A1E0E" w:rsidRPr="008A1E0E">
        <w:rPr>
          <w:b/>
        </w:rPr>
        <w:t xml:space="preserve">Oprávnenie ukladať predbežné opatrenie na mieste výkonu dohľadu </w:t>
      </w:r>
    </w:p>
    <w:p w:rsidR="008C2F69" w:rsidRPr="008C2F69" w:rsidRDefault="008C2F69" w:rsidP="001037E5">
      <w:pPr>
        <w:numPr>
          <w:ilvl w:val="0"/>
          <w:numId w:val="358"/>
        </w:numPr>
        <w:spacing w:after="0" w:line="240" w:lineRule="auto"/>
        <w:jc w:val="both"/>
        <w:rPr>
          <w:i/>
        </w:rPr>
      </w:pPr>
      <w:r w:rsidRPr="008C2F69">
        <w:t>Citácia:</w:t>
      </w:r>
    </w:p>
    <w:p w:rsidR="008C2F69" w:rsidRPr="008C2F69" w:rsidRDefault="008A1E0E" w:rsidP="008C2F69">
      <w:pPr>
        <w:spacing w:after="0" w:line="240" w:lineRule="auto"/>
        <w:ind w:left="360"/>
        <w:jc w:val="both"/>
        <w:rPr>
          <w:i/>
        </w:rPr>
      </w:pPr>
      <w:r w:rsidRPr="008A1E0E">
        <w:rPr>
          <w:i/>
        </w:rPr>
        <w:t>Zamestnanci orgánu dohľadu sú na základe skutočností zistených pri výkone dohľadu na mieste oprávnení ukladať predbežné opatrenie tiež na mieste výkonu dohľadu. Predbežné opatrenie podľa predchádzajúcej vety oznámi zamestnanec orgánu dohľadu ústne dohliadanému subjektu, zamestnancovi dohliadaného subjektu alebo inej osobe oprávnenej konať v mene dohliadaného subjektu, ktorá je prítomná pri výkone dohľadu na mieste, a bezodkladne o ňom vyhotoví písomný záznam, ktorý doručí dohliadanému subjektu. Doručením podľa predchádzajúcej vety sa rozumie tiež preukázateľné odovzdanie písomného záznamu dohliadanému subjektu, zamestnancovi alebo inej osobe oprávnenej konať v mene dohliadaného subjektu, ktorá bola prítomná pri výkone dohľadu na mieste</w:t>
      </w:r>
      <w:r w:rsidR="008C2F69" w:rsidRPr="008C2F69">
        <w:rPr>
          <w:i/>
        </w:rPr>
        <w:t xml:space="preserve">. </w:t>
      </w:r>
    </w:p>
    <w:p w:rsidR="008C2F69" w:rsidRPr="008C2F69" w:rsidRDefault="008C2F69" w:rsidP="001037E5">
      <w:pPr>
        <w:numPr>
          <w:ilvl w:val="0"/>
          <w:numId w:val="358"/>
        </w:numPr>
        <w:spacing w:after="0" w:line="240" w:lineRule="auto"/>
        <w:jc w:val="both"/>
      </w:pPr>
      <w:r w:rsidRPr="008C2F69">
        <w:t xml:space="preserve">Legislatívna lokalizácia: Článok I., paragraf 10, odsek </w:t>
      </w:r>
      <w:r w:rsidR="008A1E0E">
        <w:t>4</w:t>
      </w:r>
    </w:p>
    <w:p w:rsidR="008C2F69" w:rsidRPr="008C2F69" w:rsidRDefault="009F470E" w:rsidP="001037E5">
      <w:pPr>
        <w:numPr>
          <w:ilvl w:val="0"/>
          <w:numId w:val="358"/>
        </w:numPr>
        <w:spacing w:after="0" w:line="240" w:lineRule="auto"/>
        <w:jc w:val="both"/>
      </w:pPr>
      <w:r>
        <w:t xml:space="preserve">Kategória regulácie: </w:t>
      </w:r>
      <w:r w:rsidR="008C2F69" w:rsidRPr="008C2F69">
        <w:t xml:space="preserve"> </w:t>
      </w:r>
    </w:p>
    <w:p w:rsidR="008C2F69" w:rsidRPr="008C2F69" w:rsidRDefault="008C2F69" w:rsidP="001037E5">
      <w:pPr>
        <w:numPr>
          <w:ilvl w:val="0"/>
          <w:numId w:val="359"/>
        </w:numPr>
        <w:spacing w:after="0" w:line="240" w:lineRule="auto"/>
        <w:jc w:val="both"/>
      </w:pPr>
      <w:r>
        <w:t xml:space="preserve">Právo </w:t>
      </w:r>
    </w:p>
    <w:p w:rsidR="008C2F69" w:rsidRPr="008C2F69" w:rsidRDefault="009F470E" w:rsidP="001037E5">
      <w:pPr>
        <w:numPr>
          <w:ilvl w:val="0"/>
          <w:numId w:val="358"/>
        </w:numPr>
        <w:spacing w:after="0" w:line="240" w:lineRule="auto"/>
        <w:jc w:val="both"/>
      </w:pPr>
      <w:proofErr w:type="spellStart"/>
      <w:r>
        <w:t>Subkategória</w:t>
      </w:r>
      <w:proofErr w:type="spellEnd"/>
      <w:r>
        <w:t xml:space="preserve"> regulácie: </w:t>
      </w:r>
      <w:r w:rsidR="008C2F69" w:rsidRPr="008C2F69">
        <w:t xml:space="preserve"> </w:t>
      </w:r>
    </w:p>
    <w:p w:rsidR="008C2F69" w:rsidRPr="008C2F69" w:rsidRDefault="008A1E0E" w:rsidP="001037E5">
      <w:pPr>
        <w:numPr>
          <w:ilvl w:val="0"/>
          <w:numId w:val="360"/>
        </w:numPr>
        <w:spacing w:after="0" w:line="240" w:lineRule="auto"/>
        <w:jc w:val="both"/>
      </w:pPr>
      <w:r>
        <w:t xml:space="preserve">Oprávnenie </w:t>
      </w:r>
    </w:p>
    <w:p w:rsidR="008C2F69" w:rsidRPr="008C2F69" w:rsidRDefault="008C2F69" w:rsidP="001037E5">
      <w:pPr>
        <w:numPr>
          <w:ilvl w:val="0"/>
          <w:numId w:val="358"/>
        </w:numPr>
        <w:spacing w:after="0" w:line="240" w:lineRule="auto"/>
        <w:jc w:val="both"/>
      </w:pPr>
      <w:r w:rsidRPr="008C2F69">
        <w:t>Dotknuté subjekty:</w:t>
      </w:r>
    </w:p>
    <w:p w:rsidR="00AA727B" w:rsidRDefault="008C2F69" w:rsidP="001037E5">
      <w:pPr>
        <w:numPr>
          <w:ilvl w:val="0"/>
          <w:numId w:val="361"/>
        </w:numPr>
        <w:spacing w:after="0" w:line="240" w:lineRule="auto"/>
        <w:jc w:val="both"/>
      </w:pPr>
      <w:r>
        <w:t xml:space="preserve">Právo: </w:t>
      </w:r>
      <w:r w:rsidR="008A1E0E">
        <w:t>Zamestnan</w:t>
      </w:r>
      <w:r w:rsidR="00690988">
        <w:t>ec</w:t>
      </w:r>
      <w:r w:rsidR="008A1E0E">
        <w:t xml:space="preserve"> orgánu dohľadu </w:t>
      </w:r>
    </w:p>
    <w:p w:rsidR="008C2F69" w:rsidRDefault="00AA727B" w:rsidP="001037E5">
      <w:pPr>
        <w:numPr>
          <w:ilvl w:val="0"/>
          <w:numId w:val="358"/>
        </w:numPr>
        <w:spacing w:after="0" w:line="240" w:lineRule="auto"/>
        <w:jc w:val="both"/>
      </w:pPr>
      <w:r>
        <w:t>Súvisiace subjekty:</w:t>
      </w:r>
      <w:r w:rsidR="008C2F69" w:rsidRPr="008C2F69">
        <w:t xml:space="preserve"> </w:t>
      </w:r>
    </w:p>
    <w:p w:rsidR="00AA727B" w:rsidRDefault="00AA727B" w:rsidP="007B34C1">
      <w:pPr>
        <w:numPr>
          <w:ilvl w:val="0"/>
          <w:numId w:val="540"/>
        </w:numPr>
        <w:spacing w:after="0" w:line="240" w:lineRule="auto"/>
        <w:jc w:val="both"/>
      </w:pPr>
      <w:r>
        <w:t>Dohliadaný subjekt</w:t>
      </w:r>
    </w:p>
    <w:p w:rsidR="00AA727B" w:rsidRDefault="008A1E0E" w:rsidP="007B34C1">
      <w:pPr>
        <w:numPr>
          <w:ilvl w:val="0"/>
          <w:numId w:val="540"/>
        </w:numPr>
        <w:spacing w:after="0" w:line="240" w:lineRule="auto"/>
        <w:jc w:val="both"/>
      </w:pPr>
      <w:r>
        <w:t xml:space="preserve">Zamestnanec dohliadaného subjektu </w:t>
      </w:r>
    </w:p>
    <w:p w:rsidR="00AA727B" w:rsidRPr="008C2F69" w:rsidRDefault="009E2A28" w:rsidP="007B34C1">
      <w:pPr>
        <w:numPr>
          <w:ilvl w:val="0"/>
          <w:numId w:val="540"/>
        </w:numPr>
        <w:spacing w:after="0" w:line="240" w:lineRule="auto"/>
        <w:jc w:val="both"/>
      </w:pPr>
      <w:r>
        <w:t xml:space="preserve">Osoba </w:t>
      </w:r>
      <w:r w:rsidRPr="009E2A28">
        <w:t>oprávnen</w:t>
      </w:r>
      <w:r>
        <w:t xml:space="preserve">á </w:t>
      </w:r>
      <w:r w:rsidRPr="009E2A28">
        <w:t>konať v mene dohliadaného subjektu</w:t>
      </w:r>
    </w:p>
    <w:p w:rsidR="008C2F69" w:rsidRDefault="0018155E" w:rsidP="001037E5">
      <w:pPr>
        <w:numPr>
          <w:ilvl w:val="0"/>
          <w:numId w:val="358"/>
        </w:numPr>
        <w:spacing w:after="0" w:line="240" w:lineRule="auto"/>
        <w:jc w:val="both"/>
      </w:pPr>
      <w:r>
        <w:t>Odkaz na Slov-lex:</w:t>
      </w:r>
      <w:r w:rsidR="00C95086">
        <w:t xml:space="preserve"> </w:t>
      </w:r>
      <w:r w:rsidR="008C2F69" w:rsidRPr="008C2F69">
        <w:t xml:space="preserve"> </w:t>
      </w:r>
    </w:p>
    <w:p w:rsidR="00F813A4" w:rsidRPr="008C2F69" w:rsidRDefault="00A97FF3" w:rsidP="001037E5">
      <w:pPr>
        <w:numPr>
          <w:ilvl w:val="0"/>
          <w:numId w:val="358"/>
        </w:numPr>
        <w:spacing w:after="0" w:line="240" w:lineRule="auto"/>
        <w:jc w:val="both"/>
      </w:pPr>
      <w:r>
        <w:t>Odkaz na sémantický strom prototypu</w:t>
      </w:r>
      <w:r w:rsidR="00F813A4">
        <w:t xml:space="preserve">: </w:t>
      </w:r>
      <w:hyperlink r:id="rId54" w:history="1">
        <w:r w:rsidR="00663FC2">
          <w:rPr>
            <w:rStyle w:val="Hypertextovprepojenie"/>
          </w:rPr>
          <w:t>https://knowww.eu/nodes/5d742b557d0f34fa9ee73782</w:t>
        </w:r>
      </w:hyperlink>
    </w:p>
    <w:p w:rsidR="008C2F69" w:rsidRDefault="008C2F69" w:rsidP="00885982">
      <w:pPr>
        <w:spacing w:after="0" w:line="240" w:lineRule="auto"/>
        <w:jc w:val="both"/>
      </w:pPr>
    </w:p>
    <w:p w:rsidR="008C2F69" w:rsidRDefault="008C2F69" w:rsidP="00885982">
      <w:pPr>
        <w:spacing w:after="0" w:line="240" w:lineRule="auto"/>
        <w:jc w:val="both"/>
      </w:pPr>
    </w:p>
    <w:p w:rsidR="008C2F69" w:rsidRPr="008C2F69" w:rsidRDefault="008C2F69" w:rsidP="001037E5">
      <w:pPr>
        <w:numPr>
          <w:ilvl w:val="0"/>
          <w:numId w:val="362"/>
        </w:numPr>
        <w:spacing w:after="0" w:line="240" w:lineRule="auto"/>
        <w:jc w:val="both"/>
      </w:pPr>
      <w:r w:rsidRPr="008C2F69">
        <w:t xml:space="preserve">ID: </w:t>
      </w:r>
    </w:p>
    <w:p w:rsidR="008C2F69" w:rsidRPr="008C2F69" w:rsidRDefault="008C2F69" w:rsidP="001037E5">
      <w:pPr>
        <w:numPr>
          <w:ilvl w:val="0"/>
          <w:numId w:val="362"/>
        </w:numPr>
        <w:spacing w:after="0" w:line="240" w:lineRule="auto"/>
        <w:jc w:val="both"/>
        <w:rPr>
          <w:b/>
        </w:rPr>
      </w:pPr>
      <w:r w:rsidRPr="008C2F69">
        <w:t>Pomenovanie regulácie:</w:t>
      </w:r>
      <w:r w:rsidR="007600B3">
        <w:t xml:space="preserve"> </w:t>
      </w:r>
      <w:r w:rsidR="009E2A28" w:rsidRPr="009E2A28">
        <w:rPr>
          <w:b/>
        </w:rPr>
        <w:t xml:space="preserve">Účinky predbežného opatrenia vydaného na mieste výkonu dohľadu </w:t>
      </w:r>
    </w:p>
    <w:p w:rsidR="008C2F69" w:rsidRPr="008C2F69" w:rsidRDefault="008C2F69" w:rsidP="001037E5">
      <w:pPr>
        <w:numPr>
          <w:ilvl w:val="0"/>
          <w:numId w:val="362"/>
        </w:numPr>
        <w:spacing w:after="0" w:line="240" w:lineRule="auto"/>
        <w:jc w:val="both"/>
        <w:rPr>
          <w:i/>
        </w:rPr>
      </w:pPr>
      <w:r w:rsidRPr="008C2F69">
        <w:t>Citácia:</w:t>
      </w:r>
    </w:p>
    <w:p w:rsidR="008C2F69" w:rsidRPr="008C2F69" w:rsidRDefault="009E2A28" w:rsidP="008C2F69">
      <w:pPr>
        <w:spacing w:after="0" w:line="240" w:lineRule="auto"/>
        <w:ind w:left="360"/>
        <w:jc w:val="both"/>
        <w:rPr>
          <w:i/>
        </w:rPr>
      </w:pPr>
      <w:r w:rsidRPr="009E2A28">
        <w:rPr>
          <w:i/>
        </w:rPr>
        <w:t>Účinky predbežného opatrenia vydaného na mieste výkonu dohľadu podľa odseku 4 nastávajú jeho oznámením, v ostatných prípadoch nastávajú účinky predbežného opatrenia jeho doručením</w:t>
      </w:r>
      <w:r w:rsidR="008C2F69">
        <w:rPr>
          <w:i/>
        </w:rPr>
        <w:t>.</w:t>
      </w:r>
    </w:p>
    <w:p w:rsidR="008C2F69" w:rsidRPr="008C2F69" w:rsidRDefault="008C2F69" w:rsidP="001037E5">
      <w:pPr>
        <w:numPr>
          <w:ilvl w:val="0"/>
          <w:numId w:val="362"/>
        </w:numPr>
        <w:spacing w:after="0" w:line="240" w:lineRule="auto"/>
        <w:jc w:val="both"/>
      </w:pPr>
      <w:r w:rsidRPr="008C2F69">
        <w:t xml:space="preserve">Legislatívna lokalizácia: Článok I., paragraf 10, odsek </w:t>
      </w:r>
      <w:r w:rsidR="009E2A28">
        <w:t>5</w:t>
      </w:r>
    </w:p>
    <w:p w:rsidR="008C2F69" w:rsidRPr="008C2F69" w:rsidRDefault="009F470E" w:rsidP="001037E5">
      <w:pPr>
        <w:numPr>
          <w:ilvl w:val="0"/>
          <w:numId w:val="362"/>
        </w:numPr>
        <w:spacing w:after="0" w:line="240" w:lineRule="auto"/>
        <w:jc w:val="both"/>
      </w:pPr>
      <w:r>
        <w:t xml:space="preserve">Kategória regulácie: </w:t>
      </w:r>
      <w:r w:rsidR="008C2F69" w:rsidRPr="008C2F69">
        <w:t xml:space="preserve"> </w:t>
      </w:r>
    </w:p>
    <w:p w:rsidR="008C2F69" w:rsidRPr="008C2F69" w:rsidRDefault="009E2A28" w:rsidP="001037E5">
      <w:pPr>
        <w:numPr>
          <w:ilvl w:val="0"/>
          <w:numId w:val="363"/>
        </w:numPr>
        <w:spacing w:after="0" w:line="240" w:lineRule="auto"/>
        <w:jc w:val="both"/>
      </w:pPr>
      <w:r>
        <w:t xml:space="preserve">Vymedzenie </w:t>
      </w:r>
    </w:p>
    <w:p w:rsidR="008C2F69" w:rsidRPr="008C2F69" w:rsidRDefault="009F470E" w:rsidP="001037E5">
      <w:pPr>
        <w:numPr>
          <w:ilvl w:val="0"/>
          <w:numId w:val="362"/>
        </w:numPr>
        <w:spacing w:after="0" w:line="240" w:lineRule="auto"/>
        <w:jc w:val="both"/>
      </w:pPr>
      <w:proofErr w:type="spellStart"/>
      <w:r>
        <w:t>Subkategória</w:t>
      </w:r>
      <w:proofErr w:type="spellEnd"/>
      <w:r>
        <w:t xml:space="preserve"> regulácie: </w:t>
      </w:r>
      <w:r w:rsidR="008C2F69" w:rsidRPr="008C2F69">
        <w:t xml:space="preserve"> </w:t>
      </w:r>
    </w:p>
    <w:p w:rsidR="008C2F69" w:rsidRPr="008C2F69" w:rsidRDefault="009E2A28" w:rsidP="001037E5">
      <w:pPr>
        <w:numPr>
          <w:ilvl w:val="0"/>
          <w:numId w:val="364"/>
        </w:numPr>
        <w:spacing w:after="0" w:line="240" w:lineRule="auto"/>
        <w:jc w:val="both"/>
      </w:pPr>
      <w:r>
        <w:t xml:space="preserve">Ustanovenie </w:t>
      </w:r>
    </w:p>
    <w:p w:rsidR="008C2F69" w:rsidRPr="008C2F69" w:rsidRDefault="008C2F69" w:rsidP="001037E5">
      <w:pPr>
        <w:numPr>
          <w:ilvl w:val="0"/>
          <w:numId w:val="362"/>
        </w:numPr>
        <w:spacing w:after="0" w:line="240" w:lineRule="auto"/>
        <w:jc w:val="both"/>
      </w:pPr>
      <w:r w:rsidRPr="008C2F69">
        <w:lastRenderedPageBreak/>
        <w:t>Dotknuté subjekty:</w:t>
      </w:r>
    </w:p>
    <w:p w:rsidR="009E2A28" w:rsidRDefault="007600B3" w:rsidP="001037E5">
      <w:pPr>
        <w:numPr>
          <w:ilvl w:val="0"/>
          <w:numId w:val="365"/>
        </w:numPr>
        <w:spacing w:after="0" w:line="240" w:lineRule="auto"/>
        <w:jc w:val="both"/>
      </w:pPr>
      <w:r>
        <w:t>Orgán dohľadu</w:t>
      </w:r>
    </w:p>
    <w:p w:rsidR="008C2F69" w:rsidRDefault="009E2A28" w:rsidP="001037E5">
      <w:pPr>
        <w:numPr>
          <w:ilvl w:val="0"/>
          <w:numId w:val="365"/>
        </w:numPr>
        <w:spacing w:after="0" w:line="240" w:lineRule="auto"/>
        <w:jc w:val="both"/>
      </w:pPr>
      <w:r>
        <w:t xml:space="preserve">Dohliadaný subjekt </w:t>
      </w:r>
      <w:r w:rsidR="007600B3">
        <w:t xml:space="preserve"> </w:t>
      </w:r>
    </w:p>
    <w:p w:rsidR="00AA727B" w:rsidRDefault="009E2A28" w:rsidP="009E2A28">
      <w:pPr>
        <w:numPr>
          <w:ilvl w:val="0"/>
          <w:numId w:val="362"/>
        </w:numPr>
        <w:spacing w:after="0" w:line="240" w:lineRule="auto"/>
        <w:jc w:val="both"/>
      </w:pPr>
      <w:r>
        <w:t>Súvisiace subjekty: -</w:t>
      </w:r>
    </w:p>
    <w:p w:rsidR="008C2F69" w:rsidRDefault="0018155E" w:rsidP="001037E5">
      <w:pPr>
        <w:numPr>
          <w:ilvl w:val="0"/>
          <w:numId w:val="362"/>
        </w:numPr>
        <w:spacing w:after="0" w:line="240" w:lineRule="auto"/>
        <w:jc w:val="both"/>
      </w:pPr>
      <w:r>
        <w:t>Odkaz na Slov-lex:</w:t>
      </w:r>
      <w:r w:rsidR="00C95086">
        <w:t xml:space="preserve"> </w:t>
      </w:r>
      <w:r w:rsidR="008C2F69" w:rsidRPr="008C2F69">
        <w:t xml:space="preserve"> </w:t>
      </w:r>
    </w:p>
    <w:p w:rsidR="003E07BB" w:rsidRPr="008C2F69" w:rsidRDefault="00A97FF3" w:rsidP="001037E5">
      <w:pPr>
        <w:numPr>
          <w:ilvl w:val="0"/>
          <w:numId w:val="362"/>
        </w:numPr>
        <w:spacing w:after="0" w:line="240" w:lineRule="auto"/>
        <w:jc w:val="both"/>
      </w:pPr>
      <w:r>
        <w:t>Odkaz na sémantický strom prototypu</w:t>
      </w:r>
      <w:r w:rsidR="003E07BB">
        <w:t xml:space="preserve">: </w:t>
      </w:r>
      <w:hyperlink r:id="rId55" w:history="1">
        <w:r w:rsidR="00663FC2">
          <w:rPr>
            <w:rStyle w:val="Hypertextovprepojenie"/>
          </w:rPr>
          <w:t>https://knowww.eu/nodes/5d742b7b7d0f345bebe73783</w:t>
        </w:r>
      </w:hyperlink>
    </w:p>
    <w:p w:rsidR="008C2F69" w:rsidRDefault="008C2F69" w:rsidP="00885982">
      <w:pPr>
        <w:spacing w:after="0" w:line="240" w:lineRule="auto"/>
        <w:jc w:val="both"/>
      </w:pPr>
    </w:p>
    <w:p w:rsidR="008C2F69" w:rsidRDefault="008C2F69" w:rsidP="00885982">
      <w:pPr>
        <w:spacing w:after="0" w:line="240" w:lineRule="auto"/>
        <w:jc w:val="both"/>
      </w:pPr>
    </w:p>
    <w:p w:rsidR="007600B3" w:rsidRPr="007600B3" w:rsidRDefault="007600B3" w:rsidP="001037E5">
      <w:pPr>
        <w:numPr>
          <w:ilvl w:val="0"/>
          <w:numId w:val="366"/>
        </w:numPr>
        <w:spacing w:after="0" w:line="240" w:lineRule="auto"/>
        <w:jc w:val="both"/>
      </w:pPr>
      <w:r w:rsidRPr="007600B3">
        <w:t xml:space="preserve">ID: </w:t>
      </w:r>
    </w:p>
    <w:p w:rsidR="007600B3" w:rsidRPr="007600B3" w:rsidRDefault="007600B3" w:rsidP="001037E5">
      <w:pPr>
        <w:numPr>
          <w:ilvl w:val="0"/>
          <w:numId w:val="366"/>
        </w:numPr>
        <w:spacing w:after="0" w:line="240" w:lineRule="auto"/>
        <w:jc w:val="both"/>
        <w:rPr>
          <w:b/>
        </w:rPr>
      </w:pPr>
      <w:r w:rsidRPr="007600B3">
        <w:t xml:space="preserve">Pomenovanie regulácie: </w:t>
      </w:r>
      <w:r w:rsidR="009E2A28" w:rsidRPr="009E2A28">
        <w:rPr>
          <w:b/>
        </w:rPr>
        <w:t xml:space="preserve">Podanie písomnej námietky proti vydaniu predbežného opatrenia </w:t>
      </w:r>
    </w:p>
    <w:p w:rsidR="007600B3" w:rsidRPr="007600B3" w:rsidRDefault="007600B3" w:rsidP="001037E5">
      <w:pPr>
        <w:numPr>
          <w:ilvl w:val="0"/>
          <w:numId w:val="366"/>
        </w:numPr>
        <w:spacing w:after="0" w:line="240" w:lineRule="auto"/>
        <w:jc w:val="both"/>
        <w:rPr>
          <w:i/>
        </w:rPr>
      </w:pPr>
      <w:r w:rsidRPr="007600B3">
        <w:t>Citácia:</w:t>
      </w:r>
    </w:p>
    <w:p w:rsidR="007600B3" w:rsidRPr="007600B3" w:rsidRDefault="009E2A28" w:rsidP="007600B3">
      <w:pPr>
        <w:spacing w:after="0" w:line="240" w:lineRule="auto"/>
        <w:ind w:left="360"/>
        <w:jc w:val="both"/>
        <w:rPr>
          <w:i/>
        </w:rPr>
      </w:pPr>
      <w:r w:rsidRPr="009E2A28">
        <w:rPr>
          <w:i/>
        </w:rPr>
        <w:t xml:space="preserve"> Ak dohliadaný subjekt s predbežným opatrením nesúhlasí, môže proti nemu do piatich pracovných dní odo dňa jeho doručenia podať písomnú námietku, ktorá musí byť odôvodnená. Námietka nemá odkladný účinok</w:t>
      </w:r>
      <w:r w:rsidR="007600B3" w:rsidRPr="007600B3">
        <w:rPr>
          <w:i/>
        </w:rPr>
        <w:t>.</w:t>
      </w:r>
    </w:p>
    <w:p w:rsidR="007600B3" w:rsidRPr="007600B3" w:rsidRDefault="007600B3" w:rsidP="001037E5">
      <w:pPr>
        <w:numPr>
          <w:ilvl w:val="0"/>
          <w:numId w:val="366"/>
        </w:numPr>
        <w:spacing w:after="0" w:line="240" w:lineRule="auto"/>
        <w:jc w:val="both"/>
      </w:pPr>
      <w:r w:rsidRPr="007600B3">
        <w:t xml:space="preserve">Legislatívna lokalizácia: Článok I., paragraf 10, odsek </w:t>
      </w:r>
      <w:r w:rsidR="009E2A28">
        <w:t>6</w:t>
      </w:r>
    </w:p>
    <w:p w:rsidR="007600B3" w:rsidRPr="007600B3" w:rsidRDefault="009F470E" w:rsidP="001037E5">
      <w:pPr>
        <w:numPr>
          <w:ilvl w:val="0"/>
          <w:numId w:val="366"/>
        </w:numPr>
        <w:spacing w:after="0" w:line="240" w:lineRule="auto"/>
        <w:jc w:val="both"/>
      </w:pPr>
      <w:r>
        <w:t xml:space="preserve">Kategória regulácie: </w:t>
      </w:r>
      <w:r w:rsidR="007600B3" w:rsidRPr="007600B3">
        <w:t xml:space="preserve"> </w:t>
      </w:r>
    </w:p>
    <w:p w:rsidR="007600B3" w:rsidRPr="007600B3" w:rsidRDefault="007600B3" w:rsidP="001037E5">
      <w:pPr>
        <w:numPr>
          <w:ilvl w:val="0"/>
          <w:numId w:val="367"/>
        </w:numPr>
        <w:spacing w:after="0" w:line="240" w:lineRule="auto"/>
        <w:jc w:val="both"/>
      </w:pPr>
      <w:r>
        <w:t>P</w:t>
      </w:r>
      <w:r w:rsidR="009E2A28">
        <w:t xml:space="preserve">rávo </w:t>
      </w:r>
    </w:p>
    <w:p w:rsidR="007600B3" w:rsidRPr="007600B3" w:rsidRDefault="009F470E" w:rsidP="001037E5">
      <w:pPr>
        <w:numPr>
          <w:ilvl w:val="0"/>
          <w:numId w:val="366"/>
        </w:numPr>
        <w:spacing w:after="0" w:line="240" w:lineRule="auto"/>
        <w:jc w:val="both"/>
      </w:pPr>
      <w:proofErr w:type="spellStart"/>
      <w:r>
        <w:t>Subkategória</w:t>
      </w:r>
      <w:proofErr w:type="spellEnd"/>
      <w:r>
        <w:t xml:space="preserve"> regulácie: </w:t>
      </w:r>
      <w:r w:rsidR="007600B3" w:rsidRPr="007600B3">
        <w:t xml:space="preserve"> </w:t>
      </w:r>
    </w:p>
    <w:p w:rsidR="007600B3" w:rsidRPr="007600B3" w:rsidRDefault="009E2A28" w:rsidP="001037E5">
      <w:pPr>
        <w:numPr>
          <w:ilvl w:val="0"/>
          <w:numId w:val="368"/>
        </w:numPr>
        <w:spacing w:after="0" w:line="240" w:lineRule="auto"/>
        <w:jc w:val="both"/>
      </w:pPr>
      <w:r>
        <w:t xml:space="preserve">Dovolenie </w:t>
      </w:r>
    </w:p>
    <w:p w:rsidR="007600B3" w:rsidRPr="007600B3" w:rsidRDefault="007600B3" w:rsidP="001037E5">
      <w:pPr>
        <w:numPr>
          <w:ilvl w:val="0"/>
          <w:numId w:val="366"/>
        </w:numPr>
        <w:spacing w:after="0" w:line="240" w:lineRule="auto"/>
        <w:jc w:val="both"/>
      </w:pPr>
      <w:r w:rsidRPr="007600B3">
        <w:t>Dotknuté subjekty:</w:t>
      </w:r>
    </w:p>
    <w:p w:rsidR="007600B3" w:rsidRDefault="007600B3" w:rsidP="001037E5">
      <w:pPr>
        <w:numPr>
          <w:ilvl w:val="0"/>
          <w:numId w:val="369"/>
        </w:numPr>
        <w:spacing w:after="0" w:line="240" w:lineRule="auto"/>
        <w:jc w:val="both"/>
      </w:pPr>
      <w:r w:rsidRPr="007600B3">
        <w:t>P</w:t>
      </w:r>
      <w:r w:rsidR="009E2A28">
        <w:t xml:space="preserve">rávo: </w:t>
      </w:r>
      <w:r>
        <w:t>Dohliadaný subjekt</w:t>
      </w:r>
      <w:r w:rsidRPr="007600B3">
        <w:t xml:space="preserve"> </w:t>
      </w:r>
    </w:p>
    <w:p w:rsidR="00C0308F" w:rsidRPr="007600B3" w:rsidRDefault="00C0308F" w:rsidP="001037E5">
      <w:pPr>
        <w:numPr>
          <w:ilvl w:val="0"/>
          <w:numId w:val="366"/>
        </w:numPr>
        <w:spacing w:after="0" w:line="240" w:lineRule="auto"/>
        <w:jc w:val="both"/>
      </w:pPr>
      <w:r>
        <w:t xml:space="preserve">Súvisiace subjekty: - </w:t>
      </w:r>
    </w:p>
    <w:p w:rsidR="003E07BB" w:rsidRDefault="0018155E" w:rsidP="001037E5">
      <w:pPr>
        <w:numPr>
          <w:ilvl w:val="0"/>
          <w:numId w:val="366"/>
        </w:numPr>
        <w:spacing w:after="0" w:line="240" w:lineRule="auto"/>
        <w:jc w:val="both"/>
      </w:pPr>
      <w:r>
        <w:t>Odkaz na Slov-lex:</w:t>
      </w:r>
      <w:r w:rsidR="00C95086">
        <w:t xml:space="preserve"> </w:t>
      </w:r>
    </w:p>
    <w:p w:rsidR="007600B3" w:rsidRPr="007600B3" w:rsidRDefault="00A97FF3" w:rsidP="001037E5">
      <w:pPr>
        <w:numPr>
          <w:ilvl w:val="0"/>
          <w:numId w:val="366"/>
        </w:numPr>
        <w:spacing w:after="0" w:line="240" w:lineRule="auto"/>
        <w:jc w:val="both"/>
      </w:pPr>
      <w:r>
        <w:t>Odkaz na sémantický strom prototypu</w:t>
      </w:r>
      <w:r w:rsidR="003E07BB">
        <w:t>:</w:t>
      </w:r>
      <w:r w:rsidR="00663FC2">
        <w:t xml:space="preserve"> </w:t>
      </w:r>
      <w:hyperlink r:id="rId56" w:history="1">
        <w:r w:rsidR="00663FC2">
          <w:rPr>
            <w:rStyle w:val="Hypertextovprepojenie"/>
          </w:rPr>
          <w:t>https://knowww.eu/nodes/5d742ba67d0f345face73784</w:t>
        </w:r>
      </w:hyperlink>
      <w:r w:rsidR="003E07BB">
        <w:t xml:space="preserve"> </w:t>
      </w:r>
      <w:r w:rsidR="007600B3" w:rsidRPr="007600B3">
        <w:t xml:space="preserve"> </w:t>
      </w:r>
    </w:p>
    <w:p w:rsidR="007600B3" w:rsidRDefault="007600B3" w:rsidP="00885982">
      <w:pPr>
        <w:spacing w:after="0" w:line="240" w:lineRule="auto"/>
        <w:jc w:val="both"/>
      </w:pPr>
    </w:p>
    <w:p w:rsidR="007600B3" w:rsidRDefault="007600B3" w:rsidP="00885982">
      <w:pPr>
        <w:spacing w:after="0" w:line="240" w:lineRule="auto"/>
        <w:jc w:val="both"/>
      </w:pPr>
    </w:p>
    <w:p w:rsidR="007600B3" w:rsidRPr="007600B3" w:rsidRDefault="007600B3" w:rsidP="001037E5">
      <w:pPr>
        <w:numPr>
          <w:ilvl w:val="0"/>
          <w:numId w:val="370"/>
        </w:numPr>
        <w:spacing w:after="0" w:line="240" w:lineRule="auto"/>
        <w:jc w:val="both"/>
      </w:pPr>
      <w:r w:rsidRPr="007600B3">
        <w:t xml:space="preserve">ID: </w:t>
      </w:r>
    </w:p>
    <w:p w:rsidR="007600B3" w:rsidRPr="007600B3" w:rsidRDefault="007600B3" w:rsidP="001037E5">
      <w:pPr>
        <w:numPr>
          <w:ilvl w:val="0"/>
          <w:numId w:val="370"/>
        </w:numPr>
        <w:spacing w:after="0" w:line="240" w:lineRule="auto"/>
        <w:jc w:val="both"/>
        <w:rPr>
          <w:b/>
        </w:rPr>
      </w:pPr>
      <w:r w:rsidRPr="007600B3">
        <w:t xml:space="preserve">Pomenovanie regulácie: </w:t>
      </w:r>
      <w:r w:rsidR="009E2A28" w:rsidRPr="009E2A28">
        <w:rPr>
          <w:b/>
        </w:rPr>
        <w:t>Rozhod</w:t>
      </w:r>
      <w:r w:rsidR="009E2A28">
        <w:rPr>
          <w:b/>
        </w:rPr>
        <w:t xml:space="preserve">ovanie </w:t>
      </w:r>
      <w:r w:rsidR="009E2A28" w:rsidRPr="009E2A28">
        <w:rPr>
          <w:b/>
        </w:rPr>
        <w:t>o námietke proti predbežnému opatreniu</w:t>
      </w:r>
      <w:r w:rsidR="009E2A28">
        <w:t xml:space="preserve"> </w:t>
      </w:r>
    </w:p>
    <w:p w:rsidR="007600B3" w:rsidRPr="007600B3" w:rsidRDefault="007600B3" w:rsidP="001037E5">
      <w:pPr>
        <w:numPr>
          <w:ilvl w:val="0"/>
          <w:numId w:val="370"/>
        </w:numPr>
        <w:spacing w:after="0" w:line="240" w:lineRule="auto"/>
        <w:jc w:val="both"/>
        <w:rPr>
          <w:i/>
        </w:rPr>
      </w:pPr>
      <w:r w:rsidRPr="007600B3">
        <w:t>Citácia:</w:t>
      </w:r>
    </w:p>
    <w:p w:rsidR="007600B3" w:rsidRPr="007600B3" w:rsidRDefault="009E2A28" w:rsidP="007600B3">
      <w:pPr>
        <w:spacing w:after="0" w:line="240" w:lineRule="auto"/>
        <w:ind w:left="360"/>
        <w:jc w:val="both"/>
        <w:rPr>
          <w:i/>
        </w:rPr>
      </w:pPr>
      <w:r w:rsidRPr="009E2A28">
        <w:rPr>
          <w:i/>
        </w:rPr>
        <w:t>Orgán dohľadu rozhodne o námietke podľa odseku 6 do desiatich dní odo dňa jej doručenia. Rozhodnutie orgán dohľadu o námietke je konečné</w:t>
      </w:r>
      <w:r w:rsidR="007600B3" w:rsidRPr="007600B3">
        <w:rPr>
          <w:i/>
        </w:rPr>
        <w:t>.</w:t>
      </w:r>
    </w:p>
    <w:p w:rsidR="007600B3" w:rsidRPr="007600B3" w:rsidRDefault="007600B3" w:rsidP="001037E5">
      <w:pPr>
        <w:numPr>
          <w:ilvl w:val="0"/>
          <w:numId w:val="370"/>
        </w:numPr>
        <w:spacing w:after="0" w:line="240" w:lineRule="auto"/>
        <w:jc w:val="both"/>
      </w:pPr>
      <w:r w:rsidRPr="007600B3">
        <w:t xml:space="preserve">Legislatívna lokalizácia: Článok I., paragraf 10, odsek </w:t>
      </w:r>
      <w:r w:rsidR="009E2A28">
        <w:t>7</w:t>
      </w:r>
    </w:p>
    <w:p w:rsidR="007600B3" w:rsidRPr="007600B3" w:rsidRDefault="009F470E" w:rsidP="001037E5">
      <w:pPr>
        <w:numPr>
          <w:ilvl w:val="0"/>
          <w:numId w:val="370"/>
        </w:numPr>
        <w:spacing w:after="0" w:line="240" w:lineRule="auto"/>
        <w:jc w:val="both"/>
      </w:pPr>
      <w:r>
        <w:t xml:space="preserve">Kategória regulácie: </w:t>
      </w:r>
      <w:r w:rsidR="007600B3" w:rsidRPr="007600B3">
        <w:t xml:space="preserve"> </w:t>
      </w:r>
    </w:p>
    <w:p w:rsidR="007600B3" w:rsidRPr="007600B3" w:rsidRDefault="009E2A28" w:rsidP="001037E5">
      <w:pPr>
        <w:numPr>
          <w:ilvl w:val="0"/>
          <w:numId w:val="371"/>
        </w:numPr>
        <w:spacing w:after="0" w:line="240" w:lineRule="auto"/>
        <w:jc w:val="both"/>
      </w:pPr>
      <w:r>
        <w:t xml:space="preserve">Povinnosť </w:t>
      </w:r>
    </w:p>
    <w:p w:rsidR="007600B3" w:rsidRPr="007600B3" w:rsidRDefault="009F470E" w:rsidP="001037E5">
      <w:pPr>
        <w:numPr>
          <w:ilvl w:val="0"/>
          <w:numId w:val="370"/>
        </w:numPr>
        <w:spacing w:after="0" w:line="240" w:lineRule="auto"/>
        <w:jc w:val="both"/>
      </w:pPr>
      <w:proofErr w:type="spellStart"/>
      <w:r>
        <w:t>Subkategória</w:t>
      </w:r>
      <w:proofErr w:type="spellEnd"/>
      <w:r>
        <w:t xml:space="preserve"> regulácie: </w:t>
      </w:r>
      <w:r w:rsidR="007600B3" w:rsidRPr="007600B3">
        <w:t xml:space="preserve"> </w:t>
      </w:r>
    </w:p>
    <w:p w:rsidR="007600B3" w:rsidRPr="007600B3" w:rsidRDefault="009E2A28" w:rsidP="001037E5">
      <w:pPr>
        <w:numPr>
          <w:ilvl w:val="0"/>
          <w:numId w:val="372"/>
        </w:numPr>
        <w:spacing w:after="0" w:line="240" w:lineRule="auto"/>
        <w:jc w:val="both"/>
      </w:pPr>
      <w:r>
        <w:t xml:space="preserve">Zásada alebo princíp </w:t>
      </w:r>
    </w:p>
    <w:p w:rsidR="007600B3" w:rsidRPr="007600B3" w:rsidRDefault="007600B3" w:rsidP="001037E5">
      <w:pPr>
        <w:numPr>
          <w:ilvl w:val="0"/>
          <w:numId w:val="370"/>
        </w:numPr>
        <w:spacing w:after="0" w:line="240" w:lineRule="auto"/>
        <w:jc w:val="both"/>
      </w:pPr>
      <w:r w:rsidRPr="007600B3">
        <w:t>Dotknuté subjekty:</w:t>
      </w:r>
    </w:p>
    <w:p w:rsidR="009E2A28" w:rsidRDefault="009E2A28" w:rsidP="001037E5">
      <w:pPr>
        <w:numPr>
          <w:ilvl w:val="0"/>
          <w:numId w:val="373"/>
        </w:numPr>
        <w:spacing w:after="0" w:line="240" w:lineRule="auto"/>
        <w:jc w:val="both"/>
      </w:pPr>
      <w:r>
        <w:t>Povinnosť: Orgán dohľadu</w:t>
      </w:r>
    </w:p>
    <w:p w:rsidR="007600B3" w:rsidRDefault="009E2A28" w:rsidP="001037E5">
      <w:pPr>
        <w:numPr>
          <w:ilvl w:val="0"/>
          <w:numId w:val="373"/>
        </w:numPr>
        <w:spacing w:after="0" w:line="240" w:lineRule="auto"/>
        <w:jc w:val="both"/>
      </w:pPr>
      <w:r>
        <w:t xml:space="preserve">Nepriame právo: Dohliadaný subjekt  </w:t>
      </w:r>
      <w:r w:rsidR="007600B3" w:rsidRPr="007600B3">
        <w:t xml:space="preserve"> </w:t>
      </w:r>
    </w:p>
    <w:p w:rsidR="0057463B" w:rsidRPr="007600B3" w:rsidRDefault="0057463B" w:rsidP="001037E5">
      <w:pPr>
        <w:numPr>
          <w:ilvl w:val="0"/>
          <w:numId w:val="370"/>
        </w:numPr>
        <w:spacing w:after="0" w:line="240" w:lineRule="auto"/>
        <w:jc w:val="both"/>
      </w:pPr>
      <w:r>
        <w:t xml:space="preserve">Súvisiace subjekty: - </w:t>
      </w:r>
    </w:p>
    <w:p w:rsidR="007600B3" w:rsidRDefault="0018155E" w:rsidP="001037E5">
      <w:pPr>
        <w:numPr>
          <w:ilvl w:val="0"/>
          <w:numId w:val="370"/>
        </w:numPr>
        <w:spacing w:after="0" w:line="240" w:lineRule="auto"/>
        <w:jc w:val="both"/>
      </w:pPr>
      <w:r>
        <w:t>Odkaz na Slov-lex:</w:t>
      </w:r>
      <w:r w:rsidR="00C95086">
        <w:t xml:space="preserve"> </w:t>
      </w:r>
      <w:r w:rsidR="007600B3" w:rsidRPr="007600B3">
        <w:t xml:space="preserve"> </w:t>
      </w:r>
    </w:p>
    <w:p w:rsidR="003E07BB" w:rsidRPr="007600B3" w:rsidRDefault="00A97FF3" w:rsidP="001037E5">
      <w:pPr>
        <w:numPr>
          <w:ilvl w:val="0"/>
          <w:numId w:val="370"/>
        </w:numPr>
        <w:spacing w:after="0" w:line="240" w:lineRule="auto"/>
        <w:jc w:val="both"/>
      </w:pPr>
      <w:r>
        <w:t>Odkaz na sémantický strom prototypu</w:t>
      </w:r>
      <w:r w:rsidR="003E07BB">
        <w:t xml:space="preserve">: </w:t>
      </w:r>
      <w:hyperlink r:id="rId57" w:history="1">
        <w:r w:rsidR="00663FC2">
          <w:rPr>
            <w:rStyle w:val="Hypertextovprepojenie"/>
          </w:rPr>
          <w:t>https://knowww.eu/nodes/5d742bce7d0f3481aae73785</w:t>
        </w:r>
      </w:hyperlink>
    </w:p>
    <w:p w:rsidR="007600B3" w:rsidRDefault="007600B3" w:rsidP="00885982">
      <w:pPr>
        <w:spacing w:after="0" w:line="240" w:lineRule="auto"/>
        <w:jc w:val="both"/>
      </w:pPr>
    </w:p>
    <w:p w:rsidR="007600B3" w:rsidRDefault="007600B3" w:rsidP="00885982">
      <w:pPr>
        <w:spacing w:after="0" w:line="240" w:lineRule="auto"/>
        <w:jc w:val="both"/>
      </w:pPr>
    </w:p>
    <w:p w:rsidR="007600B3" w:rsidRPr="007600B3" w:rsidRDefault="007600B3" w:rsidP="001037E5">
      <w:pPr>
        <w:numPr>
          <w:ilvl w:val="0"/>
          <w:numId w:val="374"/>
        </w:numPr>
        <w:spacing w:after="0" w:line="240" w:lineRule="auto"/>
        <w:jc w:val="both"/>
      </w:pPr>
      <w:r w:rsidRPr="007600B3">
        <w:t xml:space="preserve">ID: </w:t>
      </w:r>
    </w:p>
    <w:p w:rsidR="007600B3" w:rsidRPr="007600B3" w:rsidRDefault="007600B3" w:rsidP="001037E5">
      <w:pPr>
        <w:numPr>
          <w:ilvl w:val="0"/>
          <w:numId w:val="374"/>
        </w:numPr>
        <w:spacing w:after="0" w:line="240" w:lineRule="auto"/>
        <w:jc w:val="both"/>
        <w:rPr>
          <w:b/>
        </w:rPr>
      </w:pPr>
      <w:r w:rsidRPr="007600B3">
        <w:t xml:space="preserve">Pomenovanie regulácie: </w:t>
      </w:r>
      <w:r w:rsidR="009E2A28" w:rsidRPr="009E2A28">
        <w:rPr>
          <w:b/>
        </w:rPr>
        <w:t xml:space="preserve">Zánik predbežného opatrenia </w:t>
      </w:r>
    </w:p>
    <w:p w:rsidR="007600B3" w:rsidRPr="007600B3" w:rsidRDefault="007600B3" w:rsidP="001037E5">
      <w:pPr>
        <w:numPr>
          <w:ilvl w:val="0"/>
          <w:numId w:val="374"/>
        </w:numPr>
        <w:spacing w:after="0" w:line="240" w:lineRule="auto"/>
        <w:jc w:val="both"/>
        <w:rPr>
          <w:i/>
        </w:rPr>
      </w:pPr>
      <w:r w:rsidRPr="007600B3">
        <w:t>Citácia:</w:t>
      </w:r>
    </w:p>
    <w:p w:rsidR="009E2A28" w:rsidRPr="009E2A28" w:rsidRDefault="009E2A28" w:rsidP="009E2A28">
      <w:pPr>
        <w:spacing w:after="0" w:line="240" w:lineRule="auto"/>
        <w:ind w:left="360"/>
        <w:jc w:val="both"/>
        <w:rPr>
          <w:i/>
        </w:rPr>
      </w:pPr>
      <w:r w:rsidRPr="009E2A28">
        <w:rPr>
          <w:i/>
        </w:rPr>
        <w:t>Predbežné opatrenie zanikne</w:t>
      </w:r>
    </w:p>
    <w:p w:rsidR="009E2A28" w:rsidRPr="009E2A28" w:rsidRDefault="009E2A28" w:rsidP="009E2A28">
      <w:pPr>
        <w:spacing w:after="0" w:line="240" w:lineRule="auto"/>
        <w:ind w:left="360"/>
        <w:jc w:val="both"/>
        <w:rPr>
          <w:i/>
        </w:rPr>
      </w:pPr>
      <w:r w:rsidRPr="009E2A28">
        <w:rPr>
          <w:i/>
        </w:rPr>
        <w:t>a)</w:t>
      </w:r>
      <w:r w:rsidRPr="009E2A28">
        <w:rPr>
          <w:i/>
        </w:rPr>
        <w:tab/>
        <w:t>uplynutím doby, na ktorú bolo vydané, alebo jeho úplným splnením,</w:t>
      </w:r>
    </w:p>
    <w:p w:rsidR="009E2A28" w:rsidRPr="009E2A28" w:rsidRDefault="009E2A28" w:rsidP="009E2A28">
      <w:pPr>
        <w:spacing w:after="0" w:line="240" w:lineRule="auto"/>
        <w:ind w:left="360"/>
        <w:jc w:val="both"/>
        <w:rPr>
          <w:i/>
        </w:rPr>
      </w:pPr>
      <w:r w:rsidRPr="009E2A28">
        <w:rPr>
          <w:i/>
        </w:rPr>
        <w:t>b)</w:t>
      </w:r>
      <w:r w:rsidRPr="009E2A28">
        <w:rPr>
          <w:i/>
        </w:rPr>
        <w:tab/>
        <w:t>zrušením,</w:t>
      </w:r>
    </w:p>
    <w:p w:rsidR="007600B3" w:rsidRPr="007600B3" w:rsidRDefault="009E2A28" w:rsidP="009E2A28">
      <w:pPr>
        <w:spacing w:after="0" w:line="240" w:lineRule="auto"/>
        <w:ind w:left="360"/>
        <w:jc w:val="both"/>
        <w:rPr>
          <w:i/>
        </w:rPr>
      </w:pPr>
      <w:r w:rsidRPr="009E2A28">
        <w:rPr>
          <w:i/>
        </w:rPr>
        <w:t>c)</w:t>
      </w:r>
      <w:r w:rsidRPr="009E2A28">
        <w:rPr>
          <w:i/>
        </w:rPr>
        <w:tab/>
        <w:t>nadobudnutím právoplatnosti rozhodnutia orgánu dohľadu o porušení povinnosti v oblasti ochrany spotrebiteľa</w:t>
      </w:r>
      <w:r w:rsidR="007600B3" w:rsidRPr="007600B3">
        <w:rPr>
          <w:i/>
        </w:rPr>
        <w:t>.</w:t>
      </w:r>
    </w:p>
    <w:p w:rsidR="007600B3" w:rsidRPr="007600B3" w:rsidRDefault="007600B3" w:rsidP="001037E5">
      <w:pPr>
        <w:numPr>
          <w:ilvl w:val="0"/>
          <w:numId w:val="374"/>
        </w:numPr>
        <w:spacing w:after="0" w:line="240" w:lineRule="auto"/>
        <w:jc w:val="both"/>
      </w:pPr>
      <w:r w:rsidRPr="007600B3">
        <w:t xml:space="preserve">Legislatívna lokalizácia: Článok I., paragraf 10, odsek </w:t>
      </w:r>
      <w:r w:rsidR="009E2A28">
        <w:t>8</w:t>
      </w:r>
    </w:p>
    <w:p w:rsidR="007600B3" w:rsidRPr="007600B3" w:rsidRDefault="009F470E" w:rsidP="001037E5">
      <w:pPr>
        <w:numPr>
          <w:ilvl w:val="0"/>
          <w:numId w:val="374"/>
        </w:numPr>
        <w:spacing w:after="0" w:line="240" w:lineRule="auto"/>
        <w:jc w:val="both"/>
      </w:pPr>
      <w:r>
        <w:t xml:space="preserve">Kategória regulácie: </w:t>
      </w:r>
      <w:r w:rsidR="007600B3" w:rsidRPr="007600B3">
        <w:t xml:space="preserve"> </w:t>
      </w:r>
    </w:p>
    <w:p w:rsidR="007600B3" w:rsidRPr="007600B3" w:rsidRDefault="009E2A28" w:rsidP="001037E5">
      <w:pPr>
        <w:numPr>
          <w:ilvl w:val="0"/>
          <w:numId w:val="375"/>
        </w:numPr>
        <w:spacing w:after="0" w:line="240" w:lineRule="auto"/>
        <w:jc w:val="both"/>
      </w:pPr>
      <w:r>
        <w:t xml:space="preserve">Vymedzenie </w:t>
      </w:r>
    </w:p>
    <w:p w:rsidR="007600B3" w:rsidRPr="007600B3" w:rsidRDefault="009F470E" w:rsidP="001037E5">
      <w:pPr>
        <w:numPr>
          <w:ilvl w:val="0"/>
          <w:numId w:val="374"/>
        </w:numPr>
        <w:spacing w:after="0" w:line="240" w:lineRule="auto"/>
        <w:jc w:val="both"/>
      </w:pPr>
      <w:proofErr w:type="spellStart"/>
      <w:r>
        <w:t>Subkategória</w:t>
      </w:r>
      <w:proofErr w:type="spellEnd"/>
      <w:r>
        <w:t xml:space="preserve"> regulácie: </w:t>
      </w:r>
      <w:r w:rsidR="007600B3" w:rsidRPr="007600B3">
        <w:t xml:space="preserve"> </w:t>
      </w:r>
    </w:p>
    <w:p w:rsidR="007600B3" w:rsidRPr="007600B3" w:rsidRDefault="009E2A28" w:rsidP="001037E5">
      <w:pPr>
        <w:numPr>
          <w:ilvl w:val="0"/>
          <w:numId w:val="376"/>
        </w:numPr>
        <w:spacing w:after="0" w:line="240" w:lineRule="auto"/>
        <w:jc w:val="both"/>
      </w:pPr>
      <w:r>
        <w:lastRenderedPageBreak/>
        <w:t xml:space="preserve">Ustanovenie </w:t>
      </w:r>
    </w:p>
    <w:p w:rsidR="007600B3" w:rsidRPr="007600B3" w:rsidRDefault="007600B3" w:rsidP="001037E5">
      <w:pPr>
        <w:numPr>
          <w:ilvl w:val="0"/>
          <w:numId w:val="374"/>
        </w:numPr>
        <w:spacing w:after="0" w:line="240" w:lineRule="auto"/>
        <w:jc w:val="both"/>
      </w:pPr>
      <w:r w:rsidRPr="007600B3">
        <w:t>Dotknuté subjekty:</w:t>
      </w:r>
    </w:p>
    <w:p w:rsidR="007600B3" w:rsidRDefault="009E2A28" w:rsidP="001037E5">
      <w:pPr>
        <w:numPr>
          <w:ilvl w:val="0"/>
          <w:numId w:val="377"/>
        </w:numPr>
        <w:spacing w:after="0" w:line="240" w:lineRule="auto"/>
        <w:jc w:val="both"/>
      </w:pPr>
      <w:r>
        <w:t>O</w:t>
      </w:r>
      <w:r w:rsidR="007600B3">
        <w:t xml:space="preserve">rgán dohľadu </w:t>
      </w:r>
    </w:p>
    <w:p w:rsidR="0057463B" w:rsidRDefault="007600B3" w:rsidP="001037E5">
      <w:pPr>
        <w:numPr>
          <w:ilvl w:val="0"/>
          <w:numId w:val="377"/>
        </w:numPr>
        <w:spacing w:after="0" w:line="240" w:lineRule="auto"/>
        <w:jc w:val="both"/>
      </w:pPr>
      <w:r>
        <w:t>Dohliadaný subjekt</w:t>
      </w:r>
    </w:p>
    <w:p w:rsidR="007600B3" w:rsidRPr="007600B3" w:rsidRDefault="0057463B" w:rsidP="001037E5">
      <w:pPr>
        <w:numPr>
          <w:ilvl w:val="0"/>
          <w:numId w:val="374"/>
        </w:numPr>
        <w:spacing w:after="0" w:line="240" w:lineRule="auto"/>
        <w:jc w:val="both"/>
      </w:pPr>
      <w:r>
        <w:t>Súvisiace subjekty: -</w:t>
      </w:r>
      <w:r w:rsidR="007600B3">
        <w:t xml:space="preserve"> </w:t>
      </w:r>
    </w:p>
    <w:p w:rsidR="007600B3" w:rsidRDefault="0018155E" w:rsidP="001037E5">
      <w:pPr>
        <w:numPr>
          <w:ilvl w:val="0"/>
          <w:numId w:val="374"/>
        </w:numPr>
        <w:spacing w:after="0" w:line="240" w:lineRule="auto"/>
        <w:jc w:val="both"/>
      </w:pPr>
      <w:r>
        <w:t>Odkaz na Slov-lex:</w:t>
      </w:r>
      <w:r w:rsidR="00C95086">
        <w:t xml:space="preserve"> </w:t>
      </w:r>
      <w:r w:rsidR="007600B3" w:rsidRPr="007600B3">
        <w:t xml:space="preserve"> </w:t>
      </w:r>
    </w:p>
    <w:p w:rsidR="007600B3" w:rsidRDefault="00A97FF3" w:rsidP="000A0975">
      <w:pPr>
        <w:numPr>
          <w:ilvl w:val="0"/>
          <w:numId w:val="374"/>
        </w:numPr>
        <w:spacing w:after="0" w:line="240" w:lineRule="auto"/>
        <w:jc w:val="both"/>
      </w:pPr>
      <w:r>
        <w:t>Odkaz na sémantický strom prototypu</w:t>
      </w:r>
      <w:r w:rsidR="003E07BB">
        <w:t>:</w:t>
      </w:r>
      <w:r w:rsidR="00663FC2">
        <w:t xml:space="preserve"> </w:t>
      </w:r>
      <w:hyperlink r:id="rId58" w:history="1">
        <w:r w:rsidR="00663FC2">
          <w:rPr>
            <w:rStyle w:val="Hypertextovprepojenie"/>
          </w:rPr>
          <w:t>https://knowww.eu/nodes/5d742bf57d0f341323e73786</w:t>
        </w:r>
      </w:hyperlink>
      <w:r w:rsidR="003E07BB">
        <w:t xml:space="preserve"> </w:t>
      </w:r>
    </w:p>
    <w:p w:rsidR="009E2A28" w:rsidRDefault="009E2A28" w:rsidP="009E2A28">
      <w:pPr>
        <w:spacing w:after="0" w:line="240" w:lineRule="auto"/>
        <w:ind w:left="360"/>
        <w:jc w:val="both"/>
      </w:pPr>
    </w:p>
    <w:p w:rsidR="008C2F69" w:rsidRDefault="008C2F69" w:rsidP="00885982">
      <w:pPr>
        <w:spacing w:after="0" w:line="240" w:lineRule="auto"/>
        <w:jc w:val="both"/>
      </w:pPr>
    </w:p>
    <w:p w:rsidR="007600B3" w:rsidRPr="007600B3" w:rsidRDefault="007600B3" w:rsidP="001037E5">
      <w:pPr>
        <w:numPr>
          <w:ilvl w:val="0"/>
          <w:numId w:val="378"/>
        </w:numPr>
        <w:spacing w:after="0" w:line="240" w:lineRule="auto"/>
        <w:jc w:val="both"/>
      </w:pPr>
      <w:r w:rsidRPr="007600B3">
        <w:t xml:space="preserve">ID: </w:t>
      </w:r>
    </w:p>
    <w:p w:rsidR="007600B3" w:rsidRPr="007600B3" w:rsidRDefault="007600B3" w:rsidP="001037E5">
      <w:pPr>
        <w:numPr>
          <w:ilvl w:val="0"/>
          <w:numId w:val="378"/>
        </w:numPr>
        <w:spacing w:after="0" w:line="240" w:lineRule="auto"/>
        <w:jc w:val="both"/>
        <w:rPr>
          <w:b/>
        </w:rPr>
      </w:pPr>
      <w:r w:rsidRPr="007600B3">
        <w:t xml:space="preserve">Pomenovanie regulácie: </w:t>
      </w:r>
      <w:r w:rsidR="009E2A28" w:rsidRPr="009E2A28">
        <w:rPr>
          <w:b/>
        </w:rPr>
        <w:t xml:space="preserve">Zrušenie predbežného opatrenia </w:t>
      </w:r>
    </w:p>
    <w:p w:rsidR="007600B3" w:rsidRPr="007600B3" w:rsidRDefault="007600B3" w:rsidP="001037E5">
      <w:pPr>
        <w:numPr>
          <w:ilvl w:val="0"/>
          <w:numId w:val="378"/>
        </w:numPr>
        <w:spacing w:after="0" w:line="240" w:lineRule="auto"/>
        <w:jc w:val="both"/>
        <w:rPr>
          <w:i/>
        </w:rPr>
      </w:pPr>
      <w:r w:rsidRPr="007600B3">
        <w:t>Citácia:</w:t>
      </w:r>
    </w:p>
    <w:p w:rsidR="007600B3" w:rsidRPr="007600B3" w:rsidRDefault="009E2A28" w:rsidP="00BD201A">
      <w:pPr>
        <w:spacing w:after="0" w:line="240" w:lineRule="auto"/>
        <w:ind w:left="360"/>
        <w:jc w:val="both"/>
        <w:rPr>
          <w:i/>
        </w:rPr>
      </w:pPr>
      <w:r w:rsidRPr="009E2A28">
        <w:rPr>
          <w:i/>
        </w:rPr>
        <w:t>Orgán dohľadu bezodkladne zruší predbežné opatrenie, ak pominuli dôvody na jeho vydanie</w:t>
      </w:r>
      <w:r w:rsidR="00BD201A" w:rsidRPr="00BD201A">
        <w:rPr>
          <w:i/>
        </w:rPr>
        <w:t>.</w:t>
      </w:r>
    </w:p>
    <w:p w:rsidR="007600B3" w:rsidRPr="007600B3" w:rsidRDefault="007600B3" w:rsidP="001037E5">
      <w:pPr>
        <w:numPr>
          <w:ilvl w:val="0"/>
          <w:numId w:val="378"/>
        </w:numPr>
        <w:spacing w:after="0" w:line="240" w:lineRule="auto"/>
        <w:jc w:val="both"/>
      </w:pPr>
      <w:r w:rsidRPr="007600B3">
        <w:t xml:space="preserve">Legislatívna lokalizácia: Článok I., paragraf 10, odsek </w:t>
      </w:r>
      <w:r w:rsidR="009E2A28">
        <w:t>9</w:t>
      </w:r>
    </w:p>
    <w:p w:rsidR="007600B3" w:rsidRPr="007600B3" w:rsidRDefault="009F470E" w:rsidP="001037E5">
      <w:pPr>
        <w:numPr>
          <w:ilvl w:val="0"/>
          <w:numId w:val="378"/>
        </w:numPr>
        <w:spacing w:after="0" w:line="240" w:lineRule="auto"/>
        <w:jc w:val="both"/>
      </w:pPr>
      <w:r>
        <w:t xml:space="preserve">Kategória regulácie: </w:t>
      </w:r>
      <w:r w:rsidR="007600B3" w:rsidRPr="007600B3">
        <w:t xml:space="preserve"> </w:t>
      </w:r>
    </w:p>
    <w:p w:rsidR="007600B3" w:rsidRPr="007600B3" w:rsidRDefault="009E2A28" w:rsidP="001037E5">
      <w:pPr>
        <w:numPr>
          <w:ilvl w:val="0"/>
          <w:numId w:val="379"/>
        </w:numPr>
        <w:spacing w:after="0" w:line="240" w:lineRule="auto"/>
        <w:jc w:val="both"/>
      </w:pPr>
      <w:r>
        <w:t xml:space="preserve">Povinnosť </w:t>
      </w:r>
    </w:p>
    <w:p w:rsidR="007600B3" w:rsidRPr="007600B3" w:rsidRDefault="009F470E" w:rsidP="001037E5">
      <w:pPr>
        <w:numPr>
          <w:ilvl w:val="0"/>
          <w:numId w:val="378"/>
        </w:numPr>
        <w:spacing w:after="0" w:line="240" w:lineRule="auto"/>
        <w:jc w:val="both"/>
      </w:pPr>
      <w:proofErr w:type="spellStart"/>
      <w:r>
        <w:t>Subkategória</w:t>
      </w:r>
      <w:proofErr w:type="spellEnd"/>
      <w:r>
        <w:t xml:space="preserve"> regulácie: </w:t>
      </w:r>
      <w:r w:rsidR="007600B3" w:rsidRPr="007600B3">
        <w:t xml:space="preserve"> </w:t>
      </w:r>
    </w:p>
    <w:p w:rsidR="007600B3" w:rsidRPr="007600B3" w:rsidRDefault="009E2A28" w:rsidP="001037E5">
      <w:pPr>
        <w:numPr>
          <w:ilvl w:val="0"/>
          <w:numId w:val="380"/>
        </w:numPr>
        <w:spacing w:after="0" w:line="240" w:lineRule="auto"/>
        <w:jc w:val="both"/>
      </w:pPr>
      <w:r>
        <w:t xml:space="preserve">Zásada alebo princíp </w:t>
      </w:r>
    </w:p>
    <w:p w:rsidR="007600B3" w:rsidRPr="007600B3" w:rsidRDefault="007600B3" w:rsidP="001037E5">
      <w:pPr>
        <w:numPr>
          <w:ilvl w:val="0"/>
          <w:numId w:val="378"/>
        </w:numPr>
        <w:spacing w:after="0" w:line="240" w:lineRule="auto"/>
        <w:jc w:val="both"/>
      </w:pPr>
      <w:r w:rsidRPr="007600B3">
        <w:t>Dotknuté subjekty:</w:t>
      </w:r>
    </w:p>
    <w:p w:rsidR="007600B3" w:rsidRPr="007600B3" w:rsidRDefault="009E2A28" w:rsidP="001037E5">
      <w:pPr>
        <w:numPr>
          <w:ilvl w:val="0"/>
          <w:numId w:val="381"/>
        </w:numPr>
        <w:spacing w:after="0" w:line="240" w:lineRule="auto"/>
        <w:jc w:val="both"/>
      </w:pPr>
      <w:r>
        <w:t xml:space="preserve">Povinnosť: </w:t>
      </w:r>
      <w:r w:rsidR="007600B3" w:rsidRPr="007600B3">
        <w:t xml:space="preserve">Orgán dohľadu </w:t>
      </w:r>
    </w:p>
    <w:p w:rsidR="007600B3" w:rsidRDefault="009E2A28" w:rsidP="001037E5">
      <w:pPr>
        <w:numPr>
          <w:ilvl w:val="0"/>
          <w:numId w:val="381"/>
        </w:numPr>
        <w:spacing w:after="0" w:line="240" w:lineRule="auto"/>
        <w:jc w:val="both"/>
      </w:pPr>
      <w:r>
        <w:t xml:space="preserve">Nepriame právo: </w:t>
      </w:r>
      <w:r w:rsidR="007600B3" w:rsidRPr="007600B3">
        <w:t xml:space="preserve">Dohliadaný subjekt </w:t>
      </w:r>
    </w:p>
    <w:p w:rsidR="000E7E28" w:rsidRPr="007600B3" w:rsidRDefault="000E7E28" w:rsidP="001037E5">
      <w:pPr>
        <w:numPr>
          <w:ilvl w:val="0"/>
          <w:numId w:val="378"/>
        </w:numPr>
        <w:spacing w:after="0" w:line="240" w:lineRule="auto"/>
        <w:jc w:val="both"/>
      </w:pPr>
      <w:r>
        <w:t xml:space="preserve">Súvisiace subjekty: - </w:t>
      </w:r>
    </w:p>
    <w:p w:rsidR="007600B3" w:rsidRDefault="0018155E" w:rsidP="001037E5">
      <w:pPr>
        <w:numPr>
          <w:ilvl w:val="0"/>
          <w:numId w:val="378"/>
        </w:numPr>
        <w:spacing w:after="0" w:line="240" w:lineRule="auto"/>
        <w:jc w:val="both"/>
      </w:pPr>
      <w:r>
        <w:t>Odkaz na Slov-lex:</w:t>
      </w:r>
      <w:r w:rsidR="00C95086">
        <w:t xml:space="preserve"> </w:t>
      </w:r>
      <w:r w:rsidR="007600B3" w:rsidRPr="007600B3">
        <w:t xml:space="preserve"> </w:t>
      </w:r>
    </w:p>
    <w:p w:rsidR="003E07BB" w:rsidRPr="007600B3" w:rsidRDefault="00A97FF3" w:rsidP="001037E5">
      <w:pPr>
        <w:numPr>
          <w:ilvl w:val="0"/>
          <w:numId w:val="378"/>
        </w:numPr>
        <w:spacing w:after="0" w:line="240" w:lineRule="auto"/>
        <w:jc w:val="both"/>
      </w:pPr>
      <w:r>
        <w:t>Odkaz na sémantický strom prototypu</w:t>
      </w:r>
      <w:r w:rsidR="003E07BB">
        <w:t xml:space="preserve">: </w:t>
      </w:r>
      <w:hyperlink r:id="rId59" w:history="1">
        <w:r w:rsidR="00663FC2">
          <w:rPr>
            <w:rStyle w:val="Hypertextovprepojenie"/>
          </w:rPr>
          <w:t>https://knowww.eu/nodes/5d742c177d0f340ae7e73787</w:t>
        </w:r>
      </w:hyperlink>
    </w:p>
    <w:p w:rsidR="007600B3" w:rsidRDefault="007600B3" w:rsidP="00885982">
      <w:pPr>
        <w:spacing w:after="0" w:line="240" w:lineRule="auto"/>
        <w:jc w:val="both"/>
      </w:pPr>
    </w:p>
    <w:p w:rsidR="008C2F69" w:rsidRDefault="008C2F69" w:rsidP="00885982">
      <w:pPr>
        <w:spacing w:after="0" w:line="240" w:lineRule="auto"/>
        <w:jc w:val="both"/>
      </w:pPr>
    </w:p>
    <w:p w:rsidR="00BD201A" w:rsidRPr="00BD201A" w:rsidRDefault="00BD201A" w:rsidP="001037E5">
      <w:pPr>
        <w:numPr>
          <w:ilvl w:val="0"/>
          <w:numId w:val="382"/>
        </w:numPr>
        <w:spacing w:after="0" w:line="240" w:lineRule="auto"/>
        <w:jc w:val="both"/>
      </w:pPr>
      <w:r w:rsidRPr="00BD201A">
        <w:t xml:space="preserve">ID: </w:t>
      </w:r>
    </w:p>
    <w:p w:rsidR="00BD201A" w:rsidRPr="00BD201A" w:rsidRDefault="00BD201A" w:rsidP="001037E5">
      <w:pPr>
        <w:numPr>
          <w:ilvl w:val="0"/>
          <w:numId w:val="382"/>
        </w:numPr>
        <w:spacing w:after="0" w:line="240" w:lineRule="auto"/>
        <w:jc w:val="both"/>
        <w:rPr>
          <w:b/>
        </w:rPr>
      </w:pPr>
      <w:r w:rsidRPr="00BD201A">
        <w:t>Pomenovanie regulácie:</w:t>
      </w:r>
      <w:r>
        <w:t xml:space="preserve"> </w:t>
      </w:r>
      <w:r w:rsidR="009E2A28" w:rsidRPr="009E2A28">
        <w:rPr>
          <w:b/>
        </w:rPr>
        <w:t>Vymedzenie pôsobnosti Správneho poriadku v kontexte predbežného opatrenia</w:t>
      </w:r>
      <w:r w:rsidR="009E2A28">
        <w:rPr>
          <w:b/>
        </w:rPr>
        <w:t xml:space="preserve"> vo veciach dohľadu </w:t>
      </w:r>
      <w:r w:rsidR="009E2A28" w:rsidRPr="009E2A28">
        <w:rPr>
          <w:b/>
        </w:rPr>
        <w:t xml:space="preserve"> </w:t>
      </w:r>
    </w:p>
    <w:p w:rsidR="00BD201A" w:rsidRPr="00BD201A" w:rsidRDefault="00BD201A" w:rsidP="001037E5">
      <w:pPr>
        <w:numPr>
          <w:ilvl w:val="0"/>
          <w:numId w:val="382"/>
        </w:numPr>
        <w:spacing w:after="0" w:line="240" w:lineRule="auto"/>
        <w:jc w:val="both"/>
        <w:rPr>
          <w:i/>
        </w:rPr>
      </w:pPr>
      <w:r w:rsidRPr="00BD201A">
        <w:t>Citácia:</w:t>
      </w:r>
    </w:p>
    <w:p w:rsidR="00BD201A" w:rsidRPr="00BD201A" w:rsidRDefault="009E2A28" w:rsidP="00BD201A">
      <w:pPr>
        <w:spacing w:after="0" w:line="240" w:lineRule="auto"/>
        <w:ind w:left="360"/>
        <w:jc w:val="both"/>
        <w:rPr>
          <w:i/>
        </w:rPr>
      </w:pPr>
      <w:r w:rsidRPr="009E2A28">
        <w:rPr>
          <w:i/>
        </w:rPr>
        <w:t>Na predbežné opatrenie sa vzťahuje správny poriadok okrem § 5 až 8, § 16 až 24, § 28</w:t>
      </w:r>
      <w:r>
        <w:rPr>
          <w:i/>
        </w:rPr>
        <w:t xml:space="preserve"> </w:t>
      </w:r>
      <w:r w:rsidRPr="009E2A28">
        <w:rPr>
          <w:i/>
        </w:rPr>
        <w:t xml:space="preserve"> až 30, §</w:t>
      </w:r>
      <w:r>
        <w:rPr>
          <w:i/>
        </w:rPr>
        <w:t> </w:t>
      </w:r>
      <w:r w:rsidRPr="009E2A28">
        <w:rPr>
          <w:i/>
        </w:rPr>
        <w:t>41 až 51 a § 53 až 68 správneho poriadku</w:t>
      </w:r>
      <w:r w:rsidR="00BD201A" w:rsidRPr="00BD201A">
        <w:rPr>
          <w:i/>
        </w:rPr>
        <w:t>.</w:t>
      </w:r>
    </w:p>
    <w:p w:rsidR="00BD201A" w:rsidRPr="00BD201A" w:rsidRDefault="00BD201A" w:rsidP="001037E5">
      <w:pPr>
        <w:numPr>
          <w:ilvl w:val="0"/>
          <w:numId w:val="382"/>
        </w:numPr>
        <w:spacing w:after="0" w:line="240" w:lineRule="auto"/>
        <w:jc w:val="both"/>
      </w:pPr>
      <w:r w:rsidRPr="00BD201A">
        <w:t xml:space="preserve">Legislatívna lokalizácia: Článok I., paragraf 10, odsek </w:t>
      </w:r>
      <w:r w:rsidR="009E2A28">
        <w:t>10</w:t>
      </w:r>
    </w:p>
    <w:p w:rsidR="00BD201A" w:rsidRPr="00BD201A" w:rsidRDefault="009F470E" w:rsidP="001037E5">
      <w:pPr>
        <w:numPr>
          <w:ilvl w:val="0"/>
          <w:numId w:val="382"/>
        </w:numPr>
        <w:spacing w:after="0" w:line="240" w:lineRule="auto"/>
        <w:jc w:val="both"/>
      </w:pPr>
      <w:r>
        <w:t xml:space="preserve">Kategória regulácie: </w:t>
      </w:r>
      <w:r w:rsidR="00BD201A" w:rsidRPr="00BD201A">
        <w:t xml:space="preserve"> </w:t>
      </w:r>
    </w:p>
    <w:p w:rsidR="00BD201A" w:rsidRPr="00BD201A" w:rsidRDefault="009E2A28" w:rsidP="001037E5">
      <w:pPr>
        <w:numPr>
          <w:ilvl w:val="0"/>
          <w:numId w:val="383"/>
        </w:numPr>
        <w:spacing w:after="0" w:line="240" w:lineRule="auto"/>
        <w:jc w:val="both"/>
      </w:pPr>
      <w:r>
        <w:t xml:space="preserve">Vymedzenie </w:t>
      </w:r>
    </w:p>
    <w:p w:rsidR="00BD201A" w:rsidRPr="00BD201A" w:rsidRDefault="009F470E" w:rsidP="001037E5">
      <w:pPr>
        <w:numPr>
          <w:ilvl w:val="0"/>
          <w:numId w:val="382"/>
        </w:numPr>
        <w:spacing w:after="0" w:line="240" w:lineRule="auto"/>
        <w:jc w:val="both"/>
      </w:pPr>
      <w:proofErr w:type="spellStart"/>
      <w:r>
        <w:t>Subkategória</w:t>
      </w:r>
      <w:proofErr w:type="spellEnd"/>
      <w:r>
        <w:t xml:space="preserve"> regulácie: </w:t>
      </w:r>
      <w:r w:rsidR="00BD201A" w:rsidRPr="00BD201A">
        <w:t xml:space="preserve"> </w:t>
      </w:r>
    </w:p>
    <w:p w:rsidR="00BD201A" w:rsidRPr="00BD201A" w:rsidRDefault="009E2A28" w:rsidP="001037E5">
      <w:pPr>
        <w:numPr>
          <w:ilvl w:val="0"/>
          <w:numId w:val="384"/>
        </w:numPr>
        <w:spacing w:after="0" w:line="240" w:lineRule="auto"/>
        <w:jc w:val="both"/>
      </w:pPr>
      <w:r>
        <w:t xml:space="preserve">Pôsobnosť </w:t>
      </w:r>
    </w:p>
    <w:p w:rsidR="00BD201A" w:rsidRPr="00BD201A" w:rsidRDefault="00BD201A" w:rsidP="001037E5">
      <w:pPr>
        <w:numPr>
          <w:ilvl w:val="0"/>
          <w:numId w:val="382"/>
        </w:numPr>
        <w:spacing w:after="0" w:line="240" w:lineRule="auto"/>
        <w:jc w:val="both"/>
      </w:pPr>
      <w:r w:rsidRPr="00BD201A">
        <w:t>Dotknuté subjekty:</w:t>
      </w:r>
    </w:p>
    <w:p w:rsidR="009E2A28" w:rsidRDefault="00BD201A" w:rsidP="001037E5">
      <w:pPr>
        <w:numPr>
          <w:ilvl w:val="0"/>
          <w:numId w:val="385"/>
        </w:numPr>
        <w:spacing w:after="0" w:line="240" w:lineRule="auto"/>
        <w:jc w:val="both"/>
      </w:pPr>
      <w:r w:rsidRPr="00BD201A">
        <w:t>Orgán dohľadu</w:t>
      </w:r>
    </w:p>
    <w:p w:rsidR="00BD201A" w:rsidRPr="00BD201A" w:rsidRDefault="009E2A28" w:rsidP="001037E5">
      <w:pPr>
        <w:numPr>
          <w:ilvl w:val="0"/>
          <w:numId w:val="385"/>
        </w:numPr>
        <w:spacing w:after="0" w:line="240" w:lineRule="auto"/>
        <w:jc w:val="both"/>
      </w:pPr>
      <w:r>
        <w:t xml:space="preserve">Dohliadaný subjekt </w:t>
      </w:r>
      <w:r w:rsidR="00BD201A" w:rsidRPr="00BD201A">
        <w:t xml:space="preserve"> </w:t>
      </w:r>
    </w:p>
    <w:p w:rsidR="00B97512" w:rsidRPr="00BD201A" w:rsidRDefault="00B97512" w:rsidP="001037E5">
      <w:pPr>
        <w:numPr>
          <w:ilvl w:val="0"/>
          <w:numId w:val="382"/>
        </w:numPr>
        <w:spacing w:after="0" w:line="240" w:lineRule="auto"/>
        <w:jc w:val="both"/>
      </w:pPr>
      <w:r>
        <w:t>Súvisiace subjekty: -</w:t>
      </w:r>
    </w:p>
    <w:p w:rsidR="00BD201A" w:rsidRDefault="0018155E" w:rsidP="001037E5">
      <w:pPr>
        <w:numPr>
          <w:ilvl w:val="0"/>
          <w:numId w:val="382"/>
        </w:numPr>
        <w:spacing w:after="0" w:line="240" w:lineRule="auto"/>
        <w:jc w:val="both"/>
      </w:pPr>
      <w:r>
        <w:t>Odkaz na Slov-lex:</w:t>
      </w:r>
      <w:r w:rsidR="00C95086">
        <w:t xml:space="preserve"> </w:t>
      </w:r>
      <w:r w:rsidR="00BD201A" w:rsidRPr="00BD201A">
        <w:t xml:space="preserve"> </w:t>
      </w:r>
    </w:p>
    <w:p w:rsidR="00BD201A" w:rsidRDefault="00A97FF3" w:rsidP="000A0975">
      <w:pPr>
        <w:numPr>
          <w:ilvl w:val="0"/>
          <w:numId w:val="382"/>
        </w:numPr>
        <w:spacing w:after="0" w:line="240" w:lineRule="auto"/>
        <w:jc w:val="both"/>
      </w:pPr>
      <w:r>
        <w:t>Odkaz na sémantický strom prototypu</w:t>
      </w:r>
      <w:r w:rsidR="006114C0">
        <w:t xml:space="preserve">: </w:t>
      </w:r>
      <w:hyperlink r:id="rId60" w:history="1">
        <w:r w:rsidR="00663FC2">
          <w:rPr>
            <w:rStyle w:val="Hypertextovprepojenie"/>
          </w:rPr>
          <w:t>https://knowww.eu/nodes/5d742c3a7d0f3422a4e73788</w:t>
        </w:r>
      </w:hyperlink>
    </w:p>
    <w:p w:rsidR="008C2F69" w:rsidRDefault="008C2F69" w:rsidP="00885982">
      <w:pPr>
        <w:spacing w:after="0" w:line="240" w:lineRule="auto"/>
        <w:jc w:val="both"/>
      </w:pPr>
    </w:p>
    <w:p w:rsidR="008C2F69" w:rsidRPr="00857F0D" w:rsidRDefault="008C2F69" w:rsidP="00885982">
      <w:pPr>
        <w:spacing w:after="0" w:line="240" w:lineRule="auto"/>
        <w:jc w:val="both"/>
      </w:pPr>
    </w:p>
    <w:p w:rsidR="00EF0EB3" w:rsidRPr="00857F0D" w:rsidRDefault="00EF0EB3" w:rsidP="00885982">
      <w:pPr>
        <w:spacing w:after="0" w:line="240" w:lineRule="auto"/>
        <w:jc w:val="both"/>
      </w:pPr>
    </w:p>
    <w:p w:rsidR="00EF0EB3" w:rsidRPr="00857F0D" w:rsidRDefault="00EF0EB3" w:rsidP="00885982">
      <w:pPr>
        <w:spacing w:after="0" w:line="240" w:lineRule="auto"/>
        <w:jc w:val="both"/>
      </w:pPr>
    </w:p>
    <w:p w:rsidR="00B97512" w:rsidRDefault="00B97512">
      <w:pPr>
        <w:rPr>
          <w:rFonts w:ascii="Calibri" w:eastAsia="Calibri" w:hAnsi="Calibri" w:cs="Times New Roman"/>
          <w:b/>
          <w:sz w:val="24"/>
          <w:szCs w:val="22"/>
        </w:rPr>
      </w:pPr>
      <w:r>
        <w:rPr>
          <w:rFonts w:ascii="Calibri" w:eastAsia="Calibri" w:hAnsi="Calibri" w:cs="Times New Roman"/>
          <w:b/>
          <w:sz w:val="24"/>
          <w:szCs w:val="22"/>
        </w:rPr>
        <w:br w:type="page"/>
      </w:r>
    </w:p>
    <w:p w:rsidR="00EF0EB3" w:rsidRPr="00857F0D" w:rsidRDefault="00EF0EB3" w:rsidP="00EF0EB3">
      <w:pPr>
        <w:spacing w:line="259" w:lineRule="auto"/>
        <w:ind w:left="357"/>
        <w:jc w:val="both"/>
        <w:rPr>
          <w:rFonts w:ascii="Calibri" w:eastAsia="Calibri" w:hAnsi="Calibri" w:cs="Times New Roman"/>
          <w:b/>
          <w:sz w:val="24"/>
          <w:szCs w:val="22"/>
        </w:rPr>
      </w:pPr>
      <w:r w:rsidRPr="00857F0D">
        <w:rPr>
          <w:rFonts w:ascii="Calibri" w:eastAsia="Calibri" w:hAnsi="Calibri" w:cs="Times New Roman"/>
          <w:b/>
          <w:sz w:val="24"/>
          <w:szCs w:val="22"/>
        </w:rPr>
        <w:lastRenderedPageBreak/>
        <w:t>Regulácia:</w:t>
      </w:r>
      <w:r w:rsidR="001252C8">
        <w:rPr>
          <w:rFonts w:ascii="Calibri" w:eastAsia="Calibri" w:hAnsi="Calibri" w:cs="Times New Roman"/>
          <w:b/>
          <w:sz w:val="24"/>
          <w:szCs w:val="22"/>
        </w:rPr>
        <w:t xml:space="preserve"> </w:t>
      </w:r>
      <w:r w:rsidR="009E2A28" w:rsidRPr="009E2A28">
        <w:rPr>
          <w:rFonts w:ascii="Calibri" w:eastAsia="Calibri" w:hAnsi="Calibri" w:cs="Times New Roman"/>
          <w:b/>
          <w:i/>
          <w:sz w:val="24"/>
          <w:szCs w:val="22"/>
        </w:rPr>
        <w:t>Opatrenie o blokovaní</w:t>
      </w:r>
      <w:r w:rsidR="009E2A28" w:rsidRPr="009E2A28">
        <w:rPr>
          <w:rFonts w:ascii="Calibri" w:eastAsia="Calibri" w:hAnsi="Calibri" w:cs="Times New Roman"/>
          <w:b/>
          <w:sz w:val="24"/>
          <w:szCs w:val="22"/>
        </w:rPr>
        <w:t xml:space="preserve"> </w:t>
      </w:r>
      <w:r w:rsidR="00D760F9" w:rsidRPr="00232BC4">
        <w:rPr>
          <w:rFonts w:ascii="Calibri" w:eastAsia="Calibri" w:hAnsi="Calibri" w:cs="Times New Roman"/>
          <w:b/>
          <w:sz w:val="24"/>
          <w:szCs w:val="22"/>
        </w:rPr>
        <w:t xml:space="preserve"> </w:t>
      </w:r>
      <w:r w:rsidRPr="00232BC4">
        <w:rPr>
          <w:rFonts w:ascii="Calibri" w:eastAsia="Calibri" w:hAnsi="Calibri" w:cs="Times New Roman"/>
          <w:b/>
          <w:sz w:val="24"/>
          <w:szCs w:val="22"/>
        </w:rPr>
        <w:t>(Paragraf 11, Článok I.)</w:t>
      </w:r>
    </w:p>
    <w:p w:rsidR="00F53F6F" w:rsidRDefault="00F53F6F" w:rsidP="00F53F6F">
      <w:pPr>
        <w:spacing w:after="0" w:line="240" w:lineRule="auto"/>
        <w:ind w:left="360"/>
        <w:jc w:val="both"/>
        <w:rPr>
          <w:rFonts w:ascii="Calibri" w:eastAsia="Calibri" w:hAnsi="Calibri" w:cs="Times New Roman"/>
        </w:rPr>
      </w:pPr>
    </w:p>
    <w:p w:rsidR="00EF0EB3" w:rsidRPr="00AA225D" w:rsidRDefault="00EF0EB3" w:rsidP="00DF5BBE">
      <w:pPr>
        <w:numPr>
          <w:ilvl w:val="0"/>
          <w:numId w:val="98"/>
        </w:numPr>
        <w:spacing w:after="0" w:line="240" w:lineRule="auto"/>
        <w:jc w:val="both"/>
        <w:rPr>
          <w:rFonts w:ascii="Calibri" w:eastAsia="Calibri" w:hAnsi="Calibri" w:cs="Times New Roman"/>
        </w:rPr>
      </w:pPr>
      <w:r w:rsidRPr="00AA225D">
        <w:rPr>
          <w:rFonts w:ascii="Calibri" w:eastAsia="Calibri" w:hAnsi="Calibri" w:cs="Times New Roman"/>
        </w:rPr>
        <w:t xml:space="preserve">ID: </w:t>
      </w:r>
    </w:p>
    <w:p w:rsidR="00EF0EB3" w:rsidRPr="00AA225D" w:rsidRDefault="00EF0EB3" w:rsidP="00DF5BBE">
      <w:pPr>
        <w:numPr>
          <w:ilvl w:val="0"/>
          <w:numId w:val="98"/>
        </w:numPr>
        <w:spacing w:after="0" w:line="240" w:lineRule="auto"/>
        <w:jc w:val="both"/>
        <w:rPr>
          <w:rFonts w:ascii="Calibri" w:eastAsia="Calibri" w:hAnsi="Calibri" w:cs="Times New Roman"/>
          <w:b/>
        </w:rPr>
      </w:pPr>
      <w:r w:rsidRPr="00AA225D">
        <w:rPr>
          <w:rFonts w:ascii="Calibri" w:eastAsia="Calibri" w:hAnsi="Calibri" w:cs="Times New Roman"/>
        </w:rPr>
        <w:t xml:space="preserve">Pomenovanie regulácie: </w:t>
      </w:r>
      <w:r w:rsidR="001252C8" w:rsidRPr="00AA225D">
        <w:rPr>
          <w:rFonts w:ascii="Calibri" w:eastAsia="Calibri" w:hAnsi="Calibri" w:cs="Times New Roman"/>
          <w:b/>
        </w:rPr>
        <w:t xml:space="preserve">Právo požadovať </w:t>
      </w:r>
      <w:r w:rsidR="00232BC4" w:rsidRPr="00AA225D">
        <w:rPr>
          <w:rFonts w:ascii="Calibri" w:eastAsia="Calibri" w:hAnsi="Calibri" w:cs="Times New Roman"/>
          <w:b/>
        </w:rPr>
        <w:t xml:space="preserve">odstránenie </w:t>
      </w:r>
      <w:r w:rsidR="001252C8" w:rsidRPr="00AA225D">
        <w:rPr>
          <w:rFonts w:ascii="Calibri" w:eastAsia="Calibri" w:hAnsi="Calibri" w:cs="Times New Roman"/>
          <w:b/>
        </w:rPr>
        <w:t>alebo zme</w:t>
      </w:r>
      <w:r w:rsidR="00232BC4" w:rsidRPr="00AA225D">
        <w:rPr>
          <w:rFonts w:ascii="Calibri" w:eastAsia="Calibri" w:hAnsi="Calibri" w:cs="Times New Roman"/>
          <w:b/>
        </w:rPr>
        <w:t xml:space="preserve">nu </w:t>
      </w:r>
      <w:r w:rsidR="001252C8" w:rsidRPr="00AA225D">
        <w:rPr>
          <w:rFonts w:ascii="Calibri" w:eastAsia="Calibri" w:hAnsi="Calibri" w:cs="Times New Roman"/>
          <w:b/>
        </w:rPr>
        <w:t>obsah</w:t>
      </w:r>
      <w:r w:rsidR="00232BC4" w:rsidRPr="00AA225D">
        <w:rPr>
          <w:rFonts w:ascii="Calibri" w:eastAsia="Calibri" w:hAnsi="Calibri" w:cs="Times New Roman"/>
          <w:b/>
        </w:rPr>
        <w:t>u</w:t>
      </w:r>
      <w:r w:rsidR="001252C8" w:rsidRPr="00AA225D">
        <w:rPr>
          <w:rFonts w:ascii="Calibri" w:eastAsia="Calibri" w:hAnsi="Calibri" w:cs="Times New Roman"/>
          <w:b/>
        </w:rPr>
        <w:t xml:space="preserve"> </w:t>
      </w:r>
      <w:r w:rsidR="00F079B7" w:rsidRPr="00AA225D">
        <w:rPr>
          <w:rFonts w:ascii="Calibri" w:eastAsia="Calibri" w:hAnsi="Calibri" w:cs="Times New Roman"/>
          <w:b/>
        </w:rPr>
        <w:t xml:space="preserve">uverejnenom na online rozhraní </w:t>
      </w:r>
    </w:p>
    <w:p w:rsidR="00EF0EB3" w:rsidRPr="00AA225D" w:rsidRDefault="00EF0EB3" w:rsidP="00DF5BBE">
      <w:pPr>
        <w:numPr>
          <w:ilvl w:val="0"/>
          <w:numId w:val="98"/>
        </w:numPr>
        <w:spacing w:after="0" w:line="240" w:lineRule="auto"/>
        <w:jc w:val="both"/>
        <w:rPr>
          <w:rFonts w:ascii="Calibri" w:eastAsia="Calibri" w:hAnsi="Calibri" w:cs="Times New Roman"/>
          <w:i/>
        </w:rPr>
      </w:pPr>
      <w:r w:rsidRPr="00AA225D">
        <w:rPr>
          <w:rFonts w:ascii="Calibri" w:eastAsia="Calibri" w:hAnsi="Calibri" w:cs="Times New Roman"/>
        </w:rPr>
        <w:t>Citácia:</w:t>
      </w:r>
    </w:p>
    <w:p w:rsidR="00EF0EB3" w:rsidRPr="00AA225D" w:rsidRDefault="00F079B7" w:rsidP="00EF0EB3">
      <w:pPr>
        <w:spacing w:after="0" w:line="240" w:lineRule="auto"/>
        <w:ind w:left="360"/>
        <w:jc w:val="both"/>
        <w:rPr>
          <w:rFonts w:ascii="Calibri" w:eastAsia="Calibri" w:hAnsi="Calibri" w:cs="Times New Roman"/>
          <w:i/>
        </w:rPr>
      </w:pPr>
      <w:r w:rsidRPr="00AA225D">
        <w:rPr>
          <w:rFonts w:ascii="Calibri" w:eastAsia="Calibri" w:hAnsi="Calibri" w:cs="Times New Roman"/>
          <w:i/>
        </w:rPr>
        <w:t>Ak v dôsledku porušovania povinnosti v oblasti ochrany spotrebiteľa dochádza</w:t>
      </w:r>
      <w:r w:rsidR="00AA225D">
        <w:rPr>
          <w:rFonts w:ascii="Calibri" w:eastAsia="Calibri" w:hAnsi="Calibri" w:cs="Times New Roman"/>
          <w:i/>
        </w:rPr>
        <w:t xml:space="preserve"> k</w:t>
      </w:r>
      <w:r w:rsidRPr="00AA225D">
        <w:rPr>
          <w:rFonts w:ascii="Calibri" w:eastAsia="Calibri" w:hAnsi="Calibri" w:cs="Times New Roman"/>
          <w:i/>
        </w:rPr>
        <w:t xml:space="preserve"> poškodzovaniu kolektívnych záujmov spotrebiteľov alebo ak hrozí riziko vzniku závažnej ujmy na kolektívnych záujmoch spotrebiteľov, je orgán dohľadu oprávnený písomne vyzvať dohliadaný subjekt, ktorý prevádzkuje alebo v mene ktorého sa prevádzkuje online rozhranie, aby v lehote určenej orgánom dohľadu odstránil alebo zmenil obsah uverejnený na online rozhraní, obmedzil alebo zamedzil prístup spotrebiteľov k online rozhraniu, prístup k niektorým alebo všetkým funkciám alebo službám online rozhrania alebo uverejnil upozornenie pre spotrebiteľov pristupujúcich k online rozhraniu. Ak dohliadaný subjekt, ktorý prevádzkuje online rozhranie alebo v mene ktorého sa prevádzkuje online rozhranie, nie je možné zistiť, orgán dohľadu uverejní výzvu podľa predchádzajúcej vety na svojom webovom sídle počas piatich dní; posledný deň tejto lehoty je dňom doručenia výzvy</w:t>
      </w:r>
      <w:r w:rsidR="00EF0EB3" w:rsidRPr="00AA225D">
        <w:rPr>
          <w:rFonts w:ascii="Calibri" w:eastAsia="Calibri" w:hAnsi="Calibri" w:cs="Times New Roman"/>
          <w:i/>
        </w:rPr>
        <w:t>.</w:t>
      </w:r>
    </w:p>
    <w:p w:rsidR="00EF0EB3" w:rsidRPr="00AA225D" w:rsidRDefault="00EF0EB3" w:rsidP="00DF5BBE">
      <w:pPr>
        <w:numPr>
          <w:ilvl w:val="0"/>
          <w:numId w:val="98"/>
        </w:numPr>
        <w:spacing w:after="0" w:line="240" w:lineRule="auto"/>
        <w:jc w:val="both"/>
        <w:rPr>
          <w:rFonts w:ascii="Calibri" w:eastAsia="Calibri" w:hAnsi="Calibri" w:cs="Times New Roman"/>
        </w:rPr>
      </w:pPr>
      <w:r w:rsidRPr="00AA225D">
        <w:rPr>
          <w:rFonts w:ascii="Calibri" w:eastAsia="Calibri" w:hAnsi="Calibri" w:cs="Times New Roman"/>
        </w:rPr>
        <w:t xml:space="preserve">Legislatívna lokalizácia: Článok I., </w:t>
      </w:r>
      <w:r w:rsidR="00BD201A" w:rsidRPr="00AA225D">
        <w:rPr>
          <w:rFonts w:ascii="Calibri" w:eastAsia="Calibri" w:hAnsi="Calibri" w:cs="Times New Roman"/>
        </w:rPr>
        <w:t>p</w:t>
      </w:r>
      <w:r w:rsidRPr="00AA225D">
        <w:rPr>
          <w:rFonts w:ascii="Calibri" w:eastAsia="Calibri" w:hAnsi="Calibri" w:cs="Times New Roman"/>
        </w:rPr>
        <w:t xml:space="preserve">aragraf 11, </w:t>
      </w:r>
      <w:r w:rsidR="00BD201A" w:rsidRPr="00AA225D">
        <w:rPr>
          <w:rFonts w:ascii="Calibri" w:eastAsia="Calibri" w:hAnsi="Calibri" w:cs="Times New Roman"/>
        </w:rPr>
        <w:t>o</w:t>
      </w:r>
      <w:r w:rsidRPr="00AA225D">
        <w:rPr>
          <w:rFonts w:ascii="Calibri" w:eastAsia="Calibri" w:hAnsi="Calibri" w:cs="Times New Roman"/>
        </w:rPr>
        <w:t>dsek 1</w:t>
      </w:r>
    </w:p>
    <w:p w:rsidR="00EF0EB3" w:rsidRPr="00AA225D" w:rsidRDefault="009F470E" w:rsidP="00DF5BBE">
      <w:pPr>
        <w:numPr>
          <w:ilvl w:val="0"/>
          <w:numId w:val="98"/>
        </w:numPr>
        <w:spacing w:after="0" w:line="240" w:lineRule="auto"/>
        <w:jc w:val="both"/>
        <w:rPr>
          <w:rFonts w:ascii="Calibri" w:eastAsia="Calibri" w:hAnsi="Calibri" w:cs="Times New Roman"/>
        </w:rPr>
      </w:pPr>
      <w:r w:rsidRPr="00AA225D">
        <w:rPr>
          <w:rFonts w:ascii="Calibri" w:eastAsia="Calibri" w:hAnsi="Calibri" w:cs="Times New Roman"/>
        </w:rPr>
        <w:t xml:space="preserve">Kategória regulácie: </w:t>
      </w:r>
      <w:r w:rsidR="00EF0EB3" w:rsidRPr="00AA225D">
        <w:rPr>
          <w:rFonts w:ascii="Calibri" w:eastAsia="Calibri" w:hAnsi="Calibri" w:cs="Times New Roman"/>
        </w:rPr>
        <w:t xml:space="preserve"> </w:t>
      </w:r>
    </w:p>
    <w:p w:rsidR="00EF0EB3" w:rsidRPr="00AA225D" w:rsidRDefault="00F079B7" w:rsidP="00DF5BBE">
      <w:pPr>
        <w:numPr>
          <w:ilvl w:val="0"/>
          <w:numId w:val="99"/>
        </w:numPr>
        <w:spacing w:after="0" w:line="240" w:lineRule="auto"/>
        <w:jc w:val="both"/>
        <w:rPr>
          <w:rFonts w:ascii="Calibri" w:eastAsia="Calibri" w:hAnsi="Calibri" w:cs="Times New Roman"/>
        </w:rPr>
      </w:pPr>
      <w:r w:rsidRPr="00AA225D">
        <w:rPr>
          <w:rFonts w:ascii="Calibri" w:eastAsia="Calibri" w:hAnsi="Calibri" w:cs="Times New Roman"/>
        </w:rPr>
        <w:t xml:space="preserve">Právo, Povinnosť </w:t>
      </w:r>
    </w:p>
    <w:p w:rsidR="00EF0EB3" w:rsidRPr="00AA225D" w:rsidRDefault="009F470E" w:rsidP="00DF5BBE">
      <w:pPr>
        <w:numPr>
          <w:ilvl w:val="0"/>
          <w:numId w:val="98"/>
        </w:numPr>
        <w:spacing w:after="0" w:line="240" w:lineRule="auto"/>
        <w:jc w:val="both"/>
        <w:rPr>
          <w:rFonts w:ascii="Calibri" w:eastAsia="Calibri" w:hAnsi="Calibri" w:cs="Times New Roman"/>
        </w:rPr>
      </w:pPr>
      <w:proofErr w:type="spellStart"/>
      <w:r w:rsidRPr="00AA225D">
        <w:rPr>
          <w:rFonts w:ascii="Calibri" w:eastAsia="Calibri" w:hAnsi="Calibri" w:cs="Times New Roman"/>
        </w:rPr>
        <w:t>Subkategória</w:t>
      </w:r>
      <w:proofErr w:type="spellEnd"/>
      <w:r w:rsidRPr="00AA225D">
        <w:rPr>
          <w:rFonts w:ascii="Calibri" w:eastAsia="Calibri" w:hAnsi="Calibri" w:cs="Times New Roman"/>
        </w:rPr>
        <w:t xml:space="preserve"> regulácie: </w:t>
      </w:r>
      <w:r w:rsidR="00EF0EB3" w:rsidRPr="00AA225D">
        <w:rPr>
          <w:rFonts w:ascii="Calibri" w:eastAsia="Calibri" w:hAnsi="Calibri" w:cs="Times New Roman"/>
        </w:rPr>
        <w:t xml:space="preserve"> </w:t>
      </w:r>
    </w:p>
    <w:p w:rsidR="00EF0EB3" w:rsidRPr="00AA225D" w:rsidRDefault="001252C8" w:rsidP="00DF5BBE">
      <w:pPr>
        <w:numPr>
          <w:ilvl w:val="0"/>
          <w:numId w:val="100"/>
        </w:numPr>
        <w:spacing w:after="0" w:line="240" w:lineRule="auto"/>
        <w:jc w:val="both"/>
        <w:rPr>
          <w:rFonts w:ascii="Calibri" w:eastAsia="Calibri" w:hAnsi="Calibri" w:cs="Times New Roman"/>
        </w:rPr>
      </w:pPr>
      <w:r w:rsidRPr="00AA225D">
        <w:rPr>
          <w:rFonts w:ascii="Calibri" w:eastAsia="Calibri" w:hAnsi="Calibri" w:cs="Times New Roman"/>
        </w:rPr>
        <w:t>Oprávnenie</w:t>
      </w:r>
      <w:r w:rsidR="00F079B7" w:rsidRPr="00AA225D">
        <w:rPr>
          <w:rFonts w:ascii="Calibri" w:eastAsia="Calibri" w:hAnsi="Calibri" w:cs="Times New Roman"/>
        </w:rPr>
        <w:t xml:space="preserve">, Zásada alebo princíp </w:t>
      </w:r>
      <w:r w:rsidRPr="00AA225D">
        <w:rPr>
          <w:rFonts w:ascii="Calibri" w:eastAsia="Calibri" w:hAnsi="Calibri" w:cs="Times New Roman"/>
        </w:rPr>
        <w:t xml:space="preserve"> </w:t>
      </w:r>
    </w:p>
    <w:p w:rsidR="00EF0EB3" w:rsidRPr="00AA225D" w:rsidRDefault="00EF0EB3" w:rsidP="00DF5BBE">
      <w:pPr>
        <w:numPr>
          <w:ilvl w:val="0"/>
          <w:numId w:val="98"/>
        </w:numPr>
        <w:spacing w:after="0" w:line="240" w:lineRule="auto"/>
        <w:jc w:val="both"/>
        <w:rPr>
          <w:rFonts w:ascii="Calibri" w:eastAsia="Calibri" w:hAnsi="Calibri" w:cs="Times New Roman"/>
        </w:rPr>
      </w:pPr>
      <w:r w:rsidRPr="00AA225D">
        <w:rPr>
          <w:rFonts w:ascii="Calibri" w:eastAsia="Calibri" w:hAnsi="Calibri" w:cs="Times New Roman"/>
        </w:rPr>
        <w:t>Dotknuté subjekty:</w:t>
      </w:r>
    </w:p>
    <w:p w:rsidR="008F6FD3" w:rsidRPr="00AA225D" w:rsidRDefault="001252C8" w:rsidP="00D3788D">
      <w:pPr>
        <w:numPr>
          <w:ilvl w:val="0"/>
          <w:numId w:val="101"/>
        </w:numPr>
        <w:spacing w:after="0" w:line="240" w:lineRule="auto"/>
        <w:jc w:val="both"/>
        <w:rPr>
          <w:rFonts w:ascii="Calibri" w:eastAsia="Calibri" w:hAnsi="Calibri" w:cs="Times New Roman"/>
        </w:rPr>
      </w:pPr>
      <w:r w:rsidRPr="00AA225D">
        <w:rPr>
          <w:rFonts w:ascii="Calibri" w:eastAsia="Calibri" w:hAnsi="Calibri" w:cs="Times New Roman"/>
        </w:rPr>
        <w:t>Právo: Orgán dohľadu</w:t>
      </w:r>
    </w:p>
    <w:p w:rsidR="00F079B7" w:rsidRPr="00AA225D" w:rsidRDefault="00F079B7" w:rsidP="00D3788D">
      <w:pPr>
        <w:numPr>
          <w:ilvl w:val="0"/>
          <w:numId w:val="101"/>
        </w:numPr>
        <w:spacing w:after="0" w:line="240" w:lineRule="auto"/>
        <w:jc w:val="both"/>
        <w:rPr>
          <w:rFonts w:ascii="Calibri" w:eastAsia="Calibri" w:hAnsi="Calibri" w:cs="Times New Roman"/>
        </w:rPr>
      </w:pPr>
      <w:r w:rsidRPr="00AA225D">
        <w:rPr>
          <w:rFonts w:ascii="Calibri" w:eastAsia="Calibri" w:hAnsi="Calibri" w:cs="Times New Roman"/>
        </w:rPr>
        <w:t xml:space="preserve">Povinnosť: Orgán dohľadu </w:t>
      </w:r>
    </w:p>
    <w:p w:rsidR="00EF0EB3" w:rsidRPr="00AA225D" w:rsidRDefault="008F6FD3" w:rsidP="00DF5BBE">
      <w:pPr>
        <w:numPr>
          <w:ilvl w:val="0"/>
          <w:numId w:val="98"/>
        </w:numPr>
        <w:spacing w:after="0" w:line="240" w:lineRule="auto"/>
        <w:jc w:val="both"/>
        <w:rPr>
          <w:rFonts w:ascii="Calibri" w:eastAsia="Calibri" w:hAnsi="Calibri" w:cs="Times New Roman"/>
        </w:rPr>
      </w:pPr>
      <w:r w:rsidRPr="00AA225D">
        <w:rPr>
          <w:rFonts w:ascii="Calibri" w:eastAsia="Calibri" w:hAnsi="Calibri" w:cs="Times New Roman"/>
        </w:rPr>
        <w:t xml:space="preserve">Súvisiace subjekty:  </w:t>
      </w:r>
      <w:r w:rsidR="001252C8" w:rsidRPr="00AA225D">
        <w:rPr>
          <w:rFonts w:ascii="Calibri" w:eastAsia="Calibri" w:hAnsi="Calibri" w:cs="Times New Roman"/>
        </w:rPr>
        <w:t xml:space="preserve">  </w:t>
      </w:r>
    </w:p>
    <w:p w:rsidR="00D3788D" w:rsidRPr="00AA225D" w:rsidRDefault="00D3788D" w:rsidP="007B34C1">
      <w:pPr>
        <w:numPr>
          <w:ilvl w:val="0"/>
          <w:numId w:val="541"/>
        </w:numPr>
        <w:spacing w:after="0" w:line="240" w:lineRule="auto"/>
        <w:jc w:val="both"/>
        <w:rPr>
          <w:rFonts w:ascii="Calibri" w:eastAsia="Calibri" w:hAnsi="Calibri" w:cs="Times New Roman"/>
        </w:rPr>
      </w:pPr>
      <w:r w:rsidRPr="00AA225D">
        <w:rPr>
          <w:rFonts w:ascii="Calibri" w:eastAsia="Calibri" w:hAnsi="Calibri" w:cs="Times New Roman"/>
        </w:rPr>
        <w:t>Dohliadaný subjekt</w:t>
      </w:r>
    </w:p>
    <w:p w:rsidR="00EF0EB3" w:rsidRPr="00AA225D" w:rsidRDefault="0018155E" w:rsidP="00DF5BBE">
      <w:pPr>
        <w:numPr>
          <w:ilvl w:val="0"/>
          <w:numId w:val="98"/>
        </w:numPr>
        <w:spacing w:after="0" w:line="240" w:lineRule="auto"/>
        <w:jc w:val="both"/>
      </w:pPr>
      <w:r w:rsidRPr="00AA225D">
        <w:rPr>
          <w:rFonts w:ascii="Calibri" w:eastAsia="Calibri" w:hAnsi="Calibri" w:cs="Times New Roman"/>
        </w:rPr>
        <w:t>Odkaz na Slov-lex:</w:t>
      </w:r>
      <w:r w:rsidR="00C95086" w:rsidRPr="00AA225D">
        <w:rPr>
          <w:rFonts w:ascii="Calibri" w:eastAsia="Calibri" w:hAnsi="Calibri" w:cs="Times New Roman"/>
        </w:rPr>
        <w:t xml:space="preserve"> </w:t>
      </w:r>
      <w:r w:rsidR="00EF0EB3" w:rsidRPr="00AA225D">
        <w:rPr>
          <w:rFonts w:ascii="Calibri" w:eastAsia="Calibri" w:hAnsi="Calibri" w:cs="Times New Roman"/>
        </w:rPr>
        <w:t xml:space="preserve"> </w:t>
      </w:r>
    </w:p>
    <w:p w:rsidR="00D3788D" w:rsidRPr="00AA225D" w:rsidRDefault="00A97FF3" w:rsidP="00DF5BBE">
      <w:pPr>
        <w:numPr>
          <w:ilvl w:val="0"/>
          <w:numId w:val="98"/>
        </w:numPr>
        <w:spacing w:after="0" w:line="240" w:lineRule="auto"/>
        <w:jc w:val="both"/>
      </w:pPr>
      <w:r w:rsidRPr="00AA225D">
        <w:rPr>
          <w:rFonts w:ascii="Calibri" w:eastAsia="Calibri" w:hAnsi="Calibri" w:cs="Times New Roman"/>
        </w:rPr>
        <w:t>Odkaz na sémantický strom prototypu</w:t>
      </w:r>
      <w:r w:rsidR="00D3788D" w:rsidRPr="00AA225D">
        <w:rPr>
          <w:rFonts w:ascii="Calibri" w:eastAsia="Calibri" w:hAnsi="Calibri" w:cs="Times New Roman"/>
        </w:rPr>
        <w:t xml:space="preserve">: </w:t>
      </w:r>
      <w:hyperlink r:id="rId61" w:history="1">
        <w:r w:rsidR="00663FC2">
          <w:rPr>
            <w:rStyle w:val="Hypertextovprepojenie"/>
          </w:rPr>
          <w:t>https://knowww.eu/nodes/5d742d357d0f341bbae7378a</w:t>
        </w:r>
      </w:hyperlink>
    </w:p>
    <w:p w:rsidR="001252C8" w:rsidRPr="00AA225D" w:rsidRDefault="001252C8" w:rsidP="001252C8">
      <w:pPr>
        <w:spacing w:after="0" w:line="240" w:lineRule="auto"/>
        <w:jc w:val="both"/>
      </w:pPr>
    </w:p>
    <w:p w:rsidR="00EF0EB3" w:rsidRPr="00AA225D" w:rsidRDefault="00EF0EB3" w:rsidP="00EF0EB3">
      <w:pPr>
        <w:spacing w:after="0" w:line="240" w:lineRule="auto"/>
        <w:jc w:val="both"/>
      </w:pPr>
    </w:p>
    <w:p w:rsidR="00EF0EB3" w:rsidRPr="00AA225D" w:rsidRDefault="00EF0EB3" w:rsidP="00DF5BBE">
      <w:pPr>
        <w:numPr>
          <w:ilvl w:val="0"/>
          <w:numId w:val="102"/>
        </w:numPr>
        <w:spacing w:after="0" w:line="240" w:lineRule="auto"/>
        <w:jc w:val="both"/>
        <w:rPr>
          <w:rFonts w:ascii="Calibri" w:eastAsia="Calibri" w:hAnsi="Calibri" w:cs="Times New Roman"/>
        </w:rPr>
      </w:pPr>
      <w:r w:rsidRPr="00AA225D">
        <w:rPr>
          <w:rFonts w:ascii="Calibri" w:eastAsia="Calibri" w:hAnsi="Calibri" w:cs="Times New Roman"/>
        </w:rPr>
        <w:t xml:space="preserve">ID: </w:t>
      </w:r>
    </w:p>
    <w:p w:rsidR="00EF0EB3" w:rsidRPr="00AA225D" w:rsidRDefault="00EF0EB3" w:rsidP="00DF5BBE">
      <w:pPr>
        <w:numPr>
          <w:ilvl w:val="0"/>
          <w:numId w:val="102"/>
        </w:numPr>
        <w:spacing w:after="0" w:line="240" w:lineRule="auto"/>
        <w:jc w:val="both"/>
        <w:rPr>
          <w:rFonts w:ascii="Calibri" w:eastAsia="Calibri" w:hAnsi="Calibri" w:cs="Times New Roman"/>
          <w:b/>
        </w:rPr>
      </w:pPr>
      <w:r w:rsidRPr="00AA225D">
        <w:rPr>
          <w:rFonts w:ascii="Calibri" w:eastAsia="Calibri" w:hAnsi="Calibri" w:cs="Times New Roman"/>
        </w:rPr>
        <w:t>Pomenovanie regulácie:</w:t>
      </w:r>
      <w:r w:rsidR="001252C8" w:rsidRPr="00AA225D">
        <w:rPr>
          <w:rFonts w:ascii="Calibri" w:eastAsia="Calibri" w:hAnsi="Calibri" w:cs="Times New Roman"/>
        </w:rPr>
        <w:t xml:space="preserve"> </w:t>
      </w:r>
      <w:r w:rsidR="00F079B7" w:rsidRPr="00AA225D">
        <w:rPr>
          <w:rFonts w:ascii="Calibri" w:eastAsia="Calibri" w:hAnsi="Calibri" w:cs="Times New Roman"/>
          <w:b/>
        </w:rPr>
        <w:t>Predbežné opatrenie o blokovaní</w:t>
      </w:r>
      <w:r w:rsidR="0002537F" w:rsidRPr="00AA225D">
        <w:rPr>
          <w:rFonts w:ascii="Calibri" w:eastAsia="Calibri" w:hAnsi="Calibri" w:cs="Times New Roman"/>
          <w:b/>
        </w:rPr>
        <w:t xml:space="preserve"> </w:t>
      </w:r>
    </w:p>
    <w:p w:rsidR="00EF0EB3" w:rsidRPr="00AA225D" w:rsidRDefault="00EF0EB3" w:rsidP="00DF5BBE">
      <w:pPr>
        <w:numPr>
          <w:ilvl w:val="0"/>
          <w:numId w:val="102"/>
        </w:numPr>
        <w:spacing w:after="0" w:line="240" w:lineRule="auto"/>
        <w:jc w:val="both"/>
        <w:rPr>
          <w:rFonts w:ascii="Calibri" w:eastAsia="Calibri" w:hAnsi="Calibri" w:cs="Times New Roman"/>
          <w:i/>
        </w:rPr>
      </w:pPr>
      <w:r w:rsidRPr="00AA225D">
        <w:rPr>
          <w:rFonts w:ascii="Calibri" w:eastAsia="Calibri" w:hAnsi="Calibri" w:cs="Times New Roman"/>
        </w:rPr>
        <w:t>Citácia:</w:t>
      </w:r>
    </w:p>
    <w:p w:rsidR="00F079B7" w:rsidRPr="00AA225D" w:rsidRDefault="00F079B7" w:rsidP="00F079B7">
      <w:pPr>
        <w:spacing w:after="0" w:line="240" w:lineRule="auto"/>
        <w:ind w:left="360"/>
        <w:jc w:val="both"/>
        <w:rPr>
          <w:rFonts w:ascii="Calibri" w:eastAsia="Calibri" w:hAnsi="Calibri" w:cs="Times New Roman"/>
          <w:i/>
        </w:rPr>
      </w:pPr>
      <w:r w:rsidRPr="00AA225D">
        <w:rPr>
          <w:rFonts w:ascii="Calibri" w:eastAsia="Calibri" w:hAnsi="Calibri" w:cs="Times New Roman"/>
          <w:i/>
        </w:rPr>
        <w:t>Ak dohliadaný subjekt výzve podľa odseku 1 nevyhovie, ak je zo všetkých okolností zrejmé, že</w:t>
      </w:r>
      <w:r w:rsidR="00AA225D" w:rsidRPr="00AA225D">
        <w:rPr>
          <w:rFonts w:ascii="Calibri" w:eastAsia="Calibri" w:hAnsi="Calibri" w:cs="Times New Roman"/>
          <w:i/>
        </w:rPr>
        <w:t> </w:t>
      </w:r>
      <w:r w:rsidRPr="00AA225D">
        <w:rPr>
          <w:rFonts w:ascii="Calibri" w:eastAsia="Calibri" w:hAnsi="Calibri" w:cs="Times New Roman"/>
          <w:i/>
        </w:rPr>
        <w:t>postupom podľa odseku 1 nedôjde k bezodkladnému uskutočneniu nápravy, a účel nie je možné dosiahnuť inak, alebo na základe žiadosti podľa osobitného predpisu môže orgán dohľadu vydať predbežné opatrenie o blokovaní (ďalej len „opatrenie o blokovaní“), ktorým dohliadanému subjektu nariadi</w:t>
      </w:r>
    </w:p>
    <w:p w:rsidR="00F079B7" w:rsidRPr="00AA225D" w:rsidRDefault="00F079B7" w:rsidP="00F079B7">
      <w:pPr>
        <w:spacing w:after="0" w:line="240" w:lineRule="auto"/>
        <w:ind w:left="360"/>
        <w:jc w:val="both"/>
        <w:rPr>
          <w:rFonts w:ascii="Calibri" w:eastAsia="Calibri" w:hAnsi="Calibri" w:cs="Times New Roman"/>
          <w:i/>
        </w:rPr>
      </w:pPr>
      <w:r w:rsidRPr="00AA225D">
        <w:rPr>
          <w:rFonts w:ascii="Calibri" w:eastAsia="Calibri" w:hAnsi="Calibri" w:cs="Times New Roman"/>
          <w:i/>
        </w:rPr>
        <w:t>a)</w:t>
      </w:r>
      <w:r w:rsidR="00D700B8" w:rsidRPr="00AA225D">
        <w:rPr>
          <w:rFonts w:ascii="Calibri" w:eastAsia="Calibri" w:hAnsi="Calibri" w:cs="Times New Roman"/>
          <w:i/>
        </w:rPr>
        <w:t xml:space="preserve"> </w:t>
      </w:r>
      <w:r w:rsidRPr="00AA225D">
        <w:rPr>
          <w:rFonts w:ascii="Calibri" w:eastAsia="Calibri" w:hAnsi="Calibri" w:cs="Times New Roman"/>
          <w:i/>
        </w:rPr>
        <w:t>odstrániť alebo zmeniť obsah uverejnený na online rozhraní,</w:t>
      </w:r>
    </w:p>
    <w:p w:rsidR="00F079B7" w:rsidRPr="00AA225D" w:rsidRDefault="00F079B7" w:rsidP="00F079B7">
      <w:pPr>
        <w:spacing w:after="0" w:line="240" w:lineRule="auto"/>
        <w:ind w:left="360"/>
        <w:jc w:val="both"/>
        <w:rPr>
          <w:rFonts w:ascii="Calibri" w:eastAsia="Calibri" w:hAnsi="Calibri" w:cs="Times New Roman"/>
          <w:i/>
        </w:rPr>
      </w:pPr>
      <w:r w:rsidRPr="00AA225D">
        <w:rPr>
          <w:rFonts w:ascii="Calibri" w:eastAsia="Calibri" w:hAnsi="Calibri" w:cs="Times New Roman"/>
          <w:i/>
        </w:rPr>
        <w:t>b)</w:t>
      </w:r>
      <w:r w:rsidR="00D700B8" w:rsidRPr="00AA225D">
        <w:rPr>
          <w:rFonts w:ascii="Calibri" w:eastAsia="Calibri" w:hAnsi="Calibri" w:cs="Times New Roman"/>
          <w:i/>
        </w:rPr>
        <w:t xml:space="preserve"> </w:t>
      </w:r>
      <w:r w:rsidRPr="00AA225D">
        <w:rPr>
          <w:rFonts w:ascii="Calibri" w:eastAsia="Calibri" w:hAnsi="Calibri" w:cs="Times New Roman"/>
          <w:i/>
        </w:rPr>
        <w:t>obmedziť alebo zamedziť prístup spotrebiteľov k online rozhraniu, prístup</w:t>
      </w:r>
      <w:r w:rsidR="00D700B8" w:rsidRPr="00AA225D">
        <w:rPr>
          <w:rFonts w:ascii="Calibri" w:eastAsia="Calibri" w:hAnsi="Calibri" w:cs="Times New Roman"/>
          <w:i/>
        </w:rPr>
        <w:t xml:space="preserve"> </w:t>
      </w:r>
      <w:r w:rsidRPr="00AA225D">
        <w:rPr>
          <w:rFonts w:ascii="Calibri" w:eastAsia="Calibri" w:hAnsi="Calibri" w:cs="Times New Roman"/>
          <w:i/>
        </w:rPr>
        <w:t>k niektorým alebo všetkým funkciám alebo službám online rozhrania, alebo</w:t>
      </w:r>
    </w:p>
    <w:p w:rsidR="00EF0EB3" w:rsidRPr="00AA225D" w:rsidRDefault="00F079B7" w:rsidP="00F079B7">
      <w:pPr>
        <w:spacing w:after="0" w:line="240" w:lineRule="auto"/>
        <w:ind w:left="360"/>
        <w:jc w:val="both"/>
        <w:rPr>
          <w:rFonts w:ascii="Calibri" w:eastAsia="Calibri" w:hAnsi="Calibri" w:cs="Times New Roman"/>
          <w:i/>
        </w:rPr>
      </w:pPr>
      <w:r w:rsidRPr="00AA225D">
        <w:rPr>
          <w:rFonts w:ascii="Calibri" w:eastAsia="Calibri" w:hAnsi="Calibri" w:cs="Times New Roman"/>
          <w:i/>
        </w:rPr>
        <w:t>c)</w:t>
      </w:r>
      <w:r w:rsidR="00D700B8" w:rsidRPr="00AA225D">
        <w:rPr>
          <w:rFonts w:ascii="Calibri" w:eastAsia="Calibri" w:hAnsi="Calibri" w:cs="Times New Roman"/>
          <w:i/>
        </w:rPr>
        <w:t xml:space="preserve"> </w:t>
      </w:r>
      <w:r w:rsidRPr="00AA225D">
        <w:rPr>
          <w:rFonts w:ascii="Calibri" w:eastAsia="Calibri" w:hAnsi="Calibri" w:cs="Times New Roman"/>
          <w:i/>
        </w:rPr>
        <w:t>uverejniť výslovné zobrazenie upozornenia pre spotrebiteľov pristupujúcich k online rozhraniu</w:t>
      </w:r>
      <w:r w:rsidR="00EF0EB3" w:rsidRPr="00AA225D">
        <w:rPr>
          <w:rFonts w:ascii="Calibri" w:eastAsia="Calibri" w:hAnsi="Calibri" w:cs="Times New Roman"/>
          <w:i/>
        </w:rPr>
        <w:t>.</w:t>
      </w:r>
    </w:p>
    <w:p w:rsidR="00EF0EB3" w:rsidRPr="00AA225D" w:rsidRDefault="00EF0EB3" w:rsidP="00DF5BBE">
      <w:pPr>
        <w:numPr>
          <w:ilvl w:val="0"/>
          <w:numId w:val="102"/>
        </w:numPr>
        <w:spacing w:after="0" w:line="240" w:lineRule="auto"/>
        <w:jc w:val="both"/>
        <w:rPr>
          <w:rFonts w:ascii="Calibri" w:eastAsia="Calibri" w:hAnsi="Calibri" w:cs="Times New Roman"/>
        </w:rPr>
      </w:pPr>
      <w:r w:rsidRPr="00AA225D">
        <w:rPr>
          <w:rFonts w:ascii="Calibri" w:eastAsia="Calibri" w:hAnsi="Calibri" w:cs="Times New Roman"/>
        </w:rPr>
        <w:t xml:space="preserve">Legislatívna lokalizácia: Článok I., </w:t>
      </w:r>
      <w:r w:rsidR="001252C8" w:rsidRPr="00AA225D">
        <w:rPr>
          <w:rFonts w:ascii="Calibri" w:eastAsia="Calibri" w:hAnsi="Calibri" w:cs="Times New Roman"/>
        </w:rPr>
        <w:t>p</w:t>
      </w:r>
      <w:r w:rsidRPr="00AA225D">
        <w:rPr>
          <w:rFonts w:ascii="Calibri" w:eastAsia="Calibri" w:hAnsi="Calibri" w:cs="Times New Roman"/>
        </w:rPr>
        <w:t xml:space="preserve">aragraf 11, </w:t>
      </w:r>
      <w:r w:rsidR="001252C8" w:rsidRPr="00AA225D">
        <w:rPr>
          <w:rFonts w:ascii="Calibri" w:eastAsia="Calibri" w:hAnsi="Calibri" w:cs="Times New Roman"/>
        </w:rPr>
        <w:t>o</w:t>
      </w:r>
      <w:r w:rsidRPr="00AA225D">
        <w:rPr>
          <w:rFonts w:ascii="Calibri" w:eastAsia="Calibri" w:hAnsi="Calibri" w:cs="Times New Roman"/>
        </w:rPr>
        <w:t>dsek 2</w:t>
      </w:r>
    </w:p>
    <w:p w:rsidR="00EF0EB3" w:rsidRPr="00AA225D" w:rsidRDefault="009F470E" w:rsidP="00DF5BBE">
      <w:pPr>
        <w:numPr>
          <w:ilvl w:val="0"/>
          <w:numId w:val="102"/>
        </w:numPr>
        <w:spacing w:after="0" w:line="240" w:lineRule="auto"/>
        <w:jc w:val="both"/>
        <w:rPr>
          <w:rFonts w:ascii="Calibri" w:eastAsia="Calibri" w:hAnsi="Calibri" w:cs="Times New Roman"/>
        </w:rPr>
      </w:pPr>
      <w:r w:rsidRPr="00AA225D">
        <w:rPr>
          <w:rFonts w:ascii="Calibri" w:eastAsia="Calibri" w:hAnsi="Calibri" w:cs="Times New Roman"/>
        </w:rPr>
        <w:t xml:space="preserve">Kategória regulácie: </w:t>
      </w:r>
      <w:r w:rsidR="00EF0EB3" w:rsidRPr="00AA225D">
        <w:rPr>
          <w:rFonts w:ascii="Calibri" w:eastAsia="Calibri" w:hAnsi="Calibri" w:cs="Times New Roman"/>
        </w:rPr>
        <w:t xml:space="preserve"> </w:t>
      </w:r>
    </w:p>
    <w:p w:rsidR="00EF0EB3" w:rsidRPr="00AA225D" w:rsidRDefault="007200E3" w:rsidP="00DF5BBE">
      <w:pPr>
        <w:numPr>
          <w:ilvl w:val="0"/>
          <w:numId w:val="103"/>
        </w:numPr>
        <w:spacing w:after="0" w:line="240" w:lineRule="auto"/>
        <w:jc w:val="both"/>
        <w:rPr>
          <w:rFonts w:ascii="Calibri" w:eastAsia="Calibri" w:hAnsi="Calibri" w:cs="Times New Roman"/>
        </w:rPr>
      </w:pPr>
      <w:r w:rsidRPr="00AA225D">
        <w:rPr>
          <w:rFonts w:ascii="Calibri" w:eastAsia="Calibri" w:hAnsi="Calibri" w:cs="Times New Roman"/>
        </w:rPr>
        <w:t xml:space="preserve">Právo </w:t>
      </w:r>
    </w:p>
    <w:p w:rsidR="00EF0EB3" w:rsidRPr="00AA225D" w:rsidRDefault="009F470E" w:rsidP="00DF5BBE">
      <w:pPr>
        <w:numPr>
          <w:ilvl w:val="0"/>
          <w:numId w:val="102"/>
        </w:numPr>
        <w:spacing w:after="0" w:line="240" w:lineRule="auto"/>
        <w:jc w:val="both"/>
        <w:rPr>
          <w:rFonts w:ascii="Calibri" w:eastAsia="Calibri" w:hAnsi="Calibri" w:cs="Times New Roman"/>
        </w:rPr>
      </w:pPr>
      <w:proofErr w:type="spellStart"/>
      <w:r w:rsidRPr="00AA225D">
        <w:rPr>
          <w:rFonts w:ascii="Calibri" w:eastAsia="Calibri" w:hAnsi="Calibri" w:cs="Times New Roman"/>
        </w:rPr>
        <w:t>Subkategória</w:t>
      </w:r>
      <w:proofErr w:type="spellEnd"/>
      <w:r w:rsidRPr="00AA225D">
        <w:rPr>
          <w:rFonts w:ascii="Calibri" w:eastAsia="Calibri" w:hAnsi="Calibri" w:cs="Times New Roman"/>
        </w:rPr>
        <w:t xml:space="preserve"> regulácie: </w:t>
      </w:r>
      <w:r w:rsidR="00EF0EB3" w:rsidRPr="00AA225D">
        <w:rPr>
          <w:rFonts w:ascii="Calibri" w:eastAsia="Calibri" w:hAnsi="Calibri" w:cs="Times New Roman"/>
        </w:rPr>
        <w:t xml:space="preserve"> </w:t>
      </w:r>
    </w:p>
    <w:p w:rsidR="00EF0EB3" w:rsidRPr="00AA225D" w:rsidRDefault="00F079B7" w:rsidP="00DF5BBE">
      <w:pPr>
        <w:numPr>
          <w:ilvl w:val="0"/>
          <w:numId w:val="104"/>
        </w:numPr>
        <w:spacing w:after="0" w:line="240" w:lineRule="auto"/>
        <w:jc w:val="both"/>
        <w:rPr>
          <w:rFonts w:ascii="Calibri" w:eastAsia="Calibri" w:hAnsi="Calibri" w:cs="Times New Roman"/>
        </w:rPr>
      </w:pPr>
      <w:r w:rsidRPr="00AA225D">
        <w:rPr>
          <w:rFonts w:ascii="Calibri" w:eastAsia="Calibri" w:hAnsi="Calibri" w:cs="Times New Roman"/>
        </w:rPr>
        <w:t xml:space="preserve">Dovolenie </w:t>
      </w:r>
    </w:p>
    <w:p w:rsidR="00EF0EB3" w:rsidRPr="00AA225D" w:rsidRDefault="00EF0EB3" w:rsidP="00DF5BBE">
      <w:pPr>
        <w:numPr>
          <w:ilvl w:val="0"/>
          <w:numId w:val="102"/>
        </w:numPr>
        <w:spacing w:after="0" w:line="240" w:lineRule="auto"/>
        <w:jc w:val="both"/>
        <w:rPr>
          <w:rFonts w:ascii="Calibri" w:eastAsia="Calibri" w:hAnsi="Calibri" w:cs="Times New Roman"/>
        </w:rPr>
      </w:pPr>
      <w:r w:rsidRPr="00AA225D">
        <w:rPr>
          <w:rFonts w:ascii="Calibri" w:eastAsia="Calibri" w:hAnsi="Calibri" w:cs="Times New Roman"/>
        </w:rPr>
        <w:t>Dotknuté subjekty:</w:t>
      </w:r>
    </w:p>
    <w:p w:rsidR="00EF0EB3" w:rsidRPr="00AA225D" w:rsidRDefault="00EF0EB3" w:rsidP="00DF5BBE">
      <w:pPr>
        <w:numPr>
          <w:ilvl w:val="0"/>
          <w:numId w:val="105"/>
        </w:numPr>
        <w:spacing w:after="0" w:line="240" w:lineRule="auto"/>
        <w:jc w:val="both"/>
        <w:rPr>
          <w:rFonts w:ascii="Calibri" w:eastAsia="Calibri" w:hAnsi="Calibri" w:cs="Times New Roman"/>
        </w:rPr>
      </w:pPr>
      <w:r w:rsidRPr="00AA225D">
        <w:rPr>
          <w:rFonts w:ascii="Calibri" w:eastAsia="Calibri" w:hAnsi="Calibri" w:cs="Times New Roman"/>
        </w:rPr>
        <w:t>P</w:t>
      </w:r>
      <w:r w:rsidR="007200E3" w:rsidRPr="00AA225D">
        <w:rPr>
          <w:rFonts w:ascii="Calibri" w:eastAsia="Calibri" w:hAnsi="Calibri" w:cs="Times New Roman"/>
        </w:rPr>
        <w:t xml:space="preserve">rávo: Orgán dohľadu </w:t>
      </w:r>
    </w:p>
    <w:p w:rsidR="00C21E66" w:rsidRPr="00AA225D" w:rsidRDefault="0002537F" w:rsidP="000A3269">
      <w:pPr>
        <w:pStyle w:val="Odsekzoznamu"/>
        <w:numPr>
          <w:ilvl w:val="0"/>
          <w:numId w:val="105"/>
        </w:numPr>
        <w:spacing w:after="0" w:line="240" w:lineRule="auto"/>
        <w:jc w:val="both"/>
        <w:rPr>
          <w:rFonts w:ascii="Calibri" w:eastAsia="Calibri" w:hAnsi="Calibri" w:cs="Times New Roman"/>
          <w:sz w:val="21"/>
          <w:szCs w:val="21"/>
        </w:rPr>
      </w:pPr>
      <w:r w:rsidRPr="00AA225D">
        <w:rPr>
          <w:rFonts w:ascii="Calibri" w:eastAsia="Calibri" w:hAnsi="Calibri" w:cs="Times New Roman"/>
          <w:sz w:val="21"/>
          <w:szCs w:val="21"/>
        </w:rPr>
        <w:t>Nepriama p</w:t>
      </w:r>
      <w:r w:rsidR="00C21E66" w:rsidRPr="00AA225D">
        <w:rPr>
          <w:rFonts w:ascii="Calibri" w:eastAsia="Calibri" w:hAnsi="Calibri" w:cs="Times New Roman"/>
          <w:sz w:val="21"/>
          <w:szCs w:val="21"/>
        </w:rPr>
        <w:t>ovinnosť:</w:t>
      </w:r>
      <w:r w:rsidR="00F079B7" w:rsidRPr="00AA225D">
        <w:rPr>
          <w:rFonts w:ascii="Calibri" w:eastAsia="Calibri" w:hAnsi="Calibri" w:cs="Times New Roman"/>
          <w:sz w:val="21"/>
          <w:szCs w:val="21"/>
        </w:rPr>
        <w:t xml:space="preserve"> Dohliadaný subjekt </w:t>
      </w:r>
    </w:p>
    <w:p w:rsidR="008F6FD3" w:rsidRPr="00AA225D" w:rsidRDefault="008F6FD3" w:rsidP="00DF5BBE">
      <w:pPr>
        <w:numPr>
          <w:ilvl w:val="0"/>
          <w:numId w:val="102"/>
        </w:numPr>
        <w:spacing w:after="0" w:line="240" w:lineRule="auto"/>
        <w:jc w:val="both"/>
        <w:rPr>
          <w:rFonts w:ascii="Calibri" w:eastAsia="Calibri" w:hAnsi="Calibri" w:cs="Times New Roman"/>
        </w:rPr>
      </w:pPr>
      <w:r w:rsidRPr="00AA225D">
        <w:rPr>
          <w:rFonts w:ascii="Calibri" w:eastAsia="Calibri" w:hAnsi="Calibri" w:cs="Times New Roman"/>
        </w:rPr>
        <w:t xml:space="preserve">Súvisiace subjekty: </w:t>
      </w:r>
    </w:p>
    <w:p w:rsidR="003D09F4" w:rsidRPr="00AA225D" w:rsidRDefault="00F079B7" w:rsidP="007B34C1">
      <w:pPr>
        <w:numPr>
          <w:ilvl w:val="0"/>
          <w:numId w:val="542"/>
        </w:numPr>
        <w:spacing w:after="0" w:line="240" w:lineRule="auto"/>
        <w:jc w:val="both"/>
        <w:rPr>
          <w:rFonts w:ascii="Calibri" w:eastAsia="Calibri" w:hAnsi="Calibri" w:cs="Times New Roman"/>
        </w:rPr>
      </w:pPr>
      <w:r w:rsidRPr="00AA225D">
        <w:rPr>
          <w:rFonts w:ascii="Calibri" w:eastAsia="Calibri" w:hAnsi="Calibri" w:cs="Times New Roman"/>
        </w:rPr>
        <w:t xml:space="preserve">Spotrebiteľ </w:t>
      </w:r>
    </w:p>
    <w:p w:rsidR="00EF0EB3" w:rsidRPr="00AA225D" w:rsidRDefault="0018155E" w:rsidP="00DF5BBE">
      <w:pPr>
        <w:numPr>
          <w:ilvl w:val="0"/>
          <w:numId w:val="102"/>
        </w:numPr>
        <w:spacing w:after="0" w:line="240" w:lineRule="auto"/>
        <w:jc w:val="both"/>
      </w:pPr>
      <w:r w:rsidRPr="00AA225D">
        <w:rPr>
          <w:rFonts w:ascii="Calibri" w:eastAsia="Calibri" w:hAnsi="Calibri" w:cs="Times New Roman"/>
        </w:rPr>
        <w:t>Odkaz na Slov-lex:</w:t>
      </w:r>
      <w:r w:rsidR="00C95086" w:rsidRPr="00AA225D">
        <w:rPr>
          <w:rFonts w:ascii="Calibri" w:eastAsia="Calibri" w:hAnsi="Calibri" w:cs="Times New Roman"/>
        </w:rPr>
        <w:t xml:space="preserve"> </w:t>
      </w:r>
      <w:r w:rsidR="00EF0EB3" w:rsidRPr="00AA225D">
        <w:rPr>
          <w:rFonts w:ascii="Calibri" w:eastAsia="Calibri" w:hAnsi="Calibri" w:cs="Times New Roman"/>
        </w:rPr>
        <w:t xml:space="preserve"> </w:t>
      </w:r>
    </w:p>
    <w:p w:rsidR="0002537F" w:rsidRPr="00AA225D" w:rsidRDefault="00A97FF3" w:rsidP="00DF5BBE">
      <w:pPr>
        <w:numPr>
          <w:ilvl w:val="0"/>
          <w:numId w:val="102"/>
        </w:numPr>
        <w:spacing w:after="0" w:line="240" w:lineRule="auto"/>
        <w:jc w:val="both"/>
      </w:pPr>
      <w:r w:rsidRPr="00AA225D">
        <w:rPr>
          <w:rFonts w:ascii="Calibri" w:eastAsia="Calibri" w:hAnsi="Calibri" w:cs="Times New Roman"/>
        </w:rPr>
        <w:t>Odkaz na sémantický strom prototypu</w:t>
      </w:r>
      <w:r w:rsidR="0002537F" w:rsidRPr="00AA225D">
        <w:rPr>
          <w:rFonts w:ascii="Calibri" w:eastAsia="Calibri" w:hAnsi="Calibri" w:cs="Times New Roman"/>
        </w:rPr>
        <w:t xml:space="preserve">: </w:t>
      </w:r>
      <w:hyperlink r:id="rId62" w:history="1">
        <w:r w:rsidR="00663FC2">
          <w:rPr>
            <w:rStyle w:val="Hypertextovprepojenie"/>
          </w:rPr>
          <w:t>https://knowww.eu/nodes/5d742d627d0f34499fe7378b</w:t>
        </w:r>
      </w:hyperlink>
    </w:p>
    <w:p w:rsidR="003D09F4" w:rsidRPr="00AA225D" w:rsidRDefault="003D09F4" w:rsidP="003D09F4">
      <w:pPr>
        <w:spacing w:after="0" w:line="240" w:lineRule="auto"/>
        <w:jc w:val="both"/>
        <w:rPr>
          <w:rFonts w:ascii="Calibri" w:eastAsia="Calibri" w:hAnsi="Calibri" w:cs="Times New Roman"/>
        </w:rPr>
      </w:pPr>
    </w:p>
    <w:p w:rsidR="003D09F4" w:rsidRPr="00AA225D" w:rsidRDefault="003D09F4" w:rsidP="003D09F4">
      <w:pPr>
        <w:spacing w:after="0" w:line="240" w:lineRule="auto"/>
        <w:jc w:val="both"/>
      </w:pPr>
    </w:p>
    <w:p w:rsidR="00EF0EB3" w:rsidRPr="00AA225D" w:rsidRDefault="00EF0EB3" w:rsidP="00DF5BBE">
      <w:pPr>
        <w:numPr>
          <w:ilvl w:val="0"/>
          <w:numId w:val="106"/>
        </w:numPr>
        <w:spacing w:after="0" w:line="240" w:lineRule="auto"/>
        <w:jc w:val="both"/>
        <w:rPr>
          <w:rFonts w:ascii="Calibri" w:eastAsia="Calibri" w:hAnsi="Calibri" w:cs="Times New Roman"/>
        </w:rPr>
      </w:pPr>
      <w:r w:rsidRPr="00AA225D">
        <w:rPr>
          <w:rFonts w:ascii="Calibri" w:eastAsia="Calibri" w:hAnsi="Calibri" w:cs="Times New Roman"/>
        </w:rPr>
        <w:t xml:space="preserve">ID: </w:t>
      </w:r>
    </w:p>
    <w:p w:rsidR="00EF0EB3" w:rsidRPr="00AA225D" w:rsidRDefault="00EF0EB3" w:rsidP="00DF5BBE">
      <w:pPr>
        <w:numPr>
          <w:ilvl w:val="0"/>
          <w:numId w:val="106"/>
        </w:numPr>
        <w:spacing w:after="0" w:line="240" w:lineRule="auto"/>
        <w:jc w:val="both"/>
        <w:rPr>
          <w:rFonts w:ascii="Calibri" w:eastAsia="Calibri" w:hAnsi="Calibri" w:cs="Times New Roman"/>
          <w:b/>
        </w:rPr>
      </w:pPr>
      <w:r w:rsidRPr="00AA225D">
        <w:rPr>
          <w:rFonts w:ascii="Calibri" w:eastAsia="Calibri" w:hAnsi="Calibri" w:cs="Times New Roman"/>
        </w:rPr>
        <w:t>Pomenovanie regulácie:</w:t>
      </w:r>
      <w:r w:rsidR="007200E3" w:rsidRPr="00AA225D">
        <w:rPr>
          <w:rFonts w:ascii="Calibri" w:eastAsia="Calibri" w:hAnsi="Calibri" w:cs="Times New Roman"/>
        </w:rPr>
        <w:t xml:space="preserve"> </w:t>
      </w:r>
      <w:r w:rsidR="00F079B7" w:rsidRPr="00AA225D">
        <w:rPr>
          <w:rFonts w:ascii="Calibri" w:eastAsia="Calibri" w:hAnsi="Calibri" w:cs="Times New Roman"/>
          <w:b/>
        </w:rPr>
        <w:t>Paralelné ukladanie</w:t>
      </w:r>
      <w:r w:rsidR="00F079B7" w:rsidRPr="00AA225D">
        <w:rPr>
          <w:rFonts w:ascii="Calibri" w:eastAsia="Calibri" w:hAnsi="Calibri" w:cs="Times New Roman"/>
        </w:rPr>
        <w:t xml:space="preserve"> </w:t>
      </w:r>
      <w:r w:rsidR="00806BDA" w:rsidRPr="00AA225D">
        <w:rPr>
          <w:rFonts w:ascii="Calibri" w:eastAsia="Calibri" w:hAnsi="Calibri" w:cs="Times New Roman"/>
          <w:b/>
          <w:bCs/>
        </w:rPr>
        <w:t>opatrení</w:t>
      </w:r>
      <w:r w:rsidR="00806BDA" w:rsidRPr="00AA225D">
        <w:rPr>
          <w:rFonts w:ascii="Calibri" w:eastAsia="Calibri" w:hAnsi="Calibri" w:cs="Times New Roman"/>
        </w:rPr>
        <w:t xml:space="preserve"> </w:t>
      </w:r>
      <w:r w:rsidR="007200E3" w:rsidRPr="00AA225D">
        <w:rPr>
          <w:rFonts w:ascii="Calibri" w:eastAsia="Calibri" w:hAnsi="Calibri" w:cs="Times New Roman"/>
          <w:b/>
        </w:rPr>
        <w:t>podľa § 11</w:t>
      </w:r>
      <w:r w:rsidR="00F079B7" w:rsidRPr="00AA225D">
        <w:rPr>
          <w:rFonts w:ascii="Calibri" w:eastAsia="Calibri" w:hAnsi="Calibri" w:cs="Times New Roman"/>
          <w:b/>
        </w:rPr>
        <w:t>,</w:t>
      </w:r>
      <w:r w:rsidR="007200E3" w:rsidRPr="00AA225D">
        <w:rPr>
          <w:rFonts w:ascii="Calibri" w:eastAsia="Calibri" w:hAnsi="Calibri" w:cs="Times New Roman"/>
          <w:b/>
        </w:rPr>
        <w:t xml:space="preserve"> ods. 2</w:t>
      </w:r>
      <w:r w:rsidR="00F079B7" w:rsidRPr="00AA225D">
        <w:rPr>
          <w:rFonts w:ascii="Calibri" w:eastAsia="Calibri" w:hAnsi="Calibri" w:cs="Times New Roman"/>
          <w:b/>
        </w:rPr>
        <w:t xml:space="preserve">, písm. c) spolu s iným opatrením o blokovaní podľa § 11, ods. 2 tohto zákona </w:t>
      </w:r>
      <w:r w:rsidR="007200E3" w:rsidRPr="00AA225D">
        <w:rPr>
          <w:rFonts w:ascii="Calibri" w:eastAsia="Calibri" w:hAnsi="Calibri" w:cs="Times New Roman"/>
        </w:rPr>
        <w:t xml:space="preserve"> </w:t>
      </w:r>
      <w:r w:rsidRPr="00AA225D">
        <w:rPr>
          <w:rFonts w:ascii="Calibri" w:eastAsia="Calibri" w:hAnsi="Calibri" w:cs="Times New Roman"/>
        </w:rPr>
        <w:t xml:space="preserve"> </w:t>
      </w:r>
    </w:p>
    <w:p w:rsidR="00EF0EB3" w:rsidRPr="00AA225D" w:rsidRDefault="00EF0EB3" w:rsidP="00DF5BBE">
      <w:pPr>
        <w:numPr>
          <w:ilvl w:val="0"/>
          <w:numId w:val="106"/>
        </w:numPr>
        <w:spacing w:after="0" w:line="240" w:lineRule="auto"/>
        <w:jc w:val="both"/>
        <w:rPr>
          <w:rFonts w:ascii="Calibri" w:eastAsia="Calibri" w:hAnsi="Calibri" w:cs="Times New Roman"/>
          <w:i/>
        </w:rPr>
      </w:pPr>
      <w:r w:rsidRPr="00AA225D">
        <w:rPr>
          <w:rFonts w:ascii="Calibri" w:eastAsia="Calibri" w:hAnsi="Calibri" w:cs="Times New Roman"/>
        </w:rPr>
        <w:t>Citácia:</w:t>
      </w:r>
    </w:p>
    <w:p w:rsidR="00EF0EB3" w:rsidRPr="00AA225D" w:rsidRDefault="00F079B7" w:rsidP="00EF0EB3">
      <w:pPr>
        <w:spacing w:after="0" w:line="240" w:lineRule="auto"/>
        <w:ind w:left="360"/>
        <w:jc w:val="both"/>
        <w:rPr>
          <w:rFonts w:ascii="Calibri" w:eastAsia="Calibri" w:hAnsi="Calibri" w:cs="Times New Roman"/>
          <w:i/>
        </w:rPr>
      </w:pPr>
      <w:r w:rsidRPr="00AA225D">
        <w:rPr>
          <w:rFonts w:ascii="Calibri" w:eastAsia="Calibri" w:hAnsi="Calibri" w:cs="Times New Roman"/>
          <w:i/>
        </w:rPr>
        <w:t>Orgán dohľadu môže opatrenie o blokovaní podľa odseku 2 písm. c) uložiť aj spolu s iným opatrením o blokovaní podľa odseku 2</w:t>
      </w:r>
      <w:r w:rsidR="007200E3" w:rsidRPr="00AA225D">
        <w:rPr>
          <w:rFonts w:ascii="Calibri" w:eastAsia="Calibri" w:hAnsi="Calibri" w:cs="Times New Roman"/>
          <w:i/>
        </w:rPr>
        <w:t>.</w:t>
      </w:r>
    </w:p>
    <w:p w:rsidR="00EF0EB3" w:rsidRPr="00AA225D" w:rsidRDefault="00EF0EB3" w:rsidP="00DF5BBE">
      <w:pPr>
        <w:numPr>
          <w:ilvl w:val="0"/>
          <w:numId w:val="106"/>
        </w:numPr>
        <w:spacing w:after="0" w:line="240" w:lineRule="auto"/>
        <w:jc w:val="both"/>
        <w:rPr>
          <w:rFonts w:ascii="Calibri" w:eastAsia="Calibri" w:hAnsi="Calibri" w:cs="Times New Roman"/>
        </w:rPr>
      </w:pPr>
      <w:r w:rsidRPr="00AA225D">
        <w:rPr>
          <w:rFonts w:ascii="Calibri" w:eastAsia="Calibri" w:hAnsi="Calibri" w:cs="Times New Roman"/>
        </w:rPr>
        <w:t xml:space="preserve">Legislatívna lokalizácia: Článok I., </w:t>
      </w:r>
      <w:r w:rsidR="007200E3" w:rsidRPr="00AA225D">
        <w:rPr>
          <w:rFonts w:ascii="Calibri" w:eastAsia="Calibri" w:hAnsi="Calibri" w:cs="Times New Roman"/>
        </w:rPr>
        <w:t>p</w:t>
      </w:r>
      <w:r w:rsidRPr="00AA225D">
        <w:rPr>
          <w:rFonts w:ascii="Calibri" w:eastAsia="Calibri" w:hAnsi="Calibri" w:cs="Times New Roman"/>
        </w:rPr>
        <w:t xml:space="preserve">aragraf 11, </w:t>
      </w:r>
      <w:r w:rsidR="007200E3" w:rsidRPr="00AA225D">
        <w:rPr>
          <w:rFonts w:ascii="Calibri" w:eastAsia="Calibri" w:hAnsi="Calibri" w:cs="Times New Roman"/>
        </w:rPr>
        <w:t>o</w:t>
      </w:r>
      <w:r w:rsidRPr="00AA225D">
        <w:rPr>
          <w:rFonts w:ascii="Calibri" w:eastAsia="Calibri" w:hAnsi="Calibri" w:cs="Times New Roman"/>
        </w:rPr>
        <w:t xml:space="preserve">dsek </w:t>
      </w:r>
      <w:r w:rsidR="0084167A" w:rsidRPr="00AA225D">
        <w:rPr>
          <w:rFonts w:ascii="Calibri" w:eastAsia="Calibri" w:hAnsi="Calibri" w:cs="Times New Roman"/>
        </w:rPr>
        <w:t>3</w:t>
      </w:r>
    </w:p>
    <w:p w:rsidR="00EF0EB3" w:rsidRPr="00AA225D" w:rsidRDefault="009F470E" w:rsidP="00DF5BBE">
      <w:pPr>
        <w:numPr>
          <w:ilvl w:val="0"/>
          <w:numId w:val="106"/>
        </w:numPr>
        <w:spacing w:after="0" w:line="240" w:lineRule="auto"/>
        <w:jc w:val="both"/>
        <w:rPr>
          <w:rFonts w:ascii="Calibri" w:eastAsia="Calibri" w:hAnsi="Calibri" w:cs="Times New Roman"/>
        </w:rPr>
      </w:pPr>
      <w:r w:rsidRPr="00AA225D">
        <w:rPr>
          <w:rFonts w:ascii="Calibri" w:eastAsia="Calibri" w:hAnsi="Calibri" w:cs="Times New Roman"/>
        </w:rPr>
        <w:t xml:space="preserve">Kategória regulácie: </w:t>
      </w:r>
      <w:r w:rsidR="00EF0EB3" w:rsidRPr="00AA225D">
        <w:rPr>
          <w:rFonts w:ascii="Calibri" w:eastAsia="Calibri" w:hAnsi="Calibri" w:cs="Times New Roman"/>
        </w:rPr>
        <w:t xml:space="preserve"> </w:t>
      </w:r>
    </w:p>
    <w:p w:rsidR="00EF0EB3" w:rsidRPr="00AA225D" w:rsidRDefault="00C21E66" w:rsidP="00DF5BBE">
      <w:pPr>
        <w:numPr>
          <w:ilvl w:val="0"/>
          <w:numId w:val="107"/>
        </w:numPr>
        <w:spacing w:after="0" w:line="240" w:lineRule="auto"/>
        <w:jc w:val="both"/>
        <w:rPr>
          <w:rFonts w:ascii="Calibri" w:eastAsia="Calibri" w:hAnsi="Calibri" w:cs="Times New Roman"/>
        </w:rPr>
      </w:pPr>
      <w:r w:rsidRPr="00AA225D">
        <w:rPr>
          <w:rFonts w:ascii="Calibri" w:eastAsia="Calibri" w:hAnsi="Calibri" w:cs="Times New Roman"/>
        </w:rPr>
        <w:t xml:space="preserve">Právo </w:t>
      </w:r>
    </w:p>
    <w:p w:rsidR="00EF0EB3" w:rsidRPr="00AA225D" w:rsidRDefault="009F470E" w:rsidP="00DF5BBE">
      <w:pPr>
        <w:numPr>
          <w:ilvl w:val="0"/>
          <w:numId w:val="106"/>
        </w:numPr>
        <w:spacing w:after="0" w:line="240" w:lineRule="auto"/>
        <w:jc w:val="both"/>
        <w:rPr>
          <w:rFonts w:ascii="Calibri" w:eastAsia="Calibri" w:hAnsi="Calibri" w:cs="Times New Roman"/>
        </w:rPr>
      </w:pPr>
      <w:proofErr w:type="spellStart"/>
      <w:r w:rsidRPr="00AA225D">
        <w:rPr>
          <w:rFonts w:ascii="Calibri" w:eastAsia="Calibri" w:hAnsi="Calibri" w:cs="Times New Roman"/>
        </w:rPr>
        <w:t>Subkategória</w:t>
      </w:r>
      <w:proofErr w:type="spellEnd"/>
      <w:r w:rsidRPr="00AA225D">
        <w:rPr>
          <w:rFonts w:ascii="Calibri" w:eastAsia="Calibri" w:hAnsi="Calibri" w:cs="Times New Roman"/>
        </w:rPr>
        <w:t xml:space="preserve"> regulácie: </w:t>
      </w:r>
      <w:r w:rsidR="00EF0EB3" w:rsidRPr="00AA225D">
        <w:rPr>
          <w:rFonts w:ascii="Calibri" w:eastAsia="Calibri" w:hAnsi="Calibri" w:cs="Times New Roman"/>
        </w:rPr>
        <w:t xml:space="preserve"> </w:t>
      </w:r>
    </w:p>
    <w:p w:rsidR="00EF0EB3" w:rsidRPr="00AA225D" w:rsidRDefault="00C21E66" w:rsidP="00DF5BBE">
      <w:pPr>
        <w:numPr>
          <w:ilvl w:val="0"/>
          <w:numId w:val="108"/>
        </w:numPr>
        <w:spacing w:after="0" w:line="240" w:lineRule="auto"/>
        <w:jc w:val="both"/>
        <w:rPr>
          <w:rFonts w:ascii="Calibri" w:eastAsia="Calibri" w:hAnsi="Calibri" w:cs="Times New Roman"/>
        </w:rPr>
      </w:pPr>
      <w:r w:rsidRPr="00AA225D">
        <w:rPr>
          <w:rFonts w:ascii="Calibri" w:eastAsia="Calibri" w:hAnsi="Calibri" w:cs="Times New Roman"/>
        </w:rPr>
        <w:t xml:space="preserve">Dovolenie </w:t>
      </w:r>
    </w:p>
    <w:p w:rsidR="00EF0EB3" w:rsidRPr="00AA225D" w:rsidRDefault="00EF0EB3" w:rsidP="00DF5BBE">
      <w:pPr>
        <w:numPr>
          <w:ilvl w:val="0"/>
          <w:numId w:val="106"/>
        </w:numPr>
        <w:spacing w:after="0" w:line="240" w:lineRule="auto"/>
        <w:jc w:val="both"/>
        <w:rPr>
          <w:rFonts w:ascii="Calibri" w:eastAsia="Calibri" w:hAnsi="Calibri" w:cs="Times New Roman"/>
        </w:rPr>
      </w:pPr>
      <w:r w:rsidRPr="00AA225D">
        <w:rPr>
          <w:rFonts w:ascii="Calibri" w:eastAsia="Calibri" w:hAnsi="Calibri" w:cs="Times New Roman"/>
        </w:rPr>
        <w:t>Dotknuté subjekty:</w:t>
      </w:r>
    </w:p>
    <w:p w:rsidR="00EF0EB3" w:rsidRPr="00AA225D" w:rsidRDefault="00C21E66" w:rsidP="00F079B7">
      <w:pPr>
        <w:numPr>
          <w:ilvl w:val="0"/>
          <w:numId w:val="109"/>
        </w:numPr>
        <w:spacing w:after="0" w:line="240" w:lineRule="auto"/>
        <w:jc w:val="both"/>
        <w:rPr>
          <w:rFonts w:ascii="Calibri" w:eastAsia="Calibri" w:hAnsi="Calibri" w:cs="Times New Roman"/>
        </w:rPr>
      </w:pPr>
      <w:r w:rsidRPr="00AA225D">
        <w:rPr>
          <w:rFonts w:ascii="Calibri" w:eastAsia="Calibri" w:hAnsi="Calibri" w:cs="Times New Roman"/>
        </w:rPr>
        <w:t xml:space="preserve">Právo: </w:t>
      </w:r>
      <w:r w:rsidR="0087364A" w:rsidRPr="00AA225D">
        <w:rPr>
          <w:rFonts w:ascii="Calibri" w:eastAsia="Calibri" w:hAnsi="Calibri" w:cs="Times New Roman"/>
        </w:rPr>
        <w:t xml:space="preserve">Orgán dohľadu </w:t>
      </w:r>
    </w:p>
    <w:p w:rsidR="00F079B7" w:rsidRPr="00AA225D" w:rsidRDefault="00F079B7" w:rsidP="00F079B7">
      <w:pPr>
        <w:numPr>
          <w:ilvl w:val="0"/>
          <w:numId w:val="109"/>
        </w:numPr>
        <w:spacing w:after="0" w:line="240" w:lineRule="auto"/>
        <w:jc w:val="both"/>
        <w:rPr>
          <w:rFonts w:ascii="Calibri" w:eastAsia="Calibri" w:hAnsi="Calibri" w:cs="Times New Roman"/>
        </w:rPr>
      </w:pPr>
      <w:r w:rsidRPr="00AA225D">
        <w:rPr>
          <w:rFonts w:ascii="Calibri" w:eastAsia="Calibri" w:hAnsi="Calibri" w:cs="Times New Roman"/>
        </w:rPr>
        <w:t xml:space="preserve">Nepriama povinnosť: Dohliadaný subjekt </w:t>
      </w:r>
    </w:p>
    <w:p w:rsidR="00C21E66" w:rsidRPr="00AA225D" w:rsidRDefault="003D09F4" w:rsidP="00C21E66">
      <w:pPr>
        <w:numPr>
          <w:ilvl w:val="0"/>
          <w:numId w:val="106"/>
        </w:numPr>
        <w:spacing w:after="0" w:line="240" w:lineRule="auto"/>
        <w:jc w:val="both"/>
        <w:rPr>
          <w:rFonts w:ascii="Calibri" w:eastAsia="Calibri" w:hAnsi="Calibri" w:cs="Times New Roman"/>
        </w:rPr>
      </w:pPr>
      <w:r w:rsidRPr="00AA225D">
        <w:rPr>
          <w:rFonts w:ascii="Calibri" w:eastAsia="Calibri" w:hAnsi="Calibri" w:cs="Times New Roman"/>
        </w:rPr>
        <w:t xml:space="preserve">Súvisiace subjekty: </w:t>
      </w:r>
      <w:r w:rsidR="00C21E66" w:rsidRPr="00AA225D">
        <w:rPr>
          <w:rFonts w:ascii="Calibri" w:eastAsia="Calibri" w:hAnsi="Calibri" w:cs="Times New Roman"/>
        </w:rPr>
        <w:t>-</w:t>
      </w:r>
    </w:p>
    <w:p w:rsidR="00EF0EB3" w:rsidRPr="00AA225D" w:rsidRDefault="0018155E" w:rsidP="00DF5BBE">
      <w:pPr>
        <w:numPr>
          <w:ilvl w:val="0"/>
          <w:numId w:val="106"/>
        </w:numPr>
        <w:spacing w:after="0" w:line="240" w:lineRule="auto"/>
        <w:jc w:val="both"/>
      </w:pPr>
      <w:r w:rsidRPr="00AA225D">
        <w:rPr>
          <w:rFonts w:ascii="Calibri" w:eastAsia="Calibri" w:hAnsi="Calibri" w:cs="Times New Roman"/>
        </w:rPr>
        <w:t>Odkaz na Slov-lex:</w:t>
      </w:r>
      <w:r w:rsidR="00C95086" w:rsidRPr="00AA225D">
        <w:rPr>
          <w:rFonts w:ascii="Calibri" w:eastAsia="Calibri" w:hAnsi="Calibri" w:cs="Times New Roman"/>
        </w:rPr>
        <w:t xml:space="preserve"> </w:t>
      </w:r>
      <w:r w:rsidR="00EF0EB3" w:rsidRPr="00AA225D">
        <w:rPr>
          <w:rFonts w:ascii="Calibri" w:eastAsia="Calibri" w:hAnsi="Calibri" w:cs="Times New Roman"/>
        </w:rPr>
        <w:t xml:space="preserve"> </w:t>
      </w:r>
    </w:p>
    <w:p w:rsidR="00806BDA" w:rsidRPr="00AA225D" w:rsidRDefault="00A97FF3" w:rsidP="00DF5BBE">
      <w:pPr>
        <w:numPr>
          <w:ilvl w:val="0"/>
          <w:numId w:val="106"/>
        </w:numPr>
        <w:spacing w:after="0" w:line="240" w:lineRule="auto"/>
        <w:jc w:val="both"/>
      </w:pPr>
      <w:r w:rsidRPr="00AA225D">
        <w:rPr>
          <w:rFonts w:ascii="Calibri" w:eastAsia="Calibri" w:hAnsi="Calibri" w:cs="Times New Roman"/>
        </w:rPr>
        <w:t>Odkaz na sémantický strom prototypu</w:t>
      </w:r>
      <w:r w:rsidR="00806BDA" w:rsidRPr="00AA225D">
        <w:rPr>
          <w:rFonts w:ascii="Calibri" w:eastAsia="Calibri" w:hAnsi="Calibri" w:cs="Times New Roman"/>
        </w:rPr>
        <w:t>:</w:t>
      </w:r>
      <w:r w:rsidR="00663FC2">
        <w:rPr>
          <w:rFonts w:ascii="Calibri" w:eastAsia="Calibri" w:hAnsi="Calibri" w:cs="Times New Roman"/>
        </w:rPr>
        <w:t xml:space="preserve"> </w:t>
      </w:r>
      <w:hyperlink r:id="rId63" w:history="1">
        <w:r w:rsidR="00663FC2">
          <w:rPr>
            <w:rStyle w:val="Hypertextovprepojenie"/>
          </w:rPr>
          <w:t>https://knowww.eu/nodes/5d742d897d0f343adae7378c</w:t>
        </w:r>
      </w:hyperlink>
      <w:r w:rsidR="00806BDA" w:rsidRPr="00AA225D">
        <w:rPr>
          <w:rFonts w:ascii="Calibri" w:eastAsia="Calibri" w:hAnsi="Calibri" w:cs="Times New Roman"/>
        </w:rPr>
        <w:t xml:space="preserve"> </w:t>
      </w:r>
    </w:p>
    <w:p w:rsidR="00F53F6F" w:rsidRPr="00AA225D" w:rsidRDefault="00F53F6F" w:rsidP="0084167A">
      <w:pPr>
        <w:spacing w:after="0" w:line="240" w:lineRule="auto"/>
        <w:jc w:val="both"/>
      </w:pPr>
    </w:p>
    <w:p w:rsidR="0084167A" w:rsidRPr="00AA225D" w:rsidRDefault="0084167A" w:rsidP="0084167A">
      <w:pPr>
        <w:spacing w:after="0" w:line="240" w:lineRule="auto"/>
        <w:jc w:val="both"/>
      </w:pPr>
    </w:p>
    <w:p w:rsidR="0084167A" w:rsidRPr="00AA225D" w:rsidRDefault="0084167A" w:rsidP="00DF5BBE">
      <w:pPr>
        <w:numPr>
          <w:ilvl w:val="0"/>
          <w:numId w:val="110"/>
        </w:numPr>
        <w:spacing w:after="0" w:line="240" w:lineRule="auto"/>
        <w:jc w:val="both"/>
        <w:rPr>
          <w:rFonts w:ascii="Calibri" w:eastAsia="Calibri" w:hAnsi="Calibri" w:cs="Times New Roman"/>
        </w:rPr>
      </w:pPr>
      <w:r w:rsidRPr="00AA225D">
        <w:rPr>
          <w:rFonts w:ascii="Calibri" w:eastAsia="Calibri" w:hAnsi="Calibri" w:cs="Times New Roman"/>
        </w:rPr>
        <w:t xml:space="preserve">ID: </w:t>
      </w:r>
    </w:p>
    <w:p w:rsidR="0084167A" w:rsidRPr="00AA225D" w:rsidRDefault="0084167A" w:rsidP="00DF5BBE">
      <w:pPr>
        <w:numPr>
          <w:ilvl w:val="0"/>
          <w:numId w:val="110"/>
        </w:numPr>
        <w:spacing w:after="0" w:line="240" w:lineRule="auto"/>
        <w:jc w:val="both"/>
        <w:rPr>
          <w:rFonts w:ascii="Calibri" w:eastAsia="Calibri" w:hAnsi="Calibri" w:cs="Times New Roman"/>
          <w:b/>
        </w:rPr>
      </w:pPr>
      <w:r w:rsidRPr="00AA225D">
        <w:rPr>
          <w:rFonts w:ascii="Calibri" w:eastAsia="Calibri" w:hAnsi="Calibri" w:cs="Times New Roman"/>
        </w:rPr>
        <w:t xml:space="preserve">Pomenovanie regulácie: </w:t>
      </w:r>
      <w:r w:rsidR="003D09F4" w:rsidRPr="00AA225D">
        <w:rPr>
          <w:rFonts w:ascii="Calibri" w:eastAsia="Calibri" w:hAnsi="Calibri" w:cs="Times New Roman"/>
          <w:b/>
          <w:bCs/>
        </w:rPr>
        <w:t xml:space="preserve">Obsahové náležitosti </w:t>
      </w:r>
      <w:r w:rsidR="00F079B7" w:rsidRPr="00AA225D">
        <w:rPr>
          <w:rFonts w:ascii="Calibri" w:eastAsia="Calibri" w:hAnsi="Calibri" w:cs="Times New Roman"/>
          <w:b/>
          <w:bCs/>
        </w:rPr>
        <w:t>opatrenia o blokovaní</w:t>
      </w:r>
      <w:r w:rsidR="00586986" w:rsidRPr="00AA225D">
        <w:rPr>
          <w:rFonts w:ascii="Calibri" w:eastAsia="Calibri" w:hAnsi="Calibri" w:cs="Times New Roman"/>
          <w:b/>
        </w:rPr>
        <w:t xml:space="preserve"> </w:t>
      </w:r>
    </w:p>
    <w:p w:rsidR="0084167A" w:rsidRPr="00AA225D" w:rsidRDefault="0084167A" w:rsidP="00DF5BBE">
      <w:pPr>
        <w:numPr>
          <w:ilvl w:val="0"/>
          <w:numId w:val="110"/>
        </w:numPr>
        <w:spacing w:after="0" w:line="240" w:lineRule="auto"/>
        <w:jc w:val="both"/>
        <w:rPr>
          <w:rFonts w:ascii="Calibri" w:eastAsia="Calibri" w:hAnsi="Calibri" w:cs="Times New Roman"/>
          <w:i/>
        </w:rPr>
      </w:pPr>
      <w:r w:rsidRPr="00AA225D">
        <w:rPr>
          <w:rFonts w:ascii="Calibri" w:eastAsia="Calibri" w:hAnsi="Calibri" w:cs="Times New Roman"/>
        </w:rPr>
        <w:t>Citácia:</w:t>
      </w:r>
    </w:p>
    <w:p w:rsidR="00F079B7" w:rsidRPr="00AA225D" w:rsidRDefault="00F079B7" w:rsidP="00F079B7">
      <w:pPr>
        <w:spacing w:after="0" w:line="240" w:lineRule="auto"/>
        <w:ind w:left="360"/>
        <w:jc w:val="both"/>
        <w:rPr>
          <w:rFonts w:ascii="Calibri" w:eastAsia="Calibri" w:hAnsi="Calibri" w:cs="Times New Roman"/>
          <w:i/>
        </w:rPr>
      </w:pPr>
      <w:r w:rsidRPr="00AA225D">
        <w:rPr>
          <w:rFonts w:ascii="Calibri" w:eastAsia="Calibri" w:hAnsi="Calibri" w:cs="Times New Roman"/>
          <w:i/>
        </w:rPr>
        <w:t>Opatrenie o blokovaní obsahuje</w:t>
      </w:r>
    </w:p>
    <w:p w:rsidR="00F079B7" w:rsidRPr="00AA225D" w:rsidRDefault="00F079B7" w:rsidP="00F079B7">
      <w:pPr>
        <w:spacing w:after="0" w:line="240" w:lineRule="auto"/>
        <w:ind w:left="360"/>
        <w:jc w:val="both"/>
        <w:rPr>
          <w:rFonts w:ascii="Calibri" w:eastAsia="Calibri" w:hAnsi="Calibri" w:cs="Times New Roman"/>
          <w:i/>
        </w:rPr>
      </w:pPr>
      <w:r w:rsidRPr="00AA225D">
        <w:rPr>
          <w:rFonts w:ascii="Calibri" w:eastAsia="Calibri" w:hAnsi="Calibri" w:cs="Times New Roman"/>
          <w:i/>
        </w:rPr>
        <w:t>a) označenie orgánu dohľadu, ktorý ho vydal,</w:t>
      </w:r>
    </w:p>
    <w:p w:rsidR="00F079B7" w:rsidRPr="00AA225D" w:rsidRDefault="00F079B7" w:rsidP="00F079B7">
      <w:pPr>
        <w:spacing w:after="0" w:line="240" w:lineRule="auto"/>
        <w:ind w:left="360"/>
        <w:jc w:val="both"/>
        <w:rPr>
          <w:rFonts w:ascii="Calibri" w:eastAsia="Calibri" w:hAnsi="Calibri" w:cs="Times New Roman"/>
          <w:i/>
        </w:rPr>
      </w:pPr>
      <w:r w:rsidRPr="00AA225D">
        <w:rPr>
          <w:rFonts w:ascii="Calibri" w:eastAsia="Calibri" w:hAnsi="Calibri" w:cs="Times New Roman"/>
          <w:i/>
        </w:rPr>
        <w:t>b) identifikačné údaje dohliadaného subjektu, ktorému sa opatrenie o blokovaní ukladá, v</w:t>
      </w:r>
      <w:r w:rsidR="00D700B8" w:rsidRPr="00AA225D">
        <w:rPr>
          <w:rFonts w:ascii="Calibri" w:eastAsia="Calibri" w:hAnsi="Calibri" w:cs="Times New Roman"/>
          <w:i/>
        </w:rPr>
        <w:t> </w:t>
      </w:r>
      <w:r w:rsidRPr="00AA225D">
        <w:rPr>
          <w:rFonts w:ascii="Calibri" w:eastAsia="Calibri" w:hAnsi="Calibri" w:cs="Times New Roman"/>
          <w:i/>
        </w:rPr>
        <w:t>rozsahu meno, priezvisko, identifikačné číslo organizácie, ak je pridelené, a miesto podnikania, ak ide o</w:t>
      </w:r>
      <w:r w:rsidR="00AA225D">
        <w:rPr>
          <w:rFonts w:ascii="Calibri" w:eastAsia="Calibri" w:hAnsi="Calibri" w:cs="Times New Roman"/>
          <w:i/>
        </w:rPr>
        <w:t> </w:t>
      </w:r>
      <w:r w:rsidRPr="00AA225D">
        <w:rPr>
          <w:rFonts w:ascii="Calibri" w:eastAsia="Calibri" w:hAnsi="Calibri" w:cs="Times New Roman"/>
          <w:i/>
        </w:rPr>
        <w:t xml:space="preserve">fyzickú osobu – podnikateľa, obchodné meno, sídlo a identifikačné číslo organizácie, ak je pridelené, ak ide o právnickú osobu; to neplatí, ak dohliadaný subjekt, ktorý prevádzkuje online rozhranie alebo v mene ktorého sa prevádzkuje online rozhranie, nie je možné zistiť,  </w:t>
      </w:r>
    </w:p>
    <w:p w:rsidR="00F079B7" w:rsidRPr="00AA225D" w:rsidRDefault="00F079B7" w:rsidP="00F079B7">
      <w:pPr>
        <w:spacing w:after="0" w:line="240" w:lineRule="auto"/>
        <w:ind w:left="360"/>
        <w:jc w:val="both"/>
        <w:rPr>
          <w:rFonts w:ascii="Calibri" w:eastAsia="Calibri" w:hAnsi="Calibri" w:cs="Times New Roman"/>
          <w:i/>
        </w:rPr>
      </w:pPr>
      <w:r w:rsidRPr="00AA225D">
        <w:rPr>
          <w:rFonts w:ascii="Calibri" w:eastAsia="Calibri" w:hAnsi="Calibri" w:cs="Times New Roman"/>
          <w:i/>
        </w:rPr>
        <w:t>c) označenie online rozhrania, na ktoré sa opatrenie o blokovaní vzťahuje,</w:t>
      </w:r>
    </w:p>
    <w:p w:rsidR="00F079B7" w:rsidRPr="00AA225D" w:rsidRDefault="00F079B7" w:rsidP="00F079B7">
      <w:pPr>
        <w:spacing w:after="0" w:line="240" w:lineRule="auto"/>
        <w:ind w:left="360"/>
        <w:jc w:val="both"/>
        <w:rPr>
          <w:rFonts w:ascii="Calibri" w:eastAsia="Calibri" w:hAnsi="Calibri" w:cs="Times New Roman"/>
          <w:i/>
        </w:rPr>
      </w:pPr>
      <w:r w:rsidRPr="00AA225D">
        <w:rPr>
          <w:rFonts w:ascii="Calibri" w:eastAsia="Calibri" w:hAnsi="Calibri" w:cs="Times New Roman"/>
          <w:i/>
        </w:rPr>
        <w:t>d) vymedzenie druhu a rozsahu povinnosti podľa odseku 2, ktorá sa dohliadanému subjektu ukladá; ak orgán dohľadu ukladá opatrenie podľa odseku 2 písm. c), také opatrenie obsahuje tiež presné znenie textu upozornenia pre spotrebiteľov, ktoré je dohliadaný subjekt povinný uverejniť na online rozhraní,</w:t>
      </w:r>
    </w:p>
    <w:p w:rsidR="00F079B7" w:rsidRPr="00AA225D" w:rsidRDefault="00F079B7" w:rsidP="00F079B7">
      <w:pPr>
        <w:spacing w:after="0" w:line="240" w:lineRule="auto"/>
        <w:ind w:left="360"/>
        <w:jc w:val="both"/>
        <w:rPr>
          <w:rFonts w:ascii="Calibri" w:eastAsia="Calibri" w:hAnsi="Calibri" w:cs="Times New Roman"/>
          <w:i/>
        </w:rPr>
      </w:pPr>
      <w:r w:rsidRPr="00AA225D">
        <w:rPr>
          <w:rFonts w:ascii="Calibri" w:eastAsia="Calibri" w:hAnsi="Calibri" w:cs="Times New Roman"/>
          <w:i/>
        </w:rPr>
        <w:t>e) lehotu, v ktorej je dohliadaný subjekt povinný opatrenie vykonať,</w:t>
      </w:r>
    </w:p>
    <w:p w:rsidR="00F079B7" w:rsidRPr="00AA225D" w:rsidRDefault="00F079B7" w:rsidP="00F079B7">
      <w:pPr>
        <w:spacing w:after="0" w:line="240" w:lineRule="auto"/>
        <w:ind w:left="360"/>
        <w:jc w:val="both"/>
        <w:rPr>
          <w:rFonts w:ascii="Calibri" w:eastAsia="Calibri" w:hAnsi="Calibri" w:cs="Times New Roman"/>
          <w:i/>
        </w:rPr>
      </w:pPr>
      <w:r w:rsidRPr="00AA225D">
        <w:rPr>
          <w:rFonts w:ascii="Calibri" w:eastAsia="Calibri" w:hAnsi="Calibri" w:cs="Times New Roman"/>
          <w:i/>
        </w:rPr>
        <w:t>f) dobu jeho trvania, ak pri vydaní opatrenia o blokovaní je možné túto dobu určiť,</w:t>
      </w:r>
    </w:p>
    <w:p w:rsidR="00F079B7" w:rsidRPr="00AA225D" w:rsidRDefault="00F079B7" w:rsidP="00F079B7">
      <w:pPr>
        <w:spacing w:after="0" w:line="240" w:lineRule="auto"/>
        <w:ind w:left="360"/>
        <w:jc w:val="both"/>
        <w:rPr>
          <w:rFonts w:ascii="Calibri" w:eastAsia="Calibri" w:hAnsi="Calibri" w:cs="Times New Roman"/>
          <w:i/>
        </w:rPr>
      </w:pPr>
      <w:r w:rsidRPr="00AA225D">
        <w:rPr>
          <w:rFonts w:ascii="Calibri" w:eastAsia="Calibri" w:hAnsi="Calibri" w:cs="Times New Roman"/>
          <w:i/>
        </w:rPr>
        <w:t>g) odôvodnenie potreby jeho uloženia,</w:t>
      </w:r>
    </w:p>
    <w:p w:rsidR="0084167A" w:rsidRPr="00AA225D" w:rsidRDefault="00F079B7" w:rsidP="00F079B7">
      <w:pPr>
        <w:spacing w:after="0" w:line="240" w:lineRule="auto"/>
        <w:ind w:left="360"/>
        <w:jc w:val="both"/>
        <w:rPr>
          <w:rFonts w:ascii="Calibri" w:eastAsia="Calibri" w:hAnsi="Calibri" w:cs="Times New Roman"/>
          <w:i/>
        </w:rPr>
      </w:pPr>
      <w:r w:rsidRPr="00AA225D">
        <w:rPr>
          <w:rFonts w:ascii="Calibri" w:eastAsia="Calibri" w:hAnsi="Calibri" w:cs="Times New Roman"/>
          <w:i/>
        </w:rPr>
        <w:t>h) poučenie o možnosti podať námietku podľa odseku 6</w:t>
      </w:r>
      <w:r w:rsidR="007200E3" w:rsidRPr="00AA225D">
        <w:rPr>
          <w:rFonts w:ascii="Calibri" w:eastAsia="Calibri" w:hAnsi="Calibri" w:cs="Times New Roman"/>
          <w:i/>
        </w:rPr>
        <w:t>.</w:t>
      </w:r>
    </w:p>
    <w:p w:rsidR="0084167A" w:rsidRPr="00AA225D" w:rsidRDefault="0084167A" w:rsidP="00DF5BBE">
      <w:pPr>
        <w:numPr>
          <w:ilvl w:val="0"/>
          <w:numId w:val="110"/>
        </w:numPr>
        <w:spacing w:after="0" w:line="240" w:lineRule="auto"/>
        <w:jc w:val="both"/>
        <w:rPr>
          <w:rFonts w:ascii="Calibri" w:eastAsia="Calibri" w:hAnsi="Calibri" w:cs="Times New Roman"/>
        </w:rPr>
      </w:pPr>
      <w:r w:rsidRPr="00AA225D">
        <w:rPr>
          <w:rFonts w:ascii="Calibri" w:eastAsia="Calibri" w:hAnsi="Calibri" w:cs="Times New Roman"/>
        </w:rPr>
        <w:t xml:space="preserve">Legislatívna lokalizácia: Článok I., </w:t>
      </w:r>
      <w:r w:rsidR="007200E3" w:rsidRPr="00AA225D">
        <w:rPr>
          <w:rFonts w:ascii="Calibri" w:eastAsia="Calibri" w:hAnsi="Calibri" w:cs="Times New Roman"/>
        </w:rPr>
        <w:t>p</w:t>
      </w:r>
      <w:r w:rsidRPr="00AA225D">
        <w:rPr>
          <w:rFonts w:ascii="Calibri" w:eastAsia="Calibri" w:hAnsi="Calibri" w:cs="Times New Roman"/>
        </w:rPr>
        <w:t xml:space="preserve">aragraf 11, </w:t>
      </w:r>
      <w:r w:rsidR="007200E3" w:rsidRPr="00AA225D">
        <w:rPr>
          <w:rFonts w:ascii="Calibri" w:eastAsia="Calibri" w:hAnsi="Calibri" w:cs="Times New Roman"/>
        </w:rPr>
        <w:t>o</w:t>
      </w:r>
      <w:r w:rsidRPr="00AA225D">
        <w:rPr>
          <w:rFonts w:ascii="Calibri" w:eastAsia="Calibri" w:hAnsi="Calibri" w:cs="Times New Roman"/>
        </w:rPr>
        <w:t>dsek 4</w:t>
      </w:r>
    </w:p>
    <w:p w:rsidR="0084167A" w:rsidRPr="00AA225D" w:rsidRDefault="009F470E" w:rsidP="00DF5BBE">
      <w:pPr>
        <w:numPr>
          <w:ilvl w:val="0"/>
          <w:numId w:val="110"/>
        </w:numPr>
        <w:spacing w:after="0" w:line="240" w:lineRule="auto"/>
        <w:jc w:val="both"/>
        <w:rPr>
          <w:rFonts w:ascii="Calibri" w:eastAsia="Calibri" w:hAnsi="Calibri" w:cs="Times New Roman"/>
        </w:rPr>
      </w:pPr>
      <w:r w:rsidRPr="00AA225D">
        <w:rPr>
          <w:rFonts w:ascii="Calibri" w:eastAsia="Calibri" w:hAnsi="Calibri" w:cs="Times New Roman"/>
        </w:rPr>
        <w:t xml:space="preserve">Kategória regulácie: </w:t>
      </w:r>
      <w:r w:rsidR="0084167A" w:rsidRPr="00AA225D">
        <w:rPr>
          <w:rFonts w:ascii="Calibri" w:eastAsia="Calibri" w:hAnsi="Calibri" w:cs="Times New Roman"/>
        </w:rPr>
        <w:t xml:space="preserve"> </w:t>
      </w:r>
    </w:p>
    <w:p w:rsidR="0084167A" w:rsidRPr="00AA225D" w:rsidRDefault="007200E3" w:rsidP="00DF5BBE">
      <w:pPr>
        <w:numPr>
          <w:ilvl w:val="0"/>
          <w:numId w:val="111"/>
        </w:numPr>
        <w:spacing w:after="0" w:line="240" w:lineRule="auto"/>
        <w:jc w:val="both"/>
        <w:rPr>
          <w:rFonts w:ascii="Calibri" w:eastAsia="Calibri" w:hAnsi="Calibri" w:cs="Times New Roman"/>
        </w:rPr>
      </w:pPr>
      <w:r w:rsidRPr="00AA225D">
        <w:rPr>
          <w:rFonts w:ascii="Calibri" w:eastAsia="Calibri" w:hAnsi="Calibri" w:cs="Times New Roman"/>
        </w:rPr>
        <w:t xml:space="preserve">Vymedzenie </w:t>
      </w:r>
    </w:p>
    <w:p w:rsidR="0084167A" w:rsidRPr="00AA225D" w:rsidRDefault="009F470E" w:rsidP="00DF5BBE">
      <w:pPr>
        <w:numPr>
          <w:ilvl w:val="0"/>
          <w:numId w:val="110"/>
        </w:numPr>
        <w:spacing w:after="0" w:line="240" w:lineRule="auto"/>
        <w:jc w:val="both"/>
        <w:rPr>
          <w:rFonts w:ascii="Calibri" w:eastAsia="Calibri" w:hAnsi="Calibri" w:cs="Times New Roman"/>
        </w:rPr>
      </w:pPr>
      <w:proofErr w:type="spellStart"/>
      <w:r w:rsidRPr="00AA225D">
        <w:rPr>
          <w:rFonts w:ascii="Calibri" w:eastAsia="Calibri" w:hAnsi="Calibri" w:cs="Times New Roman"/>
        </w:rPr>
        <w:t>Subkategória</w:t>
      </w:r>
      <w:proofErr w:type="spellEnd"/>
      <w:r w:rsidRPr="00AA225D">
        <w:rPr>
          <w:rFonts w:ascii="Calibri" w:eastAsia="Calibri" w:hAnsi="Calibri" w:cs="Times New Roman"/>
        </w:rPr>
        <w:t xml:space="preserve"> regulácie: </w:t>
      </w:r>
      <w:r w:rsidR="0084167A" w:rsidRPr="00AA225D">
        <w:rPr>
          <w:rFonts w:ascii="Calibri" w:eastAsia="Calibri" w:hAnsi="Calibri" w:cs="Times New Roman"/>
        </w:rPr>
        <w:t xml:space="preserve"> </w:t>
      </w:r>
    </w:p>
    <w:p w:rsidR="0084167A" w:rsidRPr="00AA225D" w:rsidRDefault="007200E3" w:rsidP="00DF5BBE">
      <w:pPr>
        <w:numPr>
          <w:ilvl w:val="0"/>
          <w:numId w:val="112"/>
        </w:numPr>
        <w:spacing w:after="0" w:line="240" w:lineRule="auto"/>
        <w:jc w:val="both"/>
        <w:rPr>
          <w:rFonts w:ascii="Calibri" w:eastAsia="Calibri" w:hAnsi="Calibri" w:cs="Times New Roman"/>
        </w:rPr>
      </w:pPr>
      <w:r w:rsidRPr="00AA225D">
        <w:rPr>
          <w:rFonts w:ascii="Calibri" w:eastAsia="Calibri" w:hAnsi="Calibri" w:cs="Times New Roman"/>
        </w:rPr>
        <w:t xml:space="preserve">Ustanovenie </w:t>
      </w:r>
    </w:p>
    <w:p w:rsidR="0084167A" w:rsidRPr="00AA225D" w:rsidRDefault="0084167A" w:rsidP="00DF5BBE">
      <w:pPr>
        <w:numPr>
          <w:ilvl w:val="0"/>
          <w:numId w:val="110"/>
        </w:numPr>
        <w:spacing w:after="0" w:line="240" w:lineRule="auto"/>
        <w:jc w:val="both"/>
        <w:rPr>
          <w:rFonts w:ascii="Calibri" w:eastAsia="Calibri" w:hAnsi="Calibri" w:cs="Times New Roman"/>
        </w:rPr>
      </w:pPr>
      <w:r w:rsidRPr="00AA225D">
        <w:rPr>
          <w:rFonts w:ascii="Calibri" w:eastAsia="Calibri" w:hAnsi="Calibri" w:cs="Times New Roman"/>
        </w:rPr>
        <w:t>Dotknuté subjekty:</w:t>
      </w:r>
    </w:p>
    <w:p w:rsidR="0084167A" w:rsidRPr="00AA225D" w:rsidRDefault="007200E3" w:rsidP="00DF5BBE">
      <w:pPr>
        <w:numPr>
          <w:ilvl w:val="0"/>
          <w:numId w:val="113"/>
        </w:numPr>
        <w:spacing w:after="0" w:line="240" w:lineRule="auto"/>
        <w:jc w:val="both"/>
        <w:rPr>
          <w:rFonts w:ascii="Calibri" w:eastAsia="Calibri" w:hAnsi="Calibri" w:cs="Times New Roman"/>
        </w:rPr>
      </w:pPr>
      <w:r w:rsidRPr="00AA225D">
        <w:rPr>
          <w:rFonts w:ascii="Calibri" w:eastAsia="Calibri" w:hAnsi="Calibri" w:cs="Times New Roman"/>
        </w:rPr>
        <w:t xml:space="preserve">Orgán dohľadu </w:t>
      </w:r>
    </w:p>
    <w:p w:rsidR="0087364A" w:rsidRPr="00AA225D" w:rsidRDefault="0087364A" w:rsidP="00DF5BBE">
      <w:pPr>
        <w:numPr>
          <w:ilvl w:val="0"/>
          <w:numId w:val="113"/>
        </w:numPr>
        <w:spacing w:after="0" w:line="240" w:lineRule="auto"/>
        <w:jc w:val="both"/>
        <w:rPr>
          <w:rFonts w:ascii="Calibri" w:eastAsia="Calibri" w:hAnsi="Calibri" w:cs="Times New Roman"/>
        </w:rPr>
      </w:pPr>
      <w:r w:rsidRPr="00AA225D">
        <w:rPr>
          <w:rFonts w:ascii="Calibri" w:eastAsia="Calibri" w:hAnsi="Calibri" w:cs="Times New Roman"/>
        </w:rPr>
        <w:t xml:space="preserve">Dohliadaný subjekt </w:t>
      </w:r>
    </w:p>
    <w:p w:rsidR="00F079B7" w:rsidRPr="00AA225D" w:rsidRDefault="00F079B7" w:rsidP="00DF5BBE">
      <w:pPr>
        <w:numPr>
          <w:ilvl w:val="0"/>
          <w:numId w:val="113"/>
        </w:numPr>
        <w:spacing w:after="0" w:line="240" w:lineRule="auto"/>
        <w:jc w:val="both"/>
        <w:rPr>
          <w:rFonts w:ascii="Calibri" w:eastAsia="Calibri" w:hAnsi="Calibri" w:cs="Times New Roman"/>
        </w:rPr>
      </w:pPr>
      <w:r w:rsidRPr="00AA225D">
        <w:rPr>
          <w:rFonts w:ascii="Calibri" w:eastAsia="Calibri" w:hAnsi="Calibri" w:cs="Times New Roman"/>
        </w:rPr>
        <w:t xml:space="preserve">Fyzická osoba – podnikateľ </w:t>
      </w:r>
    </w:p>
    <w:p w:rsidR="0087364A" w:rsidRPr="00AA225D" w:rsidRDefault="00F079B7" w:rsidP="00F079B7">
      <w:pPr>
        <w:numPr>
          <w:ilvl w:val="0"/>
          <w:numId w:val="113"/>
        </w:numPr>
        <w:spacing w:after="0" w:line="240" w:lineRule="auto"/>
        <w:jc w:val="both"/>
        <w:rPr>
          <w:rFonts w:ascii="Calibri" w:eastAsia="Calibri" w:hAnsi="Calibri" w:cs="Times New Roman"/>
        </w:rPr>
      </w:pPr>
      <w:r w:rsidRPr="00AA225D">
        <w:rPr>
          <w:rFonts w:ascii="Calibri" w:eastAsia="Calibri" w:hAnsi="Calibri" w:cs="Times New Roman"/>
        </w:rPr>
        <w:t xml:space="preserve">Právnická osoba </w:t>
      </w:r>
    </w:p>
    <w:p w:rsidR="003D09F4" w:rsidRPr="00AA225D" w:rsidRDefault="003D09F4" w:rsidP="00DF5BBE">
      <w:pPr>
        <w:numPr>
          <w:ilvl w:val="0"/>
          <w:numId w:val="110"/>
        </w:numPr>
        <w:spacing w:after="0" w:line="240" w:lineRule="auto"/>
        <w:jc w:val="both"/>
        <w:rPr>
          <w:rFonts w:ascii="Calibri" w:eastAsia="Calibri" w:hAnsi="Calibri" w:cs="Times New Roman"/>
        </w:rPr>
      </w:pPr>
      <w:r w:rsidRPr="00AA225D">
        <w:rPr>
          <w:rFonts w:ascii="Calibri" w:eastAsia="Calibri" w:hAnsi="Calibri" w:cs="Times New Roman"/>
        </w:rPr>
        <w:t>Súvisiace subjekty:</w:t>
      </w:r>
      <w:r w:rsidR="003471DE" w:rsidRPr="00AA225D">
        <w:rPr>
          <w:rFonts w:ascii="Calibri" w:eastAsia="Calibri" w:hAnsi="Calibri" w:cs="Times New Roman"/>
        </w:rPr>
        <w:t xml:space="preserve"> -</w:t>
      </w:r>
      <w:r w:rsidRPr="00AA225D">
        <w:rPr>
          <w:rFonts w:ascii="Calibri" w:eastAsia="Calibri" w:hAnsi="Calibri" w:cs="Times New Roman"/>
        </w:rPr>
        <w:t xml:space="preserve"> </w:t>
      </w:r>
    </w:p>
    <w:p w:rsidR="0084167A" w:rsidRPr="00AA225D" w:rsidRDefault="0018155E" w:rsidP="00DF5BBE">
      <w:pPr>
        <w:numPr>
          <w:ilvl w:val="0"/>
          <w:numId w:val="110"/>
        </w:numPr>
        <w:spacing w:after="0" w:line="240" w:lineRule="auto"/>
        <w:jc w:val="both"/>
      </w:pPr>
      <w:r w:rsidRPr="00AA225D">
        <w:rPr>
          <w:rFonts w:ascii="Calibri" w:eastAsia="Calibri" w:hAnsi="Calibri" w:cs="Times New Roman"/>
        </w:rPr>
        <w:t>Odkaz na Slov-lex:</w:t>
      </w:r>
      <w:r w:rsidR="00C95086" w:rsidRPr="00AA225D">
        <w:rPr>
          <w:rFonts w:ascii="Calibri" w:eastAsia="Calibri" w:hAnsi="Calibri" w:cs="Times New Roman"/>
        </w:rPr>
        <w:t xml:space="preserve"> </w:t>
      </w:r>
      <w:r w:rsidR="0084167A" w:rsidRPr="00AA225D">
        <w:rPr>
          <w:rFonts w:ascii="Calibri" w:eastAsia="Calibri" w:hAnsi="Calibri" w:cs="Times New Roman"/>
        </w:rPr>
        <w:t xml:space="preserve"> </w:t>
      </w:r>
    </w:p>
    <w:p w:rsidR="00806BDA" w:rsidRPr="00AA225D" w:rsidRDefault="00A97FF3" w:rsidP="00DF5BBE">
      <w:pPr>
        <w:numPr>
          <w:ilvl w:val="0"/>
          <w:numId w:val="110"/>
        </w:numPr>
        <w:spacing w:after="0" w:line="240" w:lineRule="auto"/>
        <w:jc w:val="both"/>
      </w:pPr>
      <w:r w:rsidRPr="00AA225D">
        <w:rPr>
          <w:rFonts w:ascii="Calibri" w:eastAsia="Calibri" w:hAnsi="Calibri" w:cs="Times New Roman"/>
        </w:rPr>
        <w:t>Odkaz na sémantický strom prototypu</w:t>
      </w:r>
      <w:r w:rsidR="00806BDA" w:rsidRPr="00AA225D">
        <w:rPr>
          <w:rFonts w:ascii="Calibri" w:eastAsia="Calibri" w:hAnsi="Calibri" w:cs="Times New Roman"/>
        </w:rPr>
        <w:t xml:space="preserve">: </w:t>
      </w:r>
      <w:hyperlink r:id="rId64" w:history="1">
        <w:r w:rsidR="00663FC2">
          <w:rPr>
            <w:rStyle w:val="Hypertextovprepojenie"/>
          </w:rPr>
          <w:t>https://knowww.eu/nodes/5d742db57d0f3478fee7378d</w:t>
        </w:r>
      </w:hyperlink>
    </w:p>
    <w:p w:rsidR="0084167A" w:rsidRDefault="0084167A" w:rsidP="0084167A">
      <w:pPr>
        <w:spacing w:after="0" w:line="240" w:lineRule="auto"/>
        <w:jc w:val="both"/>
      </w:pPr>
    </w:p>
    <w:p w:rsidR="00AA225D" w:rsidRDefault="00AA225D" w:rsidP="0084167A">
      <w:pPr>
        <w:spacing w:after="0" w:line="240" w:lineRule="auto"/>
        <w:jc w:val="both"/>
      </w:pPr>
    </w:p>
    <w:p w:rsidR="00AA225D" w:rsidRDefault="00AA225D" w:rsidP="0084167A">
      <w:pPr>
        <w:spacing w:after="0" w:line="240" w:lineRule="auto"/>
        <w:jc w:val="both"/>
      </w:pPr>
    </w:p>
    <w:p w:rsidR="00AA225D" w:rsidRPr="00AA225D" w:rsidRDefault="00AA225D" w:rsidP="0084167A">
      <w:pPr>
        <w:spacing w:after="0" w:line="240" w:lineRule="auto"/>
        <w:jc w:val="both"/>
      </w:pPr>
    </w:p>
    <w:p w:rsidR="0084167A" w:rsidRPr="00AA225D" w:rsidRDefault="0084167A" w:rsidP="00DF5BBE">
      <w:pPr>
        <w:numPr>
          <w:ilvl w:val="0"/>
          <w:numId w:val="114"/>
        </w:numPr>
        <w:spacing w:after="0" w:line="240" w:lineRule="auto"/>
        <w:jc w:val="both"/>
        <w:rPr>
          <w:rFonts w:ascii="Calibri" w:eastAsia="Calibri" w:hAnsi="Calibri" w:cs="Times New Roman"/>
        </w:rPr>
      </w:pPr>
      <w:r w:rsidRPr="00AA225D">
        <w:rPr>
          <w:rFonts w:ascii="Calibri" w:eastAsia="Calibri" w:hAnsi="Calibri" w:cs="Times New Roman"/>
        </w:rPr>
        <w:lastRenderedPageBreak/>
        <w:t xml:space="preserve">ID: </w:t>
      </w:r>
    </w:p>
    <w:p w:rsidR="0084167A" w:rsidRPr="00AA225D" w:rsidRDefault="0084167A" w:rsidP="00DF5BBE">
      <w:pPr>
        <w:numPr>
          <w:ilvl w:val="0"/>
          <w:numId w:val="114"/>
        </w:numPr>
        <w:spacing w:after="0" w:line="240" w:lineRule="auto"/>
        <w:jc w:val="both"/>
        <w:rPr>
          <w:rFonts w:ascii="Calibri" w:eastAsia="Calibri" w:hAnsi="Calibri" w:cs="Times New Roman"/>
          <w:b/>
        </w:rPr>
      </w:pPr>
      <w:r w:rsidRPr="00AA225D">
        <w:rPr>
          <w:rFonts w:ascii="Calibri" w:eastAsia="Calibri" w:hAnsi="Calibri" w:cs="Times New Roman"/>
        </w:rPr>
        <w:t xml:space="preserve">Pomenovanie regulácie: </w:t>
      </w:r>
      <w:r w:rsidR="008D5B65" w:rsidRPr="00AA225D">
        <w:rPr>
          <w:rFonts w:ascii="Calibri" w:eastAsia="Calibri" w:hAnsi="Calibri" w:cs="Times New Roman"/>
          <w:b/>
        </w:rPr>
        <w:t>Spôsob zverejňovania opatrenia o blokovaní v prípade, že dohliadaný subjekt nie je možné identifikovať</w:t>
      </w:r>
      <w:r w:rsidR="008D5B65" w:rsidRPr="00AA225D">
        <w:rPr>
          <w:rFonts w:ascii="Calibri" w:eastAsia="Calibri" w:hAnsi="Calibri" w:cs="Times New Roman"/>
        </w:rPr>
        <w:t xml:space="preserve"> </w:t>
      </w:r>
    </w:p>
    <w:p w:rsidR="0084167A" w:rsidRPr="00AA225D" w:rsidRDefault="0084167A" w:rsidP="00DF5BBE">
      <w:pPr>
        <w:numPr>
          <w:ilvl w:val="0"/>
          <w:numId w:val="114"/>
        </w:numPr>
        <w:spacing w:after="0" w:line="240" w:lineRule="auto"/>
        <w:jc w:val="both"/>
        <w:rPr>
          <w:rFonts w:ascii="Calibri" w:eastAsia="Calibri" w:hAnsi="Calibri" w:cs="Times New Roman"/>
          <w:i/>
        </w:rPr>
      </w:pPr>
      <w:r w:rsidRPr="00AA225D">
        <w:rPr>
          <w:rFonts w:ascii="Calibri" w:eastAsia="Calibri" w:hAnsi="Calibri" w:cs="Times New Roman"/>
        </w:rPr>
        <w:t>Citácia:</w:t>
      </w:r>
    </w:p>
    <w:p w:rsidR="0084167A" w:rsidRPr="00AA225D" w:rsidRDefault="008D5B65" w:rsidP="0084167A">
      <w:pPr>
        <w:spacing w:after="0" w:line="240" w:lineRule="auto"/>
        <w:ind w:left="360"/>
        <w:jc w:val="both"/>
        <w:rPr>
          <w:rFonts w:ascii="Calibri" w:eastAsia="Calibri" w:hAnsi="Calibri" w:cs="Times New Roman"/>
          <w:i/>
        </w:rPr>
      </w:pPr>
      <w:r w:rsidRPr="00AA225D">
        <w:rPr>
          <w:rFonts w:ascii="Calibri" w:eastAsia="Calibri" w:hAnsi="Calibri" w:cs="Times New Roman"/>
          <w:i/>
        </w:rPr>
        <w:t>Ak dohliadaný subjekt, ktorý prevádzkuje online rozhranie podľa odseku 4 písm. c) alebo v menej ktorého sa toto online rozhranie prevádzkuje, nie je možné zistiť, zverejní orgán dohľadu opatrenie o</w:t>
      </w:r>
      <w:r w:rsidR="00AA225D">
        <w:rPr>
          <w:rFonts w:ascii="Calibri" w:eastAsia="Calibri" w:hAnsi="Calibri" w:cs="Times New Roman"/>
          <w:i/>
        </w:rPr>
        <w:t> </w:t>
      </w:r>
      <w:r w:rsidRPr="00AA225D">
        <w:rPr>
          <w:rFonts w:ascii="Calibri" w:eastAsia="Calibri" w:hAnsi="Calibri" w:cs="Times New Roman"/>
          <w:i/>
        </w:rPr>
        <w:t>blokovaní na svojom webovom sídle počas piatich dní. Posledný deň tejto lehoty je dňom doručenia opatrenia o blokovaní</w:t>
      </w:r>
      <w:r w:rsidR="0084167A" w:rsidRPr="00AA225D">
        <w:rPr>
          <w:rFonts w:ascii="Calibri" w:eastAsia="Calibri" w:hAnsi="Calibri" w:cs="Times New Roman"/>
          <w:i/>
        </w:rPr>
        <w:t>.</w:t>
      </w:r>
    </w:p>
    <w:p w:rsidR="0084167A" w:rsidRPr="00AA225D" w:rsidRDefault="0084167A" w:rsidP="00DF5BBE">
      <w:pPr>
        <w:numPr>
          <w:ilvl w:val="0"/>
          <w:numId w:val="114"/>
        </w:numPr>
        <w:spacing w:after="0" w:line="240" w:lineRule="auto"/>
        <w:jc w:val="both"/>
        <w:rPr>
          <w:rFonts w:ascii="Calibri" w:eastAsia="Calibri" w:hAnsi="Calibri" w:cs="Times New Roman"/>
        </w:rPr>
      </w:pPr>
      <w:r w:rsidRPr="00AA225D">
        <w:rPr>
          <w:rFonts w:ascii="Calibri" w:eastAsia="Calibri" w:hAnsi="Calibri" w:cs="Times New Roman"/>
        </w:rPr>
        <w:t xml:space="preserve">Legislatívna lokalizácia: Článok I., </w:t>
      </w:r>
      <w:r w:rsidR="007200E3" w:rsidRPr="00AA225D">
        <w:rPr>
          <w:rFonts w:ascii="Calibri" w:eastAsia="Calibri" w:hAnsi="Calibri" w:cs="Times New Roman"/>
        </w:rPr>
        <w:t>p</w:t>
      </w:r>
      <w:r w:rsidRPr="00AA225D">
        <w:rPr>
          <w:rFonts w:ascii="Calibri" w:eastAsia="Calibri" w:hAnsi="Calibri" w:cs="Times New Roman"/>
        </w:rPr>
        <w:t xml:space="preserve">aragraf 11, </w:t>
      </w:r>
      <w:r w:rsidR="007200E3" w:rsidRPr="00AA225D">
        <w:rPr>
          <w:rFonts w:ascii="Calibri" w:eastAsia="Calibri" w:hAnsi="Calibri" w:cs="Times New Roman"/>
        </w:rPr>
        <w:t>o</w:t>
      </w:r>
      <w:r w:rsidRPr="00AA225D">
        <w:rPr>
          <w:rFonts w:ascii="Calibri" w:eastAsia="Calibri" w:hAnsi="Calibri" w:cs="Times New Roman"/>
        </w:rPr>
        <w:t>dsek 5</w:t>
      </w:r>
    </w:p>
    <w:p w:rsidR="0084167A" w:rsidRPr="00AA225D" w:rsidRDefault="009F470E" w:rsidP="00DF5BBE">
      <w:pPr>
        <w:numPr>
          <w:ilvl w:val="0"/>
          <w:numId w:val="114"/>
        </w:numPr>
        <w:spacing w:after="0" w:line="240" w:lineRule="auto"/>
        <w:jc w:val="both"/>
        <w:rPr>
          <w:rFonts w:ascii="Calibri" w:eastAsia="Calibri" w:hAnsi="Calibri" w:cs="Times New Roman"/>
        </w:rPr>
      </w:pPr>
      <w:r w:rsidRPr="00AA225D">
        <w:rPr>
          <w:rFonts w:ascii="Calibri" w:eastAsia="Calibri" w:hAnsi="Calibri" w:cs="Times New Roman"/>
        </w:rPr>
        <w:t xml:space="preserve">Kategória regulácie: </w:t>
      </w:r>
      <w:r w:rsidR="0084167A" w:rsidRPr="00AA225D">
        <w:rPr>
          <w:rFonts w:ascii="Calibri" w:eastAsia="Calibri" w:hAnsi="Calibri" w:cs="Times New Roman"/>
        </w:rPr>
        <w:t xml:space="preserve"> </w:t>
      </w:r>
    </w:p>
    <w:p w:rsidR="0084167A" w:rsidRPr="00AA225D" w:rsidRDefault="0084167A" w:rsidP="00DF5BBE">
      <w:pPr>
        <w:numPr>
          <w:ilvl w:val="0"/>
          <w:numId w:val="115"/>
        </w:numPr>
        <w:spacing w:after="0" w:line="240" w:lineRule="auto"/>
        <w:jc w:val="both"/>
        <w:rPr>
          <w:rFonts w:ascii="Calibri" w:eastAsia="Calibri" w:hAnsi="Calibri" w:cs="Times New Roman"/>
        </w:rPr>
      </w:pPr>
      <w:r w:rsidRPr="00AA225D">
        <w:rPr>
          <w:rFonts w:ascii="Calibri" w:eastAsia="Calibri" w:hAnsi="Calibri" w:cs="Times New Roman"/>
        </w:rPr>
        <w:t xml:space="preserve">Povinnosť </w:t>
      </w:r>
    </w:p>
    <w:p w:rsidR="0084167A" w:rsidRPr="00AA225D" w:rsidRDefault="009F470E" w:rsidP="00DF5BBE">
      <w:pPr>
        <w:numPr>
          <w:ilvl w:val="0"/>
          <w:numId w:val="114"/>
        </w:numPr>
        <w:spacing w:after="0" w:line="240" w:lineRule="auto"/>
        <w:jc w:val="both"/>
        <w:rPr>
          <w:rFonts w:ascii="Calibri" w:eastAsia="Calibri" w:hAnsi="Calibri" w:cs="Times New Roman"/>
        </w:rPr>
      </w:pPr>
      <w:proofErr w:type="spellStart"/>
      <w:r w:rsidRPr="00AA225D">
        <w:rPr>
          <w:rFonts w:ascii="Calibri" w:eastAsia="Calibri" w:hAnsi="Calibri" w:cs="Times New Roman"/>
        </w:rPr>
        <w:t>Subkategória</w:t>
      </w:r>
      <w:proofErr w:type="spellEnd"/>
      <w:r w:rsidRPr="00AA225D">
        <w:rPr>
          <w:rFonts w:ascii="Calibri" w:eastAsia="Calibri" w:hAnsi="Calibri" w:cs="Times New Roman"/>
        </w:rPr>
        <w:t xml:space="preserve"> regulácie: </w:t>
      </w:r>
      <w:r w:rsidR="0084167A" w:rsidRPr="00AA225D">
        <w:rPr>
          <w:rFonts w:ascii="Calibri" w:eastAsia="Calibri" w:hAnsi="Calibri" w:cs="Times New Roman"/>
        </w:rPr>
        <w:t xml:space="preserve"> </w:t>
      </w:r>
    </w:p>
    <w:p w:rsidR="0084167A" w:rsidRPr="00AA225D" w:rsidRDefault="008D5B65" w:rsidP="00DF5BBE">
      <w:pPr>
        <w:numPr>
          <w:ilvl w:val="0"/>
          <w:numId w:val="116"/>
        </w:numPr>
        <w:spacing w:after="0" w:line="240" w:lineRule="auto"/>
        <w:jc w:val="both"/>
        <w:rPr>
          <w:rFonts w:ascii="Calibri" w:eastAsia="Calibri" w:hAnsi="Calibri" w:cs="Times New Roman"/>
        </w:rPr>
      </w:pPr>
      <w:r w:rsidRPr="00AA225D">
        <w:rPr>
          <w:rFonts w:ascii="Calibri" w:eastAsia="Calibri" w:hAnsi="Calibri" w:cs="Times New Roman"/>
        </w:rPr>
        <w:t xml:space="preserve">Zásada alebo princíp </w:t>
      </w:r>
    </w:p>
    <w:p w:rsidR="0084167A" w:rsidRPr="00AA225D" w:rsidRDefault="0084167A" w:rsidP="00DF5BBE">
      <w:pPr>
        <w:numPr>
          <w:ilvl w:val="0"/>
          <w:numId w:val="114"/>
        </w:numPr>
        <w:spacing w:after="0" w:line="240" w:lineRule="auto"/>
        <w:jc w:val="both"/>
        <w:rPr>
          <w:rFonts w:ascii="Calibri" w:eastAsia="Calibri" w:hAnsi="Calibri" w:cs="Times New Roman"/>
        </w:rPr>
      </w:pPr>
      <w:r w:rsidRPr="00AA225D">
        <w:rPr>
          <w:rFonts w:ascii="Calibri" w:eastAsia="Calibri" w:hAnsi="Calibri" w:cs="Times New Roman"/>
        </w:rPr>
        <w:t>Dotknuté subjekty:</w:t>
      </w:r>
    </w:p>
    <w:p w:rsidR="003D09F4" w:rsidRPr="00AA225D" w:rsidRDefault="0084167A" w:rsidP="00DF5BBE">
      <w:pPr>
        <w:numPr>
          <w:ilvl w:val="0"/>
          <w:numId w:val="117"/>
        </w:numPr>
        <w:spacing w:after="0" w:line="240" w:lineRule="auto"/>
        <w:jc w:val="both"/>
        <w:rPr>
          <w:rFonts w:ascii="Calibri" w:eastAsia="Calibri" w:hAnsi="Calibri" w:cs="Times New Roman"/>
        </w:rPr>
      </w:pPr>
      <w:r w:rsidRPr="00AA225D">
        <w:rPr>
          <w:rFonts w:ascii="Calibri" w:eastAsia="Calibri" w:hAnsi="Calibri" w:cs="Times New Roman"/>
        </w:rPr>
        <w:t xml:space="preserve">Povinnosť: Orgán </w:t>
      </w:r>
      <w:r w:rsidR="00185A1A" w:rsidRPr="00AA225D">
        <w:rPr>
          <w:rFonts w:ascii="Calibri" w:eastAsia="Calibri" w:hAnsi="Calibri" w:cs="Times New Roman"/>
        </w:rPr>
        <w:t>dohľadu</w:t>
      </w:r>
    </w:p>
    <w:p w:rsidR="003D09F4" w:rsidRPr="00AA225D" w:rsidRDefault="003D09F4" w:rsidP="00DF5BBE">
      <w:pPr>
        <w:numPr>
          <w:ilvl w:val="0"/>
          <w:numId w:val="114"/>
        </w:numPr>
        <w:spacing w:after="0" w:line="240" w:lineRule="auto"/>
        <w:jc w:val="both"/>
        <w:rPr>
          <w:rFonts w:ascii="Calibri" w:eastAsia="Calibri" w:hAnsi="Calibri" w:cs="Times New Roman"/>
        </w:rPr>
      </w:pPr>
      <w:r w:rsidRPr="00AA225D">
        <w:rPr>
          <w:rFonts w:ascii="Calibri" w:eastAsia="Calibri" w:hAnsi="Calibri" w:cs="Times New Roman"/>
        </w:rPr>
        <w:t xml:space="preserve">Súvisiace subjekty: </w:t>
      </w:r>
    </w:p>
    <w:p w:rsidR="0084167A" w:rsidRPr="00AA225D" w:rsidRDefault="008D5B65" w:rsidP="007B34C1">
      <w:pPr>
        <w:numPr>
          <w:ilvl w:val="0"/>
          <w:numId w:val="543"/>
        </w:numPr>
        <w:spacing w:after="0" w:line="240" w:lineRule="auto"/>
        <w:jc w:val="both"/>
        <w:rPr>
          <w:rFonts w:ascii="Calibri" w:eastAsia="Calibri" w:hAnsi="Calibri" w:cs="Times New Roman"/>
        </w:rPr>
      </w:pPr>
      <w:r w:rsidRPr="00AA225D">
        <w:rPr>
          <w:rFonts w:ascii="Calibri" w:eastAsia="Calibri" w:hAnsi="Calibri" w:cs="Times New Roman"/>
        </w:rPr>
        <w:t>Dohliadaný subjekt</w:t>
      </w:r>
    </w:p>
    <w:p w:rsidR="0084167A" w:rsidRPr="00AA225D" w:rsidRDefault="0018155E" w:rsidP="00DF5BBE">
      <w:pPr>
        <w:numPr>
          <w:ilvl w:val="0"/>
          <w:numId w:val="114"/>
        </w:numPr>
        <w:spacing w:after="0" w:line="240" w:lineRule="auto"/>
        <w:jc w:val="both"/>
      </w:pPr>
      <w:r w:rsidRPr="00AA225D">
        <w:rPr>
          <w:rFonts w:ascii="Calibri" w:eastAsia="Calibri" w:hAnsi="Calibri" w:cs="Times New Roman"/>
        </w:rPr>
        <w:t>Odkaz na Slov-lex:</w:t>
      </w:r>
      <w:r w:rsidR="00C95086" w:rsidRPr="00AA225D">
        <w:rPr>
          <w:rFonts w:ascii="Calibri" w:eastAsia="Calibri" w:hAnsi="Calibri" w:cs="Times New Roman"/>
        </w:rPr>
        <w:t xml:space="preserve"> </w:t>
      </w:r>
      <w:r w:rsidR="0084167A" w:rsidRPr="00AA225D">
        <w:rPr>
          <w:rFonts w:ascii="Calibri" w:eastAsia="Calibri" w:hAnsi="Calibri" w:cs="Times New Roman"/>
        </w:rPr>
        <w:t xml:space="preserve"> </w:t>
      </w:r>
    </w:p>
    <w:p w:rsidR="00806BDA" w:rsidRPr="00AA225D" w:rsidRDefault="00A97FF3" w:rsidP="00DF5BBE">
      <w:pPr>
        <w:numPr>
          <w:ilvl w:val="0"/>
          <w:numId w:val="114"/>
        </w:numPr>
        <w:spacing w:after="0" w:line="240" w:lineRule="auto"/>
        <w:jc w:val="both"/>
      </w:pPr>
      <w:r w:rsidRPr="00AA225D">
        <w:rPr>
          <w:rFonts w:ascii="Calibri" w:eastAsia="Calibri" w:hAnsi="Calibri" w:cs="Times New Roman"/>
        </w:rPr>
        <w:t>Odkaz na sémantický strom prototypu</w:t>
      </w:r>
      <w:r w:rsidR="00806BDA" w:rsidRPr="00AA225D">
        <w:rPr>
          <w:rFonts w:ascii="Calibri" w:eastAsia="Calibri" w:hAnsi="Calibri" w:cs="Times New Roman"/>
        </w:rPr>
        <w:t xml:space="preserve">: </w:t>
      </w:r>
      <w:hyperlink r:id="rId65" w:history="1">
        <w:r w:rsidR="00663FC2">
          <w:rPr>
            <w:rStyle w:val="Hypertextovprepojenie"/>
          </w:rPr>
          <w:t>https://knowww.eu/nodes/5d742dda7d0f34cbfae7378e</w:t>
        </w:r>
      </w:hyperlink>
    </w:p>
    <w:p w:rsidR="0084167A" w:rsidRPr="00AA225D" w:rsidRDefault="0084167A" w:rsidP="0084167A">
      <w:pPr>
        <w:spacing w:after="0" w:line="240" w:lineRule="auto"/>
        <w:jc w:val="both"/>
      </w:pPr>
    </w:p>
    <w:p w:rsidR="00185A1A" w:rsidRPr="00AA225D" w:rsidRDefault="00185A1A" w:rsidP="0084167A">
      <w:pPr>
        <w:spacing w:after="0" w:line="240" w:lineRule="auto"/>
        <w:jc w:val="both"/>
      </w:pPr>
    </w:p>
    <w:p w:rsidR="0084167A" w:rsidRPr="00AA225D" w:rsidRDefault="0084167A" w:rsidP="00DF5BBE">
      <w:pPr>
        <w:numPr>
          <w:ilvl w:val="0"/>
          <w:numId w:val="118"/>
        </w:numPr>
        <w:spacing w:after="0" w:line="240" w:lineRule="auto"/>
        <w:jc w:val="both"/>
        <w:rPr>
          <w:rFonts w:ascii="Calibri" w:eastAsia="Calibri" w:hAnsi="Calibri" w:cs="Times New Roman"/>
        </w:rPr>
      </w:pPr>
      <w:r w:rsidRPr="00AA225D">
        <w:rPr>
          <w:rFonts w:ascii="Calibri" w:eastAsia="Calibri" w:hAnsi="Calibri" w:cs="Times New Roman"/>
        </w:rPr>
        <w:t xml:space="preserve">ID: </w:t>
      </w:r>
    </w:p>
    <w:p w:rsidR="0084167A" w:rsidRPr="00AA225D" w:rsidRDefault="0084167A" w:rsidP="00DF5BBE">
      <w:pPr>
        <w:numPr>
          <w:ilvl w:val="0"/>
          <w:numId w:val="118"/>
        </w:numPr>
        <w:spacing w:after="0" w:line="240" w:lineRule="auto"/>
        <w:jc w:val="both"/>
        <w:rPr>
          <w:rFonts w:ascii="Calibri" w:eastAsia="Calibri" w:hAnsi="Calibri" w:cs="Times New Roman"/>
          <w:b/>
        </w:rPr>
      </w:pPr>
      <w:r w:rsidRPr="00AA225D">
        <w:rPr>
          <w:rFonts w:ascii="Calibri" w:eastAsia="Calibri" w:hAnsi="Calibri" w:cs="Times New Roman"/>
        </w:rPr>
        <w:t>Pomenovanie regulácie:</w:t>
      </w:r>
      <w:r w:rsidR="00185A1A" w:rsidRPr="00AA225D">
        <w:rPr>
          <w:rFonts w:ascii="Calibri" w:eastAsia="Calibri" w:hAnsi="Calibri" w:cs="Times New Roman"/>
        </w:rPr>
        <w:t xml:space="preserve"> </w:t>
      </w:r>
      <w:r w:rsidR="008D5B65" w:rsidRPr="00AA225D">
        <w:rPr>
          <w:rFonts w:ascii="Calibri" w:eastAsia="Calibri" w:hAnsi="Calibri" w:cs="Times New Roman"/>
          <w:b/>
        </w:rPr>
        <w:t>Písomná námietka proti opatreniu o blokovaní</w:t>
      </w:r>
      <w:r w:rsidR="008D5B65" w:rsidRPr="00AA225D">
        <w:rPr>
          <w:rFonts w:ascii="Calibri" w:eastAsia="Calibri" w:hAnsi="Calibri" w:cs="Times New Roman"/>
        </w:rPr>
        <w:t xml:space="preserve"> </w:t>
      </w:r>
    </w:p>
    <w:p w:rsidR="0084167A" w:rsidRPr="00AA225D" w:rsidRDefault="0084167A" w:rsidP="00DF5BBE">
      <w:pPr>
        <w:numPr>
          <w:ilvl w:val="0"/>
          <w:numId w:val="118"/>
        </w:numPr>
        <w:spacing w:after="0" w:line="240" w:lineRule="auto"/>
        <w:jc w:val="both"/>
        <w:rPr>
          <w:rFonts w:ascii="Calibri" w:eastAsia="Calibri" w:hAnsi="Calibri" w:cs="Times New Roman"/>
          <w:i/>
        </w:rPr>
      </w:pPr>
      <w:r w:rsidRPr="00AA225D">
        <w:rPr>
          <w:rFonts w:ascii="Calibri" w:eastAsia="Calibri" w:hAnsi="Calibri" w:cs="Times New Roman"/>
        </w:rPr>
        <w:t>Citácia:</w:t>
      </w:r>
    </w:p>
    <w:p w:rsidR="0084167A" w:rsidRPr="00AA225D" w:rsidRDefault="008D5B65" w:rsidP="0084167A">
      <w:pPr>
        <w:spacing w:after="0" w:line="240" w:lineRule="auto"/>
        <w:ind w:left="360"/>
        <w:jc w:val="both"/>
        <w:rPr>
          <w:rFonts w:ascii="Calibri" w:eastAsia="Calibri" w:hAnsi="Calibri" w:cs="Times New Roman"/>
          <w:i/>
        </w:rPr>
      </w:pPr>
      <w:r w:rsidRPr="00AA225D">
        <w:rPr>
          <w:rFonts w:ascii="Calibri" w:eastAsia="Calibri" w:hAnsi="Calibri" w:cs="Times New Roman"/>
          <w:i/>
        </w:rPr>
        <w:t>Ak dohliadaný subjekt s opatrením o blokovaní nesúhlasí, môže proti nemu do piatich pracovných dní odo dňa jeho doručenia podať písomnú námietku, ktorá musí byť odôvodnená. Včas podaná námietka má odkladný účinok</w:t>
      </w:r>
      <w:r w:rsidR="0084167A" w:rsidRPr="00AA225D">
        <w:rPr>
          <w:rFonts w:ascii="Calibri" w:eastAsia="Calibri" w:hAnsi="Calibri" w:cs="Times New Roman"/>
          <w:i/>
        </w:rPr>
        <w:t>.</w:t>
      </w:r>
    </w:p>
    <w:p w:rsidR="0084167A" w:rsidRPr="00AA225D" w:rsidRDefault="0084167A" w:rsidP="00DF5BBE">
      <w:pPr>
        <w:numPr>
          <w:ilvl w:val="0"/>
          <w:numId w:val="118"/>
        </w:numPr>
        <w:spacing w:after="0" w:line="240" w:lineRule="auto"/>
        <w:jc w:val="both"/>
        <w:rPr>
          <w:rFonts w:ascii="Calibri" w:eastAsia="Calibri" w:hAnsi="Calibri" w:cs="Times New Roman"/>
        </w:rPr>
      </w:pPr>
      <w:r w:rsidRPr="00AA225D">
        <w:rPr>
          <w:rFonts w:ascii="Calibri" w:eastAsia="Calibri" w:hAnsi="Calibri" w:cs="Times New Roman"/>
        </w:rPr>
        <w:t xml:space="preserve">Legislatívna lokalizácia: Článok I., </w:t>
      </w:r>
      <w:r w:rsidR="00185A1A" w:rsidRPr="00AA225D">
        <w:rPr>
          <w:rFonts w:ascii="Calibri" w:eastAsia="Calibri" w:hAnsi="Calibri" w:cs="Times New Roman"/>
        </w:rPr>
        <w:t>p</w:t>
      </w:r>
      <w:r w:rsidRPr="00AA225D">
        <w:rPr>
          <w:rFonts w:ascii="Calibri" w:eastAsia="Calibri" w:hAnsi="Calibri" w:cs="Times New Roman"/>
        </w:rPr>
        <w:t xml:space="preserve">aragraf 11, </w:t>
      </w:r>
      <w:r w:rsidR="00185A1A" w:rsidRPr="00AA225D">
        <w:rPr>
          <w:rFonts w:ascii="Calibri" w:eastAsia="Calibri" w:hAnsi="Calibri" w:cs="Times New Roman"/>
        </w:rPr>
        <w:t>o</w:t>
      </w:r>
      <w:r w:rsidRPr="00AA225D">
        <w:rPr>
          <w:rFonts w:ascii="Calibri" w:eastAsia="Calibri" w:hAnsi="Calibri" w:cs="Times New Roman"/>
        </w:rPr>
        <w:t>dsek 6</w:t>
      </w:r>
    </w:p>
    <w:p w:rsidR="0084167A" w:rsidRPr="00AA225D" w:rsidRDefault="009F470E" w:rsidP="00DF5BBE">
      <w:pPr>
        <w:numPr>
          <w:ilvl w:val="0"/>
          <w:numId w:val="118"/>
        </w:numPr>
        <w:spacing w:after="0" w:line="240" w:lineRule="auto"/>
        <w:jc w:val="both"/>
        <w:rPr>
          <w:rFonts w:ascii="Calibri" w:eastAsia="Calibri" w:hAnsi="Calibri" w:cs="Times New Roman"/>
        </w:rPr>
      </w:pPr>
      <w:r w:rsidRPr="00AA225D">
        <w:rPr>
          <w:rFonts w:ascii="Calibri" w:eastAsia="Calibri" w:hAnsi="Calibri" w:cs="Times New Roman"/>
        </w:rPr>
        <w:t xml:space="preserve">Kategória regulácie: </w:t>
      </w:r>
      <w:r w:rsidR="0084167A" w:rsidRPr="00AA225D">
        <w:rPr>
          <w:rFonts w:ascii="Calibri" w:eastAsia="Calibri" w:hAnsi="Calibri" w:cs="Times New Roman"/>
        </w:rPr>
        <w:t xml:space="preserve"> </w:t>
      </w:r>
    </w:p>
    <w:p w:rsidR="0084167A" w:rsidRPr="00AA225D" w:rsidRDefault="00185A1A" w:rsidP="00DF5BBE">
      <w:pPr>
        <w:numPr>
          <w:ilvl w:val="0"/>
          <w:numId w:val="119"/>
        </w:numPr>
        <w:spacing w:after="0" w:line="240" w:lineRule="auto"/>
        <w:jc w:val="both"/>
        <w:rPr>
          <w:rFonts w:ascii="Calibri" w:eastAsia="Calibri" w:hAnsi="Calibri" w:cs="Times New Roman"/>
        </w:rPr>
      </w:pPr>
      <w:r w:rsidRPr="00AA225D">
        <w:rPr>
          <w:rFonts w:ascii="Calibri" w:eastAsia="Calibri" w:hAnsi="Calibri" w:cs="Times New Roman"/>
        </w:rPr>
        <w:t xml:space="preserve">Právo </w:t>
      </w:r>
    </w:p>
    <w:p w:rsidR="0084167A" w:rsidRPr="00AA225D" w:rsidRDefault="009F470E" w:rsidP="00DF5BBE">
      <w:pPr>
        <w:numPr>
          <w:ilvl w:val="0"/>
          <w:numId w:val="118"/>
        </w:numPr>
        <w:spacing w:after="0" w:line="240" w:lineRule="auto"/>
        <w:jc w:val="both"/>
        <w:rPr>
          <w:rFonts w:ascii="Calibri" w:eastAsia="Calibri" w:hAnsi="Calibri" w:cs="Times New Roman"/>
        </w:rPr>
      </w:pPr>
      <w:proofErr w:type="spellStart"/>
      <w:r w:rsidRPr="00AA225D">
        <w:rPr>
          <w:rFonts w:ascii="Calibri" w:eastAsia="Calibri" w:hAnsi="Calibri" w:cs="Times New Roman"/>
        </w:rPr>
        <w:t>Subkategória</w:t>
      </w:r>
      <w:proofErr w:type="spellEnd"/>
      <w:r w:rsidRPr="00AA225D">
        <w:rPr>
          <w:rFonts w:ascii="Calibri" w:eastAsia="Calibri" w:hAnsi="Calibri" w:cs="Times New Roman"/>
        </w:rPr>
        <w:t xml:space="preserve"> regulácie: </w:t>
      </w:r>
      <w:r w:rsidR="0084167A" w:rsidRPr="00AA225D">
        <w:rPr>
          <w:rFonts w:ascii="Calibri" w:eastAsia="Calibri" w:hAnsi="Calibri" w:cs="Times New Roman"/>
        </w:rPr>
        <w:t xml:space="preserve"> </w:t>
      </w:r>
    </w:p>
    <w:p w:rsidR="0084167A" w:rsidRPr="00AA225D" w:rsidRDefault="00BB48EF" w:rsidP="00DF5BBE">
      <w:pPr>
        <w:numPr>
          <w:ilvl w:val="0"/>
          <w:numId w:val="120"/>
        </w:numPr>
        <w:spacing w:after="0" w:line="240" w:lineRule="auto"/>
        <w:jc w:val="both"/>
        <w:rPr>
          <w:rFonts w:ascii="Calibri" w:eastAsia="Calibri" w:hAnsi="Calibri" w:cs="Times New Roman"/>
        </w:rPr>
      </w:pPr>
      <w:r w:rsidRPr="00AA225D">
        <w:rPr>
          <w:rFonts w:ascii="Calibri" w:eastAsia="Calibri" w:hAnsi="Calibri" w:cs="Times New Roman"/>
        </w:rPr>
        <w:t xml:space="preserve">Dovolenie </w:t>
      </w:r>
    </w:p>
    <w:p w:rsidR="0084167A" w:rsidRPr="00AA225D" w:rsidRDefault="0084167A" w:rsidP="00DF5BBE">
      <w:pPr>
        <w:numPr>
          <w:ilvl w:val="0"/>
          <w:numId w:val="118"/>
        </w:numPr>
        <w:spacing w:after="0" w:line="240" w:lineRule="auto"/>
        <w:jc w:val="both"/>
        <w:rPr>
          <w:rFonts w:ascii="Calibri" w:eastAsia="Calibri" w:hAnsi="Calibri" w:cs="Times New Roman"/>
        </w:rPr>
      </w:pPr>
      <w:r w:rsidRPr="00AA225D">
        <w:rPr>
          <w:rFonts w:ascii="Calibri" w:eastAsia="Calibri" w:hAnsi="Calibri" w:cs="Times New Roman"/>
        </w:rPr>
        <w:t>Dotknuté subjekty:</w:t>
      </w:r>
    </w:p>
    <w:p w:rsidR="0084167A" w:rsidRPr="00AA225D" w:rsidRDefault="00185A1A" w:rsidP="00DF5BBE">
      <w:pPr>
        <w:numPr>
          <w:ilvl w:val="0"/>
          <w:numId w:val="121"/>
        </w:numPr>
        <w:spacing w:after="0" w:line="240" w:lineRule="auto"/>
        <w:jc w:val="both"/>
        <w:rPr>
          <w:rFonts w:ascii="Calibri" w:eastAsia="Calibri" w:hAnsi="Calibri" w:cs="Times New Roman"/>
        </w:rPr>
      </w:pPr>
      <w:r w:rsidRPr="00AA225D">
        <w:rPr>
          <w:rFonts w:ascii="Calibri" w:eastAsia="Calibri" w:hAnsi="Calibri" w:cs="Times New Roman"/>
        </w:rPr>
        <w:t xml:space="preserve">Právo: </w:t>
      </w:r>
      <w:r w:rsidR="008D5B65" w:rsidRPr="00AA225D">
        <w:rPr>
          <w:rFonts w:ascii="Calibri" w:eastAsia="Calibri" w:hAnsi="Calibri" w:cs="Times New Roman"/>
        </w:rPr>
        <w:t xml:space="preserve">Dohliadaný subjekt </w:t>
      </w:r>
    </w:p>
    <w:p w:rsidR="003D09F4" w:rsidRPr="00AA225D" w:rsidRDefault="003D09F4" w:rsidP="00DF5BBE">
      <w:pPr>
        <w:numPr>
          <w:ilvl w:val="0"/>
          <w:numId w:val="118"/>
        </w:numPr>
        <w:spacing w:after="0" w:line="240" w:lineRule="auto"/>
        <w:jc w:val="both"/>
        <w:rPr>
          <w:rFonts w:ascii="Calibri" w:eastAsia="Calibri" w:hAnsi="Calibri" w:cs="Times New Roman"/>
        </w:rPr>
      </w:pPr>
      <w:r w:rsidRPr="00AA225D">
        <w:rPr>
          <w:rFonts w:ascii="Calibri" w:eastAsia="Calibri" w:hAnsi="Calibri" w:cs="Times New Roman"/>
        </w:rPr>
        <w:t xml:space="preserve">Súvisiace subjekty: </w:t>
      </w:r>
    </w:p>
    <w:p w:rsidR="00185A1A" w:rsidRPr="00AA225D" w:rsidRDefault="008D5B65" w:rsidP="007B34C1">
      <w:pPr>
        <w:numPr>
          <w:ilvl w:val="0"/>
          <w:numId w:val="544"/>
        </w:numPr>
        <w:spacing w:after="0" w:line="240" w:lineRule="auto"/>
        <w:jc w:val="both"/>
        <w:rPr>
          <w:rFonts w:ascii="Calibri" w:eastAsia="Calibri" w:hAnsi="Calibri" w:cs="Times New Roman"/>
        </w:rPr>
      </w:pPr>
      <w:r w:rsidRPr="00AA225D">
        <w:rPr>
          <w:rFonts w:ascii="Calibri" w:eastAsia="Calibri" w:hAnsi="Calibri" w:cs="Times New Roman"/>
        </w:rPr>
        <w:t xml:space="preserve">Orgán dohľadu </w:t>
      </w:r>
    </w:p>
    <w:p w:rsidR="0084167A" w:rsidRPr="00AA225D" w:rsidRDefault="0018155E" w:rsidP="00DF5BBE">
      <w:pPr>
        <w:numPr>
          <w:ilvl w:val="0"/>
          <w:numId w:val="118"/>
        </w:numPr>
        <w:spacing w:after="0" w:line="240" w:lineRule="auto"/>
        <w:jc w:val="both"/>
      </w:pPr>
      <w:r w:rsidRPr="00AA225D">
        <w:rPr>
          <w:rFonts w:ascii="Calibri" w:eastAsia="Calibri" w:hAnsi="Calibri" w:cs="Times New Roman"/>
        </w:rPr>
        <w:t>Odkaz na Slov-lex:</w:t>
      </w:r>
      <w:r w:rsidR="00C95086" w:rsidRPr="00AA225D">
        <w:rPr>
          <w:rFonts w:ascii="Calibri" w:eastAsia="Calibri" w:hAnsi="Calibri" w:cs="Times New Roman"/>
        </w:rPr>
        <w:t xml:space="preserve"> </w:t>
      </w:r>
      <w:r w:rsidR="0084167A" w:rsidRPr="00AA225D">
        <w:rPr>
          <w:rFonts w:ascii="Calibri" w:eastAsia="Calibri" w:hAnsi="Calibri" w:cs="Times New Roman"/>
        </w:rPr>
        <w:t xml:space="preserve"> </w:t>
      </w:r>
    </w:p>
    <w:p w:rsidR="00806BDA" w:rsidRPr="00AA225D" w:rsidRDefault="00A97FF3" w:rsidP="00DF5BBE">
      <w:pPr>
        <w:numPr>
          <w:ilvl w:val="0"/>
          <w:numId w:val="118"/>
        </w:numPr>
        <w:spacing w:after="0" w:line="240" w:lineRule="auto"/>
        <w:jc w:val="both"/>
      </w:pPr>
      <w:r w:rsidRPr="00AA225D">
        <w:rPr>
          <w:rFonts w:ascii="Calibri" w:eastAsia="Calibri" w:hAnsi="Calibri" w:cs="Times New Roman"/>
        </w:rPr>
        <w:t>Odkaz na sémantický strom prototypu</w:t>
      </w:r>
      <w:r w:rsidR="00806BDA" w:rsidRPr="00AA225D">
        <w:rPr>
          <w:rFonts w:ascii="Calibri" w:eastAsia="Calibri" w:hAnsi="Calibri" w:cs="Times New Roman"/>
        </w:rPr>
        <w:t xml:space="preserve">: </w:t>
      </w:r>
      <w:hyperlink r:id="rId66" w:history="1">
        <w:r w:rsidR="00663FC2">
          <w:rPr>
            <w:rStyle w:val="Hypertextovprepojenie"/>
          </w:rPr>
          <w:t>https://knowww.eu/nodes/5d742dfe7d0f344b62e7378f</w:t>
        </w:r>
      </w:hyperlink>
    </w:p>
    <w:p w:rsidR="0084167A" w:rsidRPr="00AA225D" w:rsidRDefault="0084167A" w:rsidP="0084167A">
      <w:pPr>
        <w:spacing w:after="0" w:line="240" w:lineRule="auto"/>
        <w:jc w:val="both"/>
      </w:pPr>
    </w:p>
    <w:p w:rsidR="0084167A" w:rsidRPr="00AA225D" w:rsidRDefault="0084167A" w:rsidP="0084167A">
      <w:pPr>
        <w:spacing w:after="0" w:line="240" w:lineRule="auto"/>
        <w:jc w:val="both"/>
      </w:pPr>
    </w:p>
    <w:p w:rsidR="0084167A" w:rsidRPr="00AA225D" w:rsidRDefault="0084167A" w:rsidP="00DF5BBE">
      <w:pPr>
        <w:numPr>
          <w:ilvl w:val="0"/>
          <w:numId w:val="122"/>
        </w:numPr>
        <w:spacing w:after="0" w:line="240" w:lineRule="auto"/>
        <w:jc w:val="both"/>
        <w:rPr>
          <w:rFonts w:ascii="Calibri" w:eastAsia="Calibri" w:hAnsi="Calibri" w:cs="Times New Roman"/>
        </w:rPr>
      </w:pPr>
      <w:r w:rsidRPr="00AA225D">
        <w:rPr>
          <w:rFonts w:ascii="Calibri" w:eastAsia="Calibri" w:hAnsi="Calibri" w:cs="Times New Roman"/>
        </w:rPr>
        <w:t xml:space="preserve">ID: </w:t>
      </w:r>
    </w:p>
    <w:p w:rsidR="0084167A" w:rsidRPr="00AA225D" w:rsidRDefault="0084167A" w:rsidP="00DF5BBE">
      <w:pPr>
        <w:numPr>
          <w:ilvl w:val="0"/>
          <w:numId w:val="122"/>
        </w:numPr>
        <w:spacing w:after="0" w:line="240" w:lineRule="auto"/>
        <w:jc w:val="both"/>
        <w:rPr>
          <w:rFonts w:ascii="Calibri" w:eastAsia="Calibri" w:hAnsi="Calibri" w:cs="Times New Roman"/>
          <w:b/>
        </w:rPr>
      </w:pPr>
      <w:r w:rsidRPr="00AA225D">
        <w:rPr>
          <w:rFonts w:ascii="Calibri" w:eastAsia="Calibri" w:hAnsi="Calibri" w:cs="Times New Roman"/>
        </w:rPr>
        <w:t>Pomenovanie regulácie:</w:t>
      </w:r>
      <w:r w:rsidR="00F5551E" w:rsidRPr="00AA225D">
        <w:rPr>
          <w:rFonts w:ascii="Calibri" w:eastAsia="Calibri" w:hAnsi="Calibri" w:cs="Times New Roman"/>
        </w:rPr>
        <w:t xml:space="preserve"> </w:t>
      </w:r>
      <w:r w:rsidR="008D5B65" w:rsidRPr="00AA225D">
        <w:rPr>
          <w:rFonts w:ascii="Calibri" w:eastAsia="Calibri" w:hAnsi="Calibri" w:cs="Times New Roman"/>
          <w:b/>
        </w:rPr>
        <w:t xml:space="preserve">Rozhodnutie o námietke podľa § 11, ods. 6 tohto zákona </w:t>
      </w:r>
    </w:p>
    <w:p w:rsidR="0084167A" w:rsidRPr="00AA225D" w:rsidRDefault="0084167A" w:rsidP="00DF5BBE">
      <w:pPr>
        <w:numPr>
          <w:ilvl w:val="0"/>
          <w:numId w:val="122"/>
        </w:numPr>
        <w:spacing w:after="0" w:line="240" w:lineRule="auto"/>
        <w:jc w:val="both"/>
        <w:rPr>
          <w:rFonts w:ascii="Calibri" w:eastAsia="Calibri" w:hAnsi="Calibri" w:cs="Times New Roman"/>
          <w:i/>
        </w:rPr>
      </w:pPr>
      <w:r w:rsidRPr="00AA225D">
        <w:rPr>
          <w:rFonts w:ascii="Calibri" w:eastAsia="Calibri" w:hAnsi="Calibri" w:cs="Times New Roman"/>
        </w:rPr>
        <w:t>Citácia:</w:t>
      </w:r>
    </w:p>
    <w:p w:rsidR="0084167A" w:rsidRPr="00AA225D" w:rsidRDefault="008D5B65" w:rsidP="0084167A">
      <w:pPr>
        <w:spacing w:after="0" w:line="240" w:lineRule="auto"/>
        <w:ind w:left="360"/>
        <w:jc w:val="both"/>
        <w:rPr>
          <w:rFonts w:ascii="Calibri" w:eastAsia="Calibri" w:hAnsi="Calibri" w:cs="Times New Roman"/>
          <w:i/>
        </w:rPr>
      </w:pPr>
      <w:r w:rsidRPr="00AA225D">
        <w:rPr>
          <w:rFonts w:ascii="Calibri" w:eastAsia="Calibri" w:hAnsi="Calibri" w:cs="Times New Roman"/>
          <w:i/>
        </w:rPr>
        <w:t>Orgán dohľadu rozhodne o námietke podľa odseku 6 do piatich dní odo dňa jej doručenia. Rozhodnutie orgánu dohľadu o námietke je konečné</w:t>
      </w:r>
      <w:r w:rsidR="00F5551E" w:rsidRPr="00AA225D">
        <w:rPr>
          <w:rFonts w:ascii="Calibri" w:eastAsia="Calibri" w:hAnsi="Calibri" w:cs="Times New Roman"/>
          <w:i/>
        </w:rPr>
        <w:t>.</w:t>
      </w:r>
    </w:p>
    <w:p w:rsidR="0084167A" w:rsidRPr="00AA225D" w:rsidRDefault="0084167A" w:rsidP="00DF5BBE">
      <w:pPr>
        <w:numPr>
          <w:ilvl w:val="0"/>
          <w:numId w:val="122"/>
        </w:numPr>
        <w:spacing w:after="0" w:line="240" w:lineRule="auto"/>
        <w:jc w:val="both"/>
        <w:rPr>
          <w:rFonts w:ascii="Calibri" w:eastAsia="Calibri" w:hAnsi="Calibri" w:cs="Times New Roman"/>
        </w:rPr>
      </w:pPr>
      <w:r w:rsidRPr="00AA225D">
        <w:rPr>
          <w:rFonts w:ascii="Calibri" w:eastAsia="Calibri" w:hAnsi="Calibri" w:cs="Times New Roman"/>
        </w:rPr>
        <w:t xml:space="preserve">Legislatívna lokalizácia: Článok I., </w:t>
      </w:r>
      <w:r w:rsidR="00185A1A" w:rsidRPr="00AA225D">
        <w:rPr>
          <w:rFonts w:ascii="Calibri" w:eastAsia="Calibri" w:hAnsi="Calibri" w:cs="Times New Roman"/>
        </w:rPr>
        <w:t>p</w:t>
      </w:r>
      <w:r w:rsidRPr="00AA225D">
        <w:rPr>
          <w:rFonts w:ascii="Calibri" w:eastAsia="Calibri" w:hAnsi="Calibri" w:cs="Times New Roman"/>
        </w:rPr>
        <w:t xml:space="preserve">aragraf 11, </w:t>
      </w:r>
      <w:r w:rsidR="00185A1A" w:rsidRPr="00AA225D">
        <w:rPr>
          <w:rFonts w:ascii="Calibri" w:eastAsia="Calibri" w:hAnsi="Calibri" w:cs="Times New Roman"/>
        </w:rPr>
        <w:t>o</w:t>
      </w:r>
      <w:r w:rsidRPr="00AA225D">
        <w:rPr>
          <w:rFonts w:ascii="Calibri" w:eastAsia="Calibri" w:hAnsi="Calibri" w:cs="Times New Roman"/>
        </w:rPr>
        <w:t xml:space="preserve">dsek </w:t>
      </w:r>
      <w:r w:rsidR="00F5551E" w:rsidRPr="00AA225D">
        <w:rPr>
          <w:rFonts w:ascii="Calibri" w:eastAsia="Calibri" w:hAnsi="Calibri" w:cs="Times New Roman"/>
        </w:rPr>
        <w:t>7</w:t>
      </w:r>
    </w:p>
    <w:p w:rsidR="0084167A" w:rsidRPr="00AA225D" w:rsidRDefault="009F470E" w:rsidP="00DF5BBE">
      <w:pPr>
        <w:numPr>
          <w:ilvl w:val="0"/>
          <w:numId w:val="122"/>
        </w:numPr>
        <w:spacing w:after="0" w:line="240" w:lineRule="auto"/>
        <w:jc w:val="both"/>
        <w:rPr>
          <w:rFonts w:ascii="Calibri" w:eastAsia="Calibri" w:hAnsi="Calibri" w:cs="Times New Roman"/>
        </w:rPr>
      </w:pPr>
      <w:r w:rsidRPr="00AA225D">
        <w:rPr>
          <w:rFonts w:ascii="Calibri" w:eastAsia="Calibri" w:hAnsi="Calibri" w:cs="Times New Roman"/>
        </w:rPr>
        <w:t xml:space="preserve">Kategória regulácie: </w:t>
      </w:r>
      <w:r w:rsidR="0084167A" w:rsidRPr="00AA225D">
        <w:rPr>
          <w:rFonts w:ascii="Calibri" w:eastAsia="Calibri" w:hAnsi="Calibri" w:cs="Times New Roman"/>
        </w:rPr>
        <w:t xml:space="preserve"> </w:t>
      </w:r>
    </w:p>
    <w:p w:rsidR="0084167A" w:rsidRPr="00AA225D" w:rsidRDefault="00185A1A" w:rsidP="00DF5BBE">
      <w:pPr>
        <w:numPr>
          <w:ilvl w:val="0"/>
          <w:numId w:val="123"/>
        </w:numPr>
        <w:spacing w:after="0" w:line="240" w:lineRule="auto"/>
        <w:jc w:val="both"/>
        <w:rPr>
          <w:rFonts w:ascii="Calibri" w:eastAsia="Calibri" w:hAnsi="Calibri" w:cs="Times New Roman"/>
        </w:rPr>
      </w:pPr>
      <w:r w:rsidRPr="00AA225D">
        <w:rPr>
          <w:rFonts w:ascii="Calibri" w:eastAsia="Calibri" w:hAnsi="Calibri" w:cs="Times New Roman"/>
        </w:rPr>
        <w:t xml:space="preserve">Povinnosť </w:t>
      </w:r>
    </w:p>
    <w:p w:rsidR="0084167A" w:rsidRPr="00AA225D" w:rsidRDefault="009F470E" w:rsidP="00DF5BBE">
      <w:pPr>
        <w:numPr>
          <w:ilvl w:val="0"/>
          <w:numId w:val="122"/>
        </w:numPr>
        <w:spacing w:after="0" w:line="240" w:lineRule="auto"/>
        <w:jc w:val="both"/>
        <w:rPr>
          <w:rFonts w:ascii="Calibri" w:eastAsia="Calibri" w:hAnsi="Calibri" w:cs="Times New Roman"/>
        </w:rPr>
      </w:pPr>
      <w:proofErr w:type="spellStart"/>
      <w:r w:rsidRPr="00AA225D">
        <w:rPr>
          <w:rFonts w:ascii="Calibri" w:eastAsia="Calibri" w:hAnsi="Calibri" w:cs="Times New Roman"/>
        </w:rPr>
        <w:t>Subkategória</w:t>
      </w:r>
      <w:proofErr w:type="spellEnd"/>
      <w:r w:rsidRPr="00AA225D">
        <w:rPr>
          <w:rFonts w:ascii="Calibri" w:eastAsia="Calibri" w:hAnsi="Calibri" w:cs="Times New Roman"/>
        </w:rPr>
        <w:t xml:space="preserve"> regulácie: </w:t>
      </w:r>
      <w:r w:rsidR="0084167A" w:rsidRPr="00AA225D">
        <w:rPr>
          <w:rFonts w:ascii="Calibri" w:eastAsia="Calibri" w:hAnsi="Calibri" w:cs="Times New Roman"/>
        </w:rPr>
        <w:t xml:space="preserve"> </w:t>
      </w:r>
    </w:p>
    <w:p w:rsidR="0084167A" w:rsidRPr="00AA225D" w:rsidRDefault="008D5B65" w:rsidP="00DF5BBE">
      <w:pPr>
        <w:numPr>
          <w:ilvl w:val="0"/>
          <w:numId w:val="124"/>
        </w:numPr>
        <w:spacing w:after="0" w:line="240" w:lineRule="auto"/>
        <w:jc w:val="both"/>
        <w:rPr>
          <w:rFonts w:ascii="Calibri" w:eastAsia="Calibri" w:hAnsi="Calibri" w:cs="Times New Roman"/>
        </w:rPr>
      </w:pPr>
      <w:r w:rsidRPr="00AA225D">
        <w:rPr>
          <w:rFonts w:ascii="Calibri" w:eastAsia="Calibri" w:hAnsi="Calibri" w:cs="Times New Roman"/>
        </w:rPr>
        <w:t>Zásada alebo princíp</w:t>
      </w:r>
      <w:r w:rsidR="003D09F4" w:rsidRPr="00AA225D">
        <w:rPr>
          <w:rFonts w:ascii="Calibri" w:eastAsia="Calibri" w:hAnsi="Calibri" w:cs="Times New Roman"/>
        </w:rPr>
        <w:t xml:space="preserve"> </w:t>
      </w:r>
    </w:p>
    <w:p w:rsidR="0084167A" w:rsidRPr="00AA225D" w:rsidRDefault="0084167A" w:rsidP="00DF5BBE">
      <w:pPr>
        <w:numPr>
          <w:ilvl w:val="0"/>
          <w:numId w:val="122"/>
        </w:numPr>
        <w:spacing w:after="0" w:line="240" w:lineRule="auto"/>
        <w:jc w:val="both"/>
        <w:rPr>
          <w:rFonts w:ascii="Calibri" w:eastAsia="Calibri" w:hAnsi="Calibri" w:cs="Times New Roman"/>
        </w:rPr>
      </w:pPr>
      <w:r w:rsidRPr="00AA225D">
        <w:rPr>
          <w:rFonts w:ascii="Calibri" w:eastAsia="Calibri" w:hAnsi="Calibri" w:cs="Times New Roman"/>
        </w:rPr>
        <w:t>Dotknuté subjekty:</w:t>
      </w:r>
    </w:p>
    <w:p w:rsidR="003D09F4" w:rsidRPr="00AA225D" w:rsidRDefault="00185A1A" w:rsidP="00DF5BBE">
      <w:pPr>
        <w:numPr>
          <w:ilvl w:val="0"/>
          <w:numId w:val="125"/>
        </w:numPr>
        <w:spacing w:after="0" w:line="240" w:lineRule="auto"/>
        <w:jc w:val="both"/>
        <w:rPr>
          <w:rFonts w:ascii="Calibri" w:eastAsia="Calibri" w:hAnsi="Calibri" w:cs="Times New Roman"/>
        </w:rPr>
      </w:pPr>
      <w:r w:rsidRPr="00AA225D">
        <w:rPr>
          <w:rFonts w:ascii="Calibri" w:eastAsia="Calibri" w:hAnsi="Calibri" w:cs="Times New Roman"/>
        </w:rPr>
        <w:t xml:space="preserve">Povinnosť: Orgán dohľadu </w:t>
      </w:r>
    </w:p>
    <w:p w:rsidR="000C0433" w:rsidRPr="00AA225D" w:rsidRDefault="008D5B65" w:rsidP="00DF5BBE">
      <w:pPr>
        <w:numPr>
          <w:ilvl w:val="0"/>
          <w:numId w:val="125"/>
        </w:numPr>
        <w:spacing w:after="0" w:line="240" w:lineRule="auto"/>
        <w:jc w:val="both"/>
        <w:rPr>
          <w:rFonts w:ascii="Calibri" w:eastAsia="Calibri" w:hAnsi="Calibri" w:cs="Times New Roman"/>
        </w:rPr>
      </w:pPr>
      <w:r w:rsidRPr="00AA225D">
        <w:rPr>
          <w:rFonts w:ascii="Calibri" w:eastAsia="Calibri" w:hAnsi="Calibri" w:cs="Times New Roman"/>
        </w:rPr>
        <w:t>Nepriame právo</w:t>
      </w:r>
      <w:r w:rsidR="000C0433" w:rsidRPr="00AA225D">
        <w:rPr>
          <w:rFonts w:ascii="Calibri" w:eastAsia="Calibri" w:hAnsi="Calibri" w:cs="Times New Roman"/>
        </w:rPr>
        <w:t xml:space="preserve">: </w:t>
      </w:r>
      <w:r w:rsidRPr="00AA225D">
        <w:rPr>
          <w:rFonts w:ascii="Calibri" w:eastAsia="Calibri" w:hAnsi="Calibri" w:cs="Times New Roman"/>
        </w:rPr>
        <w:t xml:space="preserve">Dohliadaný subjekt </w:t>
      </w:r>
    </w:p>
    <w:p w:rsidR="003D09F4" w:rsidRPr="00AA225D" w:rsidRDefault="003D09F4" w:rsidP="00DF5BBE">
      <w:pPr>
        <w:numPr>
          <w:ilvl w:val="0"/>
          <w:numId w:val="122"/>
        </w:numPr>
        <w:spacing w:after="0" w:line="240" w:lineRule="auto"/>
        <w:jc w:val="both"/>
        <w:rPr>
          <w:rFonts w:ascii="Calibri" w:eastAsia="Calibri" w:hAnsi="Calibri" w:cs="Times New Roman"/>
        </w:rPr>
      </w:pPr>
      <w:r w:rsidRPr="00AA225D">
        <w:rPr>
          <w:rFonts w:ascii="Calibri" w:eastAsia="Calibri" w:hAnsi="Calibri" w:cs="Times New Roman"/>
        </w:rPr>
        <w:t xml:space="preserve">Súvisiace subjekty: - </w:t>
      </w:r>
    </w:p>
    <w:p w:rsidR="0084167A" w:rsidRPr="00AA225D" w:rsidRDefault="0018155E" w:rsidP="00DF5BBE">
      <w:pPr>
        <w:numPr>
          <w:ilvl w:val="0"/>
          <w:numId w:val="122"/>
        </w:numPr>
        <w:spacing w:after="0" w:line="240" w:lineRule="auto"/>
        <w:jc w:val="both"/>
      </w:pPr>
      <w:r w:rsidRPr="00AA225D">
        <w:rPr>
          <w:rFonts w:ascii="Calibri" w:eastAsia="Calibri" w:hAnsi="Calibri" w:cs="Times New Roman"/>
        </w:rPr>
        <w:t>Odkaz na Slov-lex:</w:t>
      </w:r>
      <w:r w:rsidR="00C95086" w:rsidRPr="00AA225D">
        <w:rPr>
          <w:rFonts w:ascii="Calibri" w:eastAsia="Calibri" w:hAnsi="Calibri" w:cs="Times New Roman"/>
        </w:rPr>
        <w:t xml:space="preserve"> </w:t>
      </w:r>
      <w:r w:rsidR="0084167A" w:rsidRPr="00AA225D">
        <w:rPr>
          <w:rFonts w:ascii="Calibri" w:eastAsia="Calibri" w:hAnsi="Calibri" w:cs="Times New Roman"/>
        </w:rPr>
        <w:t xml:space="preserve"> </w:t>
      </w:r>
    </w:p>
    <w:p w:rsidR="00302785" w:rsidRPr="00AA225D" w:rsidRDefault="00A97FF3" w:rsidP="00DF5BBE">
      <w:pPr>
        <w:numPr>
          <w:ilvl w:val="0"/>
          <w:numId w:val="122"/>
        </w:numPr>
        <w:spacing w:after="0" w:line="240" w:lineRule="auto"/>
        <w:jc w:val="both"/>
      </w:pPr>
      <w:r w:rsidRPr="00AA225D">
        <w:rPr>
          <w:rFonts w:ascii="Calibri" w:eastAsia="Calibri" w:hAnsi="Calibri" w:cs="Times New Roman"/>
        </w:rPr>
        <w:t>Odkaz na sémantický strom prototypu</w:t>
      </w:r>
      <w:r w:rsidR="00302785" w:rsidRPr="00AA225D">
        <w:rPr>
          <w:rFonts w:ascii="Calibri" w:eastAsia="Calibri" w:hAnsi="Calibri" w:cs="Times New Roman"/>
        </w:rPr>
        <w:t xml:space="preserve">: </w:t>
      </w:r>
      <w:hyperlink r:id="rId67" w:history="1">
        <w:r w:rsidR="00663FC2">
          <w:rPr>
            <w:rStyle w:val="Hypertextovprepojenie"/>
          </w:rPr>
          <w:t>https://knowww.eu/nodes/5d742e2d7d0f348770e73790</w:t>
        </w:r>
      </w:hyperlink>
    </w:p>
    <w:p w:rsidR="00F5551E" w:rsidRPr="00AA225D" w:rsidRDefault="00F5551E" w:rsidP="00DF5BBE">
      <w:pPr>
        <w:numPr>
          <w:ilvl w:val="0"/>
          <w:numId w:val="126"/>
        </w:numPr>
        <w:spacing w:after="0" w:line="240" w:lineRule="auto"/>
        <w:jc w:val="both"/>
        <w:rPr>
          <w:rFonts w:ascii="Calibri" w:eastAsia="Calibri" w:hAnsi="Calibri" w:cs="Times New Roman"/>
        </w:rPr>
      </w:pPr>
      <w:r w:rsidRPr="00AA225D">
        <w:rPr>
          <w:rFonts w:ascii="Calibri" w:eastAsia="Calibri" w:hAnsi="Calibri" w:cs="Times New Roman"/>
        </w:rPr>
        <w:lastRenderedPageBreak/>
        <w:t xml:space="preserve">ID: </w:t>
      </w:r>
    </w:p>
    <w:p w:rsidR="00F5551E" w:rsidRPr="00AA225D" w:rsidRDefault="00F5551E" w:rsidP="00DF5BBE">
      <w:pPr>
        <w:numPr>
          <w:ilvl w:val="0"/>
          <w:numId w:val="126"/>
        </w:numPr>
        <w:spacing w:after="0" w:line="240" w:lineRule="auto"/>
        <w:jc w:val="both"/>
        <w:rPr>
          <w:rFonts w:ascii="Calibri" w:eastAsia="Calibri" w:hAnsi="Calibri" w:cs="Times New Roman"/>
          <w:b/>
        </w:rPr>
      </w:pPr>
      <w:r w:rsidRPr="00AA225D">
        <w:rPr>
          <w:rFonts w:ascii="Calibri" w:eastAsia="Calibri" w:hAnsi="Calibri" w:cs="Times New Roman"/>
        </w:rPr>
        <w:t>Pomenovanie regulácie:</w:t>
      </w:r>
      <w:r w:rsidR="00586986" w:rsidRPr="00AA225D">
        <w:rPr>
          <w:rFonts w:ascii="Calibri" w:eastAsia="Calibri" w:hAnsi="Calibri" w:cs="Times New Roman"/>
          <w:b/>
        </w:rPr>
        <w:t xml:space="preserve"> </w:t>
      </w:r>
      <w:r w:rsidR="008D5B65" w:rsidRPr="00AA225D">
        <w:rPr>
          <w:rFonts w:ascii="Calibri" w:eastAsia="Calibri" w:hAnsi="Calibri" w:cs="Times New Roman"/>
          <w:b/>
        </w:rPr>
        <w:t xml:space="preserve">Podanie žiadosti o výkon blokovania podľa osobitného predpisu </w:t>
      </w:r>
    </w:p>
    <w:p w:rsidR="00F5551E" w:rsidRPr="00AA225D" w:rsidRDefault="00F5551E" w:rsidP="00DF5BBE">
      <w:pPr>
        <w:numPr>
          <w:ilvl w:val="0"/>
          <w:numId w:val="126"/>
        </w:numPr>
        <w:spacing w:after="0" w:line="240" w:lineRule="auto"/>
        <w:jc w:val="both"/>
        <w:rPr>
          <w:rFonts w:ascii="Calibri" w:eastAsia="Calibri" w:hAnsi="Calibri" w:cs="Times New Roman"/>
          <w:i/>
        </w:rPr>
      </w:pPr>
      <w:r w:rsidRPr="00AA225D">
        <w:rPr>
          <w:rFonts w:ascii="Calibri" w:eastAsia="Calibri" w:hAnsi="Calibri" w:cs="Times New Roman"/>
        </w:rPr>
        <w:t>Citácia:</w:t>
      </w:r>
    </w:p>
    <w:p w:rsidR="00F5551E" w:rsidRPr="00AA225D" w:rsidRDefault="008D5B65" w:rsidP="00F5551E">
      <w:pPr>
        <w:spacing w:after="0" w:line="240" w:lineRule="auto"/>
        <w:ind w:left="360"/>
        <w:jc w:val="both"/>
        <w:rPr>
          <w:rFonts w:ascii="Calibri" w:eastAsia="Calibri" w:hAnsi="Calibri" w:cs="Times New Roman"/>
          <w:i/>
        </w:rPr>
      </w:pPr>
      <w:r w:rsidRPr="00AA225D">
        <w:rPr>
          <w:rFonts w:ascii="Calibri" w:eastAsia="Calibri" w:hAnsi="Calibri" w:cs="Times New Roman"/>
          <w:i/>
        </w:rPr>
        <w:t>Ak dohliadaný subjekt dobrovoľne nesplní povinnosť uloženú v opatrení o blokovaní v lehote podľa odseku 4 písm. e), môže orgán dohľadu podať žiadosť o výkon blokovania podľa osobitného predpisu.</w:t>
      </w:r>
    </w:p>
    <w:p w:rsidR="00F5551E" w:rsidRPr="00AA225D" w:rsidRDefault="00F5551E" w:rsidP="00DF5BBE">
      <w:pPr>
        <w:numPr>
          <w:ilvl w:val="0"/>
          <w:numId w:val="126"/>
        </w:numPr>
        <w:spacing w:after="0" w:line="240" w:lineRule="auto"/>
        <w:jc w:val="both"/>
        <w:rPr>
          <w:rFonts w:ascii="Calibri" w:eastAsia="Calibri" w:hAnsi="Calibri" w:cs="Times New Roman"/>
        </w:rPr>
      </w:pPr>
      <w:r w:rsidRPr="00AA225D">
        <w:rPr>
          <w:rFonts w:ascii="Calibri" w:eastAsia="Calibri" w:hAnsi="Calibri" w:cs="Times New Roman"/>
        </w:rPr>
        <w:t xml:space="preserve">Legislatívna lokalizácia: Článok I., </w:t>
      </w:r>
      <w:r w:rsidR="00185A1A" w:rsidRPr="00AA225D">
        <w:rPr>
          <w:rFonts w:ascii="Calibri" w:eastAsia="Calibri" w:hAnsi="Calibri" w:cs="Times New Roman"/>
        </w:rPr>
        <w:t>p</w:t>
      </w:r>
      <w:r w:rsidRPr="00AA225D">
        <w:rPr>
          <w:rFonts w:ascii="Calibri" w:eastAsia="Calibri" w:hAnsi="Calibri" w:cs="Times New Roman"/>
        </w:rPr>
        <w:t xml:space="preserve">aragraf 11, </w:t>
      </w:r>
      <w:r w:rsidR="00185A1A" w:rsidRPr="00AA225D">
        <w:rPr>
          <w:rFonts w:ascii="Calibri" w:eastAsia="Calibri" w:hAnsi="Calibri" w:cs="Times New Roman"/>
        </w:rPr>
        <w:t>o</w:t>
      </w:r>
      <w:r w:rsidRPr="00AA225D">
        <w:rPr>
          <w:rFonts w:ascii="Calibri" w:eastAsia="Calibri" w:hAnsi="Calibri" w:cs="Times New Roman"/>
        </w:rPr>
        <w:t>dsek 8</w:t>
      </w:r>
    </w:p>
    <w:p w:rsidR="00F5551E" w:rsidRPr="00AA225D" w:rsidRDefault="009F470E" w:rsidP="00DF5BBE">
      <w:pPr>
        <w:numPr>
          <w:ilvl w:val="0"/>
          <w:numId w:val="126"/>
        </w:numPr>
        <w:spacing w:after="0" w:line="240" w:lineRule="auto"/>
        <w:jc w:val="both"/>
        <w:rPr>
          <w:rFonts w:ascii="Calibri" w:eastAsia="Calibri" w:hAnsi="Calibri" w:cs="Times New Roman"/>
        </w:rPr>
      </w:pPr>
      <w:r w:rsidRPr="00AA225D">
        <w:rPr>
          <w:rFonts w:ascii="Calibri" w:eastAsia="Calibri" w:hAnsi="Calibri" w:cs="Times New Roman"/>
        </w:rPr>
        <w:t xml:space="preserve">Kategória regulácie: </w:t>
      </w:r>
      <w:r w:rsidR="00F5551E" w:rsidRPr="00AA225D">
        <w:rPr>
          <w:rFonts w:ascii="Calibri" w:eastAsia="Calibri" w:hAnsi="Calibri" w:cs="Times New Roman"/>
        </w:rPr>
        <w:t xml:space="preserve"> </w:t>
      </w:r>
    </w:p>
    <w:p w:rsidR="00F5551E" w:rsidRPr="00AA225D" w:rsidRDefault="008D5B65" w:rsidP="00DF5BBE">
      <w:pPr>
        <w:numPr>
          <w:ilvl w:val="0"/>
          <w:numId w:val="127"/>
        </w:numPr>
        <w:spacing w:after="0" w:line="240" w:lineRule="auto"/>
        <w:jc w:val="both"/>
        <w:rPr>
          <w:rFonts w:ascii="Calibri" w:eastAsia="Calibri" w:hAnsi="Calibri" w:cs="Times New Roman"/>
        </w:rPr>
      </w:pPr>
      <w:r w:rsidRPr="00AA225D">
        <w:rPr>
          <w:rFonts w:ascii="Calibri" w:eastAsia="Calibri" w:hAnsi="Calibri" w:cs="Times New Roman"/>
        </w:rPr>
        <w:t xml:space="preserve">Právo </w:t>
      </w:r>
    </w:p>
    <w:p w:rsidR="00F5551E" w:rsidRPr="00AA225D" w:rsidRDefault="009F470E" w:rsidP="00DF5BBE">
      <w:pPr>
        <w:numPr>
          <w:ilvl w:val="0"/>
          <w:numId w:val="126"/>
        </w:numPr>
        <w:spacing w:after="0" w:line="240" w:lineRule="auto"/>
        <w:jc w:val="both"/>
        <w:rPr>
          <w:rFonts w:ascii="Calibri" w:eastAsia="Calibri" w:hAnsi="Calibri" w:cs="Times New Roman"/>
        </w:rPr>
      </w:pPr>
      <w:proofErr w:type="spellStart"/>
      <w:r w:rsidRPr="00AA225D">
        <w:rPr>
          <w:rFonts w:ascii="Calibri" w:eastAsia="Calibri" w:hAnsi="Calibri" w:cs="Times New Roman"/>
        </w:rPr>
        <w:t>Subkategória</w:t>
      </w:r>
      <w:proofErr w:type="spellEnd"/>
      <w:r w:rsidRPr="00AA225D">
        <w:rPr>
          <w:rFonts w:ascii="Calibri" w:eastAsia="Calibri" w:hAnsi="Calibri" w:cs="Times New Roman"/>
        </w:rPr>
        <w:t xml:space="preserve"> regulácie: </w:t>
      </w:r>
      <w:r w:rsidR="00F5551E" w:rsidRPr="00AA225D">
        <w:rPr>
          <w:rFonts w:ascii="Calibri" w:eastAsia="Calibri" w:hAnsi="Calibri" w:cs="Times New Roman"/>
        </w:rPr>
        <w:t xml:space="preserve"> </w:t>
      </w:r>
    </w:p>
    <w:p w:rsidR="00F5551E" w:rsidRPr="00AA225D" w:rsidRDefault="008D5B65" w:rsidP="00DF5BBE">
      <w:pPr>
        <w:numPr>
          <w:ilvl w:val="0"/>
          <w:numId w:val="128"/>
        </w:numPr>
        <w:spacing w:after="0" w:line="240" w:lineRule="auto"/>
        <w:jc w:val="both"/>
        <w:rPr>
          <w:rFonts w:ascii="Calibri" w:eastAsia="Calibri" w:hAnsi="Calibri" w:cs="Times New Roman"/>
        </w:rPr>
      </w:pPr>
      <w:r w:rsidRPr="00AA225D">
        <w:rPr>
          <w:rFonts w:ascii="Calibri" w:eastAsia="Calibri" w:hAnsi="Calibri" w:cs="Times New Roman"/>
        </w:rPr>
        <w:t xml:space="preserve">Dovolenie </w:t>
      </w:r>
    </w:p>
    <w:p w:rsidR="00F5551E" w:rsidRPr="00AA225D" w:rsidRDefault="00F5551E" w:rsidP="00DF5BBE">
      <w:pPr>
        <w:numPr>
          <w:ilvl w:val="0"/>
          <w:numId w:val="126"/>
        </w:numPr>
        <w:spacing w:after="0" w:line="240" w:lineRule="auto"/>
        <w:jc w:val="both"/>
        <w:rPr>
          <w:rFonts w:ascii="Calibri" w:eastAsia="Calibri" w:hAnsi="Calibri" w:cs="Times New Roman"/>
        </w:rPr>
      </w:pPr>
      <w:r w:rsidRPr="00AA225D">
        <w:rPr>
          <w:rFonts w:ascii="Calibri" w:eastAsia="Calibri" w:hAnsi="Calibri" w:cs="Times New Roman"/>
        </w:rPr>
        <w:t>Dotknuté subjekty:</w:t>
      </w:r>
    </w:p>
    <w:p w:rsidR="00F5551E" w:rsidRPr="00AA225D" w:rsidRDefault="008D5B65" w:rsidP="00DF5BBE">
      <w:pPr>
        <w:numPr>
          <w:ilvl w:val="0"/>
          <w:numId w:val="129"/>
        </w:numPr>
        <w:spacing w:after="0" w:line="240" w:lineRule="auto"/>
        <w:jc w:val="both"/>
        <w:rPr>
          <w:rFonts w:ascii="Calibri" w:eastAsia="Calibri" w:hAnsi="Calibri" w:cs="Times New Roman"/>
        </w:rPr>
      </w:pPr>
      <w:r w:rsidRPr="00AA225D">
        <w:rPr>
          <w:rFonts w:ascii="Calibri" w:eastAsia="Calibri" w:hAnsi="Calibri" w:cs="Times New Roman"/>
        </w:rPr>
        <w:t xml:space="preserve">Právo: Orgán dohľadu </w:t>
      </w:r>
    </w:p>
    <w:p w:rsidR="008D5B65" w:rsidRPr="00AA225D" w:rsidRDefault="00862E5A" w:rsidP="00DF5BBE">
      <w:pPr>
        <w:numPr>
          <w:ilvl w:val="0"/>
          <w:numId w:val="126"/>
        </w:numPr>
        <w:spacing w:after="0" w:line="240" w:lineRule="auto"/>
        <w:jc w:val="both"/>
        <w:rPr>
          <w:rFonts w:ascii="Calibri" w:eastAsia="Calibri" w:hAnsi="Calibri" w:cs="Times New Roman"/>
        </w:rPr>
      </w:pPr>
      <w:r w:rsidRPr="00AA225D">
        <w:rPr>
          <w:rFonts w:ascii="Calibri" w:eastAsia="Calibri" w:hAnsi="Calibri" w:cs="Times New Roman"/>
        </w:rPr>
        <w:t xml:space="preserve">Súvisiace subjekty: </w:t>
      </w:r>
    </w:p>
    <w:p w:rsidR="00862E5A" w:rsidRPr="00AA225D" w:rsidRDefault="008D5B65" w:rsidP="007B34C1">
      <w:pPr>
        <w:numPr>
          <w:ilvl w:val="0"/>
          <w:numId w:val="594"/>
        </w:numPr>
        <w:spacing w:after="0" w:line="240" w:lineRule="auto"/>
        <w:jc w:val="both"/>
        <w:rPr>
          <w:rFonts w:ascii="Calibri" w:eastAsia="Calibri" w:hAnsi="Calibri" w:cs="Times New Roman"/>
        </w:rPr>
      </w:pPr>
      <w:r w:rsidRPr="00AA225D">
        <w:rPr>
          <w:rFonts w:ascii="Calibri" w:eastAsia="Calibri" w:hAnsi="Calibri" w:cs="Times New Roman"/>
        </w:rPr>
        <w:t xml:space="preserve">Dohliadaný subjekt </w:t>
      </w:r>
      <w:r w:rsidR="00862E5A" w:rsidRPr="00AA225D">
        <w:rPr>
          <w:rFonts w:ascii="Calibri" w:eastAsia="Calibri" w:hAnsi="Calibri" w:cs="Times New Roman"/>
        </w:rPr>
        <w:t xml:space="preserve"> </w:t>
      </w:r>
    </w:p>
    <w:p w:rsidR="00F5551E" w:rsidRPr="00AA225D" w:rsidRDefault="0018155E" w:rsidP="00DF5BBE">
      <w:pPr>
        <w:numPr>
          <w:ilvl w:val="0"/>
          <w:numId w:val="126"/>
        </w:numPr>
        <w:spacing w:after="0" w:line="240" w:lineRule="auto"/>
        <w:jc w:val="both"/>
      </w:pPr>
      <w:r w:rsidRPr="00AA225D">
        <w:rPr>
          <w:rFonts w:ascii="Calibri" w:eastAsia="Calibri" w:hAnsi="Calibri" w:cs="Times New Roman"/>
        </w:rPr>
        <w:t>Odkaz na Slov-lex:</w:t>
      </w:r>
      <w:r w:rsidR="00C95086" w:rsidRPr="00AA225D">
        <w:rPr>
          <w:rFonts w:ascii="Calibri" w:eastAsia="Calibri" w:hAnsi="Calibri" w:cs="Times New Roman"/>
        </w:rPr>
        <w:t xml:space="preserve"> </w:t>
      </w:r>
      <w:r w:rsidR="00F5551E" w:rsidRPr="00AA225D">
        <w:rPr>
          <w:rFonts w:ascii="Calibri" w:eastAsia="Calibri" w:hAnsi="Calibri" w:cs="Times New Roman"/>
        </w:rPr>
        <w:t xml:space="preserve"> </w:t>
      </w:r>
    </w:p>
    <w:p w:rsidR="00527639" w:rsidRPr="00AA225D" w:rsidRDefault="00A97FF3" w:rsidP="00DF5BBE">
      <w:pPr>
        <w:numPr>
          <w:ilvl w:val="0"/>
          <w:numId w:val="126"/>
        </w:numPr>
        <w:spacing w:after="0" w:line="240" w:lineRule="auto"/>
        <w:jc w:val="both"/>
      </w:pPr>
      <w:r w:rsidRPr="00AA225D">
        <w:rPr>
          <w:rFonts w:ascii="Calibri" w:eastAsia="Calibri" w:hAnsi="Calibri" w:cs="Times New Roman"/>
        </w:rPr>
        <w:t>Odkaz na sémantický strom prototypu</w:t>
      </w:r>
      <w:r w:rsidR="00527639" w:rsidRPr="00AA225D">
        <w:rPr>
          <w:rFonts w:ascii="Calibri" w:eastAsia="Calibri" w:hAnsi="Calibri" w:cs="Times New Roman"/>
        </w:rPr>
        <w:t xml:space="preserve">: </w:t>
      </w:r>
      <w:hyperlink r:id="rId68" w:history="1">
        <w:r w:rsidR="00663FC2">
          <w:rPr>
            <w:rStyle w:val="Hypertextovprepojenie"/>
          </w:rPr>
          <w:t>https://knowww.eu/nodes/5d742e587d0f34cbdfe73791</w:t>
        </w:r>
      </w:hyperlink>
    </w:p>
    <w:p w:rsidR="00F5551E" w:rsidRDefault="00F5551E" w:rsidP="00F5551E">
      <w:pPr>
        <w:spacing w:after="0" w:line="240" w:lineRule="auto"/>
        <w:jc w:val="both"/>
      </w:pPr>
    </w:p>
    <w:p w:rsidR="00FB0187" w:rsidRDefault="00FB0187" w:rsidP="00FB0187">
      <w:pPr>
        <w:spacing w:after="0" w:line="240" w:lineRule="auto"/>
        <w:jc w:val="both"/>
      </w:pPr>
    </w:p>
    <w:p w:rsidR="00586986" w:rsidRPr="00586986" w:rsidRDefault="00586986" w:rsidP="00BA76E8">
      <w:pPr>
        <w:numPr>
          <w:ilvl w:val="0"/>
          <w:numId w:val="386"/>
        </w:numPr>
        <w:spacing w:after="0" w:line="240" w:lineRule="auto"/>
        <w:jc w:val="both"/>
      </w:pPr>
      <w:r w:rsidRPr="00586986">
        <w:t xml:space="preserve">ID: </w:t>
      </w:r>
    </w:p>
    <w:p w:rsidR="00586986" w:rsidRPr="00586986" w:rsidRDefault="00586986" w:rsidP="00BA76E8">
      <w:pPr>
        <w:numPr>
          <w:ilvl w:val="0"/>
          <w:numId w:val="386"/>
        </w:numPr>
        <w:spacing w:after="0" w:line="240" w:lineRule="auto"/>
        <w:jc w:val="both"/>
        <w:rPr>
          <w:b/>
        </w:rPr>
      </w:pPr>
      <w:r w:rsidRPr="00586986">
        <w:t>Pomenovanie regulácie:</w:t>
      </w:r>
      <w:r w:rsidR="008D5B65">
        <w:t xml:space="preserve"> </w:t>
      </w:r>
      <w:r w:rsidR="008D5B65" w:rsidRPr="008D5B65">
        <w:rPr>
          <w:b/>
        </w:rPr>
        <w:t xml:space="preserve">Zánik opatrenia o blokovaní </w:t>
      </w:r>
      <w:r w:rsidR="008D5B65">
        <w:t xml:space="preserve"> </w:t>
      </w:r>
      <w:r>
        <w:rPr>
          <w:b/>
        </w:rPr>
        <w:t xml:space="preserve"> </w:t>
      </w:r>
    </w:p>
    <w:p w:rsidR="00586986" w:rsidRPr="00586986" w:rsidRDefault="00586986" w:rsidP="00BA76E8">
      <w:pPr>
        <w:numPr>
          <w:ilvl w:val="0"/>
          <w:numId w:val="386"/>
        </w:numPr>
        <w:spacing w:after="0" w:line="240" w:lineRule="auto"/>
        <w:jc w:val="both"/>
        <w:rPr>
          <w:i/>
        </w:rPr>
      </w:pPr>
      <w:r w:rsidRPr="00586986">
        <w:t>Citácia:</w:t>
      </w:r>
    </w:p>
    <w:p w:rsidR="008D5B65" w:rsidRPr="008D5B65" w:rsidRDefault="008D5B65" w:rsidP="008D5B65">
      <w:pPr>
        <w:spacing w:after="0" w:line="240" w:lineRule="auto"/>
        <w:ind w:left="360"/>
        <w:jc w:val="both"/>
        <w:rPr>
          <w:i/>
        </w:rPr>
      </w:pPr>
      <w:r w:rsidRPr="008D5B65">
        <w:rPr>
          <w:i/>
        </w:rPr>
        <w:t>Opatrenie o blokovaní zanikne</w:t>
      </w:r>
    </w:p>
    <w:p w:rsidR="008D5B65" w:rsidRPr="008D5B65" w:rsidRDefault="008D5B65" w:rsidP="008D5B65">
      <w:pPr>
        <w:spacing w:after="0" w:line="240" w:lineRule="auto"/>
        <w:ind w:left="360"/>
        <w:jc w:val="both"/>
        <w:rPr>
          <w:i/>
        </w:rPr>
      </w:pPr>
      <w:r w:rsidRPr="008D5B65">
        <w:rPr>
          <w:i/>
        </w:rPr>
        <w:t>a)</w:t>
      </w:r>
      <w:r>
        <w:rPr>
          <w:i/>
        </w:rPr>
        <w:t xml:space="preserve"> </w:t>
      </w:r>
      <w:r w:rsidRPr="008D5B65">
        <w:rPr>
          <w:i/>
        </w:rPr>
        <w:t>uplynutím doby, na ktorú bolo vydané, alebo jeho úplným splnením,</w:t>
      </w:r>
    </w:p>
    <w:p w:rsidR="008D5B65" w:rsidRPr="008D5B65" w:rsidRDefault="008D5B65" w:rsidP="008D5B65">
      <w:pPr>
        <w:spacing w:after="0" w:line="240" w:lineRule="auto"/>
        <w:ind w:left="360"/>
        <w:jc w:val="both"/>
        <w:rPr>
          <w:i/>
        </w:rPr>
      </w:pPr>
      <w:r w:rsidRPr="008D5B65">
        <w:rPr>
          <w:i/>
        </w:rPr>
        <w:t>b)</w:t>
      </w:r>
      <w:r>
        <w:rPr>
          <w:i/>
        </w:rPr>
        <w:t xml:space="preserve"> </w:t>
      </w:r>
      <w:r w:rsidRPr="008D5B65">
        <w:rPr>
          <w:i/>
        </w:rPr>
        <w:t>zrušením,</w:t>
      </w:r>
    </w:p>
    <w:p w:rsidR="00586986" w:rsidRPr="00586986" w:rsidRDefault="008D5B65" w:rsidP="008D5B65">
      <w:pPr>
        <w:spacing w:after="0" w:line="240" w:lineRule="auto"/>
        <w:ind w:left="360"/>
        <w:jc w:val="both"/>
        <w:rPr>
          <w:i/>
        </w:rPr>
      </w:pPr>
      <w:r w:rsidRPr="008D5B65">
        <w:rPr>
          <w:i/>
        </w:rPr>
        <w:t>c)</w:t>
      </w:r>
      <w:r>
        <w:rPr>
          <w:i/>
        </w:rPr>
        <w:t xml:space="preserve"> </w:t>
      </w:r>
      <w:r w:rsidRPr="008D5B65">
        <w:rPr>
          <w:i/>
        </w:rPr>
        <w:t>nadobudnutím právoplatnosti rozhodnutia orgánu dohľadu o porušení povinnosti v oblasti ochrany spotrebiteľa</w:t>
      </w:r>
      <w:r w:rsidR="00586986" w:rsidRPr="00586986">
        <w:rPr>
          <w:i/>
        </w:rPr>
        <w:t>.</w:t>
      </w:r>
    </w:p>
    <w:p w:rsidR="00586986" w:rsidRPr="00586986" w:rsidRDefault="00586986" w:rsidP="00BA76E8">
      <w:pPr>
        <w:numPr>
          <w:ilvl w:val="0"/>
          <w:numId w:val="386"/>
        </w:numPr>
        <w:spacing w:after="0" w:line="240" w:lineRule="auto"/>
        <w:jc w:val="both"/>
      </w:pPr>
      <w:r w:rsidRPr="00586986">
        <w:t xml:space="preserve">Legislatívna lokalizácia: Článok I., paragraf 11, odsek </w:t>
      </w:r>
      <w:r>
        <w:t>9</w:t>
      </w:r>
    </w:p>
    <w:p w:rsidR="00586986" w:rsidRPr="00586986" w:rsidRDefault="009F470E" w:rsidP="00BA76E8">
      <w:pPr>
        <w:numPr>
          <w:ilvl w:val="0"/>
          <w:numId w:val="386"/>
        </w:numPr>
        <w:spacing w:after="0" w:line="240" w:lineRule="auto"/>
        <w:jc w:val="both"/>
      </w:pPr>
      <w:r>
        <w:t xml:space="preserve">Kategória regulácie: </w:t>
      </w:r>
      <w:r w:rsidR="00586986" w:rsidRPr="00586986">
        <w:t xml:space="preserve"> </w:t>
      </w:r>
    </w:p>
    <w:p w:rsidR="00586986" w:rsidRPr="00586986" w:rsidRDefault="008D5B65" w:rsidP="00BA76E8">
      <w:pPr>
        <w:numPr>
          <w:ilvl w:val="0"/>
          <w:numId w:val="387"/>
        </w:numPr>
        <w:spacing w:after="0" w:line="240" w:lineRule="auto"/>
        <w:jc w:val="both"/>
      </w:pPr>
      <w:r>
        <w:t xml:space="preserve">Vymedzenie </w:t>
      </w:r>
    </w:p>
    <w:p w:rsidR="00586986" w:rsidRPr="00586986" w:rsidRDefault="009F470E" w:rsidP="00BA76E8">
      <w:pPr>
        <w:numPr>
          <w:ilvl w:val="0"/>
          <w:numId w:val="386"/>
        </w:numPr>
        <w:spacing w:after="0" w:line="240" w:lineRule="auto"/>
        <w:jc w:val="both"/>
      </w:pPr>
      <w:proofErr w:type="spellStart"/>
      <w:r>
        <w:t>Subkategória</w:t>
      </w:r>
      <w:proofErr w:type="spellEnd"/>
      <w:r>
        <w:t xml:space="preserve"> regulácie: </w:t>
      </w:r>
      <w:r w:rsidR="00586986" w:rsidRPr="00586986">
        <w:t xml:space="preserve"> </w:t>
      </w:r>
    </w:p>
    <w:p w:rsidR="00586986" w:rsidRPr="00586986" w:rsidRDefault="008D5B65" w:rsidP="00BA76E8">
      <w:pPr>
        <w:numPr>
          <w:ilvl w:val="0"/>
          <w:numId w:val="388"/>
        </w:numPr>
        <w:spacing w:after="0" w:line="240" w:lineRule="auto"/>
        <w:jc w:val="both"/>
      </w:pPr>
      <w:r>
        <w:t xml:space="preserve">Ustanovenie </w:t>
      </w:r>
    </w:p>
    <w:p w:rsidR="00586986" w:rsidRPr="00586986" w:rsidRDefault="00586986" w:rsidP="00BA76E8">
      <w:pPr>
        <w:numPr>
          <w:ilvl w:val="0"/>
          <w:numId w:val="386"/>
        </w:numPr>
        <w:spacing w:after="0" w:line="240" w:lineRule="auto"/>
        <w:jc w:val="both"/>
      </w:pPr>
      <w:r w:rsidRPr="00586986">
        <w:t>Dotknuté subjekty:</w:t>
      </w:r>
    </w:p>
    <w:p w:rsidR="00586986" w:rsidRDefault="008D5B65" w:rsidP="00BA76E8">
      <w:pPr>
        <w:numPr>
          <w:ilvl w:val="0"/>
          <w:numId w:val="389"/>
        </w:numPr>
        <w:spacing w:after="0" w:line="240" w:lineRule="auto"/>
        <w:jc w:val="both"/>
      </w:pPr>
      <w:r>
        <w:t>Orgán dohľadu</w:t>
      </w:r>
    </w:p>
    <w:p w:rsidR="008D5B65" w:rsidRDefault="008D5B65" w:rsidP="00BA76E8">
      <w:pPr>
        <w:numPr>
          <w:ilvl w:val="0"/>
          <w:numId w:val="389"/>
        </w:numPr>
        <w:spacing w:after="0" w:line="240" w:lineRule="auto"/>
        <w:jc w:val="both"/>
      </w:pPr>
      <w:r>
        <w:t xml:space="preserve">Dohliadaný subjekt </w:t>
      </w:r>
    </w:p>
    <w:p w:rsidR="00862E5A" w:rsidRDefault="00862E5A" w:rsidP="00BA76E8">
      <w:pPr>
        <w:numPr>
          <w:ilvl w:val="0"/>
          <w:numId w:val="386"/>
        </w:numPr>
        <w:spacing w:after="0" w:line="240" w:lineRule="auto"/>
        <w:jc w:val="both"/>
      </w:pPr>
      <w:r>
        <w:t xml:space="preserve">Súvisiace subjekty: </w:t>
      </w:r>
    </w:p>
    <w:p w:rsidR="00862E5A" w:rsidRPr="00586986" w:rsidRDefault="00862E5A" w:rsidP="007B34C1">
      <w:pPr>
        <w:numPr>
          <w:ilvl w:val="0"/>
          <w:numId w:val="545"/>
        </w:numPr>
        <w:spacing w:after="0" w:line="240" w:lineRule="auto"/>
        <w:jc w:val="both"/>
      </w:pPr>
    </w:p>
    <w:p w:rsidR="00586986" w:rsidRDefault="0018155E" w:rsidP="00BA76E8">
      <w:pPr>
        <w:numPr>
          <w:ilvl w:val="0"/>
          <w:numId w:val="386"/>
        </w:numPr>
        <w:spacing w:after="0" w:line="240" w:lineRule="auto"/>
        <w:jc w:val="both"/>
      </w:pPr>
      <w:r>
        <w:t>Odkaz na Slov-lex:</w:t>
      </w:r>
      <w:r w:rsidR="00C95086">
        <w:t xml:space="preserve"> </w:t>
      </w:r>
      <w:r w:rsidR="00586986" w:rsidRPr="00586986">
        <w:t xml:space="preserve"> </w:t>
      </w:r>
    </w:p>
    <w:p w:rsidR="004E5F50" w:rsidRPr="00586986" w:rsidRDefault="00A97FF3" w:rsidP="00BA76E8">
      <w:pPr>
        <w:numPr>
          <w:ilvl w:val="0"/>
          <w:numId w:val="386"/>
        </w:numPr>
        <w:spacing w:after="0" w:line="240" w:lineRule="auto"/>
        <w:jc w:val="both"/>
      </w:pPr>
      <w:r>
        <w:t>Odkaz na sémantický strom prototypu</w:t>
      </w:r>
      <w:r w:rsidR="004E5F50">
        <w:t xml:space="preserve">: </w:t>
      </w:r>
      <w:hyperlink r:id="rId69" w:history="1">
        <w:r w:rsidR="00663FC2">
          <w:rPr>
            <w:rStyle w:val="Hypertextovprepojenie"/>
          </w:rPr>
          <w:t>https://knowww.eu/nodes/5d742e807d0f34d61de73792</w:t>
        </w:r>
      </w:hyperlink>
    </w:p>
    <w:p w:rsidR="008D5B65" w:rsidRDefault="008D5B65" w:rsidP="008D5B65">
      <w:pPr>
        <w:spacing w:after="0" w:line="240" w:lineRule="auto"/>
        <w:jc w:val="both"/>
      </w:pPr>
    </w:p>
    <w:p w:rsidR="008D5B65" w:rsidRDefault="008D5B65" w:rsidP="008D5B65">
      <w:pPr>
        <w:spacing w:after="0" w:line="240" w:lineRule="auto"/>
        <w:jc w:val="both"/>
      </w:pPr>
    </w:p>
    <w:p w:rsidR="00586986" w:rsidRPr="00586986" w:rsidRDefault="00586986" w:rsidP="00BA76E8">
      <w:pPr>
        <w:numPr>
          <w:ilvl w:val="0"/>
          <w:numId w:val="390"/>
        </w:numPr>
        <w:spacing w:after="0" w:line="240" w:lineRule="auto"/>
        <w:jc w:val="both"/>
      </w:pPr>
      <w:r w:rsidRPr="00586986">
        <w:t xml:space="preserve">ID: </w:t>
      </w:r>
    </w:p>
    <w:p w:rsidR="00586986" w:rsidRPr="00586986" w:rsidRDefault="00586986" w:rsidP="00BA76E8">
      <w:pPr>
        <w:numPr>
          <w:ilvl w:val="0"/>
          <w:numId w:val="390"/>
        </w:numPr>
        <w:spacing w:after="0" w:line="240" w:lineRule="auto"/>
        <w:jc w:val="both"/>
        <w:rPr>
          <w:b/>
        </w:rPr>
      </w:pPr>
      <w:r w:rsidRPr="00586986">
        <w:t>Pomenovanie regulácie:</w:t>
      </w:r>
      <w:r>
        <w:rPr>
          <w:b/>
        </w:rPr>
        <w:t xml:space="preserve"> </w:t>
      </w:r>
      <w:r w:rsidR="008D5B65">
        <w:rPr>
          <w:b/>
        </w:rPr>
        <w:t xml:space="preserve">Zrušenie opatrenia o blokovaní </w:t>
      </w:r>
    </w:p>
    <w:p w:rsidR="00586986" w:rsidRPr="00586986" w:rsidRDefault="00586986" w:rsidP="00BA76E8">
      <w:pPr>
        <w:numPr>
          <w:ilvl w:val="0"/>
          <w:numId w:val="390"/>
        </w:numPr>
        <w:spacing w:after="0" w:line="240" w:lineRule="auto"/>
        <w:jc w:val="both"/>
        <w:rPr>
          <w:i/>
        </w:rPr>
      </w:pPr>
      <w:r w:rsidRPr="00586986">
        <w:t>Citácia:</w:t>
      </w:r>
    </w:p>
    <w:p w:rsidR="00586986" w:rsidRPr="00586986" w:rsidRDefault="008D5B65" w:rsidP="00586986">
      <w:pPr>
        <w:spacing w:after="0" w:line="240" w:lineRule="auto"/>
        <w:ind w:left="360"/>
        <w:jc w:val="both"/>
        <w:rPr>
          <w:i/>
        </w:rPr>
      </w:pPr>
      <w:r w:rsidRPr="008D5B65">
        <w:rPr>
          <w:i/>
        </w:rPr>
        <w:t>Orgán dohľadu bezodkladne zruší opatrenie o blokovaní, ak pominuli dôvody na jeho vydanie, alebo ak je neúčinné a je potrebné ho nahradiť iným opatrením o blokovaní podľa odseku 2</w:t>
      </w:r>
      <w:r w:rsidR="00586986" w:rsidRPr="00586986">
        <w:rPr>
          <w:i/>
        </w:rPr>
        <w:t>.</w:t>
      </w:r>
    </w:p>
    <w:p w:rsidR="00586986" w:rsidRPr="00586986" w:rsidRDefault="00586986" w:rsidP="00BA76E8">
      <w:pPr>
        <w:numPr>
          <w:ilvl w:val="0"/>
          <w:numId w:val="390"/>
        </w:numPr>
        <w:spacing w:after="0" w:line="240" w:lineRule="auto"/>
        <w:jc w:val="both"/>
      </w:pPr>
      <w:r w:rsidRPr="00586986">
        <w:t xml:space="preserve">Legislatívna lokalizácia: Článok I., paragraf 11, odsek </w:t>
      </w:r>
      <w:r>
        <w:t>10</w:t>
      </w:r>
    </w:p>
    <w:p w:rsidR="00586986" w:rsidRPr="00586986" w:rsidRDefault="009F470E" w:rsidP="00BA76E8">
      <w:pPr>
        <w:numPr>
          <w:ilvl w:val="0"/>
          <w:numId w:val="390"/>
        </w:numPr>
        <w:spacing w:after="0" w:line="240" w:lineRule="auto"/>
        <w:jc w:val="both"/>
      </w:pPr>
      <w:r>
        <w:t xml:space="preserve">Kategória regulácie: </w:t>
      </w:r>
      <w:r w:rsidR="00586986" w:rsidRPr="00586986">
        <w:t xml:space="preserve"> </w:t>
      </w:r>
    </w:p>
    <w:p w:rsidR="00586986" w:rsidRPr="00586986" w:rsidRDefault="008B13AB" w:rsidP="00BA76E8">
      <w:pPr>
        <w:numPr>
          <w:ilvl w:val="0"/>
          <w:numId w:val="391"/>
        </w:numPr>
        <w:spacing w:after="0" w:line="240" w:lineRule="auto"/>
        <w:jc w:val="both"/>
      </w:pPr>
      <w:r>
        <w:t xml:space="preserve">Povinnosť </w:t>
      </w:r>
    </w:p>
    <w:p w:rsidR="00586986" w:rsidRPr="00586986" w:rsidRDefault="009F470E" w:rsidP="00BA76E8">
      <w:pPr>
        <w:numPr>
          <w:ilvl w:val="0"/>
          <w:numId w:val="390"/>
        </w:numPr>
        <w:spacing w:after="0" w:line="240" w:lineRule="auto"/>
        <w:jc w:val="both"/>
      </w:pPr>
      <w:proofErr w:type="spellStart"/>
      <w:r>
        <w:t>Subkategória</w:t>
      </w:r>
      <w:proofErr w:type="spellEnd"/>
      <w:r>
        <w:t xml:space="preserve"> regulácie: </w:t>
      </w:r>
      <w:r w:rsidR="00586986" w:rsidRPr="00586986">
        <w:t xml:space="preserve"> </w:t>
      </w:r>
    </w:p>
    <w:p w:rsidR="00586986" w:rsidRPr="00586986" w:rsidRDefault="008D5B65" w:rsidP="00BA76E8">
      <w:pPr>
        <w:numPr>
          <w:ilvl w:val="0"/>
          <w:numId w:val="400"/>
        </w:numPr>
        <w:spacing w:after="0" w:line="240" w:lineRule="auto"/>
        <w:jc w:val="both"/>
      </w:pPr>
      <w:r>
        <w:t xml:space="preserve">Zásada alebo princíp </w:t>
      </w:r>
    </w:p>
    <w:p w:rsidR="00586986" w:rsidRPr="00586986" w:rsidRDefault="00586986" w:rsidP="00BA76E8">
      <w:pPr>
        <w:numPr>
          <w:ilvl w:val="0"/>
          <w:numId w:val="390"/>
        </w:numPr>
        <w:spacing w:after="0" w:line="240" w:lineRule="auto"/>
        <w:jc w:val="both"/>
      </w:pPr>
      <w:r w:rsidRPr="00586986">
        <w:t>Dotknuté subjekty:</w:t>
      </w:r>
    </w:p>
    <w:p w:rsidR="00586986" w:rsidRDefault="008B13AB" w:rsidP="00BA76E8">
      <w:pPr>
        <w:numPr>
          <w:ilvl w:val="0"/>
          <w:numId w:val="392"/>
        </w:numPr>
        <w:spacing w:after="0" w:line="240" w:lineRule="auto"/>
        <w:jc w:val="both"/>
      </w:pPr>
      <w:r>
        <w:t xml:space="preserve">Povinnosť: </w:t>
      </w:r>
      <w:r w:rsidR="008D5B65">
        <w:t>Orgán doh</w:t>
      </w:r>
      <w:r w:rsidR="005557A9">
        <w:t>ľ</w:t>
      </w:r>
      <w:r w:rsidR="008D5B65">
        <w:t xml:space="preserve">adu </w:t>
      </w:r>
    </w:p>
    <w:p w:rsidR="005557A9" w:rsidRDefault="005557A9" w:rsidP="00BA76E8">
      <w:pPr>
        <w:numPr>
          <w:ilvl w:val="0"/>
          <w:numId w:val="392"/>
        </w:numPr>
        <w:spacing w:after="0" w:line="240" w:lineRule="auto"/>
        <w:jc w:val="both"/>
      </w:pPr>
      <w:r>
        <w:t xml:space="preserve">Nepriame právo: Dohliadaný subjekt </w:t>
      </w:r>
    </w:p>
    <w:p w:rsidR="00065CA8" w:rsidRDefault="005557A9" w:rsidP="00BA76E8">
      <w:pPr>
        <w:numPr>
          <w:ilvl w:val="0"/>
          <w:numId w:val="390"/>
        </w:numPr>
        <w:spacing w:after="0" w:line="240" w:lineRule="auto"/>
        <w:jc w:val="both"/>
      </w:pPr>
      <w:r>
        <w:t>Súvisiace subjekty: -</w:t>
      </w:r>
      <w:r w:rsidR="00065CA8">
        <w:t xml:space="preserve"> </w:t>
      </w:r>
    </w:p>
    <w:p w:rsidR="00586986" w:rsidRDefault="0018155E" w:rsidP="00BA76E8">
      <w:pPr>
        <w:numPr>
          <w:ilvl w:val="0"/>
          <w:numId w:val="390"/>
        </w:numPr>
        <w:spacing w:after="0" w:line="240" w:lineRule="auto"/>
        <w:jc w:val="both"/>
      </w:pPr>
      <w:r>
        <w:t>Odkaz na Slov-lex:</w:t>
      </w:r>
      <w:r w:rsidR="00C95086">
        <w:t xml:space="preserve"> </w:t>
      </w:r>
      <w:r w:rsidR="00586986" w:rsidRPr="00586986">
        <w:t xml:space="preserve"> </w:t>
      </w:r>
    </w:p>
    <w:p w:rsidR="004E5F50" w:rsidRPr="00586986" w:rsidRDefault="00A97FF3" w:rsidP="00BA76E8">
      <w:pPr>
        <w:numPr>
          <w:ilvl w:val="0"/>
          <w:numId w:val="390"/>
        </w:numPr>
        <w:spacing w:after="0" w:line="240" w:lineRule="auto"/>
        <w:jc w:val="both"/>
      </w:pPr>
      <w:r>
        <w:lastRenderedPageBreak/>
        <w:t>Odkaz na sémantický strom prototypu</w:t>
      </w:r>
      <w:r w:rsidR="004E5F50">
        <w:t xml:space="preserve">: </w:t>
      </w:r>
      <w:hyperlink r:id="rId70" w:history="1">
        <w:r w:rsidR="00663FC2">
          <w:rPr>
            <w:rStyle w:val="Hypertextovprepojenie"/>
          </w:rPr>
          <w:t>https://knowww.eu/nodes/5d742ea27d0f34620be73793</w:t>
        </w:r>
      </w:hyperlink>
    </w:p>
    <w:p w:rsidR="00586986" w:rsidRPr="00586986" w:rsidRDefault="00586986" w:rsidP="00586986">
      <w:pPr>
        <w:spacing w:after="0" w:line="240" w:lineRule="auto"/>
        <w:jc w:val="both"/>
      </w:pPr>
    </w:p>
    <w:p w:rsidR="00586986" w:rsidRDefault="00586986" w:rsidP="00FB0187">
      <w:pPr>
        <w:spacing w:after="0" w:line="240" w:lineRule="auto"/>
        <w:jc w:val="both"/>
      </w:pPr>
    </w:p>
    <w:p w:rsidR="00586986" w:rsidRPr="00586986" w:rsidRDefault="00586986" w:rsidP="00BA76E8">
      <w:pPr>
        <w:numPr>
          <w:ilvl w:val="0"/>
          <w:numId w:val="393"/>
        </w:numPr>
        <w:spacing w:after="0" w:line="240" w:lineRule="auto"/>
        <w:jc w:val="both"/>
      </w:pPr>
      <w:r w:rsidRPr="00586986">
        <w:t xml:space="preserve">ID: </w:t>
      </w:r>
    </w:p>
    <w:p w:rsidR="00586986" w:rsidRPr="00586986" w:rsidRDefault="00586986" w:rsidP="00BA76E8">
      <w:pPr>
        <w:numPr>
          <w:ilvl w:val="0"/>
          <w:numId w:val="393"/>
        </w:numPr>
        <w:spacing w:after="0" w:line="240" w:lineRule="auto"/>
        <w:jc w:val="both"/>
        <w:rPr>
          <w:b/>
        </w:rPr>
      </w:pPr>
      <w:r w:rsidRPr="00586986">
        <w:t>Pomenovanie regulácie:</w:t>
      </w:r>
      <w:r w:rsidR="005557A9">
        <w:t xml:space="preserve"> </w:t>
      </w:r>
      <w:r w:rsidR="005557A9" w:rsidRPr="005557A9">
        <w:rPr>
          <w:b/>
        </w:rPr>
        <w:t>Výnimka z povinnosti začať konanie o porušení povinnosti v oblasti ochrany spotrebiteľa</w:t>
      </w:r>
      <w:r w:rsidR="005557A9">
        <w:t xml:space="preserve"> </w:t>
      </w:r>
    </w:p>
    <w:p w:rsidR="00586986" w:rsidRPr="00586986" w:rsidRDefault="00586986" w:rsidP="00BA76E8">
      <w:pPr>
        <w:numPr>
          <w:ilvl w:val="0"/>
          <w:numId w:val="393"/>
        </w:numPr>
        <w:spacing w:after="0" w:line="240" w:lineRule="auto"/>
        <w:jc w:val="both"/>
        <w:rPr>
          <w:i/>
        </w:rPr>
      </w:pPr>
      <w:r w:rsidRPr="00586986">
        <w:t>Citácia:</w:t>
      </w:r>
    </w:p>
    <w:p w:rsidR="00586986" w:rsidRPr="00586986" w:rsidRDefault="005557A9" w:rsidP="00586986">
      <w:pPr>
        <w:spacing w:after="0" w:line="240" w:lineRule="auto"/>
        <w:ind w:left="360"/>
        <w:jc w:val="both"/>
        <w:rPr>
          <w:i/>
        </w:rPr>
      </w:pPr>
      <w:r w:rsidRPr="005557A9">
        <w:rPr>
          <w:i/>
        </w:rPr>
        <w:t>Orgán dohľadu nie je povinný začať konanie o porušení povinnosti v oblasti ochrany spotrebiteľa po</w:t>
      </w:r>
      <w:r w:rsidR="00AA225D">
        <w:rPr>
          <w:i/>
        </w:rPr>
        <w:t> </w:t>
      </w:r>
      <w:r w:rsidRPr="005557A9">
        <w:rPr>
          <w:i/>
        </w:rPr>
        <w:t>vydaní opatrenia o blokovaní, ak opatrenie o blokovaní splní účel, pre ktorý bolo vydané</w:t>
      </w:r>
      <w:r w:rsidR="00586986" w:rsidRPr="00586986">
        <w:rPr>
          <w:i/>
        </w:rPr>
        <w:t>.</w:t>
      </w:r>
    </w:p>
    <w:p w:rsidR="00586986" w:rsidRPr="00586986" w:rsidRDefault="00586986" w:rsidP="00BA76E8">
      <w:pPr>
        <w:numPr>
          <w:ilvl w:val="0"/>
          <w:numId w:val="393"/>
        </w:numPr>
        <w:spacing w:after="0" w:line="240" w:lineRule="auto"/>
        <w:jc w:val="both"/>
      </w:pPr>
      <w:r w:rsidRPr="00586986">
        <w:t>Legislatívna lokalizácia: Článok I., paragraf 11, odsek 1</w:t>
      </w:r>
      <w:r>
        <w:t>1</w:t>
      </w:r>
    </w:p>
    <w:p w:rsidR="00586986" w:rsidRPr="00586986" w:rsidRDefault="009F470E" w:rsidP="00BA76E8">
      <w:pPr>
        <w:numPr>
          <w:ilvl w:val="0"/>
          <w:numId w:val="393"/>
        </w:numPr>
        <w:spacing w:after="0" w:line="240" w:lineRule="auto"/>
        <w:jc w:val="both"/>
      </w:pPr>
      <w:r>
        <w:t xml:space="preserve">Kategória regulácie: </w:t>
      </w:r>
      <w:r w:rsidR="00586986" w:rsidRPr="00586986">
        <w:t xml:space="preserve"> </w:t>
      </w:r>
    </w:p>
    <w:p w:rsidR="00586986" w:rsidRPr="00586986" w:rsidRDefault="005557A9" w:rsidP="00BA76E8">
      <w:pPr>
        <w:numPr>
          <w:ilvl w:val="0"/>
          <w:numId w:val="394"/>
        </w:numPr>
        <w:spacing w:after="0" w:line="240" w:lineRule="auto"/>
        <w:jc w:val="both"/>
      </w:pPr>
      <w:r>
        <w:t xml:space="preserve">Právo </w:t>
      </w:r>
    </w:p>
    <w:p w:rsidR="00586986" w:rsidRPr="00586986" w:rsidRDefault="009F470E" w:rsidP="00BA76E8">
      <w:pPr>
        <w:numPr>
          <w:ilvl w:val="0"/>
          <w:numId w:val="393"/>
        </w:numPr>
        <w:spacing w:after="0" w:line="240" w:lineRule="auto"/>
        <w:jc w:val="both"/>
      </w:pPr>
      <w:proofErr w:type="spellStart"/>
      <w:r>
        <w:t>Subkategória</w:t>
      </w:r>
      <w:proofErr w:type="spellEnd"/>
      <w:r>
        <w:t xml:space="preserve"> regulácie: </w:t>
      </w:r>
      <w:r w:rsidR="00586986" w:rsidRPr="00586986">
        <w:t xml:space="preserve"> </w:t>
      </w:r>
    </w:p>
    <w:p w:rsidR="00586986" w:rsidRPr="00586986" w:rsidRDefault="005557A9" w:rsidP="00BA76E8">
      <w:pPr>
        <w:numPr>
          <w:ilvl w:val="0"/>
          <w:numId w:val="395"/>
        </w:numPr>
        <w:spacing w:after="0" w:line="240" w:lineRule="auto"/>
        <w:jc w:val="both"/>
      </w:pPr>
      <w:r>
        <w:t xml:space="preserve">Dovolenie </w:t>
      </w:r>
    </w:p>
    <w:p w:rsidR="00586986" w:rsidRPr="00586986" w:rsidRDefault="00586986" w:rsidP="00BA76E8">
      <w:pPr>
        <w:numPr>
          <w:ilvl w:val="0"/>
          <w:numId w:val="393"/>
        </w:numPr>
        <w:spacing w:after="0" w:line="240" w:lineRule="auto"/>
        <w:jc w:val="both"/>
      </w:pPr>
      <w:r w:rsidRPr="00586986">
        <w:t>Dotknuté subjekty:</w:t>
      </w:r>
    </w:p>
    <w:p w:rsidR="002033D8" w:rsidRDefault="005557A9" w:rsidP="00BA76E8">
      <w:pPr>
        <w:numPr>
          <w:ilvl w:val="0"/>
          <w:numId w:val="396"/>
        </w:numPr>
        <w:spacing w:after="0" w:line="240" w:lineRule="auto"/>
        <w:jc w:val="both"/>
      </w:pPr>
      <w:r>
        <w:t xml:space="preserve">Právo: Orgán dohľadu </w:t>
      </w:r>
    </w:p>
    <w:p w:rsidR="002033D8" w:rsidRPr="00586986" w:rsidRDefault="005557A9" w:rsidP="00BA76E8">
      <w:pPr>
        <w:numPr>
          <w:ilvl w:val="0"/>
          <w:numId w:val="393"/>
        </w:numPr>
        <w:spacing w:after="0" w:line="240" w:lineRule="auto"/>
        <w:jc w:val="both"/>
      </w:pPr>
      <w:r>
        <w:t>Súvisiace subjekty: -</w:t>
      </w:r>
    </w:p>
    <w:p w:rsidR="00586986" w:rsidRDefault="0018155E" w:rsidP="00BA76E8">
      <w:pPr>
        <w:numPr>
          <w:ilvl w:val="0"/>
          <w:numId w:val="393"/>
        </w:numPr>
        <w:spacing w:after="0" w:line="240" w:lineRule="auto"/>
        <w:jc w:val="both"/>
      </w:pPr>
      <w:r>
        <w:t>Odkaz na Slov-lex:</w:t>
      </w:r>
      <w:r w:rsidR="00C95086">
        <w:t xml:space="preserve"> </w:t>
      </w:r>
      <w:r w:rsidR="00586986" w:rsidRPr="00586986">
        <w:t xml:space="preserve"> </w:t>
      </w:r>
    </w:p>
    <w:p w:rsidR="00586986" w:rsidRDefault="00A97FF3" w:rsidP="00BA76E8">
      <w:pPr>
        <w:numPr>
          <w:ilvl w:val="0"/>
          <w:numId w:val="393"/>
        </w:numPr>
        <w:spacing w:after="0" w:line="240" w:lineRule="auto"/>
        <w:jc w:val="both"/>
      </w:pPr>
      <w:r>
        <w:t>Odkaz na sémantický strom prototypu</w:t>
      </w:r>
      <w:r w:rsidR="00865382">
        <w:t xml:space="preserve">: </w:t>
      </w:r>
      <w:hyperlink r:id="rId71" w:history="1">
        <w:r w:rsidR="00663FC2">
          <w:rPr>
            <w:rStyle w:val="Hypertextovprepojenie"/>
          </w:rPr>
          <w:t>https://knowww.eu/nodes/5d742ecf7d0f344e5ae73794</w:t>
        </w:r>
      </w:hyperlink>
    </w:p>
    <w:p w:rsidR="00AB7979" w:rsidRDefault="00AB7979" w:rsidP="00FB0187">
      <w:pPr>
        <w:spacing w:after="0" w:line="240" w:lineRule="auto"/>
        <w:jc w:val="both"/>
      </w:pPr>
    </w:p>
    <w:p w:rsidR="00AB7979" w:rsidRPr="00AB7979" w:rsidRDefault="00AB7979" w:rsidP="00BA76E8">
      <w:pPr>
        <w:numPr>
          <w:ilvl w:val="0"/>
          <w:numId w:val="397"/>
        </w:numPr>
        <w:spacing w:after="0" w:line="240" w:lineRule="auto"/>
        <w:jc w:val="both"/>
      </w:pPr>
      <w:r w:rsidRPr="00AB7979">
        <w:t xml:space="preserve">ID: </w:t>
      </w:r>
    </w:p>
    <w:p w:rsidR="00AB7979" w:rsidRPr="00AB7979" w:rsidRDefault="00AB7979" w:rsidP="00BA76E8">
      <w:pPr>
        <w:numPr>
          <w:ilvl w:val="0"/>
          <w:numId w:val="397"/>
        </w:numPr>
        <w:spacing w:after="0" w:line="240" w:lineRule="auto"/>
        <w:jc w:val="both"/>
        <w:rPr>
          <w:b/>
        </w:rPr>
      </w:pPr>
      <w:r w:rsidRPr="00AB7979">
        <w:t>Pomenovanie regulácie:</w:t>
      </w:r>
      <w:r w:rsidR="005557A9">
        <w:t xml:space="preserve"> </w:t>
      </w:r>
      <w:r w:rsidR="005557A9" w:rsidRPr="005557A9">
        <w:rPr>
          <w:b/>
        </w:rPr>
        <w:t>Pôsobnosť Správneho poriadku vo vzťahu k opatreniu o blokovaní</w:t>
      </w:r>
      <w:r w:rsidR="005557A9">
        <w:t xml:space="preserve"> </w:t>
      </w:r>
    </w:p>
    <w:p w:rsidR="00AB7979" w:rsidRPr="00AB7979" w:rsidRDefault="00AB7979" w:rsidP="00BA76E8">
      <w:pPr>
        <w:numPr>
          <w:ilvl w:val="0"/>
          <w:numId w:val="397"/>
        </w:numPr>
        <w:spacing w:after="0" w:line="240" w:lineRule="auto"/>
        <w:jc w:val="both"/>
        <w:rPr>
          <w:i/>
        </w:rPr>
      </w:pPr>
      <w:r w:rsidRPr="00AB7979">
        <w:t>Citácia:</w:t>
      </w:r>
    </w:p>
    <w:p w:rsidR="00AB7979" w:rsidRPr="00AB7979" w:rsidRDefault="005557A9" w:rsidP="00AB7979">
      <w:pPr>
        <w:spacing w:after="0" w:line="240" w:lineRule="auto"/>
        <w:ind w:left="360"/>
        <w:jc w:val="both"/>
        <w:rPr>
          <w:i/>
        </w:rPr>
      </w:pPr>
      <w:r w:rsidRPr="005557A9">
        <w:rPr>
          <w:i/>
        </w:rPr>
        <w:t>Na opatrenie o blokovaní sa vzťahuje správny poriadok okrem § 5 až 8, § 16 až 24, § 28 až 30, § 41 až 51, § 53 až 68 a § 71 až 80 správneho poriadku</w:t>
      </w:r>
      <w:r w:rsidR="00AB7979" w:rsidRPr="00AB7979">
        <w:rPr>
          <w:i/>
        </w:rPr>
        <w:t>.</w:t>
      </w:r>
    </w:p>
    <w:p w:rsidR="00AB7979" w:rsidRPr="00AB7979" w:rsidRDefault="00AB7979" w:rsidP="00BA76E8">
      <w:pPr>
        <w:numPr>
          <w:ilvl w:val="0"/>
          <w:numId w:val="397"/>
        </w:numPr>
        <w:spacing w:after="0" w:line="240" w:lineRule="auto"/>
        <w:jc w:val="both"/>
      </w:pPr>
      <w:r w:rsidRPr="00AB7979">
        <w:t>Legislatívna lokalizácia: Článok I., paragraf 11, odsek 1</w:t>
      </w:r>
      <w:r>
        <w:t>2</w:t>
      </w:r>
    </w:p>
    <w:p w:rsidR="00AB7979" w:rsidRPr="00AB7979" w:rsidRDefault="009F470E" w:rsidP="00BA76E8">
      <w:pPr>
        <w:numPr>
          <w:ilvl w:val="0"/>
          <w:numId w:val="397"/>
        </w:numPr>
        <w:spacing w:after="0" w:line="240" w:lineRule="auto"/>
        <w:jc w:val="both"/>
      </w:pPr>
      <w:r>
        <w:t xml:space="preserve">Kategória regulácie: </w:t>
      </w:r>
      <w:r w:rsidR="00AB7979" w:rsidRPr="00AB7979">
        <w:t xml:space="preserve"> </w:t>
      </w:r>
    </w:p>
    <w:p w:rsidR="00AB7979" w:rsidRPr="00AB7979" w:rsidRDefault="005557A9" w:rsidP="00BA76E8">
      <w:pPr>
        <w:numPr>
          <w:ilvl w:val="0"/>
          <w:numId w:val="398"/>
        </w:numPr>
        <w:spacing w:after="0" w:line="240" w:lineRule="auto"/>
        <w:jc w:val="both"/>
      </w:pPr>
      <w:r>
        <w:t xml:space="preserve">Vymedzenie </w:t>
      </w:r>
    </w:p>
    <w:p w:rsidR="00AB7979" w:rsidRPr="00AB7979" w:rsidRDefault="009F470E" w:rsidP="00BA76E8">
      <w:pPr>
        <w:numPr>
          <w:ilvl w:val="0"/>
          <w:numId w:val="397"/>
        </w:numPr>
        <w:spacing w:after="0" w:line="240" w:lineRule="auto"/>
        <w:jc w:val="both"/>
      </w:pPr>
      <w:proofErr w:type="spellStart"/>
      <w:r>
        <w:t>Subkategória</w:t>
      </w:r>
      <w:proofErr w:type="spellEnd"/>
      <w:r>
        <w:t xml:space="preserve"> regulácie: </w:t>
      </w:r>
      <w:r w:rsidR="00AB7979" w:rsidRPr="00AB7979">
        <w:t xml:space="preserve"> </w:t>
      </w:r>
    </w:p>
    <w:p w:rsidR="00AB7979" w:rsidRPr="00AB7979" w:rsidRDefault="005557A9" w:rsidP="00BA76E8">
      <w:pPr>
        <w:numPr>
          <w:ilvl w:val="0"/>
          <w:numId w:val="399"/>
        </w:numPr>
        <w:spacing w:after="0" w:line="240" w:lineRule="auto"/>
        <w:jc w:val="both"/>
      </w:pPr>
      <w:r>
        <w:t xml:space="preserve">Pôsobnosť </w:t>
      </w:r>
    </w:p>
    <w:p w:rsidR="00AB7979" w:rsidRPr="00AB7979" w:rsidRDefault="00AB7979" w:rsidP="00BA76E8">
      <w:pPr>
        <w:numPr>
          <w:ilvl w:val="0"/>
          <w:numId w:val="397"/>
        </w:numPr>
        <w:spacing w:after="0" w:line="240" w:lineRule="auto"/>
        <w:jc w:val="both"/>
      </w:pPr>
      <w:r w:rsidRPr="00AB7979">
        <w:t>Dotknuté subjekty:</w:t>
      </w:r>
    </w:p>
    <w:p w:rsidR="00530094" w:rsidRDefault="00530094" w:rsidP="00BA76E8">
      <w:pPr>
        <w:numPr>
          <w:ilvl w:val="0"/>
          <w:numId w:val="401"/>
        </w:numPr>
        <w:spacing w:after="0" w:line="240" w:lineRule="auto"/>
        <w:jc w:val="both"/>
      </w:pPr>
      <w:r>
        <w:t xml:space="preserve">Orgán dohľadu </w:t>
      </w:r>
    </w:p>
    <w:p w:rsidR="005557A9" w:rsidRDefault="005557A9" w:rsidP="00BA76E8">
      <w:pPr>
        <w:numPr>
          <w:ilvl w:val="0"/>
          <w:numId w:val="401"/>
        </w:numPr>
        <w:spacing w:after="0" w:line="240" w:lineRule="auto"/>
        <w:jc w:val="both"/>
      </w:pPr>
      <w:r>
        <w:t xml:space="preserve">Dohliadaný subjekt </w:t>
      </w:r>
    </w:p>
    <w:p w:rsidR="00865382" w:rsidRPr="00AB7979" w:rsidRDefault="005557A9" w:rsidP="00BA76E8">
      <w:pPr>
        <w:numPr>
          <w:ilvl w:val="0"/>
          <w:numId w:val="397"/>
        </w:numPr>
        <w:spacing w:after="0" w:line="240" w:lineRule="auto"/>
        <w:jc w:val="both"/>
      </w:pPr>
      <w:r>
        <w:t xml:space="preserve">Súvisiace subjekty: - </w:t>
      </w:r>
    </w:p>
    <w:p w:rsidR="00AB7979" w:rsidRDefault="0018155E" w:rsidP="00BA76E8">
      <w:pPr>
        <w:numPr>
          <w:ilvl w:val="0"/>
          <w:numId w:val="397"/>
        </w:numPr>
        <w:spacing w:after="0" w:line="240" w:lineRule="auto"/>
        <w:jc w:val="both"/>
      </w:pPr>
      <w:r>
        <w:t>Odkaz na Slov-lex:</w:t>
      </w:r>
      <w:r w:rsidR="00C95086">
        <w:t xml:space="preserve"> </w:t>
      </w:r>
      <w:r w:rsidR="00AB7979" w:rsidRPr="00AB7979">
        <w:t xml:space="preserve"> </w:t>
      </w:r>
    </w:p>
    <w:p w:rsidR="00865382" w:rsidRPr="00AB7979" w:rsidRDefault="00A97FF3" w:rsidP="00BA76E8">
      <w:pPr>
        <w:numPr>
          <w:ilvl w:val="0"/>
          <w:numId w:val="397"/>
        </w:numPr>
        <w:spacing w:after="0" w:line="240" w:lineRule="auto"/>
        <w:jc w:val="both"/>
      </w:pPr>
      <w:r>
        <w:t>Odkaz na sémantický strom prototypu</w:t>
      </w:r>
      <w:r w:rsidR="00865382">
        <w:t>:</w:t>
      </w:r>
      <w:r w:rsidR="00663FC2">
        <w:t xml:space="preserve"> </w:t>
      </w:r>
      <w:hyperlink r:id="rId72" w:history="1">
        <w:r w:rsidR="00663FC2">
          <w:rPr>
            <w:rStyle w:val="Hypertextovprepojenie"/>
          </w:rPr>
          <w:t>https://knowww.eu/nodes/5d742ef37d0f34581fe73795</w:t>
        </w:r>
      </w:hyperlink>
      <w:r w:rsidR="00865382">
        <w:t xml:space="preserve"> </w:t>
      </w:r>
    </w:p>
    <w:p w:rsidR="00AB7979" w:rsidRDefault="00AB7979" w:rsidP="00FB0187">
      <w:pPr>
        <w:spacing w:after="0" w:line="240" w:lineRule="auto"/>
        <w:jc w:val="both"/>
      </w:pPr>
    </w:p>
    <w:p w:rsidR="00251BC7" w:rsidRDefault="00251BC7" w:rsidP="00251BC7">
      <w:pPr>
        <w:spacing w:after="0" w:line="240" w:lineRule="auto"/>
        <w:jc w:val="both"/>
      </w:pPr>
    </w:p>
    <w:p w:rsidR="00367158" w:rsidRDefault="00367158" w:rsidP="00F5551E">
      <w:pPr>
        <w:spacing w:after="0" w:line="240" w:lineRule="auto"/>
        <w:jc w:val="both"/>
      </w:pPr>
    </w:p>
    <w:p w:rsidR="00F5551E" w:rsidRPr="00857F0D" w:rsidRDefault="00B6368F" w:rsidP="00A17960">
      <w:pPr>
        <w:rPr>
          <w:rFonts w:ascii="Calibri" w:eastAsia="Calibri" w:hAnsi="Calibri" w:cs="Times New Roman"/>
          <w:b/>
          <w:sz w:val="24"/>
          <w:szCs w:val="22"/>
        </w:rPr>
      </w:pPr>
      <w:r>
        <w:rPr>
          <w:rFonts w:ascii="Calibri" w:eastAsia="Calibri" w:hAnsi="Calibri" w:cs="Times New Roman"/>
          <w:b/>
          <w:sz w:val="24"/>
          <w:szCs w:val="22"/>
        </w:rPr>
        <w:br w:type="page"/>
      </w:r>
      <w:r w:rsidR="00F5551E" w:rsidRPr="00857F0D">
        <w:rPr>
          <w:rFonts w:ascii="Calibri" w:eastAsia="Calibri" w:hAnsi="Calibri" w:cs="Times New Roman"/>
          <w:b/>
          <w:sz w:val="24"/>
          <w:szCs w:val="22"/>
        </w:rPr>
        <w:lastRenderedPageBreak/>
        <w:t>Regulácia</w:t>
      </w:r>
      <w:r w:rsidR="00F5551E" w:rsidRPr="00C13031">
        <w:rPr>
          <w:rFonts w:ascii="Calibri" w:eastAsia="Calibri" w:hAnsi="Calibri" w:cs="Times New Roman"/>
          <w:b/>
          <w:sz w:val="24"/>
          <w:szCs w:val="22"/>
        </w:rPr>
        <w:t>:</w:t>
      </w:r>
      <w:r w:rsidR="00D760F9" w:rsidRPr="00C13031">
        <w:rPr>
          <w:rFonts w:ascii="Calibri" w:eastAsia="Calibri" w:hAnsi="Calibri" w:cs="Times New Roman"/>
          <w:b/>
          <w:sz w:val="24"/>
          <w:szCs w:val="22"/>
        </w:rPr>
        <w:t xml:space="preserve"> Posudzovanie predbežných otázok </w:t>
      </w:r>
      <w:r w:rsidR="005557A9">
        <w:rPr>
          <w:rFonts w:ascii="Calibri" w:eastAsia="Calibri" w:hAnsi="Calibri" w:cs="Times New Roman"/>
          <w:b/>
          <w:sz w:val="24"/>
          <w:szCs w:val="22"/>
        </w:rPr>
        <w:t xml:space="preserve">pri výkone dohľadu </w:t>
      </w:r>
      <w:r w:rsidR="00F5551E" w:rsidRPr="00C13031">
        <w:rPr>
          <w:rFonts w:ascii="Calibri" w:eastAsia="Calibri" w:hAnsi="Calibri" w:cs="Times New Roman"/>
          <w:b/>
          <w:sz w:val="24"/>
          <w:szCs w:val="22"/>
        </w:rPr>
        <w:t>(Paragraf 12, Článok I.)</w:t>
      </w:r>
    </w:p>
    <w:p w:rsidR="00FB0187" w:rsidRDefault="00FB0187" w:rsidP="00FB0187">
      <w:pPr>
        <w:spacing w:after="0" w:line="240" w:lineRule="auto"/>
        <w:jc w:val="both"/>
        <w:rPr>
          <w:rFonts w:ascii="Calibri" w:eastAsia="Calibri" w:hAnsi="Calibri" w:cs="Times New Roman"/>
          <w:sz w:val="22"/>
          <w:szCs w:val="22"/>
        </w:rPr>
      </w:pPr>
    </w:p>
    <w:p w:rsidR="00F5551E" w:rsidRPr="00AA225D" w:rsidRDefault="00F5551E" w:rsidP="00DF5BBE">
      <w:pPr>
        <w:numPr>
          <w:ilvl w:val="0"/>
          <w:numId w:val="130"/>
        </w:numPr>
        <w:spacing w:after="0" w:line="240" w:lineRule="auto"/>
        <w:jc w:val="both"/>
        <w:rPr>
          <w:rFonts w:ascii="Calibri" w:eastAsia="Calibri" w:hAnsi="Calibri" w:cs="Times New Roman"/>
        </w:rPr>
      </w:pPr>
      <w:r w:rsidRPr="00AA225D">
        <w:rPr>
          <w:rFonts w:ascii="Calibri" w:eastAsia="Calibri" w:hAnsi="Calibri" w:cs="Times New Roman"/>
        </w:rPr>
        <w:t xml:space="preserve">ID: </w:t>
      </w:r>
    </w:p>
    <w:p w:rsidR="00F5551E" w:rsidRPr="00AA225D" w:rsidRDefault="00F5551E" w:rsidP="00DF5BBE">
      <w:pPr>
        <w:numPr>
          <w:ilvl w:val="0"/>
          <w:numId w:val="130"/>
        </w:numPr>
        <w:spacing w:after="0" w:line="240" w:lineRule="auto"/>
        <w:jc w:val="both"/>
        <w:rPr>
          <w:rFonts w:ascii="Calibri" w:eastAsia="Calibri" w:hAnsi="Calibri" w:cs="Times New Roman"/>
          <w:b/>
        </w:rPr>
      </w:pPr>
      <w:r w:rsidRPr="00AA225D">
        <w:rPr>
          <w:rFonts w:ascii="Calibri" w:eastAsia="Calibri" w:hAnsi="Calibri" w:cs="Times New Roman"/>
        </w:rPr>
        <w:t xml:space="preserve">Pomenovanie regulácie: </w:t>
      </w:r>
      <w:r w:rsidR="00D760F9" w:rsidRPr="00AA225D">
        <w:rPr>
          <w:rFonts w:ascii="Calibri" w:eastAsia="Calibri" w:hAnsi="Calibri" w:cs="Times New Roman"/>
          <w:b/>
        </w:rPr>
        <w:t xml:space="preserve">Posudzovanie predbežných otázok </w:t>
      </w:r>
      <w:r w:rsidR="005557A9" w:rsidRPr="00AA225D">
        <w:rPr>
          <w:rFonts w:ascii="Calibri" w:eastAsia="Calibri" w:hAnsi="Calibri" w:cs="Times New Roman"/>
          <w:b/>
        </w:rPr>
        <w:t xml:space="preserve">pri výkone dohľadu </w:t>
      </w:r>
    </w:p>
    <w:p w:rsidR="00F5551E" w:rsidRPr="00AA225D" w:rsidRDefault="00F5551E" w:rsidP="00DF5BBE">
      <w:pPr>
        <w:numPr>
          <w:ilvl w:val="0"/>
          <w:numId w:val="130"/>
        </w:numPr>
        <w:spacing w:after="0" w:line="240" w:lineRule="auto"/>
        <w:jc w:val="both"/>
        <w:rPr>
          <w:rFonts w:ascii="Calibri" w:eastAsia="Calibri" w:hAnsi="Calibri" w:cs="Times New Roman"/>
          <w:i/>
        </w:rPr>
      </w:pPr>
      <w:r w:rsidRPr="00AA225D">
        <w:rPr>
          <w:rFonts w:ascii="Calibri" w:eastAsia="Calibri" w:hAnsi="Calibri" w:cs="Times New Roman"/>
        </w:rPr>
        <w:t>Citácia:</w:t>
      </w:r>
    </w:p>
    <w:p w:rsidR="00F5551E" w:rsidRPr="00AA225D" w:rsidRDefault="005557A9" w:rsidP="00F5551E">
      <w:pPr>
        <w:spacing w:after="0" w:line="240" w:lineRule="auto"/>
        <w:ind w:left="360"/>
        <w:jc w:val="both"/>
        <w:rPr>
          <w:rFonts w:ascii="Calibri" w:eastAsia="Calibri" w:hAnsi="Calibri" w:cs="Times New Roman"/>
          <w:i/>
        </w:rPr>
      </w:pPr>
      <w:r w:rsidRPr="00AA225D">
        <w:rPr>
          <w:rFonts w:ascii="Calibri" w:eastAsia="Calibri" w:hAnsi="Calibri" w:cs="Times New Roman"/>
          <w:i/>
        </w:rPr>
        <w:t>Orgán dohľadu je oprávnený pri výkone dohľadu posudzovať ako predbežnú otázku nekalú obchodnú praktiku a neprijateľnú zmluvnú podmienku v spotrebiteľskej zmluve</w:t>
      </w:r>
      <w:r w:rsidR="00D760F9" w:rsidRPr="00AA225D">
        <w:rPr>
          <w:rFonts w:ascii="Calibri" w:eastAsia="Calibri" w:hAnsi="Calibri" w:cs="Times New Roman"/>
          <w:i/>
        </w:rPr>
        <w:t>.</w:t>
      </w:r>
    </w:p>
    <w:p w:rsidR="00F5551E" w:rsidRPr="00AA225D" w:rsidRDefault="00F5551E" w:rsidP="00DF5BBE">
      <w:pPr>
        <w:numPr>
          <w:ilvl w:val="0"/>
          <w:numId w:val="130"/>
        </w:numPr>
        <w:spacing w:after="0" w:line="240" w:lineRule="auto"/>
        <w:jc w:val="both"/>
        <w:rPr>
          <w:rFonts w:ascii="Calibri" w:eastAsia="Calibri" w:hAnsi="Calibri" w:cs="Times New Roman"/>
        </w:rPr>
      </w:pPr>
      <w:r w:rsidRPr="00AA225D">
        <w:rPr>
          <w:rFonts w:ascii="Calibri" w:eastAsia="Calibri" w:hAnsi="Calibri" w:cs="Times New Roman"/>
        </w:rPr>
        <w:t xml:space="preserve">Legislatívna lokalizácia: Článok I., </w:t>
      </w:r>
      <w:r w:rsidR="00D760F9" w:rsidRPr="00AA225D">
        <w:rPr>
          <w:rFonts w:ascii="Calibri" w:eastAsia="Calibri" w:hAnsi="Calibri" w:cs="Times New Roman"/>
        </w:rPr>
        <w:t>p</w:t>
      </w:r>
      <w:r w:rsidRPr="00AA225D">
        <w:rPr>
          <w:rFonts w:ascii="Calibri" w:eastAsia="Calibri" w:hAnsi="Calibri" w:cs="Times New Roman"/>
        </w:rPr>
        <w:t>aragraf 12</w:t>
      </w:r>
    </w:p>
    <w:p w:rsidR="00F5551E" w:rsidRPr="00AA225D" w:rsidRDefault="009F470E" w:rsidP="00DF5BBE">
      <w:pPr>
        <w:numPr>
          <w:ilvl w:val="0"/>
          <w:numId w:val="130"/>
        </w:numPr>
        <w:spacing w:after="0" w:line="240" w:lineRule="auto"/>
        <w:jc w:val="both"/>
        <w:rPr>
          <w:rFonts w:ascii="Calibri" w:eastAsia="Calibri" w:hAnsi="Calibri" w:cs="Times New Roman"/>
        </w:rPr>
      </w:pPr>
      <w:r w:rsidRPr="00AA225D">
        <w:rPr>
          <w:rFonts w:ascii="Calibri" w:eastAsia="Calibri" w:hAnsi="Calibri" w:cs="Times New Roman"/>
        </w:rPr>
        <w:t xml:space="preserve">Kategória regulácie: </w:t>
      </w:r>
      <w:r w:rsidR="00F5551E" w:rsidRPr="00AA225D">
        <w:rPr>
          <w:rFonts w:ascii="Calibri" w:eastAsia="Calibri" w:hAnsi="Calibri" w:cs="Times New Roman"/>
        </w:rPr>
        <w:t xml:space="preserve"> </w:t>
      </w:r>
    </w:p>
    <w:p w:rsidR="00F5551E" w:rsidRPr="00AA225D" w:rsidRDefault="00F5551E" w:rsidP="00DF5BBE">
      <w:pPr>
        <w:numPr>
          <w:ilvl w:val="0"/>
          <w:numId w:val="131"/>
        </w:numPr>
        <w:spacing w:after="0" w:line="240" w:lineRule="auto"/>
        <w:jc w:val="both"/>
        <w:rPr>
          <w:rFonts w:ascii="Calibri" w:eastAsia="Calibri" w:hAnsi="Calibri" w:cs="Times New Roman"/>
        </w:rPr>
      </w:pPr>
      <w:r w:rsidRPr="00AA225D">
        <w:rPr>
          <w:rFonts w:ascii="Calibri" w:eastAsia="Calibri" w:hAnsi="Calibri" w:cs="Times New Roman"/>
        </w:rPr>
        <w:t>P</w:t>
      </w:r>
      <w:r w:rsidR="00D760F9" w:rsidRPr="00AA225D">
        <w:rPr>
          <w:rFonts w:ascii="Calibri" w:eastAsia="Calibri" w:hAnsi="Calibri" w:cs="Times New Roman"/>
        </w:rPr>
        <w:t xml:space="preserve">rávo </w:t>
      </w:r>
    </w:p>
    <w:p w:rsidR="00F5551E" w:rsidRPr="00AA225D" w:rsidRDefault="009F470E" w:rsidP="00DF5BBE">
      <w:pPr>
        <w:numPr>
          <w:ilvl w:val="0"/>
          <w:numId w:val="130"/>
        </w:numPr>
        <w:spacing w:after="0" w:line="240" w:lineRule="auto"/>
        <w:jc w:val="both"/>
        <w:rPr>
          <w:rFonts w:ascii="Calibri" w:eastAsia="Calibri" w:hAnsi="Calibri" w:cs="Times New Roman"/>
        </w:rPr>
      </w:pPr>
      <w:proofErr w:type="spellStart"/>
      <w:r w:rsidRPr="00AA225D">
        <w:rPr>
          <w:rFonts w:ascii="Calibri" w:eastAsia="Calibri" w:hAnsi="Calibri" w:cs="Times New Roman"/>
        </w:rPr>
        <w:t>Subkategória</w:t>
      </w:r>
      <w:proofErr w:type="spellEnd"/>
      <w:r w:rsidRPr="00AA225D">
        <w:rPr>
          <w:rFonts w:ascii="Calibri" w:eastAsia="Calibri" w:hAnsi="Calibri" w:cs="Times New Roman"/>
        </w:rPr>
        <w:t xml:space="preserve"> regulácie: </w:t>
      </w:r>
      <w:r w:rsidR="00F5551E" w:rsidRPr="00AA225D">
        <w:rPr>
          <w:rFonts w:ascii="Calibri" w:eastAsia="Calibri" w:hAnsi="Calibri" w:cs="Times New Roman"/>
        </w:rPr>
        <w:t xml:space="preserve"> </w:t>
      </w:r>
    </w:p>
    <w:p w:rsidR="00F5551E" w:rsidRPr="00AA225D" w:rsidRDefault="00D760F9" w:rsidP="00DF5BBE">
      <w:pPr>
        <w:numPr>
          <w:ilvl w:val="0"/>
          <w:numId w:val="132"/>
        </w:numPr>
        <w:spacing w:after="0" w:line="240" w:lineRule="auto"/>
        <w:jc w:val="both"/>
        <w:rPr>
          <w:rFonts w:ascii="Calibri" w:eastAsia="Calibri" w:hAnsi="Calibri" w:cs="Times New Roman"/>
        </w:rPr>
      </w:pPr>
      <w:r w:rsidRPr="00AA225D">
        <w:rPr>
          <w:rFonts w:ascii="Calibri" w:eastAsia="Calibri" w:hAnsi="Calibri" w:cs="Times New Roman"/>
        </w:rPr>
        <w:t xml:space="preserve">Oprávnenie </w:t>
      </w:r>
    </w:p>
    <w:p w:rsidR="00F5551E" w:rsidRPr="00AA225D" w:rsidRDefault="00F5551E" w:rsidP="00DF5BBE">
      <w:pPr>
        <w:numPr>
          <w:ilvl w:val="0"/>
          <w:numId w:val="130"/>
        </w:numPr>
        <w:spacing w:after="0" w:line="240" w:lineRule="auto"/>
        <w:jc w:val="both"/>
        <w:rPr>
          <w:rFonts w:ascii="Calibri" w:eastAsia="Calibri" w:hAnsi="Calibri" w:cs="Times New Roman"/>
        </w:rPr>
      </w:pPr>
      <w:r w:rsidRPr="00AA225D">
        <w:rPr>
          <w:rFonts w:ascii="Calibri" w:eastAsia="Calibri" w:hAnsi="Calibri" w:cs="Times New Roman"/>
        </w:rPr>
        <w:t>Dotknuté subjekty:</w:t>
      </w:r>
    </w:p>
    <w:p w:rsidR="00F5551E" w:rsidRPr="00AA225D" w:rsidRDefault="00D760F9" w:rsidP="00DF5BBE">
      <w:pPr>
        <w:numPr>
          <w:ilvl w:val="0"/>
          <w:numId w:val="133"/>
        </w:numPr>
        <w:spacing w:after="0" w:line="240" w:lineRule="auto"/>
        <w:jc w:val="both"/>
        <w:rPr>
          <w:rFonts w:ascii="Calibri" w:eastAsia="Calibri" w:hAnsi="Calibri" w:cs="Times New Roman"/>
        </w:rPr>
      </w:pPr>
      <w:r w:rsidRPr="00AA225D">
        <w:rPr>
          <w:rFonts w:ascii="Calibri" w:eastAsia="Calibri" w:hAnsi="Calibri" w:cs="Times New Roman"/>
        </w:rPr>
        <w:t xml:space="preserve">Právo: Orgán dohľadu </w:t>
      </w:r>
    </w:p>
    <w:p w:rsidR="001C2907" w:rsidRPr="00AA225D" w:rsidRDefault="001C2907" w:rsidP="00DF5BBE">
      <w:pPr>
        <w:numPr>
          <w:ilvl w:val="0"/>
          <w:numId w:val="130"/>
        </w:numPr>
        <w:spacing w:after="0" w:line="240" w:lineRule="auto"/>
        <w:jc w:val="both"/>
        <w:rPr>
          <w:rFonts w:ascii="Calibri" w:eastAsia="Calibri" w:hAnsi="Calibri" w:cs="Times New Roman"/>
        </w:rPr>
      </w:pPr>
      <w:r w:rsidRPr="00AA225D">
        <w:rPr>
          <w:rFonts w:ascii="Calibri" w:eastAsia="Calibri" w:hAnsi="Calibri" w:cs="Times New Roman"/>
        </w:rPr>
        <w:t xml:space="preserve">Súvisiace subjekty: - </w:t>
      </w:r>
    </w:p>
    <w:p w:rsidR="001B33D0" w:rsidRPr="00AA225D" w:rsidRDefault="0018155E" w:rsidP="00DF5BBE">
      <w:pPr>
        <w:numPr>
          <w:ilvl w:val="0"/>
          <w:numId w:val="130"/>
        </w:numPr>
        <w:spacing w:after="0" w:line="240" w:lineRule="auto"/>
        <w:jc w:val="both"/>
      </w:pPr>
      <w:r w:rsidRPr="00AA225D">
        <w:rPr>
          <w:rFonts w:ascii="Calibri" w:eastAsia="Calibri" w:hAnsi="Calibri" w:cs="Times New Roman"/>
        </w:rPr>
        <w:t>Odkaz na Slov-lex:</w:t>
      </w:r>
      <w:r w:rsidR="00C95086" w:rsidRPr="00AA225D">
        <w:rPr>
          <w:rFonts w:ascii="Calibri" w:eastAsia="Calibri" w:hAnsi="Calibri" w:cs="Times New Roman"/>
        </w:rPr>
        <w:t xml:space="preserve"> </w:t>
      </w:r>
    </w:p>
    <w:p w:rsidR="00F5551E" w:rsidRPr="00AA225D" w:rsidRDefault="00A97FF3" w:rsidP="00DF5BBE">
      <w:pPr>
        <w:numPr>
          <w:ilvl w:val="0"/>
          <w:numId w:val="130"/>
        </w:numPr>
        <w:spacing w:after="0" w:line="240" w:lineRule="auto"/>
        <w:jc w:val="both"/>
      </w:pPr>
      <w:r w:rsidRPr="00AA225D">
        <w:rPr>
          <w:rFonts w:ascii="Calibri" w:eastAsia="Calibri" w:hAnsi="Calibri" w:cs="Times New Roman"/>
        </w:rPr>
        <w:t>Odkaz na sémantický strom prototypu</w:t>
      </w:r>
      <w:r w:rsidR="001B33D0" w:rsidRPr="00AA225D">
        <w:rPr>
          <w:rFonts w:ascii="Calibri" w:eastAsia="Calibri" w:hAnsi="Calibri" w:cs="Times New Roman"/>
        </w:rPr>
        <w:t xml:space="preserve">: </w:t>
      </w:r>
      <w:hyperlink r:id="rId73" w:history="1">
        <w:r w:rsidR="00663FC2">
          <w:rPr>
            <w:rStyle w:val="Hypertextovprepojenie"/>
          </w:rPr>
          <w:t>https://knowww.eu/nodes/5d742fc17d0f346633e73796</w:t>
        </w:r>
      </w:hyperlink>
    </w:p>
    <w:p w:rsidR="00D760F9" w:rsidRDefault="00D760F9" w:rsidP="00D760F9">
      <w:pPr>
        <w:spacing w:after="0" w:line="240" w:lineRule="auto"/>
        <w:jc w:val="both"/>
      </w:pPr>
    </w:p>
    <w:p w:rsidR="00D760F9" w:rsidRDefault="00D760F9" w:rsidP="00D760F9">
      <w:pPr>
        <w:spacing w:after="0" w:line="240" w:lineRule="auto"/>
        <w:jc w:val="both"/>
      </w:pPr>
    </w:p>
    <w:p w:rsidR="00D760F9" w:rsidRDefault="00D760F9" w:rsidP="00D760F9">
      <w:pPr>
        <w:spacing w:after="0" w:line="240" w:lineRule="auto"/>
        <w:jc w:val="both"/>
      </w:pPr>
    </w:p>
    <w:p w:rsidR="00F5551E" w:rsidRPr="00857F0D" w:rsidRDefault="00F5551E" w:rsidP="00F5551E">
      <w:pPr>
        <w:spacing w:after="0" w:line="240" w:lineRule="auto"/>
        <w:jc w:val="both"/>
      </w:pPr>
    </w:p>
    <w:p w:rsidR="001C2907" w:rsidRDefault="001C2907">
      <w:pPr>
        <w:rPr>
          <w:rFonts w:ascii="Calibri" w:eastAsia="Calibri" w:hAnsi="Calibri" w:cs="Times New Roman"/>
          <w:b/>
          <w:sz w:val="24"/>
          <w:szCs w:val="22"/>
        </w:rPr>
      </w:pPr>
      <w:r>
        <w:rPr>
          <w:rFonts w:ascii="Calibri" w:eastAsia="Calibri" w:hAnsi="Calibri" w:cs="Times New Roman"/>
          <w:b/>
          <w:sz w:val="24"/>
          <w:szCs w:val="22"/>
        </w:rPr>
        <w:br w:type="page"/>
      </w:r>
    </w:p>
    <w:p w:rsidR="003C5015" w:rsidRPr="00857F0D" w:rsidRDefault="003C5015" w:rsidP="003C5015">
      <w:pPr>
        <w:spacing w:line="259" w:lineRule="auto"/>
        <w:ind w:left="357"/>
        <w:jc w:val="both"/>
        <w:rPr>
          <w:rFonts w:ascii="Calibri" w:eastAsia="Calibri" w:hAnsi="Calibri" w:cs="Times New Roman"/>
          <w:b/>
          <w:sz w:val="24"/>
          <w:szCs w:val="22"/>
        </w:rPr>
      </w:pPr>
      <w:r w:rsidRPr="00857F0D">
        <w:rPr>
          <w:rFonts w:ascii="Calibri" w:eastAsia="Calibri" w:hAnsi="Calibri" w:cs="Times New Roman"/>
          <w:b/>
          <w:sz w:val="24"/>
          <w:szCs w:val="22"/>
        </w:rPr>
        <w:lastRenderedPageBreak/>
        <w:t>Regulácia:</w:t>
      </w:r>
      <w:r w:rsidR="00D760F9">
        <w:rPr>
          <w:rFonts w:ascii="Calibri" w:eastAsia="Calibri" w:hAnsi="Calibri" w:cs="Times New Roman"/>
          <w:b/>
          <w:sz w:val="24"/>
          <w:szCs w:val="22"/>
        </w:rPr>
        <w:t xml:space="preserve"> </w:t>
      </w:r>
      <w:r w:rsidR="00D760F9" w:rsidRPr="00D3788D">
        <w:rPr>
          <w:rFonts w:ascii="Calibri" w:eastAsia="Calibri" w:hAnsi="Calibri" w:cs="Times New Roman"/>
          <w:b/>
          <w:i/>
          <w:iCs/>
          <w:sz w:val="24"/>
          <w:szCs w:val="22"/>
        </w:rPr>
        <w:t>Dobrovoľné opatrenie</w:t>
      </w:r>
      <w:r w:rsidR="00D760F9">
        <w:rPr>
          <w:rFonts w:ascii="Calibri" w:eastAsia="Calibri" w:hAnsi="Calibri" w:cs="Times New Roman"/>
          <w:b/>
          <w:sz w:val="24"/>
          <w:szCs w:val="22"/>
        </w:rPr>
        <w:t xml:space="preserve"> </w:t>
      </w:r>
      <w:r w:rsidRPr="00857F0D">
        <w:rPr>
          <w:rFonts w:ascii="Calibri" w:eastAsia="Calibri" w:hAnsi="Calibri" w:cs="Times New Roman"/>
          <w:b/>
          <w:sz w:val="24"/>
          <w:szCs w:val="22"/>
        </w:rPr>
        <w:t>(Paragraf 13, Článok I.)</w:t>
      </w:r>
    </w:p>
    <w:p w:rsidR="00FB0187" w:rsidRPr="00FB0187" w:rsidRDefault="00FB0187" w:rsidP="00FB0187">
      <w:pPr>
        <w:spacing w:after="0" w:line="240" w:lineRule="auto"/>
        <w:ind w:left="360"/>
        <w:jc w:val="both"/>
        <w:rPr>
          <w:rFonts w:ascii="Calibri" w:eastAsia="Calibri" w:hAnsi="Calibri" w:cs="Times New Roman"/>
        </w:rPr>
      </w:pPr>
    </w:p>
    <w:p w:rsidR="003C5015" w:rsidRPr="00AA225D" w:rsidRDefault="003C5015" w:rsidP="00DF5BBE">
      <w:pPr>
        <w:numPr>
          <w:ilvl w:val="0"/>
          <w:numId w:val="134"/>
        </w:numPr>
        <w:spacing w:after="0" w:line="240" w:lineRule="auto"/>
        <w:jc w:val="both"/>
        <w:rPr>
          <w:rFonts w:ascii="Calibri" w:eastAsia="Calibri" w:hAnsi="Calibri" w:cs="Times New Roman"/>
        </w:rPr>
      </w:pPr>
      <w:r w:rsidRPr="00AA225D">
        <w:rPr>
          <w:rFonts w:ascii="Calibri" w:eastAsia="Calibri" w:hAnsi="Calibri" w:cs="Times New Roman"/>
        </w:rPr>
        <w:t xml:space="preserve">ID: </w:t>
      </w:r>
    </w:p>
    <w:p w:rsidR="003C5015" w:rsidRPr="00AA225D" w:rsidRDefault="003C5015" w:rsidP="00DF5BBE">
      <w:pPr>
        <w:numPr>
          <w:ilvl w:val="0"/>
          <w:numId w:val="134"/>
        </w:numPr>
        <w:spacing w:after="0" w:line="240" w:lineRule="auto"/>
        <w:jc w:val="both"/>
        <w:rPr>
          <w:rFonts w:ascii="Calibri" w:eastAsia="Calibri" w:hAnsi="Calibri" w:cs="Times New Roman"/>
          <w:b/>
        </w:rPr>
      </w:pPr>
      <w:r w:rsidRPr="00AA225D">
        <w:rPr>
          <w:rFonts w:ascii="Calibri" w:eastAsia="Calibri" w:hAnsi="Calibri" w:cs="Times New Roman"/>
        </w:rPr>
        <w:t xml:space="preserve">Pomenovanie regulácie: </w:t>
      </w:r>
      <w:r w:rsidR="00C13031" w:rsidRPr="00AA225D">
        <w:rPr>
          <w:rFonts w:ascii="Calibri" w:eastAsia="Calibri" w:hAnsi="Calibri" w:cs="Times New Roman"/>
          <w:b/>
        </w:rPr>
        <w:t>D</w:t>
      </w:r>
      <w:r w:rsidR="00E34743" w:rsidRPr="00AA225D">
        <w:rPr>
          <w:rFonts w:ascii="Calibri" w:eastAsia="Calibri" w:hAnsi="Calibri" w:cs="Times New Roman"/>
          <w:b/>
        </w:rPr>
        <w:t>obrovoľné opatreni</w:t>
      </w:r>
      <w:r w:rsidR="00C13031" w:rsidRPr="00AA225D">
        <w:rPr>
          <w:rFonts w:ascii="Calibri" w:eastAsia="Calibri" w:hAnsi="Calibri" w:cs="Times New Roman"/>
          <w:b/>
        </w:rPr>
        <w:t>e</w:t>
      </w:r>
      <w:r w:rsidR="00E34743" w:rsidRPr="00AA225D">
        <w:rPr>
          <w:rFonts w:ascii="Calibri" w:eastAsia="Calibri" w:hAnsi="Calibri" w:cs="Times New Roman"/>
          <w:b/>
        </w:rPr>
        <w:t xml:space="preserve"> </w:t>
      </w:r>
    </w:p>
    <w:p w:rsidR="003C5015" w:rsidRPr="00AA225D" w:rsidRDefault="003C5015" w:rsidP="00DF5BBE">
      <w:pPr>
        <w:numPr>
          <w:ilvl w:val="0"/>
          <w:numId w:val="134"/>
        </w:numPr>
        <w:spacing w:after="0" w:line="240" w:lineRule="auto"/>
        <w:jc w:val="both"/>
        <w:rPr>
          <w:rFonts w:ascii="Calibri" w:eastAsia="Calibri" w:hAnsi="Calibri" w:cs="Times New Roman"/>
          <w:i/>
        </w:rPr>
      </w:pPr>
      <w:r w:rsidRPr="00AA225D">
        <w:rPr>
          <w:rFonts w:ascii="Calibri" w:eastAsia="Calibri" w:hAnsi="Calibri" w:cs="Times New Roman"/>
        </w:rPr>
        <w:t>Citácia:</w:t>
      </w:r>
    </w:p>
    <w:p w:rsidR="003C5015" w:rsidRPr="00AA225D" w:rsidRDefault="005557A9" w:rsidP="003C5015">
      <w:pPr>
        <w:spacing w:after="0" w:line="240" w:lineRule="auto"/>
        <w:ind w:left="360"/>
        <w:jc w:val="both"/>
        <w:rPr>
          <w:rFonts w:ascii="Calibri" w:eastAsia="Calibri" w:hAnsi="Calibri" w:cs="Times New Roman"/>
          <w:i/>
        </w:rPr>
      </w:pPr>
      <w:r w:rsidRPr="00AA225D">
        <w:rPr>
          <w:rFonts w:ascii="Calibri" w:eastAsia="Calibri" w:hAnsi="Calibri" w:cs="Times New Roman"/>
          <w:i/>
        </w:rPr>
        <w:t>Dobrovoľným opatrením sa rozumie písomné záväzné vyhlásenie dohliadaného subjektu, že dobrovoľne ukončil alebo ukončí porušovanie povinnosti v oblasti ochrany spotrebiteľa a ak to povaha porušenia pripúšťa, tiež vykonal alebo vykoná nápravu v prospech spotrebiteľov, ktorí boli poškodení porušením povinnosti dohliadaného subjektu alebo ich práva alebo právom chránené záujmy boli týmto porušením inak dotknuté</w:t>
      </w:r>
      <w:r w:rsidR="00E34743" w:rsidRPr="00AA225D">
        <w:rPr>
          <w:rFonts w:ascii="Calibri" w:eastAsia="Calibri" w:hAnsi="Calibri" w:cs="Times New Roman"/>
          <w:i/>
        </w:rPr>
        <w:t>.</w:t>
      </w:r>
    </w:p>
    <w:p w:rsidR="003C5015" w:rsidRPr="00AA225D" w:rsidRDefault="003C5015" w:rsidP="00DF5BBE">
      <w:pPr>
        <w:numPr>
          <w:ilvl w:val="0"/>
          <w:numId w:val="134"/>
        </w:numPr>
        <w:spacing w:after="0" w:line="240" w:lineRule="auto"/>
        <w:jc w:val="both"/>
        <w:rPr>
          <w:rFonts w:ascii="Calibri" w:eastAsia="Calibri" w:hAnsi="Calibri" w:cs="Times New Roman"/>
        </w:rPr>
      </w:pPr>
      <w:r w:rsidRPr="00AA225D">
        <w:rPr>
          <w:rFonts w:ascii="Calibri" w:eastAsia="Calibri" w:hAnsi="Calibri" w:cs="Times New Roman"/>
        </w:rPr>
        <w:t xml:space="preserve">Legislatívna lokalizácia: Článok I., </w:t>
      </w:r>
      <w:r w:rsidR="00D760F9" w:rsidRPr="00AA225D">
        <w:rPr>
          <w:rFonts w:ascii="Calibri" w:eastAsia="Calibri" w:hAnsi="Calibri" w:cs="Times New Roman"/>
        </w:rPr>
        <w:t>p</w:t>
      </w:r>
      <w:r w:rsidRPr="00AA225D">
        <w:rPr>
          <w:rFonts w:ascii="Calibri" w:eastAsia="Calibri" w:hAnsi="Calibri" w:cs="Times New Roman"/>
        </w:rPr>
        <w:t xml:space="preserve">aragraf 13, </w:t>
      </w:r>
      <w:r w:rsidR="00D760F9" w:rsidRPr="00AA225D">
        <w:rPr>
          <w:rFonts w:ascii="Calibri" w:eastAsia="Calibri" w:hAnsi="Calibri" w:cs="Times New Roman"/>
        </w:rPr>
        <w:t>o</w:t>
      </w:r>
      <w:r w:rsidRPr="00AA225D">
        <w:rPr>
          <w:rFonts w:ascii="Calibri" w:eastAsia="Calibri" w:hAnsi="Calibri" w:cs="Times New Roman"/>
        </w:rPr>
        <w:t>dsek 1</w:t>
      </w:r>
    </w:p>
    <w:p w:rsidR="003C5015" w:rsidRPr="00AA225D" w:rsidRDefault="009F470E" w:rsidP="00DF5BBE">
      <w:pPr>
        <w:numPr>
          <w:ilvl w:val="0"/>
          <w:numId w:val="134"/>
        </w:numPr>
        <w:spacing w:after="0" w:line="240" w:lineRule="auto"/>
        <w:jc w:val="both"/>
        <w:rPr>
          <w:rFonts w:ascii="Calibri" w:eastAsia="Calibri" w:hAnsi="Calibri" w:cs="Times New Roman"/>
        </w:rPr>
      </w:pPr>
      <w:r w:rsidRPr="00AA225D">
        <w:rPr>
          <w:rFonts w:ascii="Calibri" w:eastAsia="Calibri" w:hAnsi="Calibri" w:cs="Times New Roman"/>
        </w:rPr>
        <w:t xml:space="preserve">Kategória regulácie: </w:t>
      </w:r>
      <w:r w:rsidR="003C5015" w:rsidRPr="00AA225D">
        <w:rPr>
          <w:rFonts w:ascii="Calibri" w:eastAsia="Calibri" w:hAnsi="Calibri" w:cs="Times New Roman"/>
        </w:rPr>
        <w:t xml:space="preserve"> </w:t>
      </w:r>
    </w:p>
    <w:p w:rsidR="003C5015" w:rsidRPr="00AA225D" w:rsidRDefault="003C5015" w:rsidP="00DF5BBE">
      <w:pPr>
        <w:numPr>
          <w:ilvl w:val="0"/>
          <w:numId w:val="135"/>
        </w:numPr>
        <w:spacing w:after="0" w:line="240" w:lineRule="auto"/>
        <w:jc w:val="both"/>
        <w:rPr>
          <w:rFonts w:ascii="Calibri" w:eastAsia="Calibri" w:hAnsi="Calibri" w:cs="Times New Roman"/>
        </w:rPr>
      </w:pPr>
      <w:r w:rsidRPr="00AA225D">
        <w:rPr>
          <w:rFonts w:ascii="Calibri" w:eastAsia="Calibri" w:hAnsi="Calibri" w:cs="Times New Roman"/>
        </w:rPr>
        <w:t>Vymedzenie</w:t>
      </w:r>
    </w:p>
    <w:p w:rsidR="003C5015" w:rsidRPr="00AA225D" w:rsidRDefault="009F470E" w:rsidP="00DF5BBE">
      <w:pPr>
        <w:numPr>
          <w:ilvl w:val="0"/>
          <w:numId w:val="134"/>
        </w:numPr>
        <w:spacing w:after="0" w:line="240" w:lineRule="auto"/>
        <w:jc w:val="both"/>
        <w:rPr>
          <w:rFonts w:ascii="Calibri" w:eastAsia="Calibri" w:hAnsi="Calibri" w:cs="Times New Roman"/>
        </w:rPr>
      </w:pPr>
      <w:proofErr w:type="spellStart"/>
      <w:r w:rsidRPr="00AA225D">
        <w:rPr>
          <w:rFonts w:ascii="Calibri" w:eastAsia="Calibri" w:hAnsi="Calibri" w:cs="Times New Roman"/>
        </w:rPr>
        <w:t>Subkategória</w:t>
      </w:r>
      <w:proofErr w:type="spellEnd"/>
      <w:r w:rsidRPr="00AA225D">
        <w:rPr>
          <w:rFonts w:ascii="Calibri" w:eastAsia="Calibri" w:hAnsi="Calibri" w:cs="Times New Roman"/>
        </w:rPr>
        <w:t xml:space="preserve"> regulácie: </w:t>
      </w:r>
      <w:r w:rsidR="003C5015" w:rsidRPr="00AA225D">
        <w:rPr>
          <w:rFonts w:ascii="Calibri" w:eastAsia="Calibri" w:hAnsi="Calibri" w:cs="Times New Roman"/>
        </w:rPr>
        <w:t xml:space="preserve"> </w:t>
      </w:r>
    </w:p>
    <w:p w:rsidR="003C5015" w:rsidRPr="00AA225D" w:rsidRDefault="003C5015" w:rsidP="00DF5BBE">
      <w:pPr>
        <w:numPr>
          <w:ilvl w:val="0"/>
          <w:numId w:val="136"/>
        </w:numPr>
        <w:spacing w:after="0" w:line="240" w:lineRule="auto"/>
        <w:jc w:val="both"/>
        <w:rPr>
          <w:rFonts w:ascii="Calibri" w:eastAsia="Calibri" w:hAnsi="Calibri" w:cs="Times New Roman"/>
        </w:rPr>
      </w:pPr>
      <w:r w:rsidRPr="00AA225D">
        <w:rPr>
          <w:rFonts w:ascii="Calibri" w:eastAsia="Calibri" w:hAnsi="Calibri" w:cs="Times New Roman"/>
        </w:rPr>
        <w:t xml:space="preserve">Definícia </w:t>
      </w:r>
      <w:r w:rsidR="00F97CAB" w:rsidRPr="00AA225D">
        <w:rPr>
          <w:rFonts w:ascii="Calibri" w:eastAsia="Calibri" w:hAnsi="Calibri" w:cs="Times New Roman"/>
        </w:rPr>
        <w:t xml:space="preserve">a vymedzenie </w:t>
      </w:r>
      <w:r w:rsidRPr="00AA225D">
        <w:rPr>
          <w:rFonts w:ascii="Calibri" w:eastAsia="Calibri" w:hAnsi="Calibri" w:cs="Times New Roman"/>
        </w:rPr>
        <w:t xml:space="preserve">pojmov </w:t>
      </w:r>
    </w:p>
    <w:p w:rsidR="003C5015" w:rsidRPr="00943828" w:rsidRDefault="003C5015" w:rsidP="00DF5BBE">
      <w:pPr>
        <w:numPr>
          <w:ilvl w:val="0"/>
          <w:numId w:val="134"/>
        </w:numPr>
        <w:spacing w:after="0" w:line="240" w:lineRule="auto"/>
        <w:jc w:val="both"/>
        <w:rPr>
          <w:rFonts w:ascii="Calibri" w:eastAsia="Calibri" w:hAnsi="Calibri" w:cs="Times New Roman"/>
        </w:rPr>
      </w:pPr>
      <w:r w:rsidRPr="00943828">
        <w:rPr>
          <w:rFonts w:ascii="Calibri" w:eastAsia="Calibri" w:hAnsi="Calibri" w:cs="Times New Roman"/>
        </w:rPr>
        <w:t>Dotknuté subjekty:</w:t>
      </w:r>
    </w:p>
    <w:p w:rsidR="003C5015" w:rsidRPr="00943828" w:rsidRDefault="00AC51CD" w:rsidP="00DF5BBE">
      <w:pPr>
        <w:numPr>
          <w:ilvl w:val="0"/>
          <w:numId w:val="137"/>
        </w:numPr>
        <w:spacing w:after="0" w:line="240" w:lineRule="auto"/>
        <w:jc w:val="both"/>
        <w:rPr>
          <w:rFonts w:ascii="Calibri" w:eastAsia="Calibri" w:hAnsi="Calibri" w:cs="Times New Roman"/>
        </w:rPr>
      </w:pPr>
      <w:r w:rsidRPr="00943828">
        <w:rPr>
          <w:rFonts w:ascii="Calibri" w:eastAsia="Calibri" w:hAnsi="Calibri" w:cs="Times New Roman"/>
        </w:rPr>
        <w:t xml:space="preserve">Dohliadaný subjekt </w:t>
      </w:r>
    </w:p>
    <w:p w:rsidR="00AC51CD" w:rsidRPr="00943828" w:rsidRDefault="00AC51CD" w:rsidP="00DF5BBE">
      <w:pPr>
        <w:numPr>
          <w:ilvl w:val="0"/>
          <w:numId w:val="137"/>
        </w:numPr>
        <w:spacing w:after="0" w:line="240" w:lineRule="auto"/>
        <w:jc w:val="both"/>
        <w:rPr>
          <w:rFonts w:ascii="Calibri" w:eastAsia="Calibri" w:hAnsi="Calibri" w:cs="Times New Roman"/>
        </w:rPr>
      </w:pPr>
      <w:r w:rsidRPr="00943828">
        <w:rPr>
          <w:rFonts w:ascii="Calibri" w:eastAsia="Calibri" w:hAnsi="Calibri" w:cs="Times New Roman"/>
        </w:rPr>
        <w:t xml:space="preserve">Spotrebiteľ </w:t>
      </w:r>
      <w:r w:rsidR="005557A9" w:rsidRPr="00943828">
        <w:rPr>
          <w:rFonts w:ascii="Calibri" w:eastAsia="Calibri" w:hAnsi="Calibri" w:cs="Times New Roman"/>
        </w:rPr>
        <w:t xml:space="preserve">ktorý bol poškodený porušením povinnosti dohliadaného subjektu </w:t>
      </w:r>
    </w:p>
    <w:p w:rsidR="00AC51CD" w:rsidRPr="00943828" w:rsidRDefault="00AC51CD" w:rsidP="00DF5BBE">
      <w:pPr>
        <w:numPr>
          <w:ilvl w:val="0"/>
          <w:numId w:val="134"/>
        </w:numPr>
        <w:spacing w:after="0" w:line="240" w:lineRule="auto"/>
        <w:jc w:val="both"/>
        <w:rPr>
          <w:rFonts w:ascii="Calibri" w:eastAsia="Calibri" w:hAnsi="Calibri" w:cs="Times New Roman"/>
        </w:rPr>
      </w:pPr>
      <w:r w:rsidRPr="00943828">
        <w:rPr>
          <w:rFonts w:ascii="Calibri" w:eastAsia="Calibri" w:hAnsi="Calibri" w:cs="Times New Roman"/>
        </w:rPr>
        <w:t xml:space="preserve">Súvisiace subjekty: - </w:t>
      </w:r>
    </w:p>
    <w:p w:rsidR="003C5015" w:rsidRPr="00AA225D" w:rsidRDefault="0018155E" w:rsidP="00DF5BBE">
      <w:pPr>
        <w:numPr>
          <w:ilvl w:val="0"/>
          <w:numId w:val="134"/>
        </w:numPr>
        <w:spacing w:after="0" w:line="240" w:lineRule="auto"/>
        <w:jc w:val="both"/>
      </w:pPr>
      <w:r w:rsidRPr="00943828">
        <w:rPr>
          <w:rFonts w:ascii="Calibri" w:eastAsia="Calibri" w:hAnsi="Calibri" w:cs="Times New Roman"/>
        </w:rPr>
        <w:t>Odkaz na Slov-lex:</w:t>
      </w:r>
      <w:r w:rsidR="00C95086" w:rsidRPr="00AA225D">
        <w:rPr>
          <w:rFonts w:ascii="Calibri" w:eastAsia="Calibri" w:hAnsi="Calibri" w:cs="Times New Roman"/>
        </w:rPr>
        <w:t xml:space="preserve"> </w:t>
      </w:r>
      <w:r w:rsidR="003C5015" w:rsidRPr="00AA225D">
        <w:rPr>
          <w:rFonts w:ascii="Calibri" w:eastAsia="Calibri" w:hAnsi="Calibri" w:cs="Times New Roman"/>
        </w:rPr>
        <w:t xml:space="preserve"> </w:t>
      </w:r>
    </w:p>
    <w:p w:rsidR="0003775E" w:rsidRPr="00AA225D" w:rsidRDefault="00A97FF3" w:rsidP="00DF5BBE">
      <w:pPr>
        <w:numPr>
          <w:ilvl w:val="0"/>
          <w:numId w:val="134"/>
        </w:numPr>
        <w:spacing w:after="0" w:line="240" w:lineRule="auto"/>
        <w:jc w:val="both"/>
      </w:pPr>
      <w:r w:rsidRPr="00AA225D">
        <w:rPr>
          <w:rFonts w:ascii="Calibri" w:eastAsia="Calibri" w:hAnsi="Calibri" w:cs="Times New Roman"/>
        </w:rPr>
        <w:t>Odkaz na sémantický strom prototypu</w:t>
      </w:r>
      <w:r w:rsidR="0003775E" w:rsidRPr="00AA225D">
        <w:rPr>
          <w:rFonts w:ascii="Calibri" w:eastAsia="Calibri" w:hAnsi="Calibri" w:cs="Times New Roman"/>
        </w:rPr>
        <w:t xml:space="preserve">: </w:t>
      </w:r>
      <w:hyperlink r:id="rId74" w:history="1">
        <w:r w:rsidR="00663FC2">
          <w:rPr>
            <w:rStyle w:val="Hypertextovprepojenie"/>
          </w:rPr>
          <w:t>https://knowww.eu/nodes/5d7431db7d0f34668be73798</w:t>
        </w:r>
      </w:hyperlink>
    </w:p>
    <w:p w:rsidR="003C5015" w:rsidRPr="00AA225D" w:rsidRDefault="003C5015" w:rsidP="003C5015">
      <w:pPr>
        <w:spacing w:after="0" w:line="240" w:lineRule="auto"/>
        <w:jc w:val="both"/>
      </w:pPr>
    </w:p>
    <w:p w:rsidR="003C5015" w:rsidRPr="00AA225D" w:rsidRDefault="003C5015" w:rsidP="003C5015">
      <w:pPr>
        <w:spacing w:after="0" w:line="240" w:lineRule="auto"/>
        <w:jc w:val="both"/>
      </w:pPr>
    </w:p>
    <w:p w:rsidR="003C5015" w:rsidRPr="00AA225D" w:rsidRDefault="003C5015" w:rsidP="00DF5BBE">
      <w:pPr>
        <w:numPr>
          <w:ilvl w:val="0"/>
          <w:numId w:val="138"/>
        </w:numPr>
        <w:spacing w:after="0" w:line="240" w:lineRule="auto"/>
        <w:jc w:val="both"/>
        <w:rPr>
          <w:rFonts w:ascii="Calibri" w:eastAsia="Calibri" w:hAnsi="Calibri" w:cs="Times New Roman"/>
        </w:rPr>
      </w:pPr>
      <w:r w:rsidRPr="00AA225D">
        <w:rPr>
          <w:rFonts w:ascii="Calibri" w:eastAsia="Calibri" w:hAnsi="Calibri" w:cs="Times New Roman"/>
        </w:rPr>
        <w:t xml:space="preserve">ID: </w:t>
      </w:r>
    </w:p>
    <w:p w:rsidR="003C5015" w:rsidRPr="00AA225D" w:rsidRDefault="003C5015" w:rsidP="00DF5BBE">
      <w:pPr>
        <w:numPr>
          <w:ilvl w:val="0"/>
          <w:numId w:val="138"/>
        </w:numPr>
        <w:spacing w:after="0" w:line="240" w:lineRule="auto"/>
        <w:jc w:val="both"/>
        <w:rPr>
          <w:rFonts w:ascii="Calibri" w:eastAsia="Calibri" w:hAnsi="Calibri" w:cs="Times New Roman"/>
          <w:b/>
        </w:rPr>
      </w:pPr>
      <w:r w:rsidRPr="00AA225D">
        <w:rPr>
          <w:rFonts w:ascii="Calibri" w:eastAsia="Calibri" w:hAnsi="Calibri" w:cs="Times New Roman"/>
        </w:rPr>
        <w:t>Pomenovanie regulácie:</w:t>
      </w:r>
      <w:r w:rsidR="00E34743" w:rsidRPr="00AA225D">
        <w:rPr>
          <w:rFonts w:ascii="Calibri" w:eastAsia="Calibri" w:hAnsi="Calibri" w:cs="Times New Roman"/>
        </w:rPr>
        <w:t xml:space="preserve"> </w:t>
      </w:r>
      <w:r w:rsidR="00AC51CD" w:rsidRPr="00AA225D">
        <w:rPr>
          <w:rFonts w:ascii="Calibri" w:eastAsia="Calibri" w:hAnsi="Calibri" w:cs="Times New Roman"/>
          <w:b/>
          <w:bCs/>
        </w:rPr>
        <w:t xml:space="preserve">Minimálne </w:t>
      </w:r>
      <w:r w:rsidR="00E34743" w:rsidRPr="00AA225D">
        <w:rPr>
          <w:rFonts w:ascii="Calibri" w:eastAsia="Calibri" w:hAnsi="Calibri" w:cs="Times New Roman"/>
          <w:b/>
          <w:bCs/>
        </w:rPr>
        <w:t>obsahov</w:t>
      </w:r>
      <w:r w:rsidR="00AC51CD" w:rsidRPr="00AA225D">
        <w:rPr>
          <w:rFonts w:ascii="Calibri" w:eastAsia="Calibri" w:hAnsi="Calibri" w:cs="Times New Roman"/>
          <w:b/>
          <w:bCs/>
        </w:rPr>
        <w:t xml:space="preserve">é </w:t>
      </w:r>
      <w:r w:rsidR="00E34743" w:rsidRPr="00AA225D">
        <w:rPr>
          <w:rFonts w:ascii="Calibri" w:eastAsia="Calibri" w:hAnsi="Calibri" w:cs="Times New Roman"/>
          <w:b/>
          <w:bCs/>
        </w:rPr>
        <w:t>náležitos</w:t>
      </w:r>
      <w:r w:rsidR="00AC51CD" w:rsidRPr="00AA225D">
        <w:rPr>
          <w:rFonts w:ascii="Calibri" w:eastAsia="Calibri" w:hAnsi="Calibri" w:cs="Times New Roman"/>
          <w:b/>
          <w:bCs/>
        </w:rPr>
        <w:t>ti</w:t>
      </w:r>
      <w:r w:rsidR="00AC51CD" w:rsidRPr="00AA225D">
        <w:rPr>
          <w:rFonts w:ascii="Calibri" w:eastAsia="Calibri" w:hAnsi="Calibri" w:cs="Times New Roman"/>
          <w:b/>
        </w:rPr>
        <w:t xml:space="preserve"> </w:t>
      </w:r>
      <w:r w:rsidR="00E34743" w:rsidRPr="00AA225D">
        <w:rPr>
          <w:rFonts w:ascii="Calibri" w:eastAsia="Calibri" w:hAnsi="Calibri" w:cs="Times New Roman"/>
          <w:b/>
        </w:rPr>
        <w:t>písomného vyhlásenia podľa § 13 ods. 1</w:t>
      </w:r>
      <w:r w:rsidR="00AA225D">
        <w:rPr>
          <w:rFonts w:ascii="Calibri" w:eastAsia="Calibri" w:hAnsi="Calibri" w:cs="Times New Roman"/>
          <w:b/>
        </w:rPr>
        <w:t> </w:t>
      </w:r>
      <w:r w:rsidR="0003775E" w:rsidRPr="00AA225D">
        <w:rPr>
          <w:rFonts w:ascii="Calibri" w:eastAsia="Calibri" w:hAnsi="Calibri" w:cs="Times New Roman"/>
          <w:b/>
        </w:rPr>
        <w:t xml:space="preserve">tohto </w:t>
      </w:r>
      <w:r w:rsidR="00E34743" w:rsidRPr="00AA225D">
        <w:rPr>
          <w:rFonts w:ascii="Calibri" w:eastAsia="Calibri" w:hAnsi="Calibri" w:cs="Times New Roman"/>
          <w:b/>
        </w:rPr>
        <w:t>zákona</w:t>
      </w:r>
    </w:p>
    <w:p w:rsidR="003C5015" w:rsidRPr="00AA225D" w:rsidRDefault="003C5015" w:rsidP="00DF5BBE">
      <w:pPr>
        <w:numPr>
          <w:ilvl w:val="0"/>
          <w:numId w:val="138"/>
        </w:numPr>
        <w:spacing w:after="0" w:line="240" w:lineRule="auto"/>
        <w:jc w:val="both"/>
        <w:rPr>
          <w:rFonts w:ascii="Calibri" w:eastAsia="Calibri" w:hAnsi="Calibri" w:cs="Times New Roman"/>
          <w:i/>
        </w:rPr>
      </w:pPr>
      <w:r w:rsidRPr="00AA225D">
        <w:rPr>
          <w:rFonts w:ascii="Calibri" w:eastAsia="Calibri" w:hAnsi="Calibri" w:cs="Times New Roman"/>
        </w:rPr>
        <w:t>Citácia:</w:t>
      </w:r>
    </w:p>
    <w:p w:rsidR="005557A9" w:rsidRPr="00AA225D" w:rsidRDefault="005557A9" w:rsidP="005557A9">
      <w:pPr>
        <w:spacing w:after="0" w:line="240" w:lineRule="auto"/>
        <w:ind w:left="360"/>
        <w:jc w:val="both"/>
        <w:rPr>
          <w:rFonts w:ascii="Calibri" w:eastAsia="Calibri" w:hAnsi="Calibri" w:cs="Times New Roman"/>
          <w:i/>
        </w:rPr>
      </w:pPr>
      <w:r w:rsidRPr="00AA225D">
        <w:rPr>
          <w:rFonts w:ascii="Calibri" w:eastAsia="Calibri" w:hAnsi="Calibri" w:cs="Times New Roman"/>
          <w:i/>
        </w:rPr>
        <w:t>Dohliadaný subjekt v písomnom vyhlásení podľa odseku 1 doručenému orgánu dohľadu uvedie najmä</w:t>
      </w:r>
    </w:p>
    <w:p w:rsidR="005557A9" w:rsidRPr="00AA225D" w:rsidRDefault="005557A9" w:rsidP="005557A9">
      <w:pPr>
        <w:spacing w:after="0" w:line="240" w:lineRule="auto"/>
        <w:ind w:left="360"/>
        <w:jc w:val="both"/>
        <w:rPr>
          <w:rFonts w:ascii="Calibri" w:eastAsia="Calibri" w:hAnsi="Calibri" w:cs="Times New Roman"/>
          <w:i/>
        </w:rPr>
      </w:pPr>
      <w:r w:rsidRPr="00AA225D">
        <w:rPr>
          <w:rFonts w:ascii="Calibri" w:eastAsia="Calibri" w:hAnsi="Calibri" w:cs="Times New Roman"/>
          <w:i/>
        </w:rPr>
        <w:t>a) povinnosť, ktorú porušil, spôsobenú škodu alebo inú ujmu na právach spotrebiteľov, ktorej sa</w:t>
      </w:r>
      <w:r w:rsidR="00AA225D">
        <w:rPr>
          <w:rFonts w:ascii="Calibri" w:eastAsia="Calibri" w:hAnsi="Calibri" w:cs="Times New Roman"/>
          <w:i/>
        </w:rPr>
        <w:t> </w:t>
      </w:r>
      <w:r w:rsidRPr="00AA225D">
        <w:rPr>
          <w:rFonts w:ascii="Calibri" w:eastAsia="Calibri" w:hAnsi="Calibri" w:cs="Times New Roman"/>
          <w:i/>
        </w:rPr>
        <w:t>dobrovoľné opatrenie týka,</w:t>
      </w:r>
    </w:p>
    <w:p w:rsidR="005557A9" w:rsidRPr="00AA225D" w:rsidRDefault="005557A9" w:rsidP="005557A9">
      <w:pPr>
        <w:spacing w:after="0" w:line="240" w:lineRule="auto"/>
        <w:ind w:left="360"/>
        <w:jc w:val="both"/>
        <w:rPr>
          <w:rFonts w:ascii="Calibri" w:eastAsia="Calibri" w:hAnsi="Calibri" w:cs="Times New Roman"/>
          <w:i/>
        </w:rPr>
      </w:pPr>
      <w:r w:rsidRPr="00AA225D">
        <w:rPr>
          <w:rFonts w:ascii="Calibri" w:eastAsia="Calibri" w:hAnsi="Calibri" w:cs="Times New Roman"/>
          <w:i/>
        </w:rPr>
        <w:t>b) rozsah dobrovoľného opatrenia,</w:t>
      </w:r>
    </w:p>
    <w:p w:rsidR="005557A9" w:rsidRPr="00AA225D" w:rsidRDefault="005557A9" w:rsidP="005557A9">
      <w:pPr>
        <w:spacing w:after="0" w:line="240" w:lineRule="auto"/>
        <w:ind w:left="360"/>
        <w:jc w:val="both"/>
        <w:rPr>
          <w:rFonts w:ascii="Calibri" w:eastAsia="Calibri" w:hAnsi="Calibri" w:cs="Times New Roman"/>
          <w:i/>
        </w:rPr>
      </w:pPr>
      <w:r w:rsidRPr="00AA225D">
        <w:rPr>
          <w:rFonts w:ascii="Calibri" w:eastAsia="Calibri" w:hAnsi="Calibri" w:cs="Times New Roman"/>
          <w:i/>
        </w:rPr>
        <w:t xml:space="preserve">c) počet spotrebiteľov, ktorých sa dobrovoľné opatrenie týka, </w:t>
      </w:r>
    </w:p>
    <w:p w:rsidR="005557A9" w:rsidRPr="00AA225D" w:rsidRDefault="005557A9" w:rsidP="005557A9">
      <w:pPr>
        <w:spacing w:after="0" w:line="240" w:lineRule="auto"/>
        <w:ind w:left="360"/>
        <w:jc w:val="both"/>
        <w:rPr>
          <w:rFonts w:ascii="Calibri" w:eastAsia="Calibri" w:hAnsi="Calibri" w:cs="Times New Roman"/>
          <w:i/>
        </w:rPr>
      </w:pPr>
      <w:r w:rsidRPr="00AA225D">
        <w:rPr>
          <w:rFonts w:ascii="Calibri" w:eastAsia="Calibri" w:hAnsi="Calibri" w:cs="Times New Roman"/>
          <w:i/>
        </w:rPr>
        <w:t>d) spôsob realizácie dobrovoľného opatrenia,</w:t>
      </w:r>
    </w:p>
    <w:p w:rsidR="005557A9" w:rsidRPr="00AA225D" w:rsidRDefault="005557A9" w:rsidP="005557A9">
      <w:pPr>
        <w:spacing w:after="0" w:line="240" w:lineRule="auto"/>
        <w:ind w:left="360"/>
        <w:jc w:val="both"/>
        <w:rPr>
          <w:rFonts w:ascii="Calibri" w:eastAsia="Calibri" w:hAnsi="Calibri" w:cs="Times New Roman"/>
          <w:i/>
        </w:rPr>
      </w:pPr>
      <w:r w:rsidRPr="00AA225D">
        <w:rPr>
          <w:rFonts w:ascii="Calibri" w:eastAsia="Calibri" w:hAnsi="Calibri" w:cs="Times New Roman"/>
          <w:i/>
        </w:rPr>
        <w:t>e) či pri prijatí alebo plnení dobrovoľného opatrenia spolupracuje so spotrebiteľským združením, tvorcom kódexu správania,</w:t>
      </w:r>
      <w:r w:rsidR="001D26CC" w:rsidRPr="00AA225D">
        <w:rPr>
          <w:rFonts w:ascii="Calibri" w:eastAsia="Calibri" w:hAnsi="Calibri" w:cs="Times New Roman"/>
          <w:i/>
        </w:rPr>
        <w:t xml:space="preserve"> </w:t>
      </w:r>
      <w:r w:rsidRPr="00AA225D">
        <w:rPr>
          <w:rFonts w:ascii="Calibri" w:eastAsia="Calibri" w:hAnsi="Calibri" w:cs="Times New Roman"/>
          <w:i/>
        </w:rPr>
        <w:t>záujmovým združením právnických osôb, ktorého je členom, alebo iným subjektom a v akom rozsahu,</w:t>
      </w:r>
    </w:p>
    <w:p w:rsidR="005557A9" w:rsidRPr="00AA225D" w:rsidRDefault="005557A9" w:rsidP="005557A9">
      <w:pPr>
        <w:spacing w:after="0" w:line="240" w:lineRule="auto"/>
        <w:ind w:left="360"/>
        <w:jc w:val="both"/>
        <w:rPr>
          <w:rFonts w:ascii="Calibri" w:eastAsia="Calibri" w:hAnsi="Calibri" w:cs="Times New Roman"/>
          <w:i/>
        </w:rPr>
      </w:pPr>
      <w:r w:rsidRPr="00AA225D">
        <w:rPr>
          <w:rFonts w:ascii="Calibri" w:eastAsia="Calibri" w:hAnsi="Calibri" w:cs="Times New Roman"/>
          <w:i/>
        </w:rPr>
        <w:t>f) kedy bolo dobrovoľné opatrenie splnené alebo lehotu, v ktorej bude splnené,</w:t>
      </w:r>
    </w:p>
    <w:p w:rsidR="00E34743" w:rsidRPr="00AA225D" w:rsidRDefault="005557A9" w:rsidP="005557A9">
      <w:pPr>
        <w:spacing w:after="0" w:line="240" w:lineRule="auto"/>
        <w:ind w:left="360"/>
        <w:jc w:val="both"/>
        <w:rPr>
          <w:rFonts w:ascii="Calibri" w:eastAsia="Calibri" w:hAnsi="Calibri" w:cs="Times New Roman"/>
          <w:i/>
        </w:rPr>
      </w:pPr>
      <w:r w:rsidRPr="00AA225D">
        <w:rPr>
          <w:rFonts w:ascii="Calibri" w:eastAsia="Calibri" w:hAnsi="Calibri" w:cs="Times New Roman"/>
          <w:i/>
        </w:rPr>
        <w:t>g) spôsob a lehotu na preukázanie splnenia dobrovoľného opatrenia orgánu dohľadu</w:t>
      </w:r>
      <w:r w:rsidR="00E34743" w:rsidRPr="00AA225D">
        <w:rPr>
          <w:rFonts w:ascii="Calibri" w:eastAsia="Calibri" w:hAnsi="Calibri" w:cs="Times New Roman"/>
          <w:i/>
        </w:rPr>
        <w:t>.</w:t>
      </w:r>
    </w:p>
    <w:p w:rsidR="003C5015" w:rsidRPr="00AA225D" w:rsidRDefault="003C5015" w:rsidP="00DF5BBE">
      <w:pPr>
        <w:numPr>
          <w:ilvl w:val="0"/>
          <w:numId w:val="138"/>
        </w:numPr>
        <w:spacing w:after="0" w:line="240" w:lineRule="auto"/>
        <w:jc w:val="both"/>
        <w:rPr>
          <w:rFonts w:ascii="Calibri" w:eastAsia="Calibri" w:hAnsi="Calibri" w:cs="Times New Roman"/>
        </w:rPr>
      </w:pPr>
      <w:r w:rsidRPr="00AA225D">
        <w:rPr>
          <w:rFonts w:ascii="Calibri" w:eastAsia="Calibri" w:hAnsi="Calibri" w:cs="Times New Roman"/>
        </w:rPr>
        <w:t xml:space="preserve">Legislatívna lokalizácia: Článok I., </w:t>
      </w:r>
      <w:r w:rsidR="00D760F9" w:rsidRPr="00AA225D">
        <w:rPr>
          <w:rFonts w:ascii="Calibri" w:eastAsia="Calibri" w:hAnsi="Calibri" w:cs="Times New Roman"/>
        </w:rPr>
        <w:t>p</w:t>
      </w:r>
      <w:r w:rsidRPr="00AA225D">
        <w:rPr>
          <w:rFonts w:ascii="Calibri" w:eastAsia="Calibri" w:hAnsi="Calibri" w:cs="Times New Roman"/>
        </w:rPr>
        <w:t xml:space="preserve">aragraf 13, </w:t>
      </w:r>
      <w:r w:rsidR="00D760F9" w:rsidRPr="00AA225D">
        <w:rPr>
          <w:rFonts w:ascii="Calibri" w:eastAsia="Calibri" w:hAnsi="Calibri" w:cs="Times New Roman"/>
        </w:rPr>
        <w:t>o</w:t>
      </w:r>
      <w:r w:rsidRPr="00AA225D">
        <w:rPr>
          <w:rFonts w:ascii="Calibri" w:eastAsia="Calibri" w:hAnsi="Calibri" w:cs="Times New Roman"/>
        </w:rPr>
        <w:t>dsek 2</w:t>
      </w:r>
    </w:p>
    <w:p w:rsidR="003C5015" w:rsidRPr="00AA225D" w:rsidRDefault="009F470E" w:rsidP="00DF5BBE">
      <w:pPr>
        <w:numPr>
          <w:ilvl w:val="0"/>
          <w:numId w:val="138"/>
        </w:numPr>
        <w:spacing w:after="0" w:line="240" w:lineRule="auto"/>
        <w:jc w:val="both"/>
        <w:rPr>
          <w:rFonts w:ascii="Calibri" w:eastAsia="Calibri" w:hAnsi="Calibri" w:cs="Times New Roman"/>
        </w:rPr>
      </w:pPr>
      <w:r w:rsidRPr="00AA225D">
        <w:rPr>
          <w:rFonts w:ascii="Calibri" w:eastAsia="Calibri" w:hAnsi="Calibri" w:cs="Times New Roman"/>
        </w:rPr>
        <w:t xml:space="preserve">Kategória regulácie: </w:t>
      </w:r>
      <w:r w:rsidR="003C5015" w:rsidRPr="00AA225D">
        <w:rPr>
          <w:rFonts w:ascii="Calibri" w:eastAsia="Calibri" w:hAnsi="Calibri" w:cs="Times New Roman"/>
        </w:rPr>
        <w:t xml:space="preserve"> </w:t>
      </w:r>
    </w:p>
    <w:p w:rsidR="003C5015" w:rsidRPr="00AA225D" w:rsidRDefault="004435D1" w:rsidP="00DF5BBE">
      <w:pPr>
        <w:numPr>
          <w:ilvl w:val="0"/>
          <w:numId w:val="139"/>
        </w:numPr>
        <w:spacing w:after="0" w:line="240" w:lineRule="auto"/>
        <w:jc w:val="both"/>
        <w:rPr>
          <w:rFonts w:ascii="Calibri" w:eastAsia="Calibri" w:hAnsi="Calibri" w:cs="Times New Roman"/>
        </w:rPr>
      </w:pPr>
      <w:r w:rsidRPr="00AA225D">
        <w:rPr>
          <w:rFonts w:ascii="Calibri" w:eastAsia="Calibri" w:hAnsi="Calibri" w:cs="Times New Roman"/>
        </w:rPr>
        <w:t xml:space="preserve">Povinnosť </w:t>
      </w:r>
    </w:p>
    <w:p w:rsidR="003C5015" w:rsidRPr="00AA225D" w:rsidRDefault="009F470E" w:rsidP="00DF5BBE">
      <w:pPr>
        <w:numPr>
          <w:ilvl w:val="0"/>
          <w:numId w:val="138"/>
        </w:numPr>
        <w:spacing w:after="0" w:line="240" w:lineRule="auto"/>
        <w:jc w:val="both"/>
        <w:rPr>
          <w:rFonts w:ascii="Calibri" w:eastAsia="Calibri" w:hAnsi="Calibri" w:cs="Times New Roman"/>
        </w:rPr>
      </w:pPr>
      <w:proofErr w:type="spellStart"/>
      <w:r w:rsidRPr="00AA225D">
        <w:rPr>
          <w:rFonts w:ascii="Calibri" w:eastAsia="Calibri" w:hAnsi="Calibri" w:cs="Times New Roman"/>
        </w:rPr>
        <w:t>Subkategória</w:t>
      </w:r>
      <w:proofErr w:type="spellEnd"/>
      <w:r w:rsidRPr="00AA225D">
        <w:rPr>
          <w:rFonts w:ascii="Calibri" w:eastAsia="Calibri" w:hAnsi="Calibri" w:cs="Times New Roman"/>
        </w:rPr>
        <w:t xml:space="preserve"> regulácie: </w:t>
      </w:r>
      <w:r w:rsidR="003C5015" w:rsidRPr="00AA225D">
        <w:rPr>
          <w:rFonts w:ascii="Calibri" w:eastAsia="Calibri" w:hAnsi="Calibri" w:cs="Times New Roman"/>
        </w:rPr>
        <w:t xml:space="preserve"> </w:t>
      </w:r>
    </w:p>
    <w:p w:rsidR="003C5015" w:rsidRPr="00AA225D" w:rsidRDefault="0003775E" w:rsidP="00DF5BBE">
      <w:pPr>
        <w:numPr>
          <w:ilvl w:val="0"/>
          <w:numId w:val="140"/>
        </w:numPr>
        <w:spacing w:after="0" w:line="240" w:lineRule="auto"/>
        <w:jc w:val="both"/>
        <w:rPr>
          <w:rFonts w:ascii="Calibri" w:eastAsia="Calibri" w:hAnsi="Calibri" w:cs="Times New Roman"/>
        </w:rPr>
      </w:pPr>
      <w:r w:rsidRPr="00AA225D">
        <w:rPr>
          <w:rFonts w:ascii="Calibri" w:eastAsia="Calibri" w:hAnsi="Calibri" w:cs="Times New Roman"/>
        </w:rPr>
        <w:t xml:space="preserve">Príkaz </w:t>
      </w:r>
    </w:p>
    <w:p w:rsidR="003C5015" w:rsidRPr="00AA225D" w:rsidRDefault="003C5015" w:rsidP="00DF5BBE">
      <w:pPr>
        <w:numPr>
          <w:ilvl w:val="0"/>
          <w:numId w:val="138"/>
        </w:numPr>
        <w:spacing w:after="0" w:line="240" w:lineRule="auto"/>
        <w:jc w:val="both"/>
        <w:rPr>
          <w:rFonts w:ascii="Calibri" w:eastAsia="Calibri" w:hAnsi="Calibri" w:cs="Times New Roman"/>
        </w:rPr>
      </w:pPr>
      <w:r w:rsidRPr="00AA225D">
        <w:rPr>
          <w:rFonts w:ascii="Calibri" w:eastAsia="Calibri" w:hAnsi="Calibri" w:cs="Times New Roman"/>
        </w:rPr>
        <w:t>Dotknuté subjekty:</w:t>
      </w:r>
    </w:p>
    <w:p w:rsidR="003C5015" w:rsidRPr="00AA225D" w:rsidRDefault="004435D1" w:rsidP="00DF5BBE">
      <w:pPr>
        <w:numPr>
          <w:ilvl w:val="0"/>
          <w:numId w:val="141"/>
        </w:numPr>
        <w:spacing w:after="0" w:line="240" w:lineRule="auto"/>
        <w:jc w:val="both"/>
        <w:rPr>
          <w:rFonts w:ascii="Calibri" w:eastAsia="Calibri" w:hAnsi="Calibri" w:cs="Times New Roman"/>
        </w:rPr>
      </w:pPr>
      <w:r w:rsidRPr="00AA225D">
        <w:rPr>
          <w:rFonts w:ascii="Calibri" w:eastAsia="Calibri" w:hAnsi="Calibri" w:cs="Times New Roman"/>
        </w:rPr>
        <w:t xml:space="preserve">Povinnosť: </w:t>
      </w:r>
      <w:r w:rsidR="00E34743" w:rsidRPr="00AA225D">
        <w:rPr>
          <w:rFonts w:ascii="Calibri" w:eastAsia="Calibri" w:hAnsi="Calibri" w:cs="Times New Roman"/>
        </w:rPr>
        <w:t xml:space="preserve">Dohliadaný subjekt </w:t>
      </w:r>
    </w:p>
    <w:p w:rsidR="00514BE8" w:rsidRPr="00AA225D" w:rsidRDefault="00514BE8" w:rsidP="00DF5BBE">
      <w:pPr>
        <w:numPr>
          <w:ilvl w:val="0"/>
          <w:numId w:val="138"/>
        </w:numPr>
        <w:spacing w:after="0" w:line="240" w:lineRule="auto"/>
        <w:jc w:val="both"/>
        <w:rPr>
          <w:rFonts w:ascii="Calibri" w:eastAsia="Calibri" w:hAnsi="Calibri" w:cs="Times New Roman"/>
        </w:rPr>
      </w:pPr>
      <w:r w:rsidRPr="00AA225D">
        <w:rPr>
          <w:rFonts w:ascii="Calibri" w:eastAsia="Calibri" w:hAnsi="Calibri" w:cs="Times New Roman"/>
        </w:rPr>
        <w:t xml:space="preserve">Súvisiace subjekty: </w:t>
      </w:r>
    </w:p>
    <w:p w:rsidR="00514BE8" w:rsidRPr="00AA225D" w:rsidRDefault="00514BE8" w:rsidP="007B34C1">
      <w:pPr>
        <w:numPr>
          <w:ilvl w:val="0"/>
          <w:numId w:val="546"/>
        </w:numPr>
        <w:spacing w:after="0" w:line="240" w:lineRule="auto"/>
        <w:jc w:val="both"/>
        <w:rPr>
          <w:rFonts w:ascii="Calibri" w:eastAsia="Calibri" w:hAnsi="Calibri" w:cs="Times New Roman"/>
        </w:rPr>
      </w:pPr>
      <w:r w:rsidRPr="00AA225D">
        <w:rPr>
          <w:rFonts w:ascii="Calibri" w:eastAsia="Calibri" w:hAnsi="Calibri" w:cs="Times New Roman"/>
        </w:rPr>
        <w:t xml:space="preserve">Orgán dohľadu </w:t>
      </w:r>
    </w:p>
    <w:p w:rsidR="00514BE8" w:rsidRPr="00AA225D" w:rsidRDefault="00514BE8" w:rsidP="007B34C1">
      <w:pPr>
        <w:numPr>
          <w:ilvl w:val="0"/>
          <w:numId w:val="546"/>
        </w:numPr>
        <w:spacing w:after="0" w:line="240" w:lineRule="auto"/>
        <w:jc w:val="both"/>
        <w:rPr>
          <w:rFonts w:ascii="Calibri" w:eastAsia="Calibri" w:hAnsi="Calibri" w:cs="Times New Roman"/>
        </w:rPr>
      </w:pPr>
      <w:r w:rsidRPr="00AA225D">
        <w:rPr>
          <w:rFonts w:ascii="Calibri" w:eastAsia="Calibri" w:hAnsi="Calibri" w:cs="Times New Roman"/>
        </w:rPr>
        <w:t xml:space="preserve">Spotrebiteľ </w:t>
      </w:r>
    </w:p>
    <w:p w:rsidR="00514BE8" w:rsidRPr="00AA225D" w:rsidRDefault="00514BE8" w:rsidP="007B34C1">
      <w:pPr>
        <w:numPr>
          <w:ilvl w:val="0"/>
          <w:numId w:val="546"/>
        </w:numPr>
        <w:spacing w:after="0" w:line="240" w:lineRule="auto"/>
        <w:jc w:val="both"/>
        <w:rPr>
          <w:rFonts w:ascii="Calibri" w:eastAsia="Calibri" w:hAnsi="Calibri" w:cs="Times New Roman"/>
        </w:rPr>
      </w:pPr>
      <w:r w:rsidRPr="00AA225D">
        <w:rPr>
          <w:rFonts w:ascii="Calibri" w:eastAsia="Calibri" w:hAnsi="Calibri" w:cs="Times New Roman"/>
        </w:rPr>
        <w:t xml:space="preserve">Spotrebiteľské združenie </w:t>
      </w:r>
    </w:p>
    <w:p w:rsidR="00514BE8" w:rsidRPr="00AA225D" w:rsidRDefault="00514BE8" w:rsidP="007B34C1">
      <w:pPr>
        <w:numPr>
          <w:ilvl w:val="0"/>
          <w:numId w:val="546"/>
        </w:numPr>
        <w:spacing w:after="0" w:line="240" w:lineRule="auto"/>
        <w:jc w:val="both"/>
        <w:rPr>
          <w:rFonts w:ascii="Calibri" w:eastAsia="Calibri" w:hAnsi="Calibri" w:cs="Times New Roman"/>
        </w:rPr>
      </w:pPr>
      <w:r w:rsidRPr="00AA225D">
        <w:rPr>
          <w:rFonts w:ascii="Calibri" w:eastAsia="Calibri" w:hAnsi="Calibri" w:cs="Times New Roman"/>
        </w:rPr>
        <w:t xml:space="preserve">Tvorca kódexu správania </w:t>
      </w:r>
    </w:p>
    <w:p w:rsidR="00514BE8" w:rsidRPr="00AA225D" w:rsidRDefault="00514BE8" w:rsidP="007B34C1">
      <w:pPr>
        <w:numPr>
          <w:ilvl w:val="0"/>
          <w:numId w:val="546"/>
        </w:numPr>
        <w:spacing w:after="0" w:line="240" w:lineRule="auto"/>
        <w:jc w:val="both"/>
        <w:rPr>
          <w:rFonts w:ascii="Calibri" w:eastAsia="Calibri" w:hAnsi="Calibri" w:cs="Times New Roman"/>
        </w:rPr>
      </w:pPr>
      <w:r w:rsidRPr="00AA225D">
        <w:rPr>
          <w:rFonts w:ascii="Calibri" w:eastAsia="Calibri" w:hAnsi="Calibri" w:cs="Times New Roman"/>
        </w:rPr>
        <w:t xml:space="preserve">Záujmové združenie právnických osôb ktorého členom je </w:t>
      </w:r>
      <w:r w:rsidR="00E15CC8" w:rsidRPr="00AA225D">
        <w:rPr>
          <w:rFonts w:ascii="Calibri" w:eastAsia="Calibri" w:hAnsi="Calibri" w:cs="Times New Roman"/>
        </w:rPr>
        <w:t>d</w:t>
      </w:r>
      <w:r w:rsidRPr="00AA225D">
        <w:rPr>
          <w:rFonts w:ascii="Calibri" w:eastAsia="Calibri" w:hAnsi="Calibri" w:cs="Times New Roman"/>
        </w:rPr>
        <w:t>ohliadaný subjekt</w:t>
      </w:r>
    </w:p>
    <w:p w:rsidR="003C5015" w:rsidRPr="00AA225D" w:rsidRDefault="0018155E" w:rsidP="00DF5BBE">
      <w:pPr>
        <w:numPr>
          <w:ilvl w:val="0"/>
          <w:numId w:val="138"/>
        </w:numPr>
        <w:spacing w:after="0" w:line="240" w:lineRule="auto"/>
        <w:jc w:val="both"/>
      </w:pPr>
      <w:r w:rsidRPr="00AA225D">
        <w:rPr>
          <w:rFonts w:ascii="Calibri" w:eastAsia="Calibri" w:hAnsi="Calibri" w:cs="Times New Roman"/>
        </w:rPr>
        <w:t>Odkaz na Slov-lex:</w:t>
      </w:r>
      <w:r w:rsidR="00C95086" w:rsidRPr="00AA225D">
        <w:rPr>
          <w:rFonts w:ascii="Calibri" w:eastAsia="Calibri" w:hAnsi="Calibri" w:cs="Times New Roman"/>
        </w:rPr>
        <w:t xml:space="preserve"> </w:t>
      </w:r>
      <w:r w:rsidR="003C5015" w:rsidRPr="00AA225D">
        <w:rPr>
          <w:rFonts w:ascii="Calibri" w:eastAsia="Calibri" w:hAnsi="Calibri" w:cs="Times New Roman"/>
        </w:rPr>
        <w:t xml:space="preserve"> </w:t>
      </w:r>
    </w:p>
    <w:p w:rsidR="0003775E" w:rsidRPr="00AA225D" w:rsidRDefault="00A97FF3" w:rsidP="00DF5BBE">
      <w:pPr>
        <w:numPr>
          <w:ilvl w:val="0"/>
          <w:numId w:val="138"/>
        </w:numPr>
        <w:spacing w:after="0" w:line="240" w:lineRule="auto"/>
        <w:jc w:val="both"/>
      </w:pPr>
      <w:r w:rsidRPr="00AA225D">
        <w:rPr>
          <w:rFonts w:ascii="Calibri" w:eastAsia="Calibri" w:hAnsi="Calibri" w:cs="Times New Roman"/>
        </w:rPr>
        <w:t>Odkaz na sémantický strom prototypu</w:t>
      </w:r>
      <w:r w:rsidR="0003775E" w:rsidRPr="00AA225D">
        <w:rPr>
          <w:rFonts w:ascii="Calibri" w:eastAsia="Calibri" w:hAnsi="Calibri" w:cs="Times New Roman"/>
        </w:rPr>
        <w:t xml:space="preserve">: </w:t>
      </w:r>
      <w:hyperlink r:id="rId75" w:history="1">
        <w:r w:rsidR="00663FC2">
          <w:rPr>
            <w:rStyle w:val="Hypertextovprepojenie"/>
          </w:rPr>
          <w:t>https://knowww.eu/nodes/5d7432087d0f340c94e73799</w:t>
        </w:r>
      </w:hyperlink>
    </w:p>
    <w:p w:rsidR="001D26CC" w:rsidRPr="00AA225D" w:rsidRDefault="001D26CC" w:rsidP="001D26CC">
      <w:pPr>
        <w:spacing w:after="0" w:line="240" w:lineRule="auto"/>
        <w:jc w:val="both"/>
        <w:rPr>
          <w:rFonts w:ascii="Calibri" w:eastAsia="Calibri" w:hAnsi="Calibri" w:cs="Times New Roman"/>
        </w:rPr>
      </w:pPr>
    </w:p>
    <w:p w:rsidR="003C5015" w:rsidRPr="00AA225D" w:rsidRDefault="003C5015" w:rsidP="00DF5BBE">
      <w:pPr>
        <w:numPr>
          <w:ilvl w:val="0"/>
          <w:numId w:val="142"/>
        </w:numPr>
        <w:spacing w:after="0" w:line="240" w:lineRule="auto"/>
        <w:jc w:val="both"/>
        <w:rPr>
          <w:rFonts w:ascii="Calibri" w:eastAsia="Calibri" w:hAnsi="Calibri" w:cs="Times New Roman"/>
        </w:rPr>
      </w:pPr>
      <w:r w:rsidRPr="00AA225D">
        <w:rPr>
          <w:rFonts w:ascii="Calibri" w:eastAsia="Calibri" w:hAnsi="Calibri" w:cs="Times New Roman"/>
        </w:rPr>
        <w:lastRenderedPageBreak/>
        <w:t xml:space="preserve">ID: </w:t>
      </w:r>
    </w:p>
    <w:p w:rsidR="003C5015" w:rsidRPr="00AA225D" w:rsidRDefault="003C5015" w:rsidP="00DF5BBE">
      <w:pPr>
        <w:numPr>
          <w:ilvl w:val="0"/>
          <w:numId w:val="142"/>
        </w:numPr>
        <w:spacing w:after="0" w:line="240" w:lineRule="auto"/>
        <w:jc w:val="both"/>
        <w:rPr>
          <w:rFonts w:ascii="Calibri" w:eastAsia="Calibri" w:hAnsi="Calibri" w:cs="Times New Roman"/>
          <w:b/>
        </w:rPr>
      </w:pPr>
      <w:r w:rsidRPr="00AA225D">
        <w:rPr>
          <w:rFonts w:ascii="Calibri" w:eastAsia="Calibri" w:hAnsi="Calibri" w:cs="Times New Roman"/>
        </w:rPr>
        <w:t>Pomenovanie regulácie:</w:t>
      </w:r>
      <w:r w:rsidR="00E34743" w:rsidRPr="00AA225D">
        <w:rPr>
          <w:rFonts w:ascii="Calibri" w:eastAsia="Calibri" w:hAnsi="Calibri" w:cs="Times New Roman"/>
        </w:rPr>
        <w:t xml:space="preserve"> </w:t>
      </w:r>
      <w:r w:rsidR="00E34743" w:rsidRPr="00AA225D">
        <w:rPr>
          <w:rFonts w:ascii="Calibri" w:eastAsia="Calibri" w:hAnsi="Calibri" w:cs="Times New Roman"/>
          <w:b/>
        </w:rPr>
        <w:t>D</w:t>
      </w:r>
      <w:r w:rsidR="009007B6" w:rsidRPr="00AA225D">
        <w:rPr>
          <w:rFonts w:ascii="Calibri" w:eastAsia="Calibri" w:hAnsi="Calibri" w:cs="Times New Roman"/>
          <w:b/>
        </w:rPr>
        <w:t xml:space="preserve">ôvody </w:t>
      </w:r>
      <w:r w:rsidR="0003775E" w:rsidRPr="00AA225D">
        <w:rPr>
          <w:rFonts w:ascii="Calibri" w:eastAsia="Calibri" w:hAnsi="Calibri" w:cs="Times New Roman"/>
          <w:b/>
        </w:rPr>
        <w:t xml:space="preserve">prijatia </w:t>
      </w:r>
      <w:r w:rsidR="009007B6" w:rsidRPr="00AA225D">
        <w:rPr>
          <w:rFonts w:ascii="Calibri" w:eastAsia="Calibri" w:hAnsi="Calibri" w:cs="Times New Roman"/>
          <w:b/>
        </w:rPr>
        <w:t>dobrovoľného opatrenia</w:t>
      </w:r>
      <w:r w:rsidR="001D26CC" w:rsidRPr="00AA225D">
        <w:rPr>
          <w:rFonts w:ascii="Calibri" w:eastAsia="Calibri" w:hAnsi="Calibri" w:cs="Times New Roman"/>
          <w:b/>
        </w:rPr>
        <w:t xml:space="preserve"> a jeho doručovanie orgánu dohľadu </w:t>
      </w:r>
      <w:r w:rsidR="008618E9" w:rsidRPr="00AA225D">
        <w:rPr>
          <w:rFonts w:ascii="Calibri" w:eastAsia="Calibri" w:hAnsi="Calibri" w:cs="Times New Roman"/>
        </w:rPr>
        <w:t xml:space="preserve"> </w:t>
      </w:r>
      <w:r w:rsidR="00E34743" w:rsidRPr="00AA225D">
        <w:rPr>
          <w:rFonts w:ascii="Calibri" w:eastAsia="Calibri" w:hAnsi="Calibri" w:cs="Times New Roman"/>
        </w:rPr>
        <w:t xml:space="preserve">   </w:t>
      </w:r>
      <w:r w:rsidRPr="00AA225D">
        <w:rPr>
          <w:rFonts w:ascii="Calibri" w:eastAsia="Calibri" w:hAnsi="Calibri" w:cs="Times New Roman"/>
        </w:rPr>
        <w:t xml:space="preserve"> </w:t>
      </w:r>
    </w:p>
    <w:p w:rsidR="003C5015" w:rsidRPr="00AA225D" w:rsidRDefault="003C5015" w:rsidP="00DF5BBE">
      <w:pPr>
        <w:numPr>
          <w:ilvl w:val="0"/>
          <w:numId w:val="142"/>
        </w:numPr>
        <w:spacing w:after="0" w:line="240" w:lineRule="auto"/>
        <w:jc w:val="both"/>
        <w:rPr>
          <w:rFonts w:ascii="Calibri" w:eastAsia="Calibri" w:hAnsi="Calibri" w:cs="Times New Roman"/>
          <w:i/>
        </w:rPr>
      </w:pPr>
      <w:r w:rsidRPr="00AA225D">
        <w:rPr>
          <w:rFonts w:ascii="Calibri" w:eastAsia="Calibri" w:hAnsi="Calibri" w:cs="Times New Roman"/>
        </w:rPr>
        <w:t>Citácia:</w:t>
      </w:r>
    </w:p>
    <w:p w:rsidR="003C5015" w:rsidRPr="00AA225D" w:rsidRDefault="001D26CC" w:rsidP="003C5015">
      <w:pPr>
        <w:spacing w:after="0" w:line="240" w:lineRule="auto"/>
        <w:ind w:left="360"/>
        <w:jc w:val="both"/>
        <w:rPr>
          <w:rFonts w:ascii="Calibri" w:eastAsia="Calibri" w:hAnsi="Calibri" w:cs="Times New Roman"/>
          <w:i/>
        </w:rPr>
      </w:pPr>
      <w:r w:rsidRPr="00AA225D">
        <w:rPr>
          <w:rFonts w:ascii="Calibri" w:eastAsia="Calibri" w:hAnsi="Calibri" w:cs="Times New Roman"/>
          <w:i/>
        </w:rPr>
        <w:t>Dohliadaný subjekt môže doručiť vyhlásenie podľa odseku 1 orgánu dohľadu v lehote podľa § 15 ods. 2 a ak orgán dohľadu nepoučil dohliadaný subjekt podľa § 15 ods. 1, najneskôr do začatia konania o</w:t>
      </w:r>
      <w:r w:rsidR="00AA225D">
        <w:rPr>
          <w:rFonts w:ascii="Calibri" w:eastAsia="Calibri" w:hAnsi="Calibri" w:cs="Times New Roman"/>
          <w:i/>
        </w:rPr>
        <w:t> </w:t>
      </w:r>
      <w:r w:rsidRPr="00AA225D">
        <w:rPr>
          <w:rFonts w:ascii="Calibri" w:eastAsia="Calibri" w:hAnsi="Calibri" w:cs="Times New Roman"/>
          <w:i/>
        </w:rPr>
        <w:t>porušení povinnosti v oblasti ochrany spotrebiteľa, na ktoré sa vyhlásenie vzťahuje. Dôvodom dobrovoľného opatrenia môže byť aj porušenie povinnosti v oblasti ochrany spotrebiteľa, pre ktoré už uplynula lehota na začatie konania o porušení povinnosti v oblasti ochrany spotrebiteľa alebo lehota na uloženie sankcie</w:t>
      </w:r>
      <w:r w:rsidR="00E34743" w:rsidRPr="00AA225D">
        <w:rPr>
          <w:rFonts w:ascii="Calibri" w:eastAsia="Calibri" w:hAnsi="Calibri" w:cs="Times New Roman"/>
          <w:i/>
        </w:rPr>
        <w:t>.</w:t>
      </w:r>
    </w:p>
    <w:p w:rsidR="003C5015" w:rsidRPr="00AA225D" w:rsidRDefault="003C5015" w:rsidP="00DF5BBE">
      <w:pPr>
        <w:numPr>
          <w:ilvl w:val="0"/>
          <w:numId w:val="142"/>
        </w:numPr>
        <w:spacing w:after="0" w:line="240" w:lineRule="auto"/>
        <w:jc w:val="both"/>
        <w:rPr>
          <w:rFonts w:ascii="Calibri" w:eastAsia="Calibri" w:hAnsi="Calibri" w:cs="Times New Roman"/>
        </w:rPr>
      </w:pPr>
      <w:r w:rsidRPr="00AA225D">
        <w:rPr>
          <w:rFonts w:ascii="Calibri" w:eastAsia="Calibri" w:hAnsi="Calibri" w:cs="Times New Roman"/>
        </w:rPr>
        <w:t>Legislatívna lokalizácia: Článok I., Paragraf 13, Odsek 3</w:t>
      </w:r>
    </w:p>
    <w:p w:rsidR="003C5015" w:rsidRPr="00AA225D" w:rsidRDefault="009F470E" w:rsidP="00DF5BBE">
      <w:pPr>
        <w:numPr>
          <w:ilvl w:val="0"/>
          <w:numId w:val="142"/>
        </w:numPr>
        <w:spacing w:after="0" w:line="240" w:lineRule="auto"/>
        <w:jc w:val="both"/>
        <w:rPr>
          <w:rFonts w:ascii="Calibri" w:eastAsia="Calibri" w:hAnsi="Calibri" w:cs="Times New Roman"/>
        </w:rPr>
      </w:pPr>
      <w:r w:rsidRPr="00AA225D">
        <w:rPr>
          <w:rFonts w:ascii="Calibri" w:eastAsia="Calibri" w:hAnsi="Calibri" w:cs="Times New Roman"/>
        </w:rPr>
        <w:t xml:space="preserve">Kategória regulácie: </w:t>
      </w:r>
      <w:r w:rsidR="003C5015" w:rsidRPr="00AA225D">
        <w:rPr>
          <w:rFonts w:ascii="Calibri" w:eastAsia="Calibri" w:hAnsi="Calibri" w:cs="Times New Roman"/>
        </w:rPr>
        <w:t xml:space="preserve"> </w:t>
      </w:r>
    </w:p>
    <w:p w:rsidR="003C5015" w:rsidRPr="00AA225D" w:rsidRDefault="009D5F03" w:rsidP="00DF5BBE">
      <w:pPr>
        <w:numPr>
          <w:ilvl w:val="0"/>
          <w:numId w:val="143"/>
        </w:numPr>
        <w:spacing w:after="0" w:line="240" w:lineRule="auto"/>
        <w:jc w:val="both"/>
        <w:rPr>
          <w:rFonts w:ascii="Calibri" w:eastAsia="Calibri" w:hAnsi="Calibri" w:cs="Times New Roman"/>
        </w:rPr>
      </w:pPr>
      <w:r w:rsidRPr="00AA225D">
        <w:rPr>
          <w:rFonts w:ascii="Calibri" w:eastAsia="Calibri" w:hAnsi="Calibri" w:cs="Times New Roman"/>
        </w:rPr>
        <w:t xml:space="preserve">Právo </w:t>
      </w:r>
    </w:p>
    <w:p w:rsidR="003C5015" w:rsidRPr="00AA225D" w:rsidRDefault="009F470E" w:rsidP="00DF5BBE">
      <w:pPr>
        <w:numPr>
          <w:ilvl w:val="0"/>
          <w:numId w:val="142"/>
        </w:numPr>
        <w:spacing w:after="0" w:line="240" w:lineRule="auto"/>
        <w:jc w:val="both"/>
        <w:rPr>
          <w:rFonts w:ascii="Calibri" w:eastAsia="Calibri" w:hAnsi="Calibri" w:cs="Times New Roman"/>
        </w:rPr>
      </w:pPr>
      <w:proofErr w:type="spellStart"/>
      <w:r w:rsidRPr="00AA225D">
        <w:rPr>
          <w:rFonts w:ascii="Calibri" w:eastAsia="Calibri" w:hAnsi="Calibri" w:cs="Times New Roman"/>
        </w:rPr>
        <w:t>Subkategória</w:t>
      </w:r>
      <w:proofErr w:type="spellEnd"/>
      <w:r w:rsidRPr="00AA225D">
        <w:rPr>
          <w:rFonts w:ascii="Calibri" w:eastAsia="Calibri" w:hAnsi="Calibri" w:cs="Times New Roman"/>
        </w:rPr>
        <w:t xml:space="preserve"> regulácie: </w:t>
      </w:r>
      <w:r w:rsidR="003C5015" w:rsidRPr="00AA225D">
        <w:rPr>
          <w:rFonts w:ascii="Calibri" w:eastAsia="Calibri" w:hAnsi="Calibri" w:cs="Times New Roman"/>
        </w:rPr>
        <w:t xml:space="preserve"> </w:t>
      </w:r>
    </w:p>
    <w:p w:rsidR="003C5015" w:rsidRPr="00AA225D" w:rsidRDefault="009D5F03" w:rsidP="00DF5BBE">
      <w:pPr>
        <w:numPr>
          <w:ilvl w:val="0"/>
          <w:numId w:val="144"/>
        </w:numPr>
        <w:spacing w:after="0" w:line="240" w:lineRule="auto"/>
        <w:jc w:val="both"/>
        <w:rPr>
          <w:rFonts w:ascii="Calibri" w:eastAsia="Calibri" w:hAnsi="Calibri" w:cs="Times New Roman"/>
        </w:rPr>
      </w:pPr>
      <w:r w:rsidRPr="00AA225D">
        <w:rPr>
          <w:rFonts w:ascii="Calibri" w:eastAsia="Calibri" w:hAnsi="Calibri" w:cs="Times New Roman"/>
        </w:rPr>
        <w:t xml:space="preserve">Dovolenie </w:t>
      </w:r>
    </w:p>
    <w:p w:rsidR="003C5015" w:rsidRPr="00AA225D" w:rsidRDefault="003C5015" w:rsidP="00DF5BBE">
      <w:pPr>
        <w:numPr>
          <w:ilvl w:val="0"/>
          <w:numId w:val="142"/>
        </w:numPr>
        <w:spacing w:after="0" w:line="240" w:lineRule="auto"/>
        <w:jc w:val="both"/>
        <w:rPr>
          <w:rFonts w:ascii="Calibri" w:eastAsia="Calibri" w:hAnsi="Calibri" w:cs="Times New Roman"/>
        </w:rPr>
      </w:pPr>
      <w:r w:rsidRPr="00AA225D">
        <w:rPr>
          <w:rFonts w:ascii="Calibri" w:eastAsia="Calibri" w:hAnsi="Calibri" w:cs="Times New Roman"/>
        </w:rPr>
        <w:t>Dotknuté subjekty:</w:t>
      </w:r>
    </w:p>
    <w:p w:rsidR="003C5015" w:rsidRPr="00AA225D" w:rsidRDefault="009D5F03" w:rsidP="00DF5BBE">
      <w:pPr>
        <w:numPr>
          <w:ilvl w:val="0"/>
          <w:numId w:val="145"/>
        </w:numPr>
        <w:spacing w:after="0" w:line="240" w:lineRule="auto"/>
        <w:jc w:val="both"/>
        <w:rPr>
          <w:rFonts w:ascii="Calibri" w:eastAsia="Calibri" w:hAnsi="Calibri" w:cs="Times New Roman"/>
        </w:rPr>
      </w:pPr>
      <w:r w:rsidRPr="00AA225D">
        <w:rPr>
          <w:rFonts w:ascii="Calibri" w:eastAsia="Calibri" w:hAnsi="Calibri" w:cs="Times New Roman"/>
        </w:rPr>
        <w:t xml:space="preserve">Právo: </w:t>
      </w:r>
      <w:r w:rsidR="008618E9" w:rsidRPr="00AA225D">
        <w:rPr>
          <w:rFonts w:ascii="Calibri" w:eastAsia="Calibri" w:hAnsi="Calibri" w:cs="Times New Roman"/>
        </w:rPr>
        <w:t>Dohliadaný subjekt</w:t>
      </w:r>
      <w:r w:rsidR="003C5015" w:rsidRPr="00AA225D">
        <w:rPr>
          <w:rFonts w:ascii="Calibri" w:eastAsia="Calibri" w:hAnsi="Calibri" w:cs="Times New Roman"/>
        </w:rPr>
        <w:t xml:space="preserve"> </w:t>
      </w:r>
    </w:p>
    <w:p w:rsidR="001D26CC" w:rsidRPr="00AA225D" w:rsidRDefault="009007B6" w:rsidP="00DF5BBE">
      <w:pPr>
        <w:numPr>
          <w:ilvl w:val="0"/>
          <w:numId w:val="142"/>
        </w:numPr>
        <w:spacing w:after="0" w:line="240" w:lineRule="auto"/>
        <w:jc w:val="both"/>
        <w:rPr>
          <w:rFonts w:ascii="Calibri" w:eastAsia="Calibri" w:hAnsi="Calibri" w:cs="Times New Roman"/>
        </w:rPr>
      </w:pPr>
      <w:r w:rsidRPr="00AA225D">
        <w:rPr>
          <w:rFonts w:ascii="Calibri" w:eastAsia="Calibri" w:hAnsi="Calibri" w:cs="Times New Roman"/>
        </w:rPr>
        <w:t xml:space="preserve">Súvisiace subjekty: </w:t>
      </w:r>
    </w:p>
    <w:p w:rsidR="003C5015" w:rsidRPr="00AA225D" w:rsidRDefault="001D26CC" w:rsidP="007B34C1">
      <w:pPr>
        <w:numPr>
          <w:ilvl w:val="0"/>
          <w:numId w:val="595"/>
        </w:numPr>
        <w:spacing w:after="0" w:line="240" w:lineRule="auto"/>
        <w:jc w:val="both"/>
        <w:rPr>
          <w:rFonts w:ascii="Calibri" w:eastAsia="Calibri" w:hAnsi="Calibri" w:cs="Times New Roman"/>
        </w:rPr>
      </w:pPr>
      <w:r w:rsidRPr="00AA225D">
        <w:rPr>
          <w:rFonts w:ascii="Calibri" w:eastAsia="Calibri" w:hAnsi="Calibri" w:cs="Times New Roman"/>
        </w:rPr>
        <w:t xml:space="preserve">Orgán dohľadu </w:t>
      </w:r>
      <w:r w:rsidR="009007B6" w:rsidRPr="00AA225D">
        <w:rPr>
          <w:rFonts w:ascii="Calibri" w:eastAsia="Calibri" w:hAnsi="Calibri" w:cs="Times New Roman"/>
        </w:rPr>
        <w:t xml:space="preserve"> </w:t>
      </w:r>
      <w:r w:rsidR="003C5015" w:rsidRPr="00AA225D">
        <w:rPr>
          <w:rFonts w:ascii="Calibri" w:eastAsia="Calibri" w:hAnsi="Calibri" w:cs="Times New Roman"/>
        </w:rPr>
        <w:t xml:space="preserve"> </w:t>
      </w:r>
    </w:p>
    <w:p w:rsidR="003C5015" w:rsidRPr="00AA225D" w:rsidRDefault="0018155E" w:rsidP="00DF5BBE">
      <w:pPr>
        <w:numPr>
          <w:ilvl w:val="0"/>
          <w:numId w:val="142"/>
        </w:numPr>
        <w:spacing w:after="0" w:line="240" w:lineRule="auto"/>
        <w:jc w:val="both"/>
      </w:pPr>
      <w:r w:rsidRPr="00AA225D">
        <w:rPr>
          <w:rFonts w:ascii="Calibri" w:eastAsia="Calibri" w:hAnsi="Calibri" w:cs="Times New Roman"/>
        </w:rPr>
        <w:t>Odkaz na Slov-lex:</w:t>
      </w:r>
      <w:r w:rsidR="00C95086" w:rsidRPr="00AA225D">
        <w:rPr>
          <w:rFonts w:ascii="Calibri" w:eastAsia="Calibri" w:hAnsi="Calibri" w:cs="Times New Roman"/>
        </w:rPr>
        <w:t xml:space="preserve"> </w:t>
      </w:r>
      <w:r w:rsidR="003C5015" w:rsidRPr="00AA225D">
        <w:rPr>
          <w:rFonts w:ascii="Calibri" w:eastAsia="Calibri" w:hAnsi="Calibri" w:cs="Times New Roman"/>
        </w:rPr>
        <w:t xml:space="preserve"> </w:t>
      </w:r>
    </w:p>
    <w:p w:rsidR="0003775E" w:rsidRPr="00AA225D" w:rsidRDefault="00A97FF3" w:rsidP="00DF5BBE">
      <w:pPr>
        <w:numPr>
          <w:ilvl w:val="0"/>
          <w:numId w:val="142"/>
        </w:numPr>
        <w:spacing w:after="0" w:line="240" w:lineRule="auto"/>
        <w:jc w:val="both"/>
      </w:pPr>
      <w:r w:rsidRPr="00AA225D">
        <w:rPr>
          <w:rFonts w:ascii="Calibri" w:eastAsia="Calibri" w:hAnsi="Calibri" w:cs="Times New Roman"/>
        </w:rPr>
        <w:t>Odkaz na sémantický strom prototypu</w:t>
      </w:r>
      <w:r w:rsidR="0003775E" w:rsidRPr="00AA225D">
        <w:rPr>
          <w:rFonts w:ascii="Calibri" w:eastAsia="Calibri" w:hAnsi="Calibri" w:cs="Times New Roman"/>
        </w:rPr>
        <w:t>:</w:t>
      </w:r>
      <w:r w:rsidR="00663FC2">
        <w:rPr>
          <w:rFonts w:ascii="Calibri" w:eastAsia="Calibri" w:hAnsi="Calibri" w:cs="Times New Roman"/>
        </w:rPr>
        <w:t xml:space="preserve"> </w:t>
      </w:r>
      <w:hyperlink r:id="rId76" w:history="1">
        <w:r w:rsidR="00663FC2">
          <w:rPr>
            <w:rStyle w:val="Hypertextovprepojenie"/>
          </w:rPr>
          <w:t>https://knowww.eu/nodes/5d74322c7d0f34008ce7379a</w:t>
        </w:r>
      </w:hyperlink>
      <w:r w:rsidR="0003775E" w:rsidRPr="00AA225D">
        <w:rPr>
          <w:rFonts w:ascii="Calibri" w:eastAsia="Calibri" w:hAnsi="Calibri" w:cs="Times New Roman"/>
        </w:rPr>
        <w:t xml:space="preserve"> </w:t>
      </w:r>
    </w:p>
    <w:bookmarkEnd w:id="19"/>
    <w:p w:rsidR="00FB0187" w:rsidRPr="00AA225D" w:rsidRDefault="00FB0187" w:rsidP="003C5015">
      <w:pPr>
        <w:spacing w:after="0" w:line="240" w:lineRule="auto"/>
        <w:jc w:val="both"/>
      </w:pPr>
    </w:p>
    <w:p w:rsidR="003C5015" w:rsidRPr="00AA225D" w:rsidRDefault="003C5015" w:rsidP="003C5015">
      <w:pPr>
        <w:spacing w:after="0" w:line="240" w:lineRule="auto"/>
        <w:jc w:val="both"/>
      </w:pPr>
    </w:p>
    <w:p w:rsidR="003C5015" w:rsidRPr="00AA225D" w:rsidRDefault="003C5015" w:rsidP="00DF5BBE">
      <w:pPr>
        <w:numPr>
          <w:ilvl w:val="0"/>
          <w:numId w:val="146"/>
        </w:numPr>
        <w:spacing w:after="0" w:line="240" w:lineRule="auto"/>
        <w:jc w:val="both"/>
        <w:rPr>
          <w:rFonts w:ascii="Calibri" w:eastAsia="Calibri" w:hAnsi="Calibri" w:cs="Times New Roman"/>
        </w:rPr>
      </w:pPr>
      <w:r w:rsidRPr="00AA225D">
        <w:rPr>
          <w:rFonts w:ascii="Calibri" w:eastAsia="Calibri" w:hAnsi="Calibri" w:cs="Times New Roman"/>
        </w:rPr>
        <w:t xml:space="preserve">ID: </w:t>
      </w:r>
    </w:p>
    <w:p w:rsidR="003C5015" w:rsidRPr="00AA225D" w:rsidRDefault="003C5015" w:rsidP="00DF5BBE">
      <w:pPr>
        <w:numPr>
          <w:ilvl w:val="0"/>
          <w:numId w:val="146"/>
        </w:numPr>
        <w:spacing w:after="0" w:line="240" w:lineRule="auto"/>
        <w:jc w:val="both"/>
        <w:rPr>
          <w:rFonts w:ascii="Calibri" w:eastAsia="Calibri" w:hAnsi="Calibri" w:cs="Times New Roman"/>
          <w:b/>
        </w:rPr>
      </w:pPr>
      <w:r w:rsidRPr="00AA225D">
        <w:rPr>
          <w:rFonts w:ascii="Calibri" w:eastAsia="Calibri" w:hAnsi="Calibri" w:cs="Times New Roman"/>
        </w:rPr>
        <w:t>Pomenovanie regulácie:</w:t>
      </w:r>
      <w:r w:rsidRPr="00AA225D">
        <w:rPr>
          <w:rFonts w:ascii="Calibri" w:eastAsia="Calibri" w:hAnsi="Calibri" w:cs="Times New Roman"/>
          <w:b/>
        </w:rPr>
        <w:t xml:space="preserve"> </w:t>
      </w:r>
      <w:r w:rsidR="004828C4" w:rsidRPr="00AA225D">
        <w:rPr>
          <w:rFonts w:ascii="Calibri" w:eastAsia="Calibri" w:hAnsi="Calibri" w:cs="Times New Roman"/>
          <w:b/>
        </w:rPr>
        <w:t xml:space="preserve">Čestné vyhlásenie osoby </w:t>
      </w:r>
      <w:r w:rsidR="00C92382" w:rsidRPr="00AA225D">
        <w:rPr>
          <w:rFonts w:ascii="Calibri" w:eastAsia="Calibri" w:hAnsi="Calibri" w:cs="Times New Roman"/>
          <w:b/>
        </w:rPr>
        <w:t xml:space="preserve">podľa </w:t>
      </w:r>
      <w:r w:rsidR="004828C4" w:rsidRPr="00AA225D">
        <w:rPr>
          <w:rFonts w:ascii="Calibri" w:eastAsia="Calibri" w:hAnsi="Calibri" w:cs="Times New Roman"/>
          <w:b/>
        </w:rPr>
        <w:t>§ 13</w:t>
      </w:r>
      <w:r w:rsidR="001D26CC" w:rsidRPr="00AA225D">
        <w:rPr>
          <w:rFonts w:ascii="Calibri" w:eastAsia="Calibri" w:hAnsi="Calibri" w:cs="Times New Roman"/>
          <w:b/>
        </w:rPr>
        <w:t>,</w:t>
      </w:r>
      <w:r w:rsidR="004828C4" w:rsidRPr="00AA225D">
        <w:rPr>
          <w:rFonts w:ascii="Calibri" w:eastAsia="Calibri" w:hAnsi="Calibri" w:cs="Times New Roman"/>
          <w:b/>
        </w:rPr>
        <w:t xml:space="preserve"> ods. 2</w:t>
      </w:r>
      <w:r w:rsidR="001D26CC" w:rsidRPr="00AA225D">
        <w:rPr>
          <w:rFonts w:ascii="Calibri" w:eastAsia="Calibri" w:hAnsi="Calibri" w:cs="Times New Roman"/>
          <w:b/>
        </w:rPr>
        <w:t>,</w:t>
      </w:r>
      <w:r w:rsidR="00607E68" w:rsidRPr="00AA225D">
        <w:rPr>
          <w:rFonts w:ascii="Calibri" w:eastAsia="Calibri" w:hAnsi="Calibri" w:cs="Times New Roman"/>
          <w:b/>
        </w:rPr>
        <w:t xml:space="preserve"> písm. e) </w:t>
      </w:r>
      <w:r w:rsidR="0003775E" w:rsidRPr="00AA225D">
        <w:rPr>
          <w:rFonts w:ascii="Calibri" w:eastAsia="Calibri" w:hAnsi="Calibri" w:cs="Times New Roman"/>
          <w:b/>
        </w:rPr>
        <w:t xml:space="preserve">tohto </w:t>
      </w:r>
      <w:r w:rsidR="004828C4" w:rsidRPr="00AA225D">
        <w:rPr>
          <w:rFonts w:ascii="Calibri" w:eastAsia="Calibri" w:hAnsi="Calibri" w:cs="Times New Roman"/>
          <w:b/>
        </w:rPr>
        <w:t xml:space="preserve">zákona </w:t>
      </w:r>
    </w:p>
    <w:p w:rsidR="003C5015" w:rsidRPr="00AA225D" w:rsidRDefault="003C5015" w:rsidP="00DF5BBE">
      <w:pPr>
        <w:numPr>
          <w:ilvl w:val="0"/>
          <w:numId w:val="146"/>
        </w:numPr>
        <w:spacing w:after="0" w:line="240" w:lineRule="auto"/>
        <w:jc w:val="both"/>
        <w:rPr>
          <w:rFonts w:ascii="Calibri" w:eastAsia="Calibri" w:hAnsi="Calibri" w:cs="Times New Roman"/>
          <w:i/>
        </w:rPr>
      </w:pPr>
      <w:r w:rsidRPr="00AA225D">
        <w:rPr>
          <w:rFonts w:ascii="Calibri" w:eastAsia="Calibri" w:hAnsi="Calibri" w:cs="Times New Roman"/>
        </w:rPr>
        <w:t>Citácia:</w:t>
      </w:r>
    </w:p>
    <w:p w:rsidR="003C5015" w:rsidRPr="00AA225D" w:rsidRDefault="001D26CC" w:rsidP="003C5015">
      <w:pPr>
        <w:spacing w:after="0" w:line="240" w:lineRule="auto"/>
        <w:ind w:left="360"/>
        <w:jc w:val="both"/>
        <w:rPr>
          <w:rFonts w:ascii="Calibri" w:eastAsia="Calibri" w:hAnsi="Calibri" w:cs="Times New Roman"/>
          <w:i/>
        </w:rPr>
      </w:pPr>
      <w:r w:rsidRPr="00AA225D">
        <w:rPr>
          <w:rFonts w:ascii="Calibri" w:eastAsia="Calibri" w:hAnsi="Calibri" w:cs="Times New Roman"/>
          <w:i/>
        </w:rPr>
        <w:t>Prílohou vyhlásenia podľa odseku 1 je čestné vyhlásenie osoby podľa odseku 2 písm. e), že</w:t>
      </w:r>
      <w:r w:rsidR="00D700B8" w:rsidRPr="00AA225D">
        <w:rPr>
          <w:rFonts w:ascii="Calibri" w:eastAsia="Calibri" w:hAnsi="Calibri" w:cs="Times New Roman"/>
          <w:i/>
        </w:rPr>
        <w:t> </w:t>
      </w:r>
      <w:r w:rsidRPr="00AA225D">
        <w:rPr>
          <w:rFonts w:ascii="Calibri" w:eastAsia="Calibri" w:hAnsi="Calibri" w:cs="Times New Roman"/>
          <w:i/>
        </w:rPr>
        <w:t>spolupracuje pri prijatí alebo plnení dobrovoľného opatrenia, ak dochádza k spolupráci podľa odseku 2 písm. e).</w:t>
      </w:r>
    </w:p>
    <w:p w:rsidR="003C5015" w:rsidRPr="00AA225D" w:rsidRDefault="003C5015" w:rsidP="00DF5BBE">
      <w:pPr>
        <w:numPr>
          <w:ilvl w:val="0"/>
          <w:numId w:val="146"/>
        </w:numPr>
        <w:spacing w:after="0" w:line="240" w:lineRule="auto"/>
        <w:jc w:val="both"/>
        <w:rPr>
          <w:rFonts w:ascii="Calibri" w:eastAsia="Calibri" w:hAnsi="Calibri" w:cs="Times New Roman"/>
        </w:rPr>
      </w:pPr>
      <w:r w:rsidRPr="00AA225D">
        <w:rPr>
          <w:rFonts w:ascii="Calibri" w:eastAsia="Calibri" w:hAnsi="Calibri" w:cs="Times New Roman"/>
        </w:rPr>
        <w:t xml:space="preserve">Legislatívna lokalizácia: Článok I., </w:t>
      </w:r>
      <w:r w:rsidR="00AD4B29" w:rsidRPr="00AA225D">
        <w:rPr>
          <w:rFonts w:ascii="Calibri" w:eastAsia="Calibri" w:hAnsi="Calibri" w:cs="Times New Roman"/>
        </w:rPr>
        <w:t>p</w:t>
      </w:r>
      <w:r w:rsidRPr="00AA225D">
        <w:rPr>
          <w:rFonts w:ascii="Calibri" w:eastAsia="Calibri" w:hAnsi="Calibri" w:cs="Times New Roman"/>
        </w:rPr>
        <w:t xml:space="preserve">aragraf 13, </w:t>
      </w:r>
      <w:r w:rsidR="00AD4B29" w:rsidRPr="00AA225D">
        <w:rPr>
          <w:rFonts w:ascii="Calibri" w:eastAsia="Calibri" w:hAnsi="Calibri" w:cs="Times New Roman"/>
        </w:rPr>
        <w:t>o</w:t>
      </w:r>
      <w:r w:rsidRPr="00AA225D">
        <w:rPr>
          <w:rFonts w:ascii="Calibri" w:eastAsia="Calibri" w:hAnsi="Calibri" w:cs="Times New Roman"/>
        </w:rPr>
        <w:t>dsek 4</w:t>
      </w:r>
    </w:p>
    <w:p w:rsidR="003C5015" w:rsidRPr="00AA225D" w:rsidRDefault="009F470E" w:rsidP="00DF5BBE">
      <w:pPr>
        <w:numPr>
          <w:ilvl w:val="0"/>
          <w:numId w:val="146"/>
        </w:numPr>
        <w:spacing w:after="0" w:line="240" w:lineRule="auto"/>
        <w:jc w:val="both"/>
        <w:rPr>
          <w:rFonts w:ascii="Calibri" w:eastAsia="Calibri" w:hAnsi="Calibri" w:cs="Times New Roman"/>
        </w:rPr>
      </w:pPr>
      <w:r w:rsidRPr="00AA225D">
        <w:rPr>
          <w:rFonts w:ascii="Calibri" w:eastAsia="Calibri" w:hAnsi="Calibri" w:cs="Times New Roman"/>
        </w:rPr>
        <w:t xml:space="preserve">Kategória regulácie: </w:t>
      </w:r>
      <w:r w:rsidR="003C5015" w:rsidRPr="00AA225D">
        <w:rPr>
          <w:rFonts w:ascii="Calibri" w:eastAsia="Calibri" w:hAnsi="Calibri" w:cs="Times New Roman"/>
        </w:rPr>
        <w:t xml:space="preserve"> </w:t>
      </w:r>
    </w:p>
    <w:p w:rsidR="003C5015" w:rsidRPr="00AA225D" w:rsidRDefault="004828C4" w:rsidP="00DF5BBE">
      <w:pPr>
        <w:numPr>
          <w:ilvl w:val="0"/>
          <w:numId w:val="147"/>
        </w:numPr>
        <w:spacing w:after="0" w:line="240" w:lineRule="auto"/>
        <w:jc w:val="both"/>
        <w:rPr>
          <w:rFonts w:ascii="Calibri" w:eastAsia="Calibri" w:hAnsi="Calibri" w:cs="Times New Roman"/>
        </w:rPr>
      </w:pPr>
      <w:r w:rsidRPr="00AA225D">
        <w:rPr>
          <w:rFonts w:ascii="Calibri" w:eastAsia="Calibri" w:hAnsi="Calibri" w:cs="Times New Roman"/>
        </w:rPr>
        <w:t xml:space="preserve">Vymedzenie </w:t>
      </w:r>
    </w:p>
    <w:p w:rsidR="003C5015" w:rsidRPr="00AA225D" w:rsidRDefault="009F470E" w:rsidP="00DF5BBE">
      <w:pPr>
        <w:numPr>
          <w:ilvl w:val="0"/>
          <w:numId w:val="146"/>
        </w:numPr>
        <w:spacing w:after="0" w:line="240" w:lineRule="auto"/>
        <w:jc w:val="both"/>
        <w:rPr>
          <w:rFonts w:ascii="Calibri" w:eastAsia="Calibri" w:hAnsi="Calibri" w:cs="Times New Roman"/>
        </w:rPr>
      </w:pPr>
      <w:proofErr w:type="spellStart"/>
      <w:r w:rsidRPr="00AA225D">
        <w:rPr>
          <w:rFonts w:ascii="Calibri" w:eastAsia="Calibri" w:hAnsi="Calibri" w:cs="Times New Roman"/>
        </w:rPr>
        <w:t>Subkategória</w:t>
      </w:r>
      <w:proofErr w:type="spellEnd"/>
      <w:r w:rsidRPr="00AA225D">
        <w:rPr>
          <w:rFonts w:ascii="Calibri" w:eastAsia="Calibri" w:hAnsi="Calibri" w:cs="Times New Roman"/>
        </w:rPr>
        <w:t xml:space="preserve"> regulácie: </w:t>
      </w:r>
      <w:r w:rsidR="003C5015" w:rsidRPr="00AA225D">
        <w:rPr>
          <w:rFonts w:ascii="Calibri" w:eastAsia="Calibri" w:hAnsi="Calibri" w:cs="Times New Roman"/>
        </w:rPr>
        <w:t xml:space="preserve"> </w:t>
      </w:r>
    </w:p>
    <w:p w:rsidR="003C5015" w:rsidRPr="00AA225D" w:rsidRDefault="004828C4" w:rsidP="00DF5BBE">
      <w:pPr>
        <w:numPr>
          <w:ilvl w:val="0"/>
          <w:numId w:val="148"/>
        </w:numPr>
        <w:spacing w:after="0" w:line="240" w:lineRule="auto"/>
        <w:jc w:val="both"/>
        <w:rPr>
          <w:rFonts w:ascii="Calibri" w:eastAsia="Calibri" w:hAnsi="Calibri" w:cs="Times New Roman"/>
        </w:rPr>
      </w:pPr>
      <w:r w:rsidRPr="00AA225D">
        <w:rPr>
          <w:rFonts w:ascii="Calibri" w:eastAsia="Calibri" w:hAnsi="Calibri" w:cs="Times New Roman"/>
        </w:rPr>
        <w:t xml:space="preserve">Ustanovenie </w:t>
      </w:r>
    </w:p>
    <w:p w:rsidR="003C5015" w:rsidRPr="00AA225D" w:rsidRDefault="003C5015" w:rsidP="00DF5BBE">
      <w:pPr>
        <w:numPr>
          <w:ilvl w:val="0"/>
          <w:numId w:val="146"/>
        </w:numPr>
        <w:spacing w:after="0" w:line="240" w:lineRule="auto"/>
        <w:jc w:val="both"/>
        <w:rPr>
          <w:rFonts w:ascii="Calibri" w:eastAsia="Calibri" w:hAnsi="Calibri" w:cs="Times New Roman"/>
        </w:rPr>
      </w:pPr>
      <w:r w:rsidRPr="00AA225D">
        <w:rPr>
          <w:rFonts w:ascii="Calibri" w:eastAsia="Calibri" w:hAnsi="Calibri" w:cs="Times New Roman"/>
        </w:rPr>
        <w:t>Dotknuté subjekty:</w:t>
      </w:r>
    </w:p>
    <w:p w:rsidR="00C92382" w:rsidRPr="00AA225D" w:rsidRDefault="00C92382" w:rsidP="00DF5BBE">
      <w:pPr>
        <w:numPr>
          <w:ilvl w:val="0"/>
          <w:numId w:val="149"/>
        </w:numPr>
        <w:spacing w:after="0" w:line="240" w:lineRule="auto"/>
        <w:jc w:val="both"/>
        <w:rPr>
          <w:rFonts w:ascii="Calibri" w:eastAsia="Calibri" w:hAnsi="Calibri" w:cs="Times New Roman"/>
        </w:rPr>
      </w:pPr>
      <w:r w:rsidRPr="00AA225D">
        <w:rPr>
          <w:rFonts w:ascii="Calibri" w:eastAsia="Calibri" w:hAnsi="Calibri" w:cs="Times New Roman"/>
        </w:rPr>
        <w:t xml:space="preserve">Spotrebiteľské združenie </w:t>
      </w:r>
    </w:p>
    <w:p w:rsidR="00C92382" w:rsidRPr="00AA225D" w:rsidRDefault="00C92382" w:rsidP="00DF5BBE">
      <w:pPr>
        <w:numPr>
          <w:ilvl w:val="0"/>
          <w:numId w:val="149"/>
        </w:numPr>
        <w:spacing w:after="0" w:line="240" w:lineRule="auto"/>
        <w:jc w:val="both"/>
        <w:rPr>
          <w:rFonts w:ascii="Calibri" w:eastAsia="Calibri" w:hAnsi="Calibri" w:cs="Times New Roman"/>
        </w:rPr>
      </w:pPr>
      <w:r w:rsidRPr="00AA225D">
        <w:rPr>
          <w:rFonts w:ascii="Calibri" w:eastAsia="Calibri" w:hAnsi="Calibri" w:cs="Times New Roman"/>
        </w:rPr>
        <w:t xml:space="preserve">Tvorca kódexu správania </w:t>
      </w:r>
    </w:p>
    <w:p w:rsidR="003C5015" w:rsidRPr="00AA225D" w:rsidRDefault="00C92382" w:rsidP="001D26CC">
      <w:pPr>
        <w:numPr>
          <w:ilvl w:val="0"/>
          <w:numId w:val="149"/>
        </w:numPr>
        <w:spacing w:after="0" w:line="240" w:lineRule="auto"/>
        <w:jc w:val="both"/>
        <w:rPr>
          <w:rFonts w:ascii="Calibri" w:eastAsia="Calibri" w:hAnsi="Calibri" w:cs="Times New Roman"/>
        </w:rPr>
      </w:pPr>
      <w:r w:rsidRPr="00AA225D">
        <w:rPr>
          <w:rFonts w:ascii="Calibri" w:eastAsia="Calibri" w:hAnsi="Calibri" w:cs="Times New Roman"/>
        </w:rPr>
        <w:t>Záujmové združenie právnických osôb ktorého členom je dohliadaný subjekt</w:t>
      </w:r>
    </w:p>
    <w:p w:rsidR="00C92382" w:rsidRPr="00AA225D" w:rsidRDefault="00C92382" w:rsidP="00DF5BBE">
      <w:pPr>
        <w:numPr>
          <w:ilvl w:val="0"/>
          <w:numId w:val="146"/>
        </w:numPr>
        <w:spacing w:after="0" w:line="240" w:lineRule="auto"/>
        <w:jc w:val="both"/>
        <w:rPr>
          <w:rFonts w:ascii="Calibri" w:eastAsia="Calibri" w:hAnsi="Calibri" w:cs="Times New Roman"/>
        </w:rPr>
      </w:pPr>
      <w:r w:rsidRPr="00AA225D">
        <w:rPr>
          <w:rFonts w:ascii="Calibri" w:eastAsia="Calibri" w:hAnsi="Calibri" w:cs="Times New Roman"/>
        </w:rPr>
        <w:t>Súvisiace subjekty: -</w:t>
      </w:r>
    </w:p>
    <w:p w:rsidR="004A39B8" w:rsidRPr="00AA225D" w:rsidRDefault="0018155E" w:rsidP="00DF5BBE">
      <w:pPr>
        <w:numPr>
          <w:ilvl w:val="0"/>
          <w:numId w:val="146"/>
        </w:numPr>
        <w:spacing w:after="0" w:line="240" w:lineRule="auto"/>
        <w:jc w:val="both"/>
      </w:pPr>
      <w:r w:rsidRPr="00AA225D">
        <w:rPr>
          <w:rFonts w:ascii="Calibri" w:eastAsia="Calibri" w:hAnsi="Calibri" w:cs="Times New Roman"/>
        </w:rPr>
        <w:t>Odkaz na Slov-lex:</w:t>
      </w:r>
      <w:r w:rsidR="00C95086" w:rsidRPr="00AA225D">
        <w:rPr>
          <w:rFonts w:ascii="Calibri" w:eastAsia="Calibri" w:hAnsi="Calibri" w:cs="Times New Roman"/>
        </w:rPr>
        <w:t xml:space="preserve"> </w:t>
      </w:r>
      <w:r w:rsidR="003C5015" w:rsidRPr="00AA225D">
        <w:rPr>
          <w:rFonts w:ascii="Calibri" w:eastAsia="Calibri" w:hAnsi="Calibri" w:cs="Times New Roman"/>
        </w:rPr>
        <w:t xml:space="preserve"> </w:t>
      </w:r>
    </w:p>
    <w:p w:rsidR="0003775E" w:rsidRPr="00AA225D" w:rsidRDefault="00A97FF3" w:rsidP="00DF5BBE">
      <w:pPr>
        <w:numPr>
          <w:ilvl w:val="0"/>
          <w:numId w:val="146"/>
        </w:numPr>
        <w:spacing w:after="0" w:line="240" w:lineRule="auto"/>
        <w:jc w:val="both"/>
      </w:pPr>
      <w:r w:rsidRPr="00AA225D">
        <w:rPr>
          <w:rFonts w:ascii="Calibri" w:eastAsia="Calibri" w:hAnsi="Calibri" w:cs="Times New Roman"/>
        </w:rPr>
        <w:t>Odkaz na sémantický strom prototypu</w:t>
      </w:r>
      <w:r w:rsidR="0003775E" w:rsidRPr="00AA225D">
        <w:rPr>
          <w:rFonts w:ascii="Calibri" w:eastAsia="Calibri" w:hAnsi="Calibri" w:cs="Times New Roman"/>
        </w:rPr>
        <w:t xml:space="preserve">: </w:t>
      </w:r>
      <w:hyperlink r:id="rId77" w:history="1">
        <w:r w:rsidR="00663FC2">
          <w:rPr>
            <w:rStyle w:val="Hypertextovprepojenie"/>
          </w:rPr>
          <w:t>https://knowww.eu/nodes/5d74325b7d0f3400d3e7379b</w:t>
        </w:r>
      </w:hyperlink>
    </w:p>
    <w:p w:rsidR="00AD4B29" w:rsidRPr="00AA225D" w:rsidRDefault="00AD4B29" w:rsidP="00AD4B29">
      <w:pPr>
        <w:spacing w:after="0" w:line="240" w:lineRule="auto"/>
        <w:jc w:val="both"/>
      </w:pPr>
    </w:p>
    <w:p w:rsidR="004A39B8" w:rsidRPr="00AA225D" w:rsidRDefault="004A39B8" w:rsidP="004A39B8">
      <w:pPr>
        <w:spacing w:after="0" w:line="240" w:lineRule="auto"/>
        <w:jc w:val="both"/>
      </w:pPr>
    </w:p>
    <w:p w:rsidR="004A39B8" w:rsidRPr="00AA225D" w:rsidRDefault="004A39B8" w:rsidP="00DF5BBE">
      <w:pPr>
        <w:numPr>
          <w:ilvl w:val="0"/>
          <w:numId w:val="150"/>
        </w:numPr>
        <w:spacing w:after="0" w:line="240" w:lineRule="auto"/>
        <w:jc w:val="both"/>
        <w:rPr>
          <w:rFonts w:ascii="Calibri" w:eastAsia="Calibri" w:hAnsi="Calibri" w:cs="Times New Roman"/>
        </w:rPr>
      </w:pPr>
      <w:r w:rsidRPr="00AA225D">
        <w:rPr>
          <w:rFonts w:ascii="Calibri" w:eastAsia="Calibri" w:hAnsi="Calibri" w:cs="Times New Roman"/>
        </w:rPr>
        <w:t xml:space="preserve">ID: </w:t>
      </w:r>
    </w:p>
    <w:p w:rsidR="004A39B8" w:rsidRPr="00AA225D" w:rsidRDefault="004A39B8" w:rsidP="00DF5BBE">
      <w:pPr>
        <w:numPr>
          <w:ilvl w:val="0"/>
          <w:numId w:val="150"/>
        </w:numPr>
        <w:spacing w:after="0" w:line="240" w:lineRule="auto"/>
        <w:jc w:val="both"/>
        <w:rPr>
          <w:rFonts w:ascii="Calibri" w:eastAsia="Calibri" w:hAnsi="Calibri" w:cs="Times New Roman"/>
          <w:b/>
        </w:rPr>
      </w:pPr>
      <w:r w:rsidRPr="00AA225D">
        <w:rPr>
          <w:rFonts w:ascii="Calibri" w:eastAsia="Calibri" w:hAnsi="Calibri" w:cs="Times New Roman"/>
        </w:rPr>
        <w:t xml:space="preserve">Pomenovanie regulácie: </w:t>
      </w:r>
      <w:r w:rsidR="0003775E" w:rsidRPr="00AA225D">
        <w:rPr>
          <w:rFonts w:ascii="Calibri" w:eastAsia="Calibri" w:hAnsi="Calibri" w:cs="Times New Roman"/>
          <w:b/>
          <w:bCs/>
        </w:rPr>
        <w:t xml:space="preserve">Postup orgánu dohľadu pri </w:t>
      </w:r>
      <w:r w:rsidR="003D372A" w:rsidRPr="00AA225D">
        <w:rPr>
          <w:rFonts w:ascii="Calibri" w:eastAsia="Calibri" w:hAnsi="Calibri" w:cs="Times New Roman"/>
          <w:b/>
          <w:bCs/>
        </w:rPr>
        <w:t xml:space="preserve">hodnotení </w:t>
      </w:r>
      <w:r w:rsidR="00684CE3" w:rsidRPr="00AA225D">
        <w:rPr>
          <w:rFonts w:ascii="Calibri" w:eastAsia="Calibri" w:hAnsi="Calibri" w:cs="Times New Roman"/>
          <w:b/>
        </w:rPr>
        <w:t xml:space="preserve">dobrovoľného opatrenia </w:t>
      </w:r>
    </w:p>
    <w:p w:rsidR="004A39B8" w:rsidRPr="00AA225D" w:rsidRDefault="004A39B8" w:rsidP="00DF5BBE">
      <w:pPr>
        <w:numPr>
          <w:ilvl w:val="0"/>
          <w:numId w:val="150"/>
        </w:numPr>
        <w:spacing w:after="0" w:line="240" w:lineRule="auto"/>
        <w:jc w:val="both"/>
        <w:rPr>
          <w:rFonts w:ascii="Calibri" w:eastAsia="Calibri" w:hAnsi="Calibri" w:cs="Times New Roman"/>
          <w:i/>
        </w:rPr>
      </w:pPr>
      <w:r w:rsidRPr="00AA225D">
        <w:rPr>
          <w:rFonts w:ascii="Calibri" w:eastAsia="Calibri" w:hAnsi="Calibri" w:cs="Times New Roman"/>
        </w:rPr>
        <w:t>Citácia:</w:t>
      </w:r>
    </w:p>
    <w:p w:rsidR="003D372A" w:rsidRPr="00AA225D" w:rsidRDefault="003D372A" w:rsidP="003D372A">
      <w:pPr>
        <w:spacing w:after="0" w:line="240" w:lineRule="auto"/>
        <w:ind w:left="360"/>
        <w:jc w:val="both"/>
        <w:rPr>
          <w:rFonts w:ascii="Calibri" w:eastAsia="Calibri" w:hAnsi="Calibri" w:cs="Times New Roman"/>
          <w:i/>
        </w:rPr>
      </w:pPr>
      <w:r w:rsidRPr="00AA225D">
        <w:rPr>
          <w:rFonts w:ascii="Calibri" w:eastAsia="Calibri" w:hAnsi="Calibri" w:cs="Times New Roman"/>
          <w:i/>
        </w:rPr>
        <w:t>Orgán dohľadu na základe jemu známych skutočností a skutočností uvedených vo vyhlásení podľa odseku 1 vyhodnotí dobrovoľné opatrenie, najmä či</w:t>
      </w:r>
    </w:p>
    <w:p w:rsidR="003D372A" w:rsidRPr="00AA225D" w:rsidRDefault="003D372A" w:rsidP="003D372A">
      <w:pPr>
        <w:spacing w:after="0" w:line="240" w:lineRule="auto"/>
        <w:ind w:left="360"/>
        <w:jc w:val="both"/>
        <w:rPr>
          <w:rFonts w:ascii="Calibri" w:eastAsia="Calibri" w:hAnsi="Calibri" w:cs="Times New Roman"/>
          <w:i/>
        </w:rPr>
      </w:pPr>
      <w:r w:rsidRPr="00AA225D">
        <w:rPr>
          <w:rFonts w:ascii="Calibri" w:eastAsia="Calibri" w:hAnsi="Calibri" w:cs="Times New Roman"/>
          <w:i/>
        </w:rPr>
        <w:t xml:space="preserve">a) vyhlásenie obsahuje náležitosti podľa odsekov 2 a 4, </w:t>
      </w:r>
    </w:p>
    <w:p w:rsidR="003D372A" w:rsidRPr="00AA225D" w:rsidRDefault="003D372A" w:rsidP="003D372A">
      <w:pPr>
        <w:spacing w:after="0" w:line="240" w:lineRule="auto"/>
        <w:ind w:left="360"/>
        <w:jc w:val="both"/>
        <w:rPr>
          <w:rFonts w:ascii="Calibri" w:eastAsia="Calibri" w:hAnsi="Calibri" w:cs="Times New Roman"/>
          <w:i/>
        </w:rPr>
      </w:pPr>
      <w:r w:rsidRPr="00AA225D">
        <w:rPr>
          <w:rFonts w:ascii="Calibri" w:eastAsia="Calibri" w:hAnsi="Calibri" w:cs="Times New Roman"/>
          <w:i/>
        </w:rPr>
        <w:t xml:space="preserve">b) je dostatočne jasné, určité a zrozumiteľné, </w:t>
      </w:r>
    </w:p>
    <w:p w:rsidR="003D372A" w:rsidRPr="00AA225D" w:rsidRDefault="003D372A" w:rsidP="003D372A">
      <w:pPr>
        <w:spacing w:after="0" w:line="240" w:lineRule="auto"/>
        <w:ind w:left="360"/>
        <w:jc w:val="both"/>
        <w:rPr>
          <w:rFonts w:ascii="Calibri" w:eastAsia="Calibri" w:hAnsi="Calibri" w:cs="Times New Roman"/>
          <w:i/>
        </w:rPr>
      </w:pPr>
      <w:r w:rsidRPr="00AA225D">
        <w:rPr>
          <w:rFonts w:ascii="Calibri" w:eastAsia="Calibri" w:hAnsi="Calibri" w:cs="Times New Roman"/>
          <w:i/>
        </w:rPr>
        <w:t>c) realizácia dobrovoľného opatrenia plní výchovnú funkciu vo vzťahu k dohliadanému subjektu,</w:t>
      </w:r>
    </w:p>
    <w:p w:rsidR="003D372A" w:rsidRPr="00AA225D" w:rsidRDefault="003D372A" w:rsidP="003D372A">
      <w:pPr>
        <w:spacing w:after="0" w:line="240" w:lineRule="auto"/>
        <w:ind w:left="360"/>
        <w:jc w:val="both"/>
        <w:rPr>
          <w:rFonts w:ascii="Calibri" w:eastAsia="Calibri" w:hAnsi="Calibri" w:cs="Times New Roman"/>
          <w:i/>
        </w:rPr>
      </w:pPr>
      <w:r w:rsidRPr="00AA225D">
        <w:rPr>
          <w:rFonts w:ascii="Calibri" w:eastAsia="Calibri" w:hAnsi="Calibri" w:cs="Times New Roman"/>
          <w:i/>
        </w:rPr>
        <w:t xml:space="preserve">d) dohliadaný subjekt dobrovoľné opatrenie už splnil alebo prejavil skutočnú vôľu ho splniť, </w:t>
      </w:r>
    </w:p>
    <w:p w:rsidR="004A39B8" w:rsidRPr="00AA225D" w:rsidRDefault="003D372A" w:rsidP="003D372A">
      <w:pPr>
        <w:spacing w:after="0" w:line="240" w:lineRule="auto"/>
        <w:ind w:left="360"/>
        <w:jc w:val="both"/>
        <w:rPr>
          <w:rFonts w:ascii="Calibri" w:eastAsia="Calibri" w:hAnsi="Calibri" w:cs="Times New Roman"/>
          <w:i/>
        </w:rPr>
      </w:pPr>
      <w:r w:rsidRPr="00AA225D">
        <w:rPr>
          <w:rFonts w:ascii="Calibri" w:eastAsia="Calibri" w:hAnsi="Calibri" w:cs="Times New Roman"/>
          <w:i/>
        </w:rPr>
        <w:t>e) rozsah dobrovoľného opatrenia, spôsob jeho realizácie, lehota na jeho splnenie, spôsob a</w:t>
      </w:r>
      <w:r w:rsidR="00D700B8" w:rsidRPr="00AA225D">
        <w:rPr>
          <w:rFonts w:ascii="Calibri" w:eastAsia="Calibri" w:hAnsi="Calibri" w:cs="Times New Roman"/>
          <w:i/>
        </w:rPr>
        <w:t> </w:t>
      </w:r>
      <w:r w:rsidRPr="00AA225D">
        <w:rPr>
          <w:rFonts w:ascii="Calibri" w:eastAsia="Calibri" w:hAnsi="Calibri" w:cs="Times New Roman"/>
          <w:i/>
        </w:rPr>
        <w:t>lehota na preukázanie splnenia dobrovoľného opatrenia orgánu dohľadu sú primerané s</w:t>
      </w:r>
      <w:r w:rsidR="00D700B8" w:rsidRPr="00AA225D">
        <w:rPr>
          <w:rFonts w:ascii="Calibri" w:eastAsia="Calibri" w:hAnsi="Calibri" w:cs="Times New Roman"/>
          <w:i/>
        </w:rPr>
        <w:t> </w:t>
      </w:r>
      <w:r w:rsidRPr="00AA225D">
        <w:rPr>
          <w:rFonts w:ascii="Calibri" w:eastAsia="Calibri" w:hAnsi="Calibri" w:cs="Times New Roman"/>
          <w:i/>
        </w:rPr>
        <w:t>ohľadom na skutočnosti podľa odseku 2 písm. a) a c)</w:t>
      </w:r>
      <w:r w:rsidR="004A39B8" w:rsidRPr="00AA225D">
        <w:rPr>
          <w:rFonts w:ascii="Calibri" w:eastAsia="Calibri" w:hAnsi="Calibri" w:cs="Times New Roman"/>
          <w:i/>
        </w:rPr>
        <w:t>.</w:t>
      </w:r>
    </w:p>
    <w:p w:rsidR="004A39B8" w:rsidRPr="00AA225D" w:rsidRDefault="004A39B8" w:rsidP="00DF5BBE">
      <w:pPr>
        <w:numPr>
          <w:ilvl w:val="0"/>
          <w:numId w:val="150"/>
        </w:numPr>
        <w:spacing w:after="0" w:line="240" w:lineRule="auto"/>
        <w:jc w:val="both"/>
        <w:rPr>
          <w:rFonts w:ascii="Calibri" w:eastAsia="Calibri" w:hAnsi="Calibri" w:cs="Times New Roman"/>
        </w:rPr>
      </w:pPr>
      <w:r w:rsidRPr="00AA225D">
        <w:rPr>
          <w:rFonts w:ascii="Calibri" w:eastAsia="Calibri" w:hAnsi="Calibri" w:cs="Times New Roman"/>
        </w:rPr>
        <w:t xml:space="preserve">Legislatívna lokalizácia: Článok I., </w:t>
      </w:r>
      <w:r w:rsidR="00684CE3" w:rsidRPr="00AA225D">
        <w:rPr>
          <w:rFonts w:ascii="Calibri" w:eastAsia="Calibri" w:hAnsi="Calibri" w:cs="Times New Roman"/>
        </w:rPr>
        <w:t>p</w:t>
      </w:r>
      <w:r w:rsidRPr="00AA225D">
        <w:rPr>
          <w:rFonts w:ascii="Calibri" w:eastAsia="Calibri" w:hAnsi="Calibri" w:cs="Times New Roman"/>
        </w:rPr>
        <w:t xml:space="preserve">aragraf 13, </w:t>
      </w:r>
      <w:r w:rsidR="00684CE3" w:rsidRPr="00AA225D">
        <w:rPr>
          <w:rFonts w:ascii="Calibri" w:eastAsia="Calibri" w:hAnsi="Calibri" w:cs="Times New Roman"/>
        </w:rPr>
        <w:t>o</w:t>
      </w:r>
      <w:r w:rsidRPr="00AA225D">
        <w:rPr>
          <w:rFonts w:ascii="Calibri" w:eastAsia="Calibri" w:hAnsi="Calibri" w:cs="Times New Roman"/>
        </w:rPr>
        <w:t>dsek 5</w:t>
      </w:r>
    </w:p>
    <w:p w:rsidR="004A39B8" w:rsidRPr="00AA225D" w:rsidRDefault="009F470E" w:rsidP="00DF5BBE">
      <w:pPr>
        <w:numPr>
          <w:ilvl w:val="0"/>
          <w:numId w:val="150"/>
        </w:numPr>
        <w:spacing w:after="0" w:line="240" w:lineRule="auto"/>
        <w:jc w:val="both"/>
        <w:rPr>
          <w:rFonts w:ascii="Calibri" w:eastAsia="Calibri" w:hAnsi="Calibri" w:cs="Times New Roman"/>
        </w:rPr>
      </w:pPr>
      <w:r w:rsidRPr="00AA225D">
        <w:rPr>
          <w:rFonts w:ascii="Calibri" w:eastAsia="Calibri" w:hAnsi="Calibri" w:cs="Times New Roman"/>
        </w:rPr>
        <w:lastRenderedPageBreak/>
        <w:t xml:space="preserve">Kategória regulácie: </w:t>
      </w:r>
      <w:r w:rsidR="004A39B8" w:rsidRPr="00AA225D">
        <w:rPr>
          <w:rFonts w:ascii="Calibri" w:eastAsia="Calibri" w:hAnsi="Calibri" w:cs="Times New Roman"/>
        </w:rPr>
        <w:t xml:space="preserve"> </w:t>
      </w:r>
    </w:p>
    <w:p w:rsidR="004A39B8" w:rsidRPr="00AA225D" w:rsidRDefault="00684CE3" w:rsidP="00DF5BBE">
      <w:pPr>
        <w:numPr>
          <w:ilvl w:val="0"/>
          <w:numId w:val="151"/>
        </w:numPr>
        <w:spacing w:after="0" w:line="240" w:lineRule="auto"/>
        <w:jc w:val="both"/>
        <w:rPr>
          <w:rFonts w:ascii="Calibri" w:eastAsia="Calibri" w:hAnsi="Calibri" w:cs="Times New Roman"/>
        </w:rPr>
      </w:pPr>
      <w:r w:rsidRPr="00AA225D">
        <w:rPr>
          <w:rFonts w:ascii="Calibri" w:eastAsia="Calibri" w:hAnsi="Calibri" w:cs="Times New Roman"/>
        </w:rPr>
        <w:t xml:space="preserve">Povinnosť </w:t>
      </w:r>
    </w:p>
    <w:p w:rsidR="004A39B8" w:rsidRPr="00AA225D" w:rsidRDefault="009F470E" w:rsidP="00DF5BBE">
      <w:pPr>
        <w:numPr>
          <w:ilvl w:val="0"/>
          <w:numId w:val="150"/>
        </w:numPr>
        <w:spacing w:after="0" w:line="240" w:lineRule="auto"/>
        <w:jc w:val="both"/>
        <w:rPr>
          <w:rFonts w:ascii="Calibri" w:eastAsia="Calibri" w:hAnsi="Calibri" w:cs="Times New Roman"/>
        </w:rPr>
      </w:pPr>
      <w:proofErr w:type="spellStart"/>
      <w:r w:rsidRPr="00AA225D">
        <w:rPr>
          <w:rFonts w:ascii="Calibri" w:eastAsia="Calibri" w:hAnsi="Calibri" w:cs="Times New Roman"/>
        </w:rPr>
        <w:t>Subkategória</w:t>
      </w:r>
      <w:proofErr w:type="spellEnd"/>
      <w:r w:rsidRPr="00AA225D">
        <w:rPr>
          <w:rFonts w:ascii="Calibri" w:eastAsia="Calibri" w:hAnsi="Calibri" w:cs="Times New Roman"/>
        </w:rPr>
        <w:t xml:space="preserve"> regulácie: </w:t>
      </w:r>
      <w:r w:rsidR="004A39B8" w:rsidRPr="00AA225D">
        <w:rPr>
          <w:rFonts w:ascii="Calibri" w:eastAsia="Calibri" w:hAnsi="Calibri" w:cs="Times New Roman"/>
        </w:rPr>
        <w:t xml:space="preserve"> </w:t>
      </w:r>
    </w:p>
    <w:p w:rsidR="004A39B8" w:rsidRPr="00AA225D" w:rsidRDefault="003D372A" w:rsidP="00DF5BBE">
      <w:pPr>
        <w:numPr>
          <w:ilvl w:val="0"/>
          <w:numId w:val="152"/>
        </w:numPr>
        <w:spacing w:after="0" w:line="240" w:lineRule="auto"/>
        <w:jc w:val="both"/>
        <w:rPr>
          <w:rFonts w:ascii="Calibri" w:eastAsia="Calibri" w:hAnsi="Calibri" w:cs="Times New Roman"/>
        </w:rPr>
      </w:pPr>
      <w:r w:rsidRPr="00AA225D">
        <w:rPr>
          <w:rFonts w:ascii="Calibri" w:eastAsia="Calibri" w:hAnsi="Calibri" w:cs="Times New Roman"/>
        </w:rPr>
        <w:t xml:space="preserve">Postup </w:t>
      </w:r>
    </w:p>
    <w:p w:rsidR="004A39B8" w:rsidRPr="00AA225D" w:rsidRDefault="004A39B8" w:rsidP="00DF5BBE">
      <w:pPr>
        <w:numPr>
          <w:ilvl w:val="0"/>
          <w:numId w:val="150"/>
        </w:numPr>
        <w:spacing w:after="0" w:line="240" w:lineRule="auto"/>
        <w:jc w:val="both"/>
        <w:rPr>
          <w:rFonts w:ascii="Calibri" w:eastAsia="Calibri" w:hAnsi="Calibri" w:cs="Times New Roman"/>
        </w:rPr>
      </w:pPr>
      <w:r w:rsidRPr="00AA225D">
        <w:rPr>
          <w:rFonts w:ascii="Calibri" w:eastAsia="Calibri" w:hAnsi="Calibri" w:cs="Times New Roman"/>
        </w:rPr>
        <w:t>Dotknuté subjekty:</w:t>
      </w:r>
    </w:p>
    <w:p w:rsidR="004A39B8" w:rsidRPr="00AA225D" w:rsidRDefault="00684CE3" w:rsidP="00DF5BBE">
      <w:pPr>
        <w:numPr>
          <w:ilvl w:val="0"/>
          <w:numId w:val="153"/>
        </w:numPr>
        <w:spacing w:after="0" w:line="240" w:lineRule="auto"/>
        <w:jc w:val="both"/>
        <w:rPr>
          <w:rFonts w:ascii="Calibri" w:eastAsia="Calibri" w:hAnsi="Calibri" w:cs="Times New Roman"/>
        </w:rPr>
      </w:pPr>
      <w:r w:rsidRPr="00AA225D">
        <w:rPr>
          <w:rFonts w:ascii="Calibri" w:eastAsia="Calibri" w:hAnsi="Calibri" w:cs="Times New Roman"/>
        </w:rPr>
        <w:t>Povinnosť: Orgán dohľadu</w:t>
      </w:r>
    </w:p>
    <w:p w:rsidR="00C811A6" w:rsidRPr="00AA225D" w:rsidRDefault="00C811A6" w:rsidP="00DF5BBE">
      <w:pPr>
        <w:numPr>
          <w:ilvl w:val="0"/>
          <w:numId w:val="150"/>
        </w:numPr>
        <w:spacing w:after="0" w:line="240" w:lineRule="auto"/>
        <w:jc w:val="both"/>
        <w:rPr>
          <w:rFonts w:ascii="Calibri" w:eastAsia="Calibri" w:hAnsi="Calibri" w:cs="Times New Roman"/>
        </w:rPr>
      </w:pPr>
      <w:r w:rsidRPr="00AA225D">
        <w:rPr>
          <w:rFonts w:ascii="Calibri" w:eastAsia="Calibri" w:hAnsi="Calibri" w:cs="Times New Roman"/>
        </w:rPr>
        <w:t xml:space="preserve">Súvisiace subjekty: </w:t>
      </w:r>
    </w:p>
    <w:p w:rsidR="00C811A6" w:rsidRPr="00AA225D" w:rsidRDefault="00C811A6" w:rsidP="007B34C1">
      <w:pPr>
        <w:numPr>
          <w:ilvl w:val="0"/>
          <w:numId w:val="547"/>
        </w:numPr>
        <w:spacing w:after="0" w:line="240" w:lineRule="auto"/>
        <w:jc w:val="both"/>
        <w:rPr>
          <w:rFonts w:ascii="Calibri" w:eastAsia="Calibri" w:hAnsi="Calibri" w:cs="Times New Roman"/>
        </w:rPr>
      </w:pPr>
      <w:r w:rsidRPr="00AA225D">
        <w:rPr>
          <w:rFonts w:ascii="Calibri" w:eastAsia="Calibri" w:hAnsi="Calibri" w:cs="Times New Roman"/>
        </w:rPr>
        <w:t xml:space="preserve">Dohliadaný subjekt </w:t>
      </w:r>
    </w:p>
    <w:p w:rsidR="00684CE3" w:rsidRPr="00AA225D" w:rsidRDefault="0018155E" w:rsidP="00DF5BBE">
      <w:pPr>
        <w:numPr>
          <w:ilvl w:val="0"/>
          <w:numId w:val="150"/>
        </w:numPr>
        <w:spacing w:after="0" w:line="240" w:lineRule="auto"/>
        <w:jc w:val="both"/>
      </w:pPr>
      <w:r w:rsidRPr="00AA225D">
        <w:rPr>
          <w:rFonts w:ascii="Calibri" w:eastAsia="Calibri" w:hAnsi="Calibri" w:cs="Times New Roman"/>
        </w:rPr>
        <w:t>Odkaz na Slov-lex:</w:t>
      </w:r>
      <w:r w:rsidR="00C95086" w:rsidRPr="00AA225D">
        <w:rPr>
          <w:rFonts w:ascii="Calibri" w:eastAsia="Calibri" w:hAnsi="Calibri" w:cs="Times New Roman"/>
        </w:rPr>
        <w:t xml:space="preserve"> </w:t>
      </w:r>
      <w:r w:rsidR="00251BC7" w:rsidRPr="00AA225D">
        <w:rPr>
          <w:rFonts w:ascii="Calibri" w:eastAsia="Calibri" w:hAnsi="Calibri" w:cs="Times New Roman"/>
        </w:rPr>
        <w:t xml:space="preserve"> </w:t>
      </w:r>
    </w:p>
    <w:p w:rsidR="0003775E" w:rsidRPr="00AA225D" w:rsidRDefault="00A97FF3" w:rsidP="00DF5BBE">
      <w:pPr>
        <w:numPr>
          <w:ilvl w:val="0"/>
          <w:numId w:val="150"/>
        </w:numPr>
        <w:spacing w:after="0" w:line="240" w:lineRule="auto"/>
        <w:jc w:val="both"/>
      </w:pPr>
      <w:r w:rsidRPr="00AA225D">
        <w:rPr>
          <w:rFonts w:ascii="Calibri" w:eastAsia="Calibri" w:hAnsi="Calibri" w:cs="Times New Roman"/>
        </w:rPr>
        <w:t>Odkaz na sémantický strom prototypu</w:t>
      </w:r>
      <w:r w:rsidR="0003775E" w:rsidRPr="00AA225D">
        <w:rPr>
          <w:rFonts w:ascii="Calibri" w:eastAsia="Calibri" w:hAnsi="Calibri" w:cs="Times New Roman"/>
        </w:rPr>
        <w:t xml:space="preserve">: </w:t>
      </w:r>
      <w:hyperlink r:id="rId78" w:history="1">
        <w:r w:rsidR="00663FC2">
          <w:rPr>
            <w:rStyle w:val="Hypertextovprepojenie"/>
          </w:rPr>
          <w:t>https://knowww.eu/nodes/5d74327e7d0f3483cfe7379c</w:t>
        </w:r>
      </w:hyperlink>
    </w:p>
    <w:p w:rsidR="00684CE3" w:rsidRPr="00AA225D" w:rsidRDefault="00684CE3" w:rsidP="00684CE3">
      <w:pPr>
        <w:spacing w:after="0" w:line="240" w:lineRule="auto"/>
        <w:jc w:val="both"/>
        <w:rPr>
          <w:rFonts w:ascii="Calibri" w:eastAsia="Calibri" w:hAnsi="Calibri" w:cs="Times New Roman"/>
        </w:rPr>
      </w:pPr>
    </w:p>
    <w:p w:rsidR="00684CE3" w:rsidRPr="00AA225D" w:rsidRDefault="00684CE3" w:rsidP="00684CE3">
      <w:pPr>
        <w:spacing w:after="0" w:line="240" w:lineRule="auto"/>
        <w:jc w:val="both"/>
        <w:rPr>
          <w:rFonts w:ascii="Calibri" w:eastAsia="Calibri" w:hAnsi="Calibri" w:cs="Times New Roman"/>
        </w:rPr>
      </w:pPr>
    </w:p>
    <w:p w:rsidR="00684CE3" w:rsidRPr="00AA225D" w:rsidRDefault="00684CE3" w:rsidP="00BA76E8">
      <w:pPr>
        <w:numPr>
          <w:ilvl w:val="0"/>
          <w:numId w:val="402"/>
        </w:numPr>
        <w:spacing w:after="0" w:line="240" w:lineRule="auto"/>
        <w:jc w:val="both"/>
      </w:pPr>
      <w:r w:rsidRPr="00AA225D">
        <w:t xml:space="preserve">ID: </w:t>
      </w:r>
    </w:p>
    <w:p w:rsidR="00684CE3" w:rsidRPr="00AA225D" w:rsidRDefault="00684CE3" w:rsidP="00BA76E8">
      <w:pPr>
        <w:numPr>
          <w:ilvl w:val="0"/>
          <w:numId w:val="402"/>
        </w:numPr>
        <w:spacing w:after="0" w:line="240" w:lineRule="auto"/>
        <w:jc w:val="both"/>
        <w:rPr>
          <w:b/>
        </w:rPr>
      </w:pPr>
      <w:r w:rsidRPr="00AA225D">
        <w:t xml:space="preserve">Pomenovanie regulácie: </w:t>
      </w:r>
      <w:r w:rsidRPr="00AA225D">
        <w:rPr>
          <w:b/>
        </w:rPr>
        <w:t xml:space="preserve">Výhrady </w:t>
      </w:r>
      <w:r w:rsidR="003D372A" w:rsidRPr="00AA225D">
        <w:rPr>
          <w:b/>
        </w:rPr>
        <w:t xml:space="preserve">orgánu dohľadu </w:t>
      </w:r>
      <w:r w:rsidRPr="00AA225D">
        <w:rPr>
          <w:b/>
        </w:rPr>
        <w:t>k</w:t>
      </w:r>
      <w:r w:rsidR="003D372A" w:rsidRPr="00AA225D">
        <w:rPr>
          <w:b/>
        </w:rPr>
        <w:t xml:space="preserve"> úplnosti, </w:t>
      </w:r>
      <w:r w:rsidRPr="00AA225D">
        <w:rPr>
          <w:b/>
        </w:rPr>
        <w:t xml:space="preserve">spôsobu alebo rozsahu splnenia požiadaviek </w:t>
      </w:r>
      <w:r w:rsidR="006559E5" w:rsidRPr="00AA225D">
        <w:rPr>
          <w:b/>
        </w:rPr>
        <w:t xml:space="preserve">v zmysle </w:t>
      </w:r>
      <w:r w:rsidRPr="00AA225D">
        <w:rPr>
          <w:b/>
        </w:rPr>
        <w:t xml:space="preserve">§ 13 ods. 5 </w:t>
      </w:r>
      <w:r w:rsidR="006559E5" w:rsidRPr="00AA225D">
        <w:rPr>
          <w:b/>
        </w:rPr>
        <w:t xml:space="preserve">tohto </w:t>
      </w:r>
      <w:r w:rsidRPr="00AA225D">
        <w:rPr>
          <w:b/>
        </w:rPr>
        <w:t>zákona</w:t>
      </w:r>
      <w:r w:rsidRPr="00AA225D">
        <w:t xml:space="preserve"> </w:t>
      </w:r>
    </w:p>
    <w:p w:rsidR="00684CE3" w:rsidRPr="00AA225D" w:rsidRDefault="00684CE3" w:rsidP="00BA76E8">
      <w:pPr>
        <w:numPr>
          <w:ilvl w:val="0"/>
          <w:numId w:val="402"/>
        </w:numPr>
        <w:spacing w:after="0" w:line="240" w:lineRule="auto"/>
        <w:jc w:val="both"/>
        <w:rPr>
          <w:i/>
        </w:rPr>
      </w:pPr>
      <w:r w:rsidRPr="00AA225D">
        <w:t>Citácia:</w:t>
      </w:r>
    </w:p>
    <w:p w:rsidR="00684CE3" w:rsidRPr="00AA225D" w:rsidRDefault="003D372A" w:rsidP="00684CE3">
      <w:pPr>
        <w:spacing w:after="0" w:line="240" w:lineRule="auto"/>
        <w:ind w:left="360"/>
        <w:jc w:val="both"/>
        <w:rPr>
          <w:rFonts w:ascii="Calibri" w:eastAsia="Calibri" w:hAnsi="Calibri" w:cs="Times New Roman"/>
          <w:i/>
        </w:rPr>
      </w:pPr>
      <w:r w:rsidRPr="00AA225D">
        <w:rPr>
          <w:rFonts w:ascii="Calibri" w:eastAsia="Calibri" w:hAnsi="Calibri" w:cs="Times New Roman"/>
          <w:i/>
        </w:rPr>
        <w:t>Ak orgán dohľadu predbežne vyhodnotí, že realizáciou dobrovoľného opatrenia možno splniť požiadavky podľa odseku 5, ale má výhrady k jeho úplnosti, spôsobu, rozsahu, lehote na jeho splnenie alebo lehote na preukázanie jeho splnenia orgánu dohľadu, do 30 dní odo dňa doručenia vyhlásenia podľa odseku 1 informuje dohliadaný subjekt o svojich výhradách a určí lehotu na</w:t>
      </w:r>
      <w:r w:rsidR="00AA225D">
        <w:rPr>
          <w:rFonts w:ascii="Calibri" w:eastAsia="Calibri" w:hAnsi="Calibri" w:cs="Times New Roman"/>
          <w:i/>
        </w:rPr>
        <w:t> </w:t>
      </w:r>
      <w:r w:rsidRPr="00AA225D">
        <w:rPr>
          <w:rFonts w:ascii="Calibri" w:eastAsia="Calibri" w:hAnsi="Calibri" w:cs="Times New Roman"/>
          <w:i/>
        </w:rPr>
        <w:t>doplnenie alebo úpravu vyhlásenia podľa odseku 1. Na základe výhrad orgánu dohľadu môže dohliadaný subjekt doplniť alebo upraviť vyhlásenie podľa odseku 1 v lehote určenej orgánom dohľadu. Orgán dohľadu môže výhrady k dobrovoľnému opatreniu uplatniť aj opakovane</w:t>
      </w:r>
      <w:r w:rsidR="00684CE3" w:rsidRPr="00AA225D">
        <w:rPr>
          <w:rFonts w:ascii="Calibri" w:eastAsia="Calibri" w:hAnsi="Calibri" w:cs="Times New Roman"/>
          <w:i/>
        </w:rPr>
        <w:t>.</w:t>
      </w:r>
    </w:p>
    <w:p w:rsidR="00684CE3" w:rsidRPr="00AA225D" w:rsidRDefault="00684CE3" w:rsidP="00BA76E8">
      <w:pPr>
        <w:numPr>
          <w:ilvl w:val="0"/>
          <w:numId w:val="402"/>
        </w:numPr>
        <w:spacing w:after="0" w:line="240" w:lineRule="auto"/>
        <w:jc w:val="both"/>
      </w:pPr>
      <w:r w:rsidRPr="00AA225D">
        <w:t>Legislatívna lokalizácia: Článok I., paragraf 13, odsek 6</w:t>
      </w:r>
    </w:p>
    <w:p w:rsidR="00684CE3" w:rsidRPr="00AA225D" w:rsidRDefault="009F470E" w:rsidP="00BA76E8">
      <w:pPr>
        <w:numPr>
          <w:ilvl w:val="0"/>
          <w:numId w:val="402"/>
        </w:numPr>
        <w:spacing w:after="0" w:line="240" w:lineRule="auto"/>
        <w:jc w:val="both"/>
      </w:pPr>
      <w:r w:rsidRPr="00AA225D">
        <w:t xml:space="preserve">Kategória regulácie: </w:t>
      </w:r>
      <w:r w:rsidR="00684CE3" w:rsidRPr="00AA225D">
        <w:t xml:space="preserve"> </w:t>
      </w:r>
    </w:p>
    <w:p w:rsidR="00684CE3" w:rsidRPr="00AA225D" w:rsidRDefault="00684CE3" w:rsidP="00BA76E8">
      <w:pPr>
        <w:numPr>
          <w:ilvl w:val="0"/>
          <w:numId w:val="403"/>
        </w:numPr>
        <w:spacing w:after="0" w:line="240" w:lineRule="auto"/>
        <w:jc w:val="both"/>
      </w:pPr>
      <w:r w:rsidRPr="00AA225D">
        <w:t>P</w:t>
      </w:r>
      <w:r w:rsidR="00607E68" w:rsidRPr="00AA225D">
        <w:t>ovinnosť</w:t>
      </w:r>
      <w:r w:rsidR="006559E5" w:rsidRPr="00AA225D">
        <w:t>, Právo</w:t>
      </w:r>
      <w:r w:rsidR="00607E68" w:rsidRPr="00AA225D">
        <w:t xml:space="preserve"> </w:t>
      </w:r>
    </w:p>
    <w:p w:rsidR="00684CE3" w:rsidRPr="00AA225D" w:rsidRDefault="009F470E" w:rsidP="00BA76E8">
      <w:pPr>
        <w:numPr>
          <w:ilvl w:val="0"/>
          <w:numId w:val="402"/>
        </w:numPr>
        <w:spacing w:after="0" w:line="240" w:lineRule="auto"/>
        <w:jc w:val="both"/>
      </w:pPr>
      <w:proofErr w:type="spellStart"/>
      <w:r w:rsidRPr="00AA225D">
        <w:t>Subkategória</w:t>
      </w:r>
      <w:proofErr w:type="spellEnd"/>
      <w:r w:rsidRPr="00AA225D">
        <w:t xml:space="preserve"> regulácie: </w:t>
      </w:r>
      <w:r w:rsidR="00684CE3" w:rsidRPr="00AA225D">
        <w:t xml:space="preserve"> </w:t>
      </w:r>
    </w:p>
    <w:p w:rsidR="00684CE3" w:rsidRPr="00AA225D" w:rsidRDefault="00F97CAB" w:rsidP="00BA76E8">
      <w:pPr>
        <w:numPr>
          <w:ilvl w:val="0"/>
          <w:numId w:val="405"/>
        </w:numPr>
        <w:spacing w:after="0" w:line="240" w:lineRule="auto"/>
        <w:jc w:val="both"/>
      </w:pPr>
      <w:r w:rsidRPr="00AA225D">
        <w:t>Príkaz</w:t>
      </w:r>
      <w:r w:rsidR="006559E5" w:rsidRPr="00AA225D">
        <w:t xml:space="preserve">, Dovolenie </w:t>
      </w:r>
    </w:p>
    <w:p w:rsidR="00684CE3" w:rsidRPr="00AA225D" w:rsidRDefault="00684CE3" w:rsidP="00BA76E8">
      <w:pPr>
        <w:numPr>
          <w:ilvl w:val="0"/>
          <w:numId w:val="402"/>
        </w:numPr>
        <w:spacing w:after="0" w:line="240" w:lineRule="auto"/>
        <w:jc w:val="both"/>
      </w:pPr>
      <w:r w:rsidRPr="00AA225D">
        <w:t>Dotknuté subjekty:</w:t>
      </w:r>
    </w:p>
    <w:p w:rsidR="00607E68" w:rsidRPr="00AA225D" w:rsidRDefault="00684CE3" w:rsidP="00BA76E8">
      <w:pPr>
        <w:numPr>
          <w:ilvl w:val="0"/>
          <w:numId w:val="404"/>
        </w:numPr>
        <w:spacing w:after="0" w:line="240" w:lineRule="auto"/>
        <w:jc w:val="both"/>
      </w:pPr>
      <w:r w:rsidRPr="00AA225D">
        <w:t>P</w:t>
      </w:r>
      <w:r w:rsidR="00607E68" w:rsidRPr="00AA225D">
        <w:t xml:space="preserve">ovinnosť: </w:t>
      </w:r>
      <w:r w:rsidRPr="00AA225D">
        <w:t>Orgán dohľadu</w:t>
      </w:r>
    </w:p>
    <w:p w:rsidR="006559E5" w:rsidRPr="00AA225D" w:rsidRDefault="006559E5" w:rsidP="00BA76E8">
      <w:pPr>
        <w:numPr>
          <w:ilvl w:val="0"/>
          <w:numId w:val="404"/>
        </w:numPr>
        <w:spacing w:after="0" w:line="240" w:lineRule="auto"/>
        <w:jc w:val="both"/>
      </w:pPr>
      <w:r w:rsidRPr="00AA225D">
        <w:t xml:space="preserve">Právo: </w:t>
      </w:r>
      <w:r w:rsidR="003D372A" w:rsidRPr="00AA225D">
        <w:t xml:space="preserve">Dohliadaný subjekt, </w:t>
      </w:r>
      <w:r w:rsidRPr="00AA225D">
        <w:t xml:space="preserve">Orgán dohľadu </w:t>
      </w:r>
    </w:p>
    <w:p w:rsidR="00684CE3" w:rsidRPr="00AA225D" w:rsidRDefault="00B55A7C" w:rsidP="00BA76E8">
      <w:pPr>
        <w:numPr>
          <w:ilvl w:val="0"/>
          <w:numId w:val="402"/>
        </w:numPr>
        <w:spacing w:after="0" w:line="240" w:lineRule="auto"/>
        <w:jc w:val="both"/>
      </w:pPr>
      <w:r w:rsidRPr="00AA225D">
        <w:t xml:space="preserve">Súvisiace subjekty: - </w:t>
      </w:r>
      <w:r w:rsidR="00684CE3" w:rsidRPr="00AA225D">
        <w:t xml:space="preserve"> </w:t>
      </w:r>
    </w:p>
    <w:p w:rsidR="00684CE3" w:rsidRPr="00AA225D" w:rsidRDefault="0018155E" w:rsidP="00BA76E8">
      <w:pPr>
        <w:numPr>
          <w:ilvl w:val="0"/>
          <w:numId w:val="402"/>
        </w:numPr>
        <w:spacing w:after="0" w:line="240" w:lineRule="auto"/>
        <w:jc w:val="both"/>
      </w:pPr>
      <w:r w:rsidRPr="00AA225D">
        <w:t>Odkaz na Slov-lex:</w:t>
      </w:r>
      <w:r w:rsidR="00C95086" w:rsidRPr="00AA225D">
        <w:t xml:space="preserve"> </w:t>
      </w:r>
      <w:r w:rsidR="00684CE3" w:rsidRPr="00AA225D">
        <w:t xml:space="preserve"> </w:t>
      </w:r>
    </w:p>
    <w:p w:rsidR="006559E5" w:rsidRPr="00AA225D" w:rsidRDefault="00A97FF3" w:rsidP="00BA76E8">
      <w:pPr>
        <w:numPr>
          <w:ilvl w:val="0"/>
          <w:numId w:val="402"/>
        </w:numPr>
        <w:spacing w:after="0" w:line="240" w:lineRule="auto"/>
        <w:jc w:val="both"/>
      </w:pPr>
      <w:r w:rsidRPr="00AA225D">
        <w:t>Odkaz na sémantický strom prototypu</w:t>
      </w:r>
      <w:r w:rsidR="006559E5" w:rsidRPr="00AA225D">
        <w:t xml:space="preserve">: </w:t>
      </w:r>
      <w:hyperlink r:id="rId79" w:history="1">
        <w:r w:rsidR="00663FC2">
          <w:rPr>
            <w:rStyle w:val="Hypertextovprepojenie"/>
          </w:rPr>
          <w:t>https://knowww.eu/nodes/5d74329f7d0f34b7e4e7379d</w:t>
        </w:r>
      </w:hyperlink>
    </w:p>
    <w:p w:rsidR="00684CE3" w:rsidRPr="00AA225D" w:rsidRDefault="00684CE3" w:rsidP="00684CE3">
      <w:pPr>
        <w:spacing w:after="0" w:line="240" w:lineRule="auto"/>
        <w:jc w:val="both"/>
      </w:pPr>
    </w:p>
    <w:p w:rsidR="00684CE3" w:rsidRPr="00AA225D" w:rsidRDefault="00684CE3" w:rsidP="00684CE3">
      <w:pPr>
        <w:spacing w:after="0" w:line="240" w:lineRule="auto"/>
        <w:jc w:val="both"/>
      </w:pPr>
    </w:p>
    <w:p w:rsidR="00684CE3" w:rsidRPr="00AA225D" w:rsidRDefault="00684CE3" w:rsidP="00BA76E8">
      <w:pPr>
        <w:numPr>
          <w:ilvl w:val="0"/>
          <w:numId w:val="406"/>
        </w:numPr>
        <w:spacing w:after="0" w:line="240" w:lineRule="auto"/>
        <w:jc w:val="both"/>
      </w:pPr>
      <w:r w:rsidRPr="00AA225D">
        <w:t xml:space="preserve">ID: </w:t>
      </w:r>
    </w:p>
    <w:p w:rsidR="00684CE3" w:rsidRPr="00AA225D" w:rsidRDefault="00684CE3" w:rsidP="00BA76E8">
      <w:pPr>
        <w:numPr>
          <w:ilvl w:val="0"/>
          <w:numId w:val="406"/>
        </w:numPr>
        <w:spacing w:after="0" w:line="240" w:lineRule="auto"/>
        <w:jc w:val="both"/>
        <w:rPr>
          <w:b/>
        </w:rPr>
      </w:pPr>
      <w:r w:rsidRPr="00AA225D">
        <w:t xml:space="preserve">Pomenovanie regulácie: </w:t>
      </w:r>
      <w:r w:rsidRPr="00AA225D">
        <w:rPr>
          <w:b/>
        </w:rPr>
        <w:t xml:space="preserve">Lehota na oznámenie výsledku posúdenia </w:t>
      </w:r>
      <w:r w:rsidR="006559E5" w:rsidRPr="00AA225D">
        <w:rPr>
          <w:b/>
        </w:rPr>
        <w:t xml:space="preserve">v zmysle </w:t>
      </w:r>
      <w:r w:rsidRPr="00AA225D">
        <w:rPr>
          <w:b/>
        </w:rPr>
        <w:t xml:space="preserve">§ 13 ods. 5 </w:t>
      </w:r>
      <w:r w:rsidR="006559E5" w:rsidRPr="00AA225D">
        <w:rPr>
          <w:b/>
        </w:rPr>
        <w:t xml:space="preserve">tohto </w:t>
      </w:r>
      <w:r w:rsidRPr="00AA225D">
        <w:rPr>
          <w:b/>
        </w:rPr>
        <w:t xml:space="preserve">zákona </w:t>
      </w:r>
    </w:p>
    <w:p w:rsidR="00684CE3" w:rsidRPr="00AA225D" w:rsidRDefault="00684CE3" w:rsidP="00BA76E8">
      <w:pPr>
        <w:numPr>
          <w:ilvl w:val="0"/>
          <w:numId w:val="406"/>
        </w:numPr>
        <w:spacing w:after="0" w:line="240" w:lineRule="auto"/>
        <w:jc w:val="both"/>
        <w:rPr>
          <w:i/>
        </w:rPr>
      </w:pPr>
      <w:r w:rsidRPr="00AA225D">
        <w:t>Citácia:</w:t>
      </w:r>
    </w:p>
    <w:p w:rsidR="00684CE3" w:rsidRPr="00AA225D" w:rsidRDefault="003D372A" w:rsidP="00684CE3">
      <w:pPr>
        <w:spacing w:after="0" w:line="240" w:lineRule="auto"/>
        <w:ind w:left="360"/>
        <w:jc w:val="both"/>
        <w:rPr>
          <w:i/>
        </w:rPr>
      </w:pPr>
      <w:r w:rsidRPr="00AA225D">
        <w:rPr>
          <w:i/>
        </w:rPr>
        <w:t>Ak orgán dohľadu vyhodnotí, že dobrovoľné opatrenie spĺňa požiadavky podľa odseku 5, oznámi výsledok vyhodnotenia dohliadanému subjektu najneskôr do 30 dní odo dňa doručenia vyhlásenia podľa odseku 1 alebo odseku 6</w:t>
      </w:r>
      <w:r w:rsidR="00684CE3" w:rsidRPr="00AA225D">
        <w:rPr>
          <w:i/>
        </w:rPr>
        <w:t>.</w:t>
      </w:r>
    </w:p>
    <w:p w:rsidR="00684CE3" w:rsidRPr="00AA225D" w:rsidRDefault="00684CE3" w:rsidP="00BA76E8">
      <w:pPr>
        <w:numPr>
          <w:ilvl w:val="0"/>
          <w:numId w:val="406"/>
        </w:numPr>
        <w:spacing w:after="0" w:line="240" w:lineRule="auto"/>
        <w:jc w:val="both"/>
      </w:pPr>
      <w:r w:rsidRPr="00AA225D">
        <w:t>Legislatívna lokalizácia: Článok I., paragraf 13, odsek 7</w:t>
      </w:r>
    </w:p>
    <w:p w:rsidR="00684CE3" w:rsidRPr="00AA225D" w:rsidRDefault="009F470E" w:rsidP="00BA76E8">
      <w:pPr>
        <w:numPr>
          <w:ilvl w:val="0"/>
          <w:numId w:val="406"/>
        </w:numPr>
        <w:spacing w:after="0" w:line="240" w:lineRule="auto"/>
        <w:jc w:val="both"/>
      </w:pPr>
      <w:r w:rsidRPr="00AA225D">
        <w:t xml:space="preserve">Kategória regulácie: </w:t>
      </w:r>
      <w:r w:rsidR="00684CE3" w:rsidRPr="00AA225D">
        <w:t xml:space="preserve"> </w:t>
      </w:r>
    </w:p>
    <w:p w:rsidR="00684CE3" w:rsidRPr="00AA225D" w:rsidRDefault="00684CE3" w:rsidP="00BA76E8">
      <w:pPr>
        <w:numPr>
          <w:ilvl w:val="0"/>
          <w:numId w:val="407"/>
        </w:numPr>
        <w:spacing w:after="0" w:line="240" w:lineRule="auto"/>
        <w:jc w:val="both"/>
      </w:pPr>
      <w:r w:rsidRPr="00AA225D">
        <w:t xml:space="preserve">Povinnosť </w:t>
      </w:r>
    </w:p>
    <w:p w:rsidR="00684CE3" w:rsidRPr="00AA225D" w:rsidRDefault="009F470E" w:rsidP="00BA76E8">
      <w:pPr>
        <w:numPr>
          <w:ilvl w:val="0"/>
          <w:numId w:val="406"/>
        </w:numPr>
        <w:spacing w:after="0" w:line="240" w:lineRule="auto"/>
        <w:jc w:val="both"/>
      </w:pPr>
      <w:proofErr w:type="spellStart"/>
      <w:r w:rsidRPr="00AA225D">
        <w:t>Subkategória</w:t>
      </w:r>
      <w:proofErr w:type="spellEnd"/>
      <w:r w:rsidRPr="00AA225D">
        <w:t xml:space="preserve"> regulácie: </w:t>
      </w:r>
      <w:r w:rsidR="00684CE3" w:rsidRPr="00AA225D">
        <w:t xml:space="preserve"> </w:t>
      </w:r>
    </w:p>
    <w:p w:rsidR="00684CE3" w:rsidRPr="00AA225D" w:rsidRDefault="00F97CAB" w:rsidP="00BA76E8">
      <w:pPr>
        <w:numPr>
          <w:ilvl w:val="0"/>
          <w:numId w:val="408"/>
        </w:numPr>
        <w:spacing w:after="0" w:line="240" w:lineRule="auto"/>
        <w:jc w:val="both"/>
      </w:pPr>
      <w:r w:rsidRPr="00AA225D">
        <w:t>Príkaz</w:t>
      </w:r>
      <w:r w:rsidR="00FC6ED2" w:rsidRPr="00AA225D">
        <w:t xml:space="preserve"> </w:t>
      </w:r>
    </w:p>
    <w:p w:rsidR="00684CE3" w:rsidRPr="00AA225D" w:rsidRDefault="00684CE3" w:rsidP="00BA76E8">
      <w:pPr>
        <w:numPr>
          <w:ilvl w:val="0"/>
          <w:numId w:val="406"/>
        </w:numPr>
        <w:spacing w:after="0" w:line="240" w:lineRule="auto"/>
        <w:jc w:val="both"/>
      </w:pPr>
      <w:r w:rsidRPr="00AA225D">
        <w:t>Dotknuté subjekty:</w:t>
      </w:r>
    </w:p>
    <w:p w:rsidR="00684CE3" w:rsidRPr="00AA225D" w:rsidRDefault="00684CE3" w:rsidP="00BA76E8">
      <w:pPr>
        <w:numPr>
          <w:ilvl w:val="0"/>
          <w:numId w:val="409"/>
        </w:numPr>
        <w:spacing w:after="0" w:line="240" w:lineRule="auto"/>
        <w:jc w:val="both"/>
      </w:pPr>
      <w:r w:rsidRPr="00AA225D">
        <w:t>Povinnosť: Orgán dohľadu</w:t>
      </w:r>
    </w:p>
    <w:p w:rsidR="00684CE3" w:rsidRPr="00AA225D" w:rsidRDefault="00684CE3" w:rsidP="00BA76E8">
      <w:pPr>
        <w:numPr>
          <w:ilvl w:val="0"/>
          <w:numId w:val="409"/>
        </w:numPr>
        <w:spacing w:after="0" w:line="240" w:lineRule="auto"/>
        <w:jc w:val="both"/>
      </w:pPr>
      <w:r w:rsidRPr="00AA225D">
        <w:t xml:space="preserve">Nepriame právo: Dohliadaný subjekt </w:t>
      </w:r>
    </w:p>
    <w:p w:rsidR="00B55A7C" w:rsidRPr="00AA225D" w:rsidRDefault="00B55A7C" w:rsidP="00BA76E8">
      <w:pPr>
        <w:numPr>
          <w:ilvl w:val="0"/>
          <w:numId w:val="406"/>
        </w:numPr>
        <w:spacing w:after="0" w:line="240" w:lineRule="auto"/>
        <w:jc w:val="both"/>
      </w:pPr>
      <w:r w:rsidRPr="00AA225D">
        <w:t xml:space="preserve">Súvisiace subjekty: - </w:t>
      </w:r>
    </w:p>
    <w:p w:rsidR="00684CE3" w:rsidRPr="00AA225D" w:rsidRDefault="0018155E" w:rsidP="00BA76E8">
      <w:pPr>
        <w:numPr>
          <w:ilvl w:val="0"/>
          <w:numId w:val="406"/>
        </w:numPr>
        <w:spacing w:after="0" w:line="240" w:lineRule="auto"/>
        <w:jc w:val="both"/>
      </w:pPr>
      <w:r w:rsidRPr="00AA225D">
        <w:t>Odkaz na Slov-lex:</w:t>
      </w:r>
      <w:r w:rsidR="00C95086" w:rsidRPr="00AA225D">
        <w:t xml:space="preserve"> </w:t>
      </w:r>
      <w:r w:rsidR="00684CE3" w:rsidRPr="00AA225D">
        <w:t xml:space="preserve"> </w:t>
      </w:r>
    </w:p>
    <w:p w:rsidR="006559E5" w:rsidRPr="00AA225D" w:rsidRDefault="00A97FF3" w:rsidP="00BA76E8">
      <w:pPr>
        <w:numPr>
          <w:ilvl w:val="0"/>
          <w:numId w:val="406"/>
        </w:numPr>
        <w:spacing w:after="0" w:line="240" w:lineRule="auto"/>
        <w:jc w:val="both"/>
      </w:pPr>
      <w:r w:rsidRPr="00AA225D">
        <w:t>Odkaz na sémantický strom prototypu</w:t>
      </w:r>
      <w:r w:rsidR="006559E5" w:rsidRPr="00AA225D">
        <w:t xml:space="preserve">: </w:t>
      </w:r>
      <w:hyperlink r:id="rId80" w:history="1">
        <w:r w:rsidR="00663FC2">
          <w:rPr>
            <w:rStyle w:val="Hypertextovprepojenie"/>
          </w:rPr>
          <w:t>https://knowww.eu/nodes/5d7432bf7d0f34d3b6e7379e</w:t>
        </w:r>
      </w:hyperlink>
    </w:p>
    <w:p w:rsidR="00684CE3" w:rsidRPr="00AA225D" w:rsidRDefault="00684CE3" w:rsidP="00684CE3">
      <w:pPr>
        <w:spacing w:after="0" w:line="240" w:lineRule="auto"/>
        <w:jc w:val="both"/>
      </w:pPr>
    </w:p>
    <w:p w:rsidR="00684CE3" w:rsidRPr="00AA225D" w:rsidRDefault="00684CE3" w:rsidP="00684CE3">
      <w:pPr>
        <w:spacing w:after="0" w:line="240" w:lineRule="auto"/>
        <w:jc w:val="both"/>
      </w:pPr>
    </w:p>
    <w:p w:rsidR="00684CE3" w:rsidRPr="00AA225D" w:rsidRDefault="00684CE3" w:rsidP="00BA76E8">
      <w:pPr>
        <w:numPr>
          <w:ilvl w:val="0"/>
          <w:numId w:val="410"/>
        </w:numPr>
        <w:spacing w:after="0" w:line="240" w:lineRule="auto"/>
        <w:jc w:val="both"/>
      </w:pPr>
      <w:r w:rsidRPr="00AA225D">
        <w:lastRenderedPageBreak/>
        <w:t xml:space="preserve">ID: </w:t>
      </w:r>
    </w:p>
    <w:p w:rsidR="00684CE3" w:rsidRPr="00AA225D" w:rsidRDefault="00684CE3" w:rsidP="00BA76E8">
      <w:pPr>
        <w:numPr>
          <w:ilvl w:val="0"/>
          <w:numId w:val="410"/>
        </w:numPr>
        <w:spacing w:after="0" w:line="240" w:lineRule="auto"/>
        <w:jc w:val="both"/>
        <w:rPr>
          <w:b/>
        </w:rPr>
      </w:pPr>
      <w:r w:rsidRPr="00AA225D">
        <w:t>Pomenovanie regulácie:</w:t>
      </w:r>
      <w:r w:rsidRPr="00AA225D">
        <w:rPr>
          <w:b/>
        </w:rPr>
        <w:t xml:space="preserve"> </w:t>
      </w:r>
      <w:r w:rsidR="00333803" w:rsidRPr="00AA225D">
        <w:rPr>
          <w:b/>
        </w:rPr>
        <w:t xml:space="preserve">Povinnosť splniť dobrovoľné opatrenie podľa § 13 ods. 7 </w:t>
      </w:r>
      <w:r w:rsidR="006559E5" w:rsidRPr="00AA225D">
        <w:rPr>
          <w:b/>
        </w:rPr>
        <w:t xml:space="preserve">tohto </w:t>
      </w:r>
      <w:r w:rsidR="00333803" w:rsidRPr="00AA225D">
        <w:rPr>
          <w:b/>
        </w:rPr>
        <w:t xml:space="preserve">zákona a povinnosť preukázať toto splnenie </w:t>
      </w:r>
    </w:p>
    <w:p w:rsidR="00684CE3" w:rsidRPr="00AA225D" w:rsidRDefault="00684CE3" w:rsidP="00BA76E8">
      <w:pPr>
        <w:numPr>
          <w:ilvl w:val="0"/>
          <w:numId w:val="410"/>
        </w:numPr>
        <w:spacing w:after="0" w:line="240" w:lineRule="auto"/>
        <w:jc w:val="both"/>
        <w:rPr>
          <w:i/>
        </w:rPr>
      </w:pPr>
      <w:r w:rsidRPr="00AA225D">
        <w:t>Citácia:</w:t>
      </w:r>
    </w:p>
    <w:p w:rsidR="00684CE3" w:rsidRPr="00AA225D" w:rsidRDefault="003D372A" w:rsidP="00684CE3">
      <w:pPr>
        <w:spacing w:after="0" w:line="240" w:lineRule="auto"/>
        <w:ind w:left="360"/>
        <w:jc w:val="both"/>
        <w:rPr>
          <w:i/>
        </w:rPr>
      </w:pPr>
      <w:r w:rsidRPr="00AA225D">
        <w:rPr>
          <w:i/>
        </w:rPr>
        <w:t>Dohliadaný subjekt je povinný splniť dobrovoľné opatrenie, ktoré orgán dohľadu vyhodnotil, že</w:t>
      </w:r>
      <w:r w:rsidR="00D700B8" w:rsidRPr="00AA225D">
        <w:rPr>
          <w:i/>
        </w:rPr>
        <w:t> </w:t>
      </w:r>
      <w:r w:rsidRPr="00AA225D">
        <w:rPr>
          <w:i/>
        </w:rPr>
        <w:t>spĺňa požiadavky podľa odseku 5, a preukázať jeho riadne splnenie v lehote určenej v tomto opatrení. Orgán dohľadu môže na účely preverenia riadneho splnenia dobrovoľného opatrenia vyžiadať od dohliadaného subjektu ďalšie informácie a doklady a od osoby podľa odseku 2 písm. e), ktorá spolupracovala pri plnení dobrovoľného opatrenia, stanovisko k priebehu a výsledku jeho splnenia</w:t>
      </w:r>
      <w:r w:rsidR="00333803" w:rsidRPr="00AA225D">
        <w:rPr>
          <w:i/>
        </w:rPr>
        <w:t>.</w:t>
      </w:r>
    </w:p>
    <w:p w:rsidR="00684CE3" w:rsidRPr="00AA225D" w:rsidRDefault="00684CE3" w:rsidP="00BA76E8">
      <w:pPr>
        <w:numPr>
          <w:ilvl w:val="0"/>
          <w:numId w:val="410"/>
        </w:numPr>
        <w:spacing w:after="0" w:line="240" w:lineRule="auto"/>
        <w:jc w:val="both"/>
      </w:pPr>
      <w:r w:rsidRPr="00AA225D">
        <w:t xml:space="preserve">Legislatívna lokalizácia: Článok I., paragraf 13, odsek </w:t>
      </w:r>
      <w:r w:rsidR="00333803" w:rsidRPr="00AA225D">
        <w:t>8</w:t>
      </w:r>
    </w:p>
    <w:p w:rsidR="00684CE3" w:rsidRPr="00AA225D" w:rsidRDefault="009F470E" w:rsidP="00BA76E8">
      <w:pPr>
        <w:numPr>
          <w:ilvl w:val="0"/>
          <w:numId w:val="410"/>
        </w:numPr>
        <w:spacing w:after="0" w:line="240" w:lineRule="auto"/>
        <w:jc w:val="both"/>
      </w:pPr>
      <w:r w:rsidRPr="00AA225D">
        <w:t xml:space="preserve">Kategória regulácie: </w:t>
      </w:r>
      <w:r w:rsidR="00684CE3" w:rsidRPr="00AA225D">
        <w:t xml:space="preserve"> </w:t>
      </w:r>
    </w:p>
    <w:p w:rsidR="00684CE3" w:rsidRPr="00AA225D" w:rsidRDefault="00684CE3" w:rsidP="00BA76E8">
      <w:pPr>
        <w:numPr>
          <w:ilvl w:val="0"/>
          <w:numId w:val="411"/>
        </w:numPr>
        <w:spacing w:after="0" w:line="240" w:lineRule="auto"/>
        <w:jc w:val="both"/>
      </w:pPr>
      <w:r w:rsidRPr="00AA225D">
        <w:t>Povinnosť</w:t>
      </w:r>
      <w:r w:rsidR="006559E5" w:rsidRPr="00AA225D">
        <w:t>, Právo</w:t>
      </w:r>
    </w:p>
    <w:p w:rsidR="00684CE3" w:rsidRPr="00AA225D" w:rsidRDefault="009F470E" w:rsidP="00BA76E8">
      <w:pPr>
        <w:numPr>
          <w:ilvl w:val="0"/>
          <w:numId w:val="410"/>
        </w:numPr>
        <w:spacing w:after="0" w:line="240" w:lineRule="auto"/>
        <w:jc w:val="both"/>
      </w:pPr>
      <w:proofErr w:type="spellStart"/>
      <w:r w:rsidRPr="00AA225D">
        <w:t>Subkategória</w:t>
      </w:r>
      <w:proofErr w:type="spellEnd"/>
      <w:r w:rsidRPr="00AA225D">
        <w:t xml:space="preserve"> regulácie: </w:t>
      </w:r>
      <w:r w:rsidR="00684CE3" w:rsidRPr="00AA225D">
        <w:t xml:space="preserve"> </w:t>
      </w:r>
    </w:p>
    <w:p w:rsidR="00684CE3" w:rsidRPr="00AA225D" w:rsidRDefault="00684CE3" w:rsidP="00BA76E8">
      <w:pPr>
        <w:numPr>
          <w:ilvl w:val="0"/>
          <w:numId w:val="412"/>
        </w:numPr>
        <w:spacing w:after="0" w:line="240" w:lineRule="auto"/>
        <w:jc w:val="both"/>
      </w:pPr>
      <w:r w:rsidRPr="00AA225D">
        <w:t>Príkaz</w:t>
      </w:r>
      <w:r w:rsidR="006559E5" w:rsidRPr="00AA225D">
        <w:t xml:space="preserve">, Dovolenie </w:t>
      </w:r>
      <w:r w:rsidRPr="00AA225D">
        <w:t xml:space="preserve"> </w:t>
      </w:r>
    </w:p>
    <w:p w:rsidR="00684CE3" w:rsidRPr="00AA225D" w:rsidRDefault="00684CE3" w:rsidP="00BA76E8">
      <w:pPr>
        <w:numPr>
          <w:ilvl w:val="0"/>
          <w:numId w:val="410"/>
        </w:numPr>
        <w:spacing w:after="0" w:line="240" w:lineRule="auto"/>
        <w:jc w:val="both"/>
      </w:pPr>
      <w:r w:rsidRPr="00AA225D">
        <w:t>Dotknuté subjekty:</w:t>
      </w:r>
    </w:p>
    <w:p w:rsidR="006559E5" w:rsidRPr="00AA225D" w:rsidRDefault="00684CE3" w:rsidP="00BA76E8">
      <w:pPr>
        <w:numPr>
          <w:ilvl w:val="0"/>
          <w:numId w:val="413"/>
        </w:numPr>
        <w:spacing w:after="0" w:line="240" w:lineRule="auto"/>
        <w:jc w:val="both"/>
      </w:pPr>
      <w:r w:rsidRPr="00AA225D">
        <w:t xml:space="preserve">Povinnosť: </w:t>
      </w:r>
      <w:r w:rsidR="00333803" w:rsidRPr="00AA225D">
        <w:t>Dohliadaný subjekt</w:t>
      </w:r>
    </w:p>
    <w:p w:rsidR="00684CE3" w:rsidRPr="00AA225D" w:rsidRDefault="006559E5" w:rsidP="00BA76E8">
      <w:pPr>
        <w:numPr>
          <w:ilvl w:val="0"/>
          <w:numId w:val="413"/>
        </w:numPr>
        <w:spacing w:after="0" w:line="240" w:lineRule="auto"/>
        <w:jc w:val="both"/>
      </w:pPr>
      <w:r w:rsidRPr="00AA225D">
        <w:t xml:space="preserve">Nepriame právo: Orgán dohľadu </w:t>
      </w:r>
      <w:r w:rsidR="00333803" w:rsidRPr="00AA225D">
        <w:t xml:space="preserve"> </w:t>
      </w:r>
    </w:p>
    <w:p w:rsidR="00684CE3" w:rsidRPr="00AA225D" w:rsidRDefault="00333803" w:rsidP="00BA76E8">
      <w:pPr>
        <w:numPr>
          <w:ilvl w:val="0"/>
          <w:numId w:val="413"/>
        </w:numPr>
        <w:spacing w:after="0" w:line="240" w:lineRule="auto"/>
        <w:jc w:val="both"/>
      </w:pPr>
      <w:r w:rsidRPr="00AA225D">
        <w:t>P</w:t>
      </w:r>
      <w:r w:rsidR="00684CE3" w:rsidRPr="00AA225D">
        <w:t xml:space="preserve">rávo: </w:t>
      </w:r>
      <w:r w:rsidRPr="00AA225D">
        <w:t xml:space="preserve">Orgán dohľadu </w:t>
      </w:r>
    </w:p>
    <w:p w:rsidR="00367B0F" w:rsidRPr="00AA225D" w:rsidRDefault="00B55A7C" w:rsidP="00BA76E8">
      <w:pPr>
        <w:numPr>
          <w:ilvl w:val="0"/>
          <w:numId w:val="410"/>
        </w:numPr>
        <w:spacing w:after="0" w:line="240" w:lineRule="auto"/>
        <w:jc w:val="both"/>
      </w:pPr>
      <w:r w:rsidRPr="00AA225D">
        <w:t xml:space="preserve">Súvisiace subjekty: </w:t>
      </w:r>
    </w:p>
    <w:p w:rsidR="00B55A7C" w:rsidRPr="00AA225D" w:rsidRDefault="00367B0F" w:rsidP="007B34C1">
      <w:pPr>
        <w:numPr>
          <w:ilvl w:val="0"/>
          <w:numId w:val="596"/>
        </w:numPr>
        <w:spacing w:after="0" w:line="240" w:lineRule="auto"/>
        <w:jc w:val="both"/>
      </w:pPr>
      <w:r w:rsidRPr="00AA225D">
        <w:t xml:space="preserve">Osoba </w:t>
      </w:r>
      <w:r w:rsidR="007865FD">
        <w:t xml:space="preserve">uvedená v </w:t>
      </w:r>
      <w:r w:rsidRPr="00AA225D">
        <w:t xml:space="preserve">§ 13 ods. 2 písm. e) tohto zákona </w:t>
      </w:r>
      <w:r w:rsidR="00B55A7C" w:rsidRPr="00AA225D">
        <w:t xml:space="preserve"> </w:t>
      </w:r>
    </w:p>
    <w:p w:rsidR="00684CE3" w:rsidRPr="00AA225D" w:rsidRDefault="0018155E" w:rsidP="00BA76E8">
      <w:pPr>
        <w:numPr>
          <w:ilvl w:val="0"/>
          <w:numId w:val="410"/>
        </w:numPr>
        <w:spacing w:after="0" w:line="240" w:lineRule="auto"/>
        <w:jc w:val="both"/>
      </w:pPr>
      <w:r w:rsidRPr="00AA225D">
        <w:t>Odkaz na Slov-lex:</w:t>
      </w:r>
      <w:r w:rsidR="00C95086" w:rsidRPr="00AA225D">
        <w:t xml:space="preserve"> </w:t>
      </w:r>
      <w:r w:rsidR="00684CE3" w:rsidRPr="00AA225D">
        <w:t xml:space="preserve"> </w:t>
      </w:r>
    </w:p>
    <w:p w:rsidR="006559E5" w:rsidRPr="00AA225D" w:rsidRDefault="00A97FF3" w:rsidP="00BA76E8">
      <w:pPr>
        <w:numPr>
          <w:ilvl w:val="0"/>
          <w:numId w:val="410"/>
        </w:numPr>
        <w:spacing w:after="0" w:line="240" w:lineRule="auto"/>
        <w:jc w:val="both"/>
      </w:pPr>
      <w:r w:rsidRPr="00AA225D">
        <w:t>Odkaz na sémantický strom prototypu</w:t>
      </w:r>
      <w:r w:rsidR="006559E5" w:rsidRPr="00AA225D">
        <w:t xml:space="preserve">: </w:t>
      </w:r>
      <w:hyperlink r:id="rId81" w:history="1">
        <w:r w:rsidR="00663FC2">
          <w:rPr>
            <w:rStyle w:val="Hypertextovprepojenie"/>
          </w:rPr>
          <w:t>https://knowww.eu/nodes/5d7432de7d0f34a1ede7379f</w:t>
        </w:r>
      </w:hyperlink>
    </w:p>
    <w:p w:rsidR="00684CE3" w:rsidRPr="00AA225D" w:rsidRDefault="00684CE3" w:rsidP="00684CE3">
      <w:pPr>
        <w:spacing w:after="0" w:line="240" w:lineRule="auto"/>
        <w:jc w:val="both"/>
      </w:pPr>
    </w:p>
    <w:p w:rsidR="00333803" w:rsidRPr="00AA225D" w:rsidRDefault="00333803" w:rsidP="00684CE3">
      <w:pPr>
        <w:spacing w:after="0" w:line="240" w:lineRule="auto"/>
        <w:jc w:val="both"/>
      </w:pPr>
    </w:p>
    <w:p w:rsidR="00333803" w:rsidRPr="00AA225D" w:rsidRDefault="00333803" w:rsidP="00BA76E8">
      <w:pPr>
        <w:numPr>
          <w:ilvl w:val="0"/>
          <w:numId w:val="414"/>
        </w:numPr>
        <w:spacing w:after="0" w:line="240" w:lineRule="auto"/>
        <w:jc w:val="both"/>
      </w:pPr>
      <w:r w:rsidRPr="00AA225D">
        <w:t xml:space="preserve">ID: </w:t>
      </w:r>
    </w:p>
    <w:p w:rsidR="00333803" w:rsidRPr="00AA225D" w:rsidRDefault="00333803" w:rsidP="00BA76E8">
      <w:pPr>
        <w:numPr>
          <w:ilvl w:val="0"/>
          <w:numId w:val="414"/>
        </w:numPr>
        <w:spacing w:after="0" w:line="240" w:lineRule="auto"/>
        <w:jc w:val="both"/>
        <w:rPr>
          <w:b/>
        </w:rPr>
      </w:pPr>
      <w:r w:rsidRPr="00AA225D">
        <w:t xml:space="preserve">Pomenovanie regulácie: </w:t>
      </w:r>
      <w:r w:rsidR="00F80818" w:rsidRPr="00AA225D">
        <w:rPr>
          <w:b/>
          <w:bCs/>
        </w:rPr>
        <w:t>Postup</w:t>
      </w:r>
      <w:r w:rsidR="00F80818" w:rsidRPr="00AA225D">
        <w:t xml:space="preserve"> </w:t>
      </w:r>
      <w:r w:rsidRPr="00AA225D">
        <w:rPr>
          <w:b/>
        </w:rPr>
        <w:t xml:space="preserve">orgánu </w:t>
      </w:r>
      <w:r w:rsidR="00F80818" w:rsidRPr="00AA225D">
        <w:rPr>
          <w:b/>
        </w:rPr>
        <w:t>d</w:t>
      </w:r>
      <w:r w:rsidRPr="00AA225D">
        <w:rPr>
          <w:b/>
        </w:rPr>
        <w:t>ohľadu</w:t>
      </w:r>
      <w:r w:rsidR="00607E68" w:rsidRPr="00AA225D">
        <w:rPr>
          <w:b/>
        </w:rPr>
        <w:t xml:space="preserve"> </w:t>
      </w:r>
      <w:r w:rsidR="00F80818" w:rsidRPr="00AA225D">
        <w:rPr>
          <w:b/>
        </w:rPr>
        <w:t xml:space="preserve">v prípadoch, kedy </w:t>
      </w:r>
      <w:r w:rsidR="00367B0F" w:rsidRPr="00AA225D">
        <w:rPr>
          <w:b/>
        </w:rPr>
        <w:t xml:space="preserve">dobrovoľné </w:t>
      </w:r>
      <w:r w:rsidRPr="00AA225D">
        <w:rPr>
          <w:b/>
        </w:rPr>
        <w:t xml:space="preserve">opatrenie nespĺňa požiadavky podľa § 13 ods. 5 </w:t>
      </w:r>
      <w:r w:rsidR="004814F2" w:rsidRPr="00AA225D">
        <w:rPr>
          <w:b/>
        </w:rPr>
        <w:t xml:space="preserve">tohto </w:t>
      </w:r>
      <w:r w:rsidRPr="00AA225D">
        <w:rPr>
          <w:b/>
        </w:rPr>
        <w:t>zákona</w:t>
      </w:r>
      <w:r w:rsidRPr="00AA225D">
        <w:t xml:space="preserve"> </w:t>
      </w:r>
      <w:r w:rsidRPr="00AA225D">
        <w:rPr>
          <w:b/>
        </w:rPr>
        <w:t xml:space="preserve"> </w:t>
      </w:r>
    </w:p>
    <w:p w:rsidR="00333803" w:rsidRPr="00AA225D" w:rsidRDefault="00333803" w:rsidP="00BA76E8">
      <w:pPr>
        <w:numPr>
          <w:ilvl w:val="0"/>
          <w:numId w:val="414"/>
        </w:numPr>
        <w:spacing w:after="0" w:line="240" w:lineRule="auto"/>
        <w:jc w:val="both"/>
        <w:rPr>
          <w:i/>
        </w:rPr>
      </w:pPr>
      <w:r w:rsidRPr="00AA225D">
        <w:t>Citácia:</w:t>
      </w:r>
    </w:p>
    <w:p w:rsidR="00333803" w:rsidRPr="00AA225D" w:rsidRDefault="00367B0F" w:rsidP="00333803">
      <w:pPr>
        <w:spacing w:after="0" w:line="240" w:lineRule="auto"/>
        <w:ind w:left="360"/>
        <w:jc w:val="both"/>
        <w:rPr>
          <w:i/>
        </w:rPr>
      </w:pPr>
      <w:r w:rsidRPr="00AA225D">
        <w:rPr>
          <w:i/>
        </w:rPr>
        <w:t>Ak orgán dohľadu vyhodnotí, že realizáciou dobrovoľného opatrenia podľa odseku 1 alebo odseku 6</w:t>
      </w:r>
      <w:r w:rsidR="00AA225D">
        <w:rPr>
          <w:i/>
        </w:rPr>
        <w:t> </w:t>
      </w:r>
      <w:r w:rsidRPr="00AA225D">
        <w:rPr>
          <w:i/>
        </w:rPr>
        <w:t>druhej vety nemožno splniť požiadavky podľa odseku 5, vyznačí túto skutočnosť v spise a oznámi to dohliadanému subjektu najneskôr pri začatí konania o porušení povinnosti v oblasti ochrany spotrebiteľa. V oznámení uvedie výhrady k splneniu požiadaviek podľa odseku 5</w:t>
      </w:r>
      <w:r w:rsidR="00333803" w:rsidRPr="00AA225D">
        <w:rPr>
          <w:i/>
        </w:rPr>
        <w:t>.</w:t>
      </w:r>
    </w:p>
    <w:p w:rsidR="00333803" w:rsidRPr="00AA225D" w:rsidRDefault="00333803" w:rsidP="00BA76E8">
      <w:pPr>
        <w:numPr>
          <w:ilvl w:val="0"/>
          <w:numId w:val="414"/>
        </w:numPr>
        <w:spacing w:after="0" w:line="240" w:lineRule="auto"/>
        <w:jc w:val="both"/>
      </w:pPr>
      <w:r w:rsidRPr="00AA225D">
        <w:t>Legislatívna lokalizácia: Článok I., paragraf 13, odsek 9</w:t>
      </w:r>
    </w:p>
    <w:p w:rsidR="00333803" w:rsidRPr="00AA225D" w:rsidRDefault="009F470E" w:rsidP="00BA76E8">
      <w:pPr>
        <w:numPr>
          <w:ilvl w:val="0"/>
          <w:numId w:val="414"/>
        </w:numPr>
        <w:spacing w:after="0" w:line="240" w:lineRule="auto"/>
        <w:jc w:val="both"/>
      </w:pPr>
      <w:r w:rsidRPr="00AA225D">
        <w:t xml:space="preserve">Kategória regulácie: </w:t>
      </w:r>
      <w:r w:rsidR="00333803" w:rsidRPr="00AA225D">
        <w:t xml:space="preserve"> </w:t>
      </w:r>
    </w:p>
    <w:p w:rsidR="00333803" w:rsidRPr="00AA225D" w:rsidRDefault="00333803" w:rsidP="00BA76E8">
      <w:pPr>
        <w:numPr>
          <w:ilvl w:val="0"/>
          <w:numId w:val="415"/>
        </w:numPr>
        <w:spacing w:after="0" w:line="240" w:lineRule="auto"/>
        <w:jc w:val="both"/>
      </w:pPr>
      <w:r w:rsidRPr="00AA225D">
        <w:t xml:space="preserve">Povinnosť </w:t>
      </w:r>
    </w:p>
    <w:p w:rsidR="00333803" w:rsidRPr="00AA225D" w:rsidRDefault="009F470E" w:rsidP="00BA76E8">
      <w:pPr>
        <w:numPr>
          <w:ilvl w:val="0"/>
          <w:numId w:val="414"/>
        </w:numPr>
        <w:spacing w:after="0" w:line="240" w:lineRule="auto"/>
        <w:jc w:val="both"/>
      </w:pPr>
      <w:proofErr w:type="spellStart"/>
      <w:r w:rsidRPr="00AA225D">
        <w:t>Subkategória</w:t>
      </w:r>
      <w:proofErr w:type="spellEnd"/>
      <w:r w:rsidRPr="00AA225D">
        <w:t xml:space="preserve"> regulácie: </w:t>
      </w:r>
      <w:r w:rsidR="00333803" w:rsidRPr="00AA225D">
        <w:t xml:space="preserve"> </w:t>
      </w:r>
    </w:p>
    <w:p w:rsidR="00333803" w:rsidRPr="00AA225D" w:rsidRDefault="00367B0F" w:rsidP="00BA76E8">
      <w:pPr>
        <w:numPr>
          <w:ilvl w:val="0"/>
          <w:numId w:val="416"/>
        </w:numPr>
        <w:spacing w:after="0" w:line="240" w:lineRule="auto"/>
        <w:jc w:val="both"/>
      </w:pPr>
      <w:r w:rsidRPr="00AA225D">
        <w:t xml:space="preserve">Zásada alebo princíp </w:t>
      </w:r>
    </w:p>
    <w:p w:rsidR="00333803" w:rsidRPr="00AA225D" w:rsidRDefault="00333803" w:rsidP="00BA76E8">
      <w:pPr>
        <w:numPr>
          <w:ilvl w:val="0"/>
          <w:numId w:val="414"/>
        </w:numPr>
        <w:spacing w:after="0" w:line="240" w:lineRule="auto"/>
        <w:jc w:val="both"/>
      </w:pPr>
      <w:r w:rsidRPr="00AA225D">
        <w:t>Dotknuté subjekty:</w:t>
      </w:r>
    </w:p>
    <w:p w:rsidR="00333803" w:rsidRPr="00AA225D" w:rsidRDefault="00333803" w:rsidP="00BA76E8">
      <w:pPr>
        <w:numPr>
          <w:ilvl w:val="0"/>
          <w:numId w:val="417"/>
        </w:numPr>
        <w:spacing w:after="0" w:line="240" w:lineRule="auto"/>
        <w:jc w:val="both"/>
      </w:pPr>
      <w:r w:rsidRPr="00AA225D">
        <w:t>Povinnosť: Orgán dohľadu</w:t>
      </w:r>
    </w:p>
    <w:p w:rsidR="00F80818" w:rsidRPr="00AA225D" w:rsidRDefault="00333803" w:rsidP="00BA76E8">
      <w:pPr>
        <w:numPr>
          <w:ilvl w:val="0"/>
          <w:numId w:val="417"/>
        </w:numPr>
        <w:spacing w:after="0" w:line="240" w:lineRule="auto"/>
        <w:jc w:val="both"/>
      </w:pPr>
      <w:r w:rsidRPr="00AA225D">
        <w:t>Nepriame právo: Dohliadaný subjekt</w:t>
      </w:r>
    </w:p>
    <w:p w:rsidR="00333803" w:rsidRPr="00AA225D" w:rsidRDefault="00F80818" w:rsidP="00BA76E8">
      <w:pPr>
        <w:numPr>
          <w:ilvl w:val="0"/>
          <w:numId w:val="414"/>
        </w:numPr>
        <w:spacing w:after="0" w:line="240" w:lineRule="auto"/>
        <w:jc w:val="both"/>
      </w:pPr>
      <w:r w:rsidRPr="00AA225D">
        <w:t xml:space="preserve">Súvisiace subjekty: - </w:t>
      </w:r>
      <w:r w:rsidR="00333803" w:rsidRPr="00AA225D">
        <w:t xml:space="preserve">  </w:t>
      </w:r>
    </w:p>
    <w:p w:rsidR="00333803" w:rsidRPr="00AA225D" w:rsidRDefault="0018155E" w:rsidP="00BA76E8">
      <w:pPr>
        <w:numPr>
          <w:ilvl w:val="0"/>
          <w:numId w:val="414"/>
        </w:numPr>
        <w:spacing w:after="0" w:line="240" w:lineRule="auto"/>
        <w:jc w:val="both"/>
      </w:pPr>
      <w:r w:rsidRPr="00AA225D">
        <w:t>Odkaz na Slov-lex:</w:t>
      </w:r>
      <w:r w:rsidR="00C95086" w:rsidRPr="00AA225D">
        <w:t xml:space="preserve"> </w:t>
      </w:r>
      <w:r w:rsidR="00333803" w:rsidRPr="00AA225D">
        <w:t xml:space="preserve"> </w:t>
      </w:r>
    </w:p>
    <w:p w:rsidR="004814F2" w:rsidRPr="00AA225D" w:rsidRDefault="00A97FF3" w:rsidP="00BA76E8">
      <w:pPr>
        <w:numPr>
          <w:ilvl w:val="0"/>
          <w:numId w:val="414"/>
        </w:numPr>
        <w:spacing w:after="0" w:line="240" w:lineRule="auto"/>
        <w:jc w:val="both"/>
      </w:pPr>
      <w:r w:rsidRPr="00AA225D">
        <w:t>Odkaz na sémantický strom prototypu</w:t>
      </w:r>
      <w:r w:rsidR="004814F2" w:rsidRPr="00AA225D">
        <w:t xml:space="preserve">: </w:t>
      </w:r>
      <w:hyperlink r:id="rId82" w:history="1">
        <w:r w:rsidR="00663FC2">
          <w:rPr>
            <w:rStyle w:val="Hypertextovprepojenie"/>
          </w:rPr>
          <w:t>https://knowww.eu/nodes/5d7433077d0f346829e737a0</w:t>
        </w:r>
      </w:hyperlink>
    </w:p>
    <w:p w:rsidR="00333803" w:rsidRPr="00AA225D" w:rsidRDefault="00333803" w:rsidP="00333803">
      <w:pPr>
        <w:spacing w:after="0" w:line="240" w:lineRule="auto"/>
        <w:jc w:val="both"/>
      </w:pPr>
    </w:p>
    <w:p w:rsidR="00333803" w:rsidRPr="00AA225D" w:rsidRDefault="00333803" w:rsidP="00684CE3">
      <w:pPr>
        <w:spacing w:after="0" w:line="240" w:lineRule="auto"/>
        <w:jc w:val="both"/>
      </w:pPr>
    </w:p>
    <w:p w:rsidR="00333803" w:rsidRPr="00AA225D" w:rsidRDefault="00333803" w:rsidP="00BA76E8">
      <w:pPr>
        <w:numPr>
          <w:ilvl w:val="0"/>
          <w:numId w:val="418"/>
        </w:numPr>
        <w:spacing w:after="0" w:line="240" w:lineRule="auto"/>
        <w:jc w:val="both"/>
      </w:pPr>
      <w:r w:rsidRPr="00AA225D">
        <w:t xml:space="preserve">ID: </w:t>
      </w:r>
    </w:p>
    <w:p w:rsidR="00333803" w:rsidRPr="00AA225D" w:rsidRDefault="00333803" w:rsidP="00BA76E8">
      <w:pPr>
        <w:numPr>
          <w:ilvl w:val="0"/>
          <w:numId w:val="418"/>
        </w:numPr>
        <w:spacing w:after="0" w:line="240" w:lineRule="auto"/>
        <w:jc w:val="both"/>
        <w:rPr>
          <w:b/>
        </w:rPr>
      </w:pPr>
      <w:r w:rsidRPr="00AA225D">
        <w:t>Pomenovanie regulácie:</w:t>
      </w:r>
      <w:r w:rsidR="005477E5" w:rsidRPr="00AA225D">
        <w:t xml:space="preserve"> </w:t>
      </w:r>
      <w:r w:rsidR="005477E5" w:rsidRPr="00AA225D">
        <w:rPr>
          <w:b/>
          <w:bCs/>
        </w:rPr>
        <w:t>Výnimk</w:t>
      </w:r>
      <w:r w:rsidR="00367B0F" w:rsidRPr="00AA225D">
        <w:rPr>
          <w:b/>
          <w:bCs/>
        </w:rPr>
        <w:t>a</w:t>
      </w:r>
      <w:r w:rsidR="005477E5" w:rsidRPr="00AA225D">
        <w:rPr>
          <w:b/>
          <w:bCs/>
        </w:rPr>
        <w:t xml:space="preserve"> z</w:t>
      </w:r>
      <w:r w:rsidR="00367B0F" w:rsidRPr="00AA225D">
        <w:rPr>
          <w:b/>
          <w:bCs/>
        </w:rPr>
        <w:t> </w:t>
      </w:r>
      <w:r w:rsidR="005477E5" w:rsidRPr="00AA225D">
        <w:rPr>
          <w:b/>
          <w:bCs/>
        </w:rPr>
        <w:t>povinnosti</w:t>
      </w:r>
      <w:r w:rsidR="00367B0F" w:rsidRPr="00AA225D">
        <w:rPr>
          <w:b/>
          <w:bCs/>
        </w:rPr>
        <w:t xml:space="preserve"> orgánu dohľadu prihliadať na opakované vyhlásenia podľa § 13, odseku 1 tohto zákona v tej istej veci</w:t>
      </w:r>
    </w:p>
    <w:p w:rsidR="00333803" w:rsidRPr="00AA225D" w:rsidRDefault="00333803" w:rsidP="00BA76E8">
      <w:pPr>
        <w:numPr>
          <w:ilvl w:val="0"/>
          <w:numId w:val="418"/>
        </w:numPr>
        <w:spacing w:after="0" w:line="240" w:lineRule="auto"/>
        <w:jc w:val="both"/>
        <w:rPr>
          <w:i/>
        </w:rPr>
      </w:pPr>
      <w:r w:rsidRPr="00AA225D">
        <w:t>Citácia:</w:t>
      </w:r>
    </w:p>
    <w:p w:rsidR="00333803" w:rsidRPr="00AA225D" w:rsidRDefault="00367B0F" w:rsidP="00333803">
      <w:pPr>
        <w:spacing w:after="0" w:line="240" w:lineRule="auto"/>
        <w:ind w:left="360"/>
        <w:jc w:val="both"/>
        <w:rPr>
          <w:i/>
        </w:rPr>
      </w:pPr>
      <w:r w:rsidRPr="00AA225D">
        <w:rPr>
          <w:i/>
        </w:rPr>
        <w:t>Orgán dohľadu nie je povinný prihliadať na opakované vyhlásenia podľa odseku 1 v tej istej veci okrem vyhlásenia podľa odseku 6</w:t>
      </w:r>
      <w:r w:rsidR="00333803" w:rsidRPr="00AA225D">
        <w:rPr>
          <w:i/>
        </w:rPr>
        <w:t>.</w:t>
      </w:r>
    </w:p>
    <w:p w:rsidR="00333803" w:rsidRPr="00AA225D" w:rsidRDefault="00333803" w:rsidP="00BA76E8">
      <w:pPr>
        <w:numPr>
          <w:ilvl w:val="0"/>
          <w:numId w:val="418"/>
        </w:numPr>
        <w:spacing w:after="0" w:line="240" w:lineRule="auto"/>
        <w:jc w:val="both"/>
      </w:pPr>
      <w:r w:rsidRPr="00AA225D">
        <w:t>Legislatívna lokalizácia: Článok I., paragraf 13, odsek 10</w:t>
      </w:r>
    </w:p>
    <w:p w:rsidR="00333803" w:rsidRPr="00AA225D" w:rsidRDefault="009F470E" w:rsidP="00BA76E8">
      <w:pPr>
        <w:numPr>
          <w:ilvl w:val="0"/>
          <w:numId w:val="418"/>
        </w:numPr>
        <w:spacing w:after="0" w:line="240" w:lineRule="auto"/>
        <w:jc w:val="both"/>
      </w:pPr>
      <w:r w:rsidRPr="00AA225D">
        <w:t xml:space="preserve">Kategória regulácie: </w:t>
      </w:r>
      <w:r w:rsidR="00333803" w:rsidRPr="00AA225D">
        <w:t xml:space="preserve"> </w:t>
      </w:r>
    </w:p>
    <w:p w:rsidR="00333803" w:rsidRPr="00AA225D" w:rsidRDefault="00F35730" w:rsidP="00BA76E8">
      <w:pPr>
        <w:numPr>
          <w:ilvl w:val="0"/>
          <w:numId w:val="419"/>
        </w:numPr>
        <w:spacing w:after="0" w:line="240" w:lineRule="auto"/>
        <w:jc w:val="both"/>
      </w:pPr>
      <w:r w:rsidRPr="00AA225D">
        <w:t xml:space="preserve">Právo </w:t>
      </w:r>
    </w:p>
    <w:p w:rsidR="00333803" w:rsidRPr="00AA225D" w:rsidRDefault="009F470E" w:rsidP="00BA76E8">
      <w:pPr>
        <w:numPr>
          <w:ilvl w:val="0"/>
          <w:numId w:val="418"/>
        </w:numPr>
        <w:spacing w:after="0" w:line="240" w:lineRule="auto"/>
        <w:jc w:val="both"/>
      </w:pPr>
      <w:proofErr w:type="spellStart"/>
      <w:r w:rsidRPr="00AA225D">
        <w:t>Subkategória</w:t>
      </w:r>
      <w:proofErr w:type="spellEnd"/>
      <w:r w:rsidRPr="00AA225D">
        <w:t xml:space="preserve"> regulácie: </w:t>
      </w:r>
      <w:r w:rsidR="00333803" w:rsidRPr="00AA225D">
        <w:t xml:space="preserve"> </w:t>
      </w:r>
    </w:p>
    <w:p w:rsidR="00333803" w:rsidRPr="00AA225D" w:rsidRDefault="00522170" w:rsidP="00BA76E8">
      <w:pPr>
        <w:numPr>
          <w:ilvl w:val="0"/>
          <w:numId w:val="420"/>
        </w:numPr>
        <w:spacing w:after="0" w:line="240" w:lineRule="auto"/>
        <w:jc w:val="both"/>
      </w:pPr>
      <w:r w:rsidRPr="00AA225D">
        <w:t xml:space="preserve">Dovolenie </w:t>
      </w:r>
    </w:p>
    <w:p w:rsidR="00333803" w:rsidRPr="00AA225D" w:rsidRDefault="00333803" w:rsidP="00BA76E8">
      <w:pPr>
        <w:numPr>
          <w:ilvl w:val="0"/>
          <w:numId w:val="418"/>
        </w:numPr>
        <w:spacing w:after="0" w:line="240" w:lineRule="auto"/>
        <w:jc w:val="both"/>
      </w:pPr>
      <w:r w:rsidRPr="00AA225D">
        <w:lastRenderedPageBreak/>
        <w:t>Dotknuté subjekty:</w:t>
      </w:r>
    </w:p>
    <w:p w:rsidR="00333803" w:rsidRPr="00AA225D" w:rsidRDefault="00F35730" w:rsidP="00BA76E8">
      <w:pPr>
        <w:numPr>
          <w:ilvl w:val="0"/>
          <w:numId w:val="421"/>
        </w:numPr>
        <w:spacing w:after="0" w:line="240" w:lineRule="auto"/>
        <w:jc w:val="both"/>
      </w:pPr>
      <w:r w:rsidRPr="00AA225D">
        <w:t>Právo:</w:t>
      </w:r>
      <w:r w:rsidR="00333803" w:rsidRPr="00AA225D">
        <w:t xml:space="preserve"> Orgán dohľadu</w:t>
      </w:r>
    </w:p>
    <w:p w:rsidR="005477E5" w:rsidRPr="00AA225D" w:rsidRDefault="005477E5" w:rsidP="00BA76E8">
      <w:pPr>
        <w:numPr>
          <w:ilvl w:val="0"/>
          <w:numId w:val="418"/>
        </w:numPr>
        <w:spacing w:after="0" w:line="240" w:lineRule="auto"/>
        <w:jc w:val="both"/>
      </w:pPr>
      <w:r w:rsidRPr="00AA225D">
        <w:t>Súvisiace subjekty:</w:t>
      </w:r>
      <w:r w:rsidR="00367B0F" w:rsidRPr="00AA225D">
        <w:t xml:space="preserve"> -</w:t>
      </w:r>
      <w:r w:rsidRPr="00AA225D">
        <w:t xml:space="preserve">  </w:t>
      </w:r>
    </w:p>
    <w:p w:rsidR="00333803" w:rsidRPr="00AA225D" w:rsidRDefault="0018155E" w:rsidP="00BA76E8">
      <w:pPr>
        <w:numPr>
          <w:ilvl w:val="0"/>
          <w:numId w:val="418"/>
        </w:numPr>
        <w:spacing w:after="0" w:line="240" w:lineRule="auto"/>
        <w:jc w:val="both"/>
      </w:pPr>
      <w:r w:rsidRPr="00AA225D">
        <w:t>Odkaz na Slov-lex:</w:t>
      </w:r>
      <w:r w:rsidR="00C95086" w:rsidRPr="00AA225D">
        <w:t xml:space="preserve"> </w:t>
      </w:r>
      <w:r w:rsidR="00333803" w:rsidRPr="00AA225D">
        <w:t xml:space="preserve"> </w:t>
      </w:r>
    </w:p>
    <w:p w:rsidR="004814F2" w:rsidRPr="00AA225D" w:rsidRDefault="00A97FF3" w:rsidP="00BA76E8">
      <w:pPr>
        <w:numPr>
          <w:ilvl w:val="0"/>
          <w:numId w:val="418"/>
        </w:numPr>
        <w:spacing w:after="0" w:line="240" w:lineRule="auto"/>
        <w:jc w:val="both"/>
      </w:pPr>
      <w:r w:rsidRPr="00AA225D">
        <w:t>Odkaz na sémantický strom prototypu</w:t>
      </w:r>
      <w:r w:rsidR="004814F2" w:rsidRPr="00AA225D">
        <w:t xml:space="preserve">: </w:t>
      </w:r>
      <w:hyperlink r:id="rId83" w:history="1">
        <w:r w:rsidR="00663FC2">
          <w:rPr>
            <w:rStyle w:val="Hypertextovprepojenie"/>
          </w:rPr>
          <w:t>https://knowww.eu/nodes/5d7435767d0f346190e737a1</w:t>
        </w:r>
      </w:hyperlink>
    </w:p>
    <w:p w:rsidR="004814F2" w:rsidRPr="00AA225D" w:rsidRDefault="004814F2" w:rsidP="004814F2">
      <w:pPr>
        <w:spacing w:after="0" w:line="240" w:lineRule="auto"/>
        <w:jc w:val="both"/>
      </w:pPr>
    </w:p>
    <w:p w:rsidR="004814F2" w:rsidRPr="00AA225D" w:rsidRDefault="004814F2" w:rsidP="004814F2">
      <w:pPr>
        <w:spacing w:after="0" w:line="240" w:lineRule="auto"/>
        <w:jc w:val="both"/>
      </w:pPr>
    </w:p>
    <w:p w:rsidR="00F35730" w:rsidRPr="00AA225D" w:rsidRDefault="00F35730" w:rsidP="00BA76E8">
      <w:pPr>
        <w:numPr>
          <w:ilvl w:val="0"/>
          <w:numId w:val="422"/>
        </w:numPr>
        <w:spacing w:after="0" w:line="240" w:lineRule="auto"/>
        <w:jc w:val="both"/>
      </w:pPr>
      <w:r w:rsidRPr="00AA225D">
        <w:t xml:space="preserve">ID: </w:t>
      </w:r>
    </w:p>
    <w:p w:rsidR="00F35730" w:rsidRPr="00AA225D" w:rsidRDefault="00F35730" w:rsidP="00BA76E8">
      <w:pPr>
        <w:numPr>
          <w:ilvl w:val="0"/>
          <w:numId w:val="422"/>
        </w:numPr>
        <w:spacing w:after="0" w:line="240" w:lineRule="auto"/>
        <w:jc w:val="both"/>
        <w:rPr>
          <w:b/>
        </w:rPr>
      </w:pPr>
      <w:r w:rsidRPr="00AA225D">
        <w:t xml:space="preserve">Pomenovanie regulácie: </w:t>
      </w:r>
      <w:r w:rsidRPr="00AA225D">
        <w:rPr>
          <w:b/>
        </w:rPr>
        <w:t xml:space="preserve">Predĺženie lehoty </w:t>
      </w:r>
      <w:r w:rsidR="004814F2" w:rsidRPr="00AA225D">
        <w:rPr>
          <w:b/>
        </w:rPr>
        <w:t xml:space="preserve">stanovenej </w:t>
      </w:r>
      <w:r w:rsidR="005477E5" w:rsidRPr="00AA225D">
        <w:rPr>
          <w:b/>
        </w:rPr>
        <w:t xml:space="preserve">v </w:t>
      </w:r>
      <w:r w:rsidRPr="00AA225D">
        <w:rPr>
          <w:b/>
        </w:rPr>
        <w:t>§ 13</w:t>
      </w:r>
      <w:r w:rsidR="00367B0F" w:rsidRPr="00AA225D">
        <w:rPr>
          <w:b/>
        </w:rPr>
        <w:t xml:space="preserve">, odsekoch </w:t>
      </w:r>
      <w:r w:rsidRPr="00AA225D">
        <w:rPr>
          <w:b/>
        </w:rPr>
        <w:t xml:space="preserve">6 a 7 </w:t>
      </w:r>
      <w:r w:rsidR="004814F2" w:rsidRPr="00AA225D">
        <w:rPr>
          <w:b/>
        </w:rPr>
        <w:t xml:space="preserve">tohto zákona </w:t>
      </w:r>
    </w:p>
    <w:p w:rsidR="00F35730" w:rsidRPr="00AA225D" w:rsidRDefault="00F35730" w:rsidP="00BA76E8">
      <w:pPr>
        <w:numPr>
          <w:ilvl w:val="0"/>
          <w:numId w:val="422"/>
        </w:numPr>
        <w:spacing w:after="0" w:line="240" w:lineRule="auto"/>
        <w:jc w:val="both"/>
        <w:rPr>
          <w:i/>
        </w:rPr>
      </w:pPr>
      <w:r w:rsidRPr="00AA225D">
        <w:t>Citácia:</w:t>
      </w:r>
    </w:p>
    <w:p w:rsidR="00F35730" w:rsidRPr="00AA225D" w:rsidRDefault="00367B0F" w:rsidP="00F35730">
      <w:pPr>
        <w:spacing w:after="0" w:line="240" w:lineRule="auto"/>
        <w:ind w:left="360"/>
        <w:jc w:val="both"/>
        <w:rPr>
          <w:i/>
        </w:rPr>
      </w:pPr>
      <w:r w:rsidRPr="00AA225D">
        <w:rPr>
          <w:i/>
        </w:rPr>
        <w:t>Orgán dohľadu môže v osobitne zložitých prípadoch lehotu podľa odsekov 6 a 7 predĺžiť o 30 dní, a to aj opakovane. Orgán dohľadu je povinný o každom predĺžení lehoty podľa predchádzajúcej vety bezodkladne informovať dohliadaný subjekt spolu s uvedením dôvodu predĺženia lehoty</w:t>
      </w:r>
      <w:r w:rsidR="00F35730" w:rsidRPr="00AA225D">
        <w:rPr>
          <w:i/>
        </w:rPr>
        <w:t>.</w:t>
      </w:r>
    </w:p>
    <w:p w:rsidR="00F35730" w:rsidRPr="00AA225D" w:rsidRDefault="00F35730" w:rsidP="00BA76E8">
      <w:pPr>
        <w:numPr>
          <w:ilvl w:val="0"/>
          <w:numId w:val="422"/>
        </w:numPr>
        <w:spacing w:after="0" w:line="240" w:lineRule="auto"/>
        <w:jc w:val="both"/>
      </w:pPr>
      <w:r w:rsidRPr="00AA225D">
        <w:t>Legislatívna lokalizácia: Článok I., paragraf 13, odsek 11</w:t>
      </w:r>
    </w:p>
    <w:p w:rsidR="00F35730" w:rsidRPr="00AA225D" w:rsidRDefault="009F470E" w:rsidP="00BA76E8">
      <w:pPr>
        <w:numPr>
          <w:ilvl w:val="0"/>
          <w:numId w:val="422"/>
        </w:numPr>
        <w:spacing w:after="0" w:line="240" w:lineRule="auto"/>
        <w:jc w:val="both"/>
      </w:pPr>
      <w:r w:rsidRPr="00AA225D">
        <w:t xml:space="preserve">Kategória regulácie: </w:t>
      </w:r>
      <w:r w:rsidR="00F35730" w:rsidRPr="00AA225D">
        <w:t xml:space="preserve"> </w:t>
      </w:r>
    </w:p>
    <w:p w:rsidR="00F35730" w:rsidRPr="00AA225D" w:rsidRDefault="00F35730" w:rsidP="00BA76E8">
      <w:pPr>
        <w:numPr>
          <w:ilvl w:val="0"/>
          <w:numId w:val="423"/>
        </w:numPr>
        <w:spacing w:after="0" w:line="240" w:lineRule="auto"/>
        <w:jc w:val="both"/>
      </w:pPr>
      <w:r w:rsidRPr="00AA225D">
        <w:t>Právo</w:t>
      </w:r>
      <w:r w:rsidR="004814F2" w:rsidRPr="00AA225D">
        <w:t xml:space="preserve">, Povinnosť </w:t>
      </w:r>
    </w:p>
    <w:p w:rsidR="00F35730" w:rsidRPr="00AA225D" w:rsidRDefault="009F470E" w:rsidP="00BA76E8">
      <w:pPr>
        <w:numPr>
          <w:ilvl w:val="0"/>
          <w:numId w:val="422"/>
        </w:numPr>
        <w:spacing w:after="0" w:line="240" w:lineRule="auto"/>
        <w:jc w:val="both"/>
      </w:pPr>
      <w:proofErr w:type="spellStart"/>
      <w:r w:rsidRPr="00AA225D">
        <w:t>Subkategória</w:t>
      </w:r>
      <w:proofErr w:type="spellEnd"/>
      <w:r w:rsidRPr="00AA225D">
        <w:t xml:space="preserve"> regulácie: </w:t>
      </w:r>
      <w:r w:rsidR="00F35730" w:rsidRPr="00AA225D">
        <w:t xml:space="preserve"> </w:t>
      </w:r>
    </w:p>
    <w:p w:rsidR="00F35730" w:rsidRPr="00AA225D" w:rsidRDefault="00522170" w:rsidP="00BA76E8">
      <w:pPr>
        <w:numPr>
          <w:ilvl w:val="0"/>
          <w:numId w:val="424"/>
        </w:numPr>
        <w:spacing w:after="0" w:line="240" w:lineRule="auto"/>
        <w:jc w:val="both"/>
      </w:pPr>
      <w:r w:rsidRPr="00AA225D">
        <w:t>Dovolenie</w:t>
      </w:r>
      <w:r w:rsidR="004814F2" w:rsidRPr="00AA225D">
        <w:t xml:space="preserve">, Príkaz </w:t>
      </w:r>
      <w:r w:rsidRPr="00AA225D">
        <w:t xml:space="preserve"> </w:t>
      </w:r>
    </w:p>
    <w:p w:rsidR="00F35730" w:rsidRPr="00AA225D" w:rsidRDefault="00F35730" w:rsidP="00BA76E8">
      <w:pPr>
        <w:numPr>
          <w:ilvl w:val="0"/>
          <w:numId w:val="422"/>
        </w:numPr>
        <w:spacing w:after="0" w:line="240" w:lineRule="auto"/>
        <w:jc w:val="both"/>
      </w:pPr>
      <w:r w:rsidRPr="00AA225D">
        <w:t>Dotknuté subjekty:</w:t>
      </w:r>
    </w:p>
    <w:p w:rsidR="00F35730" w:rsidRPr="00AA225D" w:rsidRDefault="00F35730" w:rsidP="00BA76E8">
      <w:pPr>
        <w:numPr>
          <w:ilvl w:val="0"/>
          <w:numId w:val="425"/>
        </w:numPr>
        <w:spacing w:after="0" w:line="240" w:lineRule="auto"/>
        <w:jc w:val="both"/>
      </w:pPr>
      <w:r w:rsidRPr="00AA225D">
        <w:t>Právo: Orgán dohľadu</w:t>
      </w:r>
    </w:p>
    <w:p w:rsidR="005477E5" w:rsidRPr="00AA225D" w:rsidRDefault="004814F2" w:rsidP="00BA76E8">
      <w:pPr>
        <w:numPr>
          <w:ilvl w:val="0"/>
          <w:numId w:val="425"/>
        </w:numPr>
        <w:spacing w:after="0" w:line="240" w:lineRule="auto"/>
        <w:jc w:val="both"/>
      </w:pPr>
      <w:r w:rsidRPr="00AA225D">
        <w:t>Povinnosť</w:t>
      </w:r>
      <w:r w:rsidR="005477E5" w:rsidRPr="00AA225D">
        <w:t xml:space="preserve">: </w:t>
      </w:r>
      <w:r w:rsidRPr="00AA225D">
        <w:t xml:space="preserve">Orgán dohľadu </w:t>
      </w:r>
    </w:p>
    <w:p w:rsidR="004814F2" w:rsidRPr="00AA225D" w:rsidRDefault="004814F2" w:rsidP="00BA76E8">
      <w:pPr>
        <w:numPr>
          <w:ilvl w:val="0"/>
          <w:numId w:val="425"/>
        </w:numPr>
        <w:spacing w:after="0" w:line="240" w:lineRule="auto"/>
        <w:jc w:val="both"/>
      </w:pPr>
      <w:r w:rsidRPr="00AA225D">
        <w:t xml:space="preserve">Nepriame právo: Dohliadaný subjekt </w:t>
      </w:r>
    </w:p>
    <w:p w:rsidR="005477E5" w:rsidRPr="00AA225D" w:rsidRDefault="005477E5" w:rsidP="00BA76E8">
      <w:pPr>
        <w:numPr>
          <w:ilvl w:val="0"/>
          <w:numId w:val="422"/>
        </w:numPr>
        <w:spacing w:after="0" w:line="240" w:lineRule="auto"/>
        <w:jc w:val="both"/>
      </w:pPr>
      <w:r w:rsidRPr="00AA225D">
        <w:t xml:space="preserve">Súvisiace subjekty: - </w:t>
      </w:r>
    </w:p>
    <w:p w:rsidR="00F35730" w:rsidRPr="00AA225D" w:rsidRDefault="0018155E" w:rsidP="00BA76E8">
      <w:pPr>
        <w:numPr>
          <w:ilvl w:val="0"/>
          <w:numId w:val="422"/>
        </w:numPr>
        <w:spacing w:after="0" w:line="240" w:lineRule="auto"/>
        <w:jc w:val="both"/>
      </w:pPr>
      <w:r w:rsidRPr="00AA225D">
        <w:t>Odkaz na Slov-lex:</w:t>
      </w:r>
      <w:r w:rsidR="00C95086" w:rsidRPr="00AA225D">
        <w:t xml:space="preserve"> </w:t>
      </w:r>
      <w:r w:rsidR="00F35730" w:rsidRPr="00AA225D">
        <w:t xml:space="preserve"> </w:t>
      </w:r>
    </w:p>
    <w:p w:rsidR="004814F2" w:rsidRPr="00AA225D" w:rsidRDefault="00A97FF3" w:rsidP="00BA76E8">
      <w:pPr>
        <w:numPr>
          <w:ilvl w:val="0"/>
          <w:numId w:val="422"/>
        </w:numPr>
        <w:spacing w:after="0" w:line="240" w:lineRule="auto"/>
        <w:jc w:val="both"/>
      </w:pPr>
      <w:r w:rsidRPr="00AA225D">
        <w:t>Odkaz na sémantický strom prototypu</w:t>
      </w:r>
      <w:r w:rsidR="004814F2" w:rsidRPr="00AA225D">
        <w:t xml:space="preserve">: </w:t>
      </w:r>
      <w:hyperlink r:id="rId84" w:history="1">
        <w:r w:rsidR="00663FC2">
          <w:rPr>
            <w:rStyle w:val="Hypertextovprepojenie"/>
          </w:rPr>
          <w:t>https://knowww.eu/nodes/5d7435997d0f34b25de737a2</w:t>
        </w:r>
      </w:hyperlink>
    </w:p>
    <w:p w:rsidR="005477E5" w:rsidRPr="00AA225D" w:rsidRDefault="005477E5" w:rsidP="005477E5">
      <w:pPr>
        <w:spacing w:after="0" w:line="240" w:lineRule="auto"/>
        <w:jc w:val="both"/>
      </w:pPr>
    </w:p>
    <w:p w:rsidR="00684CE3" w:rsidRPr="00AA225D" w:rsidRDefault="00684CE3" w:rsidP="00684CE3">
      <w:pPr>
        <w:spacing w:after="0" w:line="240" w:lineRule="auto"/>
        <w:jc w:val="both"/>
        <w:rPr>
          <w:rStyle w:val="Hypertextovprepojenie"/>
          <w:color w:val="auto"/>
          <w:u w:val="none"/>
        </w:rPr>
      </w:pPr>
    </w:p>
    <w:p w:rsidR="00F35730" w:rsidRPr="00AA225D" w:rsidRDefault="00F35730" w:rsidP="00BA76E8">
      <w:pPr>
        <w:numPr>
          <w:ilvl w:val="0"/>
          <w:numId w:val="426"/>
        </w:numPr>
        <w:spacing w:after="0" w:line="240" w:lineRule="auto"/>
        <w:jc w:val="both"/>
      </w:pPr>
      <w:r w:rsidRPr="00AA225D">
        <w:t xml:space="preserve">ID: </w:t>
      </w:r>
    </w:p>
    <w:p w:rsidR="00F35730" w:rsidRPr="00AA225D" w:rsidRDefault="00F35730" w:rsidP="00BA76E8">
      <w:pPr>
        <w:numPr>
          <w:ilvl w:val="0"/>
          <w:numId w:val="426"/>
        </w:numPr>
        <w:spacing w:after="0" w:line="240" w:lineRule="auto"/>
        <w:jc w:val="both"/>
        <w:rPr>
          <w:b/>
        </w:rPr>
      </w:pPr>
      <w:r w:rsidRPr="00AA225D">
        <w:t>Pomenovanie regulácie:</w:t>
      </w:r>
      <w:r w:rsidRPr="00AA225D">
        <w:rPr>
          <w:b/>
        </w:rPr>
        <w:t xml:space="preserve"> </w:t>
      </w:r>
      <w:r w:rsidR="001A2D59" w:rsidRPr="00AA225D">
        <w:rPr>
          <w:b/>
        </w:rPr>
        <w:t>Zverej</w:t>
      </w:r>
      <w:r w:rsidR="00607E68" w:rsidRPr="00AA225D">
        <w:rPr>
          <w:b/>
        </w:rPr>
        <w:t xml:space="preserve">ňovanie </w:t>
      </w:r>
      <w:r w:rsidR="004814F2" w:rsidRPr="00AA225D">
        <w:rPr>
          <w:b/>
        </w:rPr>
        <w:t xml:space="preserve">informácií o dobrovoľnom opatrení </w:t>
      </w:r>
      <w:r w:rsidR="00745577" w:rsidRPr="00AA225D">
        <w:rPr>
          <w:b/>
        </w:rPr>
        <w:t xml:space="preserve">na webovom sídle orgánu dohľadu </w:t>
      </w:r>
    </w:p>
    <w:p w:rsidR="00F35730" w:rsidRPr="00AA225D" w:rsidRDefault="00F35730" w:rsidP="00BA76E8">
      <w:pPr>
        <w:numPr>
          <w:ilvl w:val="0"/>
          <w:numId w:val="426"/>
        </w:numPr>
        <w:spacing w:after="0" w:line="240" w:lineRule="auto"/>
        <w:jc w:val="both"/>
        <w:rPr>
          <w:i/>
        </w:rPr>
      </w:pPr>
      <w:r w:rsidRPr="00AA225D">
        <w:t>Citácia:</w:t>
      </w:r>
    </w:p>
    <w:p w:rsidR="00F35730" w:rsidRPr="00AA225D" w:rsidRDefault="00745577" w:rsidP="001A2D59">
      <w:pPr>
        <w:spacing w:after="0" w:line="240" w:lineRule="auto"/>
        <w:ind w:left="360"/>
        <w:jc w:val="both"/>
        <w:rPr>
          <w:i/>
        </w:rPr>
      </w:pPr>
      <w:r w:rsidRPr="00AA225D">
        <w:rPr>
          <w:i/>
        </w:rPr>
        <w:t>Orgán dohľadu bezodkladne po oznámení výsledku posúdenia dobrovoľného opatrenia podľa odseku 7 zverejní na svojom webovom sídle informáciu o tomto dobrovoľnom opatrení do</w:t>
      </w:r>
      <w:r w:rsidR="00860190" w:rsidRPr="00AA225D">
        <w:rPr>
          <w:i/>
        </w:rPr>
        <w:t> </w:t>
      </w:r>
      <w:r w:rsidRPr="00AA225D">
        <w:rPr>
          <w:i/>
        </w:rPr>
        <w:t>preukázania splnenia dobrovoľného opatrenia podľa odseku 8 alebo uloženia pokuty podľa §</w:t>
      </w:r>
      <w:r w:rsidR="00860190" w:rsidRPr="00AA225D">
        <w:rPr>
          <w:i/>
        </w:rPr>
        <w:t> </w:t>
      </w:r>
      <w:r w:rsidRPr="00AA225D">
        <w:rPr>
          <w:i/>
        </w:rPr>
        <w:t>31 ods. 1 písm. b)</w:t>
      </w:r>
      <w:r w:rsidR="001A2D59" w:rsidRPr="00AA225D">
        <w:rPr>
          <w:i/>
        </w:rPr>
        <w:t>.</w:t>
      </w:r>
    </w:p>
    <w:p w:rsidR="00F35730" w:rsidRPr="00AA225D" w:rsidRDefault="00F35730" w:rsidP="00BA76E8">
      <w:pPr>
        <w:numPr>
          <w:ilvl w:val="0"/>
          <w:numId w:val="426"/>
        </w:numPr>
        <w:spacing w:after="0" w:line="240" w:lineRule="auto"/>
        <w:jc w:val="both"/>
      </w:pPr>
      <w:r w:rsidRPr="00AA225D">
        <w:t xml:space="preserve">Legislatívna lokalizácia: Článok I., paragraf 13, odsek </w:t>
      </w:r>
      <w:r w:rsidR="001A2D59" w:rsidRPr="00AA225D">
        <w:t>12</w:t>
      </w:r>
    </w:p>
    <w:p w:rsidR="00F35730" w:rsidRPr="00AA225D" w:rsidRDefault="009F470E" w:rsidP="00BA76E8">
      <w:pPr>
        <w:numPr>
          <w:ilvl w:val="0"/>
          <w:numId w:val="426"/>
        </w:numPr>
        <w:spacing w:after="0" w:line="240" w:lineRule="auto"/>
        <w:jc w:val="both"/>
      </w:pPr>
      <w:r w:rsidRPr="00AA225D">
        <w:t xml:space="preserve">Kategória regulácie: </w:t>
      </w:r>
      <w:r w:rsidR="00F35730" w:rsidRPr="00AA225D">
        <w:t xml:space="preserve"> </w:t>
      </w:r>
    </w:p>
    <w:p w:rsidR="00F35730" w:rsidRPr="00AA225D" w:rsidRDefault="001A2D59" w:rsidP="00BA76E8">
      <w:pPr>
        <w:numPr>
          <w:ilvl w:val="0"/>
          <w:numId w:val="427"/>
        </w:numPr>
        <w:spacing w:after="0" w:line="240" w:lineRule="auto"/>
        <w:jc w:val="both"/>
      </w:pPr>
      <w:r w:rsidRPr="00AA225D">
        <w:t xml:space="preserve">Povinnosť </w:t>
      </w:r>
    </w:p>
    <w:p w:rsidR="00F35730" w:rsidRPr="00AA225D" w:rsidRDefault="009F470E" w:rsidP="00BA76E8">
      <w:pPr>
        <w:numPr>
          <w:ilvl w:val="0"/>
          <w:numId w:val="426"/>
        </w:numPr>
        <w:spacing w:after="0" w:line="240" w:lineRule="auto"/>
        <w:jc w:val="both"/>
      </w:pPr>
      <w:proofErr w:type="spellStart"/>
      <w:r w:rsidRPr="00AA225D">
        <w:t>Subkategória</w:t>
      </w:r>
      <w:proofErr w:type="spellEnd"/>
      <w:r w:rsidRPr="00AA225D">
        <w:t xml:space="preserve"> regulácie: </w:t>
      </w:r>
      <w:r w:rsidR="00F35730" w:rsidRPr="00AA225D">
        <w:t xml:space="preserve"> </w:t>
      </w:r>
    </w:p>
    <w:p w:rsidR="00F35730" w:rsidRPr="00AA225D" w:rsidRDefault="00E41C32" w:rsidP="00BA76E8">
      <w:pPr>
        <w:numPr>
          <w:ilvl w:val="0"/>
          <w:numId w:val="428"/>
        </w:numPr>
        <w:spacing w:after="0" w:line="240" w:lineRule="auto"/>
        <w:jc w:val="both"/>
      </w:pPr>
      <w:r w:rsidRPr="00AA225D">
        <w:t>Príkaz</w:t>
      </w:r>
      <w:r w:rsidR="00023AD0" w:rsidRPr="00AA225D">
        <w:t xml:space="preserve"> </w:t>
      </w:r>
    </w:p>
    <w:p w:rsidR="00F35730" w:rsidRPr="00AA225D" w:rsidRDefault="00F35730" w:rsidP="00BA76E8">
      <w:pPr>
        <w:numPr>
          <w:ilvl w:val="0"/>
          <w:numId w:val="426"/>
        </w:numPr>
        <w:spacing w:after="0" w:line="240" w:lineRule="auto"/>
        <w:jc w:val="both"/>
      </w:pPr>
      <w:r w:rsidRPr="00AA225D">
        <w:t>Dotknuté subjekty:</w:t>
      </w:r>
    </w:p>
    <w:p w:rsidR="00F35730" w:rsidRPr="00AA225D" w:rsidRDefault="001A2D59" w:rsidP="00BA76E8">
      <w:pPr>
        <w:numPr>
          <w:ilvl w:val="0"/>
          <w:numId w:val="429"/>
        </w:numPr>
        <w:spacing w:after="0" w:line="240" w:lineRule="auto"/>
        <w:jc w:val="both"/>
      </w:pPr>
      <w:r w:rsidRPr="00AA225D">
        <w:t>Povinnosť</w:t>
      </w:r>
      <w:r w:rsidR="00F35730" w:rsidRPr="00AA225D">
        <w:t>: Orgán dohľadu</w:t>
      </w:r>
    </w:p>
    <w:p w:rsidR="006F4631" w:rsidRPr="00AA225D" w:rsidRDefault="006F4631" w:rsidP="00BA76E8">
      <w:pPr>
        <w:numPr>
          <w:ilvl w:val="0"/>
          <w:numId w:val="426"/>
        </w:numPr>
        <w:spacing w:after="0" w:line="240" w:lineRule="auto"/>
        <w:jc w:val="both"/>
      </w:pPr>
      <w:r w:rsidRPr="00AA225D">
        <w:t>Súvisiace subjekty:</w:t>
      </w:r>
      <w:r w:rsidR="004814F2" w:rsidRPr="00AA225D">
        <w:t xml:space="preserve"> -</w:t>
      </w:r>
    </w:p>
    <w:p w:rsidR="00F35730" w:rsidRPr="00AA225D" w:rsidRDefault="0018155E" w:rsidP="00BA76E8">
      <w:pPr>
        <w:numPr>
          <w:ilvl w:val="0"/>
          <w:numId w:val="426"/>
        </w:numPr>
        <w:spacing w:after="0" w:line="240" w:lineRule="auto"/>
        <w:jc w:val="both"/>
      </w:pPr>
      <w:r w:rsidRPr="00AA225D">
        <w:t>Odkaz na Slov-lex:</w:t>
      </w:r>
      <w:r w:rsidR="00C95086" w:rsidRPr="00AA225D">
        <w:t xml:space="preserve"> </w:t>
      </w:r>
      <w:r w:rsidR="00251BC7" w:rsidRPr="00AA225D">
        <w:t xml:space="preserve"> </w:t>
      </w:r>
    </w:p>
    <w:p w:rsidR="004814F2" w:rsidRPr="00AA225D" w:rsidRDefault="00A97FF3" w:rsidP="00BA76E8">
      <w:pPr>
        <w:numPr>
          <w:ilvl w:val="0"/>
          <w:numId w:val="426"/>
        </w:numPr>
        <w:spacing w:after="0" w:line="240" w:lineRule="auto"/>
        <w:jc w:val="both"/>
      </w:pPr>
      <w:r w:rsidRPr="00AA225D">
        <w:t>Odkaz na sémantický strom prototypu</w:t>
      </w:r>
      <w:r w:rsidR="004814F2" w:rsidRPr="00AA225D">
        <w:t xml:space="preserve">: </w:t>
      </w:r>
      <w:hyperlink r:id="rId85" w:history="1">
        <w:r w:rsidR="00663FC2">
          <w:rPr>
            <w:rStyle w:val="Hypertextovprepojenie"/>
          </w:rPr>
          <w:t>https://knowww.eu/nodes/5d7435c47d0f344cf2e737a3</w:t>
        </w:r>
      </w:hyperlink>
    </w:p>
    <w:p w:rsidR="001A2D59" w:rsidRPr="00AA225D" w:rsidRDefault="001A2D59" w:rsidP="001A2D59">
      <w:pPr>
        <w:spacing w:after="0" w:line="240" w:lineRule="auto"/>
        <w:jc w:val="both"/>
      </w:pPr>
    </w:p>
    <w:p w:rsidR="001A2D59" w:rsidRPr="00AA225D" w:rsidRDefault="001A2D59" w:rsidP="001A2D59">
      <w:pPr>
        <w:spacing w:after="0" w:line="240" w:lineRule="auto"/>
        <w:jc w:val="both"/>
      </w:pPr>
    </w:p>
    <w:p w:rsidR="001A2D59" w:rsidRPr="00AA225D" w:rsidRDefault="001A2D59" w:rsidP="00BA76E8">
      <w:pPr>
        <w:numPr>
          <w:ilvl w:val="0"/>
          <w:numId w:val="430"/>
        </w:numPr>
        <w:spacing w:after="0" w:line="240" w:lineRule="auto"/>
        <w:jc w:val="both"/>
      </w:pPr>
      <w:r w:rsidRPr="00AA225D">
        <w:t xml:space="preserve">ID: </w:t>
      </w:r>
    </w:p>
    <w:p w:rsidR="001A2D59" w:rsidRPr="00AA225D" w:rsidRDefault="001A2D59" w:rsidP="00BA76E8">
      <w:pPr>
        <w:numPr>
          <w:ilvl w:val="0"/>
          <w:numId w:val="430"/>
        </w:numPr>
        <w:spacing w:after="0" w:line="240" w:lineRule="auto"/>
        <w:jc w:val="both"/>
        <w:rPr>
          <w:b/>
        </w:rPr>
      </w:pPr>
      <w:r w:rsidRPr="00AA225D">
        <w:t>Pomenovanie regulácie:</w:t>
      </w:r>
      <w:r w:rsidRPr="00AA225D">
        <w:rPr>
          <w:b/>
        </w:rPr>
        <w:t xml:space="preserve"> </w:t>
      </w:r>
      <w:r w:rsidR="00745577" w:rsidRPr="00AA225D">
        <w:rPr>
          <w:b/>
        </w:rPr>
        <w:t xml:space="preserve">Obsahové náležitosti informácie podľa </w:t>
      </w:r>
      <w:r w:rsidRPr="00AA225D">
        <w:rPr>
          <w:b/>
        </w:rPr>
        <w:t xml:space="preserve">§ 13 ods. 12 </w:t>
      </w:r>
      <w:r w:rsidR="004814F2" w:rsidRPr="00AA225D">
        <w:rPr>
          <w:b/>
        </w:rPr>
        <w:t xml:space="preserve">tohto </w:t>
      </w:r>
      <w:r w:rsidRPr="00AA225D">
        <w:rPr>
          <w:b/>
        </w:rPr>
        <w:t xml:space="preserve">zákona  </w:t>
      </w:r>
    </w:p>
    <w:p w:rsidR="001A2D59" w:rsidRPr="00AA225D" w:rsidRDefault="001A2D59" w:rsidP="00BA76E8">
      <w:pPr>
        <w:numPr>
          <w:ilvl w:val="0"/>
          <w:numId w:val="430"/>
        </w:numPr>
        <w:spacing w:after="0" w:line="240" w:lineRule="auto"/>
        <w:jc w:val="both"/>
        <w:rPr>
          <w:i/>
        </w:rPr>
      </w:pPr>
      <w:r w:rsidRPr="00AA225D">
        <w:t>Citácia:</w:t>
      </w:r>
    </w:p>
    <w:p w:rsidR="00745577" w:rsidRPr="00AA225D" w:rsidRDefault="00745577" w:rsidP="00745577">
      <w:pPr>
        <w:spacing w:after="0" w:line="240" w:lineRule="auto"/>
        <w:ind w:left="360"/>
        <w:jc w:val="both"/>
        <w:rPr>
          <w:i/>
        </w:rPr>
      </w:pPr>
      <w:r w:rsidRPr="00AA225D">
        <w:rPr>
          <w:i/>
        </w:rPr>
        <w:t>Orgán dohľadu v informácii podľa odseku 12 uvedie najmä</w:t>
      </w:r>
    </w:p>
    <w:p w:rsidR="00745577" w:rsidRPr="00AA225D" w:rsidRDefault="00745577" w:rsidP="00745577">
      <w:pPr>
        <w:spacing w:after="0" w:line="240" w:lineRule="auto"/>
        <w:ind w:left="360"/>
        <w:jc w:val="both"/>
        <w:rPr>
          <w:i/>
        </w:rPr>
      </w:pPr>
      <w:r w:rsidRPr="00AA225D">
        <w:rPr>
          <w:i/>
        </w:rPr>
        <w:t>a) označenie dohliadaného subjektu, ktorý prijal dobrovoľné opatrenie,</w:t>
      </w:r>
    </w:p>
    <w:p w:rsidR="00745577" w:rsidRPr="00AA225D" w:rsidRDefault="00745577" w:rsidP="00745577">
      <w:pPr>
        <w:spacing w:after="0" w:line="240" w:lineRule="auto"/>
        <w:ind w:left="360"/>
        <w:jc w:val="both"/>
        <w:rPr>
          <w:i/>
        </w:rPr>
      </w:pPr>
      <w:r w:rsidRPr="00AA225D">
        <w:rPr>
          <w:i/>
        </w:rPr>
        <w:t>b) povinnosť, ktorú dohliadaný subjekt porušil, a ak to povaha veci pripúšťa, aj spôsobenú škodu alebo inú ujmu na právach spotrebiteľov, ktorej sa dobrovoľné opatrenie týka,</w:t>
      </w:r>
    </w:p>
    <w:p w:rsidR="00745577" w:rsidRPr="00AA225D" w:rsidRDefault="00745577" w:rsidP="00745577">
      <w:pPr>
        <w:spacing w:after="0" w:line="240" w:lineRule="auto"/>
        <w:ind w:left="360"/>
        <w:jc w:val="both"/>
        <w:rPr>
          <w:i/>
        </w:rPr>
      </w:pPr>
      <w:r w:rsidRPr="00AA225D">
        <w:rPr>
          <w:i/>
        </w:rPr>
        <w:t>c) spôsob realizácie dobrovoľného opatrenia,</w:t>
      </w:r>
    </w:p>
    <w:p w:rsidR="00745577" w:rsidRPr="00AA225D" w:rsidRDefault="00745577" w:rsidP="00745577">
      <w:pPr>
        <w:spacing w:after="0" w:line="240" w:lineRule="auto"/>
        <w:ind w:left="360"/>
        <w:jc w:val="both"/>
        <w:rPr>
          <w:i/>
        </w:rPr>
      </w:pPr>
      <w:r w:rsidRPr="00AA225D">
        <w:rPr>
          <w:i/>
        </w:rPr>
        <w:t>d) rozsah dobrovoľného opatrenia,</w:t>
      </w:r>
    </w:p>
    <w:p w:rsidR="00745577" w:rsidRPr="00AA225D" w:rsidRDefault="00745577" w:rsidP="00745577">
      <w:pPr>
        <w:spacing w:after="0" w:line="240" w:lineRule="auto"/>
        <w:ind w:left="360"/>
        <w:jc w:val="both"/>
        <w:rPr>
          <w:i/>
        </w:rPr>
      </w:pPr>
      <w:r w:rsidRPr="00AA225D">
        <w:rPr>
          <w:i/>
        </w:rPr>
        <w:t>e) lehotu na splnenie dobrovoľného opatrenia a</w:t>
      </w:r>
    </w:p>
    <w:p w:rsidR="001A2D59" w:rsidRPr="00AA225D" w:rsidRDefault="00745577" w:rsidP="00745577">
      <w:pPr>
        <w:spacing w:after="0" w:line="240" w:lineRule="auto"/>
        <w:ind w:left="360"/>
        <w:jc w:val="both"/>
        <w:rPr>
          <w:i/>
        </w:rPr>
      </w:pPr>
      <w:r w:rsidRPr="00AA225D">
        <w:rPr>
          <w:i/>
        </w:rPr>
        <w:lastRenderedPageBreak/>
        <w:t>f) lehotu na preukázanie splnenia dobrovoľného opatrenia</w:t>
      </w:r>
      <w:r w:rsidR="001A2D59" w:rsidRPr="00AA225D">
        <w:rPr>
          <w:i/>
        </w:rPr>
        <w:t>.</w:t>
      </w:r>
    </w:p>
    <w:p w:rsidR="001A2D59" w:rsidRPr="00AA225D" w:rsidRDefault="001A2D59" w:rsidP="00BA76E8">
      <w:pPr>
        <w:numPr>
          <w:ilvl w:val="0"/>
          <w:numId w:val="430"/>
        </w:numPr>
        <w:spacing w:after="0" w:line="240" w:lineRule="auto"/>
        <w:jc w:val="both"/>
      </w:pPr>
      <w:r w:rsidRPr="00AA225D">
        <w:t>Legislatívna lokalizácia: Článok I., paragraf 13, odsek 13</w:t>
      </w:r>
    </w:p>
    <w:p w:rsidR="001A2D59" w:rsidRPr="00AA225D" w:rsidRDefault="009F470E" w:rsidP="00BA76E8">
      <w:pPr>
        <w:numPr>
          <w:ilvl w:val="0"/>
          <w:numId w:val="430"/>
        </w:numPr>
        <w:spacing w:after="0" w:line="240" w:lineRule="auto"/>
        <w:jc w:val="both"/>
      </w:pPr>
      <w:r w:rsidRPr="00AA225D">
        <w:t xml:space="preserve">Kategória regulácie: </w:t>
      </w:r>
      <w:r w:rsidR="001A2D59" w:rsidRPr="00AA225D">
        <w:t xml:space="preserve"> </w:t>
      </w:r>
    </w:p>
    <w:p w:rsidR="001A2D59" w:rsidRPr="00AA225D" w:rsidRDefault="001A2D59" w:rsidP="00BA76E8">
      <w:pPr>
        <w:numPr>
          <w:ilvl w:val="0"/>
          <w:numId w:val="431"/>
        </w:numPr>
        <w:spacing w:after="0" w:line="240" w:lineRule="auto"/>
        <w:jc w:val="both"/>
      </w:pPr>
      <w:r w:rsidRPr="00AA225D">
        <w:t xml:space="preserve">Povinnosť </w:t>
      </w:r>
    </w:p>
    <w:p w:rsidR="001A2D59" w:rsidRPr="00AA225D" w:rsidRDefault="009F470E" w:rsidP="00BA76E8">
      <w:pPr>
        <w:numPr>
          <w:ilvl w:val="0"/>
          <w:numId w:val="430"/>
        </w:numPr>
        <w:spacing w:after="0" w:line="240" w:lineRule="auto"/>
        <w:jc w:val="both"/>
      </w:pPr>
      <w:proofErr w:type="spellStart"/>
      <w:r w:rsidRPr="00AA225D">
        <w:t>Subkategória</w:t>
      </w:r>
      <w:proofErr w:type="spellEnd"/>
      <w:r w:rsidRPr="00AA225D">
        <w:t xml:space="preserve"> regulácie: </w:t>
      </w:r>
      <w:r w:rsidR="001A2D59" w:rsidRPr="00AA225D">
        <w:t xml:space="preserve"> </w:t>
      </w:r>
    </w:p>
    <w:p w:rsidR="001A2D59" w:rsidRPr="00AA225D" w:rsidRDefault="00745577" w:rsidP="00BA76E8">
      <w:pPr>
        <w:numPr>
          <w:ilvl w:val="0"/>
          <w:numId w:val="432"/>
        </w:numPr>
        <w:spacing w:after="0" w:line="240" w:lineRule="auto"/>
        <w:jc w:val="both"/>
      </w:pPr>
      <w:r w:rsidRPr="00AA225D">
        <w:t xml:space="preserve">Zásada alebo princíp </w:t>
      </w:r>
    </w:p>
    <w:p w:rsidR="001A2D59" w:rsidRPr="00AA225D" w:rsidRDefault="001A2D59" w:rsidP="00BA76E8">
      <w:pPr>
        <w:numPr>
          <w:ilvl w:val="0"/>
          <w:numId w:val="430"/>
        </w:numPr>
        <w:spacing w:after="0" w:line="240" w:lineRule="auto"/>
        <w:jc w:val="both"/>
      </w:pPr>
      <w:r w:rsidRPr="00AA225D">
        <w:t>Dotknuté subjekty:</w:t>
      </w:r>
    </w:p>
    <w:p w:rsidR="001A2D59" w:rsidRPr="00AA225D" w:rsidRDefault="001A2D59" w:rsidP="00BA76E8">
      <w:pPr>
        <w:numPr>
          <w:ilvl w:val="0"/>
          <w:numId w:val="433"/>
        </w:numPr>
        <w:spacing w:after="0" w:line="240" w:lineRule="auto"/>
        <w:jc w:val="both"/>
      </w:pPr>
      <w:r w:rsidRPr="00AA225D">
        <w:t>Povinnosť: Orgán dohľadu</w:t>
      </w:r>
    </w:p>
    <w:p w:rsidR="006F4631" w:rsidRPr="00AA225D" w:rsidRDefault="006F4631" w:rsidP="00BA76E8">
      <w:pPr>
        <w:numPr>
          <w:ilvl w:val="0"/>
          <w:numId w:val="430"/>
        </w:numPr>
        <w:spacing w:after="0" w:line="240" w:lineRule="auto"/>
        <w:jc w:val="both"/>
      </w:pPr>
      <w:r w:rsidRPr="00AA225D">
        <w:t>Súvisiace subjekty:</w:t>
      </w:r>
    </w:p>
    <w:p w:rsidR="00745577" w:rsidRPr="00AA225D" w:rsidRDefault="00745577" w:rsidP="007B34C1">
      <w:pPr>
        <w:numPr>
          <w:ilvl w:val="0"/>
          <w:numId w:val="597"/>
        </w:numPr>
        <w:spacing w:after="0" w:line="240" w:lineRule="auto"/>
        <w:jc w:val="both"/>
      </w:pPr>
      <w:r w:rsidRPr="00AA225D">
        <w:t xml:space="preserve">Dohliadaný subjekt </w:t>
      </w:r>
    </w:p>
    <w:p w:rsidR="00745577" w:rsidRPr="00AA225D" w:rsidRDefault="00745577" w:rsidP="007B34C1">
      <w:pPr>
        <w:numPr>
          <w:ilvl w:val="0"/>
          <w:numId w:val="597"/>
        </w:numPr>
        <w:spacing w:after="0" w:line="240" w:lineRule="auto"/>
        <w:jc w:val="both"/>
      </w:pPr>
      <w:r w:rsidRPr="00AA225D">
        <w:t xml:space="preserve">Spotrebiteľ </w:t>
      </w:r>
    </w:p>
    <w:p w:rsidR="004814F2" w:rsidRPr="00AA225D" w:rsidRDefault="0018155E" w:rsidP="00BA76E8">
      <w:pPr>
        <w:numPr>
          <w:ilvl w:val="0"/>
          <w:numId w:val="430"/>
        </w:numPr>
        <w:spacing w:after="0" w:line="240" w:lineRule="auto"/>
        <w:jc w:val="both"/>
      </w:pPr>
      <w:r w:rsidRPr="00AA225D">
        <w:t>Odkaz na Slov-lex:</w:t>
      </w:r>
    </w:p>
    <w:p w:rsidR="001A2D59" w:rsidRPr="00AA225D" w:rsidRDefault="00A97FF3" w:rsidP="00BA76E8">
      <w:pPr>
        <w:numPr>
          <w:ilvl w:val="0"/>
          <w:numId w:val="430"/>
        </w:numPr>
        <w:spacing w:after="0" w:line="240" w:lineRule="auto"/>
        <w:jc w:val="both"/>
      </w:pPr>
      <w:r w:rsidRPr="00AA225D">
        <w:t>Odkaz na sémantický strom prototypu</w:t>
      </w:r>
      <w:r w:rsidR="004814F2" w:rsidRPr="00AA225D">
        <w:t>:</w:t>
      </w:r>
      <w:r w:rsidR="00C95086" w:rsidRPr="00AA225D">
        <w:t xml:space="preserve"> </w:t>
      </w:r>
      <w:hyperlink r:id="rId86" w:history="1">
        <w:r w:rsidR="00663FC2">
          <w:rPr>
            <w:rStyle w:val="Hypertextovprepojenie"/>
          </w:rPr>
          <w:t>https://knowww.eu/nodes/5d7435e87d0f34ec65e737a4</w:t>
        </w:r>
      </w:hyperlink>
    </w:p>
    <w:p w:rsidR="001A2D59" w:rsidRPr="00AA225D" w:rsidRDefault="001A2D59" w:rsidP="001A2D59">
      <w:pPr>
        <w:spacing w:after="0" w:line="240" w:lineRule="auto"/>
        <w:jc w:val="both"/>
      </w:pPr>
    </w:p>
    <w:p w:rsidR="001A2D59" w:rsidRPr="00AA225D" w:rsidRDefault="001A2D59" w:rsidP="001A2D59">
      <w:pPr>
        <w:spacing w:after="0" w:line="240" w:lineRule="auto"/>
        <w:jc w:val="both"/>
      </w:pPr>
    </w:p>
    <w:p w:rsidR="001A2D59" w:rsidRPr="00AA225D" w:rsidRDefault="001A2D59" w:rsidP="00BA76E8">
      <w:pPr>
        <w:numPr>
          <w:ilvl w:val="0"/>
          <w:numId w:val="434"/>
        </w:numPr>
        <w:spacing w:after="0" w:line="240" w:lineRule="auto"/>
        <w:jc w:val="both"/>
      </w:pPr>
      <w:r w:rsidRPr="00AA225D">
        <w:t xml:space="preserve">ID: </w:t>
      </w:r>
    </w:p>
    <w:p w:rsidR="001A2D59" w:rsidRPr="00AA225D" w:rsidRDefault="001A2D59" w:rsidP="00BA76E8">
      <w:pPr>
        <w:numPr>
          <w:ilvl w:val="0"/>
          <w:numId w:val="434"/>
        </w:numPr>
        <w:spacing w:after="0" w:line="240" w:lineRule="auto"/>
        <w:jc w:val="both"/>
        <w:rPr>
          <w:b/>
        </w:rPr>
      </w:pPr>
      <w:r w:rsidRPr="00AA225D">
        <w:t>Pomenovanie regulácie:</w:t>
      </w:r>
      <w:r w:rsidR="00607E68" w:rsidRPr="00AA225D">
        <w:t xml:space="preserve"> </w:t>
      </w:r>
      <w:r w:rsidR="00745577" w:rsidRPr="00AA225D">
        <w:rPr>
          <w:b/>
        </w:rPr>
        <w:t>Vymedzenie pôsobnosti Správneho poriadku v súvislosti s </w:t>
      </w:r>
      <w:r w:rsidR="004814F2" w:rsidRPr="00AA225D">
        <w:rPr>
          <w:b/>
        </w:rPr>
        <w:t xml:space="preserve">dobrovoľným opatrením </w:t>
      </w:r>
    </w:p>
    <w:p w:rsidR="001A2D59" w:rsidRPr="00AA225D" w:rsidRDefault="001A2D59" w:rsidP="00BA76E8">
      <w:pPr>
        <w:numPr>
          <w:ilvl w:val="0"/>
          <w:numId w:val="434"/>
        </w:numPr>
        <w:spacing w:after="0" w:line="240" w:lineRule="auto"/>
        <w:jc w:val="both"/>
        <w:rPr>
          <w:i/>
        </w:rPr>
      </w:pPr>
      <w:r w:rsidRPr="00AA225D">
        <w:t>Citácia:</w:t>
      </w:r>
    </w:p>
    <w:p w:rsidR="001A2D59" w:rsidRPr="00AA225D" w:rsidRDefault="00745577" w:rsidP="001A2D59">
      <w:pPr>
        <w:spacing w:after="0" w:line="240" w:lineRule="auto"/>
        <w:ind w:left="360"/>
        <w:jc w:val="both"/>
        <w:rPr>
          <w:i/>
        </w:rPr>
      </w:pPr>
      <w:r w:rsidRPr="00AA225D">
        <w:rPr>
          <w:i/>
        </w:rPr>
        <w:t>Na dobrovoľné opatrenie sa vzťahuje § 9 až 12, § 24 až 25a a § 27 správneho poriadku</w:t>
      </w:r>
      <w:r w:rsidR="001A2D59" w:rsidRPr="00AA225D">
        <w:rPr>
          <w:i/>
        </w:rPr>
        <w:t>.</w:t>
      </w:r>
    </w:p>
    <w:p w:rsidR="001A2D59" w:rsidRPr="00AA225D" w:rsidRDefault="001A2D59" w:rsidP="00BA76E8">
      <w:pPr>
        <w:numPr>
          <w:ilvl w:val="0"/>
          <w:numId w:val="434"/>
        </w:numPr>
        <w:spacing w:after="0" w:line="240" w:lineRule="auto"/>
        <w:jc w:val="both"/>
      </w:pPr>
      <w:r w:rsidRPr="00AA225D">
        <w:t>Legislatívna lokalizácia: Článok I., paragraf 13, odsek 14</w:t>
      </w:r>
    </w:p>
    <w:p w:rsidR="001A2D59" w:rsidRPr="00AA225D" w:rsidRDefault="009F470E" w:rsidP="00BA76E8">
      <w:pPr>
        <w:numPr>
          <w:ilvl w:val="0"/>
          <w:numId w:val="434"/>
        </w:numPr>
        <w:spacing w:after="0" w:line="240" w:lineRule="auto"/>
        <w:jc w:val="both"/>
      </w:pPr>
      <w:r w:rsidRPr="00AA225D">
        <w:t xml:space="preserve">Kategória regulácie: </w:t>
      </w:r>
      <w:r w:rsidR="001A2D59" w:rsidRPr="00AA225D">
        <w:t xml:space="preserve"> </w:t>
      </w:r>
    </w:p>
    <w:p w:rsidR="001A2D59" w:rsidRPr="00AA225D" w:rsidRDefault="001A2D59" w:rsidP="00BA76E8">
      <w:pPr>
        <w:numPr>
          <w:ilvl w:val="0"/>
          <w:numId w:val="435"/>
        </w:numPr>
        <w:spacing w:after="0" w:line="240" w:lineRule="auto"/>
        <w:jc w:val="both"/>
      </w:pPr>
      <w:r w:rsidRPr="00AA225D">
        <w:t xml:space="preserve">Vymedzenie </w:t>
      </w:r>
    </w:p>
    <w:p w:rsidR="001A2D59" w:rsidRPr="00AA225D" w:rsidRDefault="009F470E" w:rsidP="00BA76E8">
      <w:pPr>
        <w:numPr>
          <w:ilvl w:val="0"/>
          <w:numId w:val="434"/>
        </w:numPr>
        <w:spacing w:after="0" w:line="240" w:lineRule="auto"/>
        <w:jc w:val="both"/>
      </w:pPr>
      <w:proofErr w:type="spellStart"/>
      <w:r w:rsidRPr="00AA225D">
        <w:t>Subkategória</w:t>
      </w:r>
      <w:proofErr w:type="spellEnd"/>
      <w:r w:rsidRPr="00AA225D">
        <w:t xml:space="preserve"> regulácie: </w:t>
      </w:r>
      <w:r w:rsidR="001A2D59" w:rsidRPr="00AA225D">
        <w:t xml:space="preserve"> </w:t>
      </w:r>
    </w:p>
    <w:p w:rsidR="001A2D59" w:rsidRPr="00AA225D" w:rsidRDefault="001A2D59" w:rsidP="00BA76E8">
      <w:pPr>
        <w:numPr>
          <w:ilvl w:val="0"/>
          <w:numId w:val="436"/>
        </w:numPr>
        <w:spacing w:after="0" w:line="240" w:lineRule="auto"/>
        <w:jc w:val="both"/>
      </w:pPr>
      <w:r w:rsidRPr="00AA225D">
        <w:t xml:space="preserve">Pôsobnosť </w:t>
      </w:r>
    </w:p>
    <w:p w:rsidR="001A2D59" w:rsidRPr="00AA225D" w:rsidRDefault="001A2D59" w:rsidP="00BA76E8">
      <w:pPr>
        <w:numPr>
          <w:ilvl w:val="0"/>
          <w:numId w:val="434"/>
        </w:numPr>
        <w:spacing w:after="0" w:line="240" w:lineRule="auto"/>
        <w:jc w:val="both"/>
      </w:pPr>
      <w:r w:rsidRPr="00AA225D">
        <w:t>Dotknuté subjekty:</w:t>
      </w:r>
    </w:p>
    <w:p w:rsidR="001A2D59" w:rsidRPr="00AA225D" w:rsidRDefault="001A2D59" w:rsidP="00BA76E8">
      <w:pPr>
        <w:numPr>
          <w:ilvl w:val="0"/>
          <w:numId w:val="437"/>
        </w:numPr>
        <w:spacing w:after="0" w:line="240" w:lineRule="auto"/>
        <w:jc w:val="both"/>
      </w:pPr>
      <w:r w:rsidRPr="00AA225D">
        <w:t>Orgán dohľadu</w:t>
      </w:r>
    </w:p>
    <w:p w:rsidR="001A2D59" w:rsidRPr="00AA225D" w:rsidRDefault="001A2D59" w:rsidP="00BA76E8">
      <w:pPr>
        <w:numPr>
          <w:ilvl w:val="0"/>
          <w:numId w:val="437"/>
        </w:numPr>
        <w:spacing w:after="0" w:line="240" w:lineRule="auto"/>
        <w:jc w:val="both"/>
      </w:pPr>
      <w:r w:rsidRPr="00AA225D">
        <w:t xml:space="preserve">Dohliadaný subjekt </w:t>
      </w:r>
    </w:p>
    <w:p w:rsidR="00650F21" w:rsidRPr="00AA225D" w:rsidRDefault="00650F21" w:rsidP="00BA76E8">
      <w:pPr>
        <w:numPr>
          <w:ilvl w:val="0"/>
          <w:numId w:val="434"/>
        </w:numPr>
        <w:spacing w:after="0" w:line="240" w:lineRule="auto"/>
        <w:jc w:val="both"/>
      </w:pPr>
      <w:r w:rsidRPr="00AA225D">
        <w:t xml:space="preserve">Súvisiace subjekty: - </w:t>
      </w:r>
    </w:p>
    <w:p w:rsidR="001A2D59" w:rsidRPr="00AA225D" w:rsidRDefault="0018155E" w:rsidP="00BA76E8">
      <w:pPr>
        <w:numPr>
          <w:ilvl w:val="0"/>
          <w:numId w:val="434"/>
        </w:numPr>
        <w:spacing w:after="0" w:line="240" w:lineRule="auto"/>
        <w:jc w:val="both"/>
      </w:pPr>
      <w:r w:rsidRPr="00AA225D">
        <w:t>Odkaz na Slov-lex:</w:t>
      </w:r>
      <w:r w:rsidR="00C95086" w:rsidRPr="00AA225D">
        <w:t xml:space="preserve"> </w:t>
      </w:r>
      <w:r w:rsidR="001A2D59" w:rsidRPr="00AA225D">
        <w:t xml:space="preserve"> </w:t>
      </w:r>
    </w:p>
    <w:p w:rsidR="001A2D59" w:rsidRPr="00745577" w:rsidRDefault="00A97FF3" w:rsidP="00BA76E8">
      <w:pPr>
        <w:numPr>
          <w:ilvl w:val="0"/>
          <w:numId w:val="434"/>
        </w:numPr>
        <w:spacing w:after="0" w:line="240" w:lineRule="auto"/>
        <w:jc w:val="both"/>
        <w:rPr>
          <w:sz w:val="22"/>
          <w:szCs w:val="22"/>
        </w:rPr>
      </w:pPr>
      <w:r w:rsidRPr="00AA225D">
        <w:t>Odkaz na sémantický strom prototypu</w:t>
      </w:r>
      <w:r w:rsidR="004814F2" w:rsidRPr="00AA225D">
        <w:t>:</w:t>
      </w:r>
      <w:r w:rsidR="00663FC2">
        <w:t xml:space="preserve"> </w:t>
      </w:r>
      <w:hyperlink r:id="rId87" w:history="1">
        <w:r w:rsidR="00663FC2">
          <w:rPr>
            <w:rStyle w:val="Hypertextovprepojenie"/>
          </w:rPr>
          <w:t>https://knowww.eu/nodes/5d74360c7d0f345cd0e737a5</w:t>
        </w:r>
      </w:hyperlink>
      <w:r w:rsidR="004814F2" w:rsidRPr="00745577">
        <w:rPr>
          <w:sz w:val="22"/>
          <w:szCs w:val="22"/>
        </w:rPr>
        <w:t xml:space="preserve"> </w:t>
      </w:r>
    </w:p>
    <w:p w:rsidR="00F35730" w:rsidRPr="00684CE3" w:rsidRDefault="00F35730" w:rsidP="00684CE3">
      <w:pPr>
        <w:spacing w:after="0" w:line="240" w:lineRule="auto"/>
        <w:jc w:val="both"/>
        <w:rPr>
          <w:rStyle w:val="Hypertextovprepojenie"/>
          <w:color w:val="auto"/>
          <w:sz w:val="22"/>
          <w:szCs w:val="22"/>
          <w:u w:val="none"/>
        </w:rPr>
      </w:pPr>
    </w:p>
    <w:p w:rsidR="00684CE3" w:rsidRDefault="00684CE3" w:rsidP="000B3F37">
      <w:pPr>
        <w:spacing w:after="0" w:line="240" w:lineRule="auto"/>
        <w:jc w:val="both"/>
        <w:rPr>
          <w:rStyle w:val="Hypertextovprepojenie"/>
        </w:rPr>
      </w:pPr>
    </w:p>
    <w:p w:rsidR="00650F21" w:rsidRDefault="00650F21">
      <w:pPr>
        <w:rPr>
          <w:rFonts w:ascii="Calibri" w:eastAsia="Calibri" w:hAnsi="Calibri" w:cs="Times New Roman"/>
          <w:b/>
          <w:sz w:val="24"/>
          <w:szCs w:val="22"/>
        </w:rPr>
      </w:pPr>
      <w:r>
        <w:rPr>
          <w:rFonts w:ascii="Calibri" w:eastAsia="Calibri" w:hAnsi="Calibri" w:cs="Times New Roman"/>
          <w:b/>
          <w:sz w:val="24"/>
          <w:szCs w:val="22"/>
        </w:rPr>
        <w:br w:type="page"/>
      </w:r>
    </w:p>
    <w:p w:rsidR="000B3F37" w:rsidRPr="00857F0D" w:rsidRDefault="000B3F37" w:rsidP="000B3F37">
      <w:pPr>
        <w:spacing w:line="259" w:lineRule="auto"/>
        <w:ind w:left="357"/>
        <w:jc w:val="both"/>
        <w:rPr>
          <w:rFonts w:ascii="Calibri" w:eastAsia="Calibri" w:hAnsi="Calibri" w:cs="Times New Roman"/>
          <w:b/>
          <w:sz w:val="24"/>
          <w:szCs w:val="22"/>
        </w:rPr>
      </w:pPr>
      <w:r w:rsidRPr="00857F0D">
        <w:rPr>
          <w:rFonts w:ascii="Calibri" w:eastAsia="Calibri" w:hAnsi="Calibri" w:cs="Times New Roman"/>
          <w:b/>
          <w:sz w:val="24"/>
          <w:szCs w:val="22"/>
        </w:rPr>
        <w:lastRenderedPageBreak/>
        <w:t>Regulácia:</w:t>
      </w:r>
      <w:r w:rsidR="001A2D59">
        <w:rPr>
          <w:rFonts w:ascii="Calibri" w:eastAsia="Calibri" w:hAnsi="Calibri" w:cs="Times New Roman"/>
          <w:b/>
          <w:sz w:val="24"/>
          <w:szCs w:val="22"/>
        </w:rPr>
        <w:t xml:space="preserve"> </w:t>
      </w:r>
      <w:r w:rsidR="001A2D59" w:rsidRPr="00996BC0">
        <w:rPr>
          <w:rFonts w:ascii="Calibri" w:eastAsia="Calibri" w:hAnsi="Calibri" w:cs="Times New Roman"/>
          <w:b/>
          <w:i/>
          <w:iCs/>
          <w:sz w:val="24"/>
          <w:szCs w:val="22"/>
        </w:rPr>
        <w:t>Odloženie veci</w:t>
      </w:r>
      <w:r w:rsidRPr="00857F0D">
        <w:rPr>
          <w:rFonts w:ascii="Calibri" w:eastAsia="Calibri" w:hAnsi="Calibri" w:cs="Times New Roman"/>
          <w:b/>
          <w:sz w:val="24"/>
          <w:szCs w:val="22"/>
        </w:rPr>
        <w:t xml:space="preserve"> (Paragraf 14, Článok I.)</w:t>
      </w:r>
    </w:p>
    <w:p w:rsidR="00FB0187" w:rsidRDefault="00FB0187" w:rsidP="00FB0187">
      <w:pPr>
        <w:spacing w:after="0" w:line="240" w:lineRule="auto"/>
        <w:jc w:val="both"/>
      </w:pPr>
    </w:p>
    <w:p w:rsidR="000B3F37" w:rsidRPr="00FB0187" w:rsidRDefault="000B3F37" w:rsidP="00DF5BBE">
      <w:pPr>
        <w:numPr>
          <w:ilvl w:val="0"/>
          <w:numId w:val="154"/>
        </w:numPr>
        <w:spacing w:after="0" w:line="240" w:lineRule="auto"/>
        <w:jc w:val="both"/>
      </w:pPr>
      <w:r w:rsidRPr="00FB0187">
        <w:t xml:space="preserve">ID: </w:t>
      </w:r>
    </w:p>
    <w:p w:rsidR="000B3F37" w:rsidRPr="00E6672F" w:rsidRDefault="000B3F37" w:rsidP="00E6672F">
      <w:pPr>
        <w:numPr>
          <w:ilvl w:val="0"/>
          <w:numId w:val="154"/>
        </w:numPr>
        <w:spacing w:after="0" w:line="240" w:lineRule="auto"/>
        <w:jc w:val="both"/>
        <w:rPr>
          <w:b/>
        </w:rPr>
      </w:pPr>
      <w:r w:rsidRPr="00857F0D">
        <w:t xml:space="preserve">Pomenovanie regulácie: </w:t>
      </w:r>
      <w:r w:rsidR="00650F21" w:rsidRPr="00E6672F">
        <w:rPr>
          <w:b/>
          <w:bCs/>
        </w:rPr>
        <w:t>Odloženie veci</w:t>
      </w:r>
      <w:r w:rsidR="00650F21" w:rsidRPr="00E6672F">
        <w:rPr>
          <w:b/>
        </w:rPr>
        <w:t xml:space="preserve"> </w:t>
      </w:r>
      <w:r w:rsidR="00E6672F" w:rsidRPr="00E6672F">
        <w:rPr>
          <w:b/>
        </w:rPr>
        <w:t>bez toho, aby orgán dohľadu začal konanie o porušení povinnosti v oblasti ochrany spotrebiteľa</w:t>
      </w:r>
    </w:p>
    <w:p w:rsidR="000B3F37" w:rsidRPr="00857F0D" w:rsidRDefault="000B3F37" w:rsidP="00DF5BBE">
      <w:pPr>
        <w:numPr>
          <w:ilvl w:val="0"/>
          <w:numId w:val="154"/>
        </w:numPr>
        <w:spacing w:after="0" w:line="240" w:lineRule="auto"/>
        <w:jc w:val="both"/>
        <w:rPr>
          <w:i/>
        </w:rPr>
      </w:pPr>
      <w:r w:rsidRPr="00857F0D">
        <w:t>Citácia:</w:t>
      </w:r>
    </w:p>
    <w:p w:rsidR="00E6672F" w:rsidRPr="00E6672F" w:rsidRDefault="00E6672F" w:rsidP="00E6672F">
      <w:pPr>
        <w:spacing w:after="0" w:line="240" w:lineRule="auto"/>
        <w:ind w:left="360"/>
        <w:jc w:val="both"/>
        <w:rPr>
          <w:i/>
        </w:rPr>
      </w:pPr>
      <w:r w:rsidRPr="00E6672F">
        <w:rPr>
          <w:i/>
        </w:rPr>
        <w:t>Orgán dohľadu vec odloží bez toho, aby začal konanie o porušení povinnosti v oblasti ochrany spotrebiteľa, ak</w:t>
      </w:r>
    </w:p>
    <w:p w:rsidR="00E6672F" w:rsidRPr="00E6672F" w:rsidRDefault="00E6672F" w:rsidP="00E6672F">
      <w:pPr>
        <w:spacing w:after="0" w:line="240" w:lineRule="auto"/>
        <w:ind w:left="360"/>
        <w:jc w:val="both"/>
        <w:rPr>
          <w:i/>
        </w:rPr>
      </w:pPr>
      <w:r w:rsidRPr="00E6672F">
        <w:rPr>
          <w:i/>
        </w:rPr>
        <w:t>a)</w:t>
      </w:r>
      <w:r>
        <w:rPr>
          <w:i/>
        </w:rPr>
        <w:t xml:space="preserve"> </w:t>
      </w:r>
      <w:r w:rsidRPr="00E6672F">
        <w:rPr>
          <w:i/>
        </w:rPr>
        <w:t>nebolo zistené porušenie povinnosti v oblasti ochrany spotrebiteľa,</w:t>
      </w:r>
    </w:p>
    <w:p w:rsidR="00E6672F" w:rsidRPr="00E6672F" w:rsidRDefault="00E6672F" w:rsidP="00E6672F">
      <w:pPr>
        <w:spacing w:after="0" w:line="240" w:lineRule="auto"/>
        <w:ind w:left="360"/>
        <w:jc w:val="both"/>
        <w:rPr>
          <w:i/>
        </w:rPr>
      </w:pPr>
      <w:r w:rsidRPr="00E6672F">
        <w:rPr>
          <w:i/>
        </w:rPr>
        <w:t>b)</w:t>
      </w:r>
      <w:r>
        <w:rPr>
          <w:i/>
        </w:rPr>
        <w:t xml:space="preserve"> </w:t>
      </w:r>
      <w:r w:rsidRPr="00E6672F">
        <w:rPr>
          <w:i/>
        </w:rPr>
        <w:t>dohliadaný subjekt pred začatím konania o porušení povinnosti v oblasti ochrany spotrebiteľa preukázal orgánu dohľadu uzavretie a splnenie dohody so spotrebiteľom alebo všetkými spotrebiteľmi, ktorých práva alebo právom chránené záujmy boli porušením povinnosti v oblasti ochrany spotrebiteľa porušené alebo inak dotknuté,</w:t>
      </w:r>
    </w:p>
    <w:p w:rsidR="00E6672F" w:rsidRPr="00E6672F" w:rsidRDefault="00E6672F" w:rsidP="00E6672F">
      <w:pPr>
        <w:spacing w:after="0" w:line="240" w:lineRule="auto"/>
        <w:ind w:left="360"/>
        <w:jc w:val="both"/>
        <w:rPr>
          <w:i/>
        </w:rPr>
      </w:pPr>
      <w:r w:rsidRPr="00E6672F">
        <w:rPr>
          <w:i/>
        </w:rPr>
        <w:t>c)</w:t>
      </w:r>
      <w:r>
        <w:rPr>
          <w:i/>
        </w:rPr>
        <w:t xml:space="preserve"> </w:t>
      </w:r>
      <w:r w:rsidRPr="00E6672F">
        <w:rPr>
          <w:i/>
        </w:rPr>
        <w:t>vyhodnotí, že dobrovoľné opatrenie spĺňa požiadavky podľa § 13 ods. 5,</w:t>
      </w:r>
    </w:p>
    <w:p w:rsidR="00E6672F" w:rsidRPr="00E6672F" w:rsidRDefault="00E6672F" w:rsidP="00E6672F">
      <w:pPr>
        <w:spacing w:after="0" w:line="240" w:lineRule="auto"/>
        <w:ind w:left="360"/>
        <w:jc w:val="both"/>
        <w:rPr>
          <w:i/>
        </w:rPr>
      </w:pPr>
      <w:r w:rsidRPr="00E6672F">
        <w:rPr>
          <w:i/>
        </w:rPr>
        <w:t>d)</w:t>
      </w:r>
      <w:r>
        <w:rPr>
          <w:i/>
        </w:rPr>
        <w:t xml:space="preserve"> </w:t>
      </w:r>
      <w:r w:rsidRPr="00E6672F">
        <w:rPr>
          <w:i/>
        </w:rPr>
        <w:t>dohliadaný subjekt zomrel, bol vyhlásený za mŕtveho alebo zanikol bez právneho nástupcu a</w:t>
      </w:r>
      <w:r>
        <w:rPr>
          <w:i/>
        </w:rPr>
        <w:t> </w:t>
      </w:r>
      <w:r w:rsidRPr="00E6672F">
        <w:rPr>
          <w:i/>
        </w:rPr>
        <w:t>výkon dohľadu sa týkal len tohto dohliadaného subjektu,</w:t>
      </w:r>
    </w:p>
    <w:p w:rsidR="00E6672F" w:rsidRPr="00E6672F" w:rsidRDefault="00E6672F" w:rsidP="00E6672F">
      <w:pPr>
        <w:spacing w:after="0" w:line="240" w:lineRule="auto"/>
        <w:ind w:left="360"/>
        <w:jc w:val="both"/>
        <w:rPr>
          <w:i/>
        </w:rPr>
      </w:pPr>
      <w:r w:rsidRPr="00E6672F">
        <w:rPr>
          <w:i/>
        </w:rPr>
        <w:t>e)</w:t>
      </w:r>
      <w:r>
        <w:rPr>
          <w:i/>
        </w:rPr>
        <w:t xml:space="preserve"> </w:t>
      </w:r>
      <w:r w:rsidRPr="00E6672F">
        <w:rPr>
          <w:i/>
        </w:rPr>
        <w:t>zistí, že nie je príslušný na výkon dohľadu a vec nemožno postúpiť príslušnému orgánu,</w:t>
      </w:r>
    </w:p>
    <w:p w:rsidR="00E6672F" w:rsidRPr="00E6672F" w:rsidRDefault="00E6672F" w:rsidP="00E6672F">
      <w:pPr>
        <w:spacing w:after="0" w:line="240" w:lineRule="auto"/>
        <w:ind w:left="360"/>
        <w:jc w:val="both"/>
        <w:rPr>
          <w:i/>
        </w:rPr>
      </w:pPr>
      <w:r w:rsidRPr="00E6672F">
        <w:rPr>
          <w:i/>
        </w:rPr>
        <w:t>f)</w:t>
      </w:r>
      <w:r>
        <w:rPr>
          <w:i/>
        </w:rPr>
        <w:t xml:space="preserve"> </w:t>
      </w:r>
      <w:r w:rsidRPr="00E6672F">
        <w:rPr>
          <w:i/>
        </w:rPr>
        <w:t>o skutku sa vedie trestné stíhanie alebo konanie na inom príslušnom orgáne,</w:t>
      </w:r>
    </w:p>
    <w:p w:rsidR="00E6672F" w:rsidRPr="00E6672F" w:rsidRDefault="00E6672F" w:rsidP="00E6672F">
      <w:pPr>
        <w:spacing w:after="0" w:line="240" w:lineRule="auto"/>
        <w:ind w:left="360"/>
        <w:jc w:val="both"/>
        <w:rPr>
          <w:i/>
        </w:rPr>
      </w:pPr>
      <w:r w:rsidRPr="00E6672F">
        <w:rPr>
          <w:i/>
        </w:rPr>
        <w:t>g)</w:t>
      </w:r>
      <w:r>
        <w:rPr>
          <w:i/>
        </w:rPr>
        <w:t xml:space="preserve"> </w:t>
      </w:r>
      <w:r w:rsidRPr="00E6672F">
        <w:rPr>
          <w:i/>
        </w:rPr>
        <w:t>o skutku sa už právoplatne rozhodlo a skutkový stav sa podstatne nezmenil,</w:t>
      </w:r>
    </w:p>
    <w:p w:rsidR="000B3F37" w:rsidRPr="00857F0D" w:rsidRDefault="00E6672F" w:rsidP="00E6672F">
      <w:pPr>
        <w:spacing w:after="0" w:line="240" w:lineRule="auto"/>
        <w:ind w:left="360"/>
        <w:jc w:val="both"/>
        <w:rPr>
          <w:i/>
        </w:rPr>
      </w:pPr>
      <w:r w:rsidRPr="00E6672F">
        <w:rPr>
          <w:i/>
        </w:rPr>
        <w:t>h)</w:t>
      </w:r>
      <w:r>
        <w:rPr>
          <w:i/>
        </w:rPr>
        <w:t xml:space="preserve"> </w:t>
      </w:r>
      <w:r w:rsidRPr="00E6672F">
        <w:rPr>
          <w:i/>
        </w:rPr>
        <w:t>uplynula lehota na začatie konania o porušení povinnosti v oblasti ochrany spotrebiteľa alebo lehota na uloženie sankcie</w:t>
      </w:r>
      <w:r w:rsidR="001A2D59" w:rsidRPr="001A2D59">
        <w:rPr>
          <w:i/>
        </w:rPr>
        <w:t>.</w:t>
      </w:r>
    </w:p>
    <w:p w:rsidR="000B3F37" w:rsidRPr="00857F0D" w:rsidRDefault="000B3F37" w:rsidP="00DF5BBE">
      <w:pPr>
        <w:numPr>
          <w:ilvl w:val="0"/>
          <w:numId w:val="154"/>
        </w:numPr>
        <w:spacing w:after="0" w:line="240" w:lineRule="auto"/>
        <w:jc w:val="both"/>
      </w:pPr>
      <w:r w:rsidRPr="00857F0D">
        <w:t xml:space="preserve">Legislatívna lokalizácia: Článok I., </w:t>
      </w:r>
      <w:r w:rsidR="001A2D59">
        <w:t>p</w:t>
      </w:r>
      <w:r w:rsidRPr="00857F0D">
        <w:t xml:space="preserve">aragraf 14, </w:t>
      </w:r>
      <w:r w:rsidR="001A2D59">
        <w:t>o</w:t>
      </w:r>
      <w:r w:rsidRPr="00857F0D">
        <w:t>dsek 1</w:t>
      </w:r>
    </w:p>
    <w:p w:rsidR="000B3F37" w:rsidRPr="00857F0D" w:rsidRDefault="009F470E" w:rsidP="00DF5BBE">
      <w:pPr>
        <w:numPr>
          <w:ilvl w:val="0"/>
          <w:numId w:val="154"/>
        </w:numPr>
        <w:spacing w:after="0" w:line="240" w:lineRule="auto"/>
        <w:jc w:val="both"/>
      </w:pPr>
      <w:r>
        <w:t xml:space="preserve">Kategória regulácie: </w:t>
      </w:r>
      <w:r w:rsidR="000B3F37" w:rsidRPr="00857F0D">
        <w:t xml:space="preserve"> </w:t>
      </w:r>
    </w:p>
    <w:p w:rsidR="000B3F37" w:rsidRPr="00857F0D" w:rsidRDefault="000B3F37" w:rsidP="00DF5BBE">
      <w:pPr>
        <w:numPr>
          <w:ilvl w:val="0"/>
          <w:numId w:val="155"/>
        </w:numPr>
        <w:spacing w:after="0" w:line="240" w:lineRule="auto"/>
        <w:jc w:val="both"/>
      </w:pPr>
      <w:r w:rsidRPr="00857F0D">
        <w:t>Povinnosť</w:t>
      </w:r>
    </w:p>
    <w:p w:rsidR="000B3F37" w:rsidRPr="00857F0D" w:rsidRDefault="009F470E" w:rsidP="00DF5BBE">
      <w:pPr>
        <w:numPr>
          <w:ilvl w:val="0"/>
          <w:numId w:val="154"/>
        </w:numPr>
        <w:spacing w:after="0" w:line="240" w:lineRule="auto"/>
        <w:jc w:val="both"/>
      </w:pPr>
      <w:proofErr w:type="spellStart"/>
      <w:r>
        <w:t>Subkategória</w:t>
      </w:r>
      <w:proofErr w:type="spellEnd"/>
      <w:r>
        <w:t xml:space="preserve"> regulácie: </w:t>
      </w:r>
      <w:r w:rsidR="000B3F37" w:rsidRPr="00857F0D">
        <w:t xml:space="preserve"> </w:t>
      </w:r>
    </w:p>
    <w:p w:rsidR="000B3F37" w:rsidRPr="00857F0D" w:rsidRDefault="00E6672F" w:rsidP="00DF5BBE">
      <w:pPr>
        <w:numPr>
          <w:ilvl w:val="0"/>
          <w:numId w:val="156"/>
        </w:numPr>
        <w:spacing w:after="0" w:line="240" w:lineRule="auto"/>
        <w:jc w:val="both"/>
      </w:pPr>
      <w:r>
        <w:t xml:space="preserve">Zásada alebo princíp </w:t>
      </w:r>
    </w:p>
    <w:p w:rsidR="000B3F37" w:rsidRPr="00857F0D" w:rsidRDefault="000B3F37" w:rsidP="00DF5BBE">
      <w:pPr>
        <w:numPr>
          <w:ilvl w:val="0"/>
          <w:numId w:val="154"/>
        </w:numPr>
        <w:spacing w:after="0" w:line="240" w:lineRule="auto"/>
        <w:jc w:val="both"/>
      </w:pPr>
      <w:r w:rsidRPr="00857F0D">
        <w:t>Dotknuté subjekty:</w:t>
      </w:r>
    </w:p>
    <w:p w:rsidR="000B3F37" w:rsidRDefault="00CD1A53" w:rsidP="00DF5BBE">
      <w:pPr>
        <w:numPr>
          <w:ilvl w:val="0"/>
          <w:numId w:val="157"/>
        </w:numPr>
        <w:spacing w:after="0" w:line="240" w:lineRule="auto"/>
        <w:jc w:val="both"/>
      </w:pPr>
      <w:r w:rsidRPr="00857F0D">
        <w:t xml:space="preserve">Povinnosť: </w:t>
      </w:r>
      <w:r w:rsidR="001A2D59">
        <w:t xml:space="preserve">Orgán dohľadu </w:t>
      </w:r>
    </w:p>
    <w:p w:rsidR="00650F21" w:rsidRDefault="00650F21" w:rsidP="00650F21">
      <w:pPr>
        <w:numPr>
          <w:ilvl w:val="0"/>
          <w:numId w:val="154"/>
        </w:numPr>
        <w:spacing w:after="0" w:line="240" w:lineRule="auto"/>
        <w:jc w:val="both"/>
      </w:pPr>
      <w:r>
        <w:t xml:space="preserve">Súvisiace subjekty: </w:t>
      </w:r>
    </w:p>
    <w:p w:rsidR="00650F21" w:rsidRDefault="00650F21" w:rsidP="007B34C1">
      <w:pPr>
        <w:numPr>
          <w:ilvl w:val="0"/>
          <w:numId w:val="548"/>
        </w:numPr>
        <w:spacing w:after="0" w:line="240" w:lineRule="auto"/>
        <w:jc w:val="both"/>
      </w:pPr>
      <w:r>
        <w:t xml:space="preserve">Dohliadaný subjekt </w:t>
      </w:r>
    </w:p>
    <w:p w:rsidR="00996BC0" w:rsidRPr="00857F0D" w:rsidRDefault="00996BC0" w:rsidP="007B34C1">
      <w:pPr>
        <w:numPr>
          <w:ilvl w:val="0"/>
          <w:numId w:val="548"/>
        </w:numPr>
        <w:spacing w:after="0" w:line="240" w:lineRule="auto"/>
        <w:jc w:val="both"/>
      </w:pPr>
      <w:r>
        <w:t xml:space="preserve">Spotrebiteľ </w:t>
      </w:r>
    </w:p>
    <w:p w:rsidR="000B3F37" w:rsidRDefault="0018155E" w:rsidP="00DF5BBE">
      <w:pPr>
        <w:numPr>
          <w:ilvl w:val="0"/>
          <w:numId w:val="154"/>
        </w:numPr>
        <w:spacing w:after="0" w:line="240" w:lineRule="auto"/>
        <w:jc w:val="both"/>
      </w:pPr>
      <w:r>
        <w:t>Odkaz na Slov-lex:</w:t>
      </w:r>
      <w:r w:rsidR="00C95086">
        <w:t xml:space="preserve"> </w:t>
      </w:r>
      <w:r w:rsidR="000B3F37" w:rsidRPr="00857F0D">
        <w:t xml:space="preserve"> </w:t>
      </w:r>
    </w:p>
    <w:p w:rsidR="00996BC0" w:rsidRPr="00857F0D" w:rsidRDefault="00A97FF3" w:rsidP="00DF5BBE">
      <w:pPr>
        <w:numPr>
          <w:ilvl w:val="0"/>
          <w:numId w:val="154"/>
        </w:numPr>
        <w:spacing w:after="0" w:line="240" w:lineRule="auto"/>
        <w:jc w:val="both"/>
      </w:pPr>
      <w:r>
        <w:t>Odkaz na sémantický strom prototypu</w:t>
      </w:r>
      <w:r w:rsidR="00996BC0">
        <w:t xml:space="preserve">: </w:t>
      </w:r>
      <w:hyperlink r:id="rId88" w:history="1">
        <w:r w:rsidR="00654CCA">
          <w:rPr>
            <w:rStyle w:val="Hypertextovprepojenie"/>
          </w:rPr>
          <w:t>https://knowww.eu/nodes/5d743963661ac885d9d711b9</w:t>
        </w:r>
      </w:hyperlink>
    </w:p>
    <w:p w:rsidR="000B3F37" w:rsidRDefault="000B3F37" w:rsidP="000B3F37">
      <w:pPr>
        <w:spacing w:after="0" w:line="240" w:lineRule="auto"/>
        <w:jc w:val="both"/>
      </w:pPr>
    </w:p>
    <w:p w:rsidR="000B3F37" w:rsidRPr="00857F0D" w:rsidRDefault="000B3F37" w:rsidP="000B3F37">
      <w:pPr>
        <w:spacing w:after="0" w:line="240" w:lineRule="auto"/>
        <w:jc w:val="both"/>
      </w:pPr>
    </w:p>
    <w:p w:rsidR="000B3F37" w:rsidRPr="00857F0D" w:rsidRDefault="000B3F37" w:rsidP="00DF5BBE">
      <w:pPr>
        <w:numPr>
          <w:ilvl w:val="0"/>
          <w:numId w:val="158"/>
        </w:numPr>
        <w:spacing w:after="0" w:line="240" w:lineRule="auto"/>
        <w:jc w:val="both"/>
      </w:pPr>
      <w:r w:rsidRPr="00857F0D">
        <w:t xml:space="preserve">ID: </w:t>
      </w:r>
    </w:p>
    <w:p w:rsidR="000B3F37" w:rsidRPr="00857F0D" w:rsidRDefault="000B3F37" w:rsidP="00DF5BBE">
      <w:pPr>
        <w:numPr>
          <w:ilvl w:val="0"/>
          <w:numId w:val="158"/>
        </w:numPr>
        <w:spacing w:after="0" w:line="240" w:lineRule="auto"/>
        <w:jc w:val="both"/>
        <w:rPr>
          <w:b/>
        </w:rPr>
      </w:pPr>
      <w:r w:rsidRPr="00857F0D">
        <w:t xml:space="preserve">Pomenovanie regulácie: </w:t>
      </w:r>
      <w:r w:rsidR="00996BC0" w:rsidRPr="00996BC0">
        <w:rPr>
          <w:b/>
          <w:bCs/>
        </w:rPr>
        <w:t xml:space="preserve">Rozhodnutie o odložení veci </w:t>
      </w:r>
    </w:p>
    <w:p w:rsidR="000B3F37" w:rsidRPr="00857F0D" w:rsidRDefault="000B3F37" w:rsidP="00DF5BBE">
      <w:pPr>
        <w:numPr>
          <w:ilvl w:val="0"/>
          <w:numId w:val="158"/>
        </w:numPr>
        <w:spacing w:after="0" w:line="240" w:lineRule="auto"/>
        <w:jc w:val="both"/>
        <w:rPr>
          <w:i/>
        </w:rPr>
      </w:pPr>
      <w:r w:rsidRPr="00857F0D">
        <w:t>Citácia:</w:t>
      </w:r>
    </w:p>
    <w:p w:rsidR="000B3F37" w:rsidRPr="00857F0D" w:rsidRDefault="00573607" w:rsidP="000B3F37">
      <w:pPr>
        <w:spacing w:after="0" w:line="240" w:lineRule="auto"/>
        <w:ind w:left="360"/>
        <w:jc w:val="both"/>
        <w:rPr>
          <w:i/>
        </w:rPr>
      </w:pPr>
      <w:r>
        <w:rPr>
          <w:i/>
        </w:rPr>
        <w:t>O</w:t>
      </w:r>
      <w:r w:rsidRPr="00573607">
        <w:rPr>
          <w:i/>
        </w:rPr>
        <w:t xml:space="preserve"> odložení veci sa rozhodnutie nevydáva, odloženie veci sa len vyznačí v spise</w:t>
      </w:r>
      <w:r w:rsidR="000B3F37" w:rsidRPr="00857F0D">
        <w:rPr>
          <w:i/>
        </w:rPr>
        <w:t>.</w:t>
      </w:r>
    </w:p>
    <w:p w:rsidR="000B3F37" w:rsidRPr="00857F0D" w:rsidRDefault="000B3F37" w:rsidP="00DF5BBE">
      <w:pPr>
        <w:numPr>
          <w:ilvl w:val="0"/>
          <w:numId w:val="158"/>
        </w:numPr>
        <w:spacing w:after="0" w:line="240" w:lineRule="auto"/>
        <w:jc w:val="both"/>
      </w:pPr>
      <w:r w:rsidRPr="00857F0D">
        <w:t xml:space="preserve">Legislatívna lokalizácia: Článok I., </w:t>
      </w:r>
      <w:r w:rsidR="001A2D59">
        <w:t>p</w:t>
      </w:r>
      <w:r w:rsidRPr="00857F0D">
        <w:t xml:space="preserve">aragraf 14, </w:t>
      </w:r>
      <w:r w:rsidR="001A2D59">
        <w:t>o</w:t>
      </w:r>
      <w:r w:rsidRPr="00857F0D">
        <w:t>dsek 2</w:t>
      </w:r>
    </w:p>
    <w:p w:rsidR="000B3F37" w:rsidRPr="00857F0D" w:rsidRDefault="009F470E" w:rsidP="00DF5BBE">
      <w:pPr>
        <w:numPr>
          <w:ilvl w:val="0"/>
          <w:numId w:val="158"/>
        </w:numPr>
        <w:spacing w:after="0" w:line="240" w:lineRule="auto"/>
        <w:jc w:val="both"/>
      </w:pPr>
      <w:r>
        <w:t xml:space="preserve">Kategória regulácie: </w:t>
      </w:r>
      <w:r w:rsidR="000B3F37" w:rsidRPr="00857F0D">
        <w:t xml:space="preserve"> </w:t>
      </w:r>
    </w:p>
    <w:p w:rsidR="000B3F37" w:rsidRPr="00857F0D" w:rsidRDefault="003309EF" w:rsidP="00DF5BBE">
      <w:pPr>
        <w:numPr>
          <w:ilvl w:val="0"/>
          <w:numId w:val="159"/>
        </w:numPr>
        <w:spacing w:after="0" w:line="240" w:lineRule="auto"/>
        <w:jc w:val="both"/>
      </w:pPr>
      <w:r>
        <w:t xml:space="preserve">Vymedzenie </w:t>
      </w:r>
    </w:p>
    <w:p w:rsidR="000B3F37" w:rsidRPr="00857F0D" w:rsidRDefault="009F470E" w:rsidP="00DF5BBE">
      <w:pPr>
        <w:numPr>
          <w:ilvl w:val="0"/>
          <w:numId w:val="158"/>
        </w:numPr>
        <w:spacing w:after="0" w:line="240" w:lineRule="auto"/>
        <w:jc w:val="both"/>
      </w:pPr>
      <w:proofErr w:type="spellStart"/>
      <w:r>
        <w:t>Subkategória</w:t>
      </w:r>
      <w:proofErr w:type="spellEnd"/>
      <w:r>
        <w:t xml:space="preserve"> regulácie: </w:t>
      </w:r>
      <w:r w:rsidR="000B3F37" w:rsidRPr="00857F0D">
        <w:t xml:space="preserve"> </w:t>
      </w:r>
    </w:p>
    <w:p w:rsidR="000B3F37" w:rsidRPr="00857F0D" w:rsidRDefault="003309EF" w:rsidP="00DF5BBE">
      <w:pPr>
        <w:numPr>
          <w:ilvl w:val="0"/>
          <w:numId w:val="160"/>
        </w:numPr>
        <w:spacing w:after="0" w:line="240" w:lineRule="auto"/>
        <w:jc w:val="both"/>
      </w:pPr>
      <w:r>
        <w:t xml:space="preserve">Ustanovenie </w:t>
      </w:r>
    </w:p>
    <w:p w:rsidR="000B3F37" w:rsidRPr="00857F0D" w:rsidRDefault="000B3F37" w:rsidP="00DF5BBE">
      <w:pPr>
        <w:numPr>
          <w:ilvl w:val="0"/>
          <w:numId w:val="158"/>
        </w:numPr>
        <w:spacing w:after="0" w:line="240" w:lineRule="auto"/>
        <w:jc w:val="both"/>
      </w:pPr>
      <w:r w:rsidRPr="00857F0D">
        <w:t>Dotknuté subjekty:</w:t>
      </w:r>
    </w:p>
    <w:p w:rsidR="000B3F37" w:rsidRDefault="001354A9" w:rsidP="00DF5BBE">
      <w:pPr>
        <w:numPr>
          <w:ilvl w:val="0"/>
          <w:numId w:val="161"/>
        </w:numPr>
        <w:spacing w:after="0" w:line="240" w:lineRule="auto"/>
        <w:jc w:val="both"/>
      </w:pPr>
      <w:r>
        <w:t>Orgán dohľadu</w:t>
      </w:r>
    </w:p>
    <w:p w:rsidR="00650F21" w:rsidRDefault="00650F21" w:rsidP="00DF5BBE">
      <w:pPr>
        <w:numPr>
          <w:ilvl w:val="0"/>
          <w:numId w:val="161"/>
        </w:numPr>
        <w:spacing w:after="0" w:line="240" w:lineRule="auto"/>
        <w:jc w:val="both"/>
      </w:pPr>
      <w:r>
        <w:t xml:space="preserve">Dohliadaný subjekt </w:t>
      </w:r>
    </w:p>
    <w:p w:rsidR="00650F21" w:rsidRPr="00857F0D" w:rsidRDefault="00650F21" w:rsidP="00650F21">
      <w:pPr>
        <w:numPr>
          <w:ilvl w:val="0"/>
          <w:numId w:val="158"/>
        </w:numPr>
        <w:spacing w:after="0" w:line="240" w:lineRule="auto"/>
        <w:jc w:val="both"/>
      </w:pPr>
      <w:r>
        <w:t xml:space="preserve">Súvisiace subjekty: - </w:t>
      </w:r>
    </w:p>
    <w:p w:rsidR="000B3F37" w:rsidRDefault="0018155E" w:rsidP="00DF5BBE">
      <w:pPr>
        <w:numPr>
          <w:ilvl w:val="0"/>
          <w:numId w:val="158"/>
        </w:numPr>
        <w:spacing w:after="0" w:line="240" w:lineRule="auto"/>
        <w:jc w:val="both"/>
      </w:pPr>
      <w:r>
        <w:t>Odkaz na Slov-lex:</w:t>
      </w:r>
      <w:r w:rsidR="00C95086">
        <w:t xml:space="preserve"> </w:t>
      </w:r>
      <w:r w:rsidR="000B3F37" w:rsidRPr="00857F0D">
        <w:t xml:space="preserve"> </w:t>
      </w:r>
    </w:p>
    <w:p w:rsidR="00996BC0" w:rsidRPr="00857F0D" w:rsidRDefault="00A97FF3" w:rsidP="00DF5BBE">
      <w:pPr>
        <w:numPr>
          <w:ilvl w:val="0"/>
          <w:numId w:val="158"/>
        </w:numPr>
        <w:spacing w:after="0" w:line="240" w:lineRule="auto"/>
        <w:jc w:val="both"/>
      </w:pPr>
      <w:r>
        <w:t>Odkaz na sémantický strom prototypu</w:t>
      </w:r>
      <w:r w:rsidR="00996BC0">
        <w:t xml:space="preserve">: </w:t>
      </w:r>
      <w:hyperlink r:id="rId89" w:history="1">
        <w:r w:rsidR="00654CCA">
          <w:rPr>
            <w:rStyle w:val="Hypertextovprepojenie"/>
          </w:rPr>
          <w:t>https://knowww.eu/nodes/5d743995346eebd15f4b9014</w:t>
        </w:r>
      </w:hyperlink>
    </w:p>
    <w:p w:rsidR="00FB0187" w:rsidRPr="00857F0D" w:rsidRDefault="00FB0187" w:rsidP="000B3F37">
      <w:pPr>
        <w:spacing w:after="0" w:line="240" w:lineRule="auto"/>
        <w:jc w:val="both"/>
      </w:pPr>
    </w:p>
    <w:p w:rsidR="000B3F37" w:rsidRPr="00857F0D" w:rsidRDefault="000B3F37" w:rsidP="000B3F37">
      <w:pPr>
        <w:spacing w:after="0" w:line="240" w:lineRule="auto"/>
        <w:jc w:val="both"/>
      </w:pPr>
    </w:p>
    <w:p w:rsidR="000B3F37" w:rsidRPr="00857F0D" w:rsidRDefault="000B3F37" w:rsidP="00DF5BBE">
      <w:pPr>
        <w:numPr>
          <w:ilvl w:val="0"/>
          <w:numId w:val="162"/>
        </w:numPr>
        <w:spacing w:after="0" w:line="240" w:lineRule="auto"/>
        <w:jc w:val="both"/>
      </w:pPr>
      <w:r w:rsidRPr="00857F0D">
        <w:t xml:space="preserve">ID: </w:t>
      </w:r>
    </w:p>
    <w:p w:rsidR="000B3F37" w:rsidRPr="00857F0D" w:rsidRDefault="000B3F37" w:rsidP="00DF5BBE">
      <w:pPr>
        <w:numPr>
          <w:ilvl w:val="0"/>
          <w:numId w:val="162"/>
        </w:numPr>
        <w:spacing w:after="0" w:line="240" w:lineRule="auto"/>
        <w:jc w:val="both"/>
        <w:rPr>
          <w:b/>
        </w:rPr>
      </w:pPr>
      <w:r w:rsidRPr="00857F0D">
        <w:t xml:space="preserve">Pomenovanie regulácie: </w:t>
      </w:r>
      <w:r w:rsidR="001354A9" w:rsidRPr="001354A9">
        <w:rPr>
          <w:b/>
        </w:rPr>
        <w:t xml:space="preserve">Oznámenie o odložení veci po začatí výkonu dohľadu </w:t>
      </w:r>
      <w:r w:rsidR="00573607">
        <w:rPr>
          <w:b/>
        </w:rPr>
        <w:t xml:space="preserve">voči dohliadanému subjektu </w:t>
      </w:r>
    </w:p>
    <w:p w:rsidR="000B3F37" w:rsidRPr="00857F0D" w:rsidRDefault="000B3F37" w:rsidP="00DF5BBE">
      <w:pPr>
        <w:numPr>
          <w:ilvl w:val="0"/>
          <w:numId w:val="162"/>
        </w:numPr>
        <w:spacing w:after="0" w:line="240" w:lineRule="auto"/>
        <w:jc w:val="both"/>
        <w:rPr>
          <w:i/>
        </w:rPr>
      </w:pPr>
      <w:r w:rsidRPr="00857F0D">
        <w:lastRenderedPageBreak/>
        <w:t>Citácia:</w:t>
      </w:r>
    </w:p>
    <w:p w:rsidR="000B3F37" w:rsidRPr="00857F0D" w:rsidRDefault="00573607" w:rsidP="000B3F37">
      <w:pPr>
        <w:spacing w:after="0" w:line="240" w:lineRule="auto"/>
        <w:ind w:left="360"/>
        <w:jc w:val="both"/>
        <w:rPr>
          <w:i/>
        </w:rPr>
      </w:pPr>
      <w:r w:rsidRPr="00573607">
        <w:rPr>
          <w:i/>
        </w:rPr>
        <w:t>Ak k odloženiu veci dôjde po oznámení začatia výkonu dohľadu dohliadanému subjektu, odloženie veci sa bezodkladne oznámi dohliadanému subjektu</w:t>
      </w:r>
      <w:r w:rsidR="000B3F37" w:rsidRPr="00857F0D">
        <w:rPr>
          <w:i/>
        </w:rPr>
        <w:t>.</w:t>
      </w:r>
    </w:p>
    <w:p w:rsidR="000B3F37" w:rsidRPr="00857F0D" w:rsidRDefault="000B3F37" w:rsidP="00DF5BBE">
      <w:pPr>
        <w:numPr>
          <w:ilvl w:val="0"/>
          <w:numId w:val="162"/>
        </w:numPr>
        <w:spacing w:after="0" w:line="240" w:lineRule="auto"/>
        <w:jc w:val="both"/>
      </w:pPr>
      <w:r w:rsidRPr="00857F0D">
        <w:t xml:space="preserve">Legislatívna lokalizácia: Článok I., </w:t>
      </w:r>
      <w:r w:rsidR="001354A9">
        <w:t>p</w:t>
      </w:r>
      <w:r w:rsidRPr="00857F0D">
        <w:t xml:space="preserve">aragraf 14, </w:t>
      </w:r>
      <w:r w:rsidR="001354A9">
        <w:t>o</w:t>
      </w:r>
      <w:r w:rsidRPr="00857F0D">
        <w:t>dsek 3</w:t>
      </w:r>
    </w:p>
    <w:p w:rsidR="000B3F37" w:rsidRPr="00857F0D" w:rsidRDefault="009F470E" w:rsidP="00DF5BBE">
      <w:pPr>
        <w:numPr>
          <w:ilvl w:val="0"/>
          <w:numId w:val="162"/>
        </w:numPr>
        <w:spacing w:after="0" w:line="240" w:lineRule="auto"/>
        <w:jc w:val="both"/>
      </w:pPr>
      <w:r>
        <w:t xml:space="preserve">Kategória regulácie: </w:t>
      </w:r>
      <w:r w:rsidR="000B3F37" w:rsidRPr="00857F0D">
        <w:t xml:space="preserve"> </w:t>
      </w:r>
    </w:p>
    <w:p w:rsidR="000B3F37" w:rsidRPr="00857F0D" w:rsidRDefault="00573607" w:rsidP="00DF5BBE">
      <w:pPr>
        <w:numPr>
          <w:ilvl w:val="0"/>
          <w:numId w:val="163"/>
        </w:numPr>
        <w:spacing w:after="0" w:line="240" w:lineRule="auto"/>
        <w:jc w:val="both"/>
      </w:pPr>
      <w:r>
        <w:t xml:space="preserve">Vymedzenie </w:t>
      </w:r>
    </w:p>
    <w:p w:rsidR="000B3F37" w:rsidRPr="00857F0D" w:rsidRDefault="009F470E" w:rsidP="00DF5BBE">
      <w:pPr>
        <w:numPr>
          <w:ilvl w:val="0"/>
          <w:numId w:val="162"/>
        </w:numPr>
        <w:spacing w:after="0" w:line="240" w:lineRule="auto"/>
        <w:jc w:val="both"/>
      </w:pPr>
      <w:proofErr w:type="spellStart"/>
      <w:r>
        <w:t>Subkategória</w:t>
      </w:r>
      <w:proofErr w:type="spellEnd"/>
      <w:r>
        <w:t xml:space="preserve"> regulácie: </w:t>
      </w:r>
      <w:r w:rsidR="000B3F37" w:rsidRPr="00857F0D">
        <w:t xml:space="preserve"> </w:t>
      </w:r>
    </w:p>
    <w:p w:rsidR="000B3F37" w:rsidRPr="00857F0D" w:rsidRDefault="00573607" w:rsidP="00DF5BBE">
      <w:pPr>
        <w:numPr>
          <w:ilvl w:val="0"/>
          <w:numId w:val="164"/>
        </w:numPr>
        <w:spacing w:after="0" w:line="240" w:lineRule="auto"/>
        <w:jc w:val="both"/>
      </w:pPr>
      <w:r>
        <w:t xml:space="preserve">Ustanovenie </w:t>
      </w:r>
    </w:p>
    <w:p w:rsidR="000B3F37" w:rsidRPr="00857F0D" w:rsidRDefault="000B3F37" w:rsidP="00DF5BBE">
      <w:pPr>
        <w:numPr>
          <w:ilvl w:val="0"/>
          <w:numId w:val="162"/>
        </w:numPr>
        <w:spacing w:after="0" w:line="240" w:lineRule="auto"/>
        <w:jc w:val="both"/>
      </w:pPr>
      <w:r w:rsidRPr="00857F0D">
        <w:t>Dotknuté subjekty:</w:t>
      </w:r>
    </w:p>
    <w:p w:rsidR="000B3F37" w:rsidRDefault="00C35AA1" w:rsidP="00DF5BBE">
      <w:pPr>
        <w:numPr>
          <w:ilvl w:val="0"/>
          <w:numId w:val="165"/>
        </w:numPr>
        <w:spacing w:after="0" w:line="240" w:lineRule="auto"/>
        <w:jc w:val="both"/>
      </w:pPr>
      <w:r>
        <w:t xml:space="preserve">Povinnosť: </w:t>
      </w:r>
      <w:r w:rsidR="001354A9">
        <w:t xml:space="preserve">Orgán dohľadu </w:t>
      </w:r>
    </w:p>
    <w:p w:rsidR="00C35AA1" w:rsidRDefault="00C35AA1" w:rsidP="00C35AA1">
      <w:pPr>
        <w:numPr>
          <w:ilvl w:val="0"/>
          <w:numId w:val="165"/>
        </w:numPr>
        <w:spacing w:after="0" w:line="240" w:lineRule="auto"/>
        <w:jc w:val="both"/>
      </w:pPr>
      <w:r>
        <w:t xml:space="preserve">Nepriame právo: Dohliadaný subjekt </w:t>
      </w:r>
    </w:p>
    <w:p w:rsidR="00C35AA1" w:rsidRPr="00857F0D" w:rsidRDefault="00C35AA1" w:rsidP="0064405F">
      <w:pPr>
        <w:numPr>
          <w:ilvl w:val="0"/>
          <w:numId w:val="162"/>
        </w:numPr>
        <w:spacing w:after="0" w:line="240" w:lineRule="auto"/>
        <w:jc w:val="both"/>
      </w:pPr>
      <w:r>
        <w:t>Súvisiace subjekty: -</w:t>
      </w:r>
    </w:p>
    <w:p w:rsidR="000B3F37" w:rsidRDefault="0018155E" w:rsidP="00DF5BBE">
      <w:pPr>
        <w:numPr>
          <w:ilvl w:val="0"/>
          <w:numId w:val="162"/>
        </w:numPr>
        <w:spacing w:after="0" w:line="240" w:lineRule="auto"/>
        <w:jc w:val="both"/>
      </w:pPr>
      <w:r>
        <w:t>Odkaz na Slov-lex:</w:t>
      </w:r>
      <w:r w:rsidR="00C95086">
        <w:t xml:space="preserve"> </w:t>
      </w:r>
      <w:r w:rsidR="000B3F37" w:rsidRPr="00857F0D">
        <w:t xml:space="preserve"> </w:t>
      </w:r>
    </w:p>
    <w:p w:rsidR="00996BC0" w:rsidRDefault="00A97FF3" w:rsidP="00DF5BBE">
      <w:pPr>
        <w:numPr>
          <w:ilvl w:val="0"/>
          <w:numId w:val="162"/>
        </w:numPr>
        <w:spacing w:after="0" w:line="240" w:lineRule="auto"/>
        <w:jc w:val="both"/>
      </w:pPr>
      <w:r>
        <w:t>Odkaz na sémantický strom prototypu</w:t>
      </w:r>
      <w:r w:rsidR="00996BC0">
        <w:t>:</w:t>
      </w:r>
      <w:r w:rsidR="00654CCA">
        <w:t xml:space="preserve"> </w:t>
      </w:r>
      <w:hyperlink r:id="rId90" w:history="1">
        <w:r w:rsidR="00654CCA">
          <w:rPr>
            <w:rStyle w:val="Hypertextovprepojenie"/>
          </w:rPr>
          <w:t>https://knowww.eu/nodes/5d7439be346eebf15c4b9015</w:t>
        </w:r>
      </w:hyperlink>
      <w:r w:rsidR="00996BC0">
        <w:t xml:space="preserve"> </w:t>
      </w:r>
    </w:p>
    <w:p w:rsidR="00FB0187" w:rsidRDefault="00FB0187" w:rsidP="00D817ED">
      <w:pPr>
        <w:spacing w:after="0" w:line="240" w:lineRule="auto"/>
        <w:jc w:val="both"/>
      </w:pPr>
    </w:p>
    <w:p w:rsidR="001354A9" w:rsidRDefault="001354A9" w:rsidP="00D817ED">
      <w:pPr>
        <w:spacing w:after="0" w:line="240" w:lineRule="auto"/>
        <w:jc w:val="both"/>
      </w:pPr>
    </w:p>
    <w:p w:rsidR="005F22E1" w:rsidRPr="00857F0D" w:rsidRDefault="005F22E1" w:rsidP="005F22E1">
      <w:pPr>
        <w:spacing w:after="0" w:line="240" w:lineRule="auto"/>
        <w:jc w:val="both"/>
      </w:pPr>
    </w:p>
    <w:p w:rsidR="0064405F" w:rsidRDefault="0064405F">
      <w:pPr>
        <w:rPr>
          <w:rFonts w:ascii="Calibri" w:eastAsia="Calibri" w:hAnsi="Calibri" w:cs="Times New Roman"/>
          <w:b/>
          <w:sz w:val="24"/>
          <w:szCs w:val="22"/>
        </w:rPr>
      </w:pPr>
      <w:r>
        <w:rPr>
          <w:rFonts w:ascii="Calibri" w:eastAsia="Calibri" w:hAnsi="Calibri" w:cs="Times New Roman"/>
          <w:b/>
          <w:sz w:val="24"/>
          <w:szCs w:val="22"/>
        </w:rPr>
        <w:br w:type="page"/>
      </w:r>
    </w:p>
    <w:p w:rsidR="005F22E1" w:rsidRPr="00857F0D" w:rsidRDefault="005F22E1" w:rsidP="005F22E1">
      <w:pPr>
        <w:spacing w:line="259" w:lineRule="auto"/>
        <w:ind w:left="357"/>
        <w:jc w:val="both"/>
        <w:rPr>
          <w:rFonts w:ascii="Calibri" w:eastAsia="Calibri" w:hAnsi="Calibri" w:cs="Times New Roman"/>
          <w:b/>
          <w:sz w:val="24"/>
          <w:szCs w:val="22"/>
        </w:rPr>
      </w:pPr>
      <w:r w:rsidRPr="00857F0D">
        <w:rPr>
          <w:rFonts w:ascii="Calibri" w:eastAsia="Calibri" w:hAnsi="Calibri" w:cs="Times New Roman"/>
          <w:b/>
          <w:sz w:val="24"/>
          <w:szCs w:val="22"/>
        </w:rPr>
        <w:lastRenderedPageBreak/>
        <w:t>Regulácia:</w:t>
      </w:r>
      <w:r w:rsidR="001354A9">
        <w:rPr>
          <w:rFonts w:ascii="Calibri" w:eastAsia="Calibri" w:hAnsi="Calibri" w:cs="Times New Roman"/>
          <w:b/>
          <w:sz w:val="24"/>
          <w:szCs w:val="22"/>
        </w:rPr>
        <w:t xml:space="preserve"> Práva dohliadaného subjektu pred začatím konania </w:t>
      </w:r>
      <w:r w:rsidRPr="00857F0D">
        <w:rPr>
          <w:rFonts w:ascii="Calibri" w:eastAsia="Calibri" w:hAnsi="Calibri" w:cs="Times New Roman"/>
          <w:b/>
          <w:sz w:val="24"/>
          <w:szCs w:val="22"/>
        </w:rPr>
        <w:t>(Paragraf 15, Článok I.)</w:t>
      </w:r>
    </w:p>
    <w:p w:rsidR="00FB0187" w:rsidRDefault="00FB0187" w:rsidP="00FB0187">
      <w:pPr>
        <w:spacing w:after="0" w:line="240" w:lineRule="auto"/>
        <w:ind w:left="360"/>
        <w:jc w:val="both"/>
      </w:pPr>
    </w:p>
    <w:p w:rsidR="005F22E1" w:rsidRPr="00857F0D" w:rsidRDefault="005F22E1" w:rsidP="00DF5BBE">
      <w:pPr>
        <w:numPr>
          <w:ilvl w:val="0"/>
          <w:numId w:val="166"/>
        </w:numPr>
        <w:spacing w:after="0" w:line="240" w:lineRule="auto"/>
        <w:jc w:val="both"/>
      </w:pPr>
      <w:r w:rsidRPr="00857F0D">
        <w:t xml:space="preserve">ID: </w:t>
      </w:r>
    </w:p>
    <w:p w:rsidR="005F22E1" w:rsidRPr="00857F0D" w:rsidRDefault="005F22E1" w:rsidP="000B3C06">
      <w:pPr>
        <w:numPr>
          <w:ilvl w:val="0"/>
          <w:numId w:val="166"/>
        </w:numPr>
        <w:spacing w:after="0" w:line="240" w:lineRule="auto"/>
        <w:jc w:val="both"/>
        <w:rPr>
          <w:b/>
        </w:rPr>
      </w:pPr>
      <w:r w:rsidRPr="00857F0D">
        <w:t xml:space="preserve">Pomenovanie regulácie: </w:t>
      </w:r>
      <w:proofErr w:type="spellStart"/>
      <w:r w:rsidR="000B3C06" w:rsidRPr="000B3C06">
        <w:rPr>
          <w:b/>
        </w:rPr>
        <w:t>Manudukačná</w:t>
      </w:r>
      <w:proofErr w:type="spellEnd"/>
      <w:r w:rsidR="000B3C06">
        <w:t xml:space="preserve"> </w:t>
      </w:r>
      <w:r w:rsidR="00C33029">
        <w:rPr>
          <w:b/>
        </w:rPr>
        <w:t xml:space="preserve">povinnosť </w:t>
      </w:r>
      <w:r w:rsidR="00953771">
        <w:rPr>
          <w:b/>
        </w:rPr>
        <w:t xml:space="preserve">orgánu dohľadu </w:t>
      </w:r>
      <w:r w:rsidR="000B3C06" w:rsidRPr="000B3C06">
        <w:rPr>
          <w:b/>
        </w:rPr>
        <w:t>pred začatím konania o</w:t>
      </w:r>
      <w:r w:rsidR="000B3C06">
        <w:rPr>
          <w:b/>
        </w:rPr>
        <w:t> </w:t>
      </w:r>
      <w:r w:rsidR="000B3C06" w:rsidRPr="000B3C06">
        <w:rPr>
          <w:b/>
        </w:rPr>
        <w:t>porušení povinnosti v oblasti ochrany spotrebiteľa</w:t>
      </w:r>
    </w:p>
    <w:p w:rsidR="005F22E1" w:rsidRPr="00857F0D" w:rsidRDefault="005F22E1" w:rsidP="00DF5BBE">
      <w:pPr>
        <w:numPr>
          <w:ilvl w:val="0"/>
          <w:numId w:val="166"/>
        </w:numPr>
        <w:spacing w:after="0" w:line="240" w:lineRule="auto"/>
        <w:jc w:val="both"/>
        <w:rPr>
          <w:i/>
        </w:rPr>
      </w:pPr>
      <w:r w:rsidRPr="00857F0D">
        <w:t>Citácia:</w:t>
      </w:r>
    </w:p>
    <w:p w:rsidR="005F22E1" w:rsidRPr="00857F0D" w:rsidRDefault="00953771" w:rsidP="005F22E1">
      <w:pPr>
        <w:spacing w:after="0" w:line="240" w:lineRule="auto"/>
        <w:ind w:left="360"/>
        <w:jc w:val="both"/>
        <w:rPr>
          <w:i/>
        </w:rPr>
      </w:pPr>
      <w:r w:rsidRPr="00953771">
        <w:rPr>
          <w:i/>
        </w:rPr>
        <w:t>Orgán dohľadu je povinný najneskôr pred začatím konania o porušení povinnosti v oblasti ochrany spotrebiteľa poučiť dohliadaný subjekt o podmienkach odloženia veci podľa § 14 ods. 1 písm. b), o</w:t>
      </w:r>
      <w:r w:rsidR="00860190">
        <w:rPr>
          <w:i/>
        </w:rPr>
        <w:t> </w:t>
      </w:r>
      <w:r w:rsidRPr="00953771">
        <w:rPr>
          <w:i/>
        </w:rPr>
        <w:t>možnosti prijať dobrovoľné opatrenie a o dôsledkoch jeho prijatia podľa § 14 ods. 1 písm. c); to neplatí, ak ide o opakované porušenie tej istej povinnosti v oblasti ochrany spotrebiteľa, za porušenie ktorej už bola dohliadanému subjektu uložená pokuta orgánom dohľadu, počas 12 mesiacov odo dňa právoplatnosti predchádzajúceho rozhodnutia o uložení pokuty, porušenie povinnosti v oblasti ochrany spotrebiteľa, ktorého sa dohliadaný subjekt dopustil skôr, ako bolo vydané rozhodnutie, ktorým orgán dohľadu uložil dohliadanému subjektu pokutu za iné porušenie v oblasti ochrany spotrebiteľa</w:t>
      </w:r>
      <w:r w:rsidR="005F22E1" w:rsidRPr="00857F0D">
        <w:rPr>
          <w:i/>
        </w:rPr>
        <w:t>.</w:t>
      </w:r>
    </w:p>
    <w:p w:rsidR="005F22E1" w:rsidRPr="00857F0D" w:rsidRDefault="005F22E1" w:rsidP="00DF5BBE">
      <w:pPr>
        <w:numPr>
          <w:ilvl w:val="0"/>
          <w:numId w:val="166"/>
        </w:numPr>
        <w:spacing w:after="0" w:line="240" w:lineRule="auto"/>
        <w:jc w:val="both"/>
      </w:pPr>
      <w:r w:rsidRPr="00857F0D">
        <w:t xml:space="preserve">Legislatívna lokalizácia: Článok I., </w:t>
      </w:r>
      <w:r w:rsidR="001354A9">
        <w:t>p</w:t>
      </w:r>
      <w:r w:rsidRPr="00857F0D">
        <w:t xml:space="preserve">aragraf 15, </w:t>
      </w:r>
      <w:r w:rsidR="001354A9">
        <w:t>o</w:t>
      </w:r>
      <w:r w:rsidRPr="00857F0D">
        <w:t>dsek 1</w:t>
      </w:r>
    </w:p>
    <w:p w:rsidR="005F22E1" w:rsidRPr="00857F0D" w:rsidRDefault="009F470E" w:rsidP="00DF5BBE">
      <w:pPr>
        <w:numPr>
          <w:ilvl w:val="0"/>
          <w:numId w:val="166"/>
        </w:numPr>
        <w:spacing w:after="0" w:line="240" w:lineRule="auto"/>
        <w:jc w:val="both"/>
      </w:pPr>
      <w:r>
        <w:t xml:space="preserve">Kategória regulácie: </w:t>
      </w:r>
      <w:r w:rsidR="005F22E1" w:rsidRPr="00857F0D">
        <w:t xml:space="preserve"> </w:t>
      </w:r>
    </w:p>
    <w:p w:rsidR="005F22E1" w:rsidRPr="00857F0D" w:rsidRDefault="005F22E1" w:rsidP="00DF5BBE">
      <w:pPr>
        <w:numPr>
          <w:ilvl w:val="0"/>
          <w:numId w:val="167"/>
        </w:numPr>
        <w:spacing w:after="0" w:line="240" w:lineRule="auto"/>
        <w:jc w:val="both"/>
      </w:pPr>
      <w:r w:rsidRPr="00857F0D">
        <w:t>Povinnosť</w:t>
      </w:r>
    </w:p>
    <w:p w:rsidR="005F22E1" w:rsidRPr="00857F0D" w:rsidRDefault="009F470E" w:rsidP="00DF5BBE">
      <w:pPr>
        <w:numPr>
          <w:ilvl w:val="0"/>
          <w:numId w:val="166"/>
        </w:numPr>
        <w:spacing w:after="0" w:line="240" w:lineRule="auto"/>
        <w:jc w:val="both"/>
      </w:pPr>
      <w:proofErr w:type="spellStart"/>
      <w:r>
        <w:t>Subkategória</w:t>
      </w:r>
      <w:proofErr w:type="spellEnd"/>
      <w:r>
        <w:t xml:space="preserve"> regulácie: </w:t>
      </w:r>
      <w:r w:rsidR="005F22E1" w:rsidRPr="00857F0D">
        <w:t xml:space="preserve"> </w:t>
      </w:r>
    </w:p>
    <w:p w:rsidR="005F22E1" w:rsidRPr="00857F0D" w:rsidRDefault="005F22E1" w:rsidP="00DF5BBE">
      <w:pPr>
        <w:numPr>
          <w:ilvl w:val="0"/>
          <w:numId w:val="168"/>
        </w:numPr>
        <w:spacing w:after="0" w:line="240" w:lineRule="auto"/>
        <w:jc w:val="both"/>
      </w:pPr>
      <w:r w:rsidRPr="00857F0D">
        <w:t xml:space="preserve">Príkaz </w:t>
      </w:r>
    </w:p>
    <w:p w:rsidR="005F22E1" w:rsidRPr="00857F0D" w:rsidRDefault="005F22E1" w:rsidP="00DF5BBE">
      <w:pPr>
        <w:numPr>
          <w:ilvl w:val="0"/>
          <w:numId w:val="166"/>
        </w:numPr>
        <w:spacing w:after="0" w:line="240" w:lineRule="auto"/>
        <w:jc w:val="both"/>
      </w:pPr>
      <w:r w:rsidRPr="00857F0D">
        <w:t>Dotknuté subjekty:</w:t>
      </w:r>
    </w:p>
    <w:p w:rsidR="005F22E1" w:rsidRDefault="005D7385" w:rsidP="00DF5BBE">
      <w:pPr>
        <w:numPr>
          <w:ilvl w:val="0"/>
          <w:numId w:val="169"/>
        </w:numPr>
        <w:spacing w:after="0" w:line="240" w:lineRule="auto"/>
        <w:jc w:val="both"/>
      </w:pPr>
      <w:r w:rsidRPr="00857F0D">
        <w:t xml:space="preserve">Povinnosť: </w:t>
      </w:r>
      <w:r w:rsidR="001354A9">
        <w:t xml:space="preserve">Orgán dohľadu </w:t>
      </w:r>
    </w:p>
    <w:p w:rsidR="001354A9" w:rsidRDefault="001354A9" w:rsidP="00DF5BBE">
      <w:pPr>
        <w:numPr>
          <w:ilvl w:val="0"/>
          <w:numId w:val="169"/>
        </w:numPr>
        <w:spacing w:after="0" w:line="240" w:lineRule="auto"/>
        <w:jc w:val="both"/>
      </w:pPr>
      <w:r>
        <w:t xml:space="preserve">Nepriame právo: Dohliadaný subjekt </w:t>
      </w:r>
    </w:p>
    <w:p w:rsidR="0064405F" w:rsidRPr="00857F0D" w:rsidRDefault="0064405F" w:rsidP="0064405F">
      <w:pPr>
        <w:numPr>
          <w:ilvl w:val="0"/>
          <w:numId w:val="166"/>
        </w:numPr>
        <w:spacing w:after="0" w:line="240" w:lineRule="auto"/>
        <w:jc w:val="both"/>
      </w:pPr>
      <w:r>
        <w:t>Súvisiace subjekty:</w:t>
      </w:r>
      <w:r w:rsidR="001774CD">
        <w:t xml:space="preserve"> -</w:t>
      </w:r>
      <w:r>
        <w:t xml:space="preserve"> </w:t>
      </w:r>
    </w:p>
    <w:p w:rsidR="005F22E1" w:rsidRDefault="0018155E" w:rsidP="00DF5BBE">
      <w:pPr>
        <w:numPr>
          <w:ilvl w:val="0"/>
          <w:numId w:val="166"/>
        </w:numPr>
        <w:spacing w:after="0" w:line="240" w:lineRule="auto"/>
        <w:jc w:val="both"/>
      </w:pPr>
      <w:r>
        <w:t>Odkaz na Slov-lex:</w:t>
      </w:r>
      <w:r w:rsidR="00C95086">
        <w:t xml:space="preserve"> </w:t>
      </w:r>
      <w:r w:rsidR="005F22E1" w:rsidRPr="00857F0D">
        <w:t xml:space="preserve"> </w:t>
      </w:r>
    </w:p>
    <w:p w:rsidR="001774CD" w:rsidRPr="00857F0D" w:rsidRDefault="00A97FF3" w:rsidP="00DF5BBE">
      <w:pPr>
        <w:numPr>
          <w:ilvl w:val="0"/>
          <w:numId w:val="166"/>
        </w:numPr>
        <w:spacing w:after="0" w:line="240" w:lineRule="auto"/>
        <w:jc w:val="both"/>
      </w:pPr>
      <w:r>
        <w:t>Odkaz na sémantický strom prototypu</w:t>
      </w:r>
      <w:r w:rsidR="001774CD">
        <w:t xml:space="preserve">: </w:t>
      </w:r>
      <w:hyperlink r:id="rId91" w:history="1">
        <w:r w:rsidR="00654CCA">
          <w:rPr>
            <w:rStyle w:val="Hypertextovprepojenie"/>
          </w:rPr>
          <w:t>https://knowww.eu/nodes/5d743ab6346eeb77e34b9017</w:t>
        </w:r>
      </w:hyperlink>
    </w:p>
    <w:p w:rsidR="005F22E1" w:rsidRDefault="005F22E1" w:rsidP="005F22E1">
      <w:pPr>
        <w:spacing w:after="0" w:line="240" w:lineRule="auto"/>
        <w:jc w:val="both"/>
      </w:pPr>
    </w:p>
    <w:p w:rsidR="005F22E1" w:rsidRPr="00857F0D" w:rsidRDefault="005F22E1" w:rsidP="005F22E1">
      <w:pPr>
        <w:spacing w:after="0" w:line="240" w:lineRule="auto"/>
        <w:jc w:val="both"/>
      </w:pPr>
    </w:p>
    <w:p w:rsidR="005F22E1" w:rsidRPr="00857F0D" w:rsidRDefault="005F22E1" w:rsidP="00DF5BBE">
      <w:pPr>
        <w:numPr>
          <w:ilvl w:val="0"/>
          <w:numId w:val="170"/>
        </w:numPr>
        <w:spacing w:after="0" w:line="240" w:lineRule="auto"/>
        <w:jc w:val="both"/>
      </w:pPr>
      <w:r w:rsidRPr="00857F0D">
        <w:t xml:space="preserve">ID: </w:t>
      </w:r>
    </w:p>
    <w:p w:rsidR="005F22E1" w:rsidRPr="00857F0D" w:rsidRDefault="005F22E1" w:rsidP="00DF5BBE">
      <w:pPr>
        <w:numPr>
          <w:ilvl w:val="0"/>
          <w:numId w:val="170"/>
        </w:numPr>
        <w:spacing w:after="0" w:line="240" w:lineRule="auto"/>
        <w:jc w:val="both"/>
        <w:rPr>
          <w:b/>
        </w:rPr>
      </w:pPr>
      <w:r w:rsidRPr="00857F0D">
        <w:t xml:space="preserve">Pomenovanie regulácie: </w:t>
      </w:r>
      <w:r w:rsidR="00C33029" w:rsidRPr="00C33029">
        <w:rPr>
          <w:b/>
        </w:rPr>
        <w:t>Lehota</w:t>
      </w:r>
      <w:r w:rsidR="00C33029">
        <w:t xml:space="preserve"> </w:t>
      </w:r>
      <w:r w:rsidR="001354A9" w:rsidRPr="001354A9">
        <w:rPr>
          <w:b/>
        </w:rPr>
        <w:t xml:space="preserve">na prijatie dobrovoľného opatrenia alebo preukázania splnenia podmienky </w:t>
      </w:r>
      <w:r w:rsidR="001774CD">
        <w:rPr>
          <w:b/>
        </w:rPr>
        <w:t xml:space="preserve">určenej v </w:t>
      </w:r>
      <w:r w:rsidR="001354A9" w:rsidRPr="001354A9">
        <w:rPr>
          <w:b/>
        </w:rPr>
        <w:t xml:space="preserve">§ 14 ods. 1 písm. b) </w:t>
      </w:r>
      <w:r w:rsidR="001774CD">
        <w:rPr>
          <w:b/>
        </w:rPr>
        <w:t xml:space="preserve">tohto </w:t>
      </w:r>
      <w:r w:rsidR="001354A9" w:rsidRPr="001354A9">
        <w:rPr>
          <w:b/>
        </w:rPr>
        <w:t xml:space="preserve">zákona </w:t>
      </w:r>
    </w:p>
    <w:p w:rsidR="005F22E1" w:rsidRPr="00857F0D" w:rsidRDefault="005F22E1" w:rsidP="00DF5BBE">
      <w:pPr>
        <w:numPr>
          <w:ilvl w:val="0"/>
          <w:numId w:val="170"/>
        </w:numPr>
        <w:spacing w:after="0" w:line="240" w:lineRule="auto"/>
        <w:jc w:val="both"/>
        <w:rPr>
          <w:i/>
        </w:rPr>
      </w:pPr>
      <w:r w:rsidRPr="00857F0D">
        <w:t>Citácia:</w:t>
      </w:r>
    </w:p>
    <w:p w:rsidR="005F22E1" w:rsidRPr="00857F0D" w:rsidRDefault="00953771" w:rsidP="001354A9">
      <w:pPr>
        <w:spacing w:after="0" w:line="240" w:lineRule="auto"/>
        <w:ind w:left="360"/>
        <w:jc w:val="both"/>
        <w:rPr>
          <w:i/>
        </w:rPr>
      </w:pPr>
      <w:r w:rsidRPr="00953771">
        <w:rPr>
          <w:i/>
        </w:rPr>
        <w:t>Orgán dohľadu určí v poučení podľa odseku 1 dohliadanému subjektu primeranú lehotu, ktorá nesmie byť kratšia ako 30 dní od doručenia poučenia, v ktorej dohliadaný subjekt môže orgánu dohľadu doručiť písomné vyhlásenie podľa § 13 ods. 1 alebo preukázať splnenie podmienky podľa §</w:t>
      </w:r>
      <w:r w:rsidR="00860190">
        <w:rPr>
          <w:i/>
        </w:rPr>
        <w:t> </w:t>
      </w:r>
      <w:r w:rsidRPr="00953771">
        <w:rPr>
          <w:i/>
        </w:rPr>
        <w:t>14 ods. 1 písm. b); orgán dohľadu môže v osobitne zložitých prípadoch na žiadosť dohliadaného subjektu predĺžiť túto lehotu najviac o 30 dní</w:t>
      </w:r>
      <w:r w:rsidR="005F22E1" w:rsidRPr="00857F0D">
        <w:rPr>
          <w:i/>
        </w:rPr>
        <w:t>.</w:t>
      </w:r>
    </w:p>
    <w:p w:rsidR="005F22E1" w:rsidRPr="00857F0D" w:rsidRDefault="005F22E1" w:rsidP="00DF5BBE">
      <w:pPr>
        <w:numPr>
          <w:ilvl w:val="0"/>
          <w:numId w:val="170"/>
        </w:numPr>
        <w:spacing w:after="0" w:line="240" w:lineRule="auto"/>
        <w:jc w:val="both"/>
      </w:pPr>
      <w:r w:rsidRPr="00857F0D">
        <w:t xml:space="preserve">Legislatívna lokalizácia: Článok I., </w:t>
      </w:r>
      <w:r w:rsidR="001354A9">
        <w:t>p</w:t>
      </w:r>
      <w:r w:rsidRPr="00857F0D">
        <w:t xml:space="preserve">aragraf 15, </w:t>
      </w:r>
      <w:r w:rsidR="001354A9">
        <w:t>o</w:t>
      </w:r>
      <w:r w:rsidRPr="00857F0D">
        <w:t>dsek 2</w:t>
      </w:r>
    </w:p>
    <w:p w:rsidR="005F22E1" w:rsidRPr="00857F0D" w:rsidRDefault="009F470E" w:rsidP="00DF5BBE">
      <w:pPr>
        <w:numPr>
          <w:ilvl w:val="0"/>
          <w:numId w:val="170"/>
        </w:numPr>
        <w:spacing w:after="0" w:line="240" w:lineRule="auto"/>
        <w:jc w:val="both"/>
      </w:pPr>
      <w:r>
        <w:t xml:space="preserve">Kategória regulácie: </w:t>
      </w:r>
      <w:r w:rsidR="005F22E1" w:rsidRPr="00857F0D">
        <w:t xml:space="preserve"> </w:t>
      </w:r>
    </w:p>
    <w:p w:rsidR="005F22E1" w:rsidRPr="00857F0D" w:rsidRDefault="005F22E1" w:rsidP="00DF5BBE">
      <w:pPr>
        <w:numPr>
          <w:ilvl w:val="0"/>
          <w:numId w:val="171"/>
        </w:numPr>
        <w:spacing w:after="0" w:line="240" w:lineRule="auto"/>
        <w:jc w:val="both"/>
      </w:pPr>
      <w:r w:rsidRPr="00857F0D">
        <w:t>Povinnosť</w:t>
      </w:r>
      <w:r w:rsidR="00953771">
        <w:t xml:space="preserve">, Právo </w:t>
      </w:r>
    </w:p>
    <w:p w:rsidR="005F22E1" w:rsidRPr="00857F0D" w:rsidRDefault="009F470E" w:rsidP="00DF5BBE">
      <w:pPr>
        <w:numPr>
          <w:ilvl w:val="0"/>
          <w:numId w:val="170"/>
        </w:numPr>
        <w:spacing w:after="0" w:line="240" w:lineRule="auto"/>
        <w:jc w:val="both"/>
      </w:pPr>
      <w:proofErr w:type="spellStart"/>
      <w:r>
        <w:t>Subkategória</w:t>
      </w:r>
      <w:proofErr w:type="spellEnd"/>
      <w:r>
        <w:t xml:space="preserve"> regulácie: </w:t>
      </w:r>
      <w:r w:rsidR="005F22E1" w:rsidRPr="00857F0D">
        <w:t xml:space="preserve"> </w:t>
      </w:r>
    </w:p>
    <w:p w:rsidR="005F22E1" w:rsidRPr="00857F0D" w:rsidRDefault="005F22E1" w:rsidP="00DF5BBE">
      <w:pPr>
        <w:numPr>
          <w:ilvl w:val="0"/>
          <w:numId w:val="172"/>
        </w:numPr>
        <w:spacing w:after="0" w:line="240" w:lineRule="auto"/>
        <w:jc w:val="both"/>
      </w:pPr>
      <w:r w:rsidRPr="00857F0D">
        <w:t>Príkaz</w:t>
      </w:r>
      <w:r w:rsidR="00953771">
        <w:t xml:space="preserve">, Dovolenie </w:t>
      </w:r>
      <w:r w:rsidRPr="00857F0D">
        <w:t xml:space="preserve"> </w:t>
      </w:r>
    </w:p>
    <w:p w:rsidR="005F22E1" w:rsidRPr="00857F0D" w:rsidRDefault="005F22E1" w:rsidP="00DF5BBE">
      <w:pPr>
        <w:numPr>
          <w:ilvl w:val="0"/>
          <w:numId w:val="170"/>
        </w:numPr>
        <w:spacing w:after="0" w:line="240" w:lineRule="auto"/>
        <w:jc w:val="both"/>
      </w:pPr>
      <w:r w:rsidRPr="00857F0D">
        <w:t>Dotknuté subjekty:</w:t>
      </w:r>
    </w:p>
    <w:p w:rsidR="005F22E1" w:rsidRDefault="005D7385" w:rsidP="00DF5BBE">
      <w:pPr>
        <w:numPr>
          <w:ilvl w:val="0"/>
          <w:numId w:val="173"/>
        </w:numPr>
        <w:spacing w:after="0" w:line="240" w:lineRule="auto"/>
        <w:jc w:val="both"/>
      </w:pPr>
      <w:r w:rsidRPr="00857F0D">
        <w:t xml:space="preserve">Povinnosť: </w:t>
      </w:r>
      <w:r w:rsidR="001354A9">
        <w:t xml:space="preserve">Orgán dohľadu </w:t>
      </w:r>
    </w:p>
    <w:p w:rsidR="001354A9" w:rsidRDefault="001354A9" w:rsidP="00DF5BBE">
      <w:pPr>
        <w:numPr>
          <w:ilvl w:val="0"/>
          <w:numId w:val="173"/>
        </w:numPr>
        <w:spacing w:after="0" w:line="240" w:lineRule="auto"/>
        <w:jc w:val="both"/>
      </w:pPr>
      <w:r>
        <w:t xml:space="preserve">Nepriame právo: Dohliadaný subjekt </w:t>
      </w:r>
    </w:p>
    <w:p w:rsidR="00953771" w:rsidRDefault="00953771" w:rsidP="00DF5BBE">
      <w:pPr>
        <w:numPr>
          <w:ilvl w:val="0"/>
          <w:numId w:val="173"/>
        </w:numPr>
        <w:spacing w:after="0" w:line="240" w:lineRule="auto"/>
        <w:jc w:val="both"/>
      </w:pPr>
      <w:r>
        <w:t xml:space="preserve">Právo: Orgán dohľadu </w:t>
      </w:r>
    </w:p>
    <w:p w:rsidR="0064405F" w:rsidRPr="00857F0D" w:rsidRDefault="0064405F" w:rsidP="0064405F">
      <w:pPr>
        <w:numPr>
          <w:ilvl w:val="0"/>
          <w:numId w:val="170"/>
        </w:numPr>
        <w:spacing w:after="0" w:line="240" w:lineRule="auto"/>
        <w:jc w:val="both"/>
      </w:pPr>
      <w:r>
        <w:t xml:space="preserve">Súvisiace subjekty: -  </w:t>
      </w:r>
    </w:p>
    <w:p w:rsidR="005F22E1" w:rsidRDefault="0018155E" w:rsidP="00DF5BBE">
      <w:pPr>
        <w:numPr>
          <w:ilvl w:val="0"/>
          <w:numId w:val="170"/>
        </w:numPr>
        <w:spacing w:after="0" w:line="240" w:lineRule="auto"/>
        <w:jc w:val="both"/>
      </w:pPr>
      <w:r>
        <w:t>Odkaz na Slov-lex:</w:t>
      </w:r>
      <w:r w:rsidR="00C95086">
        <w:t xml:space="preserve"> </w:t>
      </w:r>
      <w:r w:rsidR="005F22E1" w:rsidRPr="00857F0D">
        <w:t xml:space="preserve"> </w:t>
      </w:r>
    </w:p>
    <w:p w:rsidR="001774CD" w:rsidRPr="00857F0D" w:rsidRDefault="00A97FF3" w:rsidP="00DF5BBE">
      <w:pPr>
        <w:numPr>
          <w:ilvl w:val="0"/>
          <w:numId w:val="170"/>
        </w:numPr>
        <w:spacing w:after="0" w:line="240" w:lineRule="auto"/>
        <w:jc w:val="both"/>
      </w:pPr>
      <w:r>
        <w:t>Odkaz na sémantický strom prototypu</w:t>
      </w:r>
      <w:r w:rsidR="001774CD">
        <w:t xml:space="preserve">: </w:t>
      </w:r>
      <w:hyperlink r:id="rId92" w:history="1">
        <w:r w:rsidR="00654CCA">
          <w:rPr>
            <w:rStyle w:val="Hypertextovprepojenie"/>
          </w:rPr>
          <w:t>https://knowww.eu/nodes/5d743aea346eeb98f74b9018</w:t>
        </w:r>
      </w:hyperlink>
    </w:p>
    <w:p w:rsidR="00FB0187" w:rsidRPr="00857F0D" w:rsidRDefault="00FB0187" w:rsidP="005F22E1">
      <w:pPr>
        <w:spacing w:after="0" w:line="240" w:lineRule="auto"/>
        <w:jc w:val="both"/>
      </w:pPr>
    </w:p>
    <w:p w:rsidR="005F22E1" w:rsidRPr="00857F0D" w:rsidRDefault="005F22E1" w:rsidP="005F22E1">
      <w:pPr>
        <w:spacing w:after="0" w:line="240" w:lineRule="auto"/>
        <w:jc w:val="both"/>
      </w:pPr>
    </w:p>
    <w:p w:rsidR="005F22E1" w:rsidRPr="00857F0D" w:rsidRDefault="005F22E1" w:rsidP="00DF5BBE">
      <w:pPr>
        <w:numPr>
          <w:ilvl w:val="0"/>
          <w:numId w:val="174"/>
        </w:numPr>
        <w:spacing w:after="0" w:line="240" w:lineRule="auto"/>
        <w:jc w:val="both"/>
      </w:pPr>
      <w:r w:rsidRPr="00857F0D">
        <w:t xml:space="preserve">ID: </w:t>
      </w:r>
    </w:p>
    <w:p w:rsidR="005F22E1" w:rsidRPr="00857F0D" w:rsidRDefault="005F22E1" w:rsidP="00DF5BBE">
      <w:pPr>
        <w:numPr>
          <w:ilvl w:val="0"/>
          <w:numId w:val="174"/>
        </w:numPr>
        <w:spacing w:after="0" w:line="240" w:lineRule="auto"/>
        <w:jc w:val="both"/>
        <w:rPr>
          <w:b/>
        </w:rPr>
      </w:pPr>
      <w:r w:rsidRPr="00857F0D">
        <w:t xml:space="preserve">Pomenovanie regulácie: </w:t>
      </w:r>
      <w:r w:rsidR="0064405F" w:rsidRPr="0064405F">
        <w:rPr>
          <w:b/>
          <w:bCs/>
        </w:rPr>
        <w:t xml:space="preserve">Ústna forma </w:t>
      </w:r>
      <w:r w:rsidR="00953771">
        <w:rPr>
          <w:b/>
          <w:bCs/>
        </w:rPr>
        <w:t xml:space="preserve">poučenia </w:t>
      </w:r>
      <w:r w:rsidR="001354A9" w:rsidRPr="001354A9">
        <w:rPr>
          <w:b/>
        </w:rPr>
        <w:t xml:space="preserve">podľa § 15 ods. 1 </w:t>
      </w:r>
      <w:r w:rsidR="001774CD">
        <w:rPr>
          <w:b/>
        </w:rPr>
        <w:t xml:space="preserve">tohto </w:t>
      </w:r>
      <w:r w:rsidR="001354A9" w:rsidRPr="001354A9">
        <w:rPr>
          <w:b/>
        </w:rPr>
        <w:t>zákona</w:t>
      </w:r>
      <w:r w:rsidR="001354A9">
        <w:t xml:space="preserve">  </w:t>
      </w:r>
    </w:p>
    <w:p w:rsidR="005F22E1" w:rsidRPr="00857F0D" w:rsidRDefault="005F22E1" w:rsidP="00DF5BBE">
      <w:pPr>
        <w:numPr>
          <w:ilvl w:val="0"/>
          <w:numId w:val="174"/>
        </w:numPr>
        <w:spacing w:after="0" w:line="240" w:lineRule="auto"/>
        <w:jc w:val="both"/>
        <w:rPr>
          <w:i/>
        </w:rPr>
      </w:pPr>
      <w:r w:rsidRPr="00857F0D">
        <w:t>Citácia:</w:t>
      </w:r>
    </w:p>
    <w:p w:rsidR="005F22E1" w:rsidRPr="00857F0D" w:rsidRDefault="00953771" w:rsidP="005F22E1">
      <w:pPr>
        <w:spacing w:after="0" w:line="240" w:lineRule="auto"/>
        <w:ind w:left="360"/>
        <w:jc w:val="both"/>
        <w:rPr>
          <w:i/>
        </w:rPr>
      </w:pPr>
      <w:r w:rsidRPr="00953771">
        <w:rPr>
          <w:i/>
        </w:rPr>
        <w:lastRenderedPageBreak/>
        <w:t>Poučenie podľa odseku 1 môže orgán dohľadu vykonať aj ústne, o čom sa vyhotoví záznam do</w:t>
      </w:r>
      <w:r w:rsidR="00860190">
        <w:rPr>
          <w:i/>
        </w:rPr>
        <w:t> </w:t>
      </w:r>
      <w:r w:rsidRPr="00953771">
        <w:rPr>
          <w:i/>
        </w:rPr>
        <w:t>zápisnice podľa § 9</w:t>
      </w:r>
      <w:r w:rsidR="005F22E1" w:rsidRPr="00857F0D">
        <w:rPr>
          <w:i/>
        </w:rPr>
        <w:t>.</w:t>
      </w:r>
    </w:p>
    <w:p w:rsidR="005F22E1" w:rsidRPr="00857F0D" w:rsidRDefault="005F22E1" w:rsidP="00DF5BBE">
      <w:pPr>
        <w:numPr>
          <w:ilvl w:val="0"/>
          <w:numId w:val="174"/>
        </w:numPr>
        <w:spacing w:after="0" w:line="240" w:lineRule="auto"/>
        <w:jc w:val="both"/>
      </w:pPr>
      <w:r w:rsidRPr="00857F0D">
        <w:t xml:space="preserve">Legislatívna lokalizácia: Článok I., </w:t>
      </w:r>
      <w:r w:rsidR="001354A9">
        <w:t>p</w:t>
      </w:r>
      <w:r w:rsidRPr="00857F0D">
        <w:t xml:space="preserve">aragraf 15, </w:t>
      </w:r>
      <w:r w:rsidR="001354A9">
        <w:t>o</w:t>
      </w:r>
      <w:r w:rsidRPr="00857F0D">
        <w:t xml:space="preserve">dsek </w:t>
      </w:r>
      <w:r w:rsidR="00CD1A53" w:rsidRPr="00857F0D">
        <w:t>3</w:t>
      </w:r>
    </w:p>
    <w:p w:rsidR="005F22E1" w:rsidRPr="00857F0D" w:rsidRDefault="009F470E" w:rsidP="00DF5BBE">
      <w:pPr>
        <w:numPr>
          <w:ilvl w:val="0"/>
          <w:numId w:val="174"/>
        </w:numPr>
        <w:spacing w:after="0" w:line="240" w:lineRule="auto"/>
        <w:jc w:val="both"/>
      </w:pPr>
      <w:r>
        <w:t xml:space="preserve">Kategória regulácie: </w:t>
      </w:r>
      <w:r w:rsidR="005F22E1" w:rsidRPr="00857F0D">
        <w:t xml:space="preserve"> </w:t>
      </w:r>
    </w:p>
    <w:p w:rsidR="005F22E1" w:rsidRPr="00857F0D" w:rsidRDefault="001354A9" w:rsidP="00DF5BBE">
      <w:pPr>
        <w:numPr>
          <w:ilvl w:val="0"/>
          <w:numId w:val="175"/>
        </w:numPr>
        <w:spacing w:after="0" w:line="240" w:lineRule="auto"/>
        <w:jc w:val="both"/>
      </w:pPr>
      <w:r>
        <w:t>Právo</w:t>
      </w:r>
    </w:p>
    <w:p w:rsidR="005F22E1" w:rsidRPr="00857F0D" w:rsidRDefault="009F470E" w:rsidP="00DF5BBE">
      <w:pPr>
        <w:numPr>
          <w:ilvl w:val="0"/>
          <w:numId w:val="174"/>
        </w:numPr>
        <w:spacing w:after="0" w:line="240" w:lineRule="auto"/>
        <w:jc w:val="both"/>
      </w:pPr>
      <w:proofErr w:type="spellStart"/>
      <w:r>
        <w:t>Subkategória</w:t>
      </w:r>
      <w:proofErr w:type="spellEnd"/>
      <w:r>
        <w:t xml:space="preserve"> regulácie: </w:t>
      </w:r>
      <w:r w:rsidR="005F22E1" w:rsidRPr="00857F0D">
        <w:t xml:space="preserve"> </w:t>
      </w:r>
    </w:p>
    <w:p w:rsidR="005F22E1" w:rsidRPr="00857F0D" w:rsidRDefault="00610640" w:rsidP="00DF5BBE">
      <w:pPr>
        <w:numPr>
          <w:ilvl w:val="0"/>
          <w:numId w:val="176"/>
        </w:numPr>
        <w:spacing w:after="0" w:line="240" w:lineRule="auto"/>
        <w:jc w:val="both"/>
      </w:pPr>
      <w:r>
        <w:t xml:space="preserve">Dovolenie </w:t>
      </w:r>
    </w:p>
    <w:p w:rsidR="005F22E1" w:rsidRPr="00857F0D" w:rsidRDefault="005F22E1" w:rsidP="00DF5BBE">
      <w:pPr>
        <w:numPr>
          <w:ilvl w:val="0"/>
          <w:numId w:val="174"/>
        </w:numPr>
        <w:spacing w:after="0" w:line="240" w:lineRule="auto"/>
        <w:jc w:val="both"/>
      </w:pPr>
      <w:r w:rsidRPr="00857F0D">
        <w:t>Dotknuté subjekty:</w:t>
      </w:r>
    </w:p>
    <w:p w:rsidR="0064405F" w:rsidRDefault="001354A9" w:rsidP="00DF5BBE">
      <w:pPr>
        <w:numPr>
          <w:ilvl w:val="0"/>
          <w:numId w:val="177"/>
        </w:numPr>
        <w:spacing w:after="0" w:line="240" w:lineRule="auto"/>
        <w:jc w:val="both"/>
      </w:pPr>
      <w:r>
        <w:t>Právo: Orgán dohľadu</w:t>
      </w:r>
    </w:p>
    <w:p w:rsidR="005F22E1" w:rsidRPr="00857F0D" w:rsidRDefault="0064405F" w:rsidP="001774CD">
      <w:pPr>
        <w:numPr>
          <w:ilvl w:val="0"/>
          <w:numId w:val="174"/>
        </w:numPr>
        <w:spacing w:after="0" w:line="240" w:lineRule="auto"/>
        <w:jc w:val="both"/>
      </w:pPr>
      <w:r>
        <w:t>Súvisiace subjekty:</w:t>
      </w:r>
      <w:r w:rsidR="001774CD">
        <w:t xml:space="preserve"> -</w:t>
      </w:r>
      <w:r w:rsidR="005F22E1" w:rsidRPr="00857F0D">
        <w:t xml:space="preserve"> </w:t>
      </w:r>
    </w:p>
    <w:p w:rsidR="005F22E1" w:rsidRDefault="0018155E" w:rsidP="00DF5BBE">
      <w:pPr>
        <w:numPr>
          <w:ilvl w:val="0"/>
          <w:numId w:val="174"/>
        </w:numPr>
        <w:spacing w:after="0" w:line="240" w:lineRule="auto"/>
        <w:jc w:val="both"/>
      </w:pPr>
      <w:r>
        <w:t>Odkaz na Slov-lex:</w:t>
      </w:r>
      <w:r w:rsidR="00C95086">
        <w:t xml:space="preserve"> </w:t>
      </w:r>
      <w:r w:rsidR="005F22E1" w:rsidRPr="00857F0D">
        <w:t xml:space="preserve"> </w:t>
      </w:r>
    </w:p>
    <w:p w:rsidR="001774CD" w:rsidRPr="00857F0D" w:rsidRDefault="00A97FF3" w:rsidP="00DF5BBE">
      <w:pPr>
        <w:numPr>
          <w:ilvl w:val="0"/>
          <w:numId w:val="174"/>
        </w:numPr>
        <w:spacing w:after="0" w:line="240" w:lineRule="auto"/>
        <w:jc w:val="both"/>
      </w:pPr>
      <w:r>
        <w:t>Odkaz na sémantický strom prototypu</w:t>
      </w:r>
      <w:r w:rsidR="001774CD">
        <w:t xml:space="preserve">: </w:t>
      </w:r>
      <w:hyperlink r:id="rId93" w:history="1">
        <w:r w:rsidR="00654CCA">
          <w:rPr>
            <w:rStyle w:val="Hypertextovprepojenie"/>
          </w:rPr>
          <w:t>https://knowww.eu/nodes/5d743b11346eeb38724b9019</w:t>
        </w:r>
      </w:hyperlink>
    </w:p>
    <w:p w:rsidR="00CD1A53" w:rsidRDefault="00CD1A53" w:rsidP="00CD1A53">
      <w:pPr>
        <w:spacing w:after="0" w:line="240" w:lineRule="auto"/>
        <w:jc w:val="both"/>
      </w:pPr>
    </w:p>
    <w:p w:rsidR="00CD1A53" w:rsidRPr="00857F0D" w:rsidRDefault="00CD1A53" w:rsidP="00CD1A53">
      <w:pPr>
        <w:spacing w:after="0" w:line="240" w:lineRule="auto"/>
        <w:jc w:val="both"/>
      </w:pPr>
    </w:p>
    <w:p w:rsidR="00CD1A53" w:rsidRPr="00857F0D" w:rsidRDefault="00CD1A53" w:rsidP="00DF5BBE">
      <w:pPr>
        <w:numPr>
          <w:ilvl w:val="0"/>
          <w:numId w:val="178"/>
        </w:numPr>
        <w:spacing w:after="0" w:line="240" w:lineRule="auto"/>
        <w:jc w:val="both"/>
      </w:pPr>
      <w:r w:rsidRPr="00857F0D">
        <w:t xml:space="preserve">ID: </w:t>
      </w:r>
    </w:p>
    <w:p w:rsidR="00CD1A53" w:rsidRPr="00953771" w:rsidRDefault="00CD1A53" w:rsidP="00953771">
      <w:pPr>
        <w:numPr>
          <w:ilvl w:val="0"/>
          <w:numId w:val="178"/>
        </w:numPr>
        <w:spacing w:after="0" w:line="240" w:lineRule="auto"/>
        <w:jc w:val="both"/>
      </w:pPr>
      <w:r w:rsidRPr="00857F0D">
        <w:t xml:space="preserve">Pomenovanie regulácie: </w:t>
      </w:r>
      <w:r w:rsidR="00EC5390" w:rsidRPr="00EC5390">
        <w:rPr>
          <w:b/>
        </w:rPr>
        <w:t xml:space="preserve">Prerušenie </w:t>
      </w:r>
      <w:r w:rsidR="00860190">
        <w:rPr>
          <w:b/>
        </w:rPr>
        <w:t xml:space="preserve">plynutia </w:t>
      </w:r>
      <w:r w:rsidR="00EC5390" w:rsidRPr="00EC5390">
        <w:rPr>
          <w:b/>
        </w:rPr>
        <w:t>lehoty na začatie konania</w:t>
      </w:r>
      <w:r w:rsidR="00953771">
        <w:rPr>
          <w:b/>
        </w:rPr>
        <w:t xml:space="preserve"> </w:t>
      </w:r>
      <w:r w:rsidR="00953771" w:rsidRPr="00953771">
        <w:rPr>
          <w:b/>
        </w:rPr>
        <w:t xml:space="preserve">o porušení povinnosti </w:t>
      </w:r>
      <w:r w:rsidR="00EC5390" w:rsidRPr="00EC5390">
        <w:rPr>
          <w:b/>
        </w:rPr>
        <w:t>a lehoty na uloženie sankcie</w:t>
      </w:r>
      <w:r w:rsidR="00953771">
        <w:rPr>
          <w:b/>
        </w:rPr>
        <w:t xml:space="preserve"> </w:t>
      </w:r>
      <w:r w:rsidR="00953771" w:rsidRPr="00953771">
        <w:rPr>
          <w:b/>
        </w:rPr>
        <w:t>za porušenie povinnosti v oblasti ochrany spotrebiteľa</w:t>
      </w:r>
    </w:p>
    <w:p w:rsidR="00CD1A53" w:rsidRPr="00857F0D" w:rsidRDefault="00CD1A53" w:rsidP="00DF5BBE">
      <w:pPr>
        <w:numPr>
          <w:ilvl w:val="0"/>
          <w:numId w:val="178"/>
        </w:numPr>
        <w:spacing w:after="0" w:line="240" w:lineRule="auto"/>
        <w:jc w:val="both"/>
        <w:rPr>
          <w:i/>
        </w:rPr>
      </w:pPr>
      <w:r w:rsidRPr="00857F0D">
        <w:t>Citácia:</w:t>
      </w:r>
    </w:p>
    <w:p w:rsidR="00CD1A53" w:rsidRPr="00857F0D" w:rsidRDefault="00953771" w:rsidP="00CD1A53">
      <w:pPr>
        <w:spacing w:after="0" w:line="240" w:lineRule="auto"/>
        <w:ind w:left="360"/>
        <w:jc w:val="both"/>
        <w:rPr>
          <w:i/>
        </w:rPr>
      </w:pPr>
      <w:r w:rsidRPr="00953771">
        <w:rPr>
          <w:i/>
        </w:rPr>
        <w:t>Poučením podľa odseku 1 alebo doručením písomného vyhlásenia dohliadaného subjektu podľa § 13 ods. 1 podľa toho, ktorý moment nastal skôr, sa prerušuje lehota na začatie konania o porušení povinnosti v oblasti ochrany spotrebiteľa a lehota na uloženie sankcie za porušenie povinnosti v</w:t>
      </w:r>
      <w:r w:rsidR="00860190">
        <w:rPr>
          <w:i/>
        </w:rPr>
        <w:t> </w:t>
      </w:r>
      <w:r w:rsidRPr="00953771">
        <w:rPr>
          <w:i/>
        </w:rPr>
        <w:t>oblasti ochrany spotrebiteľa. Lehoty podľa predchádzajúcej vety neplynú do oznámenia podľa § 13 ods. 9, do márneho uplynutia lehoty podľa odseku 2 alebo lehoty podľa § 13 ods. 6, 7 alebo 11 podľa toho, ktorý z týchto momentov nastal ako prvý</w:t>
      </w:r>
      <w:r w:rsidR="00CD1A53" w:rsidRPr="00857F0D">
        <w:rPr>
          <w:i/>
        </w:rPr>
        <w:t>.</w:t>
      </w:r>
    </w:p>
    <w:p w:rsidR="00CD1A53" w:rsidRPr="00857F0D" w:rsidRDefault="00CD1A53" w:rsidP="00DF5BBE">
      <w:pPr>
        <w:numPr>
          <w:ilvl w:val="0"/>
          <w:numId w:val="178"/>
        </w:numPr>
        <w:spacing w:after="0" w:line="240" w:lineRule="auto"/>
        <w:jc w:val="both"/>
      </w:pPr>
      <w:r w:rsidRPr="00857F0D">
        <w:t>Legislatívna lokalizácia: Článok I.,</w:t>
      </w:r>
      <w:r w:rsidR="001354A9">
        <w:t xml:space="preserve"> pa</w:t>
      </w:r>
      <w:r w:rsidRPr="00857F0D">
        <w:t xml:space="preserve">ragraf 15, </w:t>
      </w:r>
      <w:r w:rsidR="001354A9">
        <w:t>o</w:t>
      </w:r>
      <w:r w:rsidRPr="00857F0D">
        <w:t>dsek 4</w:t>
      </w:r>
    </w:p>
    <w:p w:rsidR="00CD1A53" w:rsidRPr="00857F0D" w:rsidRDefault="009F470E" w:rsidP="00DF5BBE">
      <w:pPr>
        <w:numPr>
          <w:ilvl w:val="0"/>
          <w:numId w:val="178"/>
        </w:numPr>
        <w:spacing w:after="0" w:line="240" w:lineRule="auto"/>
        <w:jc w:val="both"/>
      </w:pPr>
      <w:r>
        <w:t xml:space="preserve">Kategória regulácie: </w:t>
      </w:r>
      <w:r w:rsidR="00CD1A53" w:rsidRPr="00857F0D">
        <w:t xml:space="preserve"> </w:t>
      </w:r>
    </w:p>
    <w:p w:rsidR="00CD1A53" w:rsidRPr="00857F0D" w:rsidRDefault="00EC5390" w:rsidP="00DF5BBE">
      <w:pPr>
        <w:numPr>
          <w:ilvl w:val="0"/>
          <w:numId w:val="179"/>
        </w:numPr>
        <w:spacing w:after="0" w:line="240" w:lineRule="auto"/>
        <w:jc w:val="both"/>
      </w:pPr>
      <w:r>
        <w:t xml:space="preserve">Vymedzenie </w:t>
      </w:r>
    </w:p>
    <w:p w:rsidR="00CD1A53" w:rsidRPr="00857F0D" w:rsidRDefault="009F470E" w:rsidP="00DF5BBE">
      <w:pPr>
        <w:numPr>
          <w:ilvl w:val="0"/>
          <w:numId w:val="178"/>
        </w:numPr>
        <w:spacing w:after="0" w:line="240" w:lineRule="auto"/>
        <w:jc w:val="both"/>
      </w:pPr>
      <w:proofErr w:type="spellStart"/>
      <w:r>
        <w:t>Subkategória</w:t>
      </w:r>
      <w:proofErr w:type="spellEnd"/>
      <w:r>
        <w:t xml:space="preserve"> regulácie: </w:t>
      </w:r>
      <w:r w:rsidR="00CD1A53" w:rsidRPr="00857F0D">
        <w:t xml:space="preserve"> </w:t>
      </w:r>
    </w:p>
    <w:p w:rsidR="00CD1A53" w:rsidRPr="00857F0D" w:rsidRDefault="00EC5390" w:rsidP="00DF5BBE">
      <w:pPr>
        <w:numPr>
          <w:ilvl w:val="0"/>
          <w:numId w:val="180"/>
        </w:numPr>
        <w:spacing w:after="0" w:line="240" w:lineRule="auto"/>
        <w:jc w:val="both"/>
      </w:pPr>
      <w:r>
        <w:t xml:space="preserve">Ustanovenie </w:t>
      </w:r>
    </w:p>
    <w:p w:rsidR="00CD1A53" w:rsidRPr="00857F0D" w:rsidRDefault="00CD1A53" w:rsidP="00DF5BBE">
      <w:pPr>
        <w:numPr>
          <w:ilvl w:val="0"/>
          <w:numId w:val="178"/>
        </w:numPr>
        <w:spacing w:after="0" w:line="240" w:lineRule="auto"/>
        <w:jc w:val="both"/>
      </w:pPr>
      <w:r w:rsidRPr="00857F0D">
        <w:t>Dotknuté subjekty:</w:t>
      </w:r>
    </w:p>
    <w:p w:rsidR="00EC5390" w:rsidRDefault="00EC5390" w:rsidP="00DF5BBE">
      <w:pPr>
        <w:numPr>
          <w:ilvl w:val="0"/>
          <w:numId w:val="181"/>
        </w:numPr>
        <w:spacing w:after="0" w:line="240" w:lineRule="auto"/>
        <w:jc w:val="both"/>
      </w:pPr>
      <w:r>
        <w:t>Orgán dohľadu</w:t>
      </w:r>
    </w:p>
    <w:p w:rsidR="00CA5062" w:rsidRDefault="00EC5390" w:rsidP="00DF5BBE">
      <w:pPr>
        <w:numPr>
          <w:ilvl w:val="0"/>
          <w:numId w:val="181"/>
        </w:numPr>
        <w:spacing w:after="0" w:line="240" w:lineRule="auto"/>
        <w:jc w:val="both"/>
      </w:pPr>
      <w:r>
        <w:t>Dohliadaný subjekt</w:t>
      </w:r>
    </w:p>
    <w:p w:rsidR="00CD1A53" w:rsidRPr="00857F0D" w:rsidRDefault="00CA5062" w:rsidP="00CA5062">
      <w:pPr>
        <w:numPr>
          <w:ilvl w:val="0"/>
          <w:numId w:val="178"/>
        </w:numPr>
        <w:spacing w:after="0" w:line="240" w:lineRule="auto"/>
        <w:jc w:val="both"/>
      </w:pPr>
      <w:r>
        <w:t xml:space="preserve">Súvisiace subjekty: - </w:t>
      </w:r>
      <w:r w:rsidR="00EC5390">
        <w:t xml:space="preserve"> </w:t>
      </w:r>
      <w:r w:rsidR="00CD1A53" w:rsidRPr="00857F0D">
        <w:t xml:space="preserve"> </w:t>
      </w:r>
    </w:p>
    <w:p w:rsidR="00CD1A53" w:rsidRDefault="0018155E" w:rsidP="00DF5BBE">
      <w:pPr>
        <w:numPr>
          <w:ilvl w:val="0"/>
          <w:numId w:val="178"/>
        </w:numPr>
        <w:spacing w:after="0" w:line="240" w:lineRule="auto"/>
        <w:jc w:val="both"/>
      </w:pPr>
      <w:r>
        <w:t>Odkaz na Slov-lex:</w:t>
      </w:r>
      <w:r w:rsidR="00C95086">
        <w:t xml:space="preserve"> </w:t>
      </w:r>
      <w:r w:rsidR="00CD1A53" w:rsidRPr="00857F0D">
        <w:t xml:space="preserve"> </w:t>
      </w:r>
    </w:p>
    <w:p w:rsidR="001774CD" w:rsidRDefault="00A97FF3" w:rsidP="00DF5BBE">
      <w:pPr>
        <w:numPr>
          <w:ilvl w:val="0"/>
          <w:numId w:val="178"/>
        </w:numPr>
        <w:spacing w:after="0" w:line="240" w:lineRule="auto"/>
        <w:jc w:val="both"/>
      </w:pPr>
      <w:r>
        <w:t>Odkaz na sémantický strom prototypu</w:t>
      </w:r>
      <w:r w:rsidR="001774CD">
        <w:t xml:space="preserve">: </w:t>
      </w:r>
      <w:hyperlink r:id="rId94" w:history="1">
        <w:r w:rsidR="00654CCA">
          <w:rPr>
            <w:rStyle w:val="Hypertextovprepojenie"/>
          </w:rPr>
          <w:t>https://knowww.eu/nodes/5d743b65346eeb26314b901a</w:t>
        </w:r>
      </w:hyperlink>
    </w:p>
    <w:p w:rsidR="00CA5062" w:rsidRDefault="00CA5062" w:rsidP="00CA5062">
      <w:pPr>
        <w:spacing w:after="0" w:line="240" w:lineRule="auto"/>
        <w:jc w:val="both"/>
      </w:pPr>
    </w:p>
    <w:p w:rsidR="00CA5062" w:rsidRPr="00857F0D" w:rsidRDefault="00CA5062" w:rsidP="00CA5062">
      <w:pPr>
        <w:spacing w:after="0" w:line="240" w:lineRule="auto"/>
        <w:jc w:val="both"/>
      </w:pPr>
    </w:p>
    <w:p w:rsidR="00CA5062" w:rsidRDefault="00CA5062">
      <w:pPr>
        <w:rPr>
          <w:rFonts w:ascii="Calibri" w:eastAsia="Calibri" w:hAnsi="Calibri" w:cs="Times New Roman"/>
          <w:b/>
          <w:sz w:val="24"/>
          <w:szCs w:val="22"/>
        </w:rPr>
      </w:pPr>
      <w:r>
        <w:rPr>
          <w:rFonts w:ascii="Calibri" w:eastAsia="Calibri" w:hAnsi="Calibri" w:cs="Times New Roman"/>
          <w:b/>
          <w:sz w:val="24"/>
          <w:szCs w:val="22"/>
        </w:rPr>
        <w:br w:type="page"/>
      </w:r>
    </w:p>
    <w:p w:rsidR="005D7385" w:rsidRPr="00857F0D" w:rsidRDefault="005D7385" w:rsidP="005D7385">
      <w:pPr>
        <w:spacing w:line="259" w:lineRule="auto"/>
        <w:ind w:left="357"/>
        <w:jc w:val="both"/>
        <w:rPr>
          <w:rFonts w:ascii="Calibri" w:eastAsia="Calibri" w:hAnsi="Calibri" w:cs="Times New Roman"/>
          <w:b/>
          <w:sz w:val="24"/>
          <w:szCs w:val="22"/>
        </w:rPr>
      </w:pPr>
      <w:r w:rsidRPr="00C33029">
        <w:rPr>
          <w:rFonts w:ascii="Calibri" w:eastAsia="Calibri" w:hAnsi="Calibri" w:cs="Times New Roman"/>
          <w:b/>
          <w:sz w:val="24"/>
          <w:szCs w:val="22"/>
        </w:rPr>
        <w:lastRenderedPageBreak/>
        <w:t>Regulácia:</w:t>
      </w:r>
      <w:r w:rsidR="00EC5390" w:rsidRPr="00C33029">
        <w:rPr>
          <w:rFonts w:ascii="Calibri" w:eastAsia="Calibri" w:hAnsi="Calibri" w:cs="Times New Roman"/>
          <w:b/>
          <w:sz w:val="24"/>
          <w:szCs w:val="22"/>
        </w:rPr>
        <w:t xml:space="preserve"> </w:t>
      </w:r>
      <w:r w:rsidR="00E32FA0" w:rsidRPr="00E32FA0">
        <w:rPr>
          <w:rFonts w:ascii="Calibri" w:eastAsia="Calibri" w:hAnsi="Calibri" w:cs="Times New Roman"/>
          <w:b/>
          <w:sz w:val="24"/>
          <w:szCs w:val="22"/>
        </w:rPr>
        <w:t>Zásady a princípy posudzovania zodpovednosti za porušenie povinnosti v</w:t>
      </w:r>
      <w:r w:rsidR="0092243B">
        <w:rPr>
          <w:rFonts w:ascii="Calibri" w:eastAsia="Calibri" w:hAnsi="Calibri" w:cs="Times New Roman"/>
          <w:b/>
          <w:sz w:val="24"/>
          <w:szCs w:val="22"/>
        </w:rPr>
        <w:t> </w:t>
      </w:r>
      <w:r w:rsidR="00E32FA0" w:rsidRPr="00E32FA0">
        <w:rPr>
          <w:rFonts w:ascii="Calibri" w:eastAsia="Calibri" w:hAnsi="Calibri" w:cs="Times New Roman"/>
          <w:b/>
          <w:sz w:val="24"/>
          <w:szCs w:val="22"/>
        </w:rPr>
        <w:t>oblasti ochrany spotrebiteľa</w:t>
      </w:r>
      <w:r w:rsidR="00EC5390" w:rsidRPr="00C33029">
        <w:rPr>
          <w:rFonts w:ascii="Calibri" w:eastAsia="Calibri" w:hAnsi="Calibri" w:cs="Times New Roman"/>
          <w:b/>
          <w:sz w:val="24"/>
          <w:szCs w:val="22"/>
        </w:rPr>
        <w:t xml:space="preserve"> </w:t>
      </w:r>
      <w:r w:rsidRPr="00C33029">
        <w:rPr>
          <w:rFonts w:ascii="Calibri" w:eastAsia="Calibri" w:hAnsi="Calibri" w:cs="Times New Roman"/>
          <w:b/>
          <w:sz w:val="24"/>
          <w:szCs w:val="22"/>
        </w:rPr>
        <w:t>(Paragraf 16, Článok I.)</w:t>
      </w:r>
    </w:p>
    <w:p w:rsidR="00FB0187" w:rsidRDefault="00FB0187" w:rsidP="00FB0187">
      <w:pPr>
        <w:spacing w:after="0" w:line="240" w:lineRule="auto"/>
        <w:ind w:left="360"/>
        <w:jc w:val="both"/>
      </w:pPr>
    </w:p>
    <w:p w:rsidR="005D7385" w:rsidRPr="005C1F48" w:rsidRDefault="005D7385" w:rsidP="00DF5BBE">
      <w:pPr>
        <w:numPr>
          <w:ilvl w:val="0"/>
          <w:numId w:val="182"/>
        </w:numPr>
        <w:spacing w:after="0" w:line="240" w:lineRule="auto"/>
        <w:jc w:val="both"/>
      </w:pPr>
      <w:r w:rsidRPr="005C1F48">
        <w:t xml:space="preserve">ID: </w:t>
      </w:r>
    </w:p>
    <w:p w:rsidR="005D7385" w:rsidRPr="00953771" w:rsidRDefault="005D7385" w:rsidP="00953771">
      <w:pPr>
        <w:numPr>
          <w:ilvl w:val="0"/>
          <w:numId w:val="182"/>
        </w:numPr>
        <w:spacing w:after="0" w:line="240" w:lineRule="auto"/>
        <w:jc w:val="both"/>
        <w:rPr>
          <w:b/>
          <w:bCs/>
        </w:rPr>
      </w:pPr>
      <w:r w:rsidRPr="005C1F48">
        <w:t xml:space="preserve">Pomenovanie regulácie: </w:t>
      </w:r>
      <w:r w:rsidR="00953771">
        <w:rPr>
          <w:b/>
          <w:bCs/>
        </w:rPr>
        <w:t xml:space="preserve">Zásady a princípy posudzovania zodpovednosti </w:t>
      </w:r>
      <w:r w:rsidR="00953771" w:rsidRPr="00953771">
        <w:rPr>
          <w:b/>
          <w:bCs/>
        </w:rPr>
        <w:t>za porušenie povinnosti v</w:t>
      </w:r>
      <w:r w:rsidR="00953771">
        <w:rPr>
          <w:b/>
          <w:bCs/>
        </w:rPr>
        <w:t> </w:t>
      </w:r>
      <w:r w:rsidR="00953771" w:rsidRPr="00953771">
        <w:rPr>
          <w:b/>
          <w:bCs/>
        </w:rPr>
        <w:t>oblasti ochrany spotrebiteľa</w:t>
      </w:r>
    </w:p>
    <w:p w:rsidR="005D7385" w:rsidRPr="005C1F48" w:rsidRDefault="005D7385" w:rsidP="00DF5BBE">
      <w:pPr>
        <w:numPr>
          <w:ilvl w:val="0"/>
          <w:numId w:val="182"/>
        </w:numPr>
        <w:spacing w:after="0" w:line="240" w:lineRule="auto"/>
        <w:jc w:val="both"/>
        <w:rPr>
          <w:i/>
        </w:rPr>
      </w:pPr>
      <w:r w:rsidRPr="005C1F48">
        <w:t>Citácia:</w:t>
      </w:r>
    </w:p>
    <w:p w:rsidR="005D7385" w:rsidRPr="005C1F48" w:rsidRDefault="00953771" w:rsidP="005D7385">
      <w:pPr>
        <w:spacing w:after="0" w:line="240" w:lineRule="auto"/>
        <w:ind w:left="360"/>
        <w:jc w:val="both"/>
        <w:rPr>
          <w:i/>
        </w:rPr>
      </w:pPr>
      <w:r w:rsidRPr="00953771">
        <w:rPr>
          <w:i/>
        </w:rPr>
        <w:t>Zodpovednosť za porušenie povinnosti v oblasti ochrany spotrebiteľa sa posudzuje a sankcia sa</w:t>
      </w:r>
      <w:r w:rsidR="00860190">
        <w:rPr>
          <w:i/>
        </w:rPr>
        <w:t> </w:t>
      </w:r>
      <w:r w:rsidRPr="00953771">
        <w:rPr>
          <w:i/>
        </w:rPr>
        <w:t>ukladá podľa zákona účinného v čase, keď k porušeniu povinnosti došlo.  Ak v čase medzi porušením povinnosti a vydaním rozhodnutia o sankcii za porušenie povinnosti v oblasti ochrany spotrebiteľa nadobudnú účinnosť viaceré zákony, zodpovednosť za porušenie povinnosti v oblasti ochrany spotrebiteľa sa posudzuje a sankcia sa ukladá podľa zákona, ktorý je pre dohliadaný subjekt priaznivejší</w:t>
      </w:r>
      <w:r w:rsidR="005D7385" w:rsidRPr="005C1F48">
        <w:rPr>
          <w:i/>
        </w:rPr>
        <w:t>.</w:t>
      </w:r>
    </w:p>
    <w:p w:rsidR="005D7385" w:rsidRPr="005C1F48" w:rsidRDefault="005D7385" w:rsidP="00DF5BBE">
      <w:pPr>
        <w:numPr>
          <w:ilvl w:val="0"/>
          <w:numId w:val="182"/>
        </w:numPr>
        <w:spacing w:after="0" w:line="240" w:lineRule="auto"/>
        <w:jc w:val="both"/>
      </w:pPr>
      <w:r w:rsidRPr="005C1F48">
        <w:t xml:space="preserve">Legislatívna lokalizácia: Článok I., </w:t>
      </w:r>
      <w:r w:rsidR="00EC5390" w:rsidRPr="005C1F48">
        <w:t>p</w:t>
      </w:r>
      <w:r w:rsidRPr="005C1F48">
        <w:t>aragraf 16</w:t>
      </w:r>
    </w:p>
    <w:p w:rsidR="005D7385" w:rsidRPr="005C1F48" w:rsidRDefault="009F470E" w:rsidP="00DF5BBE">
      <w:pPr>
        <w:numPr>
          <w:ilvl w:val="0"/>
          <w:numId w:val="182"/>
        </w:numPr>
        <w:spacing w:after="0" w:line="240" w:lineRule="auto"/>
        <w:jc w:val="both"/>
      </w:pPr>
      <w:r>
        <w:t xml:space="preserve">Kategória regulácie: </w:t>
      </w:r>
      <w:r w:rsidR="005D7385" w:rsidRPr="005C1F48">
        <w:t xml:space="preserve"> </w:t>
      </w:r>
    </w:p>
    <w:p w:rsidR="005D7385" w:rsidRPr="005C1F48" w:rsidRDefault="00EC5390" w:rsidP="00DF5BBE">
      <w:pPr>
        <w:numPr>
          <w:ilvl w:val="0"/>
          <w:numId w:val="183"/>
        </w:numPr>
        <w:spacing w:after="0" w:line="240" w:lineRule="auto"/>
        <w:jc w:val="both"/>
      </w:pPr>
      <w:r w:rsidRPr="005C1F48">
        <w:t xml:space="preserve">Vymedzenie </w:t>
      </w:r>
    </w:p>
    <w:p w:rsidR="005D7385" w:rsidRPr="005C1F48" w:rsidRDefault="009F470E" w:rsidP="00DF5BBE">
      <w:pPr>
        <w:numPr>
          <w:ilvl w:val="0"/>
          <w:numId w:val="182"/>
        </w:numPr>
        <w:spacing w:after="0" w:line="240" w:lineRule="auto"/>
        <w:jc w:val="both"/>
      </w:pPr>
      <w:proofErr w:type="spellStart"/>
      <w:r>
        <w:t>Subkategória</w:t>
      </w:r>
      <w:proofErr w:type="spellEnd"/>
      <w:r>
        <w:t xml:space="preserve"> regulácie: </w:t>
      </w:r>
      <w:r w:rsidR="005D7385" w:rsidRPr="005C1F48">
        <w:t xml:space="preserve"> </w:t>
      </w:r>
    </w:p>
    <w:p w:rsidR="005D7385" w:rsidRPr="005C1F48" w:rsidRDefault="00953771" w:rsidP="00DF5BBE">
      <w:pPr>
        <w:numPr>
          <w:ilvl w:val="0"/>
          <w:numId w:val="184"/>
        </w:numPr>
        <w:spacing w:after="0" w:line="240" w:lineRule="auto"/>
        <w:jc w:val="both"/>
      </w:pPr>
      <w:r>
        <w:t xml:space="preserve">Ustanovenie </w:t>
      </w:r>
    </w:p>
    <w:p w:rsidR="005D7385" w:rsidRPr="005C1F48" w:rsidRDefault="005D7385" w:rsidP="00DF5BBE">
      <w:pPr>
        <w:numPr>
          <w:ilvl w:val="0"/>
          <w:numId w:val="182"/>
        </w:numPr>
        <w:spacing w:after="0" w:line="240" w:lineRule="auto"/>
        <w:jc w:val="both"/>
      </w:pPr>
      <w:r w:rsidRPr="005C1F48">
        <w:t>Dotknuté subjekty:</w:t>
      </w:r>
    </w:p>
    <w:p w:rsidR="005D7385" w:rsidRDefault="00EC5390" w:rsidP="00DF5BBE">
      <w:pPr>
        <w:numPr>
          <w:ilvl w:val="0"/>
          <w:numId w:val="185"/>
        </w:numPr>
        <w:spacing w:after="0" w:line="240" w:lineRule="auto"/>
        <w:jc w:val="both"/>
      </w:pPr>
      <w:r w:rsidRPr="005C1F48">
        <w:t>Orgán dohľadu</w:t>
      </w:r>
      <w:r w:rsidR="005D7385" w:rsidRPr="005C1F48">
        <w:t xml:space="preserve"> </w:t>
      </w:r>
    </w:p>
    <w:p w:rsidR="00CA5062" w:rsidRDefault="00CA5062" w:rsidP="00DF5BBE">
      <w:pPr>
        <w:numPr>
          <w:ilvl w:val="0"/>
          <w:numId w:val="185"/>
        </w:numPr>
        <w:spacing w:after="0" w:line="240" w:lineRule="auto"/>
        <w:jc w:val="both"/>
      </w:pPr>
      <w:r>
        <w:t xml:space="preserve">Dohliadaný subjekt </w:t>
      </w:r>
    </w:p>
    <w:p w:rsidR="00CA5062" w:rsidRPr="005C1F48" w:rsidRDefault="00CA5062" w:rsidP="00CA5062">
      <w:pPr>
        <w:numPr>
          <w:ilvl w:val="0"/>
          <w:numId w:val="182"/>
        </w:numPr>
        <w:spacing w:after="0" w:line="240" w:lineRule="auto"/>
        <w:jc w:val="both"/>
      </w:pPr>
      <w:r>
        <w:t>Súvisiace subjekty:</w:t>
      </w:r>
      <w:r w:rsidR="00953771">
        <w:t xml:space="preserve"> -</w:t>
      </w:r>
      <w:r>
        <w:t xml:space="preserve"> </w:t>
      </w:r>
    </w:p>
    <w:p w:rsidR="005D7385" w:rsidRDefault="0018155E" w:rsidP="00DF5BBE">
      <w:pPr>
        <w:numPr>
          <w:ilvl w:val="0"/>
          <w:numId w:val="182"/>
        </w:numPr>
        <w:spacing w:after="0" w:line="240" w:lineRule="auto"/>
        <w:jc w:val="both"/>
      </w:pPr>
      <w:r>
        <w:t>Odkaz na Slov-lex:</w:t>
      </w:r>
      <w:r w:rsidR="00C95086">
        <w:t xml:space="preserve"> </w:t>
      </w:r>
      <w:r w:rsidR="005D7385" w:rsidRPr="005C1F48">
        <w:t xml:space="preserve"> </w:t>
      </w:r>
    </w:p>
    <w:p w:rsidR="00F976D9" w:rsidRPr="005C1F48" w:rsidRDefault="00A97FF3" w:rsidP="00DF5BBE">
      <w:pPr>
        <w:numPr>
          <w:ilvl w:val="0"/>
          <w:numId w:val="182"/>
        </w:numPr>
        <w:spacing w:after="0" w:line="240" w:lineRule="auto"/>
        <w:jc w:val="both"/>
      </w:pPr>
      <w:r>
        <w:t>Odkaz na sémantický strom prototypu</w:t>
      </w:r>
      <w:r w:rsidR="00F976D9">
        <w:t xml:space="preserve">: </w:t>
      </w:r>
      <w:hyperlink r:id="rId95" w:history="1">
        <w:r w:rsidR="00E32FA0">
          <w:rPr>
            <w:rStyle w:val="Hypertextovprepojenie"/>
          </w:rPr>
          <w:t>https://knowww.eu/nodes/5d74bfc24d3035e8b494ce69</w:t>
        </w:r>
      </w:hyperlink>
    </w:p>
    <w:p w:rsidR="00EC5390" w:rsidRDefault="00EC5390" w:rsidP="00EC5390">
      <w:pPr>
        <w:spacing w:after="0" w:line="240" w:lineRule="auto"/>
        <w:jc w:val="both"/>
      </w:pPr>
    </w:p>
    <w:p w:rsidR="005C1F48" w:rsidRDefault="005C1F48" w:rsidP="00EC5390">
      <w:pPr>
        <w:spacing w:after="0" w:line="240" w:lineRule="auto"/>
        <w:jc w:val="both"/>
      </w:pPr>
    </w:p>
    <w:p w:rsidR="005C1F48" w:rsidRDefault="005C1F48" w:rsidP="00EC5390">
      <w:pPr>
        <w:spacing w:after="0" w:line="240" w:lineRule="auto"/>
        <w:jc w:val="both"/>
      </w:pPr>
    </w:p>
    <w:p w:rsidR="00CA5062" w:rsidRDefault="00CA5062">
      <w:pPr>
        <w:rPr>
          <w:rFonts w:ascii="Calibri" w:eastAsia="Calibri" w:hAnsi="Calibri" w:cs="Times New Roman"/>
          <w:b/>
          <w:sz w:val="24"/>
          <w:szCs w:val="22"/>
        </w:rPr>
      </w:pPr>
      <w:r>
        <w:rPr>
          <w:rFonts w:ascii="Calibri" w:eastAsia="Calibri" w:hAnsi="Calibri" w:cs="Times New Roman"/>
          <w:b/>
          <w:sz w:val="24"/>
          <w:szCs w:val="22"/>
        </w:rPr>
        <w:br w:type="page"/>
      </w:r>
    </w:p>
    <w:p w:rsidR="0052394C" w:rsidRPr="00857F0D" w:rsidRDefault="0052394C" w:rsidP="0052394C">
      <w:pPr>
        <w:spacing w:line="259" w:lineRule="auto"/>
        <w:ind w:left="357"/>
        <w:jc w:val="both"/>
        <w:rPr>
          <w:rFonts w:ascii="Calibri" w:eastAsia="Calibri" w:hAnsi="Calibri" w:cs="Times New Roman"/>
          <w:b/>
          <w:sz w:val="24"/>
          <w:szCs w:val="22"/>
        </w:rPr>
      </w:pPr>
      <w:r w:rsidRPr="00C33029">
        <w:rPr>
          <w:rFonts w:ascii="Calibri" w:eastAsia="Calibri" w:hAnsi="Calibri" w:cs="Times New Roman"/>
          <w:b/>
          <w:sz w:val="24"/>
          <w:szCs w:val="22"/>
        </w:rPr>
        <w:lastRenderedPageBreak/>
        <w:t>Regulácia:</w:t>
      </w:r>
      <w:r w:rsidR="005C1F48" w:rsidRPr="00C33029">
        <w:rPr>
          <w:rFonts w:ascii="Calibri" w:eastAsia="Calibri" w:hAnsi="Calibri" w:cs="Times New Roman"/>
          <w:b/>
          <w:sz w:val="24"/>
          <w:szCs w:val="22"/>
        </w:rPr>
        <w:t xml:space="preserve"> </w:t>
      </w:r>
      <w:r w:rsidRPr="00C33029">
        <w:rPr>
          <w:rFonts w:ascii="Calibri" w:eastAsia="Calibri" w:hAnsi="Calibri" w:cs="Times New Roman"/>
          <w:b/>
          <w:sz w:val="24"/>
          <w:szCs w:val="22"/>
        </w:rPr>
        <w:t xml:space="preserve"> </w:t>
      </w:r>
      <w:r w:rsidR="005C1F48" w:rsidRPr="00C33029">
        <w:rPr>
          <w:rFonts w:ascii="Calibri" w:eastAsia="Calibri" w:hAnsi="Calibri" w:cs="Times New Roman"/>
          <w:b/>
          <w:sz w:val="24"/>
          <w:szCs w:val="22"/>
        </w:rPr>
        <w:t xml:space="preserve">Spoločné konanie </w:t>
      </w:r>
      <w:r w:rsidRPr="00C33029">
        <w:rPr>
          <w:rFonts w:ascii="Calibri" w:eastAsia="Calibri" w:hAnsi="Calibri" w:cs="Times New Roman"/>
          <w:b/>
          <w:sz w:val="24"/>
          <w:szCs w:val="22"/>
        </w:rPr>
        <w:t>(Paragraf 1</w:t>
      </w:r>
      <w:r w:rsidR="000A0975">
        <w:rPr>
          <w:rFonts w:ascii="Calibri" w:eastAsia="Calibri" w:hAnsi="Calibri" w:cs="Times New Roman"/>
          <w:b/>
          <w:sz w:val="24"/>
          <w:szCs w:val="22"/>
        </w:rPr>
        <w:t>7</w:t>
      </w:r>
      <w:r w:rsidRPr="00C33029">
        <w:rPr>
          <w:rFonts w:ascii="Calibri" w:eastAsia="Calibri" w:hAnsi="Calibri" w:cs="Times New Roman"/>
          <w:b/>
          <w:sz w:val="24"/>
          <w:szCs w:val="22"/>
        </w:rPr>
        <w:t>, Článok I.)</w:t>
      </w:r>
    </w:p>
    <w:p w:rsidR="00FB0187" w:rsidRDefault="00FB0187" w:rsidP="00FB0187">
      <w:pPr>
        <w:spacing w:after="0" w:line="240" w:lineRule="auto"/>
        <w:ind w:left="360"/>
        <w:jc w:val="both"/>
      </w:pPr>
    </w:p>
    <w:p w:rsidR="0052394C" w:rsidRPr="00857F0D" w:rsidRDefault="0052394C" w:rsidP="00DF5BBE">
      <w:pPr>
        <w:numPr>
          <w:ilvl w:val="0"/>
          <w:numId w:val="186"/>
        </w:numPr>
        <w:spacing w:after="0" w:line="240" w:lineRule="auto"/>
        <w:jc w:val="both"/>
      </w:pPr>
      <w:r w:rsidRPr="00857F0D">
        <w:t xml:space="preserve">ID: </w:t>
      </w:r>
    </w:p>
    <w:p w:rsidR="0052394C" w:rsidRPr="00857F0D" w:rsidRDefault="0052394C" w:rsidP="00DF5BBE">
      <w:pPr>
        <w:numPr>
          <w:ilvl w:val="0"/>
          <w:numId w:val="186"/>
        </w:numPr>
        <w:spacing w:after="0" w:line="240" w:lineRule="auto"/>
        <w:jc w:val="both"/>
        <w:rPr>
          <w:b/>
        </w:rPr>
      </w:pPr>
      <w:r w:rsidRPr="00857F0D">
        <w:t>Pomenovanie regulácie:</w:t>
      </w:r>
      <w:r w:rsidR="00893DB8">
        <w:t xml:space="preserve"> </w:t>
      </w:r>
      <w:r w:rsidR="000A0975" w:rsidRPr="000A0975">
        <w:rPr>
          <w:b/>
        </w:rPr>
        <w:t>Vymedzenie podmienok spoločného konania</w:t>
      </w:r>
      <w:r w:rsidR="000A0975">
        <w:t xml:space="preserve"> </w:t>
      </w:r>
    </w:p>
    <w:p w:rsidR="0052394C" w:rsidRPr="00857F0D" w:rsidRDefault="0052394C" w:rsidP="00DF5BBE">
      <w:pPr>
        <w:numPr>
          <w:ilvl w:val="0"/>
          <w:numId w:val="186"/>
        </w:numPr>
        <w:spacing w:after="0" w:line="240" w:lineRule="auto"/>
        <w:jc w:val="both"/>
        <w:rPr>
          <w:i/>
        </w:rPr>
      </w:pPr>
      <w:r w:rsidRPr="00857F0D">
        <w:t>Citácia:</w:t>
      </w:r>
    </w:p>
    <w:p w:rsidR="0052394C" w:rsidRPr="00857F0D" w:rsidRDefault="000A0975" w:rsidP="0052394C">
      <w:pPr>
        <w:spacing w:after="0" w:line="240" w:lineRule="auto"/>
        <w:ind w:left="360"/>
        <w:jc w:val="both"/>
        <w:rPr>
          <w:i/>
        </w:rPr>
      </w:pPr>
      <w:r w:rsidRPr="000A0975">
        <w:rPr>
          <w:i/>
        </w:rPr>
        <w:t>Ak sa dohliadaný subjekt dopustí porušenia viacerých povinností v oblasti ochrany spotrebiteľa a na konanie o nich je príslušný ten istý orgán dohľadu, vykoná sa spoločné konanie o všetkých týchto porušeniach</w:t>
      </w:r>
      <w:r w:rsidR="0052394C" w:rsidRPr="00857F0D">
        <w:rPr>
          <w:i/>
        </w:rPr>
        <w:t>.</w:t>
      </w:r>
    </w:p>
    <w:p w:rsidR="0052394C" w:rsidRPr="00857F0D" w:rsidRDefault="0052394C" w:rsidP="00DF5BBE">
      <w:pPr>
        <w:numPr>
          <w:ilvl w:val="0"/>
          <w:numId w:val="186"/>
        </w:numPr>
        <w:spacing w:after="0" w:line="240" w:lineRule="auto"/>
        <w:jc w:val="both"/>
      </w:pPr>
      <w:r w:rsidRPr="00857F0D">
        <w:t xml:space="preserve">Legislatívna lokalizácia: Článok I., </w:t>
      </w:r>
      <w:r w:rsidR="005C1F48">
        <w:t>p</w:t>
      </w:r>
      <w:r w:rsidRPr="00857F0D">
        <w:t xml:space="preserve">aragraf </w:t>
      </w:r>
      <w:r w:rsidR="005C1F48">
        <w:t>1</w:t>
      </w:r>
      <w:r w:rsidR="000A0975">
        <w:t>7</w:t>
      </w:r>
      <w:r w:rsidRPr="00857F0D">
        <w:t xml:space="preserve">, </w:t>
      </w:r>
      <w:r w:rsidR="005C1F48">
        <w:t>odsek 1</w:t>
      </w:r>
    </w:p>
    <w:p w:rsidR="0052394C" w:rsidRPr="00857F0D" w:rsidRDefault="009F470E" w:rsidP="00DF5BBE">
      <w:pPr>
        <w:numPr>
          <w:ilvl w:val="0"/>
          <w:numId w:val="186"/>
        </w:numPr>
        <w:spacing w:after="0" w:line="240" w:lineRule="auto"/>
        <w:jc w:val="both"/>
      </w:pPr>
      <w:r>
        <w:t xml:space="preserve">Kategória regulácie: </w:t>
      </w:r>
      <w:r w:rsidR="0052394C" w:rsidRPr="00857F0D">
        <w:t xml:space="preserve"> </w:t>
      </w:r>
    </w:p>
    <w:p w:rsidR="0052394C" w:rsidRPr="00857F0D" w:rsidRDefault="000A0975" w:rsidP="00DF5BBE">
      <w:pPr>
        <w:numPr>
          <w:ilvl w:val="0"/>
          <w:numId w:val="187"/>
        </w:numPr>
        <w:spacing w:after="0" w:line="240" w:lineRule="auto"/>
        <w:jc w:val="both"/>
      </w:pPr>
      <w:r>
        <w:t xml:space="preserve">Vymedzenie </w:t>
      </w:r>
    </w:p>
    <w:p w:rsidR="0052394C" w:rsidRPr="00857F0D" w:rsidRDefault="009F470E" w:rsidP="00DF5BBE">
      <w:pPr>
        <w:numPr>
          <w:ilvl w:val="0"/>
          <w:numId w:val="186"/>
        </w:numPr>
        <w:spacing w:after="0" w:line="240" w:lineRule="auto"/>
        <w:jc w:val="both"/>
      </w:pPr>
      <w:proofErr w:type="spellStart"/>
      <w:r>
        <w:t>Subkategória</w:t>
      </w:r>
      <w:proofErr w:type="spellEnd"/>
      <w:r>
        <w:t xml:space="preserve"> regulácie: </w:t>
      </w:r>
      <w:r w:rsidR="0052394C" w:rsidRPr="00857F0D">
        <w:t xml:space="preserve"> </w:t>
      </w:r>
    </w:p>
    <w:p w:rsidR="0052394C" w:rsidRPr="00857F0D" w:rsidRDefault="000A0975" w:rsidP="00DF5BBE">
      <w:pPr>
        <w:numPr>
          <w:ilvl w:val="0"/>
          <w:numId w:val="188"/>
        </w:numPr>
        <w:spacing w:after="0" w:line="240" w:lineRule="auto"/>
        <w:jc w:val="both"/>
      </w:pPr>
      <w:r>
        <w:t xml:space="preserve">Ustanovenie </w:t>
      </w:r>
    </w:p>
    <w:p w:rsidR="0052394C" w:rsidRPr="00857F0D" w:rsidRDefault="0052394C" w:rsidP="00DF5BBE">
      <w:pPr>
        <w:numPr>
          <w:ilvl w:val="0"/>
          <w:numId w:val="186"/>
        </w:numPr>
        <w:spacing w:after="0" w:line="240" w:lineRule="auto"/>
        <w:jc w:val="both"/>
      </w:pPr>
      <w:r w:rsidRPr="00857F0D">
        <w:t>Dotknuté subjekty:</w:t>
      </w:r>
    </w:p>
    <w:p w:rsidR="0052394C" w:rsidRDefault="00893DB8" w:rsidP="00DF5BBE">
      <w:pPr>
        <w:numPr>
          <w:ilvl w:val="0"/>
          <w:numId w:val="189"/>
        </w:numPr>
        <w:spacing w:after="0" w:line="240" w:lineRule="auto"/>
        <w:jc w:val="both"/>
      </w:pPr>
      <w:r>
        <w:t>Orgán dohľadu</w:t>
      </w:r>
    </w:p>
    <w:p w:rsidR="000A0975" w:rsidRDefault="000A0975" w:rsidP="00DF5BBE">
      <w:pPr>
        <w:numPr>
          <w:ilvl w:val="0"/>
          <w:numId w:val="189"/>
        </w:numPr>
        <w:spacing w:after="0" w:line="240" w:lineRule="auto"/>
        <w:jc w:val="both"/>
      </w:pPr>
      <w:r>
        <w:t xml:space="preserve">Dohliadaný subjekt </w:t>
      </w:r>
    </w:p>
    <w:p w:rsidR="0086734C" w:rsidRPr="00857F0D" w:rsidRDefault="000A0975" w:rsidP="000A0975">
      <w:pPr>
        <w:numPr>
          <w:ilvl w:val="0"/>
          <w:numId w:val="186"/>
        </w:numPr>
        <w:spacing w:after="0" w:line="240" w:lineRule="auto"/>
        <w:jc w:val="both"/>
      </w:pPr>
      <w:r>
        <w:t>Súvisiace subjekty: -</w:t>
      </w:r>
    </w:p>
    <w:p w:rsidR="0052394C" w:rsidRDefault="0018155E" w:rsidP="00DF5BBE">
      <w:pPr>
        <w:numPr>
          <w:ilvl w:val="0"/>
          <w:numId w:val="186"/>
        </w:numPr>
        <w:spacing w:after="0" w:line="240" w:lineRule="auto"/>
        <w:jc w:val="both"/>
      </w:pPr>
      <w:r>
        <w:t>Odkaz na Slov-lex:</w:t>
      </w:r>
      <w:r w:rsidR="00C95086">
        <w:t xml:space="preserve"> </w:t>
      </w:r>
      <w:r w:rsidR="0052394C" w:rsidRPr="00857F0D">
        <w:t xml:space="preserve"> </w:t>
      </w:r>
    </w:p>
    <w:p w:rsidR="00A40906" w:rsidRPr="00857F0D" w:rsidRDefault="00A97FF3" w:rsidP="00DF5BBE">
      <w:pPr>
        <w:numPr>
          <w:ilvl w:val="0"/>
          <w:numId w:val="186"/>
        </w:numPr>
        <w:spacing w:after="0" w:line="240" w:lineRule="auto"/>
        <w:jc w:val="both"/>
      </w:pPr>
      <w:r>
        <w:t>Odkaz na sémantický strom prototypu</w:t>
      </w:r>
      <w:r w:rsidR="00A40906">
        <w:t xml:space="preserve">: </w:t>
      </w:r>
      <w:hyperlink r:id="rId96" w:history="1">
        <w:r w:rsidR="00E32FA0">
          <w:rPr>
            <w:rStyle w:val="Hypertextovprepojenie"/>
          </w:rPr>
          <w:t>https://knowww.eu/nodes/5d74c0134d3035b41a94ce6b</w:t>
        </w:r>
      </w:hyperlink>
    </w:p>
    <w:p w:rsidR="0052394C" w:rsidRDefault="0052394C" w:rsidP="0052394C">
      <w:pPr>
        <w:spacing w:after="0" w:line="240" w:lineRule="auto"/>
        <w:jc w:val="both"/>
      </w:pPr>
    </w:p>
    <w:p w:rsidR="00893DB8" w:rsidRDefault="00893DB8" w:rsidP="0052394C">
      <w:pPr>
        <w:spacing w:after="0" w:line="240" w:lineRule="auto"/>
        <w:jc w:val="both"/>
      </w:pPr>
    </w:p>
    <w:p w:rsidR="00893DB8" w:rsidRPr="00857F0D" w:rsidRDefault="00893DB8" w:rsidP="00BA76E8">
      <w:pPr>
        <w:numPr>
          <w:ilvl w:val="0"/>
          <w:numId w:val="438"/>
        </w:numPr>
        <w:spacing w:after="0" w:line="240" w:lineRule="auto"/>
        <w:jc w:val="both"/>
      </w:pPr>
      <w:r w:rsidRPr="00857F0D">
        <w:t xml:space="preserve">ID: </w:t>
      </w:r>
    </w:p>
    <w:p w:rsidR="00893DB8" w:rsidRPr="00857F0D" w:rsidRDefault="00893DB8" w:rsidP="00BA76E8">
      <w:pPr>
        <w:numPr>
          <w:ilvl w:val="0"/>
          <w:numId w:val="438"/>
        </w:numPr>
        <w:spacing w:after="0" w:line="240" w:lineRule="auto"/>
        <w:jc w:val="both"/>
        <w:rPr>
          <w:b/>
        </w:rPr>
      </w:pPr>
      <w:r w:rsidRPr="00857F0D">
        <w:t>Pomenovanie regulácie:</w:t>
      </w:r>
      <w:r>
        <w:t xml:space="preserve"> </w:t>
      </w:r>
      <w:r w:rsidR="0086734C" w:rsidRPr="0086734C">
        <w:rPr>
          <w:b/>
          <w:bCs/>
        </w:rPr>
        <w:t>Podmienky spoločného konania</w:t>
      </w:r>
      <w:r w:rsidR="0086734C">
        <w:t xml:space="preserve"> </w:t>
      </w:r>
      <w:r w:rsidRPr="00893DB8">
        <w:rPr>
          <w:b/>
        </w:rPr>
        <w:t>pre viaceré dohliadané subjekty</w:t>
      </w:r>
      <w:r>
        <w:t xml:space="preserve"> </w:t>
      </w:r>
      <w:r w:rsidR="000A0975" w:rsidRPr="000A0975">
        <w:rPr>
          <w:b/>
        </w:rPr>
        <w:t xml:space="preserve">a  vylúčenie veci dohliadaného subjektu na samostatné konanie </w:t>
      </w:r>
      <w:r w:rsidR="000A0975">
        <w:t xml:space="preserve">  </w:t>
      </w:r>
    </w:p>
    <w:p w:rsidR="00893DB8" w:rsidRPr="00857F0D" w:rsidRDefault="00893DB8" w:rsidP="00BA76E8">
      <w:pPr>
        <w:numPr>
          <w:ilvl w:val="0"/>
          <w:numId w:val="438"/>
        </w:numPr>
        <w:spacing w:after="0" w:line="240" w:lineRule="auto"/>
        <w:jc w:val="both"/>
        <w:rPr>
          <w:i/>
        </w:rPr>
      </w:pPr>
      <w:r w:rsidRPr="00857F0D">
        <w:t>Citácia:</w:t>
      </w:r>
    </w:p>
    <w:p w:rsidR="00893DB8" w:rsidRPr="00857F0D" w:rsidRDefault="000A0975" w:rsidP="00893DB8">
      <w:pPr>
        <w:spacing w:after="0" w:line="240" w:lineRule="auto"/>
        <w:ind w:left="360"/>
        <w:jc w:val="both"/>
        <w:rPr>
          <w:i/>
        </w:rPr>
      </w:pPr>
      <w:r w:rsidRPr="000A0975">
        <w:rPr>
          <w:i/>
        </w:rPr>
        <w:t>Spoločné konanie sa môže vykonať tiež o porušeniach povinností v oblasti ochrany spotrebiteľa viacerých dohliadaných subjektov, ak tieto porušenia spolu súvisia a na konanie o nich je príslušný ten istý orgán dohľadu. Ak odpadol dôvod spoločného konania, na urýchlenie konania alebo z iného dôležitého dôvodu, možno vec niektorého dohliadaného subjektu vylúčiť na samostatné konanie. Proti rozhodnutiu o spojení vecí alebo vylúčení veci zo spoločného konania nemožno podať opravný prostriedok</w:t>
      </w:r>
      <w:r w:rsidR="00893DB8" w:rsidRPr="00857F0D">
        <w:rPr>
          <w:i/>
        </w:rPr>
        <w:t>.</w:t>
      </w:r>
    </w:p>
    <w:p w:rsidR="00893DB8" w:rsidRPr="00857F0D" w:rsidRDefault="00893DB8" w:rsidP="00BA76E8">
      <w:pPr>
        <w:numPr>
          <w:ilvl w:val="0"/>
          <w:numId w:val="438"/>
        </w:numPr>
        <w:spacing w:after="0" w:line="240" w:lineRule="auto"/>
        <w:jc w:val="both"/>
      </w:pPr>
      <w:r w:rsidRPr="00857F0D">
        <w:t xml:space="preserve">Legislatívna lokalizácia: Článok I., </w:t>
      </w:r>
      <w:r>
        <w:t>p</w:t>
      </w:r>
      <w:r w:rsidRPr="00857F0D">
        <w:t xml:space="preserve">aragraf </w:t>
      </w:r>
      <w:r>
        <w:t>1</w:t>
      </w:r>
      <w:r w:rsidR="000A0975">
        <w:t>7</w:t>
      </w:r>
      <w:r w:rsidRPr="00857F0D">
        <w:t xml:space="preserve">, </w:t>
      </w:r>
      <w:r>
        <w:t>odsek 2</w:t>
      </w:r>
    </w:p>
    <w:p w:rsidR="00893DB8" w:rsidRPr="00857F0D" w:rsidRDefault="009F470E" w:rsidP="00BA76E8">
      <w:pPr>
        <w:numPr>
          <w:ilvl w:val="0"/>
          <w:numId w:val="438"/>
        </w:numPr>
        <w:spacing w:after="0" w:line="240" w:lineRule="auto"/>
        <w:jc w:val="both"/>
      </w:pPr>
      <w:r>
        <w:t xml:space="preserve">Kategória regulácie: </w:t>
      </w:r>
      <w:r w:rsidR="00893DB8" w:rsidRPr="00857F0D">
        <w:t xml:space="preserve"> </w:t>
      </w:r>
    </w:p>
    <w:p w:rsidR="00893DB8" w:rsidRPr="00857F0D" w:rsidRDefault="000A0975" w:rsidP="00BA76E8">
      <w:pPr>
        <w:numPr>
          <w:ilvl w:val="0"/>
          <w:numId w:val="439"/>
        </w:numPr>
        <w:spacing w:after="0" w:line="240" w:lineRule="auto"/>
        <w:jc w:val="both"/>
      </w:pPr>
      <w:r>
        <w:t xml:space="preserve">Vymedzenie </w:t>
      </w:r>
    </w:p>
    <w:p w:rsidR="00893DB8" w:rsidRPr="00857F0D" w:rsidRDefault="009F470E" w:rsidP="00BA76E8">
      <w:pPr>
        <w:numPr>
          <w:ilvl w:val="0"/>
          <w:numId w:val="438"/>
        </w:numPr>
        <w:spacing w:after="0" w:line="240" w:lineRule="auto"/>
        <w:jc w:val="both"/>
      </w:pPr>
      <w:proofErr w:type="spellStart"/>
      <w:r>
        <w:t>Subkategória</w:t>
      </w:r>
      <w:proofErr w:type="spellEnd"/>
      <w:r>
        <w:t xml:space="preserve"> regulácie: </w:t>
      </w:r>
      <w:r w:rsidR="00893DB8" w:rsidRPr="00857F0D">
        <w:t xml:space="preserve"> </w:t>
      </w:r>
    </w:p>
    <w:p w:rsidR="00893DB8" w:rsidRPr="00857F0D" w:rsidRDefault="000A0975" w:rsidP="00BA76E8">
      <w:pPr>
        <w:numPr>
          <w:ilvl w:val="0"/>
          <w:numId w:val="440"/>
        </w:numPr>
        <w:spacing w:after="0" w:line="240" w:lineRule="auto"/>
        <w:jc w:val="both"/>
      </w:pPr>
      <w:r>
        <w:t xml:space="preserve">Ustanovenie </w:t>
      </w:r>
    </w:p>
    <w:p w:rsidR="00893DB8" w:rsidRPr="00857F0D" w:rsidRDefault="00893DB8" w:rsidP="00BA76E8">
      <w:pPr>
        <w:numPr>
          <w:ilvl w:val="0"/>
          <w:numId w:val="438"/>
        </w:numPr>
        <w:spacing w:after="0" w:line="240" w:lineRule="auto"/>
        <w:jc w:val="both"/>
      </w:pPr>
      <w:r w:rsidRPr="00857F0D">
        <w:t>Dotknuté subjekty:</w:t>
      </w:r>
    </w:p>
    <w:p w:rsidR="00893DB8" w:rsidRDefault="00893DB8" w:rsidP="00BA76E8">
      <w:pPr>
        <w:numPr>
          <w:ilvl w:val="0"/>
          <w:numId w:val="441"/>
        </w:numPr>
        <w:spacing w:after="0" w:line="240" w:lineRule="auto"/>
        <w:jc w:val="both"/>
      </w:pPr>
      <w:r>
        <w:t>Orgán dohľadu</w:t>
      </w:r>
    </w:p>
    <w:p w:rsidR="000A0975" w:rsidRDefault="000A0975" w:rsidP="00BA76E8">
      <w:pPr>
        <w:numPr>
          <w:ilvl w:val="0"/>
          <w:numId w:val="441"/>
        </w:numPr>
        <w:spacing w:after="0" w:line="240" w:lineRule="auto"/>
        <w:jc w:val="both"/>
      </w:pPr>
      <w:r>
        <w:t xml:space="preserve">Dohliadaný subjekt </w:t>
      </w:r>
    </w:p>
    <w:p w:rsidR="0086734C" w:rsidRDefault="0086734C" w:rsidP="00BA76E8">
      <w:pPr>
        <w:numPr>
          <w:ilvl w:val="0"/>
          <w:numId w:val="438"/>
        </w:numPr>
        <w:spacing w:after="0" w:line="240" w:lineRule="auto"/>
        <w:jc w:val="both"/>
      </w:pPr>
      <w:r>
        <w:t>Súvisiace subjekty:</w:t>
      </w:r>
      <w:r w:rsidR="000A0975">
        <w:t xml:space="preserve"> - </w:t>
      </w:r>
      <w:r>
        <w:t xml:space="preserve">  </w:t>
      </w:r>
    </w:p>
    <w:p w:rsidR="00893DB8" w:rsidRDefault="0018155E" w:rsidP="00BA76E8">
      <w:pPr>
        <w:numPr>
          <w:ilvl w:val="0"/>
          <w:numId w:val="438"/>
        </w:numPr>
        <w:spacing w:after="0" w:line="240" w:lineRule="auto"/>
        <w:jc w:val="both"/>
      </w:pPr>
      <w:r>
        <w:t>Odkaz na Slov-lex:</w:t>
      </w:r>
      <w:r w:rsidR="00C95086">
        <w:t xml:space="preserve"> </w:t>
      </w:r>
      <w:r w:rsidR="00893DB8" w:rsidRPr="00857F0D">
        <w:t xml:space="preserve"> </w:t>
      </w:r>
    </w:p>
    <w:p w:rsidR="00A40906" w:rsidRPr="00857F0D" w:rsidRDefault="00A97FF3" w:rsidP="00BA76E8">
      <w:pPr>
        <w:numPr>
          <w:ilvl w:val="0"/>
          <w:numId w:val="438"/>
        </w:numPr>
        <w:spacing w:after="0" w:line="240" w:lineRule="auto"/>
        <w:jc w:val="both"/>
      </w:pPr>
      <w:r>
        <w:t>Odkaz na sémantický strom prototypu</w:t>
      </w:r>
      <w:r w:rsidR="00A40906">
        <w:t xml:space="preserve">: </w:t>
      </w:r>
      <w:hyperlink r:id="rId97" w:history="1">
        <w:r w:rsidR="00E32FA0">
          <w:rPr>
            <w:rStyle w:val="Hypertextovprepojenie"/>
          </w:rPr>
          <w:t>https://knowww.eu/nodes/5d74c02d4d3035127794ce6c</w:t>
        </w:r>
      </w:hyperlink>
    </w:p>
    <w:p w:rsidR="00893DB8" w:rsidRDefault="00893DB8" w:rsidP="0052394C">
      <w:pPr>
        <w:spacing w:after="0" w:line="240" w:lineRule="auto"/>
        <w:jc w:val="both"/>
      </w:pPr>
    </w:p>
    <w:p w:rsidR="00893DB8" w:rsidRDefault="00893DB8" w:rsidP="0052394C">
      <w:pPr>
        <w:spacing w:after="0" w:line="240" w:lineRule="auto"/>
        <w:jc w:val="both"/>
      </w:pPr>
    </w:p>
    <w:p w:rsidR="0052394C" w:rsidRPr="00857F0D" w:rsidRDefault="0052394C" w:rsidP="0052394C">
      <w:pPr>
        <w:spacing w:after="0" w:line="240" w:lineRule="auto"/>
        <w:jc w:val="both"/>
      </w:pPr>
    </w:p>
    <w:p w:rsidR="0086734C" w:rsidRDefault="0086734C">
      <w:pPr>
        <w:rPr>
          <w:rFonts w:ascii="Calibri" w:eastAsia="Calibri" w:hAnsi="Calibri" w:cs="Times New Roman"/>
          <w:b/>
          <w:sz w:val="24"/>
          <w:szCs w:val="22"/>
        </w:rPr>
      </w:pPr>
      <w:r>
        <w:rPr>
          <w:rFonts w:ascii="Calibri" w:eastAsia="Calibri" w:hAnsi="Calibri" w:cs="Times New Roman"/>
          <w:b/>
          <w:sz w:val="24"/>
          <w:szCs w:val="22"/>
        </w:rPr>
        <w:br w:type="page"/>
      </w:r>
    </w:p>
    <w:p w:rsidR="0052394C" w:rsidRPr="00857F0D" w:rsidRDefault="0052394C" w:rsidP="0052394C">
      <w:pPr>
        <w:spacing w:line="259" w:lineRule="auto"/>
        <w:ind w:left="357"/>
        <w:jc w:val="both"/>
        <w:rPr>
          <w:rFonts w:ascii="Calibri" w:eastAsia="Calibri" w:hAnsi="Calibri" w:cs="Times New Roman"/>
          <w:b/>
          <w:sz w:val="24"/>
          <w:szCs w:val="22"/>
        </w:rPr>
      </w:pPr>
      <w:r w:rsidRPr="00C33029">
        <w:rPr>
          <w:rFonts w:ascii="Calibri" w:eastAsia="Calibri" w:hAnsi="Calibri" w:cs="Times New Roman"/>
          <w:b/>
          <w:sz w:val="24"/>
          <w:szCs w:val="22"/>
        </w:rPr>
        <w:lastRenderedPageBreak/>
        <w:t xml:space="preserve">Regulácia: </w:t>
      </w:r>
      <w:r w:rsidR="0045267F" w:rsidRPr="00C33029">
        <w:rPr>
          <w:rFonts w:ascii="Calibri" w:eastAsia="Calibri" w:hAnsi="Calibri" w:cs="Times New Roman"/>
          <w:b/>
          <w:sz w:val="24"/>
          <w:szCs w:val="22"/>
        </w:rPr>
        <w:t>Tr</w:t>
      </w:r>
      <w:r w:rsidR="000A0975">
        <w:rPr>
          <w:rFonts w:ascii="Calibri" w:eastAsia="Calibri" w:hAnsi="Calibri" w:cs="Times New Roman"/>
          <w:b/>
          <w:sz w:val="24"/>
          <w:szCs w:val="22"/>
        </w:rPr>
        <w:t xml:space="preserve">vajúce </w:t>
      </w:r>
      <w:r w:rsidR="0045267F" w:rsidRPr="00C33029">
        <w:rPr>
          <w:rFonts w:ascii="Calibri" w:eastAsia="Calibri" w:hAnsi="Calibri" w:cs="Times New Roman"/>
          <w:b/>
          <w:sz w:val="24"/>
          <w:szCs w:val="22"/>
        </w:rPr>
        <w:t>poruš</w:t>
      </w:r>
      <w:r w:rsidR="00C24749">
        <w:rPr>
          <w:rFonts w:ascii="Calibri" w:eastAsia="Calibri" w:hAnsi="Calibri" w:cs="Times New Roman"/>
          <w:b/>
          <w:sz w:val="24"/>
          <w:szCs w:val="22"/>
        </w:rPr>
        <w:t>ovanie</w:t>
      </w:r>
      <w:r w:rsidR="0086734C">
        <w:rPr>
          <w:rFonts w:ascii="Calibri" w:eastAsia="Calibri" w:hAnsi="Calibri" w:cs="Times New Roman"/>
          <w:b/>
          <w:sz w:val="24"/>
          <w:szCs w:val="22"/>
        </w:rPr>
        <w:t xml:space="preserve"> povinností v oblasti ochrany spotrebiteľa </w:t>
      </w:r>
      <w:r w:rsidRPr="00C33029">
        <w:rPr>
          <w:rFonts w:ascii="Calibri" w:eastAsia="Calibri" w:hAnsi="Calibri" w:cs="Times New Roman"/>
          <w:b/>
          <w:sz w:val="24"/>
          <w:szCs w:val="22"/>
        </w:rPr>
        <w:t>(Paragraf</w:t>
      </w:r>
      <w:r w:rsidRPr="00857F0D">
        <w:rPr>
          <w:rFonts w:ascii="Calibri" w:eastAsia="Calibri" w:hAnsi="Calibri" w:cs="Times New Roman"/>
          <w:b/>
          <w:sz w:val="24"/>
          <w:szCs w:val="22"/>
        </w:rPr>
        <w:t xml:space="preserve"> </w:t>
      </w:r>
      <w:r w:rsidR="000A0975">
        <w:rPr>
          <w:rFonts w:ascii="Calibri" w:eastAsia="Calibri" w:hAnsi="Calibri" w:cs="Times New Roman"/>
          <w:b/>
          <w:sz w:val="24"/>
          <w:szCs w:val="22"/>
        </w:rPr>
        <w:t>18</w:t>
      </w:r>
      <w:r w:rsidRPr="00857F0D">
        <w:rPr>
          <w:rFonts w:ascii="Calibri" w:eastAsia="Calibri" w:hAnsi="Calibri" w:cs="Times New Roman"/>
          <w:b/>
          <w:sz w:val="24"/>
          <w:szCs w:val="22"/>
        </w:rPr>
        <w:t>, Článok I.)</w:t>
      </w:r>
    </w:p>
    <w:p w:rsidR="00FB0187" w:rsidRDefault="00FB0187" w:rsidP="00FB0187">
      <w:pPr>
        <w:spacing w:after="0" w:line="240" w:lineRule="auto"/>
        <w:jc w:val="both"/>
      </w:pPr>
    </w:p>
    <w:p w:rsidR="0052394C" w:rsidRPr="00857F0D" w:rsidRDefault="0052394C" w:rsidP="00DF5BBE">
      <w:pPr>
        <w:numPr>
          <w:ilvl w:val="0"/>
          <w:numId w:val="190"/>
        </w:numPr>
        <w:spacing w:after="0" w:line="240" w:lineRule="auto"/>
        <w:jc w:val="both"/>
      </w:pPr>
      <w:r w:rsidRPr="00857F0D">
        <w:t xml:space="preserve">ID: </w:t>
      </w:r>
    </w:p>
    <w:p w:rsidR="0052394C" w:rsidRPr="00857F0D" w:rsidRDefault="0052394C" w:rsidP="00DF5BBE">
      <w:pPr>
        <w:numPr>
          <w:ilvl w:val="0"/>
          <w:numId w:val="190"/>
        </w:numPr>
        <w:spacing w:after="0" w:line="240" w:lineRule="auto"/>
        <w:jc w:val="both"/>
        <w:rPr>
          <w:b/>
        </w:rPr>
      </w:pPr>
      <w:r w:rsidRPr="00857F0D">
        <w:t xml:space="preserve">Pomenovanie regulácie: </w:t>
      </w:r>
      <w:r w:rsidR="0045267F" w:rsidRPr="0045267F">
        <w:rPr>
          <w:b/>
        </w:rPr>
        <w:t>Trv</w:t>
      </w:r>
      <w:r w:rsidR="000A0975">
        <w:rPr>
          <w:b/>
        </w:rPr>
        <w:t xml:space="preserve">ajúce </w:t>
      </w:r>
      <w:r w:rsidR="0045267F" w:rsidRPr="0045267F">
        <w:rPr>
          <w:b/>
        </w:rPr>
        <w:t>poruš</w:t>
      </w:r>
      <w:r w:rsidR="00C33029">
        <w:rPr>
          <w:b/>
        </w:rPr>
        <w:t xml:space="preserve">ovanie </w:t>
      </w:r>
      <w:r w:rsidR="0045267F" w:rsidRPr="0045267F">
        <w:rPr>
          <w:b/>
        </w:rPr>
        <w:t>povinnost</w:t>
      </w:r>
      <w:r w:rsidR="00C33029">
        <w:rPr>
          <w:b/>
        </w:rPr>
        <w:t>í</w:t>
      </w:r>
      <w:r w:rsidR="0045267F" w:rsidRPr="0045267F">
        <w:rPr>
          <w:b/>
        </w:rPr>
        <w:t xml:space="preserve"> – </w:t>
      </w:r>
      <w:r w:rsidR="00C33029">
        <w:rPr>
          <w:b/>
        </w:rPr>
        <w:t xml:space="preserve">všeobecné vymedzenie </w:t>
      </w:r>
    </w:p>
    <w:p w:rsidR="0052394C" w:rsidRPr="00857F0D" w:rsidRDefault="0052394C" w:rsidP="00DF5BBE">
      <w:pPr>
        <w:numPr>
          <w:ilvl w:val="0"/>
          <w:numId w:val="190"/>
        </w:numPr>
        <w:spacing w:after="0" w:line="240" w:lineRule="auto"/>
        <w:jc w:val="both"/>
        <w:rPr>
          <w:i/>
        </w:rPr>
      </w:pPr>
      <w:r w:rsidRPr="00857F0D">
        <w:t>Citácia:</w:t>
      </w:r>
    </w:p>
    <w:p w:rsidR="0052394C" w:rsidRPr="00857F0D" w:rsidRDefault="000A0975" w:rsidP="0052394C">
      <w:pPr>
        <w:spacing w:after="0" w:line="240" w:lineRule="auto"/>
        <w:ind w:left="360"/>
        <w:jc w:val="both"/>
        <w:rPr>
          <w:i/>
        </w:rPr>
      </w:pPr>
      <w:r w:rsidRPr="000A0975">
        <w:rPr>
          <w:i/>
        </w:rPr>
        <w:t>Trvajúcim porušením povinnosti v oblasti ochrany spotrebiteľa je vyvolanie a udržiavanie alebo len udržiavanie protiprávneho stavu; pokračovanie v jeho udržiavaní po začatí konania o porušení povinnosti v oblasti ochrany spotrebiteľa sa považuje za nový skutok</w:t>
      </w:r>
      <w:r w:rsidR="0045267F" w:rsidRPr="0045267F">
        <w:rPr>
          <w:i/>
        </w:rPr>
        <w:t>.</w:t>
      </w:r>
    </w:p>
    <w:p w:rsidR="0052394C" w:rsidRPr="00857F0D" w:rsidRDefault="0052394C" w:rsidP="00DF5BBE">
      <w:pPr>
        <w:numPr>
          <w:ilvl w:val="0"/>
          <w:numId w:val="190"/>
        </w:numPr>
        <w:spacing w:after="0" w:line="240" w:lineRule="auto"/>
        <w:jc w:val="both"/>
      </w:pPr>
      <w:r w:rsidRPr="00857F0D">
        <w:t xml:space="preserve">Legislatívna lokalizácia: Článok I., </w:t>
      </w:r>
      <w:r w:rsidR="00893DB8">
        <w:t>p</w:t>
      </w:r>
      <w:r w:rsidRPr="00857F0D">
        <w:t xml:space="preserve">aragraf </w:t>
      </w:r>
      <w:r w:rsidR="000A0975">
        <w:t>18</w:t>
      </w:r>
      <w:r w:rsidRPr="00857F0D">
        <w:t xml:space="preserve">, </w:t>
      </w:r>
      <w:r w:rsidR="00893DB8">
        <w:t>o</w:t>
      </w:r>
      <w:r w:rsidRPr="00857F0D">
        <w:t>dsek 1</w:t>
      </w:r>
    </w:p>
    <w:p w:rsidR="0052394C" w:rsidRPr="00857F0D" w:rsidRDefault="009F470E" w:rsidP="00DF5BBE">
      <w:pPr>
        <w:numPr>
          <w:ilvl w:val="0"/>
          <w:numId w:val="190"/>
        </w:numPr>
        <w:spacing w:after="0" w:line="240" w:lineRule="auto"/>
        <w:jc w:val="both"/>
      </w:pPr>
      <w:r>
        <w:t xml:space="preserve">Kategória regulácie: </w:t>
      </w:r>
      <w:r w:rsidR="0052394C" w:rsidRPr="00857F0D">
        <w:t xml:space="preserve"> </w:t>
      </w:r>
    </w:p>
    <w:p w:rsidR="0052394C" w:rsidRPr="00857F0D" w:rsidRDefault="0045267F" w:rsidP="00DF5BBE">
      <w:pPr>
        <w:numPr>
          <w:ilvl w:val="0"/>
          <w:numId w:val="191"/>
        </w:numPr>
        <w:spacing w:after="0" w:line="240" w:lineRule="auto"/>
        <w:jc w:val="both"/>
      </w:pPr>
      <w:r>
        <w:t xml:space="preserve">Vymedzenie </w:t>
      </w:r>
    </w:p>
    <w:p w:rsidR="0052394C" w:rsidRPr="00857F0D" w:rsidRDefault="009F470E" w:rsidP="00DF5BBE">
      <w:pPr>
        <w:numPr>
          <w:ilvl w:val="0"/>
          <w:numId w:val="190"/>
        </w:numPr>
        <w:spacing w:after="0" w:line="240" w:lineRule="auto"/>
        <w:jc w:val="both"/>
      </w:pPr>
      <w:proofErr w:type="spellStart"/>
      <w:r>
        <w:t>Subkategória</w:t>
      </w:r>
      <w:proofErr w:type="spellEnd"/>
      <w:r>
        <w:t xml:space="preserve"> regulácie: </w:t>
      </w:r>
      <w:r w:rsidR="0052394C" w:rsidRPr="00857F0D">
        <w:t xml:space="preserve"> </w:t>
      </w:r>
    </w:p>
    <w:p w:rsidR="0052394C" w:rsidRPr="00857F0D" w:rsidRDefault="0086734C" w:rsidP="00DF5BBE">
      <w:pPr>
        <w:numPr>
          <w:ilvl w:val="0"/>
          <w:numId w:val="192"/>
        </w:numPr>
        <w:spacing w:after="0" w:line="240" w:lineRule="auto"/>
        <w:jc w:val="both"/>
      </w:pPr>
      <w:r>
        <w:t xml:space="preserve">Definícia </w:t>
      </w:r>
      <w:r w:rsidR="00B22B07">
        <w:t xml:space="preserve">a vymedzenie </w:t>
      </w:r>
      <w:r>
        <w:t xml:space="preserve">pojmov </w:t>
      </w:r>
    </w:p>
    <w:p w:rsidR="0052394C" w:rsidRPr="00857F0D" w:rsidRDefault="0052394C" w:rsidP="00DF5BBE">
      <w:pPr>
        <w:numPr>
          <w:ilvl w:val="0"/>
          <w:numId w:val="190"/>
        </w:numPr>
        <w:spacing w:after="0" w:line="240" w:lineRule="auto"/>
        <w:jc w:val="both"/>
      </w:pPr>
      <w:r w:rsidRPr="00857F0D">
        <w:t>Dotknuté subjekty:</w:t>
      </w:r>
    </w:p>
    <w:p w:rsidR="0052394C" w:rsidRDefault="005D27F4" w:rsidP="00DF5BBE">
      <w:pPr>
        <w:numPr>
          <w:ilvl w:val="0"/>
          <w:numId w:val="193"/>
        </w:numPr>
        <w:spacing w:after="0" w:line="240" w:lineRule="auto"/>
        <w:jc w:val="both"/>
      </w:pPr>
      <w:r>
        <w:t xml:space="preserve">Spotrebiteľ </w:t>
      </w:r>
    </w:p>
    <w:p w:rsidR="000A0975" w:rsidRDefault="000A0975" w:rsidP="00DF5BBE">
      <w:pPr>
        <w:numPr>
          <w:ilvl w:val="0"/>
          <w:numId w:val="193"/>
        </w:numPr>
        <w:spacing w:after="0" w:line="240" w:lineRule="auto"/>
        <w:jc w:val="both"/>
      </w:pPr>
      <w:r>
        <w:t xml:space="preserve">Dohliadaný subjekt </w:t>
      </w:r>
    </w:p>
    <w:p w:rsidR="0086734C" w:rsidRPr="00857F0D" w:rsidRDefault="0086734C" w:rsidP="0086734C">
      <w:pPr>
        <w:numPr>
          <w:ilvl w:val="0"/>
          <w:numId w:val="190"/>
        </w:numPr>
        <w:spacing w:after="0" w:line="240" w:lineRule="auto"/>
        <w:jc w:val="both"/>
      </w:pPr>
      <w:r>
        <w:t xml:space="preserve">Súvisiace subjekty: - </w:t>
      </w:r>
    </w:p>
    <w:p w:rsidR="0052394C" w:rsidRDefault="0018155E" w:rsidP="00DF5BBE">
      <w:pPr>
        <w:numPr>
          <w:ilvl w:val="0"/>
          <w:numId w:val="190"/>
        </w:numPr>
        <w:spacing w:after="0" w:line="240" w:lineRule="auto"/>
        <w:jc w:val="both"/>
      </w:pPr>
      <w:r>
        <w:t>Odkaz na Slov-lex:</w:t>
      </w:r>
      <w:r w:rsidR="00C95086">
        <w:t xml:space="preserve"> </w:t>
      </w:r>
      <w:r w:rsidR="0052394C" w:rsidRPr="00857F0D">
        <w:t xml:space="preserve"> </w:t>
      </w:r>
    </w:p>
    <w:p w:rsidR="005D27F4" w:rsidRPr="00857F0D" w:rsidRDefault="00A97FF3" w:rsidP="00DF5BBE">
      <w:pPr>
        <w:numPr>
          <w:ilvl w:val="0"/>
          <w:numId w:val="190"/>
        </w:numPr>
        <w:spacing w:after="0" w:line="240" w:lineRule="auto"/>
        <w:jc w:val="both"/>
      </w:pPr>
      <w:r>
        <w:t>Odkaz na sémantický strom prototypu</w:t>
      </w:r>
      <w:r w:rsidR="005D27F4">
        <w:t xml:space="preserve">: </w:t>
      </w:r>
      <w:hyperlink r:id="rId98" w:history="1">
        <w:r w:rsidR="00E32FA0">
          <w:rPr>
            <w:rStyle w:val="Hypertextovprepojenie"/>
          </w:rPr>
          <w:t>https://knowww.eu/nodes/5d74c0764d3035917b94ce6e</w:t>
        </w:r>
      </w:hyperlink>
    </w:p>
    <w:p w:rsidR="0052394C" w:rsidRDefault="0052394C" w:rsidP="0052394C">
      <w:pPr>
        <w:spacing w:after="0" w:line="240" w:lineRule="auto"/>
        <w:jc w:val="both"/>
      </w:pPr>
    </w:p>
    <w:p w:rsidR="0052394C" w:rsidRPr="00857F0D" w:rsidRDefault="0052394C" w:rsidP="0052394C">
      <w:pPr>
        <w:spacing w:after="0" w:line="240" w:lineRule="auto"/>
        <w:jc w:val="both"/>
      </w:pPr>
    </w:p>
    <w:p w:rsidR="0052394C" w:rsidRPr="00857F0D" w:rsidRDefault="0052394C" w:rsidP="00DF5BBE">
      <w:pPr>
        <w:numPr>
          <w:ilvl w:val="0"/>
          <w:numId w:val="194"/>
        </w:numPr>
        <w:spacing w:after="0" w:line="240" w:lineRule="auto"/>
        <w:jc w:val="both"/>
      </w:pPr>
      <w:r w:rsidRPr="00857F0D">
        <w:t xml:space="preserve">ID: </w:t>
      </w:r>
    </w:p>
    <w:p w:rsidR="0052394C" w:rsidRPr="0045267F" w:rsidRDefault="0045267F" w:rsidP="00DF5BBE">
      <w:pPr>
        <w:numPr>
          <w:ilvl w:val="0"/>
          <w:numId w:val="194"/>
        </w:numPr>
        <w:spacing w:after="0" w:line="240" w:lineRule="auto"/>
        <w:jc w:val="both"/>
        <w:rPr>
          <w:b/>
        </w:rPr>
      </w:pPr>
      <w:r>
        <w:t>Pomenovanie regulácie</w:t>
      </w:r>
      <w:r w:rsidRPr="0045267F">
        <w:rPr>
          <w:b/>
        </w:rPr>
        <w:t xml:space="preserve">: </w:t>
      </w:r>
      <w:r w:rsidR="0086734C">
        <w:rPr>
          <w:b/>
        </w:rPr>
        <w:t xml:space="preserve">Zásady </w:t>
      </w:r>
      <w:r w:rsidR="005D27F4">
        <w:rPr>
          <w:b/>
        </w:rPr>
        <w:t xml:space="preserve">a princípy </w:t>
      </w:r>
      <w:r w:rsidR="0086734C">
        <w:rPr>
          <w:b/>
        </w:rPr>
        <w:t>posudzovania t</w:t>
      </w:r>
      <w:r w:rsidR="000A0975">
        <w:rPr>
          <w:b/>
        </w:rPr>
        <w:t xml:space="preserve">rvajúceho </w:t>
      </w:r>
      <w:r w:rsidRPr="0045267F">
        <w:rPr>
          <w:b/>
        </w:rPr>
        <w:t>poru</w:t>
      </w:r>
      <w:r w:rsidR="000A0975">
        <w:rPr>
          <w:b/>
        </w:rPr>
        <w:t xml:space="preserve">šovania </w:t>
      </w:r>
      <w:r w:rsidRPr="0045267F">
        <w:rPr>
          <w:b/>
        </w:rPr>
        <w:t xml:space="preserve">povinnosti v oblasti ochrany spotrebiteľa </w:t>
      </w:r>
    </w:p>
    <w:p w:rsidR="0052394C" w:rsidRPr="00857F0D" w:rsidRDefault="0052394C" w:rsidP="00DF5BBE">
      <w:pPr>
        <w:numPr>
          <w:ilvl w:val="0"/>
          <w:numId w:val="194"/>
        </w:numPr>
        <w:spacing w:after="0" w:line="240" w:lineRule="auto"/>
        <w:jc w:val="both"/>
        <w:rPr>
          <w:i/>
        </w:rPr>
      </w:pPr>
      <w:r w:rsidRPr="00857F0D">
        <w:t>Citácia:</w:t>
      </w:r>
    </w:p>
    <w:p w:rsidR="0052394C" w:rsidRPr="00857F0D" w:rsidRDefault="000A0975" w:rsidP="0052394C">
      <w:pPr>
        <w:spacing w:after="0" w:line="240" w:lineRule="auto"/>
        <w:ind w:left="360"/>
        <w:jc w:val="both"/>
        <w:rPr>
          <w:i/>
        </w:rPr>
      </w:pPr>
      <w:r w:rsidRPr="000A0975">
        <w:rPr>
          <w:i/>
        </w:rPr>
        <w:t>Ak dohliadaný subjekt pokračoval v porušovaní tej istej povinnosti v oblasti ochrany spotrebiteľa a</w:t>
      </w:r>
      <w:r>
        <w:rPr>
          <w:i/>
        </w:rPr>
        <w:t> </w:t>
      </w:r>
      <w:r w:rsidRPr="000A0975">
        <w:rPr>
          <w:i/>
        </w:rPr>
        <w:t>medzi jednotlivými porušeniami je objektívna súvislosť v spôsobe, čase porušenia povinnosti a</w:t>
      </w:r>
      <w:r>
        <w:rPr>
          <w:i/>
        </w:rPr>
        <w:t> </w:t>
      </w:r>
      <w:r w:rsidRPr="000A0975">
        <w:rPr>
          <w:i/>
        </w:rPr>
        <w:t>predmete tohto porušenia, protiprávnosť čiastkových porušení spáchaných najneskôr do času začatia konania o porušení povinnosti v oblasti ochrany spotrebiteľa sa posudzuje ako jedno porušenie povinnosti v oblasti ochrany spotrebiteľa</w:t>
      </w:r>
      <w:r w:rsidR="0052394C" w:rsidRPr="00857F0D">
        <w:rPr>
          <w:i/>
        </w:rPr>
        <w:t>.</w:t>
      </w:r>
    </w:p>
    <w:p w:rsidR="0052394C" w:rsidRPr="00857F0D" w:rsidRDefault="0052394C" w:rsidP="00DF5BBE">
      <w:pPr>
        <w:numPr>
          <w:ilvl w:val="0"/>
          <w:numId w:val="194"/>
        </w:numPr>
        <w:spacing w:after="0" w:line="240" w:lineRule="auto"/>
        <w:jc w:val="both"/>
      </w:pPr>
      <w:r w:rsidRPr="00857F0D">
        <w:t xml:space="preserve">Legislatívna lokalizácia: Článok I., </w:t>
      </w:r>
      <w:r w:rsidR="00860190">
        <w:t>p</w:t>
      </w:r>
      <w:r w:rsidRPr="00857F0D">
        <w:t>aragraf 1</w:t>
      </w:r>
      <w:r w:rsidR="000A0975">
        <w:t>8</w:t>
      </w:r>
      <w:r w:rsidRPr="00857F0D">
        <w:t xml:space="preserve">, </w:t>
      </w:r>
      <w:r w:rsidR="00860190">
        <w:t>o</w:t>
      </w:r>
      <w:r w:rsidRPr="00857F0D">
        <w:t>dsek 2</w:t>
      </w:r>
    </w:p>
    <w:p w:rsidR="0052394C" w:rsidRPr="00857F0D" w:rsidRDefault="009F470E" w:rsidP="00DF5BBE">
      <w:pPr>
        <w:numPr>
          <w:ilvl w:val="0"/>
          <w:numId w:val="194"/>
        </w:numPr>
        <w:spacing w:after="0" w:line="240" w:lineRule="auto"/>
        <w:jc w:val="both"/>
      </w:pPr>
      <w:r>
        <w:t xml:space="preserve">Kategória regulácie: </w:t>
      </w:r>
      <w:r w:rsidR="0052394C" w:rsidRPr="00857F0D">
        <w:t xml:space="preserve"> </w:t>
      </w:r>
    </w:p>
    <w:p w:rsidR="0052394C" w:rsidRPr="00857F0D" w:rsidRDefault="000A0975" w:rsidP="00DF5BBE">
      <w:pPr>
        <w:numPr>
          <w:ilvl w:val="0"/>
          <w:numId w:val="195"/>
        </w:numPr>
        <w:spacing w:after="0" w:line="240" w:lineRule="auto"/>
        <w:jc w:val="both"/>
      </w:pPr>
      <w:r>
        <w:t xml:space="preserve">Vymedzenie </w:t>
      </w:r>
    </w:p>
    <w:p w:rsidR="0052394C" w:rsidRPr="00857F0D" w:rsidRDefault="009F470E" w:rsidP="00DF5BBE">
      <w:pPr>
        <w:numPr>
          <w:ilvl w:val="0"/>
          <w:numId w:val="194"/>
        </w:numPr>
        <w:spacing w:after="0" w:line="240" w:lineRule="auto"/>
        <w:jc w:val="both"/>
      </w:pPr>
      <w:proofErr w:type="spellStart"/>
      <w:r>
        <w:t>Subkategória</w:t>
      </w:r>
      <w:proofErr w:type="spellEnd"/>
      <w:r>
        <w:t xml:space="preserve"> regulácie: </w:t>
      </w:r>
      <w:r w:rsidR="0052394C" w:rsidRPr="00857F0D">
        <w:t xml:space="preserve"> </w:t>
      </w:r>
    </w:p>
    <w:p w:rsidR="0052394C" w:rsidRPr="00857F0D" w:rsidRDefault="000A0975" w:rsidP="00DF5BBE">
      <w:pPr>
        <w:numPr>
          <w:ilvl w:val="0"/>
          <w:numId w:val="196"/>
        </w:numPr>
        <w:spacing w:after="0" w:line="240" w:lineRule="auto"/>
        <w:jc w:val="both"/>
      </w:pPr>
      <w:r>
        <w:t xml:space="preserve">Ustanovenie </w:t>
      </w:r>
    </w:p>
    <w:p w:rsidR="0052394C" w:rsidRPr="00857F0D" w:rsidRDefault="0052394C" w:rsidP="00DF5BBE">
      <w:pPr>
        <w:numPr>
          <w:ilvl w:val="0"/>
          <w:numId w:val="194"/>
        </w:numPr>
        <w:spacing w:after="0" w:line="240" w:lineRule="auto"/>
        <w:jc w:val="both"/>
      </w:pPr>
      <w:r w:rsidRPr="00857F0D">
        <w:t>Dotknuté subjekty:</w:t>
      </w:r>
    </w:p>
    <w:p w:rsidR="0052394C" w:rsidRDefault="0045267F" w:rsidP="00B22B07">
      <w:pPr>
        <w:numPr>
          <w:ilvl w:val="0"/>
          <w:numId w:val="197"/>
        </w:numPr>
        <w:spacing w:after="0" w:line="240" w:lineRule="auto"/>
        <w:jc w:val="both"/>
      </w:pPr>
      <w:r>
        <w:t>Orgán dohľadu</w:t>
      </w:r>
      <w:r w:rsidR="007B69F8">
        <w:t xml:space="preserve"> </w:t>
      </w:r>
      <w:r>
        <w:t xml:space="preserve"> </w:t>
      </w:r>
    </w:p>
    <w:p w:rsidR="000A0975" w:rsidRDefault="000A0975" w:rsidP="00B22B07">
      <w:pPr>
        <w:numPr>
          <w:ilvl w:val="0"/>
          <w:numId w:val="197"/>
        </w:numPr>
        <w:spacing w:after="0" w:line="240" w:lineRule="auto"/>
        <w:jc w:val="both"/>
      </w:pPr>
      <w:r>
        <w:t xml:space="preserve">Dohliadaný subjekt </w:t>
      </w:r>
    </w:p>
    <w:p w:rsidR="0086734C" w:rsidRPr="00857F0D" w:rsidRDefault="000A0975" w:rsidP="000A0975">
      <w:pPr>
        <w:numPr>
          <w:ilvl w:val="0"/>
          <w:numId w:val="194"/>
        </w:numPr>
        <w:spacing w:after="0" w:line="240" w:lineRule="auto"/>
        <w:jc w:val="both"/>
      </w:pPr>
      <w:r>
        <w:t>Súvisiace subjekty: -</w:t>
      </w:r>
    </w:p>
    <w:p w:rsidR="0052394C" w:rsidRDefault="0018155E" w:rsidP="00DF5BBE">
      <w:pPr>
        <w:numPr>
          <w:ilvl w:val="0"/>
          <w:numId w:val="194"/>
        </w:numPr>
        <w:spacing w:after="0" w:line="240" w:lineRule="auto"/>
        <w:jc w:val="both"/>
      </w:pPr>
      <w:r>
        <w:t>Odkaz na Slov-lex:</w:t>
      </w:r>
      <w:r w:rsidR="00C95086">
        <w:t xml:space="preserve"> </w:t>
      </w:r>
      <w:r w:rsidR="0052394C" w:rsidRPr="00857F0D">
        <w:t xml:space="preserve"> </w:t>
      </w:r>
    </w:p>
    <w:p w:rsidR="005D27F4" w:rsidRDefault="00A97FF3" w:rsidP="00DF5BBE">
      <w:pPr>
        <w:numPr>
          <w:ilvl w:val="0"/>
          <w:numId w:val="194"/>
        </w:numPr>
        <w:spacing w:after="0" w:line="240" w:lineRule="auto"/>
        <w:jc w:val="both"/>
      </w:pPr>
      <w:r>
        <w:t>Odkaz na sémantický strom prototypu</w:t>
      </w:r>
      <w:r w:rsidR="005D27F4">
        <w:t xml:space="preserve">: </w:t>
      </w:r>
      <w:hyperlink r:id="rId99" w:history="1">
        <w:r w:rsidR="00E32FA0">
          <w:rPr>
            <w:rStyle w:val="Hypertextovprepojenie"/>
          </w:rPr>
          <w:t>https://knowww.eu/nodes/5d74c0974d30354f4894ce6f</w:t>
        </w:r>
      </w:hyperlink>
    </w:p>
    <w:p w:rsidR="0045267F" w:rsidRDefault="0045267F" w:rsidP="0045267F">
      <w:pPr>
        <w:spacing w:after="0" w:line="240" w:lineRule="auto"/>
        <w:jc w:val="both"/>
      </w:pPr>
    </w:p>
    <w:p w:rsidR="0045267F" w:rsidRDefault="0045267F" w:rsidP="0045267F">
      <w:pPr>
        <w:spacing w:after="0" w:line="240" w:lineRule="auto"/>
        <w:jc w:val="both"/>
      </w:pPr>
    </w:p>
    <w:p w:rsidR="0045267F" w:rsidRDefault="0045267F" w:rsidP="0045267F">
      <w:pPr>
        <w:spacing w:after="0" w:line="240" w:lineRule="auto"/>
        <w:jc w:val="both"/>
      </w:pPr>
    </w:p>
    <w:p w:rsidR="001A06CE" w:rsidRDefault="001A06CE">
      <w:pPr>
        <w:rPr>
          <w:rFonts w:ascii="Calibri" w:eastAsia="Calibri" w:hAnsi="Calibri" w:cs="Times New Roman"/>
          <w:b/>
          <w:sz w:val="24"/>
          <w:szCs w:val="22"/>
        </w:rPr>
      </w:pPr>
      <w:r>
        <w:rPr>
          <w:rFonts w:ascii="Calibri" w:eastAsia="Calibri" w:hAnsi="Calibri" w:cs="Times New Roman"/>
          <w:b/>
          <w:sz w:val="24"/>
          <w:szCs w:val="22"/>
        </w:rPr>
        <w:br w:type="page"/>
      </w:r>
    </w:p>
    <w:p w:rsidR="006D73F4" w:rsidRPr="00857F0D" w:rsidRDefault="006D73F4" w:rsidP="006D73F4">
      <w:pPr>
        <w:spacing w:line="259" w:lineRule="auto"/>
        <w:ind w:left="357"/>
        <w:jc w:val="both"/>
        <w:rPr>
          <w:rFonts w:ascii="Calibri" w:eastAsia="Calibri" w:hAnsi="Calibri" w:cs="Times New Roman"/>
          <w:b/>
          <w:sz w:val="24"/>
          <w:szCs w:val="22"/>
        </w:rPr>
      </w:pPr>
      <w:r w:rsidRPr="00857F0D">
        <w:rPr>
          <w:rFonts w:ascii="Calibri" w:eastAsia="Calibri" w:hAnsi="Calibri" w:cs="Times New Roman"/>
          <w:b/>
          <w:sz w:val="24"/>
          <w:szCs w:val="22"/>
        </w:rPr>
        <w:lastRenderedPageBreak/>
        <w:t>Regulácia:</w:t>
      </w:r>
      <w:r w:rsidR="00C24749">
        <w:rPr>
          <w:rFonts w:ascii="Calibri" w:eastAsia="Calibri" w:hAnsi="Calibri" w:cs="Times New Roman"/>
          <w:b/>
          <w:sz w:val="24"/>
          <w:szCs w:val="22"/>
        </w:rPr>
        <w:t xml:space="preserve"> </w:t>
      </w:r>
      <w:r w:rsidR="00E32FA0" w:rsidRPr="00E32FA0">
        <w:rPr>
          <w:rFonts w:ascii="Calibri" w:eastAsia="Calibri" w:hAnsi="Calibri" w:cs="Times New Roman"/>
          <w:b/>
          <w:sz w:val="24"/>
          <w:szCs w:val="22"/>
        </w:rPr>
        <w:t>Obsahové náležitosti oznámenia o začatí konania o porušení povinnosti v oblasti ochrany spotrebiteľa</w:t>
      </w:r>
      <w:r w:rsidR="0045267F" w:rsidRPr="00C33029">
        <w:rPr>
          <w:rFonts w:ascii="Calibri" w:eastAsia="Calibri" w:hAnsi="Calibri" w:cs="Times New Roman"/>
          <w:b/>
          <w:sz w:val="24"/>
          <w:szCs w:val="22"/>
        </w:rPr>
        <w:t xml:space="preserve"> </w:t>
      </w:r>
      <w:r w:rsidRPr="00C33029">
        <w:rPr>
          <w:rFonts w:ascii="Calibri" w:eastAsia="Calibri" w:hAnsi="Calibri" w:cs="Times New Roman"/>
          <w:b/>
          <w:sz w:val="24"/>
          <w:szCs w:val="22"/>
        </w:rPr>
        <w:t xml:space="preserve">(Paragraf </w:t>
      </w:r>
      <w:r w:rsidR="000A0975">
        <w:rPr>
          <w:rFonts w:ascii="Calibri" w:eastAsia="Calibri" w:hAnsi="Calibri" w:cs="Times New Roman"/>
          <w:b/>
          <w:sz w:val="24"/>
          <w:szCs w:val="22"/>
        </w:rPr>
        <w:t>19</w:t>
      </w:r>
      <w:r w:rsidRPr="00C33029">
        <w:rPr>
          <w:rFonts w:ascii="Calibri" w:eastAsia="Calibri" w:hAnsi="Calibri" w:cs="Times New Roman"/>
          <w:b/>
          <w:sz w:val="24"/>
          <w:szCs w:val="22"/>
        </w:rPr>
        <w:t>, Článok I.)</w:t>
      </w:r>
    </w:p>
    <w:p w:rsidR="00973F04" w:rsidRDefault="00973F04" w:rsidP="00973F04">
      <w:pPr>
        <w:spacing w:after="0" w:line="240" w:lineRule="auto"/>
        <w:ind w:left="360"/>
        <w:jc w:val="both"/>
      </w:pPr>
    </w:p>
    <w:p w:rsidR="006D73F4" w:rsidRPr="00857F0D" w:rsidRDefault="006D73F4" w:rsidP="00DF5BBE">
      <w:pPr>
        <w:numPr>
          <w:ilvl w:val="0"/>
          <w:numId w:val="198"/>
        </w:numPr>
        <w:spacing w:after="0" w:line="240" w:lineRule="auto"/>
        <w:jc w:val="both"/>
      </w:pPr>
      <w:r w:rsidRPr="00857F0D">
        <w:t xml:space="preserve">ID: </w:t>
      </w:r>
    </w:p>
    <w:p w:rsidR="006D73F4" w:rsidRPr="00857F0D" w:rsidRDefault="006D73F4" w:rsidP="00DF5BBE">
      <w:pPr>
        <w:numPr>
          <w:ilvl w:val="0"/>
          <w:numId w:val="198"/>
        </w:numPr>
        <w:spacing w:after="0" w:line="240" w:lineRule="auto"/>
        <w:jc w:val="both"/>
        <w:rPr>
          <w:b/>
        </w:rPr>
      </w:pPr>
      <w:r w:rsidRPr="00857F0D">
        <w:t xml:space="preserve">Pomenovanie regulácie: </w:t>
      </w:r>
      <w:r w:rsidR="000A0975" w:rsidRPr="000A0975">
        <w:rPr>
          <w:b/>
        </w:rPr>
        <w:t xml:space="preserve">Obsahové náležitosti oznámenia </w:t>
      </w:r>
      <w:r w:rsidR="0045267F" w:rsidRPr="0045267F">
        <w:rPr>
          <w:b/>
        </w:rPr>
        <w:t>o začatí konania</w:t>
      </w:r>
      <w:r w:rsidR="00F973DA">
        <w:rPr>
          <w:b/>
        </w:rPr>
        <w:t xml:space="preserve"> </w:t>
      </w:r>
      <w:r w:rsidR="001A06CE" w:rsidRPr="001A06CE">
        <w:rPr>
          <w:b/>
        </w:rPr>
        <w:t>o porušení povinnosti v</w:t>
      </w:r>
      <w:r w:rsidR="000A0975">
        <w:rPr>
          <w:b/>
        </w:rPr>
        <w:t> </w:t>
      </w:r>
      <w:r w:rsidR="001A06CE" w:rsidRPr="001A06CE">
        <w:rPr>
          <w:b/>
        </w:rPr>
        <w:t>oblasti ochrany spotrebiteľa</w:t>
      </w:r>
    </w:p>
    <w:p w:rsidR="006D73F4" w:rsidRPr="00857F0D" w:rsidRDefault="006D73F4" w:rsidP="00DF5BBE">
      <w:pPr>
        <w:numPr>
          <w:ilvl w:val="0"/>
          <w:numId w:val="198"/>
        </w:numPr>
        <w:spacing w:after="0" w:line="240" w:lineRule="auto"/>
        <w:jc w:val="both"/>
        <w:rPr>
          <w:i/>
        </w:rPr>
      </w:pPr>
      <w:r w:rsidRPr="00857F0D">
        <w:t>Citácia:</w:t>
      </w:r>
    </w:p>
    <w:p w:rsidR="000A0975" w:rsidRPr="000A0975" w:rsidRDefault="000A0975" w:rsidP="000A0975">
      <w:pPr>
        <w:spacing w:after="0" w:line="240" w:lineRule="auto"/>
        <w:ind w:left="360"/>
        <w:jc w:val="both"/>
        <w:rPr>
          <w:i/>
        </w:rPr>
      </w:pPr>
      <w:r w:rsidRPr="000A0975">
        <w:rPr>
          <w:i/>
        </w:rPr>
        <w:t xml:space="preserve">Oznámenie o začatí konania o porušení povinnosti v oblasti ochrany spotrebiteľa obsahuje najmä </w:t>
      </w:r>
    </w:p>
    <w:p w:rsidR="000A0975" w:rsidRPr="000A0975" w:rsidRDefault="000A0975" w:rsidP="000A0975">
      <w:pPr>
        <w:spacing w:after="0" w:line="240" w:lineRule="auto"/>
        <w:ind w:left="360"/>
        <w:jc w:val="both"/>
        <w:rPr>
          <w:i/>
        </w:rPr>
      </w:pPr>
      <w:r w:rsidRPr="000A0975">
        <w:rPr>
          <w:i/>
        </w:rPr>
        <w:t>a)</w:t>
      </w:r>
      <w:r>
        <w:rPr>
          <w:i/>
        </w:rPr>
        <w:t xml:space="preserve"> </w:t>
      </w:r>
      <w:r w:rsidRPr="000A0975">
        <w:rPr>
          <w:i/>
        </w:rPr>
        <w:t>uvedenie povinnosti v oblasti ochrany spotrebiteľa, ktorú mal dohliadaný subjekt porušiť,</w:t>
      </w:r>
    </w:p>
    <w:p w:rsidR="000A0975" w:rsidRPr="000A0975" w:rsidRDefault="000A0975" w:rsidP="000A0975">
      <w:pPr>
        <w:spacing w:after="0" w:line="240" w:lineRule="auto"/>
        <w:ind w:left="360"/>
        <w:jc w:val="both"/>
        <w:rPr>
          <w:i/>
        </w:rPr>
      </w:pPr>
      <w:r w:rsidRPr="000A0975">
        <w:rPr>
          <w:i/>
        </w:rPr>
        <w:t>b)</w:t>
      </w:r>
      <w:r>
        <w:rPr>
          <w:i/>
        </w:rPr>
        <w:t xml:space="preserve"> </w:t>
      </w:r>
      <w:r w:rsidRPr="000A0975">
        <w:rPr>
          <w:i/>
        </w:rPr>
        <w:t>opis skutkového stavu veci,</w:t>
      </w:r>
    </w:p>
    <w:p w:rsidR="006D73F4" w:rsidRPr="00857F0D" w:rsidRDefault="000A0975" w:rsidP="000A0975">
      <w:pPr>
        <w:spacing w:after="0" w:line="240" w:lineRule="auto"/>
        <w:ind w:left="360"/>
        <w:jc w:val="both"/>
        <w:rPr>
          <w:i/>
        </w:rPr>
      </w:pPr>
      <w:r w:rsidRPr="000A0975">
        <w:rPr>
          <w:i/>
        </w:rPr>
        <w:t>c)</w:t>
      </w:r>
      <w:r>
        <w:rPr>
          <w:i/>
        </w:rPr>
        <w:t xml:space="preserve"> </w:t>
      </w:r>
      <w:r w:rsidRPr="000A0975">
        <w:rPr>
          <w:i/>
        </w:rPr>
        <w:t>určenie lehoty na vyjadrenie dohliadaného subjektu</w:t>
      </w:r>
      <w:r w:rsidR="0045267F" w:rsidRPr="0045267F">
        <w:rPr>
          <w:i/>
        </w:rPr>
        <w:t>.</w:t>
      </w:r>
    </w:p>
    <w:p w:rsidR="006D73F4" w:rsidRPr="00857F0D" w:rsidRDefault="006D73F4" w:rsidP="00DF5BBE">
      <w:pPr>
        <w:numPr>
          <w:ilvl w:val="0"/>
          <w:numId w:val="198"/>
        </w:numPr>
        <w:spacing w:after="0" w:line="240" w:lineRule="auto"/>
        <w:jc w:val="both"/>
      </w:pPr>
      <w:r w:rsidRPr="00857F0D">
        <w:t xml:space="preserve">Legislatívna lokalizácia: Článok I., </w:t>
      </w:r>
      <w:r w:rsidR="0045267F">
        <w:t>p</w:t>
      </w:r>
      <w:r w:rsidRPr="00857F0D">
        <w:t xml:space="preserve">aragraf </w:t>
      </w:r>
      <w:r w:rsidR="000A0975">
        <w:t>19</w:t>
      </w:r>
    </w:p>
    <w:p w:rsidR="006D73F4" w:rsidRPr="00857F0D" w:rsidRDefault="009F470E" w:rsidP="00DF5BBE">
      <w:pPr>
        <w:numPr>
          <w:ilvl w:val="0"/>
          <w:numId w:val="198"/>
        </w:numPr>
        <w:spacing w:after="0" w:line="240" w:lineRule="auto"/>
        <w:jc w:val="both"/>
      </w:pPr>
      <w:r>
        <w:t xml:space="preserve">Kategória regulácie: </w:t>
      </w:r>
      <w:r w:rsidR="006D73F4" w:rsidRPr="00857F0D">
        <w:t xml:space="preserve"> </w:t>
      </w:r>
    </w:p>
    <w:p w:rsidR="006D73F4" w:rsidRPr="00857F0D" w:rsidRDefault="00546D4A" w:rsidP="00DF5BBE">
      <w:pPr>
        <w:numPr>
          <w:ilvl w:val="0"/>
          <w:numId w:val="199"/>
        </w:numPr>
        <w:spacing w:after="0" w:line="240" w:lineRule="auto"/>
        <w:jc w:val="both"/>
      </w:pPr>
      <w:r>
        <w:t xml:space="preserve">Vymedzenie </w:t>
      </w:r>
    </w:p>
    <w:p w:rsidR="006D73F4" w:rsidRPr="00857F0D" w:rsidRDefault="009F470E" w:rsidP="00DF5BBE">
      <w:pPr>
        <w:numPr>
          <w:ilvl w:val="0"/>
          <w:numId w:val="198"/>
        </w:numPr>
        <w:spacing w:after="0" w:line="240" w:lineRule="auto"/>
        <w:jc w:val="both"/>
      </w:pPr>
      <w:proofErr w:type="spellStart"/>
      <w:r>
        <w:t>Subkategória</w:t>
      </w:r>
      <w:proofErr w:type="spellEnd"/>
      <w:r>
        <w:t xml:space="preserve"> regulácie: </w:t>
      </w:r>
      <w:r w:rsidR="006D73F4" w:rsidRPr="00857F0D">
        <w:t xml:space="preserve"> </w:t>
      </w:r>
    </w:p>
    <w:p w:rsidR="006D73F4" w:rsidRPr="00857F0D" w:rsidRDefault="00546D4A" w:rsidP="00DF5BBE">
      <w:pPr>
        <w:numPr>
          <w:ilvl w:val="0"/>
          <w:numId w:val="200"/>
        </w:numPr>
        <w:spacing w:after="0" w:line="240" w:lineRule="auto"/>
        <w:jc w:val="both"/>
      </w:pPr>
      <w:r>
        <w:t xml:space="preserve">Ustanovenie </w:t>
      </w:r>
    </w:p>
    <w:p w:rsidR="006D73F4" w:rsidRPr="00857F0D" w:rsidRDefault="006D73F4" w:rsidP="00DF5BBE">
      <w:pPr>
        <w:numPr>
          <w:ilvl w:val="0"/>
          <w:numId w:val="198"/>
        </w:numPr>
        <w:spacing w:after="0" w:line="240" w:lineRule="auto"/>
        <w:jc w:val="both"/>
      </w:pPr>
      <w:r w:rsidRPr="00857F0D">
        <w:t>Dotknuté subjekty:</w:t>
      </w:r>
    </w:p>
    <w:p w:rsidR="008D1010" w:rsidRDefault="0045267F" w:rsidP="00DF5BBE">
      <w:pPr>
        <w:numPr>
          <w:ilvl w:val="0"/>
          <w:numId w:val="201"/>
        </w:numPr>
        <w:spacing w:after="0" w:line="240" w:lineRule="auto"/>
        <w:jc w:val="both"/>
      </w:pPr>
      <w:r>
        <w:t xml:space="preserve">Dohliadaný subjekt </w:t>
      </w:r>
    </w:p>
    <w:p w:rsidR="006D73F4" w:rsidRDefault="008D1010" w:rsidP="00DF5BBE">
      <w:pPr>
        <w:numPr>
          <w:ilvl w:val="0"/>
          <w:numId w:val="201"/>
        </w:numPr>
        <w:spacing w:after="0" w:line="240" w:lineRule="auto"/>
        <w:jc w:val="both"/>
      </w:pPr>
      <w:r>
        <w:t xml:space="preserve">Orgán dohľadu </w:t>
      </w:r>
      <w:r w:rsidR="006D73F4" w:rsidRPr="00857F0D">
        <w:t xml:space="preserve"> </w:t>
      </w:r>
    </w:p>
    <w:p w:rsidR="001A06CE" w:rsidRPr="00857F0D" w:rsidRDefault="001A06CE" w:rsidP="001A06CE">
      <w:pPr>
        <w:numPr>
          <w:ilvl w:val="0"/>
          <w:numId w:val="198"/>
        </w:numPr>
        <w:spacing w:after="0" w:line="240" w:lineRule="auto"/>
        <w:jc w:val="both"/>
      </w:pPr>
      <w:r>
        <w:t xml:space="preserve">Súvisiace subjekty: - </w:t>
      </w:r>
    </w:p>
    <w:p w:rsidR="006D73F4" w:rsidRDefault="0018155E" w:rsidP="00DF5BBE">
      <w:pPr>
        <w:numPr>
          <w:ilvl w:val="0"/>
          <w:numId w:val="198"/>
        </w:numPr>
        <w:spacing w:after="0" w:line="240" w:lineRule="auto"/>
        <w:jc w:val="both"/>
      </w:pPr>
      <w:r>
        <w:t>Odkaz na Slov-lex:</w:t>
      </w:r>
      <w:r w:rsidR="00C95086">
        <w:t xml:space="preserve"> </w:t>
      </w:r>
      <w:r w:rsidR="006D73F4" w:rsidRPr="00857F0D">
        <w:t xml:space="preserve"> </w:t>
      </w:r>
    </w:p>
    <w:p w:rsidR="00546D4A" w:rsidRPr="00857F0D" w:rsidRDefault="00A97FF3" w:rsidP="00DF5BBE">
      <w:pPr>
        <w:numPr>
          <w:ilvl w:val="0"/>
          <w:numId w:val="198"/>
        </w:numPr>
        <w:spacing w:after="0" w:line="240" w:lineRule="auto"/>
        <w:jc w:val="both"/>
      </w:pPr>
      <w:r>
        <w:t>Odkaz na sémantický strom prototypu</w:t>
      </w:r>
      <w:r w:rsidR="00546D4A">
        <w:t xml:space="preserve">: </w:t>
      </w:r>
      <w:hyperlink r:id="rId100" w:history="1">
        <w:r w:rsidR="0073704D">
          <w:rPr>
            <w:rStyle w:val="Hypertextovprepojenie"/>
          </w:rPr>
          <w:t>https://knowww.eu/nodes/5d74c0b84d303549a194ce70</w:t>
        </w:r>
      </w:hyperlink>
    </w:p>
    <w:p w:rsidR="00973F04" w:rsidRPr="00857F0D" w:rsidRDefault="00973F04" w:rsidP="006D73F4">
      <w:pPr>
        <w:spacing w:after="0" w:line="240" w:lineRule="auto"/>
        <w:jc w:val="both"/>
      </w:pPr>
    </w:p>
    <w:p w:rsidR="000A3657" w:rsidRPr="00857F0D" w:rsidRDefault="000A3657" w:rsidP="000A3657">
      <w:pPr>
        <w:spacing w:after="0" w:line="240" w:lineRule="auto"/>
        <w:jc w:val="both"/>
      </w:pPr>
    </w:p>
    <w:p w:rsidR="000A3657" w:rsidRPr="00857F0D" w:rsidRDefault="000A3657" w:rsidP="000A3657">
      <w:pPr>
        <w:spacing w:after="0" w:line="240" w:lineRule="auto"/>
        <w:jc w:val="both"/>
      </w:pPr>
    </w:p>
    <w:p w:rsidR="001A06CE" w:rsidRDefault="001A06CE">
      <w:pPr>
        <w:rPr>
          <w:rFonts w:ascii="Calibri" w:eastAsia="Calibri" w:hAnsi="Calibri" w:cs="Times New Roman"/>
          <w:b/>
          <w:sz w:val="24"/>
          <w:szCs w:val="22"/>
        </w:rPr>
      </w:pPr>
      <w:r>
        <w:rPr>
          <w:rFonts w:ascii="Calibri" w:eastAsia="Calibri" w:hAnsi="Calibri" w:cs="Times New Roman"/>
          <w:b/>
          <w:sz w:val="24"/>
          <w:szCs w:val="22"/>
        </w:rPr>
        <w:br w:type="page"/>
      </w:r>
    </w:p>
    <w:p w:rsidR="000A3657" w:rsidRPr="00857F0D" w:rsidRDefault="000A3657" w:rsidP="000A3657">
      <w:pPr>
        <w:spacing w:line="259" w:lineRule="auto"/>
        <w:ind w:left="357"/>
        <w:jc w:val="both"/>
        <w:rPr>
          <w:rFonts w:ascii="Calibri" w:eastAsia="Calibri" w:hAnsi="Calibri" w:cs="Times New Roman"/>
          <w:b/>
          <w:sz w:val="24"/>
          <w:szCs w:val="22"/>
        </w:rPr>
      </w:pPr>
      <w:r w:rsidRPr="00F973DA">
        <w:rPr>
          <w:rFonts w:ascii="Calibri" w:eastAsia="Calibri" w:hAnsi="Calibri" w:cs="Times New Roman"/>
          <w:b/>
          <w:sz w:val="24"/>
          <w:szCs w:val="22"/>
        </w:rPr>
        <w:lastRenderedPageBreak/>
        <w:t>Regulácia:</w:t>
      </w:r>
      <w:r w:rsidR="0045267F" w:rsidRPr="00F973DA">
        <w:rPr>
          <w:rFonts w:ascii="Calibri" w:eastAsia="Calibri" w:hAnsi="Calibri" w:cs="Times New Roman"/>
          <w:b/>
          <w:sz w:val="24"/>
          <w:szCs w:val="22"/>
        </w:rPr>
        <w:t xml:space="preserve"> </w:t>
      </w:r>
      <w:r w:rsidR="0045267F" w:rsidRPr="00C71037">
        <w:rPr>
          <w:rFonts w:ascii="Calibri" w:eastAsia="Calibri" w:hAnsi="Calibri" w:cs="Times New Roman"/>
          <w:b/>
          <w:i/>
          <w:iCs/>
          <w:sz w:val="24"/>
          <w:szCs w:val="22"/>
        </w:rPr>
        <w:t>Sankcie za porušenie povinnosti v oblasti ochrany spotrebiteľa</w:t>
      </w:r>
      <w:r w:rsidR="00C71037">
        <w:rPr>
          <w:rFonts w:ascii="Calibri" w:eastAsia="Calibri" w:hAnsi="Calibri" w:cs="Times New Roman"/>
          <w:b/>
          <w:i/>
          <w:iCs/>
          <w:sz w:val="24"/>
          <w:szCs w:val="22"/>
        </w:rPr>
        <w:t xml:space="preserve"> </w:t>
      </w:r>
      <w:r w:rsidRPr="00F973DA">
        <w:rPr>
          <w:rFonts w:ascii="Calibri" w:eastAsia="Calibri" w:hAnsi="Calibri" w:cs="Times New Roman"/>
          <w:b/>
          <w:sz w:val="24"/>
          <w:szCs w:val="22"/>
        </w:rPr>
        <w:t>(Paragraf 2</w:t>
      </w:r>
      <w:r w:rsidR="00737BC9">
        <w:rPr>
          <w:rFonts w:ascii="Calibri" w:eastAsia="Calibri" w:hAnsi="Calibri" w:cs="Times New Roman"/>
          <w:b/>
          <w:sz w:val="24"/>
          <w:szCs w:val="22"/>
        </w:rPr>
        <w:t>0</w:t>
      </w:r>
      <w:r w:rsidRPr="00F973DA">
        <w:rPr>
          <w:rFonts w:ascii="Calibri" w:eastAsia="Calibri" w:hAnsi="Calibri" w:cs="Times New Roman"/>
          <w:b/>
          <w:sz w:val="24"/>
          <w:szCs w:val="22"/>
        </w:rPr>
        <w:t>, Článok I.)</w:t>
      </w:r>
    </w:p>
    <w:p w:rsidR="00973F04" w:rsidRDefault="00973F04" w:rsidP="00973F04">
      <w:pPr>
        <w:spacing w:after="0" w:line="240" w:lineRule="auto"/>
        <w:ind w:left="360"/>
        <w:jc w:val="both"/>
      </w:pPr>
    </w:p>
    <w:p w:rsidR="000A3657" w:rsidRPr="00857F0D" w:rsidRDefault="000A3657" w:rsidP="00DF5BBE">
      <w:pPr>
        <w:numPr>
          <w:ilvl w:val="0"/>
          <w:numId w:val="202"/>
        </w:numPr>
        <w:spacing w:after="0" w:line="240" w:lineRule="auto"/>
        <w:jc w:val="both"/>
      </w:pPr>
      <w:r w:rsidRPr="00857F0D">
        <w:t xml:space="preserve">ID: </w:t>
      </w:r>
    </w:p>
    <w:p w:rsidR="000A3657" w:rsidRPr="00857F0D" w:rsidRDefault="000A3657" w:rsidP="00DF5BBE">
      <w:pPr>
        <w:numPr>
          <w:ilvl w:val="0"/>
          <w:numId w:val="202"/>
        </w:numPr>
        <w:spacing w:after="0" w:line="240" w:lineRule="auto"/>
        <w:jc w:val="both"/>
        <w:rPr>
          <w:b/>
        </w:rPr>
      </w:pPr>
      <w:r w:rsidRPr="00857F0D">
        <w:t>Pomenovanie regulácie:</w:t>
      </w:r>
      <w:r w:rsidRPr="00857F0D">
        <w:rPr>
          <w:b/>
        </w:rPr>
        <w:t xml:space="preserve"> </w:t>
      </w:r>
      <w:r w:rsidR="00860190">
        <w:rPr>
          <w:b/>
        </w:rPr>
        <w:t xml:space="preserve">Druhy </w:t>
      </w:r>
      <w:r w:rsidR="00835A40">
        <w:rPr>
          <w:b/>
        </w:rPr>
        <w:t xml:space="preserve">sankčných opatrení za porušenie povinnosti v oblasti ochrany spotrebiteľa </w:t>
      </w:r>
    </w:p>
    <w:p w:rsidR="000A3657" w:rsidRPr="00857F0D" w:rsidRDefault="000A3657" w:rsidP="00DF5BBE">
      <w:pPr>
        <w:numPr>
          <w:ilvl w:val="0"/>
          <w:numId w:val="202"/>
        </w:numPr>
        <w:spacing w:after="0" w:line="240" w:lineRule="auto"/>
        <w:jc w:val="both"/>
        <w:rPr>
          <w:i/>
        </w:rPr>
      </w:pPr>
      <w:r w:rsidRPr="00857F0D">
        <w:t>Citácia:</w:t>
      </w:r>
    </w:p>
    <w:p w:rsidR="00737BC9" w:rsidRPr="00737BC9" w:rsidRDefault="00737BC9" w:rsidP="00737BC9">
      <w:pPr>
        <w:spacing w:after="0" w:line="240" w:lineRule="auto"/>
        <w:ind w:left="360"/>
        <w:jc w:val="both"/>
        <w:rPr>
          <w:i/>
        </w:rPr>
      </w:pPr>
      <w:r w:rsidRPr="00737BC9">
        <w:rPr>
          <w:i/>
        </w:rPr>
        <w:t>Za porušenie povinnosti v oblasti ochrany spotrebiteľa orgán dohľadu uloží dohliadanému subjektu</w:t>
      </w:r>
    </w:p>
    <w:p w:rsidR="00737BC9" w:rsidRPr="00737BC9" w:rsidRDefault="00737BC9" w:rsidP="00737BC9">
      <w:pPr>
        <w:spacing w:after="0" w:line="240" w:lineRule="auto"/>
        <w:ind w:left="360"/>
        <w:jc w:val="both"/>
        <w:rPr>
          <w:i/>
        </w:rPr>
      </w:pPr>
      <w:r w:rsidRPr="00737BC9">
        <w:rPr>
          <w:i/>
        </w:rPr>
        <w:t>a)</w:t>
      </w:r>
      <w:r>
        <w:rPr>
          <w:i/>
        </w:rPr>
        <w:t xml:space="preserve"> </w:t>
      </w:r>
      <w:r w:rsidRPr="00737BC9">
        <w:rPr>
          <w:i/>
        </w:rPr>
        <w:t xml:space="preserve">pokutu, </w:t>
      </w:r>
    </w:p>
    <w:p w:rsidR="00737BC9" w:rsidRPr="00737BC9" w:rsidRDefault="00737BC9" w:rsidP="00737BC9">
      <w:pPr>
        <w:spacing w:after="0" w:line="240" w:lineRule="auto"/>
        <w:ind w:left="360"/>
        <w:jc w:val="both"/>
        <w:rPr>
          <w:i/>
        </w:rPr>
      </w:pPr>
      <w:r w:rsidRPr="00737BC9">
        <w:rPr>
          <w:i/>
        </w:rPr>
        <w:t>b)</w:t>
      </w:r>
      <w:r>
        <w:rPr>
          <w:i/>
        </w:rPr>
        <w:t xml:space="preserve"> </w:t>
      </w:r>
      <w:r w:rsidRPr="00737BC9">
        <w:rPr>
          <w:i/>
        </w:rPr>
        <w:t>zákaz predaja alebo poskytovania produktov alebo elektronického obsahu spotrebiteľom,</w:t>
      </w:r>
    </w:p>
    <w:p w:rsidR="00737BC9" w:rsidRPr="00737BC9" w:rsidRDefault="00737BC9" w:rsidP="00737BC9">
      <w:pPr>
        <w:spacing w:after="0" w:line="240" w:lineRule="auto"/>
        <w:ind w:left="360"/>
        <w:jc w:val="both"/>
        <w:rPr>
          <w:i/>
        </w:rPr>
      </w:pPr>
      <w:r w:rsidRPr="00737BC9">
        <w:rPr>
          <w:i/>
        </w:rPr>
        <w:t>c)</w:t>
      </w:r>
      <w:r>
        <w:rPr>
          <w:i/>
        </w:rPr>
        <w:t xml:space="preserve"> </w:t>
      </w:r>
      <w:r w:rsidRPr="00737BC9">
        <w:rPr>
          <w:i/>
        </w:rPr>
        <w:t>povinnosť odstrániť alebo zmeniť obsah uverejnený na online rozhraní,</w:t>
      </w:r>
    </w:p>
    <w:p w:rsidR="00737BC9" w:rsidRPr="00737BC9" w:rsidRDefault="00737BC9" w:rsidP="00737BC9">
      <w:pPr>
        <w:spacing w:after="0" w:line="240" w:lineRule="auto"/>
        <w:ind w:left="360"/>
        <w:jc w:val="both"/>
        <w:rPr>
          <w:i/>
        </w:rPr>
      </w:pPr>
      <w:r w:rsidRPr="00737BC9">
        <w:rPr>
          <w:i/>
        </w:rPr>
        <w:t>d)</w:t>
      </w:r>
      <w:r>
        <w:rPr>
          <w:i/>
        </w:rPr>
        <w:t xml:space="preserve"> </w:t>
      </w:r>
      <w:r w:rsidRPr="00737BC9">
        <w:rPr>
          <w:i/>
        </w:rPr>
        <w:t>povinnosť zabezpečiť vymazanie domény,</w:t>
      </w:r>
    </w:p>
    <w:p w:rsidR="000A3657" w:rsidRPr="00857F0D" w:rsidRDefault="00737BC9" w:rsidP="00737BC9">
      <w:pPr>
        <w:spacing w:after="0" w:line="240" w:lineRule="auto"/>
        <w:ind w:left="360"/>
        <w:jc w:val="both"/>
        <w:rPr>
          <w:i/>
        </w:rPr>
      </w:pPr>
      <w:r w:rsidRPr="00737BC9">
        <w:rPr>
          <w:i/>
        </w:rPr>
        <w:t>e)</w:t>
      </w:r>
      <w:r>
        <w:rPr>
          <w:i/>
        </w:rPr>
        <w:t xml:space="preserve"> </w:t>
      </w:r>
      <w:r w:rsidRPr="00737BC9">
        <w:rPr>
          <w:i/>
        </w:rPr>
        <w:t>inú sankciu.</w:t>
      </w:r>
    </w:p>
    <w:p w:rsidR="000A3657" w:rsidRPr="00857F0D" w:rsidRDefault="000A3657" w:rsidP="00DF5BBE">
      <w:pPr>
        <w:numPr>
          <w:ilvl w:val="0"/>
          <w:numId w:val="202"/>
        </w:numPr>
        <w:spacing w:after="0" w:line="240" w:lineRule="auto"/>
        <w:jc w:val="both"/>
      </w:pPr>
      <w:r w:rsidRPr="00857F0D">
        <w:t xml:space="preserve">Legislatívna lokalizácia: Článok I., </w:t>
      </w:r>
      <w:r w:rsidR="0045267F">
        <w:t>p</w:t>
      </w:r>
      <w:r w:rsidRPr="00857F0D">
        <w:t>aragraf 2</w:t>
      </w:r>
      <w:r w:rsidR="00737BC9">
        <w:t>0</w:t>
      </w:r>
      <w:r w:rsidRPr="00857F0D">
        <w:t xml:space="preserve">, </w:t>
      </w:r>
      <w:r w:rsidR="0045267F">
        <w:t>o</w:t>
      </w:r>
      <w:r w:rsidRPr="00857F0D">
        <w:t>dsek 1</w:t>
      </w:r>
    </w:p>
    <w:p w:rsidR="000A3657" w:rsidRPr="00857F0D" w:rsidRDefault="009F470E" w:rsidP="00DF5BBE">
      <w:pPr>
        <w:numPr>
          <w:ilvl w:val="0"/>
          <w:numId w:val="202"/>
        </w:numPr>
        <w:spacing w:after="0" w:line="240" w:lineRule="auto"/>
        <w:jc w:val="both"/>
      </w:pPr>
      <w:r>
        <w:t xml:space="preserve">Kategória regulácie: </w:t>
      </w:r>
      <w:r w:rsidR="000A3657" w:rsidRPr="00857F0D">
        <w:t xml:space="preserve"> </w:t>
      </w:r>
    </w:p>
    <w:p w:rsidR="000A3657" w:rsidRPr="00857F0D" w:rsidRDefault="00F95E29" w:rsidP="00DF5BBE">
      <w:pPr>
        <w:numPr>
          <w:ilvl w:val="0"/>
          <w:numId w:val="203"/>
        </w:numPr>
        <w:spacing w:after="0" w:line="240" w:lineRule="auto"/>
        <w:jc w:val="both"/>
      </w:pPr>
      <w:r>
        <w:t xml:space="preserve">Sankcia </w:t>
      </w:r>
    </w:p>
    <w:p w:rsidR="000A3657" w:rsidRPr="00857F0D" w:rsidRDefault="009F470E" w:rsidP="00DF5BBE">
      <w:pPr>
        <w:numPr>
          <w:ilvl w:val="0"/>
          <w:numId w:val="202"/>
        </w:numPr>
        <w:spacing w:after="0" w:line="240" w:lineRule="auto"/>
        <w:jc w:val="both"/>
      </w:pPr>
      <w:proofErr w:type="spellStart"/>
      <w:r>
        <w:t>Subkategória</w:t>
      </w:r>
      <w:proofErr w:type="spellEnd"/>
      <w:r>
        <w:t xml:space="preserve"> regulácie: </w:t>
      </w:r>
      <w:r w:rsidR="000A3657" w:rsidRPr="00857F0D">
        <w:t xml:space="preserve"> </w:t>
      </w:r>
    </w:p>
    <w:p w:rsidR="000A3657" w:rsidRPr="00857F0D" w:rsidRDefault="001013AB" w:rsidP="00DF5BBE">
      <w:pPr>
        <w:numPr>
          <w:ilvl w:val="0"/>
          <w:numId w:val="204"/>
        </w:numPr>
        <w:spacing w:after="0" w:line="240" w:lineRule="auto"/>
        <w:jc w:val="both"/>
      </w:pPr>
      <w:r>
        <w:t xml:space="preserve">Podmienky ukladania sankcií </w:t>
      </w:r>
    </w:p>
    <w:p w:rsidR="000A3657" w:rsidRPr="00857F0D" w:rsidRDefault="000A3657" w:rsidP="00DF5BBE">
      <w:pPr>
        <w:numPr>
          <w:ilvl w:val="0"/>
          <w:numId w:val="202"/>
        </w:numPr>
        <w:spacing w:after="0" w:line="240" w:lineRule="auto"/>
        <w:jc w:val="both"/>
      </w:pPr>
      <w:r w:rsidRPr="00857F0D">
        <w:t>Dotknuté subjekty:</w:t>
      </w:r>
    </w:p>
    <w:p w:rsidR="000A3657" w:rsidRDefault="001A06CE" w:rsidP="00DF5BBE">
      <w:pPr>
        <w:numPr>
          <w:ilvl w:val="0"/>
          <w:numId w:val="205"/>
        </w:numPr>
        <w:spacing w:after="0" w:line="240" w:lineRule="auto"/>
        <w:jc w:val="both"/>
      </w:pPr>
      <w:r>
        <w:t xml:space="preserve">Orgán dohľadu </w:t>
      </w:r>
    </w:p>
    <w:p w:rsidR="001A06CE" w:rsidRDefault="001A06CE" w:rsidP="00DF5BBE">
      <w:pPr>
        <w:numPr>
          <w:ilvl w:val="0"/>
          <w:numId w:val="205"/>
        </w:numPr>
        <w:spacing w:after="0" w:line="240" w:lineRule="auto"/>
        <w:jc w:val="both"/>
      </w:pPr>
      <w:r>
        <w:t>Dohliadaný subjekt</w:t>
      </w:r>
    </w:p>
    <w:p w:rsidR="001A06CE" w:rsidRDefault="001A06CE" w:rsidP="001A06CE">
      <w:pPr>
        <w:numPr>
          <w:ilvl w:val="0"/>
          <w:numId w:val="202"/>
        </w:numPr>
        <w:spacing w:after="0" w:line="240" w:lineRule="auto"/>
        <w:jc w:val="both"/>
      </w:pPr>
      <w:r>
        <w:t xml:space="preserve">Súvisiace subjekty: </w:t>
      </w:r>
    </w:p>
    <w:p w:rsidR="001A06CE" w:rsidRPr="00857F0D" w:rsidRDefault="001A06CE" w:rsidP="007B34C1">
      <w:pPr>
        <w:numPr>
          <w:ilvl w:val="0"/>
          <w:numId w:val="549"/>
        </w:numPr>
        <w:spacing w:after="0" w:line="240" w:lineRule="auto"/>
        <w:jc w:val="both"/>
      </w:pPr>
      <w:r>
        <w:t xml:space="preserve">Spotrebiteľ  </w:t>
      </w:r>
    </w:p>
    <w:p w:rsidR="000A3657" w:rsidRDefault="0018155E" w:rsidP="00DF5BBE">
      <w:pPr>
        <w:numPr>
          <w:ilvl w:val="0"/>
          <w:numId w:val="202"/>
        </w:numPr>
        <w:spacing w:after="0" w:line="240" w:lineRule="auto"/>
        <w:jc w:val="both"/>
      </w:pPr>
      <w:r>
        <w:t>Odkaz na Slov-lex:</w:t>
      </w:r>
      <w:r w:rsidR="00C95086">
        <w:t xml:space="preserve"> </w:t>
      </w:r>
      <w:r w:rsidR="000A3657" w:rsidRPr="00857F0D">
        <w:t xml:space="preserve"> </w:t>
      </w:r>
    </w:p>
    <w:p w:rsidR="00C71037" w:rsidRPr="00857F0D" w:rsidRDefault="00A97FF3" w:rsidP="00DF5BBE">
      <w:pPr>
        <w:numPr>
          <w:ilvl w:val="0"/>
          <w:numId w:val="202"/>
        </w:numPr>
        <w:spacing w:after="0" w:line="240" w:lineRule="auto"/>
        <w:jc w:val="both"/>
      </w:pPr>
      <w:r>
        <w:t>Odkaz na sémantický strom prototypu</w:t>
      </w:r>
      <w:r w:rsidR="00C71037">
        <w:t xml:space="preserve">: </w:t>
      </w:r>
      <w:hyperlink r:id="rId101" w:history="1">
        <w:r w:rsidR="00E32FA0">
          <w:rPr>
            <w:rStyle w:val="Hypertextovprepojenie"/>
          </w:rPr>
          <w:t>https://knowww.eu/nodes/5d74c1304d3035b06e94ce72</w:t>
        </w:r>
      </w:hyperlink>
    </w:p>
    <w:p w:rsidR="00973F04" w:rsidRPr="00857F0D" w:rsidRDefault="00973F04" w:rsidP="000A3657">
      <w:pPr>
        <w:spacing w:after="0" w:line="240" w:lineRule="auto"/>
        <w:jc w:val="both"/>
      </w:pPr>
    </w:p>
    <w:p w:rsidR="000A3657" w:rsidRPr="00857F0D" w:rsidRDefault="000A3657" w:rsidP="000A3657">
      <w:pPr>
        <w:spacing w:after="0" w:line="240" w:lineRule="auto"/>
        <w:jc w:val="both"/>
      </w:pPr>
    </w:p>
    <w:p w:rsidR="000A3657" w:rsidRPr="001878D7" w:rsidRDefault="000A3657" w:rsidP="00DF5BBE">
      <w:pPr>
        <w:numPr>
          <w:ilvl w:val="0"/>
          <w:numId w:val="206"/>
        </w:numPr>
        <w:spacing w:after="0" w:line="240" w:lineRule="auto"/>
        <w:jc w:val="both"/>
      </w:pPr>
      <w:r w:rsidRPr="001878D7">
        <w:t xml:space="preserve">ID: </w:t>
      </w:r>
    </w:p>
    <w:p w:rsidR="000A3657" w:rsidRPr="001878D7" w:rsidRDefault="000A3657" w:rsidP="00DF5BBE">
      <w:pPr>
        <w:numPr>
          <w:ilvl w:val="0"/>
          <w:numId w:val="206"/>
        </w:numPr>
        <w:spacing w:after="0" w:line="240" w:lineRule="auto"/>
        <w:jc w:val="both"/>
        <w:rPr>
          <w:b/>
        </w:rPr>
      </w:pPr>
      <w:r w:rsidRPr="001878D7">
        <w:t>Pomenovanie regulácie:</w:t>
      </w:r>
      <w:r w:rsidR="00835A40" w:rsidRPr="00737BC9">
        <w:rPr>
          <w:b/>
        </w:rPr>
        <w:t xml:space="preserve"> </w:t>
      </w:r>
      <w:r w:rsidR="00737BC9" w:rsidRPr="00737BC9">
        <w:rPr>
          <w:b/>
        </w:rPr>
        <w:t>Spôsoby ukladania sankcií podľa § 20, ods. 1 tohto zákona</w:t>
      </w:r>
      <w:r w:rsidR="00737BC9">
        <w:t xml:space="preserve"> </w:t>
      </w:r>
    </w:p>
    <w:p w:rsidR="000A3657" w:rsidRPr="001878D7" w:rsidRDefault="000A3657" w:rsidP="00DF5BBE">
      <w:pPr>
        <w:numPr>
          <w:ilvl w:val="0"/>
          <w:numId w:val="206"/>
        </w:numPr>
        <w:spacing w:after="0" w:line="240" w:lineRule="auto"/>
        <w:jc w:val="both"/>
        <w:rPr>
          <w:i/>
        </w:rPr>
      </w:pPr>
      <w:r w:rsidRPr="001878D7">
        <w:t>Citácia:</w:t>
      </w:r>
    </w:p>
    <w:p w:rsidR="000A3657" w:rsidRPr="001878D7" w:rsidRDefault="00737BC9" w:rsidP="000A3657">
      <w:pPr>
        <w:spacing w:after="0" w:line="240" w:lineRule="auto"/>
        <w:ind w:left="360"/>
        <w:jc w:val="both"/>
        <w:rPr>
          <w:i/>
        </w:rPr>
      </w:pPr>
      <w:r w:rsidRPr="00737BC9">
        <w:rPr>
          <w:i/>
        </w:rPr>
        <w:t>Sankciu podľa odseku 1 možno uložiť samostatne alebo spolu s inou sankciou</w:t>
      </w:r>
      <w:r w:rsidR="000A3657" w:rsidRPr="001878D7">
        <w:rPr>
          <w:i/>
        </w:rPr>
        <w:t>.</w:t>
      </w:r>
    </w:p>
    <w:p w:rsidR="000A3657" w:rsidRPr="001878D7" w:rsidRDefault="000A3657" w:rsidP="00DF5BBE">
      <w:pPr>
        <w:numPr>
          <w:ilvl w:val="0"/>
          <w:numId w:val="206"/>
        </w:numPr>
        <w:spacing w:after="0" w:line="240" w:lineRule="auto"/>
        <w:jc w:val="both"/>
      </w:pPr>
      <w:r w:rsidRPr="001878D7">
        <w:t xml:space="preserve">Legislatívna lokalizácia: Článok I., </w:t>
      </w:r>
      <w:r w:rsidR="00835A40" w:rsidRPr="001878D7">
        <w:t>p</w:t>
      </w:r>
      <w:r w:rsidRPr="001878D7">
        <w:t>aragraf 2</w:t>
      </w:r>
      <w:r w:rsidR="00860190">
        <w:t>0</w:t>
      </w:r>
      <w:r w:rsidRPr="001878D7">
        <w:t xml:space="preserve">, </w:t>
      </w:r>
      <w:r w:rsidR="00835A40" w:rsidRPr="001878D7">
        <w:t>o</w:t>
      </w:r>
      <w:r w:rsidRPr="001878D7">
        <w:t>dsek 2</w:t>
      </w:r>
    </w:p>
    <w:p w:rsidR="000A3657" w:rsidRPr="001878D7" w:rsidRDefault="009F470E" w:rsidP="00DF5BBE">
      <w:pPr>
        <w:numPr>
          <w:ilvl w:val="0"/>
          <w:numId w:val="206"/>
        </w:numPr>
        <w:spacing w:after="0" w:line="240" w:lineRule="auto"/>
        <w:jc w:val="both"/>
      </w:pPr>
      <w:r>
        <w:t xml:space="preserve">Kategória regulácie: </w:t>
      </w:r>
      <w:r w:rsidR="000A3657" w:rsidRPr="001878D7">
        <w:t xml:space="preserve"> </w:t>
      </w:r>
    </w:p>
    <w:p w:rsidR="000A3657" w:rsidRPr="001878D7" w:rsidRDefault="001878D7" w:rsidP="00DF5BBE">
      <w:pPr>
        <w:numPr>
          <w:ilvl w:val="0"/>
          <w:numId w:val="207"/>
        </w:numPr>
        <w:spacing w:after="0" w:line="240" w:lineRule="auto"/>
        <w:jc w:val="both"/>
      </w:pPr>
      <w:r>
        <w:t xml:space="preserve">Sankcia </w:t>
      </w:r>
    </w:p>
    <w:p w:rsidR="000A3657" w:rsidRPr="001878D7" w:rsidRDefault="009F470E" w:rsidP="00DF5BBE">
      <w:pPr>
        <w:numPr>
          <w:ilvl w:val="0"/>
          <w:numId w:val="206"/>
        </w:numPr>
        <w:spacing w:after="0" w:line="240" w:lineRule="auto"/>
        <w:jc w:val="both"/>
      </w:pPr>
      <w:proofErr w:type="spellStart"/>
      <w:r>
        <w:t>Subkategória</w:t>
      </w:r>
      <w:proofErr w:type="spellEnd"/>
      <w:r>
        <w:t xml:space="preserve"> regulácie: </w:t>
      </w:r>
      <w:r w:rsidR="000A3657" w:rsidRPr="001878D7">
        <w:t xml:space="preserve"> </w:t>
      </w:r>
    </w:p>
    <w:p w:rsidR="000A3657" w:rsidRPr="001878D7" w:rsidRDefault="001013AB" w:rsidP="00DF5BBE">
      <w:pPr>
        <w:numPr>
          <w:ilvl w:val="0"/>
          <w:numId w:val="208"/>
        </w:numPr>
        <w:spacing w:after="0" w:line="240" w:lineRule="auto"/>
        <w:jc w:val="both"/>
      </w:pPr>
      <w:bookmarkStart w:id="23" w:name="_Hlk14175666"/>
      <w:r>
        <w:t>Podmienky ukladania sankcií</w:t>
      </w:r>
      <w:bookmarkEnd w:id="23"/>
      <w:r>
        <w:t xml:space="preserve"> </w:t>
      </w:r>
    </w:p>
    <w:p w:rsidR="000A3657" w:rsidRPr="001878D7" w:rsidRDefault="000A3657" w:rsidP="00DF5BBE">
      <w:pPr>
        <w:numPr>
          <w:ilvl w:val="0"/>
          <w:numId w:val="206"/>
        </w:numPr>
        <w:spacing w:after="0" w:line="240" w:lineRule="auto"/>
        <w:jc w:val="both"/>
      </w:pPr>
      <w:r w:rsidRPr="001878D7">
        <w:t>Dotknuté subjekty:</w:t>
      </w:r>
    </w:p>
    <w:p w:rsidR="000A3657" w:rsidRDefault="001878D7" w:rsidP="00DF5BBE">
      <w:pPr>
        <w:numPr>
          <w:ilvl w:val="0"/>
          <w:numId w:val="209"/>
        </w:numPr>
        <w:spacing w:after="0" w:line="240" w:lineRule="auto"/>
        <w:jc w:val="both"/>
      </w:pPr>
      <w:r>
        <w:t xml:space="preserve">Orgán dohľadu </w:t>
      </w:r>
    </w:p>
    <w:p w:rsidR="001878D7" w:rsidRDefault="001878D7" w:rsidP="00DF5BBE">
      <w:pPr>
        <w:numPr>
          <w:ilvl w:val="0"/>
          <w:numId w:val="209"/>
        </w:numPr>
        <w:spacing w:after="0" w:line="240" w:lineRule="auto"/>
        <w:jc w:val="both"/>
      </w:pPr>
      <w:r>
        <w:t xml:space="preserve">Dohliadaný subjekt </w:t>
      </w:r>
    </w:p>
    <w:p w:rsidR="001878D7" w:rsidRPr="001878D7" w:rsidRDefault="001878D7" w:rsidP="001878D7">
      <w:pPr>
        <w:numPr>
          <w:ilvl w:val="0"/>
          <w:numId w:val="206"/>
        </w:numPr>
        <w:spacing w:after="0" w:line="240" w:lineRule="auto"/>
        <w:jc w:val="both"/>
      </w:pPr>
      <w:r>
        <w:t xml:space="preserve">Súvisiace subjekty: - </w:t>
      </w:r>
    </w:p>
    <w:p w:rsidR="00C71037" w:rsidRDefault="0018155E" w:rsidP="00DF5BBE">
      <w:pPr>
        <w:numPr>
          <w:ilvl w:val="0"/>
          <w:numId w:val="206"/>
        </w:numPr>
        <w:spacing w:after="0" w:line="240" w:lineRule="auto"/>
        <w:jc w:val="both"/>
      </w:pPr>
      <w:r>
        <w:t>Odkaz na Slov-lex:</w:t>
      </w:r>
      <w:r w:rsidR="00C95086">
        <w:t xml:space="preserve"> </w:t>
      </w:r>
    </w:p>
    <w:p w:rsidR="000A3657" w:rsidRPr="001878D7" w:rsidRDefault="00A97FF3" w:rsidP="00DF5BBE">
      <w:pPr>
        <w:numPr>
          <w:ilvl w:val="0"/>
          <w:numId w:val="206"/>
        </w:numPr>
        <w:spacing w:after="0" w:line="240" w:lineRule="auto"/>
        <w:jc w:val="both"/>
      </w:pPr>
      <w:r>
        <w:t>Odkaz na sémantický strom prototypu</w:t>
      </w:r>
      <w:r w:rsidR="00C71037">
        <w:t xml:space="preserve">: </w:t>
      </w:r>
      <w:hyperlink r:id="rId102" w:history="1">
        <w:r w:rsidR="00E32FA0">
          <w:rPr>
            <w:rStyle w:val="Hypertextovprepojenie"/>
          </w:rPr>
          <w:t>https://knowww.eu/nodes/5d74c14e4d30350d0994ce73</w:t>
        </w:r>
      </w:hyperlink>
    </w:p>
    <w:p w:rsidR="00973F04" w:rsidRPr="00857F0D" w:rsidRDefault="00973F04" w:rsidP="000A3657">
      <w:pPr>
        <w:spacing w:after="0" w:line="240" w:lineRule="auto"/>
        <w:jc w:val="both"/>
      </w:pPr>
    </w:p>
    <w:p w:rsidR="000A3657" w:rsidRPr="00857F0D" w:rsidRDefault="000A3657" w:rsidP="000A3657">
      <w:pPr>
        <w:spacing w:after="0" w:line="240" w:lineRule="auto"/>
        <w:jc w:val="both"/>
      </w:pPr>
    </w:p>
    <w:p w:rsidR="000A3657" w:rsidRPr="00857F0D" w:rsidRDefault="000A3657" w:rsidP="00DF5BBE">
      <w:pPr>
        <w:numPr>
          <w:ilvl w:val="0"/>
          <w:numId w:val="210"/>
        </w:numPr>
        <w:spacing w:after="0" w:line="240" w:lineRule="auto"/>
        <w:jc w:val="both"/>
      </w:pPr>
      <w:r w:rsidRPr="00857F0D">
        <w:t xml:space="preserve">ID: </w:t>
      </w:r>
    </w:p>
    <w:p w:rsidR="000A3657" w:rsidRPr="00857F0D" w:rsidRDefault="000A3657" w:rsidP="00DF5BBE">
      <w:pPr>
        <w:numPr>
          <w:ilvl w:val="0"/>
          <w:numId w:val="210"/>
        </w:numPr>
        <w:spacing w:after="0" w:line="240" w:lineRule="auto"/>
        <w:jc w:val="both"/>
        <w:rPr>
          <w:b/>
        </w:rPr>
      </w:pPr>
      <w:r w:rsidRPr="00857F0D">
        <w:t xml:space="preserve">Pomenovanie regulácie: </w:t>
      </w:r>
      <w:r w:rsidR="00B03DCD">
        <w:rPr>
          <w:b/>
        </w:rPr>
        <w:t xml:space="preserve">Základné zásady </w:t>
      </w:r>
      <w:r w:rsidR="00737BC9">
        <w:rPr>
          <w:b/>
        </w:rPr>
        <w:t xml:space="preserve">a princípy </w:t>
      </w:r>
      <w:r w:rsidR="00F973DA" w:rsidRPr="00F973DA">
        <w:rPr>
          <w:b/>
        </w:rPr>
        <w:t>rozhodovan</w:t>
      </w:r>
      <w:r w:rsidR="00B03DCD">
        <w:rPr>
          <w:b/>
        </w:rPr>
        <w:t>ia</w:t>
      </w:r>
      <w:r w:rsidR="00F973DA" w:rsidRPr="00F973DA">
        <w:rPr>
          <w:b/>
        </w:rPr>
        <w:t xml:space="preserve"> o uložení sankčného opatrenia</w:t>
      </w:r>
      <w:r w:rsidR="00F973DA">
        <w:t xml:space="preserve"> </w:t>
      </w:r>
    </w:p>
    <w:p w:rsidR="000A3657" w:rsidRPr="00857F0D" w:rsidRDefault="000A3657" w:rsidP="00DF5BBE">
      <w:pPr>
        <w:numPr>
          <w:ilvl w:val="0"/>
          <w:numId w:val="210"/>
        </w:numPr>
        <w:spacing w:after="0" w:line="240" w:lineRule="auto"/>
        <w:jc w:val="both"/>
        <w:rPr>
          <w:i/>
        </w:rPr>
      </w:pPr>
      <w:r w:rsidRPr="00857F0D">
        <w:t>Citácia:</w:t>
      </w:r>
    </w:p>
    <w:p w:rsidR="000A3657" w:rsidRPr="00857F0D" w:rsidRDefault="00737BC9" w:rsidP="00835A40">
      <w:pPr>
        <w:spacing w:after="0" w:line="240" w:lineRule="auto"/>
        <w:ind w:left="360"/>
        <w:jc w:val="both"/>
        <w:rPr>
          <w:i/>
        </w:rPr>
      </w:pPr>
      <w:r w:rsidRPr="00737BC9">
        <w:rPr>
          <w:i/>
        </w:rPr>
        <w:t>Orgán dohľadu pri rozhodovaní o druhu sankcie a jej výmere prihliada najmä na závažnosť, povahu, spôsob, rozsah, trvanie, následky porušenia povinnosti, obrat dohliadaného subjektu a záujem dohliadaného subjektu o odstránenie negatívnych dôsledkov porušenia jeho povinnosti, ktorý preukázateľne prejavil do vydania rozhodnutia o uložení sankcie za porušenie povinnosti v oblasti ochrany spotrebiteľa. Ak bola dohliadanému subjektu za ten istý skutok uložená sankcia podľa osobitného predpisu na ochranu iného verejného záujmu ako ochrana spotrebiteľa, prihliada orgán dohľadu tiež na skôr uloženú sankciu</w:t>
      </w:r>
      <w:r w:rsidR="00835A40" w:rsidRPr="00835A40">
        <w:rPr>
          <w:i/>
        </w:rPr>
        <w:t>.</w:t>
      </w:r>
    </w:p>
    <w:p w:rsidR="000A3657" w:rsidRPr="00857F0D" w:rsidRDefault="000A3657" w:rsidP="00DF5BBE">
      <w:pPr>
        <w:numPr>
          <w:ilvl w:val="0"/>
          <w:numId w:val="210"/>
        </w:numPr>
        <w:spacing w:after="0" w:line="240" w:lineRule="auto"/>
        <w:jc w:val="both"/>
      </w:pPr>
      <w:r w:rsidRPr="00857F0D">
        <w:t xml:space="preserve">Legislatívna lokalizácia: Článok I., Paragraf </w:t>
      </w:r>
      <w:r w:rsidR="00737BC9">
        <w:t>20</w:t>
      </w:r>
      <w:r w:rsidRPr="00857F0D">
        <w:t>, Odsek 3</w:t>
      </w:r>
    </w:p>
    <w:p w:rsidR="000A3657" w:rsidRPr="00857F0D" w:rsidRDefault="009F470E" w:rsidP="00DF5BBE">
      <w:pPr>
        <w:numPr>
          <w:ilvl w:val="0"/>
          <w:numId w:val="210"/>
        </w:numPr>
        <w:spacing w:after="0" w:line="240" w:lineRule="auto"/>
        <w:jc w:val="both"/>
      </w:pPr>
      <w:r>
        <w:lastRenderedPageBreak/>
        <w:t xml:space="preserve">Kategória regulácie: </w:t>
      </w:r>
      <w:r w:rsidR="000A3657" w:rsidRPr="00857F0D">
        <w:t xml:space="preserve"> </w:t>
      </w:r>
    </w:p>
    <w:p w:rsidR="000A3657" w:rsidRPr="00857F0D" w:rsidRDefault="00B03DCD" w:rsidP="00DF5BBE">
      <w:pPr>
        <w:numPr>
          <w:ilvl w:val="0"/>
          <w:numId w:val="211"/>
        </w:numPr>
        <w:spacing w:after="0" w:line="240" w:lineRule="auto"/>
        <w:jc w:val="both"/>
      </w:pPr>
      <w:r>
        <w:t xml:space="preserve">Sankcia </w:t>
      </w:r>
    </w:p>
    <w:p w:rsidR="000A3657" w:rsidRPr="00857F0D" w:rsidRDefault="009F470E" w:rsidP="00DF5BBE">
      <w:pPr>
        <w:numPr>
          <w:ilvl w:val="0"/>
          <w:numId w:val="210"/>
        </w:numPr>
        <w:spacing w:after="0" w:line="240" w:lineRule="auto"/>
        <w:jc w:val="both"/>
      </w:pPr>
      <w:proofErr w:type="spellStart"/>
      <w:r>
        <w:t>Subkategória</w:t>
      </w:r>
      <w:proofErr w:type="spellEnd"/>
      <w:r>
        <w:t xml:space="preserve"> regulácie: </w:t>
      </w:r>
      <w:r w:rsidR="000A3657" w:rsidRPr="00857F0D">
        <w:t xml:space="preserve"> </w:t>
      </w:r>
    </w:p>
    <w:p w:rsidR="000A3657" w:rsidRPr="00857F0D" w:rsidRDefault="001013AB" w:rsidP="00DF5BBE">
      <w:pPr>
        <w:numPr>
          <w:ilvl w:val="0"/>
          <w:numId w:val="212"/>
        </w:numPr>
        <w:spacing w:after="0" w:line="240" w:lineRule="auto"/>
        <w:jc w:val="both"/>
      </w:pPr>
      <w:r w:rsidRPr="001013AB">
        <w:t>Podmienky ukladania sankcií</w:t>
      </w:r>
    </w:p>
    <w:p w:rsidR="000A3657" w:rsidRPr="00857F0D" w:rsidRDefault="000A3657" w:rsidP="00DF5BBE">
      <w:pPr>
        <w:numPr>
          <w:ilvl w:val="0"/>
          <w:numId w:val="210"/>
        </w:numPr>
        <w:spacing w:after="0" w:line="240" w:lineRule="auto"/>
        <w:jc w:val="both"/>
      </w:pPr>
      <w:r w:rsidRPr="00857F0D">
        <w:t>Dotknuté subjekty:</w:t>
      </w:r>
    </w:p>
    <w:p w:rsidR="000A3657" w:rsidRDefault="00835A40" w:rsidP="00DF5BBE">
      <w:pPr>
        <w:numPr>
          <w:ilvl w:val="0"/>
          <w:numId w:val="213"/>
        </w:numPr>
        <w:spacing w:after="0" w:line="240" w:lineRule="auto"/>
        <w:jc w:val="both"/>
      </w:pPr>
      <w:r>
        <w:t xml:space="preserve">Orgán dohľadu </w:t>
      </w:r>
    </w:p>
    <w:p w:rsidR="00835A40" w:rsidRDefault="00835A40" w:rsidP="00DF5BBE">
      <w:pPr>
        <w:numPr>
          <w:ilvl w:val="0"/>
          <w:numId w:val="213"/>
        </w:numPr>
        <w:spacing w:after="0" w:line="240" w:lineRule="auto"/>
        <w:jc w:val="both"/>
      </w:pPr>
      <w:r>
        <w:t xml:space="preserve">Dohliadaný subjekt </w:t>
      </w:r>
    </w:p>
    <w:p w:rsidR="00B827ED" w:rsidRPr="00857F0D" w:rsidRDefault="00B827ED" w:rsidP="00B827ED">
      <w:pPr>
        <w:numPr>
          <w:ilvl w:val="0"/>
          <w:numId w:val="210"/>
        </w:numPr>
        <w:spacing w:after="0" w:line="240" w:lineRule="auto"/>
        <w:jc w:val="both"/>
      </w:pPr>
      <w:r>
        <w:t xml:space="preserve">Súvisiace subjekty: - </w:t>
      </w:r>
    </w:p>
    <w:p w:rsidR="000A3657" w:rsidRDefault="0018155E" w:rsidP="00DF5BBE">
      <w:pPr>
        <w:numPr>
          <w:ilvl w:val="0"/>
          <w:numId w:val="210"/>
        </w:numPr>
        <w:spacing w:after="0" w:line="240" w:lineRule="auto"/>
        <w:jc w:val="both"/>
      </w:pPr>
      <w:r>
        <w:t>Odkaz na Slov-lex:</w:t>
      </w:r>
      <w:r w:rsidR="00C95086">
        <w:t xml:space="preserve"> </w:t>
      </w:r>
      <w:r w:rsidR="000A3657" w:rsidRPr="00857F0D">
        <w:t xml:space="preserve"> </w:t>
      </w:r>
    </w:p>
    <w:p w:rsidR="00C71037" w:rsidRPr="00857F0D" w:rsidRDefault="00A97FF3" w:rsidP="00DF5BBE">
      <w:pPr>
        <w:numPr>
          <w:ilvl w:val="0"/>
          <w:numId w:val="210"/>
        </w:numPr>
        <w:spacing w:after="0" w:line="240" w:lineRule="auto"/>
        <w:jc w:val="both"/>
      </w:pPr>
      <w:r>
        <w:t>Odkaz na sémantický strom prototypu</w:t>
      </w:r>
      <w:r w:rsidR="00C71037">
        <w:t xml:space="preserve">: </w:t>
      </w:r>
      <w:hyperlink r:id="rId103" w:history="1">
        <w:r w:rsidR="00E32FA0">
          <w:rPr>
            <w:rStyle w:val="Hypertextovprepojenie"/>
          </w:rPr>
          <w:t>https://knowww.eu/nodes/5d74c16f4d3035700494ce74</w:t>
        </w:r>
      </w:hyperlink>
    </w:p>
    <w:p w:rsidR="000A3657" w:rsidRDefault="000A3657" w:rsidP="000A3657">
      <w:pPr>
        <w:spacing w:after="0" w:line="240" w:lineRule="auto"/>
        <w:jc w:val="both"/>
      </w:pPr>
    </w:p>
    <w:p w:rsidR="000A3657" w:rsidRPr="00857F0D" w:rsidRDefault="000A3657" w:rsidP="000A3657">
      <w:pPr>
        <w:spacing w:after="0" w:line="240" w:lineRule="auto"/>
        <w:jc w:val="both"/>
      </w:pPr>
    </w:p>
    <w:p w:rsidR="00D96CC1" w:rsidRPr="00D96CC1" w:rsidRDefault="00D96CC1" w:rsidP="00DF5BBE">
      <w:pPr>
        <w:numPr>
          <w:ilvl w:val="0"/>
          <w:numId w:val="214"/>
        </w:numPr>
        <w:spacing w:after="0" w:line="240" w:lineRule="auto"/>
        <w:jc w:val="both"/>
      </w:pPr>
      <w:r w:rsidRPr="00D96CC1">
        <w:t xml:space="preserve">ID: </w:t>
      </w:r>
    </w:p>
    <w:p w:rsidR="00D96CC1" w:rsidRPr="00835A40" w:rsidRDefault="00D96CC1" w:rsidP="00DF5BBE">
      <w:pPr>
        <w:numPr>
          <w:ilvl w:val="0"/>
          <w:numId w:val="214"/>
        </w:numPr>
        <w:spacing w:after="0" w:line="240" w:lineRule="auto"/>
        <w:jc w:val="both"/>
        <w:rPr>
          <w:b/>
        </w:rPr>
      </w:pPr>
      <w:r w:rsidRPr="006149E8">
        <w:t xml:space="preserve">Pomenovanie regulácie: </w:t>
      </w:r>
      <w:r w:rsidR="00835A40" w:rsidRPr="00835A40">
        <w:rPr>
          <w:b/>
        </w:rPr>
        <w:t xml:space="preserve">Neprípustnosť mimoriadneho zníženia sankcie pod zákonom stanovenú dolnú hranicu </w:t>
      </w:r>
      <w:r w:rsidR="00F973DA">
        <w:rPr>
          <w:b/>
        </w:rPr>
        <w:t>sadzby pokuty</w:t>
      </w:r>
    </w:p>
    <w:p w:rsidR="00D96CC1" w:rsidRPr="006149E8" w:rsidRDefault="00D96CC1" w:rsidP="00DF5BBE">
      <w:pPr>
        <w:numPr>
          <w:ilvl w:val="0"/>
          <w:numId w:val="214"/>
        </w:numPr>
        <w:spacing w:after="0" w:line="240" w:lineRule="auto"/>
        <w:jc w:val="both"/>
        <w:rPr>
          <w:i/>
        </w:rPr>
      </w:pPr>
      <w:r w:rsidRPr="006149E8">
        <w:t>Citácia:</w:t>
      </w:r>
    </w:p>
    <w:p w:rsidR="00D96CC1" w:rsidRPr="00D96CC1" w:rsidRDefault="00737BC9" w:rsidP="00D96CC1">
      <w:pPr>
        <w:spacing w:after="0" w:line="240" w:lineRule="auto"/>
        <w:ind w:left="360"/>
        <w:jc w:val="both"/>
        <w:rPr>
          <w:i/>
        </w:rPr>
      </w:pPr>
      <w:r w:rsidRPr="00737BC9">
        <w:rPr>
          <w:i/>
        </w:rPr>
        <w:t>Mimoriadne zníženie sankcie za porušenie povinnosti v oblasti ochrany spotrebiteľa pod zákonom ustanovenú dolnú hranicu sadzby pokuty nie je prípustné</w:t>
      </w:r>
      <w:r w:rsidR="00D96CC1" w:rsidRPr="00857F0D">
        <w:rPr>
          <w:i/>
        </w:rPr>
        <w:t>.</w:t>
      </w:r>
    </w:p>
    <w:p w:rsidR="00D96CC1" w:rsidRPr="00D96CC1" w:rsidRDefault="00D96CC1" w:rsidP="00DF5BBE">
      <w:pPr>
        <w:numPr>
          <w:ilvl w:val="0"/>
          <w:numId w:val="214"/>
        </w:numPr>
        <w:spacing w:after="0" w:line="240" w:lineRule="auto"/>
        <w:jc w:val="both"/>
      </w:pPr>
      <w:r w:rsidRPr="00D96CC1">
        <w:t xml:space="preserve">Legislatívna lokalizácia: Článok I., </w:t>
      </w:r>
      <w:r w:rsidR="00835A40">
        <w:t>p</w:t>
      </w:r>
      <w:r w:rsidRPr="00D96CC1">
        <w:t xml:space="preserve">aragraf </w:t>
      </w:r>
      <w:r w:rsidR="00737BC9">
        <w:t>20</w:t>
      </w:r>
      <w:r w:rsidRPr="00D96CC1">
        <w:t xml:space="preserve">, </w:t>
      </w:r>
      <w:r w:rsidR="00835A40">
        <w:t>o</w:t>
      </w:r>
      <w:r w:rsidRPr="00D96CC1">
        <w:t xml:space="preserve">dsek </w:t>
      </w:r>
      <w:r w:rsidRPr="00857F0D">
        <w:t>4</w:t>
      </w:r>
    </w:p>
    <w:p w:rsidR="00D96CC1" w:rsidRPr="00D96CC1" w:rsidRDefault="009F470E" w:rsidP="00DF5BBE">
      <w:pPr>
        <w:numPr>
          <w:ilvl w:val="0"/>
          <w:numId w:val="214"/>
        </w:numPr>
        <w:spacing w:after="0" w:line="240" w:lineRule="auto"/>
        <w:jc w:val="both"/>
      </w:pPr>
      <w:r>
        <w:t xml:space="preserve">Kategória regulácie: </w:t>
      </w:r>
      <w:r w:rsidR="00D96CC1" w:rsidRPr="00D96CC1">
        <w:t xml:space="preserve"> </w:t>
      </w:r>
    </w:p>
    <w:p w:rsidR="00D96CC1" w:rsidRPr="00D96CC1" w:rsidRDefault="00B827ED" w:rsidP="00DF5BBE">
      <w:pPr>
        <w:numPr>
          <w:ilvl w:val="0"/>
          <w:numId w:val="215"/>
        </w:numPr>
        <w:spacing w:after="0" w:line="240" w:lineRule="auto"/>
        <w:jc w:val="both"/>
      </w:pPr>
      <w:r>
        <w:t xml:space="preserve">Sankcia </w:t>
      </w:r>
    </w:p>
    <w:p w:rsidR="00D96CC1" w:rsidRPr="00D96CC1" w:rsidRDefault="009F470E" w:rsidP="00DF5BBE">
      <w:pPr>
        <w:numPr>
          <w:ilvl w:val="0"/>
          <w:numId w:val="214"/>
        </w:numPr>
        <w:spacing w:after="0" w:line="240" w:lineRule="auto"/>
        <w:jc w:val="both"/>
      </w:pPr>
      <w:proofErr w:type="spellStart"/>
      <w:r>
        <w:t>Subkategória</w:t>
      </w:r>
      <w:proofErr w:type="spellEnd"/>
      <w:r>
        <w:t xml:space="preserve"> regulácie: </w:t>
      </w:r>
      <w:r w:rsidR="00D96CC1" w:rsidRPr="00D96CC1">
        <w:t xml:space="preserve"> </w:t>
      </w:r>
    </w:p>
    <w:p w:rsidR="00D96CC1" w:rsidRPr="00D96CC1" w:rsidRDefault="001013AB" w:rsidP="00DF5BBE">
      <w:pPr>
        <w:numPr>
          <w:ilvl w:val="0"/>
          <w:numId w:val="216"/>
        </w:numPr>
        <w:spacing w:after="0" w:line="240" w:lineRule="auto"/>
        <w:jc w:val="both"/>
      </w:pPr>
      <w:r w:rsidRPr="001013AB">
        <w:t>Podmienky ukladania sankcií</w:t>
      </w:r>
    </w:p>
    <w:p w:rsidR="00D96CC1" w:rsidRPr="00D96CC1" w:rsidRDefault="00D96CC1" w:rsidP="00DF5BBE">
      <w:pPr>
        <w:numPr>
          <w:ilvl w:val="0"/>
          <w:numId w:val="214"/>
        </w:numPr>
        <w:spacing w:after="0" w:line="240" w:lineRule="auto"/>
        <w:jc w:val="both"/>
      </w:pPr>
      <w:r w:rsidRPr="00D96CC1">
        <w:t>Dotknuté subjekty:</w:t>
      </w:r>
    </w:p>
    <w:p w:rsidR="00B827ED" w:rsidRDefault="00835A40" w:rsidP="00DF5BBE">
      <w:pPr>
        <w:numPr>
          <w:ilvl w:val="0"/>
          <w:numId w:val="217"/>
        </w:numPr>
        <w:spacing w:after="0" w:line="240" w:lineRule="auto"/>
        <w:jc w:val="both"/>
      </w:pPr>
      <w:r>
        <w:t>Orgán dohľadu</w:t>
      </w:r>
    </w:p>
    <w:p w:rsidR="00B827ED" w:rsidRDefault="00E15CC8" w:rsidP="00DF5BBE">
      <w:pPr>
        <w:numPr>
          <w:ilvl w:val="0"/>
          <w:numId w:val="217"/>
        </w:numPr>
        <w:spacing w:after="0" w:line="240" w:lineRule="auto"/>
        <w:jc w:val="both"/>
      </w:pPr>
      <w:r>
        <w:t>D</w:t>
      </w:r>
      <w:r w:rsidR="00B827ED">
        <w:t>ohliadaný subjekt</w:t>
      </w:r>
    </w:p>
    <w:p w:rsidR="00835A40" w:rsidRPr="00D96CC1" w:rsidRDefault="00B827ED" w:rsidP="00B827ED">
      <w:pPr>
        <w:numPr>
          <w:ilvl w:val="0"/>
          <w:numId w:val="214"/>
        </w:numPr>
        <w:spacing w:after="0" w:line="240" w:lineRule="auto"/>
        <w:jc w:val="both"/>
      </w:pPr>
      <w:r>
        <w:t xml:space="preserve">Súvisiace subjekty: - </w:t>
      </w:r>
      <w:r w:rsidR="00835A40">
        <w:t xml:space="preserve"> </w:t>
      </w:r>
    </w:p>
    <w:p w:rsidR="00670F16" w:rsidRPr="00670F16" w:rsidRDefault="0018155E" w:rsidP="00AA1A73">
      <w:pPr>
        <w:numPr>
          <w:ilvl w:val="0"/>
          <w:numId w:val="214"/>
        </w:numPr>
        <w:spacing w:after="0" w:line="240" w:lineRule="auto"/>
        <w:jc w:val="both"/>
        <w:rPr>
          <w:color w:val="2E217D" w:themeColor="hyperlink"/>
          <w:u w:val="single"/>
        </w:rPr>
      </w:pPr>
      <w:r>
        <w:t>Odkaz na Slov-lex:</w:t>
      </w:r>
      <w:r w:rsidR="00C95086">
        <w:t xml:space="preserve"> </w:t>
      </w:r>
    </w:p>
    <w:p w:rsidR="00973F04" w:rsidRPr="00B827ED" w:rsidRDefault="00A97FF3" w:rsidP="00AA1A73">
      <w:pPr>
        <w:numPr>
          <w:ilvl w:val="0"/>
          <w:numId w:val="214"/>
        </w:numPr>
        <w:spacing w:after="0" w:line="240" w:lineRule="auto"/>
        <w:jc w:val="both"/>
        <w:rPr>
          <w:color w:val="2E217D" w:themeColor="hyperlink"/>
          <w:u w:val="single"/>
        </w:rPr>
      </w:pPr>
      <w:r>
        <w:t>Odkaz na sémantický strom prototypu</w:t>
      </w:r>
      <w:r w:rsidR="00670F16">
        <w:t xml:space="preserve">: </w:t>
      </w:r>
      <w:hyperlink r:id="rId104" w:history="1">
        <w:r w:rsidR="00E32FA0">
          <w:rPr>
            <w:rStyle w:val="Hypertextovprepojenie"/>
          </w:rPr>
          <w:t>https://knowww.eu/nodes/5d74c1924d3035570694ce75</w:t>
        </w:r>
      </w:hyperlink>
    </w:p>
    <w:p w:rsidR="00B827ED" w:rsidRDefault="00B827ED" w:rsidP="00B827ED">
      <w:pPr>
        <w:spacing w:after="0" w:line="240" w:lineRule="auto"/>
        <w:jc w:val="both"/>
        <w:rPr>
          <w:rStyle w:val="Hypertextovprepojenie"/>
        </w:rPr>
      </w:pPr>
    </w:p>
    <w:p w:rsidR="00835A40" w:rsidRDefault="00835A40" w:rsidP="00973F04">
      <w:pPr>
        <w:spacing w:after="0" w:line="240" w:lineRule="auto"/>
        <w:jc w:val="both"/>
        <w:rPr>
          <w:rStyle w:val="Hypertextovprepojenie"/>
        </w:rPr>
      </w:pPr>
    </w:p>
    <w:p w:rsidR="00835A40" w:rsidRPr="00D96CC1" w:rsidRDefault="00835A40" w:rsidP="00BA76E8">
      <w:pPr>
        <w:numPr>
          <w:ilvl w:val="0"/>
          <w:numId w:val="442"/>
        </w:numPr>
        <w:spacing w:after="0" w:line="240" w:lineRule="auto"/>
        <w:jc w:val="both"/>
      </w:pPr>
      <w:r w:rsidRPr="00D96CC1">
        <w:t xml:space="preserve">ID: </w:t>
      </w:r>
    </w:p>
    <w:p w:rsidR="00835A40" w:rsidRPr="00835A40" w:rsidRDefault="00835A40" w:rsidP="00BA76E8">
      <w:pPr>
        <w:numPr>
          <w:ilvl w:val="0"/>
          <w:numId w:val="442"/>
        </w:numPr>
        <w:spacing w:after="0" w:line="240" w:lineRule="auto"/>
        <w:jc w:val="both"/>
        <w:rPr>
          <w:b/>
        </w:rPr>
      </w:pPr>
      <w:r w:rsidRPr="006149E8">
        <w:t xml:space="preserve">Pomenovanie regulácie: </w:t>
      </w:r>
      <w:r w:rsidR="00B827ED" w:rsidRPr="00B827ED">
        <w:rPr>
          <w:b/>
          <w:bCs/>
        </w:rPr>
        <w:t>Zásady</w:t>
      </w:r>
      <w:r w:rsidR="00B827ED">
        <w:t xml:space="preserve"> </w:t>
      </w:r>
      <w:r w:rsidR="00F973DA" w:rsidRPr="00F973DA">
        <w:rPr>
          <w:b/>
        </w:rPr>
        <w:t>ukladania úhrnn</w:t>
      </w:r>
      <w:r w:rsidR="00B827ED">
        <w:rPr>
          <w:b/>
        </w:rPr>
        <w:t xml:space="preserve">ých </w:t>
      </w:r>
      <w:r w:rsidR="00737BC9">
        <w:rPr>
          <w:b/>
        </w:rPr>
        <w:t>pokút</w:t>
      </w:r>
      <w:r w:rsidR="00B827ED">
        <w:rPr>
          <w:b/>
        </w:rPr>
        <w:t xml:space="preserve"> </w:t>
      </w:r>
      <w:r w:rsidR="00F973DA" w:rsidRPr="00F973DA">
        <w:rPr>
          <w:b/>
        </w:rPr>
        <w:t xml:space="preserve">za viaceré správne delikty v oblasti ochrany spotrebiteľa </w:t>
      </w:r>
    </w:p>
    <w:p w:rsidR="00835A40" w:rsidRPr="006149E8" w:rsidRDefault="00835A40" w:rsidP="00BA76E8">
      <w:pPr>
        <w:numPr>
          <w:ilvl w:val="0"/>
          <w:numId w:val="442"/>
        </w:numPr>
        <w:spacing w:after="0" w:line="240" w:lineRule="auto"/>
        <w:jc w:val="both"/>
        <w:rPr>
          <w:i/>
        </w:rPr>
      </w:pPr>
      <w:r w:rsidRPr="006149E8">
        <w:t>Citácia:</w:t>
      </w:r>
    </w:p>
    <w:p w:rsidR="00835A40" w:rsidRPr="00D96CC1" w:rsidRDefault="00737BC9" w:rsidP="00835A40">
      <w:pPr>
        <w:spacing w:after="0" w:line="240" w:lineRule="auto"/>
        <w:ind w:left="360"/>
        <w:jc w:val="both"/>
        <w:rPr>
          <w:i/>
        </w:rPr>
      </w:pPr>
      <w:r w:rsidRPr="00737BC9">
        <w:rPr>
          <w:i/>
        </w:rPr>
        <w:t>Ak orgán dohľadu ukladá v jednom konaní pokutu za porušenie dvoch alebo viac povinností v oblasti ochrany spotrebiteľa, uloží dohliadanému subjektu úhrnnú pokutu podľa toho ustanovenia, ktoré sa vzťahuje na porušenie povinnosti s najvyššou hornou hranicou sadzby pokuty vrátane jej zvýšenia podľa osobitného predpisu</w:t>
      </w:r>
      <w:r w:rsidR="00F605F1">
        <w:rPr>
          <w:i/>
        </w:rPr>
        <w:t xml:space="preserve"> </w:t>
      </w:r>
      <w:r w:rsidRPr="00737BC9">
        <w:rPr>
          <w:i/>
        </w:rPr>
        <w:t>alebo zníženia podľa § 21 ods. 1. Ak za porušenie viacerých povinností sú rovnaké najvyššie horné hranice sadzieb pokút vrátane ich zvýšenia alebo zníženia podľa predchádzajúcej vety, úhrnná pokuta sa uloží podľa ustanovenia, ktoré sa vzťahuje na jedno z nich. Ak sú za porušenie týchto povinností dolné hranice sadzieb pokút rôzne vrátane ich zvýšenia alebo zníženia podľa prvej vety, dolnou hranicou sadzby úhrnnej pokuty je najvyššia z týchto sadzieb. Orgán dohľadu pri určení výšky úhrnnej pokuty zohľadní skutočnosti uvedené v odseku 3 vo vzťahu k</w:t>
      </w:r>
      <w:r w:rsidR="00AA225D">
        <w:rPr>
          <w:i/>
        </w:rPr>
        <w:t> </w:t>
      </w:r>
      <w:r w:rsidRPr="00737BC9">
        <w:rPr>
          <w:i/>
        </w:rPr>
        <w:t>porušeniu všetkých povinností, o ktorých sa vedie konanie, a aj počet porušených povinností. Popri úhrnnej pokute možno uložiť aj iný druh sankcie podľa odseku 1, ak to odôvodňuje povaha niektorého z porušení povinnosti, o ktorých sa koná</w:t>
      </w:r>
      <w:r w:rsidR="00835A40" w:rsidRPr="00857F0D">
        <w:rPr>
          <w:i/>
        </w:rPr>
        <w:t>.</w:t>
      </w:r>
    </w:p>
    <w:p w:rsidR="00835A40" w:rsidRPr="00D96CC1" w:rsidRDefault="00835A40" w:rsidP="00BA76E8">
      <w:pPr>
        <w:numPr>
          <w:ilvl w:val="0"/>
          <w:numId w:val="442"/>
        </w:numPr>
        <w:spacing w:after="0" w:line="240" w:lineRule="auto"/>
        <w:jc w:val="both"/>
      </w:pPr>
      <w:r w:rsidRPr="00D96CC1">
        <w:t xml:space="preserve">Legislatívna lokalizácia: Článok I., </w:t>
      </w:r>
      <w:r>
        <w:t>p</w:t>
      </w:r>
      <w:r w:rsidRPr="00D96CC1">
        <w:t>aragraf 2</w:t>
      </w:r>
      <w:r w:rsidR="00737BC9">
        <w:t>0</w:t>
      </w:r>
      <w:r w:rsidRPr="00D96CC1">
        <w:t xml:space="preserve">, </w:t>
      </w:r>
      <w:r>
        <w:t>o</w:t>
      </w:r>
      <w:r w:rsidRPr="00D96CC1">
        <w:t xml:space="preserve">dsek </w:t>
      </w:r>
      <w:r>
        <w:t>5</w:t>
      </w:r>
    </w:p>
    <w:p w:rsidR="00835A40" w:rsidRPr="00D96CC1" w:rsidRDefault="009F470E" w:rsidP="00BA76E8">
      <w:pPr>
        <w:numPr>
          <w:ilvl w:val="0"/>
          <w:numId w:val="442"/>
        </w:numPr>
        <w:spacing w:after="0" w:line="240" w:lineRule="auto"/>
        <w:jc w:val="both"/>
      </w:pPr>
      <w:r>
        <w:t xml:space="preserve">Kategória regulácie: </w:t>
      </w:r>
      <w:r w:rsidR="00835A40" w:rsidRPr="00D96CC1">
        <w:t xml:space="preserve"> </w:t>
      </w:r>
    </w:p>
    <w:p w:rsidR="00835A40" w:rsidRPr="00D96CC1" w:rsidRDefault="00F973DA" w:rsidP="00BA76E8">
      <w:pPr>
        <w:numPr>
          <w:ilvl w:val="0"/>
          <w:numId w:val="443"/>
        </w:numPr>
        <w:spacing w:after="0" w:line="240" w:lineRule="auto"/>
        <w:jc w:val="both"/>
      </w:pPr>
      <w:r>
        <w:t xml:space="preserve">Sankcia </w:t>
      </w:r>
    </w:p>
    <w:p w:rsidR="00835A40" w:rsidRPr="00D96CC1" w:rsidRDefault="009F470E" w:rsidP="00BA76E8">
      <w:pPr>
        <w:numPr>
          <w:ilvl w:val="0"/>
          <w:numId w:val="442"/>
        </w:numPr>
        <w:spacing w:after="0" w:line="240" w:lineRule="auto"/>
        <w:jc w:val="both"/>
      </w:pPr>
      <w:proofErr w:type="spellStart"/>
      <w:r>
        <w:t>Subkategória</w:t>
      </w:r>
      <w:proofErr w:type="spellEnd"/>
      <w:r>
        <w:t xml:space="preserve"> regulácie: </w:t>
      </w:r>
      <w:r w:rsidR="00835A40" w:rsidRPr="00D96CC1">
        <w:t xml:space="preserve"> </w:t>
      </w:r>
    </w:p>
    <w:p w:rsidR="00835A40" w:rsidRPr="00D96CC1" w:rsidRDefault="001013AB" w:rsidP="00BA76E8">
      <w:pPr>
        <w:numPr>
          <w:ilvl w:val="0"/>
          <w:numId w:val="444"/>
        </w:numPr>
        <w:spacing w:after="0" w:line="240" w:lineRule="auto"/>
        <w:jc w:val="both"/>
      </w:pPr>
      <w:r w:rsidRPr="001013AB">
        <w:t>Podmienky ukladania sankcií</w:t>
      </w:r>
    </w:p>
    <w:p w:rsidR="00835A40" w:rsidRPr="00D96CC1" w:rsidRDefault="00835A40" w:rsidP="00BA76E8">
      <w:pPr>
        <w:numPr>
          <w:ilvl w:val="0"/>
          <w:numId w:val="442"/>
        </w:numPr>
        <w:spacing w:after="0" w:line="240" w:lineRule="auto"/>
        <w:jc w:val="both"/>
      </w:pPr>
      <w:r w:rsidRPr="00D96CC1">
        <w:t>Dotknuté subjekty:</w:t>
      </w:r>
    </w:p>
    <w:p w:rsidR="00F973DA" w:rsidRDefault="00835A40" w:rsidP="00BA76E8">
      <w:pPr>
        <w:numPr>
          <w:ilvl w:val="0"/>
          <w:numId w:val="445"/>
        </w:numPr>
        <w:spacing w:after="0" w:line="240" w:lineRule="auto"/>
        <w:jc w:val="both"/>
      </w:pPr>
      <w:r>
        <w:t>Orgán dohľadu</w:t>
      </w:r>
    </w:p>
    <w:p w:rsidR="00835A40" w:rsidRDefault="00F973DA" w:rsidP="00BA76E8">
      <w:pPr>
        <w:numPr>
          <w:ilvl w:val="0"/>
          <w:numId w:val="445"/>
        </w:numPr>
        <w:spacing w:after="0" w:line="240" w:lineRule="auto"/>
        <w:jc w:val="both"/>
      </w:pPr>
      <w:r>
        <w:t xml:space="preserve">Dohliadaný </w:t>
      </w:r>
      <w:r w:rsidR="00B133E6">
        <w:t xml:space="preserve">subjekt </w:t>
      </w:r>
    </w:p>
    <w:p w:rsidR="00B827ED" w:rsidRPr="00D96CC1" w:rsidRDefault="00B827ED" w:rsidP="00BA76E8">
      <w:pPr>
        <w:numPr>
          <w:ilvl w:val="0"/>
          <w:numId w:val="442"/>
        </w:numPr>
        <w:spacing w:after="0" w:line="240" w:lineRule="auto"/>
        <w:jc w:val="both"/>
      </w:pPr>
      <w:r>
        <w:t xml:space="preserve">Súvisiace subjekty: - </w:t>
      </w:r>
    </w:p>
    <w:p w:rsidR="00835A40" w:rsidRDefault="0018155E" w:rsidP="00BA76E8">
      <w:pPr>
        <w:numPr>
          <w:ilvl w:val="0"/>
          <w:numId w:val="442"/>
        </w:numPr>
        <w:spacing w:after="0" w:line="240" w:lineRule="auto"/>
        <w:jc w:val="both"/>
      </w:pPr>
      <w:r>
        <w:lastRenderedPageBreak/>
        <w:t>Odkaz na Slov-lex:</w:t>
      </w:r>
      <w:r w:rsidR="00C95086">
        <w:t xml:space="preserve"> </w:t>
      </w:r>
      <w:r w:rsidR="00835A40" w:rsidRPr="00D96CC1">
        <w:t xml:space="preserve"> </w:t>
      </w:r>
    </w:p>
    <w:p w:rsidR="00BE21B0" w:rsidRPr="00973F04" w:rsidRDefault="00A97FF3" w:rsidP="00BA76E8">
      <w:pPr>
        <w:numPr>
          <w:ilvl w:val="0"/>
          <w:numId w:val="442"/>
        </w:numPr>
        <w:spacing w:after="0" w:line="240" w:lineRule="auto"/>
        <w:jc w:val="both"/>
        <w:rPr>
          <w:rStyle w:val="Hypertextovprepojenie"/>
          <w:color w:val="auto"/>
          <w:u w:val="none"/>
        </w:rPr>
      </w:pPr>
      <w:r>
        <w:t>Odkaz na sémantický strom prototypu</w:t>
      </w:r>
      <w:r w:rsidR="00BE21B0">
        <w:t xml:space="preserve">: </w:t>
      </w:r>
      <w:hyperlink r:id="rId105" w:history="1">
        <w:r w:rsidR="00E32FA0">
          <w:rPr>
            <w:rStyle w:val="Hypertextovprepojenie"/>
          </w:rPr>
          <w:t>https://knowww.eu/nodes/5d74c1ca4d3035498594ce76</w:t>
        </w:r>
      </w:hyperlink>
    </w:p>
    <w:p w:rsidR="00835A40" w:rsidRDefault="00835A40" w:rsidP="00973F04">
      <w:pPr>
        <w:spacing w:after="0" w:line="240" w:lineRule="auto"/>
        <w:jc w:val="both"/>
        <w:rPr>
          <w:rStyle w:val="Hypertextovprepojenie"/>
        </w:rPr>
      </w:pPr>
    </w:p>
    <w:p w:rsidR="00B64282" w:rsidRPr="00D96CC1" w:rsidRDefault="00B64282" w:rsidP="00BA76E8">
      <w:pPr>
        <w:numPr>
          <w:ilvl w:val="0"/>
          <w:numId w:val="446"/>
        </w:numPr>
        <w:spacing w:after="0" w:line="240" w:lineRule="auto"/>
        <w:jc w:val="both"/>
      </w:pPr>
      <w:r w:rsidRPr="00D96CC1">
        <w:t xml:space="preserve">ID: </w:t>
      </w:r>
    </w:p>
    <w:p w:rsidR="00B64282" w:rsidRPr="00835A40" w:rsidRDefault="00B64282" w:rsidP="00BA76E8">
      <w:pPr>
        <w:numPr>
          <w:ilvl w:val="0"/>
          <w:numId w:val="446"/>
        </w:numPr>
        <w:spacing w:after="0" w:line="240" w:lineRule="auto"/>
        <w:jc w:val="both"/>
        <w:rPr>
          <w:b/>
        </w:rPr>
      </w:pPr>
      <w:r w:rsidRPr="006149E8">
        <w:t xml:space="preserve">Pomenovanie regulácie: </w:t>
      </w:r>
      <w:r w:rsidRPr="00F973DA">
        <w:rPr>
          <w:b/>
        </w:rPr>
        <w:t xml:space="preserve">Pravidlá </w:t>
      </w:r>
      <w:r w:rsidR="00F973DA">
        <w:rPr>
          <w:b/>
        </w:rPr>
        <w:t xml:space="preserve">určovania </w:t>
      </w:r>
      <w:r w:rsidR="00737BC9">
        <w:rPr>
          <w:b/>
        </w:rPr>
        <w:t xml:space="preserve">a ukladania </w:t>
      </w:r>
      <w:r w:rsidRPr="00F973DA">
        <w:rPr>
          <w:b/>
        </w:rPr>
        <w:t xml:space="preserve">najvyššej prípustnej </w:t>
      </w:r>
      <w:r w:rsidR="00737BC9">
        <w:rPr>
          <w:b/>
        </w:rPr>
        <w:t xml:space="preserve">sadzby </w:t>
      </w:r>
      <w:r w:rsidRPr="00F973DA">
        <w:rPr>
          <w:b/>
        </w:rPr>
        <w:t>ukladanej pokuty</w:t>
      </w:r>
      <w:r>
        <w:t xml:space="preserve"> </w:t>
      </w:r>
    </w:p>
    <w:p w:rsidR="00B64282" w:rsidRPr="006149E8" w:rsidRDefault="00B64282" w:rsidP="00BA76E8">
      <w:pPr>
        <w:numPr>
          <w:ilvl w:val="0"/>
          <w:numId w:val="446"/>
        </w:numPr>
        <w:spacing w:after="0" w:line="240" w:lineRule="auto"/>
        <w:jc w:val="both"/>
        <w:rPr>
          <w:i/>
        </w:rPr>
      </w:pPr>
      <w:r w:rsidRPr="006149E8">
        <w:t>Citácia:</w:t>
      </w:r>
    </w:p>
    <w:p w:rsidR="00B64282" w:rsidRPr="00D96CC1" w:rsidRDefault="00737BC9" w:rsidP="00B64282">
      <w:pPr>
        <w:spacing w:after="0" w:line="240" w:lineRule="auto"/>
        <w:ind w:left="360"/>
        <w:jc w:val="both"/>
        <w:rPr>
          <w:i/>
        </w:rPr>
      </w:pPr>
      <w:r w:rsidRPr="00737BC9">
        <w:rPr>
          <w:i/>
        </w:rPr>
        <w:t>Ak orgán dohľadu rozhoduje o uložení ďalšej pokuty za porušenie povinnosti v oblasti ochrany spotrebiteľa, ktorého sa dohliadaný subjekt dopustil skôr, ako bolo vydané rozhodnutie, ktorým orgán dohľadu uložil dohliadanému subjektu pokutu za iné porušenie v oblasti ochrany spotrebiteľa, nesmie ďalšia ukladaná pokuta spolu s dovtedy uloženou pokutou prevyšovať najvyššiu prípustnú sadzbu pokuty podľa toho ustanovenia, ktoré sa vzťahuje na zbiehajúce sa porušenie povinnosti s</w:t>
      </w:r>
      <w:r w:rsidR="00860190">
        <w:rPr>
          <w:i/>
        </w:rPr>
        <w:t> </w:t>
      </w:r>
      <w:r w:rsidRPr="00737BC9">
        <w:rPr>
          <w:i/>
        </w:rPr>
        <w:t>najvyššou hornou hranicou sadzby pokuty vrátane jej zvýšenia podľa osobitného predpisu</w:t>
      </w:r>
      <w:r w:rsidR="00860190">
        <w:rPr>
          <w:i/>
        </w:rPr>
        <w:t xml:space="preserve"> </w:t>
      </w:r>
      <w:r w:rsidRPr="00737BC9">
        <w:rPr>
          <w:i/>
        </w:rPr>
        <w:t>alebo zníženia podľa § 21 ods. 1. Na ukladanie sankcie podľa odseku 1 písm. b) sa prvá veta vzťahuje primerane</w:t>
      </w:r>
      <w:r w:rsidR="00B64282" w:rsidRPr="00857F0D">
        <w:rPr>
          <w:i/>
        </w:rPr>
        <w:t>.</w:t>
      </w:r>
    </w:p>
    <w:p w:rsidR="00B64282" w:rsidRPr="00D96CC1" w:rsidRDefault="00B64282" w:rsidP="00BA76E8">
      <w:pPr>
        <w:numPr>
          <w:ilvl w:val="0"/>
          <w:numId w:val="446"/>
        </w:numPr>
        <w:spacing w:after="0" w:line="240" w:lineRule="auto"/>
        <w:jc w:val="both"/>
      </w:pPr>
      <w:r w:rsidRPr="00D96CC1">
        <w:t xml:space="preserve">Legislatívna lokalizácia: Článok I., </w:t>
      </w:r>
      <w:r>
        <w:t>p</w:t>
      </w:r>
      <w:r w:rsidRPr="00D96CC1">
        <w:t xml:space="preserve">aragraf </w:t>
      </w:r>
      <w:r w:rsidR="00737BC9">
        <w:t>20</w:t>
      </w:r>
      <w:r w:rsidRPr="00D96CC1">
        <w:t xml:space="preserve">, </w:t>
      </w:r>
      <w:r>
        <w:t>o</w:t>
      </w:r>
      <w:r w:rsidRPr="00D96CC1">
        <w:t xml:space="preserve">dsek </w:t>
      </w:r>
      <w:r>
        <w:t>6</w:t>
      </w:r>
    </w:p>
    <w:p w:rsidR="00B64282" w:rsidRPr="00D96CC1" w:rsidRDefault="009F470E" w:rsidP="00BA76E8">
      <w:pPr>
        <w:numPr>
          <w:ilvl w:val="0"/>
          <w:numId w:val="446"/>
        </w:numPr>
        <w:spacing w:after="0" w:line="240" w:lineRule="auto"/>
        <w:jc w:val="both"/>
      </w:pPr>
      <w:r>
        <w:t xml:space="preserve">Kategória regulácie: </w:t>
      </w:r>
      <w:r w:rsidR="00B64282" w:rsidRPr="00D96CC1">
        <w:t xml:space="preserve"> </w:t>
      </w:r>
    </w:p>
    <w:p w:rsidR="00B64282" w:rsidRPr="00D96CC1" w:rsidRDefault="00F973DA" w:rsidP="00BA76E8">
      <w:pPr>
        <w:numPr>
          <w:ilvl w:val="0"/>
          <w:numId w:val="447"/>
        </w:numPr>
        <w:spacing w:after="0" w:line="240" w:lineRule="auto"/>
        <w:jc w:val="both"/>
      </w:pPr>
      <w:r>
        <w:t xml:space="preserve">Sankcia </w:t>
      </w:r>
    </w:p>
    <w:p w:rsidR="00B64282" w:rsidRPr="00D96CC1" w:rsidRDefault="009F470E" w:rsidP="00BA76E8">
      <w:pPr>
        <w:numPr>
          <w:ilvl w:val="0"/>
          <w:numId w:val="446"/>
        </w:numPr>
        <w:spacing w:after="0" w:line="240" w:lineRule="auto"/>
        <w:jc w:val="both"/>
      </w:pPr>
      <w:proofErr w:type="spellStart"/>
      <w:r>
        <w:t>Subkategória</w:t>
      </w:r>
      <w:proofErr w:type="spellEnd"/>
      <w:r>
        <w:t xml:space="preserve"> regulácie: </w:t>
      </w:r>
      <w:r w:rsidR="00B64282" w:rsidRPr="00D96CC1">
        <w:t xml:space="preserve"> </w:t>
      </w:r>
    </w:p>
    <w:p w:rsidR="00B64282" w:rsidRPr="00D96CC1" w:rsidRDefault="001013AB" w:rsidP="00BA76E8">
      <w:pPr>
        <w:numPr>
          <w:ilvl w:val="0"/>
          <w:numId w:val="448"/>
        </w:numPr>
        <w:spacing w:after="0" w:line="240" w:lineRule="auto"/>
        <w:jc w:val="both"/>
      </w:pPr>
      <w:r w:rsidRPr="001013AB">
        <w:t>Podmienky ukladania sankcií</w:t>
      </w:r>
    </w:p>
    <w:p w:rsidR="00B64282" w:rsidRPr="00D96CC1" w:rsidRDefault="00B64282" w:rsidP="00BA76E8">
      <w:pPr>
        <w:numPr>
          <w:ilvl w:val="0"/>
          <w:numId w:val="446"/>
        </w:numPr>
        <w:spacing w:after="0" w:line="240" w:lineRule="auto"/>
        <w:jc w:val="both"/>
      </w:pPr>
      <w:r w:rsidRPr="00D96CC1">
        <w:t>Dotknuté subjekty:</w:t>
      </w:r>
    </w:p>
    <w:p w:rsidR="00B64282" w:rsidRDefault="00B64282" w:rsidP="00BA76E8">
      <w:pPr>
        <w:numPr>
          <w:ilvl w:val="0"/>
          <w:numId w:val="449"/>
        </w:numPr>
        <w:spacing w:after="0" w:line="240" w:lineRule="auto"/>
        <w:jc w:val="both"/>
      </w:pPr>
      <w:r>
        <w:t xml:space="preserve">Orgán dohľadu </w:t>
      </w:r>
    </w:p>
    <w:p w:rsidR="00B64282" w:rsidRDefault="00B64282" w:rsidP="00BA76E8">
      <w:pPr>
        <w:numPr>
          <w:ilvl w:val="0"/>
          <w:numId w:val="449"/>
        </w:numPr>
        <w:spacing w:after="0" w:line="240" w:lineRule="auto"/>
        <w:jc w:val="both"/>
      </w:pPr>
      <w:r>
        <w:t xml:space="preserve">Dohliadaný subjekt </w:t>
      </w:r>
    </w:p>
    <w:p w:rsidR="00B827ED" w:rsidRPr="00D96CC1" w:rsidRDefault="00B827ED" w:rsidP="00BA76E8">
      <w:pPr>
        <w:numPr>
          <w:ilvl w:val="0"/>
          <w:numId w:val="446"/>
        </w:numPr>
        <w:spacing w:after="0" w:line="240" w:lineRule="auto"/>
        <w:jc w:val="both"/>
      </w:pPr>
      <w:r>
        <w:t xml:space="preserve">Súvisiace subjekty: -  </w:t>
      </w:r>
    </w:p>
    <w:p w:rsidR="00B64282" w:rsidRDefault="0018155E" w:rsidP="00BA76E8">
      <w:pPr>
        <w:numPr>
          <w:ilvl w:val="0"/>
          <w:numId w:val="446"/>
        </w:numPr>
        <w:spacing w:after="0" w:line="240" w:lineRule="auto"/>
        <w:jc w:val="both"/>
      </w:pPr>
      <w:r>
        <w:t>Odkaz na Slov-lex:</w:t>
      </w:r>
      <w:r w:rsidR="00C95086">
        <w:t xml:space="preserve"> </w:t>
      </w:r>
      <w:r w:rsidR="00B64282" w:rsidRPr="00D96CC1">
        <w:t xml:space="preserve"> </w:t>
      </w:r>
    </w:p>
    <w:p w:rsidR="00BE21B0" w:rsidRPr="00973F04" w:rsidRDefault="00A97FF3" w:rsidP="00BA76E8">
      <w:pPr>
        <w:numPr>
          <w:ilvl w:val="0"/>
          <w:numId w:val="446"/>
        </w:numPr>
        <w:spacing w:after="0" w:line="240" w:lineRule="auto"/>
        <w:jc w:val="both"/>
        <w:rPr>
          <w:rStyle w:val="Hypertextovprepojenie"/>
          <w:color w:val="auto"/>
          <w:u w:val="none"/>
        </w:rPr>
      </w:pPr>
      <w:r>
        <w:t>Odkaz na sémantický strom prototypu</w:t>
      </w:r>
      <w:r w:rsidR="00BE21B0">
        <w:t xml:space="preserve">: </w:t>
      </w:r>
      <w:hyperlink r:id="rId106" w:history="1">
        <w:r w:rsidR="00E32FA0">
          <w:rPr>
            <w:rStyle w:val="Hypertextovprepojenie"/>
          </w:rPr>
          <w:t>https://knowww.eu/nodes/5d74c1ec4d3035516194ce77</w:t>
        </w:r>
      </w:hyperlink>
    </w:p>
    <w:p w:rsidR="00835A40" w:rsidRDefault="00835A40" w:rsidP="00973F04">
      <w:pPr>
        <w:spacing w:after="0" w:line="240" w:lineRule="auto"/>
        <w:jc w:val="both"/>
      </w:pPr>
    </w:p>
    <w:p w:rsidR="00835A40" w:rsidRDefault="00835A40" w:rsidP="00973F04">
      <w:pPr>
        <w:spacing w:after="0" w:line="240" w:lineRule="auto"/>
        <w:jc w:val="both"/>
      </w:pPr>
    </w:p>
    <w:p w:rsidR="00835A40" w:rsidRPr="00973F04" w:rsidRDefault="00835A40" w:rsidP="00973F04">
      <w:pPr>
        <w:spacing w:after="0" w:line="240" w:lineRule="auto"/>
        <w:jc w:val="both"/>
      </w:pPr>
    </w:p>
    <w:p w:rsidR="00F973DA" w:rsidRDefault="00F973DA" w:rsidP="00D96CC1">
      <w:pPr>
        <w:spacing w:line="259" w:lineRule="auto"/>
        <w:ind w:left="357"/>
        <w:jc w:val="both"/>
        <w:rPr>
          <w:rFonts w:ascii="Calibri" w:eastAsia="Calibri" w:hAnsi="Calibri" w:cs="Times New Roman"/>
          <w:b/>
          <w:sz w:val="24"/>
          <w:szCs w:val="22"/>
        </w:rPr>
      </w:pPr>
    </w:p>
    <w:p w:rsidR="00B827ED" w:rsidRDefault="00B827ED">
      <w:pPr>
        <w:rPr>
          <w:rFonts w:ascii="Calibri" w:eastAsia="Calibri" w:hAnsi="Calibri" w:cs="Times New Roman"/>
          <w:b/>
          <w:sz w:val="24"/>
          <w:szCs w:val="22"/>
        </w:rPr>
      </w:pPr>
      <w:r>
        <w:rPr>
          <w:rFonts w:ascii="Calibri" w:eastAsia="Calibri" w:hAnsi="Calibri" w:cs="Times New Roman"/>
          <w:b/>
          <w:sz w:val="24"/>
          <w:szCs w:val="22"/>
        </w:rPr>
        <w:br w:type="page"/>
      </w:r>
    </w:p>
    <w:p w:rsidR="00D96CC1" w:rsidRPr="00D96CC1" w:rsidRDefault="00D96CC1" w:rsidP="00D96CC1">
      <w:pPr>
        <w:spacing w:line="259" w:lineRule="auto"/>
        <w:ind w:left="357"/>
        <w:jc w:val="both"/>
        <w:rPr>
          <w:rFonts w:ascii="Calibri" w:eastAsia="Calibri" w:hAnsi="Calibri" w:cs="Times New Roman"/>
          <w:b/>
          <w:sz w:val="24"/>
          <w:szCs w:val="22"/>
        </w:rPr>
      </w:pPr>
      <w:r w:rsidRPr="00F973DA">
        <w:rPr>
          <w:rFonts w:ascii="Calibri" w:eastAsia="Calibri" w:hAnsi="Calibri" w:cs="Times New Roman"/>
          <w:b/>
          <w:sz w:val="24"/>
          <w:szCs w:val="22"/>
        </w:rPr>
        <w:lastRenderedPageBreak/>
        <w:t xml:space="preserve">Regulácia: </w:t>
      </w:r>
      <w:r w:rsidR="00B827ED">
        <w:rPr>
          <w:rFonts w:ascii="Calibri" w:eastAsia="Calibri" w:hAnsi="Calibri" w:cs="Times New Roman"/>
          <w:b/>
          <w:sz w:val="24"/>
          <w:szCs w:val="22"/>
        </w:rPr>
        <w:t xml:space="preserve">Podmienky zníženia </w:t>
      </w:r>
      <w:r w:rsidR="00BE21B0">
        <w:rPr>
          <w:rFonts w:ascii="Calibri" w:eastAsia="Calibri" w:hAnsi="Calibri" w:cs="Times New Roman"/>
          <w:b/>
          <w:sz w:val="24"/>
          <w:szCs w:val="22"/>
        </w:rPr>
        <w:t xml:space="preserve">pokuty </w:t>
      </w:r>
      <w:r w:rsidR="00F973DA">
        <w:rPr>
          <w:rFonts w:ascii="Calibri" w:eastAsia="Calibri" w:hAnsi="Calibri" w:cs="Times New Roman"/>
          <w:b/>
          <w:sz w:val="24"/>
          <w:szCs w:val="22"/>
        </w:rPr>
        <w:t>za porušenie povinnost</w:t>
      </w:r>
      <w:r w:rsidR="00B827ED">
        <w:rPr>
          <w:rFonts w:ascii="Calibri" w:eastAsia="Calibri" w:hAnsi="Calibri" w:cs="Times New Roman"/>
          <w:b/>
          <w:sz w:val="24"/>
          <w:szCs w:val="22"/>
        </w:rPr>
        <w:t>í</w:t>
      </w:r>
      <w:r w:rsidR="00F973DA">
        <w:rPr>
          <w:rFonts w:ascii="Calibri" w:eastAsia="Calibri" w:hAnsi="Calibri" w:cs="Times New Roman"/>
          <w:b/>
          <w:sz w:val="24"/>
          <w:szCs w:val="22"/>
        </w:rPr>
        <w:t xml:space="preserve"> v oblasti ochrany spotrebiteľa</w:t>
      </w:r>
      <w:r w:rsidR="00B64282" w:rsidRPr="00F973DA">
        <w:rPr>
          <w:rFonts w:ascii="Calibri" w:eastAsia="Calibri" w:hAnsi="Calibri" w:cs="Times New Roman"/>
          <w:b/>
          <w:sz w:val="24"/>
          <w:szCs w:val="22"/>
        </w:rPr>
        <w:t xml:space="preserve"> </w:t>
      </w:r>
      <w:r w:rsidRPr="00F973DA">
        <w:rPr>
          <w:rFonts w:ascii="Calibri" w:eastAsia="Calibri" w:hAnsi="Calibri" w:cs="Times New Roman"/>
          <w:b/>
          <w:sz w:val="24"/>
          <w:szCs w:val="22"/>
        </w:rPr>
        <w:t xml:space="preserve">(Paragraf </w:t>
      </w:r>
      <w:r w:rsidR="00737BC9">
        <w:rPr>
          <w:rFonts w:ascii="Calibri" w:eastAsia="Calibri" w:hAnsi="Calibri" w:cs="Times New Roman"/>
          <w:b/>
          <w:sz w:val="24"/>
          <w:szCs w:val="22"/>
        </w:rPr>
        <w:t>21</w:t>
      </w:r>
      <w:r w:rsidRPr="00F973DA">
        <w:rPr>
          <w:rFonts w:ascii="Calibri" w:eastAsia="Calibri" w:hAnsi="Calibri" w:cs="Times New Roman"/>
          <w:b/>
          <w:sz w:val="24"/>
          <w:szCs w:val="22"/>
        </w:rPr>
        <w:t>, Článok</w:t>
      </w:r>
      <w:r w:rsidRPr="00D96CC1">
        <w:rPr>
          <w:rFonts w:ascii="Calibri" w:eastAsia="Calibri" w:hAnsi="Calibri" w:cs="Times New Roman"/>
          <w:b/>
          <w:sz w:val="24"/>
          <w:szCs w:val="22"/>
        </w:rPr>
        <w:t xml:space="preserve"> I.)</w:t>
      </w:r>
    </w:p>
    <w:p w:rsidR="00973F04" w:rsidRDefault="00973F04" w:rsidP="00973F04">
      <w:pPr>
        <w:spacing w:after="0" w:line="240" w:lineRule="auto"/>
        <w:ind w:left="360"/>
        <w:jc w:val="both"/>
      </w:pPr>
    </w:p>
    <w:p w:rsidR="00D96CC1" w:rsidRPr="00D96CC1" w:rsidRDefault="00D96CC1" w:rsidP="00DF5BBE">
      <w:pPr>
        <w:numPr>
          <w:ilvl w:val="0"/>
          <w:numId w:val="218"/>
        </w:numPr>
        <w:spacing w:after="0" w:line="240" w:lineRule="auto"/>
        <w:jc w:val="both"/>
      </w:pPr>
      <w:r w:rsidRPr="00D96CC1">
        <w:t xml:space="preserve">ID: </w:t>
      </w:r>
    </w:p>
    <w:p w:rsidR="00D96CC1" w:rsidRPr="00D96CC1" w:rsidRDefault="00D96CC1" w:rsidP="00737BC9">
      <w:pPr>
        <w:numPr>
          <w:ilvl w:val="0"/>
          <w:numId w:val="218"/>
        </w:numPr>
        <w:spacing w:after="0" w:line="240" w:lineRule="auto"/>
        <w:jc w:val="both"/>
        <w:rPr>
          <w:b/>
        </w:rPr>
      </w:pPr>
      <w:r w:rsidRPr="00D96CC1">
        <w:t>Pomenovanie regulácie:</w:t>
      </w:r>
      <w:r w:rsidRPr="00857F0D">
        <w:t xml:space="preserve"> </w:t>
      </w:r>
      <w:r w:rsidR="00737BC9" w:rsidRPr="00737BC9">
        <w:rPr>
          <w:b/>
        </w:rPr>
        <w:t xml:space="preserve">Podmienky zníženia </w:t>
      </w:r>
      <w:r w:rsidR="00B64282" w:rsidRPr="00B64282">
        <w:rPr>
          <w:b/>
        </w:rPr>
        <w:t>sadzby pokuty</w:t>
      </w:r>
      <w:r w:rsidR="00737BC9">
        <w:rPr>
          <w:b/>
        </w:rPr>
        <w:t xml:space="preserve"> </w:t>
      </w:r>
      <w:r w:rsidR="00737BC9" w:rsidRPr="00737BC9">
        <w:rPr>
          <w:b/>
        </w:rPr>
        <w:t>za porušenie povinnosti v oblasti ochrany spotrebiteľa</w:t>
      </w:r>
      <w:r w:rsidR="00B64282" w:rsidRPr="00737BC9">
        <w:rPr>
          <w:b/>
        </w:rPr>
        <w:t xml:space="preserve"> </w:t>
      </w:r>
    </w:p>
    <w:p w:rsidR="00D96CC1" w:rsidRPr="00D96CC1" w:rsidRDefault="00D96CC1" w:rsidP="00DF5BBE">
      <w:pPr>
        <w:numPr>
          <w:ilvl w:val="0"/>
          <w:numId w:val="218"/>
        </w:numPr>
        <w:spacing w:after="0" w:line="240" w:lineRule="auto"/>
        <w:jc w:val="both"/>
        <w:rPr>
          <w:i/>
        </w:rPr>
      </w:pPr>
      <w:r w:rsidRPr="00D96CC1">
        <w:t>Citácia:</w:t>
      </w:r>
    </w:p>
    <w:p w:rsidR="00D96CC1" w:rsidRPr="00D96CC1" w:rsidRDefault="00737BC9" w:rsidP="00D96CC1">
      <w:pPr>
        <w:spacing w:after="0" w:line="240" w:lineRule="auto"/>
        <w:ind w:left="360"/>
        <w:jc w:val="both"/>
        <w:rPr>
          <w:i/>
        </w:rPr>
      </w:pPr>
      <w:r w:rsidRPr="00737BC9">
        <w:rPr>
          <w:i/>
        </w:rPr>
        <w:t>Sadzby pokuty za porušenie povinnosti v oblasti ochrany spotrebiteľa podľa osobitných predpisov sa</w:t>
      </w:r>
      <w:r w:rsidR="00AA225D">
        <w:rPr>
          <w:i/>
        </w:rPr>
        <w:t> </w:t>
      </w:r>
      <w:r w:rsidRPr="00737BC9">
        <w:rPr>
          <w:i/>
        </w:rPr>
        <w:t>znižujú na polovicu, ak dohliadaný subjekt po začatí konania o porušení povinnosti v oblasti ochrany spotrebiteľa do vydania rozhodnutia o uložení pokuty orgánu dohľadu preukáže, že ukončil porušovanie povinnosti a ak to povaha porušenia pripúšťa, že vykonal nápravu v prospech spotrebiteľov, ktorí boli poškodení porušením tejto povinnosti alebo ich práva alebo právom chránené záujmy boli inak dotknuté</w:t>
      </w:r>
      <w:r w:rsidR="00B64282" w:rsidRPr="00B64282">
        <w:rPr>
          <w:i/>
        </w:rPr>
        <w:t>.</w:t>
      </w:r>
    </w:p>
    <w:p w:rsidR="00D96CC1" w:rsidRPr="00D96CC1" w:rsidRDefault="00D96CC1" w:rsidP="00DF5BBE">
      <w:pPr>
        <w:numPr>
          <w:ilvl w:val="0"/>
          <w:numId w:val="218"/>
        </w:numPr>
        <w:spacing w:after="0" w:line="240" w:lineRule="auto"/>
        <w:jc w:val="both"/>
      </w:pPr>
      <w:r w:rsidRPr="00D96CC1">
        <w:t xml:space="preserve">Legislatívna lokalizácia: Článok I., </w:t>
      </w:r>
      <w:r w:rsidR="00B64282">
        <w:t>p</w:t>
      </w:r>
      <w:r w:rsidRPr="00D96CC1">
        <w:t xml:space="preserve">aragraf </w:t>
      </w:r>
      <w:r w:rsidR="00737BC9">
        <w:t>21</w:t>
      </w:r>
      <w:r w:rsidR="00B64282">
        <w:t>, odsek 1</w:t>
      </w:r>
    </w:p>
    <w:p w:rsidR="00D96CC1" w:rsidRPr="00D96CC1" w:rsidRDefault="009F470E" w:rsidP="00DF5BBE">
      <w:pPr>
        <w:numPr>
          <w:ilvl w:val="0"/>
          <w:numId w:val="218"/>
        </w:numPr>
        <w:spacing w:after="0" w:line="240" w:lineRule="auto"/>
        <w:jc w:val="both"/>
      </w:pPr>
      <w:r>
        <w:t xml:space="preserve">Kategória regulácie: </w:t>
      </w:r>
      <w:r w:rsidR="00D96CC1" w:rsidRPr="00D96CC1">
        <w:t xml:space="preserve"> </w:t>
      </w:r>
    </w:p>
    <w:p w:rsidR="00D96CC1" w:rsidRPr="00D96CC1" w:rsidRDefault="00F973DA" w:rsidP="00DF5BBE">
      <w:pPr>
        <w:numPr>
          <w:ilvl w:val="0"/>
          <w:numId w:val="219"/>
        </w:numPr>
        <w:spacing w:after="0" w:line="240" w:lineRule="auto"/>
        <w:jc w:val="both"/>
      </w:pPr>
      <w:r>
        <w:t xml:space="preserve">Sankcia </w:t>
      </w:r>
    </w:p>
    <w:p w:rsidR="00D96CC1" w:rsidRPr="00D96CC1" w:rsidRDefault="009F470E" w:rsidP="00DF5BBE">
      <w:pPr>
        <w:numPr>
          <w:ilvl w:val="0"/>
          <w:numId w:val="218"/>
        </w:numPr>
        <w:spacing w:after="0" w:line="240" w:lineRule="auto"/>
        <w:jc w:val="both"/>
      </w:pPr>
      <w:proofErr w:type="spellStart"/>
      <w:r>
        <w:t>Subkategória</w:t>
      </w:r>
      <w:proofErr w:type="spellEnd"/>
      <w:r>
        <w:t xml:space="preserve"> regulácie: </w:t>
      </w:r>
      <w:r w:rsidR="00D96CC1" w:rsidRPr="00D96CC1">
        <w:t xml:space="preserve"> </w:t>
      </w:r>
    </w:p>
    <w:p w:rsidR="00D96CC1" w:rsidRPr="00D96CC1" w:rsidRDefault="001013AB" w:rsidP="00DF5BBE">
      <w:pPr>
        <w:numPr>
          <w:ilvl w:val="0"/>
          <w:numId w:val="220"/>
        </w:numPr>
        <w:spacing w:after="0" w:line="240" w:lineRule="auto"/>
        <w:jc w:val="both"/>
      </w:pPr>
      <w:r w:rsidRPr="001013AB">
        <w:t>Podmienky ukladania sankcií</w:t>
      </w:r>
    </w:p>
    <w:p w:rsidR="00D96CC1" w:rsidRPr="00D96CC1" w:rsidRDefault="00D96CC1" w:rsidP="00DF5BBE">
      <w:pPr>
        <w:numPr>
          <w:ilvl w:val="0"/>
          <w:numId w:val="218"/>
        </w:numPr>
        <w:spacing w:after="0" w:line="240" w:lineRule="auto"/>
        <w:jc w:val="both"/>
      </w:pPr>
      <w:r w:rsidRPr="00D96CC1">
        <w:t>Dotknuté subjekty:</w:t>
      </w:r>
    </w:p>
    <w:p w:rsidR="00D96CC1" w:rsidRDefault="00B64282" w:rsidP="00DF5BBE">
      <w:pPr>
        <w:numPr>
          <w:ilvl w:val="0"/>
          <w:numId w:val="221"/>
        </w:numPr>
        <w:spacing w:after="0" w:line="240" w:lineRule="auto"/>
        <w:jc w:val="both"/>
      </w:pPr>
      <w:r>
        <w:t xml:space="preserve">Orgán dohľadu </w:t>
      </w:r>
    </w:p>
    <w:p w:rsidR="00B827ED" w:rsidRDefault="00B64282" w:rsidP="00DF5BBE">
      <w:pPr>
        <w:numPr>
          <w:ilvl w:val="0"/>
          <w:numId w:val="221"/>
        </w:numPr>
        <w:spacing w:after="0" w:line="240" w:lineRule="auto"/>
        <w:jc w:val="both"/>
      </w:pPr>
      <w:r>
        <w:t>Dohliadaný subjekt</w:t>
      </w:r>
    </w:p>
    <w:p w:rsidR="00B64282" w:rsidRPr="00737BC9" w:rsidRDefault="00737BC9" w:rsidP="00737BC9">
      <w:pPr>
        <w:numPr>
          <w:ilvl w:val="0"/>
          <w:numId w:val="221"/>
        </w:numPr>
        <w:spacing w:after="0" w:line="240" w:lineRule="auto"/>
        <w:jc w:val="both"/>
      </w:pPr>
      <w:r>
        <w:t>Spotrebiteľ ktorý</w:t>
      </w:r>
      <w:r w:rsidR="006E6D23">
        <w:t xml:space="preserve"> bol</w:t>
      </w:r>
      <w:r w:rsidRPr="00737BC9">
        <w:t xml:space="preserve"> poškoden</w:t>
      </w:r>
      <w:r>
        <w:t>ý</w:t>
      </w:r>
      <w:r w:rsidRPr="00737BC9">
        <w:t xml:space="preserve"> porušením povinnosti</w:t>
      </w:r>
      <w:r>
        <w:t xml:space="preserve"> dohliadaného subjektu </w:t>
      </w:r>
    </w:p>
    <w:p w:rsidR="00B827ED" w:rsidRPr="00D96CC1" w:rsidRDefault="00B827ED" w:rsidP="00B827ED">
      <w:pPr>
        <w:numPr>
          <w:ilvl w:val="0"/>
          <w:numId w:val="218"/>
        </w:numPr>
        <w:spacing w:after="0" w:line="240" w:lineRule="auto"/>
        <w:jc w:val="both"/>
      </w:pPr>
      <w:r>
        <w:t xml:space="preserve">Súvisiace subjekty: - </w:t>
      </w:r>
    </w:p>
    <w:p w:rsidR="00D96CC1" w:rsidRDefault="0018155E" w:rsidP="00DF5BBE">
      <w:pPr>
        <w:numPr>
          <w:ilvl w:val="0"/>
          <w:numId w:val="218"/>
        </w:numPr>
        <w:spacing w:after="0" w:line="240" w:lineRule="auto"/>
        <w:jc w:val="both"/>
      </w:pPr>
      <w:r>
        <w:t>Odkaz na Slov-lex:</w:t>
      </w:r>
      <w:r w:rsidR="00C95086">
        <w:t xml:space="preserve"> </w:t>
      </w:r>
      <w:r w:rsidR="00D96CC1" w:rsidRPr="00D96CC1">
        <w:t xml:space="preserve"> </w:t>
      </w:r>
    </w:p>
    <w:p w:rsidR="00BE21B0" w:rsidRPr="00857F0D" w:rsidRDefault="00A97FF3" w:rsidP="00DF5BBE">
      <w:pPr>
        <w:numPr>
          <w:ilvl w:val="0"/>
          <w:numId w:val="218"/>
        </w:numPr>
        <w:spacing w:after="0" w:line="240" w:lineRule="auto"/>
        <w:jc w:val="both"/>
      </w:pPr>
      <w:r>
        <w:t>Odkaz na sémantický strom prototypu</w:t>
      </w:r>
      <w:r w:rsidR="00BE21B0">
        <w:t xml:space="preserve">: </w:t>
      </w:r>
      <w:hyperlink r:id="rId107" w:history="1">
        <w:r w:rsidR="00E32FA0">
          <w:rPr>
            <w:rStyle w:val="Hypertextovprepojenie"/>
          </w:rPr>
          <w:t>https://knowww.eu/nodes/5d74c2454d303507cf94ce79</w:t>
        </w:r>
      </w:hyperlink>
    </w:p>
    <w:p w:rsidR="00B64282" w:rsidRDefault="00B64282" w:rsidP="005F63F8">
      <w:pPr>
        <w:spacing w:after="0" w:line="240" w:lineRule="auto"/>
        <w:jc w:val="both"/>
      </w:pPr>
    </w:p>
    <w:p w:rsidR="00932CC5" w:rsidRDefault="00932CC5" w:rsidP="005F63F8">
      <w:pPr>
        <w:spacing w:after="0" w:line="240" w:lineRule="auto"/>
        <w:jc w:val="both"/>
      </w:pPr>
    </w:p>
    <w:p w:rsidR="00B64282" w:rsidRPr="00D96CC1" w:rsidRDefault="00B64282" w:rsidP="00BA76E8">
      <w:pPr>
        <w:numPr>
          <w:ilvl w:val="0"/>
          <w:numId w:val="450"/>
        </w:numPr>
        <w:spacing w:after="0" w:line="240" w:lineRule="auto"/>
        <w:jc w:val="both"/>
      </w:pPr>
      <w:r w:rsidRPr="00D96CC1">
        <w:t xml:space="preserve">ID: </w:t>
      </w:r>
    </w:p>
    <w:p w:rsidR="00B64282" w:rsidRPr="00D96CC1" w:rsidRDefault="00B64282" w:rsidP="00BA76E8">
      <w:pPr>
        <w:numPr>
          <w:ilvl w:val="0"/>
          <w:numId w:val="450"/>
        </w:numPr>
        <w:spacing w:after="0" w:line="240" w:lineRule="auto"/>
        <w:jc w:val="both"/>
        <w:rPr>
          <w:b/>
        </w:rPr>
      </w:pPr>
      <w:r w:rsidRPr="00D96CC1">
        <w:t>Pomenovanie regulácie:</w:t>
      </w:r>
      <w:r w:rsidRPr="00857F0D">
        <w:t xml:space="preserve"> </w:t>
      </w:r>
      <w:r w:rsidR="00BE21B0" w:rsidRPr="00BE21B0">
        <w:rPr>
          <w:b/>
          <w:bCs/>
        </w:rPr>
        <w:t>Primeran</w:t>
      </w:r>
      <w:r w:rsidR="00860190">
        <w:rPr>
          <w:b/>
          <w:bCs/>
        </w:rPr>
        <w:t xml:space="preserve">á aplikácia </w:t>
      </w:r>
      <w:r w:rsidR="00BE21B0" w:rsidRPr="00BE21B0">
        <w:rPr>
          <w:b/>
          <w:bCs/>
        </w:rPr>
        <w:t xml:space="preserve">ustanovenia § 13, ods. 2 na oznámenie </w:t>
      </w:r>
      <w:r w:rsidRPr="00BE21B0">
        <w:rPr>
          <w:b/>
          <w:bCs/>
        </w:rPr>
        <w:t xml:space="preserve">dohliadaného subjektu podľa § </w:t>
      </w:r>
      <w:r w:rsidR="00737BC9">
        <w:rPr>
          <w:b/>
          <w:bCs/>
        </w:rPr>
        <w:t>21</w:t>
      </w:r>
      <w:r w:rsidRPr="00BE21B0">
        <w:rPr>
          <w:b/>
          <w:bCs/>
        </w:rPr>
        <w:t xml:space="preserve">, ods. 1 </w:t>
      </w:r>
      <w:r w:rsidR="00BE21B0" w:rsidRPr="00BE21B0">
        <w:rPr>
          <w:b/>
          <w:bCs/>
        </w:rPr>
        <w:t xml:space="preserve">tohto </w:t>
      </w:r>
      <w:r w:rsidRPr="00BE21B0">
        <w:rPr>
          <w:b/>
          <w:bCs/>
        </w:rPr>
        <w:t>zákona</w:t>
      </w:r>
      <w:r w:rsidRPr="00B64282">
        <w:rPr>
          <w:b/>
        </w:rPr>
        <w:t xml:space="preserve"> </w:t>
      </w:r>
    </w:p>
    <w:p w:rsidR="00B64282" w:rsidRPr="00D96CC1" w:rsidRDefault="00B64282" w:rsidP="00BA76E8">
      <w:pPr>
        <w:numPr>
          <w:ilvl w:val="0"/>
          <w:numId w:val="450"/>
        </w:numPr>
        <w:spacing w:after="0" w:line="240" w:lineRule="auto"/>
        <w:jc w:val="both"/>
        <w:rPr>
          <w:i/>
        </w:rPr>
      </w:pPr>
      <w:r w:rsidRPr="00D96CC1">
        <w:t>Citácia:</w:t>
      </w:r>
    </w:p>
    <w:p w:rsidR="00B64282" w:rsidRPr="00D96CC1" w:rsidRDefault="00737BC9" w:rsidP="00B64282">
      <w:pPr>
        <w:spacing w:after="0" w:line="240" w:lineRule="auto"/>
        <w:ind w:left="360"/>
        <w:jc w:val="both"/>
        <w:rPr>
          <w:i/>
        </w:rPr>
      </w:pPr>
      <w:r w:rsidRPr="00737BC9">
        <w:rPr>
          <w:i/>
        </w:rPr>
        <w:t>Na oznámenie dohliadaného subjektu podľa odseku 1 sa primerane vzťahuje §  13 ods. 2</w:t>
      </w:r>
      <w:r w:rsidR="00B64282">
        <w:rPr>
          <w:i/>
        </w:rPr>
        <w:t>.</w:t>
      </w:r>
    </w:p>
    <w:p w:rsidR="00B64282" w:rsidRPr="00D96CC1" w:rsidRDefault="00B64282" w:rsidP="00BA76E8">
      <w:pPr>
        <w:numPr>
          <w:ilvl w:val="0"/>
          <w:numId w:val="450"/>
        </w:numPr>
        <w:spacing w:after="0" w:line="240" w:lineRule="auto"/>
        <w:jc w:val="both"/>
      </w:pPr>
      <w:r w:rsidRPr="00D96CC1">
        <w:t xml:space="preserve">Legislatívna lokalizácia: Článok I., </w:t>
      </w:r>
      <w:r>
        <w:t>p</w:t>
      </w:r>
      <w:r w:rsidRPr="00D96CC1">
        <w:t xml:space="preserve">aragraf </w:t>
      </w:r>
      <w:r w:rsidR="00737BC9">
        <w:t>21</w:t>
      </w:r>
      <w:r>
        <w:t>, odsek 2</w:t>
      </w:r>
    </w:p>
    <w:p w:rsidR="00B64282" w:rsidRPr="00D96CC1" w:rsidRDefault="009F470E" w:rsidP="00BA76E8">
      <w:pPr>
        <w:numPr>
          <w:ilvl w:val="0"/>
          <w:numId w:val="450"/>
        </w:numPr>
        <w:spacing w:after="0" w:line="240" w:lineRule="auto"/>
        <w:jc w:val="both"/>
      </w:pPr>
      <w:r>
        <w:t xml:space="preserve">Kategória regulácie: </w:t>
      </w:r>
      <w:r w:rsidR="00B64282" w:rsidRPr="00D96CC1">
        <w:t xml:space="preserve"> </w:t>
      </w:r>
    </w:p>
    <w:p w:rsidR="00B64282" w:rsidRPr="00D96CC1" w:rsidRDefault="00932CC5" w:rsidP="00BA76E8">
      <w:pPr>
        <w:numPr>
          <w:ilvl w:val="0"/>
          <w:numId w:val="451"/>
        </w:numPr>
        <w:spacing w:after="0" w:line="240" w:lineRule="auto"/>
        <w:jc w:val="both"/>
      </w:pPr>
      <w:r>
        <w:t xml:space="preserve">Vymedzenie </w:t>
      </w:r>
    </w:p>
    <w:p w:rsidR="00B64282" w:rsidRPr="00D96CC1" w:rsidRDefault="009F470E" w:rsidP="00BA76E8">
      <w:pPr>
        <w:numPr>
          <w:ilvl w:val="0"/>
          <w:numId w:val="450"/>
        </w:numPr>
        <w:spacing w:after="0" w:line="240" w:lineRule="auto"/>
        <w:jc w:val="both"/>
      </w:pPr>
      <w:proofErr w:type="spellStart"/>
      <w:r>
        <w:t>Subkategória</w:t>
      </w:r>
      <w:proofErr w:type="spellEnd"/>
      <w:r>
        <w:t xml:space="preserve"> regulácie: </w:t>
      </w:r>
      <w:r w:rsidR="00B64282" w:rsidRPr="00D96CC1">
        <w:t xml:space="preserve"> </w:t>
      </w:r>
    </w:p>
    <w:p w:rsidR="00B64282" w:rsidRPr="00D96CC1" w:rsidRDefault="001013AB" w:rsidP="00BA76E8">
      <w:pPr>
        <w:numPr>
          <w:ilvl w:val="0"/>
          <w:numId w:val="452"/>
        </w:numPr>
        <w:spacing w:after="0" w:line="240" w:lineRule="auto"/>
        <w:jc w:val="both"/>
      </w:pPr>
      <w:r>
        <w:t xml:space="preserve">Pôsobnosť </w:t>
      </w:r>
    </w:p>
    <w:p w:rsidR="00B64282" w:rsidRPr="00D96CC1" w:rsidRDefault="00B64282" w:rsidP="00BA76E8">
      <w:pPr>
        <w:numPr>
          <w:ilvl w:val="0"/>
          <w:numId w:val="450"/>
        </w:numPr>
        <w:spacing w:after="0" w:line="240" w:lineRule="auto"/>
        <w:jc w:val="both"/>
      </w:pPr>
      <w:r w:rsidRPr="00D96CC1">
        <w:t>Dotknuté subjekty:</w:t>
      </w:r>
    </w:p>
    <w:p w:rsidR="00B64282" w:rsidRDefault="00B64282" w:rsidP="00BA76E8">
      <w:pPr>
        <w:numPr>
          <w:ilvl w:val="0"/>
          <w:numId w:val="453"/>
        </w:numPr>
        <w:spacing w:after="0" w:line="240" w:lineRule="auto"/>
        <w:jc w:val="both"/>
      </w:pPr>
      <w:r>
        <w:t xml:space="preserve">Orgán dohľadu </w:t>
      </w:r>
    </w:p>
    <w:p w:rsidR="00B64282" w:rsidRDefault="00B64282" w:rsidP="00BA76E8">
      <w:pPr>
        <w:numPr>
          <w:ilvl w:val="0"/>
          <w:numId w:val="453"/>
        </w:numPr>
        <w:spacing w:after="0" w:line="240" w:lineRule="auto"/>
        <w:jc w:val="both"/>
      </w:pPr>
      <w:r>
        <w:t xml:space="preserve">Dohliadaný subjekt </w:t>
      </w:r>
    </w:p>
    <w:p w:rsidR="00B827ED" w:rsidRPr="00D96CC1" w:rsidRDefault="00B827ED" w:rsidP="00BA76E8">
      <w:pPr>
        <w:numPr>
          <w:ilvl w:val="0"/>
          <w:numId w:val="450"/>
        </w:numPr>
        <w:spacing w:after="0" w:line="240" w:lineRule="auto"/>
        <w:jc w:val="both"/>
      </w:pPr>
      <w:r>
        <w:t xml:space="preserve">Súvisiace subjekty: - </w:t>
      </w:r>
    </w:p>
    <w:p w:rsidR="00B64282" w:rsidRDefault="0018155E" w:rsidP="00BA76E8">
      <w:pPr>
        <w:numPr>
          <w:ilvl w:val="0"/>
          <w:numId w:val="450"/>
        </w:numPr>
        <w:spacing w:after="0" w:line="240" w:lineRule="auto"/>
        <w:jc w:val="both"/>
      </w:pPr>
      <w:r>
        <w:t>Odkaz na Slov-lex:</w:t>
      </w:r>
      <w:r w:rsidR="00C95086">
        <w:t xml:space="preserve"> </w:t>
      </w:r>
      <w:r w:rsidR="00B64282" w:rsidRPr="00D96CC1">
        <w:t xml:space="preserve"> </w:t>
      </w:r>
    </w:p>
    <w:p w:rsidR="00BE21B0" w:rsidRPr="00857F0D" w:rsidRDefault="00A97FF3" w:rsidP="00BA76E8">
      <w:pPr>
        <w:numPr>
          <w:ilvl w:val="0"/>
          <w:numId w:val="450"/>
        </w:numPr>
        <w:spacing w:after="0" w:line="240" w:lineRule="auto"/>
        <w:jc w:val="both"/>
      </w:pPr>
      <w:r>
        <w:t>Odkaz na sémantický strom prototypu</w:t>
      </w:r>
      <w:r w:rsidR="00BE21B0">
        <w:t xml:space="preserve">: </w:t>
      </w:r>
      <w:hyperlink r:id="rId108" w:history="1">
        <w:r w:rsidR="00E32FA0">
          <w:rPr>
            <w:rStyle w:val="Hypertextovprepojenie"/>
          </w:rPr>
          <w:t>https://knowww.eu/nodes/5d74c26c4d3035549394ce7a</w:t>
        </w:r>
      </w:hyperlink>
    </w:p>
    <w:p w:rsidR="005F63F8" w:rsidRDefault="005F63F8" w:rsidP="005F63F8">
      <w:pPr>
        <w:spacing w:after="0" w:line="240" w:lineRule="auto"/>
        <w:jc w:val="both"/>
      </w:pPr>
    </w:p>
    <w:p w:rsidR="00932CC5" w:rsidRDefault="00932CC5" w:rsidP="005F63F8">
      <w:pPr>
        <w:spacing w:after="0" w:line="240" w:lineRule="auto"/>
        <w:jc w:val="both"/>
      </w:pPr>
    </w:p>
    <w:p w:rsidR="00932CC5" w:rsidRPr="00857F0D" w:rsidRDefault="00932CC5" w:rsidP="005F63F8">
      <w:pPr>
        <w:spacing w:after="0" w:line="240" w:lineRule="auto"/>
        <w:jc w:val="both"/>
      </w:pPr>
    </w:p>
    <w:p w:rsidR="00B827ED" w:rsidRDefault="00B827ED">
      <w:pPr>
        <w:rPr>
          <w:rFonts w:ascii="Calibri" w:eastAsia="Calibri" w:hAnsi="Calibri" w:cs="Times New Roman"/>
          <w:b/>
          <w:sz w:val="24"/>
          <w:szCs w:val="22"/>
        </w:rPr>
      </w:pPr>
      <w:r>
        <w:rPr>
          <w:rFonts w:ascii="Calibri" w:eastAsia="Calibri" w:hAnsi="Calibri" w:cs="Times New Roman"/>
          <w:b/>
          <w:sz w:val="24"/>
          <w:szCs w:val="22"/>
        </w:rPr>
        <w:br w:type="page"/>
      </w:r>
    </w:p>
    <w:p w:rsidR="005F63F8" w:rsidRPr="005F63F8" w:rsidRDefault="005F63F8" w:rsidP="005F63F8">
      <w:pPr>
        <w:spacing w:line="259" w:lineRule="auto"/>
        <w:ind w:left="357"/>
        <w:jc w:val="both"/>
        <w:rPr>
          <w:rFonts w:ascii="Calibri" w:eastAsia="Calibri" w:hAnsi="Calibri" w:cs="Times New Roman"/>
          <w:b/>
          <w:sz w:val="24"/>
          <w:szCs w:val="22"/>
        </w:rPr>
      </w:pPr>
      <w:r w:rsidRPr="009344ED">
        <w:rPr>
          <w:rFonts w:ascii="Calibri" w:eastAsia="Calibri" w:hAnsi="Calibri" w:cs="Times New Roman"/>
          <w:b/>
          <w:sz w:val="24"/>
          <w:szCs w:val="22"/>
        </w:rPr>
        <w:lastRenderedPageBreak/>
        <w:t>Regulácia:</w:t>
      </w:r>
      <w:r w:rsidR="00932CC5" w:rsidRPr="009344ED">
        <w:rPr>
          <w:rFonts w:ascii="Calibri" w:eastAsia="Calibri" w:hAnsi="Calibri" w:cs="Times New Roman"/>
          <w:b/>
          <w:sz w:val="24"/>
          <w:szCs w:val="22"/>
        </w:rPr>
        <w:t xml:space="preserve"> </w:t>
      </w:r>
      <w:r w:rsidR="009344ED">
        <w:rPr>
          <w:rFonts w:ascii="Calibri" w:eastAsia="Calibri" w:hAnsi="Calibri" w:cs="Times New Roman"/>
          <w:b/>
          <w:sz w:val="24"/>
          <w:szCs w:val="22"/>
        </w:rPr>
        <w:t>S</w:t>
      </w:r>
      <w:r w:rsidR="009344ED" w:rsidRPr="009344ED">
        <w:rPr>
          <w:rFonts w:ascii="Calibri" w:eastAsia="Calibri" w:hAnsi="Calibri" w:cs="Times New Roman"/>
          <w:b/>
          <w:sz w:val="24"/>
          <w:szCs w:val="22"/>
        </w:rPr>
        <w:t>ubjektívne a objektívne lehoty na začatie konanie o uložení sankcie za správny delikt v oblasti ochrany spotrebiteľa a lehoty na uloženie sankcie</w:t>
      </w:r>
      <w:r w:rsidR="00932CC5" w:rsidRPr="009344ED">
        <w:rPr>
          <w:rFonts w:ascii="Calibri" w:eastAsia="Calibri" w:hAnsi="Calibri" w:cs="Times New Roman"/>
          <w:b/>
          <w:sz w:val="24"/>
          <w:szCs w:val="22"/>
        </w:rPr>
        <w:t xml:space="preserve"> </w:t>
      </w:r>
      <w:r w:rsidRPr="009344ED">
        <w:rPr>
          <w:rFonts w:ascii="Calibri" w:eastAsia="Calibri" w:hAnsi="Calibri" w:cs="Times New Roman"/>
          <w:b/>
          <w:sz w:val="24"/>
          <w:szCs w:val="22"/>
        </w:rPr>
        <w:t xml:space="preserve">(Paragraf </w:t>
      </w:r>
      <w:r w:rsidR="00E17BE3">
        <w:rPr>
          <w:rFonts w:ascii="Calibri" w:eastAsia="Calibri" w:hAnsi="Calibri" w:cs="Times New Roman"/>
          <w:b/>
          <w:sz w:val="24"/>
          <w:szCs w:val="22"/>
        </w:rPr>
        <w:t>22</w:t>
      </w:r>
      <w:r w:rsidRPr="009344ED">
        <w:rPr>
          <w:rFonts w:ascii="Calibri" w:eastAsia="Calibri" w:hAnsi="Calibri" w:cs="Times New Roman"/>
          <w:b/>
          <w:sz w:val="24"/>
          <w:szCs w:val="22"/>
        </w:rPr>
        <w:t>, Článok I.)</w:t>
      </w:r>
    </w:p>
    <w:p w:rsidR="00973F04" w:rsidRDefault="00973F04" w:rsidP="00973F04">
      <w:pPr>
        <w:spacing w:after="0" w:line="240" w:lineRule="auto"/>
        <w:ind w:left="360"/>
        <w:jc w:val="both"/>
      </w:pPr>
    </w:p>
    <w:p w:rsidR="005F63F8" w:rsidRPr="005F63F8" w:rsidRDefault="005F63F8" w:rsidP="00DF5BBE">
      <w:pPr>
        <w:numPr>
          <w:ilvl w:val="0"/>
          <w:numId w:val="222"/>
        </w:numPr>
        <w:spacing w:after="0" w:line="240" w:lineRule="auto"/>
        <w:jc w:val="both"/>
      </w:pPr>
      <w:r w:rsidRPr="005F63F8">
        <w:t xml:space="preserve">ID: </w:t>
      </w:r>
    </w:p>
    <w:p w:rsidR="005F63F8" w:rsidRPr="00E17BE3" w:rsidRDefault="005F63F8" w:rsidP="00E17BE3">
      <w:pPr>
        <w:numPr>
          <w:ilvl w:val="0"/>
          <w:numId w:val="222"/>
        </w:numPr>
        <w:spacing w:after="0" w:line="240" w:lineRule="auto"/>
        <w:jc w:val="both"/>
        <w:rPr>
          <w:b/>
        </w:rPr>
      </w:pPr>
      <w:r w:rsidRPr="005F63F8">
        <w:t xml:space="preserve">Pomenovanie regulácie: </w:t>
      </w:r>
      <w:r w:rsidR="00932CC5" w:rsidRPr="00932CC5">
        <w:rPr>
          <w:b/>
        </w:rPr>
        <w:t xml:space="preserve">Subjektívne a objektívne lehoty </w:t>
      </w:r>
      <w:r w:rsidR="00E17BE3">
        <w:rPr>
          <w:b/>
        </w:rPr>
        <w:t xml:space="preserve">na uloženie sankcie </w:t>
      </w:r>
      <w:r w:rsidR="00E17BE3" w:rsidRPr="00E17BE3">
        <w:rPr>
          <w:b/>
        </w:rPr>
        <w:t>za porušenie povinnosti v oblasti ochrany spotrebiteľa</w:t>
      </w:r>
    </w:p>
    <w:p w:rsidR="005F63F8" w:rsidRPr="005F63F8" w:rsidRDefault="005F63F8" w:rsidP="00DF5BBE">
      <w:pPr>
        <w:numPr>
          <w:ilvl w:val="0"/>
          <w:numId w:val="222"/>
        </w:numPr>
        <w:spacing w:after="0" w:line="240" w:lineRule="auto"/>
        <w:jc w:val="both"/>
        <w:rPr>
          <w:i/>
        </w:rPr>
      </w:pPr>
      <w:r w:rsidRPr="005F63F8">
        <w:t>Citácia:</w:t>
      </w:r>
    </w:p>
    <w:p w:rsidR="005F63F8" w:rsidRPr="005F63F8" w:rsidRDefault="00E17BE3" w:rsidP="005F63F8">
      <w:pPr>
        <w:spacing w:after="0" w:line="240" w:lineRule="auto"/>
        <w:ind w:left="360"/>
        <w:jc w:val="both"/>
        <w:rPr>
          <w:i/>
        </w:rPr>
      </w:pPr>
      <w:r w:rsidRPr="00E17BE3">
        <w:rPr>
          <w:i/>
        </w:rPr>
        <w:t>Sankciu za porušenie povinnosti v oblasti ochrany spotrebiteľa možno uložiť do štyroch rokov odo dňa, keď orgán dohľadu zistil porušenie povinnosti v oblasti ochrany spotrebiteľa, najneskôr do</w:t>
      </w:r>
      <w:r w:rsidR="00860190">
        <w:rPr>
          <w:i/>
        </w:rPr>
        <w:t> </w:t>
      </w:r>
      <w:r w:rsidRPr="00E17BE3">
        <w:rPr>
          <w:i/>
        </w:rPr>
        <w:t>ôsmich rokov odo dňa, keď k porušeniu povinnosti došlo, ak osobitný predpis neustanovuje inak.</w:t>
      </w:r>
      <w:r>
        <w:rPr>
          <w:i/>
        </w:rPr>
        <w:t xml:space="preserve"> </w:t>
      </w:r>
      <w:r w:rsidRPr="00E17BE3">
        <w:rPr>
          <w:i/>
        </w:rPr>
        <w:t>Ak nemožno zistiť, kedy k porušeniu povinnosti došlo, považuje sa za deň porušenia povinnosti deň vyhotovenia zápisnice o úkone dohľadu, ktorým orgán dohľadu zistil toto porušenie</w:t>
      </w:r>
      <w:r w:rsidR="005F63F8" w:rsidRPr="005F63F8">
        <w:rPr>
          <w:i/>
        </w:rPr>
        <w:t>.</w:t>
      </w:r>
    </w:p>
    <w:p w:rsidR="005F63F8" w:rsidRPr="005F63F8" w:rsidRDefault="005F63F8" w:rsidP="00DF5BBE">
      <w:pPr>
        <w:numPr>
          <w:ilvl w:val="0"/>
          <w:numId w:val="222"/>
        </w:numPr>
        <w:spacing w:after="0" w:line="240" w:lineRule="auto"/>
        <w:jc w:val="both"/>
      </w:pPr>
      <w:r w:rsidRPr="005F63F8">
        <w:t xml:space="preserve">Legislatívna lokalizácia: Článok I., </w:t>
      </w:r>
      <w:r w:rsidR="00932CC5">
        <w:t>p</w:t>
      </w:r>
      <w:r w:rsidRPr="005F63F8">
        <w:t xml:space="preserve">aragraf </w:t>
      </w:r>
      <w:r w:rsidR="00E17BE3">
        <w:t>22</w:t>
      </w:r>
      <w:r w:rsidRPr="00857F0D">
        <w:t xml:space="preserve">, </w:t>
      </w:r>
      <w:r w:rsidR="00932CC5">
        <w:t>o</w:t>
      </w:r>
      <w:r w:rsidRPr="00857F0D">
        <w:t>dsek 1</w:t>
      </w:r>
    </w:p>
    <w:p w:rsidR="005F63F8" w:rsidRPr="005F63F8" w:rsidRDefault="009F470E" w:rsidP="00DF5BBE">
      <w:pPr>
        <w:numPr>
          <w:ilvl w:val="0"/>
          <w:numId w:val="222"/>
        </w:numPr>
        <w:spacing w:after="0" w:line="240" w:lineRule="auto"/>
        <w:jc w:val="both"/>
      </w:pPr>
      <w:r>
        <w:t xml:space="preserve">Kategória regulácie: </w:t>
      </w:r>
      <w:r w:rsidR="005F63F8" w:rsidRPr="005F63F8">
        <w:t xml:space="preserve"> </w:t>
      </w:r>
    </w:p>
    <w:p w:rsidR="005F63F8" w:rsidRPr="005F63F8" w:rsidRDefault="009344ED" w:rsidP="00DF5BBE">
      <w:pPr>
        <w:numPr>
          <w:ilvl w:val="0"/>
          <w:numId w:val="223"/>
        </w:numPr>
        <w:spacing w:after="0" w:line="240" w:lineRule="auto"/>
        <w:jc w:val="both"/>
      </w:pPr>
      <w:r>
        <w:t xml:space="preserve">Vymedzenie </w:t>
      </w:r>
    </w:p>
    <w:p w:rsidR="005F63F8" w:rsidRPr="005F63F8" w:rsidRDefault="009F470E" w:rsidP="00DF5BBE">
      <w:pPr>
        <w:numPr>
          <w:ilvl w:val="0"/>
          <w:numId w:val="222"/>
        </w:numPr>
        <w:spacing w:after="0" w:line="240" w:lineRule="auto"/>
        <w:jc w:val="both"/>
      </w:pPr>
      <w:proofErr w:type="spellStart"/>
      <w:r>
        <w:t>Subkategória</w:t>
      </w:r>
      <w:proofErr w:type="spellEnd"/>
      <w:r>
        <w:t xml:space="preserve"> regulácie: </w:t>
      </w:r>
      <w:r w:rsidR="005F63F8" w:rsidRPr="005F63F8">
        <w:t xml:space="preserve"> </w:t>
      </w:r>
    </w:p>
    <w:p w:rsidR="005F63F8" w:rsidRPr="005F63F8" w:rsidRDefault="009344ED" w:rsidP="00DF5BBE">
      <w:pPr>
        <w:numPr>
          <w:ilvl w:val="0"/>
          <w:numId w:val="224"/>
        </w:numPr>
        <w:spacing w:after="0" w:line="240" w:lineRule="auto"/>
        <w:jc w:val="both"/>
      </w:pPr>
      <w:r>
        <w:t xml:space="preserve">Ustanovenie </w:t>
      </w:r>
    </w:p>
    <w:p w:rsidR="005F63F8" w:rsidRPr="005F63F8" w:rsidRDefault="005F63F8" w:rsidP="00DF5BBE">
      <w:pPr>
        <w:numPr>
          <w:ilvl w:val="0"/>
          <w:numId w:val="222"/>
        </w:numPr>
        <w:spacing w:after="0" w:line="240" w:lineRule="auto"/>
        <w:jc w:val="both"/>
      </w:pPr>
      <w:r w:rsidRPr="005F63F8">
        <w:t>Dotknuté subjekty:</w:t>
      </w:r>
    </w:p>
    <w:p w:rsidR="005F63F8" w:rsidRDefault="00932CC5" w:rsidP="00DF5BBE">
      <w:pPr>
        <w:numPr>
          <w:ilvl w:val="0"/>
          <w:numId w:val="225"/>
        </w:numPr>
        <w:spacing w:after="0" w:line="240" w:lineRule="auto"/>
        <w:jc w:val="both"/>
      </w:pPr>
      <w:r>
        <w:t xml:space="preserve">Orgán dohľadu </w:t>
      </w:r>
    </w:p>
    <w:p w:rsidR="00C426AE" w:rsidRDefault="00C426AE" w:rsidP="00DF5BBE">
      <w:pPr>
        <w:numPr>
          <w:ilvl w:val="0"/>
          <w:numId w:val="225"/>
        </w:numPr>
        <w:spacing w:after="0" w:line="240" w:lineRule="auto"/>
        <w:jc w:val="both"/>
      </w:pPr>
      <w:r>
        <w:t xml:space="preserve">Dohliadaný subjekt </w:t>
      </w:r>
    </w:p>
    <w:p w:rsidR="00C426AE" w:rsidRPr="005F63F8" w:rsidRDefault="00C426AE" w:rsidP="00C426AE">
      <w:pPr>
        <w:numPr>
          <w:ilvl w:val="0"/>
          <w:numId w:val="222"/>
        </w:numPr>
        <w:spacing w:after="0" w:line="240" w:lineRule="auto"/>
        <w:jc w:val="both"/>
      </w:pPr>
      <w:r>
        <w:t xml:space="preserve">Súvisiace subjekty: - </w:t>
      </w:r>
    </w:p>
    <w:p w:rsidR="005F63F8" w:rsidRDefault="0018155E" w:rsidP="00DF5BBE">
      <w:pPr>
        <w:numPr>
          <w:ilvl w:val="0"/>
          <w:numId w:val="222"/>
        </w:numPr>
        <w:spacing w:after="0" w:line="240" w:lineRule="auto"/>
        <w:jc w:val="both"/>
      </w:pPr>
      <w:r>
        <w:t>Odkaz na Slov-lex:</w:t>
      </w:r>
      <w:r w:rsidR="00C95086">
        <w:t xml:space="preserve"> </w:t>
      </w:r>
      <w:r w:rsidR="005F63F8" w:rsidRPr="005F63F8">
        <w:t xml:space="preserve"> </w:t>
      </w:r>
    </w:p>
    <w:p w:rsidR="00BE21B0" w:rsidRPr="00857F0D" w:rsidRDefault="00A97FF3" w:rsidP="00DF5BBE">
      <w:pPr>
        <w:numPr>
          <w:ilvl w:val="0"/>
          <w:numId w:val="222"/>
        </w:numPr>
        <w:spacing w:after="0" w:line="240" w:lineRule="auto"/>
        <w:jc w:val="both"/>
      </w:pPr>
      <w:r>
        <w:t>Odkaz na sémantický strom prototypu</w:t>
      </w:r>
      <w:r w:rsidR="00BE21B0">
        <w:t xml:space="preserve">: </w:t>
      </w:r>
      <w:hyperlink r:id="rId109" w:history="1">
        <w:r w:rsidR="00E32FA0">
          <w:rPr>
            <w:rStyle w:val="Hypertextovprepojenie"/>
          </w:rPr>
          <w:t>https://knowww.eu/nodes/5d74c2ba4d30353ccc94ce7c</w:t>
        </w:r>
      </w:hyperlink>
    </w:p>
    <w:p w:rsidR="005F63F8" w:rsidRDefault="005F63F8" w:rsidP="005F63F8">
      <w:pPr>
        <w:spacing w:after="0" w:line="240" w:lineRule="auto"/>
        <w:jc w:val="both"/>
      </w:pPr>
    </w:p>
    <w:p w:rsidR="005F63F8" w:rsidRPr="00857F0D" w:rsidRDefault="005F63F8" w:rsidP="005F63F8">
      <w:pPr>
        <w:spacing w:after="0" w:line="240" w:lineRule="auto"/>
        <w:jc w:val="both"/>
      </w:pPr>
    </w:p>
    <w:p w:rsidR="005F63F8" w:rsidRPr="005F63F8" w:rsidRDefault="005F63F8" w:rsidP="00DF5BBE">
      <w:pPr>
        <w:numPr>
          <w:ilvl w:val="0"/>
          <w:numId w:val="226"/>
        </w:numPr>
        <w:spacing w:after="0" w:line="240" w:lineRule="auto"/>
        <w:jc w:val="both"/>
      </w:pPr>
      <w:r w:rsidRPr="005F63F8">
        <w:t xml:space="preserve">ID: </w:t>
      </w:r>
    </w:p>
    <w:p w:rsidR="005F63F8" w:rsidRPr="005F63F8" w:rsidRDefault="005F63F8" w:rsidP="00E17BE3">
      <w:pPr>
        <w:numPr>
          <w:ilvl w:val="0"/>
          <w:numId w:val="226"/>
        </w:numPr>
        <w:spacing w:after="0" w:line="240" w:lineRule="auto"/>
        <w:jc w:val="both"/>
        <w:rPr>
          <w:b/>
        </w:rPr>
      </w:pPr>
      <w:r w:rsidRPr="005F63F8">
        <w:t>Pomenovanie regulácie:</w:t>
      </w:r>
      <w:r w:rsidR="00BE21B0">
        <w:t xml:space="preserve"> </w:t>
      </w:r>
      <w:r w:rsidR="002A39E5" w:rsidRPr="002A39E5">
        <w:rPr>
          <w:b/>
        </w:rPr>
        <w:t xml:space="preserve">Plynutie lehoty </w:t>
      </w:r>
      <w:r w:rsidR="00BE21B0">
        <w:rPr>
          <w:b/>
        </w:rPr>
        <w:t xml:space="preserve">na </w:t>
      </w:r>
      <w:r w:rsidR="00E17BE3" w:rsidRPr="00E17BE3">
        <w:rPr>
          <w:b/>
        </w:rPr>
        <w:t xml:space="preserve">uloženie sankcie podľa </w:t>
      </w:r>
      <w:r w:rsidR="00E17BE3">
        <w:rPr>
          <w:b/>
        </w:rPr>
        <w:t xml:space="preserve">§ 22, ods. 1 tohto zákona </w:t>
      </w:r>
      <w:r w:rsidR="002A39E5" w:rsidRPr="002A39E5">
        <w:rPr>
          <w:b/>
        </w:rPr>
        <w:t>pri trv</w:t>
      </w:r>
      <w:r w:rsidR="00E17BE3">
        <w:rPr>
          <w:b/>
        </w:rPr>
        <w:t xml:space="preserve">ajúcom </w:t>
      </w:r>
      <w:r w:rsidR="002A39E5" w:rsidRPr="002A39E5">
        <w:rPr>
          <w:b/>
        </w:rPr>
        <w:t>poruš</w:t>
      </w:r>
      <w:r w:rsidR="00E17BE3">
        <w:rPr>
          <w:b/>
        </w:rPr>
        <w:t xml:space="preserve">ovaní </w:t>
      </w:r>
      <w:r w:rsidR="00C426AE">
        <w:rPr>
          <w:b/>
        </w:rPr>
        <w:t>p</w:t>
      </w:r>
      <w:r w:rsidR="002A39E5" w:rsidRPr="002A39E5">
        <w:rPr>
          <w:b/>
        </w:rPr>
        <w:t xml:space="preserve">ovinnosti v oblasti ochrany spotrebiteľa </w:t>
      </w:r>
    </w:p>
    <w:p w:rsidR="005F63F8" w:rsidRPr="005F63F8" w:rsidRDefault="005F63F8" w:rsidP="00DF5BBE">
      <w:pPr>
        <w:numPr>
          <w:ilvl w:val="0"/>
          <w:numId w:val="226"/>
        </w:numPr>
        <w:spacing w:after="0" w:line="240" w:lineRule="auto"/>
        <w:jc w:val="both"/>
        <w:rPr>
          <w:i/>
        </w:rPr>
      </w:pPr>
      <w:r w:rsidRPr="005F63F8">
        <w:t>Citácia:</w:t>
      </w:r>
    </w:p>
    <w:p w:rsidR="005F63F8" w:rsidRPr="005F63F8" w:rsidRDefault="00E17BE3" w:rsidP="005F63F8">
      <w:pPr>
        <w:spacing w:after="0" w:line="240" w:lineRule="auto"/>
        <w:ind w:left="360"/>
        <w:jc w:val="both"/>
        <w:rPr>
          <w:i/>
        </w:rPr>
      </w:pPr>
      <w:r w:rsidRPr="00E17BE3">
        <w:rPr>
          <w:i/>
        </w:rPr>
        <w:t>Pri trvajúcom porušení povinnosti v oblasti ochrany spotrebiteľa začína plynúť lehota na uloženie sankcie podľa odseku 1 alebo podľa osobitného predpisu posledným dňom trvania tohto porušenia; tým nie je dotknuté neskoršie začatie plynutia lehoty na uloženie sankcie, ktorá podľa odseku 1 alebo podľa osobitného predpisu</w:t>
      </w:r>
      <w:r w:rsidR="00F605F1">
        <w:rPr>
          <w:i/>
        </w:rPr>
        <w:t xml:space="preserve"> </w:t>
      </w:r>
      <w:r w:rsidRPr="00E17BE3">
        <w:rPr>
          <w:i/>
        </w:rPr>
        <w:t>začína plynúť odo dňa zistenia porušenia povinnosti</w:t>
      </w:r>
      <w:r w:rsidR="005F63F8" w:rsidRPr="005F63F8">
        <w:rPr>
          <w:i/>
        </w:rPr>
        <w:t>.</w:t>
      </w:r>
    </w:p>
    <w:p w:rsidR="005F63F8" w:rsidRPr="005F63F8" w:rsidRDefault="005F63F8" w:rsidP="00DF5BBE">
      <w:pPr>
        <w:numPr>
          <w:ilvl w:val="0"/>
          <w:numId w:val="226"/>
        </w:numPr>
        <w:spacing w:after="0" w:line="240" w:lineRule="auto"/>
        <w:jc w:val="both"/>
      </w:pPr>
      <w:r w:rsidRPr="005F63F8">
        <w:t xml:space="preserve">Legislatívna lokalizácia: Článok I., </w:t>
      </w:r>
      <w:r w:rsidR="002A39E5">
        <w:t>p</w:t>
      </w:r>
      <w:r w:rsidRPr="005F63F8">
        <w:t xml:space="preserve">aragraf </w:t>
      </w:r>
      <w:r w:rsidR="00E17BE3">
        <w:t>22</w:t>
      </w:r>
      <w:r w:rsidRPr="005F63F8">
        <w:t xml:space="preserve">, </w:t>
      </w:r>
      <w:r w:rsidR="002A39E5">
        <w:t>o</w:t>
      </w:r>
      <w:r w:rsidRPr="005F63F8">
        <w:t xml:space="preserve">dsek </w:t>
      </w:r>
      <w:r w:rsidRPr="00857F0D">
        <w:t>2</w:t>
      </w:r>
    </w:p>
    <w:p w:rsidR="005F63F8" w:rsidRPr="005F63F8" w:rsidRDefault="009F470E" w:rsidP="00DF5BBE">
      <w:pPr>
        <w:numPr>
          <w:ilvl w:val="0"/>
          <w:numId w:val="226"/>
        </w:numPr>
        <w:spacing w:after="0" w:line="240" w:lineRule="auto"/>
        <w:jc w:val="both"/>
      </w:pPr>
      <w:r>
        <w:t xml:space="preserve">Kategória regulácie: </w:t>
      </w:r>
      <w:r w:rsidR="005F63F8" w:rsidRPr="005F63F8">
        <w:t xml:space="preserve"> </w:t>
      </w:r>
    </w:p>
    <w:p w:rsidR="005F63F8" w:rsidRPr="005F63F8" w:rsidRDefault="002A39E5" w:rsidP="00DF5BBE">
      <w:pPr>
        <w:numPr>
          <w:ilvl w:val="0"/>
          <w:numId w:val="227"/>
        </w:numPr>
        <w:spacing w:after="0" w:line="240" w:lineRule="auto"/>
        <w:jc w:val="both"/>
      </w:pPr>
      <w:r>
        <w:t xml:space="preserve">Vymedzenie </w:t>
      </w:r>
    </w:p>
    <w:p w:rsidR="005F63F8" w:rsidRPr="005F63F8" w:rsidRDefault="009F470E" w:rsidP="00DF5BBE">
      <w:pPr>
        <w:numPr>
          <w:ilvl w:val="0"/>
          <w:numId w:val="226"/>
        </w:numPr>
        <w:spacing w:after="0" w:line="240" w:lineRule="auto"/>
        <w:jc w:val="both"/>
      </w:pPr>
      <w:proofErr w:type="spellStart"/>
      <w:r>
        <w:t>Subkategória</w:t>
      </w:r>
      <w:proofErr w:type="spellEnd"/>
      <w:r>
        <w:t xml:space="preserve"> regulácie: </w:t>
      </w:r>
      <w:r w:rsidR="005F63F8" w:rsidRPr="005F63F8">
        <w:t xml:space="preserve"> </w:t>
      </w:r>
    </w:p>
    <w:p w:rsidR="005F63F8" w:rsidRPr="005F63F8" w:rsidRDefault="002A39E5" w:rsidP="00DF5BBE">
      <w:pPr>
        <w:numPr>
          <w:ilvl w:val="0"/>
          <w:numId w:val="228"/>
        </w:numPr>
        <w:spacing w:after="0" w:line="240" w:lineRule="auto"/>
        <w:jc w:val="both"/>
      </w:pPr>
      <w:r>
        <w:t xml:space="preserve">Ustanovenie </w:t>
      </w:r>
    </w:p>
    <w:p w:rsidR="005F63F8" w:rsidRPr="005F63F8" w:rsidRDefault="005F63F8" w:rsidP="00DF5BBE">
      <w:pPr>
        <w:numPr>
          <w:ilvl w:val="0"/>
          <w:numId w:val="226"/>
        </w:numPr>
        <w:spacing w:after="0" w:line="240" w:lineRule="auto"/>
        <w:jc w:val="both"/>
      </w:pPr>
      <w:r w:rsidRPr="005F63F8">
        <w:t>Dotknuté subjekty:</w:t>
      </w:r>
    </w:p>
    <w:p w:rsidR="005F63F8" w:rsidRDefault="002A39E5" w:rsidP="00DF5BBE">
      <w:pPr>
        <w:numPr>
          <w:ilvl w:val="0"/>
          <w:numId w:val="229"/>
        </w:numPr>
        <w:spacing w:after="0" w:line="240" w:lineRule="auto"/>
        <w:jc w:val="both"/>
      </w:pPr>
      <w:r>
        <w:t xml:space="preserve">Orgán dohľadu </w:t>
      </w:r>
    </w:p>
    <w:p w:rsidR="002A39E5" w:rsidRDefault="002A39E5" w:rsidP="00DF5BBE">
      <w:pPr>
        <w:numPr>
          <w:ilvl w:val="0"/>
          <w:numId w:val="229"/>
        </w:numPr>
        <w:spacing w:after="0" w:line="240" w:lineRule="auto"/>
        <w:jc w:val="both"/>
      </w:pPr>
      <w:r>
        <w:t xml:space="preserve">Dohliadaný subjekt </w:t>
      </w:r>
    </w:p>
    <w:p w:rsidR="00C426AE" w:rsidRPr="005F63F8" w:rsidRDefault="00C426AE" w:rsidP="00C426AE">
      <w:pPr>
        <w:numPr>
          <w:ilvl w:val="0"/>
          <w:numId w:val="226"/>
        </w:numPr>
        <w:spacing w:after="0" w:line="240" w:lineRule="auto"/>
        <w:jc w:val="both"/>
      </w:pPr>
      <w:r>
        <w:t xml:space="preserve">Súvisiace subjekty: - </w:t>
      </w:r>
    </w:p>
    <w:p w:rsidR="005F63F8" w:rsidRDefault="0018155E" w:rsidP="00DF5BBE">
      <w:pPr>
        <w:numPr>
          <w:ilvl w:val="0"/>
          <w:numId w:val="226"/>
        </w:numPr>
        <w:spacing w:after="0" w:line="240" w:lineRule="auto"/>
        <w:jc w:val="both"/>
      </w:pPr>
      <w:r>
        <w:t>Odkaz na Slov-lex:</w:t>
      </w:r>
      <w:r w:rsidR="00C95086">
        <w:t xml:space="preserve"> </w:t>
      </w:r>
      <w:r w:rsidR="005F63F8" w:rsidRPr="005F63F8">
        <w:t xml:space="preserve"> </w:t>
      </w:r>
    </w:p>
    <w:p w:rsidR="00BE21B0" w:rsidRDefault="00A97FF3" w:rsidP="00DF5BBE">
      <w:pPr>
        <w:numPr>
          <w:ilvl w:val="0"/>
          <w:numId w:val="226"/>
        </w:numPr>
        <w:spacing w:after="0" w:line="240" w:lineRule="auto"/>
        <w:jc w:val="both"/>
      </w:pPr>
      <w:r>
        <w:t>Odkaz na sémantický strom prototypu</w:t>
      </w:r>
      <w:r w:rsidR="00BE21B0">
        <w:t xml:space="preserve">: </w:t>
      </w:r>
      <w:hyperlink r:id="rId110" w:history="1">
        <w:r w:rsidR="00E32FA0">
          <w:rPr>
            <w:rStyle w:val="Hypertextovprepojenie"/>
          </w:rPr>
          <w:t>https://knowww.eu/nodes/5d74c2e74d30355f8294ce7d</w:t>
        </w:r>
      </w:hyperlink>
    </w:p>
    <w:p w:rsidR="002A39E5" w:rsidRDefault="002A39E5" w:rsidP="002A39E5">
      <w:pPr>
        <w:spacing w:after="0" w:line="240" w:lineRule="auto"/>
        <w:jc w:val="both"/>
      </w:pPr>
    </w:p>
    <w:p w:rsidR="00E94558" w:rsidRDefault="00E94558" w:rsidP="00E94558">
      <w:pPr>
        <w:spacing w:after="0" w:line="240" w:lineRule="auto"/>
        <w:jc w:val="both"/>
      </w:pPr>
    </w:p>
    <w:p w:rsidR="002A39E5" w:rsidRDefault="002A39E5" w:rsidP="00E94558">
      <w:pPr>
        <w:spacing w:after="0" w:line="240" w:lineRule="auto"/>
        <w:jc w:val="both"/>
      </w:pPr>
    </w:p>
    <w:p w:rsidR="00C426AE" w:rsidRDefault="00C426AE">
      <w:pPr>
        <w:rPr>
          <w:rFonts w:ascii="Calibri" w:eastAsia="Calibri" w:hAnsi="Calibri" w:cs="Times New Roman"/>
          <w:b/>
          <w:sz w:val="24"/>
          <w:szCs w:val="22"/>
        </w:rPr>
      </w:pPr>
      <w:r>
        <w:rPr>
          <w:rFonts w:ascii="Calibri" w:eastAsia="Calibri" w:hAnsi="Calibri" w:cs="Times New Roman"/>
          <w:b/>
          <w:sz w:val="24"/>
          <w:szCs w:val="22"/>
        </w:rPr>
        <w:br w:type="page"/>
      </w:r>
    </w:p>
    <w:p w:rsidR="00E94558" w:rsidRPr="00E94558" w:rsidRDefault="00E94558" w:rsidP="00E94558">
      <w:pPr>
        <w:spacing w:line="259" w:lineRule="auto"/>
        <w:ind w:left="357"/>
        <w:jc w:val="both"/>
        <w:rPr>
          <w:rFonts w:ascii="Calibri" w:eastAsia="Calibri" w:hAnsi="Calibri" w:cs="Times New Roman"/>
          <w:b/>
          <w:sz w:val="24"/>
          <w:szCs w:val="22"/>
        </w:rPr>
      </w:pPr>
      <w:r w:rsidRPr="009344ED">
        <w:rPr>
          <w:rFonts w:ascii="Calibri" w:eastAsia="Calibri" w:hAnsi="Calibri" w:cs="Times New Roman"/>
          <w:b/>
          <w:sz w:val="24"/>
          <w:szCs w:val="22"/>
        </w:rPr>
        <w:lastRenderedPageBreak/>
        <w:t xml:space="preserve">Regulácia: </w:t>
      </w:r>
      <w:r w:rsidR="00E32FA0" w:rsidRPr="00E32FA0">
        <w:rPr>
          <w:rFonts w:ascii="Calibri" w:eastAsia="Calibri" w:hAnsi="Calibri" w:cs="Times New Roman"/>
          <w:b/>
          <w:sz w:val="24"/>
          <w:szCs w:val="22"/>
        </w:rPr>
        <w:t>Obsahové náležitosti výroku rozhodnutia, ktorým orgán dohľadu rozhodol o zodpovednosti dohliadaného subjektu a uložení sankcie za porušenie povinnosti v</w:t>
      </w:r>
      <w:r w:rsidR="00E32FA0">
        <w:rPr>
          <w:rFonts w:ascii="Calibri" w:eastAsia="Calibri" w:hAnsi="Calibri" w:cs="Times New Roman"/>
          <w:b/>
          <w:sz w:val="24"/>
          <w:szCs w:val="22"/>
        </w:rPr>
        <w:t> </w:t>
      </w:r>
      <w:r w:rsidR="00E32FA0" w:rsidRPr="00E32FA0">
        <w:rPr>
          <w:rFonts w:ascii="Calibri" w:eastAsia="Calibri" w:hAnsi="Calibri" w:cs="Times New Roman"/>
          <w:b/>
          <w:sz w:val="24"/>
          <w:szCs w:val="22"/>
        </w:rPr>
        <w:t>oblasti ochrany spotrebiteľa</w:t>
      </w:r>
      <w:r w:rsidR="00216586" w:rsidRPr="009344ED">
        <w:rPr>
          <w:rFonts w:ascii="Calibri" w:eastAsia="Calibri" w:hAnsi="Calibri" w:cs="Times New Roman"/>
          <w:b/>
          <w:sz w:val="24"/>
          <w:szCs w:val="22"/>
        </w:rPr>
        <w:t xml:space="preserve"> </w:t>
      </w:r>
      <w:r w:rsidRPr="009344ED">
        <w:rPr>
          <w:rFonts w:ascii="Calibri" w:eastAsia="Calibri" w:hAnsi="Calibri" w:cs="Times New Roman"/>
          <w:b/>
          <w:sz w:val="24"/>
          <w:szCs w:val="22"/>
        </w:rPr>
        <w:t>(Paragraf</w:t>
      </w:r>
      <w:r w:rsidRPr="00E94558">
        <w:rPr>
          <w:rFonts w:ascii="Calibri" w:eastAsia="Calibri" w:hAnsi="Calibri" w:cs="Times New Roman"/>
          <w:b/>
          <w:sz w:val="24"/>
          <w:szCs w:val="22"/>
        </w:rPr>
        <w:t xml:space="preserve"> </w:t>
      </w:r>
      <w:r w:rsidR="00AD4B84">
        <w:rPr>
          <w:rFonts w:ascii="Calibri" w:eastAsia="Calibri" w:hAnsi="Calibri" w:cs="Times New Roman"/>
          <w:b/>
          <w:sz w:val="24"/>
          <w:szCs w:val="22"/>
        </w:rPr>
        <w:t>23</w:t>
      </w:r>
      <w:r w:rsidRPr="00E94558">
        <w:rPr>
          <w:rFonts w:ascii="Calibri" w:eastAsia="Calibri" w:hAnsi="Calibri" w:cs="Times New Roman"/>
          <w:b/>
          <w:sz w:val="24"/>
          <w:szCs w:val="22"/>
        </w:rPr>
        <w:t>, Článok I.)</w:t>
      </w:r>
    </w:p>
    <w:p w:rsidR="00973F04" w:rsidRDefault="00973F04" w:rsidP="00973F04">
      <w:pPr>
        <w:spacing w:after="0" w:line="240" w:lineRule="auto"/>
        <w:jc w:val="both"/>
      </w:pPr>
    </w:p>
    <w:p w:rsidR="00E94558" w:rsidRPr="00E94558" w:rsidRDefault="00E94558" w:rsidP="00DF5BBE">
      <w:pPr>
        <w:numPr>
          <w:ilvl w:val="0"/>
          <w:numId w:val="230"/>
        </w:numPr>
        <w:spacing w:after="0" w:line="240" w:lineRule="auto"/>
        <w:jc w:val="both"/>
      </w:pPr>
      <w:r w:rsidRPr="00E94558">
        <w:t xml:space="preserve">ID: </w:t>
      </w:r>
    </w:p>
    <w:p w:rsidR="00E94558" w:rsidRPr="00E94558" w:rsidRDefault="00E94558" w:rsidP="00AD4B84">
      <w:pPr>
        <w:numPr>
          <w:ilvl w:val="0"/>
          <w:numId w:val="230"/>
        </w:numPr>
        <w:spacing w:after="0" w:line="240" w:lineRule="auto"/>
        <w:jc w:val="both"/>
        <w:rPr>
          <w:b/>
        </w:rPr>
      </w:pPr>
      <w:r w:rsidRPr="00E94558">
        <w:t>Pomenovanie regulácie:</w:t>
      </w:r>
      <w:r w:rsidRPr="00857F0D">
        <w:t xml:space="preserve"> </w:t>
      </w:r>
      <w:r w:rsidR="00216586" w:rsidRPr="00216586">
        <w:rPr>
          <w:b/>
        </w:rPr>
        <w:t xml:space="preserve">Obsahové náležitosti </w:t>
      </w:r>
      <w:r w:rsidR="00AD4B84">
        <w:rPr>
          <w:b/>
        </w:rPr>
        <w:t xml:space="preserve">výroku </w:t>
      </w:r>
      <w:r w:rsidR="009344ED" w:rsidRPr="009344ED">
        <w:rPr>
          <w:b/>
        </w:rPr>
        <w:t xml:space="preserve">rozhodnutia, ktorým orgán dohľadu rozhodol o zodpovednosti </w:t>
      </w:r>
      <w:r w:rsidR="00AD4B84" w:rsidRPr="00AD4B84">
        <w:rPr>
          <w:b/>
        </w:rPr>
        <w:t>dohliadaného subjektu a uložení sankcie za porušenie povinnosti v oblasti ochrany spotrebiteľa</w:t>
      </w:r>
    </w:p>
    <w:p w:rsidR="00E94558" w:rsidRPr="00E94558" w:rsidRDefault="00E94558" w:rsidP="00DF5BBE">
      <w:pPr>
        <w:numPr>
          <w:ilvl w:val="0"/>
          <w:numId w:val="230"/>
        </w:numPr>
        <w:spacing w:after="0" w:line="240" w:lineRule="auto"/>
        <w:jc w:val="both"/>
        <w:rPr>
          <w:i/>
        </w:rPr>
      </w:pPr>
      <w:r w:rsidRPr="00E94558">
        <w:t>Citácia:</w:t>
      </w:r>
    </w:p>
    <w:p w:rsidR="00AD4B84" w:rsidRPr="00AD4B84" w:rsidRDefault="00AD4B84" w:rsidP="00AD4B84">
      <w:pPr>
        <w:spacing w:after="0" w:line="240" w:lineRule="auto"/>
        <w:ind w:left="360"/>
        <w:jc w:val="both"/>
        <w:rPr>
          <w:i/>
        </w:rPr>
      </w:pPr>
      <w:r w:rsidRPr="00AD4B84">
        <w:rPr>
          <w:i/>
        </w:rPr>
        <w:t>Výrok rozhodnutia, ktorým orgán dohľadu rozhodol o zodpovednosti dohliadaného subjektu a</w:t>
      </w:r>
      <w:r>
        <w:rPr>
          <w:i/>
        </w:rPr>
        <w:t> </w:t>
      </w:r>
      <w:r w:rsidRPr="00AD4B84">
        <w:rPr>
          <w:i/>
        </w:rPr>
        <w:t xml:space="preserve">uložení sankcie za porušenie povinnosti v oblasti ochrany spotrebiteľa, obsahuje okrem náležitostí podľa § 47 ods. 2 správneho poriadku aj </w:t>
      </w:r>
    </w:p>
    <w:p w:rsidR="00AD4B84" w:rsidRPr="00AD4B84" w:rsidRDefault="00AD4B84" w:rsidP="00AD4B84">
      <w:pPr>
        <w:spacing w:after="0" w:line="240" w:lineRule="auto"/>
        <w:ind w:left="360"/>
        <w:jc w:val="both"/>
        <w:rPr>
          <w:i/>
        </w:rPr>
      </w:pPr>
      <w:r w:rsidRPr="00AD4B84">
        <w:rPr>
          <w:i/>
        </w:rPr>
        <w:t>a)</w:t>
      </w:r>
      <w:r>
        <w:rPr>
          <w:i/>
        </w:rPr>
        <w:t xml:space="preserve"> </w:t>
      </w:r>
      <w:r w:rsidRPr="00AD4B84">
        <w:rPr>
          <w:i/>
        </w:rPr>
        <w:t xml:space="preserve">opis skutkového stavu veci, </w:t>
      </w:r>
    </w:p>
    <w:p w:rsidR="00AD4B84" w:rsidRPr="00AD4B84" w:rsidRDefault="00AD4B84" w:rsidP="00AD4B84">
      <w:pPr>
        <w:spacing w:after="0" w:line="240" w:lineRule="auto"/>
        <w:ind w:left="360"/>
        <w:jc w:val="both"/>
        <w:rPr>
          <w:i/>
        </w:rPr>
      </w:pPr>
      <w:r w:rsidRPr="00AD4B84">
        <w:rPr>
          <w:i/>
        </w:rPr>
        <w:t>b)</w:t>
      </w:r>
      <w:r>
        <w:rPr>
          <w:i/>
        </w:rPr>
        <w:t xml:space="preserve"> </w:t>
      </w:r>
      <w:r w:rsidRPr="00AD4B84">
        <w:rPr>
          <w:i/>
        </w:rPr>
        <w:t>ustanovenie všeobecného predpisu o ochrane spotrebiteľa alebo osobitného predpisu,</w:t>
      </w:r>
      <w:r>
        <w:rPr>
          <w:i/>
        </w:rPr>
        <w:t xml:space="preserve"> </w:t>
      </w:r>
      <w:r w:rsidRPr="00AD4B84">
        <w:rPr>
          <w:i/>
        </w:rPr>
        <w:t xml:space="preserve">ktoré bolo porušené, </w:t>
      </w:r>
    </w:p>
    <w:p w:rsidR="00E94558" w:rsidRPr="00E94558" w:rsidRDefault="00AD4B84" w:rsidP="00AD4B84">
      <w:pPr>
        <w:spacing w:after="0" w:line="240" w:lineRule="auto"/>
        <w:ind w:left="360"/>
        <w:jc w:val="both"/>
        <w:rPr>
          <w:i/>
        </w:rPr>
      </w:pPr>
      <w:r w:rsidRPr="00AD4B84">
        <w:rPr>
          <w:i/>
        </w:rPr>
        <w:t>c)</w:t>
      </w:r>
      <w:r>
        <w:rPr>
          <w:i/>
        </w:rPr>
        <w:t xml:space="preserve"> </w:t>
      </w:r>
      <w:r w:rsidRPr="00AD4B84">
        <w:rPr>
          <w:i/>
        </w:rPr>
        <w:t>druh a výmeru sankcie</w:t>
      </w:r>
      <w:r w:rsidR="00216586" w:rsidRPr="00216586">
        <w:rPr>
          <w:i/>
        </w:rPr>
        <w:t>.</w:t>
      </w:r>
    </w:p>
    <w:p w:rsidR="00E94558" w:rsidRPr="00E94558" w:rsidRDefault="00E94558" w:rsidP="00DF5BBE">
      <w:pPr>
        <w:numPr>
          <w:ilvl w:val="0"/>
          <w:numId w:val="230"/>
        </w:numPr>
        <w:spacing w:after="0" w:line="240" w:lineRule="auto"/>
        <w:jc w:val="both"/>
      </w:pPr>
      <w:r w:rsidRPr="00E94558">
        <w:t xml:space="preserve">Legislatívna lokalizácia: Článok I., </w:t>
      </w:r>
      <w:r w:rsidR="002A39E5">
        <w:t>p</w:t>
      </w:r>
      <w:r w:rsidRPr="00E94558">
        <w:t xml:space="preserve">aragraf </w:t>
      </w:r>
      <w:r w:rsidR="00AD4B84">
        <w:t>23</w:t>
      </w:r>
    </w:p>
    <w:p w:rsidR="00E94558" w:rsidRPr="00E94558" w:rsidRDefault="009F470E" w:rsidP="00DF5BBE">
      <w:pPr>
        <w:numPr>
          <w:ilvl w:val="0"/>
          <w:numId w:val="230"/>
        </w:numPr>
        <w:spacing w:after="0" w:line="240" w:lineRule="auto"/>
        <w:jc w:val="both"/>
      </w:pPr>
      <w:r>
        <w:t xml:space="preserve">Kategória regulácie: </w:t>
      </w:r>
      <w:r w:rsidR="00E94558" w:rsidRPr="00E94558">
        <w:t xml:space="preserve"> </w:t>
      </w:r>
    </w:p>
    <w:p w:rsidR="00E94558" w:rsidRPr="00E94558" w:rsidRDefault="00656F32" w:rsidP="00DF5BBE">
      <w:pPr>
        <w:numPr>
          <w:ilvl w:val="0"/>
          <w:numId w:val="231"/>
        </w:numPr>
        <w:spacing w:after="0" w:line="240" w:lineRule="auto"/>
        <w:jc w:val="both"/>
      </w:pPr>
      <w:r>
        <w:t>Povinnosť</w:t>
      </w:r>
      <w:r w:rsidR="009344ED">
        <w:t xml:space="preserve"> </w:t>
      </w:r>
    </w:p>
    <w:p w:rsidR="00E94558" w:rsidRPr="00E94558" w:rsidRDefault="009F470E" w:rsidP="00DF5BBE">
      <w:pPr>
        <w:numPr>
          <w:ilvl w:val="0"/>
          <w:numId w:val="230"/>
        </w:numPr>
        <w:spacing w:after="0" w:line="240" w:lineRule="auto"/>
        <w:jc w:val="both"/>
      </w:pPr>
      <w:proofErr w:type="spellStart"/>
      <w:r>
        <w:t>Subkategória</w:t>
      </w:r>
      <w:proofErr w:type="spellEnd"/>
      <w:r>
        <w:t xml:space="preserve"> regulácie: </w:t>
      </w:r>
      <w:r w:rsidR="00E94558" w:rsidRPr="00E94558">
        <w:t xml:space="preserve"> </w:t>
      </w:r>
    </w:p>
    <w:p w:rsidR="00E94558" w:rsidRPr="00E94558" w:rsidRDefault="001013AB" w:rsidP="00DF5BBE">
      <w:pPr>
        <w:numPr>
          <w:ilvl w:val="0"/>
          <w:numId w:val="232"/>
        </w:numPr>
        <w:spacing w:after="0" w:line="240" w:lineRule="auto"/>
        <w:jc w:val="both"/>
      </w:pPr>
      <w:r>
        <w:t xml:space="preserve">Zásada alebo princíp </w:t>
      </w:r>
    </w:p>
    <w:p w:rsidR="00E94558" w:rsidRPr="00E94558" w:rsidRDefault="00E94558" w:rsidP="00DF5BBE">
      <w:pPr>
        <w:numPr>
          <w:ilvl w:val="0"/>
          <w:numId w:val="230"/>
        </w:numPr>
        <w:spacing w:after="0" w:line="240" w:lineRule="auto"/>
        <w:jc w:val="both"/>
      </w:pPr>
      <w:r w:rsidRPr="00E94558">
        <w:t>Dotknuté subjekty:</w:t>
      </w:r>
    </w:p>
    <w:p w:rsidR="00E94558" w:rsidRDefault="00656F32" w:rsidP="00DF5BBE">
      <w:pPr>
        <w:numPr>
          <w:ilvl w:val="0"/>
          <w:numId w:val="233"/>
        </w:numPr>
        <w:spacing w:after="0" w:line="240" w:lineRule="auto"/>
        <w:jc w:val="both"/>
      </w:pPr>
      <w:r>
        <w:t xml:space="preserve">Povinnosť: Orgán dohľadu </w:t>
      </w:r>
    </w:p>
    <w:p w:rsidR="00656F32" w:rsidRPr="00E94558" w:rsidRDefault="00656F32" w:rsidP="00656F32">
      <w:pPr>
        <w:numPr>
          <w:ilvl w:val="0"/>
          <w:numId w:val="230"/>
        </w:numPr>
        <w:spacing w:after="0" w:line="240" w:lineRule="auto"/>
        <w:jc w:val="both"/>
      </w:pPr>
      <w:r>
        <w:t xml:space="preserve">Súvisiace subjekty: - </w:t>
      </w:r>
    </w:p>
    <w:p w:rsidR="00973F04" w:rsidRDefault="0018155E" w:rsidP="00DF5BBE">
      <w:pPr>
        <w:numPr>
          <w:ilvl w:val="0"/>
          <w:numId w:val="230"/>
        </w:numPr>
        <w:spacing w:after="0" w:line="240" w:lineRule="auto"/>
        <w:jc w:val="both"/>
      </w:pPr>
      <w:r>
        <w:t>Odkaz na Slov-lex:</w:t>
      </w:r>
      <w:r w:rsidR="00C95086">
        <w:t xml:space="preserve"> </w:t>
      </w:r>
      <w:r w:rsidR="00E94558" w:rsidRPr="00E94558">
        <w:t xml:space="preserve"> </w:t>
      </w:r>
    </w:p>
    <w:p w:rsidR="00495E58" w:rsidRDefault="00A97FF3" w:rsidP="00DF5BBE">
      <w:pPr>
        <w:numPr>
          <w:ilvl w:val="0"/>
          <w:numId w:val="230"/>
        </w:numPr>
        <w:spacing w:after="0" w:line="240" w:lineRule="auto"/>
        <w:jc w:val="both"/>
      </w:pPr>
      <w:r>
        <w:t>Odkaz na sémantický strom prototypu</w:t>
      </w:r>
      <w:r w:rsidR="00495E58">
        <w:t xml:space="preserve">: </w:t>
      </w:r>
      <w:hyperlink r:id="rId111" w:history="1">
        <w:r w:rsidR="00E32FA0">
          <w:rPr>
            <w:rStyle w:val="Hypertextovprepojenie"/>
          </w:rPr>
          <w:t>https://knowww.eu/nodes/5d74c3174d303506bb94ce7e</w:t>
        </w:r>
      </w:hyperlink>
    </w:p>
    <w:p w:rsidR="002A39E5" w:rsidRDefault="002A39E5" w:rsidP="002A39E5">
      <w:pPr>
        <w:spacing w:after="0" w:line="240" w:lineRule="auto"/>
        <w:jc w:val="both"/>
      </w:pPr>
    </w:p>
    <w:p w:rsidR="00857F0D" w:rsidRDefault="00857F0D" w:rsidP="00857F0D">
      <w:pPr>
        <w:spacing w:after="0" w:line="240" w:lineRule="auto"/>
        <w:jc w:val="both"/>
      </w:pPr>
    </w:p>
    <w:p w:rsidR="009344ED" w:rsidRPr="00857F0D" w:rsidRDefault="009344ED" w:rsidP="00857F0D">
      <w:pPr>
        <w:spacing w:after="0" w:line="240" w:lineRule="auto"/>
        <w:jc w:val="both"/>
      </w:pPr>
    </w:p>
    <w:p w:rsidR="00656F32" w:rsidRDefault="00656F32">
      <w:pPr>
        <w:rPr>
          <w:rFonts w:ascii="Calibri" w:eastAsia="Calibri" w:hAnsi="Calibri" w:cs="Times New Roman"/>
          <w:b/>
          <w:sz w:val="24"/>
          <w:szCs w:val="22"/>
        </w:rPr>
      </w:pPr>
      <w:r>
        <w:rPr>
          <w:rFonts w:ascii="Calibri" w:eastAsia="Calibri" w:hAnsi="Calibri" w:cs="Times New Roman"/>
          <w:b/>
          <w:sz w:val="24"/>
          <w:szCs w:val="22"/>
        </w:rPr>
        <w:br w:type="page"/>
      </w:r>
    </w:p>
    <w:p w:rsidR="00857F0D" w:rsidRPr="00857F0D" w:rsidRDefault="00857F0D" w:rsidP="00857F0D">
      <w:pPr>
        <w:spacing w:line="259" w:lineRule="auto"/>
        <w:ind w:left="357"/>
        <w:jc w:val="both"/>
        <w:rPr>
          <w:rFonts w:ascii="Calibri" w:eastAsia="Calibri" w:hAnsi="Calibri" w:cs="Times New Roman"/>
          <w:b/>
          <w:sz w:val="24"/>
          <w:szCs w:val="22"/>
        </w:rPr>
      </w:pPr>
      <w:r w:rsidRPr="009344ED">
        <w:rPr>
          <w:rFonts w:ascii="Calibri" w:eastAsia="Calibri" w:hAnsi="Calibri" w:cs="Times New Roman"/>
          <w:b/>
          <w:sz w:val="24"/>
          <w:szCs w:val="22"/>
        </w:rPr>
        <w:lastRenderedPageBreak/>
        <w:t xml:space="preserve">Regulácia: </w:t>
      </w:r>
      <w:r w:rsidR="00216586" w:rsidRPr="009344ED">
        <w:rPr>
          <w:rFonts w:ascii="Calibri" w:eastAsia="Calibri" w:hAnsi="Calibri" w:cs="Times New Roman"/>
          <w:b/>
          <w:sz w:val="24"/>
          <w:szCs w:val="22"/>
        </w:rPr>
        <w:t xml:space="preserve">Podmienky </w:t>
      </w:r>
      <w:r w:rsidR="008D2A3D">
        <w:rPr>
          <w:rFonts w:ascii="Calibri" w:eastAsia="Calibri" w:hAnsi="Calibri" w:cs="Times New Roman"/>
          <w:b/>
          <w:sz w:val="24"/>
          <w:szCs w:val="22"/>
        </w:rPr>
        <w:t xml:space="preserve">ukladania </w:t>
      </w:r>
      <w:r w:rsidR="00216586" w:rsidRPr="009344ED">
        <w:rPr>
          <w:rFonts w:ascii="Calibri" w:eastAsia="Calibri" w:hAnsi="Calibri" w:cs="Times New Roman"/>
          <w:b/>
          <w:sz w:val="24"/>
          <w:szCs w:val="22"/>
        </w:rPr>
        <w:t xml:space="preserve">zákazu predaja alebo poskytovania produktov alebo elektronického obsahu </w:t>
      </w:r>
      <w:r w:rsidRPr="009344ED">
        <w:rPr>
          <w:rFonts w:ascii="Calibri" w:eastAsia="Calibri" w:hAnsi="Calibri" w:cs="Times New Roman"/>
          <w:b/>
          <w:sz w:val="24"/>
          <w:szCs w:val="22"/>
        </w:rPr>
        <w:t xml:space="preserve">(Paragraf </w:t>
      </w:r>
      <w:r w:rsidR="00B9692A">
        <w:rPr>
          <w:rFonts w:ascii="Calibri" w:eastAsia="Calibri" w:hAnsi="Calibri" w:cs="Times New Roman"/>
          <w:b/>
          <w:sz w:val="24"/>
          <w:szCs w:val="22"/>
        </w:rPr>
        <w:t>24</w:t>
      </w:r>
      <w:r w:rsidRPr="009344ED">
        <w:rPr>
          <w:rFonts w:ascii="Calibri" w:eastAsia="Calibri" w:hAnsi="Calibri" w:cs="Times New Roman"/>
          <w:b/>
          <w:sz w:val="24"/>
          <w:szCs w:val="22"/>
        </w:rPr>
        <w:t>, Článok I.)</w:t>
      </w:r>
    </w:p>
    <w:p w:rsidR="00973F04" w:rsidRDefault="00973F04" w:rsidP="00973F04">
      <w:pPr>
        <w:spacing w:after="0" w:line="240" w:lineRule="auto"/>
        <w:ind w:left="360"/>
        <w:jc w:val="both"/>
      </w:pPr>
    </w:p>
    <w:p w:rsidR="00857F0D" w:rsidRPr="00857F0D" w:rsidRDefault="00857F0D" w:rsidP="00DF5BBE">
      <w:pPr>
        <w:numPr>
          <w:ilvl w:val="0"/>
          <w:numId w:val="234"/>
        </w:numPr>
        <w:spacing w:after="0" w:line="240" w:lineRule="auto"/>
        <w:jc w:val="both"/>
      </w:pPr>
      <w:r w:rsidRPr="00857F0D">
        <w:t xml:space="preserve">ID: </w:t>
      </w:r>
    </w:p>
    <w:p w:rsidR="00857F0D" w:rsidRPr="00857F0D" w:rsidRDefault="00857F0D" w:rsidP="00DF5BBE">
      <w:pPr>
        <w:numPr>
          <w:ilvl w:val="0"/>
          <w:numId w:val="234"/>
        </w:numPr>
        <w:spacing w:after="0" w:line="240" w:lineRule="auto"/>
        <w:jc w:val="both"/>
        <w:rPr>
          <w:b/>
        </w:rPr>
      </w:pPr>
      <w:r w:rsidRPr="00857F0D">
        <w:t xml:space="preserve">Pomenovanie regulácie: </w:t>
      </w:r>
      <w:r w:rsidR="00216586" w:rsidRPr="00216586">
        <w:rPr>
          <w:b/>
        </w:rPr>
        <w:t xml:space="preserve">Maximálna </w:t>
      </w:r>
      <w:r w:rsidR="00B9692A">
        <w:rPr>
          <w:b/>
        </w:rPr>
        <w:t xml:space="preserve">možná </w:t>
      </w:r>
      <w:r w:rsidR="00216586" w:rsidRPr="00216586">
        <w:rPr>
          <w:b/>
        </w:rPr>
        <w:t xml:space="preserve">doba </w:t>
      </w:r>
      <w:r w:rsidR="005D62B7">
        <w:rPr>
          <w:b/>
        </w:rPr>
        <w:t xml:space="preserve">uloženia </w:t>
      </w:r>
      <w:r w:rsidR="00216586" w:rsidRPr="00216586">
        <w:rPr>
          <w:b/>
        </w:rPr>
        <w:t xml:space="preserve">sankcie </w:t>
      </w:r>
      <w:r w:rsidR="005D62B7">
        <w:rPr>
          <w:b/>
        </w:rPr>
        <w:t xml:space="preserve">podľa </w:t>
      </w:r>
      <w:r w:rsidR="00A17274">
        <w:rPr>
          <w:b/>
        </w:rPr>
        <w:t xml:space="preserve">§ </w:t>
      </w:r>
      <w:r w:rsidR="00216586" w:rsidRPr="00216586">
        <w:rPr>
          <w:b/>
        </w:rPr>
        <w:t>2</w:t>
      </w:r>
      <w:r w:rsidR="00B9692A">
        <w:rPr>
          <w:b/>
        </w:rPr>
        <w:t>0</w:t>
      </w:r>
      <w:r w:rsidR="00216586" w:rsidRPr="00216586">
        <w:rPr>
          <w:b/>
        </w:rPr>
        <w:t xml:space="preserve"> ods. 1 písm. b) </w:t>
      </w:r>
      <w:r w:rsidR="005D62B7">
        <w:rPr>
          <w:b/>
        </w:rPr>
        <w:t xml:space="preserve">tohto </w:t>
      </w:r>
      <w:r w:rsidR="00216586" w:rsidRPr="00216586">
        <w:rPr>
          <w:b/>
        </w:rPr>
        <w:t xml:space="preserve">zákona </w:t>
      </w:r>
    </w:p>
    <w:p w:rsidR="00857F0D" w:rsidRPr="00857F0D" w:rsidRDefault="00857F0D" w:rsidP="00DF5BBE">
      <w:pPr>
        <w:numPr>
          <w:ilvl w:val="0"/>
          <w:numId w:val="234"/>
        </w:numPr>
        <w:spacing w:after="0" w:line="240" w:lineRule="auto"/>
        <w:jc w:val="both"/>
        <w:rPr>
          <w:i/>
        </w:rPr>
      </w:pPr>
      <w:r w:rsidRPr="00857F0D">
        <w:t>Citácia:</w:t>
      </w:r>
    </w:p>
    <w:p w:rsidR="00857F0D" w:rsidRPr="00857F0D" w:rsidRDefault="00B9692A" w:rsidP="00857F0D">
      <w:pPr>
        <w:spacing w:after="0" w:line="240" w:lineRule="auto"/>
        <w:ind w:left="360"/>
        <w:jc w:val="both"/>
        <w:rPr>
          <w:i/>
        </w:rPr>
      </w:pPr>
      <w:r w:rsidRPr="00B9692A">
        <w:rPr>
          <w:i/>
        </w:rPr>
        <w:t>Sankciu podľa § 20 ods. 1 písm. b) môže orgán dohľadu uložiť najdlhšie na tri roky</w:t>
      </w:r>
      <w:r w:rsidR="00857F0D" w:rsidRPr="00857F0D">
        <w:rPr>
          <w:i/>
        </w:rPr>
        <w:t>.</w:t>
      </w:r>
    </w:p>
    <w:p w:rsidR="00857F0D" w:rsidRPr="00857F0D" w:rsidRDefault="00857F0D" w:rsidP="00DF5BBE">
      <w:pPr>
        <w:numPr>
          <w:ilvl w:val="0"/>
          <w:numId w:val="234"/>
        </w:numPr>
        <w:spacing w:after="0" w:line="240" w:lineRule="auto"/>
        <w:jc w:val="both"/>
      </w:pPr>
      <w:r w:rsidRPr="00857F0D">
        <w:t xml:space="preserve">Legislatívna lokalizácia: Článok I., </w:t>
      </w:r>
      <w:r w:rsidR="00216586">
        <w:t>p</w:t>
      </w:r>
      <w:r w:rsidRPr="00857F0D">
        <w:t xml:space="preserve">aragraf </w:t>
      </w:r>
      <w:r w:rsidR="00B9692A">
        <w:t>24</w:t>
      </w:r>
      <w:r w:rsidRPr="00857F0D">
        <w:t xml:space="preserve">, </w:t>
      </w:r>
      <w:r w:rsidR="00216586">
        <w:t>o</w:t>
      </w:r>
      <w:r w:rsidRPr="00857F0D">
        <w:t>dsek 1</w:t>
      </w:r>
    </w:p>
    <w:p w:rsidR="00857F0D" w:rsidRPr="00857F0D" w:rsidRDefault="009F470E" w:rsidP="00DF5BBE">
      <w:pPr>
        <w:numPr>
          <w:ilvl w:val="0"/>
          <w:numId w:val="234"/>
        </w:numPr>
        <w:spacing w:after="0" w:line="240" w:lineRule="auto"/>
        <w:jc w:val="both"/>
      </w:pPr>
      <w:r>
        <w:t xml:space="preserve">Kategória regulácie: </w:t>
      </w:r>
      <w:r w:rsidR="00857F0D" w:rsidRPr="00857F0D">
        <w:t xml:space="preserve"> </w:t>
      </w:r>
    </w:p>
    <w:p w:rsidR="00857F0D" w:rsidRPr="00857F0D" w:rsidRDefault="00216586" w:rsidP="00DF5BBE">
      <w:pPr>
        <w:numPr>
          <w:ilvl w:val="0"/>
          <w:numId w:val="235"/>
        </w:numPr>
        <w:spacing w:after="0" w:line="240" w:lineRule="auto"/>
        <w:jc w:val="both"/>
      </w:pPr>
      <w:r>
        <w:t xml:space="preserve">Sankcia </w:t>
      </w:r>
    </w:p>
    <w:p w:rsidR="00857F0D" w:rsidRPr="00857F0D" w:rsidRDefault="009F470E" w:rsidP="00DF5BBE">
      <w:pPr>
        <w:numPr>
          <w:ilvl w:val="0"/>
          <w:numId w:val="234"/>
        </w:numPr>
        <w:spacing w:after="0" w:line="240" w:lineRule="auto"/>
        <w:jc w:val="both"/>
      </w:pPr>
      <w:proofErr w:type="spellStart"/>
      <w:r>
        <w:t>Subkategória</w:t>
      </w:r>
      <w:proofErr w:type="spellEnd"/>
      <w:r>
        <w:t xml:space="preserve"> regulácie: </w:t>
      </w:r>
      <w:r w:rsidR="00857F0D" w:rsidRPr="00857F0D">
        <w:t xml:space="preserve"> </w:t>
      </w:r>
    </w:p>
    <w:p w:rsidR="00857F0D" w:rsidRPr="00857F0D" w:rsidRDefault="001D10BE" w:rsidP="00DF5BBE">
      <w:pPr>
        <w:numPr>
          <w:ilvl w:val="0"/>
          <w:numId w:val="236"/>
        </w:numPr>
        <w:spacing w:after="0" w:line="240" w:lineRule="auto"/>
        <w:jc w:val="both"/>
      </w:pPr>
      <w:r>
        <w:t xml:space="preserve">Podmienky ukladania sankcií </w:t>
      </w:r>
    </w:p>
    <w:p w:rsidR="00857F0D" w:rsidRPr="00857F0D" w:rsidRDefault="00857F0D" w:rsidP="00DF5BBE">
      <w:pPr>
        <w:numPr>
          <w:ilvl w:val="0"/>
          <w:numId w:val="234"/>
        </w:numPr>
        <w:spacing w:after="0" w:line="240" w:lineRule="auto"/>
        <w:jc w:val="both"/>
      </w:pPr>
      <w:r w:rsidRPr="00857F0D">
        <w:t>Dotknuté subjekty:</w:t>
      </w:r>
    </w:p>
    <w:p w:rsidR="00857F0D" w:rsidRDefault="00216586" w:rsidP="00DF5BBE">
      <w:pPr>
        <w:numPr>
          <w:ilvl w:val="0"/>
          <w:numId w:val="237"/>
        </w:numPr>
        <w:spacing w:after="0" w:line="240" w:lineRule="auto"/>
        <w:jc w:val="both"/>
      </w:pPr>
      <w:r>
        <w:t xml:space="preserve">Orgán dohľadu </w:t>
      </w:r>
    </w:p>
    <w:p w:rsidR="00216586" w:rsidRDefault="00216586" w:rsidP="00DF5BBE">
      <w:pPr>
        <w:numPr>
          <w:ilvl w:val="0"/>
          <w:numId w:val="237"/>
        </w:numPr>
        <w:spacing w:after="0" w:line="240" w:lineRule="auto"/>
        <w:jc w:val="both"/>
      </w:pPr>
      <w:r>
        <w:t xml:space="preserve">Dohliadaný subjekt </w:t>
      </w:r>
    </w:p>
    <w:p w:rsidR="00A17274" w:rsidRPr="00857F0D" w:rsidRDefault="00A17274" w:rsidP="00A17274">
      <w:pPr>
        <w:numPr>
          <w:ilvl w:val="0"/>
          <w:numId w:val="234"/>
        </w:numPr>
        <w:spacing w:after="0" w:line="240" w:lineRule="auto"/>
        <w:jc w:val="both"/>
      </w:pPr>
      <w:r>
        <w:t xml:space="preserve">Súvisiace subjekty: - </w:t>
      </w:r>
    </w:p>
    <w:p w:rsidR="005D62B7" w:rsidRDefault="0018155E" w:rsidP="00AA1A73">
      <w:pPr>
        <w:numPr>
          <w:ilvl w:val="0"/>
          <w:numId w:val="234"/>
        </w:numPr>
        <w:spacing w:after="0" w:line="240" w:lineRule="auto"/>
        <w:jc w:val="both"/>
      </w:pPr>
      <w:r>
        <w:t>Odkaz na Slov-lex:</w:t>
      </w:r>
      <w:r w:rsidR="00C95086">
        <w:t xml:space="preserve"> </w:t>
      </w:r>
    </w:p>
    <w:p w:rsidR="00857F0D" w:rsidRDefault="00A97FF3" w:rsidP="00AA1A73">
      <w:pPr>
        <w:numPr>
          <w:ilvl w:val="0"/>
          <w:numId w:val="234"/>
        </w:numPr>
        <w:spacing w:after="0" w:line="240" w:lineRule="auto"/>
        <w:jc w:val="both"/>
      </w:pPr>
      <w:r>
        <w:t>Odkaz na sémantický strom prototypu</w:t>
      </w:r>
      <w:r w:rsidR="005D62B7">
        <w:t xml:space="preserve">: </w:t>
      </w:r>
      <w:hyperlink r:id="rId112" w:history="1">
        <w:r w:rsidR="00E32FA0">
          <w:rPr>
            <w:rStyle w:val="Hypertextovprepojenie"/>
          </w:rPr>
          <w:t>https://knowww.eu/nodes/5d74c35f4d3035377994ce80</w:t>
        </w:r>
      </w:hyperlink>
    </w:p>
    <w:p w:rsidR="00A17274" w:rsidRPr="00857F0D" w:rsidRDefault="00A17274" w:rsidP="00A17274">
      <w:pPr>
        <w:spacing w:after="0" w:line="240" w:lineRule="auto"/>
        <w:ind w:left="360"/>
        <w:jc w:val="both"/>
      </w:pPr>
    </w:p>
    <w:p w:rsidR="00E94558" w:rsidRPr="00E94558" w:rsidRDefault="00E94558" w:rsidP="00E94558">
      <w:pPr>
        <w:spacing w:after="0" w:line="240" w:lineRule="auto"/>
        <w:jc w:val="both"/>
      </w:pPr>
    </w:p>
    <w:p w:rsidR="00857F0D" w:rsidRPr="00857F0D" w:rsidRDefault="00857F0D" w:rsidP="00DF5BBE">
      <w:pPr>
        <w:numPr>
          <w:ilvl w:val="0"/>
          <w:numId w:val="238"/>
        </w:numPr>
        <w:spacing w:after="0" w:line="240" w:lineRule="auto"/>
        <w:jc w:val="both"/>
      </w:pPr>
      <w:r w:rsidRPr="00857F0D">
        <w:t xml:space="preserve">ID: </w:t>
      </w:r>
    </w:p>
    <w:p w:rsidR="00857F0D" w:rsidRPr="00857F0D" w:rsidRDefault="00857F0D" w:rsidP="00DF5BBE">
      <w:pPr>
        <w:numPr>
          <w:ilvl w:val="0"/>
          <w:numId w:val="238"/>
        </w:numPr>
        <w:spacing w:after="0" w:line="240" w:lineRule="auto"/>
        <w:jc w:val="both"/>
        <w:rPr>
          <w:b/>
        </w:rPr>
      </w:pPr>
      <w:r w:rsidRPr="00857F0D">
        <w:t xml:space="preserve">Pomenovanie regulácie: </w:t>
      </w:r>
      <w:r w:rsidR="00216586" w:rsidRPr="00216586">
        <w:rPr>
          <w:b/>
        </w:rPr>
        <w:t>Započí</w:t>
      </w:r>
      <w:r w:rsidR="005D62B7">
        <w:rPr>
          <w:b/>
        </w:rPr>
        <w:t>t</w:t>
      </w:r>
      <w:r w:rsidR="00860190">
        <w:rPr>
          <w:b/>
        </w:rPr>
        <w:t xml:space="preserve">avanie </w:t>
      </w:r>
      <w:r w:rsidR="005D62B7">
        <w:rPr>
          <w:b/>
        </w:rPr>
        <w:t xml:space="preserve">času zákazu predaja alebo poskytovania produktov alebo elektronického obsahu spotrebiteľom </w:t>
      </w:r>
    </w:p>
    <w:p w:rsidR="00857F0D" w:rsidRPr="00857F0D" w:rsidRDefault="00857F0D" w:rsidP="00DF5BBE">
      <w:pPr>
        <w:numPr>
          <w:ilvl w:val="0"/>
          <w:numId w:val="238"/>
        </w:numPr>
        <w:spacing w:after="0" w:line="240" w:lineRule="auto"/>
        <w:jc w:val="both"/>
        <w:rPr>
          <w:i/>
        </w:rPr>
      </w:pPr>
      <w:r w:rsidRPr="00857F0D">
        <w:t>Citácia:</w:t>
      </w:r>
    </w:p>
    <w:p w:rsidR="00857F0D" w:rsidRPr="00857F0D" w:rsidRDefault="00B9692A" w:rsidP="00857F0D">
      <w:pPr>
        <w:spacing w:after="0" w:line="240" w:lineRule="auto"/>
        <w:ind w:left="360"/>
        <w:jc w:val="both"/>
        <w:rPr>
          <w:i/>
        </w:rPr>
      </w:pPr>
      <w:r w:rsidRPr="00B9692A">
        <w:rPr>
          <w:i/>
        </w:rPr>
        <w:t>Do času zákazu predaja alebo poskytovania produktov alebo elektronického obsahu spotrebiteľom sa započítava čas, počas ktorého dohliadaný subjekt na základe predbežného opatrenia podľa § 10 nesmel túto činnosť vykonávať</w:t>
      </w:r>
      <w:r w:rsidR="00857F0D" w:rsidRPr="00857F0D">
        <w:rPr>
          <w:i/>
        </w:rPr>
        <w:t>.</w:t>
      </w:r>
    </w:p>
    <w:p w:rsidR="00857F0D" w:rsidRPr="00857F0D" w:rsidRDefault="00857F0D" w:rsidP="00DF5BBE">
      <w:pPr>
        <w:numPr>
          <w:ilvl w:val="0"/>
          <w:numId w:val="238"/>
        </w:numPr>
        <w:spacing w:after="0" w:line="240" w:lineRule="auto"/>
        <w:jc w:val="both"/>
      </w:pPr>
      <w:r w:rsidRPr="00857F0D">
        <w:t xml:space="preserve">Legislatívna lokalizácia: Článok I., </w:t>
      </w:r>
      <w:r w:rsidR="00216586">
        <w:t>p</w:t>
      </w:r>
      <w:r w:rsidRPr="00857F0D">
        <w:t xml:space="preserve">aragraf </w:t>
      </w:r>
      <w:r w:rsidR="00B9692A">
        <w:t>24</w:t>
      </w:r>
      <w:r w:rsidRPr="00857F0D">
        <w:t xml:space="preserve">, </w:t>
      </w:r>
      <w:r w:rsidR="00216586">
        <w:t>o</w:t>
      </w:r>
      <w:r w:rsidRPr="00857F0D">
        <w:t xml:space="preserve">dsek </w:t>
      </w:r>
      <w:r>
        <w:t>2</w:t>
      </w:r>
    </w:p>
    <w:p w:rsidR="00857F0D" w:rsidRPr="00857F0D" w:rsidRDefault="009F470E" w:rsidP="00DF5BBE">
      <w:pPr>
        <w:numPr>
          <w:ilvl w:val="0"/>
          <w:numId w:val="238"/>
        </w:numPr>
        <w:spacing w:after="0" w:line="240" w:lineRule="auto"/>
        <w:jc w:val="both"/>
      </w:pPr>
      <w:r>
        <w:t xml:space="preserve">Kategória regulácie: </w:t>
      </w:r>
      <w:r w:rsidR="00857F0D" w:rsidRPr="00857F0D">
        <w:t xml:space="preserve"> </w:t>
      </w:r>
    </w:p>
    <w:p w:rsidR="00857F0D" w:rsidRPr="00857F0D" w:rsidRDefault="009344ED" w:rsidP="00DF5BBE">
      <w:pPr>
        <w:numPr>
          <w:ilvl w:val="0"/>
          <w:numId w:val="239"/>
        </w:numPr>
        <w:spacing w:after="0" w:line="240" w:lineRule="auto"/>
        <w:jc w:val="both"/>
      </w:pPr>
      <w:r>
        <w:t xml:space="preserve">Vymedzenie </w:t>
      </w:r>
    </w:p>
    <w:p w:rsidR="00857F0D" w:rsidRPr="00857F0D" w:rsidRDefault="009F470E" w:rsidP="00DF5BBE">
      <w:pPr>
        <w:numPr>
          <w:ilvl w:val="0"/>
          <w:numId w:val="238"/>
        </w:numPr>
        <w:spacing w:after="0" w:line="240" w:lineRule="auto"/>
        <w:jc w:val="both"/>
      </w:pPr>
      <w:proofErr w:type="spellStart"/>
      <w:r>
        <w:t>Subkategória</w:t>
      </w:r>
      <w:proofErr w:type="spellEnd"/>
      <w:r>
        <w:t xml:space="preserve"> regulácie: </w:t>
      </w:r>
      <w:r w:rsidR="00857F0D" w:rsidRPr="00857F0D">
        <w:t xml:space="preserve"> </w:t>
      </w:r>
    </w:p>
    <w:p w:rsidR="00857F0D" w:rsidRPr="00857F0D" w:rsidRDefault="009344ED" w:rsidP="00DF5BBE">
      <w:pPr>
        <w:numPr>
          <w:ilvl w:val="0"/>
          <w:numId w:val="240"/>
        </w:numPr>
        <w:spacing w:after="0" w:line="240" w:lineRule="auto"/>
        <w:jc w:val="both"/>
      </w:pPr>
      <w:r>
        <w:t xml:space="preserve">Ustanovenie </w:t>
      </w:r>
    </w:p>
    <w:p w:rsidR="00857F0D" w:rsidRPr="00857F0D" w:rsidRDefault="00857F0D" w:rsidP="00DF5BBE">
      <w:pPr>
        <w:numPr>
          <w:ilvl w:val="0"/>
          <w:numId w:val="238"/>
        </w:numPr>
        <w:spacing w:after="0" w:line="240" w:lineRule="auto"/>
        <w:jc w:val="both"/>
      </w:pPr>
      <w:r w:rsidRPr="00857F0D">
        <w:t>Dotknuté subjekty:</w:t>
      </w:r>
    </w:p>
    <w:p w:rsidR="00857F0D" w:rsidRDefault="00216586" w:rsidP="00DF5BBE">
      <w:pPr>
        <w:numPr>
          <w:ilvl w:val="0"/>
          <w:numId w:val="241"/>
        </w:numPr>
        <w:spacing w:after="0" w:line="240" w:lineRule="auto"/>
        <w:jc w:val="both"/>
      </w:pPr>
      <w:r>
        <w:t xml:space="preserve">Orgán dohľadu </w:t>
      </w:r>
    </w:p>
    <w:p w:rsidR="00216586" w:rsidRDefault="00216586" w:rsidP="00DF5BBE">
      <w:pPr>
        <w:numPr>
          <w:ilvl w:val="0"/>
          <w:numId w:val="241"/>
        </w:numPr>
        <w:spacing w:after="0" w:line="240" w:lineRule="auto"/>
        <w:jc w:val="both"/>
      </w:pPr>
      <w:r>
        <w:t xml:space="preserve">Dohliadaný subjekt </w:t>
      </w:r>
    </w:p>
    <w:p w:rsidR="00A17274" w:rsidRPr="00857F0D" w:rsidRDefault="00A17274" w:rsidP="00A17274">
      <w:pPr>
        <w:numPr>
          <w:ilvl w:val="0"/>
          <w:numId w:val="238"/>
        </w:numPr>
        <w:spacing w:after="0" w:line="240" w:lineRule="auto"/>
        <w:jc w:val="both"/>
      </w:pPr>
      <w:r>
        <w:t xml:space="preserve">Súvisiace subjekty: - </w:t>
      </w:r>
    </w:p>
    <w:p w:rsidR="00857F0D" w:rsidRDefault="0018155E" w:rsidP="00DF5BBE">
      <w:pPr>
        <w:numPr>
          <w:ilvl w:val="0"/>
          <w:numId w:val="238"/>
        </w:numPr>
        <w:spacing w:after="0" w:line="240" w:lineRule="auto"/>
        <w:jc w:val="both"/>
      </w:pPr>
      <w:r>
        <w:t>Odkaz na Slov-lex:</w:t>
      </w:r>
      <w:r w:rsidR="00C95086">
        <w:t xml:space="preserve"> </w:t>
      </w:r>
      <w:r w:rsidR="00857F0D" w:rsidRPr="00857F0D">
        <w:t xml:space="preserve"> </w:t>
      </w:r>
    </w:p>
    <w:p w:rsidR="005D62B7" w:rsidRPr="00857F0D" w:rsidRDefault="00A97FF3" w:rsidP="00DF5BBE">
      <w:pPr>
        <w:numPr>
          <w:ilvl w:val="0"/>
          <w:numId w:val="238"/>
        </w:numPr>
        <w:spacing w:after="0" w:line="240" w:lineRule="auto"/>
        <w:jc w:val="both"/>
      </w:pPr>
      <w:r>
        <w:t>Odkaz na sémantický strom prototypu</w:t>
      </w:r>
      <w:r w:rsidR="005D62B7">
        <w:t xml:space="preserve">: </w:t>
      </w:r>
      <w:hyperlink r:id="rId113" w:history="1">
        <w:r w:rsidR="00E32FA0">
          <w:rPr>
            <w:rStyle w:val="Hypertextovprepojenie"/>
          </w:rPr>
          <w:t>https://knowww.eu/nodes/5d74c3824d30353b7894ce81</w:t>
        </w:r>
      </w:hyperlink>
    </w:p>
    <w:p w:rsidR="00E94558" w:rsidRPr="00E94558" w:rsidRDefault="00E94558" w:rsidP="00E94558">
      <w:pPr>
        <w:spacing w:after="0" w:line="240" w:lineRule="auto"/>
        <w:jc w:val="both"/>
      </w:pPr>
    </w:p>
    <w:p w:rsidR="00973F04" w:rsidRPr="00E94558" w:rsidRDefault="00973F04" w:rsidP="00E94558">
      <w:pPr>
        <w:spacing w:after="0" w:line="240" w:lineRule="auto"/>
        <w:jc w:val="both"/>
      </w:pPr>
    </w:p>
    <w:p w:rsidR="00440B93" w:rsidRPr="00440B93" w:rsidRDefault="00440B93" w:rsidP="00DF5BBE">
      <w:pPr>
        <w:numPr>
          <w:ilvl w:val="0"/>
          <w:numId w:val="242"/>
        </w:numPr>
        <w:spacing w:after="0" w:line="240" w:lineRule="auto"/>
        <w:jc w:val="both"/>
      </w:pPr>
      <w:r w:rsidRPr="00440B93">
        <w:t xml:space="preserve">ID: </w:t>
      </w:r>
    </w:p>
    <w:p w:rsidR="00440B93" w:rsidRPr="00216586" w:rsidRDefault="00440B93" w:rsidP="00DF5BBE">
      <w:pPr>
        <w:numPr>
          <w:ilvl w:val="0"/>
          <w:numId w:val="242"/>
        </w:numPr>
        <w:spacing w:after="0" w:line="240" w:lineRule="auto"/>
        <w:jc w:val="both"/>
        <w:rPr>
          <w:b/>
        </w:rPr>
      </w:pPr>
      <w:r w:rsidRPr="00440B93">
        <w:t xml:space="preserve">Pomenovanie regulácie: </w:t>
      </w:r>
      <w:r w:rsidR="00216586" w:rsidRPr="00216586">
        <w:rPr>
          <w:b/>
        </w:rPr>
        <w:t xml:space="preserve">Upustenie od </w:t>
      </w:r>
      <w:r w:rsidR="00860190">
        <w:rPr>
          <w:b/>
        </w:rPr>
        <w:t xml:space="preserve">výkonu </w:t>
      </w:r>
      <w:r w:rsidR="00216586" w:rsidRPr="00216586">
        <w:rPr>
          <w:b/>
        </w:rPr>
        <w:t>zvyšku zákazu predaja alebo poskytovania produktov alebo elektronického obsahu</w:t>
      </w:r>
      <w:r w:rsidR="005D62B7">
        <w:rPr>
          <w:b/>
        </w:rPr>
        <w:t xml:space="preserve"> </w:t>
      </w:r>
    </w:p>
    <w:p w:rsidR="00440B93" w:rsidRPr="00440B93" w:rsidRDefault="00440B93" w:rsidP="00DF5BBE">
      <w:pPr>
        <w:numPr>
          <w:ilvl w:val="0"/>
          <w:numId w:val="242"/>
        </w:numPr>
        <w:spacing w:after="0" w:line="240" w:lineRule="auto"/>
        <w:jc w:val="both"/>
        <w:rPr>
          <w:i/>
        </w:rPr>
      </w:pPr>
      <w:r w:rsidRPr="00440B93">
        <w:t>Citácia:</w:t>
      </w:r>
    </w:p>
    <w:p w:rsidR="00440B93" w:rsidRPr="00440B93" w:rsidRDefault="00B9692A" w:rsidP="00440B93">
      <w:pPr>
        <w:spacing w:after="0" w:line="240" w:lineRule="auto"/>
        <w:ind w:left="360"/>
        <w:jc w:val="both"/>
        <w:rPr>
          <w:i/>
        </w:rPr>
      </w:pPr>
      <w:r w:rsidRPr="00B9692A">
        <w:rPr>
          <w:i/>
        </w:rPr>
        <w:t>Orgán dohľadu môže na základe odôvodnenej žiadosti dohliadaného subjektu upustiť od výkonu zvyšku zákazu predaja alebo poskytovania produktov alebo elektronického obsahu spotrebiteľom po</w:t>
      </w:r>
      <w:r w:rsidR="00860190">
        <w:rPr>
          <w:i/>
        </w:rPr>
        <w:t> </w:t>
      </w:r>
      <w:r w:rsidRPr="00B9692A">
        <w:rPr>
          <w:i/>
        </w:rPr>
        <w:t>vykonaní polovice uloženej sankcie podľa odseku 1</w:t>
      </w:r>
      <w:r w:rsidR="00440B93" w:rsidRPr="00440B93">
        <w:rPr>
          <w:i/>
        </w:rPr>
        <w:t>.</w:t>
      </w:r>
    </w:p>
    <w:p w:rsidR="00440B93" w:rsidRPr="00440B93" w:rsidRDefault="00440B93" w:rsidP="00DF5BBE">
      <w:pPr>
        <w:numPr>
          <w:ilvl w:val="0"/>
          <w:numId w:val="242"/>
        </w:numPr>
        <w:spacing w:after="0" w:line="240" w:lineRule="auto"/>
        <w:jc w:val="both"/>
      </w:pPr>
      <w:r w:rsidRPr="00440B93">
        <w:t xml:space="preserve">Legislatívna lokalizácia: Článok I., </w:t>
      </w:r>
      <w:r w:rsidR="00216586">
        <w:t>p</w:t>
      </w:r>
      <w:r w:rsidRPr="00440B93">
        <w:t xml:space="preserve">aragraf </w:t>
      </w:r>
      <w:r w:rsidR="00B9692A">
        <w:t>24</w:t>
      </w:r>
      <w:r w:rsidRPr="00440B93">
        <w:t xml:space="preserve">, </w:t>
      </w:r>
      <w:r w:rsidR="00216586">
        <w:t>o</w:t>
      </w:r>
      <w:r w:rsidRPr="00440B93">
        <w:t xml:space="preserve">dsek </w:t>
      </w:r>
      <w:r>
        <w:t>3</w:t>
      </w:r>
    </w:p>
    <w:p w:rsidR="00440B93" w:rsidRPr="00440B93" w:rsidRDefault="009F470E" w:rsidP="00DF5BBE">
      <w:pPr>
        <w:numPr>
          <w:ilvl w:val="0"/>
          <w:numId w:val="242"/>
        </w:numPr>
        <w:spacing w:after="0" w:line="240" w:lineRule="auto"/>
        <w:jc w:val="both"/>
      </w:pPr>
      <w:r>
        <w:t xml:space="preserve">Kategória regulácie: </w:t>
      </w:r>
      <w:r w:rsidR="00440B93" w:rsidRPr="00440B93">
        <w:t xml:space="preserve"> </w:t>
      </w:r>
    </w:p>
    <w:p w:rsidR="00440B93" w:rsidRPr="00440B93" w:rsidRDefault="00216586" w:rsidP="00DF5BBE">
      <w:pPr>
        <w:numPr>
          <w:ilvl w:val="0"/>
          <w:numId w:val="243"/>
        </w:numPr>
        <w:spacing w:after="0" w:line="240" w:lineRule="auto"/>
        <w:jc w:val="both"/>
      </w:pPr>
      <w:r>
        <w:t xml:space="preserve">Právo </w:t>
      </w:r>
    </w:p>
    <w:p w:rsidR="00440B93" w:rsidRPr="00440B93" w:rsidRDefault="009F470E" w:rsidP="00DF5BBE">
      <w:pPr>
        <w:numPr>
          <w:ilvl w:val="0"/>
          <w:numId w:val="242"/>
        </w:numPr>
        <w:spacing w:after="0" w:line="240" w:lineRule="auto"/>
        <w:jc w:val="both"/>
      </w:pPr>
      <w:proofErr w:type="spellStart"/>
      <w:r>
        <w:t>Subkategória</w:t>
      </w:r>
      <w:proofErr w:type="spellEnd"/>
      <w:r>
        <w:t xml:space="preserve"> regulácie: </w:t>
      </w:r>
      <w:r w:rsidR="00440B93" w:rsidRPr="00440B93">
        <w:t xml:space="preserve"> </w:t>
      </w:r>
    </w:p>
    <w:p w:rsidR="00440B93" w:rsidRPr="00440B93" w:rsidRDefault="001D10BE" w:rsidP="00DF5BBE">
      <w:pPr>
        <w:numPr>
          <w:ilvl w:val="0"/>
          <w:numId w:val="244"/>
        </w:numPr>
        <w:spacing w:after="0" w:line="240" w:lineRule="auto"/>
        <w:jc w:val="both"/>
      </w:pPr>
      <w:r>
        <w:t xml:space="preserve">Dovolenie </w:t>
      </w:r>
    </w:p>
    <w:p w:rsidR="00440B93" w:rsidRPr="00440B93" w:rsidRDefault="00440B93" w:rsidP="00DF5BBE">
      <w:pPr>
        <w:numPr>
          <w:ilvl w:val="0"/>
          <w:numId w:val="242"/>
        </w:numPr>
        <w:spacing w:after="0" w:line="240" w:lineRule="auto"/>
        <w:jc w:val="both"/>
      </w:pPr>
      <w:r w:rsidRPr="00440B93">
        <w:t>Dotknuté subjekty:</w:t>
      </w:r>
    </w:p>
    <w:p w:rsidR="00A17274" w:rsidRDefault="00216586" w:rsidP="00DF5BBE">
      <w:pPr>
        <w:numPr>
          <w:ilvl w:val="0"/>
          <w:numId w:val="245"/>
        </w:numPr>
        <w:spacing w:after="0" w:line="240" w:lineRule="auto"/>
        <w:jc w:val="both"/>
      </w:pPr>
      <w:r>
        <w:t>Právo: Orgán dohľadu</w:t>
      </w:r>
    </w:p>
    <w:p w:rsidR="00A17274" w:rsidRDefault="00A17274" w:rsidP="00723D15">
      <w:pPr>
        <w:numPr>
          <w:ilvl w:val="0"/>
          <w:numId w:val="242"/>
        </w:numPr>
        <w:spacing w:after="0" w:line="240" w:lineRule="auto"/>
        <w:jc w:val="both"/>
      </w:pPr>
      <w:r>
        <w:lastRenderedPageBreak/>
        <w:t>Súvisiace subjekty:</w:t>
      </w:r>
    </w:p>
    <w:p w:rsidR="00440B93" w:rsidRPr="00440B93" w:rsidRDefault="00A17274" w:rsidP="007B34C1">
      <w:pPr>
        <w:numPr>
          <w:ilvl w:val="0"/>
          <w:numId w:val="550"/>
        </w:numPr>
        <w:spacing w:after="0" w:line="240" w:lineRule="auto"/>
        <w:jc w:val="both"/>
      </w:pPr>
      <w:r>
        <w:t xml:space="preserve">Dohliadaný subjekt </w:t>
      </w:r>
    </w:p>
    <w:p w:rsidR="00E94558" w:rsidRDefault="0018155E" w:rsidP="00DF5BBE">
      <w:pPr>
        <w:numPr>
          <w:ilvl w:val="0"/>
          <w:numId w:val="242"/>
        </w:numPr>
        <w:spacing w:after="0" w:line="240" w:lineRule="auto"/>
        <w:jc w:val="both"/>
      </w:pPr>
      <w:r>
        <w:t>Odkaz na Slov-lex:</w:t>
      </w:r>
      <w:r w:rsidR="00C95086">
        <w:t xml:space="preserve"> </w:t>
      </w:r>
      <w:r w:rsidR="00440B93" w:rsidRPr="00440B93">
        <w:t xml:space="preserve"> </w:t>
      </w:r>
    </w:p>
    <w:p w:rsidR="005D62B7" w:rsidRDefault="00A97FF3" w:rsidP="00DF5BBE">
      <w:pPr>
        <w:numPr>
          <w:ilvl w:val="0"/>
          <w:numId w:val="242"/>
        </w:numPr>
        <w:spacing w:after="0" w:line="240" w:lineRule="auto"/>
        <w:jc w:val="both"/>
      </w:pPr>
      <w:r>
        <w:t>Odkaz na sémantický strom prototypu</w:t>
      </w:r>
      <w:r w:rsidR="005D62B7">
        <w:t xml:space="preserve">: </w:t>
      </w:r>
      <w:hyperlink r:id="rId114" w:history="1">
        <w:r w:rsidR="00D6478A">
          <w:rPr>
            <w:rStyle w:val="Hypertextovprepojenie"/>
          </w:rPr>
          <w:t>https://knowww.eu/nodes/5d74c3a64d3035583194ce82</w:t>
        </w:r>
      </w:hyperlink>
    </w:p>
    <w:p w:rsidR="005D62B7" w:rsidRDefault="005D62B7">
      <w:pPr>
        <w:rPr>
          <w:rFonts w:ascii="Calibri" w:eastAsia="Calibri" w:hAnsi="Calibri" w:cs="Times New Roman"/>
          <w:b/>
          <w:sz w:val="24"/>
          <w:szCs w:val="22"/>
        </w:rPr>
      </w:pPr>
      <w:r>
        <w:rPr>
          <w:rFonts w:ascii="Calibri" w:eastAsia="Calibri" w:hAnsi="Calibri" w:cs="Times New Roman"/>
          <w:b/>
          <w:sz w:val="24"/>
          <w:szCs w:val="22"/>
        </w:rPr>
        <w:br w:type="page"/>
      </w:r>
    </w:p>
    <w:p w:rsidR="00317399" w:rsidRPr="005C1656" w:rsidRDefault="00317399" w:rsidP="00317399">
      <w:pPr>
        <w:spacing w:line="259" w:lineRule="auto"/>
        <w:ind w:left="357"/>
        <w:jc w:val="both"/>
        <w:rPr>
          <w:rFonts w:ascii="Calibri" w:eastAsia="Calibri" w:hAnsi="Calibri" w:cs="Times New Roman"/>
          <w:b/>
          <w:sz w:val="24"/>
          <w:szCs w:val="22"/>
        </w:rPr>
      </w:pPr>
      <w:r w:rsidRPr="009344ED">
        <w:rPr>
          <w:rFonts w:ascii="Calibri" w:eastAsia="Calibri" w:hAnsi="Calibri" w:cs="Times New Roman"/>
          <w:b/>
          <w:sz w:val="24"/>
          <w:szCs w:val="22"/>
        </w:rPr>
        <w:lastRenderedPageBreak/>
        <w:t xml:space="preserve">Regulácia: </w:t>
      </w:r>
      <w:r w:rsidR="00860190">
        <w:rPr>
          <w:rFonts w:ascii="Calibri" w:eastAsia="Calibri" w:hAnsi="Calibri" w:cs="Times New Roman"/>
          <w:b/>
          <w:sz w:val="24"/>
          <w:szCs w:val="22"/>
        </w:rPr>
        <w:t>Doplňujúce ustanovenia k ukladaniu sankcií (</w:t>
      </w:r>
      <w:r w:rsidRPr="009344ED">
        <w:rPr>
          <w:rFonts w:ascii="Calibri" w:eastAsia="Calibri" w:hAnsi="Calibri" w:cs="Times New Roman"/>
          <w:b/>
          <w:sz w:val="24"/>
          <w:szCs w:val="22"/>
        </w:rPr>
        <w:t>Paragraf</w:t>
      </w:r>
      <w:r w:rsidRPr="005C1656">
        <w:rPr>
          <w:rFonts w:ascii="Calibri" w:eastAsia="Calibri" w:hAnsi="Calibri" w:cs="Times New Roman"/>
          <w:b/>
          <w:sz w:val="24"/>
          <w:szCs w:val="22"/>
        </w:rPr>
        <w:t xml:space="preserve"> </w:t>
      </w:r>
      <w:r>
        <w:rPr>
          <w:rFonts w:ascii="Calibri" w:eastAsia="Calibri" w:hAnsi="Calibri" w:cs="Times New Roman"/>
          <w:b/>
          <w:sz w:val="24"/>
          <w:szCs w:val="22"/>
        </w:rPr>
        <w:t>25</w:t>
      </w:r>
      <w:r w:rsidRPr="005C1656">
        <w:rPr>
          <w:rFonts w:ascii="Calibri" w:eastAsia="Calibri" w:hAnsi="Calibri" w:cs="Times New Roman"/>
          <w:b/>
          <w:sz w:val="24"/>
          <w:szCs w:val="22"/>
        </w:rPr>
        <w:t>, Článok I.)</w:t>
      </w:r>
    </w:p>
    <w:p w:rsidR="00317399" w:rsidRDefault="00317399" w:rsidP="00317399">
      <w:pPr>
        <w:spacing w:after="0" w:line="240" w:lineRule="auto"/>
        <w:ind w:left="360"/>
        <w:jc w:val="both"/>
      </w:pPr>
    </w:p>
    <w:p w:rsidR="00317399" w:rsidRPr="005C1656" w:rsidRDefault="00317399" w:rsidP="00317399">
      <w:pPr>
        <w:numPr>
          <w:ilvl w:val="0"/>
          <w:numId w:val="246"/>
        </w:numPr>
        <w:spacing w:after="0" w:line="240" w:lineRule="auto"/>
        <w:jc w:val="both"/>
      </w:pPr>
      <w:r w:rsidRPr="005C1656">
        <w:t xml:space="preserve">ID: </w:t>
      </w:r>
    </w:p>
    <w:p w:rsidR="00317399" w:rsidRPr="00317399" w:rsidRDefault="00317399" w:rsidP="00317399">
      <w:pPr>
        <w:numPr>
          <w:ilvl w:val="0"/>
          <w:numId w:val="246"/>
        </w:numPr>
        <w:spacing w:after="0" w:line="240" w:lineRule="auto"/>
        <w:jc w:val="both"/>
      </w:pPr>
      <w:r w:rsidRPr="005C1656">
        <w:t xml:space="preserve">Pomenovanie regulácie: </w:t>
      </w:r>
      <w:r w:rsidRPr="00487ED9">
        <w:rPr>
          <w:b/>
        </w:rPr>
        <w:t>Cieľ ukladani</w:t>
      </w:r>
      <w:r w:rsidR="00860190">
        <w:rPr>
          <w:b/>
        </w:rPr>
        <w:t>a</w:t>
      </w:r>
      <w:r w:rsidRPr="00487ED9">
        <w:rPr>
          <w:b/>
        </w:rPr>
        <w:t xml:space="preserve"> sankc</w:t>
      </w:r>
      <w:r w:rsidR="00860190">
        <w:rPr>
          <w:b/>
        </w:rPr>
        <w:t>ií</w:t>
      </w:r>
      <w:r w:rsidRPr="00487ED9">
        <w:rPr>
          <w:b/>
        </w:rPr>
        <w:t xml:space="preserve"> podľa § 20</w:t>
      </w:r>
      <w:r w:rsidR="00487ED9">
        <w:rPr>
          <w:b/>
        </w:rPr>
        <w:t>,</w:t>
      </w:r>
      <w:r w:rsidRPr="00487ED9">
        <w:rPr>
          <w:b/>
        </w:rPr>
        <w:t xml:space="preserve"> ods. 1</w:t>
      </w:r>
      <w:r w:rsidR="00487ED9">
        <w:rPr>
          <w:b/>
        </w:rPr>
        <w:t>,</w:t>
      </w:r>
      <w:r w:rsidRPr="00487ED9">
        <w:rPr>
          <w:b/>
        </w:rPr>
        <w:t xml:space="preserve"> písm. c) alebo písm. d)</w:t>
      </w:r>
      <w:r w:rsidR="00487ED9">
        <w:rPr>
          <w:b/>
        </w:rPr>
        <w:t xml:space="preserve"> tohto zákona </w:t>
      </w:r>
    </w:p>
    <w:p w:rsidR="00317399" w:rsidRPr="005C1656" w:rsidRDefault="00317399" w:rsidP="00317399">
      <w:pPr>
        <w:numPr>
          <w:ilvl w:val="0"/>
          <w:numId w:val="246"/>
        </w:numPr>
        <w:spacing w:after="0" w:line="240" w:lineRule="auto"/>
        <w:jc w:val="both"/>
        <w:rPr>
          <w:i/>
        </w:rPr>
      </w:pPr>
      <w:r w:rsidRPr="005C1656">
        <w:t>Citácia:</w:t>
      </w:r>
    </w:p>
    <w:p w:rsidR="00317399" w:rsidRPr="005C1656" w:rsidRDefault="00317399" w:rsidP="00317399">
      <w:pPr>
        <w:spacing w:after="0" w:line="240" w:lineRule="auto"/>
        <w:ind w:left="360"/>
        <w:jc w:val="both"/>
        <w:rPr>
          <w:i/>
        </w:rPr>
      </w:pPr>
      <w:r w:rsidRPr="00317399">
        <w:rPr>
          <w:i/>
        </w:rPr>
        <w:t>Sankciu podľa § 20 ods. 1 písm. c) alebo písm. d) môže orgán dohľadu uložiť na dosiahnutie ukončenia alebo zákazu poškodzovania kolektívnych záujmov spotrebiteľov alebo na zabránenie rizika vzniku závažnej ujmy na kolektívnych záujmoch spotrebiteľov</w:t>
      </w:r>
      <w:r w:rsidRPr="005C1656">
        <w:rPr>
          <w:i/>
        </w:rPr>
        <w:t>.</w:t>
      </w:r>
    </w:p>
    <w:p w:rsidR="00317399" w:rsidRPr="005C1656" w:rsidRDefault="00317399" w:rsidP="00317399">
      <w:pPr>
        <w:numPr>
          <w:ilvl w:val="0"/>
          <w:numId w:val="246"/>
        </w:numPr>
        <w:spacing w:after="0" w:line="240" w:lineRule="auto"/>
        <w:jc w:val="both"/>
      </w:pPr>
      <w:r w:rsidRPr="005C1656">
        <w:t xml:space="preserve">Legislatívna lokalizácia: Článok I., </w:t>
      </w:r>
      <w:r>
        <w:t>p</w:t>
      </w:r>
      <w:r w:rsidRPr="005C1656">
        <w:t>aragraf 2</w:t>
      </w:r>
      <w:r>
        <w:t>5, odsek 1</w:t>
      </w:r>
    </w:p>
    <w:p w:rsidR="00317399" w:rsidRPr="005C1656" w:rsidRDefault="00317399" w:rsidP="00317399">
      <w:pPr>
        <w:numPr>
          <w:ilvl w:val="0"/>
          <w:numId w:val="246"/>
        </w:numPr>
        <w:spacing w:after="0" w:line="240" w:lineRule="auto"/>
        <w:jc w:val="both"/>
      </w:pPr>
      <w:r>
        <w:t xml:space="preserve">Kategória regulácie: </w:t>
      </w:r>
      <w:r w:rsidRPr="005C1656">
        <w:t xml:space="preserve"> </w:t>
      </w:r>
    </w:p>
    <w:p w:rsidR="00317399" w:rsidRPr="005C1656" w:rsidRDefault="00487ED9" w:rsidP="00317399">
      <w:pPr>
        <w:numPr>
          <w:ilvl w:val="0"/>
          <w:numId w:val="247"/>
        </w:numPr>
        <w:spacing w:after="0" w:line="240" w:lineRule="auto"/>
        <w:jc w:val="both"/>
      </w:pPr>
      <w:r>
        <w:t xml:space="preserve">Právo </w:t>
      </w:r>
    </w:p>
    <w:p w:rsidR="00317399" w:rsidRPr="005C1656" w:rsidRDefault="00317399" w:rsidP="00317399">
      <w:pPr>
        <w:numPr>
          <w:ilvl w:val="0"/>
          <w:numId w:val="246"/>
        </w:numPr>
        <w:spacing w:after="0" w:line="240" w:lineRule="auto"/>
        <w:jc w:val="both"/>
      </w:pPr>
      <w:proofErr w:type="spellStart"/>
      <w:r>
        <w:t>Subkategória</w:t>
      </w:r>
      <w:proofErr w:type="spellEnd"/>
      <w:r>
        <w:t xml:space="preserve"> regulácie: </w:t>
      </w:r>
      <w:r w:rsidRPr="005C1656">
        <w:t xml:space="preserve"> </w:t>
      </w:r>
    </w:p>
    <w:p w:rsidR="00317399" w:rsidRPr="005C1656" w:rsidRDefault="00487ED9" w:rsidP="00317399">
      <w:pPr>
        <w:numPr>
          <w:ilvl w:val="0"/>
          <w:numId w:val="248"/>
        </w:numPr>
        <w:spacing w:after="0" w:line="240" w:lineRule="auto"/>
        <w:jc w:val="both"/>
      </w:pPr>
      <w:r>
        <w:t xml:space="preserve">Dovolenie </w:t>
      </w:r>
    </w:p>
    <w:p w:rsidR="00317399" w:rsidRPr="005C1656" w:rsidRDefault="00317399" w:rsidP="00317399">
      <w:pPr>
        <w:numPr>
          <w:ilvl w:val="0"/>
          <w:numId w:val="246"/>
        </w:numPr>
        <w:spacing w:after="0" w:line="240" w:lineRule="auto"/>
        <w:jc w:val="both"/>
      </w:pPr>
      <w:r w:rsidRPr="005C1656">
        <w:t>Dotknuté subjekty:</w:t>
      </w:r>
    </w:p>
    <w:p w:rsidR="00317399" w:rsidRDefault="00487ED9" w:rsidP="00487ED9">
      <w:pPr>
        <w:numPr>
          <w:ilvl w:val="0"/>
          <w:numId w:val="249"/>
        </w:numPr>
        <w:spacing w:after="0" w:line="240" w:lineRule="auto"/>
        <w:jc w:val="both"/>
      </w:pPr>
      <w:r>
        <w:t xml:space="preserve">Právo: </w:t>
      </w:r>
      <w:r w:rsidR="00317399">
        <w:t xml:space="preserve">Orgán dohľadu </w:t>
      </w:r>
    </w:p>
    <w:p w:rsidR="00487ED9" w:rsidRDefault="00317399" w:rsidP="00317399">
      <w:pPr>
        <w:numPr>
          <w:ilvl w:val="0"/>
          <w:numId w:val="246"/>
        </w:numPr>
        <w:spacing w:after="0" w:line="240" w:lineRule="auto"/>
        <w:jc w:val="both"/>
      </w:pPr>
      <w:r>
        <w:t xml:space="preserve">Súvisiace subjekty: </w:t>
      </w:r>
    </w:p>
    <w:p w:rsidR="00317399" w:rsidRPr="005C1656" w:rsidRDefault="00487ED9" w:rsidP="007B34C1">
      <w:pPr>
        <w:numPr>
          <w:ilvl w:val="0"/>
          <w:numId w:val="598"/>
        </w:numPr>
        <w:spacing w:after="0" w:line="240" w:lineRule="auto"/>
        <w:jc w:val="both"/>
      </w:pPr>
      <w:r>
        <w:t xml:space="preserve">Spotrebiteľ </w:t>
      </w:r>
      <w:r w:rsidR="00317399">
        <w:t xml:space="preserve"> </w:t>
      </w:r>
    </w:p>
    <w:p w:rsidR="00317399" w:rsidRDefault="00317399" w:rsidP="00317399">
      <w:pPr>
        <w:numPr>
          <w:ilvl w:val="0"/>
          <w:numId w:val="246"/>
        </w:numPr>
        <w:spacing w:after="0" w:line="240" w:lineRule="auto"/>
        <w:jc w:val="both"/>
      </w:pPr>
      <w:r>
        <w:t xml:space="preserve">Odkaz na Slov-lex: </w:t>
      </w:r>
      <w:r w:rsidRPr="005C1656">
        <w:t xml:space="preserve"> </w:t>
      </w:r>
    </w:p>
    <w:p w:rsidR="00317399" w:rsidRDefault="00317399" w:rsidP="00317399">
      <w:pPr>
        <w:numPr>
          <w:ilvl w:val="0"/>
          <w:numId w:val="246"/>
        </w:numPr>
        <w:spacing w:after="0" w:line="240" w:lineRule="auto"/>
        <w:jc w:val="both"/>
      </w:pPr>
      <w:r>
        <w:t xml:space="preserve">Odkaz na sémantický strom prototypu: </w:t>
      </w:r>
      <w:hyperlink r:id="rId115" w:history="1">
        <w:r w:rsidR="00D6478A">
          <w:rPr>
            <w:rStyle w:val="Hypertextovprepojenie"/>
          </w:rPr>
          <w:t>https://knowww.eu/nodes/5d74c40d4d303546dd94ce84</w:t>
        </w:r>
      </w:hyperlink>
    </w:p>
    <w:p w:rsidR="00487ED9" w:rsidRDefault="00487ED9">
      <w:pPr>
        <w:rPr>
          <w:rFonts w:ascii="Calibri" w:eastAsia="Calibri" w:hAnsi="Calibri" w:cs="Times New Roman"/>
          <w:b/>
          <w:sz w:val="24"/>
          <w:szCs w:val="22"/>
        </w:rPr>
      </w:pPr>
    </w:p>
    <w:p w:rsidR="00487ED9" w:rsidRPr="005C1656" w:rsidRDefault="00487ED9" w:rsidP="007B34C1">
      <w:pPr>
        <w:numPr>
          <w:ilvl w:val="0"/>
          <w:numId w:val="599"/>
        </w:numPr>
        <w:spacing w:after="0" w:line="240" w:lineRule="auto"/>
        <w:jc w:val="both"/>
      </w:pPr>
      <w:r w:rsidRPr="005C1656">
        <w:t xml:space="preserve">ID: </w:t>
      </w:r>
    </w:p>
    <w:p w:rsidR="00487ED9" w:rsidRPr="00317399" w:rsidRDefault="00487ED9" w:rsidP="007B34C1">
      <w:pPr>
        <w:numPr>
          <w:ilvl w:val="0"/>
          <w:numId w:val="599"/>
        </w:numPr>
        <w:spacing w:after="0" w:line="240" w:lineRule="auto"/>
        <w:jc w:val="both"/>
      </w:pPr>
      <w:r w:rsidRPr="005C1656">
        <w:t>Pomenovanie regulácie:</w:t>
      </w:r>
      <w:r>
        <w:rPr>
          <w:b/>
        </w:rPr>
        <w:t xml:space="preserve"> Urč</w:t>
      </w:r>
      <w:r w:rsidR="00860190">
        <w:rPr>
          <w:b/>
        </w:rPr>
        <w:t xml:space="preserve">enie </w:t>
      </w:r>
      <w:r>
        <w:rPr>
          <w:b/>
        </w:rPr>
        <w:t xml:space="preserve">lehoty na splnenie uloženej povinnosti </w:t>
      </w:r>
    </w:p>
    <w:p w:rsidR="00487ED9" w:rsidRPr="005C1656" w:rsidRDefault="00487ED9" w:rsidP="007B34C1">
      <w:pPr>
        <w:numPr>
          <w:ilvl w:val="0"/>
          <w:numId w:val="599"/>
        </w:numPr>
        <w:spacing w:after="0" w:line="240" w:lineRule="auto"/>
        <w:jc w:val="both"/>
        <w:rPr>
          <w:i/>
        </w:rPr>
      </w:pPr>
      <w:r w:rsidRPr="005C1656">
        <w:t>Citácia:</w:t>
      </w:r>
    </w:p>
    <w:p w:rsidR="00487ED9" w:rsidRPr="005C1656" w:rsidRDefault="00487ED9" w:rsidP="00487ED9">
      <w:pPr>
        <w:spacing w:after="0" w:line="240" w:lineRule="auto"/>
        <w:ind w:left="360"/>
        <w:jc w:val="both"/>
        <w:rPr>
          <w:i/>
        </w:rPr>
      </w:pPr>
      <w:r w:rsidRPr="00487ED9">
        <w:rPr>
          <w:i/>
        </w:rPr>
        <w:t>Orgán dohľadu vo výroku rozhodnutia, ktorým ukladá sankciu podľa § 20 ods. 1 písm. c) alebo písm. d) určí lehotu, v ktorej je dohliadaný subjekt povinný splniť uloženú povinnosť</w:t>
      </w:r>
      <w:r w:rsidRPr="005C1656">
        <w:rPr>
          <w:i/>
        </w:rPr>
        <w:t>.</w:t>
      </w:r>
    </w:p>
    <w:p w:rsidR="00487ED9" w:rsidRPr="005C1656" w:rsidRDefault="00487ED9" w:rsidP="007B34C1">
      <w:pPr>
        <w:numPr>
          <w:ilvl w:val="0"/>
          <w:numId w:val="599"/>
        </w:numPr>
        <w:spacing w:after="0" w:line="240" w:lineRule="auto"/>
        <w:jc w:val="both"/>
      </w:pPr>
      <w:r w:rsidRPr="005C1656">
        <w:t xml:space="preserve">Legislatívna lokalizácia: Článok I., </w:t>
      </w:r>
      <w:r>
        <w:t>p</w:t>
      </w:r>
      <w:r w:rsidRPr="005C1656">
        <w:t>aragraf 2</w:t>
      </w:r>
      <w:r>
        <w:t>5, odsek 2</w:t>
      </w:r>
    </w:p>
    <w:p w:rsidR="00487ED9" w:rsidRPr="005C1656" w:rsidRDefault="00487ED9" w:rsidP="007B34C1">
      <w:pPr>
        <w:numPr>
          <w:ilvl w:val="0"/>
          <w:numId w:val="599"/>
        </w:numPr>
        <w:spacing w:after="0" w:line="240" w:lineRule="auto"/>
        <w:jc w:val="both"/>
      </w:pPr>
      <w:r>
        <w:t xml:space="preserve">Kategória regulácie: </w:t>
      </w:r>
      <w:r w:rsidRPr="005C1656">
        <w:t xml:space="preserve"> </w:t>
      </w:r>
    </w:p>
    <w:p w:rsidR="00487ED9" w:rsidRPr="005C1656" w:rsidRDefault="00487ED9" w:rsidP="007B34C1">
      <w:pPr>
        <w:numPr>
          <w:ilvl w:val="0"/>
          <w:numId w:val="600"/>
        </w:numPr>
        <w:spacing w:after="0" w:line="240" w:lineRule="auto"/>
        <w:jc w:val="both"/>
      </w:pPr>
      <w:r>
        <w:t xml:space="preserve">Povinnosť </w:t>
      </w:r>
    </w:p>
    <w:p w:rsidR="00487ED9" w:rsidRPr="005C1656" w:rsidRDefault="00487ED9" w:rsidP="007B34C1">
      <w:pPr>
        <w:numPr>
          <w:ilvl w:val="0"/>
          <w:numId w:val="599"/>
        </w:numPr>
        <w:spacing w:after="0" w:line="240" w:lineRule="auto"/>
        <w:jc w:val="both"/>
      </w:pPr>
      <w:proofErr w:type="spellStart"/>
      <w:r>
        <w:t>Subkategória</w:t>
      </w:r>
      <w:proofErr w:type="spellEnd"/>
      <w:r>
        <w:t xml:space="preserve"> regulácie: </w:t>
      </w:r>
      <w:r w:rsidRPr="005C1656">
        <w:t xml:space="preserve"> </w:t>
      </w:r>
    </w:p>
    <w:p w:rsidR="00487ED9" w:rsidRPr="005C1656" w:rsidRDefault="00487ED9" w:rsidP="007B34C1">
      <w:pPr>
        <w:numPr>
          <w:ilvl w:val="0"/>
          <w:numId w:val="601"/>
        </w:numPr>
        <w:spacing w:after="0" w:line="240" w:lineRule="auto"/>
        <w:jc w:val="both"/>
      </w:pPr>
      <w:r>
        <w:t xml:space="preserve">Príkaz </w:t>
      </w:r>
    </w:p>
    <w:p w:rsidR="00487ED9" w:rsidRPr="005C1656" w:rsidRDefault="00487ED9" w:rsidP="007B34C1">
      <w:pPr>
        <w:numPr>
          <w:ilvl w:val="0"/>
          <w:numId w:val="599"/>
        </w:numPr>
        <w:spacing w:after="0" w:line="240" w:lineRule="auto"/>
        <w:jc w:val="both"/>
      </w:pPr>
      <w:r w:rsidRPr="005C1656">
        <w:t>Dotknuté subjekty:</w:t>
      </w:r>
    </w:p>
    <w:p w:rsidR="00487ED9" w:rsidRDefault="00487ED9" w:rsidP="007B34C1">
      <w:pPr>
        <w:numPr>
          <w:ilvl w:val="0"/>
          <w:numId w:val="602"/>
        </w:numPr>
        <w:spacing w:after="0" w:line="240" w:lineRule="auto"/>
        <w:jc w:val="both"/>
      </w:pPr>
      <w:r>
        <w:t xml:space="preserve">Povinnosť: Orgán dohľadu </w:t>
      </w:r>
    </w:p>
    <w:p w:rsidR="00487ED9" w:rsidRDefault="00487ED9" w:rsidP="007B34C1">
      <w:pPr>
        <w:numPr>
          <w:ilvl w:val="0"/>
          <w:numId w:val="599"/>
        </w:numPr>
        <w:spacing w:after="0" w:line="240" w:lineRule="auto"/>
        <w:jc w:val="both"/>
      </w:pPr>
      <w:r>
        <w:t xml:space="preserve">Súvisiace subjekty: </w:t>
      </w:r>
    </w:p>
    <w:p w:rsidR="00487ED9" w:rsidRPr="005C1656" w:rsidRDefault="00487ED9" w:rsidP="007B34C1">
      <w:pPr>
        <w:numPr>
          <w:ilvl w:val="0"/>
          <w:numId w:val="603"/>
        </w:numPr>
        <w:spacing w:after="0" w:line="240" w:lineRule="auto"/>
        <w:jc w:val="both"/>
      </w:pPr>
      <w:r>
        <w:t xml:space="preserve">Dohliadaný subjekt </w:t>
      </w:r>
    </w:p>
    <w:p w:rsidR="00487ED9" w:rsidRDefault="00487ED9" w:rsidP="007B34C1">
      <w:pPr>
        <w:numPr>
          <w:ilvl w:val="0"/>
          <w:numId w:val="599"/>
        </w:numPr>
        <w:spacing w:after="0" w:line="240" w:lineRule="auto"/>
        <w:jc w:val="both"/>
      </w:pPr>
      <w:r>
        <w:t xml:space="preserve">Odkaz na Slov-lex: </w:t>
      </w:r>
      <w:r w:rsidRPr="005C1656">
        <w:t xml:space="preserve"> </w:t>
      </w:r>
    </w:p>
    <w:p w:rsidR="00487ED9" w:rsidRPr="00487ED9" w:rsidRDefault="00487ED9" w:rsidP="007B34C1">
      <w:pPr>
        <w:numPr>
          <w:ilvl w:val="0"/>
          <w:numId w:val="599"/>
        </w:numPr>
        <w:spacing w:after="0" w:line="240" w:lineRule="auto"/>
        <w:jc w:val="both"/>
        <w:rPr>
          <w:rFonts w:ascii="Calibri" w:eastAsia="Calibri" w:hAnsi="Calibri" w:cs="Times New Roman"/>
          <w:b/>
          <w:sz w:val="24"/>
          <w:szCs w:val="22"/>
        </w:rPr>
      </w:pPr>
      <w:r>
        <w:t xml:space="preserve">Odkaz na sémantický strom prototypu: </w:t>
      </w:r>
      <w:hyperlink r:id="rId116" w:history="1">
        <w:r w:rsidR="00D6478A">
          <w:rPr>
            <w:rStyle w:val="Hypertextovprepojenie"/>
          </w:rPr>
          <w:t>https://knowww.eu/nodes/5d74c4314d3035d12794ce85</w:t>
        </w:r>
      </w:hyperlink>
    </w:p>
    <w:p w:rsidR="00487ED9" w:rsidRDefault="00487ED9" w:rsidP="00487ED9">
      <w:pPr>
        <w:spacing w:after="0" w:line="240" w:lineRule="auto"/>
        <w:jc w:val="both"/>
      </w:pPr>
    </w:p>
    <w:p w:rsidR="00487ED9" w:rsidRDefault="00487ED9" w:rsidP="00487ED9">
      <w:pPr>
        <w:spacing w:after="0" w:line="240" w:lineRule="auto"/>
        <w:jc w:val="both"/>
        <w:rPr>
          <w:rFonts w:ascii="Calibri" w:eastAsia="Calibri" w:hAnsi="Calibri" w:cs="Times New Roman"/>
          <w:b/>
          <w:sz w:val="24"/>
          <w:szCs w:val="22"/>
        </w:rPr>
      </w:pPr>
    </w:p>
    <w:p w:rsidR="00487ED9" w:rsidRPr="005C1656" w:rsidRDefault="00487ED9" w:rsidP="007B34C1">
      <w:pPr>
        <w:numPr>
          <w:ilvl w:val="0"/>
          <w:numId w:val="604"/>
        </w:numPr>
        <w:spacing w:after="0" w:line="240" w:lineRule="auto"/>
        <w:jc w:val="both"/>
      </w:pPr>
      <w:r w:rsidRPr="005C1656">
        <w:t xml:space="preserve">ID: </w:t>
      </w:r>
    </w:p>
    <w:p w:rsidR="00487ED9" w:rsidRPr="00317399" w:rsidRDefault="00487ED9" w:rsidP="007B34C1">
      <w:pPr>
        <w:numPr>
          <w:ilvl w:val="0"/>
          <w:numId w:val="604"/>
        </w:numPr>
        <w:spacing w:after="0" w:line="240" w:lineRule="auto"/>
        <w:jc w:val="both"/>
      </w:pPr>
      <w:r w:rsidRPr="005C1656">
        <w:t>Pomenovanie regulácie:</w:t>
      </w:r>
      <w:r>
        <w:rPr>
          <w:b/>
        </w:rPr>
        <w:t xml:space="preserve"> Podanie žiadosti o výkon blokovania</w:t>
      </w:r>
      <w:r w:rsidR="00860190">
        <w:rPr>
          <w:b/>
        </w:rPr>
        <w:t xml:space="preserve">, </w:t>
      </w:r>
      <w:r>
        <w:rPr>
          <w:b/>
        </w:rPr>
        <w:t xml:space="preserve">ak dohliadaný subjekt dobrovoľne nesplní povinnosť uloženú v rozhodnutí podľa § 25, ods. 2 tohto zákona </w:t>
      </w:r>
    </w:p>
    <w:p w:rsidR="00487ED9" w:rsidRPr="005C1656" w:rsidRDefault="00487ED9" w:rsidP="007B34C1">
      <w:pPr>
        <w:numPr>
          <w:ilvl w:val="0"/>
          <w:numId w:val="604"/>
        </w:numPr>
        <w:spacing w:after="0" w:line="240" w:lineRule="auto"/>
        <w:jc w:val="both"/>
        <w:rPr>
          <w:i/>
        </w:rPr>
      </w:pPr>
      <w:r w:rsidRPr="005C1656">
        <w:t>Citácia:</w:t>
      </w:r>
    </w:p>
    <w:p w:rsidR="00487ED9" w:rsidRPr="005C1656" w:rsidRDefault="00487ED9" w:rsidP="00487ED9">
      <w:pPr>
        <w:spacing w:after="0" w:line="240" w:lineRule="auto"/>
        <w:ind w:left="360"/>
        <w:jc w:val="both"/>
        <w:rPr>
          <w:i/>
        </w:rPr>
      </w:pPr>
      <w:r w:rsidRPr="00487ED9">
        <w:rPr>
          <w:i/>
        </w:rPr>
        <w:t>Ak dohliadaný subjekt dobrovoľne nesplní povinnosť uloženú v rozhodnutí podľa odseku 2, môže orgán dohľadu podať žiadosť o výkon blokovania podľa osobitného predpisu.</w:t>
      </w:r>
      <w:r>
        <w:rPr>
          <w:i/>
        </w:rPr>
        <w:t xml:space="preserve"> </w:t>
      </w:r>
      <w:r w:rsidRPr="00487ED9">
        <w:rPr>
          <w:i/>
        </w:rPr>
        <w:t>Na výkon rozhodnutia podľa odseku 2, ktoré je vykonateľné, sa nevzťahuje správny poriadok</w:t>
      </w:r>
      <w:r w:rsidRPr="005C1656">
        <w:rPr>
          <w:i/>
        </w:rPr>
        <w:t>.</w:t>
      </w:r>
    </w:p>
    <w:p w:rsidR="00487ED9" w:rsidRPr="005C1656" w:rsidRDefault="00487ED9" w:rsidP="007B34C1">
      <w:pPr>
        <w:numPr>
          <w:ilvl w:val="0"/>
          <w:numId w:val="604"/>
        </w:numPr>
        <w:spacing w:after="0" w:line="240" w:lineRule="auto"/>
        <w:jc w:val="both"/>
      </w:pPr>
      <w:r w:rsidRPr="005C1656">
        <w:t xml:space="preserve">Legislatívna lokalizácia: Článok I., </w:t>
      </w:r>
      <w:r>
        <w:t>p</w:t>
      </w:r>
      <w:r w:rsidRPr="005C1656">
        <w:t>aragraf 2</w:t>
      </w:r>
      <w:r>
        <w:t>5, odsek 3</w:t>
      </w:r>
    </w:p>
    <w:p w:rsidR="00487ED9" w:rsidRPr="005C1656" w:rsidRDefault="00487ED9" w:rsidP="007B34C1">
      <w:pPr>
        <w:numPr>
          <w:ilvl w:val="0"/>
          <w:numId w:val="604"/>
        </w:numPr>
        <w:spacing w:after="0" w:line="240" w:lineRule="auto"/>
        <w:jc w:val="both"/>
      </w:pPr>
      <w:r>
        <w:t xml:space="preserve">Kategória regulácie: </w:t>
      </w:r>
      <w:r w:rsidRPr="005C1656">
        <w:t xml:space="preserve"> </w:t>
      </w:r>
    </w:p>
    <w:p w:rsidR="00487ED9" w:rsidRPr="005C1656" w:rsidRDefault="00487ED9" w:rsidP="007B34C1">
      <w:pPr>
        <w:numPr>
          <w:ilvl w:val="0"/>
          <w:numId w:val="605"/>
        </w:numPr>
        <w:spacing w:after="0" w:line="240" w:lineRule="auto"/>
        <w:jc w:val="both"/>
      </w:pPr>
      <w:r>
        <w:t xml:space="preserve">Právo </w:t>
      </w:r>
    </w:p>
    <w:p w:rsidR="00487ED9" w:rsidRPr="005C1656" w:rsidRDefault="00487ED9" w:rsidP="007B34C1">
      <w:pPr>
        <w:numPr>
          <w:ilvl w:val="0"/>
          <w:numId w:val="604"/>
        </w:numPr>
        <w:spacing w:after="0" w:line="240" w:lineRule="auto"/>
        <w:jc w:val="both"/>
      </w:pPr>
      <w:proofErr w:type="spellStart"/>
      <w:r>
        <w:t>Subkategória</w:t>
      </w:r>
      <w:proofErr w:type="spellEnd"/>
      <w:r>
        <w:t xml:space="preserve"> regulácie: </w:t>
      </w:r>
      <w:r w:rsidRPr="005C1656">
        <w:t xml:space="preserve"> </w:t>
      </w:r>
    </w:p>
    <w:p w:rsidR="00487ED9" w:rsidRPr="005C1656" w:rsidRDefault="00487ED9" w:rsidP="007B34C1">
      <w:pPr>
        <w:numPr>
          <w:ilvl w:val="0"/>
          <w:numId w:val="606"/>
        </w:numPr>
        <w:spacing w:after="0" w:line="240" w:lineRule="auto"/>
        <w:jc w:val="both"/>
      </w:pPr>
      <w:r>
        <w:t xml:space="preserve">Dovolenie </w:t>
      </w:r>
    </w:p>
    <w:p w:rsidR="00487ED9" w:rsidRPr="005C1656" w:rsidRDefault="00487ED9" w:rsidP="007B34C1">
      <w:pPr>
        <w:numPr>
          <w:ilvl w:val="0"/>
          <w:numId w:val="604"/>
        </w:numPr>
        <w:spacing w:after="0" w:line="240" w:lineRule="auto"/>
        <w:jc w:val="both"/>
      </w:pPr>
      <w:r w:rsidRPr="005C1656">
        <w:t>Dotknuté subjekty:</w:t>
      </w:r>
    </w:p>
    <w:p w:rsidR="00487ED9" w:rsidRDefault="00487ED9" w:rsidP="007B34C1">
      <w:pPr>
        <w:numPr>
          <w:ilvl w:val="0"/>
          <w:numId w:val="607"/>
        </w:numPr>
        <w:spacing w:after="0" w:line="240" w:lineRule="auto"/>
        <w:jc w:val="both"/>
      </w:pPr>
      <w:r>
        <w:t xml:space="preserve">Právo: Orgán dohľadu </w:t>
      </w:r>
    </w:p>
    <w:p w:rsidR="00487ED9" w:rsidRDefault="00487ED9" w:rsidP="007B34C1">
      <w:pPr>
        <w:numPr>
          <w:ilvl w:val="0"/>
          <w:numId w:val="604"/>
        </w:numPr>
        <w:spacing w:after="0" w:line="240" w:lineRule="auto"/>
        <w:jc w:val="both"/>
      </w:pPr>
      <w:r>
        <w:t xml:space="preserve">Súvisiace subjekty: </w:t>
      </w:r>
    </w:p>
    <w:p w:rsidR="00487ED9" w:rsidRPr="005C1656" w:rsidRDefault="00487ED9" w:rsidP="007B34C1">
      <w:pPr>
        <w:numPr>
          <w:ilvl w:val="0"/>
          <w:numId w:val="608"/>
        </w:numPr>
        <w:spacing w:after="0" w:line="240" w:lineRule="auto"/>
        <w:jc w:val="both"/>
      </w:pPr>
      <w:r>
        <w:lastRenderedPageBreak/>
        <w:t xml:space="preserve">Dohliadaný subjekt </w:t>
      </w:r>
    </w:p>
    <w:p w:rsidR="00487ED9" w:rsidRDefault="00487ED9" w:rsidP="007B34C1">
      <w:pPr>
        <w:numPr>
          <w:ilvl w:val="0"/>
          <w:numId w:val="604"/>
        </w:numPr>
        <w:spacing w:after="0" w:line="240" w:lineRule="auto"/>
        <w:jc w:val="both"/>
      </w:pPr>
      <w:r>
        <w:t xml:space="preserve">Odkaz na Slov-lex: </w:t>
      </w:r>
      <w:r w:rsidRPr="005C1656">
        <w:t xml:space="preserve"> </w:t>
      </w:r>
    </w:p>
    <w:p w:rsidR="00487ED9" w:rsidRPr="00487ED9" w:rsidRDefault="00487ED9" w:rsidP="007B34C1">
      <w:pPr>
        <w:numPr>
          <w:ilvl w:val="0"/>
          <w:numId w:val="604"/>
        </w:numPr>
        <w:spacing w:after="0" w:line="240" w:lineRule="auto"/>
        <w:jc w:val="both"/>
        <w:rPr>
          <w:rFonts w:ascii="Calibri" w:eastAsia="Calibri" w:hAnsi="Calibri" w:cs="Times New Roman"/>
          <w:b/>
          <w:sz w:val="24"/>
          <w:szCs w:val="22"/>
        </w:rPr>
      </w:pPr>
      <w:r>
        <w:t xml:space="preserve">Odkaz na sémantický strom prototypu: </w:t>
      </w:r>
      <w:hyperlink r:id="rId117" w:history="1">
        <w:r w:rsidR="00D6478A">
          <w:rPr>
            <w:rStyle w:val="Hypertextovprepojenie"/>
          </w:rPr>
          <w:t>https://knowww.eu/nodes/5d74c4564d3035794b94ce86</w:t>
        </w:r>
      </w:hyperlink>
    </w:p>
    <w:p w:rsidR="00F95D50" w:rsidRDefault="00F95D50" w:rsidP="00487ED9">
      <w:pPr>
        <w:spacing w:after="0" w:line="240" w:lineRule="auto"/>
        <w:jc w:val="both"/>
        <w:rPr>
          <w:rFonts w:ascii="Calibri" w:eastAsia="Calibri" w:hAnsi="Calibri" w:cs="Times New Roman"/>
          <w:b/>
          <w:sz w:val="24"/>
          <w:szCs w:val="22"/>
        </w:rPr>
      </w:pPr>
    </w:p>
    <w:p w:rsidR="00F95D50" w:rsidRDefault="00F95D50" w:rsidP="00487ED9">
      <w:pPr>
        <w:spacing w:after="0" w:line="240" w:lineRule="auto"/>
        <w:jc w:val="both"/>
        <w:rPr>
          <w:rFonts w:ascii="Calibri" w:eastAsia="Calibri" w:hAnsi="Calibri" w:cs="Times New Roman"/>
          <w:b/>
          <w:sz w:val="24"/>
          <w:szCs w:val="22"/>
        </w:rPr>
      </w:pPr>
    </w:p>
    <w:p w:rsidR="00F95D50" w:rsidRPr="005C1656" w:rsidRDefault="00F95D50" w:rsidP="007B34C1">
      <w:pPr>
        <w:numPr>
          <w:ilvl w:val="0"/>
          <w:numId w:val="609"/>
        </w:numPr>
        <w:spacing w:after="0" w:line="240" w:lineRule="auto"/>
        <w:jc w:val="both"/>
      </w:pPr>
      <w:r w:rsidRPr="005C1656">
        <w:t xml:space="preserve">ID: </w:t>
      </w:r>
    </w:p>
    <w:p w:rsidR="00F95D50" w:rsidRPr="00317399" w:rsidRDefault="00F95D50" w:rsidP="007B34C1">
      <w:pPr>
        <w:numPr>
          <w:ilvl w:val="0"/>
          <w:numId w:val="609"/>
        </w:numPr>
        <w:spacing w:after="0" w:line="240" w:lineRule="auto"/>
        <w:jc w:val="both"/>
      </w:pPr>
      <w:r w:rsidRPr="005C1656">
        <w:t>Pomenovanie regulácie:</w:t>
      </w:r>
      <w:r>
        <w:t xml:space="preserve"> </w:t>
      </w:r>
      <w:r w:rsidR="00A945C7" w:rsidRPr="00A945C7">
        <w:rPr>
          <w:b/>
        </w:rPr>
        <w:t xml:space="preserve">Zabezpečenie </w:t>
      </w:r>
      <w:r w:rsidRPr="00F95D50">
        <w:rPr>
          <w:b/>
        </w:rPr>
        <w:t xml:space="preserve">registrácie domény </w:t>
      </w:r>
      <w:r w:rsidR="008B0E91">
        <w:rPr>
          <w:b/>
        </w:rPr>
        <w:t xml:space="preserve">najvyššej úrovne </w:t>
      </w:r>
      <w:r w:rsidRPr="00F95D50">
        <w:rPr>
          <w:b/>
        </w:rPr>
        <w:t>pre orgán dohľadu</w:t>
      </w:r>
    </w:p>
    <w:p w:rsidR="00F95D50" w:rsidRPr="005C1656" w:rsidRDefault="00F95D50" w:rsidP="007B34C1">
      <w:pPr>
        <w:numPr>
          <w:ilvl w:val="0"/>
          <w:numId w:val="609"/>
        </w:numPr>
        <w:spacing w:after="0" w:line="240" w:lineRule="auto"/>
        <w:jc w:val="both"/>
        <w:rPr>
          <w:i/>
        </w:rPr>
      </w:pPr>
      <w:r w:rsidRPr="005C1656">
        <w:t>Citácia:</w:t>
      </w:r>
    </w:p>
    <w:p w:rsidR="00F95D50" w:rsidRPr="005C1656" w:rsidRDefault="00F95D50" w:rsidP="00F95D50">
      <w:pPr>
        <w:spacing w:after="0" w:line="240" w:lineRule="auto"/>
        <w:ind w:left="360"/>
        <w:jc w:val="both"/>
        <w:rPr>
          <w:i/>
        </w:rPr>
      </w:pPr>
      <w:r w:rsidRPr="00F95D50">
        <w:rPr>
          <w:i/>
        </w:rPr>
        <w:t>Ak orgán dohľadu uloží sankciu podľa § 20 ods. 1 písm. d), môže požiadať registračnú autoritu pre doménu najvyššej úrovne o zabezpečenie registrácie tejto domény pre orgán dohľadu. Registračná autorita pre doménu najvyššej úrovne zabezpečí v spolupráci s orgánom dohľadu registráciu domény podľa predchádzajúcej vety bez zbytočného odkladu po jej výmaze na základe rozhodnutia orgánu dohľadu. Náklady spojené s registráciou domény uhrádza orgán dohľadu, ktorý o jej registráciu požiadal</w:t>
      </w:r>
      <w:r w:rsidRPr="005C1656">
        <w:rPr>
          <w:i/>
        </w:rPr>
        <w:t>.</w:t>
      </w:r>
    </w:p>
    <w:p w:rsidR="00F95D50" w:rsidRPr="005C1656" w:rsidRDefault="00F95D50" w:rsidP="007B34C1">
      <w:pPr>
        <w:numPr>
          <w:ilvl w:val="0"/>
          <w:numId w:val="609"/>
        </w:numPr>
        <w:spacing w:after="0" w:line="240" w:lineRule="auto"/>
        <w:jc w:val="both"/>
      </w:pPr>
      <w:r w:rsidRPr="005C1656">
        <w:t xml:space="preserve">Legislatívna lokalizácia: Článok I., </w:t>
      </w:r>
      <w:r>
        <w:t>p</w:t>
      </w:r>
      <w:r w:rsidRPr="005C1656">
        <w:t>aragraf 2</w:t>
      </w:r>
      <w:r>
        <w:t>5, odsek 4</w:t>
      </w:r>
    </w:p>
    <w:p w:rsidR="00F95D50" w:rsidRPr="005C1656" w:rsidRDefault="00F95D50" w:rsidP="007B34C1">
      <w:pPr>
        <w:numPr>
          <w:ilvl w:val="0"/>
          <w:numId w:val="609"/>
        </w:numPr>
        <w:spacing w:after="0" w:line="240" w:lineRule="auto"/>
        <w:jc w:val="both"/>
      </w:pPr>
      <w:r>
        <w:t xml:space="preserve">Kategória regulácie: </w:t>
      </w:r>
      <w:r w:rsidRPr="005C1656">
        <w:t xml:space="preserve"> </w:t>
      </w:r>
    </w:p>
    <w:p w:rsidR="00F95D50" w:rsidRPr="005C1656" w:rsidRDefault="00F95D50" w:rsidP="007B34C1">
      <w:pPr>
        <w:numPr>
          <w:ilvl w:val="0"/>
          <w:numId w:val="610"/>
        </w:numPr>
        <w:spacing w:after="0" w:line="240" w:lineRule="auto"/>
        <w:jc w:val="both"/>
      </w:pPr>
      <w:r>
        <w:t>Právo</w:t>
      </w:r>
      <w:r w:rsidR="008B0E91">
        <w:t>, Povinnosť</w:t>
      </w:r>
      <w:r>
        <w:t xml:space="preserve"> </w:t>
      </w:r>
    </w:p>
    <w:p w:rsidR="00F95D50" w:rsidRPr="005C1656" w:rsidRDefault="00F95D50" w:rsidP="007B34C1">
      <w:pPr>
        <w:numPr>
          <w:ilvl w:val="0"/>
          <w:numId w:val="609"/>
        </w:numPr>
        <w:spacing w:after="0" w:line="240" w:lineRule="auto"/>
        <w:jc w:val="both"/>
      </w:pPr>
      <w:proofErr w:type="spellStart"/>
      <w:r>
        <w:t>Subkategória</w:t>
      </w:r>
      <w:proofErr w:type="spellEnd"/>
      <w:r>
        <w:t xml:space="preserve"> regulácie: </w:t>
      </w:r>
      <w:r w:rsidRPr="005C1656">
        <w:t xml:space="preserve"> </w:t>
      </w:r>
    </w:p>
    <w:p w:rsidR="00F95D50" w:rsidRPr="005C1656" w:rsidRDefault="00F95D50" w:rsidP="007B34C1">
      <w:pPr>
        <w:numPr>
          <w:ilvl w:val="0"/>
          <w:numId w:val="611"/>
        </w:numPr>
        <w:spacing w:after="0" w:line="240" w:lineRule="auto"/>
        <w:jc w:val="both"/>
      </w:pPr>
      <w:r>
        <w:t>Dovolenie</w:t>
      </w:r>
      <w:r w:rsidR="008B0E91">
        <w:t xml:space="preserve">, Príkaz </w:t>
      </w:r>
      <w:r>
        <w:t xml:space="preserve"> </w:t>
      </w:r>
    </w:p>
    <w:p w:rsidR="00F95D50" w:rsidRPr="005C1656" w:rsidRDefault="00F95D50" w:rsidP="007B34C1">
      <w:pPr>
        <w:numPr>
          <w:ilvl w:val="0"/>
          <w:numId w:val="609"/>
        </w:numPr>
        <w:spacing w:after="0" w:line="240" w:lineRule="auto"/>
        <w:jc w:val="both"/>
      </w:pPr>
      <w:r w:rsidRPr="005C1656">
        <w:t>Dotknuté subjekty:</w:t>
      </w:r>
    </w:p>
    <w:p w:rsidR="00F95D50" w:rsidRDefault="00F95D50" w:rsidP="007B34C1">
      <w:pPr>
        <w:numPr>
          <w:ilvl w:val="0"/>
          <w:numId w:val="612"/>
        </w:numPr>
        <w:spacing w:after="0" w:line="240" w:lineRule="auto"/>
        <w:jc w:val="both"/>
      </w:pPr>
      <w:r>
        <w:t xml:space="preserve">Právo: Orgán dohľadu </w:t>
      </w:r>
    </w:p>
    <w:p w:rsidR="008B0E91" w:rsidRPr="008B0E91" w:rsidRDefault="008B0E91" w:rsidP="007B34C1">
      <w:pPr>
        <w:numPr>
          <w:ilvl w:val="0"/>
          <w:numId w:val="612"/>
        </w:numPr>
        <w:spacing w:after="0" w:line="240" w:lineRule="auto"/>
        <w:jc w:val="both"/>
      </w:pPr>
      <w:r>
        <w:t xml:space="preserve">Povinnosť: </w:t>
      </w:r>
      <w:r w:rsidRPr="008B0E91">
        <w:t>Registračná autorita pre doménu najvyššej úrovne</w:t>
      </w:r>
      <w:r>
        <w:t xml:space="preserve">, Orgán dohľadu </w:t>
      </w:r>
    </w:p>
    <w:p w:rsidR="00F95D50" w:rsidRPr="005C1656" w:rsidRDefault="00F95D50" w:rsidP="007B34C1">
      <w:pPr>
        <w:numPr>
          <w:ilvl w:val="0"/>
          <w:numId w:val="609"/>
        </w:numPr>
        <w:spacing w:after="0" w:line="240" w:lineRule="auto"/>
        <w:jc w:val="both"/>
      </w:pPr>
      <w:r>
        <w:t>Súvisiace subjekty:</w:t>
      </w:r>
      <w:r w:rsidR="008B0E91">
        <w:t xml:space="preserve"> -</w:t>
      </w:r>
    </w:p>
    <w:p w:rsidR="00F95D50" w:rsidRDefault="00F95D50" w:rsidP="007B34C1">
      <w:pPr>
        <w:numPr>
          <w:ilvl w:val="0"/>
          <w:numId w:val="609"/>
        </w:numPr>
        <w:spacing w:after="0" w:line="240" w:lineRule="auto"/>
        <w:jc w:val="both"/>
      </w:pPr>
      <w:r>
        <w:t xml:space="preserve">Odkaz na Slov-lex: </w:t>
      </w:r>
      <w:r w:rsidRPr="005C1656">
        <w:t xml:space="preserve"> </w:t>
      </w:r>
    </w:p>
    <w:p w:rsidR="00F95D50" w:rsidRPr="00487ED9" w:rsidRDefault="00F95D50" w:rsidP="007B34C1">
      <w:pPr>
        <w:numPr>
          <w:ilvl w:val="0"/>
          <w:numId w:val="609"/>
        </w:numPr>
        <w:spacing w:after="0" w:line="240" w:lineRule="auto"/>
        <w:jc w:val="both"/>
        <w:rPr>
          <w:rFonts w:ascii="Calibri" w:eastAsia="Calibri" w:hAnsi="Calibri" w:cs="Times New Roman"/>
          <w:b/>
          <w:sz w:val="24"/>
          <w:szCs w:val="22"/>
        </w:rPr>
      </w:pPr>
      <w:r>
        <w:t xml:space="preserve">Odkaz na sémantický strom prototypu: </w:t>
      </w:r>
      <w:hyperlink r:id="rId118" w:history="1">
        <w:r w:rsidR="00D6478A">
          <w:rPr>
            <w:rStyle w:val="Hypertextovprepojenie"/>
          </w:rPr>
          <w:t>https://knowww.eu/nodes/5d74c47b4d30358ab894ce87</w:t>
        </w:r>
      </w:hyperlink>
    </w:p>
    <w:p w:rsidR="00317399" w:rsidRDefault="00317399" w:rsidP="00487ED9">
      <w:pPr>
        <w:spacing w:after="0" w:line="240" w:lineRule="auto"/>
        <w:jc w:val="both"/>
        <w:rPr>
          <w:rFonts w:ascii="Calibri" w:eastAsia="Calibri" w:hAnsi="Calibri" w:cs="Times New Roman"/>
          <w:b/>
          <w:sz w:val="24"/>
          <w:szCs w:val="22"/>
        </w:rPr>
      </w:pPr>
      <w:r>
        <w:rPr>
          <w:rFonts w:ascii="Calibri" w:eastAsia="Calibri" w:hAnsi="Calibri" w:cs="Times New Roman"/>
          <w:b/>
          <w:sz w:val="24"/>
          <w:szCs w:val="22"/>
        </w:rPr>
        <w:br w:type="page"/>
      </w:r>
    </w:p>
    <w:p w:rsidR="005C1656" w:rsidRPr="005C1656" w:rsidRDefault="005C1656" w:rsidP="005C1656">
      <w:pPr>
        <w:spacing w:line="259" w:lineRule="auto"/>
        <w:ind w:left="357"/>
        <w:jc w:val="both"/>
        <w:rPr>
          <w:rFonts w:ascii="Calibri" w:eastAsia="Calibri" w:hAnsi="Calibri" w:cs="Times New Roman"/>
          <w:b/>
          <w:sz w:val="24"/>
          <w:szCs w:val="22"/>
        </w:rPr>
      </w:pPr>
      <w:r w:rsidRPr="009344ED">
        <w:rPr>
          <w:rFonts w:ascii="Calibri" w:eastAsia="Calibri" w:hAnsi="Calibri" w:cs="Times New Roman"/>
          <w:b/>
          <w:sz w:val="24"/>
          <w:szCs w:val="22"/>
        </w:rPr>
        <w:lastRenderedPageBreak/>
        <w:t>Regulácia:</w:t>
      </w:r>
      <w:r w:rsidR="00216586" w:rsidRPr="009344ED">
        <w:rPr>
          <w:rFonts w:ascii="Calibri" w:eastAsia="Calibri" w:hAnsi="Calibri" w:cs="Times New Roman"/>
          <w:b/>
          <w:sz w:val="24"/>
          <w:szCs w:val="22"/>
        </w:rPr>
        <w:t xml:space="preserve"> </w:t>
      </w:r>
      <w:r w:rsidRPr="009344ED">
        <w:rPr>
          <w:rFonts w:ascii="Calibri" w:eastAsia="Calibri" w:hAnsi="Calibri" w:cs="Times New Roman"/>
          <w:b/>
          <w:sz w:val="24"/>
          <w:szCs w:val="22"/>
        </w:rPr>
        <w:t xml:space="preserve"> </w:t>
      </w:r>
      <w:r w:rsidR="00A17274">
        <w:rPr>
          <w:rFonts w:ascii="Calibri" w:eastAsia="Calibri" w:hAnsi="Calibri" w:cs="Times New Roman"/>
          <w:b/>
          <w:sz w:val="24"/>
          <w:szCs w:val="22"/>
        </w:rPr>
        <w:t xml:space="preserve">Zásada </w:t>
      </w:r>
      <w:r w:rsidR="008957BA" w:rsidRPr="009344ED">
        <w:rPr>
          <w:rFonts w:ascii="Calibri" w:eastAsia="Calibri" w:hAnsi="Calibri" w:cs="Times New Roman"/>
          <w:b/>
          <w:sz w:val="24"/>
          <w:szCs w:val="22"/>
        </w:rPr>
        <w:t xml:space="preserve">zákazu </w:t>
      </w:r>
      <w:proofErr w:type="spellStart"/>
      <w:r w:rsidR="008957BA" w:rsidRPr="005D62B7">
        <w:rPr>
          <w:rFonts w:ascii="Calibri" w:eastAsia="Calibri" w:hAnsi="Calibri" w:cs="Times New Roman"/>
          <w:b/>
          <w:sz w:val="24"/>
          <w:szCs w:val="22"/>
        </w:rPr>
        <w:t>reformatio</w:t>
      </w:r>
      <w:proofErr w:type="spellEnd"/>
      <w:r w:rsidR="008957BA" w:rsidRPr="005D62B7">
        <w:rPr>
          <w:rFonts w:ascii="Calibri" w:eastAsia="Calibri" w:hAnsi="Calibri" w:cs="Times New Roman"/>
          <w:b/>
          <w:sz w:val="24"/>
          <w:szCs w:val="22"/>
        </w:rPr>
        <w:t xml:space="preserve"> in </w:t>
      </w:r>
      <w:proofErr w:type="spellStart"/>
      <w:r w:rsidR="008957BA" w:rsidRPr="005D62B7">
        <w:rPr>
          <w:rFonts w:ascii="Calibri" w:eastAsia="Calibri" w:hAnsi="Calibri" w:cs="Times New Roman"/>
          <w:b/>
          <w:sz w:val="24"/>
          <w:szCs w:val="22"/>
        </w:rPr>
        <w:t>peius</w:t>
      </w:r>
      <w:proofErr w:type="spellEnd"/>
      <w:r w:rsidR="008957BA" w:rsidRPr="009344ED">
        <w:rPr>
          <w:rFonts w:ascii="Calibri" w:eastAsia="Calibri" w:hAnsi="Calibri" w:cs="Times New Roman"/>
          <w:b/>
          <w:sz w:val="24"/>
          <w:szCs w:val="22"/>
        </w:rPr>
        <w:t xml:space="preserve"> </w:t>
      </w:r>
      <w:r w:rsidRPr="009344ED">
        <w:rPr>
          <w:rFonts w:ascii="Calibri" w:eastAsia="Calibri" w:hAnsi="Calibri" w:cs="Times New Roman"/>
          <w:b/>
          <w:sz w:val="24"/>
          <w:szCs w:val="22"/>
        </w:rPr>
        <w:t>(Paragraf</w:t>
      </w:r>
      <w:r w:rsidRPr="005C1656">
        <w:rPr>
          <w:rFonts w:ascii="Calibri" w:eastAsia="Calibri" w:hAnsi="Calibri" w:cs="Times New Roman"/>
          <w:b/>
          <w:sz w:val="24"/>
          <w:szCs w:val="22"/>
        </w:rPr>
        <w:t xml:space="preserve"> </w:t>
      </w:r>
      <w:r>
        <w:rPr>
          <w:rFonts w:ascii="Calibri" w:eastAsia="Calibri" w:hAnsi="Calibri" w:cs="Times New Roman"/>
          <w:b/>
          <w:sz w:val="24"/>
          <w:szCs w:val="22"/>
        </w:rPr>
        <w:t>26</w:t>
      </w:r>
      <w:r w:rsidRPr="005C1656">
        <w:rPr>
          <w:rFonts w:ascii="Calibri" w:eastAsia="Calibri" w:hAnsi="Calibri" w:cs="Times New Roman"/>
          <w:b/>
          <w:sz w:val="24"/>
          <w:szCs w:val="22"/>
        </w:rPr>
        <w:t>, Článok I.)</w:t>
      </w:r>
    </w:p>
    <w:p w:rsidR="00973F04" w:rsidRDefault="00973F04" w:rsidP="00973F04">
      <w:pPr>
        <w:spacing w:after="0" w:line="240" w:lineRule="auto"/>
        <w:ind w:left="360"/>
        <w:jc w:val="both"/>
      </w:pPr>
    </w:p>
    <w:p w:rsidR="005C1656" w:rsidRPr="005C1656" w:rsidRDefault="005C1656" w:rsidP="007B34C1">
      <w:pPr>
        <w:numPr>
          <w:ilvl w:val="0"/>
          <w:numId w:val="614"/>
        </w:numPr>
        <w:spacing w:after="0" w:line="240" w:lineRule="auto"/>
        <w:jc w:val="both"/>
      </w:pPr>
      <w:r w:rsidRPr="005C1656">
        <w:t xml:space="preserve">ID: </w:t>
      </w:r>
    </w:p>
    <w:p w:rsidR="005C1656" w:rsidRPr="005C1656" w:rsidRDefault="005C1656" w:rsidP="007B34C1">
      <w:pPr>
        <w:numPr>
          <w:ilvl w:val="0"/>
          <w:numId w:val="614"/>
        </w:numPr>
        <w:spacing w:after="0" w:line="240" w:lineRule="auto"/>
        <w:jc w:val="both"/>
        <w:rPr>
          <w:b/>
        </w:rPr>
      </w:pPr>
      <w:r w:rsidRPr="005C1656">
        <w:t xml:space="preserve">Pomenovanie regulácie: </w:t>
      </w:r>
      <w:r w:rsidR="00A17274" w:rsidRPr="00A17274">
        <w:rPr>
          <w:b/>
          <w:bCs/>
        </w:rPr>
        <w:t>Zásada</w:t>
      </w:r>
      <w:r w:rsidR="00A17274">
        <w:t xml:space="preserve"> </w:t>
      </w:r>
      <w:r w:rsidR="008957BA" w:rsidRPr="008957BA">
        <w:rPr>
          <w:b/>
        </w:rPr>
        <w:t xml:space="preserve">zákazu </w:t>
      </w:r>
      <w:proofErr w:type="spellStart"/>
      <w:r w:rsidR="008957BA" w:rsidRPr="005D62B7">
        <w:rPr>
          <w:b/>
        </w:rPr>
        <w:t>reformatio</w:t>
      </w:r>
      <w:proofErr w:type="spellEnd"/>
      <w:r w:rsidR="008957BA" w:rsidRPr="005D62B7">
        <w:rPr>
          <w:b/>
        </w:rPr>
        <w:t xml:space="preserve"> in </w:t>
      </w:r>
      <w:proofErr w:type="spellStart"/>
      <w:r w:rsidR="008957BA" w:rsidRPr="005D62B7">
        <w:rPr>
          <w:b/>
        </w:rPr>
        <w:t>peius</w:t>
      </w:r>
      <w:proofErr w:type="spellEnd"/>
    </w:p>
    <w:p w:rsidR="005C1656" w:rsidRPr="005C1656" w:rsidRDefault="005C1656" w:rsidP="007B34C1">
      <w:pPr>
        <w:numPr>
          <w:ilvl w:val="0"/>
          <w:numId w:val="614"/>
        </w:numPr>
        <w:spacing w:after="0" w:line="240" w:lineRule="auto"/>
        <w:jc w:val="both"/>
        <w:rPr>
          <w:i/>
        </w:rPr>
      </w:pPr>
      <w:r w:rsidRPr="005C1656">
        <w:t>Citácia:</w:t>
      </w:r>
    </w:p>
    <w:p w:rsidR="005C1656" w:rsidRPr="005C1656" w:rsidRDefault="008B0E91" w:rsidP="005C1656">
      <w:pPr>
        <w:spacing w:after="0" w:line="240" w:lineRule="auto"/>
        <w:ind w:left="360"/>
        <w:jc w:val="both"/>
        <w:rPr>
          <w:i/>
        </w:rPr>
      </w:pPr>
      <w:r w:rsidRPr="008B0E91">
        <w:rPr>
          <w:i/>
        </w:rPr>
        <w:t>V odvolacom konaní</w:t>
      </w:r>
      <w:r>
        <w:rPr>
          <w:i/>
        </w:rPr>
        <w:t xml:space="preserve"> </w:t>
      </w:r>
      <w:r w:rsidRPr="008B0E91">
        <w:rPr>
          <w:i/>
        </w:rPr>
        <w:t>nemožno zmeniť uloženú sankciu v neprospech dohliadaného subjektu, ak</w:t>
      </w:r>
      <w:r>
        <w:rPr>
          <w:i/>
        </w:rPr>
        <w:t> </w:t>
      </w:r>
      <w:r w:rsidRPr="008B0E91">
        <w:rPr>
          <w:i/>
        </w:rPr>
        <w:t>neboli zistené nové podstatné skutkové okolnosti</w:t>
      </w:r>
      <w:r w:rsidR="005C1656" w:rsidRPr="005C1656">
        <w:rPr>
          <w:i/>
        </w:rPr>
        <w:t>.</w:t>
      </w:r>
    </w:p>
    <w:p w:rsidR="005C1656" w:rsidRPr="005C1656" w:rsidRDefault="005C1656" w:rsidP="007B34C1">
      <w:pPr>
        <w:numPr>
          <w:ilvl w:val="0"/>
          <w:numId w:val="614"/>
        </w:numPr>
        <w:spacing w:after="0" w:line="240" w:lineRule="auto"/>
        <w:jc w:val="both"/>
      </w:pPr>
      <w:r w:rsidRPr="005C1656">
        <w:t xml:space="preserve">Legislatívna lokalizácia: Článok I., </w:t>
      </w:r>
      <w:r w:rsidR="00216586">
        <w:t>p</w:t>
      </w:r>
      <w:r w:rsidRPr="005C1656">
        <w:t>aragraf 2</w:t>
      </w:r>
      <w:r w:rsidR="00E917C8">
        <w:t>6</w:t>
      </w:r>
    </w:p>
    <w:p w:rsidR="005C1656" w:rsidRPr="005C1656" w:rsidRDefault="009F470E" w:rsidP="007B34C1">
      <w:pPr>
        <w:numPr>
          <w:ilvl w:val="0"/>
          <w:numId w:val="614"/>
        </w:numPr>
        <w:spacing w:after="0" w:line="240" w:lineRule="auto"/>
        <w:jc w:val="both"/>
      </w:pPr>
      <w:r>
        <w:t xml:space="preserve">Kategória regulácie: </w:t>
      </w:r>
      <w:r w:rsidR="005C1656" w:rsidRPr="005C1656">
        <w:t xml:space="preserve"> </w:t>
      </w:r>
    </w:p>
    <w:p w:rsidR="005C1656" w:rsidRPr="005C1656" w:rsidRDefault="00A17274" w:rsidP="007B34C1">
      <w:pPr>
        <w:numPr>
          <w:ilvl w:val="0"/>
          <w:numId w:val="615"/>
        </w:numPr>
        <w:spacing w:after="0" w:line="240" w:lineRule="auto"/>
        <w:jc w:val="both"/>
      </w:pPr>
      <w:r>
        <w:t xml:space="preserve">Sankcia </w:t>
      </w:r>
    </w:p>
    <w:p w:rsidR="005C1656" w:rsidRPr="005C1656" w:rsidRDefault="009F470E" w:rsidP="007B34C1">
      <w:pPr>
        <w:numPr>
          <w:ilvl w:val="0"/>
          <w:numId w:val="614"/>
        </w:numPr>
        <w:spacing w:after="0" w:line="240" w:lineRule="auto"/>
        <w:jc w:val="both"/>
      </w:pPr>
      <w:proofErr w:type="spellStart"/>
      <w:r>
        <w:t>Subkategória</w:t>
      </w:r>
      <w:proofErr w:type="spellEnd"/>
      <w:r>
        <w:t xml:space="preserve"> regulácie: </w:t>
      </w:r>
      <w:r w:rsidR="005C1656" w:rsidRPr="005C1656">
        <w:t xml:space="preserve"> </w:t>
      </w:r>
    </w:p>
    <w:p w:rsidR="005C1656" w:rsidRPr="005C1656" w:rsidRDefault="001D10BE" w:rsidP="007B34C1">
      <w:pPr>
        <w:numPr>
          <w:ilvl w:val="0"/>
          <w:numId w:val="616"/>
        </w:numPr>
        <w:spacing w:after="0" w:line="240" w:lineRule="auto"/>
        <w:jc w:val="both"/>
      </w:pPr>
      <w:r>
        <w:t xml:space="preserve">Podmienky ukladania sankcií </w:t>
      </w:r>
    </w:p>
    <w:p w:rsidR="005C1656" w:rsidRPr="005C1656" w:rsidRDefault="005C1656" w:rsidP="007B34C1">
      <w:pPr>
        <w:numPr>
          <w:ilvl w:val="0"/>
          <w:numId w:val="614"/>
        </w:numPr>
        <w:spacing w:after="0" w:line="240" w:lineRule="auto"/>
        <w:jc w:val="both"/>
      </w:pPr>
      <w:r w:rsidRPr="005C1656">
        <w:t>Dotknuté subjekty:</w:t>
      </w:r>
    </w:p>
    <w:p w:rsidR="00E917C8" w:rsidRDefault="008957BA" w:rsidP="007B34C1">
      <w:pPr>
        <w:numPr>
          <w:ilvl w:val="0"/>
          <w:numId w:val="613"/>
        </w:numPr>
        <w:spacing w:after="0" w:line="240" w:lineRule="auto"/>
        <w:jc w:val="both"/>
      </w:pPr>
      <w:r>
        <w:t xml:space="preserve">Orgán dohľadu </w:t>
      </w:r>
    </w:p>
    <w:p w:rsidR="005C1656" w:rsidRDefault="008957BA" w:rsidP="007B34C1">
      <w:pPr>
        <w:numPr>
          <w:ilvl w:val="0"/>
          <w:numId w:val="613"/>
        </w:numPr>
        <w:spacing w:after="0" w:line="240" w:lineRule="auto"/>
        <w:jc w:val="both"/>
      </w:pPr>
      <w:r>
        <w:t xml:space="preserve">Dohliadaný subjekt </w:t>
      </w:r>
    </w:p>
    <w:p w:rsidR="00A17274" w:rsidRPr="005C1656" w:rsidRDefault="00A17274" w:rsidP="007B34C1">
      <w:pPr>
        <w:numPr>
          <w:ilvl w:val="0"/>
          <w:numId w:val="614"/>
        </w:numPr>
        <w:spacing w:after="0" w:line="240" w:lineRule="auto"/>
        <w:jc w:val="both"/>
      </w:pPr>
      <w:r>
        <w:t xml:space="preserve">Súvisiace subjekty: - </w:t>
      </w:r>
    </w:p>
    <w:p w:rsidR="00E917C8" w:rsidRDefault="0018155E" w:rsidP="007B34C1">
      <w:pPr>
        <w:numPr>
          <w:ilvl w:val="0"/>
          <w:numId w:val="614"/>
        </w:numPr>
        <w:spacing w:after="0" w:line="240" w:lineRule="auto"/>
        <w:jc w:val="both"/>
      </w:pPr>
      <w:r>
        <w:t>Odkaz na Slov-lex:</w:t>
      </w:r>
      <w:r w:rsidR="00C95086">
        <w:t xml:space="preserve"> </w:t>
      </w:r>
      <w:r w:rsidR="005C1656" w:rsidRPr="005C1656">
        <w:t xml:space="preserve"> </w:t>
      </w:r>
    </w:p>
    <w:p w:rsidR="005D62B7" w:rsidRDefault="00A97FF3" w:rsidP="007B34C1">
      <w:pPr>
        <w:numPr>
          <w:ilvl w:val="0"/>
          <w:numId w:val="614"/>
        </w:numPr>
        <w:spacing w:after="0" w:line="240" w:lineRule="auto"/>
        <w:jc w:val="both"/>
      </w:pPr>
      <w:r>
        <w:t>Odkaz na sémantický strom prototypu</w:t>
      </w:r>
      <w:r w:rsidR="005D62B7">
        <w:t xml:space="preserve">: </w:t>
      </w:r>
      <w:hyperlink r:id="rId119" w:history="1">
        <w:r w:rsidR="00D6478A">
          <w:rPr>
            <w:rStyle w:val="Hypertextovprepojenie"/>
          </w:rPr>
          <w:t>https://knowww.eu/nodes/5d74c4a14d303540b094ce88</w:t>
        </w:r>
      </w:hyperlink>
    </w:p>
    <w:p w:rsidR="00E917C8" w:rsidRDefault="00E917C8" w:rsidP="00E917C8">
      <w:pPr>
        <w:spacing w:after="0" w:line="240" w:lineRule="auto"/>
        <w:jc w:val="both"/>
      </w:pPr>
    </w:p>
    <w:p w:rsidR="00134983" w:rsidRDefault="00134983" w:rsidP="00134983">
      <w:pPr>
        <w:spacing w:after="0" w:line="240" w:lineRule="auto"/>
        <w:jc w:val="both"/>
      </w:pPr>
    </w:p>
    <w:p w:rsidR="008957BA" w:rsidRPr="00134983" w:rsidRDefault="008957BA" w:rsidP="00134983">
      <w:pPr>
        <w:spacing w:after="0" w:line="240" w:lineRule="auto"/>
        <w:jc w:val="both"/>
      </w:pPr>
    </w:p>
    <w:p w:rsidR="00A17274" w:rsidRDefault="00A17274">
      <w:pPr>
        <w:rPr>
          <w:rFonts w:ascii="Calibri" w:eastAsia="Calibri" w:hAnsi="Calibri" w:cs="Times New Roman"/>
          <w:b/>
          <w:sz w:val="24"/>
          <w:szCs w:val="22"/>
        </w:rPr>
      </w:pPr>
      <w:r>
        <w:rPr>
          <w:rFonts w:ascii="Calibri" w:eastAsia="Calibri" w:hAnsi="Calibri" w:cs="Times New Roman"/>
          <w:b/>
          <w:sz w:val="24"/>
          <w:szCs w:val="22"/>
        </w:rPr>
        <w:br w:type="page"/>
      </w:r>
    </w:p>
    <w:p w:rsidR="00134983" w:rsidRPr="00134983" w:rsidRDefault="00134983" w:rsidP="00134983">
      <w:pPr>
        <w:spacing w:line="259" w:lineRule="auto"/>
        <w:ind w:left="357"/>
        <w:jc w:val="both"/>
        <w:rPr>
          <w:rFonts w:ascii="Calibri" w:eastAsia="Calibri" w:hAnsi="Calibri" w:cs="Times New Roman"/>
          <w:b/>
          <w:sz w:val="24"/>
          <w:szCs w:val="22"/>
        </w:rPr>
      </w:pPr>
      <w:r w:rsidRPr="00134983">
        <w:rPr>
          <w:rFonts w:ascii="Calibri" w:eastAsia="Calibri" w:hAnsi="Calibri" w:cs="Times New Roman"/>
          <w:b/>
          <w:sz w:val="24"/>
          <w:szCs w:val="22"/>
        </w:rPr>
        <w:lastRenderedPageBreak/>
        <w:t xml:space="preserve">Regulácia: </w:t>
      </w:r>
      <w:r w:rsidR="008957BA" w:rsidRPr="008530D5">
        <w:rPr>
          <w:rFonts w:ascii="Calibri" w:eastAsia="Calibri" w:hAnsi="Calibri" w:cs="Times New Roman"/>
          <w:b/>
          <w:i/>
          <w:iCs/>
          <w:sz w:val="24"/>
          <w:szCs w:val="22"/>
        </w:rPr>
        <w:t>Zverejňovanie rozhodnutí</w:t>
      </w:r>
      <w:r w:rsidR="008957BA" w:rsidRPr="008957BA">
        <w:rPr>
          <w:rFonts w:ascii="Calibri" w:eastAsia="Calibri" w:hAnsi="Calibri" w:cs="Times New Roman"/>
          <w:b/>
          <w:sz w:val="24"/>
          <w:szCs w:val="22"/>
        </w:rPr>
        <w:t xml:space="preserve"> </w:t>
      </w:r>
      <w:r w:rsidR="008957BA">
        <w:rPr>
          <w:rFonts w:ascii="Calibri" w:eastAsia="Calibri" w:hAnsi="Calibri" w:cs="Times New Roman"/>
          <w:b/>
          <w:sz w:val="24"/>
          <w:szCs w:val="22"/>
        </w:rPr>
        <w:t xml:space="preserve"> </w:t>
      </w:r>
      <w:r w:rsidRPr="00134983">
        <w:rPr>
          <w:rFonts w:ascii="Calibri" w:eastAsia="Calibri" w:hAnsi="Calibri" w:cs="Times New Roman"/>
          <w:b/>
          <w:sz w:val="24"/>
          <w:szCs w:val="22"/>
        </w:rPr>
        <w:t>(Paragraf 2</w:t>
      </w:r>
      <w:r>
        <w:rPr>
          <w:rFonts w:ascii="Calibri" w:eastAsia="Calibri" w:hAnsi="Calibri" w:cs="Times New Roman"/>
          <w:b/>
          <w:sz w:val="24"/>
          <w:szCs w:val="22"/>
        </w:rPr>
        <w:t>7</w:t>
      </w:r>
      <w:r w:rsidRPr="00134983">
        <w:rPr>
          <w:rFonts w:ascii="Calibri" w:eastAsia="Calibri" w:hAnsi="Calibri" w:cs="Times New Roman"/>
          <w:b/>
          <w:sz w:val="24"/>
          <w:szCs w:val="22"/>
        </w:rPr>
        <w:t>, Článok I.)</w:t>
      </w:r>
    </w:p>
    <w:p w:rsidR="00CD46CC" w:rsidRDefault="00CD46CC" w:rsidP="00CD46CC">
      <w:pPr>
        <w:spacing w:after="0" w:line="240" w:lineRule="auto"/>
        <w:ind w:left="360"/>
        <w:jc w:val="both"/>
      </w:pPr>
    </w:p>
    <w:p w:rsidR="00134983" w:rsidRPr="00134983" w:rsidRDefault="00134983" w:rsidP="00DF5BBE">
      <w:pPr>
        <w:numPr>
          <w:ilvl w:val="0"/>
          <w:numId w:val="250"/>
        </w:numPr>
        <w:spacing w:after="0" w:line="240" w:lineRule="auto"/>
        <w:jc w:val="both"/>
      </w:pPr>
      <w:r w:rsidRPr="00134983">
        <w:t xml:space="preserve">ID: </w:t>
      </w:r>
    </w:p>
    <w:p w:rsidR="00134983" w:rsidRPr="00134983" w:rsidRDefault="00134983" w:rsidP="00DF5BBE">
      <w:pPr>
        <w:numPr>
          <w:ilvl w:val="0"/>
          <w:numId w:val="250"/>
        </w:numPr>
        <w:spacing w:after="0" w:line="240" w:lineRule="auto"/>
        <w:jc w:val="both"/>
        <w:rPr>
          <w:b/>
        </w:rPr>
      </w:pPr>
      <w:r w:rsidRPr="00134983">
        <w:t xml:space="preserve">Pomenovanie regulácie: </w:t>
      </w:r>
      <w:r w:rsidR="008957BA" w:rsidRPr="008957BA">
        <w:rPr>
          <w:b/>
        </w:rPr>
        <w:t>Zverejňovanie právoplatných rozhodnutí na webovom sídle orgánu dohľadu</w:t>
      </w:r>
      <w:r w:rsidR="008957BA">
        <w:t xml:space="preserve"> </w:t>
      </w:r>
    </w:p>
    <w:p w:rsidR="00134983" w:rsidRPr="00134983" w:rsidRDefault="00134983" w:rsidP="00DF5BBE">
      <w:pPr>
        <w:numPr>
          <w:ilvl w:val="0"/>
          <w:numId w:val="250"/>
        </w:numPr>
        <w:spacing w:after="0" w:line="240" w:lineRule="auto"/>
        <w:jc w:val="both"/>
        <w:rPr>
          <w:i/>
        </w:rPr>
      </w:pPr>
      <w:r w:rsidRPr="00134983">
        <w:t>Citácia:</w:t>
      </w:r>
    </w:p>
    <w:p w:rsidR="00134983" w:rsidRPr="00134983" w:rsidRDefault="008B0E91" w:rsidP="00134983">
      <w:pPr>
        <w:spacing w:after="0" w:line="240" w:lineRule="auto"/>
        <w:ind w:left="360"/>
        <w:jc w:val="both"/>
        <w:rPr>
          <w:i/>
        </w:rPr>
      </w:pPr>
      <w:r w:rsidRPr="008B0E91">
        <w:rPr>
          <w:i/>
        </w:rPr>
        <w:t>Orgán dohľadu zverejňuje na svojom webovom sídle všetky ním vydané právoplatné rozhodnutia v</w:t>
      </w:r>
      <w:r>
        <w:rPr>
          <w:i/>
        </w:rPr>
        <w:t> </w:t>
      </w:r>
      <w:r w:rsidRPr="008B0E91">
        <w:rPr>
          <w:i/>
        </w:rPr>
        <w:t>oblasti ochrany spotrebiteľa vrátane právoplatných rozhodnutí nadriadeného orgánu a súdov o</w:t>
      </w:r>
      <w:r>
        <w:rPr>
          <w:i/>
        </w:rPr>
        <w:t> </w:t>
      </w:r>
      <w:r w:rsidRPr="008B0E91">
        <w:rPr>
          <w:i/>
        </w:rPr>
        <w:t>preskúmaní jeho rozhodnutí</w:t>
      </w:r>
      <w:r w:rsidR="008957BA" w:rsidRPr="008957BA">
        <w:rPr>
          <w:i/>
        </w:rPr>
        <w:t>.</w:t>
      </w:r>
    </w:p>
    <w:p w:rsidR="00134983" w:rsidRPr="00134983" w:rsidRDefault="00134983" w:rsidP="00DF5BBE">
      <w:pPr>
        <w:numPr>
          <w:ilvl w:val="0"/>
          <w:numId w:val="250"/>
        </w:numPr>
        <w:spacing w:after="0" w:line="240" w:lineRule="auto"/>
        <w:jc w:val="both"/>
      </w:pPr>
      <w:r w:rsidRPr="00134983">
        <w:t xml:space="preserve">Legislatívna lokalizácia: Článok I., </w:t>
      </w:r>
      <w:r w:rsidR="008957BA">
        <w:t>p</w:t>
      </w:r>
      <w:r w:rsidRPr="00134983">
        <w:t>aragraf 2</w:t>
      </w:r>
      <w:r>
        <w:t>7</w:t>
      </w:r>
      <w:r w:rsidRPr="00134983">
        <w:t xml:space="preserve">, </w:t>
      </w:r>
      <w:r w:rsidR="008957BA">
        <w:t>o</w:t>
      </w:r>
      <w:r w:rsidRPr="00134983">
        <w:t>dsek 1</w:t>
      </w:r>
    </w:p>
    <w:p w:rsidR="00134983" w:rsidRPr="00134983" w:rsidRDefault="009F470E" w:rsidP="00DF5BBE">
      <w:pPr>
        <w:numPr>
          <w:ilvl w:val="0"/>
          <w:numId w:val="250"/>
        </w:numPr>
        <w:spacing w:after="0" w:line="240" w:lineRule="auto"/>
        <w:jc w:val="both"/>
      </w:pPr>
      <w:r>
        <w:t xml:space="preserve">Kategória regulácie: </w:t>
      </w:r>
      <w:r w:rsidR="00134983" w:rsidRPr="00134983">
        <w:t xml:space="preserve"> </w:t>
      </w:r>
    </w:p>
    <w:p w:rsidR="00134983" w:rsidRPr="00134983" w:rsidRDefault="008957BA" w:rsidP="00DF5BBE">
      <w:pPr>
        <w:numPr>
          <w:ilvl w:val="0"/>
          <w:numId w:val="251"/>
        </w:numPr>
        <w:spacing w:after="0" w:line="240" w:lineRule="auto"/>
        <w:jc w:val="both"/>
      </w:pPr>
      <w:r>
        <w:t xml:space="preserve">Povinnosť </w:t>
      </w:r>
    </w:p>
    <w:p w:rsidR="00134983" w:rsidRPr="00134983" w:rsidRDefault="009F470E" w:rsidP="00DF5BBE">
      <w:pPr>
        <w:numPr>
          <w:ilvl w:val="0"/>
          <w:numId w:val="250"/>
        </w:numPr>
        <w:spacing w:after="0" w:line="240" w:lineRule="auto"/>
        <w:jc w:val="both"/>
      </w:pPr>
      <w:proofErr w:type="spellStart"/>
      <w:r>
        <w:t>Subkategória</w:t>
      </w:r>
      <w:proofErr w:type="spellEnd"/>
      <w:r>
        <w:t xml:space="preserve"> regulácie: </w:t>
      </w:r>
      <w:r w:rsidR="00134983" w:rsidRPr="00134983">
        <w:t xml:space="preserve"> </w:t>
      </w:r>
    </w:p>
    <w:p w:rsidR="00134983" w:rsidRPr="00134983" w:rsidRDefault="008957BA" w:rsidP="00DF5BBE">
      <w:pPr>
        <w:numPr>
          <w:ilvl w:val="0"/>
          <w:numId w:val="252"/>
        </w:numPr>
        <w:spacing w:after="0" w:line="240" w:lineRule="auto"/>
        <w:jc w:val="both"/>
      </w:pPr>
      <w:r>
        <w:t>Zásada</w:t>
      </w:r>
      <w:r w:rsidR="00EA73CE">
        <w:t xml:space="preserve"> </w:t>
      </w:r>
      <w:r>
        <w:t xml:space="preserve">alebo princíp </w:t>
      </w:r>
    </w:p>
    <w:p w:rsidR="00134983" w:rsidRPr="00134983" w:rsidRDefault="00134983" w:rsidP="00DF5BBE">
      <w:pPr>
        <w:numPr>
          <w:ilvl w:val="0"/>
          <w:numId w:val="250"/>
        </w:numPr>
        <w:spacing w:after="0" w:line="240" w:lineRule="auto"/>
        <w:jc w:val="both"/>
      </w:pPr>
      <w:r w:rsidRPr="00134983">
        <w:t>Dotknuté subjekty:</w:t>
      </w:r>
    </w:p>
    <w:p w:rsidR="008957BA" w:rsidRDefault="008957BA" w:rsidP="00DF5BBE">
      <w:pPr>
        <w:numPr>
          <w:ilvl w:val="0"/>
          <w:numId w:val="253"/>
        </w:numPr>
        <w:spacing w:after="0" w:line="240" w:lineRule="auto"/>
        <w:jc w:val="both"/>
      </w:pPr>
      <w:r>
        <w:t>Povinnosť: Orgán dohľadu</w:t>
      </w:r>
    </w:p>
    <w:p w:rsidR="008B0E91" w:rsidRDefault="00EA73CE" w:rsidP="00EA73CE">
      <w:pPr>
        <w:numPr>
          <w:ilvl w:val="0"/>
          <w:numId w:val="250"/>
        </w:numPr>
        <w:spacing w:after="0" w:line="240" w:lineRule="auto"/>
        <w:jc w:val="both"/>
      </w:pPr>
      <w:r>
        <w:t xml:space="preserve">Súvisiace subjekty : </w:t>
      </w:r>
    </w:p>
    <w:p w:rsidR="00134983" w:rsidRDefault="008B0E91" w:rsidP="007B34C1">
      <w:pPr>
        <w:numPr>
          <w:ilvl w:val="0"/>
          <w:numId w:val="617"/>
        </w:numPr>
        <w:spacing w:after="0" w:line="240" w:lineRule="auto"/>
        <w:jc w:val="both"/>
      </w:pPr>
      <w:r>
        <w:t xml:space="preserve">Súd </w:t>
      </w:r>
      <w:r w:rsidR="008957BA">
        <w:t xml:space="preserve"> </w:t>
      </w:r>
      <w:r w:rsidR="00C33181">
        <w:t xml:space="preserve"> </w:t>
      </w:r>
      <w:r w:rsidR="00134983" w:rsidRPr="00134983">
        <w:t xml:space="preserve">  </w:t>
      </w:r>
    </w:p>
    <w:p w:rsidR="008B0E91" w:rsidRPr="00134983" w:rsidRDefault="008B0E91" w:rsidP="007B34C1">
      <w:pPr>
        <w:numPr>
          <w:ilvl w:val="0"/>
          <w:numId w:val="617"/>
        </w:numPr>
        <w:spacing w:after="0" w:line="240" w:lineRule="auto"/>
        <w:jc w:val="both"/>
      </w:pPr>
      <w:r>
        <w:t xml:space="preserve">Orgán nadriadený orgánu dohľadu </w:t>
      </w:r>
    </w:p>
    <w:p w:rsidR="00973F04" w:rsidRDefault="0018155E" w:rsidP="00DF5BBE">
      <w:pPr>
        <w:numPr>
          <w:ilvl w:val="0"/>
          <w:numId w:val="250"/>
        </w:numPr>
        <w:spacing w:after="0" w:line="240" w:lineRule="auto"/>
        <w:jc w:val="both"/>
      </w:pPr>
      <w:r>
        <w:t>Odkaz na Slov-lex:</w:t>
      </w:r>
      <w:r w:rsidR="00C95086">
        <w:t xml:space="preserve"> </w:t>
      </w:r>
      <w:r w:rsidR="00134983" w:rsidRPr="00134983">
        <w:t xml:space="preserve"> </w:t>
      </w:r>
    </w:p>
    <w:p w:rsidR="008530D5" w:rsidRDefault="00A97FF3" w:rsidP="00DF5BBE">
      <w:pPr>
        <w:numPr>
          <w:ilvl w:val="0"/>
          <w:numId w:val="250"/>
        </w:numPr>
        <w:spacing w:after="0" w:line="240" w:lineRule="auto"/>
        <w:jc w:val="both"/>
      </w:pPr>
      <w:r>
        <w:t>Odkaz na sémantický strom prototypu</w:t>
      </w:r>
      <w:r w:rsidR="008530D5">
        <w:t xml:space="preserve">: </w:t>
      </w:r>
      <w:hyperlink r:id="rId120" w:history="1">
        <w:r w:rsidR="00D6478A">
          <w:rPr>
            <w:rStyle w:val="Hypertextovprepojenie"/>
          </w:rPr>
          <w:t>https://knowww.eu/nodes/5d74c5344d3035602794ce8a</w:t>
        </w:r>
      </w:hyperlink>
    </w:p>
    <w:p w:rsidR="008957BA" w:rsidRDefault="008957BA" w:rsidP="008957BA">
      <w:pPr>
        <w:spacing w:after="0" w:line="240" w:lineRule="auto"/>
        <w:jc w:val="both"/>
      </w:pPr>
    </w:p>
    <w:p w:rsidR="00C33181" w:rsidRDefault="00C33181" w:rsidP="00C33181">
      <w:pPr>
        <w:spacing w:after="0" w:line="240" w:lineRule="auto"/>
        <w:jc w:val="both"/>
      </w:pPr>
    </w:p>
    <w:p w:rsidR="00C33181" w:rsidRPr="00C33181" w:rsidRDefault="00C33181" w:rsidP="00DF5BBE">
      <w:pPr>
        <w:numPr>
          <w:ilvl w:val="0"/>
          <w:numId w:val="254"/>
        </w:numPr>
        <w:spacing w:after="0" w:line="240" w:lineRule="auto"/>
        <w:jc w:val="both"/>
      </w:pPr>
      <w:r w:rsidRPr="00C33181">
        <w:t xml:space="preserve">ID: </w:t>
      </w:r>
    </w:p>
    <w:p w:rsidR="00C33181" w:rsidRPr="00C33181" w:rsidRDefault="00C33181" w:rsidP="00DF5BBE">
      <w:pPr>
        <w:numPr>
          <w:ilvl w:val="0"/>
          <w:numId w:val="254"/>
        </w:numPr>
        <w:spacing w:after="0" w:line="240" w:lineRule="auto"/>
        <w:jc w:val="both"/>
        <w:rPr>
          <w:b/>
        </w:rPr>
      </w:pPr>
      <w:r w:rsidRPr="00C33181">
        <w:t xml:space="preserve">Pomenovanie regulácie: </w:t>
      </w:r>
      <w:r w:rsidR="008B0E91" w:rsidRPr="008B0E91">
        <w:rPr>
          <w:b/>
        </w:rPr>
        <w:t>Doba zverejňovania</w:t>
      </w:r>
      <w:r w:rsidR="008B0E91">
        <w:t xml:space="preserve"> </w:t>
      </w:r>
      <w:r w:rsidR="008957BA" w:rsidRPr="008957BA">
        <w:rPr>
          <w:b/>
        </w:rPr>
        <w:t xml:space="preserve">právoplatných rozhodnutí </w:t>
      </w:r>
      <w:r w:rsidR="008957BA">
        <w:rPr>
          <w:b/>
        </w:rPr>
        <w:t xml:space="preserve">podľa § 27, ods. 1 </w:t>
      </w:r>
      <w:r w:rsidR="008530D5">
        <w:rPr>
          <w:b/>
        </w:rPr>
        <w:t xml:space="preserve">tohto </w:t>
      </w:r>
      <w:r w:rsidR="008957BA">
        <w:rPr>
          <w:b/>
        </w:rPr>
        <w:t xml:space="preserve">zákona </w:t>
      </w:r>
    </w:p>
    <w:p w:rsidR="00C33181" w:rsidRPr="00C33181" w:rsidRDefault="00C33181" w:rsidP="00DF5BBE">
      <w:pPr>
        <w:numPr>
          <w:ilvl w:val="0"/>
          <w:numId w:val="254"/>
        </w:numPr>
        <w:spacing w:after="0" w:line="240" w:lineRule="auto"/>
        <w:jc w:val="both"/>
        <w:rPr>
          <w:i/>
        </w:rPr>
      </w:pPr>
      <w:r w:rsidRPr="00C33181">
        <w:t>Citácia:</w:t>
      </w:r>
    </w:p>
    <w:p w:rsidR="00C33181" w:rsidRPr="00C33181" w:rsidRDefault="008B0E91" w:rsidP="00C33181">
      <w:pPr>
        <w:spacing w:after="0" w:line="240" w:lineRule="auto"/>
        <w:ind w:left="360"/>
        <w:jc w:val="both"/>
        <w:rPr>
          <w:i/>
        </w:rPr>
      </w:pPr>
      <w:r w:rsidRPr="008B0E91">
        <w:rPr>
          <w:i/>
        </w:rPr>
        <w:t>Orgán dohľadu zverejňuje rozhodnutie podľa odseku 1 bezodkladne po nadobudnutí jeho právoplatnosti najmenej na päť rokov odo dňa jeho zverejnenia</w:t>
      </w:r>
      <w:r w:rsidR="00C33181" w:rsidRPr="00C33181">
        <w:rPr>
          <w:i/>
        </w:rPr>
        <w:t>.</w:t>
      </w:r>
    </w:p>
    <w:p w:rsidR="00C33181" w:rsidRPr="00C33181" w:rsidRDefault="00C33181" w:rsidP="00DF5BBE">
      <w:pPr>
        <w:numPr>
          <w:ilvl w:val="0"/>
          <w:numId w:val="254"/>
        </w:numPr>
        <w:spacing w:after="0" w:line="240" w:lineRule="auto"/>
        <w:jc w:val="both"/>
      </w:pPr>
      <w:r w:rsidRPr="00C33181">
        <w:t xml:space="preserve">Legislatívna lokalizácia: Článok I., </w:t>
      </w:r>
      <w:r w:rsidR="008957BA">
        <w:t>p</w:t>
      </w:r>
      <w:r w:rsidRPr="00C33181">
        <w:t xml:space="preserve">aragraf 27, </w:t>
      </w:r>
      <w:r w:rsidR="008957BA">
        <w:t>o</w:t>
      </w:r>
      <w:r w:rsidRPr="00C33181">
        <w:t xml:space="preserve">dsek </w:t>
      </w:r>
      <w:r>
        <w:t>2</w:t>
      </w:r>
    </w:p>
    <w:p w:rsidR="00C33181" w:rsidRPr="00C33181" w:rsidRDefault="009F470E" w:rsidP="00DF5BBE">
      <w:pPr>
        <w:numPr>
          <w:ilvl w:val="0"/>
          <w:numId w:val="254"/>
        </w:numPr>
        <w:spacing w:after="0" w:line="240" w:lineRule="auto"/>
        <w:jc w:val="both"/>
      </w:pPr>
      <w:r>
        <w:t xml:space="preserve">Kategória regulácie: </w:t>
      </w:r>
      <w:r w:rsidR="00C33181" w:rsidRPr="00C33181">
        <w:t xml:space="preserve"> </w:t>
      </w:r>
    </w:p>
    <w:p w:rsidR="00C33181" w:rsidRPr="00C33181" w:rsidRDefault="008957BA" w:rsidP="00DF5BBE">
      <w:pPr>
        <w:numPr>
          <w:ilvl w:val="0"/>
          <w:numId w:val="255"/>
        </w:numPr>
        <w:spacing w:after="0" w:line="240" w:lineRule="auto"/>
        <w:jc w:val="both"/>
      </w:pPr>
      <w:r>
        <w:t xml:space="preserve">Povinnosť </w:t>
      </w:r>
    </w:p>
    <w:p w:rsidR="00C33181" w:rsidRPr="00C33181" w:rsidRDefault="009F470E" w:rsidP="00DF5BBE">
      <w:pPr>
        <w:numPr>
          <w:ilvl w:val="0"/>
          <w:numId w:val="254"/>
        </w:numPr>
        <w:spacing w:after="0" w:line="240" w:lineRule="auto"/>
        <w:jc w:val="both"/>
      </w:pPr>
      <w:proofErr w:type="spellStart"/>
      <w:r>
        <w:t>Subkategória</w:t>
      </w:r>
      <w:proofErr w:type="spellEnd"/>
      <w:r>
        <w:t xml:space="preserve"> regulácie: </w:t>
      </w:r>
      <w:r w:rsidR="00C33181" w:rsidRPr="00C33181">
        <w:t xml:space="preserve"> </w:t>
      </w:r>
    </w:p>
    <w:p w:rsidR="00C33181" w:rsidRPr="00C33181" w:rsidRDefault="00664135" w:rsidP="00DF5BBE">
      <w:pPr>
        <w:numPr>
          <w:ilvl w:val="0"/>
          <w:numId w:val="256"/>
        </w:numPr>
        <w:spacing w:after="0" w:line="240" w:lineRule="auto"/>
        <w:jc w:val="both"/>
      </w:pPr>
      <w:r>
        <w:t>Zásada</w:t>
      </w:r>
      <w:r w:rsidR="00FA61BF">
        <w:t xml:space="preserve"> </w:t>
      </w:r>
      <w:r>
        <w:t xml:space="preserve">alebo princíp </w:t>
      </w:r>
    </w:p>
    <w:p w:rsidR="00C33181" w:rsidRPr="00C33181" w:rsidRDefault="00C33181" w:rsidP="00DF5BBE">
      <w:pPr>
        <w:numPr>
          <w:ilvl w:val="0"/>
          <w:numId w:val="254"/>
        </w:numPr>
        <w:spacing w:after="0" w:line="240" w:lineRule="auto"/>
        <w:jc w:val="both"/>
      </w:pPr>
      <w:r w:rsidRPr="00C33181">
        <w:t>Dotknuté subjekty:</w:t>
      </w:r>
    </w:p>
    <w:p w:rsidR="00C33181" w:rsidRDefault="008957BA" w:rsidP="00DF5BBE">
      <w:pPr>
        <w:numPr>
          <w:ilvl w:val="0"/>
          <w:numId w:val="257"/>
        </w:numPr>
        <w:spacing w:after="0" w:line="240" w:lineRule="auto"/>
        <w:jc w:val="both"/>
      </w:pPr>
      <w:r>
        <w:t xml:space="preserve">Povinnosť: Orgán dohľadu </w:t>
      </w:r>
    </w:p>
    <w:p w:rsidR="00EA73CE" w:rsidRPr="00C33181" w:rsidRDefault="00EA73CE" w:rsidP="00EA73CE">
      <w:pPr>
        <w:numPr>
          <w:ilvl w:val="0"/>
          <w:numId w:val="254"/>
        </w:numPr>
        <w:spacing w:after="0" w:line="240" w:lineRule="auto"/>
        <w:jc w:val="both"/>
      </w:pPr>
      <w:r>
        <w:t>Súvisiace subjekty: -</w:t>
      </w:r>
    </w:p>
    <w:p w:rsidR="00C33181" w:rsidRDefault="0018155E" w:rsidP="00DF5BBE">
      <w:pPr>
        <w:numPr>
          <w:ilvl w:val="0"/>
          <w:numId w:val="254"/>
        </w:numPr>
        <w:spacing w:after="0" w:line="240" w:lineRule="auto"/>
        <w:jc w:val="both"/>
      </w:pPr>
      <w:r>
        <w:t>Odkaz na Slov-lex:</w:t>
      </w:r>
      <w:r w:rsidR="00C95086">
        <w:t xml:space="preserve"> </w:t>
      </w:r>
      <w:r w:rsidR="00C33181" w:rsidRPr="00C33181">
        <w:t xml:space="preserve"> </w:t>
      </w:r>
    </w:p>
    <w:p w:rsidR="008530D5" w:rsidRDefault="00A97FF3" w:rsidP="00DF5BBE">
      <w:pPr>
        <w:numPr>
          <w:ilvl w:val="0"/>
          <w:numId w:val="254"/>
        </w:numPr>
        <w:spacing w:after="0" w:line="240" w:lineRule="auto"/>
        <w:jc w:val="both"/>
      </w:pPr>
      <w:r>
        <w:t>Odkaz na sémantický strom prototypu</w:t>
      </w:r>
      <w:r w:rsidR="008530D5">
        <w:t xml:space="preserve">: </w:t>
      </w:r>
      <w:hyperlink r:id="rId121" w:history="1">
        <w:r w:rsidR="00D6478A">
          <w:rPr>
            <w:rStyle w:val="Hypertextovprepojenie"/>
          </w:rPr>
          <w:t>https://knowww.eu/nodes/5d74c5534d303514e294ce8b</w:t>
        </w:r>
      </w:hyperlink>
    </w:p>
    <w:p w:rsidR="00C33181" w:rsidRDefault="00C33181" w:rsidP="00C33181">
      <w:pPr>
        <w:spacing w:after="0" w:line="240" w:lineRule="auto"/>
        <w:jc w:val="both"/>
      </w:pPr>
    </w:p>
    <w:p w:rsidR="00C33181" w:rsidRDefault="00C33181" w:rsidP="00C33181">
      <w:pPr>
        <w:spacing w:after="0" w:line="240" w:lineRule="auto"/>
        <w:jc w:val="both"/>
      </w:pPr>
    </w:p>
    <w:p w:rsidR="00C33181" w:rsidRPr="00C33181" w:rsidRDefault="00C33181" w:rsidP="00DF5BBE">
      <w:pPr>
        <w:numPr>
          <w:ilvl w:val="0"/>
          <w:numId w:val="258"/>
        </w:numPr>
        <w:spacing w:after="0" w:line="240" w:lineRule="auto"/>
        <w:jc w:val="both"/>
      </w:pPr>
      <w:r w:rsidRPr="00C33181">
        <w:t xml:space="preserve">ID: </w:t>
      </w:r>
    </w:p>
    <w:p w:rsidR="00C33181" w:rsidRPr="00C33181" w:rsidRDefault="00C33181" w:rsidP="008B0E91">
      <w:pPr>
        <w:numPr>
          <w:ilvl w:val="0"/>
          <w:numId w:val="258"/>
        </w:numPr>
        <w:spacing w:after="0" w:line="240" w:lineRule="auto"/>
        <w:jc w:val="both"/>
        <w:rPr>
          <w:b/>
        </w:rPr>
      </w:pPr>
      <w:r w:rsidRPr="00C33181">
        <w:t xml:space="preserve">Pomenovanie regulácie: </w:t>
      </w:r>
      <w:r w:rsidR="008B0E91" w:rsidRPr="008B0E91">
        <w:rPr>
          <w:b/>
        </w:rPr>
        <w:t xml:space="preserve">Ochrana </w:t>
      </w:r>
      <w:r w:rsidR="008957BA" w:rsidRPr="008957BA">
        <w:rPr>
          <w:b/>
        </w:rPr>
        <w:t xml:space="preserve">osobných údajov </w:t>
      </w:r>
      <w:r w:rsidR="008B0E91" w:rsidRPr="008B0E91">
        <w:rPr>
          <w:b/>
        </w:rPr>
        <w:t xml:space="preserve">spotrebiteľov a iných fyzických osôb </w:t>
      </w:r>
      <w:r w:rsidR="008957BA" w:rsidRPr="008957BA">
        <w:rPr>
          <w:b/>
        </w:rPr>
        <w:t xml:space="preserve">pri zverejňovaní rozhodnutí </w:t>
      </w:r>
    </w:p>
    <w:p w:rsidR="00C33181" w:rsidRPr="00C33181" w:rsidRDefault="00C33181" w:rsidP="00DF5BBE">
      <w:pPr>
        <w:numPr>
          <w:ilvl w:val="0"/>
          <w:numId w:val="258"/>
        </w:numPr>
        <w:spacing w:after="0" w:line="240" w:lineRule="auto"/>
        <w:jc w:val="both"/>
        <w:rPr>
          <w:i/>
        </w:rPr>
      </w:pPr>
      <w:r w:rsidRPr="00C33181">
        <w:t>Citácia:</w:t>
      </w:r>
    </w:p>
    <w:p w:rsidR="00C33181" w:rsidRPr="00C33181" w:rsidRDefault="008B0E91" w:rsidP="00C33181">
      <w:pPr>
        <w:spacing w:after="0" w:line="240" w:lineRule="auto"/>
        <w:ind w:left="360"/>
        <w:jc w:val="both"/>
        <w:rPr>
          <w:i/>
        </w:rPr>
      </w:pPr>
      <w:r w:rsidRPr="008B0E91">
        <w:rPr>
          <w:i/>
        </w:rPr>
        <w:t>Orgán dohľadu pri zverejňovaní rozhodnutí dbá na ochranu osobných údajov spotrebiteľov a iných fyzických osôb, na ochranu bankového tajomstva, daňového tajomstva, poštového tajomstva, telekomunikačného tajomstva alebo iných informácií utajovaných alebo chránených povinnosťou mlčanlivosti podľa osobitného predpisu. Orgán dohľadu uverejňuje rozhodnutie aj s identifikačnými údajmi dohliadaného subjektu, voči ktorému rozhodnutie smeruje</w:t>
      </w:r>
      <w:r w:rsidR="00C33181" w:rsidRPr="00C33181">
        <w:rPr>
          <w:i/>
        </w:rPr>
        <w:t>.</w:t>
      </w:r>
    </w:p>
    <w:p w:rsidR="00C33181" w:rsidRPr="00C33181" w:rsidRDefault="00C33181" w:rsidP="00DF5BBE">
      <w:pPr>
        <w:numPr>
          <w:ilvl w:val="0"/>
          <w:numId w:val="258"/>
        </w:numPr>
        <w:spacing w:after="0" w:line="240" w:lineRule="auto"/>
        <w:jc w:val="both"/>
      </w:pPr>
      <w:r w:rsidRPr="00C33181">
        <w:t xml:space="preserve">Legislatívna lokalizácia: Článok I., </w:t>
      </w:r>
      <w:r w:rsidR="008957BA">
        <w:t>p</w:t>
      </w:r>
      <w:r w:rsidRPr="00C33181">
        <w:t xml:space="preserve">aragraf 27, </w:t>
      </w:r>
      <w:r w:rsidR="008957BA">
        <w:t>o</w:t>
      </w:r>
      <w:r w:rsidRPr="00C33181">
        <w:t xml:space="preserve">dsek </w:t>
      </w:r>
      <w:r>
        <w:t>3</w:t>
      </w:r>
    </w:p>
    <w:p w:rsidR="00C33181" w:rsidRPr="00C33181" w:rsidRDefault="009F470E" w:rsidP="00DF5BBE">
      <w:pPr>
        <w:numPr>
          <w:ilvl w:val="0"/>
          <w:numId w:val="258"/>
        </w:numPr>
        <w:spacing w:after="0" w:line="240" w:lineRule="auto"/>
        <w:jc w:val="both"/>
      </w:pPr>
      <w:r>
        <w:t xml:space="preserve">Kategória regulácie: </w:t>
      </w:r>
      <w:r w:rsidR="00C33181" w:rsidRPr="00C33181">
        <w:t xml:space="preserve"> </w:t>
      </w:r>
    </w:p>
    <w:p w:rsidR="00C33181" w:rsidRPr="00C33181" w:rsidRDefault="008957BA" w:rsidP="00DF5BBE">
      <w:pPr>
        <w:numPr>
          <w:ilvl w:val="0"/>
          <w:numId w:val="259"/>
        </w:numPr>
        <w:spacing w:after="0" w:line="240" w:lineRule="auto"/>
        <w:jc w:val="both"/>
      </w:pPr>
      <w:r>
        <w:t xml:space="preserve">Povinnosť </w:t>
      </w:r>
    </w:p>
    <w:p w:rsidR="00C33181" w:rsidRPr="00C33181" w:rsidRDefault="009F470E" w:rsidP="00DF5BBE">
      <w:pPr>
        <w:numPr>
          <w:ilvl w:val="0"/>
          <w:numId w:val="258"/>
        </w:numPr>
        <w:spacing w:after="0" w:line="240" w:lineRule="auto"/>
        <w:jc w:val="both"/>
      </w:pPr>
      <w:proofErr w:type="spellStart"/>
      <w:r>
        <w:t>Subkategória</w:t>
      </w:r>
      <w:proofErr w:type="spellEnd"/>
      <w:r>
        <w:t xml:space="preserve"> regulácie: </w:t>
      </w:r>
      <w:r w:rsidR="00C33181" w:rsidRPr="00C33181">
        <w:t xml:space="preserve"> </w:t>
      </w:r>
    </w:p>
    <w:p w:rsidR="00C33181" w:rsidRPr="00C33181" w:rsidRDefault="00EA73CE" w:rsidP="00DF5BBE">
      <w:pPr>
        <w:numPr>
          <w:ilvl w:val="0"/>
          <w:numId w:val="260"/>
        </w:numPr>
        <w:spacing w:after="0" w:line="240" w:lineRule="auto"/>
        <w:jc w:val="both"/>
      </w:pPr>
      <w:r>
        <w:t xml:space="preserve">Zásada alebo princíp </w:t>
      </w:r>
    </w:p>
    <w:p w:rsidR="00C33181" w:rsidRPr="00C33181" w:rsidRDefault="00C33181" w:rsidP="00DF5BBE">
      <w:pPr>
        <w:numPr>
          <w:ilvl w:val="0"/>
          <w:numId w:val="258"/>
        </w:numPr>
        <w:spacing w:after="0" w:line="240" w:lineRule="auto"/>
        <w:jc w:val="both"/>
      </w:pPr>
      <w:r w:rsidRPr="00C33181">
        <w:lastRenderedPageBreak/>
        <w:t>Dotknuté subjekty:</w:t>
      </w:r>
    </w:p>
    <w:p w:rsidR="00C33181" w:rsidRDefault="008957BA" w:rsidP="00DF5BBE">
      <w:pPr>
        <w:numPr>
          <w:ilvl w:val="0"/>
          <w:numId w:val="261"/>
        </w:numPr>
        <w:spacing w:after="0" w:line="240" w:lineRule="auto"/>
        <w:jc w:val="both"/>
      </w:pPr>
      <w:r>
        <w:t xml:space="preserve">Povinnosť: Orgán dohľadu </w:t>
      </w:r>
    </w:p>
    <w:p w:rsidR="008957BA" w:rsidRDefault="008957BA" w:rsidP="00DF5BBE">
      <w:pPr>
        <w:numPr>
          <w:ilvl w:val="0"/>
          <w:numId w:val="261"/>
        </w:numPr>
        <w:spacing w:after="0" w:line="240" w:lineRule="auto"/>
        <w:jc w:val="both"/>
      </w:pPr>
      <w:r>
        <w:t xml:space="preserve">Nepriame právo: Fyzická osoba, Spotrebiteľ </w:t>
      </w:r>
    </w:p>
    <w:p w:rsidR="00EA73CE" w:rsidRDefault="00EA73CE" w:rsidP="00EA73CE">
      <w:pPr>
        <w:numPr>
          <w:ilvl w:val="0"/>
          <w:numId w:val="258"/>
        </w:numPr>
        <w:spacing w:after="0" w:line="240" w:lineRule="auto"/>
        <w:jc w:val="both"/>
      </w:pPr>
      <w:r>
        <w:t xml:space="preserve">Súvisiace subjekty: </w:t>
      </w:r>
    </w:p>
    <w:p w:rsidR="00EA73CE" w:rsidRPr="00C33181" w:rsidRDefault="008B0E91" w:rsidP="007B34C1">
      <w:pPr>
        <w:numPr>
          <w:ilvl w:val="0"/>
          <w:numId w:val="551"/>
        </w:numPr>
        <w:spacing w:after="0" w:line="240" w:lineRule="auto"/>
        <w:jc w:val="both"/>
      </w:pPr>
      <w:r>
        <w:t xml:space="preserve">Dohliadaný subjekt </w:t>
      </w:r>
      <w:r w:rsidR="00EA73CE">
        <w:t xml:space="preserve"> </w:t>
      </w:r>
    </w:p>
    <w:p w:rsidR="00C33181" w:rsidRDefault="0018155E" w:rsidP="00DF5BBE">
      <w:pPr>
        <w:numPr>
          <w:ilvl w:val="0"/>
          <w:numId w:val="258"/>
        </w:numPr>
        <w:spacing w:after="0" w:line="240" w:lineRule="auto"/>
        <w:jc w:val="both"/>
      </w:pPr>
      <w:r>
        <w:t>Odkaz na Slov-lex:</w:t>
      </w:r>
      <w:r w:rsidR="00C95086">
        <w:t xml:space="preserve"> </w:t>
      </w:r>
      <w:r w:rsidR="00C33181" w:rsidRPr="00C33181">
        <w:t xml:space="preserve"> </w:t>
      </w:r>
    </w:p>
    <w:p w:rsidR="008530D5" w:rsidRDefault="00A97FF3" w:rsidP="00DF5BBE">
      <w:pPr>
        <w:numPr>
          <w:ilvl w:val="0"/>
          <w:numId w:val="258"/>
        </w:numPr>
        <w:spacing w:after="0" w:line="240" w:lineRule="auto"/>
        <w:jc w:val="both"/>
      </w:pPr>
      <w:r>
        <w:t>Odkaz na sémantický strom prototypu</w:t>
      </w:r>
      <w:r w:rsidR="008530D5">
        <w:t xml:space="preserve">: </w:t>
      </w:r>
      <w:hyperlink r:id="rId122" w:history="1">
        <w:r w:rsidR="00D6478A">
          <w:rPr>
            <w:rStyle w:val="Hypertextovprepojenie"/>
          </w:rPr>
          <w:t>https://knowww.eu/nodes/5d74c5934d3035bb9794ce8c</w:t>
        </w:r>
      </w:hyperlink>
    </w:p>
    <w:p w:rsidR="00CD46CC" w:rsidRDefault="00CD46CC" w:rsidP="007D280A">
      <w:pPr>
        <w:spacing w:line="259" w:lineRule="auto"/>
        <w:ind w:left="357"/>
        <w:jc w:val="both"/>
        <w:rPr>
          <w:rFonts w:ascii="Calibri" w:eastAsia="Calibri" w:hAnsi="Calibri" w:cs="Times New Roman"/>
          <w:b/>
          <w:sz w:val="24"/>
          <w:szCs w:val="22"/>
        </w:rPr>
      </w:pPr>
    </w:p>
    <w:p w:rsidR="007C6ACA" w:rsidRDefault="007C6ACA" w:rsidP="007D280A">
      <w:pPr>
        <w:spacing w:line="259" w:lineRule="auto"/>
        <w:ind w:left="357"/>
        <w:jc w:val="both"/>
        <w:rPr>
          <w:rFonts w:ascii="Calibri" w:eastAsia="Calibri" w:hAnsi="Calibri" w:cs="Times New Roman"/>
          <w:b/>
          <w:sz w:val="24"/>
          <w:szCs w:val="22"/>
        </w:rPr>
      </w:pPr>
    </w:p>
    <w:p w:rsidR="008C2BE9" w:rsidRDefault="008C2BE9">
      <w:pPr>
        <w:rPr>
          <w:rFonts w:ascii="Calibri" w:eastAsia="Calibri" w:hAnsi="Calibri" w:cs="Times New Roman"/>
          <w:b/>
          <w:sz w:val="24"/>
          <w:szCs w:val="22"/>
        </w:rPr>
      </w:pPr>
      <w:r>
        <w:rPr>
          <w:rFonts w:ascii="Calibri" w:eastAsia="Calibri" w:hAnsi="Calibri" w:cs="Times New Roman"/>
          <w:b/>
          <w:sz w:val="24"/>
          <w:szCs w:val="22"/>
        </w:rPr>
        <w:br w:type="page"/>
      </w:r>
    </w:p>
    <w:p w:rsidR="007D280A" w:rsidRPr="002D58E4" w:rsidRDefault="007D280A" w:rsidP="007D280A">
      <w:pPr>
        <w:spacing w:line="259" w:lineRule="auto"/>
        <w:ind w:left="357"/>
        <w:jc w:val="both"/>
        <w:rPr>
          <w:rFonts w:ascii="Calibri" w:eastAsia="Calibri" w:hAnsi="Calibri" w:cs="Times New Roman"/>
          <w:b/>
          <w:sz w:val="24"/>
          <w:szCs w:val="22"/>
        </w:rPr>
      </w:pPr>
      <w:r w:rsidRPr="002D58E4">
        <w:rPr>
          <w:rFonts w:ascii="Calibri" w:eastAsia="Calibri" w:hAnsi="Calibri" w:cs="Times New Roman"/>
          <w:b/>
          <w:sz w:val="24"/>
          <w:szCs w:val="22"/>
        </w:rPr>
        <w:lastRenderedPageBreak/>
        <w:t>Regulácia:</w:t>
      </w:r>
      <w:r w:rsidR="008957BA" w:rsidRPr="002D58E4">
        <w:rPr>
          <w:rFonts w:ascii="Calibri" w:eastAsia="Calibri" w:hAnsi="Calibri" w:cs="Times New Roman"/>
          <w:b/>
          <w:sz w:val="24"/>
          <w:szCs w:val="22"/>
        </w:rPr>
        <w:t xml:space="preserve"> </w:t>
      </w:r>
      <w:r w:rsidR="008957BA" w:rsidRPr="002D58E4">
        <w:rPr>
          <w:rFonts w:ascii="Calibri" w:eastAsia="Calibri" w:hAnsi="Calibri" w:cs="Times New Roman"/>
          <w:b/>
          <w:i/>
          <w:iCs/>
          <w:sz w:val="24"/>
          <w:szCs w:val="22"/>
        </w:rPr>
        <w:t>Jednotný úrad pre spoluprácu a príslušné orgán</w:t>
      </w:r>
      <w:r w:rsidR="007C6ACA" w:rsidRPr="002D58E4">
        <w:rPr>
          <w:rFonts w:ascii="Calibri" w:eastAsia="Calibri" w:hAnsi="Calibri" w:cs="Times New Roman"/>
          <w:b/>
          <w:i/>
          <w:iCs/>
          <w:sz w:val="24"/>
          <w:szCs w:val="22"/>
        </w:rPr>
        <w:t>y</w:t>
      </w:r>
      <w:r w:rsidRPr="002D58E4">
        <w:rPr>
          <w:rFonts w:ascii="Calibri" w:eastAsia="Calibri" w:hAnsi="Calibri" w:cs="Times New Roman"/>
          <w:b/>
          <w:sz w:val="24"/>
          <w:szCs w:val="22"/>
        </w:rPr>
        <w:t xml:space="preserve"> (Paragraf 28, Článok I.)</w:t>
      </w:r>
    </w:p>
    <w:p w:rsidR="00973F04" w:rsidRPr="002D58E4" w:rsidRDefault="00973F04" w:rsidP="00973F04">
      <w:pPr>
        <w:spacing w:after="0" w:line="240" w:lineRule="auto"/>
        <w:ind w:left="360"/>
        <w:jc w:val="both"/>
      </w:pPr>
    </w:p>
    <w:p w:rsidR="007D280A" w:rsidRPr="002D58E4" w:rsidRDefault="007D280A" w:rsidP="00DF5BBE">
      <w:pPr>
        <w:numPr>
          <w:ilvl w:val="0"/>
          <w:numId w:val="262"/>
        </w:numPr>
        <w:spacing w:after="0" w:line="240" w:lineRule="auto"/>
        <w:jc w:val="both"/>
      </w:pPr>
      <w:r w:rsidRPr="002D58E4">
        <w:t xml:space="preserve">ID: </w:t>
      </w:r>
    </w:p>
    <w:p w:rsidR="007D280A" w:rsidRPr="002D58E4" w:rsidRDefault="007D280A" w:rsidP="00DF5BBE">
      <w:pPr>
        <w:numPr>
          <w:ilvl w:val="0"/>
          <w:numId w:val="262"/>
        </w:numPr>
        <w:spacing w:after="0" w:line="240" w:lineRule="auto"/>
        <w:jc w:val="both"/>
        <w:rPr>
          <w:b/>
        </w:rPr>
      </w:pPr>
      <w:r w:rsidRPr="002D58E4">
        <w:t>Pomenovanie regulácie:</w:t>
      </w:r>
      <w:r w:rsidR="008957BA" w:rsidRPr="002D58E4">
        <w:t xml:space="preserve"> </w:t>
      </w:r>
      <w:r w:rsidR="008957BA" w:rsidRPr="002D58E4">
        <w:rPr>
          <w:b/>
        </w:rPr>
        <w:t xml:space="preserve">Jednotný úrad pre spoluprácu </w:t>
      </w:r>
    </w:p>
    <w:p w:rsidR="007D280A" w:rsidRPr="002D58E4" w:rsidRDefault="007D280A" w:rsidP="00DF5BBE">
      <w:pPr>
        <w:numPr>
          <w:ilvl w:val="0"/>
          <w:numId w:val="262"/>
        </w:numPr>
        <w:spacing w:after="0" w:line="240" w:lineRule="auto"/>
        <w:jc w:val="both"/>
        <w:rPr>
          <w:i/>
        </w:rPr>
      </w:pPr>
      <w:r w:rsidRPr="002D58E4">
        <w:t>Citácia:</w:t>
      </w:r>
    </w:p>
    <w:p w:rsidR="007D280A" w:rsidRPr="002D58E4" w:rsidRDefault="002D58E4" w:rsidP="008256C3">
      <w:pPr>
        <w:spacing w:after="0" w:line="240" w:lineRule="auto"/>
        <w:ind w:left="360"/>
        <w:jc w:val="both"/>
        <w:rPr>
          <w:i/>
        </w:rPr>
      </w:pPr>
      <w:r w:rsidRPr="002D58E4">
        <w:rPr>
          <w:i/>
        </w:rPr>
        <w:t>Ministerstvo hospodárstva Slovenskej republiky (ďalej len „ministerstvo“) plní pri cezhraničnej spolupráci podľa osobitného predpisu</w:t>
      </w:r>
      <w:r>
        <w:rPr>
          <w:i/>
        </w:rPr>
        <w:t xml:space="preserve"> </w:t>
      </w:r>
      <w:r w:rsidRPr="002D58E4">
        <w:rPr>
          <w:i/>
        </w:rPr>
        <w:t>(ďalej len „cezhraničná spolupráca“) úlohy jednotného úradu pre spoluprácu</w:t>
      </w:r>
      <w:r>
        <w:rPr>
          <w:i/>
        </w:rPr>
        <w:t xml:space="preserve"> </w:t>
      </w:r>
      <w:r w:rsidRPr="002D58E4">
        <w:rPr>
          <w:i/>
        </w:rPr>
        <w:t>a zabezpečuje výmenu informácií podľa osobitného predpisu</w:t>
      </w:r>
      <w:r w:rsidR="008957BA" w:rsidRPr="002D58E4">
        <w:rPr>
          <w:i/>
        </w:rPr>
        <w:t>.</w:t>
      </w:r>
    </w:p>
    <w:p w:rsidR="007D280A" w:rsidRPr="002D58E4" w:rsidRDefault="007D280A" w:rsidP="00DF5BBE">
      <w:pPr>
        <w:numPr>
          <w:ilvl w:val="0"/>
          <w:numId w:val="262"/>
        </w:numPr>
        <w:spacing w:after="0" w:line="240" w:lineRule="auto"/>
        <w:jc w:val="both"/>
      </w:pPr>
      <w:r w:rsidRPr="002D58E4">
        <w:t xml:space="preserve">Legislatívna lokalizácia: Článok I., </w:t>
      </w:r>
      <w:r w:rsidR="008957BA" w:rsidRPr="002D58E4">
        <w:t>p</w:t>
      </w:r>
      <w:r w:rsidRPr="002D58E4">
        <w:t xml:space="preserve">aragraf </w:t>
      </w:r>
      <w:r w:rsidR="008256C3" w:rsidRPr="002D58E4">
        <w:t>28</w:t>
      </w:r>
      <w:r w:rsidRPr="002D58E4">
        <w:t xml:space="preserve">, </w:t>
      </w:r>
      <w:r w:rsidR="008957BA" w:rsidRPr="002D58E4">
        <w:t>o</w:t>
      </w:r>
      <w:r w:rsidRPr="002D58E4">
        <w:t>dsek 1</w:t>
      </w:r>
    </w:p>
    <w:p w:rsidR="007D280A" w:rsidRPr="002D58E4" w:rsidRDefault="009F470E" w:rsidP="00DF5BBE">
      <w:pPr>
        <w:numPr>
          <w:ilvl w:val="0"/>
          <w:numId w:val="262"/>
        </w:numPr>
        <w:spacing w:after="0" w:line="240" w:lineRule="auto"/>
        <w:jc w:val="both"/>
      </w:pPr>
      <w:r w:rsidRPr="002D58E4">
        <w:t xml:space="preserve">Kategória regulácie: </w:t>
      </w:r>
      <w:r w:rsidR="007D280A" w:rsidRPr="002D58E4">
        <w:t xml:space="preserve"> </w:t>
      </w:r>
    </w:p>
    <w:p w:rsidR="007D280A" w:rsidRPr="002D58E4" w:rsidRDefault="00221E72" w:rsidP="00DF5BBE">
      <w:pPr>
        <w:numPr>
          <w:ilvl w:val="0"/>
          <w:numId w:val="263"/>
        </w:numPr>
        <w:spacing w:after="0" w:line="240" w:lineRule="auto"/>
        <w:jc w:val="both"/>
      </w:pPr>
      <w:r w:rsidRPr="002D58E4">
        <w:t xml:space="preserve">Povinnosť </w:t>
      </w:r>
    </w:p>
    <w:p w:rsidR="007D280A" w:rsidRPr="002D58E4" w:rsidRDefault="009F470E" w:rsidP="00DF5BBE">
      <w:pPr>
        <w:numPr>
          <w:ilvl w:val="0"/>
          <w:numId w:val="262"/>
        </w:numPr>
        <w:spacing w:after="0" w:line="240" w:lineRule="auto"/>
        <w:jc w:val="both"/>
      </w:pPr>
      <w:proofErr w:type="spellStart"/>
      <w:r w:rsidRPr="002D58E4">
        <w:t>Subkategória</w:t>
      </w:r>
      <w:proofErr w:type="spellEnd"/>
      <w:r w:rsidRPr="002D58E4">
        <w:t xml:space="preserve"> regulácie: </w:t>
      </w:r>
      <w:r w:rsidR="007D280A" w:rsidRPr="002D58E4">
        <w:t xml:space="preserve"> </w:t>
      </w:r>
    </w:p>
    <w:p w:rsidR="007D280A" w:rsidRPr="002D58E4" w:rsidRDefault="00221E72" w:rsidP="00DF5BBE">
      <w:pPr>
        <w:numPr>
          <w:ilvl w:val="0"/>
          <w:numId w:val="264"/>
        </w:numPr>
        <w:spacing w:after="0" w:line="240" w:lineRule="auto"/>
        <w:jc w:val="both"/>
      </w:pPr>
      <w:r w:rsidRPr="002D58E4">
        <w:t xml:space="preserve">Zásada alebo princíp </w:t>
      </w:r>
    </w:p>
    <w:p w:rsidR="007D280A" w:rsidRPr="002D58E4" w:rsidRDefault="007D280A" w:rsidP="00DF5BBE">
      <w:pPr>
        <w:numPr>
          <w:ilvl w:val="0"/>
          <w:numId w:val="262"/>
        </w:numPr>
        <w:spacing w:after="0" w:line="240" w:lineRule="auto"/>
        <w:jc w:val="both"/>
      </w:pPr>
      <w:r w:rsidRPr="002D58E4">
        <w:t>Dotknuté subjekty:</w:t>
      </w:r>
    </w:p>
    <w:p w:rsidR="008C2BE9" w:rsidRPr="002D58E4" w:rsidRDefault="00221E72" w:rsidP="008C2BE9">
      <w:pPr>
        <w:numPr>
          <w:ilvl w:val="0"/>
          <w:numId w:val="265"/>
        </w:numPr>
        <w:spacing w:after="0" w:line="240" w:lineRule="auto"/>
        <w:jc w:val="both"/>
      </w:pPr>
      <w:r w:rsidRPr="002D58E4">
        <w:t xml:space="preserve">Povinnosť: </w:t>
      </w:r>
      <w:r w:rsidR="008957BA" w:rsidRPr="002D58E4">
        <w:t>Ministerstvo hospodárstva Slovenskej republiky</w:t>
      </w:r>
      <w:r w:rsidR="008C2BE9" w:rsidRPr="002D58E4">
        <w:t xml:space="preserve"> (ako Jednotný úrad pre spoluprácu) </w:t>
      </w:r>
    </w:p>
    <w:p w:rsidR="008C2BE9" w:rsidRPr="002D58E4" w:rsidRDefault="008C2BE9" w:rsidP="008C2BE9">
      <w:pPr>
        <w:numPr>
          <w:ilvl w:val="0"/>
          <w:numId w:val="262"/>
        </w:numPr>
        <w:spacing w:after="0" w:line="240" w:lineRule="auto"/>
        <w:jc w:val="both"/>
      </w:pPr>
      <w:r w:rsidRPr="002D58E4">
        <w:t xml:space="preserve">Súvisiace subjekty: - </w:t>
      </w:r>
    </w:p>
    <w:p w:rsidR="007D280A" w:rsidRPr="002D58E4" w:rsidRDefault="0018155E" w:rsidP="00DF5BBE">
      <w:pPr>
        <w:numPr>
          <w:ilvl w:val="0"/>
          <w:numId w:val="262"/>
        </w:numPr>
        <w:spacing w:after="0" w:line="240" w:lineRule="auto"/>
        <w:jc w:val="both"/>
      </w:pPr>
      <w:r w:rsidRPr="002D58E4">
        <w:t>Odkaz na Slov-lex:</w:t>
      </w:r>
      <w:r w:rsidR="00C95086" w:rsidRPr="002D58E4">
        <w:t xml:space="preserve"> </w:t>
      </w:r>
      <w:r w:rsidR="007D280A" w:rsidRPr="002D58E4">
        <w:t xml:space="preserve"> </w:t>
      </w:r>
    </w:p>
    <w:p w:rsidR="00430CC8" w:rsidRPr="002D58E4" w:rsidRDefault="00A97FF3" w:rsidP="00DF5BBE">
      <w:pPr>
        <w:numPr>
          <w:ilvl w:val="0"/>
          <w:numId w:val="262"/>
        </w:numPr>
        <w:spacing w:after="0" w:line="240" w:lineRule="auto"/>
        <w:jc w:val="both"/>
      </w:pPr>
      <w:r w:rsidRPr="002D58E4">
        <w:t>Odkaz na sémantický strom prototypu</w:t>
      </w:r>
      <w:r w:rsidR="00430CC8" w:rsidRPr="002D58E4">
        <w:t xml:space="preserve">: </w:t>
      </w:r>
      <w:hyperlink r:id="rId123" w:history="1">
        <w:r w:rsidR="00D6478A">
          <w:rPr>
            <w:rStyle w:val="Hypertextovprepojenie"/>
          </w:rPr>
          <w:t>https://knowww.eu/nodes/5d74c6454d303572c594ce8e</w:t>
        </w:r>
      </w:hyperlink>
    </w:p>
    <w:p w:rsidR="00973F04" w:rsidRDefault="00973F04" w:rsidP="008256C3">
      <w:pPr>
        <w:spacing w:after="0" w:line="240" w:lineRule="auto"/>
        <w:jc w:val="both"/>
      </w:pPr>
    </w:p>
    <w:p w:rsidR="008256C3" w:rsidRDefault="008256C3" w:rsidP="008256C3">
      <w:pPr>
        <w:spacing w:after="0" w:line="240" w:lineRule="auto"/>
        <w:jc w:val="both"/>
      </w:pPr>
    </w:p>
    <w:p w:rsidR="008256C3" w:rsidRPr="008256C3" w:rsidRDefault="008256C3" w:rsidP="00DF5BBE">
      <w:pPr>
        <w:numPr>
          <w:ilvl w:val="0"/>
          <w:numId w:val="266"/>
        </w:numPr>
        <w:spacing w:after="0" w:line="240" w:lineRule="auto"/>
        <w:jc w:val="both"/>
      </w:pPr>
      <w:r w:rsidRPr="008256C3">
        <w:t xml:space="preserve">ID: </w:t>
      </w:r>
    </w:p>
    <w:p w:rsidR="008256C3" w:rsidRPr="008256C3" w:rsidRDefault="008256C3" w:rsidP="00DF5BBE">
      <w:pPr>
        <w:numPr>
          <w:ilvl w:val="0"/>
          <w:numId w:val="266"/>
        </w:numPr>
        <w:spacing w:after="0" w:line="240" w:lineRule="auto"/>
        <w:jc w:val="both"/>
        <w:rPr>
          <w:b/>
        </w:rPr>
      </w:pPr>
      <w:r w:rsidRPr="008256C3">
        <w:t>Pomenovanie regulácie:</w:t>
      </w:r>
      <w:r w:rsidR="00EB1EB6">
        <w:t xml:space="preserve"> </w:t>
      </w:r>
      <w:r w:rsidR="00EB1EB6" w:rsidRPr="00EB1EB6">
        <w:rPr>
          <w:b/>
        </w:rPr>
        <w:t xml:space="preserve">Úlohy orgánu dohľadu pri cezhraničnej spolupráci </w:t>
      </w:r>
    </w:p>
    <w:p w:rsidR="008256C3" w:rsidRPr="008256C3" w:rsidRDefault="008256C3" w:rsidP="00DF5BBE">
      <w:pPr>
        <w:numPr>
          <w:ilvl w:val="0"/>
          <w:numId w:val="266"/>
        </w:numPr>
        <w:spacing w:after="0" w:line="240" w:lineRule="auto"/>
        <w:jc w:val="both"/>
        <w:rPr>
          <w:i/>
        </w:rPr>
      </w:pPr>
      <w:r w:rsidRPr="008256C3">
        <w:t>Citácia:</w:t>
      </w:r>
    </w:p>
    <w:p w:rsidR="008256C3" w:rsidRPr="008256C3" w:rsidRDefault="002D58E4" w:rsidP="008256C3">
      <w:pPr>
        <w:spacing w:after="0" w:line="240" w:lineRule="auto"/>
        <w:ind w:left="360"/>
        <w:jc w:val="both"/>
        <w:rPr>
          <w:i/>
        </w:rPr>
      </w:pPr>
      <w:r w:rsidRPr="002D58E4">
        <w:rPr>
          <w:i/>
        </w:rPr>
        <w:t>Orgán dohľadu plní pri cezhraničnej spolupráci úlohy príslušného orgánu</w:t>
      </w:r>
      <w:r>
        <w:rPr>
          <w:i/>
        </w:rPr>
        <w:t xml:space="preserve"> </w:t>
      </w:r>
      <w:r w:rsidRPr="002D58E4">
        <w:rPr>
          <w:i/>
        </w:rPr>
        <w:t>a</w:t>
      </w:r>
      <w:r>
        <w:rPr>
          <w:i/>
        </w:rPr>
        <w:t> </w:t>
      </w:r>
      <w:r w:rsidRPr="002D58E4">
        <w:rPr>
          <w:i/>
        </w:rPr>
        <w:t>spolupracuje</w:t>
      </w:r>
      <w:r>
        <w:rPr>
          <w:i/>
        </w:rPr>
        <w:t xml:space="preserve"> s </w:t>
      </w:r>
      <w:r w:rsidRPr="002D58E4">
        <w:rPr>
          <w:i/>
        </w:rPr>
        <w:t>príslušnými orgánmi členských štátov Európskej únie a štátov Európskeho hospodárskeho priestoru pri presadzovaní právne záväzných aktov Európskej únie</w:t>
      </w:r>
      <w:r>
        <w:rPr>
          <w:i/>
        </w:rPr>
        <w:t xml:space="preserve"> </w:t>
      </w:r>
      <w:r w:rsidRPr="002D58E4">
        <w:rPr>
          <w:i/>
        </w:rPr>
        <w:t>v rozsahu jeho pôsobnosti podľa § 1 ods. 3 alebo § 2. Orgán dohľadu pri cezhraničnej spolupráci sprístupňuje a poskytuje iným členským štátom informácie, ktoré súvisia s výkonom dohľadu</w:t>
      </w:r>
      <w:r w:rsidR="00EB1EB6" w:rsidRPr="00EB1EB6">
        <w:rPr>
          <w:i/>
        </w:rPr>
        <w:t>.</w:t>
      </w:r>
    </w:p>
    <w:p w:rsidR="008256C3" w:rsidRPr="008256C3" w:rsidRDefault="008256C3" w:rsidP="00DF5BBE">
      <w:pPr>
        <w:numPr>
          <w:ilvl w:val="0"/>
          <w:numId w:val="266"/>
        </w:numPr>
        <w:spacing w:after="0" w:line="240" w:lineRule="auto"/>
        <w:jc w:val="both"/>
      </w:pPr>
      <w:r w:rsidRPr="008256C3">
        <w:t xml:space="preserve">Legislatívna lokalizácia: Článok I., </w:t>
      </w:r>
      <w:r w:rsidR="00EB1EB6">
        <w:t>p</w:t>
      </w:r>
      <w:r w:rsidRPr="008256C3">
        <w:t xml:space="preserve">aragraf 28, </w:t>
      </w:r>
      <w:r w:rsidR="00EB1EB6">
        <w:t>o</w:t>
      </w:r>
      <w:r w:rsidRPr="008256C3">
        <w:t xml:space="preserve">dsek </w:t>
      </w:r>
      <w:r>
        <w:t>2</w:t>
      </w:r>
    </w:p>
    <w:p w:rsidR="008256C3" w:rsidRPr="008256C3" w:rsidRDefault="009F470E" w:rsidP="00DF5BBE">
      <w:pPr>
        <w:numPr>
          <w:ilvl w:val="0"/>
          <w:numId w:val="266"/>
        </w:numPr>
        <w:spacing w:after="0" w:line="240" w:lineRule="auto"/>
        <w:jc w:val="both"/>
      </w:pPr>
      <w:r>
        <w:t xml:space="preserve">Kategória regulácie: </w:t>
      </w:r>
      <w:r w:rsidR="008256C3" w:rsidRPr="008256C3">
        <w:t xml:space="preserve"> </w:t>
      </w:r>
    </w:p>
    <w:p w:rsidR="008256C3" w:rsidRPr="008256C3" w:rsidRDefault="00EB1EB6" w:rsidP="00DF5BBE">
      <w:pPr>
        <w:numPr>
          <w:ilvl w:val="0"/>
          <w:numId w:val="267"/>
        </w:numPr>
        <w:spacing w:after="0" w:line="240" w:lineRule="auto"/>
        <w:jc w:val="both"/>
      </w:pPr>
      <w:r>
        <w:t xml:space="preserve">Povinnosť </w:t>
      </w:r>
    </w:p>
    <w:p w:rsidR="008256C3" w:rsidRPr="008256C3" w:rsidRDefault="009F470E" w:rsidP="00DF5BBE">
      <w:pPr>
        <w:numPr>
          <w:ilvl w:val="0"/>
          <w:numId w:val="266"/>
        </w:numPr>
        <w:spacing w:after="0" w:line="240" w:lineRule="auto"/>
        <w:jc w:val="both"/>
      </w:pPr>
      <w:proofErr w:type="spellStart"/>
      <w:r>
        <w:t>Subkategória</w:t>
      </w:r>
      <w:proofErr w:type="spellEnd"/>
      <w:r>
        <w:t xml:space="preserve"> regulácie: </w:t>
      </w:r>
      <w:r w:rsidR="008256C3" w:rsidRPr="008256C3">
        <w:t xml:space="preserve"> </w:t>
      </w:r>
    </w:p>
    <w:p w:rsidR="008256C3" w:rsidRPr="008256C3" w:rsidRDefault="00221E72" w:rsidP="00DF5BBE">
      <w:pPr>
        <w:numPr>
          <w:ilvl w:val="0"/>
          <w:numId w:val="268"/>
        </w:numPr>
        <w:spacing w:after="0" w:line="240" w:lineRule="auto"/>
        <w:jc w:val="both"/>
      </w:pPr>
      <w:r>
        <w:t xml:space="preserve">Zásada alebo princíp </w:t>
      </w:r>
    </w:p>
    <w:p w:rsidR="008256C3" w:rsidRPr="008256C3" w:rsidRDefault="008256C3" w:rsidP="00DF5BBE">
      <w:pPr>
        <w:numPr>
          <w:ilvl w:val="0"/>
          <w:numId w:val="266"/>
        </w:numPr>
        <w:spacing w:after="0" w:line="240" w:lineRule="auto"/>
        <w:jc w:val="both"/>
      </w:pPr>
      <w:r w:rsidRPr="008256C3">
        <w:t>Dotknuté subjekty:</w:t>
      </w:r>
    </w:p>
    <w:p w:rsidR="008C2BE9" w:rsidRDefault="00EB1EB6" w:rsidP="00DF5BBE">
      <w:pPr>
        <w:numPr>
          <w:ilvl w:val="0"/>
          <w:numId w:val="269"/>
        </w:numPr>
        <w:spacing w:after="0" w:line="240" w:lineRule="auto"/>
        <w:jc w:val="both"/>
      </w:pPr>
      <w:r>
        <w:t>Povinnosť: Orgán dohľadu</w:t>
      </w:r>
      <w:r w:rsidR="008C2BE9">
        <w:t xml:space="preserve"> (ako príslušný orgán)</w:t>
      </w:r>
    </w:p>
    <w:p w:rsidR="008C2BE9" w:rsidRDefault="008C2BE9" w:rsidP="008C2BE9">
      <w:pPr>
        <w:numPr>
          <w:ilvl w:val="0"/>
          <w:numId w:val="266"/>
        </w:numPr>
        <w:spacing w:after="0" w:line="240" w:lineRule="auto"/>
        <w:jc w:val="both"/>
      </w:pPr>
      <w:r>
        <w:t xml:space="preserve">Súvisiace subjekty: </w:t>
      </w:r>
    </w:p>
    <w:p w:rsidR="008C2BE9" w:rsidRDefault="008C2BE9" w:rsidP="007B34C1">
      <w:pPr>
        <w:numPr>
          <w:ilvl w:val="0"/>
          <w:numId w:val="552"/>
        </w:numPr>
        <w:spacing w:after="0" w:line="240" w:lineRule="auto"/>
        <w:jc w:val="both"/>
      </w:pPr>
      <w:r>
        <w:t>Príslušné orgány členských štátov Európskej únie</w:t>
      </w:r>
    </w:p>
    <w:p w:rsidR="008C2BE9" w:rsidRDefault="008C2BE9" w:rsidP="007B34C1">
      <w:pPr>
        <w:numPr>
          <w:ilvl w:val="0"/>
          <w:numId w:val="552"/>
        </w:numPr>
        <w:spacing w:after="0" w:line="240" w:lineRule="auto"/>
        <w:jc w:val="both"/>
      </w:pPr>
      <w:r>
        <w:t xml:space="preserve">Príslušné orgány štátov Európskeho hospodárskeho priestoru </w:t>
      </w:r>
    </w:p>
    <w:p w:rsidR="008C2BE9" w:rsidRDefault="008C2BE9" w:rsidP="007B34C1">
      <w:pPr>
        <w:numPr>
          <w:ilvl w:val="0"/>
          <w:numId w:val="552"/>
        </w:numPr>
        <w:spacing w:after="0" w:line="240" w:lineRule="auto"/>
        <w:jc w:val="both"/>
      </w:pPr>
      <w:r>
        <w:t xml:space="preserve">Európska únia </w:t>
      </w:r>
    </w:p>
    <w:p w:rsidR="008256C3" w:rsidRPr="008256C3" w:rsidRDefault="008C2BE9" w:rsidP="007B34C1">
      <w:pPr>
        <w:numPr>
          <w:ilvl w:val="0"/>
          <w:numId w:val="552"/>
        </w:numPr>
        <w:spacing w:after="0" w:line="240" w:lineRule="auto"/>
        <w:jc w:val="both"/>
      </w:pPr>
      <w:r>
        <w:t>Iný členský štát</w:t>
      </w:r>
      <w:r w:rsidR="002D58E4">
        <w:t xml:space="preserve"> Európskej únie </w:t>
      </w:r>
      <w:r>
        <w:t xml:space="preserve">  </w:t>
      </w:r>
    </w:p>
    <w:p w:rsidR="008256C3" w:rsidRDefault="0018155E" w:rsidP="00DF5BBE">
      <w:pPr>
        <w:numPr>
          <w:ilvl w:val="0"/>
          <w:numId w:val="266"/>
        </w:numPr>
        <w:spacing w:after="0" w:line="240" w:lineRule="auto"/>
        <w:jc w:val="both"/>
      </w:pPr>
      <w:r>
        <w:t>Odkaz na Slov-lex:</w:t>
      </w:r>
      <w:r w:rsidR="00C95086">
        <w:t xml:space="preserve"> </w:t>
      </w:r>
      <w:r w:rsidR="008256C3" w:rsidRPr="008256C3">
        <w:t xml:space="preserve"> </w:t>
      </w:r>
    </w:p>
    <w:p w:rsidR="00430CC8" w:rsidRDefault="00A97FF3" w:rsidP="00DF5BBE">
      <w:pPr>
        <w:numPr>
          <w:ilvl w:val="0"/>
          <w:numId w:val="266"/>
        </w:numPr>
        <w:spacing w:after="0" w:line="240" w:lineRule="auto"/>
        <w:jc w:val="both"/>
      </w:pPr>
      <w:r>
        <w:t>Odkaz na sémantický strom prototypu</w:t>
      </w:r>
      <w:r w:rsidR="00430CC8">
        <w:t xml:space="preserve">: </w:t>
      </w:r>
      <w:hyperlink r:id="rId124" w:history="1">
        <w:r w:rsidR="00D6478A">
          <w:rPr>
            <w:rStyle w:val="Hypertextovprepojenie"/>
          </w:rPr>
          <w:t>https://knowww.eu/nodes/5d74c6684d30356fc894ce8f</w:t>
        </w:r>
      </w:hyperlink>
    </w:p>
    <w:p w:rsidR="008256C3" w:rsidRDefault="008256C3" w:rsidP="008256C3">
      <w:pPr>
        <w:spacing w:after="0" w:line="240" w:lineRule="auto"/>
        <w:jc w:val="both"/>
      </w:pPr>
    </w:p>
    <w:p w:rsidR="00EB1EB6" w:rsidRDefault="00EB1EB6" w:rsidP="008256C3">
      <w:pPr>
        <w:spacing w:after="0" w:line="240" w:lineRule="auto"/>
        <w:jc w:val="both"/>
      </w:pPr>
    </w:p>
    <w:p w:rsidR="00EB1EB6" w:rsidRPr="008256C3" w:rsidRDefault="00EB1EB6" w:rsidP="00BA76E8">
      <w:pPr>
        <w:numPr>
          <w:ilvl w:val="0"/>
          <w:numId w:val="454"/>
        </w:numPr>
        <w:spacing w:after="0" w:line="240" w:lineRule="auto"/>
        <w:jc w:val="both"/>
      </w:pPr>
      <w:r w:rsidRPr="008256C3">
        <w:t xml:space="preserve">ID: </w:t>
      </w:r>
    </w:p>
    <w:p w:rsidR="00EB1EB6" w:rsidRPr="008256C3" w:rsidRDefault="00EB1EB6" w:rsidP="00A945C7">
      <w:pPr>
        <w:numPr>
          <w:ilvl w:val="0"/>
          <w:numId w:val="454"/>
        </w:numPr>
        <w:spacing w:after="0" w:line="240" w:lineRule="auto"/>
        <w:jc w:val="both"/>
        <w:rPr>
          <w:b/>
        </w:rPr>
      </w:pPr>
      <w:r w:rsidRPr="008256C3">
        <w:t>Pomenovanie regulácie:</w:t>
      </w:r>
      <w:r>
        <w:t xml:space="preserve"> </w:t>
      </w:r>
      <w:r w:rsidRPr="00EB1EB6">
        <w:rPr>
          <w:b/>
        </w:rPr>
        <w:t>Zodpovedno</w:t>
      </w:r>
      <w:r>
        <w:rPr>
          <w:b/>
        </w:rPr>
        <w:t>s</w:t>
      </w:r>
      <w:r w:rsidR="00A945C7">
        <w:rPr>
          <w:b/>
        </w:rPr>
        <w:t xml:space="preserve">ť </w:t>
      </w:r>
      <w:r w:rsidR="00A945C7" w:rsidRPr="00A945C7">
        <w:rPr>
          <w:b/>
        </w:rPr>
        <w:t>za náklady a straty, ktoré vznikli členskému štátu dožiadaného orgánu</w:t>
      </w:r>
      <w:r w:rsidRPr="00A945C7">
        <w:rPr>
          <w:b/>
        </w:rPr>
        <w:t xml:space="preserve"> </w:t>
      </w:r>
    </w:p>
    <w:p w:rsidR="00EB1EB6" w:rsidRPr="008256C3" w:rsidRDefault="00EB1EB6" w:rsidP="00BA76E8">
      <w:pPr>
        <w:numPr>
          <w:ilvl w:val="0"/>
          <w:numId w:val="454"/>
        </w:numPr>
        <w:spacing w:after="0" w:line="240" w:lineRule="auto"/>
        <w:jc w:val="both"/>
        <w:rPr>
          <w:i/>
        </w:rPr>
      </w:pPr>
      <w:r w:rsidRPr="008256C3">
        <w:t>Citácia:</w:t>
      </w:r>
    </w:p>
    <w:p w:rsidR="00EB1EB6" w:rsidRPr="008256C3" w:rsidRDefault="002D58E4" w:rsidP="00EB1EB6">
      <w:pPr>
        <w:spacing w:after="0" w:line="240" w:lineRule="auto"/>
        <w:ind w:left="360"/>
        <w:jc w:val="both"/>
        <w:rPr>
          <w:i/>
        </w:rPr>
      </w:pPr>
      <w:r w:rsidRPr="002D58E4">
        <w:rPr>
          <w:i/>
        </w:rPr>
        <w:t>Orgán dohľadu zodpovedá za náklady a straty, ktoré vznikli členskému štátu dožiadaného orgánu</w:t>
      </w:r>
      <w:r>
        <w:rPr>
          <w:i/>
        </w:rPr>
        <w:t xml:space="preserve"> </w:t>
      </w:r>
      <w:r w:rsidRPr="002D58E4">
        <w:rPr>
          <w:i/>
        </w:rPr>
        <w:t>v</w:t>
      </w:r>
      <w:r w:rsidR="00A945C7">
        <w:rPr>
          <w:i/>
        </w:rPr>
        <w:t> </w:t>
      </w:r>
      <w:r w:rsidRPr="002D58E4">
        <w:rPr>
          <w:i/>
        </w:rPr>
        <w:t>dôsledku zrušenia alebo zamietnutia opatrenia na presadzovanie práva</w:t>
      </w:r>
      <w:r>
        <w:rPr>
          <w:i/>
        </w:rPr>
        <w:t xml:space="preserve"> </w:t>
      </w:r>
      <w:r w:rsidRPr="002D58E4">
        <w:rPr>
          <w:i/>
        </w:rPr>
        <w:t>prijatého na základe žiadosti orgánu dohľadu</w:t>
      </w:r>
      <w:r w:rsidR="00EB1EB6" w:rsidRPr="00EB1EB6">
        <w:rPr>
          <w:i/>
        </w:rPr>
        <w:t>.</w:t>
      </w:r>
    </w:p>
    <w:p w:rsidR="00EB1EB6" w:rsidRPr="008256C3" w:rsidRDefault="00EB1EB6" w:rsidP="00BA76E8">
      <w:pPr>
        <w:numPr>
          <w:ilvl w:val="0"/>
          <w:numId w:val="454"/>
        </w:numPr>
        <w:spacing w:after="0" w:line="240" w:lineRule="auto"/>
        <w:jc w:val="both"/>
      </w:pPr>
      <w:r w:rsidRPr="008256C3">
        <w:t xml:space="preserve">Legislatívna lokalizácia: Článok I., </w:t>
      </w:r>
      <w:r>
        <w:t>p</w:t>
      </w:r>
      <w:r w:rsidRPr="008256C3">
        <w:t xml:space="preserve">aragraf 28, </w:t>
      </w:r>
      <w:r>
        <w:t>o</w:t>
      </w:r>
      <w:r w:rsidRPr="008256C3">
        <w:t xml:space="preserve">dsek </w:t>
      </w:r>
      <w:r>
        <w:t>3</w:t>
      </w:r>
    </w:p>
    <w:p w:rsidR="00EB1EB6" w:rsidRPr="008256C3" w:rsidRDefault="009F470E" w:rsidP="00BA76E8">
      <w:pPr>
        <w:numPr>
          <w:ilvl w:val="0"/>
          <w:numId w:val="454"/>
        </w:numPr>
        <w:spacing w:after="0" w:line="240" w:lineRule="auto"/>
        <w:jc w:val="both"/>
      </w:pPr>
      <w:r>
        <w:t xml:space="preserve">Kategória regulácie: </w:t>
      </w:r>
      <w:r w:rsidR="00EB1EB6" w:rsidRPr="008256C3">
        <w:t xml:space="preserve"> </w:t>
      </w:r>
    </w:p>
    <w:p w:rsidR="00EB1EB6" w:rsidRPr="008256C3" w:rsidRDefault="00EB1EB6" w:rsidP="00BA76E8">
      <w:pPr>
        <w:numPr>
          <w:ilvl w:val="0"/>
          <w:numId w:val="455"/>
        </w:numPr>
        <w:spacing w:after="0" w:line="240" w:lineRule="auto"/>
        <w:jc w:val="both"/>
      </w:pPr>
      <w:r>
        <w:t xml:space="preserve">Povinnosť </w:t>
      </w:r>
    </w:p>
    <w:p w:rsidR="00EB1EB6" w:rsidRPr="008256C3" w:rsidRDefault="009F470E" w:rsidP="00BA76E8">
      <w:pPr>
        <w:numPr>
          <w:ilvl w:val="0"/>
          <w:numId w:val="454"/>
        </w:numPr>
        <w:spacing w:after="0" w:line="240" w:lineRule="auto"/>
        <w:jc w:val="both"/>
      </w:pPr>
      <w:proofErr w:type="spellStart"/>
      <w:r>
        <w:lastRenderedPageBreak/>
        <w:t>Subkategória</w:t>
      </w:r>
      <w:proofErr w:type="spellEnd"/>
      <w:r>
        <w:t xml:space="preserve"> regulácie: </w:t>
      </w:r>
      <w:r w:rsidR="00EB1EB6" w:rsidRPr="008256C3">
        <w:t xml:space="preserve"> </w:t>
      </w:r>
    </w:p>
    <w:p w:rsidR="00EB1EB6" w:rsidRPr="008256C3" w:rsidRDefault="006D4290" w:rsidP="00BA76E8">
      <w:pPr>
        <w:numPr>
          <w:ilvl w:val="0"/>
          <w:numId w:val="456"/>
        </w:numPr>
        <w:spacing w:after="0" w:line="240" w:lineRule="auto"/>
        <w:jc w:val="both"/>
      </w:pPr>
      <w:r>
        <w:t>Zásada</w:t>
      </w:r>
      <w:r w:rsidR="008C2BE9">
        <w:t xml:space="preserve"> </w:t>
      </w:r>
      <w:r>
        <w:t xml:space="preserve">alebo princíp </w:t>
      </w:r>
    </w:p>
    <w:p w:rsidR="00EB1EB6" w:rsidRPr="008256C3" w:rsidRDefault="00EB1EB6" w:rsidP="00BA76E8">
      <w:pPr>
        <w:numPr>
          <w:ilvl w:val="0"/>
          <w:numId w:val="454"/>
        </w:numPr>
        <w:spacing w:after="0" w:line="240" w:lineRule="auto"/>
        <w:jc w:val="both"/>
      </w:pPr>
      <w:r w:rsidRPr="008256C3">
        <w:t>Dotknuté subjekty:</w:t>
      </w:r>
    </w:p>
    <w:p w:rsidR="00EB1EB6" w:rsidRDefault="00EB1EB6" w:rsidP="00BA76E8">
      <w:pPr>
        <w:numPr>
          <w:ilvl w:val="0"/>
          <w:numId w:val="457"/>
        </w:numPr>
        <w:spacing w:after="0" w:line="240" w:lineRule="auto"/>
        <w:jc w:val="both"/>
      </w:pPr>
      <w:r>
        <w:t xml:space="preserve">Povinnosť: Orgán dohľadu  </w:t>
      </w:r>
    </w:p>
    <w:p w:rsidR="00EB1EB6" w:rsidRDefault="00EB1EB6" w:rsidP="00BA76E8">
      <w:pPr>
        <w:numPr>
          <w:ilvl w:val="0"/>
          <w:numId w:val="457"/>
        </w:numPr>
        <w:spacing w:after="0" w:line="240" w:lineRule="auto"/>
        <w:jc w:val="both"/>
      </w:pPr>
      <w:r>
        <w:t xml:space="preserve">Nepriame právo: Členský štát dožiadaného orgánu </w:t>
      </w:r>
    </w:p>
    <w:p w:rsidR="008C2BE9" w:rsidRPr="008256C3" w:rsidRDefault="008C2BE9" w:rsidP="00BA76E8">
      <w:pPr>
        <w:numPr>
          <w:ilvl w:val="0"/>
          <w:numId w:val="454"/>
        </w:numPr>
        <w:spacing w:after="0" w:line="240" w:lineRule="auto"/>
        <w:jc w:val="both"/>
      </w:pPr>
      <w:r>
        <w:t xml:space="preserve">Súvisiace subjekty: - </w:t>
      </w:r>
    </w:p>
    <w:p w:rsidR="00EB1EB6" w:rsidRDefault="0018155E" w:rsidP="00BA76E8">
      <w:pPr>
        <w:numPr>
          <w:ilvl w:val="0"/>
          <w:numId w:val="454"/>
        </w:numPr>
        <w:spacing w:after="0" w:line="240" w:lineRule="auto"/>
        <w:jc w:val="both"/>
      </w:pPr>
      <w:r>
        <w:t>Odkaz na Slov-lex:</w:t>
      </w:r>
      <w:r w:rsidR="00C95086">
        <w:t xml:space="preserve"> </w:t>
      </w:r>
      <w:r w:rsidR="00EB1EB6" w:rsidRPr="008256C3">
        <w:t xml:space="preserve"> </w:t>
      </w:r>
    </w:p>
    <w:p w:rsidR="00430CC8" w:rsidRDefault="00A97FF3" w:rsidP="00BA76E8">
      <w:pPr>
        <w:numPr>
          <w:ilvl w:val="0"/>
          <w:numId w:val="454"/>
        </w:numPr>
        <w:spacing w:after="0" w:line="240" w:lineRule="auto"/>
        <w:jc w:val="both"/>
      </w:pPr>
      <w:r>
        <w:t>Odkaz na sémantický strom prototypu</w:t>
      </w:r>
      <w:r w:rsidR="00430CC8">
        <w:t xml:space="preserve">: </w:t>
      </w:r>
      <w:hyperlink r:id="rId125" w:history="1">
        <w:r w:rsidR="00D6478A">
          <w:rPr>
            <w:rStyle w:val="Hypertextovprepojenie"/>
          </w:rPr>
          <w:t>https://knowww.eu/nodes/5d74c6934d3035c5be94ce90</w:t>
        </w:r>
      </w:hyperlink>
    </w:p>
    <w:p w:rsidR="00EB1EB6" w:rsidRDefault="00EB1EB6" w:rsidP="008256C3">
      <w:pPr>
        <w:spacing w:after="0" w:line="240" w:lineRule="auto"/>
        <w:jc w:val="both"/>
      </w:pPr>
    </w:p>
    <w:p w:rsidR="00EB1EB6" w:rsidRDefault="00EB1EB6" w:rsidP="008256C3">
      <w:pPr>
        <w:spacing w:after="0" w:line="240" w:lineRule="auto"/>
        <w:jc w:val="both"/>
      </w:pPr>
    </w:p>
    <w:p w:rsidR="00EB1EB6" w:rsidRPr="008256C3" w:rsidRDefault="00EB1EB6" w:rsidP="00BA76E8">
      <w:pPr>
        <w:numPr>
          <w:ilvl w:val="0"/>
          <w:numId w:val="458"/>
        </w:numPr>
        <w:spacing w:after="0" w:line="240" w:lineRule="auto"/>
        <w:jc w:val="both"/>
      </w:pPr>
      <w:r w:rsidRPr="008256C3">
        <w:t xml:space="preserve">ID: </w:t>
      </w:r>
    </w:p>
    <w:p w:rsidR="00EB1EB6" w:rsidRPr="008256C3" w:rsidRDefault="00EB1EB6" w:rsidP="00BA76E8">
      <w:pPr>
        <w:numPr>
          <w:ilvl w:val="0"/>
          <w:numId w:val="458"/>
        </w:numPr>
        <w:spacing w:after="0" w:line="240" w:lineRule="auto"/>
        <w:jc w:val="both"/>
        <w:rPr>
          <w:b/>
        </w:rPr>
      </w:pPr>
      <w:r w:rsidRPr="008256C3">
        <w:t>Pomenovanie regulácie:</w:t>
      </w:r>
      <w:r>
        <w:t xml:space="preserve"> </w:t>
      </w:r>
      <w:r w:rsidRPr="00EB1EB6">
        <w:rPr>
          <w:b/>
        </w:rPr>
        <w:t>Spolupráca Ministerstva hospodárstva Slovenskej republiky a orgánov dohľadu</w:t>
      </w:r>
      <w:r>
        <w:t xml:space="preserve"> </w:t>
      </w:r>
    </w:p>
    <w:p w:rsidR="00EB1EB6" w:rsidRPr="008256C3" w:rsidRDefault="00EB1EB6" w:rsidP="00BA76E8">
      <w:pPr>
        <w:numPr>
          <w:ilvl w:val="0"/>
          <w:numId w:val="458"/>
        </w:numPr>
        <w:spacing w:after="0" w:line="240" w:lineRule="auto"/>
        <w:jc w:val="both"/>
        <w:rPr>
          <w:i/>
        </w:rPr>
      </w:pPr>
      <w:r w:rsidRPr="008256C3">
        <w:t>Citácia:</w:t>
      </w:r>
    </w:p>
    <w:p w:rsidR="00EB1EB6" w:rsidRPr="008256C3" w:rsidRDefault="002D58E4" w:rsidP="00EB1EB6">
      <w:pPr>
        <w:spacing w:after="0" w:line="240" w:lineRule="auto"/>
        <w:ind w:left="360"/>
        <w:jc w:val="both"/>
        <w:rPr>
          <w:i/>
        </w:rPr>
      </w:pPr>
      <w:r w:rsidRPr="002D58E4">
        <w:rPr>
          <w:i/>
        </w:rPr>
        <w:t>Ministerstvo a orgány dohľadu spolupracujú pri plnení úloh podľa odsekov 1 a 2</w:t>
      </w:r>
      <w:r w:rsidR="00EB1EB6" w:rsidRPr="00EB1EB6">
        <w:rPr>
          <w:i/>
        </w:rPr>
        <w:t>.</w:t>
      </w:r>
    </w:p>
    <w:p w:rsidR="00EB1EB6" w:rsidRPr="008256C3" w:rsidRDefault="00EB1EB6" w:rsidP="00BA76E8">
      <w:pPr>
        <w:numPr>
          <w:ilvl w:val="0"/>
          <w:numId w:val="458"/>
        </w:numPr>
        <w:spacing w:after="0" w:line="240" w:lineRule="auto"/>
        <w:jc w:val="both"/>
      </w:pPr>
      <w:r w:rsidRPr="008256C3">
        <w:t xml:space="preserve">Legislatívna lokalizácia: Článok I., </w:t>
      </w:r>
      <w:r>
        <w:t>p</w:t>
      </w:r>
      <w:r w:rsidRPr="008256C3">
        <w:t xml:space="preserve">aragraf 28, </w:t>
      </w:r>
      <w:r>
        <w:t>o</w:t>
      </w:r>
      <w:r w:rsidRPr="008256C3">
        <w:t xml:space="preserve">dsek </w:t>
      </w:r>
      <w:r>
        <w:t>4</w:t>
      </w:r>
    </w:p>
    <w:p w:rsidR="00EB1EB6" w:rsidRPr="008256C3" w:rsidRDefault="009F470E" w:rsidP="00BA76E8">
      <w:pPr>
        <w:numPr>
          <w:ilvl w:val="0"/>
          <w:numId w:val="458"/>
        </w:numPr>
        <w:spacing w:after="0" w:line="240" w:lineRule="auto"/>
        <w:jc w:val="both"/>
      </w:pPr>
      <w:r>
        <w:t xml:space="preserve">Kategória regulácie: </w:t>
      </w:r>
      <w:r w:rsidR="00EB1EB6" w:rsidRPr="008256C3">
        <w:t xml:space="preserve"> </w:t>
      </w:r>
    </w:p>
    <w:p w:rsidR="00EB1EB6" w:rsidRPr="008256C3" w:rsidRDefault="00221E72" w:rsidP="00BA76E8">
      <w:pPr>
        <w:numPr>
          <w:ilvl w:val="0"/>
          <w:numId w:val="459"/>
        </w:numPr>
        <w:spacing w:after="0" w:line="240" w:lineRule="auto"/>
        <w:jc w:val="both"/>
      </w:pPr>
      <w:r>
        <w:t xml:space="preserve">Povinnosť </w:t>
      </w:r>
    </w:p>
    <w:p w:rsidR="00EB1EB6" w:rsidRPr="008256C3" w:rsidRDefault="009F470E" w:rsidP="00BA76E8">
      <w:pPr>
        <w:numPr>
          <w:ilvl w:val="0"/>
          <w:numId w:val="458"/>
        </w:numPr>
        <w:spacing w:after="0" w:line="240" w:lineRule="auto"/>
        <w:jc w:val="both"/>
      </w:pPr>
      <w:proofErr w:type="spellStart"/>
      <w:r>
        <w:t>Subkategória</w:t>
      </w:r>
      <w:proofErr w:type="spellEnd"/>
      <w:r>
        <w:t xml:space="preserve"> regulácie: </w:t>
      </w:r>
      <w:r w:rsidR="00EB1EB6" w:rsidRPr="008256C3">
        <w:t xml:space="preserve"> </w:t>
      </w:r>
    </w:p>
    <w:p w:rsidR="00EB1EB6" w:rsidRPr="008256C3" w:rsidRDefault="00221E72" w:rsidP="00BA76E8">
      <w:pPr>
        <w:numPr>
          <w:ilvl w:val="0"/>
          <w:numId w:val="460"/>
        </w:numPr>
        <w:spacing w:after="0" w:line="240" w:lineRule="auto"/>
        <w:jc w:val="both"/>
      </w:pPr>
      <w:r>
        <w:t xml:space="preserve">Zásada alebo princíp </w:t>
      </w:r>
    </w:p>
    <w:p w:rsidR="00EB1EB6" w:rsidRPr="008256C3" w:rsidRDefault="00EB1EB6" w:rsidP="00BA76E8">
      <w:pPr>
        <w:numPr>
          <w:ilvl w:val="0"/>
          <w:numId w:val="458"/>
        </w:numPr>
        <w:spacing w:after="0" w:line="240" w:lineRule="auto"/>
        <w:jc w:val="both"/>
      </w:pPr>
      <w:r w:rsidRPr="008256C3">
        <w:t>Dotknuté subjekty:</w:t>
      </w:r>
    </w:p>
    <w:p w:rsidR="00EB1EB6" w:rsidRDefault="00221E72" w:rsidP="00BA76E8">
      <w:pPr>
        <w:numPr>
          <w:ilvl w:val="0"/>
          <w:numId w:val="461"/>
        </w:numPr>
        <w:spacing w:after="0" w:line="240" w:lineRule="auto"/>
        <w:jc w:val="both"/>
      </w:pPr>
      <w:r>
        <w:t xml:space="preserve">Povinnosť: </w:t>
      </w:r>
      <w:r w:rsidR="00EB1EB6">
        <w:t>Orgán dohľadu</w:t>
      </w:r>
      <w:r>
        <w:t>, M</w:t>
      </w:r>
      <w:r w:rsidR="00EB1EB6" w:rsidRPr="00EB1EB6">
        <w:t>inisterstv</w:t>
      </w:r>
      <w:r w:rsidR="00EB1EB6">
        <w:t>o</w:t>
      </w:r>
      <w:r w:rsidR="00EB1EB6" w:rsidRPr="00EB1EB6">
        <w:t xml:space="preserve"> hospodárstva Slovenskej republiky</w:t>
      </w:r>
      <w:r w:rsidR="00EB1EB6">
        <w:t xml:space="preserve">   </w:t>
      </w:r>
    </w:p>
    <w:p w:rsidR="008C2BE9" w:rsidRDefault="008C2BE9" w:rsidP="00BA76E8">
      <w:pPr>
        <w:numPr>
          <w:ilvl w:val="0"/>
          <w:numId w:val="458"/>
        </w:numPr>
        <w:spacing w:after="0" w:line="240" w:lineRule="auto"/>
        <w:jc w:val="both"/>
      </w:pPr>
      <w:r>
        <w:t xml:space="preserve">Súvisiace subjekty: - </w:t>
      </w:r>
    </w:p>
    <w:p w:rsidR="00EB1EB6" w:rsidRDefault="0018155E" w:rsidP="00BA76E8">
      <w:pPr>
        <w:numPr>
          <w:ilvl w:val="0"/>
          <w:numId w:val="458"/>
        </w:numPr>
        <w:spacing w:after="0" w:line="240" w:lineRule="auto"/>
        <w:jc w:val="both"/>
      </w:pPr>
      <w:r>
        <w:t>Odkaz na Slov-lex:</w:t>
      </w:r>
      <w:r w:rsidR="00C95086">
        <w:t xml:space="preserve"> </w:t>
      </w:r>
      <w:r w:rsidR="00EB1EB6" w:rsidRPr="008256C3">
        <w:t xml:space="preserve"> </w:t>
      </w:r>
    </w:p>
    <w:p w:rsidR="00430CC8" w:rsidRDefault="00A97FF3" w:rsidP="00BA76E8">
      <w:pPr>
        <w:numPr>
          <w:ilvl w:val="0"/>
          <w:numId w:val="458"/>
        </w:numPr>
        <w:spacing w:after="0" w:line="240" w:lineRule="auto"/>
        <w:jc w:val="both"/>
      </w:pPr>
      <w:r>
        <w:t>Odkaz na sémantický strom prototypu</w:t>
      </w:r>
      <w:r w:rsidR="00430CC8">
        <w:t xml:space="preserve">: </w:t>
      </w:r>
      <w:hyperlink r:id="rId126" w:history="1">
        <w:r w:rsidR="00D6478A">
          <w:rPr>
            <w:rStyle w:val="Hypertextovprepojenie"/>
          </w:rPr>
          <w:t>https://knowww.eu/nodes/5d74c6b94d3035c83694ce91</w:t>
        </w:r>
      </w:hyperlink>
    </w:p>
    <w:p w:rsidR="00EB1EB6" w:rsidRDefault="00EB1EB6" w:rsidP="008256C3">
      <w:pPr>
        <w:spacing w:after="0" w:line="240" w:lineRule="auto"/>
        <w:jc w:val="both"/>
      </w:pPr>
    </w:p>
    <w:p w:rsidR="00EB1EB6" w:rsidRDefault="00EB1EB6" w:rsidP="008256C3">
      <w:pPr>
        <w:spacing w:after="0" w:line="240" w:lineRule="auto"/>
        <w:jc w:val="both"/>
      </w:pPr>
    </w:p>
    <w:p w:rsidR="00EB1EB6" w:rsidRPr="008256C3" w:rsidRDefault="00EB1EB6" w:rsidP="00BA76E8">
      <w:pPr>
        <w:numPr>
          <w:ilvl w:val="0"/>
          <w:numId w:val="462"/>
        </w:numPr>
        <w:spacing w:after="0" w:line="240" w:lineRule="auto"/>
        <w:jc w:val="both"/>
      </w:pPr>
      <w:r w:rsidRPr="008256C3">
        <w:t xml:space="preserve">ID: </w:t>
      </w:r>
    </w:p>
    <w:p w:rsidR="00EB1EB6" w:rsidRPr="008256C3" w:rsidRDefault="00EB1EB6" w:rsidP="00BA76E8">
      <w:pPr>
        <w:numPr>
          <w:ilvl w:val="0"/>
          <w:numId w:val="462"/>
        </w:numPr>
        <w:spacing w:after="0" w:line="240" w:lineRule="auto"/>
        <w:jc w:val="both"/>
        <w:rPr>
          <w:b/>
        </w:rPr>
      </w:pPr>
      <w:r w:rsidRPr="008256C3">
        <w:t>Pomenovanie regulácie:</w:t>
      </w:r>
      <w:r>
        <w:t xml:space="preserve"> </w:t>
      </w:r>
      <w:r w:rsidRPr="00EB1EB6">
        <w:rPr>
          <w:b/>
        </w:rPr>
        <w:t xml:space="preserve">Poskytovanie informácií potrebných na plnenie úlohy podľa § 28, ods. 1 </w:t>
      </w:r>
      <w:r w:rsidR="009656ED">
        <w:rPr>
          <w:b/>
        </w:rPr>
        <w:t xml:space="preserve">tohto </w:t>
      </w:r>
      <w:r w:rsidRPr="00EB1EB6">
        <w:rPr>
          <w:b/>
        </w:rPr>
        <w:t>zákona</w:t>
      </w:r>
      <w:r>
        <w:t xml:space="preserve"> </w:t>
      </w:r>
    </w:p>
    <w:p w:rsidR="00EB1EB6" w:rsidRPr="008256C3" w:rsidRDefault="00EB1EB6" w:rsidP="00BA76E8">
      <w:pPr>
        <w:numPr>
          <w:ilvl w:val="0"/>
          <w:numId w:val="462"/>
        </w:numPr>
        <w:spacing w:after="0" w:line="240" w:lineRule="auto"/>
        <w:jc w:val="both"/>
        <w:rPr>
          <w:i/>
        </w:rPr>
      </w:pPr>
      <w:r w:rsidRPr="008256C3">
        <w:t>Citácia:</w:t>
      </w:r>
    </w:p>
    <w:p w:rsidR="00EB1EB6" w:rsidRPr="008256C3" w:rsidRDefault="002D58E4" w:rsidP="00EB1EB6">
      <w:pPr>
        <w:spacing w:after="0" w:line="240" w:lineRule="auto"/>
        <w:ind w:left="360"/>
        <w:jc w:val="both"/>
        <w:rPr>
          <w:i/>
        </w:rPr>
      </w:pPr>
      <w:r w:rsidRPr="002D58E4">
        <w:rPr>
          <w:i/>
        </w:rPr>
        <w:t xml:space="preserve">Orgány dohľadu  poskytujú ministerstvu informácie potrebné na plnenie úloh podľa odseku </w:t>
      </w:r>
      <w:r>
        <w:rPr>
          <w:i/>
        </w:rPr>
        <w:t>1 </w:t>
      </w:r>
      <w:r w:rsidRPr="002D58E4">
        <w:rPr>
          <w:i/>
        </w:rPr>
        <w:t>v</w:t>
      </w:r>
      <w:r>
        <w:rPr>
          <w:i/>
        </w:rPr>
        <w:t> </w:t>
      </w:r>
      <w:r w:rsidRPr="002D58E4">
        <w:rPr>
          <w:i/>
        </w:rPr>
        <w:t>lehote určenej ministerstvom. Informácie o zmene svojej pôsobnosti a právomociach v oblasti ochrany spotrebiteľa, o zmene zamestnancov s prístupom do elektronickej databázy</w:t>
      </w:r>
      <w:r>
        <w:rPr>
          <w:i/>
        </w:rPr>
        <w:t xml:space="preserve"> a</w:t>
      </w:r>
      <w:r w:rsidRPr="002D58E4">
        <w:rPr>
          <w:i/>
        </w:rPr>
        <w:t xml:space="preserve"> ich kontaktných údajov zasielajú orgány dohľadu ministerstvu bezodkladne po tom, keď k zmene došlo</w:t>
      </w:r>
      <w:r w:rsidR="00EB1EB6" w:rsidRPr="00EB1EB6">
        <w:rPr>
          <w:i/>
        </w:rPr>
        <w:t>.</w:t>
      </w:r>
    </w:p>
    <w:p w:rsidR="00EB1EB6" w:rsidRPr="008256C3" w:rsidRDefault="00EB1EB6" w:rsidP="00BA76E8">
      <w:pPr>
        <w:numPr>
          <w:ilvl w:val="0"/>
          <w:numId w:val="462"/>
        </w:numPr>
        <w:spacing w:after="0" w:line="240" w:lineRule="auto"/>
        <w:jc w:val="both"/>
      </w:pPr>
      <w:r w:rsidRPr="008256C3">
        <w:t xml:space="preserve">Legislatívna lokalizácia: Článok I., </w:t>
      </w:r>
      <w:r>
        <w:t>p</w:t>
      </w:r>
      <w:r w:rsidRPr="008256C3">
        <w:t xml:space="preserve">aragraf 28, </w:t>
      </w:r>
      <w:r>
        <w:t>o</w:t>
      </w:r>
      <w:r w:rsidRPr="008256C3">
        <w:t xml:space="preserve">dsek </w:t>
      </w:r>
      <w:r>
        <w:t>5</w:t>
      </w:r>
    </w:p>
    <w:p w:rsidR="00EB1EB6" w:rsidRPr="008256C3" w:rsidRDefault="009F470E" w:rsidP="00BA76E8">
      <w:pPr>
        <w:numPr>
          <w:ilvl w:val="0"/>
          <w:numId w:val="462"/>
        </w:numPr>
        <w:spacing w:after="0" w:line="240" w:lineRule="auto"/>
        <w:jc w:val="both"/>
      </w:pPr>
      <w:r>
        <w:t xml:space="preserve">Kategória regulácie: </w:t>
      </w:r>
      <w:r w:rsidR="00EB1EB6" w:rsidRPr="008256C3">
        <w:t xml:space="preserve"> </w:t>
      </w:r>
    </w:p>
    <w:p w:rsidR="00EB1EB6" w:rsidRPr="008256C3" w:rsidRDefault="00EB1EB6" w:rsidP="00BA76E8">
      <w:pPr>
        <w:numPr>
          <w:ilvl w:val="0"/>
          <w:numId w:val="463"/>
        </w:numPr>
        <w:spacing w:after="0" w:line="240" w:lineRule="auto"/>
        <w:jc w:val="both"/>
      </w:pPr>
      <w:r>
        <w:t xml:space="preserve">Povinnosť </w:t>
      </w:r>
    </w:p>
    <w:p w:rsidR="00EB1EB6" w:rsidRPr="008256C3" w:rsidRDefault="009F470E" w:rsidP="00BA76E8">
      <w:pPr>
        <w:numPr>
          <w:ilvl w:val="0"/>
          <w:numId w:val="462"/>
        </w:numPr>
        <w:spacing w:after="0" w:line="240" w:lineRule="auto"/>
        <w:jc w:val="both"/>
      </w:pPr>
      <w:proofErr w:type="spellStart"/>
      <w:r>
        <w:t>Subkategória</w:t>
      </w:r>
      <w:proofErr w:type="spellEnd"/>
      <w:r>
        <w:t xml:space="preserve"> regulácie: </w:t>
      </w:r>
      <w:r w:rsidR="00EB1EB6" w:rsidRPr="008256C3">
        <w:t xml:space="preserve"> </w:t>
      </w:r>
    </w:p>
    <w:p w:rsidR="00EB1EB6" w:rsidRPr="008256C3" w:rsidRDefault="00221E72" w:rsidP="00BA76E8">
      <w:pPr>
        <w:numPr>
          <w:ilvl w:val="0"/>
          <w:numId w:val="464"/>
        </w:numPr>
        <w:spacing w:after="0" w:line="240" w:lineRule="auto"/>
        <w:jc w:val="both"/>
      </w:pPr>
      <w:r>
        <w:t xml:space="preserve">Zásada alebo princíp </w:t>
      </w:r>
    </w:p>
    <w:p w:rsidR="00EB1EB6" w:rsidRPr="008256C3" w:rsidRDefault="00EB1EB6" w:rsidP="00BA76E8">
      <w:pPr>
        <w:numPr>
          <w:ilvl w:val="0"/>
          <w:numId w:val="462"/>
        </w:numPr>
        <w:spacing w:after="0" w:line="240" w:lineRule="auto"/>
        <w:jc w:val="both"/>
      </w:pPr>
      <w:r w:rsidRPr="008256C3">
        <w:t>Dotknuté subjekty:</w:t>
      </w:r>
    </w:p>
    <w:p w:rsidR="00EB1EB6" w:rsidRDefault="00EB1EB6" w:rsidP="00BA76E8">
      <w:pPr>
        <w:numPr>
          <w:ilvl w:val="0"/>
          <w:numId w:val="465"/>
        </w:numPr>
        <w:spacing w:after="0" w:line="240" w:lineRule="auto"/>
        <w:jc w:val="both"/>
      </w:pPr>
      <w:r>
        <w:t xml:space="preserve">Povinnosť: Orgán dohľadu   </w:t>
      </w:r>
    </w:p>
    <w:p w:rsidR="00EB1EB6" w:rsidRDefault="00EB1EB6" w:rsidP="00BA76E8">
      <w:pPr>
        <w:numPr>
          <w:ilvl w:val="0"/>
          <w:numId w:val="465"/>
        </w:numPr>
        <w:spacing w:after="0" w:line="240" w:lineRule="auto"/>
        <w:jc w:val="both"/>
      </w:pPr>
      <w:r>
        <w:t xml:space="preserve">Nepriame právo: </w:t>
      </w:r>
      <w:r w:rsidRPr="00EB1EB6">
        <w:t>Ministerstv</w:t>
      </w:r>
      <w:r>
        <w:t>o</w:t>
      </w:r>
      <w:r w:rsidRPr="00EB1EB6">
        <w:t xml:space="preserve"> hospodárstva Slovenskej repu</w:t>
      </w:r>
      <w:r>
        <w:t>bliky</w:t>
      </w:r>
    </w:p>
    <w:p w:rsidR="000B3CC1" w:rsidRDefault="000B3CC1" w:rsidP="00BA76E8">
      <w:pPr>
        <w:numPr>
          <w:ilvl w:val="0"/>
          <w:numId w:val="462"/>
        </w:numPr>
        <w:spacing w:after="0" w:line="240" w:lineRule="auto"/>
        <w:jc w:val="both"/>
      </w:pPr>
      <w:r>
        <w:t xml:space="preserve">Súvisiace subjekty: </w:t>
      </w:r>
    </w:p>
    <w:p w:rsidR="000B3CC1" w:rsidRPr="008256C3" w:rsidRDefault="000B3CC1" w:rsidP="007B34C1">
      <w:pPr>
        <w:numPr>
          <w:ilvl w:val="0"/>
          <w:numId w:val="553"/>
        </w:numPr>
        <w:spacing w:after="0" w:line="240" w:lineRule="auto"/>
        <w:jc w:val="both"/>
      </w:pPr>
      <w:r>
        <w:t xml:space="preserve">Zamestnanci orgánu dohľadu s prístupom do elektronickej databázy  </w:t>
      </w:r>
    </w:p>
    <w:p w:rsidR="00EB1EB6" w:rsidRDefault="0018155E" w:rsidP="00BA76E8">
      <w:pPr>
        <w:numPr>
          <w:ilvl w:val="0"/>
          <w:numId w:val="462"/>
        </w:numPr>
        <w:spacing w:after="0" w:line="240" w:lineRule="auto"/>
        <w:jc w:val="both"/>
      </w:pPr>
      <w:r>
        <w:t>Odkaz na Slov-lex:</w:t>
      </w:r>
      <w:r w:rsidR="00C95086">
        <w:t xml:space="preserve"> </w:t>
      </w:r>
      <w:r w:rsidR="00EB1EB6">
        <w:t xml:space="preserve"> </w:t>
      </w:r>
    </w:p>
    <w:p w:rsidR="00430CC8" w:rsidRDefault="00A97FF3" w:rsidP="00BA76E8">
      <w:pPr>
        <w:numPr>
          <w:ilvl w:val="0"/>
          <w:numId w:val="462"/>
        </w:numPr>
        <w:spacing w:after="0" w:line="240" w:lineRule="auto"/>
        <w:jc w:val="both"/>
      </w:pPr>
      <w:r>
        <w:t>Odkaz na sémantický strom prototypu</w:t>
      </w:r>
      <w:r w:rsidR="00430CC8">
        <w:t xml:space="preserve">: </w:t>
      </w:r>
      <w:hyperlink r:id="rId127" w:history="1">
        <w:r w:rsidR="00D6478A">
          <w:rPr>
            <w:rStyle w:val="Hypertextovprepojenie"/>
          </w:rPr>
          <w:t>https://knowww.eu/nodes/5d74c6dd4d30351d2494ce92</w:t>
        </w:r>
      </w:hyperlink>
    </w:p>
    <w:p w:rsidR="00EB1EB6" w:rsidRDefault="00EB1EB6" w:rsidP="008256C3">
      <w:pPr>
        <w:spacing w:after="0" w:line="240" w:lineRule="auto"/>
        <w:jc w:val="both"/>
      </w:pPr>
    </w:p>
    <w:p w:rsidR="00EB1EB6" w:rsidRDefault="00EB1EB6" w:rsidP="008256C3">
      <w:pPr>
        <w:spacing w:after="0" w:line="240" w:lineRule="auto"/>
        <w:jc w:val="both"/>
      </w:pPr>
    </w:p>
    <w:p w:rsidR="00EB1EB6" w:rsidRPr="008256C3" w:rsidRDefault="00EB1EB6" w:rsidP="00BA76E8">
      <w:pPr>
        <w:numPr>
          <w:ilvl w:val="0"/>
          <w:numId w:val="466"/>
        </w:numPr>
        <w:spacing w:after="0" w:line="240" w:lineRule="auto"/>
        <w:jc w:val="both"/>
      </w:pPr>
      <w:r w:rsidRPr="008256C3">
        <w:t xml:space="preserve">ID: </w:t>
      </w:r>
    </w:p>
    <w:p w:rsidR="00EB1EB6" w:rsidRPr="008256C3" w:rsidRDefault="00EB1EB6" w:rsidP="00BA76E8">
      <w:pPr>
        <w:numPr>
          <w:ilvl w:val="0"/>
          <w:numId w:val="466"/>
        </w:numPr>
        <w:spacing w:after="0" w:line="240" w:lineRule="auto"/>
        <w:jc w:val="both"/>
        <w:rPr>
          <w:b/>
        </w:rPr>
      </w:pPr>
      <w:r w:rsidRPr="008256C3">
        <w:t>Pomenovanie regulácie:</w:t>
      </w:r>
      <w:r>
        <w:t xml:space="preserve"> </w:t>
      </w:r>
      <w:r w:rsidR="00E1013F" w:rsidRPr="00E1013F">
        <w:rPr>
          <w:b/>
        </w:rPr>
        <w:t xml:space="preserve">Súčinnosť </w:t>
      </w:r>
      <w:r w:rsidR="00E92DFD">
        <w:rPr>
          <w:b/>
        </w:rPr>
        <w:t xml:space="preserve">iných </w:t>
      </w:r>
      <w:r w:rsidR="00E1013F" w:rsidRPr="00E1013F">
        <w:rPr>
          <w:b/>
        </w:rPr>
        <w:t xml:space="preserve">orgánov verejnej moci s orgánmi dohľadu </w:t>
      </w:r>
      <w:r w:rsidR="00E1013F">
        <w:t xml:space="preserve"> </w:t>
      </w:r>
    </w:p>
    <w:p w:rsidR="00E1013F" w:rsidRPr="00E1013F" w:rsidRDefault="00E1013F" w:rsidP="00BA76E8">
      <w:pPr>
        <w:numPr>
          <w:ilvl w:val="0"/>
          <w:numId w:val="466"/>
        </w:numPr>
        <w:spacing w:after="0" w:line="240" w:lineRule="auto"/>
        <w:jc w:val="both"/>
      </w:pPr>
      <w:r w:rsidRPr="00E1013F">
        <w:t xml:space="preserve">Citácia: </w:t>
      </w:r>
    </w:p>
    <w:p w:rsidR="00EB1EB6" w:rsidRPr="008256C3" w:rsidRDefault="00E92DFD" w:rsidP="00EB1EB6">
      <w:pPr>
        <w:spacing w:after="0" w:line="240" w:lineRule="auto"/>
        <w:ind w:left="360"/>
        <w:jc w:val="both"/>
        <w:rPr>
          <w:i/>
        </w:rPr>
      </w:pPr>
      <w:r w:rsidRPr="00E92DFD">
        <w:rPr>
          <w:i/>
        </w:rPr>
        <w:t>Iné orgány verejnej moci poskytujú orgánom dohľadu súčinnosť potrebnú na plnenie úloh podľa osobitného predpisu</w:t>
      </w:r>
      <w:r w:rsidR="00EB1EB6" w:rsidRPr="00EB1EB6">
        <w:rPr>
          <w:i/>
        </w:rPr>
        <w:t>.</w:t>
      </w:r>
    </w:p>
    <w:p w:rsidR="00EB1EB6" w:rsidRPr="008256C3" w:rsidRDefault="00EB1EB6" w:rsidP="00BA76E8">
      <w:pPr>
        <w:numPr>
          <w:ilvl w:val="0"/>
          <w:numId w:val="466"/>
        </w:numPr>
        <w:spacing w:after="0" w:line="240" w:lineRule="auto"/>
        <w:jc w:val="both"/>
      </w:pPr>
      <w:r w:rsidRPr="008256C3">
        <w:t xml:space="preserve">Legislatívna lokalizácia: Článok I., </w:t>
      </w:r>
      <w:r>
        <w:t>p</w:t>
      </w:r>
      <w:r w:rsidRPr="008256C3">
        <w:t xml:space="preserve">aragraf 28, </w:t>
      </w:r>
      <w:r>
        <w:t>o</w:t>
      </w:r>
      <w:r w:rsidRPr="008256C3">
        <w:t xml:space="preserve">dsek </w:t>
      </w:r>
      <w:r>
        <w:t>6</w:t>
      </w:r>
    </w:p>
    <w:p w:rsidR="00EB1EB6" w:rsidRPr="008256C3" w:rsidRDefault="009F470E" w:rsidP="00BA76E8">
      <w:pPr>
        <w:numPr>
          <w:ilvl w:val="0"/>
          <w:numId w:val="466"/>
        </w:numPr>
        <w:spacing w:after="0" w:line="240" w:lineRule="auto"/>
        <w:jc w:val="both"/>
      </w:pPr>
      <w:r>
        <w:t xml:space="preserve">Kategória regulácie: </w:t>
      </w:r>
      <w:r w:rsidR="00EB1EB6" w:rsidRPr="008256C3">
        <w:t xml:space="preserve"> </w:t>
      </w:r>
    </w:p>
    <w:p w:rsidR="00EB1EB6" w:rsidRPr="008256C3" w:rsidRDefault="00EB1EB6" w:rsidP="00BA76E8">
      <w:pPr>
        <w:numPr>
          <w:ilvl w:val="0"/>
          <w:numId w:val="467"/>
        </w:numPr>
        <w:spacing w:after="0" w:line="240" w:lineRule="auto"/>
        <w:jc w:val="both"/>
      </w:pPr>
      <w:r>
        <w:lastRenderedPageBreak/>
        <w:t xml:space="preserve">Povinnosť </w:t>
      </w:r>
    </w:p>
    <w:p w:rsidR="00EB1EB6" w:rsidRPr="008256C3" w:rsidRDefault="009F470E" w:rsidP="00BA76E8">
      <w:pPr>
        <w:numPr>
          <w:ilvl w:val="0"/>
          <w:numId w:val="466"/>
        </w:numPr>
        <w:spacing w:after="0" w:line="240" w:lineRule="auto"/>
        <w:jc w:val="both"/>
      </w:pPr>
      <w:proofErr w:type="spellStart"/>
      <w:r>
        <w:t>Subkategória</w:t>
      </w:r>
      <w:proofErr w:type="spellEnd"/>
      <w:r>
        <w:t xml:space="preserve"> regulácie: </w:t>
      </w:r>
      <w:r w:rsidR="00EB1EB6" w:rsidRPr="008256C3">
        <w:t xml:space="preserve"> </w:t>
      </w:r>
    </w:p>
    <w:p w:rsidR="00EB1EB6" w:rsidRPr="008256C3" w:rsidRDefault="00221E72" w:rsidP="00BA76E8">
      <w:pPr>
        <w:numPr>
          <w:ilvl w:val="0"/>
          <w:numId w:val="468"/>
        </w:numPr>
        <w:spacing w:after="0" w:line="240" w:lineRule="auto"/>
        <w:jc w:val="both"/>
      </w:pPr>
      <w:r>
        <w:t xml:space="preserve">Zásada alebo princíp </w:t>
      </w:r>
    </w:p>
    <w:p w:rsidR="00EB1EB6" w:rsidRPr="008256C3" w:rsidRDefault="00EB1EB6" w:rsidP="00BA76E8">
      <w:pPr>
        <w:numPr>
          <w:ilvl w:val="0"/>
          <w:numId w:val="466"/>
        </w:numPr>
        <w:spacing w:after="0" w:line="240" w:lineRule="auto"/>
        <w:jc w:val="both"/>
      </w:pPr>
      <w:r w:rsidRPr="008256C3">
        <w:t>Dotknuté subjekty:</w:t>
      </w:r>
    </w:p>
    <w:p w:rsidR="00EB1EB6" w:rsidRDefault="00EB1EB6" w:rsidP="00BA76E8">
      <w:pPr>
        <w:numPr>
          <w:ilvl w:val="0"/>
          <w:numId w:val="469"/>
        </w:numPr>
        <w:spacing w:after="0" w:line="240" w:lineRule="auto"/>
        <w:jc w:val="both"/>
      </w:pPr>
      <w:r>
        <w:t xml:space="preserve">Povinnosť: </w:t>
      </w:r>
      <w:r w:rsidR="00D54BD0" w:rsidRPr="00D54BD0">
        <w:t>Orgán</w:t>
      </w:r>
      <w:r w:rsidR="000B3CC1">
        <w:t xml:space="preserve"> </w:t>
      </w:r>
      <w:r w:rsidR="00D54BD0" w:rsidRPr="00D54BD0">
        <w:t xml:space="preserve">verejnej moci </w:t>
      </w:r>
    </w:p>
    <w:p w:rsidR="00EB1EB6" w:rsidRDefault="00EB1EB6" w:rsidP="00BA76E8">
      <w:pPr>
        <w:numPr>
          <w:ilvl w:val="0"/>
          <w:numId w:val="469"/>
        </w:numPr>
        <w:spacing w:after="0" w:line="240" w:lineRule="auto"/>
        <w:jc w:val="both"/>
      </w:pPr>
      <w:r>
        <w:t xml:space="preserve">Nepriame právo: </w:t>
      </w:r>
      <w:r w:rsidR="00E1013F">
        <w:t xml:space="preserve">Orgán dohľadu </w:t>
      </w:r>
    </w:p>
    <w:p w:rsidR="000B3CC1" w:rsidRPr="008256C3" w:rsidRDefault="000B3CC1" w:rsidP="00BA76E8">
      <w:pPr>
        <w:numPr>
          <w:ilvl w:val="0"/>
          <w:numId w:val="466"/>
        </w:numPr>
        <w:spacing w:after="0" w:line="240" w:lineRule="auto"/>
        <w:jc w:val="both"/>
      </w:pPr>
      <w:r>
        <w:t>Súvisiace subjekty: -</w:t>
      </w:r>
    </w:p>
    <w:p w:rsidR="00EB1EB6" w:rsidRDefault="0018155E" w:rsidP="00BA76E8">
      <w:pPr>
        <w:numPr>
          <w:ilvl w:val="0"/>
          <w:numId w:val="466"/>
        </w:numPr>
        <w:spacing w:after="0" w:line="240" w:lineRule="auto"/>
        <w:jc w:val="both"/>
      </w:pPr>
      <w:r>
        <w:t>Odkaz na Slov-lex:</w:t>
      </w:r>
      <w:r w:rsidR="00C95086">
        <w:t xml:space="preserve"> </w:t>
      </w:r>
      <w:r w:rsidR="00EB1EB6">
        <w:t xml:space="preserve"> </w:t>
      </w:r>
    </w:p>
    <w:p w:rsidR="00430CC8" w:rsidRDefault="00A97FF3" w:rsidP="00BA76E8">
      <w:pPr>
        <w:numPr>
          <w:ilvl w:val="0"/>
          <w:numId w:val="466"/>
        </w:numPr>
        <w:spacing w:after="0" w:line="240" w:lineRule="auto"/>
        <w:jc w:val="both"/>
      </w:pPr>
      <w:r>
        <w:t>Odkaz na sémantický strom prototypu</w:t>
      </w:r>
      <w:r w:rsidR="00430CC8">
        <w:t xml:space="preserve">: </w:t>
      </w:r>
      <w:hyperlink r:id="rId128" w:history="1">
        <w:r w:rsidR="00D6478A">
          <w:rPr>
            <w:rStyle w:val="Hypertextovprepojenie"/>
          </w:rPr>
          <w:t>https://knowww.eu/nodes/5d74c70a4d30354e8294ce93</w:t>
        </w:r>
      </w:hyperlink>
    </w:p>
    <w:p w:rsidR="00EB1EB6" w:rsidRDefault="00EB1EB6" w:rsidP="00EB1EB6">
      <w:pPr>
        <w:spacing w:after="0" w:line="240" w:lineRule="auto"/>
        <w:jc w:val="both"/>
      </w:pPr>
    </w:p>
    <w:p w:rsidR="00E1013F" w:rsidRDefault="00E1013F" w:rsidP="00EB1EB6">
      <w:pPr>
        <w:spacing w:after="0" w:line="240" w:lineRule="auto"/>
        <w:jc w:val="both"/>
      </w:pPr>
    </w:p>
    <w:p w:rsidR="00E1013F" w:rsidRDefault="00E1013F" w:rsidP="00EB1EB6">
      <w:pPr>
        <w:spacing w:after="0" w:line="240" w:lineRule="auto"/>
        <w:jc w:val="both"/>
      </w:pPr>
    </w:p>
    <w:p w:rsidR="000B3CC1" w:rsidRDefault="000B3CC1">
      <w:pPr>
        <w:rPr>
          <w:rFonts w:ascii="Calibri" w:eastAsia="Calibri" w:hAnsi="Calibri" w:cs="Times New Roman"/>
          <w:b/>
          <w:sz w:val="24"/>
          <w:szCs w:val="22"/>
        </w:rPr>
      </w:pPr>
      <w:r>
        <w:rPr>
          <w:rFonts w:ascii="Calibri" w:eastAsia="Calibri" w:hAnsi="Calibri" w:cs="Times New Roman"/>
          <w:b/>
          <w:sz w:val="24"/>
          <w:szCs w:val="22"/>
        </w:rPr>
        <w:br w:type="page"/>
      </w:r>
    </w:p>
    <w:p w:rsidR="008256C3" w:rsidRPr="008256C3" w:rsidRDefault="008256C3" w:rsidP="008256C3">
      <w:pPr>
        <w:spacing w:line="259" w:lineRule="auto"/>
        <w:ind w:left="357"/>
        <w:jc w:val="both"/>
        <w:rPr>
          <w:rFonts w:ascii="Calibri" w:eastAsia="Calibri" w:hAnsi="Calibri" w:cs="Times New Roman"/>
          <w:b/>
          <w:sz w:val="24"/>
          <w:szCs w:val="22"/>
        </w:rPr>
      </w:pPr>
      <w:r w:rsidRPr="00BC7DFB">
        <w:rPr>
          <w:rFonts w:ascii="Calibri" w:eastAsia="Calibri" w:hAnsi="Calibri" w:cs="Times New Roman"/>
          <w:b/>
          <w:sz w:val="24"/>
          <w:szCs w:val="22"/>
        </w:rPr>
        <w:lastRenderedPageBreak/>
        <w:t xml:space="preserve">Regulácia: </w:t>
      </w:r>
      <w:r w:rsidR="00E1013F" w:rsidRPr="009656ED">
        <w:rPr>
          <w:rFonts w:ascii="Calibri" w:eastAsia="Calibri" w:hAnsi="Calibri" w:cs="Times New Roman"/>
          <w:b/>
          <w:i/>
          <w:iCs/>
          <w:sz w:val="24"/>
          <w:szCs w:val="22"/>
        </w:rPr>
        <w:t>Vonkajšie výstrahy</w:t>
      </w:r>
      <w:r w:rsidR="00E1013F" w:rsidRPr="00BC7DFB">
        <w:rPr>
          <w:rFonts w:ascii="Calibri" w:eastAsia="Calibri" w:hAnsi="Calibri" w:cs="Times New Roman"/>
          <w:b/>
          <w:sz w:val="24"/>
          <w:szCs w:val="22"/>
        </w:rPr>
        <w:t xml:space="preserve"> </w:t>
      </w:r>
      <w:r w:rsidRPr="00BC7DFB">
        <w:rPr>
          <w:rFonts w:ascii="Calibri" w:eastAsia="Calibri" w:hAnsi="Calibri" w:cs="Times New Roman"/>
          <w:b/>
          <w:sz w:val="24"/>
          <w:szCs w:val="22"/>
        </w:rPr>
        <w:t>(Paragraf 29, Článok I.)</w:t>
      </w:r>
    </w:p>
    <w:p w:rsidR="00973F04" w:rsidRDefault="00973F04" w:rsidP="00973F04">
      <w:pPr>
        <w:spacing w:after="0" w:line="240" w:lineRule="auto"/>
        <w:ind w:left="360"/>
        <w:jc w:val="both"/>
      </w:pPr>
    </w:p>
    <w:p w:rsidR="008256C3" w:rsidRPr="008256C3" w:rsidRDefault="008256C3" w:rsidP="00DF5BBE">
      <w:pPr>
        <w:numPr>
          <w:ilvl w:val="0"/>
          <w:numId w:val="270"/>
        </w:numPr>
        <w:spacing w:after="0" w:line="240" w:lineRule="auto"/>
        <w:jc w:val="both"/>
      </w:pPr>
      <w:r w:rsidRPr="008256C3">
        <w:t xml:space="preserve">ID: </w:t>
      </w:r>
    </w:p>
    <w:p w:rsidR="008256C3" w:rsidRPr="008256C3" w:rsidRDefault="008256C3" w:rsidP="00DF5BBE">
      <w:pPr>
        <w:numPr>
          <w:ilvl w:val="0"/>
          <w:numId w:val="270"/>
        </w:numPr>
        <w:spacing w:after="0" w:line="240" w:lineRule="auto"/>
        <w:jc w:val="both"/>
        <w:rPr>
          <w:b/>
        </w:rPr>
      </w:pPr>
      <w:r w:rsidRPr="008256C3">
        <w:t xml:space="preserve">Pomenovanie regulácie: </w:t>
      </w:r>
      <w:r w:rsidR="00E1013F" w:rsidRPr="00E1013F">
        <w:rPr>
          <w:b/>
        </w:rPr>
        <w:t xml:space="preserve">Subjekty oprávnené zasielať vonkajšie výstrahy </w:t>
      </w:r>
    </w:p>
    <w:p w:rsidR="008256C3" w:rsidRPr="008256C3" w:rsidRDefault="008256C3" w:rsidP="00DF5BBE">
      <w:pPr>
        <w:numPr>
          <w:ilvl w:val="0"/>
          <w:numId w:val="270"/>
        </w:numPr>
        <w:spacing w:after="0" w:line="240" w:lineRule="auto"/>
        <w:jc w:val="both"/>
        <w:rPr>
          <w:i/>
        </w:rPr>
      </w:pPr>
      <w:r w:rsidRPr="008256C3">
        <w:t>Citácia:</w:t>
      </w:r>
    </w:p>
    <w:p w:rsidR="001F4D78" w:rsidRPr="001F4D78" w:rsidRDefault="001F4D78" w:rsidP="001F4D78">
      <w:pPr>
        <w:spacing w:after="0" w:line="240" w:lineRule="auto"/>
        <w:ind w:left="360"/>
        <w:jc w:val="both"/>
        <w:rPr>
          <w:i/>
        </w:rPr>
      </w:pPr>
      <w:r w:rsidRPr="001F4D78">
        <w:rPr>
          <w:i/>
        </w:rPr>
        <w:t>Subjektom oprávneným zasielať vonkajšie výstrahy</w:t>
      </w:r>
      <w:r>
        <w:rPr>
          <w:i/>
        </w:rPr>
        <w:t xml:space="preserve"> </w:t>
      </w:r>
      <w:r w:rsidRPr="001F4D78">
        <w:rPr>
          <w:i/>
        </w:rPr>
        <w:t>pri podozrení z porušovania povinnosti v oblasti ochrany spotrebiteľa, je</w:t>
      </w:r>
    </w:p>
    <w:p w:rsidR="001F4D78" w:rsidRPr="001F4D78" w:rsidRDefault="001F4D78" w:rsidP="001F4D78">
      <w:pPr>
        <w:spacing w:after="0" w:line="240" w:lineRule="auto"/>
        <w:ind w:left="360"/>
        <w:jc w:val="both"/>
        <w:rPr>
          <w:i/>
        </w:rPr>
      </w:pPr>
      <w:r w:rsidRPr="001F4D78">
        <w:rPr>
          <w:i/>
        </w:rPr>
        <w:t>a)</w:t>
      </w:r>
      <w:r>
        <w:rPr>
          <w:i/>
        </w:rPr>
        <w:t xml:space="preserve"> </w:t>
      </w:r>
      <w:r w:rsidRPr="001F4D78">
        <w:rPr>
          <w:i/>
        </w:rPr>
        <w:t>Európske spotrebiteľské centrum v Slovenskej republike,</w:t>
      </w:r>
    </w:p>
    <w:p w:rsidR="008256C3" w:rsidRPr="008256C3" w:rsidRDefault="001F4D78" w:rsidP="001F4D78">
      <w:pPr>
        <w:spacing w:after="0" w:line="240" w:lineRule="auto"/>
        <w:ind w:left="360"/>
        <w:jc w:val="both"/>
        <w:rPr>
          <w:i/>
        </w:rPr>
      </w:pPr>
      <w:r w:rsidRPr="001F4D78">
        <w:rPr>
          <w:i/>
        </w:rPr>
        <w:t>b)</w:t>
      </w:r>
      <w:r>
        <w:rPr>
          <w:i/>
        </w:rPr>
        <w:t xml:space="preserve"> </w:t>
      </w:r>
      <w:r w:rsidRPr="001F4D78">
        <w:rPr>
          <w:i/>
        </w:rPr>
        <w:t>právnická osoba zapísaná v zozname osôb oprávnených zasielať vonkajšie výstrahy (ďalej len „zoznam“), ktorý vedie ministerstvo</w:t>
      </w:r>
      <w:r w:rsidR="008256C3" w:rsidRPr="008256C3">
        <w:rPr>
          <w:i/>
        </w:rPr>
        <w:t>.</w:t>
      </w:r>
    </w:p>
    <w:p w:rsidR="008256C3" w:rsidRPr="008256C3" w:rsidRDefault="008256C3" w:rsidP="00DF5BBE">
      <w:pPr>
        <w:numPr>
          <w:ilvl w:val="0"/>
          <w:numId w:val="270"/>
        </w:numPr>
        <w:spacing w:after="0" w:line="240" w:lineRule="auto"/>
        <w:jc w:val="both"/>
      </w:pPr>
      <w:r w:rsidRPr="008256C3">
        <w:t xml:space="preserve">Legislatívna lokalizácia: Článok I., </w:t>
      </w:r>
      <w:r w:rsidR="00E1013F">
        <w:t>p</w:t>
      </w:r>
      <w:r w:rsidRPr="008256C3">
        <w:t xml:space="preserve">aragraf </w:t>
      </w:r>
      <w:r>
        <w:t>29</w:t>
      </w:r>
      <w:r w:rsidRPr="008256C3">
        <w:t xml:space="preserve">, </w:t>
      </w:r>
      <w:r w:rsidR="00E1013F">
        <w:t>o</w:t>
      </w:r>
      <w:r w:rsidRPr="008256C3">
        <w:t>dsek 1</w:t>
      </w:r>
    </w:p>
    <w:p w:rsidR="008256C3" w:rsidRPr="008256C3" w:rsidRDefault="009F470E" w:rsidP="00DF5BBE">
      <w:pPr>
        <w:numPr>
          <w:ilvl w:val="0"/>
          <w:numId w:val="270"/>
        </w:numPr>
        <w:spacing w:after="0" w:line="240" w:lineRule="auto"/>
        <w:jc w:val="both"/>
      </w:pPr>
      <w:r>
        <w:t xml:space="preserve">Kategória regulácie: </w:t>
      </w:r>
      <w:r w:rsidR="008256C3" w:rsidRPr="008256C3">
        <w:t xml:space="preserve"> </w:t>
      </w:r>
    </w:p>
    <w:p w:rsidR="008256C3" w:rsidRPr="008256C3" w:rsidRDefault="00332DA6" w:rsidP="00DF5BBE">
      <w:pPr>
        <w:numPr>
          <w:ilvl w:val="0"/>
          <w:numId w:val="271"/>
        </w:numPr>
        <w:spacing w:after="0" w:line="240" w:lineRule="auto"/>
        <w:jc w:val="both"/>
      </w:pPr>
      <w:r>
        <w:t xml:space="preserve">Právo </w:t>
      </w:r>
    </w:p>
    <w:p w:rsidR="008256C3" w:rsidRPr="008256C3" w:rsidRDefault="009F470E" w:rsidP="00DF5BBE">
      <w:pPr>
        <w:numPr>
          <w:ilvl w:val="0"/>
          <w:numId w:val="270"/>
        </w:numPr>
        <w:spacing w:after="0" w:line="240" w:lineRule="auto"/>
        <w:jc w:val="both"/>
      </w:pPr>
      <w:proofErr w:type="spellStart"/>
      <w:r>
        <w:t>Subkategória</w:t>
      </w:r>
      <w:proofErr w:type="spellEnd"/>
      <w:r>
        <w:t xml:space="preserve"> regulácie: </w:t>
      </w:r>
      <w:r w:rsidR="008256C3" w:rsidRPr="008256C3">
        <w:t xml:space="preserve"> </w:t>
      </w:r>
    </w:p>
    <w:p w:rsidR="008256C3" w:rsidRPr="008256C3" w:rsidRDefault="00332DA6" w:rsidP="00DF5BBE">
      <w:pPr>
        <w:numPr>
          <w:ilvl w:val="0"/>
          <w:numId w:val="272"/>
        </w:numPr>
        <w:spacing w:after="0" w:line="240" w:lineRule="auto"/>
        <w:jc w:val="both"/>
      </w:pPr>
      <w:r>
        <w:t xml:space="preserve">Oprávnenie </w:t>
      </w:r>
    </w:p>
    <w:p w:rsidR="008256C3" w:rsidRPr="008256C3" w:rsidRDefault="008256C3" w:rsidP="00DF5BBE">
      <w:pPr>
        <w:numPr>
          <w:ilvl w:val="0"/>
          <w:numId w:val="270"/>
        </w:numPr>
        <w:spacing w:after="0" w:line="240" w:lineRule="auto"/>
        <w:jc w:val="both"/>
      </w:pPr>
      <w:r w:rsidRPr="008256C3">
        <w:t>Dotknuté subjekty:</w:t>
      </w:r>
    </w:p>
    <w:p w:rsidR="00E1013F" w:rsidRDefault="00332DA6" w:rsidP="00AA1A73">
      <w:pPr>
        <w:numPr>
          <w:ilvl w:val="0"/>
          <w:numId w:val="273"/>
        </w:numPr>
        <w:spacing w:after="0" w:line="240" w:lineRule="auto"/>
        <w:jc w:val="both"/>
      </w:pPr>
      <w:r>
        <w:t xml:space="preserve">Právo: </w:t>
      </w:r>
      <w:r w:rsidR="00E1013F" w:rsidRPr="00E1013F">
        <w:t>Európske spotrebiteľské centrum v Slovenskej republike</w:t>
      </w:r>
      <w:r>
        <w:t>, Pr</w:t>
      </w:r>
      <w:r w:rsidR="00E1013F" w:rsidRPr="00E1013F">
        <w:t>ávnická osoba zapísaná v</w:t>
      </w:r>
      <w:r w:rsidR="001F4D78">
        <w:t> </w:t>
      </w:r>
      <w:r w:rsidR="00E1013F" w:rsidRPr="00E1013F">
        <w:t xml:space="preserve">zozname </w:t>
      </w:r>
    </w:p>
    <w:p w:rsidR="00332DA6" w:rsidRDefault="00430CC8" w:rsidP="00332DA6">
      <w:pPr>
        <w:numPr>
          <w:ilvl w:val="0"/>
          <w:numId w:val="270"/>
        </w:numPr>
        <w:spacing w:after="0" w:line="240" w:lineRule="auto"/>
        <w:jc w:val="both"/>
      </w:pPr>
      <w:r>
        <w:t>Súvisiace subjekty:</w:t>
      </w:r>
    </w:p>
    <w:p w:rsidR="00430CC8" w:rsidRPr="008256C3" w:rsidRDefault="00430CC8" w:rsidP="007B34C1">
      <w:pPr>
        <w:numPr>
          <w:ilvl w:val="0"/>
          <w:numId w:val="562"/>
        </w:numPr>
        <w:spacing w:after="0" w:line="240" w:lineRule="auto"/>
        <w:jc w:val="both"/>
      </w:pPr>
      <w:r>
        <w:t xml:space="preserve">Ministerstvo hospodárstva Slovenskej republiky </w:t>
      </w:r>
    </w:p>
    <w:p w:rsidR="008256C3" w:rsidRDefault="0018155E" w:rsidP="00DF5BBE">
      <w:pPr>
        <w:numPr>
          <w:ilvl w:val="0"/>
          <w:numId w:val="270"/>
        </w:numPr>
        <w:spacing w:after="0" w:line="240" w:lineRule="auto"/>
        <w:jc w:val="both"/>
      </w:pPr>
      <w:r>
        <w:t>Odkaz na Slov-lex:</w:t>
      </w:r>
      <w:r w:rsidR="00C95086">
        <w:t xml:space="preserve"> </w:t>
      </w:r>
      <w:r w:rsidR="008256C3" w:rsidRPr="008256C3">
        <w:t xml:space="preserve"> </w:t>
      </w:r>
    </w:p>
    <w:p w:rsidR="00430CC8" w:rsidRDefault="00A97FF3" w:rsidP="00DF5BBE">
      <w:pPr>
        <w:numPr>
          <w:ilvl w:val="0"/>
          <w:numId w:val="270"/>
        </w:numPr>
        <w:spacing w:after="0" w:line="240" w:lineRule="auto"/>
        <w:jc w:val="both"/>
      </w:pPr>
      <w:r>
        <w:t>Odkaz na sémantický strom prototypu</w:t>
      </w:r>
      <w:r w:rsidR="00430CC8">
        <w:t xml:space="preserve">: </w:t>
      </w:r>
      <w:hyperlink r:id="rId129" w:history="1">
        <w:r w:rsidR="00D6478A">
          <w:rPr>
            <w:rStyle w:val="Hypertextovprepojenie"/>
          </w:rPr>
          <w:t>https://knowww.eu/nodes/5d74c83b4d3035b2a894ce95</w:t>
        </w:r>
      </w:hyperlink>
    </w:p>
    <w:p w:rsidR="001A7849" w:rsidRDefault="001A7849" w:rsidP="001A7849">
      <w:pPr>
        <w:spacing w:after="0" w:line="240" w:lineRule="auto"/>
        <w:jc w:val="both"/>
      </w:pPr>
    </w:p>
    <w:p w:rsidR="001A7849" w:rsidRDefault="001A7849" w:rsidP="001A7849">
      <w:pPr>
        <w:spacing w:after="0" w:line="240" w:lineRule="auto"/>
        <w:jc w:val="both"/>
      </w:pPr>
    </w:p>
    <w:p w:rsidR="001A7849" w:rsidRPr="001A7849" w:rsidRDefault="001A7849" w:rsidP="00DF5BBE">
      <w:pPr>
        <w:numPr>
          <w:ilvl w:val="0"/>
          <w:numId w:val="274"/>
        </w:numPr>
        <w:spacing w:after="0" w:line="240" w:lineRule="auto"/>
        <w:jc w:val="both"/>
      </w:pPr>
      <w:r w:rsidRPr="001A7849">
        <w:t xml:space="preserve">ID: </w:t>
      </w:r>
    </w:p>
    <w:p w:rsidR="001A7849" w:rsidRPr="001A7849" w:rsidRDefault="001A7849" w:rsidP="00DF5BBE">
      <w:pPr>
        <w:numPr>
          <w:ilvl w:val="0"/>
          <w:numId w:val="274"/>
        </w:numPr>
        <w:spacing w:after="0" w:line="240" w:lineRule="auto"/>
        <w:jc w:val="both"/>
        <w:rPr>
          <w:b/>
        </w:rPr>
      </w:pPr>
      <w:r w:rsidRPr="001A7849">
        <w:t>Pomenovanie regulácie:</w:t>
      </w:r>
      <w:r>
        <w:t xml:space="preserve"> </w:t>
      </w:r>
      <w:r w:rsidR="007C6ACA" w:rsidRPr="007C6ACA">
        <w:rPr>
          <w:b/>
        </w:rPr>
        <w:t>Zverejňovanie a aktualizácia</w:t>
      </w:r>
      <w:r w:rsidR="007C6ACA">
        <w:t xml:space="preserve"> </w:t>
      </w:r>
      <w:r w:rsidR="00E1013F" w:rsidRPr="00E1013F">
        <w:rPr>
          <w:b/>
        </w:rPr>
        <w:t>zoznamu osôb oprávnených zasielať vonkajšie výstrahy</w:t>
      </w:r>
    </w:p>
    <w:p w:rsidR="001A7849" w:rsidRPr="001A7849" w:rsidRDefault="001A7849" w:rsidP="00DF5BBE">
      <w:pPr>
        <w:numPr>
          <w:ilvl w:val="0"/>
          <w:numId w:val="274"/>
        </w:numPr>
        <w:spacing w:after="0" w:line="240" w:lineRule="auto"/>
        <w:jc w:val="both"/>
        <w:rPr>
          <w:i/>
        </w:rPr>
      </w:pPr>
      <w:r w:rsidRPr="001A7849">
        <w:t>Citácia:</w:t>
      </w:r>
    </w:p>
    <w:p w:rsidR="001A7849" w:rsidRPr="001A7849" w:rsidRDefault="001F4D78" w:rsidP="001A7849">
      <w:pPr>
        <w:spacing w:after="0" w:line="240" w:lineRule="auto"/>
        <w:ind w:left="360"/>
        <w:jc w:val="both"/>
        <w:rPr>
          <w:i/>
        </w:rPr>
      </w:pPr>
      <w:r w:rsidRPr="001F4D78">
        <w:rPr>
          <w:i/>
        </w:rPr>
        <w:t>Ministerstvo zverejňuje a pravidelne aktualizuje zoznam na svojom webovom sídle</w:t>
      </w:r>
      <w:r w:rsidR="00E1013F" w:rsidRPr="00E1013F">
        <w:rPr>
          <w:i/>
        </w:rPr>
        <w:t>.</w:t>
      </w:r>
    </w:p>
    <w:p w:rsidR="001A7849" w:rsidRPr="001A7849" w:rsidRDefault="001A7849" w:rsidP="00DF5BBE">
      <w:pPr>
        <w:numPr>
          <w:ilvl w:val="0"/>
          <w:numId w:val="274"/>
        </w:numPr>
        <w:spacing w:after="0" w:line="240" w:lineRule="auto"/>
        <w:jc w:val="both"/>
      </w:pPr>
      <w:r w:rsidRPr="001A7849">
        <w:t xml:space="preserve">Legislatívna lokalizácia: Článok I., </w:t>
      </w:r>
      <w:r w:rsidR="00E1013F">
        <w:t>p</w:t>
      </w:r>
      <w:r w:rsidRPr="001A7849">
        <w:t xml:space="preserve">aragraf 29, </w:t>
      </w:r>
      <w:r w:rsidR="00E1013F">
        <w:t>o</w:t>
      </w:r>
      <w:r w:rsidRPr="001A7849">
        <w:t xml:space="preserve">dsek </w:t>
      </w:r>
      <w:r>
        <w:t>2</w:t>
      </w:r>
    </w:p>
    <w:p w:rsidR="001A7849" w:rsidRPr="001A7849" w:rsidRDefault="009F470E" w:rsidP="00DF5BBE">
      <w:pPr>
        <w:numPr>
          <w:ilvl w:val="0"/>
          <w:numId w:val="274"/>
        </w:numPr>
        <w:spacing w:after="0" w:line="240" w:lineRule="auto"/>
        <w:jc w:val="both"/>
      </w:pPr>
      <w:r>
        <w:t xml:space="preserve">Kategória regulácie: </w:t>
      </w:r>
      <w:r w:rsidR="001A7849" w:rsidRPr="001A7849">
        <w:t xml:space="preserve"> </w:t>
      </w:r>
    </w:p>
    <w:p w:rsidR="001A7849" w:rsidRPr="001A7849" w:rsidRDefault="00E1013F" w:rsidP="00DF5BBE">
      <w:pPr>
        <w:numPr>
          <w:ilvl w:val="0"/>
          <w:numId w:val="275"/>
        </w:numPr>
        <w:spacing w:after="0" w:line="240" w:lineRule="auto"/>
        <w:jc w:val="both"/>
      </w:pPr>
      <w:r>
        <w:t xml:space="preserve">Povinnosť </w:t>
      </w:r>
    </w:p>
    <w:p w:rsidR="001A7849" w:rsidRPr="001A7849" w:rsidRDefault="009F470E" w:rsidP="00DF5BBE">
      <w:pPr>
        <w:numPr>
          <w:ilvl w:val="0"/>
          <w:numId w:val="274"/>
        </w:numPr>
        <w:spacing w:after="0" w:line="240" w:lineRule="auto"/>
        <w:jc w:val="both"/>
      </w:pPr>
      <w:proofErr w:type="spellStart"/>
      <w:r>
        <w:t>Subkategória</w:t>
      </w:r>
      <w:proofErr w:type="spellEnd"/>
      <w:r>
        <w:t xml:space="preserve"> regulácie: </w:t>
      </w:r>
      <w:r w:rsidR="001A7849" w:rsidRPr="001A7849">
        <w:t xml:space="preserve"> </w:t>
      </w:r>
    </w:p>
    <w:p w:rsidR="001A7849" w:rsidRPr="001A7849" w:rsidRDefault="00324017" w:rsidP="00DF5BBE">
      <w:pPr>
        <w:numPr>
          <w:ilvl w:val="0"/>
          <w:numId w:val="276"/>
        </w:numPr>
        <w:spacing w:after="0" w:line="240" w:lineRule="auto"/>
        <w:jc w:val="both"/>
      </w:pPr>
      <w:r>
        <w:t xml:space="preserve">Zásada alebo princíp </w:t>
      </w:r>
    </w:p>
    <w:p w:rsidR="001A7849" w:rsidRPr="001A7849" w:rsidRDefault="001A7849" w:rsidP="00DF5BBE">
      <w:pPr>
        <w:numPr>
          <w:ilvl w:val="0"/>
          <w:numId w:val="274"/>
        </w:numPr>
        <w:spacing w:after="0" w:line="240" w:lineRule="auto"/>
        <w:jc w:val="both"/>
      </w:pPr>
      <w:r w:rsidRPr="001A7849">
        <w:t>Dotknuté subjekty:</w:t>
      </w:r>
    </w:p>
    <w:p w:rsidR="00E1013F" w:rsidRDefault="00E1013F" w:rsidP="00430CC8">
      <w:pPr>
        <w:numPr>
          <w:ilvl w:val="0"/>
          <w:numId w:val="277"/>
        </w:numPr>
        <w:spacing w:after="0" w:line="240" w:lineRule="auto"/>
        <w:jc w:val="both"/>
      </w:pPr>
      <w:r>
        <w:t xml:space="preserve">Povinnosť: </w:t>
      </w:r>
      <w:r w:rsidRPr="00E1013F">
        <w:t>Ministerstvo hospodárstva Slovenskej republiky</w:t>
      </w:r>
    </w:p>
    <w:p w:rsidR="00332DA6" w:rsidRPr="001A7849" w:rsidRDefault="00332DA6" w:rsidP="00332DA6">
      <w:pPr>
        <w:numPr>
          <w:ilvl w:val="0"/>
          <w:numId w:val="274"/>
        </w:numPr>
        <w:spacing w:after="0" w:line="240" w:lineRule="auto"/>
        <w:jc w:val="both"/>
      </w:pPr>
      <w:r>
        <w:t xml:space="preserve">Súvisiace subjekty: - </w:t>
      </w:r>
    </w:p>
    <w:p w:rsidR="001A7849" w:rsidRDefault="0018155E" w:rsidP="00DF5BBE">
      <w:pPr>
        <w:numPr>
          <w:ilvl w:val="0"/>
          <w:numId w:val="274"/>
        </w:numPr>
        <w:spacing w:after="0" w:line="240" w:lineRule="auto"/>
        <w:jc w:val="both"/>
      </w:pPr>
      <w:r>
        <w:t>Odkaz na Slov-lex:</w:t>
      </w:r>
      <w:r w:rsidR="00C95086">
        <w:t xml:space="preserve"> </w:t>
      </w:r>
      <w:r w:rsidR="001A7849" w:rsidRPr="001A7849">
        <w:t xml:space="preserve"> </w:t>
      </w:r>
    </w:p>
    <w:p w:rsidR="00430CC8" w:rsidRDefault="00A97FF3" w:rsidP="00DF5BBE">
      <w:pPr>
        <w:numPr>
          <w:ilvl w:val="0"/>
          <w:numId w:val="274"/>
        </w:numPr>
        <w:spacing w:after="0" w:line="240" w:lineRule="auto"/>
        <w:jc w:val="both"/>
      </w:pPr>
      <w:r>
        <w:t>Odkaz na sémantický strom prototypu</w:t>
      </w:r>
      <w:r w:rsidR="00430CC8">
        <w:t xml:space="preserve">: </w:t>
      </w:r>
      <w:hyperlink r:id="rId130" w:history="1">
        <w:r w:rsidR="00D6478A">
          <w:rPr>
            <w:rStyle w:val="Hypertextovprepojenie"/>
          </w:rPr>
          <w:t>https://knowww.eu/nodes/5d74c8624d3035f24994ce96</w:t>
        </w:r>
      </w:hyperlink>
    </w:p>
    <w:p w:rsidR="001A7849" w:rsidRDefault="001A7849" w:rsidP="001A7849">
      <w:pPr>
        <w:spacing w:after="0" w:line="240" w:lineRule="auto"/>
        <w:jc w:val="both"/>
      </w:pPr>
    </w:p>
    <w:p w:rsidR="001A7849" w:rsidRDefault="001A7849" w:rsidP="001A7849">
      <w:pPr>
        <w:spacing w:after="0" w:line="240" w:lineRule="auto"/>
        <w:jc w:val="both"/>
      </w:pPr>
    </w:p>
    <w:p w:rsidR="001A7849" w:rsidRPr="001A7849" w:rsidRDefault="001A7849" w:rsidP="00DF5BBE">
      <w:pPr>
        <w:numPr>
          <w:ilvl w:val="0"/>
          <w:numId w:val="278"/>
        </w:numPr>
        <w:spacing w:after="0" w:line="240" w:lineRule="auto"/>
        <w:jc w:val="both"/>
      </w:pPr>
      <w:r w:rsidRPr="001A7849">
        <w:t xml:space="preserve">ID: </w:t>
      </w:r>
    </w:p>
    <w:p w:rsidR="001A7849" w:rsidRPr="001A7849" w:rsidRDefault="001A7849" w:rsidP="00DF5BBE">
      <w:pPr>
        <w:numPr>
          <w:ilvl w:val="0"/>
          <w:numId w:val="278"/>
        </w:numPr>
        <w:spacing w:after="0" w:line="240" w:lineRule="auto"/>
        <w:jc w:val="both"/>
        <w:rPr>
          <w:b/>
        </w:rPr>
      </w:pPr>
      <w:r w:rsidRPr="001A7849">
        <w:t xml:space="preserve">Pomenovanie regulácie: </w:t>
      </w:r>
      <w:r w:rsidR="00E1013F" w:rsidRPr="00E1013F">
        <w:rPr>
          <w:b/>
        </w:rPr>
        <w:t xml:space="preserve">Podmienky </w:t>
      </w:r>
      <w:r w:rsidR="007C6ACA">
        <w:rPr>
          <w:b/>
        </w:rPr>
        <w:t xml:space="preserve">zápisu </w:t>
      </w:r>
      <w:r w:rsidR="00E1013F" w:rsidRPr="00E1013F">
        <w:rPr>
          <w:b/>
        </w:rPr>
        <w:t>právnickej osoby do zoznamu osôb oprávnených zasielať vonkajšie výstrahy</w:t>
      </w:r>
    </w:p>
    <w:p w:rsidR="001A7849" w:rsidRPr="001A7849" w:rsidRDefault="001A7849" w:rsidP="00DF5BBE">
      <w:pPr>
        <w:numPr>
          <w:ilvl w:val="0"/>
          <w:numId w:val="278"/>
        </w:numPr>
        <w:spacing w:after="0" w:line="240" w:lineRule="auto"/>
        <w:jc w:val="both"/>
        <w:rPr>
          <w:i/>
        </w:rPr>
      </w:pPr>
      <w:r w:rsidRPr="001A7849">
        <w:t>Citácia:</w:t>
      </w:r>
    </w:p>
    <w:p w:rsidR="001F4D78" w:rsidRPr="001F4D78" w:rsidRDefault="001F4D78" w:rsidP="001F4D78">
      <w:pPr>
        <w:spacing w:after="0" w:line="240" w:lineRule="auto"/>
        <w:ind w:left="360"/>
        <w:jc w:val="both"/>
        <w:rPr>
          <w:i/>
        </w:rPr>
      </w:pPr>
      <w:r w:rsidRPr="001F4D78">
        <w:rPr>
          <w:i/>
        </w:rPr>
        <w:t>O zápis do zoznamu môže ministerstvo požiadať právnická osoba, ktorá preukáže splnenie týchto podmienok</w:t>
      </w:r>
    </w:p>
    <w:p w:rsidR="001F4D78" w:rsidRPr="001F4D78" w:rsidRDefault="001F4D78" w:rsidP="001F4D78">
      <w:pPr>
        <w:spacing w:after="0" w:line="240" w:lineRule="auto"/>
        <w:ind w:left="360"/>
        <w:jc w:val="both"/>
        <w:rPr>
          <w:i/>
        </w:rPr>
      </w:pPr>
      <w:r w:rsidRPr="001F4D78">
        <w:rPr>
          <w:i/>
        </w:rPr>
        <w:t>a)</w:t>
      </w:r>
      <w:r>
        <w:rPr>
          <w:i/>
        </w:rPr>
        <w:t xml:space="preserve"> </w:t>
      </w:r>
      <w:r w:rsidRPr="001F4D78">
        <w:rPr>
          <w:i/>
        </w:rPr>
        <w:t>bola založená alebo zriadená na ochranu spotrebiteľa,</w:t>
      </w:r>
    </w:p>
    <w:p w:rsidR="001F4D78" w:rsidRPr="001F4D78" w:rsidRDefault="001F4D78" w:rsidP="001F4D78">
      <w:pPr>
        <w:spacing w:after="0" w:line="240" w:lineRule="auto"/>
        <w:ind w:left="360"/>
        <w:jc w:val="both"/>
        <w:rPr>
          <w:i/>
        </w:rPr>
      </w:pPr>
      <w:r w:rsidRPr="001F4D78">
        <w:rPr>
          <w:i/>
        </w:rPr>
        <w:t>b)</w:t>
      </w:r>
      <w:r>
        <w:rPr>
          <w:i/>
        </w:rPr>
        <w:t xml:space="preserve"> </w:t>
      </w:r>
      <w:r w:rsidRPr="001F4D78">
        <w:rPr>
          <w:i/>
        </w:rPr>
        <w:t>aktívne pôsobí v oblasti ochrany spotrebiteľa najmenej počas troch rokov,</w:t>
      </w:r>
    </w:p>
    <w:p w:rsidR="001F4D78" w:rsidRPr="001F4D78" w:rsidRDefault="001F4D78" w:rsidP="001F4D78">
      <w:pPr>
        <w:spacing w:after="0" w:line="240" w:lineRule="auto"/>
        <w:ind w:left="360"/>
        <w:jc w:val="both"/>
        <w:rPr>
          <w:i/>
        </w:rPr>
      </w:pPr>
      <w:r w:rsidRPr="001F4D78">
        <w:rPr>
          <w:i/>
        </w:rPr>
        <w:t>c)</w:t>
      </w:r>
      <w:r>
        <w:rPr>
          <w:i/>
        </w:rPr>
        <w:t xml:space="preserve"> </w:t>
      </w:r>
      <w:r w:rsidRPr="001F4D78">
        <w:rPr>
          <w:i/>
        </w:rPr>
        <w:t>je nezávislá a má neziskový charakter,</w:t>
      </w:r>
    </w:p>
    <w:p w:rsidR="001F4D78" w:rsidRPr="001F4D78" w:rsidRDefault="001F4D78" w:rsidP="001F4D78">
      <w:pPr>
        <w:spacing w:after="0" w:line="240" w:lineRule="auto"/>
        <w:ind w:left="360"/>
        <w:jc w:val="both"/>
        <w:rPr>
          <w:i/>
        </w:rPr>
      </w:pPr>
      <w:r w:rsidRPr="001F4D78">
        <w:rPr>
          <w:i/>
        </w:rPr>
        <w:t>d)</w:t>
      </w:r>
      <w:r>
        <w:rPr>
          <w:i/>
        </w:rPr>
        <w:t xml:space="preserve"> </w:t>
      </w:r>
      <w:r w:rsidRPr="001F4D78">
        <w:rPr>
          <w:i/>
        </w:rPr>
        <w:t>má vysporiadané finančné vzťahy so štátnym rozpočtom,</w:t>
      </w:r>
    </w:p>
    <w:p w:rsidR="001A7849" w:rsidRPr="001A7849" w:rsidRDefault="001F4D78" w:rsidP="001F4D78">
      <w:pPr>
        <w:spacing w:after="0" w:line="240" w:lineRule="auto"/>
        <w:ind w:left="360"/>
        <w:jc w:val="both"/>
        <w:rPr>
          <w:i/>
        </w:rPr>
      </w:pPr>
      <w:r w:rsidRPr="001F4D78">
        <w:rPr>
          <w:i/>
        </w:rPr>
        <w:t>e)</w:t>
      </w:r>
      <w:r>
        <w:rPr>
          <w:i/>
        </w:rPr>
        <w:t xml:space="preserve"> </w:t>
      </w:r>
      <w:r w:rsidRPr="001F4D78">
        <w:rPr>
          <w:i/>
        </w:rPr>
        <w:t>združuje najmenej 2 500 spotrebiteľov alebo najmenej tri spotrebiteľské združenia, z ktorých každé spĺňa podmienky podľa písmen a) až d)</w:t>
      </w:r>
      <w:r w:rsidR="00E1013F" w:rsidRPr="00E1013F">
        <w:rPr>
          <w:i/>
        </w:rPr>
        <w:t>.</w:t>
      </w:r>
    </w:p>
    <w:p w:rsidR="001A7849" w:rsidRPr="001A7849" w:rsidRDefault="001A7849" w:rsidP="00DF5BBE">
      <w:pPr>
        <w:numPr>
          <w:ilvl w:val="0"/>
          <w:numId w:val="278"/>
        </w:numPr>
        <w:spacing w:after="0" w:line="240" w:lineRule="auto"/>
        <w:jc w:val="both"/>
      </w:pPr>
      <w:r w:rsidRPr="001A7849">
        <w:t xml:space="preserve">Legislatívna lokalizácia: Článok I., </w:t>
      </w:r>
      <w:r w:rsidR="00E1013F">
        <w:t>p</w:t>
      </w:r>
      <w:r w:rsidRPr="001A7849">
        <w:t xml:space="preserve">aragraf 29, </w:t>
      </w:r>
      <w:r w:rsidR="00E1013F">
        <w:t>o</w:t>
      </w:r>
      <w:r w:rsidRPr="001A7849">
        <w:t xml:space="preserve">dsek </w:t>
      </w:r>
      <w:r>
        <w:t>3</w:t>
      </w:r>
    </w:p>
    <w:p w:rsidR="001A7849" w:rsidRPr="001A7849" w:rsidRDefault="009F470E" w:rsidP="00DF5BBE">
      <w:pPr>
        <w:numPr>
          <w:ilvl w:val="0"/>
          <w:numId w:val="278"/>
        </w:numPr>
        <w:spacing w:after="0" w:line="240" w:lineRule="auto"/>
        <w:jc w:val="both"/>
      </w:pPr>
      <w:r>
        <w:t xml:space="preserve">Kategória regulácie: </w:t>
      </w:r>
      <w:r w:rsidR="001A7849" w:rsidRPr="001A7849">
        <w:t xml:space="preserve"> </w:t>
      </w:r>
    </w:p>
    <w:p w:rsidR="001A7849" w:rsidRPr="001A7849" w:rsidRDefault="00F95E29" w:rsidP="00DF5BBE">
      <w:pPr>
        <w:numPr>
          <w:ilvl w:val="0"/>
          <w:numId w:val="279"/>
        </w:numPr>
        <w:spacing w:after="0" w:line="240" w:lineRule="auto"/>
        <w:jc w:val="both"/>
      </w:pPr>
      <w:r>
        <w:lastRenderedPageBreak/>
        <w:t xml:space="preserve">Právo </w:t>
      </w:r>
    </w:p>
    <w:p w:rsidR="001A7849" w:rsidRPr="001A7849" w:rsidRDefault="009F470E" w:rsidP="00DF5BBE">
      <w:pPr>
        <w:numPr>
          <w:ilvl w:val="0"/>
          <w:numId w:val="278"/>
        </w:numPr>
        <w:spacing w:after="0" w:line="240" w:lineRule="auto"/>
        <w:jc w:val="both"/>
      </w:pPr>
      <w:proofErr w:type="spellStart"/>
      <w:r>
        <w:t>Subkategória</w:t>
      </w:r>
      <w:proofErr w:type="spellEnd"/>
      <w:r>
        <w:t xml:space="preserve"> regulácie: </w:t>
      </w:r>
      <w:r w:rsidR="001A7849" w:rsidRPr="001A7849">
        <w:t xml:space="preserve"> </w:t>
      </w:r>
    </w:p>
    <w:p w:rsidR="001A7849" w:rsidRPr="001A7849" w:rsidRDefault="00324017" w:rsidP="00DF5BBE">
      <w:pPr>
        <w:numPr>
          <w:ilvl w:val="0"/>
          <w:numId w:val="280"/>
        </w:numPr>
        <w:spacing w:after="0" w:line="240" w:lineRule="auto"/>
        <w:jc w:val="both"/>
      </w:pPr>
      <w:r>
        <w:t xml:space="preserve">Dovolenie </w:t>
      </w:r>
    </w:p>
    <w:p w:rsidR="001A7849" w:rsidRPr="001A7849" w:rsidRDefault="001A7849" w:rsidP="00DF5BBE">
      <w:pPr>
        <w:numPr>
          <w:ilvl w:val="0"/>
          <w:numId w:val="278"/>
        </w:numPr>
        <w:spacing w:after="0" w:line="240" w:lineRule="auto"/>
        <w:jc w:val="both"/>
      </w:pPr>
      <w:r w:rsidRPr="001A7849">
        <w:t>Dotknuté subjekty:</w:t>
      </w:r>
    </w:p>
    <w:p w:rsidR="001A7849" w:rsidRDefault="00F95E29" w:rsidP="00DF5BBE">
      <w:pPr>
        <w:numPr>
          <w:ilvl w:val="0"/>
          <w:numId w:val="281"/>
        </w:numPr>
        <w:spacing w:after="0" w:line="240" w:lineRule="auto"/>
        <w:jc w:val="both"/>
      </w:pPr>
      <w:r>
        <w:t xml:space="preserve">Právo: </w:t>
      </w:r>
      <w:r w:rsidR="00E1013F">
        <w:t xml:space="preserve">Právnická osoba </w:t>
      </w:r>
      <w:r w:rsidR="00430CC8">
        <w:t xml:space="preserve">ktorá preukáže splnenie podmienok podľa § 29 ods. 3 tohto zákona </w:t>
      </w:r>
    </w:p>
    <w:p w:rsidR="00332DA6" w:rsidRDefault="00332DA6" w:rsidP="00332DA6">
      <w:pPr>
        <w:numPr>
          <w:ilvl w:val="0"/>
          <w:numId w:val="278"/>
        </w:numPr>
        <w:spacing w:after="0" w:line="240" w:lineRule="auto"/>
        <w:jc w:val="both"/>
      </w:pPr>
      <w:r>
        <w:t>Súvisiace subjekty:</w:t>
      </w:r>
    </w:p>
    <w:p w:rsidR="00332DA6" w:rsidRPr="001A7849" w:rsidRDefault="00332DA6" w:rsidP="007B34C1">
      <w:pPr>
        <w:numPr>
          <w:ilvl w:val="0"/>
          <w:numId w:val="554"/>
        </w:numPr>
        <w:spacing w:after="0" w:line="240" w:lineRule="auto"/>
        <w:jc w:val="both"/>
      </w:pPr>
      <w:r>
        <w:t xml:space="preserve">Ministerstvo hospodárstva Slovenskej republiky  </w:t>
      </w:r>
    </w:p>
    <w:p w:rsidR="001A7849" w:rsidRDefault="0018155E" w:rsidP="00DF5BBE">
      <w:pPr>
        <w:numPr>
          <w:ilvl w:val="0"/>
          <w:numId w:val="278"/>
        </w:numPr>
        <w:spacing w:after="0" w:line="240" w:lineRule="auto"/>
        <w:jc w:val="both"/>
      </w:pPr>
      <w:r>
        <w:t>Odkaz na Slov-lex:</w:t>
      </w:r>
      <w:r w:rsidR="00C95086">
        <w:t xml:space="preserve"> </w:t>
      </w:r>
      <w:r w:rsidR="001A7849" w:rsidRPr="001A7849">
        <w:t xml:space="preserve"> </w:t>
      </w:r>
    </w:p>
    <w:p w:rsidR="00430CC8" w:rsidRDefault="00A97FF3" w:rsidP="00DF5BBE">
      <w:pPr>
        <w:numPr>
          <w:ilvl w:val="0"/>
          <w:numId w:val="278"/>
        </w:numPr>
        <w:spacing w:after="0" w:line="240" w:lineRule="auto"/>
        <w:jc w:val="both"/>
      </w:pPr>
      <w:r>
        <w:t>Odkaz na sémantický strom prototypu</w:t>
      </w:r>
      <w:r w:rsidR="00430CC8">
        <w:t xml:space="preserve">: </w:t>
      </w:r>
      <w:hyperlink r:id="rId131" w:history="1">
        <w:r w:rsidR="00D6478A">
          <w:rPr>
            <w:rStyle w:val="Hypertextovprepojenie"/>
          </w:rPr>
          <w:t>https://knowww.eu/nodes/5d74c8894d3035544c94ce97</w:t>
        </w:r>
      </w:hyperlink>
    </w:p>
    <w:p w:rsidR="001A7849" w:rsidRDefault="001A7849" w:rsidP="001A7849">
      <w:pPr>
        <w:spacing w:after="0" w:line="240" w:lineRule="auto"/>
        <w:jc w:val="both"/>
      </w:pPr>
    </w:p>
    <w:p w:rsidR="00E1013F" w:rsidRDefault="00E1013F" w:rsidP="001A7849">
      <w:pPr>
        <w:spacing w:after="0" w:line="240" w:lineRule="auto"/>
        <w:jc w:val="both"/>
      </w:pPr>
    </w:p>
    <w:p w:rsidR="001A7849" w:rsidRPr="001A7849" w:rsidRDefault="001A7849" w:rsidP="00DF5BBE">
      <w:pPr>
        <w:numPr>
          <w:ilvl w:val="0"/>
          <w:numId w:val="282"/>
        </w:numPr>
        <w:spacing w:after="0" w:line="240" w:lineRule="auto"/>
        <w:jc w:val="both"/>
      </w:pPr>
      <w:r w:rsidRPr="001A7849">
        <w:t xml:space="preserve">ID: </w:t>
      </w:r>
    </w:p>
    <w:p w:rsidR="001A7849" w:rsidRDefault="001A7849" w:rsidP="00DF5BBE">
      <w:pPr>
        <w:numPr>
          <w:ilvl w:val="0"/>
          <w:numId w:val="282"/>
        </w:numPr>
        <w:spacing w:after="0" w:line="240" w:lineRule="auto"/>
        <w:jc w:val="both"/>
        <w:rPr>
          <w:b/>
        </w:rPr>
      </w:pPr>
      <w:r w:rsidRPr="001A7849">
        <w:t xml:space="preserve">Pomenovanie regulácie: </w:t>
      </w:r>
      <w:r w:rsidR="00784921" w:rsidRPr="00784921">
        <w:rPr>
          <w:b/>
        </w:rPr>
        <w:t>Obsahové náležitosti žiadosti o zápis právnickej osoby do zoznamu osôb oprávnených zasielať vonkajšie výstrahy</w:t>
      </w:r>
    </w:p>
    <w:p w:rsidR="00784921" w:rsidRPr="00784921" w:rsidRDefault="00784921" w:rsidP="00DF5BBE">
      <w:pPr>
        <w:numPr>
          <w:ilvl w:val="0"/>
          <w:numId w:val="282"/>
        </w:numPr>
        <w:spacing w:after="0" w:line="240" w:lineRule="auto"/>
        <w:jc w:val="both"/>
      </w:pPr>
      <w:r w:rsidRPr="00784921">
        <w:t xml:space="preserve">Citácia: </w:t>
      </w:r>
    </w:p>
    <w:p w:rsidR="001F4D78" w:rsidRPr="001F4D78" w:rsidRDefault="001F4D78" w:rsidP="001F4D78">
      <w:pPr>
        <w:spacing w:after="0" w:line="240" w:lineRule="auto"/>
        <w:ind w:left="360"/>
        <w:jc w:val="both"/>
        <w:rPr>
          <w:i/>
        </w:rPr>
      </w:pPr>
      <w:r w:rsidRPr="001F4D78">
        <w:rPr>
          <w:i/>
        </w:rPr>
        <w:t>Žiadosť o zápis do zoznamu obsahuje</w:t>
      </w:r>
    </w:p>
    <w:p w:rsidR="001F4D78" w:rsidRPr="001F4D78" w:rsidRDefault="001F4D78" w:rsidP="001F4D78">
      <w:pPr>
        <w:spacing w:after="0" w:line="240" w:lineRule="auto"/>
        <w:ind w:left="360"/>
        <w:jc w:val="both"/>
        <w:rPr>
          <w:i/>
        </w:rPr>
      </w:pPr>
      <w:r w:rsidRPr="001F4D78">
        <w:rPr>
          <w:i/>
        </w:rPr>
        <w:t>a)</w:t>
      </w:r>
      <w:r>
        <w:rPr>
          <w:i/>
        </w:rPr>
        <w:t xml:space="preserve"> </w:t>
      </w:r>
      <w:r w:rsidRPr="001F4D78">
        <w:rPr>
          <w:i/>
        </w:rPr>
        <w:t>názov a sídlo právnickej osoby,</w:t>
      </w:r>
    </w:p>
    <w:p w:rsidR="001F4D78" w:rsidRPr="001F4D78" w:rsidRDefault="001F4D78" w:rsidP="001F4D78">
      <w:pPr>
        <w:spacing w:after="0" w:line="240" w:lineRule="auto"/>
        <w:ind w:left="360"/>
        <w:jc w:val="both"/>
        <w:rPr>
          <w:i/>
        </w:rPr>
      </w:pPr>
      <w:r w:rsidRPr="001F4D78">
        <w:rPr>
          <w:i/>
        </w:rPr>
        <w:t>b)</w:t>
      </w:r>
      <w:r>
        <w:rPr>
          <w:i/>
        </w:rPr>
        <w:t xml:space="preserve"> </w:t>
      </w:r>
      <w:r w:rsidRPr="001F4D78">
        <w:rPr>
          <w:i/>
        </w:rPr>
        <w:t>identifikačné číslo organizácie, ak jej bolo pridelené,</w:t>
      </w:r>
    </w:p>
    <w:p w:rsidR="001A7849" w:rsidRPr="001A7849" w:rsidRDefault="001F4D78" w:rsidP="001F4D78">
      <w:pPr>
        <w:spacing w:after="0" w:line="240" w:lineRule="auto"/>
        <w:ind w:left="360"/>
        <w:jc w:val="both"/>
        <w:rPr>
          <w:i/>
        </w:rPr>
      </w:pPr>
      <w:r w:rsidRPr="001F4D78">
        <w:rPr>
          <w:i/>
        </w:rPr>
        <w:t>c)</w:t>
      </w:r>
      <w:r>
        <w:rPr>
          <w:i/>
        </w:rPr>
        <w:t xml:space="preserve"> </w:t>
      </w:r>
      <w:r w:rsidRPr="001F4D78">
        <w:rPr>
          <w:i/>
        </w:rPr>
        <w:t>meno a priezvisko štatutárneho orgánu alebo všetkých členov štatutárneho orgánu, ak tieto údaje nie sú zverejnené vo verejnom registri</w:t>
      </w:r>
      <w:r w:rsidR="001A7849" w:rsidRPr="001A7849">
        <w:rPr>
          <w:i/>
        </w:rPr>
        <w:t>.</w:t>
      </w:r>
    </w:p>
    <w:p w:rsidR="001A7849" w:rsidRPr="001A7849" w:rsidRDefault="001A7849" w:rsidP="00DF5BBE">
      <w:pPr>
        <w:numPr>
          <w:ilvl w:val="0"/>
          <w:numId w:val="282"/>
        </w:numPr>
        <w:spacing w:after="0" w:line="240" w:lineRule="auto"/>
        <w:jc w:val="both"/>
      </w:pPr>
      <w:r w:rsidRPr="001A7849">
        <w:t xml:space="preserve">Legislatívna lokalizácia: Článok I., </w:t>
      </w:r>
      <w:r w:rsidR="00E1013F">
        <w:t>p</w:t>
      </w:r>
      <w:r w:rsidRPr="001A7849">
        <w:t xml:space="preserve">aragraf 29, </w:t>
      </w:r>
      <w:r w:rsidR="00E1013F">
        <w:t>o</w:t>
      </w:r>
      <w:r w:rsidRPr="001A7849">
        <w:t xml:space="preserve">dsek </w:t>
      </w:r>
      <w:r>
        <w:t>4</w:t>
      </w:r>
    </w:p>
    <w:p w:rsidR="001A7849" w:rsidRPr="001A7849" w:rsidRDefault="009F470E" w:rsidP="00DF5BBE">
      <w:pPr>
        <w:numPr>
          <w:ilvl w:val="0"/>
          <w:numId w:val="282"/>
        </w:numPr>
        <w:spacing w:after="0" w:line="240" w:lineRule="auto"/>
        <w:jc w:val="both"/>
      </w:pPr>
      <w:r>
        <w:t xml:space="preserve">Kategória regulácie: </w:t>
      </w:r>
      <w:r w:rsidR="001A7849" w:rsidRPr="001A7849">
        <w:t xml:space="preserve"> </w:t>
      </w:r>
    </w:p>
    <w:p w:rsidR="001A7849" w:rsidRPr="001A7849" w:rsidRDefault="001A7849" w:rsidP="00DF5BBE">
      <w:pPr>
        <w:numPr>
          <w:ilvl w:val="0"/>
          <w:numId w:val="283"/>
        </w:numPr>
        <w:spacing w:after="0" w:line="240" w:lineRule="auto"/>
        <w:jc w:val="both"/>
      </w:pPr>
      <w:r w:rsidRPr="001A7849">
        <w:t xml:space="preserve">Vymedzenie </w:t>
      </w:r>
    </w:p>
    <w:p w:rsidR="001A7849" w:rsidRPr="001A7849" w:rsidRDefault="009F470E" w:rsidP="00DF5BBE">
      <w:pPr>
        <w:numPr>
          <w:ilvl w:val="0"/>
          <w:numId w:val="282"/>
        </w:numPr>
        <w:spacing w:after="0" w:line="240" w:lineRule="auto"/>
        <w:jc w:val="both"/>
      </w:pPr>
      <w:proofErr w:type="spellStart"/>
      <w:r>
        <w:t>Subkategória</w:t>
      </w:r>
      <w:proofErr w:type="spellEnd"/>
      <w:r>
        <w:t xml:space="preserve"> regulácie: </w:t>
      </w:r>
      <w:r w:rsidR="001A7849" w:rsidRPr="001A7849">
        <w:t xml:space="preserve"> </w:t>
      </w:r>
    </w:p>
    <w:p w:rsidR="001A7849" w:rsidRPr="001A7849" w:rsidRDefault="001A7849" w:rsidP="00DF5BBE">
      <w:pPr>
        <w:numPr>
          <w:ilvl w:val="0"/>
          <w:numId w:val="284"/>
        </w:numPr>
        <w:spacing w:after="0" w:line="240" w:lineRule="auto"/>
        <w:jc w:val="both"/>
      </w:pPr>
      <w:r w:rsidRPr="001A7849">
        <w:t xml:space="preserve">Ustanovenie </w:t>
      </w:r>
    </w:p>
    <w:p w:rsidR="001A7849" w:rsidRPr="001A7849" w:rsidRDefault="001A7849" w:rsidP="00DF5BBE">
      <w:pPr>
        <w:numPr>
          <w:ilvl w:val="0"/>
          <w:numId w:val="282"/>
        </w:numPr>
        <w:spacing w:after="0" w:line="240" w:lineRule="auto"/>
        <w:jc w:val="both"/>
      </w:pPr>
      <w:r w:rsidRPr="001A7849">
        <w:t>Dotknuté subjekty:</w:t>
      </w:r>
    </w:p>
    <w:p w:rsidR="001A7849" w:rsidRPr="00943828" w:rsidRDefault="00784921" w:rsidP="00DF5BBE">
      <w:pPr>
        <w:numPr>
          <w:ilvl w:val="0"/>
          <w:numId w:val="285"/>
        </w:numPr>
        <w:spacing w:after="0" w:line="240" w:lineRule="auto"/>
        <w:jc w:val="both"/>
      </w:pPr>
      <w:r w:rsidRPr="00943828">
        <w:t xml:space="preserve">Právnická osoba </w:t>
      </w:r>
    </w:p>
    <w:p w:rsidR="00332DA6" w:rsidRPr="00943828" w:rsidRDefault="00332DA6" w:rsidP="00DF5BBE">
      <w:pPr>
        <w:numPr>
          <w:ilvl w:val="0"/>
          <w:numId w:val="285"/>
        </w:numPr>
        <w:spacing w:after="0" w:line="240" w:lineRule="auto"/>
        <w:jc w:val="both"/>
      </w:pPr>
      <w:r w:rsidRPr="00943828">
        <w:t xml:space="preserve">Štatutárny orgán </w:t>
      </w:r>
    </w:p>
    <w:p w:rsidR="00332DA6" w:rsidRPr="00943828" w:rsidRDefault="00723D15" w:rsidP="00DF5BBE">
      <w:pPr>
        <w:numPr>
          <w:ilvl w:val="0"/>
          <w:numId w:val="285"/>
        </w:numPr>
        <w:spacing w:after="0" w:line="240" w:lineRule="auto"/>
        <w:jc w:val="both"/>
      </w:pPr>
      <w:r w:rsidRPr="00943828">
        <w:t>Č</w:t>
      </w:r>
      <w:r w:rsidR="00332DA6" w:rsidRPr="00943828">
        <w:t xml:space="preserve">len štatutárneho orgánu </w:t>
      </w:r>
    </w:p>
    <w:p w:rsidR="00332DA6" w:rsidRPr="00943828" w:rsidRDefault="00332DA6" w:rsidP="00332DA6">
      <w:pPr>
        <w:numPr>
          <w:ilvl w:val="0"/>
          <w:numId w:val="282"/>
        </w:numPr>
        <w:spacing w:after="0" w:line="240" w:lineRule="auto"/>
        <w:jc w:val="both"/>
      </w:pPr>
      <w:r w:rsidRPr="00943828">
        <w:t xml:space="preserve">Súvisiace subjekty: - </w:t>
      </w:r>
    </w:p>
    <w:p w:rsidR="001A7849" w:rsidRDefault="0018155E" w:rsidP="00DF5BBE">
      <w:pPr>
        <w:numPr>
          <w:ilvl w:val="0"/>
          <w:numId w:val="282"/>
        </w:numPr>
        <w:spacing w:after="0" w:line="240" w:lineRule="auto"/>
        <w:jc w:val="both"/>
      </w:pPr>
      <w:r w:rsidRPr="00943828">
        <w:t>Odkaz na Slov-lex:</w:t>
      </w:r>
      <w:r w:rsidR="00C95086">
        <w:t xml:space="preserve"> </w:t>
      </w:r>
      <w:r w:rsidR="001A7849" w:rsidRPr="001A7849">
        <w:t xml:space="preserve"> </w:t>
      </w:r>
    </w:p>
    <w:p w:rsidR="00430CC8" w:rsidRDefault="00A97FF3" w:rsidP="00DF5BBE">
      <w:pPr>
        <w:numPr>
          <w:ilvl w:val="0"/>
          <w:numId w:val="282"/>
        </w:numPr>
        <w:spacing w:after="0" w:line="240" w:lineRule="auto"/>
        <w:jc w:val="both"/>
      </w:pPr>
      <w:r>
        <w:t>Odkaz na sémantický strom prototypu</w:t>
      </w:r>
      <w:r w:rsidR="00430CC8">
        <w:t>:</w:t>
      </w:r>
      <w:r w:rsidR="00D6478A">
        <w:t xml:space="preserve"> </w:t>
      </w:r>
      <w:hyperlink r:id="rId132" w:history="1">
        <w:r w:rsidR="00D6478A">
          <w:rPr>
            <w:rStyle w:val="Hypertextovprepojenie"/>
          </w:rPr>
          <w:t>https://knowww.eu/nodes/5d74c8bf4d30350fb794ce98</w:t>
        </w:r>
      </w:hyperlink>
      <w:r w:rsidR="00430CC8">
        <w:t xml:space="preserve"> </w:t>
      </w:r>
    </w:p>
    <w:p w:rsidR="00973F04" w:rsidRDefault="00973F04" w:rsidP="001A7849">
      <w:pPr>
        <w:spacing w:after="0" w:line="240" w:lineRule="auto"/>
        <w:jc w:val="both"/>
      </w:pPr>
    </w:p>
    <w:p w:rsidR="00332DA6" w:rsidRDefault="00332DA6" w:rsidP="001A7849">
      <w:pPr>
        <w:spacing w:after="0" w:line="240" w:lineRule="auto"/>
        <w:jc w:val="both"/>
      </w:pPr>
    </w:p>
    <w:p w:rsidR="001A7849" w:rsidRPr="001A7849" w:rsidRDefault="001A7849" w:rsidP="00DF5BBE">
      <w:pPr>
        <w:numPr>
          <w:ilvl w:val="0"/>
          <w:numId w:val="286"/>
        </w:numPr>
        <w:spacing w:after="0" w:line="240" w:lineRule="auto"/>
        <w:jc w:val="both"/>
      </w:pPr>
      <w:r w:rsidRPr="001A7849">
        <w:t xml:space="preserve">ID: </w:t>
      </w:r>
    </w:p>
    <w:p w:rsidR="001A7849" w:rsidRPr="001A7849" w:rsidRDefault="001A7849" w:rsidP="00DF5BBE">
      <w:pPr>
        <w:numPr>
          <w:ilvl w:val="0"/>
          <w:numId w:val="286"/>
        </w:numPr>
        <w:spacing w:after="0" w:line="240" w:lineRule="auto"/>
        <w:jc w:val="both"/>
        <w:rPr>
          <w:b/>
        </w:rPr>
      </w:pPr>
      <w:r w:rsidRPr="001A7849">
        <w:t xml:space="preserve">Pomenovanie regulácie: </w:t>
      </w:r>
      <w:r w:rsidR="00784921" w:rsidRPr="00784921">
        <w:rPr>
          <w:b/>
        </w:rPr>
        <w:t xml:space="preserve">Prílohy k žiadosti </w:t>
      </w:r>
      <w:r w:rsidR="007C6ACA">
        <w:rPr>
          <w:b/>
        </w:rPr>
        <w:t xml:space="preserve">o zápis </w:t>
      </w:r>
      <w:r w:rsidR="00784921" w:rsidRPr="00784921">
        <w:rPr>
          <w:b/>
        </w:rPr>
        <w:t xml:space="preserve">podľa § 29 ods. 4 </w:t>
      </w:r>
      <w:r w:rsidR="00A33055">
        <w:rPr>
          <w:b/>
        </w:rPr>
        <w:t xml:space="preserve">tohto </w:t>
      </w:r>
      <w:r w:rsidR="00784921" w:rsidRPr="00784921">
        <w:rPr>
          <w:b/>
        </w:rPr>
        <w:t>zákona</w:t>
      </w:r>
    </w:p>
    <w:p w:rsidR="001A7849" w:rsidRPr="001A7849" w:rsidRDefault="001A7849" w:rsidP="00DF5BBE">
      <w:pPr>
        <w:numPr>
          <w:ilvl w:val="0"/>
          <w:numId w:val="286"/>
        </w:numPr>
        <w:spacing w:after="0" w:line="240" w:lineRule="auto"/>
        <w:jc w:val="both"/>
        <w:rPr>
          <w:i/>
        </w:rPr>
      </w:pPr>
      <w:r w:rsidRPr="001A7849">
        <w:t>Citácia:</w:t>
      </w:r>
    </w:p>
    <w:p w:rsidR="001F4D78" w:rsidRPr="001F4D78" w:rsidRDefault="001F4D78" w:rsidP="001F4D78">
      <w:pPr>
        <w:spacing w:after="0" w:line="240" w:lineRule="auto"/>
        <w:ind w:left="360"/>
        <w:jc w:val="both"/>
        <w:rPr>
          <w:i/>
        </w:rPr>
      </w:pPr>
      <w:r w:rsidRPr="001F4D78">
        <w:rPr>
          <w:i/>
        </w:rPr>
        <w:t>Prílohou k žiadosti podľa odseku 4 sú</w:t>
      </w:r>
    </w:p>
    <w:p w:rsidR="001F4D78" w:rsidRPr="001F4D78" w:rsidRDefault="001F4D78" w:rsidP="001F4D78">
      <w:pPr>
        <w:spacing w:after="0" w:line="240" w:lineRule="auto"/>
        <w:ind w:left="360"/>
        <w:jc w:val="both"/>
        <w:rPr>
          <w:i/>
        </w:rPr>
      </w:pPr>
      <w:r w:rsidRPr="001F4D78">
        <w:rPr>
          <w:i/>
        </w:rPr>
        <w:t>a</w:t>
      </w:r>
      <w:r>
        <w:rPr>
          <w:i/>
        </w:rPr>
        <w:t xml:space="preserve">) </w:t>
      </w:r>
      <w:r w:rsidRPr="001F4D78">
        <w:rPr>
          <w:i/>
        </w:rPr>
        <w:t>stanovy alebo obdobný dokument právnickej osoby, ak nie je zverejnený vo verejnom registri,</w:t>
      </w:r>
    </w:p>
    <w:p w:rsidR="001F4D78" w:rsidRPr="001F4D78" w:rsidRDefault="001F4D78" w:rsidP="001F4D78">
      <w:pPr>
        <w:spacing w:after="0" w:line="240" w:lineRule="auto"/>
        <w:ind w:left="360"/>
        <w:jc w:val="both"/>
        <w:rPr>
          <w:i/>
        </w:rPr>
      </w:pPr>
      <w:r w:rsidRPr="001F4D78">
        <w:rPr>
          <w:i/>
        </w:rPr>
        <w:t>b)</w:t>
      </w:r>
      <w:r>
        <w:rPr>
          <w:i/>
        </w:rPr>
        <w:t xml:space="preserve"> </w:t>
      </w:r>
      <w:r w:rsidRPr="001F4D78">
        <w:rPr>
          <w:i/>
        </w:rPr>
        <w:t>výročné správy alebo iné informácie a doklady o predchádzajúcich aktivitách právnickej osoby preukazujúce splnenie podmienky podľa odseku 3 písm. b),</w:t>
      </w:r>
    </w:p>
    <w:p w:rsidR="001F4D78" w:rsidRPr="001F4D78" w:rsidRDefault="001F4D78" w:rsidP="001F4D78">
      <w:pPr>
        <w:spacing w:after="0" w:line="240" w:lineRule="auto"/>
        <w:ind w:left="360"/>
        <w:jc w:val="both"/>
        <w:rPr>
          <w:i/>
        </w:rPr>
      </w:pPr>
      <w:r w:rsidRPr="001F4D78">
        <w:rPr>
          <w:i/>
        </w:rPr>
        <w:t>c)</w:t>
      </w:r>
      <w:r>
        <w:rPr>
          <w:i/>
        </w:rPr>
        <w:t xml:space="preserve"> </w:t>
      </w:r>
      <w:r w:rsidRPr="001F4D78">
        <w:rPr>
          <w:i/>
        </w:rPr>
        <w:t>čestné vyhlásenie o nezávislosti a neziskovom charaktere právnickej osoby, ak ide o splnenie podmienky podľa odseku 3 písm. c),</w:t>
      </w:r>
    </w:p>
    <w:p w:rsidR="001F4D78" w:rsidRPr="001F4D78" w:rsidRDefault="001F4D78" w:rsidP="001F4D78">
      <w:pPr>
        <w:spacing w:after="0" w:line="240" w:lineRule="auto"/>
        <w:ind w:left="360"/>
        <w:jc w:val="both"/>
        <w:rPr>
          <w:i/>
        </w:rPr>
      </w:pPr>
      <w:r w:rsidRPr="001F4D78">
        <w:rPr>
          <w:i/>
        </w:rPr>
        <w:t>d)</w:t>
      </w:r>
      <w:r>
        <w:rPr>
          <w:i/>
        </w:rPr>
        <w:t xml:space="preserve"> </w:t>
      </w:r>
      <w:r w:rsidRPr="001F4D78">
        <w:rPr>
          <w:i/>
        </w:rPr>
        <w:t>čestné vyhlásenie právnickej osoby, že má vysporiadané finančné vzťahy so štátnym rozpočtom, ak ide o splnenie podmienky podľa odseku 3 písm. d),</w:t>
      </w:r>
    </w:p>
    <w:p w:rsidR="001F4D78" w:rsidRPr="001F4D78" w:rsidRDefault="001F4D78" w:rsidP="001F4D78">
      <w:pPr>
        <w:spacing w:after="0" w:line="240" w:lineRule="auto"/>
        <w:ind w:left="360"/>
        <w:jc w:val="both"/>
        <w:rPr>
          <w:i/>
        </w:rPr>
      </w:pPr>
      <w:r w:rsidRPr="001F4D78">
        <w:rPr>
          <w:i/>
        </w:rPr>
        <w:t>e)</w:t>
      </w:r>
      <w:r>
        <w:rPr>
          <w:i/>
        </w:rPr>
        <w:t xml:space="preserve"> </w:t>
      </w:r>
      <w:r w:rsidRPr="001F4D78">
        <w:rPr>
          <w:i/>
        </w:rPr>
        <w:t>zoznam členov, ktorý obsahuje</w:t>
      </w:r>
    </w:p>
    <w:p w:rsidR="001F4D78" w:rsidRPr="001F4D78" w:rsidRDefault="001F4D78" w:rsidP="001F4D78">
      <w:pPr>
        <w:spacing w:after="0" w:line="240" w:lineRule="auto"/>
        <w:ind w:left="720"/>
        <w:jc w:val="both"/>
        <w:rPr>
          <w:i/>
        </w:rPr>
      </w:pPr>
      <w:r w:rsidRPr="001F4D78">
        <w:rPr>
          <w:i/>
        </w:rPr>
        <w:t>1.</w:t>
      </w:r>
      <w:r>
        <w:rPr>
          <w:i/>
        </w:rPr>
        <w:t xml:space="preserve"> </w:t>
      </w:r>
      <w:r w:rsidRPr="001F4D78">
        <w:rPr>
          <w:i/>
        </w:rPr>
        <w:t>názov, sídlo, identifikačné číslo organizácie, ak bolo pridelené, stanovy alebo obdobný dokument, ak nie je zverejnený vo verejnom registri, každého člena, ak ide o združenie právnických osôb,</w:t>
      </w:r>
    </w:p>
    <w:p w:rsidR="00784921" w:rsidRPr="001A7849" w:rsidRDefault="001F4D78" w:rsidP="001F4D78">
      <w:pPr>
        <w:spacing w:after="0" w:line="240" w:lineRule="auto"/>
        <w:ind w:left="720"/>
        <w:jc w:val="both"/>
        <w:rPr>
          <w:i/>
        </w:rPr>
      </w:pPr>
      <w:r w:rsidRPr="001F4D78">
        <w:rPr>
          <w:i/>
        </w:rPr>
        <w:t>2.</w:t>
      </w:r>
      <w:r>
        <w:rPr>
          <w:i/>
        </w:rPr>
        <w:t xml:space="preserve"> </w:t>
      </w:r>
      <w:r w:rsidRPr="001F4D78">
        <w:rPr>
          <w:i/>
        </w:rPr>
        <w:t>meno, priezvisko, číslo preukazu člena spotrebiteľského združenia a podpis každého člena, ak ide o združenie spotrebiteľov</w:t>
      </w:r>
      <w:r w:rsidR="00784921" w:rsidRPr="00784921">
        <w:rPr>
          <w:i/>
        </w:rPr>
        <w:t>.</w:t>
      </w:r>
    </w:p>
    <w:p w:rsidR="001A7849" w:rsidRPr="001A7849" w:rsidRDefault="001A7849" w:rsidP="00DF5BBE">
      <w:pPr>
        <w:numPr>
          <w:ilvl w:val="0"/>
          <w:numId w:val="286"/>
        </w:numPr>
        <w:spacing w:after="0" w:line="240" w:lineRule="auto"/>
        <w:jc w:val="both"/>
      </w:pPr>
      <w:r w:rsidRPr="001A7849">
        <w:t xml:space="preserve">Legislatívna lokalizácia: Článok I., </w:t>
      </w:r>
      <w:r w:rsidR="00784921">
        <w:t>p</w:t>
      </w:r>
      <w:r w:rsidRPr="001A7849">
        <w:t xml:space="preserve">aragraf 29, </w:t>
      </w:r>
      <w:r w:rsidR="00784921">
        <w:t>o</w:t>
      </w:r>
      <w:r w:rsidRPr="001A7849">
        <w:t xml:space="preserve">dsek </w:t>
      </w:r>
      <w:r>
        <w:t>5</w:t>
      </w:r>
    </w:p>
    <w:p w:rsidR="001A7849" w:rsidRPr="001A7849" w:rsidRDefault="009F470E" w:rsidP="00DF5BBE">
      <w:pPr>
        <w:numPr>
          <w:ilvl w:val="0"/>
          <w:numId w:val="286"/>
        </w:numPr>
        <w:spacing w:after="0" w:line="240" w:lineRule="auto"/>
        <w:jc w:val="both"/>
      </w:pPr>
      <w:r>
        <w:t xml:space="preserve">Kategória regulácie: </w:t>
      </w:r>
      <w:r w:rsidR="001A7849" w:rsidRPr="001A7849">
        <w:t xml:space="preserve"> </w:t>
      </w:r>
    </w:p>
    <w:p w:rsidR="001A7849" w:rsidRPr="001A7849" w:rsidRDefault="001A7849" w:rsidP="00DF5BBE">
      <w:pPr>
        <w:numPr>
          <w:ilvl w:val="0"/>
          <w:numId w:val="287"/>
        </w:numPr>
        <w:spacing w:after="0" w:line="240" w:lineRule="auto"/>
        <w:jc w:val="both"/>
      </w:pPr>
      <w:r w:rsidRPr="001A7849">
        <w:t xml:space="preserve">Vymedzenie </w:t>
      </w:r>
    </w:p>
    <w:p w:rsidR="001A7849" w:rsidRPr="001A7849" w:rsidRDefault="009F470E" w:rsidP="00DF5BBE">
      <w:pPr>
        <w:numPr>
          <w:ilvl w:val="0"/>
          <w:numId w:val="286"/>
        </w:numPr>
        <w:spacing w:after="0" w:line="240" w:lineRule="auto"/>
        <w:jc w:val="both"/>
      </w:pPr>
      <w:proofErr w:type="spellStart"/>
      <w:r>
        <w:t>Subkategória</w:t>
      </w:r>
      <w:proofErr w:type="spellEnd"/>
      <w:r>
        <w:t xml:space="preserve"> regulácie: </w:t>
      </w:r>
      <w:r w:rsidR="001A7849" w:rsidRPr="001A7849">
        <w:t xml:space="preserve"> </w:t>
      </w:r>
    </w:p>
    <w:p w:rsidR="001A7849" w:rsidRPr="001A7849" w:rsidRDefault="001A7849" w:rsidP="00DF5BBE">
      <w:pPr>
        <w:numPr>
          <w:ilvl w:val="0"/>
          <w:numId w:val="288"/>
        </w:numPr>
        <w:spacing w:after="0" w:line="240" w:lineRule="auto"/>
        <w:jc w:val="both"/>
      </w:pPr>
      <w:r w:rsidRPr="001A7849">
        <w:t xml:space="preserve">Ustanovenie </w:t>
      </w:r>
    </w:p>
    <w:p w:rsidR="001A7849" w:rsidRPr="001A7849" w:rsidRDefault="001A7849" w:rsidP="00DF5BBE">
      <w:pPr>
        <w:numPr>
          <w:ilvl w:val="0"/>
          <w:numId w:val="286"/>
        </w:numPr>
        <w:spacing w:after="0" w:line="240" w:lineRule="auto"/>
        <w:jc w:val="both"/>
      </w:pPr>
      <w:r w:rsidRPr="001A7849">
        <w:lastRenderedPageBreak/>
        <w:t>Dotknuté subjekty:</w:t>
      </w:r>
    </w:p>
    <w:p w:rsidR="001A7849" w:rsidRDefault="00784921" w:rsidP="00DF5BBE">
      <w:pPr>
        <w:numPr>
          <w:ilvl w:val="0"/>
          <w:numId w:val="289"/>
        </w:numPr>
        <w:spacing w:after="0" w:line="240" w:lineRule="auto"/>
        <w:jc w:val="both"/>
      </w:pPr>
      <w:r>
        <w:t xml:space="preserve">Právnická osoba </w:t>
      </w:r>
    </w:p>
    <w:p w:rsidR="00332DA6" w:rsidRDefault="00332DA6" w:rsidP="00332DA6">
      <w:pPr>
        <w:numPr>
          <w:ilvl w:val="0"/>
          <w:numId w:val="286"/>
        </w:numPr>
        <w:spacing w:after="0" w:line="240" w:lineRule="auto"/>
        <w:jc w:val="both"/>
      </w:pPr>
      <w:r>
        <w:t xml:space="preserve">Súvisiace subjekty: - </w:t>
      </w:r>
    </w:p>
    <w:p w:rsidR="00332DA6" w:rsidRDefault="00332DA6" w:rsidP="007B34C1">
      <w:pPr>
        <w:numPr>
          <w:ilvl w:val="0"/>
          <w:numId w:val="555"/>
        </w:numPr>
        <w:spacing w:after="0" w:line="240" w:lineRule="auto"/>
        <w:jc w:val="both"/>
      </w:pPr>
      <w:r>
        <w:t>Združenie právnických osôb</w:t>
      </w:r>
    </w:p>
    <w:p w:rsidR="00430CC8" w:rsidRDefault="00430CC8" w:rsidP="007B34C1">
      <w:pPr>
        <w:numPr>
          <w:ilvl w:val="0"/>
          <w:numId w:val="555"/>
        </w:numPr>
        <w:spacing w:after="0" w:line="240" w:lineRule="auto"/>
        <w:jc w:val="both"/>
      </w:pPr>
      <w:r>
        <w:t>Člen združenia právnických osôb</w:t>
      </w:r>
    </w:p>
    <w:p w:rsidR="00430CC8" w:rsidRDefault="00332DA6" w:rsidP="007B34C1">
      <w:pPr>
        <w:numPr>
          <w:ilvl w:val="0"/>
          <w:numId w:val="555"/>
        </w:numPr>
        <w:spacing w:after="0" w:line="240" w:lineRule="auto"/>
        <w:jc w:val="both"/>
      </w:pPr>
      <w:r>
        <w:t xml:space="preserve">Člen združenia </w:t>
      </w:r>
      <w:r w:rsidR="00430CC8">
        <w:t>spotrebiteľov</w:t>
      </w:r>
    </w:p>
    <w:p w:rsidR="00332DA6" w:rsidRPr="001A7849" w:rsidRDefault="00430CC8" w:rsidP="007B34C1">
      <w:pPr>
        <w:numPr>
          <w:ilvl w:val="0"/>
          <w:numId w:val="555"/>
        </w:numPr>
        <w:spacing w:after="0" w:line="240" w:lineRule="auto"/>
        <w:jc w:val="both"/>
      </w:pPr>
      <w:r>
        <w:t>Združenie spotrebiteľov</w:t>
      </w:r>
      <w:r w:rsidR="00332DA6">
        <w:t xml:space="preserve"> </w:t>
      </w:r>
    </w:p>
    <w:p w:rsidR="001A7849" w:rsidRDefault="0018155E" w:rsidP="00DF5BBE">
      <w:pPr>
        <w:numPr>
          <w:ilvl w:val="0"/>
          <w:numId w:val="286"/>
        </w:numPr>
        <w:spacing w:after="0" w:line="240" w:lineRule="auto"/>
        <w:jc w:val="both"/>
      </w:pPr>
      <w:r>
        <w:t>Odkaz na Slov-lex:</w:t>
      </w:r>
      <w:r w:rsidR="00C95086">
        <w:t xml:space="preserve"> </w:t>
      </w:r>
      <w:r w:rsidR="001A7849" w:rsidRPr="001A7849">
        <w:t xml:space="preserve"> </w:t>
      </w:r>
    </w:p>
    <w:p w:rsidR="00430CC8" w:rsidRDefault="00A97FF3" w:rsidP="00DF5BBE">
      <w:pPr>
        <w:numPr>
          <w:ilvl w:val="0"/>
          <w:numId w:val="286"/>
        </w:numPr>
        <w:spacing w:after="0" w:line="240" w:lineRule="auto"/>
        <w:jc w:val="both"/>
      </w:pPr>
      <w:r>
        <w:t>Odkaz na sémantický strom prototypu</w:t>
      </w:r>
      <w:r w:rsidR="00430CC8">
        <w:t xml:space="preserve">: </w:t>
      </w:r>
      <w:hyperlink r:id="rId133" w:history="1">
        <w:r w:rsidR="000D2AE9">
          <w:rPr>
            <w:rStyle w:val="Hypertextovprepojenie"/>
          </w:rPr>
          <w:t>https://knowww.eu/nodes/5d74c8ed4d3035426f94ce99</w:t>
        </w:r>
      </w:hyperlink>
    </w:p>
    <w:p w:rsidR="00784921" w:rsidRDefault="00784921" w:rsidP="00784921">
      <w:pPr>
        <w:spacing w:after="0" w:line="240" w:lineRule="auto"/>
        <w:jc w:val="both"/>
      </w:pPr>
    </w:p>
    <w:p w:rsidR="00784921" w:rsidRDefault="00784921" w:rsidP="00784921">
      <w:pPr>
        <w:spacing w:after="0" w:line="240" w:lineRule="auto"/>
        <w:jc w:val="both"/>
      </w:pPr>
    </w:p>
    <w:p w:rsidR="00784921" w:rsidRPr="001A7849" w:rsidRDefault="00784921" w:rsidP="00BA76E8">
      <w:pPr>
        <w:numPr>
          <w:ilvl w:val="0"/>
          <w:numId w:val="470"/>
        </w:numPr>
        <w:spacing w:after="0" w:line="240" w:lineRule="auto"/>
        <w:jc w:val="both"/>
      </w:pPr>
      <w:r w:rsidRPr="001A7849">
        <w:t xml:space="preserve">ID: </w:t>
      </w:r>
    </w:p>
    <w:p w:rsidR="00784921" w:rsidRPr="001A7849" w:rsidRDefault="00784921" w:rsidP="00BA76E8">
      <w:pPr>
        <w:numPr>
          <w:ilvl w:val="0"/>
          <w:numId w:val="470"/>
        </w:numPr>
        <w:spacing w:after="0" w:line="240" w:lineRule="auto"/>
        <w:jc w:val="both"/>
        <w:rPr>
          <w:b/>
        </w:rPr>
      </w:pPr>
      <w:r w:rsidRPr="001A7849">
        <w:t>Pomenovanie regulácie:</w:t>
      </w:r>
      <w:r>
        <w:t xml:space="preserve"> </w:t>
      </w:r>
      <w:r w:rsidRPr="00784921">
        <w:rPr>
          <w:b/>
        </w:rPr>
        <w:t>Vydanie rozhodnutia o zápise do zoznamu</w:t>
      </w:r>
      <w:r w:rsidR="007C6ACA">
        <w:rPr>
          <w:b/>
        </w:rPr>
        <w:t xml:space="preserve"> </w:t>
      </w:r>
      <w:r w:rsidR="007C6ACA" w:rsidRPr="007C6ACA">
        <w:rPr>
          <w:b/>
        </w:rPr>
        <w:t>osôb oprávnených zasielať vonkajšie výstrahy</w:t>
      </w:r>
    </w:p>
    <w:p w:rsidR="00784921" w:rsidRPr="001A7849" w:rsidRDefault="00784921" w:rsidP="00BA76E8">
      <w:pPr>
        <w:numPr>
          <w:ilvl w:val="0"/>
          <w:numId w:val="470"/>
        </w:numPr>
        <w:spacing w:after="0" w:line="240" w:lineRule="auto"/>
        <w:jc w:val="both"/>
        <w:rPr>
          <w:i/>
        </w:rPr>
      </w:pPr>
      <w:r w:rsidRPr="001A7849">
        <w:t>Citácia:</w:t>
      </w:r>
    </w:p>
    <w:p w:rsidR="00784921" w:rsidRPr="001A7849" w:rsidRDefault="001F4D78" w:rsidP="00784921">
      <w:pPr>
        <w:spacing w:after="0" w:line="240" w:lineRule="auto"/>
        <w:ind w:left="360"/>
        <w:jc w:val="both"/>
        <w:rPr>
          <w:i/>
        </w:rPr>
      </w:pPr>
      <w:r w:rsidRPr="001F4D78">
        <w:rPr>
          <w:i/>
        </w:rPr>
        <w:t>Ak právnická osoba spĺňa podmienky podľa odseku 3, ministerstvo vydá rozhodnutie o zápise právnickej osoby do zoznamu. Proti rozhodnutiu o zápise právnickej osoby do zoznamu nie je</w:t>
      </w:r>
      <w:r w:rsidR="00A945C7">
        <w:rPr>
          <w:i/>
        </w:rPr>
        <w:t> </w:t>
      </w:r>
      <w:r w:rsidRPr="001F4D78">
        <w:rPr>
          <w:i/>
        </w:rPr>
        <w:t>prípustný opravný prostriedok. Rozhodnutie o zápise právnickej osoby do zoznamu nadobúda právoplatnosť dňom jeho doručenie právnickej osobe. Ministerstvo zapíše právnickú osobu do</w:t>
      </w:r>
      <w:r w:rsidR="00A945C7">
        <w:rPr>
          <w:i/>
        </w:rPr>
        <w:t> </w:t>
      </w:r>
      <w:r w:rsidRPr="001F4D78">
        <w:rPr>
          <w:i/>
        </w:rPr>
        <w:t>zoznamu ku dňu nadobudnutia právoplatnosti rozhodnutia o zápise právnickej osoby</w:t>
      </w:r>
      <w:r w:rsidR="00A945C7">
        <w:rPr>
          <w:i/>
        </w:rPr>
        <w:t xml:space="preserve"> </w:t>
      </w:r>
      <w:r w:rsidRPr="001F4D78">
        <w:rPr>
          <w:i/>
        </w:rPr>
        <w:t>do</w:t>
      </w:r>
      <w:r w:rsidR="00AA225D">
        <w:rPr>
          <w:i/>
        </w:rPr>
        <w:t> </w:t>
      </w:r>
      <w:r w:rsidRPr="001F4D78">
        <w:rPr>
          <w:i/>
        </w:rPr>
        <w:t>zoznamu</w:t>
      </w:r>
      <w:r w:rsidR="00784921" w:rsidRPr="00784921">
        <w:rPr>
          <w:i/>
        </w:rPr>
        <w:t>.</w:t>
      </w:r>
    </w:p>
    <w:p w:rsidR="00784921" w:rsidRPr="001A7849" w:rsidRDefault="00784921" w:rsidP="00BA76E8">
      <w:pPr>
        <w:numPr>
          <w:ilvl w:val="0"/>
          <w:numId w:val="470"/>
        </w:numPr>
        <w:spacing w:after="0" w:line="240" w:lineRule="auto"/>
        <w:jc w:val="both"/>
      </w:pPr>
      <w:r w:rsidRPr="001A7849">
        <w:t xml:space="preserve">Legislatívna lokalizácia: Článok I., </w:t>
      </w:r>
      <w:r>
        <w:t>p</w:t>
      </w:r>
      <w:r w:rsidRPr="001A7849">
        <w:t xml:space="preserve">aragraf 29, </w:t>
      </w:r>
      <w:r>
        <w:t>o</w:t>
      </w:r>
      <w:r w:rsidRPr="001A7849">
        <w:t xml:space="preserve">dsek </w:t>
      </w:r>
      <w:r>
        <w:t>6</w:t>
      </w:r>
    </w:p>
    <w:p w:rsidR="00784921" w:rsidRPr="001A7849" w:rsidRDefault="009F470E" w:rsidP="00BA76E8">
      <w:pPr>
        <w:numPr>
          <w:ilvl w:val="0"/>
          <w:numId w:val="470"/>
        </w:numPr>
        <w:spacing w:after="0" w:line="240" w:lineRule="auto"/>
        <w:jc w:val="both"/>
      </w:pPr>
      <w:r>
        <w:t xml:space="preserve">Kategória regulácie: </w:t>
      </w:r>
      <w:r w:rsidR="00784921" w:rsidRPr="001A7849">
        <w:t xml:space="preserve"> </w:t>
      </w:r>
    </w:p>
    <w:p w:rsidR="00784921" w:rsidRPr="001A7849" w:rsidRDefault="00784921" w:rsidP="00BA76E8">
      <w:pPr>
        <w:numPr>
          <w:ilvl w:val="0"/>
          <w:numId w:val="471"/>
        </w:numPr>
        <w:spacing w:after="0" w:line="240" w:lineRule="auto"/>
        <w:jc w:val="both"/>
      </w:pPr>
      <w:r>
        <w:t xml:space="preserve">Povinnosť </w:t>
      </w:r>
    </w:p>
    <w:p w:rsidR="00784921" w:rsidRPr="001A7849" w:rsidRDefault="009F470E" w:rsidP="00BA76E8">
      <w:pPr>
        <w:numPr>
          <w:ilvl w:val="0"/>
          <w:numId w:val="470"/>
        </w:numPr>
        <w:spacing w:after="0" w:line="240" w:lineRule="auto"/>
        <w:jc w:val="both"/>
      </w:pPr>
      <w:proofErr w:type="spellStart"/>
      <w:r>
        <w:t>Subkategória</w:t>
      </w:r>
      <w:proofErr w:type="spellEnd"/>
      <w:r>
        <w:t xml:space="preserve"> regulácie: </w:t>
      </w:r>
      <w:r w:rsidR="00784921" w:rsidRPr="001A7849">
        <w:t xml:space="preserve"> </w:t>
      </w:r>
    </w:p>
    <w:p w:rsidR="00784921" w:rsidRPr="001A7849" w:rsidRDefault="004F42ED" w:rsidP="00BA76E8">
      <w:pPr>
        <w:numPr>
          <w:ilvl w:val="0"/>
          <w:numId w:val="472"/>
        </w:numPr>
        <w:spacing w:after="0" w:line="240" w:lineRule="auto"/>
        <w:jc w:val="both"/>
      </w:pPr>
      <w:r>
        <w:t>Príkaz</w:t>
      </w:r>
      <w:r w:rsidR="00784921">
        <w:t xml:space="preserve"> </w:t>
      </w:r>
    </w:p>
    <w:p w:rsidR="00784921" w:rsidRPr="001A7849" w:rsidRDefault="00784921" w:rsidP="00BA76E8">
      <w:pPr>
        <w:numPr>
          <w:ilvl w:val="0"/>
          <w:numId w:val="470"/>
        </w:numPr>
        <w:spacing w:after="0" w:line="240" w:lineRule="auto"/>
        <w:jc w:val="both"/>
      </w:pPr>
      <w:r w:rsidRPr="001A7849">
        <w:t>Dotknuté subjekty:</w:t>
      </w:r>
    </w:p>
    <w:p w:rsidR="00784921" w:rsidRDefault="00784921" w:rsidP="00BA76E8">
      <w:pPr>
        <w:numPr>
          <w:ilvl w:val="0"/>
          <w:numId w:val="473"/>
        </w:numPr>
        <w:spacing w:after="0" w:line="240" w:lineRule="auto"/>
        <w:jc w:val="both"/>
      </w:pPr>
      <w:r>
        <w:t xml:space="preserve">Povinnosť: </w:t>
      </w:r>
      <w:r w:rsidRPr="00784921">
        <w:t>Ministerstvo hospodárstva Slovenskej republiky</w:t>
      </w:r>
    </w:p>
    <w:p w:rsidR="00784921" w:rsidRDefault="00784921" w:rsidP="00BA76E8">
      <w:pPr>
        <w:numPr>
          <w:ilvl w:val="0"/>
          <w:numId w:val="473"/>
        </w:numPr>
        <w:spacing w:after="0" w:line="240" w:lineRule="auto"/>
        <w:jc w:val="both"/>
      </w:pPr>
      <w:r>
        <w:t>Nepriame právo: Právnická osoba</w:t>
      </w:r>
    </w:p>
    <w:p w:rsidR="00332DA6" w:rsidRPr="001A7849" w:rsidRDefault="00332DA6" w:rsidP="00BA76E8">
      <w:pPr>
        <w:numPr>
          <w:ilvl w:val="0"/>
          <w:numId w:val="470"/>
        </w:numPr>
        <w:spacing w:after="0" w:line="240" w:lineRule="auto"/>
        <w:jc w:val="both"/>
      </w:pPr>
      <w:r>
        <w:t xml:space="preserve">Súvisiace subjekty: - </w:t>
      </w:r>
    </w:p>
    <w:p w:rsidR="00784921" w:rsidRDefault="0018155E" w:rsidP="00BA76E8">
      <w:pPr>
        <w:numPr>
          <w:ilvl w:val="0"/>
          <w:numId w:val="470"/>
        </w:numPr>
        <w:spacing w:after="0" w:line="240" w:lineRule="auto"/>
        <w:jc w:val="both"/>
      </w:pPr>
      <w:r>
        <w:t>Odkaz na Slov-lex:</w:t>
      </w:r>
      <w:r w:rsidR="00C95086">
        <w:t xml:space="preserve"> </w:t>
      </w:r>
      <w:r w:rsidR="00784921" w:rsidRPr="001A7849">
        <w:t xml:space="preserve"> </w:t>
      </w:r>
    </w:p>
    <w:p w:rsidR="00430CC8" w:rsidRDefault="00A97FF3" w:rsidP="00BA76E8">
      <w:pPr>
        <w:numPr>
          <w:ilvl w:val="0"/>
          <w:numId w:val="470"/>
        </w:numPr>
        <w:spacing w:after="0" w:line="240" w:lineRule="auto"/>
        <w:jc w:val="both"/>
      </w:pPr>
      <w:r>
        <w:t>Odkaz na sémantický strom prototypu</w:t>
      </w:r>
      <w:r w:rsidR="00430CC8">
        <w:t xml:space="preserve">: </w:t>
      </w:r>
      <w:hyperlink r:id="rId134" w:history="1">
        <w:r w:rsidR="000D2AE9">
          <w:rPr>
            <w:rStyle w:val="Hypertextovprepojenie"/>
          </w:rPr>
          <w:t>https://knowww.eu/nodes/5d74c9134d3035230a94ce9a</w:t>
        </w:r>
      </w:hyperlink>
    </w:p>
    <w:p w:rsidR="00784921" w:rsidRDefault="00784921" w:rsidP="00784921">
      <w:pPr>
        <w:spacing w:after="0" w:line="240" w:lineRule="auto"/>
        <w:jc w:val="both"/>
      </w:pPr>
    </w:p>
    <w:p w:rsidR="00784921" w:rsidRDefault="00784921" w:rsidP="00784921">
      <w:pPr>
        <w:spacing w:after="0" w:line="240" w:lineRule="auto"/>
        <w:jc w:val="both"/>
      </w:pPr>
    </w:p>
    <w:p w:rsidR="00784921" w:rsidRPr="001A7849" w:rsidRDefault="00784921" w:rsidP="00BA76E8">
      <w:pPr>
        <w:numPr>
          <w:ilvl w:val="0"/>
          <w:numId w:val="474"/>
        </w:numPr>
        <w:spacing w:after="0" w:line="240" w:lineRule="auto"/>
        <w:jc w:val="both"/>
      </w:pPr>
      <w:r w:rsidRPr="001A7849">
        <w:t xml:space="preserve">ID: </w:t>
      </w:r>
    </w:p>
    <w:p w:rsidR="00784921" w:rsidRPr="001A7849" w:rsidRDefault="00784921" w:rsidP="00BA76E8">
      <w:pPr>
        <w:numPr>
          <w:ilvl w:val="0"/>
          <w:numId w:val="474"/>
        </w:numPr>
        <w:spacing w:after="0" w:line="240" w:lineRule="auto"/>
        <w:jc w:val="both"/>
        <w:rPr>
          <w:b/>
        </w:rPr>
      </w:pPr>
      <w:r w:rsidRPr="001A7849">
        <w:t>Pomenovanie regulácie:</w:t>
      </w:r>
      <w:r>
        <w:t xml:space="preserve"> </w:t>
      </w:r>
      <w:r w:rsidRPr="00784921">
        <w:rPr>
          <w:b/>
        </w:rPr>
        <w:t xml:space="preserve">Dôvody zamietnutia žiadosti </w:t>
      </w:r>
      <w:r w:rsidR="007C6ACA">
        <w:rPr>
          <w:b/>
        </w:rPr>
        <w:t xml:space="preserve">o zápis </w:t>
      </w:r>
      <w:r w:rsidRPr="00784921">
        <w:rPr>
          <w:b/>
        </w:rPr>
        <w:t xml:space="preserve">podľa § 29 ods. 4 </w:t>
      </w:r>
      <w:r w:rsidR="009903EB">
        <w:rPr>
          <w:b/>
        </w:rPr>
        <w:t xml:space="preserve">tohto </w:t>
      </w:r>
      <w:r w:rsidRPr="00784921">
        <w:rPr>
          <w:b/>
        </w:rPr>
        <w:t>zákona</w:t>
      </w:r>
      <w:r>
        <w:t xml:space="preserve"> </w:t>
      </w:r>
    </w:p>
    <w:p w:rsidR="00784921" w:rsidRPr="001A7849" w:rsidRDefault="00784921" w:rsidP="00BA76E8">
      <w:pPr>
        <w:numPr>
          <w:ilvl w:val="0"/>
          <w:numId w:val="474"/>
        </w:numPr>
        <w:spacing w:after="0" w:line="240" w:lineRule="auto"/>
        <w:jc w:val="both"/>
        <w:rPr>
          <w:i/>
        </w:rPr>
      </w:pPr>
      <w:r w:rsidRPr="001A7849">
        <w:t>Citácia:</w:t>
      </w:r>
    </w:p>
    <w:p w:rsidR="00784921" w:rsidRPr="001A7849" w:rsidRDefault="001F4D78" w:rsidP="00784921">
      <w:pPr>
        <w:spacing w:after="0" w:line="240" w:lineRule="auto"/>
        <w:ind w:left="360"/>
        <w:jc w:val="both"/>
        <w:rPr>
          <w:i/>
        </w:rPr>
      </w:pPr>
      <w:r w:rsidRPr="001F4D78">
        <w:rPr>
          <w:i/>
        </w:rPr>
        <w:t>Ak právnická osoba nespĺňa podmienky podľa odseku 3, ministerstvo žiadosť zamietne</w:t>
      </w:r>
      <w:r w:rsidR="00784921" w:rsidRPr="00784921">
        <w:rPr>
          <w:i/>
        </w:rPr>
        <w:t>.</w:t>
      </w:r>
    </w:p>
    <w:p w:rsidR="00784921" w:rsidRPr="001A7849" w:rsidRDefault="00784921" w:rsidP="00BA76E8">
      <w:pPr>
        <w:numPr>
          <w:ilvl w:val="0"/>
          <w:numId w:val="474"/>
        </w:numPr>
        <w:spacing w:after="0" w:line="240" w:lineRule="auto"/>
        <w:jc w:val="both"/>
      </w:pPr>
      <w:r w:rsidRPr="001A7849">
        <w:t xml:space="preserve">Legislatívna lokalizácia: Článok I., </w:t>
      </w:r>
      <w:r>
        <w:t>p</w:t>
      </w:r>
      <w:r w:rsidRPr="001A7849">
        <w:t xml:space="preserve">aragraf 29, </w:t>
      </w:r>
      <w:r>
        <w:t>o</w:t>
      </w:r>
      <w:r w:rsidRPr="001A7849">
        <w:t xml:space="preserve">dsek </w:t>
      </w:r>
      <w:r>
        <w:t>7</w:t>
      </w:r>
    </w:p>
    <w:p w:rsidR="00784921" w:rsidRPr="001A7849" w:rsidRDefault="009F470E" w:rsidP="00BA76E8">
      <w:pPr>
        <w:numPr>
          <w:ilvl w:val="0"/>
          <w:numId w:val="474"/>
        </w:numPr>
        <w:spacing w:after="0" w:line="240" w:lineRule="auto"/>
        <w:jc w:val="both"/>
      </w:pPr>
      <w:r>
        <w:t xml:space="preserve">Kategória regulácie: </w:t>
      </w:r>
      <w:r w:rsidR="00784921" w:rsidRPr="001A7849">
        <w:t xml:space="preserve"> </w:t>
      </w:r>
    </w:p>
    <w:p w:rsidR="00784921" w:rsidRPr="001A7849" w:rsidRDefault="00784921" w:rsidP="00BA76E8">
      <w:pPr>
        <w:numPr>
          <w:ilvl w:val="0"/>
          <w:numId w:val="475"/>
        </w:numPr>
        <w:spacing w:after="0" w:line="240" w:lineRule="auto"/>
        <w:jc w:val="both"/>
      </w:pPr>
      <w:r>
        <w:t xml:space="preserve">Povinnosť </w:t>
      </w:r>
    </w:p>
    <w:p w:rsidR="00784921" w:rsidRPr="001A7849" w:rsidRDefault="009F470E" w:rsidP="00BA76E8">
      <w:pPr>
        <w:numPr>
          <w:ilvl w:val="0"/>
          <w:numId w:val="474"/>
        </w:numPr>
        <w:spacing w:after="0" w:line="240" w:lineRule="auto"/>
        <w:jc w:val="both"/>
      </w:pPr>
      <w:proofErr w:type="spellStart"/>
      <w:r>
        <w:t>Subkategória</w:t>
      </w:r>
      <w:proofErr w:type="spellEnd"/>
      <w:r>
        <w:t xml:space="preserve"> regulácie: </w:t>
      </w:r>
      <w:r w:rsidR="00784921" w:rsidRPr="001A7849">
        <w:t xml:space="preserve"> </w:t>
      </w:r>
    </w:p>
    <w:p w:rsidR="00784921" w:rsidRPr="001A7849" w:rsidRDefault="001F4D78" w:rsidP="00BA76E8">
      <w:pPr>
        <w:numPr>
          <w:ilvl w:val="0"/>
          <w:numId w:val="476"/>
        </w:numPr>
        <w:spacing w:after="0" w:line="240" w:lineRule="auto"/>
        <w:jc w:val="both"/>
      </w:pPr>
      <w:r>
        <w:t xml:space="preserve">Zásada alebo princíp </w:t>
      </w:r>
    </w:p>
    <w:p w:rsidR="00784921" w:rsidRPr="001A7849" w:rsidRDefault="00784921" w:rsidP="00BA76E8">
      <w:pPr>
        <w:numPr>
          <w:ilvl w:val="0"/>
          <w:numId w:val="474"/>
        </w:numPr>
        <w:spacing w:after="0" w:line="240" w:lineRule="auto"/>
        <w:jc w:val="both"/>
      </w:pPr>
      <w:r w:rsidRPr="001A7849">
        <w:t>Dotknuté subjekty:</w:t>
      </w:r>
    </w:p>
    <w:p w:rsidR="00784921" w:rsidRDefault="00784921" w:rsidP="00BA76E8">
      <w:pPr>
        <w:numPr>
          <w:ilvl w:val="0"/>
          <w:numId w:val="477"/>
        </w:numPr>
        <w:spacing w:after="0" w:line="240" w:lineRule="auto"/>
        <w:jc w:val="both"/>
      </w:pPr>
      <w:r>
        <w:t xml:space="preserve">Povinnosť: </w:t>
      </w:r>
      <w:r w:rsidRPr="00784921">
        <w:t>Ministerstvo hospodárstva Slovenskej republiky</w:t>
      </w:r>
    </w:p>
    <w:p w:rsidR="00E81FD6" w:rsidRDefault="00E81FD6" w:rsidP="00BA76E8">
      <w:pPr>
        <w:numPr>
          <w:ilvl w:val="0"/>
          <w:numId w:val="474"/>
        </w:numPr>
        <w:spacing w:after="0" w:line="240" w:lineRule="auto"/>
        <w:jc w:val="both"/>
      </w:pPr>
      <w:r>
        <w:t xml:space="preserve">Súvisiace subjekty: </w:t>
      </w:r>
    </w:p>
    <w:p w:rsidR="00E81FD6" w:rsidRDefault="00E81FD6" w:rsidP="007B34C1">
      <w:pPr>
        <w:numPr>
          <w:ilvl w:val="0"/>
          <w:numId w:val="556"/>
        </w:numPr>
        <w:spacing w:after="0" w:line="240" w:lineRule="auto"/>
        <w:jc w:val="both"/>
      </w:pPr>
      <w:r>
        <w:t xml:space="preserve">Právnická osoba </w:t>
      </w:r>
    </w:p>
    <w:p w:rsidR="00784921" w:rsidRDefault="0018155E" w:rsidP="00BA76E8">
      <w:pPr>
        <w:numPr>
          <w:ilvl w:val="0"/>
          <w:numId w:val="474"/>
        </w:numPr>
        <w:spacing w:after="0" w:line="240" w:lineRule="auto"/>
        <w:jc w:val="both"/>
      </w:pPr>
      <w:r>
        <w:t>Odkaz na Slov-lex:</w:t>
      </w:r>
      <w:r w:rsidR="00C95086">
        <w:t xml:space="preserve"> </w:t>
      </w:r>
      <w:r w:rsidR="00784921" w:rsidRPr="001A7849">
        <w:t xml:space="preserve"> </w:t>
      </w:r>
    </w:p>
    <w:p w:rsidR="009903EB" w:rsidRDefault="00A97FF3" w:rsidP="00BA76E8">
      <w:pPr>
        <w:numPr>
          <w:ilvl w:val="0"/>
          <w:numId w:val="474"/>
        </w:numPr>
        <w:spacing w:after="0" w:line="240" w:lineRule="auto"/>
        <w:jc w:val="both"/>
      </w:pPr>
      <w:r>
        <w:t>Odkaz na sémantický strom prototypu</w:t>
      </w:r>
      <w:r w:rsidR="009903EB">
        <w:t xml:space="preserve">: </w:t>
      </w:r>
      <w:hyperlink r:id="rId135" w:history="1">
        <w:r w:rsidR="000D2AE9">
          <w:rPr>
            <w:rStyle w:val="Hypertextovprepojenie"/>
          </w:rPr>
          <w:t>https://knowww.eu/nodes/5d74c9334d3035fd8d94ce9b</w:t>
        </w:r>
      </w:hyperlink>
    </w:p>
    <w:p w:rsidR="00784921" w:rsidRDefault="00784921" w:rsidP="00784921">
      <w:pPr>
        <w:spacing w:after="0" w:line="240" w:lineRule="auto"/>
        <w:jc w:val="both"/>
      </w:pPr>
    </w:p>
    <w:p w:rsidR="00784921" w:rsidRDefault="00784921" w:rsidP="00784921">
      <w:pPr>
        <w:spacing w:after="0" w:line="240" w:lineRule="auto"/>
        <w:jc w:val="both"/>
      </w:pPr>
    </w:p>
    <w:p w:rsidR="00784921" w:rsidRPr="001A7849" w:rsidRDefault="00784921" w:rsidP="00BA76E8">
      <w:pPr>
        <w:numPr>
          <w:ilvl w:val="0"/>
          <w:numId w:val="478"/>
        </w:numPr>
        <w:spacing w:after="0" w:line="240" w:lineRule="auto"/>
        <w:jc w:val="both"/>
      </w:pPr>
      <w:r w:rsidRPr="001A7849">
        <w:t xml:space="preserve">ID: </w:t>
      </w:r>
    </w:p>
    <w:p w:rsidR="00784921" w:rsidRPr="00A945C7" w:rsidRDefault="00784921" w:rsidP="00BA76E8">
      <w:pPr>
        <w:pStyle w:val="Odsekzoznamu"/>
        <w:numPr>
          <w:ilvl w:val="0"/>
          <w:numId w:val="478"/>
        </w:numPr>
        <w:spacing w:after="0" w:line="240" w:lineRule="auto"/>
        <w:jc w:val="both"/>
        <w:rPr>
          <w:b/>
          <w:i/>
          <w:sz w:val="21"/>
          <w:szCs w:val="21"/>
        </w:rPr>
      </w:pPr>
      <w:r w:rsidRPr="001A7849">
        <w:t>Pomenovanie regulácie:</w:t>
      </w:r>
      <w:r>
        <w:t xml:space="preserve"> </w:t>
      </w:r>
      <w:r w:rsidRPr="00A945C7">
        <w:rPr>
          <w:b/>
          <w:sz w:val="21"/>
          <w:szCs w:val="21"/>
        </w:rPr>
        <w:t xml:space="preserve">Oznamovacia povinnosť osoby zapísanej v zozname </w:t>
      </w:r>
      <w:r w:rsidRPr="00A945C7">
        <w:rPr>
          <w:rFonts w:eastAsiaTheme="minorEastAsia"/>
          <w:b/>
          <w:sz w:val="21"/>
          <w:szCs w:val="21"/>
        </w:rPr>
        <w:t>osôb oprávnených zasielať vonkajšie výstrahy</w:t>
      </w:r>
    </w:p>
    <w:p w:rsidR="00784921" w:rsidRPr="00784921" w:rsidRDefault="00784921" w:rsidP="00BA76E8">
      <w:pPr>
        <w:pStyle w:val="Odsekzoznamu"/>
        <w:numPr>
          <w:ilvl w:val="0"/>
          <w:numId w:val="478"/>
        </w:numPr>
        <w:spacing w:after="0" w:line="240" w:lineRule="auto"/>
        <w:jc w:val="both"/>
        <w:rPr>
          <w:i/>
        </w:rPr>
      </w:pPr>
      <w:r w:rsidRPr="001A7849">
        <w:t>Citácia:</w:t>
      </w:r>
    </w:p>
    <w:p w:rsidR="00784921" w:rsidRPr="001A7849" w:rsidRDefault="001F4D78" w:rsidP="00784921">
      <w:pPr>
        <w:spacing w:after="0" w:line="240" w:lineRule="auto"/>
        <w:ind w:left="360"/>
        <w:jc w:val="both"/>
        <w:rPr>
          <w:i/>
        </w:rPr>
      </w:pPr>
      <w:r w:rsidRPr="001F4D78">
        <w:rPr>
          <w:i/>
        </w:rPr>
        <w:lastRenderedPageBreak/>
        <w:t>Právnická osoba zapísaná v zozname je povinná zmenu údajov podľa odseku 4 oznámiť ministerstvu bezodkladne, najneskôr do 14 dní odo dňa, keď k zmene došlo. Na základe oznámenia vykoná ministerstvo zmenu údajov v zozname. O zmene údajov sa rozhodnutie nevydáva</w:t>
      </w:r>
      <w:r w:rsidR="00784921" w:rsidRPr="00784921">
        <w:rPr>
          <w:i/>
        </w:rPr>
        <w:t>.</w:t>
      </w:r>
    </w:p>
    <w:p w:rsidR="00784921" w:rsidRPr="001A7849" w:rsidRDefault="00784921" w:rsidP="00BA76E8">
      <w:pPr>
        <w:numPr>
          <w:ilvl w:val="0"/>
          <w:numId w:val="478"/>
        </w:numPr>
        <w:spacing w:after="0" w:line="240" w:lineRule="auto"/>
        <w:jc w:val="both"/>
      </w:pPr>
      <w:r w:rsidRPr="001A7849">
        <w:t xml:space="preserve">Legislatívna lokalizácia: Článok I., </w:t>
      </w:r>
      <w:r>
        <w:t>p</w:t>
      </w:r>
      <w:r w:rsidRPr="001A7849">
        <w:t xml:space="preserve">aragraf 29, </w:t>
      </w:r>
      <w:r>
        <w:t>o</w:t>
      </w:r>
      <w:r w:rsidRPr="001A7849">
        <w:t xml:space="preserve">dsek </w:t>
      </w:r>
      <w:r>
        <w:t>8</w:t>
      </w:r>
    </w:p>
    <w:p w:rsidR="00784921" w:rsidRPr="001A7849" w:rsidRDefault="009F470E" w:rsidP="00BA76E8">
      <w:pPr>
        <w:numPr>
          <w:ilvl w:val="0"/>
          <w:numId w:val="478"/>
        </w:numPr>
        <w:spacing w:after="0" w:line="240" w:lineRule="auto"/>
        <w:jc w:val="both"/>
      </w:pPr>
      <w:r>
        <w:t xml:space="preserve">Kategória regulácie: </w:t>
      </w:r>
      <w:r w:rsidR="00784921" w:rsidRPr="001A7849">
        <w:t xml:space="preserve"> </w:t>
      </w:r>
    </w:p>
    <w:p w:rsidR="00784921" w:rsidRPr="001A7849" w:rsidRDefault="00784921" w:rsidP="00BA76E8">
      <w:pPr>
        <w:numPr>
          <w:ilvl w:val="0"/>
          <w:numId w:val="479"/>
        </w:numPr>
        <w:spacing w:after="0" w:line="240" w:lineRule="auto"/>
        <w:jc w:val="both"/>
      </w:pPr>
      <w:r>
        <w:t xml:space="preserve">Povinnosť </w:t>
      </w:r>
    </w:p>
    <w:p w:rsidR="00784921" w:rsidRPr="001A7849" w:rsidRDefault="009F470E" w:rsidP="00BA76E8">
      <w:pPr>
        <w:numPr>
          <w:ilvl w:val="0"/>
          <w:numId w:val="478"/>
        </w:numPr>
        <w:spacing w:after="0" w:line="240" w:lineRule="auto"/>
        <w:jc w:val="both"/>
      </w:pPr>
      <w:proofErr w:type="spellStart"/>
      <w:r>
        <w:t>Subkategória</w:t>
      </w:r>
      <w:proofErr w:type="spellEnd"/>
      <w:r>
        <w:t xml:space="preserve"> regulácie: </w:t>
      </w:r>
      <w:r w:rsidR="00784921" w:rsidRPr="001A7849">
        <w:t xml:space="preserve"> </w:t>
      </w:r>
    </w:p>
    <w:p w:rsidR="00784921" w:rsidRPr="001A7849" w:rsidRDefault="00B422C6" w:rsidP="00BA76E8">
      <w:pPr>
        <w:numPr>
          <w:ilvl w:val="0"/>
          <w:numId w:val="480"/>
        </w:numPr>
        <w:spacing w:after="0" w:line="240" w:lineRule="auto"/>
        <w:jc w:val="both"/>
      </w:pPr>
      <w:r>
        <w:t xml:space="preserve">Príkaz </w:t>
      </w:r>
    </w:p>
    <w:p w:rsidR="00784921" w:rsidRPr="001A7849" w:rsidRDefault="00784921" w:rsidP="00BA76E8">
      <w:pPr>
        <w:numPr>
          <w:ilvl w:val="0"/>
          <w:numId w:val="478"/>
        </w:numPr>
        <w:spacing w:after="0" w:line="240" w:lineRule="auto"/>
        <w:jc w:val="both"/>
      </w:pPr>
      <w:r w:rsidRPr="001A7849">
        <w:t>Dotknuté subjekty:</w:t>
      </w:r>
    </w:p>
    <w:p w:rsidR="00784921" w:rsidRDefault="00784921" w:rsidP="00BA76E8">
      <w:pPr>
        <w:numPr>
          <w:ilvl w:val="0"/>
          <w:numId w:val="481"/>
        </w:numPr>
        <w:spacing w:after="0" w:line="240" w:lineRule="auto"/>
        <w:jc w:val="both"/>
      </w:pPr>
      <w:r>
        <w:t>Povinnosť:</w:t>
      </w:r>
      <w:r w:rsidR="00B422C6">
        <w:t xml:space="preserve"> </w:t>
      </w:r>
      <w:r w:rsidR="001F4D78">
        <w:t>Právnická osoba zapísaná v zozname</w:t>
      </w:r>
      <w:r w:rsidR="009903EB">
        <w:t>, Ministerstvo hospodárstva Slovenskej republiky</w:t>
      </w:r>
    </w:p>
    <w:p w:rsidR="00E81FD6" w:rsidRDefault="00E81FD6" w:rsidP="00BA76E8">
      <w:pPr>
        <w:numPr>
          <w:ilvl w:val="0"/>
          <w:numId w:val="481"/>
        </w:numPr>
        <w:spacing w:after="0" w:line="240" w:lineRule="auto"/>
        <w:jc w:val="both"/>
      </w:pPr>
      <w:r>
        <w:t xml:space="preserve">Nepriame právo: Ministerstvo hospodárstva Slovenskej republiky </w:t>
      </w:r>
    </w:p>
    <w:p w:rsidR="00E81FD6" w:rsidRDefault="00E81FD6" w:rsidP="00BA76E8">
      <w:pPr>
        <w:numPr>
          <w:ilvl w:val="0"/>
          <w:numId w:val="478"/>
        </w:numPr>
        <w:spacing w:after="0" w:line="240" w:lineRule="auto"/>
        <w:jc w:val="both"/>
      </w:pPr>
      <w:r>
        <w:t xml:space="preserve">Súvisiace subjekty: - </w:t>
      </w:r>
    </w:p>
    <w:p w:rsidR="00784921" w:rsidRDefault="0018155E" w:rsidP="00BA76E8">
      <w:pPr>
        <w:numPr>
          <w:ilvl w:val="0"/>
          <w:numId w:val="478"/>
        </w:numPr>
        <w:spacing w:after="0" w:line="240" w:lineRule="auto"/>
        <w:jc w:val="both"/>
      </w:pPr>
      <w:r>
        <w:t>Odkaz na Slov-lex:</w:t>
      </w:r>
      <w:r w:rsidR="00C95086">
        <w:t xml:space="preserve"> </w:t>
      </w:r>
      <w:r w:rsidR="00784921" w:rsidRPr="001A7849">
        <w:t xml:space="preserve"> </w:t>
      </w:r>
    </w:p>
    <w:p w:rsidR="009903EB" w:rsidRDefault="00A97FF3" w:rsidP="00BA76E8">
      <w:pPr>
        <w:numPr>
          <w:ilvl w:val="0"/>
          <w:numId w:val="478"/>
        </w:numPr>
        <w:spacing w:after="0" w:line="240" w:lineRule="auto"/>
        <w:jc w:val="both"/>
      </w:pPr>
      <w:r>
        <w:t>Odkaz na sémantický strom prototypu</w:t>
      </w:r>
      <w:r w:rsidR="009903EB">
        <w:t xml:space="preserve">: </w:t>
      </w:r>
      <w:hyperlink r:id="rId136" w:history="1">
        <w:r w:rsidR="000D2AE9">
          <w:rPr>
            <w:rStyle w:val="Hypertextovprepojenie"/>
          </w:rPr>
          <w:t>https://knowww.eu/nodes/5d74c96c4d3035e29394ce9c</w:t>
        </w:r>
      </w:hyperlink>
    </w:p>
    <w:p w:rsidR="00784921" w:rsidRDefault="00784921" w:rsidP="00784921">
      <w:pPr>
        <w:spacing w:after="0" w:line="240" w:lineRule="auto"/>
        <w:jc w:val="both"/>
      </w:pPr>
    </w:p>
    <w:p w:rsidR="00B422C6" w:rsidRDefault="00B422C6" w:rsidP="00784921">
      <w:pPr>
        <w:spacing w:after="0" w:line="240" w:lineRule="auto"/>
        <w:jc w:val="both"/>
      </w:pPr>
    </w:p>
    <w:p w:rsidR="00B422C6" w:rsidRPr="001A7849" w:rsidRDefault="00B422C6" w:rsidP="00BA76E8">
      <w:pPr>
        <w:numPr>
          <w:ilvl w:val="0"/>
          <w:numId w:val="482"/>
        </w:numPr>
        <w:spacing w:after="0" w:line="240" w:lineRule="auto"/>
        <w:jc w:val="both"/>
      </w:pPr>
      <w:r w:rsidRPr="001A7849">
        <w:t xml:space="preserve">ID: </w:t>
      </w:r>
    </w:p>
    <w:p w:rsidR="00B422C6" w:rsidRPr="00B422C6" w:rsidRDefault="00B422C6" w:rsidP="00BA76E8">
      <w:pPr>
        <w:pStyle w:val="Odsekzoznamu"/>
        <w:numPr>
          <w:ilvl w:val="0"/>
          <w:numId w:val="482"/>
        </w:numPr>
        <w:spacing w:after="0" w:line="240" w:lineRule="auto"/>
        <w:jc w:val="both"/>
        <w:rPr>
          <w:b/>
          <w:i/>
        </w:rPr>
      </w:pPr>
      <w:r w:rsidRPr="001A7849">
        <w:t>Pomenovanie regulácie:</w:t>
      </w:r>
      <w:r>
        <w:t xml:space="preserve"> </w:t>
      </w:r>
      <w:r w:rsidR="00637D29" w:rsidRPr="00A945C7">
        <w:rPr>
          <w:b/>
          <w:sz w:val="21"/>
          <w:szCs w:val="21"/>
        </w:rPr>
        <w:t>Vyčiarknutie</w:t>
      </w:r>
      <w:r w:rsidR="00637D29" w:rsidRPr="00A945C7">
        <w:rPr>
          <w:sz w:val="21"/>
          <w:szCs w:val="21"/>
        </w:rPr>
        <w:t xml:space="preserve"> </w:t>
      </w:r>
      <w:r w:rsidRPr="00A945C7">
        <w:rPr>
          <w:b/>
          <w:sz w:val="21"/>
          <w:szCs w:val="21"/>
        </w:rPr>
        <w:t>právnickej osoby zo zoznamu osôb oprávnených zasielať vonkajšie výstrahy</w:t>
      </w:r>
    </w:p>
    <w:p w:rsidR="00B422C6" w:rsidRPr="00784921" w:rsidRDefault="00B422C6" w:rsidP="00BA76E8">
      <w:pPr>
        <w:pStyle w:val="Odsekzoznamu"/>
        <w:numPr>
          <w:ilvl w:val="0"/>
          <w:numId w:val="482"/>
        </w:numPr>
        <w:spacing w:after="0" w:line="240" w:lineRule="auto"/>
        <w:jc w:val="both"/>
        <w:rPr>
          <w:i/>
        </w:rPr>
      </w:pPr>
      <w:r w:rsidRPr="001A7849">
        <w:t>Citácia:</w:t>
      </w:r>
    </w:p>
    <w:p w:rsidR="00637D29" w:rsidRPr="00637D29" w:rsidRDefault="00637D29" w:rsidP="00637D29">
      <w:pPr>
        <w:spacing w:after="0" w:line="240" w:lineRule="auto"/>
        <w:ind w:left="360"/>
        <w:jc w:val="both"/>
        <w:rPr>
          <w:i/>
        </w:rPr>
      </w:pPr>
      <w:r w:rsidRPr="00637D29">
        <w:rPr>
          <w:i/>
        </w:rPr>
        <w:t>Ministerstvo vyčiarkne právnickú osobu zo zoznamu, ak</w:t>
      </w:r>
    </w:p>
    <w:p w:rsidR="00637D29" w:rsidRPr="00637D29" w:rsidRDefault="00637D29" w:rsidP="00637D29">
      <w:pPr>
        <w:spacing w:after="0" w:line="240" w:lineRule="auto"/>
        <w:ind w:left="360"/>
        <w:jc w:val="both"/>
        <w:rPr>
          <w:i/>
        </w:rPr>
      </w:pPr>
      <w:r w:rsidRPr="00637D29">
        <w:rPr>
          <w:i/>
        </w:rPr>
        <w:t>a)</w:t>
      </w:r>
      <w:r>
        <w:rPr>
          <w:i/>
        </w:rPr>
        <w:t xml:space="preserve"> </w:t>
      </w:r>
      <w:r w:rsidRPr="00637D29">
        <w:rPr>
          <w:i/>
        </w:rPr>
        <w:t>zanikla,</w:t>
      </w:r>
    </w:p>
    <w:p w:rsidR="00637D29" w:rsidRPr="00637D29" w:rsidRDefault="00637D29" w:rsidP="00637D29">
      <w:pPr>
        <w:spacing w:after="0" w:line="240" w:lineRule="auto"/>
        <w:ind w:left="360"/>
        <w:jc w:val="both"/>
        <w:rPr>
          <w:i/>
        </w:rPr>
      </w:pPr>
      <w:r w:rsidRPr="00637D29">
        <w:rPr>
          <w:i/>
        </w:rPr>
        <w:t>b)</w:t>
      </w:r>
      <w:r>
        <w:rPr>
          <w:i/>
        </w:rPr>
        <w:t xml:space="preserve"> </w:t>
      </w:r>
      <w:r w:rsidRPr="00637D29">
        <w:rPr>
          <w:i/>
        </w:rPr>
        <w:t>prestala spĺňať podmienky na zápis do zoznamu podľa odseku 3,</w:t>
      </w:r>
    </w:p>
    <w:p w:rsidR="00637D29" w:rsidRPr="00637D29" w:rsidRDefault="00637D29" w:rsidP="00637D29">
      <w:pPr>
        <w:spacing w:after="0" w:line="240" w:lineRule="auto"/>
        <w:ind w:left="360"/>
        <w:jc w:val="both"/>
        <w:rPr>
          <w:i/>
        </w:rPr>
      </w:pPr>
      <w:r w:rsidRPr="00637D29">
        <w:rPr>
          <w:i/>
        </w:rPr>
        <w:t>c)</w:t>
      </w:r>
      <w:r>
        <w:rPr>
          <w:i/>
        </w:rPr>
        <w:t xml:space="preserve"> </w:t>
      </w:r>
      <w:r w:rsidRPr="00637D29">
        <w:rPr>
          <w:i/>
        </w:rPr>
        <w:t>sa preukáže, že zápis bol vykonaný na základe nesprávnych alebo nepravdivých údajov podľa odseku 3 alebo odseku 4,</w:t>
      </w:r>
    </w:p>
    <w:p w:rsidR="00637D29" w:rsidRPr="00637D29" w:rsidRDefault="00637D29" w:rsidP="00637D29">
      <w:pPr>
        <w:spacing w:after="0" w:line="240" w:lineRule="auto"/>
        <w:ind w:left="360"/>
        <w:jc w:val="both"/>
        <w:rPr>
          <w:i/>
        </w:rPr>
      </w:pPr>
      <w:r w:rsidRPr="00637D29">
        <w:rPr>
          <w:i/>
        </w:rPr>
        <w:t>d)</w:t>
      </w:r>
      <w:r>
        <w:rPr>
          <w:i/>
        </w:rPr>
        <w:t xml:space="preserve"> </w:t>
      </w:r>
      <w:r w:rsidRPr="00637D29">
        <w:rPr>
          <w:i/>
        </w:rPr>
        <w:t>opakovane si nesplnila povinnosť podľa odseku 8,</w:t>
      </w:r>
    </w:p>
    <w:p w:rsidR="00637D29" w:rsidRPr="00637D29" w:rsidRDefault="00637D29" w:rsidP="00637D29">
      <w:pPr>
        <w:spacing w:after="0" w:line="240" w:lineRule="auto"/>
        <w:ind w:left="360"/>
        <w:jc w:val="both"/>
        <w:rPr>
          <w:i/>
        </w:rPr>
      </w:pPr>
      <w:r w:rsidRPr="00637D29">
        <w:rPr>
          <w:i/>
        </w:rPr>
        <w:t>e)</w:t>
      </w:r>
      <w:r>
        <w:rPr>
          <w:i/>
        </w:rPr>
        <w:t xml:space="preserve"> </w:t>
      </w:r>
      <w:r w:rsidRPr="00637D29">
        <w:rPr>
          <w:i/>
        </w:rPr>
        <w:t>požiadala o výmaz zo zoznamu,</w:t>
      </w:r>
    </w:p>
    <w:p w:rsidR="00637D29" w:rsidRPr="00637D29" w:rsidRDefault="00637D29" w:rsidP="00637D29">
      <w:pPr>
        <w:spacing w:after="0" w:line="240" w:lineRule="auto"/>
        <w:ind w:left="360"/>
        <w:jc w:val="both"/>
        <w:rPr>
          <w:i/>
        </w:rPr>
      </w:pPr>
      <w:r w:rsidRPr="00637D29">
        <w:rPr>
          <w:i/>
        </w:rPr>
        <w:t>f)</w:t>
      </w:r>
      <w:r>
        <w:rPr>
          <w:i/>
        </w:rPr>
        <w:t xml:space="preserve"> </w:t>
      </w:r>
      <w:r w:rsidRPr="00637D29">
        <w:rPr>
          <w:i/>
        </w:rPr>
        <w:t>uplynulo sedem rokov odo dňa jej zápisu do zoznamu a právnická osoba nepožiadala o ďalšie vedenie v zozname pred uplynutím tejto lehoty,</w:t>
      </w:r>
    </w:p>
    <w:p w:rsidR="00637D29" w:rsidRPr="00637D29" w:rsidRDefault="00637D29" w:rsidP="00637D29">
      <w:pPr>
        <w:spacing w:after="0" w:line="240" w:lineRule="auto"/>
        <w:ind w:left="360"/>
        <w:jc w:val="both"/>
        <w:rPr>
          <w:i/>
        </w:rPr>
      </w:pPr>
      <w:r w:rsidRPr="00637D29">
        <w:rPr>
          <w:i/>
        </w:rPr>
        <w:t>g)</w:t>
      </w:r>
      <w:r>
        <w:rPr>
          <w:i/>
        </w:rPr>
        <w:t xml:space="preserve"> </w:t>
      </w:r>
      <w:r w:rsidRPr="00637D29">
        <w:rPr>
          <w:i/>
        </w:rPr>
        <w:t>opakovane alebo závažne poruší povinnosť subjektu oprávneného zasielať vonkajšie výhrady podľa osobitného predpisu</w:t>
      </w:r>
      <w:r>
        <w:rPr>
          <w:i/>
        </w:rPr>
        <w:t xml:space="preserve"> </w:t>
      </w:r>
      <w:r w:rsidRPr="00637D29">
        <w:rPr>
          <w:i/>
        </w:rPr>
        <w:t>alebo</w:t>
      </w:r>
    </w:p>
    <w:p w:rsidR="00B422C6" w:rsidRPr="001A7849" w:rsidRDefault="00637D29" w:rsidP="00637D29">
      <w:pPr>
        <w:spacing w:after="0" w:line="240" w:lineRule="auto"/>
        <w:ind w:left="360"/>
        <w:jc w:val="both"/>
        <w:rPr>
          <w:i/>
        </w:rPr>
      </w:pPr>
      <w:r w:rsidRPr="00637D29">
        <w:rPr>
          <w:i/>
        </w:rPr>
        <w:t>h)</w:t>
      </w:r>
      <w:r>
        <w:rPr>
          <w:i/>
        </w:rPr>
        <w:t xml:space="preserve"> </w:t>
      </w:r>
      <w:r w:rsidRPr="00637D29">
        <w:rPr>
          <w:i/>
        </w:rPr>
        <w:t>opakovane neuposlúchne výzvu podľa odseku 12</w:t>
      </w:r>
      <w:r w:rsidR="00B422C6" w:rsidRPr="00784921">
        <w:rPr>
          <w:i/>
        </w:rPr>
        <w:t>.</w:t>
      </w:r>
    </w:p>
    <w:p w:rsidR="00B422C6" w:rsidRPr="001A7849" w:rsidRDefault="00B422C6" w:rsidP="00BA76E8">
      <w:pPr>
        <w:numPr>
          <w:ilvl w:val="0"/>
          <w:numId w:val="482"/>
        </w:numPr>
        <w:spacing w:after="0" w:line="240" w:lineRule="auto"/>
        <w:jc w:val="both"/>
      </w:pPr>
      <w:r w:rsidRPr="001A7849">
        <w:t xml:space="preserve">Legislatívna lokalizácia: Článok I., </w:t>
      </w:r>
      <w:r>
        <w:t>p</w:t>
      </w:r>
      <w:r w:rsidRPr="001A7849">
        <w:t xml:space="preserve">aragraf 29, </w:t>
      </w:r>
      <w:r>
        <w:t>o</w:t>
      </w:r>
      <w:r w:rsidRPr="001A7849">
        <w:t xml:space="preserve">dsek </w:t>
      </w:r>
      <w:r>
        <w:t>9</w:t>
      </w:r>
    </w:p>
    <w:p w:rsidR="00B422C6" w:rsidRPr="001A7849" w:rsidRDefault="009F470E" w:rsidP="00BA76E8">
      <w:pPr>
        <w:numPr>
          <w:ilvl w:val="0"/>
          <w:numId w:val="482"/>
        </w:numPr>
        <w:spacing w:after="0" w:line="240" w:lineRule="auto"/>
        <w:jc w:val="both"/>
      </w:pPr>
      <w:r>
        <w:t xml:space="preserve">Kategória regulácie: </w:t>
      </w:r>
      <w:r w:rsidR="00B422C6" w:rsidRPr="001A7849">
        <w:t xml:space="preserve"> </w:t>
      </w:r>
    </w:p>
    <w:p w:rsidR="00B422C6" w:rsidRPr="001A7849" w:rsidRDefault="00B422C6" w:rsidP="00BA76E8">
      <w:pPr>
        <w:numPr>
          <w:ilvl w:val="0"/>
          <w:numId w:val="483"/>
        </w:numPr>
        <w:spacing w:after="0" w:line="240" w:lineRule="auto"/>
        <w:jc w:val="both"/>
      </w:pPr>
      <w:r>
        <w:t xml:space="preserve">Povinnosť </w:t>
      </w:r>
    </w:p>
    <w:p w:rsidR="00B422C6" w:rsidRPr="001A7849" w:rsidRDefault="009F470E" w:rsidP="00BA76E8">
      <w:pPr>
        <w:numPr>
          <w:ilvl w:val="0"/>
          <w:numId w:val="482"/>
        </w:numPr>
        <w:spacing w:after="0" w:line="240" w:lineRule="auto"/>
        <w:jc w:val="both"/>
      </w:pPr>
      <w:proofErr w:type="spellStart"/>
      <w:r>
        <w:t>Subkategória</w:t>
      </w:r>
      <w:proofErr w:type="spellEnd"/>
      <w:r>
        <w:t xml:space="preserve"> regulácie: </w:t>
      </w:r>
      <w:r w:rsidR="00B422C6" w:rsidRPr="001A7849">
        <w:t xml:space="preserve"> </w:t>
      </w:r>
    </w:p>
    <w:p w:rsidR="00B422C6" w:rsidRPr="001A7849" w:rsidRDefault="00284707" w:rsidP="00BA76E8">
      <w:pPr>
        <w:numPr>
          <w:ilvl w:val="0"/>
          <w:numId w:val="484"/>
        </w:numPr>
        <w:spacing w:after="0" w:line="240" w:lineRule="auto"/>
        <w:jc w:val="both"/>
      </w:pPr>
      <w:r>
        <w:t>Príkaz</w:t>
      </w:r>
      <w:r w:rsidR="00B422C6">
        <w:t xml:space="preserve"> </w:t>
      </w:r>
    </w:p>
    <w:p w:rsidR="00B422C6" w:rsidRPr="00943828" w:rsidRDefault="00B422C6" w:rsidP="00BA76E8">
      <w:pPr>
        <w:numPr>
          <w:ilvl w:val="0"/>
          <w:numId w:val="482"/>
        </w:numPr>
        <w:spacing w:after="0" w:line="240" w:lineRule="auto"/>
        <w:jc w:val="both"/>
      </w:pPr>
      <w:r w:rsidRPr="001A7849">
        <w:t xml:space="preserve">Dotknuté </w:t>
      </w:r>
      <w:r w:rsidRPr="00943828">
        <w:t>subjekty:</w:t>
      </w:r>
    </w:p>
    <w:p w:rsidR="00B422C6" w:rsidRPr="00943828" w:rsidRDefault="00B422C6" w:rsidP="00BA76E8">
      <w:pPr>
        <w:numPr>
          <w:ilvl w:val="0"/>
          <w:numId w:val="485"/>
        </w:numPr>
        <w:spacing w:after="0" w:line="240" w:lineRule="auto"/>
        <w:jc w:val="both"/>
      </w:pPr>
      <w:r w:rsidRPr="00943828">
        <w:t>Povinnosť: Ministerstvo hospodárstva Slovenskej republiky</w:t>
      </w:r>
    </w:p>
    <w:p w:rsidR="00E81FD6" w:rsidRPr="00943828" w:rsidRDefault="00E81FD6" w:rsidP="00BA76E8">
      <w:pPr>
        <w:numPr>
          <w:ilvl w:val="0"/>
          <w:numId w:val="482"/>
        </w:numPr>
        <w:spacing w:after="0" w:line="240" w:lineRule="auto"/>
        <w:jc w:val="both"/>
      </w:pPr>
      <w:r w:rsidRPr="00943828">
        <w:t xml:space="preserve">Súvisiace subjekty: </w:t>
      </w:r>
    </w:p>
    <w:p w:rsidR="00E81FD6" w:rsidRPr="00943828" w:rsidRDefault="00637D29" w:rsidP="007B34C1">
      <w:pPr>
        <w:numPr>
          <w:ilvl w:val="0"/>
          <w:numId w:val="557"/>
        </w:numPr>
        <w:spacing w:after="0" w:line="240" w:lineRule="auto"/>
        <w:jc w:val="both"/>
      </w:pPr>
      <w:r w:rsidRPr="00943828">
        <w:t xml:space="preserve">Právnická osoba zapísaná v zozname </w:t>
      </w:r>
    </w:p>
    <w:p w:rsidR="00B422C6" w:rsidRPr="00943828" w:rsidRDefault="0018155E" w:rsidP="00BA76E8">
      <w:pPr>
        <w:numPr>
          <w:ilvl w:val="0"/>
          <w:numId w:val="482"/>
        </w:numPr>
        <w:spacing w:after="0" w:line="240" w:lineRule="auto"/>
        <w:jc w:val="both"/>
      </w:pPr>
      <w:r w:rsidRPr="00943828">
        <w:t>Odkaz na Slov-lex:</w:t>
      </w:r>
      <w:r w:rsidR="00C95086" w:rsidRPr="00943828">
        <w:t xml:space="preserve"> </w:t>
      </w:r>
      <w:r w:rsidR="00B422C6" w:rsidRPr="00943828">
        <w:t xml:space="preserve"> </w:t>
      </w:r>
    </w:p>
    <w:p w:rsidR="009903EB" w:rsidRDefault="00A97FF3" w:rsidP="00BA76E8">
      <w:pPr>
        <w:numPr>
          <w:ilvl w:val="0"/>
          <w:numId w:val="482"/>
        </w:numPr>
        <w:spacing w:after="0" w:line="240" w:lineRule="auto"/>
        <w:jc w:val="both"/>
      </w:pPr>
      <w:r>
        <w:t>Odkaz na sémantický strom prototypu</w:t>
      </w:r>
      <w:r w:rsidR="009903EB">
        <w:t xml:space="preserve">: </w:t>
      </w:r>
      <w:hyperlink r:id="rId137" w:history="1">
        <w:r w:rsidR="000D2AE9">
          <w:rPr>
            <w:rStyle w:val="Hypertextovprepojenie"/>
          </w:rPr>
          <w:t>https://knowww.eu/nodes/5d74c9964d30354fe094ce9d</w:t>
        </w:r>
      </w:hyperlink>
    </w:p>
    <w:p w:rsidR="00784921" w:rsidRDefault="00784921" w:rsidP="00784921">
      <w:pPr>
        <w:spacing w:after="0" w:line="240" w:lineRule="auto"/>
        <w:jc w:val="both"/>
      </w:pPr>
    </w:p>
    <w:p w:rsidR="00B422C6" w:rsidRDefault="00B422C6" w:rsidP="00784921">
      <w:pPr>
        <w:spacing w:after="0" w:line="240" w:lineRule="auto"/>
        <w:jc w:val="both"/>
      </w:pPr>
    </w:p>
    <w:p w:rsidR="00B422C6" w:rsidRPr="001A7849" w:rsidRDefault="00B422C6" w:rsidP="00BA76E8">
      <w:pPr>
        <w:numPr>
          <w:ilvl w:val="0"/>
          <w:numId w:val="486"/>
        </w:numPr>
        <w:spacing w:after="0" w:line="240" w:lineRule="auto"/>
        <w:jc w:val="both"/>
      </w:pPr>
      <w:r w:rsidRPr="001A7849">
        <w:t xml:space="preserve">ID: </w:t>
      </w:r>
    </w:p>
    <w:p w:rsidR="00B422C6" w:rsidRPr="00A945C7" w:rsidRDefault="00B422C6" w:rsidP="00A945C7">
      <w:pPr>
        <w:pStyle w:val="Odsekzoznamu"/>
        <w:numPr>
          <w:ilvl w:val="0"/>
          <w:numId w:val="486"/>
        </w:numPr>
        <w:jc w:val="both"/>
        <w:rPr>
          <w:sz w:val="21"/>
          <w:szCs w:val="21"/>
        </w:rPr>
      </w:pPr>
      <w:r w:rsidRPr="001A7849">
        <w:t>Pomenovanie regulácie:</w:t>
      </w:r>
      <w:r>
        <w:t xml:space="preserve"> </w:t>
      </w:r>
      <w:r w:rsidRPr="00A945C7">
        <w:rPr>
          <w:b/>
          <w:sz w:val="21"/>
          <w:szCs w:val="21"/>
        </w:rPr>
        <w:t xml:space="preserve">Žiadosť </w:t>
      </w:r>
      <w:r w:rsidR="00637D29" w:rsidRPr="00A945C7">
        <w:rPr>
          <w:b/>
          <w:sz w:val="21"/>
          <w:szCs w:val="21"/>
        </w:rPr>
        <w:t xml:space="preserve">právnickej osoby </w:t>
      </w:r>
      <w:r w:rsidRPr="00A945C7">
        <w:rPr>
          <w:b/>
          <w:sz w:val="21"/>
          <w:szCs w:val="21"/>
        </w:rPr>
        <w:t>o</w:t>
      </w:r>
      <w:r w:rsidR="00E81FD6" w:rsidRPr="00A945C7">
        <w:rPr>
          <w:b/>
          <w:sz w:val="21"/>
          <w:szCs w:val="21"/>
        </w:rPr>
        <w:t xml:space="preserve"> zachovanie </w:t>
      </w:r>
      <w:r w:rsidRPr="00A945C7">
        <w:rPr>
          <w:b/>
          <w:sz w:val="21"/>
          <w:szCs w:val="21"/>
        </w:rPr>
        <w:t>jej zápisu v zozname osôb oprávnených zasielať vonkajšie výstrahy</w:t>
      </w:r>
    </w:p>
    <w:p w:rsidR="00B422C6" w:rsidRPr="00784921" w:rsidRDefault="00B422C6" w:rsidP="00BA76E8">
      <w:pPr>
        <w:pStyle w:val="Odsekzoznamu"/>
        <w:numPr>
          <w:ilvl w:val="0"/>
          <w:numId w:val="486"/>
        </w:numPr>
        <w:spacing w:after="0" w:line="240" w:lineRule="auto"/>
        <w:jc w:val="both"/>
        <w:rPr>
          <w:i/>
        </w:rPr>
      </w:pPr>
      <w:r w:rsidRPr="001A7849">
        <w:t>Citácia:</w:t>
      </w:r>
    </w:p>
    <w:p w:rsidR="00B422C6" w:rsidRPr="001A7849" w:rsidRDefault="00637D29" w:rsidP="00B422C6">
      <w:pPr>
        <w:spacing w:after="0" w:line="240" w:lineRule="auto"/>
        <w:ind w:left="360"/>
        <w:jc w:val="both"/>
        <w:rPr>
          <w:i/>
        </w:rPr>
      </w:pPr>
      <w:r w:rsidRPr="00637D29">
        <w:rPr>
          <w:i/>
        </w:rPr>
        <w:t>Na žiadosť podľa odseku 9 písm. f) sa vzťahujú odseky 3 až 5. Ak právnická osoba požiada o ďalšie vedenie v zozname a preukáže splnenie podmienok podľa odseku 3, ministerstvo rozhodnutie o</w:t>
      </w:r>
      <w:r>
        <w:rPr>
          <w:i/>
        </w:rPr>
        <w:t> </w:t>
      </w:r>
      <w:r w:rsidRPr="00637D29">
        <w:rPr>
          <w:i/>
        </w:rPr>
        <w:t>zápise právnickej osoby do zoznamu nevydá a právnickú osobu zo zoznamu podľa odseku 9 písm. f) nevyčiarkne</w:t>
      </w:r>
      <w:r w:rsidR="00B422C6" w:rsidRPr="00784921">
        <w:rPr>
          <w:i/>
        </w:rPr>
        <w:t>.</w:t>
      </w:r>
    </w:p>
    <w:p w:rsidR="00B422C6" w:rsidRPr="001A7849" w:rsidRDefault="00B422C6" w:rsidP="00BA76E8">
      <w:pPr>
        <w:numPr>
          <w:ilvl w:val="0"/>
          <w:numId w:val="486"/>
        </w:numPr>
        <w:spacing w:after="0" w:line="240" w:lineRule="auto"/>
        <w:jc w:val="both"/>
      </w:pPr>
      <w:r w:rsidRPr="001A7849">
        <w:t xml:space="preserve">Legislatívna lokalizácia: Článok I., </w:t>
      </w:r>
      <w:r>
        <w:t>p</w:t>
      </w:r>
      <w:r w:rsidRPr="001A7849">
        <w:t xml:space="preserve">aragraf 29, </w:t>
      </w:r>
      <w:r>
        <w:t>o</w:t>
      </w:r>
      <w:r w:rsidRPr="001A7849">
        <w:t xml:space="preserve">dsek </w:t>
      </w:r>
      <w:r>
        <w:t>10</w:t>
      </w:r>
    </w:p>
    <w:p w:rsidR="00B422C6" w:rsidRPr="001A7849" w:rsidRDefault="009F470E" w:rsidP="00BA76E8">
      <w:pPr>
        <w:numPr>
          <w:ilvl w:val="0"/>
          <w:numId w:val="486"/>
        </w:numPr>
        <w:spacing w:after="0" w:line="240" w:lineRule="auto"/>
        <w:jc w:val="both"/>
      </w:pPr>
      <w:r>
        <w:t xml:space="preserve">Kategória regulácie: </w:t>
      </w:r>
      <w:r w:rsidR="00B422C6" w:rsidRPr="001A7849">
        <w:t xml:space="preserve"> </w:t>
      </w:r>
    </w:p>
    <w:p w:rsidR="00B422C6" w:rsidRPr="001A7849" w:rsidRDefault="001B63F3" w:rsidP="00BA76E8">
      <w:pPr>
        <w:numPr>
          <w:ilvl w:val="0"/>
          <w:numId w:val="487"/>
        </w:numPr>
        <w:spacing w:after="0" w:line="240" w:lineRule="auto"/>
        <w:jc w:val="both"/>
      </w:pPr>
      <w:r>
        <w:lastRenderedPageBreak/>
        <w:t xml:space="preserve">Povinnosť </w:t>
      </w:r>
    </w:p>
    <w:p w:rsidR="00B422C6" w:rsidRPr="001A7849" w:rsidRDefault="009F470E" w:rsidP="00BA76E8">
      <w:pPr>
        <w:numPr>
          <w:ilvl w:val="0"/>
          <w:numId w:val="486"/>
        </w:numPr>
        <w:spacing w:after="0" w:line="240" w:lineRule="auto"/>
        <w:jc w:val="both"/>
      </w:pPr>
      <w:proofErr w:type="spellStart"/>
      <w:r>
        <w:t>Subkategória</w:t>
      </w:r>
      <w:proofErr w:type="spellEnd"/>
      <w:r>
        <w:t xml:space="preserve"> regulácie: </w:t>
      </w:r>
      <w:r w:rsidR="00B422C6" w:rsidRPr="001A7849">
        <w:t xml:space="preserve"> </w:t>
      </w:r>
    </w:p>
    <w:p w:rsidR="00B422C6" w:rsidRPr="001A7849" w:rsidRDefault="00284707" w:rsidP="00BA76E8">
      <w:pPr>
        <w:numPr>
          <w:ilvl w:val="0"/>
          <w:numId w:val="488"/>
        </w:numPr>
        <w:spacing w:after="0" w:line="240" w:lineRule="auto"/>
        <w:jc w:val="both"/>
      </w:pPr>
      <w:r>
        <w:t>Príkaz</w:t>
      </w:r>
      <w:r w:rsidR="001B63F3">
        <w:t xml:space="preserve"> </w:t>
      </w:r>
    </w:p>
    <w:p w:rsidR="00B422C6" w:rsidRPr="001A7849" w:rsidRDefault="00B422C6" w:rsidP="00BA76E8">
      <w:pPr>
        <w:numPr>
          <w:ilvl w:val="0"/>
          <w:numId w:val="486"/>
        </w:numPr>
        <w:spacing w:after="0" w:line="240" w:lineRule="auto"/>
        <w:jc w:val="both"/>
      </w:pPr>
      <w:r w:rsidRPr="001A7849">
        <w:t>Dotknuté subjekty:</w:t>
      </w:r>
    </w:p>
    <w:p w:rsidR="001B63F3" w:rsidRPr="001B63F3" w:rsidRDefault="001B63F3" w:rsidP="00BA76E8">
      <w:pPr>
        <w:pStyle w:val="Odsekzoznamu"/>
        <w:numPr>
          <w:ilvl w:val="0"/>
          <w:numId w:val="489"/>
        </w:numPr>
      </w:pPr>
      <w:r>
        <w:t>P</w:t>
      </w:r>
      <w:r w:rsidRPr="001B63F3">
        <w:t>ovinnosť: Ministerstvo hospodárstva Slovenskej republiky</w:t>
      </w:r>
    </w:p>
    <w:p w:rsidR="00B422C6" w:rsidRPr="00E81FD6" w:rsidRDefault="001B63F3" w:rsidP="00BA76E8">
      <w:pPr>
        <w:pStyle w:val="Odsekzoznamu"/>
        <w:numPr>
          <w:ilvl w:val="0"/>
          <w:numId w:val="489"/>
        </w:numPr>
        <w:spacing w:after="0" w:line="240" w:lineRule="auto"/>
        <w:jc w:val="both"/>
      </w:pPr>
      <w:r>
        <w:t>Nepriame p</w:t>
      </w:r>
      <w:r w:rsidR="00B422C6">
        <w:t xml:space="preserve">rávo: </w:t>
      </w:r>
      <w:r w:rsidR="00C31F82">
        <w:t xml:space="preserve">Právnická osoba zapísaná v zozname </w:t>
      </w:r>
    </w:p>
    <w:p w:rsidR="00E81FD6" w:rsidRPr="00B422C6" w:rsidRDefault="00E81FD6" w:rsidP="00BA76E8">
      <w:pPr>
        <w:numPr>
          <w:ilvl w:val="0"/>
          <w:numId w:val="486"/>
        </w:numPr>
        <w:spacing w:after="0" w:line="240" w:lineRule="auto"/>
        <w:jc w:val="both"/>
      </w:pPr>
      <w:r>
        <w:t>Súvisiace subjekty: -</w:t>
      </w:r>
    </w:p>
    <w:p w:rsidR="00B422C6" w:rsidRDefault="0018155E" w:rsidP="00BA76E8">
      <w:pPr>
        <w:numPr>
          <w:ilvl w:val="0"/>
          <w:numId w:val="486"/>
        </w:numPr>
        <w:spacing w:after="0" w:line="240" w:lineRule="auto"/>
        <w:jc w:val="both"/>
      </w:pPr>
      <w:r>
        <w:t>Odkaz na Slov-lex:</w:t>
      </w:r>
      <w:r w:rsidR="00C95086">
        <w:t xml:space="preserve"> </w:t>
      </w:r>
      <w:r w:rsidR="00B422C6" w:rsidRPr="001A7849">
        <w:t xml:space="preserve"> </w:t>
      </w:r>
    </w:p>
    <w:p w:rsidR="009903EB" w:rsidRDefault="00A97FF3" w:rsidP="00BA76E8">
      <w:pPr>
        <w:numPr>
          <w:ilvl w:val="0"/>
          <w:numId w:val="486"/>
        </w:numPr>
        <w:spacing w:after="0" w:line="240" w:lineRule="auto"/>
        <w:jc w:val="both"/>
      </w:pPr>
      <w:r>
        <w:t>Odkaz na sémantický strom prototypu</w:t>
      </w:r>
      <w:r w:rsidR="009903EB">
        <w:t xml:space="preserve">: </w:t>
      </w:r>
      <w:hyperlink r:id="rId138" w:history="1">
        <w:r w:rsidR="000D2AE9">
          <w:rPr>
            <w:rStyle w:val="Hypertextovprepojenie"/>
          </w:rPr>
          <w:t>https://knowww.eu/nodes/5d74c9b74d303549a694ce9e</w:t>
        </w:r>
      </w:hyperlink>
    </w:p>
    <w:p w:rsidR="002B4965" w:rsidRDefault="002B4965" w:rsidP="00784921">
      <w:pPr>
        <w:spacing w:after="0" w:line="240" w:lineRule="auto"/>
        <w:jc w:val="both"/>
      </w:pPr>
    </w:p>
    <w:p w:rsidR="00284707" w:rsidRDefault="00284707" w:rsidP="00784921">
      <w:pPr>
        <w:spacing w:after="0" w:line="240" w:lineRule="auto"/>
        <w:jc w:val="both"/>
      </w:pPr>
    </w:p>
    <w:p w:rsidR="00B422C6" w:rsidRPr="001A7849" w:rsidRDefault="00B422C6" w:rsidP="00BA76E8">
      <w:pPr>
        <w:numPr>
          <w:ilvl w:val="0"/>
          <w:numId w:val="490"/>
        </w:numPr>
        <w:spacing w:after="0" w:line="240" w:lineRule="auto"/>
        <w:jc w:val="both"/>
      </w:pPr>
      <w:r w:rsidRPr="001A7849">
        <w:t xml:space="preserve">ID: </w:t>
      </w:r>
    </w:p>
    <w:p w:rsidR="00B422C6" w:rsidRPr="00635F43" w:rsidRDefault="00B422C6" w:rsidP="00A945C7">
      <w:pPr>
        <w:pStyle w:val="Odsekzoznamu"/>
        <w:numPr>
          <w:ilvl w:val="0"/>
          <w:numId w:val="490"/>
        </w:numPr>
        <w:jc w:val="both"/>
        <w:rPr>
          <w:b/>
        </w:rPr>
      </w:pPr>
      <w:r w:rsidRPr="001A7849">
        <w:t>Pomenovanie regulácie:</w:t>
      </w:r>
      <w:r>
        <w:t xml:space="preserve"> </w:t>
      </w:r>
      <w:r w:rsidR="00635F43" w:rsidRPr="00A945C7">
        <w:rPr>
          <w:b/>
          <w:sz w:val="21"/>
          <w:szCs w:val="21"/>
        </w:rPr>
        <w:t xml:space="preserve">Doručovanie rozhodnutia o vyčiarknutí </w:t>
      </w:r>
      <w:r w:rsidR="00C31F82" w:rsidRPr="00A945C7">
        <w:rPr>
          <w:b/>
          <w:sz w:val="21"/>
          <w:szCs w:val="21"/>
        </w:rPr>
        <w:t xml:space="preserve">právnickej osoby </w:t>
      </w:r>
      <w:r w:rsidR="00635F43" w:rsidRPr="00A945C7">
        <w:rPr>
          <w:b/>
          <w:sz w:val="21"/>
          <w:szCs w:val="21"/>
        </w:rPr>
        <w:t>zo zoznamu podľa § 29, ods. 9 písm. b) až e), g) a h)</w:t>
      </w:r>
      <w:r w:rsidR="002B4965" w:rsidRPr="00A945C7">
        <w:rPr>
          <w:b/>
          <w:sz w:val="21"/>
          <w:szCs w:val="21"/>
        </w:rPr>
        <w:t xml:space="preserve"> </w:t>
      </w:r>
      <w:r w:rsidR="00A33055" w:rsidRPr="00A945C7">
        <w:rPr>
          <w:b/>
          <w:sz w:val="21"/>
          <w:szCs w:val="21"/>
        </w:rPr>
        <w:t xml:space="preserve">tohto </w:t>
      </w:r>
      <w:r w:rsidR="002B4965" w:rsidRPr="00A945C7">
        <w:rPr>
          <w:b/>
          <w:sz w:val="21"/>
          <w:szCs w:val="21"/>
        </w:rPr>
        <w:t>zákona</w:t>
      </w:r>
      <w:r w:rsidR="002B4965">
        <w:rPr>
          <w:b/>
        </w:rPr>
        <w:t xml:space="preserve"> </w:t>
      </w:r>
    </w:p>
    <w:p w:rsidR="00B422C6" w:rsidRPr="00784921" w:rsidRDefault="00B422C6" w:rsidP="00BA76E8">
      <w:pPr>
        <w:pStyle w:val="Odsekzoznamu"/>
        <w:numPr>
          <w:ilvl w:val="0"/>
          <w:numId w:val="490"/>
        </w:numPr>
        <w:spacing w:after="0" w:line="240" w:lineRule="auto"/>
        <w:jc w:val="both"/>
        <w:rPr>
          <w:i/>
        </w:rPr>
      </w:pPr>
      <w:r w:rsidRPr="001A7849">
        <w:t>Citácia:</w:t>
      </w:r>
    </w:p>
    <w:p w:rsidR="00B422C6" w:rsidRPr="001A7849" w:rsidRDefault="00C31F82" w:rsidP="00B422C6">
      <w:pPr>
        <w:spacing w:after="0" w:line="240" w:lineRule="auto"/>
        <w:ind w:left="360"/>
        <w:jc w:val="both"/>
        <w:rPr>
          <w:i/>
        </w:rPr>
      </w:pPr>
      <w:r w:rsidRPr="00C31F82">
        <w:rPr>
          <w:i/>
        </w:rPr>
        <w:t>Ministerstvo rozhodnutie o vyčiarknutí zo zoznamu podľa odseku 9 písm. b) až e), g) a h) doručí právnickej osobe. Odvolanie proti rozhodnutiu podľa predchádzajúcej vety má odkladný účinok. O</w:t>
      </w:r>
      <w:r>
        <w:rPr>
          <w:i/>
        </w:rPr>
        <w:t> </w:t>
      </w:r>
      <w:r w:rsidRPr="00C31F82">
        <w:rPr>
          <w:i/>
        </w:rPr>
        <w:t>vyčiarknutí zo zoznamu podľa odseku 9 písm. a) a f) sa rozhodnutie nevydáva</w:t>
      </w:r>
      <w:r w:rsidR="00B422C6" w:rsidRPr="00B422C6">
        <w:rPr>
          <w:i/>
        </w:rPr>
        <w:t>.</w:t>
      </w:r>
    </w:p>
    <w:p w:rsidR="00B422C6" w:rsidRPr="00723D15" w:rsidRDefault="00B422C6" w:rsidP="00BA76E8">
      <w:pPr>
        <w:numPr>
          <w:ilvl w:val="0"/>
          <w:numId w:val="490"/>
        </w:numPr>
        <w:spacing w:after="0" w:line="240" w:lineRule="auto"/>
        <w:jc w:val="both"/>
      </w:pPr>
      <w:r w:rsidRPr="00723D15">
        <w:t>Legislatívna lokalizácia: Článok I., paragraf 29, odsek 11</w:t>
      </w:r>
    </w:p>
    <w:p w:rsidR="00B422C6" w:rsidRPr="00723D15" w:rsidRDefault="009F470E" w:rsidP="00BA76E8">
      <w:pPr>
        <w:numPr>
          <w:ilvl w:val="0"/>
          <w:numId w:val="490"/>
        </w:numPr>
        <w:spacing w:after="0" w:line="240" w:lineRule="auto"/>
        <w:jc w:val="both"/>
      </w:pPr>
      <w:r>
        <w:t xml:space="preserve">Kategória regulácie: </w:t>
      </w:r>
      <w:r w:rsidR="00B422C6" w:rsidRPr="00723D15">
        <w:t xml:space="preserve"> </w:t>
      </w:r>
    </w:p>
    <w:p w:rsidR="00B422C6" w:rsidRPr="00723D15" w:rsidRDefault="00635F43" w:rsidP="00BA76E8">
      <w:pPr>
        <w:numPr>
          <w:ilvl w:val="0"/>
          <w:numId w:val="491"/>
        </w:numPr>
        <w:spacing w:after="0" w:line="240" w:lineRule="auto"/>
        <w:jc w:val="both"/>
      </w:pPr>
      <w:r w:rsidRPr="00723D15">
        <w:t xml:space="preserve">Povinnosť </w:t>
      </w:r>
    </w:p>
    <w:p w:rsidR="00B422C6" w:rsidRPr="00723D15" w:rsidRDefault="009F470E" w:rsidP="00BA76E8">
      <w:pPr>
        <w:numPr>
          <w:ilvl w:val="0"/>
          <w:numId w:val="490"/>
        </w:numPr>
        <w:spacing w:after="0" w:line="240" w:lineRule="auto"/>
        <w:jc w:val="both"/>
      </w:pPr>
      <w:proofErr w:type="spellStart"/>
      <w:r>
        <w:t>Subkategória</w:t>
      </w:r>
      <w:proofErr w:type="spellEnd"/>
      <w:r>
        <w:t xml:space="preserve"> regulácie: </w:t>
      </w:r>
      <w:r w:rsidR="00B422C6" w:rsidRPr="00723D15">
        <w:t xml:space="preserve"> </w:t>
      </w:r>
    </w:p>
    <w:p w:rsidR="00B422C6" w:rsidRPr="00723D15" w:rsidRDefault="00635F43" w:rsidP="00BA76E8">
      <w:pPr>
        <w:numPr>
          <w:ilvl w:val="0"/>
          <w:numId w:val="492"/>
        </w:numPr>
        <w:spacing w:after="0" w:line="240" w:lineRule="auto"/>
        <w:jc w:val="both"/>
      </w:pPr>
      <w:r w:rsidRPr="00723D15">
        <w:t>Zásada</w:t>
      </w:r>
      <w:r w:rsidR="002B4965" w:rsidRPr="00723D15">
        <w:t xml:space="preserve"> </w:t>
      </w:r>
      <w:r w:rsidRPr="00723D15">
        <w:t xml:space="preserve">alebo princíp </w:t>
      </w:r>
    </w:p>
    <w:p w:rsidR="00B422C6" w:rsidRPr="00723D15" w:rsidRDefault="00B422C6" w:rsidP="00BA76E8">
      <w:pPr>
        <w:numPr>
          <w:ilvl w:val="0"/>
          <w:numId w:val="490"/>
        </w:numPr>
        <w:spacing w:after="0" w:line="240" w:lineRule="auto"/>
        <w:jc w:val="both"/>
      </w:pPr>
      <w:r w:rsidRPr="00723D15">
        <w:t>Dotknuté subjekty:</w:t>
      </w:r>
    </w:p>
    <w:p w:rsidR="00B422C6" w:rsidRPr="00723D15" w:rsidRDefault="00635F43" w:rsidP="00BA76E8">
      <w:pPr>
        <w:pStyle w:val="Odsekzoznamu"/>
        <w:numPr>
          <w:ilvl w:val="0"/>
          <w:numId w:val="493"/>
        </w:numPr>
        <w:spacing w:after="0" w:line="240" w:lineRule="auto"/>
        <w:jc w:val="both"/>
        <w:rPr>
          <w:sz w:val="21"/>
          <w:szCs w:val="21"/>
        </w:rPr>
      </w:pPr>
      <w:r w:rsidRPr="00723D15">
        <w:rPr>
          <w:sz w:val="21"/>
          <w:szCs w:val="21"/>
        </w:rPr>
        <w:t>P</w:t>
      </w:r>
      <w:r w:rsidR="00B422C6" w:rsidRPr="00723D15">
        <w:rPr>
          <w:sz w:val="21"/>
          <w:szCs w:val="21"/>
        </w:rPr>
        <w:t>ovinnosť: Ministerstvo hospodárstva Slovenskej republiky</w:t>
      </w:r>
    </w:p>
    <w:p w:rsidR="002B4965" w:rsidRPr="00723D15" w:rsidRDefault="00635F43" w:rsidP="00BA76E8">
      <w:pPr>
        <w:pStyle w:val="Odsekzoznamu"/>
        <w:numPr>
          <w:ilvl w:val="0"/>
          <w:numId w:val="493"/>
        </w:numPr>
        <w:spacing w:after="0" w:line="240" w:lineRule="auto"/>
        <w:jc w:val="both"/>
        <w:rPr>
          <w:sz w:val="21"/>
          <w:szCs w:val="21"/>
        </w:rPr>
      </w:pPr>
      <w:r w:rsidRPr="00723D15">
        <w:rPr>
          <w:sz w:val="21"/>
          <w:szCs w:val="21"/>
        </w:rPr>
        <w:t>Nepriame právo: Právnická osoba</w:t>
      </w:r>
      <w:r w:rsidR="00C31F82">
        <w:rPr>
          <w:sz w:val="21"/>
          <w:szCs w:val="21"/>
        </w:rPr>
        <w:t xml:space="preserve"> zapísaná v zozname </w:t>
      </w:r>
    </w:p>
    <w:p w:rsidR="00635F43" w:rsidRPr="00723D15" w:rsidRDefault="002B4965" w:rsidP="00BA76E8">
      <w:pPr>
        <w:numPr>
          <w:ilvl w:val="0"/>
          <w:numId w:val="490"/>
        </w:numPr>
        <w:spacing w:after="0" w:line="240" w:lineRule="auto"/>
        <w:jc w:val="both"/>
      </w:pPr>
      <w:r w:rsidRPr="00723D15">
        <w:t xml:space="preserve">Súvisiace subjekty: - </w:t>
      </w:r>
      <w:r w:rsidR="00635F43" w:rsidRPr="00723D15">
        <w:t xml:space="preserve"> </w:t>
      </w:r>
    </w:p>
    <w:p w:rsidR="00B422C6" w:rsidRDefault="0018155E" w:rsidP="00BA76E8">
      <w:pPr>
        <w:numPr>
          <w:ilvl w:val="0"/>
          <w:numId w:val="490"/>
        </w:numPr>
        <w:spacing w:after="0" w:line="240" w:lineRule="auto"/>
        <w:jc w:val="both"/>
      </w:pPr>
      <w:r>
        <w:t>Odkaz na Slov-lex:</w:t>
      </w:r>
      <w:r w:rsidR="00C95086">
        <w:t xml:space="preserve"> </w:t>
      </w:r>
      <w:r w:rsidR="00B422C6" w:rsidRPr="00723D15">
        <w:t xml:space="preserve"> </w:t>
      </w:r>
    </w:p>
    <w:p w:rsidR="009903EB" w:rsidRPr="00723D15" w:rsidRDefault="00A97FF3" w:rsidP="00BA76E8">
      <w:pPr>
        <w:numPr>
          <w:ilvl w:val="0"/>
          <w:numId w:val="490"/>
        </w:numPr>
        <w:spacing w:after="0" w:line="240" w:lineRule="auto"/>
        <w:jc w:val="both"/>
      </w:pPr>
      <w:r>
        <w:t>Odkaz na sémantický strom prototypu</w:t>
      </w:r>
      <w:r w:rsidR="009903EB">
        <w:t xml:space="preserve">: </w:t>
      </w:r>
      <w:hyperlink r:id="rId139" w:history="1">
        <w:r w:rsidR="000D2AE9">
          <w:rPr>
            <w:rStyle w:val="Hypertextovprepojenie"/>
          </w:rPr>
          <w:t>https://knowww.eu/nodes/5d74c9da4d30358e8294ce9f</w:t>
        </w:r>
      </w:hyperlink>
    </w:p>
    <w:p w:rsidR="00B422C6" w:rsidRDefault="00B422C6" w:rsidP="00B422C6">
      <w:pPr>
        <w:spacing w:after="0" w:line="240" w:lineRule="auto"/>
        <w:jc w:val="both"/>
      </w:pPr>
    </w:p>
    <w:p w:rsidR="00635F43" w:rsidRDefault="00635F43" w:rsidP="00B422C6">
      <w:pPr>
        <w:spacing w:after="0" w:line="240" w:lineRule="auto"/>
        <w:jc w:val="both"/>
      </w:pPr>
    </w:p>
    <w:p w:rsidR="00635F43" w:rsidRPr="001A7849" w:rsidRDefault="00635F43" w:rsidP="00BA76E8">
      <w:pPr>
        <w:numPr>
          <w:ilvl w:val="0"/>
          <w:numId w:val="494"/>
        </w:numPr>
        <w:spacing w:after="0" w:line="240" w:lineRule="auto"/>
        <w:jc w:val="both"/>
      </w:pPr>
      <w:r w:rsidRPr="001A7849">
        <w:t xml:space="preserve">ID: </w:t>
      </w:r>
    </w:p>
    <w:p w:rsidR="00635F43" w:rsidRPr="00635F43" w:rsidRDefault="00635F43" w:rsidP="00BA76E8">
      <w:pPr>
        <w:pStyle w:val="Odsekzoznamu"/>
        <w:numPr>
          <w:ilvl w:val="0"/>
          <w:numId w:val="494"/>
        </w:numPr>
        <w:jc w:val="both"/>
        <w:rPr>
          <w:b/>
        </w:rPr>
      </w:pPr>
      <w:r w:rsidRPr="001A7849">
        <w:t>Pomenovanie regulácie:</w:t>
      </w:r>
      <w:r>
        <w:t xml:space="preserve"> </w:t>
      </w:r>
      <w:r w:rsidRPr="00A945C7">
        <w:rPr>
          <w:b/>
          <w:sz w:val="21"/>
          <w:szCs w:val="21"/>
        </w:rPr>
        <w:t>Oprava nesprávnych, neaktuálnych alebo nepresných informácií uvedených vo vonkajšej výstrahe</w:t>
      </w:r>
    </w:p>
    <w:p w:rsidR="00635F43" w:rsidRPr="00723D15" w:rsidRDefault="00635F43" w:rsidP="00BA76E8">
      <w:pPr>
        <w:pStyle w:val="Odsekzoznamu"/>
        <w:numPr>
          <w:ilvl w:val="0"/>
          <w:numId w:val="494"/>
        </w:numPr>
        <w:spacing w:after="0" w:line="240" w:lineRule="auto"/>
        <w:jc w:val="both"/>
        <w:rPr>
          <w:i/>
          <w:sz w:val="21"/>
          <w:szCs w:val="21"/>
        </w:rPr>
      </w:pPr>
      <w:r w:rsidRPr="00723D15">
        <w:rPr>
          <w:sz w:val="21"/>
          <w:szCs w:val="21"/>
        </w:rPr>
        <w:t>Citácia:</w:t>
      </w:r>
    </w:p>
    <w:p w:rsidR="00635F43" w:rsidRPr="00723D15" w:rsidRDefault="00C31F82" w:rsidP="00635F43">
      <w:pPr>
        <w:spacing w:after="0" w:line="240" w:lineRule="auto"/>
        <w:ind w:left="360"/>
        <w:jc w:val="both"/>
        <w:rPr>
          <w:i/>
        </w:rPr>
      </w:pPr>
      <w:r w:rsidRPr="00C31F82">
        <w:rPr>
          <w:i/>
        </w:rPr>
        <w:t>Ministerstvo je oprávnené vyzvať právnickú osobu zapísanú do zoznamu na uskutočnenie nápravy nesprávnych, neaktuálnych alebo nepresných informácií uvedených vo vonkajšej výstrahe v lehote určenej ministerstvom</w:t>
      </w:r>
      <w:r w:rsidR="00635F43" w:rsidRPr="00723D15">
        <w:rPr>
          <w:i/>
        </w:rPr>
        <w:t>.</w:t>
      </w:r>
    </w:p>
    <w:p w:rsidR="00635F43" w:rsidRPr="00723D15" w:rsidRDefault="00635F43" w:rsidP="00BA76E8">
      <w:pPr>
        <w:numPr>
          <w:ilvl w:val="0"/>
          <w:numId w:val="494"/>
        </w:numPr>
        <w:spacing w:after="0" w:line="240" w:lineRule="auto"/>
        <w:jc w:val="both"/>
      </w:pPr>
      <w:r w:rsidRPr="00723D15">
        <w:t>Legislatívna lokalizácia: Článok I., paragraf 29, odsek 12</w:t>
      </w:r>
    </w:p>
    <w:p w:rsidR="00635F43" w:rsidRPr="00723D15" w:rsidRDefault="009F470E" w:rsidP="00BA76E8">
      <w:pPr>
        <w:numPr>
          <w:ilvl w:val="0"/>
          <w:numId w:val="494"/>
        </w:numPr>
        <w:spacing w:after="0" w:line="240" w:lineRule="auto"/>
        <w:jc w:val="both"/>
      </w:pPr>
      <w:r>
        <w:t xml:space="preserve">Kategória regulácie: </w:t>
      </w:r>
      <w:r w:rsidR="00635F43" w:rsidRPr="00723D15">
        <w:t xml:space="preserve"> </w:t>
      </w:r>
    </w:p>
    <w:p w:rsidR="00635F43" w:rsidRPr="00723D15" w:rsidRDefault="00635F43" w:rsidP="00BA76E8">
      <w:pPr>
        <w:numPr>
          <w:ilvl w:val="0"/>
          <w:numId w:val="495"/>
        </w:numPr>
        <w:spacing w:after="0" w:line="240" w:lineRule="auto"/>
        <w:jc w:val="both"/>
      </w:pPr>
      <w:r w:rsidRPr="00723D15">
        <w:t xml:space="preserve">Právo </w:t>
      </w:r>
    </w:p>
    <w:p w:rsidR="00635F43" w:rsidRPr="00723D15" w:rsidRDefault="009F470E" w:rsidP="00BA76E8">
      <w:pPr>
        <w:numPr>
          <w:ilvl w:val="0"/>
          <w:numId w:val="494"/>
        </w:numPr>
        <w:spacing w:after="0" w:line="240" w:lineRule="auto"/>
        <w:jc w:val="both"/>
      </w:pPr>
      <w:proofErr w:type="spellStart"/>
      <w:r>
        <w:t>Subkategória</w:t>
      </w:r>
      <w:proofErr w:type="spellEnd"/>
      <w:r>
        <w:t xml:space="preserve"> regulácie: </w:t>
      </w:r>
      <w:r w:rsidR="00635F43" w:rsidRPr="00723D15">
        <w:t xml:space="preserve"> </w:t>
      </w:r>
    </w:p>
    <w:p w:rsidR="00635F43" w:rsidRPr="00723D15" w:rsidRDefault="00635F43" w:rsidP="00BA76E8">
      <w:pPr>
        <w:numPr>
          <w:ilvl w:val="0"/>
          <w:numId w:val="497"/>
        </w:numPr>
        <w:spacing w:after="0" w:line="240" w:lineRule="auto"/>
        <w:jc w:val="both"/>
      </w:pPr>
      <w:r w:rsidRPr="00723D15">
        <w:t xml:space="preserve">Oprávnenie </w:t>
      </w:r>
    </w:p>
    <w:p w:rsidR="00635F43" w:rsidRPr="00723D15" w:rsidRDefault="00635F43" w:rsidP="00BA76E8">
      <w:pPr>
        <w:numPr>
          <w:ilvl w:val="0"/>
          <w:numId w:val="494"/>
        </w:numPr>
        <w:spacing w:after="0" w:line="240" w:lineRule="auto"/>
        <w:jc w:val="both"/>
      </w:pPr>
      <w:r w:rsidRPr="00723D15">
        <w:t>Dotknuté subjekty:</w:t>
      </w:r>
    </w:p>
    <w:p w:rsidR="00635F43" w:rsidRPr="00723D15" w:rsidRDefault="00635F43" w:rsidP="00BA76E8">
      <w:pPr>
        <w:pStyle w:val="Odsekzoznamu"/>
        <w:numPr>
          <w:ilvl w:val="0"/>
          <w:numId w:val="496"/>
        </w:numPr>
        <w:spacing w:after="0" w:line="240" w:lineRule="auto"/>
        <w:jc w:val="both"/>
        <w:rPr>
          <w:sz w:val="21"/>
          <w:szCs w:val="21"/>
        </w:rPr>
      </w:pPr>
      <w:r w:rsidRPr="00723D15">
        <w:rPr>
          <w:sz w:val="21"/>
          <w:szCs w:val="21"/>
        </w:rPr>
        <w:t>Právo: Ministerstvo hospodárstva Slovenskej republiky</w:t>
      </w:r>
    </w:p>
    <w:p w:rsidR="00635F43" w:rsidRPr="00723D15" w:rsidRDefault="00635F43" w:rsidP="00BA76E8">
      <w:pPr>
        <w:pStyle w:val="Odsekzoznamu"/>
        <w:numPr>
          <w:ilvl w:val="0"/>
          <w:numId w:val="496"/>
        </w:numPr>
        <w:spacing w:after="0" w:line="240" w:lineRule="auto"/>
        <w:jc w:val="both"/>
        <w:rPr>
          <w:sz w:val="21"/>
          <w:szCs w:val="21"/>
        </w:rPr>
      </w:pPr>
      <w:r w:rsidRPr="00723D15">
        <w:rPr>
          <w:sz w:val="21"/>
          <w:szCs w:val="21"/>
        </w:rPr>
        <w:t xml:space="preserve">Nepriama povinnosť: </w:t>
      </w:r>
      <w:r w:rsidR="00C31F82">
        <w:rPr>
          <w:sz w:val="21"/>
          <w:szCs w:val="21"/>
        </w:rPr>
        <w:t xml:space="preserve">Právnická osoba zapísaná v zozname </w:t>
      </w:r>
    </w:p>
    <w:p w:rsidR="00FE7126" w:rsidRPr="00723D15" w:rsidRDefault="00FE7126" w:rsidP="00BA76E8">
      <w:pPr>
        <w:numPr>
          <w:ilvl w:val="0"/>
          <w:numId w:val="494"/>
        </w:numPr>
        <w:spacing w:after="0" w:line="240" w:lineRule="auto"/>
        <w:jc w:val="both"/>
      </w:pPr>
      <w:r w:rsidRPr="00723D15">
        <w:t xml:space="preserve">Súvisiace subjekty: - </w:t>
      </w:r>
    </w:p>
    <w:p w:rsidR="001A7849" w:rsidRDefault="0018155E" w:rsidP="00BA76E8">
      <w:pPr>
        <w:numPr>
          <w:ilvl w:val="0"/>
          <w:numId w:val="494"/>
        </w:numPr>
        <w:spacing w:after="0" w:line="240" w:lineRule="auto"/>
        <w:jc w:val="both"/>
      </w:pPr>
      <w:r>
        <w:t>Odkaz na Slov-lex:</w:t>
      </w:r>
      <w:r w:rsidR="00C95086">
        <w:t xml:space="preserve"> </w:t>
      </w:r>
      <w:r w:rsidR="00635F43" w:rsidRPr="00723D15">
        <w:t xml:space="preserve"> </w:t>
      </w:r>
    </w:p>
    <w:p w:rsidR="009903EB" w:rsidRPr="00723D15" w:rsidRDefault="00A97FF3" w:rsidP="00BA76E8">
      <w:pPr>
        <w:numPr>
          <w:ilvl w:val="0"/>
          <w:numId w:val="494"/>
        </w:numPr>
        <w:spacing w:after="0" w:line="240" w:lineRule="auto"/>
        <w:jc w:val="both"/>
      </w:pPr>
      <w:r>
        <w:t>Odkaz na sémantický strom prototypu</w:t>
      </w:r>
      <w:r w:rsidR="009903EB">
        <w:t xml:space="preserve">: </w:t>
      </w:r>
      <w:hyperlink r:id="rId140" w:history="1">
        <w:r w:rsidR="000D2AE9">
          <w:rPr>
            <w:rStyle w:val="Hypertextovprepojenie"/>
          </w:rPr>
          <w:t>https://knowww.eu/nodes/5d74c9fa4d30354f6c94cea0</w:t>
        </w:r>
      </w:hyperlink>
    </w:p>
    <w:p w:rsidR="00635F43" w:rsidRPr="00723D15" w:rsidRDefault="00635F43" w:rsidP="00635F43">
      <w:pPr>
        <w:spacing w:after="0" w:line="240" w:lineRule="auto"/>
        <w:jc w:val="both"/>
      </w:pPr>
    </w:p>
    <w:p w:rsidR="00635F43" w:rsidRDefault="00635F43" w:rsidP="00635F43">
      <w:pPr>
        <w:spacing w:after="0" w:line="240" w:lineRule="auto"/>
        <w:jc w:val="both"/>
      </w:pPr>
    </w:p>
    <w:p w:rsidR="00635F43" w:rsidRDefault="00635F43" w:rsidP="00635F43">
      <w:pPr>
        <w:spacing w:after="0" w:line="240" w:lineRule="auto"/>
        <w:jc w:val="both"/>
      </w:pPr>
    </w:p>
    <w:p w:rsidR="002B4965" w:rsidRDefault="002B4965">
      <w:pPr>
        <w:rPr>
          <w:rFonts w:ascii="Calibri" w:eastAsia="Calibri" w:hAnsi="Calibri" w:cs="Times New Roman"/>
          <w:b/>
          <w:sz w:val="24"/>
          <w:szCs w:val="22"/>
        </w:rPr>
      </w:pPr>
      <w:r>
        <w:rPr>
          <w:rFonts w:ascii="Calibri" w:eastAsia="Calibri" w:hAnsi="Calibri" w:cs="Times New Roman"/>
          <w:b/>
          <w:sz w:val="24"/>
          <w:szCs w:val="22"/>
        </w:rPr>
        <w:br w:type="page"/>
      </w:r>
    </w:p>
    <w:p w:rsidR="00F35F33" w:rsidRPr="00B848B6" w:rsidRDefault="00F35F33" w:rsidP="00635F43">
      <w:pPr>
        <w:rPr>
          <w:rFonts w:ascii="Calibri" w:eastAsia="Calibri" w:hAnsi="Calibri" w:cs="Times New Roman"/>
          <w:b/>
          <w:sz w:val="24"/>
          <w:szCs w:val="22"/>
        </w:rPr>
      </w:pPr>
      <w:r w:rsidRPr="00B848B6">
        <w:rPr>
          <w:rFonts w:ascii="Calibri" w:eastAsia="Calibri" w:hAnsi="Calibri" w:cs="Times New Roman"/>
          <w:b/>
          <w:sz w:val="24"/>
          <w:szCs w:val="22"/>
        </w:rPr>
        <w:lastRenderedPageBreak/>
        <w:t>Regulácia:</w:t>
      </w:r>
      <w:r w:rsidR="00635F43" w:rsidRPr="00B848B6">
        <w:rPr>
          <w:rFonts w:ascii="Calibri" w:eastAsia="Calibri" w:hAnsi="Calibri" w:cs="Times New Roman"/>
          <w:b/>
          <w:sz w:val="24"/>
          <w:szCs w:val="22"/>
        </w:rPr>
        <w:t xml:space="preserve"> </w:t>
      </w:r>
      <w:r w:rsidR="00635F43" w:rsidRPr="00BC7DFB">
        <w:rPr>
          <w:rFonts w:ascii="Calibri" w:eastAsia="Calibri" w:hAnsi="Calibri" w:cs="Times New Roman"/>
          <w:b/>
          <w:i/>
          <w:sz w:val="24"/>
          <w:szCs w:val="22"/>
        </w:rPr>
        <w:t>Poriadková pokuta</w:t>
      </w:r>
      <w:r w:rsidRPr="00B848B6">
        <w:rPr>
          <w:rFonts w:ascii="Calibri" w:eastAsia="Calibri" w:hAnsi="Calibri" w:cs="Times New Roman"/>
          <w:b/>
          <w:sz w:val="24"/>
          <w:szCs w:val="22"/>
        </w:rPr>
        <w:t xml:space="preserve"> (Paragraf 30, Článok I.)</w:t>
      </w:r>
    </w:p>
    <w:p w:rsidR="00973F04" w:rsidRPr="00B848B6" w:rsidRDefault="00973F04" w:rsidP="00973F04">
      <w:pPr>
        <w:spacing w:after="0" w:line="240" w:lineRule="auto"/>
        <w:ind w:left="360"/>
        <w:jc w:val="both"/>
      </w:pPr>
    </w:p>
    <w:p w:rsidR="00F35F33" w:rsidRPr="00B848B6" w:rsidRDefault="00F35F33" w:rsidP="00DF5BBE">
      <w:pPr>
        <w:numPr>
          <w:ilvl w:val="0"/>
          <w:numId w:val="290"/>
        </w:numPr>
        <w:spacing w:after="0" w:line="240" w:lineRule="auto"/>
        <w:jc w:val="both"/>
      </w:pPr>
      <w:r w:rsidRPr="00B848B6">
        <w:t xml:space="preserve">ID: </w:t>
      </w:r>
    </w:p>
    <w:p w:rsidR="00F35F33" w:rsidRPr="00B848B6" w:rsidRDefault="00F35F33" w:rsidP="00DF5BBE">
      <w:pPr>
        <w:numPr>
          <w:ilvl w:val="0"/>
          <w:numId w:val="290"/>
        </w:numPr>
        <w:spacing w:after="0" w:line="240" w:lineRule="auto"/>
        <w:jc w:val="both"/>
        <w:rPr>
          <w:b/>
        </w:rPr>
      </w:pPr>
      <w:r w:rsidRPr="00B848B6">
        <w:t xml:space="preserve">Pomenovanie regulácie: </w:t>
      </w:r>
      <w:r w:rsidR="00773083" w:rsidRPr="00B848B6">
        <w:rPr>
          <w:b/>
        </w:rPr>
        <w:t>U</w:t>
      </w:r>
      <w:r w:rsidR="00751092" w:rsidRPr="00B848B6">
        <w:rPr>
          <w:b/>
        </w:rPr>
        <w:t>kladanie poriadkových pokút za maren</w:t>
      </w:r>
      <w:r w:rsidR="0098187B" w:rsidRPr="00B848B6">
        <w:rPr>
          <w:b/>
        </w:rPr>
        <w:t xml:space="preserve">ie, rušenie </w:t>
      </w:r>
      <w:r w:rsidR="00751092" w:rsidRPr="00B848B6">
        <w:rPr>
          <w:b/>
        </w:rPr>
        <w:t>alebo sťažovan</w:t>
      </w:r>
      <w:r w:rsidR="0098187B" w:rsidRPr="00B848B6">
        <w:rPr>
          <w:b/>
        </w:rPr>
        <w:t>ie</w:t>
      </w:r>
      <w:r w:rsidR="00751092" w:rsidRPr="00B848B6">
        <w:rPr>
          <w:b/>
        </w:rPr>
        <w:t xml:space="preserve"> výkonu dohľadu</w:t>
      </w:r>
      <w:r w:rsidR="00773083" w:rsidRPr="00B848B6">
        <w:rPr>
          <w:b/>
        </w:rPr>
        <w:t xml:space="preserve"> </w:t>
      </w:r>
    </w:p>
    <w:p w:rsidR="00F35F33" w:rsidRPr="00B848B6" w:rsidRDefault="00F35F33" w:rsidP="00DF5BBE">
      <w:pPr>
        <w:numPr>
          <w:ilvl w:val="0"/>
          <w:numId w:val="290"/>
        </w:numPr>
        <w:spacing w:after="0" w:line="240" w:lineRule="auto"/>
        <w:jc w:val="both"/>
        <w:rPr>
          <w:i/>
        </w:rPr>
      </w:pPr>
      <w:r w:rsidRPr="00B848B6">
        <w:t>Citácia:</w:t>
      </w:r>
    </w:p>
    <w:p w:rsidR="00C31F82" w:rsidRPr="00C31F82" w:rsidRDefault="00C31F82" w:rsidP="00C31F82">
      <w:pPr>
        <w:spacing w:after="0" w:line="240" w:lineRule="auto"/>
        <w:ind w:left="360"/>
        <w:jc w:val="both"/>
        <w:rPr>
          <w:i/>
        </w:rPr>
      </w:pPr>
      <w:r w:rsidRPr="00C31F82">
        <w:rPr>
          <w:i/>
        </w:rPr>
        <w:t>Orgán dohľadu môže uložiť poriadkovú pokutu tomu, kto bez závažného dôvodu marí, ruší alebo sťažuje výkon dohľadu, najmä tým, že</w:t>
      </w:r>
    </w:p>
    <w:p w:rsidR="00C31F82" w:rsidRPr="00C31F82" w:rsidRDefault="00C31F82" w:rsidP="00C31F82">
      <w:pPr>
        <w:spacing w:after="0" w:line="240" w:lineRule="auto"/>
        <w:ind w:left="360"/>
        <w:jc w:val="both"/>
        <w:rPr>
          <w:i/>
        </w:rPr>
      </w:pPr>
      <w:r w:rsidRPr="00C31F82">
        <w:rPr>
          <w:i/>
        </w:rPr>
        <w:t>a)</w:t>
      </w:r>
      <w:r>
        <w:rPr>
          <w:i/>
        </w:rPr>
        <w:t xml:space="preserve"> </w:t>
      </w:r>
      <w:r w:rsidRPr="00C31F82">
        <w:rPr>
          <w:i/>
        </w:rPr>
        <w:t>poruší povinnosť poskytnúť súčinnosť podľa § 4 ods. 1, 2, § 6 ods. 1 alebo ods. 2,</w:t>
      </w:r>
    </w:p>
    <w:p w:rsidR="00C31F82" w:rsidRPr="00C31F82" w:rsidRDefault="00C31F82" w:rsidP="00C31F82">
      <w:pPr>
        <w:spacing w:after="0" w:line="240" w:lineRule="auto"/>
        <w:ind w:left="360"/>
        <w:jc w:val="both"/>
        <w:rPr>
          <w:i/>
        </w:rPr>
      </w:pPr>
      <w:r w:rsidRPr="00C31F82">
        <w:rPr>
          <w:i/>
        </w:rPr>
        <w:t>b)</w:t>
      </w:r>
      <w:r>
        <w:rPr>
          <w:i/>
        </w:rPr>
        <w:t xml:space="preserve"> </w:t>
      </w:r>
      <w:r w:rsidRPr="00C31F82">
        <w:rPr>
          <w:i/>
        </w:rPr>
        <w:t>neumožní orgánu dohľadu vstup do priestorov, dopravných prostriedkov, stavieb a na pozemky podľa § 7 ods. 1, alebo</w:t>
      </w:r>
    </w:p>
    <w:p w:rsidR="00F35F33" w:rsidRPr="00B848B6" w:rsidRDefault="00C31F82" w:rsidP="00C31F82">
      <w:pPr>
        <w:spacing w:after="0" w:line="240" w:lineRule="auto"/>
        <w:ind w:left="360"/>
        <w:jc w:val="both"/>
        <w:rPr>
          <w:i/>
        </w:rPr>
      </w:pPr>
      <w:r w:rsidRPr="00C31F82">
        <w:rPr>
          <w:i/>
        </w:rPr>
        <w:t>c)</w:t>
      </w:r>
      <w:r>
        <w:rPr>
          <w:i/>
        </w:rPr>
        <w:t xml:space="preserve"> </w:t>
      </w:r>
      <w:r w:rsidRPr="00C31F82">
        <w:rPr>
          <w:i/>
        </w:rPr>
        <w:t>sa na predvolanie orgánu dohľadu podľa § 5 ods. 1 nedostaví bez ospravedlnenia alebo bez závažného dôvodu</w:t>
      </w:r>
      <w:r w:rsidR="00773083" w:rsidRPr="00B848B6">
        <w:rPr>
          <w:i/>
        </w:rPr>
        <w:t>.</w:t>
      </w:r>
    </w:p>
    <w:p w:rsidR="00F35F33" w:rsidRPr="00B848B6" w:rsidRDefault="00F35F33" w:rsidP="00DF5BBE">
      <w:pPr>
        <w:numPr>
          <w:ilvl w:val="0"/>
          <w:numId w:val="290"/>
        </w:numPr>
        <w:spacing w:after="0" w:line="240" w:lineRule="auto"/>
        <w:jc w:val="both"/>
      </w:pPr>
      <w:r w:rsidRPr="00B848B6">
        <w:t xml:space="preserve">Legislatívna lokalizácia: Článok I., </w:t>
      </w:r>
      <w:r w:rsidR="00635F43" w:rsidRPr="00B848B6">
        <w:t>p</w:t>
      </w:r>
      <w:r w:rsidRPr="00B848B6">
        <w:t xml:space="preserve">aragraf 30, </w:t>
      </w:r>
      <w:r w:rsidR="00635F43" w:rsidRPr="00B848B6">
        <w:t>o</w:t>
      </w:r>
      <w:r w:rsidRPr="00B848B6">
        <w:t>dsek 1</w:t>
      </w:r>
    </w:p>
    <w:p w:rsidR="00F35F33" w:rsidRPr="00B848B6" w:rsidRDefault="009F470E" w:rsidP="00DF5BBE">
      <w:pPr>
        <w:numPr>
          <w:ilvl w:val="0"/>
          <w:numId w:val="290"/>
        </w:numPr>
        <w:spacing w:after="0" w:line="240" w:lineRule="auto"/>
        <w:jc w:val="both"/>
      </w:pPr>
      <w:r w:rsidRPr="00B848B6">
        <w:t xml:space="preserve">Kategória regulácie: </w:t>
      </w:r>
      <w:r w:rsidR="00F35F33" w:rsidRPr="00B848B6">
        <w:t xml:space="preserve"> </w:t>
      </w:r>
    </w:p>
    <w:p w:rsidR="00F35F33" w:rsidRPr="00B848B6" w:rsidRDefault="000B3D4F" w:rsidP="00DF5BBE">
      <w:pPr>
        <w:numPr>
          <w:ilvl w:val="0"/>
          <w:numId w:val="291"/>
        </w:numPr>
        <w:spacing w:after="0" w:line="240" w:lineRule="auto"/>
        <w:jc w:val="both"/>
      </w:pPr>
      <w:r w:rsidRPr="00B848B6">
        <w:t xml:space="preserve">Sankcia </w:t>
      </w:r>
    </w:p>
    <w:p w:rsidR="00F35F33" w:rsidRPr="00B848B6" w:rsidRDefault="009F470E" w:rsidP="00DF5BBE">
      <w:pPr>
        <w:numPr>
          <w:ilvl w:val="0"/>
          <w:numId w:val="290"/>
        </w:numPr>
        <w:spacing w:after="0" w:line="240" w:lineRule="auto"/>
        <w:jc w:val="both"/>
      </w:pPr>
      <w:proofErr w:type="spellStart"/>
      <w:r w:rsidRPr="00B848B6">
        <w:t>Subkategória</w:t>
      </w:r>
      <w:proofErr w:type="spellEnd"/>
      <w:r w:rsidRPr="00B848B6">
        <w:t xml:space="preserve"> regulácie: </w:t>
      </w:r>
      <w:r w:rsidR="00F35F33" w:rsidRPr="00B848B6">
        <w:t xml:space="preserve"> </w:t>
      </w:r>
    </w:p>
    <w:p w:rsidR="00F35F33" w:rsidRPr="00B848B6" w:rsidRDefault="004B5977" w:rsidP="00DF5BBE">
      <w:pPr>
        <w:numPr>
          <w:ilvl w:val="0"/>
          <w:numId w:val="292"/>
        </w:numPr>
        <w:spacing w:after="0" w:line="240" w:lineRule="auto"/>
        <w:jc w:val="both"/>
      </w:pPr>
      <w:r w:rsidRPr="00B848B6">
        <w:t xml:space="preserve">Podmienky ukladania sankcií </w:t>
      </w:r>
    </w:p>
    <w:p w:rsidR="00F35F33" w:rsidRPr="00B848B6" w:rsidRDefault="00F35F33" w:rsidP="00DF5BBE">
      <w:pPr>
        <w:numPr>
          <w:ilvl w:val="0"/>
          <w:numId w:val="290"/>
        </w:numPr>
        <w:spacing w:after="0" w:line="240" w:lineRule="auto"/>
        <w:jc w:val="both"/>
      </w:pPr>
      <w:r w:rsidRPr="00B848B6">
        <w:t>Dotknuté subjekty:</w:t>
      </w:r>
    </w:p>
    <w:p w:rsidR="00F35F33" w:rsidRPr="00B848B6" w:rsidRDefault="00751092" w:rsidP="00DF5BBE">
      <w:pPr>
        <w:numPr>
          <w:ilvl w:val="0"/>
          <w:numId w:val="293"/>
        </w:numPr>
        <w:spacing w:after="0" w:line="240" w:lineRule="auto"/>
        <w:jc w:val="both"/>
      </w:pPr>
      <w:r w:rsidRPr="00B848B6">
        <w:t>Orgán dohľadu</w:t>
      </w:r>
    </w:p>
    <w:p w:rsidR="00751092" w:rsidRPr="00B848B6" w:rsidRDefault="00751092" w:rsidP="00DF5BBE">
      <w:pPr>
        <w:numPr>
          <w:ilvl w:val="0"/>
          <w:numId w:val="293"/>
        </w:numPr>
        <w:spacing w:after="0" w:line="240" w:lineRule="auto"/>
        <w:jc w:val="both"/>
      </w:pPr>
      <w:r w:rsidRPr="00B848B6">
        <w:t xml:space="preserve">Ten kto bez závažného dôvodu marí alebo ruší alebo sťažuje výkon dohľadu </w:t>
      </w:r>
    </w:p>
    <w:p w:rsidR="0098187B" w:rsidRPr="00B848B6" w:rsidRDefault="0098187B" w:rsidP="0098187B">
      <w:pPr>
        <w:numPr>
          <w:ilvl w:val="0"/>
          <w:numId w:val="290"/>
        </w:numPr>
        <w:spacing w:after="0" w:line="240" w:lineRule="auto"/>
        <w:jc w:val="both"/>
      </w:pPr>
      <w:r w:rsidRPr="00B848B6">
        <w:t xml:space="preserve">Súvisiace subjekty: - </w:t>
      </w:r>
    </w:p>
    <w:p w:rsidR="00B848B6" w:rsidRDefault="0018155E" w:rsidP="00DF5BBE">
      <w:pPr>
        <w:numPr>
          <w:ilvl w:val="0"/>
          <w:numId w:val="290"/>
        </w:numPr>
        <w:spacing w:after="0" w:line="240" w:lineRule="auto"/>
        <w:jc w:val="both"/>
      </w:pPr>
      <w:r w:rsidRPr="00B848B6">
        <w:t>Odkaz na Slov-lex:</w:t>
      </w:r>
    </w:p>
    <w:p w:rsidR="00F35F33" w:rsidRPr="00B848B6" w:rsidRDefault="00A97FF3" w:rsidP="00DF5BBE">
      <w:pPr>
        <w:numPr>
          <w:ilvl w:val="0"/>
          <w:numId w:val="290"/>
        </w:numPr>
        <w:spacing w:after="0" w:line="240" w:lineRule="auto"/>
        <w:jc w:val="both"/>
      </w:pPr>
      <w:r>
        <w:t>Odkaz na sémantický strom prototypu</w:t>
      </w:r>
      <w:r w:rsidR="00B848B6">
        <w:t>:</w:t>
      </w:r>
      <w:r w:rsidR="00C95086" w:rsidRPr="00B848B6">
        <w:t xml:space="preserve"> </w:t>
      </w:r>
      <w:r w:rsidR="00F35F33" w:rsidRPr="00B848B6">
        <w:t xml:space="preserve"> </w:t>
      </w:r>
      <w:hyperlink r:id="rId141" w:history="1">
        <w:r w:rsidR="00234B06">
          <w:rPr>
            <w:rStyle w:val="Hypertextovprepojenie"/>
          </w:rPr>
          <w:t>https://knowww.eu/nodes/5d74de24e9daea30462659b0</w:t>
        </w:r>
      </w:hyperlink>
    </w:p>
    <w:p w:rsidR="00751092" w:rsidRDefault="00751092" w:rsidP="00F35F33">
      <w:pPr>
        <w:spacing w:after="0" w:line="240" w:lineRule="auto"/>
        <w:jc w:val="both"/>
      </w:pPr>
    </w:p>
    <w:p w:rsidR="00C31F82" w:rsidRDefault="00C31F82" w:rsidP="00F35F33">
      <w:pPr>
        <w:spacing w:after="0" w:line="240" w:lineRule="auto"/>
        <w:jc w:val="both"/>
      </w:pPr>
    </w:p>
    <w:p w:rsidR="00751092" w:rsidRPr="00751092" w:rsidRDefault="00751092" w:rsidP="007B34C1">
      <w:pPr>
        <w:numPr>
          <w:ilvl w:val="0"/>
          <w:numId w:val="498"/>
        </w:numPr>
        <w:spacing w:after="0" w:line="240" w:lineRule="auto"/>
        <w:jc w:val="both"/>
      </w:pPr>
      <w:r w:rsidRPr="00751092">
        <w:t xml:space="preserve">ID: </w:t>
      </w:r>
    </w:p>
    <w:p w:rsidR="00751092" w:rsidRPr="00751092" w:rsidRDefault="00751092" w:rsidP="007B34C1">
      <w:pPr>
        <w:numPr>
          <w:ilvl w:val="0"/>
          <w:numId w:val="498"/>
        </w:numPr>
        <w:spacing w:after="0" w:line="240" w:lineRule="auto"/>
        <w:jc w:val="both"/>
        <w:rPr>
          <w:b/>
        </w:rPr>
      </w:pPr>
      <w:r w:rsidRPr="00751092">
        <w:t>Pomenovanie regulácie:</w:t>
      </w:r>
      <w:r w:rsidRPr="00751092">
        <w:rPr>
          <w:b/>
        </w:rPr>
        <w:t xml:space="preserve"> </w:t>
      </w:r>
      <w:r w:rsidR="006A718E">
        <w:rPr>
          <w:b/>
        </w:rPr>
        <w:t xml:space="preserve">Sadzby </w:t>
      </w:r>
      <w:r>
        <w:rPr>
          <w:b/>
        </w:rPr>
        <w:t>poriadkových pokút ukladaných fyzickým a právnickým osobám podľa § 30 ods.</w:t>
      </w:r>
      <w:r w:rsidR="00A945C7">
        <w:rPr>
          <w:b/>
        </w:rPr>
        <w:t xml:space="preserve"> </w:t>
      </w:r>
      <w:r w:rsidR="006A718E">
        <w:rPr>
          <w:b/>
        </w:rPr>
        <w:t>1</w:t>
      </w:r>
      <w:r>
        <w:rPr>
          <w:b/>
        </w:rPr>
        <w:t xml:space="preserve"> </w:t>
      </w:r>
      <w:r w:rsidR="00A945C7">
        <w:rPr>
          <w:b/>
        </w:rPr>
        <w:t xml:space="preserve">tohto </w:t>
      </w:r>
      <w:r>
        <w:rPr>
          <w:b/>
        </w:rPr>
        <w:t xml:space="preserve">zákona </w:t>
      </w:r>
    </w:p>
    <w:p w:rsidR="00751092" w:rsidRPr="00751092" w:rsidRDefault="00751092" w:rsidP="007B34C1">
      <w:pPr>
        <w:numPr>
          <w:ilvl w:val="0"/>
          <w:numId w:val="498"/>
        </w:numPr>
        <w:spacing w:after="0" w:line="240" w:lineRule="auto"/>
        <w:jc w:val="both"/>
        <w:rPr>
          <w:i/>
        </w:rPr>
      </w:pPr>
      <w:r w:rsidRPr="00751092">
        <w:t>Citácia:</w:t>
      </w:r>
    </w:p>
    <w:p w:rsidR="00751092" w:rsidRPr="00751092" w:rsidRDefault="00C31F82" w:rsidP="00751092">
      <w:pPr>
        <w:spacing w:after="0" w:line="240" w:lineRule="auto"/>
        <w:ind w:left="360"/>
        <w:jc w:val="both"/>
        <w:rPr>
          <w:i/>
        </w:rPr>
      </w:pPr>
      <w:r w:rsidRPr="00C31F82">
        <w:rPr>
          <w:i/>
        </w:rPr>
        <w:t>Orgán dohľadu môže uložiť poriadkovú pokutu podľa odseku 1 od 20 eur do 2 000 eur, ak ide o</w:t>
      </w:r>
      <w:r>
        <w:rPr>
          <w:i/>
        </w:rPr>
        <w:t> </w:t>
      </w:r>
      <w:r w:rsidRPr="00C31F82">
        <w:rPr>
          <w:i/>
        </w:rPr>
        <w:t>fyzickú osobu, a od 50 eur do 5 000 eur, ak ide o právnickú osobu</w:t>
      </w:r>
      <w:r w:rsidR="00751092" w:rsidRPr="00751092">
        <w:rPr>
          <w:i/>
        </w:rPr>
        <w:t>.</w:t>
      </w:r>
    </w:p>
    <w:p w:rsidR="00751092" w:rsidRPr="00751092" w:rsidRDefault="00751092" w:rsidP="007B34C1">
      <w:pPr>
        <w:numPr>
          <w:ilvl w:val="0"/>
          <w:numId w:val="498"/>
        </w:numPr>
        <w:spacing w:after="0" w:line="240" w:lineRule="auto"/>
        <w:jc w:val="both"/>
      </w:pPr>
      <w:r w:rsidRPr="00751092">
        <w:t xml:space="preserve">Legislatívna lokalizácia: Článok I., paragraf 30, odsek </w:t>
      </w:r>
      <w:r w:rsidR="00C31F82">
        <w:t>2</w:t>
      </w:r>
    </w:p>
    <w:p w:rsidR="00751092" w:rsidRPr="00751092" w:rsidRDefault="009F470E" w:rsidP="007B34C1">
      <w:pPr>
        <w:numPr>
          <w:ilvl w:val="0"/>
          <w:numId w:val="498"/>
        </w:numPr>
        <w:spacing w:after="0" w:line="240" w:lineRule="auto"/>
        <w:jc w:val="both"/>
      </w:pPr>
      <w:r>
        <w:t xml:space="preserve">Kategória regulácie: </w:t>
      </w:r>
      <w:r w:rsidR="00751092" w:rsidRPr="00751092">
        <w:t xml:space="preserve"> </w:t>
      </w:r>
    </w:p>
    <w:p w:rsidR="00751092" w:rsidRPr="00751092" w:rsidRDefault="00DE6B0B" w:rsidP="007B34C1">
      <w:pPr>
        <w:numPr>
          <w:ilvl w:val="0"/>
          <w:numId w:val="499"/>
        </w:numPr>
        <w:spacing w:after="0" w:line="240" w:lineRule="auto"/>
        <w:jc w:val="both"/>
      </w:pPr>
      <w:r>
        <w:t xml:space="preserve">Sankcia </w:t>
      </w:r>
    </w:p>
    <w:p w:rsidR="00751092" w:rsidRPr="00751092" w:rsidRDefault="009F470E" w:rsidP="007B34C1">
      <w:pPr>
        <w:numPr>
          <w:ilvl w:val="0"/>
          <w:numId w:val="498"/>
        </w:numPr>
        <w:spacing w:after="0" w:line="240" w:lineRule="auto"/>
        <w:jc w:val="both"/>
      </w:pPr>
      <w:proofErr w:type="spellStart"/>
      <w:r>
        <w:t>Subkategória</w:t>
      </w:r>
      <w:proofErr w:type="spellEnd"/>
      <w:r>
        <w:t xml:space="preserve"> regulácie: </w:t>
      </w:r>
      <w:r w:rsidR="00751092" w:rsidRPr="00751092">
        <w:t xml:space="preserve"> </w:t>
      </w:r>
    </w:p>
    <w:p w:rsidR="00751092" w:rsidRPr="00751092" w:rsidRDefault="00DE6B0B" w:rsidP="007B34C1">
      <w:pPr>
        <w:numPr>
          <w:ilvl w:val="0"/>
          <w:numId w:val="500"/>
        </w:numPr>
        <w:spacing w:after="0" w:line="240" w:lineRule="auto"/>
        <w:jc w:val="both"/>
      </w:pPr>
      <w:r>
        <w:t xml:space="preserve">Správna pokuta </w:t>
      </w:r>
    </w:p>
    <w:p w:rsidR="00751092" w:rsidRPr="00751092" w:rsidRDefault="00751092" w:rsidP="007B34C1">
      <w:pPr>
        <w:numPr>
          <w:ilvl w:val="0"/>
          <w:numId w:val="498"/>
        </w:numPr>
        <w:spacing w:after="0" w:line="240" w:lineRule="auto"/>
        <w:jc w:val="both"/>
      </w:pPr>
      <w:r w:rsidRPr="00751092">
        <w:t>Dotknuté subjekty:</w:t>
      </w:r>
    </w:p>
    <w:p w:rsidR="006A718E" w:rsidRDefault="00751092" w:rsidP="007B34C1">
      <w:pPr>
        <w:numPr>
          <w:ilvl w:val="0"/>
          <w:numId w:val="501"/>
        </w:numPr>
        <w:spacing w:after="0" w:line="240" w:lineRule="auto"/>
        <w:jc w:val="both"/>
      </w:pPr>
      <w:r w:rsidRPr="00751092">
        <w:t>Orgán dohľadu</w:t>
      </w:r>
    </w:p>
    <w:p w:rsidR="00DE6B0B" w:rsidRDefault="006A718E" w:rsidP="007B34C1">
      <w:pPr>
        <w:numPr>
          <w:ilvl w:val="0"/>
          <w:numId w:val="501"/>
        </w:numPr>
        <w:spacing w:after="0" w:line="240" w:lineRule="auto"/>
        <w:jc w:val="both"/>
      </w:pPr>
      <w:r>
        <w:t>Fyzická osoba</w:t>
      </w:r>
    </w:p>
    <w:p w:rsidR="00751092" w:rsidRDefault="006A718E" w:rsidP="007B34C1">
      <w:pPr>
        <w:numPr>
          <w:ilvl w:val="0"/>
          <w:numId w:val="501"/>
        </w:numPr>
        <w:spacing w:after="0" w:line="240" w:lineRule="auto"/>
        <w:jc w:val="both"/>
      </w:pPr>
      <w:r>
        <w:t xml:space="preserve">Právnická osoba </w:t>
      </w:r>
    </w:p>
    <w:p w:rsidR="0013646B" w:rsidRPr="00751092" w:rsidRDefault="0013646B" w:rsidP="007B34C1">
      <w:pPr>
        <w:numPr>
          <w:ilvl w:val="0"/>
          <w:numId w:val="498"/>
        </w:numPr>
        <w:spacing w:after="0" w:line="240" w:lineRule="auto"/>
        <w:jc w:val="both"/>
      </w:pPr>
      <w:r>
        <w:t>Súvisiace subjekty: -</w:t>
      </w:r>
    </w:p>
    <w:p w:rsidR="00751092" w:rsidRDefault="0018155E" w:rsidP="007B34C1">
      <w:pPr>
        <w:numPr>
          <w:ilvl w:val="0"/>
          <w:numId w:val="498"/>
        </w:numPr>
        <w:spacing w:after="0" w:line="240" w:lineRule="auto"/>
        <w:jc w:val="both"/>
      </w:pPr>
      <w:r>
        <w:t>Odkaz na Slov-lex:</w:t>
      </w:r>
      <w:r w:rsidR="00C95086">
        <w:t xml:space="preserve"> </w:t>
      </w:r>
      <w:r w:rsidR="00751092" w:rsidRPr="00751092">
        <w:t xml:space="preserve"> </w:t>
      </w:r>
    </w:p>
    <w:p w:rsidR="00B848B6" w:rsidRPr="00751092" w:rsidRDefault="00A97FF3" w:rsidP="007B34C1">
      <w:pPr>
        <w:numPr>
          <w:ilvl w:val="0"/>
          <w:numId w:val="498"/>
        </w:numPr>
        <w:spacing w:after="0" w:line="240" w:lineRule="auto"/>
        <w:jc w:val="both"/>
      </w:pPr>
      <w:r>
        <w:t>Odkaz na sémantický strom prototypu</w:t>
      </w:r>
      <w:r w:rsidR="00B848B6">
        <w:t xml:space="preserve">: </w:t>
      </w:r>
      <w:hyperlink r:id="rId142" w:history="1">
        <w:r w:rsidR="00234B06">
          <w:rPr>
            <w:rStyle w:val="Hypertextovprepojenie"/>
          </w:rPr>
          <w:t>https://knowww.eu/nodes/5d74de45e9daead08f2659b1</w:t>
        </w:r>
      </w:hyperlink>
    </w:p>
    <w:p w:rsidR="00751092" w:rsidRDefault="00751092" w:rsidP="00F35F33">
      <w:pPr>
        <w:spacing w:after="0" w:line="240" w:lineRule="auto"/>
        <w:jc w:val="both"/>
      </w:pPr>
    </w:p>
    <w:p w:rsidR="006A718E" w:rsidRDefault="006A718E" w:rsidP="00F35F33">
      <w:pPr>
        <w:spacing w:after="0" w:line="240" w:lineRule="auto"/>
        <w:jc w:val="both"/>
      </w:pPr>
    </w:p>
    <w:p w:rsidR="006A718E" w:rsidRPr="006A718E" w:rsidRDefault="006A718E" w:rsidP="007B34C1">
      <w:pPr>
        <w:numPr>
          <w:ilvl w:val="0"/>
          <w:numId w:val="502"/>
        </w:numPr>
        <w:spacing w:after="0" w:line="240" w:lineRule="auto"/>
        <w:jc w:val="both"/>
      </w:pPr>
      <w:r w:rsidRPr="006A718E">
        <w:t xml:space="preserve">ID: </w:t>
      </w:r>
    </w:p>
    <w:p w:rsidR="006A718E" w:rsidRPr="006A718E" w:rsidRDefault="006A718E" w:rsidP="007B34C1">
      <w:pPr>
        <w:pStyle w:val="Odsekzoznamu"/>
        <w:numPr>
          <w:ilvl w:val="0"/>
          <w:numId w:val="502"/>
        </w:numPr>
        <w:spacing w:after="0" w:line="240" w:lineRule="auto"/>
        <w:jc w:val="both"/>
        <w:rPr>
          <w:i/>
        </w:rPr>
      </w:pPr>
      <w:r w:rsidRPr="006A718E">
        <w:t>Pomenovanie regulácie:</w:t>
      </w:r>
      <w:r w:rsidRPr="006A718E">
        <w:rPr>
          <w:b/>
        </w:rPr>
        <w:t xml:space="preserve"> </w:t>
      </w:r>
      <w:r w:rsidR="00C31F82" w:rsidRPr="00A945C7">
        <w:rPr>
          <w:b/>
          <w:sz w:val="21"/>
          <w:szCs w:val="21"/>
        </w:rPr>
        <w:t>Všeobecné zásady a princípy rozhodovania orgánu dohľadu o výške poriadkovej pokuty</w:t>
      </w:r>
      <w:r w:rsidRPr="006A718E">
        <w:rPr>
          <w:rFonts w:eastAsiaTheme="minorEastAsia"/>
          <w:b/>
          <w:sz w:val="21"/>
          <w:szCs w:val="21"/>
        </w:rPr>
        <w:t xml:space="preserve"> </w:t>
      </w:r>
    </w:p>
    <w:p w:rsidR="006A718E" w:rsidRPr="006A718E" w:rsidRDefault="006A718E" w:rsidP="007B34C1">
      <w:pPr>
        <w:pStyle w:val="Odsekzoznamu"/>
        <w:numPr>
          <w:ilvl w:val="0"/>
          <w:numId w:val="502"/>
        </w:numPr>
        <w:spacing w:after="0" w:line="240" w:lineRule="auto"/>
        <w:jc w:val="both"/>
        <w:rPr>
          <w:i/>
        </w:rPr>
      </w:pPr>
      <w:r w:rsidRPr="006A718E">
        <w:t>Citácia:</w:t>
      </w:r>
    </w:p>
    <w:p w:rsidR="006A718E" w:rsidRPr="006A718E" w:rsidRDefault="00C31F82" w:rsidP="006A718E">
      <w:pPr>
        <w:spacing w:after="0" w:line="240" w:lineRule="auto"/>
        <w:ind w:left="360"/>
        <w:jc w:val="both"/>
        <w:rPr>
          <w:i/>
        </w:rPr>
      </w:pPr>
      <w:r w:rsidRPr="00C31F82">
        <w:rPr>
          <w:i/>
        </w:rPr>
        <w:t>Orgán dohľadu pri rozhodovaní o výške poriadkovej pokuty prihliada najmä na závažnosť, rozsah, následky, čas trvania protiprávneho konania, na opakované porušenie povinnosti alebo na porušenie viacerých povinností</w:t>
      </w:r>
      <w:r w:rsidR="006A718E" w:rsidRPr="006A718E">
        <w:rPr>
          <w:i/>
        </w:rPr>
        <w:t>.</w:t>
      </w:r>
    </w:p>
    <w:p w:rsidR="006A718E" w:rsidRPr="006A718E" w:rsidRDefault="006A718E" w:rsidP="007B34C1">
      <w:pPr>
        <w:numPr>
          <w:ilvl w:val="0"/>
          <w:numId w:val="502"/>
        </w:numPr>
        <w:spacing w:after="0" w:line="240" w:lineRule="auto"/>
        <w:jc w:val="both"/>
      </w:pPr>
      <w:r w:rsidRPr="006A718E">
        <w:t xml:space="preserve">Legislatívna lokalizácia: Článok I., paragraf 30, odsek </w:t>
      </w:r>
      <w:r w:rsidR="00C31F82">
        <w:t>3</w:t>
      </w:r>
    </w:p>
    <w:p w:rsidR="006A718E" w:rsidRPr="006A718E" w:rsidRDefault="009F470E" w:rsidP="007B34C1">
      <w:pPr>
        <w:numPr>
          <w:ilvl w:val="0"/>
          <w:numId w:val="502"/>
        </w:numPr>
        <w:spacing w:after="0" w:line="240" w:lineRule="auto"/>
        <w:jc w:val="both"/>
      </w:pPr>
      <w:r>
        <w:t xml:space="preserve">Kategória regulácie: </w:t>
      </w:r>
      <w:r w:rsidR="006A718E" w:rsidRPr="006A718E">
        <w:t xml:space="preserve"> </w:t>
      </w:r>
    </w:p>
    <w:p w:rsidR="006A718E" w:rsidRPr="006A718E" w:rsidRDefault="008D70DE" w:rsidP="007B34C1">
      <w:pPr>
        <w:numPr>
          <w:ilvl w:val="0"/>
          <w:numId w:val="503"/>
        </w:numPr>
        <w:spacing w:after="0" w:line="240" w:lineRule="auto"/>
        <w:jc w:val="both"/>
      </w:pPr>
      <w:r>
        <w:lastRenderedPageBreak/>
        <w:t xml:space="preserve">Sankcia </w:t>
      </w:r>
    </w:p>
    <w:p w:rsidR="006A718E" w:rsidRPr="006A718E" w:rsidRDefault="009F470E" w:rsidP="007B34C1">
      <w:pPr>
        <w:numPr>
          <w:ilvl w:val="0"/>
          <w:numId w:val="502"/>
        </w:numPr>
        <w:spacing w:after="0" w:line="240" w:lineRule="auto"/>
        <w:jc w:val="both"/>
      </w:pPr>
      <w:proofErr w:type="spellStart"/>
      <w:r>
        <w:t>Subkategória</w:t>
      </w:r>
      <w:proofErr w:type="spellEnd"/>
      <w:r>
        <w:t xml:space="preserve"> regulácie: </w:t>
      </w:r>
      <w:r w:rsidR="006A718E" w:rsidRPr="006A718E">
        <w:t xml:space="preserve"> </w:t>
      </w:r>
    </w:p>
    <w:p w:rsidR="006A718E" w:rsidRPr="006A718E" w:rsidRDefault="00C31F82" w:rsidP="007B34C1">
      <w:pPr>
        <w:numPr>
          <w:ilvl w:val="0"/>
          <w:numId w:val="504"/>
        </w:numPr>
        <w:spacing w:after="0" w:line="240" w:lineRule="auto"/>
        <w:jc w:val="both"/>
      </w:pPr>
      <w:r>
        <w:t xml:space="preserve">Podmienky ukladania sankcií </w:t>
      </w:r>
    </w:p>
    <w:p w:rsidR="006A718E" w:rsidRPr="006A718E" w:rsidRDefault="006A718E" w:rsidP="007B34C1">
      <w:pPr>
        <w:numPr>
          <w:ilvl w:val="0"/>
          <w:numId w:val="502"/>
        </w:numPr>
        <w:spacing w:after="0" w:line="240" w:lineRule="auto"/>
        <w:jc w:val="both"/>
      </w:pPr>
      <w:r w:rsidRPr="006A718E">
        <w:t>Dotknuté subjekty:</w:t>
      </w:r>
    </w:p>
    <w:p w:rsidR="008D70DE" w:rsidRDefault="006A718E" w:rsidP="007B34C1">
      <w:pPr>
        <w:numPr>
          <w:ilvl w:val="0"/>
          <w:numId w:val="505"/>
        </w:numPr>
        <w:spacing w:after="0" w:line="240" w:lineRule="auto"/>
        <w:jc w:val="both"/>
      </w:pPr>
      <w:r w:rsidRPr="006A718E">
        <w:t>Orgán dohľadu</w:t>
      </w:r>
    </w:p>
    <w:p w:rsidR="006A718E" w:rsidRPr="006A718E" w:rsidRDefault="0013646B" w:rsidP="007B34C1">
      <w:pPr>
        <w:numPr>
          <w:ilvl w:val="0"/>
          <w:numId w:val="502"/>
        </w:numPr>
        <w:spacing w:after="0" w:line="240" w:lineRule="auto"/>
        <w:jc w:val="both"/>
      </w:pPr>
      <w:r>
        <w:t>Súvisiace subjekty: -</w:t>
      </w:r>
      <w:r w:rsidR="00CB2841">
        <w:t xml:space="preserve"> </w:t>
      </w:r>
    </w:p>
    <w:p w:rsidR="006A718E" w:rsidRDefault="0018155E" w:rsidP="007B34C1">
      <w:pPr>
        <w:numPr>
          <w:ilvl w:val="0"/>
          <w:numId w:val="502"/>
        </w:numPr>
        <w:spacing w:after="0" w:line="240" w:lineRule="auto"/>
        <w:jc w:val="both"/>
      </w:pPr>
      <w:r>
        <w:t>Odkaz na Slov-lex:</w:t>
      </w:r>
      <w:r w:rsidR="00C95086">
        <w:t xml:space="preserve"> </w:t>
      </w:r>
      <w:r w:rsidR="006A718E" w:rsidRPr="006A718E">
        <w:t xml:space="preserve"> </w:t>
      </w:r>
    </w:p>
    <w:p w:rsidR="00B848B6" w:rsidRPr="006A718E" w:rsidRDefault="00A97FF3" w:rsidP="007B34C1">
      <w:pPr>
        <w:numPr>
          <w:ilvl w:val="0"/>
          <w:numId w:val="502"/>
        </w:numPr>
        <w:spacing w:after="0" w:line="240" w:lineRule="auto"/>
        <w:jc w:val="both"/>
      </w:pPr>
      <w:r>
        <w:t>Odkaz na sémantický strom prototypu</w:t>
      </w:r>
      <w:r w:rsidR="00B848B6">
        <w:t xml:space="preserve">: </w:t>
      </w:r>
      <w:hyperlink r:id="rId143" w:history="1">
        <w:r w:rsidR="00234B06">
          <w:rPr>
            <w:rStyle w:val="Hypertextovprepojenie"/>
          </w:rPr>
          <w:t>https://knowww.eu/nodes/5d74de61e9daea826d2659b2</w:t>
        </w:r>
      </w:hyperlink>
    </w:p>
    <w:p w:rsidR="00A96DD9" w:rsidRDefault="00A96DD9" w:rsidP="00A96DD9">
      <w:pPr>
        <w:spacing w:after="0" w:line="240" w:lineRule="auto"/>
        <w:jc w:val="both"/>
      </w:pPr>
    </w:p>
    <w:p w:rsidR="00C31F82" w:rsidRPr="00A96DD9" w:rsidRDefault="00C31F82" w:rsidP="00A96DD9">
      <w:pPr>
        <w:spacing w:after="0" w:line="240" w:lineRule="auto"/>
        <w:jc w:val="both"/>
      </w:pPr>
    </w:p>
    <w:p w:rsidR="00A96DD9" w:rsidRPr="00A96DD9" w:rsidRDefault="00A96DD9" w:rsidP="007B34C1">
      <w:pPr>
        <w:numPr>
          <w:ilvl w:val="0"/>
          <w:numId w:val="506"/>
        </w:numPr>
        <w:spacing w:after="0" w:line="240" w:lineRule="auto"/>
        <w:jc w:val="both"/>
      </w:pPr>
      <w:r w:rsidRPr="00A96DD9">
        <w:t xml:space="preserve">ID: </w:t>
      </w:r>
    </w:p>
    <w:p w:rsidR="00A96DD9" w:rsidRPr="00A96DD9" w:rsidRDefault="006A718E" w:rsidP="007B34C1">
      <w:pPr>
        <w:numPr>
          <w:ilvl w:val="0"/>
          <w:numId w:val="506"/>
        </w:numPr>
        <w:spacing w:after="0" w:line="240" w:lineRule="auto"/>
        <w:jc w:val="both"/>
        <w:rPr>
          <w:b/>
          <w:i/>
        </w:rPr>
      </w:pPr>
      <w:r w:rsidRPr="00A96DD9">
        <w:t>Pomenovanie regulácie:</w:t>
      </w:r>
      <w:r w:rsidR="00A96DD9" w:rsidRPr="00A96DD9">
        <w:t xml:space="preserve"> </w:t>
      </w:r>
      <w:r w:rsidR="00C31F82" w:rsidRPr="00C31F82">
        <w:rPr>
          <w:b/>
        </w:rPr>
        <w:t xml:space="preserve">Opakované ukladanie </w:t>
      </w:r>
      <w:r w:rsidR="00A96DD9" w:rsidRPr="00A96DD9">
        <w:rPr>
          <w:b/>
        </w:rPr>
        <w:t>poriadkovej pokuty</w:t>
      </w:r>
      <w:r w:rsidR="00A96DD9">
        <w:t xml:space="preserve"> </w:t>
      </w:r>
    </w:p>
    <w:p w:rsidR="00A96DD9" w:rsidRPr="00A96DD9" w:rsidRDefault="00A96DD9" w:rsidP="007B34C1">
      <w:pPr>
        <w:numPr>
          <w:ilvl w:val="0"/>
          <w:numId w:val="506"/>
        </w:numPr>
        <w:spacing w:after="0" w:line="240" w:lineRule="auto"/>
        <w:jc w:val="both"/>
        <w:rPr>
          <w:i/>
        </w:rPr>
      </w:pPr>
      <w:r w:rsidRPr="00A96DD9">
        <w:t>Citácia:</w:t>
      </w:r>
    </w:p>
    <w:p w:rsidR="00A96DD9" w:rsidRPr="00A96DD9" w:rsidRDefault="00A96DD9" w:rsidP="00A96DD9">
      <w:pPr>
        <w:spacing w:after="0" w:line="240" w:lineRule="auto"/>
        <w:ind w:left="360"/>
        <w:jc w:val="both"/>
        <w:rPr>
          <w:i/>
        </w:rPr>
      </w:pPr>
      <w:r w:rsidRPr="00A96DD9">
        <w:rPr>
          <w:i/>
        </w:rPr>
        <w:t>Orgán dohľadu môže poriadkovú pokutu uložiť aj opakovane.</w:t>
      </w:r>
    </w:p>
    <w:p w:rsidR="00A96DD9" w:rsidRPr="00A96DD9" w:rsidRDefault="00A96DD9" w:rsidP="007B34C1">
      <w:pPr>
        <w:numPr>
          <w:ilvl w:val="0"/>
          <w:numId w:val="506"/>
        </w:numPr>
        <w:spacing w:after="0" w:line="240" w:lineRule="auto"/>
        <w:jc w:val="both"/>
      </w:pPr>
      <w:r w:rsidRPr="00A96DD9">
        <w:t xml:space="preserve">Legislatívna lokalizácia: Článok I., paragraf 30, odsek </w:t>
      </w:r>
      <w:r w:rsidR="00C31F82">
        <w:t>4</w:t>
      </w:r>
    </w:p>
    <w:p w:rsidR="00A96DD9" w:rsidRPr="00A96DD9" w:rsidRDefault="009F470E" w:rsidP="007B34C1">
      <w:pPr>
        <w:numPr>
          <w:ilvl w:val="0"/>
          <w:numId w:val="506"/>
        </w:numPr>
        <w:spacing w:after="0" w:line="240" w:lineRule="auto"/>
        <w:jc w:val="both"/>
      </w:pPr>
      <w:r>
        <w:t xml:space="preserve">Kategória regulácie: </w:t>
      </w:r>
      <w:r w:rsidR="00A96DD9" w:rsidRPr="00A96DD9">
        <w:t xml:space="preserve"> </w:t>
      </w:r>
    </w:p>
    <w:p w:rsidR="00A96DD9" w:rsidRPr="00A96DD9" w:rsidRDefault="00B668E3" w:rsidP="007B34C1">
      <w:pPr>
        <w:numPr>
          <w:ilvl w:val="0"/>
          <w:numId w:val="507"/>
        </w:numPr>
        <w:spacing w:after="0" w:line="240" w:lineRule="auto"/>
        <w:jc w:val="both"/>
      </w:pPr>
      <w:r>
        <w:t xml:space="preserve">Sankcia </w:t>
      </w:r>
    </w:p>
    <w:p w:rsidR="00A96DD9" w:rsidRPr="00A96DD9" w:rsidRDefault="009F470E" w:rsidP="007B34C1">
      <w:pPr>
        <w:numPr>
          <w:ilvl w:val="0"/>
          <w:numId w:val="506"/>
        </w:numPr>
        <w:spacing w:after="0" w:line="240" w:lineRule="auto"/>
        <w:jc w:val="both"/>
      </w:pPr>
      <w:proofErr w:type="spellStart"/>
      <w:r>
        <w:t>Subkategória</w:t>
      </w:r>
      <w:proofErr w:type="spellEnd"/>
      <w:r>
        <w:t xml:space="preserve"> regulácie: </w:t>
      </w:r>
      <w:r w:rsidR="00A96DD9" w:rsidRPr="00A96DD9">
        <w:t xml:space="preserve"> </w:t>
      </w:r>
    </w:p>
    <w:p w:rsidR="00A96DD9" w:rsidRPr="00A96DD9" w:rsidRDefault="00346C62" w:rsidP="007B34C1">
      <w:pPr>
        <w:numPr>
          <w:ilvl w:val="0"/>
          <w:numId w:val="508"/>
        </w:numPr>
        <w:spacing w:after="0" w:line="240" w:lineRule="auto"/>
        <w:jc w:val="both"/>
      </w:pPr>
      <w:r>
        <w:t xml:space="preserve">Podmienky ukladania </w:t>
      </w:r>
      <w:r w:rsidR="000A3269">
        <w:t xml:space="preserve">sankcií </w:t>
      </w:r>
    </w:p>
    <w:p w:rsidR="00A96DD9" w:rsidRPr="00A96DD9" w:rsidRDefault="00A96DD9" w:rsidP="007B34C1">
      <w:pPr>
        <w:numPr>
          <w:ilvl w:val="0"/>
          <w:numId w:val="506"/>
        </w:numPr>
        <w:spacing w:after="0" w:line="240" w:lineRule="auto"/>
        <w:jc w:val="both"/>
      </w:pPr>
      <w:r w:rsidRPr="00A96DD9">
        <w:t>Dotknuté subjekty:</w:t>
      </w:r>
    </w:p>
    <w:p w:rsidR="00A96DD9" w:rsidRPr="00A96DD9" w:rsidRDefault="00A96DD9" w:rsidP="007B34C1">
      <w:pPr>
        <w:numPr>
          <w:ilvl w:val="0"/>
          <w:numId w:val="509"/>
        </w:numPr>
        <w:spacing w:after="0" w:line="240" w:lineRule="auto"/>
        <w:jc w:val="both"/>
      </w:pPr>
      <w:r w:rsidRPr="00A96DD9">
        <w:t xml:space="preserve">Orgán dohľadu </w:t>
      </w:r>
    </w:p>
    <w:p w:rsidR="00B848B6" w:rsidRDefault="00A96DD9" w:rsidP="007B34C1">
      <w:pPr>
        <w:numPr>
          <w:ilvl w:val="0"/>
          <w:numId w:val="509"/>
        </w:numPr>
        <w:spacing w:after="0" w:line="240" w:lineRule="auto"/>
        <w:jc w:val="both"/>
      </w:pPr>
      <w:r w:rsidRPr="00A96DD9">
        <w:t>Dohliadaný subjekt</w:t>
      </w:r>
      <w:r w:rsidR="00B848B6">
        <w:t xml:space="preserve"> </w:t>
      </w:r>
    </w:p>
    <w:p w:rsidR="00A96DD9" w:rsidRPr="00A96DD9" w:rsidRDefault="00947995" w:rsidP="007B34C1">
      <w:pPr>
        <w:numPr>
          <w:ilvl w:val="0"/>
          <w:numId w:val="506"/>
        </w:numPr>
        <w:spacing w:after="0" w:line="240" w:lineRule="auto"/>
        <w:jc w:val="both"/>
      </w:pPr>
      <w:r>
        <w:t xml:space="preserve">Súvisiace subjekty: - </w:t>
      </w:r>
      <w:r w:rsidR="00A96DD9" w:rsidRPr="00A96DD9">
        <w:t xml:space="preserve">  </w:t>
      </w:r>
    </w:p>
    <w:p w:rsidR="00A96DD9" w:rsidRDefault="0018155E" w:rsidP="007B34C1">
      <w:pPr>
        <w:numPr>
          <w:ilvl w:val="0"/>
          <w:numId w:val="506"/>
        </w:numPr>
        <w:spacing w:after="0" w:line="240" w:lineRule="auto"/>
        <w:jc w:val="both"/>
      </w:pPr>
      <w:r>
        <w:t>Odkaz na Slov-lex:</w:t>
      </w:r>
      <w:r w:rsidR="00C95086">
        <w:t xml:space="preserve"> </w:t>
      </w:r>
      <w:r w:rsidR="00A96DD9" w:rsidRPr="00A96DD9">
        <w:t xml:space="preserve"> </w:t>
      </w:r>
    </w:p>
    <w:p w:rsidR="00B848B6" w:rsidRPr="00A96DD9" w:rsidRDefault="00A97FF3" w:rsidP="007B34C1">
      <w:pPr>
        <w:numPr>
          <w:ilvl w:val="0"/>
          <w:numId w:val="506"/>
        </w:numPr>
        <w:spacing w:after="0" w:line="240" w:lineRule="auto"/>
        <w:jc w:val="both"/>
      </w:pPr>
      <w:r>
        <w:t>Odkaz na sémantický strom prototypu</w:t>
      </w:r>
      <w:r w:rsidR="00B848B6">
        <w:t xml:space="preserve">: </w:t>
      </w:r>
      <w:hyperlink r:id="rId144" w:history="1">
        <w:r w:rsidR="00234B06">
          <w:rPr>
            <w:rStyle w:val="Hypertextovprepojenie"/>
          </w:rPr>
          <w:t>https://knowww.eu/nodes/5d74de85e9daeab4d72659b3</w:t>
        </w:r>
      </w:hyperlink>
    </w:p>
    <w:p w:rsidR="00A96DD9" w:rsidRDefault="00A96DD9" w:rsidP="00F35F33">
      <w:pPr>
        <w:spacing w:after="0" w:line="240" w:lineRule="auto"/>
        <w:jc w:val="both"/>
      </w:pPr>
    </w:p>
    <w:p w:rsidR="004E598C" w:rsidRDefault="004E598C" w:rsidP="00F35F33">
      <w:pPr>
        <w:spacing w:after="0" w:line="240" w:lineRule="auto"/>
        <w:jc w:val="both"/>
      </w:pPr>
    </w:p>
    <w:p w:rsidR="004E598C" w:rsidRPr="004E598C" w:rsidRDefault="004E598C" w:rsidP="007B34C1">
      <w:pPr>
        <w:numPr>
          <w:ilvl w:val="0"/>
          <w:numId w:val="511"/>
        </w:numPr>
        <w:spacing w:after="0" w:line="240" w:lineRule="auto"/>
        <w:jc w:val="both"/>
      </w:pPr>
      <w:r w:rsidRPr="004E598C">
        <w:t xml:space="preserve">ID: </w:t>
      </w:r>
    </w:p>
    <w:p w:rsidR="004E598C" w:rsidRPr="004E598C" w:rsidRDefault="006A718E" w:rsidP="007B34C1">
      <w:pPr>
        <w:numPr>
          <w:ilvl w:val="0"/>
          <w:numId w:val="511"/>
        </w:numPr>
        <w:spacing w:after="0" w:line="240" w:lineRule="auto"/>
        <w:jc w:val="both"/>
        <w:rPr>
          <w:b/>
          <w:i/>
        </w:rPr>
      </w:pPr>
      <w:r w:rsidRPr="004E598C">
        <w:t>Pomenovanie regulácie:</w:t>
      </w:r>
      <w:r w:rsidR="004E598C">
        <w:t xml:space="preserve"> </w:t>
      </w:r>
      <w:r w:rsidR="00472107" w:rsidRPr="00472107">
        <w:rPr>
          <w:b/>
          <w:bCs/>
        </w:rPr>
        <w:t xml:space="preserve">Začatie konania </w:t>
      </w:r>
      <w:r w:rsidR="004E598C" w:rsidRPr="004E598C">
        <w:rPr>
          <w:b/>
        </w:rPr>
        <w:t>o uložení poriadkovej pokuty</w:t>
      </w:r>
    </w:p>
    <w:p w:rsidR="004E598C" w:rsidRPr="004E598C" w:rsidRDefault="004E598C" w:rsidP="007B34C1">
      <w:pPr>
        <w:numPr>
          <w:ilvl w:val="0"/>
          <w:numId w:val="511"/>
        </w:numPr>
        <w:spacing w:after="0" w:line="240" w:lineRule="auto"/>
        <w:jc w:val="both"/>
        <w:rPr>
          <w:i/>
        </w:rPr>
      </w:pPr>
      <w:r w:rsidRPr="004E598C">
        <w:t>Citácia:</w:t>
      </w:r>
    </w:p>
    <w:p w:rsidR="004E598C" w:rsidRPr="004E598C" w:rsidRDefault="00C31F82" w:rsidP="004E598C">
      <w:pPr>
        <w:spacing w:after="0" w:line="240" w:lineRule="auto"/>
        <w:ind w:left="360"/>
        <w:jc w:val="both"/>
        <w:rPr>
          <w:i/>
        </w:rPr>
      </w:pPr>
      <w:r w:rsidRPr="00C31F82">
        <w:rPr>
          <w:i/>
        </w:rPr>
        <w:t>Konanie o uložení poriadkovej pokuty sa môže začať doručením rozhodnutia o uložení poriadkovej pokuty</w:t>
      </w:r>
      <w:r w:rsidR="004E598C" w:rsidRPr="004E598C">
        <w:rPr>
          <w:i/>
        </w:rPr>
        <w:t>.</w:t>
      </w:r>
    </w:p>
    <w:p w:rsidR="004E598C" w:rsidRPr="004E598C" w:rsidRDefault="004E598C" w:rsidP="007B34C1">
      <w:pPr>
        <w:numPr>
          <w:ilvl w:val="0"/>
          <w:numId w:val="511"/>
        </w:numPr>
        <w:spacing w:after="0" w:line="240" w:lineRule="auto"/>
        <w:jc w:val="both"/>
      </w:pPr>
      <w:r w:rsidRPr="004E598C">
        <w:t xml:space="preserve">Legislatívna lokalizácia: Článok I., paragraf 30, odsek </w:t>
      </w:r>
      <w:r w:rsidR="00C31F82">
        <w:t>5</w:t>
      </w:r>
    </w:p>
    <w:p w:rsidR="004E598C" w:rsidRPr="004E598C" w:rsidRDefault="009F470E" w:rsidP="007B34C1">
      <w:pPr>
        <w:numPr>
          <w:ilvl w:val="0"/>
          <w:numId w:val="511"/>
        </w:numPr>
        <w:spacing w:after="0" w:line="240" w:lineRule="auto"/>
        <w:jc w:val="both"/>
      </w:pPr>
      <w:r>
        <w:t xml:space="preserve">Kategória regulácie: </w:t>
      </w:r>
      <w:r w:rsidR="004E598C" w:rsidRPr="004E598C">
        <w:t xml:space="preserve"> </w:t>
      </w:r>
    </w:p>
    <w:p w:rsidR="004E598C" w:rsidRPr="004E598C" w:rsidRDefault="00B848B6" w:rsidP="007B34C1">
      <w:pPr>
        <w:numPr>
          <w:ilvl w:val="0"/>
          <w:numId w:val="512"/>
        </w:numPr>
        <w:spacing w:after="0" w:line="240" w:lineRule="auto"/>
        <w:jc w:val="both"/>
      </w:pPr>
      <w:r>
        <w:t>Vymedzenie</w:t>
      </w:r>
      <w:r w:rsidR="00A31F2F">
        <w:t xml:space="preserve"> </w:t>
      </w:r>
    </w:p>
    <w:p w:rsidR="004E598C" w:rsidRPr="004E598C" w:rsidRDefault="009F470E" w:rsidP="007B34C1">
      <w:pPr>
        <w:numPr>
          <w:ilvl w:val="0"/>
          <w:numId w:val="511"/>
        </w:numPr>
        <w:spacing w:after="0" w:line="240" w:lineRule="auto"/>
        <w:jc w:val="both"/>
      </w:pPr>
      <w:proofErr w:type="spellStart"/>
      <w:r>
        <w:t>Subkategória</w:t>
      </w:r>
      <w:proofErr w:type="spellEnd"/>
      <w:r>
        <w:t xml:space="preserve"> regulácie: </w:t>
      </w:r>
      <w:r w:rsidR="004E598C" w:rsidRPr="004E598C">
        <w:t xml:space="preserve"> </w:t>
      </w:r>
    </w:p>
    <w:p w:rsidR="004E598C" w:rsidRPr="004E598C" w:rsidRDefault="00B848B6" w:rsidP="007B34C1">
      <w:pPr>
        <w:numPr>
          <w:ilvl w:val="0"/>
          <w:numId w:val="513"/>
        </w:numPr>
        <w:spacing w:after="0" w:line="240" w:lineRule="auto"/>
        <w:jc w:val="both"/>
      </w:pPr>
      <w:r>
        <w:t xml:space="preserve">Ustanovenie </w:t>
      </w:r>
    </w:p>
    <w:p w:rsidR="004E598C" w:rsidRPr="004E598C" w:rsidRDefault="004E598C" w:rsidP="007B34C1">
      <w:pPr>
        <w:numPr>
          <w:ilvl w:val="0"/>
          <w:numId w:val="511"/>
        </w:numPr>
        <w:spacing w:after="0" w:line="240" w:lineRule="auto"/>
        <w:jc w:val="both"/>
      </w:pPr>
      <w:r w:rsidRPr="004E598C">
        <w:t>Dotknuté subjekty:</w:t>
      </w:r>
    </w:p>
    <w:p w:rsidR="004E598C" w:rsidRPr="004E598C" w:rsidRDefault="004E598C" w:rsidP="007B34C1">
      <w:pPr>
        <w:numPr>
          <w:ilvl w:val="0"/>
          <w:numId w:val="514"/>
        </w:numPr>
        <w:spacing w:after="0" w:line="240" w:lineRule="auto"/>
        <w:jc w:val="both"/>
      </w:pPr>
      <w:r w:rsidRPr="004E598C">
        <w:t xml:space="preserve">Orgán dohľadu </w:t>
      </w:r>
    </w:p>
    <w:p w:rsidR="00B848B6" w:rsidRDefault="004E598C" w:rsidP="007B34C1">
      <w:pPr>
        <w:numPr>
          <w:ilvl w:val="0"/>
          <w:numId w:val="514"/>
        </w:numPr>
        <w:spacing w:after="0" w:line="240" w:lineRule="auto"/>
        <w:jc w:val="both"/>
      </w:pPr>
      <w:r>
        <w:t>Dohliadaný subjekt</w:t>
      </w:r>
      <w:r w:rsidR="00B848B6">
        <w:t xml:space="preserve"> </w:t>
      </w:r>
    </w:p>
    <w:p w:rsidR="004E598C" w:rsidRPr="004E598C" w:rsidRDefault="00A31F2F" w:rsidP="007B34C1">
      <w:pPr>
        <w:numPr>
          <w:ilvl w:val="0"/>
          <w:numId w:val="511"/>
        </w:numPr>
        <w:spacing w:after="0" w:line="240" w:lineRule="auto"/>
        <w:jc w:val="both"/>
      </w:pPr>
      <w:r>
        <w:t>Súvisiac</w:t>
      </w:r>
      <w:r w:rsidR="00E22196">
        <w:t>e</w:t>
      </w:r>
      <w:r>
        <w:t xml:space="preserve"> subjekt</w:t>
      </w:r>
      <w:r w:rsidR="00E22196">
        <w:t>y</w:t>
      </w:r>
      <w:r>
        <w:t xml:space="preserve">: - </w:t>
      </w:r>
      <w:r w:rsidR="004E598C" w:rsidRPr="004E598C">
        <w:t xml:space="preserve">  </w:t>
      </w:r>
    </w:p>
    <w:p w:rsidR="004E598C" w:rsidRDefault="0018155E" w:rsidP="007B34C1">
      <w:pPr>
        <w:numPr>
          <w:ilvl w:val="0"/>
          <w:numId w:val="511"/>
        </w:numPr>
        <w:spacing w:after="0" w:line="240" w:lineRule="auto"/>
        <w:jc w:val="both"/>
      </w:pPr>
      <w:r>
        <w:t>Odkaz na Slov-lex:</w:t>
      </w:r>
      <w:r w:rsidR="00C95086">
        <w:t xml:space="preserve"> </w:t>
      </w:r>
      <w:r w:rsidR="004E598C" w:rsidRPr="004E598C">
        <w:t xml:space="preserve"> </w:t>
      </w:r>
    </w:p>
    <w:p w:rsidR="00B848B6" w:rsidRPr="004E598C" w:rsidRDefault="00A97FF3" w:rsidP="007B34C1">
      <w:pPr>
        <w:numPr>
          <w:ilvl w:val="0"/>
          <w:numId w:val="511"/>
        </w:numPr>
        <w:spacing w:after="0" w:line="240" w:lineRule="auto"/>
        <w:jc w:val="both"/>
      </w:pPr>
      <w:r>
        <w:t>Odkaz na sémantický strom prototypu</w:t>
      </w:r>
      <w:r w:rsidR="00B848B6">
        <w:t xml:space="preserve">: </w:t>
      </w:r>
      <w:hyperlink r:id="rId145" w:history="1">
        <w:r w:rsidR="00234B06">
          <w:rPr>
            <w:rStyle w:val="Hypertextovprepojenie"/>
          </w:rPr>
          <w:t>https://knowww.eu/nodes/5d74dea3e9daea08802659b4</w:t>
        </w:r>
      </w:hyperlink>
    </w:p>
    <w:p w:rsidR="004E598C" w:rsidRDefault="004E598C" w:rsidP="00F35F33">
      <w:pPr>
        <w:spacing w:after="0" w:line="240" w:lineRule="auto"/>
        <w:jc w:val="both"/>
      </w:pPr>
    </w:p>
    <w:p w:rsidR="004E598C" w:rsidRDefault="004E598C" w:rsidP="00F35F33">
      <w:pPr>
        <w:spacing w:after="0" w:line="240" w:lineRule="auto"/>
        <w:jc w:val="both"/>
      </w:pPr>
    </w:p>
    <w:p w:rsidR="004E598C" w:rsidRPr="004E598C" w:rsidRDefault="004E598C" w:rsidP="007B34C1">
      <w:pPr>
        <w:numPr>
          <w:ilvl w:val="0"/>
          <w:numId w:val="515"/>
        </w:numPr>
        <w:spacing w:after="0" w:line="240" w:lineRule="auto"/>
        <w:jc w:val="both"/>
      </w:pPr>
      <w:r w:rsidRPr="004E598C">
        <w:t xml:space="preserve">ID: </w:t>
      </w:r>
    </w:p>
    <w:p w:rsidR="004E598C" w:rsidRPr="00470ACC" w:rsidRDefault="006A718E" w:rsidP="007B34C1">
      <w:pPr>
        <w:numPr>
          <w:ilvl w:val="0"/>
          <w:numId w:val="515"/>
        </w:numPr>
        <w:spacing w:after="0" w:line="240" w:lineRule="auto"/>
        <w:jc w:val="both"/>
        <w:rPr>
          <w:b/>
          <w:i/>
        </w:rPr>
      </w:pPr>
      <w:r w:rsidRPr="004E598C">
        <w:t>Pomenovanie regulácie:</w:t>
      </w:r>
      <w:r w:rsidR="004E598C" w:rsidRPr="004E598C">
        <w:t xml:space="preserve"> </w:t>
      </w:r>
      <w:r w:rsidR="00470ACC" w:rsidRPr="00470ACC">
        <w:rPr>
          <w:b/>
        </w:rPr>
        <w:t xml:space="preserve">Objektívna a subjektívna premlčacia doba v súvislosti s ukladaním poriadkovej pokuty </w:t>
      </w:r>
    </w:p>
    <w:p w:rsidR="004E598C" w:rsidRPr="004E598C" w:rsidRDefault="004E598C" w:rsidP="007B34C1">
      <w:pPr>
        <w:numPr>
          <w:ilvl w:val="0"/>
          <w:numId w:val="515"/>
        </w:numPr>
        <w:spacing w:after="0" w:line="240" w:lineRule="auto"/>
        <w:jc w:val="both"/>
        <w:rPr>
          <w:i/>
        </w:rPr>
      </w:pPr>
      <w:r w:rsidRPr="004E598C">
        <w:t>Citácia:</w:t>
      </w:r>
    </w:p>
    <w:p w:rsidR="004E598C" w:rsidRPr="004E598C" w:rsidRDefault="00C31F82" w:rsidP="004E598C">
      <w:pPr>
        <w:spacing w:after="0" w:line="240" w:lineRule="auto"/>
        <w:ind w:left="360"/>
        <w:jc w:val="both"/>
        <w:rPr>
          <w:i/>
        </w:rPr>
      </w:pPr>
      <w:r w:rsidRPr="00C31F82">
        <w:rPr>
          <w:i/>
        </w:rPr>
        <w:t>Poriadkovú pokutu možno uložiť do jedného roka odo dňa, keď sa orgán dohľadu dozvedel o</w:t>
      </w:r>
      <w:r w:rsidR="00A945C7">
        <w:rPr>
          <w:i/>
        </w:rPr>
        <w:t> </w:t>
      </w:r>
      <w:r w:rsidRPr="00C31F82">
        <w:rPr>
          <w:i/>
        </w:rPr>
        <w:t>porušení povinnosti, najneskôr do troch rokov odo dňa, keď k porušeniu tejto povinnosti došlo</w:t>
      </w:r>
      <w:r w:rsidR="004E598C" w:rsidRPr="004E598C">
        <w:rPr>
          <w:i/>
        </w:rPr>
        <w:t>.</w:t>
      </w:r>
    </w:p>
    <w:p w:rsidR="004E598C" w:rsidRPr="004E598C" w:rsidRDefault="004E598C" w:rsidP="007B34C1">
      <w:pPr>
        <w:numPr>
          <w:ilvl w:val="0"/>
          <w:numId w:val="515"/>
        </w:numPr>
        <w:spacing w:after="0" w:line="240" w:lineRule="auto"/>
        <w:jc w:val="both"/>
      </w:pPr>
      <w:r w:rsidRPr="004E598C">
        <w:t xml:space="preserve">Legislatívna lokalizácia: Článok I., paragraf 30, odsek </w:t>
      </w:r>
      <w:r w:rsidR="00470ACC">
        <w:t>6</w:t>
      </w:r>
    </w:p>
    <w:p w:rsidR="004E598C" w:rsidRPr="004E598C" w:rsidRDefault="009F470E" w:rsidP="007B34C1">
      <w:pPr>
        <w:numPr>
          <w:ilvl w:val="0"/>
          <w:numId w:val="515"/>
        </w:numPr>
        <w:spacing w:after="0" w:line="240" w:lineRule="auto"/>
        <w:jc w:val="both"/>
      </w:pPr>
      <w:r>
        <w:t xml:space="preserve">Kategória regulácie: </w:t>
      </w:r>
      <w:r w:rsidR="004E598C" w:rsidRPr="004E598C">
        <w:t xml:space="preserve"> </w:t>
      </w:r>
    </w:p>
    <w:p w:rsidR="004E598C" w:rsidRPr="004E598C" w:rsidRDefault="00A31F2F" w:rsidP="007B34C1">
      <w:pPr>
        <w:numPr>
          <w:ilvl w:val="0"/>
          <w:numId w:val="516"/>
        </w:numPr>
        <w:spacing w:after="0" w:line="240" w:lineRule="auto"/>
        <w:jc w:val="both"/>
      </w:pPr>
      <w:r>
        <w:t xml:space="preserve">Sankcia </w:t>
      </w:r>
    </w:p>
    <w:p w:rsidR="004E598C" w:rsidRPr="004E598C" w:rsidRDefault="009F470E" w:rsidP="007B34C1">
      <w:pPr>
        <w:numPr>
          <w:ilvl w:val="0"/>
          <w:numId w:val="515"/>
        </w:numPr>
        <w:spacing w:after="0" w:line="240" w:lineRule="auto"/>
        <w:jc w:val="both"/>
      </w:pPr>
      <w:proofErr w:type="spellStart"/>
      <w:r>
        <w:t>Subkategória</w:t>
      </w:r>
      <w:proofErr w:type="spellEnd"/>
      <w:r>
        <w:t xml:space="preserve"> regulácie: </w:t>
      </w:r>
      <w:r w:rsidR="004E598C" w:rsidRPr="004E598C">
        <w:t xml:space="preserve"> </w:t>
      </w:r>
    </w:p>
    <w:p w:rsidR="004E598C" w:rsidRPr="004E598C" w:rsidRDefault="00472107" w:rsidP="007B34C1">
      <w:pPr>
        <w:numPr>
          <w:ilvl w:val="0"/>
          <w:numId w:val="517"/>
        </w:numPr>
        <w:spacing w:after="0" w:line="240" w:lineRule="auto"/>
        <w:jc w:val="both"/>
      </w:pPr>
      <w:r>
        <w:t xml:space="preserve">Podmienky ukladania </w:t>
      </w:r>
      <w:r w:rsidR="000A3269">
        <w:t xml:space="preserve">sankcií </w:t>
      </w:r>
    </w:p>
    <w:p w:rsidR="004E598C" w:rsidRPr="004E598C" w:rsidRDefault="004E598C" w:rsidP="007B34C1">
      <w:pPr>
        <w:numPr>
          <w:ilvl w:val="0"/>
          <w:numId w:val="515"/>
        </w:numPr>
        <w:spacing w:after="0" w:line="240" w:lineRule="auto"/>
        <w:jc w:val="both"/>
      </w:pPr>
      <w:r w:rsidRPr="004E598C">
        <w:lastRenderedPageBreak/>
        <w:t>Dotknuté subjekty:</w:t>
      </w:r>
    </w:p>
    <w:p w:rsidR="004E598C" w:rsidRPr="004E598C" w:rsidRDefault="004E598C" w:rsidP="007B34C1">
      <w:pPr>
        <w:numPr>
          <w:ilvl w:val="0"/>
          <w:numId w:val="518"/>
        </w:numPr>
        <w:spacing w:after="0" w:line="240" w:lineRule="auto"/>
        <w:jc w:val="both"/>
      </w:pPr>
      <w:r w:rsidRPr="004E598C">
        <w:t xml:space="preserve">Orgán dohľadu </w:t>
      </w:r>
    </w:p>
    <w:p w:rsidR="00B848B6" w:rsidRDefault="004E598C" w:rsidP="007B34C1">
      <w:pPr>
        <w:numPr>
          <w:ilvl w:val="0"/>
          <w:numId w:val="518"/>
        </w:numPr>
        <w:spacing w:after="0" w:line="240" w:lineRule="auto"/>
        <w:jc w:val="both"/>
      </w:pPr>
      <w:r w:rsidRPr="004E598C">
        <w:t>Dohliadaný subjekt</w:t>
      </w:r>
    </w:p>
    <w:p w:rsidR="00A31F2F" w:rsidRPr="004E598C" w:rsidRDefault="00A31F2F" w:rsidP="007B34C1">
      <w:pPr>
        <w:numPr>
          <w:ilvl w:val="0"/>
          <w:numId w:val="515"/>
        </w:numPr>
        <w:spacing w:after="0" w:line="240" w:lineRule="auto"/>
        <w:jc w:val="both"/>
      </w:pPr>
      <w:r>
        <w:t xml:space="preserve">Súvisiace subjekty: - </w:t>
      </w:r>
    </w:p>
    <w:p w:rsidR="004E598C" w:rsidRDefault="0018155E" w:rsidP="007B34C1">
      <w:pPr>
        <w:numPr>
          <w:ilvl w:val="0"/>
          <w:numId w:val="515"/>
        </w:numPr>
        <w:spacing w:after="0" w:line="240" w:lineRule="auto"/>
        <w:jc w:val="both"/>
      </w:pPr>
      <w:r>
        <w:t>Odkaz na Slov-lex:</w:t>
      </w:r>
      <w:r w:rsidR="00C95086">
        <w:t xml:space="preserve"> </w:t>
      </w:r>
      <w:r w:rsidR="004E598C" w:rsidRPr="004E598C">
        <w:t xml:space="preserve"> </w:t>
      </w:r>
    </w:p>
    <w:p w:rsidR="00B848B6" w:rsidRPr="004E598C" w:rsidRDefault="00A97FF3" w:rsidP="007B34C1">
      <w:pPr>
        <w:numPr>
          <w:ilvl w:val="0"/>
          <w:numId w:val="515"/>
        </w:numPr>
        <w:spacing w:after="0" w:line="240" w:lineRule="auto"/>
        <w:jc w:val="both"/>
      </w:pPr>
      <w:r>
        <w:t>Odkaz na sémantický strom prototypu</w:t>
      </w:r>
      <w:r w:rsidR="00B848B6">
        <w:t xml:space="preserve">: </w:t>
      </w:r>
      <w:hyperlink r:id="rId146" w:history="1">
        <w:r w:rsidR="00234B06">
          <w:rPr>
            <w:rStyle w:val="Hypertextovprepojenie"/>
          </w:rPr>
          <w:t>https://knowww.eu/nodes/5d74decbe9daeaf1e52659b5</w:t>
        </w:r>
      </w:hyperlink>
    </w:p>
    <w:p w:rsidR="004E598C" w:rsidRDefault="004E598C" w:rsidP="00F35F33">
      <w:pPr>
        <w:spacing w:after="0" w:line="240" w:lineRule="auto"/>
        <w:jc w:val="both"/>
      </w:pPr>
    </w:p>
    <w:p w:rsidR="005358A4" w:rsidRDefault="005358A4" w:rsidP="00F35F33">
      <w:pPr>
        <w:spacing w:after="0" w:line="240" w:lineRule="auto"/>
        <w:jc w:val="both"/>
      </w:pPr>
    </w:p>
    <w:p w:rsidR="005358A4" w:rsidRPr="005358A4" w:rsidRDefault="005358A4" w:rsidP="007B34C1">
      <w:pPr>
        <w:numPr>
          <w:ilvl w:val="0"/>
          <w:numId w:val="519"/>
        </w:numPr>
        <w:spacing w:after="0" w:line="240" w:lineRule="auto"/>
        <w:jc w:val="both"/>
      </w:pPr>
      <w:r w:rsidRPr="005358A4">
        <w:t xml:space="preserve">ID: </w:t>
      </w:r>
    </w:p>
    <w:p w:rsidR="005358A4" w:rsidRPr="005358A4" w:rsidRDefault="006A718E" w:rsidP="007B34C1">
      <w:pPr>
        <w:numPr>
          <w:ilvl w:val="0"/>
          <w:numId w:val="519"/>
        </w:numPr>
        <w:spacing w:after="0" w:line="240" w:lineRule="auto"/>
        <w:jc w:val="both"/>
        <w:rPr>
          <w:b/>
          <w:i/>
        </w:rPr>
      </w:pPr>
      <w:r w:rsidRPr="005358A4">
        <w:t>Pomenovanie regulácie:</w:t>
      </w:r>
      <w:r w:rsidR="005358A4">
        <w:t xml:space="preserve"> </w:t>
      </w:r>
      <w:r w:rsidR="005358A4" w:rsidRPr="005358A4">
        <w:rPr>
          <w:b/>
        </w:rPr>
        <w:t xml:space="preserve">Poriadkové pokuty </w:t>
      </w:r>
      <w:r w:rsidR="00CB2841">
        <w:rPr>
          <w:b/>
        </w:rPr>
        <w:t xml:space="preserve">a príjem do </w:t>
      </w:r>
      <w:r w:rsidR="005358A4" w:rsidRPr="005358A4">
        <w:rPr>
          <w:b/>
        </w:rPr>
        <w:t xml:space="preserve">štátneho rozpočtu </w:t>
      </w:r>
      <w:r w:rsidR="005358A4" w:rsidRPr="005358A4">
        <w:t xml:space="preserve"> </w:t>
      </w:r>
    </w:p>
    <w:p w:rsidR="005358A4" w:rsidRPr="005358A4" w:rsidRDefault="005358A4" w:rsidP="007B34C1">
      <w:pPr>
        <w:numPr>
          <w:ilvl w:val="0"/>
          <w:numId w:val="519"/>
        </w:numPr>
        <w:spacing w:after="0" w:line="240" w:lineRule="auto"/>
        <w:jc w:val="both"/>
        <w:rPr>
          <w:i/>
        </w:rPr>
      </w:pPr>
      <w:r w:rsidRPr="005358A4">
        <w:t>Citácia:</w:t>
      </w:r>
    </w:p>
    <w:p w:rsidR="005358A4" w:rsidRPr="005358A4" w:rsidRDefault="00470ACC" w:rsidP="005358A4">
      <w:pPr>
        <w:spacing w:after="0" w:line="240" w:lineRule="auto"/>
        <w:ind w:left="360"/>
        <w:jc w:val="both"/>
        <w:rPr>
          <w:i/>
        </w:rPr>
      </w:pPr>
      <w:r w:rsidRPr="00470ACC">
        <w:rPr>
          <w:i/>
        </w:rPr>
        <w:t>Poriadkové pokuty sú príjmom štátneho rozpočtu</w:t>
      </w:r>
      <w:r w:rsidR="005358A4" w:rsidRPr="005358A4">
        <w:rPr>
          <w:i/>
        </w:rPr>
        <w:t>.</w:t>
      </w:r>
    </w:p>
    <w:p w:rsidR="005358A4" w:rsidRPr="005358A4" w:rsidRDefault="005358A4" w:rsidP="007B34C1">
      <w:pPr>
        <w:numPr>
          <w:ilvl w:val="0"/>
          <w:numId w:val="519"/>
        </w:numPr>
        <w:spacing w:after="0" w:line="240" w:lineRule="auto"/>
        <w:jc w:val="both"/>
      </w:pPr>
      <w:r w:rsidRPr="005358A4">
        <w:t xml:space="preserve">Legislatívna lokalizácia: Článok I., paragraf 30, odsek </w:t>
      </w:r>
      <w:r w:rsidR="00470ACC">
        <w:t>7</w:t>
      </w:r>
    </w:p>
    <w:p w:rsidR="005358A4" w:rsidRPr="005358A4" w:rsidRDefault="009F470E" w:rsidP="007B34C1">
      <w:pPr>
        <w:numPr>
          <w:ilvl w:val="0"/>
          <w:numId w:val="519"/>
        </w:numPr>
        <w:spacing w:after="0" w:line="240" w:lineRule="auto"/>
        <w:jc w:val="both"/>
      </w:pPr>
      <w:r>
        <w:t xml:space="preserve">Kategória regulácie: </w:t>
      </w:r>
      <w:r w:rsidR="005358A4" w:rsidRPr="005358A4">
        <w:t xml:space="preserve"> </w:t>
      </w:r>
    </w:p>
    <w:p w:rsidR="005358A4" w:rsidRPr="005358A4" w:rsidRDefault="00472107" w:rsidP="007B34C1">
      <w:pPr>
        <w:numPr>
          <w:ilvl w:val="0"/>
          <w:numId w:val="520"/>
        </w:numPr>
        <w:spacing w:after="0" w:line="240" w:lineRule="auto"/>
        <w:jc w:val="both"/>
      </w:pPr>
      <w:r>
        <w:t xml:space="preserve">Vymedzenie </w:t>
      </w:r>
    </w:p>
    <w:p w:rsidR="005358A4" w:rsidRPr="005358A4" w:rsidRDefault="009F470E" w:rsidP="007B34C1">
      <w:pPr>
        <w:numPr>
          <w:ilvl w:val="0"/>
          <w:numId w:val="519"/>
        </w:numPr>
        <w:spacing w:after="0" w:line="240" w:lineRule="auto"/>
        <w:jc w:val="both"/>
      </w:pPr>
      <w:proofErr w:type="spellStart"/>
      <w:r>
        <w:t>Subkategória</w:t>
      </w:r>
      <w:proofErr w:type="spellEnd"/>
      <w:r>
        <w:t xml:space="preserve"> regulácie: </w:t>
      </w:r>
      <w:r w:rsidR="005358A4" w:rsidRPr="005358A4">
        <w:t xml:space="preserve"> </w:t>
      </w:r>
    </w:p>
    <w:p w:rsidR="005358A4" w:rsidRPr="005358A4" w:rsidRDefault="00472107" w:rsidP="007B34C1">
      <w:pPr>
        <w:numPr>
          <w:ilvl w:val="0"/>
          <w:numId w:val="521"/>
        </w:numPr>
        <w:spacing w:after="0" w:line="240" w:lineRule="auto"/>
        <w:jc w:val="both"/>
      </w:pPr>
      <w:r>
        <w:t xml:space="preserve">Ustanovenie </w:t>
      </w:r>
    </w:p>
    <w:p w:rsidR="005358A4" w:rsidRPr="005358A4" w:rsidRDefault="005358A4" w:rsidP="007B34C1">
      <w:pPr>
        <w:numPr>
          <w:ilvl w:val="0"/>
          <w:numId w:val="519"/>
        </w:numPr>
        <w:spacing w:after="0" w:line="240" w:lineRule="auto"/>
        <w:jc w:val="both"/>
      </w:pPr>
      <w:r w:rsidRPr="005358A4">
        <w:t>Dotknuté subjekty:</w:t>
      </w:r>
    </w:p>
    <w:p w:rsidR="00AA1A73" w:rsidRDefault="00181849" w:rsidP="007B34C1">
      <w:pPr>
        <w:numPr>
          <w:ilvl w:val="0"/>
          <w:numId w:val="522"/>
        </w:numPr>
        <w:spacing w:after="0" w:line="240" w:lineRule="auto"/>
        <w:jc w:val="both"/>
      </w:pPr>
      <w:r>
        <w:t xml:space="preserve">Slovenská republika </w:t>
      </w:r>
    </w:p>
    <w:p w:rsidR="005358A4" w:rsidRPr="005358A4" w:rsidRDefault="00AA1A73" w:rsidP="007B34C1">
      <w:pPr>
        <w:numPr>
          <w:ilvl w:val="0"/>
          <w:numId w:val="519"/>
        </w:numPr>
        <w:spacing w:after="0" w:line="240" w:lineRule="auto"/>
        <w:jc w:val="both"/>
      </w:pPr>
      <w:r>
        <w:t>Súvisiace subjekty: -</w:t>
      </w:r>
      <w:r w:rsidR="005358A4">
        <w:t xml:space="preserve"> </w:t>
      </w:r>
    </w:p>
    <w:p w:rsidR="005358A4" w:rsidRDefault="0018155E" w:rsidP="007B34C1">
      <w:pPr>
        <w:numPr>
          <w:ilvl w:val="0"/>
          <w:numId w:val="519"/>
        </w:numPr>
        <w:spacing w:after="0" w:line="240" w:lineRule="auto"/>
        <w:jc w:val="both"/>
      </w:pPr>
      <w:r>
        <w:t>Odkaz na Slov-lex:</w:t>
      </w:r>
      <w:r w:rsidR="00C95086">
        <w:t xml:space="preserve"> </w:t>
      </w:r>
      <w:r w:rsidR="005358A4" w:rsidRPr="005358A4">
        <w:t xml:space="preserve"> </w:t>
      </w:r>
    </w:p>
    <w:p w:rsidR="00181849" w:rsidRPr="005358A4" w:rsidRDefault="00A97FF3" w:rsidP="007B34C1">
      <w:pPr>
        <w:numPr>
          <w:ilvl w:val="0"/>
          <w:numId w:val="519"/>
        </w:numPr>
        <w:spacing w:after="0" w:line="240" w:lineRule="auto"/>
        <w:jc w:val="both"/>
      </w:pPr>
      <w:r>
        <w:t>Odkaz na sémantický strom prototypu</w:t>
      </w:r>
      <w:r w:rsidR="00181849">
        <w:t xml:space="preserve">: </w:t>
      </w:r>
      <w:hyperlink r:id="rId147" w:history="1">
        <w:r w:rsidR="00234B06">
          <w:rPr>
            <w:rStyle w:val="Hypertextovprepojenie"/>
          </w:rPr>
          <w:t>https://knowww.eu/nodes/5d74deeae9daea2a8e2659b6</w:t>
        </w:r>
      </w:hyperlink>
    </w:p>
    <w:p w:rsidR="005358A4" w:rsidRDefault="005358A4" w:rsidP="00F35F33">
      <w:pPr>
        <w:spacing w:after="0" w:line="240" w:lineRule="auto"/>
        <w:jc w:val="both"/>
      </w:pPr>
    </w:p>
    <w:p w:rsidR="005358A4" w:rsidRDefault="005358A4" w:rsidP="00F35F33">
      <w:pPr>
        <w:spacing w:after="0" w:line="240" w:lineRule="auto"/>
        <w:jc w:val="both"/>
      </w:pPr>
    </w:p>
    <w:p w:rsidR="005358A4" w:rsidRDefault="005358A4" w:rsidP="00F35F33">
      <w:pPr>
        <w:spacing w:after="0" w:line="240" w:lineRule="auto"/>
        <w:jc w:val="both"/>
      </w:pPr>
    </w:p>
    <w:p w:rsidR="00AA1A73" w:rsidRDefault="00AA1A73">
      <w:pPr>
        <w:rPr>
          <w:rFonts w:ascii="Calibri" w:eastAsia="Calibri" w:hAnsi="Calibri" w:cs="Times New Roman"/>
          <w:b/>
          <w:sz w:val="24"/>
          <w:szCs w:val="22"/>
        </w:rPr>
      </w:pPr>
      <w:r>
        <w:rPr>
          <w:rFonts w:ascii="Calibri" w:eastAsia="Calibri" w:hAnsi="Calibri" w:cs="Times New Roman"/>
          <w:b/>
          <w:sz w:val="24"/>
          <w:szCs w:val="22"/>
        </w:rPr>
        <w:br w:type="page"/>
      </w:r>
    </w:p>
    <w:p w:rsidR="002F5C58" w:rsidRPr="005358A4" w:rsidRDefault="002F5C58" w:rsidP="002F5C58">
      <w:pPr>
        <w:rPr>
          <w:rFonts w:ascii="Calibri" w:eastAsia="Calibri" w:hAnsi="Calibri" w:cs="Times New Roman"/>
          <w:b/>
          <w:sz w:val="24"/>
          <w:szCs w:val="22"/>
        </w:rPr>
      </w:pPr>
      <w:r w:rsidRPr="005358A4">
        <w:rPr>
          <w:rFonts w:ascii="Calibri" w:eastAsia="Calibri" w:hAnsi="Calibri" w:cs="Times New Roman"/>
          <w:b/>
          <w:sz w:val="24"/>
          <w:szCs w:val="22"/>
        </w:rPr>
        <w:lastRenderedPageBreak/>
        <w:t xml:space="preserve">Regulácia: </w:t>
      </w:r>
      <w:r w:rsidRPr="002F5C58">
        <w:rPr>
          <w:rFonts w:ascii="Calibri" w:eastAsia="Calibri" w:hAnsi="Calibri" w:cs="Times New Roman"/>
          <w:b/>
          <w:i/>
          <w:sz w:val="24"/>
          <w:szCs w:val="22"/>
        </w:rPr>
        <w:t>Iné správne delikty a ukladanie pokút</w:t>
      </w:r>
      <w:r w:rsidRPr="002F5C58">
        <w:rPr>
          <w:rFonts w:ascii="Calibri" w:eastAsia="Calibri" w:hAnsi="Calibri" w:cs="Times New Roman"/>
          <w:b/>
          <w:sz w:val="24"/>
          <w:szCs w:val="22"/>
        </w:rPr>
        <w:t xml:space="preserve"> </w:t>
      </w:r>
      <w:r w:rsidRPr="005358A4">
        <w:rPr>
          <w:rFonts w:ascii="Calibri" w:eastAsia="Calibri" w:hAnsi="Calibri" w:cs="Times New Roman"/>
          <w:b/>
          <w:sz w:val="24"/>
          <w:szCs w:val="22"/>
        </w:rPr>
        <w:t xml:space="preserve">(Paragraf </w:t>
      </w:r>
      <w:r>
        <w:rPr>
          <w:rFonts w:ascii="Calibri" w:eastAsia="Calibri" w:hAnsi="Calibri" w:cs="Times New Roman"/>
          <w:b/>
          <w:sz w:val="24"/>
          <w:szCs w:val="22"/>
        </w:rPr>
        <w:t>31</w:t>
      </w:r>
      <w:r w:rsidRPr="005358A4">
        <w:rPr>
          <w:rFonts w:ascii="Calibri" w:eastAsia="Calibri" w:hAnsi="Calibri" w:cs="Times New Roman"/>
          <w:b/>
          <w:sz w:val="24"/>
          <w:szCs w:val="22"/>
        </w:rPr>
        <w:t>, Článok I.)</w:t>
      </w:r>
    </w:p>
    <w:p w:rsidR="002F5C58" w:rsidRPr="005358A4" w:rsidRDefault="002F5C58" w:rsidP="002F5C58">
      <w:pPr>
        <w:spacing w:after="0" w:line="240" w:lineRule="auto"/>
        <w:jc w:val="both"/>
      </w:pPr>
    </w:p>
    <w:p w:rsidR="002F5C58" w:rsidRPr="005358A4" w:rsidRDefault="002F5C58" w:rsidP="007B34C1">
      <w:pPr>
        <w:numPr>
          <w:ilvl w:val="0"/>
          <w:numId w:val="523"/>
        </w:numPr>
        <w:spacing w:after="0" w:line="240" w:lineRule="auto"/>
        <w:jc w:val="both"/>
      </w:pPr>
      <w:r w:rsidRPr="005358A4">
        <w:t xml:space="preserve">ID: </w:t>
      </w:r>
    </w:p>
    <w:p w:rsidR="002F5C58" w:rsidRPr="005358A4" w:rsidRDefault="002F5C58" w:rsidP="007B34C1">
      <w:pPr>
        <w:numPr>
          <w:ilvl w:val="0"/>
          <w:numId w:val="523"/>
        </w:numPr>
        <w:spacing w:after="0" w:line="240" w:lineRule="auto"/>
        <w:jc w:val="both"/>
        <w:rPr>
          <w:b/>
        </w:rPr>
      </w:pPr>
      <w:r w:rsidRPr="005358A4">
        <w:t>Pomenovanie regulácie:</w:t>
      </w:r>
      <w:r w:rsidRPr="005358A4">
        <w:rPr>
          <w:b/>
        </w:rPr>
        <w:t xml:space="preserve"> </w:t>
      </w:r>
      <w:r>
        <w:rPr>
          <w:b/>
        </w:rPr>
        <w:t xml:space="preserve">Ukladanie poriadkových pokút za nesplnenie povinnosti uloženej v predbežnom opatrení a nesplnení dobrovoľného opatrenia </w:t>
      </w:r>
    </w:p>
    <w:p w:rsidR="002F5C58" w:rsidRPr="005358A4" w:rsidRDefault="002F5C58" w:rsidP="007B34C1">
      <w:pPr>
        <w:numPr>
          <w:ilvl w:val="0"/>
          <w:numId w:val="523"/>
        </w:numPr>
        <w:spacing w:after="0" w:line="240" w:lineRule="auto"/>
        <w:jc w:val="both"/>
        <w:rPr>
          <w:i/>
        </w:rPr>
      </w:pPr>
      <w:r w:rsidRPr="005358A4">
        <w:t>Citácia:</w:t>
      </w:r>
    </w:p>
    <w:p w:rsidR="002F5C58" w:rsidRPr="002F5C58" w:rsidRDefault="002F5C58" w:rsidP="002F5C58">
      <w:pPr>
        <w:spacing w:after="0" w:line="240" w:lineRule="auto"/>
        <w:ind w:left="360"/>
        <w:jc w:val="both"/>
        <w:rPr>
          <w:i/>
        </w:rPr>
      </w:pPr>
      <w:r w:rsidRPr="002F5C58">
        <w:rPr>
          <w:i/>
        </w:rPr>
        <w:t>Orgán dohľadu uloží dohliadanému subjektu, ktorý</w:t>
      </w:r>
    </w:p>
    <w:p w:rsidR="002F5C58" w:rsidRPr="002F5C58" w:rsidRDefault="002F5C58" w:rsidP="002F5C58">
      <w:pPr>
        <w:spacing w:after="0" w:line="240" w:lineRule="auto"/>
        <w:ind w:left="360"/>
        <w:jc w:val="both"/>
        <w:rPr>
          <w:i/>
        </w:rPr>
      </w:pPr>
      <w:r w:rsidRPr="002F5C58">
        <w:rPr>
          <w:i/>
        </w:rPr>
        <w:t>a)</w:t>
      </w:r>
      <w:r>
        <w:rPr>
          <w:i/>
        </w:rPr>
        <w:t xml:space="preserve"> </w:t>
      </w:r>
      <w:r w:rsidRPr="002F5C58">
        <w:rPr>
          <w:i/>
        </w:rPr>
        <w:t>nesplní povinnosť uloženú v predbežnom opatrení alebo v opatrení o blokovaní od 150 eur do 10 000 eur,</w:t>
      </w:r>
    </w:p>
    <w:p w:rsidR="002F5C58" w:rsidRPr="005358A4" w:rsidRDefault="002F5C58" w:rsidP="002F5C58">
      <w:pPr>
        <w:spacing w:after="0" w:line="240" w:lineRule="auto"/>
        <w:ind w:left="360"/>
        <w:jc w:val="both"/>
        <w:rPr>
          <w:i/>
        </w:rPr>
      </w:pPr>
      <w:r w:rsidRPr="002F5C58">
        <w:rPr>
          <w:i/>
        </w:rPr>
        <w:t>b)</w:t>
      </w:r>
      <w:r>
        <w:rPr>
          <w:i/>
        </w:rPr>
        <w:t xml:space="preserve"> </w:t>
      </w:r>
      <w:r w:rsidRPr="002F5C58">
        <w:rPr>
          <w:i/>
        </w:rPr>
        <w:t>nesplní dobrovoľné opatrenie, nepreukáže splnenie dobrovoľného opatrenia podľa § 13 ods. 8 alebo sa preukáže, že ním poskytnuté informácie a doklady o preukázaní splnenia dobrovoľného opatrenia sú nepravdivé, od 1 000 eur do 4 % obratu za predchádzajúce účtovné obdobie; orgán dohľadu nesmie uložiť pokutu prevyšujúcu hornú hranicu sadzby pokuty ustanovenú právnym predpisom za porušenie povinnosti v oblasti ochrany spotrebiteľa, na ktoré sa toto dobrovoľné opatrenie vzťahovalo</w:t>
      </w:r>
      <w:r w:rsidRPr="005358A4">
        <w:rPr>
          <w:i/>
        </w:rPr>
        <w:t>.</w:t>
      </w:r>
    </w:p>
    <w:p w:rsidR="002F5C58" w:rsidRPr="005358A4" w:rsidRDefault="002F5C58" w:rsidP="007B34C1">
      <w:pPr>
        <w:numPr>
          <w:ilvl w:val="0"/>
          <w:numId w:val="523"/>
        </w:numPr>
        <w:spacing w:after="0" w:line="240" w:lineRule="auto"/>
        <w:jc w:val="both"/>
      </w:pPr>
      <w:r w:rsidRPr="005358A4">
        <w:t xml:space="preserve">Legislatívna lokalizácia: Článok I., paragraf </w:t>
      </w:r>
      <w:r>
        <w:t>31, odsek 1</w:t>
      </w:r>
    </w:p>
    <w:p w:rsidR="002F5C58" w:rsidRPr="005358A4" w:rsidRDefault="002F5C58" w:rsidP="007B34C1">
      <w:pPr>
        <w:numPr>
          <w:ilvl w:val="0"/>
          <w:numId w:val="523"/>
        </w:numPr>
        <w:spacing w:after="0" w:line="240" w:lineRule="auto"/>
        <w:jc w:val="both"/>
      </w:pPr>
      <w:r>
        <w:t xml:space="preserve">Kategória regulácie: </w:t>
      </w:r>
      <w:r w:rsidRPr="005358A4">
        <w:t xml:space="preserve"> </w:t>
      </w:r>
    </w:p>
    <w:p w:rsidR="002F5C58" w:rsidRPr="005358A4" w:rsidRDefault="002F5C58" w:rsidP="007B34C1">
      <w:pPr>
        <w:numPr>
          <w:ilvl w:val="0"/>
          <w:numId w:val="524"/>
        </w:numPr>
        <w:spacing w:after="0" w:line="240" w:lineRule="auto"/>
        <w:jc w:val="both"/>
      </w:pPr>
      <w:r>
        <w:t xml:space="preserve">Sankcia </w:t>
      </w:r>
    </w:p>
    <w:p w:rsidR="002F5C58" w:rsidRPr="005358A4" w:rsidRDefault="002F5C58" w:rsidP="007B34C1">
      <w:pPr>
        <w:numPr>
          <w:ilvl w:val="0"/>
          <w:numId w:val="523"/>
        </w:numPr>
        <w:spacing w:after="0" w:line="240" w:lineRule="auto"/>
        <w:jc w:val="both"/>
      </w:pPr>
      <w:proofErr w:type="spellStart"/>
      <w:r>
        <w:t>Subkategória</w:t>
      </w:r>
      <w:proofErr w:type="spellEnd"/>
      <w:r>
        <w:t xml:space="preserve"> regulácie: </w:t>
      </w:r>
      <w:r w:rsidRPr="005358A4">
        <w:t xml:space="preserve"> </w:t>
      </w:r>
    </w:p>
    <w:p w:rsidR="002F5C58" w:rsidRPr="005358A4" w:rsidRDefault="002F5C58" w:rsidP="007B34C1">
      <w:pPr>
        <w:numPr>
          <w:ilvl w:val="0"/>
          <w:numId w:val="525"/>
        </w:numPr>
        <w:spacing w:after="0" w:line="240" w:lineRule="auto"/>
        <w:jc w:val="both"/>
      </w:pPr>
      <w:r>
        <w:t xml:space="preserve">Správna pokuta </w:t>
      </w:r>
    </w:p>
    <w:p w:rsidR="002F5C58" w:rsidRPr="005358A4" w:rsidRDefault="002F5C58" w:rsidP="007B34C1">
      <w:pPr>
        <w:numPr>
          <w:ilvl w:val="0"/>
          <w:numId w:val="523"/>
        </w:numPr>
        <w:spacing w:after="0" w:line="240" w:lineRule="auto"/>
        <w:jc w:val="both"/>
      </w:pPr>
      <w:r w:rsidRPr="005358A4">
        <w:t>Dotknuté subjekty:</w:t>
      </w:r>
    </w:p>
    <w:p w:rsidR="002F5C58" w:rsidRDefault="002F5C58" w:rsidP="007B34C1">
      <w:pPr>
        <w:numPr>
          <w:ilvl w:val="0"/>
          <w:numId w:val="526"/>
        </w:numPr>
        <w:spacing w:after="0" w:line="240" w:lineRule="auto"/>
        <w:jc w:val="both"/>
      </w:pPr>
      <w:r>
        <w:t>Orgán dohľadu</w:t>
      </w:r>
    </w:p>
    <w:p w:rsidR="002F5C58" w:rsidRDefault="002F5C58" w:rsidP="007B34C1">
      <w:pPr>
        <w:numPr>
          <w:ilvl w:val="0"/>
          <w:numId w:val="526"/>
        </w:numPr>
        <w:spacing w:after="0" w:line="240" w:lineRule="auto"/>
        <w:jc w:val="both"/>
      </w:pPr>
      <w:r>
        <w:t xml:space="preserve">Dohliadaný subjekt  </w:t>
      </w:r>
    </w:p>
    <w:p w:rsidR="002F5C58" w:rsidRPr="005358A4" w:rsidRDefault="002F5C58" w:rsidP="007B34C1">
      <w:pPr>
        <w:numPr>
          <w:ilvl w:val="0"/>
          <w:numId w:val="523"/>
        </w:numPr>
        <w:spacing w:after="0" w:line="240" w:lineRule="auto"/>
        <w:jc w:val="both"/>
      </w:pPr>
      <w:r>
        <w:t xml:space="preserve">Súvisiace subjekty: -  </w:t>
      </w:r>
      <w:r w:rsidRPr="005358A4">
        <w:t xml:space="preserve"> </w:t>
      </w:r>
    </w:p>
    <w:p w:rsidR="002F5C58" w:rsidRDefault="002F5C58" w:rsidP="007B34C1">
      <w:pPr>
        <w:numPr>
          <w:ilvl w:val="0"/>
          <w:numId w:val="523"/>
        </w:numPr>
        <w:spacing w:after="0" w:line="240" w:lineRule="auto"/>
        <w:jc w:val="both"/>
      </w:pPr>
      <w:r>
        <w:t xml:space="preserve">Odkaz na Slov-lex: </w:t>
      </w:r>
      <w:r w:rsidRPr="005358A4">
        <w:t xml:space="preserve"> </w:t>
      </w:r>
    </w:p>
    <w:p w:rsidR="002F5C58" w:rsidRPr="005358A4" w:rsidRDefault="002F5C58" w:rsidP="007B34C1">
      <w:pPr>
        <w:numPr>
          <w:ilvl w:val="0"/>
          <w:numId w:val="523"/>
        </w:numPr>
        <w:spacing w:after="0" w:line="240" w:lineRule="auto"/>
        <w:jc w:val="both"/>
      </w:pPr>
      <w:r>
        <w:t xml:space="preserve">Odkaz na sémantický strom prototypu: </w:t>
      </w:r>
      <w:hyperlink r:id="rId148" w:history="1">
        <w:r w:rsidR="00234B06">
          <w:rPr>
            <w:rStyle w:val="Hypertextovprepojenie"/>
          </w:rPr>
          <w:t>https://knowww.eu/nodes/5d74dfade9daea67192659b8</w:t>
        </w:r>
      </w:hyperlink>
    </w:p>
    <w:p w:rsidR="002F5C58" w:rsidRDefault="002F5C58">
      <w:pPr>
        <w:rPr>
          <w:rFonts w:ascii="Calibri" w:eastAsia="Calibri" w:hAnsi="Calibri" w:cs="Times New Roman"/>
          <w:b/>
          <w:sz w:val="24"/>
          <w:szCs w:val="22"/>
        </w:rPr>
      </w:pPr>
    </w:p>
    <w:p w:rsidR="002F5C58" w:rsidRPr="005358A4" w:rsidRDefault="002F5C58" w:rsidP="007B34C1">
      <w:pPr>
        <w:numPr>
          <w:ilvl w:val="0"/>
          <w:numId w:val="618"/>
        </w:numPr>
        <w:spacing w:after="0" w:line="240" w:lineRule="auto"/>
        <w:jc w:val="both"/>
      </w:pPr>
      <w:r w:rsidRPr="005358A4">
        <w:t xml:space="preserve">ID: </w:t>
      </w:r>
    </w:p>
    <w:p w:rsidR="002F5C58" w:rsidRPr="005358A4" w:rsidRDefault="002F5C58" w:rsidP="007B34C1">
      <w:pPr>
        <w:numPr>
          <w:ilvl w:val="0"/>
          <w:numId w:val="618"/>
        </w:numPr>
        <w:spacing w:after="0" w:line="240" w:lineRule="auto"/>
        <w:jc w:val="both"/>
        <w:rPr>
          <w:b/>
        </w:rPr>
      </w:pPr>
      <w:r w:rsidRPr="005358A4">
        <w:t>Pomenovanie regulácie:</w:t>
      </w:r>
      <w:r w:rsidRPr="005358A4">
        <w:rPr>
          <w:b/>
        </w:rPr>
        <w:t xml:space="preserve"> </w:t>
      </w:r>
      <w:r>
        <w:rPr>
          <w:b/>
        </w:rPr>
        <w:t xml:space="preserve">Dôvody zákazu ukladania pokút za nesplnenie povinnosti uloženej v opatrení o blokovaní </w:t>
      </w:r>
    </w:p>
    <w:p w:rsidR="002F5C58" w:rsidRPr="005358A4" w:rsidRDefault="002F5C58" w:rsidP="007B34C1">
      <w:pPr>
        <w:numPr>
          <w:ilvl w:val="0"/>
          <w:numId w:val="618"/>
        </w:numPr>
        <w:spacing w:after="0" w:line="240" w:lineRule="auto"/>
        <w:jc w:val="both"/>
        <w:rPr>
          <w:i/>
        </w:rPr>
      </w:pPr>
      <w:r w:rsidRPr="005358A4">
        <w:t>Citácia:</w:t>
      </w:r>
    </w:p>
    <w:p w:rsidR="002F5C58" w:rsidRPr="005358A4" w:rsidRDefault="002F5C58" w:rsidP="002F5C58">
      <w:pPr>
        <w:spacing w:after="0" w:line="240" w:lineRule="auto"/>
        <w:ind w:left="360"/>
        <w:jc w:val="both"/>
        <w:rPr>
          <w:i/>
        </w:rPr>
      </w:pPr>
      <w:r w:rsidRPr="002F5C58">
        <w:rPr>
          <w:i/>
        </w:rPr>
        <w:t>Orgán dohľadu nemôže uložiť pokutu za nesplnenie povinnosti uloženej v opatrení o blokovaní, ak</w:t>
      </w:r>
      <w:r w:rsidR="00A945C7">
        <w:rPr>
          <w:i/>
        </w:rPr>
        <w:t> </w:t>
      </w:r>
      <w:r w:rsidRPr="002F5C58">
        <w:rPr>
          <w:i/>
        </w:rPr>
        <w:t>orgán dohľadu podal žiadosť o výkon blokovania podľa § 11 ods. 8</w:t>
      </w:r>
      <w:r w:rsidRPr="005358A4">
        <w:rPr>
          <w:i/>
        </w:rPr>
        <w:t>.</w:t>
      </w:r>
    </w:p>
    <w:p w:rsidR="002F5C58" w:rsidRPr="005358A4" w:rsidRDefault="002F5C58" w:rsidP="007B34C1">
      <w:pPr>
        <w:numPr>
          <w:ilvl w:val="0"/>
          <w:numId w:val="618"/>
        </w:numPr>
        <w:spacing w:after="0" w:line="240" w:lineRule="auto"/>
        <w:jc w:val="both"/>
      </w:pPr>
      <w:r w:rsidRPr="005358A4">
        <w:t xml:space="preserve">Legislatívna lokalizácia: Článok I., paragraf </w:t>
      </w:r>
      <w:r>
        <w:t>31, odsek 2</w:t>
      </w:r>
    </w:p>
    <w:p w:rsidR="002F5C58" w:rsidRPr="005358A4" w:rsidRDefault="002F5C58" w:rsidP="007B34C1">
      <w:pPr>
        <w:numPr>
          <w:ilvl w:val="0"/>
          <w:numId w:val="618"/>
        </w:numPr>
        <w:spacing w:after="0" w:line="240" w:lineRule="auto"/>
        <w:jc w:val="both"/>
      </w:pPr>
      <w:r>
        <w:t xml:space="preserve">Kategória regulácie: </w:t>
      </w:r>
      <w:r w:rsidRPr="005358A4">
        <w:t xml:space="preserve"> </w:t>
      </w:r>
    </w:p>
    <w:p w:rsidR="002F5C58" w:rsidRPr="005358A4" w:rsidRDefault="002F5C58" w:rsidP="007B34C1">
      <w:pPr>
        <w:numPr>
          <w:ilvl w:val="0"/>
          <w:numId w:val="619"/>
        </w:numPr>
        <w:spacing w:after="0" w:line="240" w:lineRule="auto"/>
        <w:jc w:val="both"/>
      </w:pPr>
      <w:r>
        <w:t xml:space="preserve">Sankcia </w:t>
      </w:r>
    </w:p>
    <w:p w:rsidR="002F5C58" w:rsidRPr="005358A4" w:rsidRDefault="002F5C58" w:rsidP="007B34C1">
      <w:pPr>
        <w:numPr>
          <w:ilvl w:val="0"/>
          <w:numId w:val="618"/>
        </w:numPr>
        <w:spacing w:after="0" w:line="240" w:lineRule="auto"/>
        <w:jc w:val="both"/>
      </w:pPr>
      <w:proofErr w:type="spellStart"/>
      <w:r>
        <w:t>Subkategória</w:t>
      </w:r>
      <w:proofErr w:type="spellEnd"/>
      <w:r>
        <w:t xml:space="preserve"> regulácie: </w:t>
      </w:r>
      <w:r w:rsidRPr="005358A4">
        <w:t xml:space="preserve"> </w:t>
      </w:r>
    </w:p>
    <w:p w:rsidR="002F5C58" w:rsidRPr="005358A4" w:rsidRDefault="002F5C58" w:rsidP="007B34C1">
      <w:pPr>
        <w:numPr>
          <w:ilvl w:val="0"/>
          <w:numId w:val="620"/>
        </w:numPr>
        <w:spacing w:after="0" w:line="240" w:lineRule="auto"/>
        <w:jc w:val="both"/>
      </w:pPr>
      <w:r>
        <w:t xml:space="preserve">Podmienky ukladania sankcií </w:t>
      </w:r>
    </w:p>
    <w:p w:rsidR="002F5C58" w:rsidRPr="005358A4" w:rsidRDefault="002F5C58" w:rsidP="007B34C1">
      <w:pPr>
        <w:numPr>
          <w:ilvl w:val="0"/>
          <w:numId w:val="618"/>
        </w:numPr>
        <w:spacing w:after="0" w:line="240" w:lineRule="auto"/>
        <w:jc w:val="both"/>
      </w:pPr>
      <w:r w:rsidRPr="005358A4">
        <w:t>Dotknuté subjekty:</w:t>
      </w:r>
    </w:p>
    <w:p w:rsidR="002F5C58" w:rsidRDefault="002F5C58" w:rsidP="007B34C1">
      <w:pPr>
        <w:numPr>
          <w:ilvl w:val="0"/>
          <w:numId w:val="621"/>
        </w:numPr>
        <w:spacing w:after="0" w:line="240" w:lineRule="auto"/>
        <w:jc w:val="both"/>
      </w:pPr>
      <w:r>
        <w:t>Orgán dohľadu</w:t>
      </w:r>
    </w:p>
    <w:p w:rsidR="002F5C58" w:rsidRDefault="002F5C58" w:rsidP="007B34C1">
      <w:pPr>
        <w:numPr>
          <w:ilvl w:val="0"/>
          <w:numId w:val="621"/>
        </w:numPr>
        <w:spacing w:after="0" w:line="240" w:lineRule="auto"/>
        <w:jc w:val="both"/>
      </w:pPr>
      <w:r>
        <w:t xml:space="preserve">Dohliadaný subjekt  </w:t>
      </w:r>
    </w:p>
    <w:p w:rsidR="002F5C58" w:rsidRPr="005358A4" w:rsidRDefault="002F5C58" w:rsidP="007B34C1">
      <w:pPr>
        <w:numPr>
          <w:ilvl w:val="0"/>
          <w:numId w:val="618"/>
        </w:numPr>
        <w:spacing w:after="0" w:line="240" w:lineRule="auto"/>
        <w:jc w:val="both"/>
      </w:pPr>
      <w:r>
        <w:t xml:space="preserve">Súvisiace subjekty: -  </w:t>
      </w:r>
      <w:r w:rsidRPr="005358A4">
        <w:t xml:space="preserve"> </w:t>
      </w:r>
    </w:p>
    <w:p w:rsidR="002F5C58" w:rsidRDefault="002F5C58" w:rsidP="007B34C1">
      <w:pPr>
        <w:numPr>
          <w:ilvl w:val="0"/>
          <w:numId w:val="618"/>
        </w:numPr>
        <w:spacing w:after="0" w:line="240" w:lineRule="auto"/>
        <w:jc w:val="both"/>
      </w:pPr>
      <w:r>
        <w:t xml:space="preserve">Odkaz na Slov-lex: </w:t>
      </w:r>
      <w:r w:rsidRPr="005358A4">
        <w:t xml:space="preserve"> </w:t>
      </w:r>
    </w:p>
    <w:p w:rsidR="002F5C58" w:rsidRDefault="002F5C58" w:rsidP="007B34C1">
      <w:pPr>
        <w:numPr>
          <w:ilvl w:val="0"/>
          <w:numId w:val="618"/>
        </w:numPr>
        <w:spacing w:after="0" w:line="240" w:lineRule="auto"/>
        <w:jc w:val="both"/>
      </w:pPr>
      <w:r>
        <w:t xml:space="preserve">Odkaz na sémantický strom prototypu: </w:t>
      </w:r>
      <w:hyperlink r:id="rId149" w:history="1">
        <w:r w:rsidR="00234B06">
          <w:rPr>
            <w:rStyle w:val="Hypertextovprepojenie"/>
          </w:rPr>
          <w:t>https://knowww.eu/nodes/5d74dfd1e9daeae1d32659b9</w:t>
        </w:r>
      </w:hyperlink>
    </w:p>
    <w:p w:rsidR="002F5C58" w:rsidRDefault="002F5C58" w:rsidP="002F5C58">
      <w:pPr>
        <w:spacing w:after="0" w:line="240" w:lineRule="auto"/>
        <w:jc w:val="both"/>
      </w:pPr>
    </w:p>
    <w:p w:rsidR="002F5C58" w:rsidRDefault="002F5C58" w:rsidP="002F5C58">
      <w:pPr>
        <w:spacing w:after="0" w:line="240" w:lineRule="auto"/>
        <w:jc w:val="both"/>
      </w:pPr>
    </w:p>
    <w:p w:rsidR="002F5C58" w:rsidRPr="005358A4" w:rsidRDefault="002F5C58" w:rsidP="007B34C1">
      <w:pPr>
        <w:numPr>
          <w:ilvl w:val="0"/>
          <w:numId w:val="622"/>
        </w:numPr>
        <w:spacing w:after="0" w:line="240" w:lineRule="auto"/>
        <w:jc w:val="both"/>
      </w:pPr>
      <w:r w:rsidRPr="005358A4">
        <w:t xml:space="preserve">ID: </w:t>
      </w:r>
    </w:p>
    <w:p w:rsidR="002F5C58" w:rsidRPr="005358A4" w:rsidRDefault="002F5C58" w:rsidP="007B34C1">
      <w:pPr>
        <w:numPr>
          <w:ilvl w:val="0"/>
          <w:numId w:val="622"/>
        </w:numPr>
        <w:spacing w:after="0" w:line="240" w:lineRule="auto"/>
        <w:jc w:val="both"/>
        <w:rPr>
          <w:b/>
        </w:rPr>
      </w:pPr>
      <w:r w:rsidRPr="005358A4">
        <w:t>Pomenovanie regulácie:</w:t>
      </w:r>
      <w:r>
        <w:t xml:space="preserve"> </w:t>
      </w:r>
      <w:r w:rsidRPr="002F5C58">
        <w:rPr>
          <w:b/>
        </w:rPr>
        <w:t>Ukladanie poriadkovej pokuty dohliadanému subjektu ktorý nemal za</w:t>
      </w:r>
      <w:r w:rsidR="00AA225D">
        <w:rPr>
          <w:b/>
        </w:rPr>
        <w:t> </w:t>
      </w:r>
      <w:r w:rsidRPr="002F5C58">
        <w:rPr>
          <w:b/>
        </w:rPr>
        <w:t xml:space="preserve">predchádzajúce účtovné obdobie žiadny obrat, jeho obrat nemožno zistiť alebo jeho obrat bol nižší ako 1 000 eur </w:t>
      </w:r>
    </w:p>
    <w:p w:rsidR="002F5C58" w:rsidRPr="005358A4" w:rsidRDefault="002F5C58" w:rsidP="007B34C1">
      <w:pPr>
        <w:numPr>
          <w:ilvl w:val="0"/>
          <w:numId w:val="622"/>
        </w:numPr>
        <w:spacing w:after="0" w:line="240" w:lineRule="auto"/>
        <w:jc w:val="both"/>
        <w:rPr>
          <w:i/>
        </w:rPr>
      </w:pPr>
      <w:r w:rsidRPr="005358A4">
        <w:t>Citácia:</w:t>
      </w:r>
    </w:p>
    <w:p w:rsidR="002F5C58" w:rsidRPr="005358A4" w:rsidRDefault="002F5C58" w:rsidP="002F5C58">
      <w:pPr>
        <w:spacing w:after="0" w:line="240" w:lineRule="auto"/>
        <w:ind w:left="360"/>
        <w:jc w:val="both"/>
        <w:rPr>
          <w:i/>
        </w:rPr>
      </w:pPr>
      <w:r w:rsidRPr="002F5C58">
        <w:rPr>
          <w:i/>
        </w:rPr>
        <w:t xml:space="preserve">Orgán dohľadu uloží za správny delikt podľa odseku 1 písm. b) dohliadanému subjektu, ktorý nemal za predchádzajúce účtovné obdobie žiadny obrat, jeho obrat nemožno zistiť alebo jeho obrat bol nižší ako 1 000 eur, pokutu od 1 000 eur do hornej hranice sadzby pokuty ustanovenej právnym </w:t>
      </w:r>
      <w:r w:rsidRPr="002F5C58">
        <w:rPr>
          <w:i/>
        </w:rPr>
        <w:lastRenderedPageBreak/>
        <w:t>predpisom za porušenie povinnosti v oblasti ochrany spotrebiteľa, na ktoré sa dobrovoľné opatrenie vzťahovalo</w:t>
      </w:r>
      <w:r w:rsidRPr="005358A4">
        <w:rPr>
          <w:i/>
        </w:rPr>
        <w:t>.</w:t>
      </w:r>
    </w:p>
    <w:p w:rsidR="002F5C58" w:rsidRPr="005358A4" w:rsidRDefault="002F5C58" w:rsidP="007B34C1">
      <w:pPr>
        <w:numPr>
          <w:ilvl w:val="0"/>
          <w:numId w:val="622"/>
        </w:numPr>
        <w:spacing w:after="0" w:line="240" w:lineRule="auto"/>
        <w:jc w:val="both"/>
      </w:pPr>
      <w:r w:rsidRPr="005358A4">
        <w:t xml:space="preserve">Legislatívna lokalizácia: Článok I., paragraf </w:t>
      </w:r>
      <w:r>
        <w:t>31, odsek 3</w:t>
      </w:r>
    </w:p>
    <w:p w:rsidR="002F5C58" w:rsidRPr="005358A4" w:rsidRDefault="002F5C58" w:rsidP="007B34C1">
      <w:pPr>
        <w:numPr>
          <w:ilvl w:val="0"/>
          <w:numId w:val="622"/>
        </w:numPr>
        <w:spacing w:after="0" w:line="240" w:lineRule="auto"/>
        <w:jc w:val="both"/>
      </w:pPr>
      <w:r>
        <w:t xml:space="preserve">Kategória regulácie: </w:t>
      </w:r>
      <w:r w:rsidRPr="005358A4">
        <w:t xml:space="preserve"> </w:t>
      </w:r>
    </w:p>
    <w:p w:rsidR="002F5C58" w:rsidRPr="005358A4" w:rsidRDefault="002F5C58" w:rsidP="007B34C1">
      <w:pPr>
        <w:numPr>
          <w:ilvl w:val="0"/>
          <w:numId w:val="623"/>
        </w:numPr>
        <w:spacing w:after="0" w:line="240" w:lineRule="auto"/>
        <w:jc w:val="both"/>
      </w:pPr>
      <w:r>
        <w:t xml:space="preserve">Sankcia </w:t>
      </w:r>
    </w:p>
    <w:p w:rsidR="002F5C58" w:rsidRPr="005358A4" w:rsidRDefault="002F5C58" w:rsidP="007B34C1">
      <w:pPr>
        <w:numPr>
          <w:ilvl w:val="0"/>
          <w:numId w:val="622"/>
        </w:numPr>
        <w:spacing w:after="0" w:line="240" w:lineRule="auto"/>
        <w:jc w:val="both"/>
      </w:pPr>
      <w:proofErr w:type="spellStart"/>
      <w:r>
        <w:t>Subkategória</w:t>
      </w:r>
      <w:proofErr w:type="spellEnd"/>
      <w:r>
        <w:t xml:space="preserve"> regulácie: </w:t>
      </w:r>
      <w:r w:rsidRPr="005358A4">
        <w:t xml:space="preserve"> </w:t>
      </w:r>
    </w:p>
    <w:p w:rsidR="002F5C58" w:rsidRPr="005358A4" w:rsidRDefault="002F5C58" w:rsidP="007B34C1">
      <w:pPr>
        <w:numPr>
          <w:ilvl w:val="0"/>
          <w:numId w:val="624"/>
        </w:numPr>
        <w:spacing w:after="0" w:line="240" w:lineRule="auto"/>
        <w:jc w:val="both"/>
      </w:pPr>
      <w:r>
        <w:t xml:space="preserve">Správna pokuta </w:t>
      </w:r>
    </w:p>
    <w:p w:rsidR="002F5C58" w:rsidRPr="005358A4" w:rsidRDefault="002F5C58" w:rsidP="007B34C1">
      <w:pPr>
        <w:numPr>
          <w:ilvl w:val="0"/>
          <w:numId w:val="622"/>
        </w:numPr>
        <w:spacing w:after="0" w:line="240" w:lineRule="auto"/>
        <w:jc w:val="both"/>
      </w:pPr>
      <w:r w:rsidRPr="005358A4">
        <w:t>Dotknuté subjekty:</w:t>
      </w:r>
    </w:p>
    <w:p w:rsidR="002F5C58" w:rsidRDefault="002F5C58" w:rsidP="007B34C1">
      <w:pPr>
        <w:numPr>
          <w:ilvl w:val="0"/>
          <w:numId w:val="625"/>
        </w:numPr>
        <w:spacing w:after="0" w:line="240" w:lineRule="auto"/>
        <w:jc w:val="both"/>
      </w:pPr>
      <w:r>
        <w:t>Orgán dohľadu</w:t>
      </w:r>
    </w:p>
    <w:p w:rsidR="002F5C58" w:rsidRDefault="002F5C58" w:rsidP="007B34C1">
      <w:pPr>
        <w:numPr>
          <w:ilvl w:val="0"/>
          <w:numId w:val="625"/>
        </w:numPr>
        <w:spacing w:after="0" w:line="240" w:lineRule="auto"/>
        <w:jc w:val="both"/>
      </w:pPr>
      <w:r>
        <w:t xml:space="preserve">Dohliadaný subjekt  </w:t>
      </w:r>
    </w:p>
    <w:p w:rsidR="002F5C58" w:rsidRPr="005358A4" w:rsidRDefault="002F5C58" w:rsidP="007B34C1">
      <w:pPr>
        <w:numPr>
          <w:ilvl w:val="0"/>
          <w:numId w:val="622"/>
        </w:numPr>
        <w:spacing w:after="0" w:line="240" w:lineRule="auto"/>
        <w:jc w:val="both"/>
      </w:pPr>
      <w:r>
        <w:t xml:space="preserve">Súvisiace subjekty: -  </w:t>
      </w:r>
      <w:r w:rsidRPr="005358A4">
        <w:t xml:space="preserve"> </w:t>
      </w:r>
    </w:p>
    <w:p w:rsidR="002F5C58" w:rsidRDefault="002F5C58" w:rsidP="007B34C1">
      <w:pPr>
        <w:numPr>
          <w:ilvl w:val="0"/>
          <w:numId w:val="622"/>
        </w:numPr>
        <w:spacing w:after="0" w:line="240" w:lineRule="auto"/>
        <w:jc w:val="both"/>
      </w:pPr>
      <w:r>
        <w:t xml:space="preserve">Odkaz na Slov-lex: </w:t>
      </w:r>
      <w:r w:rsidRPr="005358A4">
        <w:t xml:space="preserve"> </w:t>
      </w:r>
    </w:p>
    <w:p w:rsidR="002F5C58" w:rsidRDefault="002F5C58" w:rsidP="007B34C1">
      <w:pPr>
        <w:numPr>
          <w:ilvl w:val="0"/>
          <w:numId w:val="622"/>
        </w:numPr>
        <w:spacing w:after="0" w:line="240" w:lineRule="auto"/>
        <w:jc w:val="both"/>
      </w:pPr>
      <w:r>
        <w:t xml:space="preserve">Odkaz na sémantický strom prototypu: </w:t>
      </w:r>
      <w:hyperlink r:id="rId150" w:history="1">
        <w:r w:rsidR="00234B06">
          <w:rPr>
            <w:rStyle w:val="Hypertextovprepojenie"/>
          </w:rPr>
          <w:t>https://knowww.eu/nodes/5d74dff2e9daea60252659ba</w:t>
        </w:r>
      </w:hyperlink>
    </w:p>
    <w:p w:rsidR="002F5C58" w:rsidRDefault="002F5C58" w:rsidP="002F5C58">
      <w:pPr>
        <w:spacing w:after="0" w:line="240" w:lineRule="auto"/>
        <w:jc w:val="both"/>
      </w:pPr>
    </w:p>
    <w:p w:rsidR="002F5C58" w:rsidRDefault="002F5C58" w:rsidP="002F5C58">
      <w:pPr>
        <w:spacing w:after="0" w:line="240" w:lineRule="auto"/>
        <w:jc w:val="both"/>
      </w:pPr>
    </w:p>
    <w:p w:rsidR="002F5C58" w:rsidRPr="005358A4" w:rsidRDefault="002F5C58" w:rsidP="007B34C1">
      <w:pPr>
        <w:numPr>
          <w:ilvl w:val="0"/>
          <w:numId w:val="626"/>
        </w:numPr>
        <w:spacing w:after="0" w:line="240" w:lineRule="auto"/>
        <w:jc w:val="both"/>
      </w:pPr>
      <w:r w:rsidRPr="005358A4">
        <w:t xml:space="preserve">ID: </w:t>
      </w:r>
    </w:p>
    <w:p w:rsidR="002F5C58" w:rsidRPr="005358A4" w:rsidRDefault="002F5C58" w:rsidP="007B34C1">
      <w:pPr>
        <w:numPr>
          <w:ilvl w:val="0"/>
          <w:numId w:val="626"/>
        </w:numPr>
        <w:spacing w:after="0" w:line="240" w:lineRule="auto"/>
        <w:jc w:val="both"/>
        <w:rPr>
          <w:b/>
        </w:rPr>
      </w:pPr>
      <w:r w:rsidRPr="005358A4">
        <w:t>Pomenovanie regulácie:</w:t>
      </w:r>
      <w:r w:rsidRPr="002F5C58">
        <w:rPr>
          <w:b/>
        </w:rPr>
        <w:t xml:space="preserve"> </w:t>
      </w:r>
      <w:r w:rsidR="00170287">
        <w:rPr>
          <w:b/>
        </w:rPr>
        <w:t xml:space="preserve">Podmienky zvýšenia sadzby pokuty na dvojnásobok </w:t>
      </w:r>
    </w:p>
    <w:p w:rsidR="002F5C58" w:rsidRPr="005358A4" w:rsidRDefault="002F5C58" w:rsidP="007B34C1">
      <w:pPr>
        <w:numPr>
          <w:ilvl w:val="0"/>
          <w:numId w:val="626"/>
        </w:numPr>
        <w:spacing w:after="0" w:line="240" w:lineRule="auto"/>
        <w:jc w:val="both"/>
        <w:rPr>
          <w:i/>
        </w:rPr>
      </w:pPr>
      <w:r w:rsidRPr="005358A4">
        <w:t>Citácia:</w:t>
      </w:r>
    </w:p>
    <w:p w:rsidR="002F5C58" w:rsidRPr="005358A4" w:rsidRDefault="002F5C58" w:rsidP="002F5C58">
      <w:pPr>
        <w:spacing w:after="0" w:line="240" w:lineRule="auto"/>
        <w:ind w:left="360"/>
        <w:jc w:val="both"/>
        <w:rPr>
          <w:i/>
        </w:rPr>
      </w:pPr>
      <w:r w:rsidRPr="002F5C58">
        <w:rPr>
          <w:i/>
        </w:rPr>
        <w:t>Ak dohliadaný subjekt opakovane poruší povinnosť podľa odseku 1 v priebehu jedného roka odo dňa uloženia pokuty podľa odseku 1, sadzby pokuty podľa odseku 1 sa zvyšujú na dvojnásobok</w:t>
      </w:r>
      <w:r w:rsidRPr="005358A4">
        <w:rPr>
          <w:i/>
        </w:rPr>
        <w:t>.</w:t>
      </w:r>
    </w:p>
    <w:p w:rsidR="002F5C58" w:rsidRPr="005358A4" w:rsidRDefault="002F5C58" w:rsidP="007B34C1">
      <w:pPr>
        <w:numPr>
          <w:ilvl w:val="0"/>
          <w:numId w:val="626"/>
        </w:numPr>
        <w:spacing w:after="0" w:line="240" w:lineRule="auto"/>
        <w:jc w:val="both"/>
      </w:pPr>
      <w:r w:rsidRPr="005358A4">
        <w:t xml:space="preserve">Legislatívna lokalizácia: Článok I., paragraf </w:t>
      </w:r>
      <w:r>
        <w:t>31, odsek 4</w:t>
      </w:r>
    </w:p>
    <w:p w:rsidR="002F5C58" w:rsidRPr="005358A4" w:rsidRDefault="002F5C58" w:rsidP="007B34C1">
      <w:pPr>
        <w:numPr>
          <w:ilvl w:val="0"/>
          <w:numId w:val="626"/>
        </w:numPr>
        <w:spacing w:after="0" w:line="240" w:lineRule="auto"/>
        <w:jc w:val="both"/>
      </w:pPr>
      <w:r>
        <w:t xml:space="preserve">Kategória regulácie: </w:t>
      </w:r>
      <w:r w:rsidRPr="005358A4">
        <w:t xml:space="preserve"> </w:t>
      </w:r>
    </w:p>
    <w:p w:rsidR="002F5C58" w:rsidRPr="005358A4" w:rsidRDefault="002F5C58" w:rsidP="007B34C1">
      <w:pPr>
        <w:numPr>
          <w:ilvl w:val="0"/>
          <w:numId w:val="627"/>
        </w:numPr>
        <w:spacing w:after="0" w:line="240" w:lineRule="auto"/>
        <w:jc w:val="both"/>
      </w:pPr>
      <w:r>
        <w:t xml:space="preserve">Sankcia </w:t>
      </w:r>
    </w:p>
    <w:p w:rsidR="002F5C58" w:rsidRPr="005358A4" w:rsidRDefault="002F5C58" w:rsidP="007B34C1">
      <w:pPr>
        <w:numPr>
          <w:ilvl w:val="0"/>
          <w:numId w:val="626"/>
        </w:numPr>
        <w:spacing w:after="0" w:line="240" w:lineRule="auto"/>
        <w:jc w:val="both"/>
      </w:pPr>
      <w:proofErr w:type="spellStart"/>
      <w:r>
        <w:t>Subkategória</w:t>
      </w:r>
      <w:proofErr w:type="spellEnd"/>
      <w:r>
        <w:t xml:space="preserve"> regulácie: </w:t>
      </w:r>
      <w:r w:rsidRPr="005358A4">
        <w:t xml:space="preserve"> </w:t>
      </w:r>
    </w:p>
    <w:p w:rsidR="002F5C58" w:rsidRPr="005358A4" w:rsidRDefault="00170287" w:rsidP="007B34C1">
      <w:pPr>
        <w:numPr>
          <w:ilvl w:val="0"/>
          <w:numId w:val="628"/>
        </w:numPr>
        <w:spacing w:after="0" w:line="240" w:lineRule="auto"/>
        <w:jc w:val="both"/>
      </w:pPr>
      <w:r>
        <w:t xml:space="preserve">Podmienky ukladania sankcií </w:t>
      </w:r>
    </w:p>
    <w:p w:rsidR="002F5C58" w:rsidRPr="005358A4" w:rsidRDefault="002F5C58" w:rsidP="007B34C1">
      <w:pPr>
        <w:numPr>
          <w:ilvl w:val="0"/>
          <w:numId w:val="626"/>
        </w:numPr>
        <w:spacing w:after="0" w:line="240" w:lineRule="auto"/>
        <w:jc w:val="both"/>
      </w:pPr>
      <w:r w:rsidRPr="005358A4">
        <w:t>Dotknuté subjekty:</w:t>
      </w:r>
    </w:p>
    <w:p w:rsidR="002F5C58" w:rsidRDefault="002F5C58" w:rsidP="007B34C1">
      <w:pPr>
        <w:numPr>
          <w:ilvl w:val="0"/>
          <w:numId w:val="629"/>
        </w:numPr>
        <w:spacing w:after="0" w:line="240" w:lineRule="auto"/>
        <w:jc w:val="both"/>
      </w:pPr>
      <w:r>
        <w:t>Orgán dohľadu</w:t>
      </w:r>
    </w:p>
    <w:p w:rsidR="002F5C58" w:rsidRDefault="002F5C58" w:rsidP="007B34C1">
      <w:pPr>
        <w:numPr>
          <w:ilvl w:val="0"/>
          <w:numId w:val="629"/>
        </w:numPr>
        <w:spacing w:after="0" w:line="240" w:lineRule="auto"/>
        <w:jc w:val="both"/>
      </w:pPr>
      <w:r>
        <w:t xml:space="preserve">Dohliadaný subjekt  </w:t>
      </w:r>
    </w:p>
    <w:p w:rsidR="002F5C58" w:rsidRPr="005358A4" w:rsidRDefault="002F5C58" w:rsidP="007B34C1">
      <w:pPr>
        <w:numPr>
          <w:ilvl w:val="0"/>
          <w:numId w:val="626"/>
        </w:numPr>
        <w:spacing w:after="0" w:line="240" w:lineRule="auto"/>
        <w:jc w:val="both"/>
      </w:pPr>
      <w:r>
        <w:t xml:space="preserve">Súvisiace subjekty: -  </w:t>
      </w:r>
      <w:r w:rsidRPr="005358A4">
        <w:t xml:space="preserve"> </w:t>
      </w:r>
    </w:p>
    <w:p w:rsidR="002F5C58" w:rsidRDefault="002F5C58" w:rsidP="007B34C1">
      <w:pPr>
        <w:numPr>
          <w:ilvl w:val="0"/>
          <w:numId w:val="626"/>
        </w:numPr>
        <w:spacing w:after="0" w:line="240" w:lineRule="auto"/>
        <w:jc w:val="both"/>
      </w:pPr>
      <w:r>
        <w:t xml:space="preserve">Odkaz na Slov-lex: </w:t>
      </w:r>
      <w:r w:rsidRPr="005358A4">
        <w:t xml:space="preserve"> </w:t>
      </w:r>
    </w:p>
    <w:p w:rsidR="002F5C58" w:rsidRDefault="002F5C58" w:rsidP="007B34C1">
      <w:pPr>
        <w:numPr>
          <w:ilvl w:val="0"/>
          <w:numId w:val="626"/>
        </w:numPr>
        <w:spacing w:after="0" w:line="240" w:lineRule="auto"/>
        <w:jc w:val="both"/>
      </w:pPr>
      <w:r>
        <w:t xml:space="preserve">Odkaz na sémantický strom prototypu: </w:t>
      </w:r>
      <w:hyperlink r:id="rId151" w:history="1">
        <w:r w:rsidR="00234B06">
          <w:rPr>
            <w:rStyle w:val="Hypertextovprepojenie"/>
          </w:rPr>
          <w:t>https://knowww.eu/nodes/5d74e011e9daea20a22659bb</w:t>
        </w:r>
      </w:hyperlink>
    </w:p>
    <w:p w:rsidR="00170287" w:rsidRDefault="00170287" w:rsidP="00170287">
      <w:pPr>
        <w:spacing w:after="0" w:line="240" w:lineRule="auto"/>
        <w:jc w:val="both"/>
      </w:pPr>
    </w:p>
    <w:p w:rsidR="00170287" w:rsidRDefault="00170287" w:rsidP="00170287">
      <w:pPr>
        <w:spacing w:after="0" w:line="240" w:lineRule="auto"/>
        <w:jc w:val="both"/>
      </w:pPr>
    </w:p>
    <w:p w:rsidR="00170287" w:rsidRPr="005358A4" w:rsidRDefault="00170287" w:rsidP="007B34C1">
      <w:pPr>
        <w:numPr>
          <w:ilvl w:val="0"/>
          <w:numId w:val="630"/>
        </w:numPr>
        <w:spacing w:after="0" w:line="240" w:lineRule="auto"/>
        <w:jc w:val="both"/>
      </w:pPr>
      <w:r w:rsidRPr="005358A4">
        <w:t xml:space="preserve">ID: </w:t>
      </w:r>
    </w:p>
    <w:p w:rsidR="00170287" w:rsidRPr="005358A4" w:rsidRDefault="00170287" w:rsidP="007B34C1">
      <w:pPr>
        <w:numPr>
          <w:ilvl w:val="0"/>
          <w:numId w:val="630"/>
        </w:numPr>
        <w:spacing w:after="0" w:line="240" w:lineRule="auto"/>
        <w:jc w:val="both"/>
        <w:rPr>
          <w:b/>
        </w:rPr>
      </w:pPr>
      <w:r w:rsidRPr="005358A4">
        <w:t>Pomenovanie regulácie:</w:t>
      </w:r>
      <w:r w:rsidRPr="002F5C58">
        <w:rPr>
          <w:b/>
        </w:rPr>
        <w:t xml:space="preserve"> </w:t>
      </w:r>
      <w:r>
        <w:rPr>
          <w:b/>
        </w:rPr>
        <w:t xml:space="preserve">Vymedzenie obratu podľa § 31, ods. 1, písm. b) tohto zákona  </w:t>
      </w:r>
    </w:p>
    <w:p w:rsidR="00170287" w:rsidRPr="005358A4" w:rsidRDefault="00170287" w:rsidP="007B34C1">
      <w:pPr>
        <w:numPr>
          <w:ilvl w:val="0"/>
          <w:numId w:val="630"/>
        </w:numPr>
        <w:spacing w:after="0" w:line="240" w:lineRule="auto"/>
        <w:jc w:val="both"/>
        <w:rPr>
          <w:i/>
        </w:rPr>
      </w:pPr>
      <w:r w:rsidRPr="005358A4">
        <w:t>Citácia:</w:t>
      </w:r>
    </w:p>
    <w:p w:rsidR="00170287" w:rsidRPr="005358A4" w:rsidRDefault="00170287" w:rsidP="00170287">
      <w:pPr>
        <w:spacing w:after="0" w:line="240" w:lineRule="auto"/>
        <w:ind w:left="360"/>
        <w:jc w:val="both"/>
        <w:rPr>
          <w:i/>
        </w:rPr>
      </w:pPr>
      <w:r w:rsidRPr="00170287">
        <w:rPr>
          <w:i/>
        </w:rPr>
        <w:t>Obratom podľa odseku 1 písm. b) sa rozumie súčet všetkých tržieb, výnosov alebo príjmov z predaja tovaru, služieb a elektronického obsahu bez nepriamych daní, ku ktorému sa pripočíta finančná pomoc poskytnutá dohliadanému subjektu; obrat vyjadrený v cudzej mene sa prepočíta na eurá, pričom na prepočet cudzej meny na eurá sa použije priemer referenčných výmenných kurzov určených a vyhlásených Európskou centrálnou bankou alebo Národnou bankou Slovenska,</w:t>
      </w:r>
      <w:r>
        <w:rPr>
          <w:i/>
        </w:rPr>
        <w:t xml:space="preserve"> </w:t>
      </w:r>
      <w:r w:rsidRPr="00170287">
        <w:rPr>
          <w:i/>
        </w:rPr>
        <w:t>ktoré sú</w:t>
      </w:r>
      <w:r w:rsidR="00A945C7">
        <w:rPr>
          <w:i/>
        </w:rPr>
        <w:t> </w:t>
      </w:r>
      <w:r w:rsidRPr="00170287">
        <w:rPr>
          <w:i/>
        </w:rPr>
        <w:t>platné pre príslušné účtovné obdobie</w:t>
      </w:r>
      <w:r w:rsidRPr="005358A4">
        <w:rPr>
          <w:i/>
        </w:rPr>
        <w:t>.</w:t>
      </w:r>
    </w:p>
    <w:p w:rsidR="00170287" w:rsidRPr="005358A4" w:rsidRDefault="00170287" w:rsidP="007B34C1">
      <w:pPr>
        <w:numPr>
          <w:ilvl w:val="0"/>
          <w:numId w:val="630"/>
        </w:numPr>
        <w:spacing w:after="0" w:line="240" w:lineRule="auto"/>
        <w:jc w:val="both"/>
      </w:pPr>
      <w:r w:rsidRPr="005358A4">
        <w:t xml:space="preserve">Legislatívna lokalizácia: Článok I., paragraf </w:t>
      </w:r>
      <w:r>
        <w:t>31, odsek 5</w:t>
      </w:r>
    </w:p>
    <w:p w:rsidR="00170287" w:rsidRPr="005358A4" w:rsidRDefault="00170287" w:rsidP="007B34C1">
      <w:pPr>
        <w:numPr>
          <w:ilvl w:val="0"/>
          <w:numId w:val="630"/>
        </w:numPr>
        <w:spacing w:after="0" w:line="240" w:lineRule="auto"/>
        <w:jc w:val="both"/>
      </w:pPr>
      <w:r>
        <w:t xml:space="preserve">Kategória regulácie: </w:t>
      </w:r>
      <w:r w:rsidRPr="005358A4">
        <w:t xml:space="preserve"> </w:t>
      </w:r>
    </w:p>
    <w:p w:rsidR="00170287" w:rsidRPr="005358A4" w:rsidRDefault="00170287" w:rsidP="007B34C1">
      <w:pPr>
        <w:numPr>
          <w:ilvl w:val="0"/>
          <w:numId w:val="631"/>
        </w:numPr>
        <w:spacing w:after="0" w:line="240" w:lineRule="auto"/>
        <w:jc w:val="both"/>
      </w:pPr>
      <w:r>
        <w:t xml:space="preserve">Vymedzenie </w:t>
      </w:r>
    </w:p>
    <w:p w:rsidR="00170287" w:rsidRPr="005358A4" w:rsidRDefault="00170287" w:rsidP="007B34C1">
      <w:pPr>
        <w:numPr>
          <w:ilvl w:val="0"/>
          <w:numId w:val="630"/>
        </w:numPr>
        <w:spacing w:after="0" w:line="240" w:lineRule="auto"/>
        <w:jc w:val="both"/>
      </w:pPr>
      <w:proofErr w:type="spellStart"/>
      <w:r>
        <w:t>Subkategória</w:t>
      </w:r>
      <w:proofErr w:type="spellEnd"/>
      <w:r>
        <w:t xml:space="preserve"> regulácie: </w:t>
      </w:r>
      <w:r w:rsidRPr="005358A4">
        <w:t xml:space="preserve"> </w:t>
      </w:r>
    </w:p>
    <w:p w:rsidR="00170287" w:rsidRPr="005358A4" w:rsidRDefault="00170287" w:rsidP="007B34C1">
      <w:pPr>
        <w:numPr>
          <w:ilvl w:val="0"/>
          <w:numId w:val="632"/>
        </w:numPr>
        <w:spacing w:after="0" w:line="240" w:lineRule="auto"/>
        <w:jc w:val="both"/>
      </w:pPr>
      <w:r>
        <w:t xml:space="preserve">Definícia a vymedzenie pojmov </w:t>
      </w:r>
    </w:p>
    <w:p w:rsidR="00170287" w:rsidRPr="005358A4" w:rsidRDefault="00170287" w:rsidP="007B34C1">
      <w:pPr>
        <w:numPr>
          <w:ilvl w:val="0"/>
          <w:numId w:val="630"/>
        </w:numPr>
        <w:spacing w:after="0" w:line="240" w:lineRule="auto"/>
        <w:jc w:val="both"/>
      </w:pPr>
      <w:r w:rsidRPr="005358A4">
        <w:t>Dotknuté subjekty:</w:t>
      </w:r>
    </w:p>
    <w:p w:rsidR="00170287" w:rsidRDefault="00170287" w:rsidP="007B34C1">
      <w:pPr>
        <w:numPr>
          <w:ilvl w:val="0"/>
          <w:numId w:val="633"/>
        </w:numPr>
        <w:spacing w:after="0" w:line="240" w:lineRule="auto"/>
        <w:jc w:val="both"/>
      </w:pPr>
      <w:r>
        <w:t xml:space="preserve">Dohliadaný subjekt </w:t>
      </w:r>
    </w:p>
    <w:p w:rsidR="00170287" w:rsidRDefault="00170287" w:rsidP="007B34C1">
      <w:pPr>
        <w:numPr>
          <w:ilvl w:val="0"/>
          <w:numId w:val="633"/>
        </w:numPr>
        <w:spacing w:after="0" w:line="240" w:lineRule="auto"/>
        <w:jc w:val="both"/>
      </w:pPr>
      <w:r>
        <w:t xml:space="preserve">Európska centrálna banka </w:t>
      </w:r>
    </w:p>
    <w:p w:rsidR="00170287" w:rsidRDefault="00170287" w:rsidP="007B34C1">
      <w:pPr>
        <w:numPr>
          <w:ilvl w:val="0"/>
          <w:numId w:val="633"/>
        </w:numPr>
        <w:spacing w:after="0" w:line="240" w:lineRule="auto"/>
        <w:jc w:val="both"/>
      </w:pPr>
      <w:r>
        <w:t xml:space="preserve">Národná banka Slovenska  </w:t>
      </w:r>
    </w:p>
    <w:p w:rsidR="00170287" w:rsidRPr="005358A4" w:rsidRDefault="00170287" w:rsidP="007B34C1">
      <w:pPr>
        <w:numPr>
          <w:ilvl w:val="0"/>
          <w:numId w:val="630"/>
        </w:numPr>
        <w:spacing w:after="0" w:line="240" w:lineRule="auto"/>
        <w:jc w:val="both"/>
      </w:pPr>
      <w:r>
        <w:t xml:space="preserve">Súvisiace subjekty: -  </w:t>
      </w:r>
      <w:r w:rsidRPr="005358A4">
        <w:t xml:space="preserve"> </w:t>
      </w:r>
    </w:p>
    <w:p w:rsidR="00170287" w:rsidRDefault="00170287" w:rsidP="007B34C1">
      <w:pPr>
        <w:numPr>
          <w:ilvl w:val="0"/>
          <w:numId w:val="630"/>
        </w:numPr>
        <w:spacing w:after="0" w:line="240" w:lineRule="auto"/>
        <w:jc w:val="both"/>
      </w:pPr>
      <w:r>
        <w:t xml:space="preserve">Odkaz na Slov-lex: </w:t>
      </w:r>
      <w:r w:rsidRPr="005358A4">
        <w:t xml:space="preserve"> </w:t>
      </w:r>
    </w:p>
    <w:p w:rsidR="00170287" w:rsidRDefault="00170287" w:rsidP="007B34C1">
      <w:pPr>
        <w:numPr>
          <w:ilvl w:val="0"/>
          <w:numId w:val="630"/>
        </w:numPr>
        <w:spacing w:after="0" w:line="240" w:lineRule="auto"/>
        <w:jc w:val="both"/>
      </w:pPr>
      <w:r>
        <w:t xml:space="preserve">Odkaz na sémantický strom prototypu: </w:t>
      </w:r>
      <w:hyperlink r:id="rId152" w:history="1">
        <w:r w:rsidR="00234B06">
          <w:rPr>
            <w:rStyle w:val="Hypertextovprepojenie"/>
          </w:rPr>
          <w:t>https://knowww.eu/nodes/5d74e033e9daea66ec2659bc</w:t>
        </w:r>
      </w:hyperlink>
    </w:p>
    <w:p w:rsidR="00170287" w:rsidRDefault="00170287" w:rsidP="00170287">
      <w:pPr>
        <w:spacing w:after="0" w:line="240" w:lineRule="auto"/>
        <w:jc w:val="both"/>
      </w:pPr>
    </w:p>
    <w:p w:rsidR="00170287" w:rsidRDefault="00170287" w:rsidP="00170287">
      <w:pPr>
        <w:spacing w:after="0" w:line="240" w:lineRule="auto"/>
        <w:jc w:val="both"/>
      </w:pPr>
    </w:p>
    <w:p w:rsidR="00170287" w:rsidRPr="005358A4" w:rsidRDefault="00170287" w:rsidP="007B34C1">
      <w:pPr>
        <w:numPr>
          <w:ilvl w:val="0"/>
          <w:numId w:val="634"/>
        </w:numPr>
        <w:spacing w:after="0" w:line="240" w:lineRule="auto"/>
        <w:jc w:val="both"/>
      </w:pPr>
      <w:r w:rsidRPr="005358A4">
        <w:lastRenderedPageBreak/>
        <w:t xml:space="preserve">ID: </w:t>
      </w:r>
    </w:p>
    <w:p w:rsidR="00170287" w:rsidRPr="005358A4" w:rsidRDefault="00170287" w:rsidP="007B34C1">
      <w:pPr>
        <w:numPr>
          <w:ilvl w:val="0"/>
          <w:numId w:val="634"/>
        </w:numPr>
        <w:spacing w:after="0" w:line="240" w:lineRule="auto"/>
        <w:jc w:val="both"/>
        <w:rPr>
          <w:b/>
        </w:rPr>
      </w:pPr>
      <w:r w:rsidRPr="005358A4">
        <w:t>Pomenovanie regulácie:</w:t>
      </w:r>
      <w:r>
        <w:t xml:space="preserve"> </w:t>
      </w:r>
      <w:r w:rsidRPr="00170287">
        <w:rPr>
          <w:b/>
        </w:rPr>
        <w:t>Predchádzajúce účtovné obdobie podľa § 31, ods. 1, písm. b) tohto zákona</w:t>
      </w:r>
      <w:r>
        <w:t xml:space="preserve"> </w:t>
      </w:r>
      <w:r w:rsidRPr="00170287">
        <w:t xml:space="preserve"> </w:t>
      </w:r>
      <w:r>
        <w:rPr>
          <w:b/>
        </w:rPr>
        <w:t xml:space="preserve">  </w:t>
      </w:r>
    </w:p>
    <w:p w:rsidR="00170287" w:rsidRPr="005358A4" w:rsidRDefault="00170287" w:rsidP="007B34C1">
      <w:pPr>
        <w:numPr>
          <w:ilvl w:val="0"/>
          <w:numId w:val="634"/>
        </w:numPr>
        <w:spacing w:after="0" w:line="240" w:lineRule="auto"/>
        <w:jc w:val="both"/>
        <w:rPr>
          <w:i/>
        </w:rPr>
      </w:pPr>
      <w:r w:rsidRPr="005358A4">
        <w:t>Citácia:</w:t>
      </w:r>
    </w:p>
    <w:p w:rsidR="00170287" w:rsidRPr="005358A4" w:rsidRDefault="00170287" w:rsidP="00170287">
      <w:pPr>
        <w:spacing w:after="0" w:line="240" w:lineRule="auto"/>
        <w:ind w:left="360"/>
        <w:jc w:val="both"/>
        <w:rPr>
          <w:i/>
        </w:rPr>
      </w:pPr>
      <w:r w:rsidRPr="00170287">
        <w:rPr>
          <w:i/>
        </w:rPr>
        <w:t>Predchádzajúcim účtovným obdobím podľa odseku 1 písm. b) sa rozumie účtovné obdobie, za ktoré bola zostavená posledná riadna účtovná závierka</w:t>
      </w:r>
      <w:r w:rsidRPr="005358A4">
        <w:rPr>
          <w:i/>
        </w:rPr>
        <w:t>.</w:t>
      </w:r>
    </w:p>
    <w:p w:rsidR="00170287" w:rsidRPr="005358A4" w:rsidRDefault="00170287" w:rsidP="007B34C1">
      <w:pPr>
        <w:numPr>
          <w:ilvl w:val="0"/>
          <w:numId w:val="634"/>
        </w:numPr>
        <w:spacing w:after="0" w:line="240" w:lineRule="auto"/>
        <w:jc w:val="both"/>
      </w:pPr>
      <w:r w:rsidRPr="005358A4">
        <w:t xml:space="preserve">Legislatívna lokalizácia: Článok I., paragraf </w:t>
      </w:r>
      <w:r>
        <w:t>31, odsek 6</w:t>
      </w:r>
    </w:p>
    <w:p w:rsidR="00170287" w:rsidRPr="005358A4" w:rsidRDefault="00170287" w:rsidP="007B34C1">
      <w:pPr>
        <w:numPr>
          <w:ilvl w:val="0"/>
          <w:numId w:val="634"/>
        </w:numPr>
        <w:spacing w:after="0" w:line="240" w:lineRule="auto"/>
        <w:jc w:val="both"/>
      </w:pPr>
      <w:r>
        <w:t xml:space="preserve">Kategória regulácie: </w:t>
      </w:r>
      <w:r w:rsidRPr="005358A4">
        <w:t xml:space="preserve"> </w:t>
      </w:r>
    </w:p>
    <w:p w:rsidR="00170287" w:rsidRPr="005358A4" w:rsidRDefault="00170287" w:rsidP="007B34C1">
      <w:pPr>
        <w:numPr>
          <w:ilvl w:val="0"/>
          <w:numId w:val="635"/>
        </w:numPr>
        <w:spacing w:after="0" w:line="240" w:lineRule="auto"/>
        <w:jc w:val="both"/>
      </w:pPr>
      <w:r>
        <w:t xml:space="preserve">Vymedzenie </w:t>
      </w:r>
    </w:p>
    <w:p w:rsidR="00170287" w:rsidRPr="005358A4" w:rsidRDefault="00170287" w:rsidP="007B34C1">
      <w:pPr>
        <w:numPr>
          <w:ilvl w:val="0"/>
          <w:numId w:val="634"/>
        </w:numPr>
        <w:spacing w:after="0" w:line="240" w:lineRule="auto"/>
        <w:jc w:val="both"/>
      </w:pPr>
      <w:proofErr w:type="spellStart"/>
      <w:r>
        <w:t>Subkategória</w:t>
      </w:r>
      <w:proofErr w:type="spellEnd"/>
      <w:r>
        <w:t xml:space="preserve"> regulácie: </w:t>
      </w:r>
      <w:r w:rsidRPr="005358A4">
        <w:t xml:space="preserve"> </w:t>
      </w:r>
    </w:p>
    <w:p w:rsidR="00170287" w:rsidRPr="005358A4" w:rsidRDefault="00170287" w:rsidP="007B34C1">
      <w:pPr>
        <w:numPr>
          <w:ilvl w:val="0"/>
          <w:numId w:val="636"/>
        </w:numPr>
        <w:spacing w:after="0" w:line="240" w:lineRule="auto"/>
        <w:jc w:val="both"/>
      </w:pPr>
      <w:r>
        <w:t xml:space="preserve">Definícia a vymedzenie pojmov </w:t>
      </w:r>
    </w:p>
    <w:p w:rsidR="00170287" w:rsidRPr="005358A4" w:rsidRDefault="00170287" w:rsidP="007B34C1">
      <w:pPr>
        <w:numPr>
          <w:ilvl w:val="0"/>
          <w:numId w:val="634"/>
        </w:numPr>
        <w:spacing w:after="0" w:line="240" w:lineRule="auto"/>
        <w:jc w:val="both"/>
      </w:pPr>
      <w:r w:rsidRPr="005358A4">
        <w:t>Dotknuté subjekty:</w:t>
      </w:r>
    </w:p>
    <w:p w:rsidR="00170287" w:rsidRDefault="00170287" w:rsidP="007B34C1">
      <w:pPr>
        <w:numPr>
          <w:ilvl w:val="0"/>
          <w:numId w:val="637"/>
        </w:numPr>
        <w:spacing w:after="0" w:line="240" w:lineRule="auto"/>
        <w:jc w:val="both"/>
      </w:pPr>
      <w:r>
        <w:t xml:space="preserve">Dohliadaný subjekt </w:t>
      </w:r>
    </w:p>
    <w:p w:rsidR="00170287" w:rsidRDefault="00170287" w:rsidP="007B34C1">
      <w:pPr>
        <w:numPr>
          <w:ilvl w:val="0"/>
          <w:numId w:val="637"/>
        </w:numPr>
        <w:spacing w:after="0" w:line="240" w:lineRule="auto"/>
        <w:jc w:val="both"/>
      </w:pPr>
      <w:r>
        <w:t xml:space="preserve">Orgán dohľadu </w:t>
      </w:r>
    </w:p>
    <w:p w:rsidR="00170287" w:rsidRPr="005358A4" w:rsidRDefault="00170287" w:rsidP="007B34C1">
      <w:pPr>
        <w:numPr>
          <w:ilvl w:val="0"/>
          <w:numId w:val="634"/>
        </w:numPr>
        <w:spacing w:after="0" w:line="240" w:lineRule="auto"/>
        <w:jc w:val="both"/>
      </w:pPr>
      <w:r>
        <w:t xml:space="preserve">Súvisiace subjekty: -  </w:t>
      </w:r>
      <w:r w:rsidRPr="005358A4">
        <w:t xml:space="preserve"> </w:t>
      </w:r>
    </w:p>
    <w:p w:rsidR="00170287" w:rsidRDefault="00170287" w:rsidP="007B34C1">
      <w:pPr>
        <w:numPr>
          <w:ilvl w:val="0"/>
          <w:numId w:val="634"/>
        </w:numPr>
        <w:spacing w:after="0" w:line="240" w:lineRule="auto"/>
        <w:jc w:val="both"/>
      </w:pPr>
      <w:r>
        <w:t xml:space="preserve">Odkaz na Slov-lex: </w:t>
      </w:r>
      <w:r w:rsidRPr="005358A4">
        <w:t xml:space="preserve"> </w:t>
      </w:r>
    </w:p>
    <w:p w:rsidR="00170287" w:rsidRDefault="00170287" w:rsidP="007B34C1">
      <w:pPr>
        <w:numPr>
          <w:ilvl w:val="0"/>
          <w:numId w:val="634"/>
        </w:numPr>
        <w:spacing w:after="0" w:line="240" w:lineRule="auto"/>
        <w:jc w:val="both"/>
      </w:pPr>
      <w:r>
        <w:t>Odkaz na sémantický strom prototypu:</w:t>
      </w:r>
      <w:r w:rsidR="00234B06">
        <w:t xml:space="preserve"> </w:t>
      </w:r>
      <w:hyperlink r:id="rId153" w:history="1">
        <w:r w:rsidR="00234B06">
          <w:rPr>
            <w:rStyle w:val="Hypertextovprepojenie"/>
          </w:rPr>
          <w:t>https://knowww.eu/nodes/5d74e051e9daea8c2d2659bd</w:t>
        </w:r>
      </w:hyperlink>
    </w:p>
    <w:p w:rsidR="00170287" w:rsidRDefault="00170287" w:rsidP="00170287">
      <w:pPr>
        <w:spacing w:after="0" w:line="240" w:lineRule="auto"/>
        <w:jc w:val="both"/>
      </w:pPr>
    </w:p>
    <w:p w:rsidR="00170287" w:rsidRDefault="00170287" w:rsidP="00170287">
      <w:pPr>
        <w:spacing w:after="0" w:line="240" w:lineRule="auto"/>
        <w:jc w:val="both"/>
      </w:pPr>
    </w:p>
    <w:p w:rsidR="00170287" w:rsidRPr="005358A4" w:rsidRDefault="00170287" w:rsidP="007B34C1">
      <w:pPr>
        <w:numPr>
          <w:ilvl w:val="0"/>
          <w:numId w:val="638"/>
        </w:numPr>
        <w:spacing w:after="0" w:line="240" w:lineRule="auto"/>
        <w:jc w:val="both"/>
      </w:pPr>
      <w:r w:rsidRPr="005358A4">
        <w:t xml:space="preserve">ID: </w:t>
      </w:r>
    </w:p>
    <w:p w:rsidR="00170287" w:rsidRPr="005358A4" w:rsidRDefault="00170287" w:rsidP="007B34C1">
      <w:pPr>
        <w:numPr>
          <w:ilvl w:val="0"/>
          <w:numId w:val="638"/>
        </w:numPr>
        <w:spacing w:after="0" w:line="240" w:lineRule="auto"/>
        <w:jc w:val="both"/>
        <w:rPr>
          <w:b/>
        </w:rPr>
      </w:pPr>
      <w:r w:rsidRPr="005358A4">
        <w:t>Pomenovanie regulácie:</w:t>
      </w:r>
      <w:r>
        <w:t xml:space="preserve"> </w:t>
      </w:r>
      <w:r w:rsidRPr="00170287">
        <w:rPr>
          <w:b/>
        </w:rPr>
        <w:t>Finančn</w:t>
      </w:r>
      <w:r>
        <w:rPr>
          <w:b/>
        </w:rPr>
        <w:t xml:space="preserve">á pomoc </w:t>
      </w:r>
      <w:r w:rsidRPr="00170287">
        <w:rPr>
          <w:b/>
        </w:rPr>
        <w:t>poskytnut</w:t>
      </w:r>
      <w:r>
        <w:rPr>
          <w:b/>
        </w:rPr>
        <w:t xml:space="preserve">á </w:t>
      </w:r>
      <w:r w:rsidRPr="00170287">
        <w:rPr>
          <w:b/>
        </w:rPr>
        <w:t>dohliadanému subjektu</w:t>
      </w:r>
      <w:r>
        <w:rPr>
          <w:b/>
        </w:rPr>
        <w:t xml:space="preserve"> podľa § 31, ods. 3 tohto zákona </w:t>
      </w:r>
      <w:r w:rsidRPr="00170287">
        <w:t xml:space="preserve">  </w:t>
      </w:r>
      <w:r>
        <w:rPr>
          <w:b/>
        </w:rPr>
        <w:t xml:space="preserve">  </w:t>
      </w:r>
    </w:p>
    <w:p w:rsidR="00170287" w:rsidRPr="005358A4" w:rsidRDefault="00170287" w:rsidP="007B34C1">
      <w:pPr>
        <w:numPr>
          <w:ilvl w:val="0"/>
          <w:numId w:val="638"/>
        </w:numPr>
        <w:spacing w:after="0" w:line="240" w:lineRule="auto"/>
        <w:jc w:val="both"/>
        <w:rPr>
          <w:i/>
        </w:rPr>
      </w:pPr>
      <w:r w:rsidRPr="005358A4">
        <w:t>Citácia:</w:t>
      </w:r>
    </w:p>
    <w:p w:rsidR="00170287" w:rsidRPr="005358A4" w:rsidRDefault="00170287" w:rsidP="00170287">
      <w:pPr>
        <w:spacing w:after="0" w:line="240" w:lineRule="auto"/>
        <w:ind w:left="360"/>
        <w:jc w:val="both"/>
        <w:rPr>
          <w:i/>
        </w:rPr>
      </w:pPr>
      <w:r w:rsidRPr="00170287">
        <w:rPr>
          <w:i/>
        </w:rPr>
        <w:t>Finančnou pomocou poskytnutou dohliadanému subjektu podľa odseku 3 sa rozumie každá peňažná pomoc poskytnutá z verejných prostriedkov týkajúca sa činnosti vykonávanej dohliadaným subjektom, ktorá sa prejaví v cene jej tovaru, služby alebo elektronického obsahu</w:t>
      </w:r>
      <w:r w:rsidRPr="005358A4">
        <w:rPr>
          <w:i/>
        </w:rPr>
        <w:t>.</w:t>
      </w:r>
    </w:p>
    <w:p w:rsidR="00170287" w:rsidRPr="005358A4" w:rsidRDefault="00170287" w:rsidP="007B34C1">
      <w:pPr>
        <w:numPr>
          <w:ilvl w:val="0"/>
          <w:numId w:val="638"/>
        </w:numPr>
        <w:spacing w:after="0" w:line="240" w:lineRule="auto"/>
        <w:jc w:val="both"/>
      </w:pPr>
      <w:r w:rsidRPr="005358A4">
        <w:t xml:space="preserve">Legislatívna lokalizácia: Článok I., paragraf </w:t>
      </w:r>
      <w:r>
        <w:t>31, odsek 7</w:t>
      </w:r>
    </w:p>
    <w:p w:rsidR="00170287" w:rsidRPr="005358A4" w:rsidRDefault="00170287" w:rsidP="007B34C1">
      <w:pPr>
        <w:numPr>
          <w:ilvl w:val="0"/>
          <w:numId w:val="638"/>
        </w:numPr>
        <w:spacing w:after="0" w:line="240" w:lineRule="auto"/>
        <w:jc w:val="both"/>
      </w:pPr>
      <w:r>
        <w:t xml:space="preserve">Kategória regulácie: </w:t>
      </w:r>
      <w:r w:rsidRPr="005358A4">
        <w:t xml:space="preserve"> </w:t>
      </w:r>
    </w:p>
    <w:p w:rsidR="00170287" w:rsidRPr="005358A4" w:rsidRDefault="00170287" w:rsidP="007B34C1">
      <w:pPr>
        <w:numPr>
          <w:ilvl w:val="0"/>
          <w:numId w:val="639"/>
        </w:numPr>
        <w:spacing w:after="0" w:line="240" w:lineRule="auto"/>
        <w:jc w:val="both"/>
      </w:pPr>
      <w:r>
        <w:t xml:space="preserve">Vymedzenie </w:t>
      </w:r>
    </w:p>
    <w:p w:rsidR="00170287" w:rsidRPr="005358A4" w:rsidRDefault="00170287" w:rsidP="007B34C1">
      <w:pPr>
        <w:numPr>
          <w:ilvl w:val="0"/>
          <w:numId w:val="638"/>
        </w:numPr>
        <w:spacing w:after="0" w:line="240" w:lineRule="auto"/>
        <w:jc w:val="both"/>
      </w:pPr>
      <w:proofErr w:type="spellStart"/>
      <w:r>
        <w:t>Subkategória</w:t>
      </w:r>
      <w:proofErr w:type="spellEnd"/>
      <w:r>
        <w:t xml:space="preserve"> regulácie: </w:t>
      </w:r>
      <w:r w:rsidRPr="005358A4">
        <w:t xml:space="preserve"> </w:t>
      </w:r>
    </w:p>
    <w:p w:rsidR="00170287" w:rsidRPr="005358A4" w:rsidRDefault="00170287" w:rsidP="007B34C1">
      <w:pPr>
        <w:numPr>
          <w:ilvl w:val="0"/>
          <w:numId w:val="640"/>
        </w:numPr>
        <w:spacing w:after="0" w:line="240" w:lineRule="auto"/>
        <w:jc w:val="both"/>
      </w:pPr>
      <w:r>
        <w:t xml:space="preserve">Definícia a vymedzenie pojmov </w:t>
      </w:r>
    </w:p>
    <w:p w:rsidR="00170287" w:rsidRPr="005358A4" w:rsidRDefault="00170287" w:rsidP="007B34C1">
      <w:pPr>
        <w:numPr>
          <w:ilvl w:val="0"/>
          <w:numId w:val="638"/>
        </w:numPr>
        <w:spacing w:after="0" w:line="240" w:lineRule="auto"/>
        <w:jc w:val="both"/>
      </w:pPr>
      <w:r w:rsidRPr="005358A4">
        <w:t>Dotknuté subjekty:</w:t>
      </w:r>
    </w:p>
    <w:p w:rsidR="00170287" w:rsidRDefault="00170287" w:rsidP="007B34C1">
      <w:pPr>
        <w:numPr>
          <w:ilvl w:val="0"/>
          <w:numId w:val="641"/>
        </w:numPr>
        <w:spacing w:after="0" w:line="240" w:lineRule="auto"/>
        <w:jc w:val="both"/>
      </w:pPr>
      <w:r>
        <w:t xml:space="preserve">Dohliadaný subjekt </w:t>
      </w:r>
    </w:p>
    <w:p w:rsidR="00170287" w:rsidRPr="005358A4" w:rsidRDefault="00170287" w:rsidP="007B34C1">
      <w:pPr>
        <w:numPr>
          <w:ilvl w:val="0"/>
          <w:numId w:val="638"/>
        </w:numPr>
        <w:spacing w:after="0" w:line="240" w:lineRule="auto"/>
        <w:jc w:val="both"/>
      </w:pPr>
      <w:r>
        <w:t xml:space="preserve">Súvisiace subjekty: -  </w:t>
      </w:r>
      <w:r w:rsidRPr="005358A4">
        <w:t xml:space="preserve"> </w:t>
      </w:r>
    </w:p>
    <w:p w:rsidR="00170287" w:rsidRDefault="00170287" w:rsidP="007B34C1">
      <w:pPr>
        <w:numPr>
          <w:ilvl w:val="0"/>
          <w:numId w:val="638"/>
        </w:numPr>
        <w:spacing w:after="0" w:line="240" w:lineRule="auto"/>
        <w:jc w:val="both"/>
      </w:pPr>
      <w:r>
        <w:t xml:space="preserve">Odkaz na Slov-lex: </w:t>
      </w:r>
      <w:r w:rsidRPr="005358A4">
        <w:t xml:space="preserve"> </w:t>
      </w:r>
    </w:p>
    <w:p w:rsidR="00170287" w:rsidRDefault="00170287" w:rsidP="007B34C1">
      <w:pPr>
        <w:numPr>
          <w:ilvl w:val="0"/>
          <w:numId w:val="638"/>
        </w:numPr>
        <w:spacing w:after="0" w:line="240" w:lineRule="auto"/>
        <w:jc w:val="both"/>
      </w:pPr>
      <w:r>
        <w:t>Odkaz na sémantický strom prototypu:</w:t>
      </w:r>
      <w:r w:rsidR="00234B06">
        <w:t xml:space="preserve"> </w:t>
      </w:r>
      <w:hyperlink r:id="rId154" w:history="1">
        <w:r w:rsidR="00234B06">
          <w:rPr>
            <w:rStyle w:val="Hypertextovprepojenie"/>
          </w:rPr>
          <w:t>https://knowww.eu/nodes/5d74e071e9daea080a2659be</w:t>
        </w:r>
      </w:hyperlink>
    </w:p>
    <w:p w:rsidR="00170287" w:rsidRDefault="00170287" w:rsidP="00170287">
      <w:pPr>
        <w:spacing w:after="0" w:line="240" w:lineRule="auto"/>
        <w:jc w:val="both"/>
      </w:pPr>
    </w:p>
    <w:p w:rsidR="00170287" w:rsidRDefault="00170287" w:rsidP="00170287">
      <w:pPr>
        <w:spacing w:after="0" w:line="240" w:lineRule="auto"/>
        <w:jc w:val="both"/>
      </w:pPr>
    </w:p>
    <w:p w:rsidR="00170287" w:rsidRPr="005358A4" w:rsidRDefault="00170287" w:rsidP="007B34C1">
      <w:pPr>
        <w:numPr>
          <w:ilvl w:val="0"/>
          <w:numId w:val="642"/>
        </w:numPr>
        <w:spacing w:after="0" w:line="240" w:lineRule="auto"/>
        <w:jc w:val="both"/>
      </w:pPr>
      <w:r w:rsidRPr="005358A4">
        <w:t xml:space="preserve">ID: </w:t>
      </w:r>
    </w:p>
    <w:p w:rsidR="00170287" w:rsidRPr="005358A4" w:rsidRDefault="00170287" w:rsidP="007B34C1">
      <w:pPr>
        <w:numPr>
          <w:ilvl w:val="0"/>
          <w:numId w:val="642"/>
        </w:numPr>
        <w:spacing w:after="0" w:line="240" w:lineRule="auto"/>
        <w:jc w:val="both"/>
        <w:rPr>
          <w:b/>
        </w:rPr>
      </w:pPr>
      <w:r w:rsidRPr="005358A4">
        <w:t>Pomenovanie regulácie:</w:t>
      </w:r>
      <w:r>
        <w:t xml:space="preserve"> </w:t>
      </w:r>
      <w:r w:rsidRPr="00170287">
        <w:rPr>
          <w:b/>
        </w:rPr>
        <w:t>Zásady rozhodovania orgánu dohľadu o výške pokuty podľa § 3, ods. 1 tohto zákona</w:t>
      </w:r>
      <w:r>
        <w:t xml:space="preserve">  </w:t>
      </w:r>
      <w:r>
        <w:rPr>
          <w:b/>
        </w:rPr>
        <w:t xml:space="preserve"> </w:t>
      </w:r>
      <w:r w:rsidRPr="00170287">
        <w:t xml:space="preserve">  </w:t>
      </w:r>
      <w:r>
        <w:rPr>
          <w:b/>
        </w:rPr>
        <w:t xml:space="preserve">  </w:t>
      </w:r>
    </w:p>
    <w:p w:rsidR="00170287" w:rsidRPr="005358A4" w:rsidRDefault="00170287" w:rsidP="007B34C1">
      <w:pPr>
        <w:numPr>
          <w:ilvl w:val="0"/>
          <w:numId w:val="642"/>
        </w:numPr>
        <w:spacing w:after="0" w:line="240" w:lineRule="auto"/>
        <w:jc w:val="both"/>
        <w:rPr>
          <w:i/>
        </w:rPr>
      </w:pPr>
      <w:r w:rsidRPr="005358A4">
        <w:t>Citácia:</w:t>
      </w:r>
    </w:p>
    <w:p w:rsidR="00170287" w:rsidRPr="005358A4" w:rsidRDefault="00170287" w:rsidP="00170287">
      <w:pPr>
        <w:spacing w:after="0" w:line="240" w:lineRule="auto"/>
        <w:ind w:left="360"/>
        <w:jc w:val="both"/>
        <w:rPr>
          <w:i/>
        </w:rPr>
      </w:pPr>
      <w:r w:rsidRPr="00170287">
        <w:rPr>
          <w:i/>
        </w:rPr>
        <w:t>Orgán dohľadu pri rozhodovaní o výške pokuty podľa odseku 1 prihliada najmä na závažnosť, rozsah, následky a čas trvania protiprávneho konania</w:t>
      </w:r>
      <w:r w:rsidRPr="005358A4">
        <w:rPr>
          <w:i/>
        </w:rPr>
        <w:t>.</w:t>
      </w:r>
    </w:p>
    <w:p w:rsidR="00170287" w:rsidRPr="005358A4" w:rsidRDefault="00170287" w:rsidP="007B34C1">
      <w:pPr>
        <w:numPr>
          <w:ilvl w:val="0"/>
          <w:numId w:val="642"/>
        </w:numPr>
        <w:spacing w:after="0" w:line="240" w:lineRule="auto"/>
        <w:jc w:val="both"/>
      </w:pPr>
      <w:r w:rsidRPr="005358A4">
        <w:t xml:space="preserve">Legislatívna lokalizácia: Článok I., paragraf </w:t>
      </w:r>
      <w:r>
        <w:t xml:space="preserve">31, odsek </w:t>
      </w:r>
      <w:r w:rsidR="006807FD">
        <w:t>8</w:t>
      </w:r>
    </w:p>
    <w:p w:rsidR="00170287" w:rsidRPr="005358A4" w:rsidRDefault="00170287" w:rsidP="007B34C1">
      <w:pPr>
        <w:numPr>
          <w:ilvl w:val="0"/>
          <w:numId w:val="642"/>
        </w:numPr>
        <w:spacing w:after="0" w:line="240" w:lineRule="auto"/>
        <w:jc w:val="both"/>
      </w:pPr>
      <w:r>
        <w:t xml:space="preserve">Kategória regulácie: </w:t>
      </w:r>
      <w:r w:rsidRPr="005358A4">
        <w:t xml:space="preserve"> </w:t>
      </w:r>
    </w:p>
    <w:p w:rsidR="00170287" w:rsidRPr="005358A4" w:rsidRDefault="006807FD" w:rsidP="007B34C1">
      <w:pPr>
        <w:numPr>
          <w:ilvl w:val="0"/>
          <w:numId w:val="643"/>
        </w:numPr>
        <w:spacing w:after="0" w:line="240" w:lineRule="auto"/>
        <w:jc w:val="both"/>
      </w:pPr>
      <w:r>
        <w:t xml:space="preserve">Sankcia </w:t>
      </w:r>
    </w:p>
    <w:p w:rsidR="00170287" w:rsidRPr="005358A4" w:rsidRDefault="00170287" w:rsidP="007B34C1">
      <w:pPr>
        <w:numPr>
          <w:ilvl w:val="0"/>
          <w:numId w:val="642"/>
        </w:numPr>
        <w:spacing w:after="0" w:line="240" w:lineRule="auto"/>
        <w:jc w:val="both"/>
      </w:pPr>
      <w:proofErr w:type="spellStart"/>
      <w:r>
        <w:t>Subkategória</w:t>
      </w:r>
      <w:proofErr w:type="spellEnd"/>
      <w:r>
        <w:t xml:space="preserve"> regulácie: </w:t>
      </w:r>
      <w:r w:rsidRPr="005358A4">
        <w:t xml:space="preserve"> </w:t>
      </w:r>
    </w:p>
    <w:p w:rsidR="00170287" w:rsidRPr="005358A4" w:rsidRDefault="006807FD" w:rsidP="007B34C1">
      <w:pPr>
        <w:numPr>
          <w:ilvl w:val="0"/>
          <w:numId w:val="644"/>
        </w:numPr>
        <w:spacing w:after="0" w:line="240" w:lineRule="auto"/>
        <w:jc w:val="both"/>
      </w:pPr>
      <w:r>
        <w:t xml:space="preserve">Podmienky ukladania sankcií </w:t>
      </w:r>
    </w:p>
    <w:p w:rsidR="00170287" w:rsidRPr="005358A4" w:rsidRDefault="00170287" w:rsidP="007B34C1">
      <w:pPr>
        <w:numPr>
          <w:ilvl w:val="0"/>
          <w:numId w:val="642"/>
        </w:numPr>
        <w:spacing w:after="0" w:line="240" w:lineRule="auto"/>
        <w:jc w:val="both"/>
      </w:pPr>
      <w:r w:rsidRPr="005358A4">
        <w:t>Dotknuté subjekty:</w:t>
      </w:r>
    </w:p>
    <w:p w:rsidR="006807FD" w:rsidRDefault="006807FD" w:rsidP="007B34C1">
      <w:pPr>
        <w:numPr>
          <w:ilvl w:val="0"/>
          <w:numId w:val="645"/>
        </w:numPr>
        <w:spacing w:after="0" w:line="240" w:lineRule="auto"/>
        <w:jc w:val="both"/>
      </w:pPr>
      <w:r>
        <w:t xml:space="preserve">Orgán dohľadu </w:t>
      </w:r>
    </w:p>
    <w:p w:rsidR="00170287" w:rsidRDefault="00170287" w:rsidP="007B34C1">
      <w:pPr>
        <w:numPr>
          <w:ilvl w:val="0"/>
          <w:numId w:val="645"/>
        </w:numPr>
        <w:spacing w:after="0" w:line="240" w:lineRule="auto"/>
        <w:jc w:val="both"/>
      </w:pPr>
      <w:r>
        <w:t xml:space="preserve">Dohliadaný subjekt </w:t>
      </w:r>
    </w:p>
    <w:p w:rsidR="00170287" w:rsidRPr="005358A4" w:rsidRDefault="00170287" w:rsidP="007B34C1">
      <w:pPr>
        <w:numPr>
          <w:ilvl w:val="0"/>
          <w:numId w:val="642"/>
        </w:numPr>
        <w:spacing w:after="0" w:line="240" w:lineRule="auto"/>
        <w:jc w:val="both"/>
      </w:pPr>
      <w:r>
        <w:t xml:space="preserve">Súvisiace subjekty: -  </w:t>
      </w:r>
      <w:r w:rsidRPr="005358A4">
        <w:t xml:space="preserve"> </w:t>
      </w:r>
    </w:p>
    <w:p w:rsidR="00170287" w:rsidRDefault="00170287" w:rsidP="007B34C1">
      <w:pPr>
        <w:numPr>
          <w:ilvl w:val="0"/>
          <w:numId w:val="642"/>
        </w:numPr>
        <w:spacing w:after="0" w:line="240" w:lineRule="auto"/>
        <w:jc w:val="both"/>
      </w:pPr>
      <w:r>
        <w:t xml:space="preserve">Odkaz na Slov-lex: </w:t>
      </w:r>
      <w:r w:rsidRPr="005358A4">
        <w:t xml:space="preserve"> </w:t>
      </w:r>
    </w:p>
    <w:p w:rsidR="00170287" w:rsidRDefault="00170287" w:rsidP="007B34C1">
      <w:pPr>
        <w:numPr>
          <w:ilvl w:val="0"/>
          <w:numId w:val="642"/>
        </w:numPr>
        <w:spacing w:after="0" w:line="240" w:lineRule="auto"/>
        <w:jc w:val="both"/>
      </w:pPr>
      <w:r>
        <w:t>Odkaz na sémantický strom prototypu:</w:t>
      </w:r>
      <w:r w:rsidR="00234B06">
        <w:t xml:space="preserve"> </w:t>
      </w:r>
      <w:hyperlink r:id="rId155" w:history="1">
        <w:r w:rsidR="00234B06">
          <w:rPr>
            <w:rStyle w:val="Hypertextovprepojenie"/>
          </w:rPr>
          <w:t>https://knowww.eu/nodes/5d74e092e9daea90cf2659bf</w:t>
        </w:r>
      </w:hyperlink>
    </w:p>
    <w:p w:rsidR="006807FD" w:rsidRDefault="006807FD" w:rsidP="006807FD">
      <w:pPr>
        <w:spacing w:after="0" w:line="240" w:lineRule="auto"/>
        <w:jc w:val="both"/>
      </w:pPr>
    </w:p>
    <w:p w:rsidR="006807FD" w:rsidRPr="005358A4" w:rsidRDefault="006807FD" w:rsidP="007B34C1">
      <w:pPr>
        <w:numPr>
          <w:ilvl w:val="0"/>
          <w:numId w:val="646"/>
        </w:numPr>
        <w:spacing w:after="0" w:line="240" w:lineRule="auto"/>
        <w:jc w:val="both"/>
      </w:pPr>
      <w:r w:rsidRPr="005358A4">
        <w:lastRenderedPageBreak/>
        <w:t xml:space="preserve">ID: </w:t>
      </w:r>
    </w:p>
    <w:p w:rsidR="006807FD" w:rsidRPr="005358A4" w:rsidRDefault="006807FD" w:rsidP="007B34C1">
      <w:pPr>
        <w:numPr>
          <w:ilvl w:val="0"/>
          <w:numId w:val="646"/>
        </w:numPr>
        <w:spacing w:after="0" w:line="240" w:lineRule="auto"/>
        <w:jc w:val="both"/>
        <w:rPr>
          <w:b/>
        </w:rPr>
      </w:pPr>
      <w:r w:rsidRPr="005358A4">
        <w:t>Pomenovanie regulácie:</w:t>
      </w:r>
      <w:r>
        <w:t xml:space="preserve"> </w:t>
      </w:r>
      <w:r w:rsidRPr="006807FD">
        <w:rPr>
          <w:b/>
        </w:rPr>
        <w:t xml:space="preserve">Objektívne a subjektívne premlčacie </w:t>
      </w:r>
      <w:r>
        <w:rPr>
          <w:b/>
        </w:rPr>
        <w:t xml:space="preserve">doby </w:t>
      </w:r>
      <w:r w:rsidRPr="006807FD">
        <w:rPr>
          <w:b/>
        </w:rPr>
        <w:t>v súvislosti s ukladaním pokuty podľa § 31, ods. 1, písm. a) a § 31, ods. 1, písm. b) tohto zákona</w:t>
      </w:r>
      <w:r>
        <w:t xml:space="preserve">   </w:t>
      </w:r>
      <w:r>
        <w:rPr>
          <w:b/>
        </w:rPr>
        <w:t xml:space="preserve"> </w:t>
      </w:r>
      <w:r w:rsidRPr="00170287">
        <w:t xml:space="preserve">  </w:t>
      </w:r>
      <w:r>
        <w:rPr>
          <w:b/>
        </w:rPr>
        <w:t xml:space="preserve">  </w:t>
      </w:r>
    </w:p>
    <w:p w:rsidR="006807FD" w:rsidRPr="005358A4" w:rsidRDefault="006807FD" w:rsidP="007B34C1">
      <w:pPr>
        <w:numPr>
          <w:ilvl w:val="0"/>
          <w:numId w:val="646"/>
        </w:numPr>
        <w:spacing w:after="0" w:line="240" w:lineRule="auto"/>
        <w:jc w:val="both"/>
        <w:rPr>
          <w:i/>
        </w:rPr>
      </w:pPr>
      <w:r w:rsidRPr="005358A4">
        <w:t>Citácia:</w:t>
      </w:r>
    </w:p>
    <w:p w:rsidR="006807FD" w:rsidRPr="005358A4" w:rsidRDefault="006807FD" w:rsidP="006807FD">
      <w:pPr>
        <w:spacing w:after="0" w:line="240" w:lineRule="auto"/>
        <w:ind w:left="360"/>
        <w:jc w:val="both"/>
        <w:rPr>
          <w:i/>
        </w:rPr>
      </w:pPr>
      <w:r w:rsidRPr="006807FD">
        <w:rPr>
          <w:i/>
        </w:rPr>
        <w:t>Pokutu podľa odseku 1 písm. a) možno uložiť do jedného roka odo dňa, keď sa orgán dohľadu dozvedel o porušení povinnosti, najneskôr do troch rokov odo dňa, keď k porušeniu povinnosti došlo. Pokutu podľa odseku 1 písm. b) možno uložiť do dvoch rokov odo dňa, keď sa orgán dohľadu dozvedel o porušení povinnosti, najneskôr do štyroch rokov odo dňa uplynutia lehoty na preukázanie splnenia dobrovoľného opatrenia</w:t>
      </w:r>
      <w:r w:rsidRPr="005358A4">
        <w:rPr>
          <w:i/>
        </w:rPr>
        <w:t>.</w:t>
      </w:r>
    </w:p>
    <w:p w:rsidR="006807FD" w:rsidRPr="005358A4" w:rsidRDefault="006807FD" w:rsidP="007B34C1">
      <w:pPr>
        <w:numPr>
          <w:ilvl w:val="0"/>
          <w:numId w:val="646"/>
        </w:numPr>
        <w:spacing w:after="0" w:line="240" w:lineRule="auto"/>
        <w:jc w:val="both"/>
      </w:pPr>
      <w:r w:rsidRPr="005358A4">
        <w:t xml:space="preserve">Legislatívna lokalizácia: Článok I., paragraf </w:t>
      </w:r>
      <w:r>
        <w:t>31, odsek 9</w:t>
      </w:r>
    </w:p>
    <w:p w:rsidR="006807FD" w:rsidRPr="005358A4" w:rsidRDefault="006807FD" w:rsidP="007B34C1">
      <w:pPr>
        <w:numPr>
          <w:ilvl w:val="0"/>
          <w:numId w:val="646"/>
        </w:numPr>
        <w:spacing w:after="0" w:line="240" w:lineRule="auto"/>
        <w:jc w:val="both"/>
      </w:pPr>
      <w:r>
        <w:t xml:space="preserve">Kategória regulácie: </w:t>
      </w:r>
      <w:r w:rsidRPr="005358A4">
        <w:t xml:space="preserve"> </w:t>
      </w:r>
    </w:p>
    <w:p w:rsidR="006807FD" w:rsidRPr="005358A4" w:rsidRDefault="006807FD" w:rsidP="007B34C1">
      <w:pPr>
        <w:numPr>
          <w:ilvl w:val="0"/>
          <w:numId w:val="647"/>
        </w:numPr>
        <w:spacing w:after="0" w:line="240" w:lineRule="auto"/>
        <w:jc w:val="both"/>
      </w:pPr>
      <w:r>
        <w:t xml:space="preserve">Sankcia </w:t>
      </w:r>
    </w:p>
    <w:p w:rsidR="006807FD" w:rsidRPr="005358A4" w:rsidRDefault="006807FD" w:rsidP="007B34C1">
      <w:pPr>
        <w:numPr>
          <w:ilvl w:val="0"/>
          <w:numId w:val="646"/>
        </w:numPr>
        <w:spacing w:after="0" w:line="240" w:lineRule="auto"/>
        <w:jc w:val="both"/>
      </w:pPr>
      <w:proofErr w:type="spellStart"/>
      <w:r>
        <w:t>Subkategória</w:t>
      </w:r>
      <w:proofErr w:type="spellEnd"/>
      <w:r>
        <w:t xml:space="preserve"> regulácie: </w:t>
      </w:r>
      <w:r w:rsidRPr="005358A4">
        <w:t xml:space="preserve"> </w:t>
      </w:r>
    </w:p>
    <w:p w:rsidR="006807FD" w:rsidRPr="005358A4" w:rsidRDefault="006807FD" w:rsidP="007B34C1">
      <w:pPr>
        <w:numPr>
          <w:ilvl w:val="0"/>
          <w:numId w:val="648"/>
        </w:numPr>
        <w:spacing w:after="0" w:line="240" w:lineRule="auto"/>
        <w:jc w:val="both"/>
      </w:pPr>
      <w:r>
        <w:t xml:space="preserve">Podmienky ukladania sankcií </w:t>
      </w:r>
    </w:p>
    <w:p w:rsidR="006807FD" w:rsidRPr="005358A4" w:rsidRDefault="006807FD" w:rsidP="007B34C1">
      <w:pPr>
        <w:numPr>
          <w:ilvl w:val="0"/>
          <w:numId w:val="646"/>
        </w:numPr>
        <w:spacing w:after="0" w:line="240" w:lineRule="auto"/>
        <w:jc w:val="both"/>
      </w:pPr>
      <w:r w:rsidRPr="005358A4">
        <w:t>Dotknuté subjekty:</w:t>
      </w:r>
    </w:p>
    <w:p w:rsidR="006807FD" w:rsidRDefault="006807FD" w:rsidP="007B34C1">
      <w:pPr>
        <w:numPr>
          <w:ilvl w:val="0"/>
          <w:numId w:val="649"/>
        </w:numPr>
        <w:spacing w:after="0" w:line="240" w:lineRule="auto"/>
        <w:jc w:val="both"/>
      </w:pPr>
      <w:r>
        <w:t xml:space="preserve">Orgán dohľadu </w:t>
      </w:r>
    </w:p>
    <w:p w:rsidR="006807FD" w:rsidRDefault="006807FD" w:rsidP="007B34C1">
      <w:pPr>
        <w:numPr>
          <w:ilvl w:val="0"/>
          <w:numId w:val="649"/>
        </w:numPr>
        <w:spacing w:after="0" w:line="240" w:lineRule="auto"/>
        <w:jc w:val="both"/>
      </w:pPr>
      <w:r>
        <w:t xml:space="preserve">Dohliadaný subjekt </w:t>
      </w:r>
    </w:p>
    <w:p w:rsidR="006807FD" w:rsidRPr="005358A4" w:rsidRDefault="006807FD" w:rsidP="007B34C1">
      <w:pPr>
        <w:numPr>
          <w:ilvl w:val="0"/>
          <w:numId w:val="646"/>
        </w:numPr>
        <w:spacing w:after="0" w:line="240" w:lineRule="auto"/>
        <w:jc w:val="both"/>
      </w:pPr>
      <w:r>
        <w:t xml:space="preserve">Súvisiace subjekty: -  </w:t>
      </w:r>
      <w:r w:rsidRPr="005358A4">
        <w:t xml:space="preserve"> </w:t>
      </w:r>
    </w:p>
    <w:p w:rsidR="006807FD" w:rsidRDefault="006807FD" w:rsidP="007B34C1">
      <w:pPr>
        <w:numPr>
          <w:ilvl w:val="0"/>
          <w:numId w:val="646"/>
        </w:numPr>
        <w:spacing w:after="0" w:line="240" w:lineRule="auto"/>
        <w:jc w:val="both"/>
      </w:pPr>
      <w:r>
        <w:t xml:space="preserve">Odkaz na Slov-lex: </w:t>
      </w:r>
      <w:r w:rsidRPr="005358A4">
        <w:t xml:space="preserve"> </w:t>
      </w:r>
    </w:p>
    <w:p w:rsidR="006807FD" w:rsidRDefault="006807FD" w:rsidP="007B34C1">
      <w:pPr>
        <w:numPr>
          <w:ilvl w:val="0"/>
          <w:numId w:val="646"/>
        </w:numPr>
        <w:spacing w:after="0" w:line="240" w:lineRule="auto"/>
        <w:jc w:val="both"/>
      </w:pPr>
      <w:r>
        <w:t>Odkaz na sémantický strom prototypu:</w:t>
      </w:r>
      <w:r w:rsidR="00234B06">
        <w:t xml:space="preserve"> </w:t>
      </w:r>
      <w:hyperlink r:id="rId156" w:history="1">
        <w:r w:rsidR="00234B06">
          <w:rPr>
            <w:rStyle w:val="Hypertextovprepojenie"/>
          </w:rPr>
          <w:t>https://knowww.eu/nodes/5d74e0b5e9daea64092659c0</w:t>
        </w:r>
      </w:hyperlink>
    </w:p>
    <w:p w:rsidR="006807FD" w:rsidRDefault="006807FD" w:rsidP="006807FD">
      <w:pPr>
        <w:spacing w:after="0" w:line="240" w:lineRule="auto"/>
        <w:jc w:val="both"/>
      </w:pPr>
    </w:p>
    <w:p w:rsidR="006807FD" w:rsidRDefault="006807FD" w:rsidP="006807FD">
      <w:pPr>
        <w:spacing w:after="0" w:line="240" w:lineRule="auto"/>
        <w:jc w:val="both"/>
      </w:pPr>
    </w:p>
    <w:p w:rsidR="006807FD" w:rsidRPr="005358A4" w:rsidRDefault="006807FD" w:rsidP="007B34C1">
      <w:pPr>
        <w:numPr>
          <w:ilvl w:val="0"/>
          <w:numId w:val="650"/>
        </w:numPr>
        <w:spacing w:after="0" w:line="240" w:lineRule="auto"/>
        <w:jc w:val="both"/>
      </w:pPr>
      <w:r w:rsidRPr="005358A4">
        <w:t xml:space="preserve">ID: </w:t>
      </w:r>
    </w:p>
    <w:p w:rsidR="006807FD" w:rsidRPr="005358A4" w:rsidRDefault="006807FD" w:rsidP="007B34C1">
      <w:pPr>
        <w:numPr>
          <w:ilvl w:val="0"/>
          <w:numId w:val="650"/>
        </w:numPr>
        <w:spacing w:after="0" w:line="240" w:lineRule="auto"/>
        <w:jc w:val="both"/>
        <w:rPr>
          <w:b/>
        </w:rPr>
      </w:pPr>
      <w:r w:rsidRPr="005358A4">
        <w:t>Pomenovanie regulácie:</w:t>
      </w:r>
      <w:r>
        <w:t xml:space="preserve"> </w:t>
      </w:r>
      <w:r w:rsidRPr="006807FD">
        <w:rPr>
          <w:b/>
        </w:rPr>
        <w:t xml:space="preserve">Pokuty </w:t>
      </w:r>
      <w:r w:rsidR="00A945C7">
        <w:rPr>
          <w:b/>
        </w:rPr>
        <w:t xml:space="preserve">uložené </w:t>
      </w:r>
      <w:r w:rsidRPr="006807FD">
        <w:rPr>
          <w:b/>
        </w:rPr>
        <w:t>podľa § 31, ods. 1 tohto zákona a príjem do štátneho rozpočtu</w:t>
      </w:r>
      <w:r>
        <w:t xml:space="preserve">     </w:t>
      </w:r>
      <w:r>
        <w:rPr>
          <w:b/>
        </w:rPr>
        <w:t xml:space="preserve"> </w:t>
      </w:r>
      <w:r w:rsidRPr="00170287">
        <w:t xml:space="preserve">  </w:t>
      </w:r>
      <w:r>
        <w:rPr>
          <w:b/>
        </w:rPr>
        <w:t xml:space="preserve">  </w:t>
      </w:r>
    </w:p>
    <w:p w:rsidR="006807FD" w:rsidRPr="005358A4" w:rsidRDefault="006807FD" w:rsidP="007B34C1">
      <w:pPr>
        <w:numPr>
          <w:ilvl w:val="0"/>
          <w:numId w:val="650"/>
        </w:numPr>
        <w:spacing w:after="0" w:line="240" w:lineRule="auto"/>
        <w:jc w:val="both"/>
        <w:rPr>
          <w:i/>
        </w:rPr>
      </w:pPr>
      <w:r w:rsidRPr="005358A4">
        <w:t>Citácia:</w:t>
      </w:r>
    </w:p>
    <w:p w:rsidR="006807FD" w:rsidRPr="005358A4" w:rsidRDefault="006807FD" w:rsidP="006807FD">
      <w:pPr>
        <w:spacing w:after="0" w:line="240" w:lineRule="auto"/>
        <w:ind w:left="360"/>
        <w:jc w:val="both"/>
        <w:rPr>
          <w:i/>
        </w:rPr>
      </w:pPr>
      <w:r w:rsidRPr="006807FD">
        <w:rPr>
          <w:i/>
        </w:rPr>
        <w:t>Pokuty podľa odseku 1 sú príjmom štátneho rozpočtu</w:t>
      </w:r>
      <w:r w:rsidRPr="005358A4">
        <w:rPr>
          <w:i/>
        </w:rPr>
        <w:t>.</w:t>
      </w:r>
    </w:p>
    <w:p w:rsidR="006807FD" w:rsidRPr="005358A4" w:rsidRDefault="006807FD" w:rsidP="007B34C1">
      <w:pPr>
        <w:numPr>
          <w:ilvl w:val="0"/>
          <w:numId w:val="650"/>
        </w:numPr>
        <w:spacing w:after="0" w:line="240" w:lineRule="auto"/>
        <w:jc w:val="both"/>
      </w:pPr>
      <w:r w:rsidRPr="005358A4">
        <w:t xml:space="preserve">Legislatívna lokalizácia: Článok I., paragraf </w:t>
      </w:r>
      <w:r>
        <w:t>31, odsek 10</w:t>
      </w:r>
    </w:p>
    <w:p w:rsidR="006807FD" w:rsidRPr="005358A4" w:rsidRDefault="006807FD" w:rsidP="007B34C1">
      <w:pPr>
        <w:numPr>
          <w:ilvl w:val="0"/>
          <w:numId w:val="650"/>
        </w:numPr>
        <w:spacing w:after="0" w:line="240" w:lineRule="auto"/>
        <w:jc w:val="both"/>
      </w:pPr>
      <w:r>
        <w:t xml:space="preserve">Kategória regulácie: </w:t>
      </w:r>
      <w:r w:rsidRPr="005358A4">
        <w:t xml:space="preserve"> </w:t>
      </w:r>
    </w:p>
    <w:p w:rsidR="006807FD" w:rsidRPr="005358A4" w:rsidRDefault="006807FD" w:rsidP="007B34C1">
      <w:pPr>
        <w:numPr>
          <w:ilvl w:val="0"/>
          <w:numId w:val="651"/>
        </w:numPr>
        <w:spacing w:after="0" w:line="240" w:lineRule="auto"/>
        <w:jc w:val="both"/>
      </w:pPr>
      <w:r>
        <w:t xml:space="preserve">Vymedzenie </w:t>
      </w:r>
    </w:p>
    <w:p w:rsidR="006807FD" w:rsidRPr="005358A4" w:rsidRDefault="006807FD" w:rsidP="007B34C1">
      <w:pPr>
        <w:numPr>
          <w:ilvl w:val="0"/>
          <w:numId w:val="650"/>
        </w:numPr>
        <w:spacing w:after="0" w:line="240" w:lineRule="auto"/>
        <w:jc w:val="both"/>
      </w:pPr>
      <w:proofErr w:type="spellStart"/>
      <w:r>
        <w:t>Subkategória</w:t>
      </w:r>
      <w:proofErr w:type="spellEnd"/>
      <w:r>
        <w:t xml:space="preserve"> regulácie: </w:t>
      </w:r>
      <w:r w:rsidRPr="005358A4">
        <w:t xml:space="preserve"> </w:t>
      </w:r>
    </w:p>
    <w:p w:rsidR="006807FD" w:rsidRPr="005358A4" w:rsidRDefault="006807FD" w:rsidP="007B34C1">
      <w:pPr>
        <w:numPr>
          <w:ilvl w:val="0"/>
          <w:numId w:val="652"/>
        </w:numPr>
        <w:spacing w:after="0" w:line="240" w:lineRule="auto"/>
        <w:jc w:val="both"/>
      </w:pPr>
      <w:r>
        <w:t xml:space="preserve">Ustanovenie </w:t>
      </w:r>
    </w:p>
    <w:p w:rsidR="006807FD" w:rsidRPr="005358A4" w:rsidRDefault="006807FD" w:rsidP="007B34C1">
      <w:pPr>
        <w:numPr>
          <w:ilvl w:val="0"/>
          <w:numId w:val="650"/>
        </w:numPr>
        <w:spacing w:after="0" w:line="240" w:lineRule="auto"/>
        <w:jc w:val="both"/>
      </w:pPr>
      <w:r w:rsidRPr="005358A4">
        <w:t>Dotknuté subjekty:</w:t>
      </w:r>
    </w:p>
    <w:p w:rsidR="006807FD" w:rsidRDefault="006807FD" w:rsidP="007B34C1">
      <w:pPr>
        <w:numPr>
          <w:ilvl w:val="0"/>
          <w:numId w:val="653"/>
        </w:numPr>
        <w:spacing w:after="0" w:line="240" w:lineRule="auto"/>
        <w:jc w:val="both"/>
      </w:pPr>
      <w:r>
        <w:t xml:space="preserve">Slovenská republika </w:t>
      </w:r>
    </w:p>
    <w:p w:rsidR="006807FD" w:rsidRPr="005358A4" w:rsidRDefault="006807FD" w:rsidP="007B34C1">
      <w:pPr>
        <w:numPr>
          <w:ilvl w:val="0"/>
          <w:numId w:val="650"/>
        </w:numPr>
        <w:spacing w:after="0" w:line="240" w:lineRule="auto"/>
        <w:jc w:val="both"/>
      </w:pPr>
      <w:r>
        <w:t xml:space="preserve">Súvisiace subjekty: -  </w:t>
      </w:r>
      <w:r w:rsidRPr="005358A4">
        <w:t xml:space="preserve"> </w:t>
      </w:r>
    </w:p>
    <w:p w:rsidR="006807FD" w:rsidRDefault="006807FD" w:rsidP="007B34C1">
      <w:pPr>
        <w:numPr>
          <w:ilvl w:val="0"/>
          <w:numId w:val="650"/>
        </w:numPr>
        <w:spacing w:after="0" w:line="240" w:lineRule="auto"/>
        <w:jc w:val="both"/>
      </w:pPr>
      <w:r>
        <w:t xml:space="preserve">Odkaz na Slov-lex: </w:t>
      </w:r>
      <w:r w:rsidRPr="005358A4">
        <w:t xml:space="preserve"> </w:t>
      </w:r>
    </w:p>
    <w:p w:rsidR="006807FD" w:rsidRDefault="006807FD" w:rsidP="007B34C1">
      <w:pPr>
        <w:numPr>
          <w:ilvl w:val="0"/>
          <w:numId w:val="650"/>
        </w:numPr>
        <w:spacing w:after="0" w:line="240" w:lineRule="auto"/>
        <w:jc w:val="both"/>
      </w:pPr>
      <w:r>
        <w:t>Odkaz na sémantický strom prototypu:</w:t>
      </w:r>
      <w:r w:rsidR="00234B06">
        <w:t xml:space="preserve"> </w:t>
      </w:r>
      <w:hyperlink r:id="rId157" w:history="1">
        <w:r w:rsidR="00234B06">
          <w:rPr>
            <w:rStyle w:val="Hypertextovprepojenie"/>
          </w:rPr>
          <w:t>https://knowww.eu/nodes/5d74e0dae9daea9c532659c1</w:t>
        </w:r>
      </w:hyperlink>
    </w:p>
    <w:p w:rsidR="006807FD" w:rsidRDefault="006807FD" w:rsidP="006807FD">
      <w:pPr>
        <w:spacing w:after="0" w:line="240" w:lineRule="auto"/>
        <w:jc w:val="both"/>
      </w:pPr>
    </w:p>
    <w:p w:rsidR="006807FD" w:rsidRDefault="006807FD" w:rsidP="006807FD">
      <w:pPr>
        <w:spacing w:after="0" w:line="240" w:lineRule="auto"/>
        <w:jc w:val="both"/>
      </w:pPr>
    </w:p>
    <w:p w:rsidR="00170287" w:rsidRDefault="00170287" w:rsidP="00170287">
      <w:pPr>
        <w:spacing w:after="0" w:line="240" w:lineRule="auto"/>
        <w:jc w:val="both"/>
      </w:pPr>
    </w:p>
    <w:p w:rsidR="00170287" w:rsidRPr="005358A4" w:rsidRDefault="00170287" w:rsidP="00170287">
      <w:pPr>
        <w:spacing w:after="0" w:line="240" w:lineRule="auto"/>
        <w:jc w:val="both"/>
      </w:pPr>
    </w:p>
    <w:p w:rsidR="00170287" w:rsidRPr="005358A4" w:rsidRDefault="00170287" w:rsidP="00170287">
      <w:pPr>
        <w:spacing w:after="0" w:line="240" w:lineRule="auto"/>
        <w:jc w:val="both"/>
      </w:pPr>
    </w:p>
    <w:p w:rsidR="002F5C58" w:rsidRPr="005358A4" w:rsidRDefault="002F5C58" w:rsidP="002F5C58">
      <w:pPr>
        <w:spacing w:after="0" w:line="240" w:lineRule="auto"/>
        <w:jc w:val="both"/>
      </w:pPr>
    </w:p>
    <w:p w:rsidR="002F5C58" w:rsidRPr="005358A4" w:rsidRDefault="002F5C58" w:rsidP="002F5C58">
      <w:pPr>
        <w:spacing w:after="0" w:line="240" w:lineRule="auto"/>
        <w:jc w:val="both"/>
      </w:pPr>
    </w:p>
    <w:p w:rsidR="002F5C58" w:rsidRDefault="002F5C58">
      <w:pPr>
        <w:rPr>
          <w:rFonts w:ascii="Calibri" w:eastAsia="Calibri" w:hAnsi="Calibri" w:cs="Times New Roman"/>
          <w:b/>
          <w:sz w:val="24"/>
          <w:szCs w:val="22"/>
        </w:rPr>
      </w:pPr>
    </w:p>
    <w:p w:rsidR="002F5C58" w:rsidRDefault="002F5C58">
      <w:pPr>
        <w:rPr>
          <w:rFonts w:ascii="Calibri" w:eastAsia="Calibri" w:hAnsi="Calibri" w:cs="Times New Roman"/>
          <w:b/>
          <w:sz w:val="24"/>
          <w:szCs w:val="22"/>
        </w:rPr>
      </w:pPr>
      <w:r>
        <w:rPr>
          <w:rFonts w:ascii="Calibri" w:eastAsia="Calibri" w:hAnsi="Calibri" w:cs="Times New Roman"/>
          <w:b/>
          <w:sz w:val="24"/>
          <w:szCs w:val="22"/>
        </w:rPr>
        <w:br w:type="page"/>
      </w:r>
    </w:p>
    <w:p w:rsidR="005358A4" w:rsidRPr="005358A4" w:rsidRDefault="005358A4" w:rsidP="005358A4">
      <w:pPr>
        <w:rPr>
          <w:rFonts w:ascii="Calibri" w:eastAsia="Calibri" w:hAnsi="Calibri" w:cs="Times New Roman"/>
          <w:b/>
          <w:sz w:val="24"/>
          <w:szCs w:val="22"/>
        </w:rPr>
      </w:pPr>
      <w:r w:rsidRPr="005358A4">
        <w:rPr>
          <w:rFonts w:ascii="Calibri" w:eastAsia="Calibri" w:hAnsi="Calibri" w:cs="Times New Roman"/>
          <w:b/>
          <w:sz w:val="24"/>
          <w:szCs w:val="22"/>
        </w:rPr>
        <w:lastRenderedPageBreak/>
        <w:t xml:space="preserve">Regulácia: </w:t>
      </w:r>
      <w:r w:rsidRPr="00BC7DFB">
        <w:rPr>
          <w:rFonts w:ascii="Calibri" w:eastAsia="Calibri" w:hAnsi="Calibri" w:cs="Times New Roman"/>
          <w:b/>
          <w:i/>
          <w:sz w:val="24"/>
          <w:szCs w:val="22"/>
        </w:rPr>
        <w:t>Spoločné ustanovenia</w:t>
      </w:r>
      <w:r w:rsidRPr="005358A4">
        <w:rPr>
          <w:rFonts w:ascii="Calibri" w:eastAsia="Calibri" w:hAnsi="Calibri" w:cs="Times New Roman"/>
          <w:b/>
          <w:sz w:val="24"/>
          <w:szCs w:val="22"/>
        </w:rPr>
        <w:t xml:space="preserve"> (Paragraf 3</w:t>
      </w:r>
      <w:r>
        <w:rPr>
          <w:rFonts w:ascii="Calibri" w:eastAsia="Calibri" w:hAnsi="Calibri" w:cs="Times New Roman"/>
          <w:b/>
          <w:sz w:val="24"/>
          <w:szCs w:val="22"/>
        </w:rPr>
        <w:t>2</w:t>
      </w:r>
      <w:r w:rsidRPr="005358A4">
        <w:rPr>
          <w:rFonts w:ascii="Calibri" w:eastAsia="Calibri" w:hAnsi="Calibri" w:cs="Times New Roman"/>
          <w:b/>
          <w:sz w:val="24"/>
          <w:szCs w:val="22"/>
        </w:rPr>
        <w:t>, Článok I.)</w:t>
      </w:r>
    </w:p>
    <w:p w:rsidR="005358A4" w:rsidRPr="005358A4" w:rsidRDefault="005358A4" w:rsidP="005358A4">
      <w:pPr>
        <w:spacing w:after="0" w:line="240" w:lineRule="auto"/>
        <w:jc w:val="both"/>
      </w:pPr>
    </w:p>
    <w:p w:rsidR="005358A4" w:rsidRPr="005358A4" w:rsidRDefault="005358A4" w:rsidP="007B34C1">
      <w:pPr>
        <w:numPr>
          <w:ilvl w:val="0"/>
          <w:numId w:val="527"/>
        </w:numPr>
        <w:spacing w:after="0" w:line="240" w:lineRule="auto"/>
        <w:jc w:val="both"/>
      </w:pPr>
      <w:r w:rsidRPr="005358A4">
        <w:t xml:space="preserve">ID: </w:t>
      </w:r>
    </w:p>
    <w:p w:rsidR="005358A4" w:rsidRPr="005358A4" w:rsidRDefault="005358A4" w:rsidP="007B34C1">
      <w:pPr>
        <w:numPr>
          <w:ilvl w:val="0"/>
          <w:numId w:val="527"/>
        </w:numPr>
        <w:spacing w:after="0" w:line="240" w:lineRule="auto"/>
        <w:jc w:val="both"/>
        <w:rPr>
          <w:b/>
        </w:rPr>
      </w:pPr>
      <w:r w:rsidRPr="005358A4">
        <w:t>Pomenovanie regulácie:</w:t>
      </w:r>
      <w:r w:rsidRPr="005358A4">
        <w:rPr>
          <w:b/>
        </w:rPr>
        <w:t xml:space="preserve"> </w:t>
      </w:r>
      <w:r w:rsidR="00FC3BAE" w:rsidRPr="00FC3BAE">
        <w:rPr>
          <w:b/>
        </w:rPr>
        <w:t>Spoločné ustanovenia</w:t>
      </w:r>
    </w:p>
    <w:p w:rsidR="005358A4" w:rsidRPr="005358A4" w:rsidRDefault="005358A4" w:rsidP="007B34C1">
      <w:pPr>
        <w:numPr>
          <w:ilvl w:val="0"/>
          <w:numId w:val="527"/>
        </w:numPr>
        <w:spacing w:after="0" w:line="240" w:lineRule="auto"/>
        <w:jc w:val="both"/>
        <w:rPr>
          <w:i/>
        </w:rPr>
      </w:pPr>
      <w:r w:rsidRPr="005358A4">
        <w:t>Citácia:</w:t>
      </w:r>
    </w:p>
    <w:p w:rsidR="006807FD" w:rsidRPr="006807FD" w:rsidRDefault="006807FD" w:rsidP="006807FD">
      <w:pPr>
        <w:spacing w:after="0" w:line="240" w:lineRule="auto"/>
        <w:ind w:left="360"/>
        <w:jc w:val="both"/>
        <w:rPr>
          <w:i/>
        </w:rPr>
      </w:pPr>
      <w:r w:rsidRPr="006807FD">
        <w:rPr>
          <w:i/>
        </w:rPr>
        <w:t>(1)</w:t>
      </w:r>
      <w:r>
        <w:rPr>
          <w:i/>
        </w:rPr>
        <w:t xml:space="preserve"> </w:t>
      </w:r>
      <w:r w:rsidRPr="006807FD">
        <w:rPr>
          <w:i/>
        </w:rPr>
        <w:t>Na konanie o porušení povinnosti v oblasti ochrany spotrebiteľa, o uložení poriadkovej pokuty podľa § 30 a na konanie o uložení pokuty za iný správny delikt podľa § 31</w:t>
      </w:r>
      <w:r>
        <w:rPr>
          <w:i/>
        </w:rPr>
        <w:t xml:space="preserve"> </w:t>
      </w:r>
      <w:r w:rsidRPr="006807FD">
        <w:rPr>
          <w:i/>
        </w:rPr>
        <w:t>sa vzťahuje správny poriadok.</w:t>
      </w:r>
    </w:p>
    <w:p w:rsidR="005358A4" w:rsidRPr="005358A4" w:rsidRDefault="006807FD" w:rsidP="006807FD">
      <w:pPr>
        <w:spacing w:after="0" w:line="240" w:lineRule="auto"/>
        <w:ind w:left="360"/>
        <w:jc w:val="both"/>
        <w:rPr>
          <w:i/>
        </w:rPr>
      </w:pPr>
      <w:r w:rsidRPr="006807FD">
        <w:rPr>
          <w:i/>
        </w:rPr>
        <w:t>(2)</w:t>
      </w:r>
      <w:r>
        <w:rPr>
          <w:i/>
        </w:rPr>
        <w:t xml:space="preserve"> </w:t>
      </w:r>
      <w:r w:rsidRPr="006807FD">
        <w:rPr>
          <w:i/>
        </w:rPr>
        <w:t>Na konanie ministerstva o zápise do zoznamu sa vzťahuje správny poriadok, ak § 29 neustanovuje inak</w:t>
      </w:r>
      <w:r w:rsidR="005358A4" w:rsidRPr="005358A4">
        <w:rPr>
          <w:i/>
        </w:rPr>
        <w:t>.</w:t>
      </w:r>
    </w:p>
    <w:p w:rsidR="005358A4" w:rsidRPr="005358A4" w:rsidRDefault="005358A4" w:rsidP="007B34C1">
      <w:pPr>
        <w:numPr>
          <w:ilvl w:val="0"/>
          <w:numId w:val="527"/>
        </w:numPr>
        <w:spacing w:after="0" w:line="240" w:lineRule="auto"/>
        <w:jc w:val="both"/>
      </w:pPr>
      <w:r w:rsidRPr="005358A4">
        <w:t>Legislatívna lokalizácia: Článok I., paragraf 3</w:t>
      </w:r>
      <w:r>
        <w:t xml:space="preserve">2, odseky 1 a 2 </w:t>
      </w:r>
    </w:p>
    <w:p w:rsidR="005358A4" w:rsidRPr="005358A4" w:rsidRDefault="009F470E" w:rsidP="007B34C1">
      <w:pPr>
        <w:numPr>
          <w:ilvl w:val="0"/>
          <w:numId w:val="527"/>
        </w:numPr>
        <w:spacing w:after="0" w:line="240" w:lineRule="auto"/>
        <w:jc w:val="both"/>
      </w:pPr>
      <w:r>
        <w:t xml:space="preserve">Kategória regulácie: </w:t>
      </w:r>
      <w:r w:rsidR="005358A4" w:rsidRPr="005358A4">
        <w:t xml:space="preserve"> </w:t>
      </w:r>
    </w:p>
    <w:p w:rsidR="005358A4" w:rsidRPr="005358A4" w:rsidRDefault="005358A4" w:rsidP="007B34C1">
      <w:pPr>
        <w:numPr>
          <w:ilvl w:val="0"/>
          <w:numId w:val="528"/>
        </w:numPr>
        <w:spacing w:after="0" w:line="240" w:lineRule="auto"/>
        <w:jc w:val="both"/>
      </w:pPr>
      <w:r w:rsidRPr="005358A4">
        <w:t xml:space="preserve">Vymedzenie </w:t>
      </w:r>
    </w:p>
    <w:p w:rsidR="005358A4" w:rsidRPr="005358A4" w:rsidRDefault="009F470E" w:rsidP="007B34C1">
      <w:pPr>
        <w:numPr>
          <w:ilvl w:val="0"/>
          <w:numId w:val="527"/>
        </w:numPr>
        <w:spacing w:after="0" w:line="240" w:lineRule="auto"/>
        <w:jc w:val="both"/>
      </w:pPr>
      <w:proofErr w:type="spellStart"/>
      <w:r>
        <w:t>Subkategória</w:t>
      </w:r>
      <w:proofErr w:type="spellEnd"/>
      <w:r>
        <w:t xml:space="preserve"> regulácie: </w:t>
      </w:r>
      <w:r w:rsidR="005358A4" w:rsidRPr="005358A4">
        <w:t xml:space="preserve"> </w:t>
      </w:r>
    </w:p>
    <w:p w:rsidR="005358A4" w:rsidRPr="005358A4" w:rsidRDefault="007F1B9D" w:rsidP="007B34C1">
      <w:pPr>
        <w:numPr>
          <w:ilvl w:val="0"/>
          <w:numId w:val="529"/>
        </w:numPr>
        <w:spacing w:after="0" w:line="240" w:lineRule="auto"/>
        <w:jc w:val="both"/>
      </w:pPr>
      <w:r>
        <w:t xml:space="preserve">Pôsobnosť </w:t>
      </w:r>
    </w:p>
    <w:p w:rsidR="005358A4" w:rsidRPr="005358A4" w:rsidRDefault="005358A4" w:rsidP="007B34C1">
      <w:pPr>
        <w:numPr>
          <w:ilvl w:val="0"/>
          <w:numId w:val="527"/>
        </w:numPr>
        <w:spacing w:after="0" w:line="240" w:lineRule="auto"/>
        <w:jc w:val="both"/>
      </w:pPr>
      <w:r w:rsidRPr="005358A4">
        <w:t>Dotknuté subjekty:</w:t>
      </w:r>
    </w:p>
    <w:p w:rsidR="00AA1A73" w:rsidRDefault="00AA1A73" w:rsidP="007B34C1">
      <w:pPr>
        <w:numPr>
          <w:ilvl w:val="0"/>
          <w:numId w:val="530"/>
        </w:numPr>
        <w:spacing w:after="0" w:line="240" w:lineRule="auto"/>
        <w:jc w:val="both"/>
      </w:pPr>
      <w:r>
        <w:t>Orgán dohľadu</w:t>
      </w:r>
    </w:p>
    <w:p w:rsidR="006807FD" w:rsidRDefault="005D3164" w:rsidP="007B34C1">
      <w:pPr>
        <w:numPr>
          <w:ilvl w:val="0"/>
          <w:numId w:val="530"/>
        </w:numPr>
        <w:spacing w:after="0" w:line="240" w:lineRule="auto"/>
        <w:jc w:val="both"/>
      </w:pPr>
      <w:r>
        <w:t>Ministerstvo hospodárstva Slovenskej republiky</w:t>
      </w:r>
    </w:p>
    <w:p w:rsidR="005358A4" w:rsidRDefault="006807FD" w:rsidP="007B34C1">
      <w:pPr>
        <w:numPr>
          <w:ilvl w:val="0"/>
          <w:numId w:val="527"/>
        </w:numPr>
        <w:spacing w:after="0" w:line="240" w:lineRule="auto"/>
        <w:jc w:val="both"/>
      </w:pPr>
      <w:r>
        <w:t>S</w:t>
      </w:r>
      <w:r w:rsidR="005D3164">
        <w:t xml:space="preserve">úvisiace subjekty: </w:t>
      </w:r>
      <w:r w:rsidR="00AA1A73">
        <w:t xml:space="preserve"> </w:t>
      </w:r>
    </w:p>
    <w:p w:rsidR="00BC7DFB" w:rsidRDefault="0018155E" w:rsidP="007B34C1">
      <w:pPr>
        <w:numPr>
          <w:ilvl w:val="0"/>
          <w:numId w:val="527"/>
        </w:numPr>
        <w:spacing w:after="0" w:line="240" w:lineRule="auto"/>
        <w:jc w:val="both"/>
      </w:pPr>
      <w:r>
        <w:t>Odkaz na Slov-lex:</w:t>
      </w:r>
      <w:r w:rsidR="00C95086">
        <w:t xml:space="preserve"> </w:t>
      </w:r>
    </w:p>
    <w:p w:rsidR="005358A4" w:rsidRDefault="00A97FF3" w:rsidP="007B34C1">
      <w:pPr>
        <w:numPr>
          <w:ilvl w:val="0"/>
          <w:numId w:val="527"/>
        </w:numPr>
        <w:spacing w:after="0" w:line="240" w:lineRule="auto"/>
        <w:jc w:val="both"/>
      </w:pPr>
      <w:r>
        <w:t>Odkaz na sémantický strom prototypu</w:t>
      </w:r>
      <w:r w:rsidR="00BC7DFB">
        <w:t>:</w:t>
      </w:r>
      <w:r w:rsidR="005358A4" w:rsidRPr="005358A4">
        <w:t xml:space="preserve"> </w:t>
      </w:r>
      <w:hyperlink r:id="rId158" w:history="1">
        <w:r w:rsidR="0095631D">
          <w:rPr>
            <w:rStyle w:val="Hypertextovprepojenie"/>
          </w:rPr>
          <w:t>https://knowww.eu/nodes/5d74e10de9daea72862659c2</w:t>
        </w:r>
      </w:hyperlink>
    </w:p>
    <w:p w:rsidR="006807FD" w:rsidRDefault="006807FD" w:rsidP="006807FD">
      <w:pPr>
        <w:spacing w:after="0" w:line="240" w:lineRule="auto"/>
        <w:jc w:val="both"/>
      </w:pPr>
    </w:p>
    <w:p w:rsidR="006807FD" w:rsidRDefault="006807FD" w:rsidP="006807FD">
      <w:pPr>
        <w:spacing w:after="0" w:line="240" w:lineRule="auto"/>
        <w:jc w:val="both"/>
      </w:pPr>
    </w:p>
    <w:p w:rsidR="006807FD" w:rsidRDefault="006807FD">
      <w:r>
        <w:br w:type="page"/>
      </w:r>
    </w:p>
    <w:p w:rsidR="006807FD" w:rsidRPr="005358A4" w:rsidRDefault="006807FD" w:rsidP="006807FD">
      <w:pPr>
        <w:rPr>
          <w:rFonts w:ascii="Calibri" w:eastAsia="Calibri" w:hAnsi="Calibri" w:cs="Times New Roman"/>
          <w:b/>
          <w:sz w:val="24"/>
          <w:szCs w:val="22"/>
        </w:rPr>
      </w:pPr>
      <w:r w:rsidRPr="005358A4">
        <w:rPr>
          <w:rFonts w:ascii="Calibri" w:eastAsia="Calibri" w:hAnsi="Calibri" w:cs="Times New Roman"/>
          <w:b/>
          <w:sz w:val="24"/>
          <w:szCs w:val="22"/>
        </w:rPr>
        <w:lastRenderedPageBreak/>
        <w:t xml:space="preserve">Regulácia: </w:t>
      </w:r>
      <w:r w:rsidRPr="00BC7DFB">
        <w:rPr>
          <w:rFonts w:ascii="Calibri" w:eastAsia="Calibri" w:hAnsi="Calibri" w:cs="Times New Roman"/>
          <w:b/>
          <w:i/>
          <w:sz w:val="24"/>
          <w:szCs w:val="22"/>
        </w:rPr>
        <w:t>Prechodné ustanovenia</w:t>
      </w:r>
      <w:r w:rsidRPr="005358A4">
        <w:rPr>
          <w:rFonts w:ascii="Calibri" w:eastAsia="Calibri" w:hAnsi="Calibri" w:cs="Times New Roman"/>
          <w:b/>
          <w:sz w:val="24"/>
          <w:szCs w:val="22"/>
        </w:rPr>
        <w:t xml:space="preserve"> (Paragraf </w:t>
      </w:r>
      <w:r>
        <w:rPr>
          <w:rFonts w:ascii="Calibri" w:eastAsia="Calibri" w:hAnsi="Calibri" w:cs="Times New Roman"/>
          <w:b/>
          <w:sz w:val="24"/>
          <w:szCs w:val="22"/>
        </w:rPr>
        <w:t>33</w:t>
      </w:r>
      <w:r w:rsidRPr="005358A4">
        <w:rPr>
          <w:rFonts w:ascii="Calibri" w:eastAsia="Calibri" w:hAnsi="Calibri" w:cs="Times New Roman"/>
          <w:b/>
          <w:sz w:val="24"/>
          <w:szCs w:val="22"/>
        </w:rPr>
        <w:t>, Článok I.)</w:t>
      </w:r>
    </w:p>
    <w:p w:rsidR="006807FD" w:rsidRPr="005358A4" w:rsidRDefault="006807FD" w:rsidP="006807FD">
      <w:pPr>
        <w:spacing w:after="0" w:line="240" w:lineRule="auto"/>
        <w:jc w:val="both"/>
      </w:pPr>
    </w:p>
    <w:p w:rsidR="006807FD" w:rsidRPr="005358A4" w:rsidRDefault="006807FD" w:rsidP="007B34C1">
      <w:pPr>
        <w:numPr>
          <w:ilvl w:val="0"/>
          <w:numId w:val="654"/>
        </w:numPr>
        <w:spacing w:after="0" w:line="240" w:lineRule="auto"/>
        <w:jc w:val="both"/>
      </w:pPr>
      <w:r w:rsidRPr="005358A4">
        <w:t xml:space="preserve">ID: </w:t>
      </w:r>
    </w:p>
    <w:p w:rsidR="006807FD" w:rsidRPr="006807FD" w:rsidRDefault="006807FD" w:rsidP="007B34C1">
      <w:pPr>
        <w:numPr>
          <w:ilvl w:val="0"/>
          <w:numId w:val="654"/>
        </w:numPr>
        <w:spacing w:after="0" w:line="240" w:lineRule="auto"/>
        <w:jc w:val="both"/>
        <w:rPr>
          <w:b/>
        </w:rPr>
      </w:pPr>
      <w:r w:rsidRPr="005358A4">
        <w:t>Pomenovanie regulácie:</w:t>
      </w:r>
      <w:r w:rsidRPr="005358A4">
        <w:rPr>
          <w:b/>
        </w:rPr>
        <w:t xml:space="preserve"> </w:t>
      </w:r>
      <w:r w:rsidRPr="006807FD">
        <w:rPr>
          <w:b/>
        </w:rPr>
        <w:t>Dozor, dohľad alebo kontrola zamerané na dodržiavanie povinností v</w:t>
      </w:r>
      <w:r>
        <w:rPr>
          <w:b/>
        </w:rPr>
        <w:t> </w:t>
      </w:r>
      <w:r w:rsidRPr="006807FD">
        <w:rPr>
          <w:b/>
        </w:rPr>
        <w:t>oblasti ochrany spotrebiteľa začaté a neskončené pred 1. januárom 2020</w:t>
      </w:r>
    </w:p>
    <w:p w:rsidR="006807FD" w:rsidRPr="005358A4" w:rsidRDefault="006807FD" w:rsidP="007B34C1">
      <w:pPr>
        <w:numPr>
          <w:ilvl w:val="0"/>
          <w:numId w:val="654"/>
        </w:numPr>
        <w:spacing w:after="0" w:line="240" w:lineRule="auto"/>
        <w:jc w:val="both"/>
        <w:rPr>
          <w:i/>
        </w:rPr>
      </w:pPr>
      <w:r w:rsidRPr="005358A4">
        <w:t>Citácia:</w:t>
      </w:r>
    </w:p>
    <w:p w:rsidR="006807FD" w:rsidRPr="005358A4" w:rsidRDefault="006807FD" w:rsidP="006807FD">
      <w:pPr>
        <w:spacing w:after="0" w:line="240" w:lineRule="auto"/>
        <w:ind w:left="360"/>
        <w:jc w:val="both"/>
        <w:rPr>
          <w:i/>
        </w:rPr>
      </w:pPr>
      <w:r w:rsidRPr="006807FD">
        <w:rPr>
          <w:i/>
        </w:rPr>
        <w:t>Dozor, dohľad alebo kontrola zamerané na dodržiavanie povinností v oblasti ochrany spotrebiteľa podľa všeobecného predpisu o ochrane spotrebiteľa alebo osobitných predpisov</w:t>
      </w:r>
      <w:r>
        <w:rPr>
          <w:i/>
        </w:rPr>
        <w:t xml:space="preserve"> </w:t>
      </w:r>
      <w:r w:rsidRPr="006807FD">
        <w:rPr>
          <w:i/>
        </w:rPr>
        <w:t>začaté a neskončené pred 1. januárom 2020 sa dokončia podľa predpisov účinných do 31. decembra 2019. Právne účinky úkonov, ktoré pri tomto dozore, dohľade alebo kontrole nastali pred 1. januárom 2020, zostávajú zachované</w:t>
      </w:r>
      <w:r w:rsidRPr="005358A4">
        <w:rPr>
          <w:i/>
        </w:rPr>
        <w:t>.</w:t>
      </w:r>
    </w:p>
    <w:p w:rsidR="006807FD" w:rsidRPr="005358A4" w:rsidRDefault="006807FD" w:rsidP="007B34C1">
      <w:pPr>
        <w:numPr>
          <w:ilvl w:val="0"/>
          <w:numId w:val="654"/>
        </w:numPr>
        <w:spacing w:after="0" w:line="240" w:lineRule="auto"/>
        <w:jc w:val="both"/>
      </w:pPr>
      <w:r w:rsidRPr="005358A4">
        <w:t xml:space="preserve">Legislatívna lokalizácia: Článok I., paragraf </w:t>
      </w:r>
      <w:r w:rsidR="0072768A">
        <w:t>33, odsek 1</w:t>
      </w:r>
    </w:p>
    <w:p w:rsidR="006807FD" w:rsidRPr="005358A4" w:rsidRDefault="006807FD" w:rsidP="007B34C1">
      <w:pPr>
        <w:numPr>
          <w:ilvl w:val="0"/>
          <w:numId w:val="654"/>
        </w:numPr>
        <w:spacing w:after="0" w:line="240" w:lineRule="auto"/>
        <w:jc w:val="both"/>
      </w:pPr>
      <w:r>
        <w:t xml:space="preserve">Kategória regulácie: </w:t>
      </w:r>
      <w:r w:rsidRPr="005358A4">
        <w:t xml:space="preserve"> </w:t>
      </w:r>
    </w:p>
    <w:p w:rsidR="006807FD" w:rsidRPr="005358A4" w:rsidRDefault="006807FD" w:rsidP="007B34C1">
      <w:pPr>
        <w:numPr>
          <w:ilvl w:val="0"/>
          <w:numId w:val="655"/>
        </w:numPr>
        <w:spacing w:after="0" w:line="240" w:lineRule="auto"/>
        <w:jc w:val="both"/>
      </w:pPr>
      <w:r>
        <w:t xml:space="preserve">Vymedzenie </w:t>
      </w:r>
    </w:p>
    <w:p w:rsidR="006807FD" w:rsidRPr="005358A4" w:rsidRDefault="006807FD" w:rsidP="007B34C1">
      <w:pPr>
        <w:numPr>
          <w:ilvl w:val="0"/>
          <w:numId w:val="654"/>
        </w:numPr>
        <w:spacing w:after="0" w:line="240" w:lineRule="auto"/>
        <w:jc w:val="both"/>
      </w:pPr>
      <w:proofErr w:type="spellStart"/>
      <w:r>
        <w:t>Subkategória</w:t>
      </w:r>
      <w:proofErr w:type="spellEnd"/>
      <w:r>
        <w:t xml:space="preserve"> regulácie: </w:t>
      </w:r>
      <w:r w:rsidRPr="005358A4">
        <w:t xml:space="preserve"> </w:t>
      </w:r>
    </w:p>
    <w:p w:rsidR="006807FD" w:rsidRPr="005358A4" w:rsidRDefault="0072768A" w:rsidP="007B34C1">
      <w:pPr>
        <w:numPr>
          <w:ilvl w:val="0"/>
          <w:numId w:val="656"/>
        </w:numPr>
        <w:spacing w:after="0" w:line="240" w:lineRule="auto"/>
        <w:jc w:val="both"/>
      </w:pPr>
      <w:r>
        <w:t xml:space="preserve">Pôsobnosť </w:t>
      </w:r>
    </w:p>
    <w:p w:rsidR="006807FD" w:rsidRPr="005358A4" w:rsidRDefault="006807FD" w:rsidP="007B34C1">
      <w:pPr>
        <w:numPr>
          <w:ilvl w:val="0"/>
          <w:numId w:val="654"/>
        </w:numPr>
        <w:spacing w:after="0" w:line="240" w:lineRule="auto"/>
        <w:jc w:val="both"/>
      </w:pPr>
      <w:r w:rsidRPr="005358A4">
        <w:t>Dotknuté subjekty:</w:t>
      </w:r>
    </w:p>
    <w:p w:rsidR="006807FD" w:rsidRDefault="006807FD" w:rsidP="007B34C1">
      <w:pPr>
        <w:numPr>
          <w:ilvl w:val="0"/>
          <w:numId w:val="657"/>
        </w:numPr>
        <w:spacing w:after="0" w:line="240" w:lineRule="auto"/>
        <w:jc w:val="both"/>
      </w:pPr>
      <w:r>
        <w:t>Orgán dohľadu</w:t>
      </w:r>
    </w:p>
    <w:p w:rsidR="006807FD" w:rsidRDefault="006807FD" w:rsidP="007B34C1">
      <w:pPr>
        <w:numPr>
          <w:ilvl w:val="0"/>
          <w:numId w:val="657"/>
        </w:numPr>
        <w:spacing w:after="0" w:line="240" w:lineRule="auto"/>
        <w:jc w:val="both"/>
      </w:pPr>
      <w:r>
        <w:t xml:space="preserve">Dohliadaný subjekt  </w:t>
      </w:r>
    </w:p>
    <w:p w:rsidR="006807FD" w:rsidRPr="005358A4" w:rsidRDefault="006807FD" w:rsidP="007B34C1">
      <w:pPr>
        <w:numPr>
          <w:ilvl w:val="0"/>
          <w:numId w:val="654"/>
        </w:numPr>
        <w:spacing w:after="0" w:line="240" w:lineRule="auto"/>
        <w:jc w:val="both"/>
      </w:pPr>
      <w:r>
        <w:t xml:space="preserve">Súvisiace subjekty: -  </w:t>
      </w:r>
      <w:r w:rsidRPr="005358A4">
        <w:t xml:space="preserve"> </w:t>
      </w:r>
    </w:p>
    <w:p w:rsidR="006807FD" w:rsidRDefault="006807FD" w:rsidP="007B34C1">
      <w:pPr>
        <w:numPr>
          <w:ilvl w:val="0"/>
          <w:numId w:val="654"/>
        </w:numPr>
        <w:spacing w:after="0" w:line="240" w:lineRule="auto"/>
        <w:jc w:val="both"/>
      </w:pPr>
      <w:r>
        <w:t xml:space="preserve">Odkaz na Slov-lex: </w:t>
      </w:r>
      <w:r w:rsidRPr="005358A4">
        <w:t xml:space="preserve"> </w:t>
      </w:r>
    </w:p>
    <w:p w:rsidR="006807FD" w:rsidRDefault="006807FD" w:rsidP="007B34C1">
      <w:pPr>
        <w:numPr>
          <w:ilvl w:val="0"/>
          <w:numId w:val="654"/>
        </w:numPr>
        <w:spacing w:after="0" w:line="240" w:lineRule="auto"/>
        <w:jc w:val="both"/>
      </w:pPr>
      <w:r>
        <w:t xml:space="preserve">Odkaz na sémantický strom prototypu: </w:t>
      </w:r>
      <w:hyperlink r:id="rId159" w:history="1">
        <w:r w:rsidR="0095631D">
          <w:rPr>
            <w:rStyle w:val="Hypertextovprepojenie"/>
          </w:rPr>
          <w:t>https://knowww.eu/nodes/5d74e165e9daea1cae2659c4</w:t>
        </w:r>
      </w:hyperlink>
    </w:p>
    <w:p w:rsidR="0072768A" w:rsidRDefault="0072768A" w:rsidP="0072768A">
      <w:pPr>
        <w:spacing w:after="0" w:line="240" w:lineRule="auto"/>
        <w:jc w:val="both"/>
      </w:pPr>
    </w:p>
    <w:p w:rsidR="0072768A" w:rsidRDefault="0072768A" w:rsidP="0072768A">
      <w:pPr>
        <w:spacing w:after="0" w:line="240" w:lineRule="auto"/>
        <w:jc w:val="both"/>
      </w:pPr>
    </w:p>
    <w:p w:rsidR="0072768A" w:rsidRPr="005358A4" w:rsidRDefault="0072768A" w:rsidP="007B34C1">
      <w:pPr>
        <w:numPr>
          <w:ilvl w:val="0"/>
          <w:numId w:val="658"/>
        </w:numPr>
        <w:spacing w:after="0" w:line="240" w:lineRule="auto"/>
        <w:jc w:val="both"/>
      </w:pPr>
      <w:r w:rsidRPr="005358A4">
        <w:t xml:space="preserve">ID: </w:t>
      </w:r>
    </w:p>
    <w:p w:rsidR="0072768A" w:rsidRPr="006807FD" w:rsidRDefault="0072768A" w:rsidP="007B34C1">
      <w:pPr>
        <w:numPr>
          <w:ilvl w:val="0"/>
          <w:numId w:val="658"/>
        </w:numPr>
        <w:spacing w:after="0" w:line="240" w:lineRule="auto"/>
        <w:jc w:val="both"/>
        <w:rPr>
          <w:b/>
        </w:rPr>
      </w:pPr>
      <w:r w:rsidRPr="005358A4">
        <w:t>Pomenovanie regulácie:</w:t>
      </w:r>
      <w:r>
        <w:t xml:space="preserve"> </w:t>
      </w:r>
      <w:r w:rsidRPr="0072768A">
        <w:rPr>
          <w:b/>
        </w:rPr>
        <w:t>Správne konania o porušení povinností v oblasti ochrany spotrebiteľa začaté a právoplatne neskončené pred 1. januárom 2020</w:t>
      </w:r>
      <w:r>
        <w:t xml:space="preserve"> </w:t>
      </w:r>
    </w:p>
    <w:p w:rsidR="0072768A" w:rsidRPr="005358A4" w:rsidRDefault="0072768A" w:rsidP="007B34C1">
      <w:pPr>
        <w:numPr>
          <w:ilvl w:val="0"/>
          <w:numId w:val="658"/>
        </w:numPr>
        <w:spacing w:after="0" w:line="240" w:lineRule="auto"/>
        <w:jc w:val="both"/>
        <w:rPr>
          <w:i/>
        </w:rPr>
      </w:pPr>
      <w:r w:rsidRPr="005358A4">
        <w:t>Citácia:</w:t>
      </w:r>
    </w:p>
    <w:p w:rsidR="0072768A" w:rsidRPr="005358A4" w:rsidRDefault="0072768A" w:rsidP="0072768A">
      <w:pPr>
        <w:spacing w:after="0" w:line="240" w:lineRule="auto"/>
        <w:ind w:left="360"/>
        <w:jc w:val="both"/>
        <w:rPr>
          <w:i/>
        </w:rPr>
      </w:pPr>
      <w:r w:rsidRPr="0072768A">
        <w:rPr>
          <w:i/>
        </w:rPr>
        <w:t>Správne konania o porušení povinností v oblasti ochrany spotrebiteľa podľa všeobecného predpisu o</w:t>
      </w:r>
      <w:r>
        <w:rPr>
          <w:i/>
        </w:rPr>
        <w:t> </w:t>
      </w:r>
      <w:r w:rsidRPr="0072768A">
        <w:rPr>
          <w:i/>
        </w:rPr>
        <w:t>ochrane spotrebiteľa alebo osobitných predpisov začaté a právoplatne neskončené pred 1.</w:t>
      </w:r>
      <w:r>
        <w:rPr>
          <w:i/>
        </w:rPr>
        <w:t> </w:t>
      </w:r>
      <w:r w:rsidRPr="0072768A">
        <w:rPr>
          <w:i/>
        </w:rPr>
        <w:t>januárom 2020, sa dokončia podľa predpisov účinných</w:t>
      </w:r>
      <w:r>
        <w:rPr>
          <w:i/>
        </w:rPr>
        <w:t xml:space="preserve"> </w:t>
      </w:r>
      <w:r w:rsidRPr="0072768A">
        <w:rPr>
          <w:i/>
        </w:rPr>
        <w:t>do 31. decembra 2019. Právne účinky úkonov, ktoré v konaní nastali pred 1. januárom 2020, zostávajú zachované</w:t>
      </w:r>
      <w:r w:rsidRPr="005358A4">
        <w:rPr>
          <w:i/>
        </w:rPr>
        <w:t>.</w:t>
      </w:r>
    </w:p>
    <w:p w:rsidR="0072768A" w:rsidRPr="005358A4" w:rsidRDefault="0072768A" w:rsidP="007B34C1">
      <w:pPr>
        <w:numPr>
          <w:ilvl w:val="0"/>
          <w:numId w:val="658"/>
        </w:numPr>
        <w:spacing w:after="0" w:line="240" w:lineRule="auto"/>
        <w:jc w:val="both"/>
      </w:pPr>
      <w:r w:rsidRPr="005358A4">
        <w:t xml:space="preserve">Legislatívna lokalizácia: Článok I., paragraf </w:t>
      </w:r>
      <w:r>
        <w:t>33, odsek 2</w:t>
      </w:r>
    </w:p>
    <w:p w:rsidR="0072768A" w:rsidRPr="005358A4" w:rsidRDefault="0072768A" w:rsidP="007B34C1">
      <w:pPr>
        <w:numPr>
          <w:ilvl w:val="0"/>
          <w:numId w:val="658"/>
        </w:numPr>
        <w:spacing w:after="0" w:line="240" w:lineRule="auto"/>
        <w:jc w:val="both"/>
      </w:pPr>
      <w:r>
        <w:t xml:space="preserve">Kategória regulácie: </w:t>
      </w:r>
      <w:r w:rsidRPr="005358A4">
        <w:t xml:space="preserve"> </w:t>
      </w:r>
    </w:p>
    <w:p w:rsidR="0072768A" w:rsidRPr="005358A4" w:rsidRDefault="0072768A" w:rsidP="007B34C1">
      <w:pPr>
        <w:numPr>
          <w:ilvl w:val="0"/>
          <w:numId w:val="659"/>
        </w:numPr>
        <w:spacing w:after="0" w:line="240" w:lineRule="auto"/>
        <w:jc w:val="both"/>
      </w:pPr>
      <w:r>
        <w:t xml:space="preserve">Vymedzenie </w:t>
      </w:r>
    </w:p>
    <w:p w:rsidR="0072768A" w:rsidRPr="005358A4" w:rsidRDefault="0072768A" w:rsidP="007B34C1">
      <w:pPr>
        <w:numPr>
          <w:ilvl w:val="0"/>
          <w:numId w:val="658"/>
        </w:numPr>
        <w:spacing w:after="0" w:line="240" w:lineRule="auto"/>
        <w:jc w:val="both"/>
      </w:pPr>
      <w:proofErr w:type="spellStart"/>
      <w:r>
        <w:t>Subkategória</w:t>
      </w:r>
      <w:proofErr w:type="spellEnd"/>
      <w:r>
        <w:t xml:space="preserve"> regulácie: </w:t>
      </w:r>
      <w:r w:rsidRPr="005358A4">
        <w:t xml:space="preserve"> </w:t>
      </w:r>
    </w:p>
    <w:p w:rsidR="0072768A" w:rsidRPr="005358A4" w:rsidRDefault="0072768A" w:rsidP="007B34C1">
      <w:pPr>
        <w:numPr>
          <w:ilvl w:val="0"/>
          <w:numId w:val="660"/>
        </w:numPr>
        <w:spacing w:after="0" w:line="240" w:lineRule="auto"/>
        <w:jc w:val="both"/>
      </w:pPr>
      <w:r>
        <w:t xml:space="preserve">Pôsobnosť </w:t>
      </w:r>
    </w:p>
    <w:p w:rsidR="0072768A" w:rsidRPr="005358A4" w:rsidRDefault="0072768A" w:rsidP="007B34C1">
      <w:pPr>
        <w:numPr>
          <w:ilvl w:val="0"/>
          <w:numId w:val="658"/>
        </w:numPr>
        <w:spacing w:after="0" w:line="240" w:lineRule="auto"/>
        <w:jc w:val="both"/>
      </w:pPr>
      <w:r w:rsidRPr="005358A4">
        <w:t>Dotknuté subjekty:</w:t>
      </w:r>
    </w:p>
    <w:p w:rsidR="0072768A" w:rsidRDefault="0072768A" w:rsidP="007B34C1">
      <w:pPr>
        <w:numPr>
          <w:ilvl w:val="0"/>
          <w:numId w:val="661"/>
        </w:numPr>
        <w:spacing w:after="0" w:line="240" w:lineRule="auto"/>
        <w:jc w:val="both"/>
      </w:pPr>
      <w:r>
        <w:t>Orgán dohľadu</w:t>
      </w:r>
    </w:p>
    <w:p w:rsidR="0072768A" w:rsidRDefault="0072768A" w:rsidP="007B34C1">
      <w:pPr>
        <w:numPr>
          <w:ilvl w:val="0"/>
          <w:numId w:val="661"/>
        </w:numPr>
        <w:spacing w:after="0" w:line="240" w:lineRule="auto"/>
        <w:jc w:val="both"/>
      </w:pPr>
      <w:r>
        <w:t xml:space="preserve">Dohliadaný subjekt  </w:t>
      </w:r>
    </w:p>
    <w:p w:rsidR="0072768A" w:rsidRPr="005358A4" w:rsidRDefault="0072768A" w:rsidP="007B34C1">
      <w:pPr>
        <w:numPr>
          <w:ilvl w:val="0"/>
          <w:numId w:val="658"/>
        </w:numPr>
        <w:spacing w:after="0" w:line="240" w:lineRule="auto"/>
        <w:jc w:val="both"/>
      </w:pPr>
      <w:r>
        <w:t xml:space="preserve">Súvisiace subjekty: -  </w:t>
      </w:r>
      <w:r w:rsidRPr="005358A4">
        <w:t xml:space="preserve"> </w:t>
      </w:r>
    </w:p>
    <w:p w:rsidR="0072768A" w:rsidRDefault="0072768A" w:rsidP="007B34C1">
      <w:pPr>
        <w:numPr>
          <w:ilvl w:val="0"/>
          <w:numId w:val="658"/>
        </w:numPr>
        <w:spacing w:after="0" w:line="240" w:lineRule="auto"/>
        <w:jc w:val="both"/>
      </w:pPr>
      <w:r>
        <w:t xml:space="preserve">Odkaz na Slov-lex: </w:t>
      </w:r>
      <w:r w:rsidRPr="005358A4">
        <w:t xml:space="preserve"> </w:t>
      </w:r>
    </w:p>
    <w:p w:rsidR="0072768A" w:rsidRDefault="0072768A" w:rsidP="007B34C1">
      <w:pPr>
        <w:numPr>
          <w:ilvl w:val="0"/>
          <w:numId w:val="658"/>
        </w:numPr>
        <w:spacing w:after="0" w:line="240" w:lineRule="auto"/>
        <w:jc w:val="both"/>
      </w:pPr>
      <w:r>
        <w:t>Odkaz na sémantický strom prototypu:</w:t>
      </w:r>
      <w:r w:rsidR="0095631D">
        <w:t xml:space="preserve"> </w:t>
      </w:r>
      <w:hyperlink r:id="rId160" w:history="1">
        <w:r w:rsidR="0095631D">
          <w:rPr>
            <w:rStyle w:val="Hypertextovprepojenie"/>
          </w:rPr>
          <w:t>https://knowww.eu/nodes/5d74e187e9daea85442659c5</w:t>
        </w:r>
      </w:hyperlink>
    </w:p>
    <w:p w:rsidR="0072768A" w:rsidRDefault="0072768A" w:rsidP="0072768A">
      <w:pPr>
        <w:spacing w:after="0" w:line="240" w:lineRule="auto"/>
        <w:jc w:val="both"/>
      </w:pPr>
    </w:p>
    <w:p w:rsidR="0072768A" w:rsidRDefault="0072768A" w:rsidP="0072768A">
      <w:pPr>
        <w:spacing w:after="0" w:line="240" w:lineRule="auto"/>
        <w:jc w:val="both"/>
      </w:pPr>
    </w:p>
    <w:p w:rsidR="0072768A" w:rsidRPr="005358A4" w:rsidRDefault="0072768A" w:rsidP="007B34C1">
      <w:pPr>
        <w:numPr>
          <w:ilvl w:val="0"/>
          <w:numId w:val="662"/>
        </w:numPr>
        <w:spacing w:after="0" w:line="240" w:lineRule="auto"/>
        <w:jc w:val="both"/>
      </w:pPr>
      <w:r w:rsidRPr="005358A4">
        <w:t xml:space="preserve">ID: </w:t>
      </w:r>
    </w:p>
    <w:p w:rsidR="0072768A" w:rsidRPr="006807FD" w:rsidRDefault="0072768A" w:rsidP="007B34C1">
      <w:pPr>
        <w:numPr>
          <w:ilvl w:val="0"/>
          <w:numId w:val="662"/>
        </w:numPr>
        <w:spacing w:after="0" w:line="240" w:lineRule="auto"/>
        <w:jc w:val="both"/>
        <w:rPr>
          <w:b/>
        </w:rPr>
      </w:pPr>
      <w:r w:rsidRPr="005358A4">
        <w:t>Pomenovanie regulácie:</w:t>
      </w:r>
      <w:r>
        <w:t xml:space="preserve"> </w:t>
      </w:r>
      <w:r w:rsidRPr="0072768A">
        <w:rPr>
          <w:b/>
        </w:rPr>
        <w:t>Uplatnenie dobrovoľného opatrenia na porušenie povinnosti v oblasti ochrany spotrebiteľa, ku ktorému došlo pred 1. januárom 2020</w:t>
      </w:r>
    </w:p>
    <w:p w:rsidR="0072768A" w:rsidRPr="005358A4" w:rsidRDefault="0072768A" w:rsidP="007B34C1">
      <w:pPr>
        <w:numPr>
          <w:ilvl w:val="0"/>
          <w:numId w:val="662"/>
        </w:numPr>
        <w:spacing w:after="0" w:line="240" w:lineRule="auto"/>
        <w:jc w:val="both"/>
        <w:rPr>
          <w:i/>
        </w:rPr>
      </w:pPr>
      <w:r w:rsidRPr="005358A4">
        <w:t>Citácia:</w:t>
      </w:r>
    </w:p>
    <w:p w:rsidR="0072768A" w:rsidRPr="005358A4" w:rsidRDefault="0072768A" w:rsidP="0072768A">
      <w:pPr>
        <w:spacing w:after="0" w:line="240" w:lineRule="auto"/>
        <w:ind w:left="360"/>
        <w:jc w:val="both"/>
        <w:rPr>
          <w:i/>
        </w:rPr>
      </w:pPr>
      <w:r w:rsidRPr="0072768A">
        <w:rPr>
          <w:i/>
        </w:rPr>
        <w:t>Dobrovoľné opatrenie podľa § 13 možno uplatniť tiež na porušenie povinnosti v oblasti ochrany spotrebiteľa, ku ktorému došlo pred 1. januárom 2020</w:t>
      </w:r>
      <w:r w:rsidRPr="005358A4">
        <w:rPr>
          <w:i/>
        </w:rPr>
        <w:t>.</w:t>
      </w:r>
    </w:p>
    <w:p w:rsidR="0072768A" w:rsidRPr="005358A4" w:rsidRDefault="0072768A" w:rsidP="007B34C1">
      <w:pPr>
        <w:numPr>
          <w:ilvl w:val="0"/>
          <w:numId w:val="662"/>
        </w:numPr>
        <w:spacing w:after="0" w:line="240" w:lineRule="auto"/>
        <w:jc w:val="both"/>
      </w:pPr>
      <w:r w:rsidRPr="005358A4">
        <w:t xml:space="preserve">Legislatívna lokalizácia: Článok I., paragraf </w:t>
      </w:r>
      <w:r>
        <w:t>33, odsek 3</w:t>
      </w:r>
    </w:p>
    <w:p w:rsidR="0072768A" w:rsidRPr="005358A4" w:rsidRDefault="0072768A" w:rsidP="007B34C1">
      <w:pPr>
        <w:numPr>
          <w:ilvl w:val="0"/>
          <w:numId w:val="662"/>
        </w:numPr>
        <w:spacing w:after="0" w:line="240" w:lineRule="auto"/>
        <w:jc w:val="both"/>
      </w:pPr>
      <w:r>
        <w:t xml:space="preserve">Kategória regulácie: </w:t>
      </w:r>
      <w:r w:rsidRPr="005358A4">
        <w:t xml:space="preserve"> </w:t>
      </w:r>
    </w:p>
    <w:p w:rsidR="0072768A" w:rsidRPr="005358A4" w:rsidRDefault="0072768A" w:rsidP="007B34C1">
      <w:pPr>
        <w:numPr>
          <w:ilvl w:val="0"/>
          <w:numId w:val="663"/>
        </w:numPr>
        <w:spacing w:after="0" w:line="240" w:lineRule="auto"/>
        <w:jc w:val="both"/>
      </w:pPr>
      <w:r>
        <w:t xml:space="preserve">Vymedzenie </w:t>
      </w:r>
    </w:p>
    <w:p w:rsidR="0072768A" w:rsidRPr="005358A4" w:rsidRDefault="0072768A" w:rsidP="007B34C1">
      <w:pPr>
        <w:numPr>
          <w:ilvl w:val="0"/>
          <w:numId w:val="662"/>
        </w:numPr>
        <w:spacing w:after="0" w:line="240" w:lineRule="auto"/>
        <w:jc w:val="both"/>
      </w:pPr>
      <w:proofErr w:type="spellStart"/>
      <w:r>
        <w:t>Subkategória</w:t>
      </w:r>
      <w:proofErr w:type="spellEnd"/>
      <w:r>
        <w:t xml:space="preserve"> regulácie: </w:t>
      </w:r>
      <w:r w:rsidRPr="005358A4">
        <w:t xml:space="preserve"> </w:t>
      </w:r>
    </w:p>
    <w:p w:rsidR="0072768A" w:rsidRPr="005358A4" w:rsidRDefault="0072768A" w:rsidP="007B34C1">
      <w:pPr>
        <w:numPr>
          <w:ilvl w:val="0"/>
          <w:numId w:val="664"/>
        </w:numPr>
        <w:spacing w:after="0" w:line="240" w:lineRule="auto"/>
        <w:jc w:val="both"/>
      </w:pPr>
      <w:r>
        <w:lastRenderedPageBreak/>
        <w:t xml:space="preserve">Ustanovenie </w:t>
      </w:r>
    </w:p>
    <w:p w:rsidR="0072768A" w:rsidRPr="005358A4" w:rsidRDefault="0072768A" w:rsidP="007B34C1">
      <w:pPr>
        <w:numPr>
          <w:ilvl w:val="0"/>
          <w:numId w:val="662"/>
        </w:numPr>
        <w:spacing w:after="0" w:line="240" w:lineRule="auto"/>
        <w:jc w:val="both"/>
      </w:pPr>
      <w:r w:rsidRPr="005358A4">
        <w:t>Dotknuté subjekty:</w:t>
      </w:r>
    </w:p>
    <w:p w:rsidR="0072768A" w:rsidRDefault="0072768A" w:rsidP="007B34C1">
      <w:pPr>
        <w:numPr>
          <w:ilvl w:val="0"/>
          <w:numId w:val="665"/>
        </w:numPr>
        <w:spacing w:after="0" w:line="240" w:lineRule="auto"/>
        <w:jc w:val="both"/>
      </w:pPr>
      <w:r>
        <w:t>Orgán dohľadu</w:t>
      </w:r>
    </w:p>
    <w:p w:rsidR="0072768A" w:rsidRDefault="0072768A" w:rsidP="007B34C1">
      <w:pPr>
        <w:numPr>
          <w:ilvl w:val="0"/>
          <w:numId w:val="665"/>
        </w:numPr>
        <w:spacing w:after="0" w:line="240" w:lineRule="auto"/>
        <w:jc w:val="both"/>
      </w:pPr>
      <w:r>
        <w:t xml:space="preserve">Dohliadaný subjekt  </w:t>
      </w:r>
    </w:p>
    <w:p w:rsidR="0072768A" w:rsidRPr="005358A4" w:rsidRDefault="0072768A" w:rsidP="007B34C1">
      <w:pPr>
        <w:numPr>
          <w:ilvl w:val="0"/>
          <w:numId w:val="662"/>
        </w:numPr>
        <w:spacing w:after="0" w:line="240" w:lineRule="auto"/>
        <w:jc w:val="both"/>
      </w:pPr>
      <w:r>
        <w:t xml:space="preserve">Súvisiace subjekty: -  </w:t>
      </w:r>
      <w:r w:rsidRPr="005358A4">
        <w:t xml:space="preserve"> </w:t>
      </w:r>
    </w:p>
    <w:p w:rsidR="0072768A" w:rsidRDefault="0072768A" w:rsidP="007B34C1">
      <w:pPr>
        <w:numPr>
          <w:ilvl w:val="0"/>
          <w:numId w:val="662"/>
        </w:numPr>
        <w:spacing w:after="0" w:line="240" w:lineRule="auto"/>
        <w:jc w:val="both"/>
      </w:pPr>
      <w:r>
        <w:t xml:space="preserve">Odkaz na Slov-lex: </w:t>
      </w:r>
      <w:r w:rsidRPr="005358A4">
        <w:t xml:space="preserve"> </w:t>
      </w:r>
    </w:p>
    <w:p w:rsidR="0072768A" w:rsidRDefault="0072768A" w:rsidP="007B34C1">
      <w:pPr>
        <w:numPr>
          <w:ilvl w:val="0"/>
          <w:numId w:val="662"/>
        </w:numPr>
        <w:spacing w:after="0" w:line="240" w:lineRule="auto"/>
        <w:jc w:val="both"/>
      </w:pPr>
      <w:r>
        <w:t xml:space="preserve">Odkaz na sémantický strom prototypu: </w:t>
      </w:r>
      <w:hyperlink r:id="rId161" w:history="1">
        <w:r w:rsidR="006349DA">
          <w:rPr>
            <w:rStyle w:val="Hypertextovprepojenie"/>
          </w:rPr>
          <w:t>https://knowww.eu/nodes/5d74e1a8e9daea68292659c6</w:t>
        </w:r>
      </w:hyperlink>
    </w:p>
    <w:p w:rsidR="0072768A" w:rsidRDefault="0072768A" w:rsidP="0072768A">
      <w:pPr>
        <w:spacing w:after="0" w:line="240" w:lineRule="auto"/>
        <w:jc w:val="both"/>
      </w:pPr>
    </w:p>
    <w:p w:rsidR="0072768A" w:rsidRDefault="0072768A" w:rsidP="0072768A">
      <w:pPr>
        <w:spacing w:after="0" w:line="240" w:lineRule="auto"/>
        <w:jc w:val="both"/>
      </w:pPr>
    </w:p>
    <w:p w:rsidR="0072768A" w:rsidRDefault="0072768A">
      <w:r>
        <w:br w:type="page"/>
      </w:r>
    </w:p>
    <w:p w:rsidR="0072768A" w:rsidRPr="005358A4" w:rsidRDefault="0072768A" w:rsidP="0072768A">
      <w:pPr>
        <w:rPr>
          <w:rFonts w:ascii="Calibri" w:eastAsia="Calibri" w:hAnsi="Calibri" w:cs="Times New Roman"/>
          <w:b/>
          <w:sz w:val="24"/>
          <w:szCs w:val="22"/>
        </w:rPr>
      </w:pPr>
      <w:r w:rsidRPr="005358A4">
        <w:rPr>
          <w:rFonts w:ascii="Calibri" w:eastAsia="Calibri" w:hAnsi="Calibri" w:cs="Times New Roman"/>
          <w:b/>
          <w:sz w:val="24"/>
          <w:szCs w:val="22"/>
        </w:rPr>
        <w:lastRenderedPageBreak/>
        <w:t xml:space="preserve">Regulácia: </w:t>
      </w:r>
      <w:r w:rsidRPr="0072768A">
        <w:rPr>
          <w:rFonts w:ascii="Calibri" w:eastAsia="Calibri" w:hAnsi="Calibri" w:cs="Times New Roman"/>
          <w:b/>
          <w:i/>
          <w:sz w:val="24"/>
          <w:szCs w:val="22"/>
        </w:rPr>
        <w:t xml:space="preserve">Záverečné </w:t>
      </w:r>
      <w:r w:rsidRPr="00BC7DFB">
        <w:rPr>
          <w:rFonts w:ascii="Calibri" w:eastAsia="Calibri" w:hAnsi="Calibri" w:cs="Times New Roman"/>
          <w:b/>
          <w:i/>
          <w:sz w:val="24"/>
          <w:szCs w:val="22"/>
        </w:rPr>
        <w:t>ustanoveni</w:t>
      </w:r>
      <w:r>
        <w:rPr>
          <w:rFonts w:ascii="Calibri" w:eastAsia="Calibri" w:hAnsi="Calibri" w:cs="Times New Roman"/>
          <w:b/>
          <w:i/>
          <w:sz w:val="24"/>
          <w:szCs w:val="22"/>
        </w:rPr>
        <w:t>e</w:t>
      </w:r>
      <w:r w:rsidRPr="005358A4">
        <w:rPr>
          <w:rFonts w:ascii="Calibri" w:eastAsia="Calibri" w:hAnsi="Calibri" w:cs="Times New Roman"/>
          <w:b/>
          <w:sz w:val="24"/>
          <w:szCs w:val="22"/>
        </w:rPr>
        <w:t xml:space="preserve"> (Paragraf </w:t>
      </w:r>
      <w:r>
        <w:rPr>
          <w:rFonts w:ascii="Calibri" w:eastAsia="Calibri" w:hAnsi="Calibri" w:cs="Times New Roman"/>
          <w:b/>
          <w:sz w:val="24"/>
          <w:szCs w:val="22"/>
        </w:rPr>
        <w:t>34</w:t>
      </w:r>
      <w:r w:rsidRPr="005358A4">
        <w:rPr>
          <w:rFonts w:ascii="Calibri" w:eastAsia="Calibri" w:hAnsi="Calibri" w:cs="Times New Roman"/>
          <w:b/>
          <w:sz w:val="24"/>
          <w:szCs w:val="22"/>
        </w:rPr>
        <w:t>, Článok I.)</w:t>
      </w:r>
    </w:p>
    <w:p w:rsidR="0072768A" w:rsidRPr="005358A4" w:rsidRDefault="0072768A" w:rsidP="0072768A">
      <w:pPr>
        <w:spacing w:after="0" w:line="240" w:lineRule="auto"/>
        <w:jc w:val="both"/>
      </w:pPr>
    </w:p>
    <w:p w:rsidR="0072768A" w:rsidRPr="005358A4" w:rsidRDefault="0072768A" w:rsidP="007B34C1">
      <w:pPr>
        <w:numPr>
          <w:ilvl w:val="0"/>
          <w:numId w:val="666"/>
        </w:numPr>
        <w:spacing w:after="0" w:line="240" w:lineRule="auto"/>
        <w:jc w:val="both"/>
      </w:pPr>
      <w:r w:rsidRPr="005358A4">
        <w:t xml:space="preserve">ID: </w:t>
      </w:r>
    </w:p>
    <w:p w:rsidR="0072768A" w:rsidRPr="006807FD" w:rsidRDefault="0072768A" w:rsidP="007B34C1">
      <w:pPr>
        <w:numPr>
          <w:ilvl w:val="0"/>
          <w:numId w:val="666"/>
        </w:numPr>
        <w:spacing w:after="0" w:line="240" w:lineRule="auto"/>
        <w:jc w:val="both"/>
        <w:rPr>
          <w:b/>
        </w:rPr>
      </w:pPr>
      <w:r w:rsidRPr="005358A4">
        <w:t>Pomenovanie regulácie:</w:t>
      </w:r>
      <w:r>
        <w:t xml:space="preserve"> </w:t>
      </w:r>
      <w:r w:rsidRPr="0072768A">
        <w:rPr>
          <w:b/>
        </w:rPr>
        <w:t>Záverečné ustanovenie</w:t>
      </w:r>
      <w:r>
        <w:t xml:space="preserve"> </w:t>
      </w:r>
    </w:p>
    <w:p w:rsidR="0072768A" w:rsidRPr="005358A4" w:rsidRDefault="0072768A" w:rsidP="007B34C1">
      <w:pPr>
        <w:numPr>
          <w:ilvl w:val="0"/>
          <w:numId w:val="666"/>
        </w:numPr>
        <w:spacing w:after="0" w:line="240" w:lineRule="auto"/>
        <w:jc w:val="both"/>
        <w:rPr>
          <w:i/>
        </w:rPr>
      </w:pPr>
      <w:r w:rsidRPr="005358A4">
        <w:t>Citácia:</w:t>
      </w:r>
    </w:p>
    <w:p w:rsidR="0072768A" w:rsidRPr="005358A4" w:rsidRDefault="0072768A" w:rsidP="0072768A">
      <w:pPr>
        <w:spacing w:after="0" w:line="240" w:lineRule="auto"/>
        <w:ind w:left="360"/>
        <w:jc w:val="both"/>
        <w:rPr>
          <w:i/>
        </w:rPr>
      </w:pPr>
      <w:r w:rsidRPr="0072768A">
        <w:rPr>
          <w:i/>
        </w:rPr>
        <w:t>Týmto zákonom sa preberajú právne záväzné akty Európskej únie uvedené v prílohe</w:t>
      </w:r>
      <w:r w:rsidRPr="005358A4">
        <w:rPr>
          <w:i/>
        </w:rPr>
        <w:t>.</w:t>
      </w:r>
    </w:p>
    <w:p w:rsidR="0072768A" w:rsidRPr="005358A4" w:rsidRDefault="0072768A" w:rsidP="007B34C1">
      <w:pPr>
        <w:numPr>
          <w:ilvl w:val="0"/>
          <w:numId w:val="666"/>
        </w:numPr>
        <w:spacing w:after="0" w:line="240" w:lineRule="auto"/>
        <w:jc w:val="both"/>
      </w:pPr>
      <w:r w:rsidRPr="005358A4">
        <w:t xml:space="preserve">Legislatívna lokalizácia: Článok I., paragraf </w:t>
      </w:r>
      <w:r>
        <w:t>34</w:t>
      </w:r>
    </w:p>
    <w:p w:rsidR="0072768A" w:rsidRPr="005358A4" w:rsidRDefault="0072768A" w:rsidP="007B34C1">
      <w:pPr>
        <w:numPr>
          <w:ilvl w:val="0"/>
          <w:numId w:val="666"/>
        </w:numPr>
        <w:spacing w:after="0" w:line="240" w:lineRule="auto"/>
        <w:jc w:val="both"/>
      </w:pPr>
      <w:r>
        <w:t xml:space="preserve">Kategória regulácie: </w:t>
      </w:r>
      <w:r w:rsidRPr="005358A4">
        <w:t xml:space="preserve"> </w:t>
      </w:r>
    </w:p>
    <w:p w:rsidR="0072768A" w:rsidRPr="005358A4" w:rsidRDefault="0072768A" w:rsidP="007B34C1">
      <w:pPr>
        <w:numPr>
          <w:ilvl w:val="0"/>
          <w:numId w:val="667"/>
        </w:numPr>
        <w:spacing w:after="0" w:line="240" w:lineRule="auto"/>
        <w:jc w:val="both"/>
      </w:pPr>
      <w:r>
        <w:t xml:space="preserve">Vymedzenie </w:t>
      </w:r>
    </w:p>
    <w:p w:rsidR="0072768A" w:rsidRPr="005358A4" w:rsidRDefault="0072768A" w:rsidP="007B34C1">
      <w:pPr>
        <w:numPr>
          <w:ilvl w:val="0"/>
          <w:numId w:val="666"/>
        </w:numPr>
        <w:spacing w:after="0" w:line="240" w:lineRule="auto"/>
        <w:jc w:val="both"/>
      </w:pPr>
      <w:proofErr w:type="spellStart"/>
      <w:r>
        <w:t>Subkategória</w:t>
      </w:r>
      <w:proofErr w:type="spellEnd"/>
      <w:r>
        <w:t xml:space="preserve"> regulácie: </w:t>
      </w:r>
      <w:r w:rsidRPr="005358A4">
        <w:t xml:space="preserve"> </w:t>
      </w:r>
    </w:p>
    <w:p w:rsidR="0072768A" w:rsidRPr="005358A4" w:rsidRDefault="0072768A" w:rsidP="007B34C1">
      <w:pPr>
        <w:numPr>
          <w:ilvl w:val="0"/>
          <w:numId w:val="668"/>
        </w:numPr>
        <w:spacing w:after="0" w:line="240" w:lineRule="auto"/>
        <w:jc w:val="both"/>
      </w:pPr>
      <w:r>
        <w:t xml:space="preserve">Ustanovenie </w:t>
      </w:r>
    </w:p>
    <w:p w:rsidR="0072768A" w:rsidRPr="005358A4" w:rsidRDefault="0072768A" w:rsidP="007B34C1">
      <w:pPr>
        <w:numPr>
          <w:ilvl w:val="0"/>
          <w:numId w:val="666"/>
        </w:numPr>
        <w:spacing w:after="0" w:line="240" w:lineRule="auto"/>
        <w:jc w:val="both"/>
      </w:pPr>
      <w:r w:rsidRPr="005358A4">
        <w:t>Dotknuté subjekty:</w:t>
      </w:r>
    </w:p>
    <w:p w:rsidR="0072768A" w:rsidRDefault="0072768A" w:rsidP="007B34C1">
      <w:pPr>
        <w:numPr>
          <w:ilvl w:val="0"/>
          <w:numId w:val="669"/>
        </w:numPr>
        <w:spacing w:after="0" w:line="240" w:lineRule="auto"/>
        <w:jc w:val="both"/>
      </w:pPr>
      <w:r>
        <w:t xml:space="preserve">Všetky subjekty </w:t>
      </w:r>
    </w:p>
    <w:p w:rsidR="0072768A" w:rsidRPr="005358A4" w:rsidRDefault="0072768A" w:rsidP="007B34C1">
      <w:pPr>
        <w:numPr>
          <w:ilvl w:val="0"/>
          <w:numId w:val="666"/>
        </w:numPr>
        <w:spacing w:after="0" w:line="240" w:lineRule="auto"/>
        <w:jc w:val="both"/>
      </w:pPr>
      <w:r>
        <w:t xml:space="preserve">Súvisiace subjekty: -  </w:t>
      </w:r>
      <w:r w:rsidRPr="005358A4">
        <w:t xml:space="preserve"> </w:t>
      </w:r>
    </w:p>
    <w:p w:rsidR="0072768A" w:rsidRDefault="0072768A" w:rsidP="007B34C1">
      <w:pPr>
        <w:numPr>
          <w:ilvl w:val="0"/>
          <w:numId w:val="666"/>
        </w:numPr>
        <w:spacing w:after="0" w:line="240" w:lineRule="auto"/>
        <w:jc w:val="both"/>
      </w:pPr>
      <w:r>
        <w:t xml:space="preserve">Odkaz na Slov-lex: </w:t>
      </w:r>
      <w:r w:rsidRPr="005358A4">
        <w:t xml:space="preserve"> </w:t>
      </w:r>
    </w:p>
    <w:p w:rsidR="0072768A" w:rsidRDefault="0072768A" w:rsidP="007B34C1">
      <w:pPr>
        <w:numPr>
          <w:ilvl w:val="0"/>
          <w:numId w:val="666"/>
        </w:numPr>
        <w:spacing w:after="0" w:line="240" w:lineRule="auto"/>
        <w:jc w:val="both"/>
      </w:pPr>
      <w:r>
        <w:t xml:space="preserve">Odkaz na sémantický strom prototypu: </w:t>
      </w:r>
      <w:hyperlink r:id="rId162" w:history="1">
        <w:r w:rsidR="00972308">
          <w:rPr>
            <w:rStyle w:val="Hypertextovprepojenie"/>
          </w:rPr>
          <w:t>https://knowww.eu/nodes/5d74e1c4e9daea18ce2659c7</w:t>
        </w:r>
      </w:hyperlink>
    </w:p>
    <w:p w:rsidR="0072768A" w:rsidRDefault="0072768A" w:rsidP="0072768A">
      <w:pPr>
        <w:spacing w:after="0" w:line="240" w:lineRule="auto"/>
        <w:jc w:val="both"/>
      </w:pPr>
    </w:p>
    <w:p w:rsidR="0072768A" w:rsidRPr="005358A4" w:rsidRDefault="0072768A" w:rsidP="0072768A">
      <w:pPr>
        <w:spacing w:after="0" w:line="240" w:lineRule="auto"/>
        <w:jc w:val="both"/>
      </w:pPr>
    </w:p>
    <w:p w:rsidR="0072768A" w:rsidRPr="005358A4" w:rsidRDefault="0072768A" w:rsidP="0072768A">
      <w:pPr>
        <w:spacing w:after="0" w:line="240" w:lineRule="auto"/>
        <w:jc w:val="both"/>
      </w:pPr>
      <w:r>
        <w:t xml:space="preserve"> </w:t>
      </w:r>
    </w:p>
    <w:p w:rsidR="0072768A" w:rsidRPr="005358A4" w:rsidRDefault="0072768A" w:rsidP="0072768A">
      <w:pPr>
        <w:spacing w:after="0" w:line="240" w:lineRule="auto"/>
        <w:jc w:val="both"/>
      </w:pPr>
    </w:p>
    <w:p w:rsidR="006807FD" w:rsidRPr="005358A4" w:rsidRDefault="006807FD" w:rsidP="006807FD">
      <w:pPr>
        <w:spacing w:after="0" w:line="240" w:lineRule="auto"/>
        <w:jc w:val="both"/>
      </w:pPr>
    </w:p>
    <w:p w:rsidR="005358A4" w:rsidRPr="005358A4" w:rsidRDefault="005358A4" w:rsidP="005358A4">
      <w:pPr>
        <w:spacing w:after="0" w:line="240" w:lineRule="auto"/>
        <w:jc w:val="both"/>
      </w:pPr>
    </w:p>
    <w:p w:rsidR="005358A4" w:rsidRDefault="005358A4" w:rsidP="00F35F33">
      <w:pPr>
        <w:spacing w:after="0" w:line="240" w:lineRule="auto"/>
        <w:jc w:val="both"/>
      </w:pPr>
    </w:p>
    <w:sectPr w:rsidR="005358A4" w:rsidSect="004C5A82">
      <w:headerReference w:type="default" r:id="rId163"/>
      <w:footerReference w:type="default" r:id="rId164"/>
      <w:pgSz w:w="11906" w:h="16838" w:code="9"/>
      <w:pgMar w:top="1308" w:right="1416" w:bottom="426" w:left="1560" w:header="705" w:footer="46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AE" w:rsidRDefault="007752AE" w:rsidP="00DC2319">
      <w:pPr>
        <w:spacing w:after="0" w:line="240" w:lineRule="auto"/>
      </w:pPr>
      <w:r>
        <w:separator/>
      </w:r>
    </w:p>
  </w:endnote>
  <w:endnote w:type="continuationSeparator" w:id="0">
    <w:p w:rsidR="007752AE" w:rsidRDefault="007752AE" w:rsidP="00DC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41608023"/>
      <w:docPartObj>
        <w:docPartGallery w:val="Page Numbers (Bottom of Page)"/>
        <w:docPartUnique/>
      </w:docPartObj>
    </w:sdtPr>
    <w:sdtEndPr/>
    <w:sdtContent>
      <w:p w:rsidR="00690988" w:rsidRPr="00AD735B" w:rsidRDefault="00690988">
        <w:pPr>
          <w:pStyle w:val="Pta"/>
          <w:jc w:val="right"/>
          <w:rPr>
            <w:sz w:val="20"/>
            <w:szCs w:val="20"/>
          </w:rPr>
        </w:pPr>
        <w:r w:rsidRPr="00AD735B">
          <w:rPr>
            <w:sz w:val="20"/>
            <w:szCs w:val="20"/>
          </w:rPr>
          <w:t xml:space="preserve">Strana | </w:t>
        </w:r>
        <w:r w:rsidRPr="00AD735B">
          <w:rPr>
            <w:sz w:val="20"/>
            <w:szCs w:val="20"/>
          </w:rPr>
          <w:fldChar w:fldCharType="begin"/>
        </w:r>
        <w:r w:rsidRPr="00AD735B">
          <w:rPr>
            <w:sz w:val="20"/>
            <w:szCs w:val="20"/>
          </w:rPr>
          <w:instrText>PAGE   \* MERGEFORMAT</w:instrText>
        </w:r>
        <w:r w:rsidRPr="00AD735B">
          <w:rPr>
            <w:sz w:val="20"/>
            <w:szCs w:val="20"/>
          </w:rPr>
          <w:fldChar w:fldCharType="separate"/>
        </w:r>
        <w:r w:rsidR="00E05C28">
          <w:rPr>
            <w:noProof/>
            <w:sz w:val="20"/>
            <w:szCs w:val="20"/>
          </w:rPr>
          <w:t>2</w:t>
        </w:r>
        <w:r w:rsidRPr="00AD735B">
          <w:rPr>
            <w:sz w:val="20"/>
            <w:szCs w:val="20"/>
          </w:rPr>
          <w:fldChar w:fldCharType="end"/>
        </w:r>
        <w:r w:rsidRPr="00AD735B">
          <w:rPr>
            <w:sz w:val="20"/>
            <w:szCs w:val="20"/>
          </w:rPr>
          <w:t xml:space="preserve"> </w:t>
        </w:r>
      </w:p>
    </w:sdtContent>
  </w:sdt>
  <w:p w:rsidR="00690988" w:rsidRDefault="0069098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AE" w:rsidRDefault="007752AE" w:rsidP="00DC2319">
      <w:pPr>
        <w:spacing w:after="0" w:line="240" w:lineRule="auto"/>
      </w:pPr>
      <w:r>
        <w:separator/>
      </w:r>
    </w:p>
  </w:footnote>
  <w:footnote w:type="continuationSeparator" w:id="0">
    <w:p w:rsidR="007752AE" w:rsidRDefault="007752AE" w:rsidP="00DC2319">
      <w:pPr>
        <w:spacing w:after="0" w:line="240" w:lineRule="auto"/>
      </w:pPr>
      <w:r>
        <w:continuationSeparator/>
      </w:r>
    </w:p>
  </w:footnote>
  <w:footnote w:id="1">
    <w:p w:rsidR="00690988" w:rsidRPr="000D22D4" w:rsidRDefault="00690988" w:rsidP="00C6704B">
      <w:pPr>
        <w:pStyle w:val="Textpoznmkypodiarou"/>
        <w:ind w:left="142" w:hanging="142"/>
        <w:jc w:val="both"/>
        <w:rPr>
          <w:sz w:val="18"/>
          <w:szCs w:val="18"/>
        </w:rPr>
      </w:pPr>
      <w:r>
        <w:rPr>
          <w:rStyle w:val="Odkaznapoznmkupodiarou"/>
        </w:rPr>
        <w:footnoteRef/>
      </w:r>
      <w:r>
        <w:t xml:space="preserve"> </w:t>
      </w:r>
      <w:r>
        <w:tab/>
      </w:r>
      <w:r w:rsidRPr="000D22D4">
        <w:rPr>
          <w:sz w:val="18"/>
          <w:szCs w:val="18"/>
        </w:rPr>
        <w:t>PoC je koncepcia, ktorej primárnym cieľom býva demonštrácia určitej metódy, teórie, metodického postupu, spôsobu činnosti alebo prístupu, v súvislosti s preukázaním jednotlivých možností uskutočniteľnosti a aplikačno-praktického potenciálu.</w:t>
      </w:r>
    </w:p>
  </w:footnote>
  <w:footnote w:id="2">
    <w:p w:rsidR="00690988" w:rsidRDefault="00690988" w:rsidP="00C6704B">
      <w:pPr>
        <w:pStyle w:val="Textpoznmkypodiarou"/>
        <w:ind w:left="142" w:hanging="142"/>
        <w:jc w:val="both"/>
      </w:pPr>
      <w:r w:rsidRPr="000D22D4">
        <w:rPr>
          <w:rStyle w:val="Odkaznapoznmkupodiarou"/>
          <w:sz w:val="18"/>
          <w:szCs w:val="18"/>
        </w:rPr>
        <w:footnoteRef/>
      </w:r>
      <w:r w:rsidRPr="000D22D4">
        <w:rPr>
          <w:sz w:val="18"/>
          <w:szCs w:val="18"/>
        </w:rPr>
        <w:t xml:space="preserve"> </w:t>
      </w:r>
      <w:r w:rsidRPr="000D22D4">
        <w:rPr>
          <w:sz w:val="18"/>
          <w:szCs w:val="18"/>
        </w:rPr>
        <w:tab/>
        <w:t>V čase realizácie rozkladu nebol uvedený právny predpis ešte prijatý v NR SR a oficiálne publikovaný v Zbierke zákonov Slovenskej republiky.</w:t>
      </w:r>
      <w:r>
        <w:t xml:space="preserve"> </w:t>
      </w:r>
    </w:p>
  </w:footnote>
  <w:footnote w:id="3">
    <w:p w:rsidR="00690988" w:rsidRPr="000D22D4" w:rsidRDefault="00690988" w:rsidP="00C6704B">
      <w:pPr>
        <w:pStyle w:val="Textpoznmkypodiarou"/>
        <w:ind w:left="142" w:hanging="142"/>
        <w:jc w:val="both"/>
        <w:rPr>
          <w:sz w:val="18"/>
          <w:szCs w:val="18"/>
        </w:rPr>
      </w:pPr>
      <w:r>
        <w:rPr>
          <w:rStyle w:val="Odkaznapoznmkupodiarou"/>
        </w:rPr>
        <w:footnoteRef/>
      </w:r>
      <w:r>
        <w:tab/>
      </w:r>
      <w:r w:rsidRPr="000D22D4">
        <w:rPr>
          <w:sz w:val="18"/>
          <w:szCs w:val="18"/>
        </w:rPr>
        <w:t>Poznámka: Skrátený názov aj skratka sú metadáta</w:t>
      </w:r>
      <w:r>
        <w:rPr>
          <w:sz w:val="18"/>
          <w:szCs w:val="18"/>
        </w:rPr>
        <w:t xml:space="preserve">, ktoré sú efektívne a užitočné </w:t>
      </w:r>
      <w:r w:rsidRPr="000D22D4">
        <w:rPr>
          <w:sz w:val="18"/>
          <w:szCs w:val="18"/>
        </w:rPr>
        <w:t>pri vyhľadávaní.</w:t>
      </w:r>
    </w:p>
  </w:footnote>
  <w:footnote w:id="4">
    <w:p w:rsidR="00690988" w:rsidRPr="008D2F16" w:rsidRDefault="00690988" w:rsidP="00B65044">
      <w:pPr>
        <w:pStyle w:val="Textpoznmkypodiarou"/>
        <w:ind w:left="142" w:hanging="142"/>
        <w:jc w:val="both"/>
        <w:rPr>
          <w:sz w:val="18"/>
          <w:szCs w:val="18"/>
        </w:rPr>
      </w:pPr>
      <w:r>
        <w:rPr>
          <w:rStyle w:val="Odkaznapoznmkupodiarou"/>
        </w:rPr>
        <w:footnoteRef/>
      </w:r>
      <w:r>
        <w:t xml:space="preserve"> </w:t>
      </w:r>
      <w:r>
        <w:tab/>
      </w:r>
      <w:r w:rsidRPr="008D2F16">
        <w:rPr>
          <w:sz w:val="18"/>
          <w:szCs w:val="18"/>
        </w:rPr>
        <w:t xml:space="preserve">V rámci sémantickej </w:t>
      </w:r>
      <w:proofErr w:type="spellStart"/>
      <w:r w:rsidRPr="008D2F16">
        <w:rPr>
          <w:sz w:val="18"/>
          <w:szCs w:val="18"/>
        </w:rPr>
        <w:t>dekompozično-analytickej</w:t>
      </w:r>
      <w:proofErr w:type="spellEnd"/>
      <w:r w:rsidRPr="008D2F16">
        <w:rPr>
          <w:sz w:val="18"/>
          <w:szCs w:val="18"/>
        </w:rPr>
        <w:t xml:space="preserve"> časti dokumentu platí všeobecné pravidlo, že pomenovania regulácií a/alebo samotné regulácie, ktoré stanovil autor príslušného sémantického rozkladu, sú uvedené vždy tučným písmom a bez úvodzoviek. </w:t>
      </w:r>
    </w:p>
  </w:footnote>
  <w:footnote w:id="5">
    <w:p w:rsidR="00690988" w:rsidRPr="008D2F16" w:rsidRDefault="00690988" w:rsidP="00B65044">
      <w:pPr>
        <w:pStyle w:val="Textpoznmkypodiarou"/>
        <w:ind w:left="142" w:hanging="142"/>
        <w:jc w:val="both"/>
        <w:rPr>
          <w:sz w:val="18"/>
          <w:szCs w:val="18"/>
        </w:rPr>
      </w:pPr>
      <w:r w:rsidRPr="008D2F16">
        <w:rPr>
          <w:rStyle w:val="Odkaznapoznmkupodiarou"/>
          <w:sz w:val="18"/>
          <w:szCs w:val="18"/>
        </w:rPr>
        <w:footnoteRef/>
      </w:r>
      <w:r w:rsidRPr="008D2F16">
        <w:rPr>
          <w:sz w:val="18"/>
          <w:szCs w:val="18"/>
        </w:rPr>
        <w:t xml:space="preserve"> </w:t>
      </w:r>
      <w:r w:rsidRPr="008D2F16">
        <w:rPr>
          <w:sz w:val="18"/>
          <w:szCs w:val="18"/>
        </w:rPr>
        <w:tab/>
        <w:t xml:space="preserve">V rámci sémantickej </w:t>
      </w:r>
      <w:proofErr w:type="spellStart"/>
      <w:r w:rsidRPr="008D2F16">
        <w:rPr>
          <w:sz w:val="18"/>
          <w:szCs w:val="18"/>
        </w:rPr>
        <w:t>dekompozičnej</w:t>
      </w:r>
      <w:proofErr w:type="spellEnd"/>
      <w:r w:rsidRPr="008D2F16">
        <w:rPr>
          <w:sz w:val="18"/>
          <w:szCs w:val="18"/>
        </w:rPr>
        <w:t xml:space="preserve"> analýzy sa v dokumente číslo ID danej regulácie </w:t>
      </w:r>
      <w:r w:rsidRPr="008D2F16">
        <w:rPr>
          <w:b/>
          <w:bCs/>
          <w:sz w:val="18"/>
          <w:szCs w:val="18"/>
        </w:rPr>
        <w:t>nevyplňuje</w:t>
      </w:r>
      <w:r w:rsidRPr="008D2F16">
        <w:rPr>
          <w:sz w:val="18"/>
          <w:szCs w:val="18"/>
        </w:rPr>
        <w:t xml:space="preserve"> – ID býva doplnené až po importe príslušných regulácií do určeného softwarového programu.   </w:t>
      </w:r>
    </w:p>
  </w:footnote>
  <w:footnote w:id="6">
    <w:p w:rsidR="00690988" w:rsidRPr="008D2F16" w:rsidRDefault="00690988" w:rsidP="00B65044">
      <w:pPr>
        <w:pStyle w:val="Textpoznmkypodiarou"/>
        <w:ind w:left="142" w:hanging="142"/>
        <w:jc w:val="both"/>
        <w:rPr>
          <w:sz w:val="18"/>
          <w:szCs w:val="18"/>
        </w:rPr>
      </w:pPr>
      <w:r w:rsidRPr="008D2F16">
        <w:rPr>
          <w:rStyle w:val="Odkaznapoznmkupodiarou"/>
          <w:sz w:val="18"/>
          <w:szCs w:val="18"/>
        </w:rPr>
        <w:footnoteRef/>
      </w:r>
      <w:r w:rsidRPr="008D2F16">
        <w:rPr>
          <w:sz w:val="18"/>
          <w:szCs w:val="18"/>
        </w:rPr>
        <w:t xml:space="preserve"> </w:t>
      </w:r>
      <w:r w:rsidRPr="008D2F16">
        <w:rPr>
          <w:sz w:val="18"/>
          <w:szCs w:val="18"/>
        </w:rPr>
        <w:tab/>
        <w:t xml:space="preserve">V takomto prípade platí zásada, že ak je názov paragrafu uvedený vo vyhlásenom znení rozkladaného právneho predpisu, autor rozkladu prevezme tento názov v nezmenenom tvare aj do Pomenovania regulácie (t. j. Pomenovanie regulácie bude identické s pomenovaním Oblasti regulácie). V prípade, že názov paragrafu v rozkladanom právnom predpise absentuje, je tento názov určený a doplnený autorom sémantickej dekompozície a analýzy.  </w:t>
      </w:r>
    </w:p>
  </w:footnote>
  <w:footnote w:id="7">
    <w:p w:rsidR="00690988" w:rsidRDefault="00690988" w:rsidP="00B65044">
      <w:pPr>
        <w:pStyle w:val="Textpoznmkypodiarou"/>
        <w:ind w:left="142" w:hanging="142"/>
        <w:jc w:val="both"/>
      </w:pPr>
      <w:r w:rsidRPr="008D2F16">
        <w:rPr>
          <w:rStyle w:val="Odkaznapoznmkupodiarou"/>
          <w:sz w:val="18"/>
          <w:szCs w:val="18"/>
        </w:rPr>
        <w:footnoteRef/>
      </w:r>
      <w:r w:rsidRPr="008D2F16">
        <w:rPr>
          <w:sz w:val="18"/>
          <w:szCs w:val="18"/>
        </w:rPr>
        <w:t xml:space="preserve"> </w:t>
      </w:r>
      <w:r w:rsidRPr="008D2F16">
        <w:rPr>
          <w:sz w:val="18"/>
          <w:szCs w:val="18"/>
        </w:rPr>
        <w:tab/>
        <w:t xml:space="preserve">Druh regulácie umožňuje upresnenie pri vyhľadávaní regulácie. </w:t>
      </w:r>
      <w:r>
        <w:rPr>
          <w:sz w:val="18"/>
          <w:szCs w:val="18"/>
        </w:rPr>
        <w:t xml:space="preserve">V tejto súvislosti je dôležité upozorniť na skutočnosť, že </w:t>
      </w:r>
      <w:r w:rsidRPr="008D2F16">
        <w:rPr>
          <w:sz w:val="18"/>
          <w:szCs w:val="18"/>
        </w:rPr>
        <w:t xml:space="preserve">tá istá regulácia pre jednotlivé subjekty môže byť v rôznej kategórii. Napr. právo fyzickej osoby </w:t>
      </w:r>
      <w:r>
        <w:rPr>
          <w:sz w:val="18"/>
          <w:szCs w:val="18"/>
        </w:rPr>
        <w:t xml:space="preserve">môže paralelne byť </w:t>
      </w:r>
      <w:r w:rsidRPr="008D2F16">
        <w:rPr>
          <w:sz w:val="18"/>
          <w:szCs w:val="18"/>
        </w:rPr>
        <w:t xml:space="preserve">povinnosťou pre </w:t>
      </w:r>
      <w:r>
        <w:rPr>
          <w:sz w:val="18"/>
          <w:szCs w:val="18"/>
        </w:rPr>
        <w:t xml:space="preserve">určitú právnickú osobu a pod. </w:t>
      </w:r>
    </w:p>
  </w:footnote>
  <w:footnote w:id="8">
    <w:p w:rsidR="00690988" w:rsidRPr="008D2F16" w:rsidRDefault="00690988" w:rsidP="00002D3E">
      <w:pPr>
        <w:pStyle w:val="Textpoznmkypodiarou"/>
        <w:ind w:left="284" w:hanging="284"/>
        <w:jc w:val="both"/>
        <w:rPr>
          <w:sz w:val="18"/>
          <w:szCs w:val="18"/>
        </w:rPr>
      </w:pPr>
      <w:r>
        <w:rPr>
          <w:rStyle w:val="Odkaznapoznmkupodiarou"/>
        </w:rPr>
        <w:footnoteRef/>
      </w:r>
      <w:r>
        <w:t xml:space="preserve"> </w:t>
      </w:r>
      <w:r>
        <w:tab/>
      </w:r>
      <w:r w:rsidRPr="008D2F16">
        <w:rPr>
          <w:sz w:val="18"/>
          <w:szCs w:val="18"/>
        </w:rPr>
        <w:t>Identifikácia dotknutých subjektov je nevyhnutná pre funkcionalitu a efektívnu činnosť vyhľadávania.</w:t>
      </w:r>
    </w:p>
  </w:footnote>
  <w:footnote w:id="9">
    <w:p w:rsidR="00690988" w:rsidRPr="00002D3E" w:rsidRDefault="00690988" w:rsidP="00002D3E">
      <w:pPr>
        <w:pStyle w:val="Textpoznmkypodiarou"/>
        <w:ind w:left="284" w:hanging="284"/>
        <w:jc w:val="both"/>
        <w:rPr>
          <w:sz w:val="18"/>
          <w:szCs w:val="18"/>
        </w:rPr>
      </w:pPr>
      <w:r>
        <w:rPr>
          <w:rStyle w:val="Odkaznapoznmkupodiarou"/>
        </w:rPr>
        <w:footnoteRef/>
      </w:r>
      <w:r>
        <w:t xml:space="preserve"> </w:t>
      </w:r>
      <w:r>
        <w:tab/>
      </w:r>
      <w:r w:rsidRPr="00002D3E">
        <w:rPr>
          <w:sz w:val="18"/>
          <w:szCs w:val="18"/>
        </w:rPr>
        <w:t xml:space="preserve">V aplikačnej praxi môže ísť napríklad o situácie, kedy určitý subjekt potrebuje na splnenie stanovenej povinnosti napríklad potvrdenie alebo iný doklad od iného subjektu, alebo orgánu verejnej moci a pod. </w:t>
      </w:r>
    </w:p>
  </w:footnote>
  <w:footnote w:id="10">
    <w:p w:rsidR="00690988" w:rsidRPr="008D2F16" w:rsidRDefault="00690988" w:rsidP="00002D3E">
      <w:pPr>
        <w:pStyle w:val="Textpoznmkypodiarou"/>
        <w:ind w:left="284" w:hanging="284"/>
        <w:jc w:val="both"/>
        <w:rPr>
          <w:sz w:val="18"/>
          <w:szCs w:val="18"/>
        </w:rPr>
      </w:pPr>
      <w:r w:rsidRPr="00002D3E">
        <w:rPr>
          <w:sz w:val="14"/>
          <w:szCs w:val="14"/>
        </w:rPr>
        <w:footnoteRef/>
      </w:r>
      <w:r w:rsidRPr="00002D3E">
        <w:rPr>
          <w:sz w:val="14"/>
          <w:szCs w:val="14"/>
        </w:rPr>
        <w:t xml:space="preserve"> </w:t>
      </w:r>
      <w:r>
        <w:rPr>
          <w:sz w:val="14"/>
          <w:szCs w:val="14"/>
        </w:rPr>
        <w:tab/>
      </w:r>
      <w:r w:rsidRPr="008D2F16">
        <w:rPr>
          <w:sz w:val="18"/>
          <w:szCs w:val="18"/>
        </w:rPr>
        <w:t xml:space="preserve">URI - </w:t>
      </w:r>
      <w:proofErr w:type="spellStart"/>
      <w:r w:rsidRPr="008D2F16">
        <w:rPr>
          <w:sz w:val="18"/>
          <w:szCs w:val="18"/>
        </w:rPr>
        <w:t>Uniform</w:t>
      </w:r>
      <w:proofErr w:type="spellEnd"/>
      <w:r w:rsidRPr="008D2F16">
        <w:rPr>
          <w:sz w:val="18"/>
          <w:szCs w:val="18"/>
        </w:rPr>
        <w:t xml:space="preserve"> </w:t>
      </w:r>
      <w:proofErr w:type="spellStart"/>
      <w:r w:rsidRPr="008D2F16">
        <w:rPr>
          <w:sz w:val="18"/>
          <w:szCs w:val="18"/>
        </w:rPr>
        <w:t>Resource</w:t>
      </w:r>
      <w:proofErr w:type="spellEnd"/>
      <w:r w:rsidRPr="008D2F16">
        <w:rPr>
          <w:sz w:val="18"/>
          <w:szCs w:val="18"/>
        </w:rPr>
        <w:t xml:space="preserve"> </w:t>
      </w:r>
      <w:proofErr w:type="spellStart"/>
      <w:r w:rsidRPr="008D2F16">
        <w:rPr>
          <w:sz w:val="18"/>
          <w:szCs w:val="18"/>
        </w:rPr>
        <w:t>Identifier</w:t>
      </w:r>
      <w:proofErr w:type="spellEnd"/>
      <w:r w:rsidRPr="008D2F16">
        <w:rPr>
          <w:sz w:val="18"/>
          <w:szCs w:val="18"/>
        </w:rPr>
        <w:t xml:space="preserve"> (Jednotný identifikátor prostriedku). </w:t>
      </w:r>
    </w:p>
  </w:footnote>
  <w:footnote w:id="11">
    <w:p w:rsidR="00690988" w:rsidRPr="00002D3E" w:rsidRDefault="00690988" w:rsidP="00002D3E">
      <w:pPr>
        <w:pStyle w:val="Textpoznmkypodiarou"/>
        <w:ind w:left="284" w:hanging="284"/>
        <w:jc w:val="both"/>
        <w:rPr>
          <w:sz w:val="18"/>
          <w:szCs w:val="18"/>
        </w:rPr>
      </w:pPr>
      <w:r w:rsidRPr="00002D3E">
        <w:rPr>
          <w:sz w:val="14"/>
          <w:szCs w:val="14"/>
        </w:rPr>
        <w:footnoteRef/>
      </w:r>
      <w:r w:rsidRPr="008D2F16">
        <w:rPr>
          <w:sz w:val="18"/>
          <w:szCs w:val="18"/>
        </w:rPr>
        <w:t xml:space="preserve"> </w:t>
      </w:r>
      <w:r>
        <w:rPr>
          <w:sz w:val="18"/>
          <w:szCs w:val="18"/>
        </w:rPr>
        <w:tab/>
        <w:t xml:space="preserve">Pozri: </w:t>
      </w:r>
      <w:hyperlink r:id="rId1" w:history="1">
        <w:r w:rsidRPr="008D2F16">
          <w:rPr>
            <w:sz w:val="18"/>
            <w:szCs w:val="18"/>
          </w:rPr>
          <w:t>https://www.slov-lex.sk/domov</w:t>
        </w:r>
      </w:hyperlink>
      <w:r>
        <w:rPr>
          <w:sz w:val="18"/>
          <w:szCs w:val="18"/>
        </w:rPr>
        <w:t xml:space="preserve"> (</w:t>
      </w:r>
      <w:r w:rsidRPr="00202D45">
        <w:rPr>
          <w:sz w:val="18"/>
          <w:szCs w:val="18"/>
        </w:rPr>
        <w:t>https://eur-lex.europa.eu/homepage.html?locale=sk</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8"/>
        <w:szCs w:val="18"/>
      </w:rPr>
      <w:alias w:val="Názov"/>
      <w:tag w:val=""/>
      <w:id w:val="426321976"/>
      <w:showingPlcHdr/>
      <w:dataBinding w:prefixMappings="xmlns:ns0='http://purl.org/dc/elements/1.1/' xmlns:ns1='http://schemas.openxmlformats.org/package/2006/metadata/core-properties' " w:xpath="/ns1:coreProperties[1]/ns0:title[1]" w:storeItemID="{6C3C8BC8-F283-45AE-878A-BAB7291924A1}"/>
      <w:text/>
    </w:sdtPr>
    <w:sdtEndPr/>
    <w:sdtContent>
      <w:p w:rsidR="00690988" w:rsidRPr="00AD735B" w:rsidRDefault="006C7A38" w:rsidP="00AD735B">
        <w:pPr>
          <w:tabs>
            <w:tab w:val="center" w:pos="4536"/>
          </w:tabs>
          <w:spacing w:after="0" w:line="240" w:lineRule="auto"/>
          <w:jc w:val="right"/>
          <w:rPr>
            <w:rFonts w:ascii="Century Gothic" w:eastAsia="Times New Roman" w:hAnsi="Century Gothic" w:cs="Times New Roman"/>
            <w:color w:val="7F7F7F"/>
            <w:sz w:val="18"/>
            <w:szCs w:val="18"/>
          </w:rPr>
        </w:pPr>
        <w:r>
          <w:rPr>
            <w:color w:val="7F7F7F" w:themeColor="text1" w:themeTint="80"/>
            <w:sz w:val="18"/>
            <w:szCs w:val="18"/>
          </w:rPr>
          <w:t xml:space="preserve">     </w:t>
        </w:r>
      </w:p>
    </w:sdtContent>
  </w:sdt>
  <w:p w:rsidR="00690988" w:rsidRPr="00DC2319" w:rsidRDefault="00690988" w:rsidP="00AD735B">
    <w:pPr>
      <w:pStyle w:val="Hlavika"/>
      <w:tabs>
        <w:tab w:val="clear" w:pos="9026"/>
        <w:tab w:val="right" w:pos="8789"/>
      </w:tabs>
    </w:pPr>
    <w:r>
      <w:rPr>
        <w:noProof/>
        <w:lang w:eastAsia="sk-SK"/>
      </w:rPr>
      <w:drawing>
        <wp:anchor distT="0" distB="0" distL="114300" distR="114300" simplePos="0" relativeHeight="251659264" behindDoc="1" locked="0" layoutInCell="1" allowOverlap="1">
          <wp:simplePos x="0" y="0"/>
          <wp:positionH relativeFrom="rightMargin">
            <wp:posOffset>82550</wp:posOffset>
          </wp:positionH>
          <wp:positionV relativeFrom="paragraph">
            <wp:posOffset>-281940</wp:posOffset>
          </wp:positionV>
          <wp:extent cx="457200" cy="4572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wik_white_70.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t xml:space="preserve"> </w:t>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B4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0D213A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0E92A3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0F42F24"/>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0F4311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01140EC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01193C43"/>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011C47F6"/>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12348D6"/>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012B77FD"/>
    <w:multiLevelType w:val="hybridMultilevel"/>
    <w:tmpl w:val="CEB8254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0145511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014F59A2"/>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015F4CE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01DA435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02191D47"/>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0233073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02756348"/>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02A40BD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02A47794"/>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02BD342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0300527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03520FB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03A62DC6"/>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03B603E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03BA2283"/>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03C54C4A"/>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04846AD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04A42B75"/>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04BE22A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04C81352"/>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04C95317"/>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04F0268A"/>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054C7688"/>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05541F52"/>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0567690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056D5345"/>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0599662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nsid w:val="05996FE8"/>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059F440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05C62C3C"/>
    <w:multiLevelType w:val="hybridMultilevel"/>
    <w:tmpl w:val="5178011C"/>
    <w:lvl w:ilvl="0" w:tplc="D02251F2">
      <w:start w:val="1"/>
      <w:numFmt w:val="decimal"/>
      <w:lvlText w:val="%1."/>
      <w:lvlJc w:val="left"/>
      <w:pPr>
        <w:ind w:left="360" w:hanging="360"/>
      </w:pPr>
      <w:rPr>
        <w:b w:val="0"/>
        <w:sz w:val="21"/>
        <w:szCs w:val="21"/>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05F11B21"/>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069A772E"/>
    <w:multiLevelType w:val="hybridMultilevel"/>
    <w:tmpl w:val="BE66E53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07267D06"/>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07591922"/>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nsid w:val="08513FC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08694F4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nsid w:val="08D5070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nsid w:val="08DA405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nsid w:val="08E20362"/>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nsid w:val="08FC60AB"/>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nsid w:val="092B6B6D"/>
    <w:multiLevelType w:val="hybridMultilevel"/>
    <w:tmpl w:val="78086E7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nsid w:val="0933291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nsid w:val="093F70A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nsid w:val="094375A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nsid w:val="096B09E1"/>
    <w:multiLevelType w:val="hybridMultilevel"/>
    <w:tmpl w:val="5178011C"/>
    <w:lvl w:ilvl="0" w:tplc="D02251F2">
      <w:start w:val="1"/>
      <w:numFmt w:val="decimal"/>
      <w:lvlText w:val="%1."/>
      <w:lvlJc w:val="left"/>
      <w:pPr>
        <w:ind w:left="360" w:hanging="360"/>
      </w:pPr>
      <w:rPr>
        <w:b w:val="0"/>
        <w:sz w:val="21"/>
        <w:szCs w:val="21"/>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097B69E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nsid w:val="09855EE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nsid w:val="09AA5ED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nsid w:val="09C504D8"/>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nsid w:val="0A2673F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nsid w:val="0A3E127F"/>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nsid w:val="0A7F4C9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nsid w:val="0A7F6119"/>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nsid w:val="0B8769A7"/>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nsid w:val="0BE86C8E"/>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nsid w:val="0C350C0D"/>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
    <w:nsid w:val="0C54245D"/>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7">
    <w:nsid w:val="0CC23264"/>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nsid w:val="0CD4626F"/>
    <w:multiLevelType w:val="hybridMultilevel"/>
    <w:tmpl w:val="E8D27508"/>
    <w:lvl w:ilvl="0" w:tplc="4A7AA80A">
      <w:start w:val="1"/>
      <w:numFmt w:val="decimal"/>
      <w:lvlText w:val="%1."/>
      <w:lvlJc w:val="left"/>
      <w:pPr>
        <w:ind w:left="360" w:hanging="360"/>
      </w:pPr>
      <w:rPr>
        <w:b w:val="0"/>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nsid w:val="0D2C7188"/>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0">
    <w:nsid w:val="0D440E3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1">
    <w:nsid w:val="0DC74E6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nsid w:val="0DED6218"/>
    <w:multiLevelType w:val="hybridMultilevel"/>
    <w:tmpl w:val="E856ACF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3">
    <w:nsid w:val="0E2971C9"/>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4">
    <w:nsid w:val="0E5C0EC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nsid w:val="0E701DD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nsid w:val="0E881F7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7">
    <w:nsid w:val="0E90628E"/>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8">
    <w:nsid w:val="0ECE2C7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9">
    <w:nsid w:val="0EE81DD0"/>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nsid w:val="0EF2134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1">
    <w:nsid w:val="0F235A4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2">
    <w:nsid w:val="106F222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3">
    <w:nsid w:val="109F51FC"/>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nsid w:val="10D748C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5">
    <w:nsid w:val="11035A41"/>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6">
    <w:nsid w:val="111201F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7">
    <w:nsid w:val="11161CD7"/>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8">
    <w:nsid w:val="11523AA9"/>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9">
    <w:nsid w:val="11773F3C"/>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0">
    <w:nsid w:val="11A92FD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1">
    <w:nsid w:val="11AE693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2">
    <w:nsid w:val="11DD6BB4"/>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nsid w:val="11E958A5"/>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nsid w:val="120341A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5">
    <w:nsid w:val="12283591"/>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6">
    <w:nsid w:val="122D75C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7">
    <w:nsid w:val="12B85E9D"/>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nsid w:val="12E1027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9">
    <w:nsid w:val="13491DA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0">
    <w:nsid w:val="137E05FB"/>
    <w:multiLevelType w:val="hybridMultilevel"/>
    <w:tmpl w:val="E8D27508"/>
    <w:lvl w:ilvl="0" w:tplc="4A7AA80A">
      <w:start w:val="1"/>
      <w:numFmt w:val="decimal"/>
      <w:lvlText w:val="%1."/>
      <w:lvlJc w:val="left"/>
      <w:pPr>
        <w:ind w:left="360" w:hanging="360"/>
      </w:pPr>
      <w:rPr>
        <w:b w:val="0"/>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nsid w:val="1394512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2">
    <w:nsid w:val="13A0169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3">
    <w:nsid w:val="140825F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4">
    <w:nsid w:val="14302237"/>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nsid w:val="14407E4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6">
    <w:nsid w:val="144137C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7">
    <w:nsid w:val="147805C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8">
    <w:nsid w:val="14B64BC9"/>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nsid w:val="14FA653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0">
    <w:nsid w:val="14FF2AD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1">
    <w:nsid w:val="151A2F9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2">
    <w:nsid w:val="151A3A4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3">
    <w:nsid w:val="152D220D"/>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4">
    <w:nsid w:val="156453B2"/>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5">
    <w:nsid w:val="15760B9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6">
    <w:nsid w:val="159B17EC"/>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7">
    <w:nsid w:val="15D65F7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8">
    <w:nsid w:val="160C08F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9">
    <w:nsid w:val="1612682B"/>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0">
    <w:nsid w:val="164B68F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1">
    <w:nsid w:val="165332EF"/>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2">
    <w:nsid w:val="168400D7"/>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3">
    <w:nsid w:val="1686571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nsid w:val="16963939"/>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5">
    <w:nsid w:val="16B5454A"/>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6">
    <w:nsid w:val="16BB2FB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7">
    <w:nsid w:val="16D9448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8">
    <w:nsid w:val="16E27EB3"/>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9">
    <w:nsid w:val="16F435D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0">
    <w:nsid w:val="17391FC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1">
    <w:nsid w:val="1755511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2">
    <w:nsid w:val="17635AB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3">
    <w:nsid w:val="17AF567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4">
    <w:nsid w:val="17B53C8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5">
    <w:nsid w:val="17E96C15"/>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6">
    <w:nsid w:val="18151A13"/>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7">
    <w:nsid w:val="185A73B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8">
    <w:nsid w:val="1863393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9">
    <w:nsid w:val="188602D6"/>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0">
    <w:nsid w:val="188E2F5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1">
    <w:nsid w:val="1892518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2">
    <w:nsid w:val="18BD3EF1"/>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3">
    <w:nsid w:val="18C27EB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4">
    <w:nsid w:val="18C75243"/>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5">
    <w:nsid w:val="18FB0D8F"/>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6">
    <w:nsid w:val="1910342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7">
    <w:nsid w:val="1920266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8">
    <w:nsid w:val="19255ADA"/>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9">
    <w:nsid w:val="194B173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0">
    <w:nsid w:val="1A247B5C"/>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1">
    <w:nsid w:val="1A41773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2">
    <w:nsid w:val="1A4A4CA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3">
    <w:nsid w:val="1A4B70A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4">
    <w:nsid w:val="1A7A004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5">
    <w:nsid w:val="1A946503"/>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6">
    <w:nsid w:val="1AAC7AEB"/>
    <w:multiLevelType w:val="hybridMultilevel"/>
    <w:tmpl w:val="CEB8254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7">
    <w:nsid w:val="1ABC5AF9"/>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8">
    <w:nsid w:val="1AC366A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9">
    <w:nsid w:val="1B0A74B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0">
    <w:nsid w:val="1B2107FE"/>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1">
    <w:nsid w:val="1B356C4C"/>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2">
    <w:nsid w:val="1B6A7419"/>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3">
    <w:nsid w:val="1B9E263A"/>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4">
    <w:nsid w:val="1BCD50F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5">
    <w:nsid w:val="1BD31389"/>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6">
    <w:nsid w:val="1BD748CA"/>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7">
    <w:nsid w:val="1C2F5DB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8">
    <w:nsid w:val="1C4948C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9">
    <w:nsid w:val="1C551719"/>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0">
    <w:nsid w:val="1C5E6AA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1">
    <w:nsid w:val="1C825CE4"/>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2">
    <w:nsid w:val="1CBF132E"/>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3">
    <w:nsid w:val="1CC31EB6"/>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4">
    <w:nsid w:val="1CCC013F"/>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5">
    <w:nsid w:val="1CFF0A2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6">
    <w:nsid w:val="1D21367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7">
    <w:nsid w:val="1D2F4221"/>
    <w:multiLevelType w:val="hybridMultilevel"/>
    <w:tmpl w:val="E856ACF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8">
    <w:nsid w:val="1DFB5842"/>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9">
    <w:nsid w:val="1E111BB2"/>
    <w:multiLevelType w:val="hybridMultilevel"/>
    <w:tmpl w:val="E856ACF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0">
    <w:nsid w:val="1E321F94"/>
    <w:multiLevelType w:val="hybridMultilevel"/>
    <w:tmpl w:val="E8D27508"/>
    <w:lvl w:ilvl="0" w:tplc="4A7AA80A">
      <w:start w:val="1"/>
      <w:numFmt w:val="decimal"/>
      <w:lvlText w:val="%1."/>
      <w:lvlJc w:val="left"/>
      <w:pPr>
        <w:ind w:left="360" w:hanging="360"/>
      </w:pPr>
      <w:rPr>
        <w:b w:val="0"/>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1">
    <w:nsid w:val="1E7C2D3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2">
    <w:nsid w:val="1ECC24B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3">
    <w:nsid w:val="1ED6384A"/>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4">
    <w:nsid w:val="1F1F2CDB"/>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5">
    <w:nsid w:val="1F4D0D3C"/>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6">
    <w:nsid w:val="1F9A17B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7">
    <w:nsid w:val="1FC574E9"/>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8">
    <w:nsid w:val="20B900A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9">
    <w:nsid w:val="20D23ED1"/>
    <w:multiLevelType w:val="hybridMultilevel"/>
    <w:tmpl w:val="E856ACF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0">
    <w:nsid w:val="2105716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1">
    <w:nsid w:val="211F575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2">
    <w:nsid w:val="214B7A8D"/>
    <w:multiLevelType w:val="hybridMultilevel"/>
    <w:tmpl w:val="78086E7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3">
    <w:nsid w:val="215C6E38"/>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4">
    <w:nsid w:val="2189400F"/>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5">
    <w:nsid w:val="218C2A4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6">
    <w:nsid w:val="218C31C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7">
    <w:nsid w:val="21992B18"/>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8">
    <w:nsid w:val="21AE4D09"/>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9">
    <w:nsid w:val="21B6714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0">
    <w:nsid w:val="21BA09B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1">
    <w:nsid w:val="21BD17A4"/>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2">
    <w:nsid w:val="21C36975"/>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3">
    <w:nsid w:val="222109C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4">
    <w:nsid w:val="22386B0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5">
    <w:nsid w:val="2257124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6">
    <w:nsid w:val="22AB24E6"/>
    <w:multiLevelType w:val="multilevel"/>
    <w:tmpl w:val="1E12113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nsid w:val="22BE149A"/>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8">
    <w:nsid w:val="22ED295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9">
    <w:nsid w:val="22F3782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0">
    <w:nsid w:val="22FE2BAE"/>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1">
    <w:nsid w:val="230F324C"/>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2">
    <w:nsid w:val="2318049B"/>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3">
    <w:nsid w:val="23302D6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4">
    <w:nsid w:val="234C5525"/>
    <w:multiLevelType w:val="hybridMultilevel"/>
    <w:tmpl w:val="78086E7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5">
    <w:nsid w:val="238C5F84"/>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6">
    <w:nsid w:val="23BE637A"/>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7">
    <w:nsid w:val="23D852E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8">
    <w:nsid w:val="23F06A4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9">
    <w:nsid w:val="241C0CBB"/>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0">
    <w:nsid w:val="246606DE"/>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1">
    <w:nsid w:val="24726A52"/>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2">
    <w:nsid w:val="248B1EE7"/>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3">
    <w:nsid w:val="24D40AC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4">
    <w:nsid w:val="24DE000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5">
    <w:nsid w:val="24F45B8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6">
    <w:nsid w:val="24FA3731"/>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7">
    <w:nsid w:val="25933D1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8">
    <w:nsid w:val="25AD29D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9">
    <w:nsid w:val="25D87F4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0">
    <w:nsid w:val="25E32DB2"/>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1">
    <w:nsid w:val="25E5065A"/>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2">
    <w:nsid w:val="25F4282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3">
    <w:nsid w:val="264A25A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4">
    <w:nsid w:val="2650062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5">
    <w:nsid w:val="26542A7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6">
    <w:nsid w:val="266D5D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26B65B4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8">
    <w:nsid w:val="271040E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9">
    <w:nsid w:val="2737135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0">
    <w:nsid w:val="273C6D49"/>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1">
    <w:nsid w:val="273E3F8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2">
    <w:nsid w:val="28A85FC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3">
    <w:nsid w:val="292663B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4">
    <w:nsid w:val="292A630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5">
    <w:nsid w:val="29376D2A"/>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6">
    <w:nsid w:val="29555649"/>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7">
    <w:nsid w:val="29F6079B"/>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8">
    <w:nsid w:val="2A7E6AD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9">
    <w:nsid w:val="2A885747"/>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0">
    <w:nsid w:val="2A9F570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1">
    <w:nsid w:val="2AAA032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2">
    <w:nsid w:val="2ACC0D2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3">
    <w:nsid w:val="2B0528C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4">
    <w:nsid w:val="2B726A1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5">
    <w:nsid w:val="2BE3687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6">
    <w:nsid w:val="2BF87DB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7">
    <w:nsid w:val="2C3059B5"/>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8">
    <w:nsid w:val="2C72530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9">
    <w:nsid w:val="2C910358"/>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0">
    <w:nsid w:val="2CDA569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1">
    <w:nsid w:val="2CDA679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2">
    <w:nsid w:val="2CE63632"/>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3">
    <w:nsid w:val="2D217505"/>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4">
    <w:nsid w:val="2D6F414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5">
    <w:nsid w:val="2D79414E"/>
    <w:multiLevelType w:val="hybridMultilevel"/>
    <w:tmpl w:val="C3D8AA36"/>
    <w:lvl w:ilvl="0" w:tplc="64EAEAF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nsid w:val="2DDD3E83"/>
    <w:multiLevelType w:val="hybridMultilevel"/>
    <w:tmpl w:val="E856ACF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7">
    <w:nsid w:val="2E01294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8">
    <w:nsid w:val="2E2F0830"/>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9">
    <w:nsid w:val="2E564AE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0">
    <w:nsid w:val="2E873789"/>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1">
    <w:nsid w:val="2EA35FD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2">
    <w:nsid w:val="2EB47851"/>
    <w:multiLevelType w:val="hybridMultilevel"/>
    <w:tmpl w:val="A3544370"/>
    <w:lvl w:ilvl="0" w:tplc="635A07F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3">
    <w:nsid w:val="2EB6282E"/>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4">
    <w:nsid w:val="2F0E5FD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5">
    <w:nsid w:val="2F20140B"/>
    <w:multiLevelType w:val="hybridMultilevel"/>
    <w:tmpl w:val="1E6C6348"/>
    <w:lvl w:ilvl="0" w:tplc="64EAEAF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05">
      <w:start w:val="1"/>
      <w:numFmt w:val="bullet"/>
      <w:lvlText w:val=""/>
      <w:lvlJc w:val="left"/>
      <w:pPr>
        <w:ind w:left="2160" w:hanging="180"/>
      </w:pPr>
      <w:rPr>
        <w:rFonts w:ascii="Wingdings" w:hAnsi="Wingding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nsid w:val="2F340A55"/>
    <w:multiLevelType w:val="hybridMultilevel"/>
    <w:tmpl w:val="CEB8254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7">
    <w:nsid w:val="2F797F9C"/>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8">
    <w:nsid w:val="2FAC1CB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9">
    <w:nsid w:val="2FC30506"/>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0">
    <w:nsid w:val="3009059F"/>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1">
    <w:nsid w:val="3031019F"/>
    <w:multiLevelType w:val="hybridMultilevel"/>
    <w:tmpl w:val="5178011C"/>
    <w:lvl w:ilvl="0" w:tplc="D02251F2">
      <w:start w:val="1"/>
      <w:numFmt w:val="decimal"/>
      <w:lvlText w:val="%1."/>
      <w:lvlJc w:val="left"/>
      <w:pPr>
        <w:ind w:left="360" w:hanging="360"/>
      </w:pPr>
      <w:rPr>
        <w:b w:val="0"/>
        <w:sz w:val="21"/>
        <w:szCs w:val="21"/>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2">
    <w:nsid w:val="306005E8"/>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3">
    <w:nsid w:val="306853A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4">
    <w:nsid w:val="306C4A4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5">
    <w:nsid w:val="306D7F7F"/>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6">
    <w:nsid w:val="306F5AE3"/>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7">
    <w:nsid w:val="3093285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8">
    <w:nsid w:val="315138E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9">
    <w:nsid w:val="319E466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0">
    <w:nsid w:val="31AE1AF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1">
    <w:nsid w:val="3263467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2">
    <w:nsid w:val="3317409D"/>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3">
    <w:nsid w:val="3358642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4">
    <w:nsid w:val="335D274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5">
    <w:nsid w:val="33686B83"/>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6">
    <w:nsid w:val="33712A5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7">
    <w:nsid w:val="33AE4E56"/>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8">
    <w:nsid w:val="340F7468"/>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9">
    <w:nsid w:val="34A4233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nsid w:val="34C473E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1">
    <w:nsid w:val="34DF1CF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2">
    <w:nsid w:val="356D5FF6"/>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3">
    <w:nsid w:val="358F7F9E"/>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4">
    <w:nsid w:val="3597289B"/>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5">
    <w:nsid w:val="35EC64EF"/>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6">
    <w:nsid w:val="361C148C"/>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7">
    <w:nsid w:val="3637156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8">
    <w:nsid w:val="3690670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9">
    <w:nsid w:val="372541C9"/>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0">
    <w:nsid w:val="37340AA9"/>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1">
    <w:nsid w:val="3750353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2">
    <w:nsid w:val="3767239C"/>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3">
    <w:nsid w:val="37724BD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4">
    <w:nsid w:val="37C7018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5">
    <w:nsid w:val="3826440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6">
    <w:nsid w:val="38490E68"/>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7">
    <w:nsid w:val="3852644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8">
    <w:nsid w:val="388F765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9">
    <w:nsid w:val="38C6470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0">
    <w:nsid w:val="39820291"/>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1">
    <w:nsid w:val="3A0649F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2">
    <w:nsid w:val="3A4945C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3">
    <w:nsid w:val="3A4D6127"/>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4">
    <w:nsid w:val="3A9C407A"/>
    <w:multiLevelType w:val="hybridMultilevel"/>
    <w:tmpl w:val="E856ACF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5">
    <w:nsid w:val="3AB4564A"/>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6">
    <w:nsid w:val="3B074B5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7">
    <w:nsid w:val="3B375AED"/>
    <w:multiLevelType w:val="multilevel"/>
    <w:tmpl w:val="2C1A4E9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8">
    <w:nsid w:val="3B502CED"/>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9">
    <w:nsid w:val="3B8E7247"/>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0">
    <w:nsid w:val="3BB41F7A"/>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1">
    <w:nsid w:val="3C0E2587"/>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2">
    <w:nsid w:val="3C3A42E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3">
    <w:nsid w:val="3C490E23"/>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4">
    <w:nsid w:val="3C4D048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5">
    <w:nsid w:val="3C62291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6">
    <w:nsid w:val="3C8A3EE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7">
    <w:nsid w:val="3CE2638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8">
    <w:nsid w:val="3CFF44C5"/>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9">
    <w:nsid w:val="3D134D6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0">
    <w:nsid w:val="3D645C31"/>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1">
    <w:nsid w:val="3D826BD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2">
    <w:nsid w:val="3DDA0B5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3">
    <w:nsid w:val="3EA73D2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4">
    <w:nsid w:val="3EB0257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5">
    <w:nsid w:val="3EC53D9A"/>
    <w:multiLevelType w:val="hybridMultilevel"/>
    <w:tmpl w:val="CEB8254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6">
    <w:nsid w:val="3ED41047"/>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7">
    <w:nsid w:val="3F153D3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8">
    <w:nsid w:val="3F1B39D9"/>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9">
    <w:nsid w:val="3F24151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0">
    <w:nsid w:val="3F457C03"/>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1">
    <w:nsid w:val="3F473BF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2">
    <w:nsid w:val="3F473EE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3">
    <w:nsid w:val="3F85089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4">
    <w:nsid w:val="3FAD13D2"/>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5">
    <w:nsid w:val="3FB412BE"/>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6">
    <w:nsid w:val="3FB96E7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7">
    <w:nsid w:val="3FE504F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8">
    <w:nsid w:val="4004080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9">
    <w:nsid w:val="40293844"/>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0">
    <w:nsid w:val="403322C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1">
    <w:nsid w:val="40AC56F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2">
    <w:nsid w:val="40F3660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3">
    <w:nsid w:val="40FC3E95"/>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4">
    <w:nsid w:val="412E383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5">
    <w:nsid w:val="421A22C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6">
    <w:nsid w:val="42377CB0"/>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7">
    <w:nsid w:val="42404EF0"/>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8">
    <w:nsid w:val="428E0D3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9">
    <w:nsid w:val="42D10A9A"/>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0">
    <w:nsid w:val="42D4104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1">
    <w:nsid w:val="43107B5B"/>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2">
    <w:nsid w:val="438D2D7C"/>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3">
    <w:nsid w:val="438F7A6C"/>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4">
    <w:nsid w:val="43F1258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5">
    <w:nsid w:val="43F6717A"/>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6">
    <w:nsid w:val="44105DF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7">
    <w:nsid w:val="44610D48"/>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8">
    <w:nsid w:val="446F254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9">
    <w:nsid w:val="447E6176"/>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0">
    <w:nsid w:val="448273C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1">
    <w:nsid w:val="44AC492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2">
    <w:nsid w:val="44D1394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3">
    <w:nsid w:val="45093D6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4">
    <w:nsid w:val="4516157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5">
    <w:nsid w:val="45E35ABF"/>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6">
    <w:nsid w:val="45FD445D"/>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7">
    <w:nsid w:val="46FF5B62"/>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8">
    <w:nsid w:val="47025C65"/>
    <w:multiLevelType w:val="hybridMultilevel"/>
    <w:tmpl w:val="78086E7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9">
    <w:nsid w:val="470E3631"/>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0">
    <w:nsid w:val="4721011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1">
    <w:nsid w:val="47221B6D"/>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2">
    <w:nsid w:val="4726468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3">
    <w:nsid w:val="4731739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4">
    <w:nsid w:val="47C51BC9"/>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5">
    <w:nsid w:val="48093B82"/>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6">
    <w:nsid w:val="483017B9"/>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7">
    <w:nsid w:val="4866441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8">
    <w:nsid w:val="495E6C1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9">
    <w:nsid w:val="497961F7"/>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0">
    <w:nsid w:val="49CB3E1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1">
    <w:nsid w:val="49E1094B"/>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2">
    <w:nsid w:val="49E7796E"/>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3">
    <w:nsid w:val="4A2E040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4">
    <w:nsid w:val="4A62461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5">
    <w:nsid w:val="4A9B537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6">
    <w:nsid w:val="4AAA2D2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7">
    <w:nsid w:val="4ADF23C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8">
    <w:nsid w:val="4AF2619B"/>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9">
    <w:nsid w:val="4B0C5C0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0">
    <w:nsid w:val="4B250991"/>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1">
    <w:nsid w:val="4B35672E"/>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2">
    <w:nsid w:val="4B9140F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3">
    <w:nsid w:val="4B930E8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4">
    <w:nsid w:val="4BB11874"/>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5">
    <w:nsid w:val="4BC465D1"/>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6">
    <w:nsid w:val="4BE3004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7">
    <w:nsid w:val="4C72051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8">
    <w:nsid w:val="4CE23C8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9">
    <w:nsid w:val="4D0C044E"/>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0">
    <w:nsid w:val="4D2F51E0"/>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1">
    <w:nsid w:val="4D771F2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2">
    <w:nsid w:val="4D81248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3">
    <w:nsid w:val="4D9A5915"/>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4">
    <w:nsid w:val="4DA61F2E"/>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5">
    <w:nsid w:val="4DB2763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6">
    <w:nsid w:val="4DFA26E0"/>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7">
    <w:nsid w:val="4E525B2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8">
    <w:nsid w:val="4E8C0CE1"/>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9">
    <w:nsid w:val="4EC46D6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0">
    <w:nsid w:val="4EDB79C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1">
    <w:nsid w:val="4F6477B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2">
    <w:nsid w:val="4F6D5337"/>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3">
    <w:nsid w:val="4F73306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4">
    <w:nsid w:val="4FB064A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5">
    <w:nsid w:val="4FDB48B1"/>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6">
    <w:nsid w:val="4FF646CE"/>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7">
    <w:nsid w:val="4FFA6647"/>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8">
    <w:nsid w:val="4FFE10EB"/>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9">
    <w:nsid w:val="503C4B82"/>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0">
    <w:nsid w:val="507427C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1">
    <w:nsid w:val="508F356F"/>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2">
    <w:nsid w:val="50AD44C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3">
    <w:nsid w:val="50E827B6"/>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4">
    <w:nsid w:val="50E93807"/>
    <w:multiLevelType w:val="hybridMultilevel"/>
    <w:tmpl w:val="E856ACF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5">
    <w:nsid w:val="514E6C7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6">
    <w:nsid w:val="5184777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7">
    <w:nsid w:val="51AA271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8">
    <w:nsid w:val="51B70FA6"/>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9">
    <w:nsid w:val="523D2FEF"/>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0">
    <w:nsid w:val="5254242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1">
    <w:nsid w:val="525D729F"/>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2">
    <w:nsid w:val="52960A2D"/>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3">
    <w:nsid w:val="52B23FB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4">
    <w:nsid w:val="52D74C0E"/>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5">
    <w:nsid w:val="52F00FEA"/>
    <w:multiLevelType w:val="hybridMultilevel"/>
    <w:tmpl w:val="E856ACF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6">
    <w:nsid w:val="53052D5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7">
    <w:nsid w:val="53A07A4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8">
    <w:nsid w:val="53A34A8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9">
    <w:nsid w:val="53DA06EF"/>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0">
    <w:nsid w:val="5429748E"/>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1">
    <w:nsid w:val="547261C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2">
    <w:nsid w:val="547C571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3">
    <w:nsid w:val="5481228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4">
    <w:nsid w:val="54B03269"/>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5">
    <w:nsid w:val="55085FD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6">
    <w:nsid w:val="556A077F"/>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7">
    <w:nsid w:val="558E7D5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8">
    <w:nsid w:val="55C659C1"/>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9">
    <w:nsid w:val="55CA6554"/>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0">
    <w:nsid w:val="5607058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1">
    <w:nsid w:val="5620452F"/>
    <w:multiLevelType w:val="hybridMultilevel"/>
    <w:tmpl w:val="5178011C"/>
    <w:lvl w:ilvl="0" w:tplc="D02251F2">
      <w:start w:val="1"/>
      <w:numFmt w:val="decimal"/>
      <w:lvlText w:val="%1."/>
      <w:lvlJc w:val="left"/>
      <w:pPr>
        <w:ind w:left="360" w:hanging="360"/>
      </w:pPr>
      <w:rPr>
        <w:b w:val="0"/>
        <w:sz w:val="21"/>
        <w:szCs w:val="21"/>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2">
    <w:nsid w:val="562F0F03"/>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3">
    <w:nsid w:val="56AC4911"/>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4">
    <w:nsid w:val="56B93549"/>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5">
    <w:nsid w:val="56D60F22"/>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6">
    <w:nsid w:val="56FE0771"/>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7">
    <w:nsid w:val="577F63BB"/>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8">
    <w:nsid w:val="57977312"/>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9">
    <w:nsid w:val="57BB6BC1"/>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0">
    <w:nsid w:val="57E4219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1">
    <w:nsid w:val="580578D9"/>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2">
    <w:nsid w:val="5813092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3">
    <w:nsid w:val="58241D1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4">
    <w:nsid w:val="586D12C3"/>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5">
    <w:nsid w:val="58811FF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6">
    <w:nsid w:val="58B720C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7">
    <w:nsid w:val="58EB054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8">
    <w:nsid w:val="58F02F7E"/>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9">
    <w:nsid w:val="59090793"/>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0">
    <w:nsid w:val="594D33C9"/>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1">
    <w:nsid w:val="59723FBF"/>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2">
    <w:nsid w:val="598E577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3">
    <w:nsid w:val="59AB48A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4">
    <w:nsid w:val="5A00685A"/>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5">
    <w:nsid w:val="5A192F2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6">
    <w:nsid w:val="5A8E41C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7">
    <w:nsid w:val="5AB1787C"/>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8">
    <w:nsid w:val="5ACD241D"/>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9">
    <w:nsid w:val="5ADB3C5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0">
    <w:nsid w:val="5B02173B"/>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1">
    <w:nsid w:val="5B627BA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2">
    <w:nsid w:val="5BFB01F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3">
    <w:nsid w:val="5CC238E0"/>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4">
    <w:nsid w:val="5CD9328A"/>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5">
    <w:nsid w:val="5CF97759"/>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6">
    <w:nsid w:val="5D072EAD"/>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7">
    <w:nsid w:val="5D280D7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8">
    <w:nsid w:val="5D4604E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9">
    <w:nsid w:val="5D9B5B9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0">
    <w:nsid w:val="5DE9743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1">
    <w:nsid w:val="5DEC5DF7"/>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2">
    <w:nsid w:val="5E1340DC"/>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3">
    <w:nsid w:val="5E1D5BD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4">
    <w:nsid w:val="5E20403A"/>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5">
    <w:nsid w:val="5E506CE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6">
    <w:nsid w:val="5E524BC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7">
    <w:nsid w:val="5E622ADA"/>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8">
    <w:nsid w:val="5E733A09"/>
    <w:multiLevelType w:val="hybridMultilevel"/>
    <w:tmpl w:val="78086E7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9">
    <w:nsid w:val="5E8F52B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0">
    <w:nsid w:val="5F004FA2"/>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1">
    <w:nsid w:val="5F2F4B92"/>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2">
    <w:nsid w:val="5F411717"/>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3">
    <w:nsid w:val="5FFE54D1"/>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4">
    <w:nsid w:val="600B6043"/>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5">
    <w:nsid w:val="60112B5C"/>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6">
    <w:nsid w:val="607A7B2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7">
    <w:nsid w:val="6081753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8">
    <w:nsid w:val="60DF05C2"/>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9">
    <w:nsid w:val="60FA3019"/>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0">
    <w:nsid w:val="612A6497"/>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1">
    <w:nsid w:val="612E6258"/>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2">
    <w:nsid w:val="62103E34"/>
    <w:multiLevelType w:val="multilevel"/>
    <w:tmpl w:val="8A7C297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3">
    <w:nsid w:val="6224457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4">
    <w:nsid w:val="62337E67"/>
    <w:multiLevelType w:val="hybridMultilevel"/>
    <w:tmpl w:val="581C932C"/>
    <w:lvl w:ilvl="0" w:tplc="041B000F">
      <w:start w:val="1"/>
      <w:numFmt w:val="decimal"/>
      <w:lvlText w:val="%1."/>
      <w:lvlJc w:val="left"/>
      <w:pPr>
        <w:ind w:left="720" w:hanging="360"/>
      </w:pPr>
    </w:lvl>
    <w:lvl w:ilvl="1" w:tplc="663A1D4A">
      <w:start w:val="1"/>
      <w:numFmt w:val="lowerLetter"/>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5">
    <w:nsid w:val="62977701"/>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6">
    <w:nsid w:val="62BB707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7">
    <w:nsid w:val="62D837D3"/>
    <w:multiLevelType w:val="hybridMultilevel"/>
    <w:tmpl w:val="CEB8254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8">
    <w:nsid w:val="6326044D"/>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9">
    <w:nsid w:val="632D13A7"/>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0">
    <w:nsid w:val="636F631F"/>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1">
    <w:nsid w:val="63FE5EEA"/>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2">
    <w:nsid w:val="63FF71E1"/>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3">
    <w:nsid w:val="640C7BF7"/>
    <w:multiLevelType w:val="hybridMultilevel"/>
    <w:tmpl w:val="E856ACF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4">
    <w:nsid w:val="641556D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5">
    <w:nsid w:val="64427DD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6">
    <w:nsid w:val="64636E3B"/>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7">
    <w:nsid w:val="64CA6A5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8">
    <w:nsid w:val="655B29C4"/>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9">
    <w:nsid w:val="658C781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0">
    <w:nsid w:val="65E00B3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1">
    <w:nsid w:val="65E833B3"/>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2">
    <w:nsid w:val="663E3408"/>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3">
    <w:nsid w:val="6650632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4">
    <w:nsid w:val="6652131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5">
    <w:nsid w:val="665F09B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6">
    <w:nsid w:val="66A10539"/>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7">
    <w:nsid w:val="66C903F6"/>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8">
    <w:nsid w:val="66F93269"/>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9">
    <w:nsid w:val="673E07B2"/>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0">
    <w:nsid w:val="677B1EF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1">
    <w:nsid w:val="67A73FEB"/>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2">
    <w:nsid w:val="67D8111E"/>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3">
    <w:nsid w:val="67E7501E"/>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4">
    <w:nsid w:val="67E75278"/>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5">
    <w:nsid w:val="681C523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6">
    <w:nsid w:val="684D1A6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7">
    <w:nsid w:val="6991260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8">
    <w:nsid w:val="6A00520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9">
    <w:nsid w:val="6A23201E"/>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0">
    <w:nsid w:val="6A661E1D"/>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1">
    <w:nsid w:val="6A894BA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2">
    <w:nsid w:val="6B2E1E2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3">
    <w:nsid w:val="6B335C1F"/>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4">
    <w:nsid w:val="6B864DA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5">
    <w:nsid w:val="6C3207AD"/>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6">
    <w:nsid w:val="6C472E2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7">
    <w:nsid w:val="6C814D7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8">
    <w:nsid w:val="6C8611EB"/>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9">
    <w:nsid w:val="6CC22E7E"/>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0">
    <w:nsid w:val="6CF0074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1">
    <w:nsid w:val="6D1508B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2">
    <w:nsid w:val="6D275211"/>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3">
    <w:nsid w:val="6D4E1A4A"/>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4">
    <w:nsid w:val="6D552A6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5">
    <w:nsid w:val="6D8606F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6">
    <w:nsid w:val="6E323106"/>
    <w:multiLevelType w:val="hybridMultilevel"/>
    <w:tmpl w:val="E856ACF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7">
    <w:nsid w:val="6E8C484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8">
    <w:nsid w:val="6ECD03C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9">
    <w:nsid w:val="6EFF0088"/>
    <w:multiLevelType w:val="hybridMultilevel"/>
    <w:tmpl w:val="51DCF2F0"/>
    <w:lvl w:ilvl="0" w:tplc="6E1A4426">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0">
    <w:nsid w:val="6F310C8D"/>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1">
    <w:nsid w:val="6F8471DC"/>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2">
    <w:nsid w:val="6FB95381"/>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3">
    <w:nsid w:val="70146E8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4">
    <w:nsid w:val="7027473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5">
    <w:nsid w:val="7028098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6">
    <w:nsid w:val="703C7291"/>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7">
    <w:nsid w:val="705D78B9"/>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8">
    <w:nsid w:val="70BD42E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9">
    <w:nsid w:val="70BD477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0">
    <w:nsid w:val="70BD4E11"/>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1">
    <w:nsid w:val="70C2097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2">
    <w:nsid w:val="711A403A"/>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3">
    <w:nsid w:val="71453D5B"/>
    <w:multiLevelType w:val="hybridMultilevel"/>
    <w:tmpl w:val="E8D27508"/>
    <w:lvl w:ilvl="0" w:tplc="4A7AA80A">
      <w:start w:val="1"/>
      <w:numFmt w:val="decimal"/>
      <w:lvlText w:val="%1."/>
      <w:lvlJc w:val="left"/>
      <w:pPr>
        <w:ind w:left="360" w:hanging="360"/>
      </w:pPr>
      <w:rPr>
        <w:b w:val="0"/>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4">
    <w:nsid w:val="71AB0BCC"/>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5">
    <w:nsid w:val="71AF211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6">
    <w:nsid w:val="71BC770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7">
    <w:nsid w:val="723A7018"/>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8">
    <w:nsid w:val="724170BF"/>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9">
    <w:nsid w:val="72532996"/>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0">
    <w:nsid w:val="729874C0"/>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1">
    <w:nsid w:val="730F65E7"/>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2">
    <w:nsid w:val="73445827"/>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3">
    <w:nsid w:val="738A4210"/>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4">
    <w:nsid w:val="73ED2A79"/>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5">
    <w:nsid w:val="73FC51DF"/>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6">
    <w:nsid w:val="742A4BA9"/>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7">
    <w:nsid w:val="744C47AC"/>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8">
    <w:nsid w:val="74651829"/>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9">
    <w:nsid w:val="74953C9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0">
    <w:nsid w:val="75144C6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1">
    <w:nsid w:val="75482B2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2">
    <w:nsid w:val="75AB7DAF"/>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3">
    <w:nsid w:val="75FA4ED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4">
    <w:nsid w:val="76340B63"/>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5">
    <w:nsid w:val="7656023C"/>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6">
    <w:nsid w:val="765F6207"/>
    <w:multiLevelType w:val="hybridMultilevel"/>
    <w:tmpl w:val="E856ACF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7">
    <w:nsid w:val="771A611E"/>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8">
    <w:nsid w:val="77C814C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9">
    <w:nsid w:val="77D7483F"/>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0">
    <w:nsid w:val="77EA0BFA"/>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1">
    <w:nsid w:val="77ED0513"/>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2">
    <w:nsid w:val="78122EB9"/>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3">
    <w:nsid w:val="78147445"/>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4">
    <w:nsid w:val="7855283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5">
    <w:nsid w:val="7894293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6">
    <w:nsid w:val="78B3484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7">
    <w:nsid w:val="7958672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8">
    <w:nsid w:val="79946763"/>
    <w:multiLevelType w:val="hybridMultilevel"/>
    <w:tmpl w:val="E856ACF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9">
    <w:nsid w:val="79ED3B1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0">
    <w:nsid w:val="7A816B4A"/>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1">
    <w:nsid w:val="7A8B7749"/>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2">
    <w:nsid w:val="7ACA7C43"/>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3">
    <w:nsid w:val="7B036EAA"/>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4">
    <w:nsid w:val="7B6C31B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5">
    <w:nsid w:val="7B7F7759"/>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6">
    <w:nsid w:val="7B9E3DAB"/>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7">
    <w:nsid w:val="7BBC2DFD"/>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8">
    <w:nsid w:val="7BBD593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9">
    <w:nsid w:val="7BCC16A3"/>
    <w:multiLevelType w:val="hybridMultilevel"/>
    <w:tmpl w:val="4E6E26C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0">
    <w:nsid w:val="7C0A7021"/>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1">
    <w:nsid w:val="7C7D1966"/>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2">
    <w:nsid w:val="7CA47BD7"/>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3">
    <w:nsid w:val="7CC86650"/>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4">
    <w:nsid w:val="7CCC7A6D"/>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5">
    <w:nsid w:val="7CEA6CF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6">
    <w:nsid w:val="7D0A4C56"/>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7">
    <w:nsid w:val="7D3A6636"/>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8">
    <w:nsid w:val="7D5B6067"/>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9">
    <w:nsid w:val="7D713E7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0">
    <w:nsid w:val="7E2C3346"/>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1">
    <w:nsid w:val="7E4619CD"/>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2">
    <w:nsid w:val="7EF146A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3">
    <w:nsid w:val="7F332692"/>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4">
    <w:nsid w:val="7F5E0D7C"/>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5">
    <w:nsid w:val="7F6F07D9"/>
    <w:multiLevelType w:val="hybridMultilevel"/>
    <w:tmpl w:val="5DA01FDE"/>
    <w:lvl w:ilvl="0" w:tplc="041B0005">
      <w:start w:val="1"/>
      <w:numFmt w:val="bullet"/>
      <w:lvlText w:val=""/>
      <w:lvlJc w:val="left"/>
      <w:pPr>
        <w:ind w:left="2880" w:hanging="360"/>
      </w:pPr>
      <w:rPr>
        <w:rFonts w:ascii="Wingdings" w:hAnsi="Wingdings" w:hint="default"/>
      </w:rPr>
    </w:lvl>
    <w:lvl w:ilvl="1" w:tplc="041B0003">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666">
    <w:nsid w:val="7F901737"/>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7">
    <w:nsid w:val="7F9A7A64"/>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8">
    <w:nsid w:val="7FCD28EB"/>
    <w:multiLevelType w:val="hybridMultilevel"/>
    <w:tmpl w:val="D724FDCA"/>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9">
    <w:nsid w:val="7FCE6408"/>
    <w:multiLevelType w:val="hybridMultilevel"/>
    <w:tmpl w:val="EC9E2C86"/>
    <w:lvl w:ilvl="0" w:tplc="5ADE80B6">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0">
    <w:nsid w:val="7FD1442E"/>
    <w:multiLevelType w:val="hybridMultilevel"/>
    <w:tmpl w:val="70A607F2"/>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56"/>
  </w:num>
  <w:num w:numId="2">
    <w:abstractNumId w:val="668"/>
  </w:num>
  <w:num w:numId="3">
    <w:abstractNumId w:val="516"/>
  </w:num>
  <w:num w:numId="4">
    <w:abstractNumId w:val="642"/>
  </w:num>
  <w:num w:numId="5">
    <w:abstractNumId w:val="206"/>
  </w:num>
  <w:num w:numId="6">
    <w:abstractNumId w:val="272"/>
  </w:num>
  <w:num w:numId="7">
    <w:abstractNumId w:val="236"/>
  </w:num>
  <w:num w:numId="8">
    <w:abstractNumId w:val="327"/>
  </w:num>
  <w:num w:numId="9">
    <w:abstractNumId w:val="532"/>
  </w:num>
  <w:num w:numId="10">
    <w:abstractNumId w:val="9"/>
  </w:num>
  <w:num w:numId="11">
    <w:abstractNumId w:val="608"/>
  </w:num>
  <w:num w:numId="12">
    <w:abstractNumId w:val="251"/>
  </w:num>
  <w:num w:numId="13">
    <w:abstractNumId w:val="205"/>
  </w:num>
  <w:num w:numId="14">
    <w:abstractNumId w:val="537"/>
  </w:num>
  <w:num w:numId="15">
    <w:abstractNumId w:val="563"/>
  </w:num>
  <w:num w:numId="16">
    <w:abstractNumId w:val="407"/>
  </w:num>
  <w:num w:numId="17">
    <w:abstractNumId w:val="474"/>
  </w:num>
  <w:num w:numId="18">
    <w:abstractNumId w:val="345"/>
  </w:num>
  <w:num w:numId="19">
    <w:abstractNumId w:val="395"/>
  </w:num>
  <w:num w:numId="20">
    <w:abstractNumId w:val="283"/>
  </w:num>
  <w:num w:numId="21">
    <w:abstractNumId w:val="253"/>
  </w:num>
  <w:num w:numId="22">
    <w:abstractNumId w:val="201"/>
  </w:num>
  <w:num w:numId="23">
    <w:abstractNumId w:val="136"/>
  </w:num>
  <w:num w:numId="24">
    <w:abstractNumId w:val="28"/>
  </w:num>
  <w:num w:numId="25">
    <w:abstractNumId w:val="224"/>
  </w:num>
  <w:num w:numId="26">
    <w:abstractNumId w:val="7"/>
  </w:num>
  <w:num w:numId="27">
    <w:abstractNumId w:val="350"/>
  </w:num>
  <w:num w:numId="28">
    <w:abstractNumId w:val="429"/>
  </w:num>
  <w:num w:numId="29">
    <w:abstractNumId w:val="98"/>
  </w:num>
  <w:num w:numId="30">
    <w:abstractNumId w:val="366"/>
  </w:num>
  <w:num w:numId="31">
    <w:abstractNumId w:val="415"/>
  </w:num>
  <w:num w:numId="32">
    <w:abstractNumId w:val="356"/>
  </w:num>
  <w:num w:numId="33">
    <w:abstractNumId w:val="12"/>
  </w:num>
  <w:num w:numId="34">
    <w:abstractNumId w:val="592"/>
  </w:num>
  <w:num w:numId="35">
    <w:abstractNumId w:val="538"/>
  </w:num>
  <w:num w:numId="36">
    <w:abstractNumId w:val="349"/>
  </w:num>
  <w:num w:numId="37">
    <w:abstractNumId w:val="352"/>
  </w:num>
  <w:num w:numId="38">
    <w:abstractNumId w:val="528"/>
  </w:num>
  <w:num w:numId="39">
    <w:abstractNumId w:val="316"/>
  </w:num>
  <w:num w:numId="40">
    <w:abstractNumId w:val="487"/>
  </w:num>
  <w:num w:numId="41">
    <w:abstractNumId w:val="347"/>
  </w:num>
  <w:num w:numId="42">
    <w:abstractNumId w:val="503"/>
  </w:num>
  <w:num w:numId="43">
    <w:abstractNumId w:val="654"/>
  </w:num>
  <w:num w:numId="44">
    <w:abstractNumId w:val="45"/>
  </w:num>
  <w:num w:numId="45">
    <w:abstractNumId w:val="412"/>
  </w:num>
  <w:num w:numId="46">
    <w:abstractNumId w:val="312"/>
  </w:num>
  <w:num w:numId="47">
    <w:abstractNumId w:val="298"/>
  </w:num>
  <w:num w:numId="48">
    <w:abstractNumId w:val="154"/>
  </w:num>
  <w:num w:numId="49">
    <w:abstractNumId w:val="75"/>
  </w:num>
  <w:num w:numId="50">
    <w:abstractNumId w:val="172"/>
  </w:num>
  <w:num w:numId="51">
    <w:abstractNumId w:val="325"/>
  </w:num>
  <w:num w:numId="52">
    <w:abstractNumId w:val="103"/>
  </w:num>
  <w:num w:numId="53">
    <w:abstractNumId w:val="111"/>
  </w:num>
  <w:num w:numId="54">
    <w:abstractNumId w:val="641"/>
  </w:num>
  <w:num w:numId="55">
    <w:abstractNumId w:val="495"/>
  </w:num>
  <w:num w:numId="56">
    <w:abstractNumId w:val="74"/>
  </w:num>
  <w:num w:numId="57">
    <w:abstractNumId w:val="509"/>
  </w:num>
  <w:num w:numId="58">
    <w:abstractNumId w:val="97"/>
  </w:num>
  <w:num w:numId="59">
    <w:abstractNumId w:val="583"/>
  </w:num>
  <w:num w:numId="60">
    <w:abstractNumId w:val="342"/>
  </w:num>
  <w:num w:numId="61">
    <w:abstractNumId w:val="400"/>
  </w:num>
  <w:num w:numId="62">
    <w:abstractNumId w:val="160"/>
  </w:num>
  <w:num w:numId="63">
    <w:abstractNumId w:val="475"/>
  </w:num>
  <w:num w:numId="64">
    <w:abstractNumId w:val="655"/>
  </w:num>
  <w:num w:numId="65">
    <w:abstractNumId w:val="442"/>
  </w:num>
  <w:num w:numId="66">
    <w:abstractNumId w:val="373"/>
  </w:num>
  <w:num w:numId="67">
    <w:abstractNumId w:val="24"/>
  </w:num>
  <w:num w:numId="68">
    <w:abstractNumId w:val="361"/>
  </w:num>
  <w:num w:numId="69">
    <w:abstractNumId w:val="120"/>
  </w:num>
  <w:num w:numId="70">
    <w:abstractNumId w:val="468"/>
  </w:num>
  <w:num w:numId="71">
    <w:abstractNumId w:val="135"/>
  </w:num>
  <w:num w:numId="72">
    <w:abstractNumId w:val="336"/>
  </w:num>
  <w:num w:numId="73">
    <w:abstractNumId w:val="587"/>
  </w:num>
  <w:num w:numId="74">
    <w:abstractNumId w:val="627"/>
  </w:num>
  <w:num w:numId="75">
    <w:abstractNumId w:val="87"/>
  </w:num>
  <w:num w:numId="76">
    <w:abstractNumId w:val="217"/>
  </w:num>
  <w:num w:numId="77">
    <w:abstractNumId w:val="91"/>
  </w:num>
  <w:num w:numId="78">
    <w:abstractNumId w:val="591"/>
  </w:num>
  <w:num w:numId="79">
    <w:abstractNumId w:val="112"/>
  </w:num>
  <w:num w:numId="80">
    <w:abstractNumId w:val="483"/>
  </w:num>
  <w:num w:numId="81">
    <w:abstractNumId w:val="198"/>
  </w:num>
  <w:num w:numId="82">
    <w:abstractNumId w:val="590"/>
  </w:num>
  <w:num w:numId="83">
    <w:abstractNumId w:val="95"/>
  </w:num>
  <w:num w:numId="84">
    <w:abstractNumId w:val="351"/>
  </w:num>
  <w:num w:numId="85">
    <w:abstractNumId w:val="170"/>
  </w:num>
  <w:num w:numId="86">
    <w:abstractNumId w:val="505"/>
  </w:num>
  <w:num w:numId="87">
    <w:abstractNumId w:val="310"/>
  </w:num>
  <w:num w:numId="88">
    <w:abstractNumId w:val="319"/>
  </w:num>
  <w:num w:numId="89">
    <w:abstractNumId w:val="223"/>
  </w:num>
  <w:num w:numId="90">
    <w:abstractNumId w:val="210"/>
  </w:num>
  <w:num w:numId="91">
    <w:abstractNumId w:val="211"/>
  </w:num>
  <w:num w:numId="92">
    <w:abstractNumId w:val="430"/>
  </w:num>
  <w:num w:numId="93">
    <w:abstractNumId w:val="196"/>
  </w:num>
  <w:num w:numId="94">
    <w:abstractNumId w:val="535"/>
  </w:num>
  <w:num w:numId="95">
    <w:abstractNumId w:val="168"/>
  </w:num>
  <w:num w:numId="96">
    <w:abstractNumId w:val="301"/>
  </w:num>
  <w:num w:numId="97">
    <w:abstractNumId w:val="358"/>
  </w:num>
  <w:num w:numId="98">
    <w:abstractNumId w:val="116"/>
  </w:num>
  <w:num w:numId="99">
    <w:abstractNumId w:val="183"/>
  </w:num>
  <w:num w:numId="100">
    <w:abstractNumId w:val="307"/>
  </w:num>
  <w:num w:numId="101">
    <w:abstractNumId w:val="515"/>
  </w:num>
  <w:num w:numId="102">
    <w:abstractNumId w:val="145"/>
  </w:num>
  <w:num w:numId="103">
    <w:abstractNumId w:val="306"/>
  </w:num>
  <w:num w:numId="104">
    <w:abstractNumId w:val="26"/>
  </w:num>
  <w:num w:numId="105">
    <w:abstractNumId w:val="23"/>
  </w:num>
  <w:num w:numId="106">
    <w:abstractNumId w:val="8"/>
  </w:num>
  <w:num w:numId="107">
    <w:abstractNumId w:val="42"/>
  </w:num>
  <w:num w:numId="108">
    <w:abstractNumId w:val="239"/>
  </w:num>
  <w:num w:numId="109">
    <w:abstractNumId w:val="637"/>
  </w:num>
  <w:num w:numId="110">
    <w:abstractNumId w:val="340"/>
  </w:num>
  <w:num w:numId="111">
    <w:abstractNumId w:val="399"/>
  </w:num>
  <w:num w:numId="112">
    <w:abstractNumId w:val="51"/>
  </w:num>
  <w:num w:numId="113">
    <w:abstractNumId w:val="457"/>
  </w:num>
  <w:num w:numId="114">
    <w:abstractNumId w:val="424"/>
  </w:num>
  <w:num w:numId="115">
    <w:abstractNumId w:val="578"/>
  </w:num>
  <w:num w:numId="116">
    <w:abstractNumId w:val="232"/>
  </w:num>
  <w:num w:numId="117">
    <w:abstractNumId w:val="554"/>
  </w:num>
  <w:num w:numId="118">
    <w:abstractNumId w:val="420"/>
  </w:num>
  <w:num w:numId="119">
    <w:abstractNumId w:val="630"/>
  </w:num>
  <w:num w:numId="120">
    <w:abstractNumId w:val="241"/>
  </w:num>
  <w:num w:numId="121">
    <w:abstractNumId w:val="619"/>
  </w:num>
  <w:num w:numId="122">
    <w:abstractNumId w:val="640"/>
  </w:num>
  <w:num w:numId="123">
    <w:abstractNumId w:val="263"/>
  </w:num>
  <w:num w:numId="124">
    <w:abstractNumId w:val="188"/>
  </w:num>
  <w:num w:numId="125">
    <w:abstractNumId w:val="571"/>
  </w:num>
  <w:num w:numId="126">
    <w:abstractNumId w:val="113"/>
  </w:num>
  <w:num w:numId="127">
    <w:abstractNumId w:val="63"/>
  </w:num>
  <w:num w:numId="128">
    <w:abstractNumId w:val="634"/>
  </w:num>
  <w:num w:numId="129">
    <w:abstractNumId w:val="499"/>
  </w:num>
  <w:num w:numId="130">
    <w:abstractNumId w:val="108"/>
  </w:num>
  <w:num w:numId="131">
    <w:abstractNumId w:val="187"/>
  </w:num>
  <w:num w:numId="132">
    <w:abstractNumId w:val="560"/>
  </w:num>
  <w:num w:numId="133">
    <w:abstractNumId w:val="413"/>
  </w:num>
  <w:num w:numId="134">
    <w:abstractNumId w:val="363"/>
  </w:num>
  <w:num w:numId="135">
    <w:abstractNumId w:val="476"/>
  </w:num>
  <w:num w:numId="136">
    <w:abstractNumId w:val="225"/>
  </w:num>
  <w:num w:numId="137">
    <w:abstractNumId w:val="86"/>
  </w:num>
  <w:num w:numId="138">
    <w:abstractNumId w:val="367"/>
  </w:num>
  <w:num w:numId="139">
    <w:abstractNumId w:val="114"/>
  </w:num>
  <w:num w:numId="140">
    <w:abstractNumId w:val="62"/>
  </w:num>
  <w:num w:numId="141">
    <w:abstractNumId w:val="330"/>
  </w:num>
  <w:num w:numId="142">
    <w:abstractNumId w:val="650"/>
  </w:num>
  <w:num w:numId="143">
    <w:abstractNumId w:val="504"/>
  </w:num>
  <w:num w:numId="144">
    <w:abstractNumId w:val="131"/>
  </w:num>
  <w:num w:numId="145">
    <w:abstractNumId w:val="479"/>
  </w:num>
  <w:num w:numId="146">
    <w:abstractNumId w:val="437"/>
  </w:num>
  <w:num w:numId="147">
    <w:abstractNumId w:val="649"/>
  </w:num>
  <w:num w:numId="148">
    <w:abstractNumId w:val="153"/>
  </w:num>
  <w:num w:numId="149">
    <w:abstractNumId w:val="402"/>
  </w:num>
  <w:num w:numId="150">
    <w:abstractNumId w:val="14"/>
  </w:num>
  <w:num w:numId="151">
    <w:abstractNumId w:val="419"/>
  </w:num>
  <w:num w:numId="152">
    <w:abstractNumId w:val="502"/>
  </w:num>
  <w:num w:numId="153">
    <w:abstractNumId w:val="626"/>
  </w:num>
  <w:num w:numId="154">
    <w:abstractNumId w:val="173"/>
  </w:num>
  <w:num w:numId="155">
    <w:abstractNumId w:val="3"/>
  </w:num>
  <w:num w:numId="156">
    <w:abstractNumId w:val="370"/>
  </w:num>
  <w:num w:numId="157">
    <w:abstractNumId w:val="84"/>
  </w:num>
  <w:num w:numId="158">
    <w:abstractNumId w:val="540"/>
  </w:num>
  <w:num w:numId="159">
    <w:abstractNumId w:val="573"/>
  </w:num>
  <w:num w:numId="160">
    <w:abstractNumId w:val="585"/>
  </w:num>
  <w:num w:numId="161">
    <w:abstractNumId w:val="195"/>
  </w:num>
  <w:num w:numId="162">
    <w:abstractNumId w:val="144"/>
  </w:num>
  <w:num w:numId="163">
    <w:abstractNumId w:val="18"/>
  </w:num>
  <w:num w:numId="164">
    <w:abstractNumId w:val="406"/>
  </w:num>
  <w:num w:numId="165">
    <w:abstractNumId w:val="159"/>
  </w:num>
  <w:num w:numId="166">
    <w:abstractNumId w:val="355"/>
  </w:num>
  <w:num w:numId="167">
    <w:abstractNumId w:val="539"/>
  </w:num>
  <w:num w:numId="168">
    <w:abstractNumId w:val="191"/>
  </w:num>
  <w:num w:numId="169">
    <w:abstractNumId w:val="533"/>
  </w:num>
  <w:num w:numId="170">
    <w:abstractNumId w:val="426"/>
  </w:num>
  <w:num w:numId="171">
    <w:abstractNumId w:val="85"/>
  </w:num>
  <w:num w:numId="172">
    <w:abstractNumId w:val="380"/>
  </w:num>
  <w:num w:numId="173">
    <w:abstractNumId w:val="549"/>
  </w:num>
  <w:num w:numId="174">
    <w:abstractNumId w:val="522"/>
  </w:num>
  <w:num w:numId="175">
    <w:abstractNumId w:val="65"/>
  </w:num>
  <w:num w:numId="176">
    <w:abstractNumId w:val="0"/>
  </w:num>
  <w:num w:numId="177">
    <w:abstractNumId w:val="254"/>
  </w:num>
  <w:num w:numId="178">
    <w:abstractNumId w:val="500"/>
  </w:num>
  <w:num w:numId="179">
    <w:abstractNumId w:val="523"/>
  </w:num>
  <w:num w:numId="180">
    <w:abstractNumId w:val="218"/>
  </w:num>
  <w:num w:numId="181">
    <w:abstractNumId w:val="127"/>
  </w:num>
  <w:num w:numId="182">
    <w:abstractNumId w:val="432"/>
  </w:num>
  <w:num w:numId="183">
    <w:abstractNumId w:val="128"/>
  </w:num>
  <w:num w:numId="184">
    <w:abstractNumId w:val="600"/>
  </w:num>
  <w:num w:numId="185">
    <w:abstractNumId w:val="237"/>
  </w:num>
  <w:num w:numId="186">
    <w:abstractNumId w:val="163"/>
  </w:num>
  <w:num w:numId="187">
    <w:abstractNumId w:val="615"/>
  </w:num>
  <w:num w:numId="188">
    <w:abstractNumId w:val="181"/>
  </w:num>
  <w:num w:numId="189">
    <w:abstractNumId w:val="326"/>
  </w:num>
  <w:num w:numId="190">
    <w:abstractNumId w:val="295"/>
  </w:num>
  <w:num w:numId="191">
    <w:abstractNumId w:val="562"/>
  </w:num>
  <w:num w:numId="192">
    <w:abstractNumId w:val="558"/>
  </w:num>
  <w:num w:numId="193">
    <w:abstractNumId w:val="235"/>
  </w:num>
  <w:num w:numId="194">
    <w:abstractNumId w:val="438"/>
  </w:num>
  <w:num w:numId="195">
    <w:abstractNumId w:val="257"/>
  </w:num>
  <w:num w:numId="196">
    <w:abstractNumId w:val="274"/>
  </w:num>
  <w:num w:numId="197">
    <w:abstractNumId w:val="190"/>
  </w:num>
  <w:num w:numId="198">
    <w:abstractNumId w:val="331"/>
  </w:num>
  <w:num w:numId="199">
    <w:abstractNumId w:val="197"/>
  </w:num>
  <w:num w:numId="200">
    <w:abstractNumId w:val="598"/>
  </w:num>
  <w:num w:numId="201">
    <w:abstractNumId w:val="15"/>
  </w:num>
  <w:num w:numId="202">
    <w:abstractNumId w:val="215"/>
  </w:num>
  <w:num w:numId="203">
    <w:abstractNumId w:val="6"/>
  </w:num>
  <w:num w:numId="204">
    <w:abstractNumId w:val="129"/>
  </w:num>
  <w:num w:numId="205">
    <w:abstractNumId w:val="203"/>
  </w:num>
  <w:num w:numId="206">
    <w:abstractNumId w:val="302"/>
  </w:num>
  <w:num w:numId="207">
    <w:abstractNumId w:val="155"/>
  </w:num>
  <w:num w:numId="208">
    <w:abstractNumId w:val="2"/>
  </w:num>
  <w:num w:numId="209">
    <w:abstractNumId w:val="200"/>
  </w:num>
  <w:num w:numId="210">
    <w:abstractNumId w:val="394"/>
  </w:num>
  <w:num w:numId="211">
    <w:abstractNumId w:val="193"/>
  </w:num>
  <w:num w:numId="212">
    <w:abstractNumId w:val="313"/>
  </w:num>
  <w:num w:numId="213">
    <w:abstractNumId w:val="364"/>
  </w:num>
  <w:num w:numId="214">
    <w:abstractNumId w:val="589"/>
  </w:num>
  <w:num w:numId="215">
    <w:abstractNumId w:val="414"/>
  </w:num>
  <w:num w:numId="216">
    <w:abstractNumId w:val="339"/>
  </w:num>
  <w:num w:numId="217">
    <w:abstractNumId w:val="99"/>
  </w:num>
  <w:num w:numId="218">
    <w:abstractNumId w:val="613"/>
  </w:num>
  <w:num w:numId="219">
    <w:abstractNumId w:val="289"/>
  </w:num>
  <w:num w:numId="220">
    <w:abstractNumId w:val="229"/>
  </w:num>
  <w:num w:numId="221">
    <w:abstractNumId w:val="553"/>
  </w:num>
  <w:num w:numId="222">
    <w:abstractNumId w:val="161"/>
  </w:num>
  <w:num w:numId="223">
    <w:abstractNumId w:val="617"/>
  </w:num>
  <w:num w:numId="224">
    <w:abstractNumId w:val="519"/>
  </w:num>
  <w:num w:numId="225">
    <w:abstractNumId w:val="343"/>
  </w:num>
  <w:num w:numId="226">
    <w:abstractNumId w:val="520"/>
  </w:num>
  <w:num w:numId="227">
    <w:abstractNumId w:val="564"/>
  </w:num>
  <w:num w:numId="228">
    <w:abstractNumId w:val="36"/>
  </w:num>
  <w:num w:numId="229">
    <w:abstractNumId w:val="53"/>
  </w:num>
  <w:num w:numId="230">
    <w:abstractNumId w:val="93"/>
  </w:num>
  <w:num w:numId="231">
    <w:abstractNumId w:val="408"/>
  </w:num>
  <w:num w:numId="232">
    <w:abstractNumId w:val="344"/>
  </w:num>
  <w:num w:numId="233">
    <w:abstractNumId w:val="545"/>
  </w:num>
  <w:num w:numId="234">
    <w:abstractNumId w:val="512"/>
  </w:num>
  <w:num w:numId="235">
    <w:abstractNumId w:val="166"/>
  </w:num>
  <w:num w:numId="236">
    <w:abstractNumId w:val="365"/>
  </w:num>
  <w:num w:numId="237">
    <w:abstractNumId w:val="76"/>
  </w:num>
  <w:num w:numId="238">
    <w:abstractNumId w:val="33"/>
  </w:num>
  <w:num w:numId="239">
    <w:abstractNumId w:val="261"/>
  </w:num>
  <w:num w:numId="240">
    <w:abstractNumId w:val="427"/>
  </w:num>
  <w:num w:numId="241">
    <w:abstractNumId w:val="620"/>
  </w:num>
  <w:num w:numId="242">
    <w:abstractNumId w:val="525"/>
  </w:num>
  <w:num w:numId="243">
    <w:abstractNumId w:val="269"/>
  </w:num>
  <w:num w:numId="244">
    <w:abstractNumId w:val="293"/>
  </w:num>
  <w:num w:numId="245">
    <w:abstractNumId w:val="242"/>
  </w:num>
  <w:num w:numId="246">
    <w:abstractNumId w:val="369"/>
  </w:num>
  <w:num w:numId="247">
    <w:abstractNumId w:val="612"/>
  </w:num>
  <w:num w:numId="248">
    <w:abstractNumId w:val="143"/>
  </w:num>
  <w:num w:numId="249">
    <w:abstractNumId w:val="101"/>
  </w:num>
  <w:num w:numId="250">
    <w:abstractNumId w:val="67"/>
  </w:num>
  <w:num w:numId="251">
    <w:abstractNumId w:val="441"/>
  </w:num>
  <w:num w:numId="252">
    <w:abstractNumId w:val="138"/>
  </w:num>
  <w:num w:numId="253">
    <w:abstractNumId w:val="137"/>
  </w:num>
  <w:num w:numId="254">
    <w:abstractNumId w:val="79"/>
  </w:num>
  <w:num w:numId="255">
    <w:abstractNumId w:val="660"/>
  </w:num>
  <w:num w:numId="256">
    <w:abstractNumId w:val="314"/>
  </w:num>
  <w:num w:numId="257">
    <w:abstractNumId w:val="290"/>
  </w:num>
  <w:num w:numId="258">
    <w:abstractNumId w:val="396"/>
  </w:num>
  <w:num w:numId="259">
    <w:abstractNumId w:val="305"/>
  </w:num>
  <w:num w:numId="260">
    <w:abstractNumId w:val="646"/>
  </w:num>
  <w:num w:numId="261">
    <w:abstractNumId w:val="47"/>
  </w:num>
  <w:num w:numId="262">
    <w:abstractNumId w:val="551"/>
  </w:num>
  <w:num w:numId="263">
    <w:abstractNumId w:val="221"/>
  </w:num>
  <w:num w:numId="264">
    <w:abstractNumId w:val="56"/>
  </w:num>
  <w:num w:numId="265">
    <w:abstractNumId w:val="334"/>
  </w:num>
  <w:num w:numId="266">
    <w:abstractNumId w:val="645"/>
  </w:num>
  <w:num w:numId="267">
    <w:abstractNumId w:val="30"/>
  </w:num>
  <w:num w:numId="268">
    <w:abstractNumId w:val="462"/>
  </w:num>
  <w:num w:numId="269">
    <w:abstractNumId w:val="458"/>
  </w:num>
  <w:num w:numId="270">
    <w:abstractNumId w:val="387"/>
  </w:num>
  <w:num w:numId="271">
    <w:abstractNumId w:val="359"/>
  </w:num>
  <w:num w:numId="272">
    <w:abstractNumId w:val="446"/>
  </w:num>
  <w:num w:numId="273">
    <w:abstractNumId w:val="374"/>
  </w:num>
  <w:num w:numId="274">
    <w:abstractNumId w:val="297"/>
  </w:num>
  <w:num w:numId="275">
    <w:abstractNumId w:val="609"/>
  </w:num>
  <w:num w:numId="276">
    <w:abstractNumId w:val="140"/>
  </w:num>
  <w:num w:numId="277">
    <w:abstractNumId w:val="521"/>
  </w:num>
  <w:num w:numId="278">
    <w:abstractNumId w:val="245"/>
  </w:num>
  <w:num w:numId="279">
    <w:abstractNumId w:val="66"/>
  </w:num>
  <w:num w:numId="280">
    <w:abstractNumId w:val="397"/>
  </w:num>
  <w:num w:numId="281">
    <w:abstractNumId w:val="482"/>
  </w:num>
  <w:num w:numId="282">
    <w:abstractNumId w:val="323"/>
  </w:num>
  <w:num w:numId="283">
    <w:abstractNumId w:val="150"/>
  </w:num>
  <w:num w:numId="284">
    <w:abstractNumId w:val="513"/>
  </w:num>
  <w:num w:numId="285">
    <w:abstractNumId w:val="186"/>
  </w:num>
  <w:num w:numId="286">
    <w:abstractNumId w:val="631"/>
  </w:num>
  <w:num w:numId="287">
    <w:abstractNumId w:val="49"/>
  </w:num>
  <w:num w:numId="288">
    <w:abstractNumId w:val="392"/>
  </w:num>
  <w:num w:numId="289">
    <w:abstractNumId w:val="10"/>
  </w:num>
  <w:num w:numId="290">
    <w:abstractNumId w:val="473"/>
  </w:num>
  <w:num w:numId="291">
    <w:abstractNumId w:val="282"/>
  </w:num>
  <w:num w:numId="292">
    <w:abstractNumId w:val="46"/>
  </w:num>
  <w:num w:numId="293">
    <w:abstractNumId w:val="595"/>
  </w:num>
  <w:num w:numId="294">
    <w:abstractNumId w:val="488"/>
  </w:num>
  <w:num w:numId="295">
    <w:abstractNumId w:val="279"/>
  </w:num>
  <w:num w:numId="296">
    <w:abstractNumId w:val="492"/>
  </w:num>
  <w:num w:numId="297">
    <w:abstractNumId w:val="115"/>
  </w:num>
  <w:num w:numId="298">
    <w:abstractNumId w:val="259"/>
  </w:num>
  <w:num w:numId="299">
    <w:abstractNumId w:val="439"/>
  </w:num>
  <w:num w:numId="300">
    <w:abstractNumId w:val="4"/>
  </w:num>
  <w:num w:numId="301">
    <w:abstractNumId w:val="536"/>
  </w:num>
  <w:num w:numId="302">
    <w:abstractNumId w:val="541"/>
  </w:num>
  <w:num w:numId="303">
    <w:abstractNumId w:val="629"/>
  </w:num>
  <w:num w:numId="304">
    <w:abstractNumId w:val="555"/>
  </w:num>
  <w:num w:numId="305">
    <w:abstractNumId w:val="353"/>
  </w:num>
  <w:num w:numId="306">
    <w:abstractNumId w:val="484"/>
  </w:num>
  <w:num w:numId="307">
    <w:abstractNumId w:val="260"/>
  </w:num>
  <w:num w:numId="308">
    <w:abstractNumId w:val="141"/>
  </w:num>
  <w:num w:numId="309">
    <w:abstractNumId w:val="82"/>
  </w:num>
  <w:num w:numId="310">
    <w:abstractNumId w:val="423"/>
  </w:num>
  <w:num w:numId="311">
    <w:abstractNumId w:val="22"/>
  </w:num>
  <w:num w:numId="312">
    <w:abstractNumId w:val="422"/>
  </w:num>
  <w:num w:numId="313">
    <w:abstractNumId w:val="149"/>
  </w:num>
  <w:num w:numId="314">
    <w:abstractNumId w:val="303"/>
  </w:num>
  <w:num w:numId="315">
    <w:abstractNumId w:val="588"/>
  </w:num>
  <w:num w:numId="316">
    <w:abstractNumId w:val="158"/>
  </w:num>
  <w:num w:numId="317">
    <w:abstractNumId w:val="164"/>
  </w:num>
  <w:num w:numId="318">
    <w:abstractNumId w:val="651"/>
  </w:num>
  <w:num w:numId="319">
    <w:abstractNumId w:val="43"/>
  </w:num>
  <w:num w:numId="320">
    <w:abstractNumId w:val="453"/>
  </w:num>
  <w:num w:numId="321">
    <w:abstractNumId w:val="576"/>
  </w:num>
  <w:num w:numId="322">
    <w:abstractNumId w:val="531"/>
  </w:num>
  <w:num w:numId="323">
    <w:abstractNumId w:val="240"/>
  </w:num>
  <w:num w:numId="324">
    <w:abstractNumId w:val="409"/>
  </w:num>
  <w:num w:numId="325">
    <w:abstractNumId w:val="664"/>
  </w:num>
  <w:num w:numId="326">
    <w:abstractNumId w:val="125"/>
  </w:num>
  <w:num w:numId="327">
    <w:abstractNumId w:val="658"/>
  </w:num>
  <w:num w:numId="328">
    <w:abstractNumId w:val="228"/>
  </w:num>
  <w:num w:numId="329">
    <w:abstractNumId w:val="605"/>
  </w:num>
  <w:num w:numId="330">
    <w:abstractNumId w:val="514"/>
  </w:num>
  <w:num w:numId="331">
    <w:abstractNumId w:val="542"/>
  </w:num>
  <w:num w:numId="332">
    <w:abstractNumId w:val="146"/>
  </w:num>
  <w:num w:numId="333">
    <w:abstractNumId w:val="94"/>
  </w:num>
  <w:num w:numId="334">
    <w:abstractNumId w:val="530"/>
  </w:num>
  <w:num w:numId="335">
    <w:abstractNumId w:val="568"/>
  </w:num>
  <w:num w:numId="336">
    <w:abstractNumId w:val="44"/>
  </w:num>
  <w:num w:numId="337">
    <w:abstractNumId w:val="19"/>
  </w:num>
  <w:num w:numId="338">
    <w:abstractNumId w:val="268"/>
  </w:num>
  <w:num w:numId="339">
    <w:abstractNumId w:val="249"/>
  </w:num>
  <w:num w:numId="340">
    <w:abstractNumId w:val="96"/>
  </w:num>
  <w:num w:numId="341">
    <w:abstractNumId w:val="55"/>
  </w:num>
  <w:num w:numId="342">
    <w:abstractNumId w:val="410"/>
  </w:num>
  <w:num w:numId="343">
    <w:abstractNumId w:val="376"/>
  </w:num>
  <w:num w:numId="344">
    <w:abstractNumId w:val="106"/>
  </w:num>
  <w:num w:numId="345">
    <w:abstractNumId w:val="61"/>
  </w:num>
  <w:num w:numId="346">
    <w:abstractNumId w:val="185"/>
  </w:num>
  <w:num w:numId="347">
    <w:abstractNumId w:val="451"/>
  </w:num>
  <w:num w:numId="348">
    <w:abstractNumId w:val="648"/>
  </w:num>
  <w:num w:numId="349">
    <w:abstractNumId w:val="639"/>
  </w:num>
  <w:num w:numId="350">
    <w:abstractNumId w:val="121"/>
  </w:num>
  <w:num w:numId="351">
    <w:abstractNumId w:val="231"/>
  </w:num>
  <w:num w:numId="352">
    <w:abstractNumId w:val="496"/>
  </w:num>
  <w:num w:numId="353">
    <w:abstractNumId w:val="318"/>
  </w:num>
  <w:num w:numId="354">
    <w:abstractNumId w:val="616"/>
  </w:num>
  <w:num w:numId="355">
    <w:abstractNumId w:val="372"/>
  </w:num>
  <w:num w:numId="356">
    <w:abstractNumId w:val="151"/>
  </w:num>
  <w:num w:numId="357">
    <w:abstractNumId w:val="656"/>
  </w:num>
  <w:num w:numId="358">
    <w:abstractNumId w:val="524"/>
  </w:num>
  <w:num w:numId="359">
    <w:abstractNumId w:val="11"/>
  </w:num>
  <w:num w:numId="360">
    <w:abstractNumId w:val="611"/>
  </w:num>
  <w:num w:numId="361">
    <w:abstractNumId w:val="182"/>
  </w:num>
  <w:num w:numId="362">
    <w:abstractNumId w:val="596"/>
  </w:num>
  <w:num w:numId="363">
    <w:abstractNumId w:val="89"/>
  </w:num>
  <w:num w:numId="364">
    <w:abstractNumId w:val="152"/>
  </w:num>
  <w:num w:numId="365">
    <w:abstractNumId w:val="403"/>
  </w:num>
  <w:num w:numId="366">
    <w:abstractNumId w:val="286"/>
  </w:num>
  <w:num w:numId="367">
    <w:abstractNumId w:val="559"/>
  </w:num>
  <w:num w:numId="368">
    <w:abstractNumId w:val="547"/>
  </w:num>
  <w:num w:numId="369">
    <w:abstractNumId w:val="404"/>
  </w:num>
  <w:num w:numId="370">
    <w:abstractNumId w:val="494"/>
  </w:num>
  <w:num w:numId="371">
    <w:abstractNumId w:val="20"/>
  </w:num>
  <w:num w:numId="372">
    <w:abstractNumId w:val="485"/>
  </w:num>
  <w:num w:numId="373">
    <w:abstractNumId w:val="38"/>
  </w:num>
  <w:num w:numId="374">
    <w:abstractNumId w:val="354"/>
  </w:num>
  <w:num w:numId="375">
    <w:abstractNumId w:val="280"/>
  </w:num>
  <w:num w:numId="376">
    <w:abstractNumId w:val="501"/>
  </w:num>
  <w:num w:numId="377">
    <w:abstractNumId w:val="388"/>
  </w:num>
  <w:num w:numId="378">
    <w:abstractNumId w:val="174"/>
  </w:num>
  <w:num w:numId="379">
    <w:abstractNumId w:val="192"/>
  </w:num>
  <w:num w:numId="380">
    <w:abstractNumId w:val="440"/>
  </w:num>
  <w:num w:numId="381">
    <w:abstractNumId w:val="50"/>
  </w:num>
  <w:num w:numId="382">
    <w:abstractNumId w:val="625"/>
  </w:num>
  <w:num w:numId="383">
    <w:abstractNumId w:val="518"/>
  </w:num>
  <w:num w:numId="384">
    <w:abstractNumId w:val="227"/>
  </w:num>
  <w:num w:numId="385">
    <w:abstractNumId w:val="214"/>
  </w:num>
  <w:num w:numId="386">
    <w:abstractNumId w:val="661"/>
  </w:num>
  <w:num w:numId="387">
    <w:abstractNumId w:val="610"/>
  </w:num>
  <w:num w:numId="388">
    <w:abstractNumId w:val="315"/>
  </w:num>
  <w:num w:numId="389">
    <w:abstractNumId w:val="199"/>
  </w:num>
  <w:num w:numId="390">
    <w:abstractNumId w:val="575"/>
  </w:num>
  <w:num w:numId="391">
    <w:abstractNumId w:val="262"/>
  </w:num>
  <w:num w:numId="392">
    <w:abstractNumId w:val="130"/>
  </w:num>
  <w:num w:numId="393">
    <w:abstractNumId w:val="40"/>
  </w:num>
  <w:num w:numId="394">
    <w:abstractNumId w:val="602"/>
  </w:num>
  <w:num w:numId="395">
    <w:abstractNumId w:val="337"/>
  </w:num>
  <w:num w:numId="396">
    <w:abstractNumId w:val="348"/>
  </w:num>
  <w:num w:numId="397">
    <w:abstractNumId w:val="104"/>
  </w:num>
  <w:num w:numId="398">
    <w:abstractNumId w:val="371"/>
  </w:num>
  <w:num w:numId="399">
    <w:abstractNumId w:val="105"/>
  </w:num>
  <w:num w:numId="400">
    <w:abstractNumId w:val="405"/>
  </w:num>
  <w:num w:numId="401">
    <w:abstractNumId w:val="584"/>
  </w:num>
  <w:num w:numId="402">
    <w:abstractNumId w:val="226"/>
  </w:num>
  <w:num w:numId="403">
    <w:abstractNumId w:val="614"/>
  </w:num>
  <w:num w:numId="404">
    <w:abstractNumId w:val="444"/>
  </w:num>
  <w:num w:numId="405">
    <w:abstractNumId w:val="102"/>
  </w:num>
  <w:num w:numId="406">
    <w:abstractNumId w:val="604"/>
  </w:num>
  <w:num w:numId="407">
    <w:abstractNumId w:val="77"/>
  </w:num>
  <w:num w:numId="408">
    <w:abstractNumId w:val="271"/>
  </w:num>
  <w:num w:numId="409">
    <w:abstractNumId w:val="543"/>
  </w:num>
  <w:num w:numId="410">
    <w:abstractNumId w:val="292"/>
  </w:num>
  <w:num w:numId="411">
    <w:abstractNumId w:val="548"/>
  </w:num>
  <w:num w:numId="412">
    <w:abstractNumId w:val="70"/>
  </w:num>
  <w:num w:numId="413">
    <w:abstractNumId w:val="179"/>
  </w:num>
  <w:num w:numId="414">
    <w:abstractNumId w:val="389"/>
  </w:num>
  <w:num w:numId="415">
    <w:abstractNumId w:val="60"/>
  </w:num>
  <w:num w:numId="416">
    <w:abstractNumId w:val="450"/>
  </w:num>
  <w:num w:numId="417">
    <w:abstractNumId w:val="455"/>
  </w:num>
  <w:num w:numId="418">
    <w:abstractNumId w:val="477"/>
  </w:num>
  <w:num w:numId="419">
    <w:abstractNumId w:val="277"/>
  </w:num>
  <w:num w:numId="420">
    <w:abstractNumId w:val="425"/>
  </w:num>
  <w:num w:numId="421">
    <w:abstractNumId w:val="586"/>
  </w:num>
  <w:num w:numId="422">
    <w:abstractNumId w:val="506"/>
  </w:num>
  <w:num w:numId="423">
    <w:abstractNumId w:val="27"/>
  </w:num>
  <w:num w:numId="424">
    <w:abstractNumId w:val="486"/>
  </w:num>
  <w:num w:numId="425">
    <w:abstractNumId w:val="189"/>
  </w:num>
  <w:num w:numId="426">
    <w:abstractNumId w:val="122"/>
  </w:num>
  <w:num w:numId="427">
    <w:abstractNumId w:val="556"/>
  </w:num>
  <w:num w:numId="428">
    <w:abstractNumId w:val="59"/>
  </w:num>
  <w:num w:numId="429">
    <w:abstractNumId w:val="266"/>
  </w:num>
  <w:num w:numId="430">
    <w:abstractNumId w:val="202"/>
  </w:num>
  <w:num w:numId="431">
    <w:abstractNumId w:val="31"/>
  </w:num>
  <w:num w:numId="432">
    <w:abstractNumId w:val="243"/>
  </w:num>
  <w:num w:numId="433">
    <w:abstractNumId w:val="324"/>
  </w:num>
  <w:num w:numId="434">
    <w:abstractNumId w:val="178"/>
  </w:num>
  <w:num w:numId="435">
    <w:abstractNumId w:val="469"/>
  </w:num>
  <w:num w:numId="436">
    <w:abstractNumId w:val="52"/>
  </w:num>
  <w:num w:numId="437">
    <w:abstractNumId w:val="177"/>
  </w:num>
  <w:num w:numId="438">
    <w:abstractNumId w:val="466"/>
  </w:num>
  <w:num w:numId="439">
    <w:abstractNumId w:val="333"/>
  </w:num>
  <w:num w:numId="440">
    <w:abstractNumId w:val="133"/>
  </w:num>
  <w:num w:numId="441">
    <w:abstractNumId w:val="461"/>
  </w:num>
  <w:num w:numId="442">
    <w:abstractNumId w:val="184"/>
  </w:num>
  <w:num w:numId="443">
    <w:abstractNumId w:val="247"/>
  </w:num>
  <w:num w:numId="444">
    <w:abstractNumId w:val="621"/>
  </w:num>
  <w:num w:numId="445">
    <w:abstractNumId w:val="204"/>
  </w:num>
  <w:num w:numId="446">
    <w:abstractNumId w:val="83"/>
  </w:num>
  <w:num w:numId="447">
    <w:abstractNumId w:val="273"/>
  </w:num>
  <w:num w:numId="448">
    <w:abstractNumId w:val="311"/>
  </w:num>
  <w:num w:numId="449">
    <w:abstractNumId w:val="574"/>
  </w:num>
  <w:num w:numId="450">
    <w:abstractNumId w:val="511"/>
  </w:num>
  <w:num w:numId="451">
    <w:abstractNumId w:val="428"/>
  </w:num>
  <w:num w:numId="452">
    <w:abstractNumId w:val="383"/>
  </w:num>
  <w:num w:numId="453">
    <w:abstractNumId w:val="21"/>
  </w:num>
  <w:num w:numId="454">
    <w:abstractNumId w:val="35"/>
  </w:num>
  <w:num w:numId="455">
    <w:abstractNumId w:val="454"/>
  </w:num>
  <w:num w:numId="456">
    <w:abstractNumId w:val="5"/>
  </w:num>
  <w:num w:numId="457">
    <w:abstractNumId w:val="510"/>
  </w:num>
  <w:num w:numId="458">
    <w:abstractNumId w:val="219"/>
  </w:num>
  <w:num w:numId="459">
    <w:abstractNumId w:val="220"/>
  </w:num>
  <w:num w:numId="460">
    <w:abstractNumId w:val="278"/>
  </w:num>
  <w:num w:numId="461">
    <w:abstractNumId w:val="134"/>
  </w:num>
  <w:num w:numId="462">
    <w:abstractNumId w:val="448"/>
  </w:num>
  <w:num w:numId="463">
    <w:abstractNumId w:val="29"/>
  </w:num>
  <w:num w:numId="464">
    <w:abstractNumId w:val="480"/>
  </w:num>
  <w:num w:numId="465">
    <w:abstractNumId w:val="88"/>
  </w:num>
  <w:num w:numId="466">
    <w:abstractNumId w:val="162"/>
  </w:num>
  <w:num w:numId="467">
    <w:abstractNumId w:val="657"/>
  </w:num>
  <w:num w:numId="468">
    <w:abstractNumId w:val="659"/>
  </w:num>
  <w:num w:numId="469">
    <w:abstractNumId w:val="176"/>
  </w:num>
  <w:num w:numId="470">
    <w:abstractNumId w:val="624"/>
  </w:num>
  <w:num w:numId="471">
    <w:abstractNumId w:val="230"/>
  </w:num>
  <w:num w:numId="472">
    <w:abstractNumId w:val="362"/>
  </w:num>
  <w:num w:numId="473">
    <w:abstractNumId w:val="378"/>
  </w:num>
  <w:num w:numId="474">
    <w:abstractNumId w:val="569"/>
  </w:num>
  <w:num w:numId="475">
    <w:abstractNumId w:val="328"/>
  </w:num>
  <w:num w:numId="476">
    <w:abstractNumId w:val="332"/>
  </w:num>
  <w:num w:numId="477">
    <w:abstractNumId w:val="300"/>
  </w:num>
  <w:num w:numId="478">
    <w:abstractNumId w:val="329"/>
  </w:num>
  <w:num w:numId="479">
    <w:abstractNumId w:val="401"/>
  </w:num>
  <w:num w:numId="480">
    <w:abstractNumId w:val="470"/>
  </w:num>
  <w:num w:numId="481">
    <w:abstractNumId w:val="456"/>
  </w:num>
  <w:num w:numId="482">
    <w:abstractNumId w:val="92"/>
  </w:num>
  <w:num w:numId="483">
    <w:abstractNumId w:val="142"/>
  </w:num>
  <w:num w:numId="484">
    <w:abstractNumId w:val="465"/>
  </w:num>
  <w:num w:numId="485">
    <w:abstractNumId w:val="434"/>
  </w:num>
  <w:num w:numId="486">
    <w:abstractNumId w:val="632"/>
  </w:num>
  <w:num w:numId="487">
    <w:abstractNumId w:val="207"/>
  </w:num>
  <w:num w:numId="488">
    <w:abstractNumId w:val="565"/>
  </w:num>
  <w:num w:numId="489">
    <w:abstractNumId w:val="493"/>
  </w:num>
  <w:num w:numId="490">
    <w:abstractNumId w:val="669"/>
  </w:num>
  <w:num w:numId="491">
    <w:abstractNumId w:val="449"/>
  </w:num>
  <w:num w:numId="492">
    <w:abstractNumId w:val="246"/>
  </w:num>
  <w:num w:numId="493">
    <w:abstractNumId w:val="593"/>
  </w:num>
  <w:num w:numId="494">
    <w:abstractNumId w:val="452"/>
  </w:num>
  <w:num w:numId="495">
    <w:abstractNumId w:val="48"/>
  </w:num>
  <w:num w:numId="496">
    <w:abstractNumId w:val="80"/>
  </w:num>
  <w:num w:numId="497">
    <w:abstractNumId w:val="252"/>
  </w:num>
  <w:num w:numId="498">
    <w:abstractNumId w:val="338"/>
  </w:num>
  <w:num w:numId="499">
    <w:abstractNumId w:val="171"/>
  </w:num>
  <w:num w:numId="500">
    <w:abstractNumId w:val="464"/>
  </w:num>
  <w:num w:numId="501">
    <w:abstractNumId w:val="250"/>
  </w:num>
  <w:num w:numId="502">
    <w:abstractNumId w:val="139"/>
  </w:num>
  <w:num w:numId="503">
    <w:abstractNumId w:val="346"/>
  </w:num>
  <w:num w:numId="504">
    <w:abstractNumId w:val="299"/>
  </w:num>
  <w:num w:numId="505">
    <w:abstractNumId w:val="607"/>
  </w:num>
  <w:num w:numId="506">
    <w:abstractNumId w:val="68"/>
  </w:num>
  <w:num w:numId="507">
    <w:abstractNumId w:val="459"/>
  </w:num>
  <w:num w:numId="508">
    <w:abstractNumId w:val="287"/>
  </w:num>
  <w:num w:numId="509">
    <w:abstractNumId w:val="544"/>
  </w:num>
  <w:num w:numId="510">
    <w:abstractNumId w:val="665"/>
  </w:num>
  <w:num w:numId="511">
    <w:abstractNumId w:val="603"/>
  </w:num>
  <w:num w:numId="512">
    <w:abstractNumId w:val="557"/>
  </w:num>
  <w:num w:numId="513">
    <w:abstractNumId w:val="244"/>
  </w:num>
  <w:num w:numId="514">
    <w:abstractNumId w:val="109"/>
  </w:num>
  <w:num w:numId="515">
    <w:abstractNumId w:val="100"/>
  </w:num>
  <w:num w:numId="516">
    <w:abstractNumId w:val="386"/>
  </w:num>
  <w:num w:numId="517">
    <w:abstractNumId w:val="628"/>
  </w:num>
  <w:num w:numId="518">
    <w:abstractNumId w:val="321"/>
  </w:num>
  <w:num w:numId="519">
    <w:abstractNumId w:val="180"/>
  </w:num>
  <w:num w:numId="520">
    <w:abstractNumId w:val="32"/>
  </w:num>
  <w:num w:numId="521">
    <w:abstractNumId w:val="1"/>
  </w:num>
  <w:num w:numId="522">
    <w:abstractNumId w:val="467"/>
  </w:num>
  <w:num w:numId="523">
    <w:abstractNumId w:val="489"/>
  </w:num>
  <w:num w:numId="524">
    <w:abstractNumId w:val="618"/>
  </w:num>
  <w:num w:numId="525">
    <w:abstractNumId w:val="667"/>
  </w:num>
  <w:num w:numId="526">
    <w:abstractNumId w:val="398"/>
  </w:num>
  <w:num w:numId="527">
    <w:abstractNumId w:val="58"/>
  </w:num>
  <w:num w:numId="528">
    <w:abstractNumId w:val="285"/>
  </w:num>
  <w:num w:numId="529">
    <w:abstractNumId w:val="90"/>
  </w:num>
  <w:num w:numId="530">
    <w:abstractNumId w:val="390"/>
  </w:num>
  <w:num w:numId="531">
    <w:abstractNumId w:val="534"/>
  </w:num>
  <w:num w:numId="532">
    <w:abstractNumId w:val="265"/>
  </w:num>
  <w:num w:numId="533">
    <w:abstractNumId w:val="256"/>
  </w:num>
  <w:num w:numId="534">
    <w:abstractNumId w:val="34"/>
  </w:num>
  <w:num w:numId="535">
    <w:abstractNumId w:val="13"/>
  </w:num>
  <w:num w:numId="536">
    <w:abstractNumId w:val="73"/>
  </w:num>
  <w:num w:numId="537">
    <w:abstractNumId w:val="623"/>
  </w:num>
  <w:num w:numId="538">
    <w:abstractNumId w:val="147"/>
  </w:num>
  <w:num w:numId="539">
    <w:abstractNumId w:val="284"/>
  </w:num>
  <w:num w:numId="540">
    <w:abstractNumId w:val="567"/>
  </w:num>
  <w:num w:numId="541">
    <w:abstractNumId w:val="653"/>
  </w:num>
  <w:num w:numId="542">
    <w:abstractNumId w:val="421"/>
  </w:num>
  <w:num w:numId="543">
    <w:abstractNumId w:val="577"/>
  </w:num>
  <w:num w:numId="544">
    <w:abstractNumId w:val="110"/>
  </w:num>
  <w:num w:numId="545">
    <w:abstractNumId w:val="119"/>
  </w:num>
  <w:num w:numId="546">
    <w:abstractNumId w:val="436"/>
  </w:num>
  <w:num w:numId="547">
    <w:abstractNumId w:val="638"/>
  </w:num>
  <w:num w:numId="548">
    <w:abstractNumId w:val="633"/>
  </w:num>
  <w:num w:numId="549">
    <w:abstractNumId w:val="78"/>
  </w:num>
  <w:num w:numId="550">
    <w:abstractNumId w:val="255"/>
  </w:num>
  <w:num w:numId="551">
    <w:abstractNumId w:val="71"/>
  </w:num>
  <w:num w:numId="552">
    <w:abstractNumId w:val="124"/>
  </w:num>
  <w:num w:numId="553">
    <w:abstractNumId w:val="234"/>
  </w:num>
  <w:num w:numId="554">
    <w:abstractNumId w:val="57"/>
  </w:num>
  <w:num w:numId="555">
    <w:abstractNumId w:val="291"/>
  </w:num>
  <w:num w:numId="556">
    <w:abstractNumId w:val="445"/>
  </w:num>
  <w:num w:numId="557">
    <w:abstractNumId w:val="107"/>
  </w:num>
  <w:num w:numId="558">
    <w:abstractNumId w:val="581"/>
  </w:num>
  <w:num w:numId="559">
    <w:abstractNumId w:val="527"/>
  </w:num>
  <w:num w:numId="560">
    <w:abstractNumId w:val="643"/>
  </w:num>
  <w:num w:numId="561">
    <w:abstractNumId w:val="507"/>
  </w:num>
  <w:num w:numId="562">
    <w:abstractNumId w:val="258"/>
  </w:num>
  <w:num w:numId="563">
    <w:abstractNumId w:val="276"/>
  </w:num>
  <w:num w:numId="564">
    <w:abstractNumId w:val="69"/>
  </w:num>
  <w:num w:numId="565">
    <w:abstractNumId w:val="317"/>
  </w:num>
  <w:num w:numId="566">
    <w:abstractNumId w:val="526"/>
  </w:num>
  <w:num w:numId="567">
    <w:abstractNumId w:val="597"/>
  </w:num>
  <w:num w:numId="568">
    <w:abstractNumId w:val="635"/>
  </w:num>
  <w:num w:numId="569">
    <w:abstractNumId w:val="379"/>
  </w:num>
  <w:num w:numId="570">
    <w:abstractNumId w:val="360"/>
  </w:num>
  <w:num w:numId="571">
    <w:abstractNumId w:val="508"/>
  </w:num>
  <w:num w:numId="572">
    <w:abstractNumId w:val="148"/>
  </w:num>
  <w:num w:numId="573">
    <w:abstractNumId w:val="579"/>
  </w:num>
  <w:num w:numId="574">
    <w:abstractNumId w:val="81"/>
  </w:num>
  <w:num w:numId="575">
    <w:abstractNumId w:val="167"/>
  </w:num>
  <w:num w:numId="576">
    <w:abstractNumId w:val="385"/>
  </w:num>
  <w:num w:numId="577">
    <w:abstractNumId w:val="194"/>
  </w:num>
  <w:num w:numId="578">
    <w:abstractNumId w:val="582"/>
  </w:num>
  <w:num w:numId="579">
    <w:abstractNumId w:val="213"/>
  </w:num>
  <w:num w:numId="580">
    <w:abstractNumId w:val="393"/>
  </w:num>
  <w:num w:numId="581">
    <w:abstractNumId w:val="411"/>
  </w:num>
  <w:num w:numId="582">
    <w:abstractNumId w:val="375"/>
  </w:num>
  <w:num w:numId="583">
    <w:abstractNumId w:val="233"/>
  </w:num>
  <w:num w:numId="584">
    <w:abstractNumId w:val="529"/>
  </w:num>
  <w:num w:numId="585">
    <w:abstractNumId w:val="636"/>
  </w:num>
  <w:num w:numId="586">
    <w:abstractNumId w:val="288"/>
  </w:num>
  <w:num w:numId="587">
    <w:abstractNumId w:val="208"/>
  </w:num>
  <w:num w:numId="588">
    <w:abstractNumId w:val="561"/>
  </w:num>
  <w:num w:numId="589">
    <w:abstractNumId w:val="304"/>
  </w:num>
  <w:num w:numId="590">
    <w:abstractNumId w:val="663"/>
  </w:num>
  <w:num w:numId="591">
    <w:abstractNumId w:val="606"/>
  </w:num>
  <w:num w:numId="592">
    <w:abstractNumId w:val="368"/>
  </w:num>
  <w:num w:numId="593">
    <w:abstractNumId w:val="472"/>
  </w:num>
  <w:num w:numId="594">
    <w:abstractNumId w:val="552"/>
  </w:num>
  <w:num w:numId="595">
    <w:abstractNumId w:val="212"/>
  </w:num>
  <w:num w:numId="596">
    <w:abstractNumId w:val="357"/>
  </w:num>
  <w:num w:numId="597">
    <w:abstractNumId w:val="72"/>
  </w:num>
  <w:num w:numId="598">
    <w:abstractNumId w:val="566"/>
  </w:num>
  <w:num w:numId="599">
    <w:abstractNumId w:val="39"/>
  </w:num>
  <w:num w:numId="600">
    <w:abstractNumId w:val="517"/>
  </w:num>
  <w:num w:numId="601">
    <w:abstractNumId w:val="175"/>
  </w:num>
  <w:num w:numId="602">
    <w:abstractNumId w:val="417"/>
  </w:num>
  <w:num w:numId="603">
    <w:abstractNumId w:val="238"/>
  </w:num>
  <w:num w:numId="604">
    <w:abstractNumId w:val="54"/>
  </w:num>
  <w:num w:numId="605">
    <w:abstractNumId w:val="377"/>
  </w:num>
  <w:num w:numId="606">
    <w:abstractNumId w:val="294"/>
  </w:num>
  <w:num w:numId="607">
    <w:abstractNumId w:val="447"/>
  </w:num>
  <w:num w:numId="608">
    <w:abstractNumId w:val="341"/>
  </w:num>
  <w:num w:numId="609">
    <w:abstractNumId w:val="281"/>
  </w:num>
  <w:num w:numId="610">
    <w:abstractNumId w:val="594"/>
  </w:num>
  <w:num w:numId="611">
    <w:abstractNumId w:val="308"/>
  </w:num>
  <w:num w:numId="612">
    <w:abstractNumId w:val="647"/>
  </w:num>
  <w:num w:numId="613">
    <w:abstractNumId w:val="580"/>
  </w:num>
  <w:num w:numId="614">
    <w:abstractNumId w:val="471"/>
  </w:num>
  <w:num w:numId="615">
    <w:abstractNumId w:val="443"/>
  </w:num>
  <w:num w:numId="616">
    <w:abstractNumId w:val="267"/>
  </w:num>
  <w:num w:numId="617">
    <w:abstractNumId w:val="431"/>
  </w:num>
  <w:num w:numId="618">
    <w:abstractNumId w:val="666"/>
  </w:num>
  <w:num w:numId="619">
    <w:abstractNumId w:val="37"/>
  </w:num>
  <w:num w:numId="620">
    <w:abstractNumId w:val="622"/>
  </w:num>
  <w:num w:numId="621">
    <w:abstractNumId w:val="601"/>
  </w:num>
  <w:num w:numId="622">
    <w:abstractNumId w:val="391"/>
  </w:num>
  <w:num w:numId="623">
    <w:abstractNumId w:val="25"/>
  </w:num>
  <w:num w:numId="624">
    <w:abstractNumId w:val="550"/>
  </w:num>
  <w:num w:numId="625">
    <w:abstractNumId w:val="662"/>
  </w:num>
  <w:num w:numId="626">
    <w:abstractNumId w:val="309"/>
  </w:num>
  <w:num w:numId="627">
    <w:abstractNumId w:val="165"/>
  </w:num>
  <w:num w:numId="628">
    <w:abstractNumId w:val="126"/>
  </w:num>
  <w:num w:numId="629">
    <w:abstractNumId w:val="270"/>
  </w:num>
  <w:num w:numId="630">
    <w:abstractNumId w:val="652"/>
  </w:num>
  <w:num w:numId="631">
    <w:abstractNumId w:val="64"/>
  </w:num>
  <w:num w:numId="632">
    <w:abstractNumId w:val="463"/>
  </w:num>
  <w:num w:numId="633">
    <w:abstractNumId w:val="572"/>
  </w:num>
  <w:num w:numId="634">
    <w:abstractNumId w:val="570"/>
  </w:num>
  <w:num w:numId="635">
    <w:abstractNumId w:val="498"/>
  </w:num>
  <w:num w:numId="636">
    <w:abstractNumId w:val="132"/>
  </w:num>
  <w:num w:numId="637">
    <w:abstractNumId w:val="670"/>
  </w:num>
  <w:num w:numId="638">
    <w:abstractNumId w:val="435"/>
  </w:num>
  <w:num w:numId="639">
    <w:abstractNumId w:val="222"/>
  </w:num>
  <w:num w:numId="640">
    <w:abstractNumId w:val="418"/>
  </w:num>
  <w:num w:numId="641">
    <w:abstractNumId w:val="382"/>
  </w:num>
  <w:num w:numId="642">
    <w:abstractNumId w:val="497"/>
  </w:num>
  <w:num w:numId="643">
    <w:abstractNumId w:val="157"/>
  </w:num>
  <w:num w:numId="644">
    <w:abstractNumId w:val="335"/>
  </w:num>
  <w:num w:numId="645">
    <w:abstractNumId w:val="118"/>
  </w:num>
  <w:num w:numId="646">
    <w:abstractNumId w:val="491"/>
  </w:num>
  <w:num w:numId="647">
    <w:abstractNumId w:val="209"/>
  </w:num>
  <w:num w:numId="648">
    <w:abstractNumId w:val="248"/>
  </w:num>
  <w:num w:numId="649">
    <w:abstractNumId w:val="599"/>
  </w:num>
  <w:num w:numId="650">
    <w:abstractNumId w:val="546"/>
  </w:num>
  <w:num w:numId="651">
    <w:abstractNumId w:val="17"/>
  </w:num>
  <w:num w:numId="652">
    <w:abstractNumId w:val="433"/>
  </w:num>
  <w:num w:numId="653">
    <w:abstractNumId w:val="296"/>
  </w:num>
  <w:num w:numId="654">
    <w:abstractNumId w:val="320"/>
  </w:num>
  <w:num w:numId="655">
    <w:abstractNumId w:val="481"/>
  </w:num>
  <w:num w:numId="656">
    <w:abstractNumId w:val="644"/>
  </w:num>
  <w:num w:numId="657">
    <w:abstractNumId w:val="322"/>
  </w:num>
  <w:num w:numId="658">
    <w:abstractNumId w:val="216"/>
  </w:num>
  <w:num w:numId="659">
    <w:abstractNumId w:val="460"/>
  </w:num>
  <w:num w:numId="660">
    <w:abstractNumId w:val="384"/>
  </w:num>
  <w:num w:numId="661">
    <w:abstractNumId w:val="381"/>
  </w:num>
  <w:num w:numId="662">
    <w:abstractNumId w:val="478"/>
  </w:num>
  <w:num w:numId="663">
    <w:abstractNumId w:val="169"/>
  </w:num>
  <w:num w:numId="664">
    <w:abstractNumId w:val="416"/>
  </w:num>
  <w:num w:numId="665">
    <w:abstractNumId w:val="264"/>
  </w:num>
  <w:num w:numId="666">
    <w:abstractNumId w:val="490"/>
  </w:num>
  <w:num w:numId="667">
    <w:abstractNumId w:val="16"/>
  </w:num>
  <w:num w:numId="668">
    <w:abstractNumId w:val="117"/>
  </w:num>
  <w:num w:numId="669">
    <w:abstractNumId w:val="123"/>
  </w:num>
  <w:num w:numId="670">
    <w:abstractNumId w:val="275"/>
  </w:num>
  <w:num w:numId="671">
    <w:abstractNumId w:val="41"/>
  </w:num>
  <w:numIdMacAtCleanup w:val="6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BE"/>
    <w:rsid w:val="00000328"/>
    <w:rsid w:val="000015B4"/>
    <w:rsid w:val="00002D3E"/>
    <w:rsid w:val="00023AD0"/>
    <w:rsid w:val="00023D5D"/>
    <w:rsid w:val="0002537F"/>
    <w:rsid w:val="00031B12"/>
    <w:rsid w:val="0003775E"/>
    <w:rsid w:val="0004105D"/>
    <w:rsid w:val="000412BE"/>
    <w:rsid w:val="0004655B"/>
    <w:rsid w:val="000637FC"/>
    <w:rsid w:val="00065245"/>
    <w:rsid w:val="00065CA8"/>
    <w:rsid w:val="00070AF5"/>
    <w:rsid w:val="00082AE7"/>
    <w:rsid w:val="00085BFA"/>
    <w:rsid w:val="0009415D"/>
    <w:rsid w:val="00096693"/>
    <w:rsid w:val="00097CE9"/>
    <w:rsid w:val="000A0975"/>
    <w:rsid w:val="000A3269"/>
    <w:rsid w:val="000A3657"/>
    <w:rsid w:val="000B2FF5"/>
    <w:rsid w:val="000B3C06"/>
    <w:rsid w:val="000B3C5B"/>
    <w:rsid w:val="000B3CC1"/>
    <w:rsid w:val="000B3D4F"/>
    <w:rsid w:val="000B3F37"/>
    <w:rsid w:val="000B595E"/>
    <w:rsid w:val="000B66F5"/>
    <w:rsid w:val="000B6750"/>
    <w:rsid w:val="000C0433"/>
    <w:rsid w:val="000C6B93"/>
    <w:rsid w:val="000D22D4"/>
    <w:rsid w:val="000D2AE9"/>
    <w:rsid w:val="000E154C"/>
    <w:rsid w:val="000E7E28"/>
    <w:rsid w:val="001013AB"/>
    <w:rsid w:val="001037E5"/>
    <w:rsid w:val="00106816"/>
    <w:rsid w:val="00106DAC"/>
    <w:rsid w:val="00107F2E"/>
    <w:rsid w:val="001110C6"/>
    <w:rsid w:val="00112468"/>
    <w:rsid w:val="00117293"/>
    <w:rsid w:val="0012465E"/>
    <w:rsid w:val="001252C8"/>
    <w:rsid w:val="00125AE3"/>
    <w:rsid w:val="00130102"/>
    <w:rsid w:val="0013018A"/>
    <w:rsid w:val="00131CDD"/>
    <w:rsid w:val="00132484"/>
    <w:rsid w:val="00134983"/>
    <w:rsid w:val="001354A9"/>
    <w:rsid w:val="0013646B"/>
    <w:rsid w:val="00143B89"/>
    <w:rsid w:val="00147082"/>
    <w:rsid w:val="001554FE"/>
    <w:rsid w:val="00155A1F"/>
    <w:rsid w:val="0016643F"/>
    <w:rsid w:val="00170287"/>
    <w:rsid w:val="00172F0B"/>
    <w:rsid w:val="001771ED"/>
    <w:rsid w:val="001774CD"/>
    <w:rsid w:val="0018155E"/>
    <w:rsid w:val="00181849"/>
    <w:rsid w:val="00185A1A"/>
    <w:rsid w:val="0018630A"/>
    <w:rsid w:val="001878D7"/>
    <w:rsid w:val="00193C97"/>
    <w:rsid w:val="001A06CE"/>
    <w:rsid w:val="001A29A7"/>
    <w:rsid w:val="001A2D59"/>
    <w:rsid w:val="001A5CDB"/>
    <w:rsid w:val="001A61B8"/>
    <w:rsid w:val="001A7849"/>
    <w:rsid w:val="001B2BCF"/>
    <w:rsid w:val="001B33D0"/>
    <w:rsid w:val="001B63F3"/>
    <w:rsid w:val="001C0161"/>
    <w:rsid w:val="001C16BC"/>
    <w:rsid w:val="001C2907"/>
    <w:rsid w:val="001D006E"/>
    <w:rsid w:val="001D0F84"/>
    <w:rsid w:val="001D10BE"/>
    <w:rsid w:val="001D26CC"/>
    <w:rsid w:val="001D439E"/>
    <w:rsid w:val="001D63E4"/>
    <w:rsid w:val="001E037D"/>
    <w:rsid w:val="001E30ED"/>
    <w:rsid w:val="001F4D78"/>
    <w:rsid w:val="001F55BF"/>
    <w:rsid w:val="00202D45"/>
    <w:rsid w:val="002033D8"/>
    <w:rsid w:val="00204D92"/>
    <w:rsid w:val="00216586"/>
    <w:rsid w:val="00221E72"/>
    <w:rsid w:val="002224F4"/>
    <w:rsid w:val="00223683"/>
    <w:rsid w:val="0022520B"/>
    <w:rsid w:val="00225393"/>
    <w:rsid w:val="0023071B"/>
    <w:rsid w:val="00232BC4"/>
    <w:rsid w:val="002330AC"/>
    <w:rsid w:val="00234B06"/>
    <w:rsid w:val="0024288A"/>
    <w:rsid w:val="00251BC7"/>
    <w:rsid w:val="00263010"/>
    <w:rsid w:val="002642A4"/>
    <w:rsid w:val="0026556B"/>
    <w:rsid w:val="0026582A"/>
    <w:rsid w:val="00266680"/>
    <w:rsid w:val="00266F4B"/>
    <w:rsid w:val="002718C3"/>
    <w:rsid w:val="00272792"/>
    <w:rsid w:val="00276057"/>
    <w:rsid w:val="00284115"/>
    <w:rsid w:val="00284707"/>
    <w:rsid w:val="002A0D65"/>
    <w:rsid w:val="002A2373"/>
    <w:rsid w:val="002A39E5"/>
    <w:rsid w:val="002A7FF6"/>
    <w:rsid w:val="002B00B1"/>
    <w:rsid w:val="002B4965"/>
    <w:rsid w:val="002C12D2"/>
    <w:rsid w:val="002C6816"/>
    <w:rsid w:val="002D55CC"/>
    <w:rsid w:val="002D58E4"/>
    <w:rsid w:val="002D74A9"/>
    <w:rsid w:val="002F3641"/>
    <w:rsid w:val="002F38E6"/>
    <w:rsid w:val="002F5C58"/>
    <w:rsid w:val="002F642B"/>
    <w:rsid w:val="00302785"/>
    <w:rsid w:val="00305A41"/>
    <w:rsid w:val="00310442"/>
    <w:rsid w:val="00317399"/>
    <w:rsid w:val="00317857"/>
    <w:rsid w:val="0032206B"/>
    <w:rsid w:val="00324017"/>
    <w:rsid w:val="003244A1"/>
    <w:rsid w:val="0032526D"/>
    <w:rsid w:val="00326171"/>
    <w:rsid w:val="003309EF"/>
    <w:rsid w:val="00332DA6"/>
    <w:rsid w:val="00333803"/>
    <w:rsid w:val="00336DBE"/>
    <w:rsid w:val="00337288"/>
    <w:rsid w:val="0034001C"/>
    <w:rsid w:val="00340309"/>
    <w:rsid w:val="00344C29"/>
    <w:rsid w:val="00345D81"/>
    <w:rsid w:val="00346C62"/>
    <w:rsid w:val="003471DE"/>
    <w:rsid w:val="003473C8"/>
    <w:rsid w:val="00351291"/>
    <w:rsid w:val="00355AD7"/>
    <w:rsid w:val="003625D6"/>
    <w:rsid w:val="0036694A"/>
    <w:rsid w:val="00367158"/>
    <w:rsid w:val="003674D6"/>
    <w:rsid w:val="00367B0F"/>
    <w:rsid w:val="00370C1E"/>
    <w:rsid w:val="003711B0"/>
    <w:rsid w:val="00390211"/>
    <w:rsid w:val="003937EA"/>
    <w:rsid w:val="003A0157"/>
    <w:rsid w:val="003B3DFC"/>
    <w:rsid w:val="003C1B1D"/>
    <w:rsid w:val="003C5015"/>
    <w:rsid w:val="003C56FA"/>
    <w:rsid w:val="003D09F4"/>
    <w:rsid w:val="003D372A"/>
    <w:rsid w:val="003E07BB"/>
    <w:rsid w:val="00410A26"/>
    <w:rsid w:val="0041193F"/>
    <w:rsid w:val="00415247"/>
    <w:rsid w:val="00416FA3"/>
    <w:rsid w:val="00421F43"/>
    <w:rsid w:val="00422C53"/>
    <w:rsid w:val="004230C2"/>
    <w:rsid w:val="00427CC9"/>
    <w:rsid w:val="00430CC8"/>
    <w:rsid w:val="004318C4"/>
    <w:rsid w:val="004336F3"/>
    <w:rsid w:val="0043444A"/>
    <w:rsid w:val="00440B93"/>
    <w:rsid w:val="0044150B"/>
    <w:rsid w:val="00441541"/>
    <w:rsid w:val="004435D1"/>
    <w:rsid w:val="004452B8"/>
    <w:rsid w:val="0045267F"/>
    <w:rsid w:val="00464C6E"/>
    <w:rsid w:val="00470ACC"/>
    <w:rsid w:val="00472107"/>
    <w:rsid w:val="004731AD"/>
    <w:rsid w:val="0047558A"/>
    <w:rsid w:val="00476561"/>
    <w:rsid w:val="004814F2"/>
    <w:rsid w:val="00481C2B"/>
    <w:rsid w:val="00482178"/>
    <w:rsid w:val="004828C4"/>
    <w:rsid w:val="00483683"/>
    <w:rsid w:val="00487ED9"/>
    <w:rsid w:val="0049180B"/>
    <w:rsid w:val="00495E58"/>
    <w:rsid w:val="00497AE9"/>
    <w:rsid w:val="00497EAE"/>
    <w:rsid w:val="004A39B8"/>
    <w:rsid w:val="004A53EE"/>
    <w:rsid w:val="004B1AA9"/>
    <w:rsid w:val="004B5977"/>
    <w:rsid w:val="004B6FEC"/>
    <w:rsid w:val="004B79D1"/>
    <w:rsid w:val="004C5A82"/>
    <w:rsid w:val="004C5D96"/>
    <w:rsid w:val="004C736D"/>
    <w:rsid w:val="004D6DFA"/>
    <w:rsid w:val="004E533F"/>
    <w:rsid w:val="004E598C"/>
    <w:rsid w:val="004E5F50"/>
    <w:rsid w:val="004F42ED"/>
    <w:rsid w:val="0050602D"/>
    <w:rsid w:val="00507D85"/>
    <w:rsid w:val="00511D62"/>
    <w:rsid w:val="00514BE8"/>
    <w:rsid w:val="00522170"/>
    <w:rsid w:val="0052394C"/>
    <w:rsid w:val="00527639"/>
    <w:rsid w:val="00530094"/>
    <w:rsid w:val="005358A4"/>
    <w:rsid w:val="005364B6"/>
    <w:rsid w:val="00536522"/>
    <w:rsid w:val="005469C9"/>
    <w:rsid w:val="00546D4A"/>
    <w:rsid w:val="005477E5"/>
    <w:rsid w:val="005534F3"/>
    <w:rsid w:val="005557A9"/>
    <w:rsid w:val="00555801"/>
    <w:rsid w:val="00556ACA"/>
    <w:rsid w:val="00573607"/>
    <w:rsid w:val="00574460"/>
    <w:rsid w:val="0057463B"/>
    <w:rsid w:val="00575C6F"/>
    <w:rsid w:val="00585A53"/>
    <w:rsid w:val="00586986"/>
    <w:rsid w:val="005873A8"/>
    <w:rsid w:val="005901BD"/>
    <w:rsid w:val="005A0F9B"/>
    <w:rsid w:val="005B4D8C"/>
    <w:rsid w:val="005B7A19"/>
    <w:rsid w:val="005C1656"/>
    <w:rsid w:val="005C1F48"/>
    <w:rsid w:val="005C78C7"/>
    <w:rsid w:val="005D27F4"/>
    <w:rsid w:val="005D3164"/>
    <w:rsid w:val="005D62B7"/>
    <w:rsid w:val="005D7385"/>
    <w:rsid w:val="005D7C53"/>
    <w:rsid w:val="005E2CDC"/>
    <w:rsid w:val="005E42E4"/>
    <w:rsid w:val="005E54CA"/>
    <w:rsid w:val="005F22E1"/>
    <w:rsid w:val="005F63F8"/>
    <w:rsid w:val="006017E0"/>
    <w:rsid w:val="0060469A"/>
    <w:rsid w:val="00605070"/>
    <w:rsid w:val="006071A3"/>
    <w:rsid w:val="00607594"/>
    <w:rsid w:val="00607E68"/>
    <w:rsid w:val="00610640"/>
    <w:rsid w:val="006114C0"/>
    <w:rsid w:val="006149E8"/>
    <w:rsid w:val="00615032"/>
    <w:rsid w:val="00616CF6"/>
    <w:rsid w:val="006241AA"/>
    <w:rsid w:val="0063420B"/>
    <w:rsid w:val="006349DA"/>
    <w:rsid w:val="00635532"/>
    <w:rsid w:val="00635F43"/>
    <w:rsid w:val="00637D29"/>
    <w:rsid w:val="0064405F"/>
    <w:rsid w:val="00650F21"/>
    <w:rsid w:val="00654CCA"/>
    <w:rsid w:val="006559E5"/>
    <w:rsid w:val="00656F32"/>
    <w:rsid w:val="00657974"/>
    <w:rsid w:val="00663FC2"/>
    <w:rsid w:val="00664135"/>
    <w:rsid w:val="00665F1D"/>
    <w:rsid w:val="006706A9"/>
    <w:rsid w:val="00670F16"/>
    <w:rsid w:val="006807FD"/>
    <w:rsid w:val="00684CE3"/>
    <w:rsid w:val="0068616E"/>
    <w:rsid w:val="00690988"/>
    <w:rsid w:val="00692AAC"/>
    <w:rsid w:val="006A4E1F"/>
    <w:rsid w:val="006A718E"/>
    <w:rsid w:val="006A75EF"/>
    <w:rsid w:val="006C7A38"/>
    <w:rsid w:val="006D2F9B"/>
    <w:rsid w:val="006D34A1"/>
    <w:rsid w:val="006D4290"/>
    <w:rsid w:val="006D73F4"/>
    <w:rsid w:val="006E60B0"/>
    <w:rsid w:val="006E6D23"/>
    <w:rsid w:val="006F0465"/>
    <w:rsid w:val="006F10E9"/>
    <w:rsid w:val="006F4631"/>
    <w:rsid w:val="006F645F"/>
    <w:rsid w:val="006F6DDB"/>
    <w:rsid w:val="00701A6B"/>
    <w:rsid w:val="0070359E"/>
    <w:rsid w:val="00705B1F"/>
    <w:rsid w:val="007200E3"/>
    <w:rsid w:val="00723D15"/>
    <w:rsid w:val="0072768A"/>
    <w:rsid w:val="0073042D"/>
    <w:rsid w:val="00731010"/>
    <w:rsid w:val="0073114B"/>
    <w:rsid w:val="00731407"/>
    <w:rsid w:val="00731F63"/>
    <w:rsid w:val="0073704D"/>
    <w:rsid w:val="00737811"/>
    <w:rsid w:val="00737BC9"/>
    <w:rsid w:val="00743C1D"/>
    <w:rsid w:val="00745577"/>
    <w:rsid w:val="007461DD"/>
    <w:rsid w:val="00746251"/>
    <w:rsid w:val="00751092"/>
    <w:rsid w:val="00752765"/>
    <w:rsid w:val="00754570"/>
    <w:rsid w:val="0075614E"/>
    <w:rsid w:val="007600B3"/>
    <w:rsid w:val="00763E11"/>
    <w:rsid w:val="00766AA5"/>
    <w:rsid w:val="0076784C"/>
    <w:rsid w:val="00771951"/>
    <w:rsid w:val="00773083"/>
    <w:rsid w:val="00774F5F"/>
    <w:rsid w:val="007752AE"/>
    <w:rsid w:val="00777D85"/>
    <w:rsid w:val="007818F8"/>
    <w:rsid w:val="00784921"/>
    <w:rsid w:val="00785419"/>
    <w:rsid w:val="007865FD"/>
    <w:rsid w:val="0079273B"/>
    <w:rsid w:val="00795378"/>
    <w:rsid w:val="00795683"/>
    <w:rsid w:val="007A697D"/>
    <w:rsid w:val="007B183D"/>
    <w:rsid w:val="007B2CFE"/>
    <w:rsid w:val="007B34C1"/>
    <w:rsid w:val="007B68AA"/>
    <w:rsid w:val="007B69F8"/>
    <w:rsid w:val="007C4C26"/>
    <w:rsid w:val="007C6ACA"/>
    <w:rsid w:val="007D280A"/>
    <w:rsid w:val="007D7AFB"/>
    <w:rsid w:val="007E1DE6"/>
    <w:rsid w:val="007E4737"/>
    <w:rsid w:val="007F1B9D"/>
    <w:rsid w:val="007F4C27"/>
    <w:rsid w:val="007F6101"/>
    <w:rsid w:val="007F6FB7"/>
    <w:rsid w:val="00805341"/>
    <w:rsid w:val="00806BDA"/>
    <w:rsid w:val="00816013"/>
    <w:rsid w:val="0082169F"/>
    <w:rsid w:val="008256C3"/>
    <w:rsid w:val="00830375"/>
    <w:rsid w:val="00833E8C"/>
    <w:rsid w:val="00834995"/>
    <w:rsid w:val="00835A40"/>
    <w:rsid w:val="0084167A"/>
    <w:rsid w:val="00842AE4"/>
    <w:rsid w:val="00843775"/>
    <w:rsid w:val="00846EC1"/>
    <w:rsid w:val="008530D5"/>
    <w:rsid w:val="0085577F"/>
    <w:rsid w:val="00857F0D"/>
    <w:rsid w:val="00860190"/>
    <w:rsid w:val="008618E9"/>
    <w:rsid w:val="0086266B"/>
    <w:rsid w:val="00862E5A"/>
    <w:rsid w:val="00865382"/>
    <w:rsid w:val="0086734C"/>
    <w:rsid w:val="008719DE"/>
    <w:rsid w:val="00871A05"/>
    <w:rsid w:val="00871E6C"/>
    <w:rsid w:val="00872191"/>
    <w:rsid w:val="0087364A"/>
    <w:rsid w:val="00877AD0"/>
    <w:rsid w:val="00880425"/>
    <w:rsid w:val="00880EDB"/>
    <w:rsid w:val="00885982"/>
    <w:rsid w:val="00886633"/>
    <w:rsid w:val="00886E49"/>
    <w:rsid w:val="00893DB8"/>
    <w:rsid w:val="008957BA"/>
    <w:rsid w:val="008A1E0E"/>
    <w:rsid w:val="008B0E91"/>
    <w:rsid w:val="008B13AB"/>
    <w:rsid w:val="008B1B51"/>
    <w:rsid w:val="008B7DD5"/>
    <w:rsid w:val="008C0693"/>
    <w:rsid w:val="008C12CB"/>
    <w:rsid w:val="008C2BE9"/>
    <w:rsid w:val="008C2F69"/>
    <w:rsid w:val="008C76D3"/>
    <w:rsid w:val="008D1010"/>
    <w:rsid w:val="008D2A3D"/>
    <w:rsid w:val="008D2F16"/>
    <w:rsid w:val="008D4F26"/>
    <w:rsid w:val="008D5B65"/>
    <w:rsid w:val="008D680D"/>
    <w:rsid w:val="008D70DE"/>
    <w:rsid w:val="008E411D"/>
    <w:rsid w:val="008E5573"/>
    <w:rsid w:val="008F095C"/>
    <w:rsid w:val="008F6FD3"/>
    <w:rsid w:val="009007B6"/>
    <w:rsid w:val="00901A0C"/>
    <w:rsid w:val="00915F5C"/>
    <w:rsid w:val="00921AAC"/>
    <w:rsid w:val="0092243B"/>
    <w:rsid w:val="00922742"/>
    <w:rsid w:val="00932CC5"/>
    <w:rsid w:val="009344ED"/>
    <w:rsid w:val="009353DD"/>
    <w:rsid w:val="00943828"/>
    <w:rsid w:val="00947995"/>
    <w:rsid w:val="00953771"/>
    <w:rsid w:val="009540D9"/>
    <w:rsid w:val="0095631D"/>
    <w:rsid w:val="00962CFC"/>
    <w:rsid w:val="009632D2"/>
    <w:rsid w:val="00963466"/>
    <w:rsid w:val="009634A7"/>
    <w:rsid w:val="009656ED"/>
    <w:rsid w:val="00971E8A"/>
    <w:rsid w:val="00972308"/>
    <w:rsid w:val="0097295A"/>
    <w:rsid w:val="00973F04"/>
    <w:rsid w:val="009764A4"/>
    <w:rsid w:val="0098187B"/>
    <w:rsid w:val="00981E66"/>
    <w:rsid w:val="00983526"/>
    <w:rsid w:val="009862AF"/>
    <w:rsid w:val="009903EB"/>
    <w:rsid w:val="00996BC0"/>
    <w:rsid w:val="009B58CA"/>
    <w:rsid w:val="009B6A82"/>
    <w:rsid w:val="009C396E"/>
    <w:rsid w:val="009C6F62"/>
    <w:rsid w:val="009D0F4F"/>
    <w:rsid w:val="009D0FE2"/>
    <w:rsid w:val="009D5F03"/>
    <w:rsid w:val="009E2A28"/>
    <w:rsid w:val="009E3134"/>
    <w:rsid w:val="009E3AD3"/>
    <w:rsid w:val="009F2AEB"/>
    <w:rsid w:val="009F35FF"/>
    <w:rsid w:val="009F470E"/>
    <w:rsid w:val="00A0029A"/>
    <w:rsid w:val="00A11A76"/>
    <w:rsid w:val="00A17274"/>
    <w:rsid w:val="00A17960"/>
    <w:rsid w:val="00A23C7F"/>
    <w:rsid w:val="00A24621"/>
    <w:rsid w:val="00A30E57"/>
    <w:rsid w:val="00A317FA"/>
    <w:rsid w:val="00A31F2F"/>
    <w:rsid w:val="00A33055"/>
    <w:rsid w:val="00A40906"/>
    <w:rsid w:val="00A4474A"/>
    <w:rsid w:val="00A45443"/>
    <w:rsid w:val="00A5657D"/>
    <w:rsid w:val="00A6555F"/>
    <w:rsid w:val="00A665E4"/>
    <w:rsid w:val="00A67B63"/>
    <w:rsid w:val="00A823F0"/>
    <w:rsid w:val="00A86A89"/>
    <w:rsid w:val="00A94521"/>
    <w:rsid w:val="00A945C7"/>
    <w:rsid w:val="00A948FF"/>
    <w:rsid w:val="00A96DD9"/>
    <w:rsid w:val="00A97788"/>
    <w:rsid w:val="00A97FF3"/>
    <w:rsid w:val="00AA0A75"/>
    <w:rsid w:val="00AA1A73"/>
    <w:rsid w:val="00AA225D"/>
    <w:rsid w:val="00AA2BBF"/>
    <w:rsid w:val="00AA727B"/>
    <w:rsid w:val="00AB1CCC"/>
    <w:rsid w:val="00AB331C"/>
    <w:rsid w:val="00AB642C"/>
    <w:rsid w:val="00AB7979"/>
    <w:rsid w:val="00AC51CD"/>
    <w:rsid w:val="00AD2D61"/>
    <w:rsid w:val="00AD4B29"/>
    <w:rsid w:val="00AD4B84"/>
    <w:rsid w:val="00AD735B"/>
    <w:rsid w:val="00B001A1"/>
    <w:rsid w:val="00B022E9"/>
    <w:rsid w:val="00B03DCD"/>
    <w:rsid w:val="00B133E6"/>
    <w:rsid w:val="00B13F05"/>
    <w:rsid w:val="00B15ADB"/>
    <w:rsid w:val="00B165AF"/>
    <w:rsid w:val="00B228EC"/>
    <w:rsid w:val="00B22B07"/>
    <w:rsid w:val="00B3362A"/>
    <w:rsid w:val="00B422C6"/>
    <w:rsid w:val="00B50345"/>
    <w:rsid w:val="00B5111C"/>
    <w:rsid w:val="00B52DB0"/>
    <w:rsid w:val="00B55A7C"/>
    <w:rsid w:val="00B55C93"/>
    <w:rsid w:val="00B62C6A"/>
    <w:rsid w:val="00B6368F"/>
    <w:rsid w:val="00B63C63"/>
    <w:rsid w:val="00B64282"/>
    <w:rsid w:val="00B648F4"/>
    <w:rsid w:val="00B65044"/>
    <w:rsid w:val="00B668E3"/>
    <w:rsid w:val="00B74A3B"/>
    <w:rsid w:val="00B80554"/>
    <w:rsid w:val="00B80C39"/>
    <w:rsid w:val="00B81CBD"/>
    <w:rsid w:val="00B827ED"/>
    <w:rsid w:val="00B828FC"/>
    <w:rsid w:val="00B82F06"/>
    <w:rsid w:val="00B848B6"/>
    <w:rsid w:val="00B8690D"/>
    <w:rsid w:val="00B91120"/>
    <w:rsid w:val="00B93EDB"/>
    <w:rsid w:val="00B9408C"/>
    <w:rsid w:val="00B95F00"/>
    <w:rsid w:val="00B9692A"/>
    <w:rsid w:val="00B9738F"/>
    <w:rsid w:val="00B97512"/>
    <w:rsid w:val="00BA3FB2"/>
    <w:rsid w:val="00BA5C07"/>
    <w:rsid w:val="00BA76E8"/>
    <w:rsid w:val="00BB48EF"/>
    <w:rsid w:val="00BC2814"/>
    <w:rsid w:val="00BC333F"/>
    <w:rsid w:val="00BC433A"/>
    <w:rsid w:val="00BC4C24"/>
    <w:rsid w:val="00BC7BB7"/>
    <w:rsid w:val="00BC7DFB"/>
    <w:rsid w:val="00BD201A"/>
    <w:rsid w:val="00BE21B0"/>
    <w:rsid w:val="00BE4F48"/>
    <w:rsid w:val="00BF778D"/>
    <w:rsid w:val="00C01F6B"/>
    <w:rsid w:val="00C0308F"/>
    <w:rsid w:val="00C0482C"/>
    <w:rsid w:val="00C1019C"/>
    <w:rsid w:val="00C13031"/>
    <w:rsid w:val="00C21E66"/>
    <w:rsid w:val="00C231DC"/>
    <w:rsid w:val="00C24749"/>
    <w:rsid w:val="00C25EB3"/>
    <w:rsid w:val="00C305EA"/>
    <w:rsid w:val="00C31F82"/>
    <w:rsid w:val="00C33029"/>
    <w:rsid w:val="00C33181"/>
    <w:rsid w:val="00C35609"/>
    <w:rsid w:val="00C35AA1"/>
    <w:rsid w:val="00C426AE"/>
    <w:rsid w:val="00C5114F"/>
    <w:rsid w:val="00C5675E"/>
    <w:rsid w:val="00C56C83"/>
    <w:rsid w:val="00C65B28"/>
    <w:rsid w:val="00C6704B"/>
    <w:rsid w:val="00C71037"/>
    <w:rsid w:val="00C73542"/>
    <w:rsid w:val="00C758AE"/>
    <w:rsid w:val="00C811A6"/>
    <w:rsid w:val="00C92382"/>
    <w:rsid w:val="00C92787"/>
    <w:rsid w:val="00C9352F"/>
    <w:rsid w:val="00C95086"/>
    <w:rsid w:val="00C966BB"/>
    <w:rsid w:val="00CA1692"/>
    <w:rsid w:val="00CA4B14"/>
    <w:rsid w:val="00CA4E25"/>
    <w:rsid w:val="00CA5062"/>
    <w:rsid w:val="00CB2841"/>
    <w:rsid w:val="00CB45E7"/>
    <w:rsid w:val="00CB6458"/>
    <w:rsid w:val="00CB7A77"/>
    <w:rsid w:val="00CC1C92"/>
    <w:rsid w:val="00CC78AF"/>
    <w:rsid w:val="00CD1A53"/>
    <w:rsid w:val="00CD46CC"/>
    <w:rsid w:val="00CD7551"/>
    <w:rsid w:val="00D00061"/>
    <w:rsid w:val="00D20C79"/>
    <w:rsid w:val="00D21D48"/>
    <w:rsid w:val="00D24CCC"/>
    <w:rsid w:val="00D34C0A"/>
    <w:rsid w:val="00D3788D"/>
    <w:rsid w:val="00D402E1"/>
    <w:rsid w:val="00D411D4"/>
    <w:rsid w:val="00D46B67"/>
    <w:rsid w:val="00D5281A"/>
    <w:rsid w:val="00D534CE"/>
    <w:rsid w:val="00D54BD0"/>
    <w:rsid w:val="00D55C39"/>
    <w:rsid w:val="00D6478A"/>
    <w:rsid w:val="00D700B8"/>
    <w:rsid w:val="00D760F9"/>
    <w:rsid w:val="00D817ED"/>
    <w:rsid w:val="00D85170"/>
    <w:rsid w:val="00D865AD"/>
    <w:rsid w:val="00D865B2"/>
    <w:rsid w:val="00D90FB1"/>
    <w:rsid w:val="00D94095"/>
    <w:rsid w:val="00D95CE5"/>
    <w:rsid w:val="00D95E47"/>
    <w:rsid w:val="00D96CC1"/>
    <w:rsid w:val="00DA14E1"/>
    <w:rsid w:val="00DA4052"/>
    <w:rsid w:val="00DA464C"/>
    <w:rsid w:val="00DA4F21"/>
    <w:rsid w:val="00DC2319"/>
    <w:rsid w:val="00DD280B"/>
    <w:rsid w:val="00DD5DFB"/>
    <w:rsid w:val="00DD633E"/>
    <w:rsid w:val="00DE0075"/>
    <w:rsid w:val="00DE20ED"/>
    <w:rsid w:val="00DE2671"/>
    <w:rsid w:val="00DE6B0B"/>
    <w:rsid w:val="00DF28F8"/>
    <w:rsid w:val="00DF4041"/>
    <w:rsid w:val="00DF5BBE"/>
    <w:rsid w:val="00DF5EFF"/>
    <w:rsid w:val="00DF7465"/>
    <w:rsid w:val="00E00197"/>
    <w:rsid w:val="00E00B6B"/>
    <w:rsid w:val="00E00BDE"/>
    <w:rsid w:val="00E02B3D"/>
    <w:rsid w:val="00E03296"/>
    <w:rsid w:val="00E04B1A"/>
    <w:rsid w:val="00E05BCE"/>
    <w:rsid w:val="00E05C28"/>
    <w:rsid w:val="00E05C87"/>
    <w:rsid w:val="00E1013F"/>
    <w:rsid w:val="00E12B24"/>
    <w:rsid w:val="00E15CC8"/>
    <w:rsid w:val="00E17BE3"/>
    <w:rsid w:val="00E22196"/>
    <w:rsid w:val="00E23374"/>
    <w:rsid w:val="00E30A7A"/>
    <w:rsid w:val="00E31F8E"/>
    <w:rsid w:val="00E32FA0"/>
    <w:rsid w:val="00E34743"/>
    <w:rsid w:val="00E40440"/>
    <w:rsid w:val="00E40968"/>
    <w:rsid w:val="00E41C32"/>
    <w:rsid w:val="00E45049"/>
    <w:rsid w:val="00E46BF1"/>
    <w:rsid w:val="00E5427D"/>
    <w:rsid w:val="00E619D1"/>
    <w:rsid w:val="00E6201B"/>
    <w:rsid w:val="00E6672F"/>
    <w:rsid w:val="00E721C6"/>
    <w:rsid w:val="00E81FD6"/>
    <w:rsid w:val="00E905AE"/>
    <w:rsid w:val="00E90E0C"/>
    <w:rsid w:val="00E917C8"/>
    <w:rsid w:val="00E92DFD"/>
    <w:rsid w:val="00E94558"/>
    <w:rsid w:val="00E94B83"/>
    <w:rsid w:val="00EA1176"/>
    <w:rsid w:val="00EA73CE"/>
    <w:rsid w:val="00EB1EB6"/>
    <w:rsid w:val="00EB2073"/>
    <w:rsid w:val="00EB4687"/>
    <w:rsid w:val="00EB731C"/>
    <w:rsid w:val="00EC07F2"/>
    <w:rsid w:val="00EC5390"/>
    <w:rsid w:val="00ED40D4"/>
    <w:rsid w:val="00EE72EA"/>
    <w:rsid w:val="00EF0EB3"/>
    <w:rsid w:val="00EF4C0C"/>
    <w:rsid w:val="00EF5DB3"/>
    <w:rsid w:val="00F079B7"/>
    <w:rsid w:val="00F1170E"/>
    <w:rsid w:val="00F11CD3"/>
    <w:rsid w:val="00F12A0A"/>
    <w:rsid w:val="00F24BF2"/>
    <w:rsid w:val="00F27884"/>
    <w:rsid w:val="00F33B06"/>
    <w:rsid w:val="00F3469A"/>
    <w:rsid w:val="00F35730"/>
    <w:rsid w:val="00F35F33"/>
    <w:rsid w:val="00F3708B"/>
    <w:rsid w:val="00F42FCA"/>
    <w:rsid w:val="00F52166"/>
    <w:rsid w:val="00F53F6F"/>
    <w:rsid w:val="00F5551E"/>
    <w:rsid w:val="00F605F1"/>
    <w:rsid w:val="00F612BC"/>
    <w:rsid w:val="00F63643"/>
    <w:rsid w:val="00F70092"/>
    <w:rsid w:val="00F80818"/>
    <w:rsid w:val="00F813A4"/>
    <w:rsid w:val="00F95D50"/>
    <w:rsid w:val="00F95E29"/>
    <w:rsid w:val="00F973DA"/>
    <w:rsid w:val="00F976D9"/>
    <w:rsid w:val="00F97849"/>
    <w:rsid w:val="00F97CAB"/>
    <w:rsid w:val="00FA07DB"/>
    <w:rsid w:val="00FA4584"/>
    <w:rsid w:val="00FA61BF"/>
    <w:rsid w:val="00FB0187"/>
    <w:rsid w:val="00FB1E4B"/>
    <w:rsid w:val="00FC3BAE"/>
    <w:rsid w:val="00FC5252"/>
    <w:rsid w:val="00FC6ED2"/>
    <w:rsid w:val="00FD0E6E"/>
    <w:rsid w:val="00FD1E55"/>
    <w:rsid w:val="00FD3ABA"/>
    <w:rsid w:val="00FD4657"/>
    <w:rsid w:val="00FE705E"/>
    <w:rsid w:val="00FE7126"/>
    <w:rsid w:val="00FF125A"/>
    <w:rsid w:val="00FF46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5C07"/>
    <w:rPr>
      <w:lang w:val="sk-SK"/>
    </w:rPr>
  </w:style>
  <w:style w:type="paragraph" w:styleId="Nadpis1">
    <w:name w:val="heading 1"/>
    <w:basedOn w:val="Odsekzoznamu"/>
    <w:next w:val="Normlny"/>
    <w:link w:val="Nadpis1Char"/>
    <w:uiPriority w:val="9"/>
    <w:qFormat/>
    <w:rsid w:val="000D22D4"/>
    <w:pPr>
      <w:keepNext/>
      <w:keepLines/>
      <w:numPr>
        <w:numId w:val="9"/>
      </w:numPr>
      <w:spacing w:before="240" w:after="0" w:line="256" w:lineRule="auto"/>
      <w:jc w:val="both"/>
      <w:outlineLvl w:val="0"/>
    </w:pPr>
    <w:rPr>
      <w:rFonts w:ascii="Calibri Light" w:eastAsia="Times New Roman" w:hAnsi="Calibri Light" w:cs="Times New Roman"/>
      <w:b/>
      <w:color w:val="2E217D" w:themeColor="accent3"/>
      <w:sz w:val="28"/>
      <w:szCs w:val="32"/>
    </w:rPr>
  </w:style>
  <w:style w:type="paragraph" w:styleId="Nadpis2">
    <w:name w:val="heading 2"/>
    <w:basedOn w:val="Normlny"/>
    <w:next w:val="Normlny"/>
    <w:link w:val="Nadpis2Char"/>
    <w:uiPriority w:val="9"/>
    <w:unhideWhenUsed/>
    <w:qFormat/>
    <w:rsid w:val="00336DBE"/>
    <w:pPr>
      <w:keepNext/>
      <w:keepLines/>
      <w:spacing w:before="120" w:after="0" w:line="240" w:lineRule="auto"/>
      <w:outlineLvl w:val="1"/>
    </w:pPr>
    <w:rPr>
      <w:rFonts w:asciiTheme="majorHAnsi" w:eastAsiaTheme="majorEastAsia" w:hAnsiTheme="majorHAnsi" w:cstheme="majorBidi"/>
      <w:color w:val="6B2323" w:themeColor="accent2"/>
      <w:sz w:val="36"/>
      <w:szCs w:val="36"/>
    </w:rPr>
  </w:style>
  <w:style w:type="paragraph" w:styleId="Nadpis3">
    <w:name w:val="heading 3"/>
    <w:basedOn w:val="Normlny"/>
    <w:next w:val="Normlny"/>
    <w:link w:val="Nadpis3Char"/>
    <w:uiPriority w:val="9"/>
    <w:unhideWhenUsed/>
    <w:qFormat/>
    <w:rsid w:val="00336DBE"/>
    <w:pPr>
      <w:keepNext/>
      <w:keepLines/>
      <w:spacing w:before="80" w:after="0" w:line="240" w:lineRule="auto"/>
      <w:outlineLvl w:val="2"/>
    </w:pPr>
    <w:rPr>
      <w:rFonts w:asciiTheme="majorHAnsi" w:eastAsiaTheme="majorEastAsia" w:hAnsiTheme="majorHAnsi" w:cstheme="majorBidi"/>
      <w:color w:val="501A1A" w:themeColor="accent2" w:themeShade="BF"/>
      <w:sz w:val="32"/>
      <w:szCs w:val="32"/>
    </w:rPr>
  </w:style>
  <w:style w:type="paragraph" w:styleId="Nadpis4">
    <w:name w:val="heading 4"/>
    <w:basedOn w:val="Normlny"/>
    <w:next w:val="Normlny"/>
    <w:link w:val="Nadpis4Char"/>
    <w:uiPriority w:val="9"/>
    <w:semiHidden/>
    <w:unhideWhenUsed/>
    <w:qFormat/>
    <w:rsid w:val="00336DBE"/>
    <w:pPr>
      <w:keepNext/>
      <w:keepLines/>
      <w:spacing w:before="80" w:after="0" w:line="240" w:lineRule="auto"/>
      <w:outlineLvl w:val="3"/>
    </w:pPr>
    <w:rPr>
      <w:rFonts w:asciiTheme="majorHAnsi" w:eastAsiaTheme="majorEastAsia" w:hAnsiTheme="majorHAnsi" w:cstheme="majorBidi"/>
      <w:i/>
      <w:iCs/>
      <w:color w:val="351111" w:themeColor="accent2" w:themeShade="80"/>
      <w:sz w:val="28"/>
      <w:szCs w:val="28"/>
    </w:rPr>
  </w:style>
  <w:style w:type="paragraph" w:styleId="Nadpis5">
    <w:name w:val="heading 5"/>
    <w:basedOn w:val="Normlny"/>
    <w:next w:val="Normlny"/>
    <w:link w:val="Nadpis5Char"/>
    <w:uiPriority w:val="9"/>
    <w:semiHidden/>
    <w:unhideWhenUsed/>
    <w:qFormat/>
    <w:rsid w:val="00336DBE"/>
    <w:pPr>
      <w:keepNext/>
      <w:keepLines/>
      <w:spacing w:before="80" w:after="0" w:line="240" w:lineRule="auto"/>
      <w:outlineLvl w:val="4"/>
    </w:pPr>
    <w:rPr>
      <w:rFonts w:asciiTheme="majorHAnsi" w:eastAsiaTheme="majorEastAsia" w:hAnsiTheme="majorHAnsi" w:cstheme="majorBidi"/>
      <w:color w:val="501A1A" w:themeColor="accent2" w:themeShade="BF"/>
      <w:sz w:val="24"/>
      <w:szCs w:val="24"/>
    </w:rPr>
  </w:style>
  <w:style w:type="paragraph" w:styleId="Nadpis6">
    <w:name w:val="heading 6"/>
    <w:basedOn w:val="Normlny"/>
    <w:next w:val="Normlny"/>
    <w:link w:val="Nadpis6Char"/>
    <w:uiPriority w:val="9"/>
    <w:semiHidden/>
    <w:unhideWhenUsed/>
    <w:qFormat/>
    <w:rsid w:val="00336DBE"/>
    <w:pPr>
      <w:keepNext/>
      <w:keepLines/>
      <w:spacing w:before="80" w:after="0" w:line="240" w:lineRule="auto"/>
      <w:outlineLvl w:val="5"/>
    </w:pPr>
    <w:rPr>
      <w:rFonts w:asciiTheme="majorHAnsi" w:eastAsiaTheme="majorEastAsia" w:hAnsiTheme="majorHAnsi" w:cstheme="majorBidi"/>
      <w:i/>
      <w:iCs/>
      <w:color w:val="351111" w:themeColor="accent2" w:themeShade="80"/>
      <w:sz w:val="24"/>
      <w:szCs w:val="24"/>
    </w:rPr>
  </w:style>
  <w:style w:type="paragraph" w:styleId="Nadpis7">
    <w:name w:val="heading 7"/>
    <w:basedOn w:val="Normlny"/>
    <w:next w:val="Normlny"/>
    <w:link w:val="Nadpis7Char"/>
    <w:uiPriority w:val="9"/>
    <w:semiHidden/>
    <w:unhideWhenUsed/>
    <w:qFormat/>
    <w:rsid w:val="00336DBE"/>
    <w:pPr>
      <w:keepNext/>
      <w:keepLines/>
      <w:spacing w:before="80" w:after="0" w:line="240" w:lineRule="auto"/>
      <w:outlineLvl w:val="6"/>
    </w:pPr>
    <w:rPr>
      <w:rFonts w:asciiTheme="majorHAnsi" w:eastAsiaTheme="majorEastAsia" w:hAnsiTheme="majorHAnsi" w:cstheme="majorBidi"/>
      <w:b/>
      <w:bCs/>
      <w:color w:val="351111" w:themeColor="accent2" w:themeShade="80"/>
      <w:sz w:val="22"/>
      <w:szCs w:val="22"/>
    </w:rPr>
  </w:style>
  <w:style w:type="paragraph" w:styleId="Nadpis8">
    <w:name w:val="heading 8"/>
    <w:basedOn w:val="Normlny"/>
    <w:next w:val="Normlny"/>
    <w:link w:val="Nadpis8Char"/>
    <w:uiPriority w:val="9"/>
    <w:semiHidden/>
    <w:unhideWhenUsed/>
    <w:qFormat/>
    <w:rsid w:val="00336DBE"/>
    <w:pPr>
      <w:keepNext/>
      <w:keepLines/>
      <w:spacing w:before="80" w:after="0" w:line="240" w:lineRule="auto"/>
      <w:outlineLvl w:val="7"/>
    </w:pPr>
    <w:rPr>
      <w:rFonts w:asciiTheme="majorHAnsi" w:eastAsiaTheme="majorEastAsia" w:hAnsiTheme="majorHAnsi" w:cstheme="majorBidi"/>
      <w:color w:val="351111" w:themeColor="accent2" w:themeShade="80"/>
      <w:sz w:val="22"/>
      <w:szCs w:val="22"/>
    </w:rPr>
  </w:style>
  <w:style w:type="paragraph" w:styleId="Nadpis9">
    <w:name w:val="heading 9"/>
    <w:basedOn w:val="Normlny"/>
    <w:next w:val="Normlny"/>
    <w:link w:val="Nadpis9Char"/>
    <w:uiPriority w:val="9"/>
    <w:semiHidden/>
    <w:unhideWhenUsed/>
    <w:qFormat/>
    <w:rsid w:val="00336DBE"/>
    <w:pPr>
      <w:keepNext/>
      <w:keepLines/>
      <w:spacing w:before="80" w:after="0" w:line="240" w:lineRule="auto"/>
      <w:outlineLvl w:val="8"/>
    </w:pPr>
    <w:rPr>
      <w:rFonts w:asciiTheme="majorHAnsi" w:eastAsiaTheme="majorEastAsia" w:hAnsiTheme="majorHAnsi" w:cstheme="majorBidi"/>
      <w:i/>
      <w:iCs/>
      <w:color w:val="351111" w:themeColor="accent2" w:themeShade="8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D22D4"/>
    <w:rPr>
      <w:rFonts w:ascii="Calibri Light" w:eastAsia="Times New Roman" w:hAnsi="Calibri Light" w:cs="Times New Roman"/>
      <w:b/>
      <w:color w:val="2E217D" w:themeColor="accent3"/>
      <w:sz w:val="28"/>
      <w:szCs w:val="32"/>
      <w:lang w:val="sk-SK"/>
    </w:rPr>
  </w:style>
  <w:style w:type="character" w:customStyle="1" w:styleId="Nadpis2Char">
    <w:name w:val="Nadpis 2 Char"/>
    <w:basedOn w:val="Predvolenpsmoodseku"/>
    <w:link w:val="Nadpis2"/>
    <w:uiPriority w:val="9"/>
    <w:rsid w:val="00336DBE"/>
    <w:rPr>
      <w:rFonts w:asciiTheme="majorHAnsi" w:eastAsiaTheme="majorEastAsia" w:hAnsiTheme="majorHAnsi" w:cstheme="majorBidi"/>
      <w:color w:val="6B2323" w:themeColor="accent2"/>
      <w:sz w:val="36"/>
      <w:szCs w:val="36"/>
    </w:rPr>
  </w:style>
  <w:style w:type="character" w:customStyle="1" w:styleId="Nadpis3Char">
    <w:name w:val="Nadpis 3 Char"/>
    <w:basedOn w:val="Predvolenpsmoodseku"/>
    <w:link w:val="Nadpis3"/>
    <w:uiPriority w:val="9"/>
    <w:rsid w:val="00336DBE"/>
    <w:rPr>
      <w:rFonts w:asciiTheme="majorHAnsi" w:eastAsiaTheme="majorEastAsia" w:hAnsiTheme="majorHAnsi" w:cstheme="majorBidi"/>
      <w:color w:val="501A1A" w:themeColor="accent2" w:themeShade="BF"/>
      <w:sz w:val="32"/>
      <w:szCs w:val="32"/>
    </w:rPr>
  </w:style>
  <w:style w:type="character" w:customStyle="1" w:styleId="Nadpis4Char">
    <w:name w:val="Nadpis 4 Char"/>
    <w:basedOn w:val="Predvolenpsmoodseku"/>
    <w:link w:val="Nadpis4"/>
    <w:uiPriority w:val="9"/>
    <w:semiHidden/>
    <w:rsid w:val="00336DBE"/>
    <w:rPr>
      <w:rFonts w:asciiTheme="majorHAnsi" w:eastAsiaTheme="majorEastAsia" w:hAnsiTheme="majorHAnsi" w:cstheme="majorBidi"/>
      <w:i/>
      <w:iCs/>
      <w:color w:val="351111" w:themeColor="accent2" w:themeShade="80"/>
      <w:sz w:val="28"/>
      <w:szCs w:val="28"/>
    </w:rPr>
  </w:style>
  <w:style w:type="character" w:customStyle="1" w:styleId="Nadpis5Char">
    <w:name w:val="Nadpis 5 Char"/>
    <w:basedOn w:val="Predvolenpsmoodseku"/>
    <w:link w:val="Nadpis5"/>
    <w:uiPriority w:val="9"/>
    <w:semiHidden/>
    <w:rsid w:val="00336DBE"/>
    <w:rPr>
      <w:rFonts w:asciiTheme="majorHAnsi" w:eastAsiaTheme="majorEastAsia" w:hAnsiTheme="majorHAnsi" w:cstheme="majorBidi"/>
      <w:color w:val="501A1A" w:themeColor="accent2" w:themeShade="BF"/>
      <w:sz w:val="24"/>
      <w:szCs w:val="24"/>
    </w:rPr>
  </w:style>
  <w:style w:type="character" w:customStyle="1" w:styleId="Nadpis6Char">
    <w:name w:val="Nadpis 6 Char"/>
    <w:basedOn w:val="Predvolenpsmoodseku"/>
    <w:link w:val="Nadpis6"/>
    <w:uiPriority w:val="9"/>
    <w:semiHidden/>
    <w:rsid w:val="00336DBE"/>
    <w:rPr>
      <w:rFonts w:asciiTheme="majorHAnsi" w:eastAsiaTheme="majorEastAsia" w:hAnsiTheme="majorHAnsi" w:cstheme="majorBidi"/>
      <w:i/>
      <w:iCs/>
      <w:color w:val="351111" w:themeColor="accent2" w:themeShade="80"/>
      <w:sz w:val="24"/>
      <w:szCs w:val="24"/>
    </w:rPr>
  </w:style>
  <w:style w:type="character" w:customStyle="1" w:styleId="Nadpis7Char">
    <w:name w:val="Nadpis 7 Char"/>
    <w:basedOn w:val="Predvolenpsmoodseku"/>
    <w:link w:val="Nadpis7"/>
    <w:uiPriority w:val="9"/>
    <w:semiHidden/>
    <w:rsid w:val="00336DBE"/>
    <w:rPr>
      <w:rFonts w:asciiTheme="majorHAnsi" w:eastAsiaTheme="majorEastAsia" w:hAnsiTheme="majorHAnsi" w:cstheme="majorBidi"/>
      <w:b/>
      <w:bCs/>
      <w:color w:val="351111" w:themeColor="accent2" w:themeShade="80"/>
      <w:sz w:val="22"/>
      <w:szCs w:val="22"/>
    </w:rPr>
  </w:style>
  <w:style w:type="character" w:customStyle="1" w:styleId="Nadpis8Char">
    <w:name w:val="Nadpis 8 Char"/>
    <w:basedOn w:val="Predvolenpsmoodseku"/>
    <w:link w:val="Nadpis8"/>
    <w:uiPriority w:val="9"/>
    <w:semiHidden/>
    <w:rsid w:val="00336DBE"/>
    <w:rPr>
      <w:rFonts w:asciiTheme="majorHAnsi" w:eastAsiaTheme="majorEastAsia" w:hAnsiTheme="majorHAnsi" w:cstheme="majorBidi"/>
      <w:color w:val="351111" w:themeColor="accent2" w:themeShade="80"/>
      <w:sz w:val="22"/>
      <w:szCs w:val="22"/>
    </w:rPr>
  </w:style>
  <w:style w:type="character" w:customStyle="1" w:styleId="Nadpis9Char">
    <w:name w:val="Nadpis 9 Char"/>
    <w:basedOn w:val="Predvolenpsmoodseku"/>
    <w:link w:val="Nadpis9"/>
    <w:uiPriority w:val="9"/>
    <w:semiHidden/>
    <w:rsid w:val="00336DBE"/>
    <w:rPr>
      <w:rFonts w:asciiTheme="majorHAnsi" w:eastAsiaTheme="majorEastAsia" w:hAnsiTheme="majorHAnsi" w:cstheme="majorBidi"/>
      <w:i/>
      <w:iCs/>
      <w:color w:val="351111" w:themeColor="accent2" w:themeShade="80"/>
      <w:sz w:val="22"/>
      <w:szCs w:val="22"/>
    </w:rPr>
  </w:style>
  <w:style w:type="paragraph" w:styleId="Popis">
    <w:name w:val="caption"/>
    <w:basedOn w:val="Normlny"/>
    <w:next w:val="Normlny"/>
    <w:uiPriority w:val="35"/>
    <w:semiHidden/>
    <w:unhideWhenUsed/>
    <w:qFormat/>
    <w:rsid w:val="00336DBE"/>
    <w:pPr>
      <w:spacing w:line="240" w:lineRule="auto"/>
    </w:pPr>
    <w:rPr>
      <w:b/>
      <w:bCs/>
      <w:color w:val="404040" w:themeColor="text1" w:themeTint="BF"/>
      <w:sz w:val="16"/>
      <w:szCs w:val="16"/>
    </w:rPr>
  </w:style>
  <w:style w:type="paragraph" w:styleId="Nzov">
    <w:name w:val="Title"/>
    <w:basedOn w:val="Normlny"/>
    <w:next w:val="Normlny"/>
    <w:link w:val="NzovChar"/>
    <w:uiPriority w:val="10"/>
    <w:qFormat/>
    <w:rsid w:val="00336DB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ovChar">
    <w:name w:val="Názov Char"/>
    <w:basedOn w:val="Predvolenpsmoodseku"/>
    <w:link w:val="Nzov"/>
    <w:uiPriority w:val="10"/>
    <w:rsid w:val="00336DBE"/>
    <w:rPr>
      <w:rFonts w:asciiTheme="majorHAnsi" w:eastAsiaTheme="majorEastAsia" w:hAnsiTheme="majorHAnsi" w:cstheme="majorBidi"/>
      <w:color w:val="262626" w:themeColor="text1" w:themeTint="D9"/>
      <w:sz w:val="96"/>
      <w:szCs w:val="96"/>
    </w:rPr>
  </w:style>
  <w:style w:type="paragraph" w:styleId="Podtitul">
    <w:name w:val="Subtitle"/>
    <w:basedOn w:val="Normlny"/>
    <w:next w:val="Normlny"/>
    <w:link w:val="PodtitulChar"/>
    <w:uiPriority w:val="11"/>
    <w:qFormat/>
    <w:rsid w:val="00336DBE"/>
    <w:pPr>
      <w:numPr>
        <w:ilvl w:val="1"/>
      </w:numPr>
      <w:spacing w:after="240"/>
    </w:pPr>
    <w:rPr>
      <w:caps/>
      <w:color w:val="404040" w:themeColor="text1" w:themeTint="BF"/>
      <w:spacing w:val="20"/>
      <w:sz w:val="28"/>
      <w:szCs w:val="28"/>
    </w:rPr>
  </w:style>
  <w:style w:type="character" w:customStyle="1" w:styleId="PodtitulChar">
    <w:name w:val="Podtitul Char"/>
    <w:basedOn w:val="Predvolenpsmoodseku"/>
    <w:link w:val="Podtitul"/>
    <w:uiPriority w:val="11"/>
    <w:rsid w:val="00336DBE"/>
    <w:rPr>
      <w:caps/>
      <w:color w:val="404040" w:themeColor="text1" w:themeTint="BF"/>
      <w:spacing w:val="20"/>
      <w:sz w:val="28"/>
      <w:szCs w:val="28"/>
    </w:rPr>
  </w:style>
  <w:style w:type="character" w:styleId="Siln">
    <w:name w:val="Strong"/>
    <w:basedOn w:val="Predvolenpsmoodseku"/>
    <w:uiPriority w:val="22"/>
    <w:qFormat/>
    <w:rsid w:val="00336DBE"/>
    <w:rPr>
      <w:b/>
      <w:bCs/>
    </w:rPr>
  </w:style>
  <w:style w:type="character" w:styleId="Zvraznenie">
    <w:name w:val="Emphasis"/>
    <w:basedOn w:val="Predvolenpsmoodseku"/>
    <w:uiPriority w:val="20"/>
    <w:qFormat/>
    <w:rsid w:val="00336DBE"/>
    <w:rPr>
      <w:i/>
      <w:iCs/>
      <w:color w:val="000000" w:themeColor="text1"/>
    </w:rPr>
  </w:style>
  <w:style w:type="paragraph" w:styleId="Bezriadkovania">
    <w:name w:val="No Spacing"/>
    <w:uiPriority w:val="1"/>
    <w:qFormat/>
    <w:rsid w:val="00336DBE"/>
    <w:pPr>
      <w:spacing w:after="0" w:line="240" w:lineRule="auto"/>
    </w:pPr>
  </w:style>
  <w:style w:type="paragraph" w:styleId="Citcia">
    <w:name w:val="Quote"/>
    <w:basedOn w:val="Normlny"/>
    <w:next w:val="Normlny"/>
    <w:link w:val="CitciaChar"/>
    <w:uiPriority w:val="29"/>
    <w:qFormat/>
    <w:rsid w:val="00336DB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ciaChar">
    <w:name w:val="Citácia Char"/>
    <w:basedOn w:val="Predvolenpsmoodseku"/>
    <w:link w:val="Citcia"/>
    <w:uiPriority w:val="29"/>
    <w:rsid w:val="00336DBE"/>
    <w:rPr>
      <w:rFonts w:asciiTheme="majorHAnsi" w:eastAsiaTheme="majorEastAsia" w:hAnsiTheme="majorHAnsi" w:cstheme="majorBidi"/>
      <w:color w:val="000000" w:themeColor="text1"/>
      <w:sz w:val="24"/>
      <w:szCs w:val="24"/>
    </w:rPr>
  </w:style>
  <w:style w:type="paragraph" w:styleId="Zvraznencitcia">
    <w:name w:val="Intense Quote"/>
    <w:basedOn w:val="Normlny"/>
    <w:next w:val="Normlny"/>
    <w:link w:val="ZvraznencitciaChar"/>
    <w:uiPriority w:val="30"/>
    <w:qFormat/>
    <w:rsid w:val="00336DBE"/>
    <w:pPr>
      <w:pBdr>
        <w:top w:val="single" w:sz="24" w:space="4" w:color="6B232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ZvraznencitciaChar">
    <w:name w:val="Zvýraznená citácia Char"/>
    <w:basedOn w:val="Predvolenpsmoodseku"/>
    <w:link w:val="Zvraznencitcia"/>
    <w:uiPriority w:val="30"/>
    <w:rsid w:val="00336DBE"/>
    <w:rPr>
      <w:rFonts w:asciiTheme="majorHAnsi" w:eastAsiaTheme="majorEastAsia" w:hAnsiTheme="majorHAnsi" w:cstheme="majorBidi"/>
      <w:sz w:val="24"/>
      <w:szCs w:val="24"/>
    </w:rPr>
  </w:style>
  <w:style w:type="character" w:styleId="Jemnzvraznenie">
    <w:name w:val="Subtle Emphasis"/>
    <w:basedOn w:val="Predvolenpsmoodseku"/>
    <w:uiPriority w:val="19"/>
    <w:qFormat/>
    <w:rsid w:val="00336DBE"/>
    <w:rPr>
      <w:i/>
      <w:iCs/>
      <w:color w:val="595959" w:themeColor="text1" w:themeTint="A6"/>
    </w:rPr>
  </w:style>
  <w:style w:type="character" w:styleId="Intenzvnezvraznenie">
    <w:name w:val="Intense Emphasis"/>
    <w:basedOn w:val="Predvolenpsmoodseku"/>
    <w:uiPriority w:val="21"/>
    <w:qFormat/>
    <w:rsid w:val="00336DBE"/>
    <w:rPr>
      <w:b/>
      <w:bCs/>
      <w:i/>
      <w:iCs/>
      <w:caps w:val="0"/>
      <w:smallCaps w:val="0"/>
      <w:strike w:val="0"/>
      <w:dstrike w:val="0"/>
      <w:color w:val="6B2323" w:themeColor="accent2"/>
    </w:rPr>
  </w:style>
  <w:style w:type="character" w:styleId="Jemnodkaz">
    <w:name w:val="Subtle Reference"/>
    <w:basedOn w:val="Predvolenpsmoodseku"/>
    <w:uiPriority w:val="31"/>
    <w:qFormat/>
    <w:rsid w:val="00336DBE"/>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336DBE"/>
    <w:rPr>
      <w:b/>
      <w:bCs/>
      <w:caps w:val="0"/>
      <w:smallCaps/>
      <w:color w:val="auto"/>
      <w:spacing w:val="0"/>
      <w:u w:val="single"/>
    </w:rPr>
  </w:style>
  <w:style w:type="character" w:styleId="Nzovknihy">
    <w:name w:val="Book Title"/>
    <w:basedOn w:val="Predvolenpsmoodseku"/>
    <w:uiPriority w:val="33"/>
    <w:qFormat/>
    <w:rsid w:val="00336DBE"/>
    <w:rPr>
      <w:b/>
      <w:bCs/>
      <w:caps w:val="0"/>
      <w:smallCaps/>
      <w:spacing w:val="0"/>
    </w:rPr>
  </w:style>
  <w:style w:type="paragraph" w:styleId="Hlavikaobsahu">
    <w:name w:val="TOC Heading"/>
    <w:basedOn w:val="Nadpis1"/>
    <w:next w:val="Normlny"/>
    <w:uiPriority w:val="39"/>
    <w:unhideWhenUsed/>
    <w:qFormat/>
    <w:rsid w:val="00336DBE"/>
    <w:pPr>
      <w:outlineLvl w:val="9"/>
    </w:pPr>
  </w:style>
  <w:style w:type="paragraph" w:styleId="Hlavika">
    <w:name w:val="header"/>
    <w:basedOn w:val="Normlny"/>
    <w:link w:val="HlavikaChar"/>
    <w:uiPriority w:val="99"/>
    <w:unhideWhenUsed/>
    <w:rsid w:val="00DC2319"/>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C2319"/>
  </w:style>
  <w:style w:type="paragraph" w:styleId="Pta">
    <w:name w:val="footer"/>
    <w:basedOn w:val="Normlny"/>
    <w:link w:val="PtaChar"/>
    <w:uiPriority w:val="99"/>
    <w:unhideWhenUsed/>
    <w:rsid w:val="00DC2319"/>
    <w:pPr>
      <w:tabs>
        <w:tab w:val="center" w:pos="4513"/>
        <w:tab w:val="right" w:pos="9026"/>
      </w:tabs>
      <w:spacing w:after="0" w:line="240" w:lineRule="auto"/>
    </w:pPr>
  </w:style>
  <w:style w:type="character" w:customStyle="1" w:styleId="PtaChar">
    <w:name w:val="Päta Char"/>
    <w:basedOn w:val="Predvolenpsmoodseku"/>
    <w:link w:val="Pta"/>
    <w:uiPriority w:val="99"/>
    <w:rsid w:val="00DC2319"/>
  </w:style>
  <w:style w:type="character" w:styleId="Hypertextovprepojenie">
    <w:name w:val="Hyperlink"/>
    <w:basedOn w:val="Predvolenpsmoodseku"/>
    <w:uiPriority w:val="99"/>
    <w:unhideWhenUsed/>
    <w:rsid w:val="00766AA5"/>
    <w:rPr>
      <w:color w:val="2E217D" w:themeColor="hyperlink"/>
      <w:u w:val="single"/>
    </w:rPr>
  </w:style>
  <w:style w:type="character" w:customStyle="1" w:styleId="Zmienka1">
    <w:name w:val="Zmienka1"/>
    <w:basedOn w:val="Predvolenpsmoodseku"/>
    <w:uiPriority w:val="99"/>
    <w:semiHidden/>
    <w:unhideWhenUsed/>
    <w:rsid w:val="00766AA5"/>
    <w:rPr>
      <w:color w:val="2B579A"/>
      <w:shd w:val="clear" w:color="auto" w:fill="E6E6E6"/>
    </w:rPr>
  </w:style>
  <w:style w:type="paragraph" w:styleId="Odsekzoznamu">
    <w:name w:val="List Paragraph"/>
    <w:basedOn w:val="Normlny"/>
    <w:uiPriority w:val="34"/>
    <w:qFormat/>
    <w:rsid w:val="007C4C26"/>
    <w:pPr>
      <w:spacing w:line="259" w:lineRule="auto"/>
      <w:ind w:left="720"/>
      <w:contextualSpacing/>
    </w:pPr>
    <w:rPr>
      <w:rFonts w:eastAsiaTheme="minorHAnsi"/>
      <w:sz w:val="22"/>
      <w:szCs w:val="22"/>
    </w:rPr>
  </w:style>
  <w:style w:type="numbering" w:customStyle="1" w:styleId="Bezzoznamu1">
    <w:name w:val="Bez zoznamu1"/>
    <w:next w:val="Bezzoznamu"/>
    <w:uiPriority w:val="99"/>
    <w:semiHidden/>
    <w:unhideWhenUsed/>
    <w:rsid w:val="00731F63"/>
  </w:style>
  <w:style w:type="character" w:customStyle="1" w:styleId="Nevyrieenzmienka1">
    <w:name w:val="Nevyriešená zmienka1"/>
    <w:basedOn w:val="Predvolenpsmoodseku"/>
    <w:uiPriority w:val="99"/>
    <w:semiHidden/>
    <w:unhideWhenUsed/>
    <w:rsid w:val="00731F63"/>
    <w:rPr>
      <w:color w:val="605E5C"/>
      <w:shd w:val="clear" w:color="auto" w:fill="E1DFDD"/>
    </w:rPr>
  </w:style>
  <w:style w:type="character" w:customStyle="1" w:styleId="PouitHypertextovPrepojenie1">
    <w:name w:val="PoužitéHypertextovéPrepojenie1"/>
    <w:basedOn w:val="Predvolenpsmoodseku"/>
    <w:uiPriority w:val="99"/>
    <w:semiHidden/>
    <w:unhideWhenUsed/>
    <w:rsid w:val="00731F63"/>
    <w:rPr>
      <w:color w:val="954F72"/>
      <w:u w:val="single"/>
    </w:rPr>
  </w:style>
  <w:style w:type="paragraph" w:styleId="Textpoznmkypodiarou">
    <w:name w:val="footnote text"/>
    <w:basedOn w:val="Normlny"/>
    <w:link w:val="TextpoznmkypodiarouChar"/>
    <w:uiPriority w:val="99"/>
    <w:unhideWhenUsed/>
    <w:rsid w:val="00731F63"/>
    <w:pPr>
      <w:spacing w:after="0" w:line="240" w:lineRule="auto"/>
    </w:pPr>
    <w:rPr>
      <w:rFonts w:eastAsia="Calibri"/>
      <w:sz w:val="20"/>
      <w:szCs w:val="20"/>
    </w:rPr>
  </w:style>
  <w:style w:type="character" w:customStyle="1" w:styleId="TextpoznmkypodiarouChar">
    <w:name w:val="Text poznámky pod čiarou Char"/>
    <w:basedOn w:val="Predvolenpsmoodseku"/>
    <w:link w:val="Textpoznmkypodiarou"/>
    <w:uiPriority w:val="99"/>
    <w:rsid w:val="00731F63"/>
    <w:rPr>
      <w:rFonts w:eastAsia="Calibri"/>
      <w:sz w:val="20"/>
      <w:szCs w:val="20"/>
    </w:rPr>
  </w:style>
  <w:style w:type="character" w:styleId="Odkaznapoznmkupodiarou">
    <w:name w:val="footnote reference"/>
    <w:basedOn w:val="Predvolenpsmoodseku"/>
    <w:uiPriority w:val="99"/>
    <w:semiHidden/>
    <w:unhideWhenUsed/>
    <w:rsid w:val="00731F63"/>
    <w:rPr>
      <w:vertAlign w:val="superscript"/>
    </w:rPr>
  </w:style>
  <w:style w:type="paragraph" w:styleId="Obsah1">
    <w:name w:val="toc 1"/>
    <w:basedOn w:val="Normlny"/>
    <w:next w:val="Normlny"/>
    <w:autoRedefine/>
    <w:uiPriority w:val="39"/>
    <w:unhideWhenUsed/>
    <w:rsid w:val="00731F63"/>
    <w:pPr>
      <w:spacing w:after="100" w:line="259" w:lineRule="auto"/>
    </w:pPr>
    <w:rPr>
      <w:rFonts w:eastAsia="Calibri"/>
      <w:sz w:val="22"/>
      <w:szCs w:val="22"/>
    </w:rPr>
  </w:style>
  <w:style w:type="paragraph" w:styleId="Obsah2">
    <w:name w:val="toc 2"/>
    <w:basedOn w:val="Normlny"/>
    <w:next w:val="Normlny"/>
    <w:autoRedefine/>
    <w:uiPriority w:val="39"/>
    <w:unhideWhenUsed/>
    <w:rsid w:val="00731F63"/>
    <w:pPr>
      <w:spacing w:after="100" w:line="259" w:lineRule="auto"/>
      <w:ind w:left="220"/>
    </w:pPr>
    <w:rPr>
      <w:rFonts w:eastAsia="Calibri"/>
      <w:sz w:val="22"/>
      <w:szCs w:val="22"/>
    </w:rPr>
  </w:style>
  <w:style w:type="paragraph" w:styleId="Obsah3">
    <w:name w:val="toc 3"/>
    <w:basedOn w:val="Normlny"/>
    <w:next w:val="Normlny"/>
    <w:autoRedefine/>
    <w:uiPriority w:val="39"/>
    <w:unhideWhenUsed/>
    <w:rsid w:val="00731F63"/>
    <w:pPr>
      <w:spacing w:after="100" w:line="259" w:lineRule="auto"/>
      <w:ind w:left="440"/>
    </w:pPr>
    <w:rPr>
      <w:rFonts w:eastAsia="Calibri"/>
      <w:sz w:val="22"/>
      <w:szCs w:val="22"/>
    </w:rPr>
  </w:style>
  <w:style w:type="character" w:styleId="PouitHypertextovPrepojenie">
    <w:name w:val="FollowedHyperlink"/>
    <w:basedOn w:val="Predvolenpsmoodseku"/>
    <w:uiPriority w:val="99"/>
    <w:semiHidden/>
    <w:unhideWhenUsed/>
    <w:rsid w:val="00731F63"/>
    <w:rPr>
      <w:color w:val="666666" w:themeColor="followedHyperlink"/>
      <w:u w:val="single"/>
    </w:rPr>
  </w:style>
  <w:style w:type="numbering" w:customStyle="1" w:styleId="Bezzoznamu2">
    <w:name w:val="Bez zoznamu2"/>
    <w:next w:val="Bezzoznamu"/>
    <w:uiPriority w:val="99"/>
    <w:semiHidden/>
    <w:unhideWhenUsed/>
    <w:rsid w:val="00FB1E4B"/>
  </w:style>
  <w:style w:type="numbering" w:customStyle="1" w:styleId="Bezzoznamu3">
    <w:name w:val="Bez zoznamu3"/>
    <w:next w:val="Bezzoznamu"/>
    <w:uiPriority w:val="99"/>
    <w:semiHidden/>
    <w:unhideWhenUsed/>
    <w:rsid w:val="00FB1E4B"/>
  </w:style>
  <w:style w:type="numbering" w:customStyle="1" w:styleId="Bezzoznamu4">
    <w:name w:val="Bez zoznamu4"/>
    <w:next w:val="Bezzoznamu"/>
    <w:uiPriority w:val="99"/>
    <w:semiHidden/>
    <w:unhideWhenUsed/>
    <w:rsid w:val="00FB1E4B"/>
  </w:style>
  <w:style w:type="numbering" w:customStyle="1" w:styleId="Bezzoznamu5">
    <w:name w:val="Bez zoznamu5"/>
    <w:next w:val="Bezzoznamu"/>
    <w:uiPriority w:val="99"/>
    <w:semiHidden/>
    <w:unhideWhenUsed/>
    <w:rsid w:val="00FB1E4B"/>
  </w:style>
  <w:style w:type="numbering" w:customStyle="1" w:styleId="Bezzoznamu6">
    <w:name w:val="Bez zoznamu6"/>
    <w:next w:val="Bezzoznamu"/>
    <w:uiPriority w:val="99"/>
    <w:semiHidden/>
    <w:unhideWhenUsed/>
    <w:rsid w:val="00FB1E4B"/>
  </w:style>
  <w:style w:type="character" w:customStyle="1" w:styleId="Nevyrieenzmienka2">
    <w:name w:val="Nevyriešená zmienka2"/>
    <w:basedOn w:val="Predvolenpsmoodseku"/>
    <w:uiPriority w:val="99"/>
    <w:semiHidden/>
    <w:unhideWhenUsed/>
    <w:rsid w:val="000B3F37"/>
    <w:rPr>
      <w:color w:val="605E5C"/>
      <w:shd w:val="clear" w:color="auto" w:fill="E1DFDD"/>
    </w:rPr>
  </w:style>
  <w:style w:type="character" w:customStyle="1" w:styleId="Nevyrieenzmienka3">
    <w:name w:val="Nevyriešená zmienka3"/>
    <w:basedOn w:val="Predvolenpsmoodseku"/>
    <w:uiPriority w:val="99"/>
    <w:semiHidden/>
    <w:unhideWhenUsed/>
    <w:rsid w:val="00777D85"/>
    <w:rPr>
      <w:color w:val="605E5C"/>
      <w:shd w:val="clear" w:color="auto" w:fill="E1DFDD"/>
    </w:rPr>
  </w:style>
  <w:style w:type="paragraph" w:styleId="Textbubliny">
    <w:name w:val="Balloon Text"/>
    <w:basedOn w:val="Normlny"/>
    <w:link w:val="TextbublinyChar"/>
    <w:uiPriority w:val="99"/>
    <w:semiHidden/>
    <w:unhideWhenUsed/>
    <w:rsid w:val="005B7A1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7A19"/>
    <w:rPr>
      <w:rFonts w:ascii="Segoe UI" w:hAnsi="Segoe UI" w:cs="Segoe UI"/>
      <w:sz w:val="18"/>
      <w:szCs w:val="18"/>
      <w:lang w:val="sk-SK"/>
    </w:rPr>
  </w:style>
  <w:style w:type="table" w:styleId="Mriekatabuky">
    <w:name w:val="Table Grid"/>
    <w:basedOn w:val="Normlnatabuka"/>
    <w:uiPriority w:val="39"/>
    <w:rsid w:val="00604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4">
    <w:name w:val="Nevyriešená zmienka4"/>
    <w:basedOn w:val="Predvolenpsmoodseku"/>
    <w:uiPriority w:val="99"/>
    <w:semiHidden/>
    <w:unhideWhenUsed/>
    <w:rsid w:val="00FD3A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5C07"/>
    <w:rPr>
      <w:lang w:val="sk-SK"/>
    </w:rPr>
  </w:style>
  <w:style w:type="paragraph" w:styleId="Nadpis1">
    <w:name w:val="heading 1"/>
    <w:basedOn w:val="Odsekzoznamu"/>
    <w:next w:val="Normlny"/>
    <w:link w:val="Nadpis1Char"/>
    <w:uiPriority w:val="9"/>
    <w:qFormat/>
    <w:rsid w:val="000D22D4"/>
    <w:pPr>
      <w:keepNext/>
      <w:keepLines/>
      <w:numPr>
        <w:numId w:val="9"/>
      </w:numPr>
      <w:spacing w:before="240" w:after="0" w:line="256" w:lineRule="auto"/>
      <w:jc w:val="both"/>
      <w:outlineLvl w:val="0"/>
    </w:pPr>
    <w:rPr>
      <w:rFonts w:ascii="Calibri Light" w:eastAsia="Times New Roman" w:hAnsi="Calibri Light" w:cs="Times New Roman"/>
      <w:b/>
      <w:color w:val="2E217D" w:themeColor="accent3"/>
      <w:sz w:val="28"/>
      <w:szCs w:val="32"/>
    </w:rPr>
  </w:style>
  <w:style w:type="paragraph" w:styleId="Nadpis2">
    <w:name w:val="heading 2"/>
    <w:basedOn w:val="Normlny"/>
    <w:next w:val="Normlny"/>
    <w:link w:val="Nadpis2Char"/>
    <w:uiPriority w:val="9"/>
    <w:unhideWhenUsed/>
    <w:qFormat/>
    <w:rsid w:val="00336DBE"/>
    <w:pPr>
      <w:keepNext/>
      <w:keepLines/>
      <w:spacing w:before="120" w:after="0" w:line="240" w:lineRule="auto"/>
      <w:outlineLvl w:val="1"/>
    </w:pPr>
    <w:rPr>
      <w:rFonts w:asciiTheme="majorHAnsi" w:eastAsiaTheme="majorEastAsia" w:hAnsiTheme="majorHAnsi" w:cstheme="majorBidi"/>
      <w:color w:val="6B2323" w:themeColor="accent2"/>
      <w:sz w:val="36"/>
      <w:szCs w:val="36"/>
    </w:rPr>
  </w:style>
  <w:style w:type="paragraph" w:styleId="Nadpis3">
    <w:name w:val="heading 3"/>
    <w:basedOn w:val="Normlny"/>
    <w:next w:val="Normlny"/>
    <w:link w:val="Nadpis3Char"/>
    <w:uiPriority w:val="9"/>
    <w:unhideWhenUsed/>
    <w:qFormat/>
    <w:rsid w:val="00336DBE"/>
    <w:pPr>
      <w:keepNext/>
      <w:keepLines/>
      <w:spacing w:before="80" w:after="0" w:line="240" w:lineRule="auto"/>
      <w:outlineLvl w:val="2"/>
    </w:pPr>
    <w:rPr>
      <w:rFonts w:asciiTheme="majorHAnsi" w:eastAsiaTheme="majorEastAsia" w:hAnsiTheme="majorHAnsi" w:cstheme="majorBidi"/>
      <w:color w:val="501A1A" w:themeColor="accent2" w:themeShade="BF"/>
      <w:sz w:val="32"/>
      <w:szCs w:val="32"/>
    </w:rPr>
  </w:style>
  <w:style w:type="paragraph" w:styleId="Nadpis4">
    <w:name w:val="heading 4"/>
    <w:basedOn w:val="Normlny"/>
    <w:next w:val="Normlny"/>
    <w:link w:val="Nadpis4Char"/>
    <w:uiPriority w:val="9"/>
    <w:semiHidden/>
    <w:unhideWhenUsed/>
    <w:qFormat/>
    <w:rsid w:val="00336DBE"/>
    <w:pPr>
      <w:keepNext/>
      <w:keepLines/>
      <w:spacing w:before="80" w:after="0" w:line="240" w:lineRule="auto"/>
      <w:outlineLvl w:val="3"/>
    </w:pPr>
    <w:rPr>
      <w:rFonts w:asciiTheme="majorHAnsi" w:eastAsiaTheme="majorEastAsia" w:hAnsiTheme="majorHAnsi" w:cstheme="majorBidi"/>
      <w:i/>
      <w:iCs/>
      <w:color w:val="351111" w:themeColor="accent2" w:themeShade="80"/>
      <w:sz w:val="28"/>
      <w:szCs w:val="28"/>
    </w:rPr>
  </w:style>
  <w:style w:type="paragraph" w:styleId="Nadpis5">
    <w:name w:val="heading 5"/>
    <w:basedOn w:val="Normlny"/>
    <w:next w:val="Normlny"/>
    <w:link w:val="Nadpis5Char"/>
    <w:uiPriority w:val="9"/>
    <w:semiHidden/>
    <w:unhideWhenUsed/>
    <w:qFormat/>
    <w:rsid w:val="00336DBE"/>
    <w:pPr>
      <w:keepNext/>
      <w:keepLines/>
      <w:spacing w:before="80" w:after="0" w:line="240" w:lineRule="auto"/>
      <w:outlineLvl w:val="4"/>
    </w:pPr>
    <w:rPr>
      <w:rFonts w:asciiTheme="majorHAnsi" w:eastAsiaTheme="majorEastAsia" w:hAnsiTheme="majorHAnsi" w:cstheme="majorBidi"/>
      <w:color w:val="501A1A" w:themeColor="accent2" w:themeShade="BF"/>
      <w:sz w:val="24"/>
      <w:szCs w:val="24"/>
    </w:rPr>
  </w:style>
  <w:style w:type="paragraph" w:styleId="Nadpis6">
    <w:name w:val="heading 6"/>
    <w:basedOn w:val="Normlny"/>
    <w:next w:val="Normlny"/>
    <w:link w:val="Nadpis6Char"/>
    <w:uiPriority w:val="9"/>
    <w:semiHidden/>
    <w:unhideWhenUsed/>
    <w:qFormat/>
    <w:rsid w:val="00336DBE"/>
    <w:pPr>
      <w:keepNext/>
      <w:keepLines/>
      <w:spacing w:before="80" w:after="0" w:line="240" w:lineRule="auto"/>
      <w:outlineLvl w:val="5"/>
    </w:pPr>
    <w:rPr>
      <w:rFonts w:asciiTheme="majorHAnsi" w:eastAsiaTheme="majorEastAsia" w:hAnsiTheme="majorHAnsi" w:cstheme="majorBidi"/>
      <w:i/>
      <w:iCs/>
      <w:color w:val="351111" w:themeColor="accent2" w:themeShade="80"/>
      <w:sz w:val="24"/>
      <w:szCs w:val="24"/>
    </w:rPr>
  </w:style>
  <w:style w:type="paragraph" w:styleId="Nadpis7">
    <w:name w:val="heading 7"/>
    <w:basedOn w:val="Normlny"/>
    <w:next w:val="Normlny"/>
    <w:link w:val="Nadpis7Char"/>
    <w:uiPriority w:val="9"/>
    <w:semiHidden/>
    <w:unhideWhenUsed/>
    <w:qFormat/>
    <w:rsid w:val="00336DBE"/>
    <w:pPr>
      <w:keepNext/>
      <w:keepLines/>
      <w:spacing w:before="80" w:after="0" w:line="240" w:lineRule="auto"/>
      <w:outlineLvl w:val="6"/>
    </w:pPr>
    <w:rPr>
      <w:rFonts w:asciiTheme="majorHAnsi" w:eastAsiaTheme="majorEastAsia" w:hAnsiTheme="majorHAnsi" w:cstheme="majorBidi"/>
      <w:b/>
      <w:bCs/>
      <w:color w:val="351111" w:themeColor="accent2" w:themeShade="80"/>
      <w:sz w:val="22"/>
      <w:szCs w:val="22"/>
    </w:rPr>
  </w:style>
  <w:style w:type="paragraph" w:styleId="Nadpis8">
    <w:name w:val="heading 8"/>
    <w:basedOn w:val="Normlny"/>
    <w:next w:val="Normlny"/>
    <w:link w:val="Nadpis8Char"/>
    <w:uiPriority w:val="9"/>
    <w:semiHidden/>
    <w:unhideWhenUsed/>
    <w:qFormat/>
    <w:rsid w:val="00336DBE"/>
    <w:pPr>
      <w:keepNext/>
      <w:keepLines/>
      <w:spacing w:before="80" w:after="0" w:line="240" w:lineRule="auto"/>
      <w:outlineLvl w:val="7"/>
    </w:pPr>
    <w:rPr>
      <w:rFonts w:asciiTheme="majorHAnsi" w:eastAsiaTheme="majorEastAsia" w:hAnsiTheme="majorHAnsi" w:cstheme="majorBidi"/>
      <w:color w:val="351111" w:themeColor="accent2" w:themeShade="80"/>
      <w:sz w:val="22"/>
      <w:szCs w:val="22"/>
    </w:rPr>
  </w:style>
  <w:style w:type="paragraph" w:styleId="Nadpis9">
    <w:name w:val="heading 9"/>
    <w:basedOn w:val="Normlny"/>
    <w:next w:val="Normlny"/>
    <w:link w:val="Nadpis9Char"/>
    <w:uiPriority w:val="9"/>
    <w:semiHidden/>
    <w:unhideWhenUsed/>
    <w:qFormat/>
    <w:rsid w:val="00336DBE"/>
    <w:pPr>
      <w:keepNext/>
      <w:keepLines/>
      <w:spacing w:before="80" w:after="0" w:line="240" w:lineRule="auto"/>
      <w:outlineLvl w:val="8"/>
    </w:pPr>
    <w:rPr>
      <w:rFonts w:asciiTheme="majorHAnsi" w:eastAsiaTheme="majorEastAsia" w:hAnsiTheme="majorHAnsi" w:cstheme="majorBidi"/>
      <w:i/>
      <w:iCs/>
      <w:color w:val="351111" w:themeColor="accent2" w:themeShade="8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D22D4"/>
    <w:rPr>
      <w:rFonts w:ascii="Calibri Light" w:eastAsia="Times New Roman" w:hAnsi="Calibri Light" w:cs="Times New Roman"/>
      <w:b/>
      <w:color w:val="2E217D" w:themeColor="accent3"/>
      <w:sz w:val="28"/>
      <w:szCs w:val="32"/>
      <w:lang w:val="sk-SK"/>
    </w:rPr>
  </w:style>
  <w:style w:type="character" w:customStyle="1" w:styleId="Nadpis2Char">
    <w:name w:val="Nadpis 2 Char"/>
    <w:basedOn w:val="Predvolenpsmoodseku"/>
    <w:link w:val="Nadpis2"/>
    <w:uiPriority w:val="9"/>
    <w:rsid w:val="00336DBE"/>
    <w:rPr>
      <w:rFonts w:asciiTheme="majorHAnsi" w:eastAsiaTheme="majorEastAsia" w:hAnsiTheme="majorHAnsi" w:cstheme="majorBidi"/>
      <w:color w:val="6B2323" w:themeColor="accent2"/>
      <w:sz w:val="36"/>
      <w:szCs w:val="36"/>
    </w:rPr>
  </w:style>
  <w:style w:type="character" w:customStyle="1" w:styleId="Nadpis3Char">
    <w:name w:val="Nadpis 3 Char"/>
    <w:basedOn w:val="Predvolenpsmoodseku"/>
    <w:link w:val="Nadpis3"/>
    <w:uiPriority w:val="9"/>
    <w:rsid w:val="00336DBE"/>
    <w:rPr>
      <w:rFonts w:asciiTheme="majorHAnsi" w:eastAsiaTheme="majorEastAsia" w:hAnsiTheme="majorHAnsi" w:cstheme="majorBidi"/>
      <w:color w:val="501A1A" w:themeColor="accent2" w:themeShade="BF"/>
      <w:sz w:val="32"/>
      <w:szCs w:val="32"/>
    </w:rPr>
  </w:style>
  <w:style w:type="character" w:customStyle="1" w:styleId="Nadpis4Char">
    <w:name w:val="Nadpis 4 Char"/>
    <w:basedOn w:val="Predvolenpsmoodseku"/>
    <w:link w:val="Nadpis4"/>
    <w:uiPriority w:val="9"/>
    <w:semiHidden/>
    <w:rsid w:val="00336DBE"/>
    <w:rPr>
      <w:rFonts w:asciiTheme="majorHAnsi" w:eastAsiaTheme="majorEastAsia" w:hAnsiTheme="majorHAnsi" w:cstheme="majorBidi"/>
      <w:i/>
      <w:iCs/>
      <w:color w:val="351111" w:themeColor="accent2" w:themeShade="80"/>
      <w:sz w:val="28"/>
      <w:szCs w:val="28"/>
    </w:rPr>
  </w:style>
  <w:style w:type="character" w:customStyle="1" w:styleId="Nadpis5Char">
    <w:name w:val="Nadpis 5 Char"/>
    <w:basedOn w:val="Predvolenpsmoodseku"/>
    <w:link w:val="Nadpis5"/>
    <w:uiPriority w:val="9"/>
    <w:semiHidden/>
    <w:rsid w:val="00336DBE"/>
    <w:rPr>
      <w:rFonts w:asciiTheme="majorHAnsi" w:eastAsiaTheme="majorEastAsia" w:hAnsiTheme="majorHAnsi" w:cstheme="majorBidi"/>
      <w:color w:val="501A1A" w:themeColor="accent2" w:themeShade="BF"/>
      <w:sz w:val="24"/>
      <w:szCs w:val="24"/>
    </w:rPr>
  </w:style>
  <w:style w:type="character" w:customStyle="1" w:styleId="Nadpis6Char">
    <w:name w:val="Nadpis 6 Char"/>
    <w:basedOn w:val="Predvolenpsmoodseku"/>
    <w:link w:val="Nadpis6"/>
    <w:uiPriority w:val="9"/>
    <w:semiHidden/>
    <w:rsid w:val="00336DBE"/>
    <w:rPr>
      <w:rFonts w:asciiTheme="majorHAnsi" w:eastAsiaTheme="majorEastAsia" w:hAnsiTheme="majorHAnsi" w:cstheme="majorBidi"/>
      <w:i/>
      <w:iCs/>
      <w:color w:val="351111" w:themeColor="accent2" w:themeShade="80"/>
      <w:sz w:val="24"/>
      <w:szCs w:val="24"/>
    </w:rPr>
  </w:style>
  <w:style w:type="character" w:customStyle="1" w:styleId="Nadpis7Char">
    <w:name w:val="Nadpis 7 Char"/>
    <w:basedOn w:val="Predvolenpsmoodseku"/>
    <w:link w:val="Nadpis7"/>
    <w:uiPriority w:val="9"/>
    <w:semiHidden/>
    <w:rsid w:val="00336DBE"/>
    <w:rPr>
      <w:rFonts w:asciiTheme="majorHAnsi" w:eastAsiaTheme="majorEastAsia" w:hAnsiTheme="majorHAnsi" w:cstheme="majorBidi"/>
      <w:b/>
      <w:bCs/>
      <w:color w:val="351111" w:themeColor="accent2" w:themeShade="80"/>
      <w:sz w:val="22"/>
      <w:szCs w:val="22"/>
    </w:rPr>
  </w:style>
  <w:style w:type="character" w:customStyle="1" w:styleId="Nadpis8Char">
    <w:name w:val="Nadpis 8 Char"/>
    <w:basedOn w:val="Predvolenpsmoodseku"/>
    <w:link w:val="Nadpis8"/>
    <w:uiPriority w:val="9"/>
    <w:semiHidden/>
    <w:rsid w:val="00336DBE"/>
    <w:rPr>
      <w:rFonts w:asciiTheme="majorHAnsi" w:eastAsiaTheme="majorEastAsia" w:hAnsiTheme="majorHAnsi" w:cstheme="majorBidi"/>
      <w:color w:val="351111" w:themeColor="accent2" w:themeShade="80"/>
      <w:sz w:val="22"/>
      <w:szCs w:val="22"/>
    </w:rPr>
  </w:style>
  <w:style w:type="character" w:customStyle="1" w:styleId="Nadpis9Char">
    <w:name w:val="Nadpis 9 Char"/>
    <w:basedOn w:val="Predvolenpsmoodseku"/>
    <w:link w:val="Nadpis9"/>
    <w:uiPriority w:val="9"/>
    <w:semiHidden/>
    <w:rsid w:val="00336DBE"/>
    <w:rPr>
      <w:rFonts w:asciiTheme="majorHAnsi" w:eastAsiaTheme="majorEastAsia" w:hAnsiTheme="majorHAnsi" w:cstheme="majorBidi"/>
      <w:i/>
      <w:iCs/>
      <w:color w:val="351111" w:themeColor="accent2" w:themeShade="80"/>
      <w:sz w:val="22"/>
      <w:szCs w:val="22"/>
    </w:rPr>
  </w:style>
  <w:style w:type="paragraph" w:styleId="Popis">
    <w:name w:val="caption"/>
    <w:basedOn w:val="Normlny"/>
    <w:next w:val="Normlny"/>
    <w:uiPriority w:val="35"/>
    <w:semiHidden/>
    <w:unhideWhenUsed/>
    <w:qFormat/>
    <w:rsid w:val="00336DBE"/>
    <w:pPr>
      <w:spacing w:line="240" w:lineRule="auto"/>
    </w:pPr>
    <w:rPr>
      <w:b/>
      <w:bCs/>
      <w:color w:val="404040" w:themeColor="text1" w:themeTint="BF"/>
      <w:sz w:val="16"/>
      <w:szCs w:val="16"/>
    </w:rPr>
  </w:style>
  <w:style w:type="paragraph" w:styleId="Nzov">
    <w:name w:val="Title"/>
    <w:basedOn w:val="Normlny"/>
    <w:next w:val="Normlny"/>
    <w:link w:val="NzovChar"/>
    <w:uiPriority w:val="10"/>
    <w:qFormat/>
    <w:rsid w:val="00336DB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ovChar">
    <w:name w:val="Názov Char"/>
    <w:basedOn w:val="Predvolenpsmoodseku"/>
    <w:link w:val="Nzov"/>
    <w:uiPriority w:val="10"/>
    <w:rsid w:val="00336DBE"/>
    <w:rPr>
      <w:rFonts w:asciiTheme="majorHAnsi" w:eastAsiaTheme="majorEastAsia" w:hAnsiTheme="majorHAnsi" w:cstheme="majorBidi"/>
      <w:color w:val="262626" w:themeColor="text1" w:themeTint="D9"/>
      <w:sz w:val="96"/>
      <w:szCs w:val="96"/>
    </w:rPr>
  </w:style>
  <w:style w:type="paragraph" w:styleId="Podtitul">
    <w:name w:val="Subtitle"/>
    <w:basedOn w:val="Normlny"/>
    <w:next w:val="Normlny"/>
    <w:link w:val="PodtitulChar"/>
    <w:uiPriority w:val="11"/>
    <w:qFormat/>
    <w:rsid w:val="00336DBE"/>
    <w:pPr>
      <w:numPr>
        <w:ilvl w:val="1"/>
      </w:numPr>
      <w:spacing w:after="240"/>
    </w:pPr>
    <w:rPr>
      <w:caps/>
      <w:color w:val="404040" w:themeColor="text1" w:themeTint="BF"/>
      <w:spacing w:val="20"/>
      <w:sz w:val="28"/>
      <w:szCs w:val="28"/>
    </w:rPr>
  </w:style>
  <w:style w:type="character" w:customStyle="1" w:styleId="PodtitulChar">
    <w:name w:val="Podtitul Char"/>
    <w:basedOn w:val="Predvolenpsmoodseku"/>
    <w:link w:val="Podtitul"/>
    <w:uiPriority w:val="11"/>
    <w:rsid w:val="00336DBE"/>
    <w:rPr>
      <w:caps/>
      <w:color w:val="404040" w:themeColor="text1" w:themeTint="BF"/>
      <w:spacing w:val="20"/>
      <w:sz w:val="28"/>
      <w:szCs w:val="28"/>
    </w:rPr>
  </w:style>
  <w:style w:type="character" w:styleId="Siln">
    <w:name w:val="Strong"/>
    <w:basedOn w:val="Predvolenpsmoodseku"/>
    <w:uiPriority w:val="22"/>
    <w:qFormat/>
    <w:rsid w:val="00336DBE"/>
    <w:rPr>
      <w:b/>
      <w:bCs/>
    </w:rPr>
  </w:style>
  <w:style w:type="character" w:styleId="Zvraznenie">
    <w:name w:val="Emphasis"/>
    <w:basedOn w:val="Predvolenpsmoodseku"/>
    <w:uiPriority w:val="20"/>
    <w:qFormat/>
    <w:rsid w:val="00336DBE"/>
    <w:rPr>
      <w:i/>
      <w:iCs/>
      <w:color w:val="000000" w:themeColor="text1"/>
    </w:rPr>
  </w:style>
  <w:style w:type="paragraph" w:styleId="Bezriadkovania">
    <w:name w:val="No Spacing"/>
    <w:uiPriority w:val="1"/>
    <w:qFormat/>
    <w:rsid w:val="00336DBE"/>
    <w:pPr>
      <w:spacing w:after="0" w:line="240" w:lineRule="auto"/>
    </w:pPr>
  </w:style>
  <w:style w:type="paragraph" w:styleId="Citcia">
    <w:name w:val="Quote"/>
    <w:basedOn w:val="Normlny"/>
    <w:next w:val="Normlny"/>
    <w:link w:val="CitciaChar"/>
    <w:uiPriority w:val="29"/>
    <w:qFormat/>
    <w:rsid w:val="00336DB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ciaChar">
    <w:name w:val="Citácia Char"/>
    <w:basedOn w:val="Predvolenpsmoodseku"/>
    <w:link w:val="Citcia"/>
    <w:uiPriority w:val="29"/>
    <w:rsid w:val="00336DBE"/>
    <w:rPr>
      <w:rFonts w:asciiTheme="majorHAnsi" w:eastAsiaTheme="majorEastAsia" w:hAnsiTheme="majorHAnsi" w:cstheme="majorBidi"/>
      <w:color w:val="000000" w:themeColor="text1"/>
      <w:sz w:val="24"/>
      <w:szCs w:val="24"/>
    </w:rPr>
  </w:style>
  <w:style w:type="paragraph" w:styleId="Zvraznencitcia">
    <w:name w:val="Intense Quote"/>
    <w:basedOn w:val="Normlny"/>
    <w:next w:val="Normlny"/>
    <w:link w:val="ZvraznencitciaChar"/>
    <w:uiPriority w:val="30"/>
    <w:qFormat/>
    <w:rsid w:val="00336DBE"/>
    <w:pPr>
      <w:pBdr>
        <w:top w:val="single" w:sz="24" w:space="4" w:color="6B232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ZvraznencitciaChar">
    <w:name w:val="Zvýraznená citácia Char"/>
    <w:basedOn w:val="Predvolenpsmoodseku"/>
    <w:link w:val="Zvraznencitcia"/>
    <w:uiPriority w:val="30"/>
    <w:rsid w:val="00336DBE"/>
    <w:rPr>
      <w:rFonts w:asciiTheme="majorHAnsi" w:eastAsiaTheme="majorEastAsia" w:hAnsiTheme="majorHAnsi" w:cstheme="majorBidi"/>
      <w:sz w:val="24"/>
      <w:szCs w:val="24"/>
    </w:rPr>
  </w:style>
  <w:style w:type="character" w:styleId="Jemnzvraznenie">
    <w:name w:val="Subtle Emphasis"/>
    <w:basedOn w:val="Predvolenpsmoodseku"/>
    <w:uiPriority w:val="19"/>
    <w:qFormat/>
    <w:rsid w:val="00336DBE"/>
    <w:rPr>
      <w:i/>
      <w:iCs/>
      <w:color w:val="595959" w:themeColor="text1" w:themeTint="A6"/>
    </w:rPr>
  </w:style>
  <w:style w:type="character" w:styleId="Intenzvnezvraznenie">
    <w:name w:val="Intense Emphasis"/>
    <w:basedOn w:val="Predvolenpsmoodseku"/>
    <w:uiPriority w:val="21"/>
    <w:qFormat/>
    <w:rsid w:val="00336DBE"/>
    <w:rPr>
      <w:b/>
      <w:bCs/>
      <w:i/>
      <w:iCs/>
      <w:caps w:val="0"/>
      <w:smallCaps w:val="0"/>
      <w:strike w:val="0"/>
      <w:dstrike w:val="0"/>
      <w:color w:val="6B2323" w:themeColor="accent2"/>
    </w:rPr>
  </w:style>
  <w:style w:type="character" w:styleId="Jemnodkaz">
    <w:name w:val="Subtle Reference"/>
    <w:basedOn w:val="Predvolenpsmoodseku"/>
    <w:uiPriority w:val="31"/>
    <w:qFormat/>
    <w:rsid w:val="00336DBE"/>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336DBE"/>
    <w:rPr>
      <w:b/>
      <w:bCs/>
      <w:caps w:val="0"/>
      <w:smallCaps/>
      <w:color w:val="auto"/>
      <w:spacing w:val="0"/>
      <w:u w:val="single"/>
    </w:rPr>
  </w:style>
  <w:style w:type="character" w:styleId="Nzovknihy">
    <w:name w:val="Book Title"/>
    <w:basedOn w:val="Predvolenpsmoodseku"/>
    <w:uiPriority w:val="33"/>
    <w:qFormat/>
    <w:rsid w:val="00336DBE"/>
    <w:rPr>
      <w:b/>
      <w:bCs/>
      <w:caps w:val="0"/>
      <w:smallCaps/>
      <w:spacing w:val="0"/>
    </w:rPr>
  </w:style>
  <w:style w:type="paragraph" w:styleId="Hlavikaobsahu">
    <w:name w:val="TOC Heading"/>
    <w:basedOn w:val="Nadpis1"/>
    <w:next w:val="Normlny"/>
    <w:uiPriority w:val="39"/>
    <w:unhideWhenUsed/>
    <w:qFormat/>
    <w:rsid w:val="00336DBE"/>
    <w:pPr>
      <w:outlineLvl w:val="9"/>
    </w:pPr>
  </w:style>
  <w:style w:type="paragraph" w:styleId="Hlavika">
    <w:name w:val="header"/>
    <w:basedOn w:val="Normlny"/>
    <w:link w:val="HlavikaChar"/>
    <w:uiPriority w:val="99"/>
    <w:unhideWhenUsed/>
    <w:rsid w:val="00DC2319"/>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C2319"/>
  </w:style>
  <w:style w:type="paragraph" w:styleId="Pta">
    <w:name w:val="footer"/>
    <w:basedOn w:val="Normlny"/>
    <w:link w:val="PtaChar"/>
    <w:uiPriority w:val="99"/>
    <w:unhideWhenUsed/>
    <w:rsid w:val="00DC2319"/>
    <w:pPr>
      <w:tabs>
        <w:tab w:val="center" w:pos="4513"/>
        <w:tab w:val="right" w:pos="9026"/>
      </w:tabs>
      <w:spacing w:after="0" w:line="240" w:lineRule="auto"/>
    </w:pPr>
  </w:style>
  <w:style w:type="character" w:customStyle="1" w:styleId="PtaChar">
    <w:name w:val="Päta Char"/>
    <w:basedOn w:val="Predvolenpsmoodseku"/>
    <w:link w:val="Pta"/>
    <w:uiPriority w:val="99"/>
    <w:rsid w:val="00DC2319"/>
  </w:style>
  <w:style w:type="character" w:styleId="Hypertextovprepojenie">
    <w:name w:val="Hyperlink"/>
    <w:basedOn w:val="Predvolenpsmoodseku"/>
    <w:uiPriority w:val="99"/>
    <w:unhideWhenUsed/>
    <w:rsid w:val="00766AA5"/>
    <w:rPr>
      <w:color w:val="2E217D" w:themeColor="hyperlink"/>
      <w:u w:val="single"/>
    </w:rPr>
  </w:style>
  <w:style w:type="character" w:customStyle="1" w:styleId="Zmienka1">
    <w:name w:val="Zmienka1"/>
    <w:basedOn w:val="Predvolenpsmoodseku"/>
    <w:uiPriority w:val="99"/>
    <w:semiHidden/>
    <w:unhideWhenUsed/>
    <w:rsid w:val="00766AA5"/>
    <w:rPr>
      <w:color w:val="2B579A"/>
      <w:shd w:val="clear" w:color="auto" w:fill="E6E6E6"/>
    </w:rPr>
  </w:style>
  <w:style w:type="paragraph" w:styleId="Odsekzoznamu">
    <w:name w:val="List Paragraph"/>
    <w:basedOn w:val="Normlny"/>
    <w:uiPriority w:val="34"/>
    <w:qFormat/>
    <w:rsid w:val="007C4C26"/>
    <w:pPr>
      <w:spacing w:line="259" w:lineRule="auto"/>
      <w:ind w:left="720"/>
      <w:contextualSpacing/>
    </w:pPr>
    <w:rPr>
      <w:rFonts w:eastAsiaTheme="minorHAnsi"/>
      <w:sz w:val="22"/>
      <w:szCs w:val="22"/>
    </w:rPr>
  </w:style>
  <w:style w:type="numbering" w:customStyle="1" w:styleId="Bezzoznamu1">
    <w:name w:val="Bez zoznamu1"/>
    <w:next w:val="Bezzoznamu"/>
    <w:uiPriority w:val="99"/>
    <w:semiHidden/>
    <w:unhideWhenUsed/>
    <w:rsid w:val="00731F63"/>
  </w:style>
  <w:style w:type="character" w:customStyle="1" w:styleId="Nevyrieenzmienka1">
    <w:name w:val="Nevyriešená zmienka1"/>
    <w:basedOn w:val="Predvolenpsmoodseku"/>
    <w:uiPriority w:val="99"/>
    <w:semiHidden/>
    <w:unhideWhenUsed/>
    <w:rsid w:val="00731F63"/>
    <w:rPr>
      <w:color w:val="605E5C"/>
      <w:shd w:val="clear" w:color="auto" w:fill="E1DFDD"/>
    </w:rPr>
  </w:style>
  <w:style w:type="character" w:customStyle="1" w:styleId="PouitHypertextovPrepojenie1">
    <w:name w:val="PoužitéHypertextovéPrepojenie1"/>
    <w:basedOn w:val="Predvolenpsmoodseku"/>
    <w:uiPriority w:val="99"/>
    <w:semiHidden/>
    <w:unhideWhenUsed/>
    <w:rsid w:val="00731F63"/>
    <w:rPr>
      <w:color w:val="954F72"/>
      <w:u w:val="single"/>
    </w:rPr>
  </w:style>
  <w:style w:type="paragraph" w:styleId="Textpoznmkypodiarou">
    <w:name w:val="footnote text"/>
    <w:basedOn w:val="Normlny"/>
    <w:link w:val="TextpoznmkypodiarouChar"/>
    <w:uiPriority w:val="99"/>
    <w:unhideWhenUsed/>
    <w:rsid w:val="00731F63"/>
    <w:pPr>
      <w:spacing w:after="0" w:line="240" w:lineRule="auto"/>
    </w:pPr>
    <w:rPr>
      <w:rFonts w:eastAsia="Calibri"/>
      <w:sz w:val="20"/>
      <w:szCs w:val="20"/>
    </w:rPr>
  </w:style>
  <w:style w:type="character" w:customStyle="1" w:styleId="TextpoznmkypodiarouChar">
    <w:name w:val="Text poznámky pod čiarou Char"/>
    <w:basedOn w:val="Predvolenpsmoodseku"/>
    <w:link w:val="Textpoznmkypodiarou"/>
    <w:uiPriority w:val="99"/>
    <w:rsid w:val="00731F63"/>
    <w:rPr>
      <w:rFonts w:eastAsia="Calibri"/>
      <w:sz w:val="20"/>
      <w:szCs w:val="20"/>
    </w:rPr>
  </w:style>
  <w:style w:type="character" w:styleId="Odkaznapoznmkupodiarou">
    <w:name w:val="footnote reference"/>
    <w:basedOn w:val="Predvolenpsmoodseku"/>
    <w:uiPriority w:val="99"/>
    <w:semiHidden/>
    <w:unhideWhenUsed/>
    <w:rsid w:val="00731F63"/>
    <w:rPr>
      <w:vertAlign w:val="superscript"/>
    </w:rPr>
  </w:style>
  <w:style w:type="paragraph" w:styleId="Obsah1">
    <w:name w:val="toc 1"/>
    <w:basedOn w:val="Normlny"/>
    <w:next w:val="Normlny"/>
    <w:autoRedefine/>
    <w:uiPriority w:val="39"/>
    <w:unhideWhenUsed/>
    <w:rsid w:val="00731F63"/>
    <w:pPr>
      <w:spacing w:after="100" w:line="259" w:lineRule="auto"/>
    </w:pPr>
    <w:rPr>
      <w:rFonts w:eastAsia="Calibri"/>
      <w:sz w:val="22"/>
      <w:szCs w:val="22"/>
    </w:rPr>
  </w:style>
  <w:style w:type="paragraph" w:styleId="Obsah2">
    <w:name w:val="toc 2"/>
    <w:basedOn w:val="Normlny"/>
    <w:next w:val="Normlny"/>
    <w:autoRedefine/>
    <w:uiPriority w:val="39"/>
    <w:unhideWhenUsed/>
    <w:rsid w:val="00731F63"/>
    <w:pPr>
      <w:spacing w:after="100" w:line="259" w:lineRule="auto"/>
      <w:ind w:left="220"/>
    </w:pPr>
    <w:rPr>
      <w:rFonts w:eastAsia="Calibri"/>
      <w:sz w:val="22"/>
      <w:szCs w:val="22"/>
    </w:rPr>
  </w:style>
  <w:style w:type="paragraph" w:styleId="Obsah3">
    <w:name w:val="toc 3"/>
    <w:basedOn w:val="Normlny"/>
    <w:next w:val="Normlny"/>
    <w:autoRedefine/>
    <w:uiPriority w:val="39"/>
    <w:unhideWhenUsed/>
    <w:rsid w:val="00731F63"/>
    <w:pPr>
      <w:spacing w:after="100" w:line="259" w:lineRule="auto"/>
      <w:ind w:left="440"/>
    </w:pPr>
    <w:rPr>
      <w:rFonts w:eastAsia="Calibri"/>
      <w:sz w:val="22"/>
      <w:szCs w:val="22"/>
    </w:rPr>
  </w:style>
  <w:style w:type="character" w:styleId="PouitHypertextovPrepojenie">
    <w:name w:val="FollowedHyperlink"/>
    <w:basedOn w:val="Predvolenpsmoodseku"/>
    <w:uiPriority w:val="99"/>
    <w:semiHidden/>
    <w:unhideWhenUsed/>
    <w:rsid w:val="00731F63"/>
    <w:rPr>
      <w:color w:val="666666" w:themeColor="followedHyperlink"/>
      <w:u w:val="single"/>
    </w:rPr>
  </w:style>
  <w:style w:type="numbering" w:customStyle="1" w:styleId="Bezzoznamu2">
    <w:name w:val="Bez zoznamu2"/>
    <w:next w:val="Bezzoznamu"/>
    <w:uiPriority w:val="99"/>
    <w:semiHidden/>
    <w:unhideWhenUsed/>
    <w:rsid w:val="00FB1E4B"/>
  </w:style>
  <w:style w:type="numbering" w:customStyle="1" w:styleId="Bezzoznamu3">
    <w:name w:val="Bez zoznamu3"/>
    <w:next w:val="Bezzoznamu"/>
    <w:uiPriority w:val="99"/>
    <w:semiHidden/>
    <w:unhideWhenUsed/>
    <w:rsid w:val="00FB1E4B"/>
  </w:style>
  <w:style w:type="numbering" w:customStyle="1" w:styleId="Bezzoznamu4">
    <w:name w:val="Bez zoznamu4"/>
    <w:next w:val="Bezzoznamu"/>
    <w:uiPriority w:val="99"/>
    <w:semiHidden/>
    <w:unhideWhenUsed/>
    <w:rsid w:val="00FB1E4B"/>
  </w:style>
  <w:style w:type="numbering" w:customStyle="1" w:styleId="Bezzoznamu5">
    <w:name w:val="Bez zoznamu5"/>
    <w:next w:val="Bezzoznamu"/>
    <w:uiPriority w:val="99"/>
    <w:semiHidden/>
    <w:unhideWhenUsed/>
    <w:rsid w:val="00FB1E4B"/>
  </w:style>
  <w:style w:type="numbering" w:customStyle="1" w:styleId="Bezzoznamu6">
    <w:name w:val="Bez zoznamu6"/>
    <w:next w:val="Bezzoznamu"/>
    <w:uiPriority w:val="99"/>
    <w:semiHidden/>
    <w:unhideWhenUsed/>
    <w:rsid w:val="00FB1E4B"/>
  </w:style>
  <w:style w:type="character" w:customStyle="1" w:styleId="Nevyrieenzmienka2">
    <w:name w:val="Nevyriešená zmienka2"/>
    <w:basedOn w:val="Predvolenpsmoodseku"/>
    <w:uiPriority w:val="99"/>
    <w:semiHidden/>
    <w:unhideWhenUsed/>
    <w:rsid w:val="000B3F37"/>
    <w:rPr>
      <w:color w:val="605E5C"/>
      <w:shd w:val="clear" w:color="auto" w:fill="E1DFDD"/>
    </w:rPr>
  </w:style>
  <w:style w:type="character" w:customStyle="1" w:styleId="Nevyrieenzmienka3">
    <w:name w:val="Nevyriešená zmienka3"/>
    <w:basedOn w:val="Predvolenpsmoodseku"/>
    <w:uiPriority w:val="99"/>
    <w:semiHidden/>
    <w:unhideWhenUsed/>
    <w:rsid w:val="00777D85"/>
    <w:rPr>
      <w:color w:val="605E5C"/>
      <w:shd w:val="clear" w:color="auto" w:fill="E1DFDD"/>
    </w:rPr>
  </w:style>
  <w:style w:type="paragraph" w:styleId="Textbubliny">
    <w:name w:val="Balloon Text"/>
    <w:basedOn w:val="Normlny"/>
    <w:link w:val="TextbublinyChar"/>
    <w:uiPriority w:val="99"/>
    <w:semiHidden/>
    <w:unhideWhenUsed/>
    <w:rsid w:val="005B7A1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7A19"/>
    <w:rPr>
      <w:rFonts w:ascii="Segoe UI" w:hAnsi="Segoe UI" w:cs="Segoe UI"/>
      <w:sz w:val="18"/>
      <w:szCs w:val="18"/>
      <w:lang w:val="sk-SK"/>
    </w:rPr>
  </w:style>
  <w:style w:type="table" w:styleId="Mriekatabuky">
    <w:name w:val="Table Grid"/>
    <w:basedOn w:val="Normlnatabuka"/>
    <w:uiPriority w:val="39"/>
    <w:rsid w:val="00604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4">
    <w:name w:val="Nevyriešená zmienka4"/>
    <w:basedOn w:val="Predvolenpsmoodseku"/>
    <w:uiPriority w:val="99"/>
    <w:semiHidden/>
    <w:unhideWhenUsed/>
    <w:rsid w:val="00FD3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0844">
      <w:bodyDiv w:val="1"/>
      <w:marLeft w:val="0"/>
      <w:marRight w:val="0"/>
      <w:marTop w:val="0"/>
      <w:marBottom w:val="0"/>
      <w:divBdr>
        <w:top w:val="none" w:sz="0" w:space="0" w:color="auto"/>
        <w:left w:val="none" w:sz="0" w:space="0" w:color="auto"/>
        <w:bottom w:val="none" w:sz="0" w:space="0" w:color="auto"/>
        <w:right w:val="none" w:sz="0" w:space="0" w:color="auto"/>
      </w:divBdr>
    </w:div>
    <w:div w:id="376052294">
      <w:bodyDiv w:val="1"/>
      <w:marLeft w:val="0"/>
      <w:marRight w:val="0"/>
      <w:marTop w:val="0"/>
      <w:marBottom w:val="0"/>
      <w:divBdr>
        <w:top w:val="none" w:sz="0" w:space="0" w:color="auto"/>
        <w:left w:val="none" w:sz="0" w:space="0" w:color="auto"/>
        <w:bottom w:val="none" w:sz="0" w:space="0" w:color="auto"/>
        <w:right w:val="none" w:sz="0" w:space="0" w:color="auto"/>
      </w:divBdr>
    </w:div>
    <w:div w:id="1050884021">
      <w:bodyDiv w:val="1"/>
      <w:marLeft w:val="0"/>
      <w:marRight w:val="0"/>
      <w:marTop w:val="0"/>
      <w:marBottom w:val="0"/>
      <w:divBdr>
        <w:top w:val="none" w:sz="0" w:space="0" w:color="auto"/>
        <w:left w:val="none" w:sz="0" w:space="0" w:color="auto"/>
        <w:bottom w:val="none" w:sz="0" w:space="0" w:color="auto"/>
        <w:right w:val="none" w:sz="0" w:space="0" w:color="auto"/>
      </w:divBdr>
    </w:div>
    <w:div w:id="1154830464">
      <w:bodyDiv w:val="1"/>
      <w:marLeft w:val="0"/>
      <w:marRight w:val="0"/>
      <w:marTop w:val="0"/>
      <w:marBottom w:val="0"/>
      <w:divBdr>
        <w:top w:val="none" w:sz="0" w:space="0" w:color="auto"/>
        <w:left w:val="none" w:sz="0" w:space="0" w:color="auto"/>
        <w:bottom w:val="none" w:sz="0" w:space="0" w:color="auto"/>
        <w:right w:val="none" w:sz="0" w:space="0" w:color="auto"/>
      </w:divBdr>
    </w:div>
    <w:div w:id="1199314100">
      <w:bodyDiv w:val="1"/>
      <w:marLeft w:val="0"/>
      <w:marRight w:val="0"/>
      <w:marTop w:val="0"/>
      <w:marBottom w:val="0"/>
      <w:divBdr>
        <w:top w:val="none" w:sz="0" w:space="0" w:color="auto"/>
        <w:left w:val="none" w:sz="0" w:space="0" w:color="auto"/>
        <w:bottom w:val="none" w:sz="0" w:space="0" w:color="auto"/>
        <w:right w:val="none" w:sz="0" w:space="0" w:color="auto"/>
      </w:divBdr>
    </w:div>
    <w:div w:id="1473523538">
      <w:bodyDiv w:val="1"/>
      <w:marLeft w:val="0"/>
      <w:marRight w:val="0"/>
      <w:marTop w:val="0"/>
      <w:marBottom w:val="0"/>
      <w:divBdr>
        <w:top w:val="none" w:sz="0" w:space="0" w:color="auto"/>
        <w:left w:val="none" w:sz="0" w:space="0" w:color="auto"/>
        <w:bottom w:val="none" w:sz="0" w:space="0" w:color="auto"/>
        <w:right w:val="none" w:sz="0" w:space="0" w:color="auto"/>
      </w:divBdr>
    </w:div>
    <w:div w:id="1703045442">
      <w:bodyDiv w:val="1"/>
      <w:marLeft w:val="0"/>
      <w:marRight w:val="0"/>
      <w:marTop w:val="0"/>
      <w:marBottom w:val="0"/>
      <w:divBdr>
        <w:top w:val="none" w:sz="0" w:space="0" w:color="auto"/>
        <w:left w:val="none" w:sz="0" w:space="0" w:color="auto"/>
        <w:bottom w:val="none" w:sz="0" w:space="0" w:color="auto"/>
        <w:right w:val="none" w:sz="0" w:space="0" w:color="auto"/>
      </w:divBdr>
    </w:div>
    <w:div w:id="1712919004">
      <w:bodyDiv w:val="1"/>
      <w:marLeft w:val="0"/>
      <w:marRight w:val="0"/>
      <w:marTop w:val="0"/>
      <w:marBottom w:val="0"/>
      <w:divBdr>
        <w:top w:val="none" w:sz="0" w:space="0" w:color="auto"/>
        <w:left w:val="none" w:sz="0" w:space="0" w:color="auto"/>
        <w:bottom w:val="none" w:sz="0" w:space="0" w:color="auto"/>
        <w:right w:val="none" w:sz="0" w:space="0" w:color="auto"/>
      </w:divBdr>
    </w:div>
    <w:div w:id="17315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nowww.eu/nodes/5d7423e758cfd0b37b44c9a5" TargetMode="External"/><Relationship Id="rId117" Type="http://schemas.openxmlformats.org/officeDocument/2006/relationships/hyperlink" Target="https://knowww.eu/nodes/5d74c4564d3035794b94ce86" TargetMode="External"/><Relationship Id="rId21" Type="http://schemas.openxmlformats.org/officeDocument/2006/relationships/hyperlink" Target="https://knowww.eu/nodes/5d74232f58cfd0d8ee44c9a0" TargetMode="External"/><Relationship Id="rId42" Type="http://schemas.openxmlformats.org/officeDocument/2006/relationships/hyperlink" Target="https://knowww.eu/nodes/5d7428ad7d0f34207ce73774" TargetMode="External"/><Relationship Id="rId47" Type="http://schemas.openxmlformats.org/officeDocument/2006/relationships/hyperlink" Target="https://knowww.eu/nodes/5d74295e7d0f343b3de73779" TargetMode="External"/><Relationship Id="rId63" Type="http://schemas.openxmlformats.org/officeDocument/2006/relationships/hyperlink" Target="https://knowww.eu/nodes/5d742d897d0f343adae7378c" TargetMode="External"/><Relationship Id="rId68" Type="http://schemas.openxmlformats.org/officeDocument/2006/relationships/hyperlink" Target="https://knowww.eu/nodes/5d742e587d0f34cbdfe73791" TargetMode="External"/><Relationship Id="rId84" Type="http://schemas.openxmlformats.org/officeDocument/2006/relationships/hyperlink" Target="https://knowww.eu/nodes/5d7435997d0f34b25de737a2" TargetMode="External"/><Relationship Id="rId89" Type="http://schemas.openxmlformats.org/officeDocument/2006/relationships/hyperlink" Target="https://knowww.eu/nodes/5d743995346eebd15f4b9014" TargetMode="External"/><Relationship Id="rId112" Type="http://schemas.openxmlformats.org/officeDocument/2006/relationships/hyperlink" Target="https://knowww.eu/nodes/5d74c35f4d3035377994ce80" TargetMode="External"/><Relationship Id="rId133" Type="http://schemas.openxmlformats.org/officeDocument/2006/relationships/hyperlink" Target="https://knowww.eu/nodes/5d74c8ed4d3035426f94ce99" TargetMode="External"/><Relationship Id="rId138" Type="http://schemas.openxmlformats.org/officeDocument/2006/relationships/hyperlink" Target="https://knowww.eu/nodes/5d74c9b74d303549a694ce9e" TargetMode="External"/><Relationship Id="rId154" Type="http://schemas.openxmlformats.org/officeDocument/2006/relationships/hyperlink" Target="https://knowww.eu/nodes/5d74e071e9daea080a2659be" TargetMode="External"/><Relationship Id="rId159" Type="http://schemas.openxmlformats.org/officeDocument/2006/relationships/hyperlink" Target="https://knowww.eu/nodes/5d74e165e9daea1cae2659c4" TargetMode="External"/><Relationship Id="rId16" Type="http://schemas.openxmlformats.org/officeDocument/2006/relationships/hyperlink" Target="https://knowww.eu/nodes/5d74223058cfd0847b44c99a" TargetMode="External"/><Relationship Id="rId107" Type="http://schemas.openxmlformats.org/officeDocument/2006/relationships/hyperlink" Target="https://knowww.eu/nodes/5d74c2454d303507cf94ce79" TargetMode="External"/><Relationship Id="rId11" Type="http://schemas.openxmlformats.org/officeDocument/2006/relationships/hyperlink" Target="https://knowww.eu/nodes/5d74204158cfd0d2b844c994" TargetMode="External"/><Relationship Id="rId32" Type="http://schemas.openxmlformats.org/officeDocument/2006/relationships/hyperlink" Target="https://knowww.eu/nodes/5d74259158cfd0298244c9ad" TargetMode="External"/><Relationship Id="rId37" Type="http://schemas.openxmlformats.org/officeDocument/2006/relationships/hyperlink" Target="https://knowww.eu/nodes/5d7426ee58cfd059b244c9b3" TargetMode="External"/><Relationship Id="rId53" Type="http://schemas.openxmlformats.org/officeDocument/2006/relationships/hyperlink" Target="https://knowww.eu/nodes/5d742b257d0f34ebd4e73781" TargetMode="External"/><Relationship Id="rId58" Type="http://schemas.openxmlformats.org/officeDocument/2006/relationships/hyperlink" Target="https://knowww.eu/nodes/5d742bf57d0f341323e73786" TargetMode="External"/><Relationship Id="rId74" Type="http://schemas.openxmlformats.org/officeDocument/2006/relationships/hyperlink" Target="https://knowww.eu/nodes/5d7431db7d0f34668be73798" TargetMode="External"/><Relationship Id="rId79" Type="http://schemas.openxmlformats.org/officeDocument/2006/relationships/hyperlink" Target="https://knowww.eu/nodes/5d74329f7d0f34b7e4e7379d" TargetMode="External"/><Relationship Id="rId102" Type="http://schemas.openxmlformats.org/officeDocument/2006/relationships/hyperlink" Target="https://knowww.eu/nodes/5d74c14e4d30350d0994ce73" TargetMode="External"/><Relationship Id="rId123" Type="http://schemas.openxmlformats.org/officeDocument/2006/relationships/hyperlink" Target="https://knowww.eu/nodes/5d74c6454d303572c594ce8e" TargetMode="External"/><Relationship Id="rId128" Type="http://schemas.openxmlformats.org/officeDocument/2006/relationships/hyperlink" Target="https://knowww.eu/nodes/5d74c70a4d30354e8294ce93" TargetMode="External"/><Relationship Id="rId144" Type="http://schemas.openxmlformats.org/officeDocument/2006/relationships/hyperlink" Target="https://knowww.eu/nodes/5d74de85e9daeab4d72659b3" TargetMode="External"/><Relationship Id="rId149" Type="http://schemas.openxmlformats.org/officeDocument/2006/relationships/hyperlink" Target="https://knowww.eu/nodes/5d74dfd1e9daeae1d32659b9" TargetMode="External"/><Relationship Id="rId5" Type="http://schemas.openxmlformats.org/officeDocument/2006/relationships/settings" Target="settings.xml"/><Relationship Id="rId90" Type="http://schemas.openxmlformats.org/officeDocument/2006/relationships/hyperlink" Target="https://knowww.eu/nodes/5d7439be346eebf15c4b9015" TargetMode="External"/><Relationship Id="rId95" Type="http://schemas.openxmlformats.org/officeDocument/2006/relationships/hyperlink" Target="https://knowww.eu/nodes/5d74bfc24d3035e8b494ce69" TargetMode="External"/><Relationship Id="rId160" Type="http://schemas.openxmlformats.org/officeDocument/2006/relationships/hyperlink" Target="https://knowww.eu/nodes/5d74e187e9daea85442659c5" TargetMode="External"/><Relationship Id="rId165" Type="http://schemas.openxmlformats.org/officeDocument/2006/relationships/fontTable" Target="fontTable.xml"/><Relationship Id="rId22" Type="http://schemas.openxmlformats.org/officeDocument/2006/relationships/hyperlink" Target="https://knowww.eu/nodes/5d74235858cfd05e7844c9a1" TargetMode="External"/><Relationship Id="rId27" Type="http://schemas.openxmlformats.org/officeDocument/2006/relationships/hyperlink" Target="https://knowww.eu/nodes/5d74244558cfd08c1344c9a7" TargetMode="External"/><Relationship Id="rId43" Type="http://schemas.openxmlformats.org/officeDocument/2006/relationships/hyperlink" Target="https://knowww.eu/nodes/5d7428d57d0f345550e73775" TargetMode="External"/><Relationship Id="rId48" Type="http://schemas.openxmlformats.org/officeDocument/2006/relationships/hyperlink" Target="https://knowww.eu/nodes/5d7429da7d0f347f21e7377b" TargetMode="External"/><Relationship Id="rId64" Type="http://schemas.openxmlformats.org/officeDocument/2006/relationships/hyperlink" Target="https://knowww.eu/nodes/5d742db57d0f3478fee7378d" TargetMode="External"/><Relationship Id="rId69" Type="http://schemas.openxmlformats.org/officeDocument/2006/relationships/hyperlink" Target="https://knowww.eu/nodes/5d742e807d0f34d61de73792" TargetMode="External"/><Relationship Id="rId113" Type="http://schemas.openxmlformats.org/officeDocument/2006/relationships/hyperlink" Target="https://knowww.eu/nodes/5d74c3824d30353b7894ce81" TargetMode="External"/><Relationship Id="rId118" Type="http://schemas.openxmlformats.org/officeDocument/2006/relationships/hyperlink" Target="https://knowww.eu/nodes/5d74c47b4d30358ab894ce87" TargetMode="External"/><Relationship Id="rId134" Type="http://schemas.openxmlformats.org/officeDocument/2006/relationships/hyperlink" Target="https://knowww.eu/nodes/5d74c9134d3035230a94ce9a" TargetMode="External"/><Relationship Id="rId139" Type="http://schemas.openxmlformats.org/officeDocument/2006/relationships/hyperlink" Target="https://knowww.eu/nodes/5d74c9da4d30358e8294ce9f" TargetMode="External"/><Relationship Id="rId80" Type="http://schemas.openxmlformats.org/officeDocument/2006/relationships/hyperlink" Target="https://knowww.eu/nodes/5d7432bf7d0f34d3b6e7379e" TargetMode="External"/><Relationship Id="rId85" Type="http://schemas.openxmlformats.org/officeDocument/2006/relationships/hyperlink" Target="https://knowww.eu/nodes/5d7435c47d0f344cf2e737a3" TargetMode="External"/><Relationship Id="rId150" Type="http://schemas.openxmlformats.org/officeDocument/2006/relationships/hyperlink" Target="https://knowww.eu/nodes/5d74dff2e9daea60252659ba" TargetMode="External"/><Relationship Id="rId155" Type="http://schemas.openxmlformats.org/officeDocument/2006/relationships/hyperlink" Target="https://knowww.eu/nodes/5d74e092e9daea90cf2659bf" TargetMode="External"/><Relationship Id="rId12" Type="http://schemas.openxmlformats.org/officeDocument/2006/relationships/hyperlink" Target="https://knowww.eu/nodes/5d74207d58cfd07e6444c995" TargetMode="External"/><Relationship Id="rId17" Type="http://schemas.openxmlformats.org/officeDocument/2006/relationships/hyperlink" Target="https://knowww.eu/nodes/5d74225158cfd04e8344c99b" TargetMode="External"/><Relationship Id="rId33" Type="http://schemas.openxmlformats.org/officeDocument/2006/relationships/hyperlink" Target="https://knowww.eu/nodes/5d7425c558cfd0ea0e44c9ae" TargetMode="External"/><Relationship Id="rId38" Type="http://schemas.openxmlformats.org/officeDocument/2006/relationships/hyperlink" Target="https://knowww.eu/nodes/5d74274258cfd069e844c9b4" TargetMode="External"/><Relationship Id="rId59" Type="http://schemas.openxmlformats.org/officeDocument/2006/relationships/hyperlink" Target="https://knowww.eu/nodes/5d742c177d0f340ae7e73787" TargetMode="External"/><Relationship Id="rId103" Type="http://schemas.openxmlformats.org/officeDocument/2006/relationships/hyperlink" Target="https://knowww.eu/nodes/5d74c16f4d3035700494ce74" TargetMode="External"/><Relationship Id="rId108" Type="http://schemas.openxmlformats.org/officeDocument/2006/relationships/hyperlink" Target="https://knowww.eu/nodes/5d74c26c4d3035549394ce7a" TargetMode="External"/><Relationship Id="rId124" Type="http://schemas.openxmlformats.org/officeDocument/2006/relationships/hyperlink" Target="https://knowww.eu/nodes/5d74c6684d30356fc894ce8f" TargetMode="External"/><Relationship Id="rId129" Type="http://schemas.openxmlformats.org/officeDocument/2006/relationships/hyperlink" Target="https://knowww.eu/nodes/5d74c83b4d3035b2a894ce95" TargetMode="External"/><Relationship Id="rId54" Type="http://schemas.openxmlformats.org/officeDocument/2006/relationships/hyperlink" Target="https://knowww.eu/nodes/5d742b557d0f34fa9ee73782" TargetMode="External"/><Relationship Id="rId70" Type="http://schemas.openxmlformats.org/officeDocument/2006/relationships/hyperlink" Target="https://knowww.eu/nodes/5d742ea27d0f34620be73793" TargetMode="External"/><Relationship Id="rId75" Type="http://schemas.openxmlformats.org/officeDocument/2006/relationships/hyperlink" Target="https://knowww.eu/nodes/5d7432087d0f340c94e73799" TargetMode="External"/><Relationship Id="rId91" Type="http://schemas.openxmlformats.org/officeDocument/2006/relationships/hyperlink" Target="https://knowww.eu/nodes/5d743ab6346eeb77e34b9017" TargetMode="External"/><Relationship Id="rId96" Type="http://schemas.openxmlformats.org/officeDocument/2006/relationships/hyperlink" Target="https://knowww.eu/nodes/5d74c0134d3035b41a94ce6b" TargetMode="External"/><Relationship Id="rId140" Type="http://schemas.openxmlformats.org/officeDocument/2006/relationships/hyperlink" Target="https://knowww.eu/nodes/5d74c9fa4d30354f6c94cea0" TargetMode="External"/><Relationship Id="rId145" Type="http://schemas.openxmlformats.org/officeDocument/2006/relationships/hyperlink" Target="https://knowww.eu/nodes/5d74dea3e9daea08802659b4" TargetMode="External"/><Relationship Id="rId161" Type="http://schemas.openxmlformats.org/officeDocument/2006/relationships/hyperlink" Target="https://knowww.eu/nodes/5d74e1a8e9daea68292659c6"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knowww.eu/nodes/5d74220d58cfd011d444c999" TargetMode="External"/><Relationship Id="rId23" Type="http://schemas.openxmlformats.org/officeDocument/2006/relationships/hyperlink" Target="https://knowww.eu/nodes/5d74237e58cfd0beb944c9a2" TargetMode="External"/><Relationship Id="rId28" Type="http://schemas.openxmlformats.org/officeDocument/2006/relationships/hyperlink" Target="https://knowww.eu/nodes/5d74246a58cfd0032e44c9a8" TargetMode="External"/><Relationship Id="rId36" Type="http://schemas.openxmlformats.org/officeDocument/2006/relationships/hyperlink" Target="https://knowww.eu/nodes/5d74263b58cfd0db2c44c9b1" TargetMode="External"/><Relationship Id="rId49" Type="http://schemas.openxmlformats.org/officeDocument/2006/relationships/hyperlink" Target="https://knowww.eu/nodes/5d742a0f7d0f345046e7377c" TargetMode="External"/><Relationship Id="rId57" Type="http://schemas.openxmlformats.org/officeDocument/2006/relationships/hyperlink" Target="https://knowww.eu/nodes/5d742bce7d0f3481aae73785" TargetMode="External"/><Relationship Id="rId106" Type="http://schemas.openxmlformats.org/officeDocument/2006/relationships/hyperlink" Target="https://knowww.eu/nodes/5d74c1ec4d3035516194ce77" TargetMode="External"/><Relationship Id="rId114" Type="http://schemas.openxmlformats.org/officeDocument/2006/relationships/hyperlink" Target="https://knowww.eu/nodes/5d74c3a64d3035583194ce82" TargetMode="External"/><Relationship Id="rId119" Type="http://schemas.openxmlformats.org/officeDocument/2006/relationships/hyperlink" Target="https://knowww.eu/nodes/5d74c4a14d303540b094ce88" TargetMode="External"/><Relationship Id="rId127" Type="http://schemas.openxmlformats.org/officeDocument/2006/relationships/hyperlink" Target="https://knowww.eu/nodes/5d74c6dd4d30351d2494ce92" TargetMode="External"/><Relationship Id="rId10" Type="http://schemas.openxmlformats.org/officeDocument/2006/relationships/hyperlink" Target="https://knowww.eu/nodes/5d741fd558cfd018a644c992" TargetMode="External"/><Relationship Id="rId31" Type="http://schemas.openxmlformats.org/officeDocument/2006/relationships/hyperlink" Target="https://knowww.eu/nodes/5d74254f58cfd01d6244c9ac" TargetMode="External"/><Relationship Id="rId44" Type="http://schemas.openxmlformats.org/officeDocument/2006/relationships/hyperlink" Target="https://knowww.eu/nodes/5d7428f57d0f345c5fe73776" TargetMode="External"/><Relationship Id="rId52" Type="http://schemas.openxmlformats.org/officeDocument/2006/relationships/hyperlink" Target="https://knowww.eu/nodes/5d742af87d0f348778e73780" TargetMode="External"/><Relationship Id="rId60" Type="http://schemas.openxmlformats.org/officeDocument/2006/relationships/hyperlink" Target="https://knowww.eu/nodes/5d742c3a7d0f3422a4e73788" TargetMode="External"/><Relationship Id="rId65" Type="http://schemas.openxmlformats.org/officeDocument/2006/relationships/hyperlink" Target="https://knowww.eu/nodes/5d742dda7d0f34cbfae7378e" TargetMode="External"/><Relationship Id="rId73" Type="http://schemas.openxmlformats.org/officeDocument/2006/relationships/hyperlink" Target="https://knowww.eu/nodes/5d742fc17d0f346633e73796" TargetMode="External"/><Relationship Id="rId78" Type="http://schemas.openxmlformats.org/officeDocument/2006/relationships/hyperlink" Target="https://knowww.eu/nodes/5d74327e7d0f3483cfe7379c" TargetMode="External"/><Relationship Id="rId81" Type="http://schemas.openxmlformats.org/officeDocument/2006/relationships/hyperlink" Target="https://knowww.eu/nodes/5d7432de7d0f34a1ede7379f" TargetMode="External"/><Relationship Id="rId86" Type="http://schemas.openxmlformats.org/officeDocument/2006/relationships/hyperlink" Target="https://knowww.eu/nodes/5d7435e87d0f34ec65e737a4" TargetMode="External"/><Relationship Id="rId94" Type="http://schemas.openxmlformats.org/officeDocument/2006/relationships/hyperlink" Target="https://knowww.eu/nodes/5d743b65346eeb26314b901a" TargetMode="External"/><Relationship Id="rId99" Type="http://schemas.openxmlformats.org/officeDocument/2006/relationships/hyperlink" Target="https://knowww.eu/nodes/5d74c0974d30354f4894ce6f" TargetMode="External"/><Relationship Id="rId101" Type="http://schemas.openxmlformats.org/officeDocument/2006/relationships/hyperlink" Target="https://knowww.eu/nodes/5d74c1304d3035b06e94ce72" TargetMode="External"/><Relationship Id="rId122" Type="http://schemas.openxmlformats.org/officeDocument/2006/relationships/hyperlink" Target="https://knowww.eu/nodes/5d74c5934d3035bb9794ce8c" TargetMode="External"/><Relationship Id="rId130" Type="http://schemas.openxmlformats.org/officeDocument/2006/relationships/hyperlink" Target="https://knowww.eu/nodes/5d74c8624d3035f24994ce96" TargetMode="External"/><Relationship Id="rId135" Type="http://schemas.openxmlformats.org/officeDocument/2006/relationships/hyperlink" Target="https://knowww.eu/nodes/5d74c9334d3035fd8d94ce9b" TargetMode="External"/><Relationship Id="rId143" Type="http://schemas.openxmlformats.org/officeDocument/2006/relationships/hyperlink" Target="https://knowww.eu/nodes/5d74de61e9daea826d2659b2" TargetMode="External"/><Relationship Id="rId148" Type="http://schemas.openxmlformats.org/officeDocument/2006/relationships/hyperlink" Target="https://knowww.eu/nodes/5d74dfade9daea67192659b8" TargetMode="External"/><Relationship Id="rId151" Type="http://schemas.openxmlformats.org/officeDocument/2006/relationships/hyperlink" Target="https://knowww.eu/nodes/5d74e011e9daea20a22659bb" TargetMode="External"/><Relationship Id="rId156" Type="http://schemas.openxmlformats.org/officeDocument/2006/relationships/hyperlink" Target="https://knowww.eu/nodes/5d74e0b5e9daea64092659c0" TargetMode="External"/><Relationship Id="rId16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nowww.eu/nodes/5d741fcb58cfd0871344c991" TargetMode="External"/><Relationship Id="rId13" Type="http://schemas.openxmlformats.org/officeDocument/2006/relationships/hyperlink" Target="https://knowww.eu/nodes/5d74211158cfd0424744c996" TargetMode="External"/><Relationship Id="rId18" Type="http://schemas.openxmlformats.org/officeDocument/2006/relationships/hyperlink" Target="https://knowww.eu/nodes/5d74227558cfd0e79544c99c" TargetMode="External"/><Relationship Id="rId39" Type="http://schemas.openxmlformats.org/officeDocument/2006/relationships/hyperlink" Target="https://knowww.eu/nodes/5d74277358cfd026cc44c9b5" TargetMode="External"/><Relationship Id="rId109" Type="http://schemas.openxmlformats.org/officeDocument/2006/relationships/hyperlink" Target="https://knowww.eu/nodes/5d74c2ba4d30353ccc94ce7c" TargetMode="External"/><Relationship Id="rId34" Type="http://schemas.openxmlformats.org/officeDocument/2006/relationships/hyperlink" Target="https://knowww.eu/nodes/5d7425eb58cfd0961444c9af" TargetMode="External"/><Relationship Id="rId50" Type="http://schemas.openxmlformats.org/officeDocument/2006/relationships/hyperlink" Target="https://knowww.eu/nodes/5d742a317d0f3462b2e7377d" TargetMode="External"/><Relationship Id="rId55" Type="http://schemas.openxmlformats.org/officeDocument/2006/relationships/hyperlink" Target="https://knowww.eu/nodes/5d742b7b7d0f345bebe73783" TargetMode="External"/><Relationship Id="rId76" Type="http://schemas.openxmlformats.org/officeDocument/2006/relationships/hyperlink" Target="https://knowww.eu/nodes/5d74322c7d0f34008ce7379a" TargetMode="External"/><Relationship Id="rId97" Type="http://schemas.openxmlformats.org/officeDocument/2006/relationships/hyperlink" Target="https://knowww.eu/nodes/5d74c02d4d3035127794ce6c" TargetMode="External"/><Relationship Id="rId104" Type="http://schemas.openxmlformats.org/officeDocument/2006/relationships/hyperlink" Target="https://knowww.eu/nodes/5d74c1924d3035570694ce75" TargetMode="External"/><Relationship Id="rId120" Type="http://schemas.openxmlformats.org/officeDocument/2006/relationships/hyperlink" Target="https://knowww.eu/nodes/5d74c5344d3035602794ce8a" TargetMode="External"/><Relationship Id="rId125" Type="http://schemas.openxmlformats.org/officeDocument/2006/relationships/hyperlink" Target="https://knowww.eu/nodes/5d74c6934d3035c5be94ce90" TargetMode="External"/><Relationship Id="rId141" Type="http://schemas.openxmlformats.org/officeDocument/2006/relationships/hyperlink" Target="https://knowww.eu/nodes/5d74de24e9daea30462659b0" TargetMode="External"/><Relationship Id="rId146" Type="http://schemas.openxmlformats.org/officeDocument/2006/relationships/hyperlink" Target="https://knowww.eu/nodes/5d74decbe9daeaf1e52659b5" TargetMode="External"/><Relationship Id="rId7" Type="http://schemas.openxmlformats.org/officeDocument/2006/relationships/footnotes" Target="footnotes.xml"/><Relationship Id="rId71" Type="http://schemas.openxmlformats.org/officeDocument/2006/relationships/hyperlink" Target="https://knowww.eu/nodes/5d742ecf7d0f344e5ae73794" TargetMode="External"/><Relationship Id="rId92" Type="http://schemas.openxmlformats.org/officeDocument/2006/relationships/hyperlink" Target="https://knowww.eu/nodes/5d743aea346eeb98f74b9018" TargetMode="External"/><Relationship Id="rId162" Type="http://schemas.openxmlformats.org/officeDocument/2006/relationships/hyperlink" Target="https://knowww.eu/nodes/5d74e1c4e9daea18ce2659c7" TargetMode="External"/><Relationship Id="rId2" Type="http://schemas.openxmlformats.org/officeDocument/2006/relationships/numbering" Target="numbering.xml"/><Relationship Id="rId29" Type="http://schemas.openxmlformats.org/officeDocument/2006/relationships/hyperlink" Target="https://knowww.eu/nodes/5d74248c58cfd099b644c9a9" TargetMode="External"/><Relationship Id="rId24" Type="http://schemas.openxmlformats.org/officeDocument/2006/relationships/hyperlink" Target="https://knowww.eu/nodes/5d7423a258cfd063bd44c9a3" TargetMode="External"/><Relationship Id="rId40" Type="http://schemas.openxmlformats.org/officeDocument/2006/relationships/hyperlink" Target="https://knowww.eu/nodes/5d7428037d0f34c24ee73771" TargetMode="External"/><Relationship Id="rId45" Type="http://schemas.openxmlformats.org/officeDocument/2006/relationships/hyperlink" Target="https://knowww.eu/nodes/5d7429187d0f341757e73777" TargetMode="External"/><Relationship Id="rId66" Type="http://schemas.openxmlformats.org/officeDocument/2006/relationships/hyperlink" Target="https://knowww.eu/nodes/5d742dfe7d0f344b62e7378f" TargetMode="External"/><Relationship Id="rId87" Type="http://schemas.openxmlformats.org/officeDocument/2006/relationships/hyperlink" Target="https://knowww.eu/nodes/5d74360c7d0f345cd0e737a5" TargetMode="External"/><Relationship Id="rId110" Type="http://schemas.openxmlformats.org/officeDocument/2006/relationships/hyperlink" Target="https://knowww.eu/nodes/5d74c2e74d30355f8294ce7d" TargetMode="External"/><Relationship Id="rId115" Type="http://schemas.openxmlformats.org/officeDocument/2006/relationships/hyperlink" Target="https://knowww.eu/nodes/5d74c40d4d303546dd94ce84" TargetMode="External"/><Relationship Id="rId131" Type="http://schemas.openxmlformats.org/officeDocument/2006/relationships/hyperlink" Target="https://knowww.eu/nodes/5d74c8894d3035544c94ce97" TargetMode="External"/><Relationship Id="rId136" Type="http://schemas.openxmlformats.org/officeDocument/2006/relationships/hyperlink" Target="https://knowww.eu/nodes/5d74c96c4d3035e29394ce9c" TargetMode="External"/><Relationship Id="rId157" Type="http://schemas.openxmlformats.org/officeDocument/2006/relationships/hyperlink" Target="https://knowww.eu/nodes/5d74e0dae9daea9c532659c1" TargetMode="External"/><Relationship Id="rId61" Type="http://schemas.openxmlformats.org/officeDocument/2006/relationships/hyperlink" Target="https://knowww.eu/nodes/5d742d357d0f341bbae7378a" TargetMode="External"/><Relationship Id="rId82" Type="http://schemas.openxmlformats.org/officeDocument/2006/relationships/hyperlink" Target="https://knowww.eu/nodes/5d7433077d0f346829e737a0" TargetMode="External"/><Relationship Id="rId152" Type="http://schemas.openxmlformats.org/officeDocument/2006/relationships/hyperlink" Target="https://knowww.eu/nodes/5d74e033e9daea66ec2659bc" TargetMode="External"/><Relationship Id="rId19" Type="http://schemas.openxmlformats.org/officeDocument/2006/relationships/hyperlink" Target="https://knowww.eu/nodes/5d7422a258cfd0475544c99d" TargetMode="External"/><Relationship Id="rId14" Type="http://schemas.openxmlformats.org/officeDocument/2006/relationships/hyperlink" Target="https://knowww.eu/nodes/5d7421f258cfd0048c44c998" TargetMode="External"/><Relationship Id="rId30" Type="http://schemas.openxmlformats.org/officeDocument/2006/relationships/hyperlink" Target="https://knowww.eu/nodes/5d7424c558cfd09a5244c9aa" TargetMode="External"/><Relationship Id="rId35" Type="http://schemas.openxmlformats.org/officeDocument/2006/relationships/hyperlink" Target="https://knowww.eu/nodes/5d74261958cfd0ad7e44c9b0" TargetMode="External"/><Relationship Id="rId56" Type="http://schemas.openxmlformats.org/officeDocument/2006/relationships/hyperlink" Target="https://knowww.eu/nodes/5d742ba67d0f345face73784" TargetMode="External"/><Relationship Id="rId77" Type="http://schemas.openxmlformats.org/officeDocument/2006/relationships/hyperlink" Target="https://knowww.eu/nodes/5d74325b7d0f3400d3e7379b" TargetMode="External"/><Relationship Id="rId100" Type="http://schemas.openxmlformats.org/officeDocument/2006/relationships/hyperlink" Target="https://knowww.eu/nodes/5d74c0b84d303549a194ce70" TargetMode="External"/><Relationship Id="rId105" Type="http://schemas.openxmlformats.org/officeDocument/2006/relationships/hyperlink" Target="https://knowww.eu/nodes/5d74c1ca4d3035498594ce76" TargetMode="External"/><Relationship Id="rId126" Type="http://schemas.openxmlformats.org/officeDocument/2006/relationships/hyperlink" Target="https://knowww.eu/nodes/5d74c6b94d3035c83694ce91" TargetMode="External"/><Relationship Id="rId147" Type="http://schemas.openxmlformats.org/officeDocument/2006/relationships/hyperlink" Target="https://knowww.eu/nodes/5d74deeae9daea2a8e2659b6" TargetMode="External"/><Relationship Id="rId8" Type="http://schemas.openxmlformats.org/officeDocument/2006/relationships/endnotes" Target="endnotes.xml"/><Relationship Id="rId51" Type="http://schemas.openxmlformats.org/officeDocument/2006/relationships/hyperlink" Target="https://knowww.eu/nodes/5d742ace7d0f345c03e7377f" TargetMode="External"/><Relationship Id="rId72" Type="http://schemas.openxmlformats.org/officeDocument/2006/relationships/hyperlink" Target="https://knowww.eu/nodes/5d742ef37d0f34581fe73795" TargetMode="External"/><Relationship Id="rId93" Type="http://schemas.openxmlformats.org/officeDocument/2006/relationships/hyperlink" Target="https://knowww.eu/nodes/5d743b11346eeb38724b9019" TargetMode="External"/><Relationship Id="rId98" Type="http://schemas.openxmlformats.org/officeDocument/2006/relationships/hyperlink" Target="https://knowww.eu/nodes/5d74c0764d3035917b94ce6e" TargetMode="External"/><Relationship Id="rId121" Type="http://schemas.openxmlformats.org/officeDocument/2006/relationships/hyperlink" Target="https://knowww.eu/nodes/5d74c5534d303514e294ce8b" TargetMode="External"/><Relationship Id="rId142" Type="http://schemas.openxmlformats.org/officeDocument/2006/relationships/hyperlink" Target="https://knowww.eu/nodes/5d74de45e9daead08f2659b1"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knowww.eu/nodes/5d7423c458cfd0259d44c9a4" TargetMode="External"/><Relationship Id="rId46" Type="http://schemas.openxmlformats.org/officeDocument/2006/relationships/hyperlink" Target="https://knowww.eu/nodes/5d74293c7d0f3427c5e73778" TargetMode="External"/><Relationship Id="rId67" Type="http://schemas.openxmlformats.org/officeDocument/2006/relationships/hyperlink" Target="https://knowww.eu/nodes/5d742e2d7d0f348770e73790" TargetMode="External"/><Relationship Id="rId116" Type="http://schemas.openxmlformats.org/officeDocument/2006/relationships/hyperlink" Target="https://knowww.eu/nodes/5d74c4314d3035d12794ce85" TargetMode="External"/><Relationship Id="rId137" Type="http://schemas.openxmlformats.org/officeDocument/2006/relationships/hyperlink" Target="https://knowww.eu/nodes/5d74c9964d30354fe094ce9d" TargetMode="External"/><Relationship Id="rId158" Type="http://schemas.openxmlformats.org/officeDocument/2006/relationships/hyperlink" Target="https://knowww.eu/nodes/5d74e10de9daea72862659c2" TargetMode="External"/><Relationship Id="rId20" Type="http://schemas.openxmlformats.org/officeDocument/2006/relationships/hyperlink" Target="https://knowww.eu/nodes/5d7422c958cfd0fe0e44c99e" TargetMode="External"/><Relationship Id="rId41" Type="http://schemas.openxmlformats.org/officeDocument/2006/relationships/hyperlink" Target="https://knowww.eu/nodes/5d7428327d0f3475f1e73772" TargetMode="External"/><Relationship Id="rId62" Type="http://schemas.openxmlformats.org/officeDocument/2006/relationships/hyperlink" Target="https://knowww.eu/nodes/5d742d627d0f34499fe7378b" TargetMode="External"/><Relationship Id="rId83" Type="http://schemas.openxmlformats.org/officeDocument/2006/relationships/hyperlink" Target="https://knowww.eu/nodes/5d7435767d0f346190e737a1" TargetMode="External"/><Relationship Id="rId88" Type="http://schemas.openxmlformats.org/officeDocument/2006/relationships/hyperlink" Target="https://knowww.eu/nodes/5d743963661ac885d9d711b9" TargetMode="External"/><Relationship Id="rId111" Type="http://schemas.openxmlformats.org/officeDocument/2006/relationships/hyperlink" Target="https://knowww.eu/nodes/5d74c3174d303506bb94ce7e" TargetMode="External"/><Relationship Id="rId132" Type="http://schemas.openxmlformats.org/officeDocument/2006/relationships/hyperlink" Target="https://knowww.eu/nodes/5d74c8bf4d30350fb794ce98" TargetMode="External"/><Relationship Id="rId153" Type="http://schemas.openxmlformats.org/officeDocument/2006/relationships/hyperlink" Target="https://knowww.eu/nodes/5d74e051e9daea8c2d2659b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dom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Vlastné 11">
      <a:dk1>
        <a:sysClr val="windowText" lastClr="000000"/>
      </a:dk1>
      <a:lt1>
        <a:sysClr val="window" lastClr="FFFFFF"/>
      </a:lt1>
      <a:dk2>
        <a:srgbClr val="454551"/>
      </a:dk2>
      <a:lt2>
        <a:srgbClr val="D8D9DC"/>
      </a:lt2>
      <a:accent1>
        <a:srgbClr val="8F0003"/>
      </a:accent1>
      <a:accent2>
        <a:srgbClr val="6B2323"/>
      </a:accent2>
      <a:accent3>
        <a:srgbClr val="2E217D"/>
      </a:accent3>
      <a:accent4>
        <a:srgbClr val="0D104F"/>
      </a:accent4>
      <a:accent5>
        <a:srgbClr val="535BAB"/>
      </a:accent5>
      <a:accent6>
        <a:srgbClr val="D74949"/>
      </a:accent6>
      <a:hlink>
        <a:srgbClr val="2E217D"/>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D9E0F8-CFED-4D91-8738-10422500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23070</Words>
  <Characters>131505</Characters>
  <Application>Microsoft Office Word</Application>
  <DocSecurity>4</DocSecurity>
  <Lines>1095</Lines>
  <Paragraphs>308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Návrh zákona o dohľade nad ochranou spotrebiteľa – sémantická dekompozícia do regulácií</vt:lpstr>
    </vt:vector>
  </TitlesOfParts>
  <Company/>
  <LinksUpToDate>false</LinksUpToDate>
  <CharactersWithSpaces>154267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2019-09-09T07:30:00Z</cp:lastPrinted>
  <dcterms:created xsi:type="dcterms:W3CDTF">2019-09-09T08:49:00Z</dcterms:created>
  <dcterms:modified xsi:type="dcterms:W3CDTF">2019-09-09T08:49:00Z</dcterms:modified>
</cp:coreProperties>
</file>