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A1E8" w14:textId="77777777" w:rsidR="001D5D5F" w:rsidRPr="00A179AE" w:rsidRDefault="001D5D5F" w:rsidP="00363AB3">
      <w:pPr>
        <w:keepLines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66DA49CC" w14:textId="77777777" w:rsidR="001D5D5F" w:rsidRPr="00BF3078" w:rsidRDefault="001D5D5F" w:rsidP="00363AB3">
      <w:pPr>
        <w:pStyle w:val="Odsekzoznamu"/>
        <w:keepLines/>
        <w:widowControl w:val="0"/>
        <w:ind w:left="426"/>
        <w:rPr>
          <w:b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5"/>
        <w:gridCol w:w="705"/>
        <w:gridCol w:w="717"/>
        <w:gridCol w:w="3548"/>
      </w:tblGrid>
      <w:tr w:rsidR="001D5D5F" w:rsidRPr="00A21347" w14:paraId="519C2CD6" w14:textId="77777777" w:rsidTr="004E0322">
        <w:tc>
          <w:tcPr>
            <w:tcW w:w="9185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14:paraId="5F4E1583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Základné údaje</w:t>
            </w:r>
          </w:p>
        </w:tc>
      </w:tr>
      <w:tr w:rsidR="001D5D5F" w:rsidRPr="00A21347" w14:paraId="5CB2AB4B" w14:textId="77777777" w:rsidTr="004E0322">
        <w:tc>
          <w:tcPr>
            <w:tcW w:w="9185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14:paraId="6F70FD4F" w14:textId="77777777" w:rsidR="001D5D5F" w:rsidRPr="00A21347" w:rsidRDefault="001D5D5F" w:rsidP="00363AB3">
            <w:pPr>
              <w:pStyle w:val="Odsekzoznamu"/>
              <w:keepLines/>
              <w:widowControl w:val="0"/>
              <w:ind w:left="142"/>
              <w:rPr>
                <w:b/>
              </w:rPr>
            </w:pPr>
            <w:r w:rsidRPr="00A21347">
              <w:rPr>
                <w:b/>
              </w:rPr>
              <w:t>Názov materiálu</w:t>
            </w:r>
          </w:p>
        </w:tc>
      </w:tr>
      <w:tr w:rsidR="001D5D5F" w:rsidRPr="00A21347" w14:paraId="50900450" w14:textId="77777777" w:rsidTr="004E0322">
        <w:tc>
          <w:tcPr>
            <w:tcW w:w="918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625627" w14:textId="6EEEB8F6" w:rsidR="001D5D5F" w:rsidRPr="00A21347" w:rsidRDefault="00416373" w:rsidP="00363AB3">
            <w:pPr>
              <w:keepLines/>
              <w:widowControl w:val="0"/>
              <w:rPr>
                <w:rFonts w:eastAsia="Times New Roman"/>
                <w:bCs/>
              </w:rPr>
            </w:pPr>
            <w:r>
              <w:t>N</w:t>
            </w:r>
            <w:r w:rsidR="00662656" w:rsidRPr="00A21347">
              <w:t>ariadeni</w:t>
            </w:r>
            <w:r>
              <w:t>e</w:t>
            </w:r>
            <w:r w:rsidR="00662656" w:rsidRPr="00A21347">
              <w:t xml:space="preserve"> vlády </w:t>
            </w:r>
            <w:r w:rsidR="005C603A">
              <w:t xml:space="preserve">Slovenskej republiky </w:t>
            </w:r>
            <w:r w:rsidR="00CD6C84">
              <w:rPr>
                <w:bCs/>
              </w:rPr>
              <w:t>o poskytovaní pomoci na vykonávanie opatrení zahrnutých do vnútroštátneho programu pre sektor včelárstva</w:t>
            </w:r>
          </w:p>
        </w:tc>
      </w:tr>
      <w:tr w:rsidR="001D5D5F" w:rsidRPr="00A21347" w14:paraId="331190D1" w14:textId="7777777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0024B5A" w14:textId="77777777" w:rsidR="001D5D5F" w:rsidRPr="00A21347" w:rsidRDefault="001D5D5F" w:rsidP="00363AB3">
            <w:pPr>
              <w:pStyle w:val="Odsekzoznamu"/>
              <w:keepLines/>
              <w:widowControl w:val="0"/>
              <w:ind w:left="142"/>
              <w:rPr>
                <w:b/>
              </w:rPr>
            </w:pPr>
            <w:r w:rsidRPr="00A21347">
              <w:rPr>
                <w:b/>
              </w:rPr>
              <w:t>Predkladateľ (a spolupredkladateľ)</w:t>
            </w:r>
          </w:p>
        </w:tc>
      </w:tr>
      <w:tr w:rsidR="001D5D5F" w:rsidRPr="00A21347" w14:paraId="04EC0B55" w14:textId="77777777" w:rsidTr="004E0322">
        <w:tc>
          <w:tcPr>
            <w:tcW w:w="918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ED6297" w14:textId="77777777" w:rsidR="001D5D5F" w:rsidRPr="00A21347" w:rsidRDefault="001D5D5F" w:rsidP="00363AB3">
            <w:pPr>
              <w:keepLines/>
              <w:widowControl w:val="0"/>
            </w:pPr>
            <w:r w:rsidRPr="00A21347">
              <w:t>Ministerstvo pôdohospodárstva a</w:t>
            </w:r>
            <w:r w:rsidR="00731A2F">
              <w:t xml:space="preserve"> </w:t>
            </w:r>
            <w:r w:rsidRPr="00A21347">
              <w:t>rozvoja vidieka Slovenskej republiky</w:t>
            </w:r>
          </w:p>
        </w:tc>
      </w:tr>
      <w:tr w:rsidR="001D5D5F" w:rsidRPr="00A21347" w14:paraId="041BA8E6" w14:textId="77777777" w:rsidTr="004E0322"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E7B7280" w14:textId="77777777" w:rsidR="001D5D5F" w:rsidRPr="00A21347" w:rsidRDefault="001D5D5F" w:rsidP="00363AB3">
            <w:pPr>
              <w:pStyle w:val="Odsekzoznamu"/>
              <w:keepLines/>
              <w:widowControl w:val="0"/>
              <w:ind w:left="142"/>
              <w:rPr>
                <w:b/>
              </w:rPr>
            </w:pPr>
            <w:r w:rsidRPr="00A21347">
              <w:rPr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0E4824D" w14:textId="77777777" w:rsidR="001D5D5F" w:rsidRPr="00A21347" w:rsidRDefault="001D5D5F" w:rsidP="00363AB3">
                <w:pPr>
                  <w:keepLines/>
                  <w:widowControl w:val="0"/>
                  <w:jc w:val="center"/>
                </w:pPr>
                <w:r w:rsidRPr="00A2134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789BC" w14:textId="77777777" w:rsidR="001D5D5F" w:rsidRPr="00A21347" w:rsidRDefault="001D5D5F" w:rsidP="00363AB3">
            <w:pPr>
              <w:keepLines/>
              <w:widowControl w:val="0"/>
            </w:pPr>
            <w:r w:rsidRPr="00A21347">
              <w:t>Materiál nelegislatívnej povahy</w:t>
            </w:r>
          </w:p>
        </w:tc>
      </w:tr>
      <w:tr w:rsidR="001D5D5F" w:rsidRPr="00A21347" w14:paraId="127FC3B8" w14:textId="77777777" w:rsidTr="004E0322"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42B2A7D" w14:textId="77777777" w:rsidR="001D5D5F" w:rsidRPr="00A21347" w:rsidRDefault="001D5D5F" w:rsidP="00363AB3">
            <w:pPr>
              <w:keepLines/>
              <w:widowControl w:val="0"/>
            </w:pPr>
          </w:p>
        </w:tc>
        <w:sdt>
          <w:sdtPr>
            <w:id w:val="-145588339"/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709DA51" w14:textId="77777777" w:rsidR="001D5D5F" w:rsidRPr="00A21347" w:rsidRDefault="001D5D5F" w:rsidP="00363AB3">
                <w:pPr>
                  <w:keepLines/>
                  <w:widowControl w:val="0"/>
                  <w:jc w:val="center"/>
                </w:pPr>
                <w:r w:rsidRPr="00A21347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095E9E" w14:textId="77777777" w:rsidR="001D5D5F" w:rsidRPr="00A21347" w:rsidRDefault="001D5D5F" w:rsidP="00363AB3">
            <w:pPr>
              <w:keepLines/>
              <w:widowControl w:val="0"/>
              <w:ind w:left="175" w:hanging="175"/>
            </w:pPr>
            <w:r w:rsidRPr="00A21347">
              <w:t>Materiál legislatívnej povahy</w:t>
            </w:r>
          </w:p>
        </w:tc>
      </w:tr>
      <w:tr w:rsidR="001D5D5F" w:rsidRPr="00A21347" w14:paraId="5BE0AB32" w14:textId="77777777" w:rsidTr="004E0322"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A842809" w14:textId="77777777" w:rsidR="001D5D5F" w:rsidRPr="00A21347" w:rsidRDefault="001D5D5F" w:rsidP="00363AB3">
            <w:pPr>
              <w:keepLines/>
              <w:widowControl w:val="0"/>
            </w:pPr>
          </w:p>
        </w:tc>
        <w:sdt>
          <w:sdtPr>
            <w:id w:val="-1883475976"/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B00B1F8" w14:textId="77777777" w:rsidR="001D5D5F" w:rsidRPr="00A21347" w:rsidRDefault="001D5D5F" w:rsidP="00363AB3">
                <w:pPr>
                  <w:keepLines/>
                  <w:widowControl w:val="0"/>
                  <w:jc w:val="center"/>
                </w:pPr>
                <w:r w:rsidRPr="00A2134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B8429E" w14:textId="77777777" w:rsidR="001D5D5F" w:rsidRPr="00A21347" w:rsidRDefault="001D5D5F" w:rsidP="00363AB3">
            <w:pPr>
              <w:keepLines/>
              <w:widowControl w:val="0"/>
            </w:pPr>
            <w:r w:rsidRPr="00A21347">
              <w:t>Transpozícia práva EÚ</w:t>
            </w:r>
          </w:p>
        </w:tc>
      </w:tr>
      <w:tr w:rsidR="001D5D5F" w:rsidRPr="00A21347" w14:paraId="0D04453C" w14:textId="7777777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55148A7C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V prípade transpozície uveďte zoznam transponovaných predpisov:</w:t>
            </w:r>
          </w:p>
          <w:p w14:paraId="1011916A" w14:textId="77777777" w:rsidR="001D5D5F" w:rsidRPr="00A21347" w:rsidRDefault="001D5D5F" w:rsidP="00363AB3">
            <w:pPr>
              <w:keepLines/>
              <w:widowControl w:val="0"/>
            </w:pPr>
          </w:p>
        </w:tc>
      </w:tr>
      <w:tr w:rsidR="001D5D5F" w:rsidRPr="00A21347" w14:paraId="543CD0AE" w14:textId="77777777" w:rsidTr="004E0322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7E0CB56" w14:textId="77777777" w:rsidR="001D5D5F" w:rsidRPr="00A21347" w:rsidRDefault="001D5D5F" w:rsidP="00363AB3">
            <w:pPr>
              <w:pStyle w:val="Odsekzoznamu"/>
              <w:keepLines/>
              <w:widowControl w:val="0"/>
              <w:ind w:left="142"/>
              <w:rPr>
                <w:b/>
              </w:rPr>
            </w:pPr>
            <w:r w:rsidRPr="00A21347">
              <w:rPr>
                <w:b/>
              </w:rPr>
              <w:t>Termín začiatku a</w:t>
            </w:r>
            <w:r w:rsidR="00731A2F">
              <w:rPr>
                <w:b/>
              </w:rPr>
              <w:t xml:space="preserve"> </w:t>
            </w:r>
            <w:r w:rsidRPr="00A21347">
              <w:rPr>
                <w:b/>
              </w:rPr>
              <w:t>ukončenia PPK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975" w14:textId="303EAAF9" w:rsidR="001D5D5F" w:rsidRPr="00A21347" w:rsidRDefault="0017456B" w:rsidP="00363AB3">
            <w:pPr>
              <w:keepLines/>
              <w:widowControl w:val="0"/>
              <w:rPr>
                <w:i/>
              </w:rPr>
            </w:pPr>
            <w:r>
              <w:rPr>
                <w:i/>
              </w:rPr>
              <w:t>júl 2019</w:t>
            </w:r>
          </w:p>
        </w:tc>
      </w:tr>
      <w:tr w:rsidR="001D5D5F" w:rsidRPr="00A21347" w14:paraId="745127B0" w14:textId="77777777" w:rsidTr="004E032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1E7F60" w14:textId="77777777" w:rsidR="001D5D5F" w:rsidRPr="00A21347" w:rsidRDefault="001D5D5F" w:rsidP="00363AB3">
            <w:pPr>
              <w:pStyle w:val="Odsekzoznamu"/>
              <w:keepLines/>
              <w:widowControl w:val="0"/>
              <w:ind w:left="142"/>
              <w:rPr>
                <w:b/>
              </w:rPr>
            </w:pPr>
            <w:r w:rsidRPr="00A21347">
              <w:rPr>
                <w:b/>
              </w:rPr>
              <w:t>Predpokladaný termín predloženia na MPK*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962" w14:textId="55F521FA" w:rsidR="001D5D5F" w:rsidRPr="00A21347" w:rsidRDefault="00953AC9" w:rsidP="00363AB3">
            <w:pPr>
              <w:keepLines/>
              <w:widowControl w:val="0"/>
              <w:rPr>
                <w:i/>
              </w:rPr>
            </w:pPr>
            <w:r>
              <w:rPr>
                <w:i/>
              </w:rPr>
              <w:t>august</w:t>
            </w:r>
            <w:r w:rsidR="00253E9B">
              <w:rPr>
                <w:i/>
              </w:rPr>
              <w:t xml:space="preserve"> </w:t>
            </w:r>
            <w:r w:rsidR="006A4AEB" w:rsidRPr="00A21347">
              <w:rPr>
                <w:i/>
              </w:rPr>
              <w:t>201</w:t>
            </w:r>
            <w:r w:rsidR="00662656" w:rsidRPr="00A21347">
              <w:rPr>
                <w:i/>
              </w:rPr>
              <w:t>9</w:t>
            </w:r>
          </w:p>
        </w:tc>
      </w:tr>
      <w:tr w:rsidR="001D5D5F" w:rsidRPr="00A21347" w14:paraId="79A64002" w14:textId="77777777" w:rsidTr="004E032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86C8B23" w14:textId="77777777" w:rsidR="001D5D5F" w:rsidRPr="00A21347" w:rsidRDefault="001D5D5F" w:rsidP="00363AB3">
            <w:pPr>
              <w:pStyle w:val="Odsekzoznamu"/>
              <w:keepLines/>
              <w:widowControl w:val="0"/>
              <w:ind w:left="142"/>
              <w:rPr>
                <w:b/>
              </w:rPr>
            </w:pPr>
            <w:r w:rsidRPr="00A21347">
              <w:rPr>
                <w:b/>
              </w:rPr>
              <w:t>Predpokladaný termín predloženia na Rokovanie vlády SR*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5D4" w14:textId="38254F4F" w:rsidR="001D5D5F" w:rsidRPr="00A21347" w:rsidRDefault="00731A2F" w:rsidP="00363AB3">
            <w:pPr>
              <w:keepLines/>
              <w:widowControl w:val="0"/>
              <w:rPr>
                <w:i/>
              </w:rPr>
            </w:pPr>
            <w:r>
              <w:rPr>
                <w:i/>
              </w:rPr>
              <w:t>september</w:t>
            </w:r>
            <w:r w:rsidR="00253E9B">
              <w:rPr>
                <w:i/>
              </w:rPr>
              <w:t xml:space="preserve"> </w:t>
            </w:r>
            <w:r w:rsidR="001D5D5F" w:rsidRPr="00A21347">
              <w:rPr>
                <w:i/>
              </w:rPr>
              <w:t>201</w:t>
            </w:r>
            <w:r w:rsidR="00662656" w:rsidRPr="00A21347">
              <w:rPr>
                <w:i/>
              </w:rPr>
              <w:t>9</w:t>
            </w:r>
          </w:p>
        </w:tc>
      </w:tr>
      <w:tr w:rsidR="001D5D5F" w:rsidRPr="00A21347" w14:paraId="66B9B35D" w14:textId="77777777" w:rsidTr="004E0322">
        <w:tc>
          <w:tcPr>
            <w:tcW w:w="9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F27D31" w14:textId="77777777" w:rsidR="001D5D5F" w:rsidRPr="00A21347" w:rsidRDefault="001D5D5F" w:rsidP="00363AB3">
            <w:pPr>
              <w:keepLines/>
              <w:widowControl w:val="0"/>
            </w:pPr>
          </w:p>
        </w:tc>
      </w:tr>
      <w:tr w:rsidR="001D5D5F" w:rsidRPr="00A21347" w14:paraId="3FDD6B6E" w14:textId="7777777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D22ECA5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Definovanie problému</w:t>
            </w:r>
          </w:p>
        </w:tc>
      </w:tr>
      <w:tr w:rsidR="001D5D5F" w:rsidRPr="00A21347" w14:paraId="5EABA553" w14:textId="77777777" w:rsidTr="004E0322">
        <w:trPr>
          <w:trHeight w:val="718"/>
        </w:trPr>
        <w:tc>
          <w:tcPr>
            <w:tcW w:w="918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2D9C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Uveďte základné problémy, na ktoré navrhovaná regulácia reaguje.</w:t>
            </w:r>
          </w:p>
          <w:p w14:paraId="40357A8F" w14:textId="3A47FBA3" w:rsidR="001D5D5F" w:rsidRPr="00A21347" w:rsidRDefault="00E00F72" w:rsidP="00363AB3">
            <w:pPr>
              <w:pStyle w:val="odsek"/>
              <w:keepLines/>
              <w:widowControl w:val="0"/>
              <w:suppressAutoHyphens/>
              <w:spacing w:before="0" w:after="0"/>
              <w:ind w:firstLine="0"/>
            </w:pPr>
            <w:r w:rsidRPr="00A21347">
              <w:t xml:space="preserve">Dôvodom predloženia </w:t>
            </w:r>
            <w:r w:rsidR="00662656" w:rsidRPr="00A21347">
              <w:t>návrhu</w:t>
            </w:r>
            <w:r w:rsidR="005C603A">
              <w:t xml:space="preserve"> nariadenia</w:t>
            </w:r>
            <w:r w:rsidR="00662656" w:rsidRPr="00A21347">
              <w:t xml:space="preserve"> </w:t>
            </w:r>
            <w:r w:rsidR="00C7298D">
              <w:t xml:space="preserve">vlády SR </w:t>
            </w:r>
            <w:r w:rsidR="00662656" w:rsidRPr="00A21347">
              <w:t>je rozsah zmien v</w:t>
            </w:r>
            <w:r w:rsidR="005C603A">
              <w:t xml:space="preserve"> </w:t>
            </w:r>
            <w:r w:rsidR="00662656" w:rsidRPr="00A21347">
              <w:t xml:space="preserve">schválenom </w:t>
            </w:r>
            <w:r w:rsidR="005C603A">
              <w:t>N</w:t>
            </w:r>
            <w:r w:rsidR="00662656" w:rsidRPr="00A21347">
              <w:t>árodnom programe stabilizácie a</w:t>
            </w:r>
            <w:r w:rsidR="005C603A">
              <w:t xml:space="preserve"> </w:t>
            </w:r>
            <w:r w:rsidR="00662656" w:rsidRPr="00A21347">
              <w:t xml:space="preserve">rozvoja slovenského včelárstva na roky 2019/2020 až 2021/2022. Predložený návrh </w:t>
            </w:r>
            <w:r w:rsidR="005C603A">
              <w:t>nariadenia</w:t>
            </w:r>
            <w:r w:rsidR="00C7298D">
              <w:t xml:space="preserve"> vlády SR</w:t>
            </w:r>
            <w:r w:rsidR="005C603A">
              <w:t xml:space="preserve"> </w:t>
            </w:r>
            <w:r w:rsidR="00662656" w:rsidRPr="00A21347">
              <w:t>upravuje opatrenia a</w:t>
            </w:r>
            <w:r w:rsidR="005C603A">
              <w:t xml:space="preserve"> </w:t>
            </w:r>
            <w:r w:rsidR="00662656" w:rsidRPr="00A21347">
              <w:t xml:space="preserve">podmienky, na </w:t>
            </w:r>
            <w:r w:rsidR="005C603A">
              <w:t xml:space="preserve">základe </w:t>
            </w:r>
            <w:r w:rsidR="00662656" w:rsidRPr="00A21347">
              <w:t>ktor</w:t>
            </w:r>
            <w:r w:rsidR="005C603A">
              <w:t>ých</w:t>
            </w:r>
            <w:r w:rsidR="00662656" w:rsidRPr="00A21347">
              <w:t xml:space="preserve"> je možné žiadať o</w:t>
            </w:r>
            <w:r w:rsidR="0017456B">
              <w:t> </w:t>
            </w:r>
            <w:r w:rsidR="00662656" w:rsidRPr="00A21347">
              <w:t>podporu v</w:t>
            </w:r>
            <w:r w:rsidR="0017456B">
              <w:t> </w:t>
            </w:r>
            <w:r w:rsidR="005C603A">
              <w:t>s</w:t>
            </w:r>
            <w:r w:rsidR="0017456B">
              <w:t>ektore včelárstva.</w:t>
            </w:r>
          </w:p>
        </w:tc>
      </w:tr>
      <w:tr w:rsidR="001D5D5F" w:rsidRPr="00A21347" w14:paraId="612C21A3" w14:textId="7777777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F25823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Ciele a</w:t>
            </w:r>
            <w:r w:rsidR="005C603A">
              <w:rPr>
                <w:b/>
              </w:rPr>
              <w:t xml:space="preserve"> </w:t>
            </w:r>
            <w:r w:rsidRPr="00A21347">
              <w:rPr>
                <w:b/>
              </w:rPr>
              <w:t>výsledný stav</w:t>
            </w:r>
          </w:p>
        </w:tc>
      </w:tr>
      <w:tr w:rsidR="001D5D5F" w:rsidRPr="00A21347" w14:paraId="544056A5" w14:textId="77777777" w:rsidTr="004E0322">
        <w:trPr>
          <w:trHeight w:val="741"/>
        </w:trPr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4BD8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Uveďte hlavné ciele navrhovaného predpisu (aký výsledný stav chcete reguláciou dosiahnuť).</w:t>
            </w:r>
          </w:p>
          <w:p w14:paraId="00519150" w14:textId="6F3713AD" w:rsidR="001D5D5F" w:rsidRPr="00A21347" w:rsidRDefault="00D330DF" w:rsidP="00363AB3">
            <w:pPr>
              <w:pStyle w:val="odsek"/>
              <w:keepLines/>
              <w:widowControl w:val="0"/>
              <w:suppressAutoHyphens/>
              <w:spacing w:before="0" w:after="0"/>
              <w:ind w:firstLine="0"/>
            </w:pPr>
            <w:r w:rsidRPr="00A21347">
              <w:rPr>
                <w:rFonts w:eastAsiaTheme="minorHAnsi"/>
                <w:bCs/>
                <w:lang w:eastAsia="en-US"/>
              </w:rPr>
              <w:t>Cieľom pripravovaného návrhu</w:t>
            </w:r>
            <w:r w:rsidR="0065790E">
              <w:rPr>
                <w:rFonts w:eastAsiaTheme="minorHAnsi"/>
                <w:bCs/>
                <w:lang w:eastAsia="en-US"/>
              </w:rPr>
              <w:t xml:space="preserve"> nariadenia</w:t>
            </w:r>
            <w:r w:rsidRPr="00A21347">
              <w:rPr>
                <w:rFonts w:eastAsiaTheme="minorHAnsi"/>
                <w:bCs/>
                <w:lang w:eastAsia="en-US"/>
              </w:rPr>
              <w:t xml:space="preserve"> je úprava podmienok poskytovania pomoci v</w:t>
            </w:r>
            <w:r w:rsidR="0017456B">
              <w:rPr>
                <w:rFonts w:eastAsiaTheme="minorHAnsi"/>
                <w:bCs/>
                <w:lang w:eastAsia="en-US"/>
              </w:rPr>
              <w:t> </w:t>
            </w:r>
            <w:r w:rsidRPr="00A21347">
              <w:rPr>
                <w:rFonts w:eastAsiaTheme="minorHAnsi"/>
                <w:bCs/>
                <w:lang w:eastAsia="en-US"/>
              </w:rPr>
              <w:t>odvetví včelárstva v súlade s Národným programom stabilizácie a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rozvoja slovenského včelárstva na roky 2019</w:t>
            </w:r>
            <w:r w:rsidR="0065790E">
              <w:rPr>
                <w:rFonts w:eastAsiaTheme="minorHAnsi"/>
                <w:bCs/>
                <w:lang w:eastAsia="en-US"/>
              </w:rPr>
              <w:t>/</w:t>
            </w:r>
            <w:r w:rsidRPr="00A21347">
              <w:rPr>
                <w:rFonts w:eastAsiaTheme="minorHAnsi"/>
                <w:bCs/>
                <w:lang w:eastAsia="en-US"/>
              </w:rPr>
              <w:t>2020 až 2021</w:t>
            </w:r>
            <w:r w:rsidR="0065790E">
              <w:rPr>
                <w:rFonts w:eastAsiaTheme="minorHAnsi"/>
                <w:bCs/>
                <w:lang w:eastAsia="en-US"/>
              </w:rPr>
              <w:t>/</w:t>
            </w:r>
            <w:r w:rsidRPr="00A21347">
              <w:rPr>
                <w:rFonts w:eastAsiaTheme="minorHAnsi"/>
                <w:bCs/>
                <w:lang w:eastAsia="en-US"/>
              </w:rPr>
              <w:t>2022, ktorý bol vypracovaný v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súlade s čl. 55 nariadenia Európskeho parlamentu a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Rady (EÚ) č. 1308/2013, ktorým sa vytvára spoločná organizácia trhov s</w:t>
            </w:r>
            <w:r w:rsidR="0065790E">
              <w:rPr>
                <w:rFonts w:eastAsiaTheme="minorHAnsi"/>
                <w:bCs/>
                <w:lang w:eastAsia="en-US"/>
              </w:rPr>
              <w:t> </w:t>
            </w:r>
            <w:r w:rsidRPr="00A21347">
              <w:rPr>
                <w:rFonts w:eastAsiaTheme="minorHAnsi"/>
                <w:bCs/>
                <w:lang w:eastAsia="en-US"/>
              </w:rPr>
              <w:t>poľnohospodárskymi výrobkami, a ktorým sa zrušujú nariadenia Rady (EHS) č.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922/72, (EHS) č.</w:t>
            </w:r>
            <w:r w:rsidR="0065790E">
              <w:rPr>
                <w:rFonts w:eastAsiaTheme="minorHAnsi"/>
                <w:bCs/>
                <w:lang w:eastAsia="en-US"/>
              </w:rPr>
              <w:t> </w:t>
            </w:r>
            <w:r w:rsidRPr="00A21347">
              <w:rPr>
                <w:rFonts w:eastAsiaTheme="minorHAnsi"/>
                <w:bCs/>
                <w:lang w:eastAsia="en-US"/>
              </w:rPr>
              <w:t>234/79, (ES) č.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1037/2001 a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 xml:space="preserve">(ES) č.1234/2007 </w:t>
            </w:r>
            <w:r w:rsidR="005C603A">
              <w:rPr>
                <w:rFonts w:eastAsiaTheme="minorHAnsi"/>
                <w:bCs/>
                <w:lang w:eastAsia="en-US"/>
              </w:rPr>
              <w:t>(Ú. v. EÚ L 347, 20.12.2013) v platnom znení</w:t>
            </w:r>
            <w:r w:rsidR="0031339A">
              <w:rPr>
                <w:rFonts w:eastAsiaTheme="minorHAnsi"/>
                <w:bCs/>
                <w:lang w:eastAsia="en-US"/>
              </w:rPr>
              <w:t>,</w:t>
            </w:r>
            <w:r w:rsidR="005C603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a</w:t>
            </w:r>
            <w:r w:rsidR="0031339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 xml:space="preserve">ktorý bol schválený </w:t>
            </w:r>
            <w:r w:rsidR="0031339A">
              <w:rPr>
                <w:rFonts w:eastAsiaTheme="minorHAnsi"/>
                <w:bCs/>
                <w:lang w:eastAsia="en-US"/>
              </w:rPr>
              <w:t>p</w:t>
            </w:r>
            <w:r w:rsidRPr="00A21347">
              <w:rPr>
                <w:rFonts w:eastAsiaTheme="minorHAnsi"/>
                <w:bCs/>
                <w:lang w:eastAsia="en-US"/>
              </w:rPr>
              <w:t>oradou vedenia Ministerstva pôdohospodárstva a</w:t>
            </w:r>
            <w:r w:rsidR="005D4A6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>rozvoja vidieka Slovenskej republiky a</w:t>
            </w:r>
            <w:r w:rsidR="005D4A6A">
              <w:rPr>
                <w:rFonts w:eastAsiaTheme="minorHAnsi"/>
                <w:bCs/>
                <w:lang w:eastAsia="en-US"/>
              </w:rPr>
              <w:t xml:space="preserve"> </w:t>
            </w:r>
            <w:r w:rsidRPr="00A21347">
              <w:rPr>
                <w:rFonts w:eastAsiaTheme="minorHAnsi"/>
                <w:bCs/>
                <w:lang w:eastAsia="en-US"/>
              </w:rPr>
              <w:t xml:space="preserve">následne predložený </w:t>
            </w:r>
            <w:r w:rsidR="00793C5E" w:rsidRPr="00A21347">
              <w:rPr>
                <w:rFonts w:eastAsiaTheme="minorHAnsi"/>
                <w:bCs/>
                <w:lang w:eastAsia="en-US"/>
              </w:rPr>
              <w:t>na</w:t>
            </w:r>
            <w:r w:rsidR="0017456B">
              <w:rPr>
                <w:rFonts w:eastAsiaTheme="minorHAnsi"/>
                <w:bCs/>
                <w:lang w:eastAsia="en-US"/>
              </w:rPr>
              <w:t> </w:t>
            </w:r>
            <w:r w:rsidR="00793C5E" w:rsidRPr="00A21347">
              <w:rPr>
                <w:rFonts w:eastAsiaTheme="minorHAnsi"/>
                <w:bCs/>
                <w:lang w:eastAsia="en-US"/>
              </w:rPr>
              <w:t xml:space="preserve">schválenie </w:t>
            </w:r>
            <w:r w:rsidRPr="00A21347">
              <w:rPr>
                <w:rFonts w:eastAsiaTheme="minorHAnsi"/>
                <w:bCs/>
                <w:lang w:eastAsia="en-US"/>
              </w:rPr>
              <w:t>Európskej komisii na základe čl. 3 vykonávacieho nariadenia Komisie (EÚ) 2015/1368, ktorým sa stanovujú pravidlá uplatňovania nariadenia Európskeho parlamentu a Rady (EÚ) č.</w:t>
            </w:r>
            <w:r w:rsidR="00793C5E">
              <w:rPr>
                <w:rFonts w:eastAsiaTheme="minorHAnsi"/>
                <w:bCs/>
                <w:lang w:eastAsia="en-US"/>
              </w:rPr>
              <w:t> </w:t>
            </w:r>
            <w:r w:rsidRPr="00A21347">
              <w:rPr>
                <w:rFonts w:eastAsiaTheme="minorHAnsi"/>
                <w:bCs/>
                <w:lang w:eastAsia="en-US"/>
              </w:rPr>
              <w:t>1308/2013, pokiaľ ide o pomoc v sektore včelárstva</w:t>
            </w:r>
            <w:r w:rsidR="00793C5E">
              <w:rPr>
                <w:rFonts w:eastAsiaTheme="minorHAnsi"/>
                <w:bCs/>
                <w:lang w:eastAsia="en-US"/>
              </w:rPr>
              <w:t xml:space="preserve"> (Ú. v. EÚ L 211, 8.8.2015).</w:t>
            </w:r>
          </w:p>
        </w:tc>
      </w:tr>
    </w:tbl>
    <w:p w14:paraId="214400AD" w14:textId="77777777" w:rsidR="0017456B" w:rsidRDefault="0017456B" w:rsidP="00363AB3">
      <w:pPr>
        <w:keepLines/>
        <w:widowControl w:val="0"/>
      </w:pPr>
      <w:r>
        <w:br w:type="page"/>
      </w: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5"/>
        <w:gridCol w:w="541"/>
        <w:gridCol w:w="1281"/>
        <w:gridCol w:w="569"/>
        <w:gridCol w:w="1134"/>
        <w:gridCol w:w="284"/>
        <w:gridCol w:w="263"/>
        <w:gridCol w:w="1298"/>
      </w:tblGrid>
      <w:tr w:rsidR="001D5D5F" w:rsidRPr="00A21347" w14:paraId="5C14E0AB" w14:textId="77777777" w:rsidTr="004E0322"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48D4B4" w14:textId="698B54E0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lastRenderedPageBreak/>
              <w:t>Dotknuté subjekty</w:t>
            </w:r>
          </w:p>
        </w:tc>
      </w:tr>
      <w:tr w:rsidR="001D5D5F" w:rsidRPr="00A21347" w14:paraId="33EC014D" w14:textId="77777777" w:rsidTr="004E0322">
        <w:tc>
          <w:tcPr>
            <w:tcW w:w="9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F3D0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Uveďte subjekty, ktorých sa zmeny návrhu dotknú priamo aj nepriamo:</w:t>
            </w:r>
          </w:p>
          <w:p w14:paraId="07C5376D" w14:textId="0A605B3A" w:rsidR="001D5D5F" w:rsidRPr="00A21347" w:rsidRDefault="00DB66E5" w:rsidP="00363AB3">
            <w:pPr>
              <w:keepLines/>
              <w:widowControl w:val="0"/>
            </w:pPr>
            <w:r>
              <w:t>Včelári registrovaní v CRHZ ako vlastníci včelstva, včelárske združenia, organizačné jednotky včelárskych združení s právnou subjektivitou, včelárski začiatočníci, ktorí sú fyzickými osobami.</w:t>
            </w:r>
          </w:p>
        </w:tc>
      </w:tr>
      <w:tr w:rsidR="001D5D5F" w:rsidRPr="00A21347" w14:paraId="02999079" w14:textId="77777777" w:rsidTr="004E0322"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22578D6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Alternatívne riešenia</w:t>
            </w:r>
          </w:p>
        </w:tc>
      </w:tr>
      <w:tr w:rsidR="001D5D5F" w:rsidRPr="00A21347" w14:paraId="790E2F63" w14:textId="77777777" w:rsidTr="004E0322">
        <w:trPr>
          <w:trHeight w:val="709"/>
        </w:trPr>
        <w:tc>
          <w:tcPr>
            <w:tcW w:w="9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C030F" w14:textId="16924B9A" w:rsidR="00CB78CB" w:rsidRPr="00A21347" w:rsidRDefault="00CE52A5" w:rsidP="00363AB3">
            <w:pPr>
              <w:keepLines/>
              <w:widowControl w:val="0"/>
              <w:rPr>
                <w:rFonts w:eastAsia="Times New Roman"/>
              </w:rPr>
            </w:pPr>
            <w:r w:rsidRPr="00A21347">
              <w:t>Ak by</w:t>
            </w:r>
            <w:r w:rsidR="00253E9B">
              <w:t xml:space="preserve"> nedošlo k</w:t>
            </w:r>
            <w:r w:rsidR="000F2E5C">
              <w:t xml:space="preserve"> </w:t>
            </w:r>
            <w:r w:rsidR="00253E9B">
              <w:t xml:space="preserve">prijatiu navrhovaného </w:t>
            </w:r>
            <w:r w:rsidR="00A44526">
              <w:t>nariadenia</w:t>
            </w:r>
            <w:r w:rsidRPr="00A21347">
              <w:t xml:space="preserve">, chýbal by právny rámec pre poskytovanie </w:t>
            </w:r>
            <w:r w:rsidR="0032559D" w:rsidRPr="00A21347">
              <w:t>pomoci</w:t>
            </w:r>
            <w:r w:rsidRPr="00A21347">
              <w:t xml:space="preserve"> </w:t>
            </w:r>
            <w:r w:rsidRPr="00A21347">
              <w:rPr>
                <w:rFonts w:eastAsia="Times New Roman"/>
              </w:rPr>
              <w:t>v</w:t>
            </w:r>
            <w:r w:rsidR="000F2E5C">
              <w:rPr>
                <w:rFonts w:eastAsia="Times New Roman"/>
              </w:rPr>
              <w:t xml:space="preserve"> </w:t>
            </w:r>
            <w:r w:rsidRPr="00A21347">
              <w:rPr>
                <w:rFonts w:eastAsia="Times New Roman"/>
              </w:rPr>
              <w:t xml:space="preserve">rámci </w:t>
            </w:r>
            <w:r w:rsidR="0032559D" w:rsidRPr="00A21347">
              <w:rPr>
                <w:rFonts w:eastAsia="Times New Roman"/>
              </w:rPr>
              <w:t>spoločnej organizácie trhov v</w:t>
            </w:r>
            <w:r w:rsidR="000F2E5C">
              <w:rPr>
                <w:rFonts w:eastAsia="Times New Roman"/>
              </w:rPr>
              <w:t xml:space="preserve"> </w:t>
            </w:r>
            <w:r w:rsidR="0032559D" w:rsidRPr="00A21347">
              <w:rPr>
                <w:rFonts w:eastAsia="Times New Roman"/>
              </w:rPr>
              <w:t>sektore včelárstva</w:t>
            </w:r>
            <w:r w:rsidR="00CB78CB" w:rsidRPr="00A21347">
              <w:rPr>
                <w:rFonts w:eastAsia="Times New Roman"/>
              </w:rPr>
              <w:t>.</w:t>
            </w:r>
          </w:p>
        </w:tc>
      </w:tr>
      <w:tr w:rsidR="001D5D5F" w:rsidRPr="00A21347" w14:paraId="29882270" w14:textId="77777777" w:rsidTr="004E0322"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03CDA1C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Vykonávacie predpisy</w:t>
            </w:r>
          </w:p>
        </w:tc>
      </w:tr>
      <w:tr w:rsidR="001D5D5F" w:rsidRPr="00A21347" w14:paraId="5C2C8C5B" w14:textId="77777777" w:rsidTr="004E0322">
        <w:tc>
          <w:tcPr>
            <w:tcW w:w="620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9DFA5A" w14:textId="670D977B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Predpokladá sa prijatie/zmena vykonávacích predpisov?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9A3C77" w14:textId="5C55EFD2" w:rsidR="001D5D5F" w:rsidRPr="00A21347" w:rsidRDefault="00363AB3" w:rsidP="00363AB3">
            <w:pPr>
              <w:keepLines/>
              <w:widowControl w:val="0"/>
              <w:jc w:val="center"/>
            </w:pPr>
            <w:sdt>
              <w:sdtPr>
                <w:id w:val="-1407611648"/>
              </w:sdtPr>
              <w:sdtEndPr/>
              <w:sdtContent>
                <w:r w:rsidR="001D5D5F" w:rsidRPr="00A21347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1D5D5F" w:rsidRPr="00A21347">
              <w:t xml:space="preserve"> Áno</w:t>
            </w: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0E7F0B" w14:textId="77777777" w:rsidR="001D5D5F" w:rsidRPr="00A21347" w:rsidRDefault="00363AB3" w:rsidP="00363AB3">
            <w:pPr>
              <w:keepLines/>
              <w:widowControl w:val="0"/>
              <w:jc w:val="center"/>
            </w:pPr>
            <w:sdt>
              <w:sdtPr>
                <w:id w:val="-1625842802"/>
              </w:sdtPr>
              <w:sdtEndPr/>
              <w:sdtContent>
                <w:r w:rsidR="001D5D5F" w:rsidRPr="00A21347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9244D" w:rsidRPr="00A21347">
              <w:t xml:space="preserve"> </w:t>
            </w:r>
            <w:r w:rsidR="001D5D5F" w:rsidRPr="00A21347">
              <w:t>Nie</w:t>
            </w:r>
          </w:p>
        </w:tc>
      </w:tr>
      <w:tr w:rsidR="001D5D5F" w:rsidRPr="00A21347" w14:paraId="63379CF3" w14:textId="77777777" w:rsidTr="004E0322">
        <w:tc>
          <w:tcPr>
            <w:tcW w:w="9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16436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Ak áno, uveďte ktoré oblasti budú nimi upravené, resp. ktorých vykonávacích predpisov sa zmena dotkne:</w:t>
            </w:r>
          </w:p>
          <w:p w14:paraId="1A3E4DB3" w14:textId="77777777" w:rsidR="00CB78CB" w:rsidRPr="00A21347" w:rsidRDefault="00CB78CB" w:rsidP="00363AB3">
            <w:pPr>
              <w:keepLines/>
              <w:widowControl w:val="0"/>
              <w:rPr>
                <w:i/>
              </w:rPr>
            </w:pPr>
          </w:p>
        </w:tc>
      </w:tr>
      <w:tr w:rsidR="001D5D5F" w:rsidRPr="00A21347" w14:paraId="25E17531" w14:textId="77777777" w:rsidTr="004E0322"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8CF6B5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 xml:space="preserve">Transpozícia práva EÚ </w:t>
            </w:r>
          </w:p>
        </w:tc>
      </w:tr>
      <w:tr w:rsidR="001D5D5F" w:rsidRPr="00A21347" w14:paraId="6A7AEE07" w14:textId="77777777" w:rsidTr="004E0322">
        <w:trPr>
          <w:trHeight w:val="157"/>
        </w:trPr>
        <w:tc>
          <w:tcPr>
            <w:tcW w:w="9185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59A0CE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Uveďte, v</w:t>
            </w:r>
            <w:r w:rsidR="000F2E5C">
              <w:rPr>
                <w:i/>
              </w:rPr>
              <w:t xml:space="preserve"> </w:t>
            </w:r>
            <w:r w:rsidRPr="00A21347">
              <w:rPr>
                <w:i/>
              </w:rPr>
              <w:t>ktorých ustanoveniach ide národná právna úprava nad rámec minimálnych požiadaviek EÚ spolu s odôvodnením.</w:t>
            </w:r>
          </w:p>
        </w:tc>
      </w:tr>
      <w:tr w:rsidR="001D5D5F" w:rsidRPr="00A21347" w14:paraId="70B7488B" w14:textId="77777777" w:rsidTr="004E0322">
        <w:trPr>
          <w:trHeight w:val="248"/>
        </w:trPr>
        <w:tc>
          <w:tcPr>
            <w:tcW w:w="9185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0A71AA" w14:textId="77777777" w:rsidR="001D5D5F" w:rsidRPr="00A21347" w:rsidRDefault="00662656" w:rsidP="00363AB3">
            <w:pPr>
              <w:keepLines/>
              <w:widowControl w:val="0"/>
            </w:pPr>
            <w:r w:rsidRPr="00A21347">
              <w:t>N</w:t>
            </w:r>
            <w:r w:rsidR="001D5D5F" w:rsidRPr="00A21347">
              <w:t>ie</w:t>
            </w:r>
          </w:p>
        </w:tc>
      </w:tr>
      <w:tr w:rsidR="001D5D5F" w:rsidRPr="00A21347" w14:paraId="00FC932E" w14:textId="77777777" w:rsidTr="004E0322"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66E8C5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Preskúmanie účelnosti**</w:t>
            </w:r>
          </w:p>
        </w:tc>
      </w:tr>
      <w:tr w:rsidR="001D5D5F" w:rsidRPr="00A21347" w14:paraId="1E213580" w14:textId="77777777" w:rsidTr="00FF363D">
        <w:trPr>
          <w:trHeight w:val="1038"/>
        </w:trPr>
        <w:tc>
          <w:tcPr>
            <w:tcW w:w="9185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6F55E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Uveďte termín, kedy by malo dôjsť k</w:t>
            </w:r>
            <w:r w:rsidR="000F2E5C">
              <w:rPr>
                <w:i/>
              </w:rPr>
              <w:t xml:space="preserve"> </w:t>
            </w:r>
            <w:r w:rsidRPr="00A21347">
              <w:rPr>
                <w:i/>
              </w:rPr>
              <w:t>preskúmaniu účinnosti a</w:t>
            </w:r>
            <w:r w:rsidR="000F2E5C">
              <w:rPr>
                <w:i/>
              </w:rPr>
              <w:t xml:space="preserve"> </w:t>
            </w:r>
            <w:r w:rsidRPr="00A21347">
              <w:rPr>
                <w:i/>
              </w:rPr>
              <w:t>účelnosti navrhovaného predpisu.</w:t>
            </w:r>
          </w:p>
          <w:p w14:paraId="4420170D" w14:textId="77777777" w:rsidR="001D5D5F" w:rsidRPr="00A21347" w:rsidRDefault="001D5D5F" w:rsidP="00363AB3">
            <w:pPr>
              <w:keepLines/>
              <w:widowControl w:val="0"/>
              <w:rPr>
                <w:i/>
              </w:rPr>
            </w:pPr>
            <w:r w:rsidRPr="00A21347">
              <w:rPr>
                <w:i/>
              </w:rPr>
              <w:t>Uveďte kritériá, na základe ktorých bude preskúmanie vykonané.</w:t>
            </w:r>
          </w:p>
        </w:tc>
      </w:tr>
      <w:tr w:rsidR="001D5D5F" w:rsidRPr="00A21347" w14:paraId="14DDC735" w14:textId="77777777" w:rsidTr="004E0322">
        <w:trPr>
          <w:trHeight w:val="715"/>
        </w:trPr>
        <w:tc>
          <w:tcPr>
            <w:tcW w:w="91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0E38ED" w14:textId="77777777" w:rsidR="001D5D5F" w:rsidRPr="00A21347" w:rsidRDefault="001D5D5F" w:rsidP="00363AB3">
            <w:pPr>
              <w:keepLines/>
              <w:widowControl w:val="0"/>
              <w:ind w:left="142" w:hanging="142"/>
            </w:pPr>
            <w:r w:rsidRPr="00A21347">
              <w:t xml:space="preserve">* vyplniť iba v prípade, ak materiál nie je zahrnutý do Plánu práce vlády Slovenskej republiky alebo Plánu legislatívnych úloh vlády Slovenskej republiky. </w:t>
            </w:r>
          </w:p>
          <w:p w14:paraId="6BAADC99" w14:textId="77777777" w:rsidR="001D5D5F" w:rsidRPr="00A21347" w:rsidRDefault="001D5D5F" w:rsidP="00363AB3">
            <w:pPr>
              <w:keepLines/>
              <w:widowControl w:val="0"/>
            </w:pPr>
            <w:r w:rsidRPr="00A21347">
              <w:t>** nepovinné</w:t>
            </w:r>
          </w:p>
        </w:tc>
      </w:tr>
      <w:tr w:rsidR="001D5D5F" w:rsidRPr="00A21347" w14:paraId="17913BAE" w14:textId="77777777" w:rsidTr="004E0322">
        <w:trPr>
          <w:trHeight w:val="577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1B2FE5D7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Vplyvy navrhovaného materiálu</w:t>
            </w:r>
          </w:p>
        </w:tc>
      </w:tr>
      <w:tr w:rsidR="001D5D5F" w:rsidRPr="002E2290" w14:paraId="3071D39A" w14:textId="77777777" w:rsidTr="00BD42AD">
        <w:trPr>
          <w:trHeight w:val="589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AB3C22" w14:textId="77777777" w:rsidR="001D5D5F" w:rsidRPr="002E2290" w:rsidRDefault="001D5D5F" w:rsidP="00363AB3">
            <w:pPr>
              <w:keepLines/>
              <w:widowControl w:val="0"/>
              <w:jc w:val="left"/>
              <w:rPr>
                <w:b/>
                <w:sz w:val="22"/>
                <w:szCs w:val="22"/>
              </w:rPr>
            </w:pPr>
            <w:r w:rsidRPr="002E2290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sz w:val="22"/>
              <w:szCs w:val="22"/>
            </w:rPr>
            <w:id w:val="1121575439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2EA77C" w14:textId="77777777" w:rsidR="001D5D5F" w:rsidRPr="002E2290" w:rsidRDefault="006B10A3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C36A9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29B98D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02CFD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8ACCC9" w14:textId="77777777" w:rsidR="001D5D5F" w:rsidRPr="002E2290" w:rsidRDefault="006B10A3" w:rsidP="00363AB3">
                <w:pPr>
                  <w:keepLines/>
                  <w:widowControl w:val="0"/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23EB" w14:textId="77777777" w:rsidR="001D5D5F" w:rsidRPr="002E2290" w:rsidRDefault="001D5D5F" w:rsidP="00363AB3">
            <w:pPr>
              <w:keepLines/>
              <w:widowControl w:val="0"/>
              <w:ind w:left="3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1D5D5F" w:rsidRPr="002E2290" w14:paraId="0275AFA9" w14:textId="77777777" w:rsidTr="004E0322"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19CF7DA2" w14:textId="77777777" w:rsidR="001D5D5F" w:rsidRPr="002E2290" w:rsidRDefault="001D5D5F" w:rsidP="00363AB3">
            <w:pPr>
              <w:keepLines/>
              <w:widowControl w:val="0"/>
              <w:jc w:val="left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 xml:space="preserve">    </w:t>
            </w:r>
            <w:r w:rsidR="000F2E5C" w:rsidRPr="002E2290">
              <w:rPr>
                <w:sz w:val="22"/>
                <w:szCs w:val="22"/>
              </w:rPr>
              <w:t xml:space="preserve">z </w:t>
            </w:r>
            <w:r w:rsidRPr="002E2290">
              <w:rPr>
                <w:sz w:val="22"/>
                <w:szCs w:val="22"/>
              </w:rPr>
              <w:t>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137CA7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1F37A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065CE0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5B0C7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FB8CFE" w14:textId="77777777" w:rsidR="001D5D5F" w:rsidRPr="002E2290" w:rsidRDefault="001D5D5F" w:rsidP="00363AB3">
                <w:pPr>
                  <w:keepLines/>
                  <w:widowControl w:val="0"/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F026" w14:textId="77777777" w:rsidR="001D5D5F" w:rsidRPr="002E2290" w:rsidRDefault="001D5D5F" w:rsidP="00363AB3">
            <w:pPr>
              <w:keepLines/>
              <w:widowControl w:val="0"/>
              <w:ind w:left="3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Čiastočne</w:t>
            </w:r>
          </w:p>
        </w:tc>
      </w:tr>
      <w:tr w:rsidR="001D5D5F" w:rsidRPr="002E2290" w14:paraId="26F97331" w14:textId="77777777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E08F4D" w14:textId="77777777" w:rsidR="001D5D5F" w:rsidRPr="002E2290" w:rsidRDefault="001D5D5F" w:rsidP="00363AB3">
            <w:pPr>
              <w:keepLines/>
              <w:widowControl w:val="0"/>
              <w:jc w:val="left"/>
              <w:rPr>
                <w:b/>
                <w:sz w:val="22"/>
                <w:szCs w:val="22"/>
              </w:rPr>
            </w:pPr>
            <w:r w:rsidRPr="002E2290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sz w:val="22"/>
              <w:szCs w:val="22"/>
            </w:rPr>
            <w:id w:val="1328319843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E683EB" w14:textId="77777777" w:rsidR="001D5D5F" w:rsidRPr="002E2290" w:rsidRDefault="006B10A3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FC462" w14:textId="77777777" w:rsidR="001D5D5F" w:rsidRPr="002E2290" w:rsidRDefault="001D5D5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FDC0BD" w14:textId="77777777" w:rsidR="001D5D5F" w:rsidRPr="002E2290" w:rsidRDefault="008C6103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7E409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53EACA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FFBB" w14:textId="77777777" w:rsidR="001D5D5F" w:rsidRPr="002E2290" w:rsidRDefault="001D5D5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1D5D5F" w:rsidRPr="002E2290" w14:paraId="686CEE1B" w14:textId="77777777" w:rsidTr="004E0322">
        <w:tc>
          <w:tcPr>
            <w:tcW w:w="3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AC4E0E3" w14:textId="77777777" w:rsidR="001D5D5F" w:rsidRPr="002E2290" w:rsidRDefault="001D5D5F" w:rsidP="00363AB3">
            <w:pPr>
              <w:keepLines/>
              <w:widowControl w:val="0"/>
              <w:jc w:val="left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 xml:space="preserve">    </w:t>
            </w:r>
            <w:r w:rsidR="000F2E5C" w:rsidRPr="002E2290">
              <w:rPr>
                <w:sz w:val="22"/>
                <w:szCs w:val="22"/>
              </w:rPr>
              <w:t xml:space="preserve">z </w:t>
            </w:r>
            <w:r w:rsidRPr="002E2290">
              <w:rPr>
                <w:sz w:val="22"/>
                <w:szCs w:val="22"/>
              </w:rPr>
              <w:t>toho vplyvy na MSP</w:t>
            </w:r>
          </w:p>
        </w:tc>
        <w:sdt>
          <w:sdtPr>
            <w:rPr>
              <w:sz w:val="22"/>
              <w:szCs w:val="22"/>
            </w:rPr>
            <w:id w:val="1931938095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7DF4463E" w14:textId="77777777" w:rsidR="001D5D5F" w:rsidRPr="002E2290" w:rsidRDefault="00D4288B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7BA4D" w14:textId="77777777" w:rsidR="001D5D5F" w:rsidRPr="002E2290" w:rsidRDefault="001D5D5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F2E687" w14:textId="77777777" w:rsidR="001D5D5F" w:rsidRPr="002E2290" w:rsidRDefault="00D4288B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2989D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25BB7E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9F5F" w14:textId="77777777" w:rsidR="001D5D5F" w:rsidRPr="002E2290" w:rsidRDefault="001D5D5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1D5D5F" w:rsidRPr="002E2290" w14:paraId="4B52E365" w14:textId="77777777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5F75F8B" w14:textId="77777777" w:rsidR="001D5D5F" w:rsidRPr="002E2290" w:rsidRDefault="001D5D5F" w:rsidP="00363AB3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2E2290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sz w:val="22"/>
              <w:szCs w:val="22"/>
            </w:rPr>
            <w:id w:val="449357865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193A40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C9286" w14:textId="77777777" w:rsidR="001D5D5F" w:rsidRPr="002E2290" w:rsidRDefault="001D5D5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EE0077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48A47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89B6B7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33B1" w14:textId="77777777" w:rsidR="001D5D5F" w:rsidRPr="002E2290" w:rsidRDefault="001D5D5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1D5D5F" w:rsidRPr="002E2290" w14:paraId="3593A02D" w14:textId="77777777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5EA6837" w14:textId="77777777" w:rsidR="001D5D5F" w:rsidRPr="002E2290" w:rsidRDefault="001D5D5F" w:rsidP="00363AB3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2E2290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sz w:val="22"/>
              <w:szCs w:val="22"/>
            </w:rPr>
            <w:id w:val="304755157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ACED9B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4352B" w14:textId="77777777" w:rsidR="001D5D5F" w:rsidRPr="002E2290" w:rsidRDefault="001D5D5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186EA5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95003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5F530A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17934" w14:textId="77777777" w:rsidR="001D5D5F" w:rsidRPr="002E2290" w:rsidRDefault="001D5D5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1D5D5F" w:rsidRPr="002E2290" w14:paraId="3832B08D" w14:textId="77777777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74A17B" w14:textId="77777777" w:rsidR="001D5D5F" w:rsidRPr="002E2290" w:rsidRDefault="001D5D5F" w:rsidP="00363AB3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2E2290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sz w:val="22"/>
              <w:szCs w:val="22"/>
            </w:rPr>
            <w:id w:val="-940751000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63E24C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D45C4" w14:textId="77777777" w:rsidR="001D5D5F" w:rsidRPr="002E2290" w:rsidRDefault="001D5D5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9A46F9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17EF9" w14:textId="77777777" w:rsidR="001D5D5F" w:rsidRPr="002E2290" w:rsidRDefault="001D5D5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90D8FF" w14:textId="77777777" w:rsidR="001D5D5F" w:rsidRPr="002E2290" w:rsidRDefault="001D5D5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6D80" w14:textId="77777777" w:rsidR="001D5D5F" w:rsidRPr="002E2290" w:rsidRDefault="001D5D5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8E2E4F" w:rsidRPr="002E2290" w14:paraId="6FECDD19" w14:textId="77777777" w:rsidTr="005B707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ABDE07" w14:textId="77777777" w:rsidR="008E2E4F" w:rsidRPr="002E2290" w:rsidRDefault="008E2E4F" w:rsidP="00363AB3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2E2290">
              <w:rPr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716CFC" w14:textId="1C5211AE" w:rsidR="008E2E4F" w:rsidRPr="002E2290" w:rsidRDefault="008E2E4F" w:rsidP="00363AB3">
            <w:pPr>
              <w:keepLines/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EF376" w14:textId="7F9BEFF9" w:rsidR="008E2E4F" w:rsidRPr="002E2290" w:rsidRDefault="008E2E4F" w:rsidP="00363AB3">
            <w:pPr>
              <w:keepLines/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ECFA2" w14:textId="0293D595" w:rsidR="008E2E4F" w:rsidRPr="002E2290" w:rsidRDefault="008E2E4F" w:rsidP="00363AB3">
            <w:pPr>
              <w:keepLines/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F0448E" w14:textId="63139DA6" w:rsidR="008E2E4F" w:rsidRPr="002E2290" w:rsidRDefault="008E2E4F" w:rsidP="00363AB3">
            <w:pPr>
              <w:keepLines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2D91A" w14:textId="5ACC4A5B" w:rsidR="008E2E4F" w:rsidRPr="002E2290" w:rsidRDefault="008E2E4F" w:rsidP="00363AB3">
            <w:pPr>
              <w:keepLines/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61EF" w14:textId="6EF226ED" w:rsidR="008E2E4F" w:rsidRPr="002E2290" w:rsidRDefault="008E2E4F" w:rsidP="00363AB3">
            <w:pPr>
              <w:keepLines/>
              <w:widowControl w:val="0"/>
              <w:ind w:left="54"/>
              <w:rPr>
                <w:b/>
                <w:sz w:val="22"/>
                <w:szCs w:val="22"/>
              </w:rPr>
            </w:pPr>
          </w:p>
        </w:tc>
      </w:tr>
      <w:tr w:rsidR="008E2E4F" w:rsidRPr="002E2290" w14:paraId="2DEA57E8" w14:textId="77777777" w:rsidTr="005B707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EAE8AA" w14:textId="77777777" w:rsidR="008E2E4F" w:rsidRPr="002E2290" w:rsidRDefault="008E2E4F" w:rsidP="00363AB3">
            <w:pPr>
              <w:keepLines/>
              <w:widowControl w:val="0"/>
              <w:ind w:left="196" w:hanging="196"/>
              <w:rPr>
                <w:sz w:val="22"/>
                <w:szCs w:val="22"/>
                <w:lang w:eastAsia="en-US"/>
              </w:rPr>
            </w:pPr>
            <w:r w:rsidRPr="002E2290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Pr="002E2290">
              <w:rPr>
                <w:sz w:val="22"/>
                <w:szCs w:val="22"/>
                <w:lang w:eastAsia="en-US"/>
              </w:rPr>
              <w:t>vplyvy služieb verejnej správy na občana</w:t>
            </w:r>
          </w:p>
        </w:tc>
        <w:sdt>
          <w:sdtPr>
            <w:rPr>
              <w:sz w:val="22"/>
              <w:szCs w:val="22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AECA0D8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4547" w14:textId="77777777" w:rsidR="008E2E4F" w:rsidRPr="002E2290" w:rsidRDefault="008E2E4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884985506"/>
          </w:sdtPr>
          <w:sdtEndPr/>
          <w:sdtContent>
            <w:sdt>
              <w:sdtPr>
                <w:rPr>
                  <w:sz w:val="22"/>
                  <w:szCs w:val="22"/>
                </w:rPr>
                <w:id w:val="690115684"/>
              </w:sdtPr>
              <w:sdtEndPr>
                <w:rPr>
                  <w:rFonts w:ascii="MS Mincho" w:eastAsia="MS Mincho" w:hAnsi="MS Mincho" w:cs="MS Mincho"/>
                </w:rPr>
              </w:sdtEndPr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3E58138" w14:textId="513DB127" w:rsidR="008E2E4F" w:rsidRPr="002E2290" w:rsidRDefault="00363AB3" w:rsidP="00363AB3">
                    <w:pPr>
                      <w:keepLines/>
                      <w:widowControl w:val="0"/>
                      <w:jc w:val="cen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-1994322143"/>
                      </w:sdtPr>
                      <w:sdtEndPr/>
                      <w:sdtContent>
                        <w:r w:rsidR="00BD42AD" w:rsidRPr="002E2290"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☒</w:t>
                        </w:r>
                      </w:sdtContent>
                    </w:sdt>
                    <w:r w:rsidR="00BD42AD" w:rsidRPr="002E2290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25AD" w14:textId="77777777" w:rsidR="008E2E4F" w:rsidRPr="002E2290" w:rsidRDefault="008E2E4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0119A4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18078" w14:textId="77777777" w:rsidR="008E2E4F" w:rsidRPr="002E2290" w:rsidRDefault="008E2E4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8E2E4F" w:rsidRPr="002E2290" w14:paraId="4F10C690" w14:textId="77777777" w:rsidTr="005B707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23B30BB" w14:textId="77777777" w:rsidR="008E2E4F" w:rsidRPr="002E2290" w:rsidRDefault="008E2E4F" w:rsidP="00363AB3">
            <w:pPr>
              <w:keepLines/>
              <w:widowControl w:val="0"/>
              <w:ind w:left="168" w:hanging="168"/>
              <w:rPr>
                <w:sz w:val="22"/>
                <w:szCs w:val="22"/>
                <w:lang w:eastAsia="en-US"/>
              </w:rPr>
            </w:pPr>
            <w:r w:rsidRPr="002E2290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Pr="002E2290">
              <w:rPr>
                <w:sz w:val="22"/>
                <w:szCs w:val="22"/>
                <w:lang w:eastAsia="en-US"/>
              </w:rPr>
              <w:t xml:space="preserve">vplyvy na procesy služieb vo verejnej </w:t>
            </w:r>
            <w:r w:rsidRPr="002E2290">
              <w:rPr>
                <w:sz w:val="22"/>
                <w:szCs w:val="22"/>
                <w:lang w:eastAsia="en-US"/>
              </w:rPr>
              <w:lastRenderedPageBreak/>
              <w:t>správe</w:t>
            </w:r>
          </w:p>
        </w:tc>
        <w:sdt>
          <w:sdtPr>
            <w:rPr>
              <w:sz w:val="22"/>
              <w:szCs w:val="22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C93A6C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2F575" w14:textId="77777777" w:rsidR="008E2E4F" w:rsidRPr="002E2290" w:rsidRDefault="008E2E4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325040833"/>
          </w:sdtPr>
          <w:sdtEndPr/>
          <w:sdtContent>
            <w:sdt>
              <w:sdtPr>
                <w:rPr>
                  <w:sz w:val="22"/>
                  <w:szCs w:val="22"/>
                </w:rPr>
                <w:id w:val="-1193910910"/>
              </w:sdtPr>
              <w:sdtEndPr>
                <w:rPr>
                  <w:rFonts w:ascii="MS Mincho" w:eastAsia="MS Mincho" w:hAnsi="MS Mincho" w:cs="MS Mincho"/>
                </w:rPr>
              </w:sdtEndPr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14:paraId="0D1F7A80" w14:textId="56E268B4" w:rsidR="008E2E4F" w:rsidRPr="002E2290" w:rsidRDefault="00363AB3" w:rsidP="00363AB3">
                    <w:pPr>
                      <w:keepLines/>
                      <w:widowControl w:val="0"/>
                      <w:jc w:val="cen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-1790350467"/>
                      </w:sdtPr>
                      <w:sdtEndPr/>
                      <w:sdtContent>
                        <w:r w:rsidR="002E2290" w:rsidRPr="002E2290"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☒</w:t>
                        </w:r>
                      </w:sdtContent>
                    </w:sdt>
                    <w:r w:rsidR="002E2290" w:rsidRPr="002E2290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B30AF" w14:textId="77777777" w:rsidR="008E2E4F" w:rsidRPr="002E2290" w:rsidRDefault="008E2E4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177552F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BAFA" w14:textId="77777777" w:rsidR="008E2E4F" w:rsidRPr="002E2290" w:rsidRDefault="008E2E4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  <w:tr w:rsidR="008E2E4F" w:rsidRPr="002E2290" w14:paraId="7A944A85" w14:textId="77777777" w:rsidTr="000F2E5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9E4F90" w14:textId="77777777" w:rsidR="008E2E4F" w:rsidRPr="002E2290" w:rsidRDefault="008E2E4F" w:rsidP="00363AB3">
            <w:pPr>
              <w:keepLines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2E2290">
              <w:rPr>
                <w:b/>
                <w:sz w:val="22"/>
                <w:szCs w:val="22"/>
                <w:lang w:eastAsia="en-US"/>
              </w:rPr>
              <w:t>Vplyvy na manželstvo, rodičovstvo a rodinu</w:t>
            </w:r>
          </w:p>
        </w:tc>
        <w:sdt>
          <w:sdtPr>
            <w:rPr>
              <w:sz w:val="22"/>
              <w:szCs w:val="22"/>
            </w:rPr>
            <w:id w:val="9083421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15F2B91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34DC" w14:textId="77777777" w:rsidR="008E2E4F" w:rsidRPr="002E2290" w:rsidRDefault="008E2E4F" w:rsidP="00363AB3">
            <w:pPr>
              <w:keepLines/>
              <w:widowControl w:val="0"/>
              <w:ind w:right="-108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202169620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53DE4C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E58B" w14:textId="77777777" w:rsidR="008E2E4F" w:rsidRPr="002E2290" w:rsidRDefault="008E2E4F" w:rsidP="00363AB3">
            <w:pPr>
              <w:keepLines/>
              <w:widowControl w:val="0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21485716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F0A00D4" w14:textId="77777777" w:rsidR="008E2E4F" w:rsidRPr="002E2290" w:rsidRDefault="008E2E4F" w:rsidP="00363AB3">
                <w:pPr>
                  <w:keepLines/>
                  <w:widowControl w:val="0"/>
                  <w:jc w:val="center"/>
                  <w:rPr>
                    <w:sz w:val="22"/>
                    <w:szCs w:val="22"/>
                  </w:rPr>
                </w:pPr>
                <w:r w:rsidRPr="002E229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E9E1A" w14:textId="77777777" w:rsidR="008E2E4F" w:rsidRPr="002E2290" w:rsidRDefault="008E2E4F" w:rsidP="00363AB3">
            <w:pPr>
              <w:keepLines/>
              <w:widowControl w:val="0"/>
              <w:ind w:left="54"/>
              <w:rPr>
                <w:sz w:val="22"/>
                <w:szCs w:val="22"/>
              </w:rPr>
            </w:pPr>
            <w:r w:rsidRPr="002E2290">
              <w:rPr>
                <w:sz w:val="22"/>
                <w:szCs w:val="22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D5D5F" w:rsidRPr="00A21347" w14:paraId="48D74BED" w14:textId="7777777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FBD2EB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Poznámky</w:t>
            </w:r>
          </w:p>
        </w:tc>
      </w:tr>
      <w:tr w:rsidR="001D5D5F" w:rsidRPr="00A21347" w14:paraId="16564A4B" w14:textId="77777777" w:rsidTr="005B707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1B74BA4" w14:textId="6CA7D356" w:rsidR="00FE207F" w:rsidRDefault="00F64B8A" w:rsidP="00363AB3">
            <w:pPr>
              <w:keepLines/>
              <w:widowControl w:val="0"/>
            </w:pPr>
            <w:r>
              <w:t xml:space="preserve">Navrhované nariadenie vlády SR </w:t>
            </w:r>
            <w:r w:rsidR="00FE207F">
              <w:t>nebude mať</w:t>
            </w:r>
            <w:r>
              <w:t xml:space="preserve"> sociálne vplyvy</w:t>
            </w:r>
            <w:r w:rsidR="005B3944">
              <w:t xml:space="preserve">, nakoľko </w:t>
            </w:r>
            <w:r w:rsidR="00FE207F">
              <w:t>pomoc pre sektor včelárstva SR, poskytovaná pre konečných prijímateľov</w:t>
            </w:r>
            <w:r w:rsidR="005B3944">
              <w:t xml:space="preserve">, ktorými sú fyzické osoby, </w:t>
            </w:r>
            <w:r w:rsidR="00FE207F">
              <w:t xml:space="preserve">sa poskytuje na vykonávanie konkrétnych včelárskych opatrení a podopatrení, spočívajúcich najmä </w:t>
            </w:r>
          </w:p>
          <w:p w14:paraId="068892AD" w14:textId="6A7EBA4D" w:rsidR="001D5D5F" w:rsidRDefault="00FE207F" w:rsidP="00363AB3">
            <w:pPr>
              <w:keepLines/>
              <w:widowControl w:val="0"/>
            </w:pPr>
            <w:r>
              <w:t xml:space="preserve">a) v investíciách do majetku používaného </w:t>
            </w:r>
            <w:r w:rsidR="00A25132">
              <w:t>vo</w:t>
            </w:r>
            <w:r>
              <w:t> včelárstve (pričom n</w:t>
            </w:r>
            <w:r w:rsidRPr="00FE207F">
              <w:t xml:space="preserve">avrhované nariadenie </w:t>
            </w:r>
            <w:r w:rsidRPr="002E2290">
              <w:t xml:space="preserve">vlády SR striktne nerozlišuje obchodný majetok podnikateľa a osobný majetok fyzickej osoby nepodnikateľa), ako napríklad v obstarávaní nových technických pomôcok alebo zariadení na získavanie, spracovanie alebo skladovanie včelárskych produktov alebo v ich technickom zhodnocovaní, v obstarávaní vecí slúžiacich na vybavenie včelníc alebo v obstarávaní plemenného materiálu včiel medonosných či v obstarávaní nových </w:t>
            </w:r>
            <w:r w:rsidR="00A25132" w:rsidRPr="002E2290">
              <w:t xml:space="preserve">úľových zostáv alebo </w:t>
            </w:r>
            <w:r w:rsidRPr="002E2290">
              <w:t>včelstiev pre včelárskych začiatočníkov</w:t>
            </w:r>
            <w:r w:rsidR="00ED427F" w:rsidRPr="002E2290">
              <w:t>,</w:t>
            </w:r>
            <w:r w:rsidR="00ED427F">
              <w:t xml:space="preserve"> </w:t>
            </w:r>
          </w:p>
          <w:p w14:paraId="78F8DCA1" w14:textId="55DFB5FB" w:rsidR="00ED427F" w:rsidRDefault="00ED427F" w:rsidP="00363AB3">
            <w:pPr>
              <w:keepLines/>
              <w:widowControl w:val="0"/>
            </w:pPr>
            <w:r>
              <w:t xml:space="preserve">b) </w:t>
            </w:r>
            <w:r w:rsidR="00A25132">
              <w:t xml:space="preserve">v zabezpečovaní praktických činností vykonávaných </w:t>
            </w:r>
            <w:r w:rsidR="00A25132" w:rsidRPr="00A25132">
              <w:t>vo včelárstve</w:t>
            </w:r>
            <w:r w:rsidR="00A25132">
              <w:t xml:space="preserve">, </w:t>
            </w:r>
            <w:r w:rsidR="00A25132" w:rsidRPr="00A25132">
              <w:t>ako napríklad</w:t>
            </w:r>
            <w:r w:rsidR="00A25132">
              <w:t xml:space="preserve"> v zabezpečovaní </w:t>
            </w:r>
            <w:r w:rsidR="00A25132" w:rsidRPr="00A25132">
              <w:t>ochran</w:t>
            </w:r>
            <w:r w:rsidR="0031339A">
              <w:t>y</w:t>
            </w:r>
            <w:r w:rsidR="00A25132" w:rsidRPr="00A25132">
              <w:t xml:space="preserve"> včelstiev, úľov alebo včelárskych zariadení pred poškodením alebo odcudzením</w:t>
            </w:r>
            <w:r w:rsidR="00A25132">
              <w:t xml:space="preserve">, v monitorovaní sezónneho stavu včelstiev, v sezónnych presunoch </w:t>
            </w:r>
            <w:r w:rsidR="00117106">
              <w:t xml:space="preserve">včelstiev, </w:t>
            </w:r>
            <w:r w:rsidR="00A25132">
              <w:t xml:space="preserve"> v ošetrovaní </w:t>
            </w:r>
            <w:r w:rsidR="00117106">
              <w:t xml:space="preserve">včelstiev veterinárnymi liekmi alebo v zabezpečovaní </w:t>
            </w:r>
            <w:r w:rsidR="00117106" w:rsidRPr="00117106">
              <w:t>analýz včelárskych produktov</w:t>
            </w:r>
            <w:r w:rsidR="00117106">
              <w:t xml:space="preserve"> na zisťovanie ich kvality a zdravotnej neškodnosti</w:t>
            </w:r>
            <w:r w:rsidR="00623109">
              <w:t xml:space="preserve"> alebo </w:t>
            </w:r>
          </w:p>
          <w:p w14:paraId="72CE3A84" w14:textId="6DD97460" w:rsidR="00A25132" w:rsidRPr="00B42116" w:rsidRDefault="00A25132" w:rsidP="00363AB3">
            <w:pPr>
              <w:keepLines/>
              <w:widowControl w:val="0"/>
            </w:pPr>
            <w:r>
              <w:t xml:space="preserve">c) </w:t>
            </w:r>
            <w:r w:rsidR="00117106">
              <w:t xml:space="preserve">vo vypracúvaní alebo realizácii </w:t>
            </w:r>
            <w:r w:rsidR="00623109">
              <w:t xml:space="preserve">projektov </w:t>
            </w:r>
            <w:r w:rsidR="00623109" w:rsidRPr="00623109">
              <w:t>aplikovaného výskumu</w:t>
            </w:r>
            <w:r w:rsidR="00623109">
              <w:t xml:space="preserve"> alebo iných projektov </w:t>
            </w:r>
            <w:r w:rsidR="00623109" w:rsidRPr="00B42116">
              <w:t>týkajúcich sa včelárstva.</w:t>
            </w:r>
          </w:p>
          <w:p w14:paraId="406FA694" w14:textId="18D62D7D" w:rsidR="001D5D5F" w:rsidRPr="00B42116" w:rsidRDefault="00B42116" w:rsidP="00363AB3">
            <w:pPr>
              <w:keepLines/>
              <w:widowControl w:val="0"/>
              <w:spacing w:after="0"/>
            </w:pPr>
            <w:r w:rsidRPr="00B42116">
              <w:t xml:space="preserve">Nejde teda o takú formu pomoci, ktorá by mala vplyv </w:t>
            </w:r>
            <w:r w:rsidRPr="00B42116">
              <w:rPr>
                <w:bCs/>
              </w:rPr>
              <w:t>na hospodárenie domácností, prístup k zdrojom, právam, tovarom a službám, sociálnu inklúziu, rovnosť príležitostí a rodovú rovnosť alebo vplyvy na zamestnanosť</w:t>
            </w:r>
            <w:r>
              <w:rPr>
                <w:bCs/>
              </w:rPr>
              <w:t xml:space="preserve"> v zmysle </w:t>
            </w:r>
            <w:r w:rsidRPr="00B42116">
              <w:rPr>
                <w:bCs/>
              </w:rPr>
              <w:t>Metodiky postupu pre analýzu sociálnych vplyvov.</w:t>
            </w:r>
          </w:p>
        </w:tc>
      </w:tr>
      <w:tr w:rsidR="001D5D5F" w:rsidRPr="00A21347" w14:paraId="76EDBD14" w14:textId="7777777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76CE083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Kontakt na spracovateľa</w:t>
            </w:r>
          </w:p>
        </w:tc>
      </w:tr>
      <w:tr w:rsidR="001D5D5F" w:rsidRPr="00A21347" w14:paraId="39428699" w14:textId="77777777" w:rsidTr="005B707C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B20E0" w14:textId="10465714" w:rsidR="001D5D5F" w:rsidRDefault="005478A9" w:rsidP="00363AB3">
            <w:pPr>
              <w:keepLines/>
              <w:widowControl w:val="0"/>
            </w:pPr>
            <w:r w:rsidRPr="00A21347">
              <w:t xml:space="preserve">e-mail: </w:t>
            </w:r>
            <w:hyperlink r:id="rId7" w:history="1">
              <w:r w:rsidR="00D330DF" w:rsidRPr="00A21347">
                <w:rPr>
                  <w:rStyle w:val="Hypertextovprepojenie"/>
                </w:rPr>
                <w:t>nikola.svetlakova@land.gov.sk</w:t>
              </w:r>
            </w:hyperlink>
            <w:r w:rsidRPr="00A21347">
              <w:t>, tel.: 02/59 266</w:t>
            </w:r>
            <w:r w:rsidR="00A44526">
              <w:t> </w:t>
            </w:r>
            <w:r w:rsidR="00D330DF" w:rsidRPr="00A21347">
              <w:t>550</w:t>
            </w:r>
          </w:p>
          <w:p w14:paraId="197BB103" w14:textId="7A9DAE28" w:rsidR="00A44526" w:rsidRPr="00A21347" w:rsidRDefault="00A44526" w:rsidP="00363AB3">
            <w:pPr>
              <w:keepLines/>
              <w:widowControl w:val="0"/>
            </w:pPr>
            <w:r>
              <w:t>e</w:t>
            </w:r>
            <w:r w:rsidRPr="00A44526">
              <w:t xml:space="preserve">-mail: </w:t>
            </w:r>
            <w:hyperlink r:id="rId8" w:history="1">
              <w:r w:rsidRPr="00726863">
                <w:rPr>
                  <w:rStyle w:val="Hypertextovprepojenie"/>
                </w:rPr>
                <w:t>andrej.batel@land.gov.sk</w:t>
              </w:r>
            </w:hyperlink>
            <w:r w:rsidRPr="00A44526">
              <w:t>, tel.: 02/59 266 </w:t>
            </w:r>
            <w:r>
              <w:t>349</w:t>
            </w:r>
          </w:p>
        </w:tc>
      </w:tr>
      <w:tr w:rsidR="001D5D5F" w:rsidRPr="00A21347" w14:paraId="525F66F3" w14:textId="7777777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8327280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t>Zdroje</w:t>
            </w:r>
          </w:p>
        </w:tc>
      </w:tr>
      <w:tr w:rsidR="001D5D5F" w:rsidRPr="00A21347" w14:paraId="5FC3D07A" w14:textId="77777777" w:rsidTr="005B707C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C4819" w14:textId="77777777" w:rsidR="00E52291" w:rsidRPr="00E52291" w:rsidRDefault="00E52291" w:rsidP="00363AB3">
            <w:pPr>
              <w:keepLines/>
              <w:widowControl w:val="0"/>
            </w:pPr>
            <w:r w:rsidRPr="00E52291">
              <w:t xml:space="preserve">Konzultácie s predstaviteľmi podnikateľských subjektov v oblasti včelárstva a odbornej včelárskej verejnosti sa uskutočnili v rámci pracovných zasadnutí od </w:t>
            </w:r>
            <w:r w:rsidRPr="00E52291">
              <w:rPr>
                <w:rFonts w:eastAsia="Times New Roman"/>
              </w:rPr>
              <w:t>13. 11. 2018 do 03.05.2019.</w:t>
            </w:r>
          </w:p>
          <w:p w14:paraId="7876AD36" w14:textId="77777777" w:rsidR="00E52291" w:rsidRPr="00E52291" w:rsidRDefault="00E52291" w:rsidP="00363AB3">
            <w:pPr>
              <w:keepLines/>
              <w:widowControl w:val="0"/>
              <w:rPr>
                <w:rFonts w:eastAsia="Times New Roman"/>
              </w:rPr>
            </w:pPr>
            <w:r w:rsidRPr="00E52291">
              <w:rPr>
                <w:rFonts w:eastAsia="Times New Roman"/>
              </w:rPr>
              <w:t>Konzultácie ďalej prebiehali písomnou formou a formou komunikácie na diaľku. Pripomienky subjektov v sektore včelárstva boli zapracované. Opatrenia na podporu zlepšenia podmienok pri produkcii a obchodovaní s včelími produktmi boli oproti ich pôvodnému zneniu uvedenému v nariadení vlády SR č. 135/2017 Z. z. o poskytovaní pomoci na podporu zlepšenia podmienok pri produkcii a obchodovaní s včelími produktmi zmenené na základe týchto pripomienok.</w:t>
            </w:r>
          </w:p>
          <w:p w14:paraId="7BDFF16A" w14:textId="4017F0B9" w:rsidR="00E52291" w:rsidRPr="00E52291" w:rsidRDefault="00E52291" w:rsidP="00363AB3">
            <w:pPr>
              <w:keepLines/>
              <w:widowControl w:val="0"/>
              <w:rPr>
                <w:rFonts w:eastAsia="Times New Roman"/>
              </w:rPr>
            </w:pPr>
            <w:r w:rsidRPr="00E52291">
              <w:rPr>
                <w:rFonts w:eastAsia="Times New Roman"/>
              </w:rPr>
              <w:t xml:space="preserve">Uvedené včelárske opatrenia boli prispôsobené vnútroštátnemu programu rozvoja včelárstva, do ktorého boli zahrnuté len včelárske opatrenia podľa čl. 55 ods. 4 a) až f) nariadenia (EÚ) č. 1308/2013, a to na základe </w:t>
            </w:r>
            <w:r w:rsidR="00C7298D" w:rsidRPr="00E52291">
              <w:rPr>
                <w:rFonts w:eastAsia="Times New Roman"/>
              </w:rPr>
              <w:t>konzultácií</w:t>
            </w:r>
            <w:r w:rsidRPr="00E52291">
              <w:rPr>
                <w:rFonts w:eastAsia="Times New Roman"/>
              </w:rPr>
              <w:t xml:space="preserve"> so zástupcami podnikateľských subjektov v sektore včelárstva a so zástupcami </w:t>
            </w:r>
            <w:r w:rsidR="002E2290" w:rsidRPr="00E52291">
              <w:rPr>
                <w:rFonts w:eastAsia="Times New Roman"/>
              </w:rPr>
              <w:t>ostatných</w:t>
            </w:r>
            <w:r w:rsidRPr="00E52291">
              <w:rPr>
                <w:rFonts w:eastAsia="Times New Roman"/>
              </w:rPr>
              <w:t xml:space="preserve"> osôb, ktoré v sektore včelárstva v SR pôsobia.</w:t>
            </w:r>
          </w:p>
          <w:p w14:paraId="593D7900" w14:textId="77777777" w:rsidR="00E52291" w:rsidRPr="00E52291" w:rsidRDefault="00E52291" w:rsidP="00363AB3">
            <w:pPr>
              <w:keepLines/>
              <w:widowControl w:val="0"/>
              <w:rPr>
                <w:rFonts w:eastAsia="Times New Roman"/>
              </w:rPr>
            </w:pPr>
            <w:r w:rsidRPr="00E52291">
              <w:rPr>
                <w:rFonts w:eastAsia="Times New Roman"/>
              </w:rPr>
              <w:t>Predmetom konzultácií bola aj úprava výšok refundovateľných nákladov na jednotlivé včelárs</w:t>
            </w:r>
            <w:bookmarkStart w:id="0" w:name="_GoBack"/>
            <w:bookmarkEnd w:id="0"/>
            <w:r w:rsidRPr="00E52291">
              <w:rPr>
                <w:rFonts w:eastAsia="Times New Roman"/>
              </w:rPr>
              <w:t>ke podopatrenia a zavedenie nových včelárskych podopatrení.</w:t>
            </w:r>
          </w:p>
          <w:p w14:paraId="0249AECE" w14:textId="2657DAD4" w:rsidR="001D5D5F" w:rsidRPr="00A21347" w:rsidRDefault="00E52291" w:rsidP="00363AB3">
            <w:pPr>
              <w:keepLines/>
              <w:widowControl w:val="0"/>
            </w:pPr>
            <w:r w:rsidRPr="00E52291">
              <w:rPr>
                <w:rFonts w:eastAsia="Times New Roman"/>
              </w:rPr>
              <w:t>Konzultácie so zástupcami podnikateľských subjektov v sektore včelárstva sa skončili vzájomnou zhodou.</w:t>
            </w:r>
          </w:p>
        </w:tc>
      </w:tr>
      <w:tr w:rsidR="001D5D5F" w:rsidRPr="00A21347" w14:paraId="091B10C6" w14:textId="7777777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621C8A3" w14:textId="77777777" w:rsidR="001D5D5F" w:rsidRPr="00A21347" w:rsidRDefault="001D5D5F" w:rsidP="00363AB3">
            <w:pPr>
              <w:pStyle w:val="Odsekzoznamu"/>
              <w:keepLines/>
              <w:widowControl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21347">
              <w:rPr>
                <w:b/>
              </w:rPr>
              <w:lastRenderedPageBreak/>
              <w:t>Stanovisko Komisie pre posudzovanie vybraných vplyvov z PPK</w:t>
            </w:r>
          </w:p>
        </w:tc>
      </w:tr>
      <w:tr w:rsidR="001D5D5F" w:rsidRPr="00A21347" w14:paraId="57B29789" w14:textId="77777777" w:rsidTr="005B707C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1305" w14:textId="77777777" w:rsidR="001073F4" w:rsidRPr="0031339A" w:rsidRDefault="001073F4" w:rsidP="00363AB3">
            <w:pPr>
              <w:keepLines/>
              <w:widowControl w:val="0"/>
              <w:suppressAutoHyphens/>
              <w:spacing w:before="0" w:after="0" w:line="100" w:lineRule="atLeast"/>
              <w:rPr>
                <w:rFonts w:eastAsia="Times New Roman"/>
                <w:color w:val="1F497D"/>
                <w:sz w:val="20"/>
                <w:szCs w:val="20"/>
                <w:lang w:val="cs-CZ" w:eastAsia="ar-SA"/>
              </w:rPr>
            </w:pPr>
            <w:r w:rsidRPr="001073F4">
              <w:rPr>
                <w:rFonts w:ascii="Arial" w:eastAsia="Times New Roman" w:hAnsi="Arial" w:cs="Arial"/>
                <w:b/>
                <w:bCs/>
                <w:szCs w:val="22"/>
                <w:lang w:eastAsia="ar-SA"/>
              </w:rPr>
              <w:t>I</w:t>
            </w:r>
            <w:r w:rsidRPr="0031339A">
              <w:rPr>
                <w:rFonts w:eastAsia="Times New Roman"/>
                <w:b/>
                <w:bCs/>
                <w:szCs w:val="22"/>
                <w:lang w:eastAsia="ar-SA"/>
              </w:rPr>
              <w:t xml:space="preserve">. Úvod: </w:t>
            </w:r>
            <w:r w:rsidRPr="0031339A">
              <w:rPr>
                <w:rFonts w:eastAsia="Times New Roman"/>
                <w:bCs/>
                <w:szCs w:val="22"/>
                <w:lang w:eastAsia="ar-SA"/>
              </w:rPr>
              <w:t>Ministerstvo pôdohospodárstva a rozvoja vidieka Slovenskej republiky dňa 18. júla 2019 predložilo Stálej pracovnej komisii na posudzovanie vybraných vplyvov (ďalej len „Komisia“)</w:t>
            </w:r>
            <w:r w:rsidRPr="0031339A">
              <w:rPr>
                <w:rFonts w:eastAsia="Times New Roman"/>
                <w:bCs/>
                <w:lang w:eastAsia="ar-SA"/>
              </w:rPr>
              <w:t xml:space="preserve"> na predbežné pripomienkové konanie materiál: „</w:t>
            </w:r>
            <w:r w:rsidRPr="0031339A">
              <w:rPr>
                <w:rFonts w:eastAsia="Times New Roman"/>
                <w:i/>
                <w:iCs/>
                <w:szCs w:val="22"/>
                <w:lang w:eastAsia="ar-SA"/>
              </w:rPr>
              <w:t>N</w:t>
            </w:r>
            <w:r w:rsidRPr="0031339A">
              <w:rPr>
                <w:rFonts w:eastAsia="Times New Roman"/>
                <w:i/>
                <w:iCs/>
                <w:color w:val="000000"/>
                <w:szCs w:val="22"/>
                <w:lang w:eastAsia="ar-SA"/>
              </w:rPr>
              <w:t xml:space="preserve">ávrh nariadenia vlády Slovenskej republiky o poskytovaní pomoci v rámci spoločnej organizácie poľnohospodárskych trhov na vykonávanie opatrení zahrnutých do vnútroštátneho programu pre sektor včelárstva“. </w:t>
            </w:r>
            <w:r w:rsidRPr="0031339A">
              <w:rPr>
                <w:rFonts w:eastAsia="Times New Roman"/>
                <w:color w:val="000000"/>
                <w:szCs w:val="22"/>
                <w:lang w:eastAsia="ar-SA"/>
              </w:rPr>
              <w:t xml:space="preserve">Materiál predpokladá negatívne vplyvy na rozpočet verejnej správy, ktoré sú rozpočtovo zabezpečené a pozitívne vplyvy na podnikateľské prostredie, vrátane pozitívnych vplyvov na malé a stredné podniky. </w:t>
            </w:r>
          </w:p>
          <w:p w14:paraId="71418047" w14:textId="77777777" w:rsidR="001073F4" w:rsidRPr="0031339A" w:rsidRDefault="001073F4" w:rsidP="00363AB3">
            <w:pPr>
              <w:keepLines/>
              <w:widowControl w:val="0"/>
              <w:suppressAutoHyphens/>
              <w:spacing w:before="0" w:after="0" w:line="100" w:lineRule="atLeast"/>
              <w:jc w:val="left"/>
              <w:rPr>
                <w:rFonts w:eastAsia="Times New Roman"/>
                <w:b/>
                <w:bCs/>
                <w:szCs w:val="22"/>
                <w:lang w:eastAsia="ar-SA"/>
              </w:rPr>
            </w:pPr>
            <w:r w:rsidRPr="0031339A">
              <w:rPr>
                <w:rFonts w:eastAsia="Times New Roman"/>
                <w:color w:val="1F497D"/>
                <w:sz w:val="20"/>
                <w:szCs w:val="20"/>
                <w:lang w:val="cs-CZ" w:eastAsia="ar-SA"/>
              </w:rPr>
              <w:t> </w:t>
            </w:r>
          </w:p>
          <w:p w14:paraId="78E31F59" w14:textId="77777777" w:rsidR="001073F4" w:rsidRPr="0031339A" w:rsidRDefault="001073F4" w:rsidP="00363AB3">
            <w:pPr>
              <w:keepLines/>
              <w:widowControl w:val="0"/>
              <w:suppressAutoHyphens/>
              <w:spacing w:before="0" w:after="0" w:line="100" w:lineRule="atLeast"/>
              <w:rPr>
                <w:rFonts w:eastAsia="Times New Roman"/>
                <w:bCs/>
                <w:szCs w:val="22"/>
                <w:lang w:eastAsia="ar-SA"/>
              </w:rPr>
            </w:pPr>
            <w:r w:rsidRPr="0031339A">
              <w:rPr>
                <w:rFonts w:eastAsia="Times New Roman"/>
                <w:b/>
                <w:bCs/>
                <w:szCs w:val="22"/>
                <w:lang w:eastAsia="ar-SA"/>
              </w:rPr>
              <w:t>II. P</w:t>
            </w:r>
            <w:r w:rsidRPr="0031339A">
              <w:rPr>
                <w:rFonts w:eastAsia="Times New Roman"/>
                <w:b/>
                <w:szCs w:val="22"/>
                <w:lang w:eastAsia="ar-SA"/>
              </w:rPr>
              <w:t>r</w:t>
            </w:r>
            <w:r w:rsidRPr="0031339A">
              <w:rPr>
                <w:rFonts w:eastAsia="Times New Roman"/>
                <w:b/>
                <w:bCs/>
                <w:szCs w:val="22"/>
                <w:lang w:eastAsia="ar-SA"/>
              </w:rPr>
              <w:t>ipomienky a návrhy zm</w:t>
            </w:r>
            <w:r w:rsidRPr="0031339A">
              <w:rPr>
                <w:rFonts w:eastAsia="Times New Roman"/>
                <w:b/>
                <w:szCs w:val="22"/>
                <w:lang w:eastAsia="ar-SA"/>
              </w:rPr>
              <w:t>ie</w:t>
            </w:r>
            <w:r w:rsidRPr="0031339A">
              <w:rPr>
                <w:rFonts w:eastAsia="Times New Roman"/>
                <w:b/>
                <w:bCs/>
                <w:szCs w:val="22"/>
                <w:lang w:eastAsia="ar-SA"/>
              </w:rPr>
              <w:t xml:space="preserve">n: </w:t>
            </w:r>
            <w:r w:rsidRPr="0031339A">
              <w:rPr>
                <w:rFonts w:eastAsia="Times New Roman"/>
                <w:bCs/>
                <w:szCs w:val="22"/>
                <w:lang w:eastAsia="ar-SA"/>
              </w:rPr>
              <w:t>Komisia uplatňuje k materiálu nasledovné pripomienky ani odporúčania:</w:t>
            </w:r>
          </w:p>
          <w:p w14:paraId="3C368767" w14:textId="77777777" w:rsidR="001073F4" w:rsidRPr="0031339A" w:rsidRDefault="001073F4" w:rsidP="00363AB3">
            <w:pPr>
              <w:keepLines/>
              <w:widowControl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Cs w:val="22"/>
                <w:lang w:eastAsia="ar-SA"/>
              </w:rPr>
            </w:pPr>
          </w:p>
          <w:p w14:paraId="12F54DD1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bCs/>
                <w:lang w:eastAsia="ar-SA"/>
              </w:rPr>
            </w:pPr>
            <w:r w:rsidRPr="0031339A">
              <w:rPr>
                <w:rFonts w:eastAsia="Times New Roman"/>
                <w:b/>
                <w:bCs/>
                <w:lang w:eastAsia="ar-SA"/>
              </w:rPr>
              <w:t>K doložke vybraných vplyvov</w:t>
            </w:r>
          </w:p>
          <w:p w14:paraId="67B704C5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b/>
                <w:bCs/>
                <w:lang w:eastAsia="ar-SA"/>
              </w:rPr>
            </w:pPr>
            <w:r w:rsidRPr="0031339A">
              <w:rPr>
                <w:rFonts w:eastAsia="Times New Roman"/>
                <w:bCs/>
                <w:lang w:eastAsia="ar-SA"/>
              </w:rPr>
              <w:t>Ak má predkladateľ zato, že predmetné opatrenia a podmienky, na základe ktorých je možné žiadať o podporu v sektore včelárstva sa dotýkajú fyzických osôb (včelársky začiatočníci) marginálne, Komisia žiada danú skutočnosť uviesť aj bode 10. Poznámky doložky vybraných vplyvov.  V opačnom prípade vznikajú sociálne vplyvy, ktoré je potrebné označiť v bode 9 doložky vybraných vplyvov a zhodnotiť v analýze sociálnych vplyvov, ktorá sa tak stáva povinnou súčasťou predkladaného materiálu.</w:t>
            </w:r>
          </w:p>
          <w:p w14:paraId="733EDC18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b/>
                <w:bCs/>
                <w:lang w:eastAsia="ar-SA"/>
              </w:rPr>
            </w:pPr>
          </w:p>
          <w:p w14:paraId="4D8E7F73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bCs/>
                <w:lang w:eastAsia="ar-SA"/>
              </w:rPr>
            </w:pPr>
            <w:r w:rsidRPr="0031339A">
              <w:rPr>
                <w:rFonts w:eastAsia="Times New Roman"/>
                <w:b/>
                <w:bCs/>
                <w:lang w:eastAsia="ar-SA"/>
              </w:rPr>
              <w:t>K vplyvom na podnikateľské prostredie</w:t>
            </w:r>
          </w:p>
          <w:p w14:paraId="6EBC4CD8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sz w:val="20"/>
                <w:szCs w:val="20"/>
                <w:lang w:val="cs-CZ" w:eastAsia="ar-SA"/>
              </w:rPr>
            </w:pPr>
            <w:r w:rsidRPr="0031339A">
              <w:rPr>
                <w:rFonts w:eastAsia="Times New Roman"/>
                <w:bCs/>
                <w:lang w:eastAsia="ar-SA"/>
              </w:rPr>
              <w:t xml:space="preserve">Komisia odporúča predkladateľovi, aby v rámci Analýzy vplyvov na podnikateľské prostredie kvalitatívne popísal a v prípade opatrení, kde je to možné a u ktorých sú k dispozícii dáta aj kvantitatívne vyčíslil, v čom bude spočívať pozitívny vplyv na podnikateľov, v dôsledku prijatia novej vyhlášky v oblasti podpory včelárskeho sektora, v porovnaní s pôvodnou právnou úpravou. Takýto kvalitatívny opis totiž v príslušnej analýze úplne absentuje a teda označenie pozitívnych vplyvov na podnikateľské prostredie tak v Doložke vybraných vplyvov, nenachádza v analýze žiadnu oporu. Nakoľko analýzy slúžia pre relevantné subjekty k uľahčeniu identifikácie príslušných vplyvov, v tomto prípade sa ich zatiaľ podnikateľ dozvie iba na základe preštudovania si rozsiahlej osobitnej časti dôvodovej správy, čím analýza stráca opodstatnenie. </w:t>
            </w:r>
          </w:p>
          <w:p w14:paraId="48DCF427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sz w:val="20"/>
                <w:szCs w:val="20"/>
                <w:lang w:val="cs-CZ" w:eastAsia="ar-SA"/>
              </w:rPr>
            </w:pPr>
          </w:p>
          <w:p w14:paraId="5F8F5568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b/>
                <w:bCs/>
                <w:lang w:eastAsia="ar-SA"/>
              </w:rPr>
            </w:pPr>
          </w:p>
          <w:p w14:paraId="18CC5D70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bCs/>
                <w:lang w:eastAsia="ar-SA"/>
              </w:rPr>
            </w:pPr>
            <w:r w:rsidRPr="0031339A">
              <w:rPr>
                <w:rFonts w:eastAsia="Times New Roman"/>
                <w:b/>
                <w:bCs/>
                <w:lang w:eastAsia="ar-SA"/>
              </w:rPr>
              <w:t xml:space="preserve">III. Záver: </w:t>
            </w:r>
            <w:r w:rsidRPr="0031339A">
              <w:rPr>
                <w:rFonts w:eastAsia="Times New Roman"/>
                <w:bCs/>
                <w:lang w:eastAsia="ar-SA"/>
              </w:rPr>
              <w:t xml:space="preserve">Stála pracovná komisia na posudzovanie vybraných vplyvov vyjadruje </w:t>
            </w:r>
          </w:p>
          <w:p w14:paraId="73293F51" w14:textId="77777777" w:rsidR="001073F4" w:rsidRPr="0031339A" w:rsidRDefault="001073F4" w:rsidP="00363AB3">
            <w:pPr>
              <w:keepLines/>
              <w:widowControl w:val="0"/>
              <w:tabs>
                <w:tab w:val="center" w:pos="6379"/>
              </w:tabs>
              <w:suppressAutoHyphens/>
              <w:spacing w:before="0" w:after="0"/>
              <w:ind w:right="-2"/>
              <w:rPr>
                <w:rFonts w:eastAsia="Times New Roman"/>
                <w:bCs/>
                <w:lang w:eastAsia="ar-SA"/>
              </w:rPr>
            </w:pPr>
          </w:p>
          <w:p w14:paraId="106EF805" w14:textId="77777777" w:rsidR="001073F4" w:rsidRPr="0031339A" w:rsidRDefault="001073F4" w:rsidP="00363AB3">
            <w:pPr>
              <w:keepLines/>
              <w:widowControl w:val="0"/>
              <w:tabs>
                <w:tab w:val="center" w:pos="6379"/>
              </w:tabs>
              <w:suppressAutoHyphens/>
              <w:spacing w:before="0" w:after="0"/>
              <w:jc w:val="center"/>
              <w:rPr>
                <w:rFonts w:eastAsia="Times New Roman"/>
                <w:bCs/>
                <w:szCs w:val="22"/>
                <w:lang w:eastAsia="ar-SA"/>
              </w:rPr>
            </w:pPr>
            <w:r w:rsidRPr="0031339A">
              <w:rPr>
                <w:rFonts w:eastAsia="Times New Roman"/>
                <w:b/>
                <w:bCs/>
                <w:szCs w:val="22"/>
                <w:lang w:eastAsia="ar-SA"/>
              </w:rPr>
              <w:t>nesúhlasné stanovisko</w:t>
            </w:r>
          </w:p>
          <w:p w14:paraId="0C2D9962" w14:textId="77777777" w:rsidR="001073F4" w:rsidRPr="0031339A" w:rsidRDefault="001073F4" w:rsidP="00363AB3">
            <w:pPr>
              <w:keepLines/>
              <w:widowControl w:val="0"/>
              <w:tabs>
                <w:tab w:val="center" w:pos="6379"/>
              </w:tabs>
              <w:suppressAutoHyphens/>
              <w:spacing w:before="0" w:after="0"/>
              <w:rPr>
                <w:rFonts w:eastAsia="Times New Roman"/>
                <w:bCs/>
                <w:szCs w:val="22"/>
                <w:lang w:eastAsia="ar-SA"/>
              </w:rPr>
            </w:pPr>
          </w:p>
          <w:p w14:paraId="4C61F59B" w14:textId="77777777" w:rsidR="001073F4" w:rsidRPr="0031339A" w:rsidRDefault="001073F4" w:rsidP="00363AB3">
            <w:pPr>
              <w:keepLines/>
              <w:widowControl w:val="0"/>
              <w:tabs>
                <w:tab w:val="center" w:pos="6379"/>
              </w:tabs>
              <w:suppressAutoHyphens/>
              <w:spacing w:before="0" w:after="0"/>
              <w:rPr>
                <w:rFonts w:eastAsia="Times New Roman"/>
                <w:b/>
                <w:bCs/>
                <w:szCs w:val="22"/>
                <w:lang w:eastAsia="ar-SA"/>
              </w:rPr>
            </w:pPr>
            <w:r w:rsidRPr="0031339A">
              <w:rPr>
                <w:rFonts w:eastAsia="Times New Roman"/>
                <w:bCs/>
                <w:lang w:eastAsia="ar-SA"/>
              </w:rPr>
              <w:t>s materiálom predloženým na predbežné pripomienkové konanie s odporúčaním na jeho dopracovanie podľa pripomienok v bode II.</w:t>
            </w:r>
          </w:p>
          <w:p w14:paraId="65180D34" w14:textId="77777777" w:rsidR="001073F4" w:rsidRPr="0031339A" w:rsidRDefault="001073F4" w:rsidP="00363AB3">
            <w:pPr>
              <w:keepLines/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2"/>
                <w:lang w:eastAsia="ar-SA"/>
              </w:rPr>
            </w:pPr>
          </w:p>
          <w:p w14:paraId="66BF722F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iCs/>
                <w:szCs w:val="22"/>
                <w:lang w:eastAsia="ar-SA"/>
              </w:rPr>
            </w:pPr>
            <w:r w:rsidRPr="0031339A">
              <w:rPr>
                <w:rFonts w:eastAsia="Times New Roman"/>
                <w:b/>
                <w:bCs/>
                <w:szCs w:val="22"/>
                <w:lang w:eastAsia="ar-SA"/>
              </w:rPr>
              <w:t>IV. Poznámka:</w:t>
            </w:r>
            <w:r w:rsidRPr="0031339A">
              <w:rPr>
                <w:rFonts w:eastAsia="Times New Roman"/>
                <w:iCs/>
                <w:szCs w:val="22"/>
                <w:lang w:eastAsia="ar-SA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598C5D4C" w14:textId="77777777" w:rsidR="001073F4" w:rsidRPr="0031339A" w:rsidRDefault="001073F4" w:rsidP="00363AB3">
            <w:pPr>
              <w:keepLines/>
              <w:widowControl w:val="0"/>
              <w:spacing w:before="0" w:after="0"/>
              <w:rPr>
                <w:rFonts w:eastAsia="Times New Roman"/>
                <w:iCs/>
                <w:szCs w:val="22"/>
                <w:lang w:eastAsia="ar-SA"/>
              </w:rPr>
            </w:pPr>
          </w:p>
          <w:p w14:paraId="6E5F43A2" w14:textId="78E41FD9" w:rsidR="001D5D5F" w:rsidRPr="00A21347" w:rsidRDefault="001073F4" w:rsidP="00363AB3">
            <w:pPr>
              <w:keepLines/>
              <w:widowControl w:val="0"/>
              <w:rPr>
                <w:b/>
              </w:rPr>
            </w:pPr>
            <w:r w:rsidRPr="0031339A">
              <w:rPr>
                <w:rFonts w:eastAsia="Times New Roman"/>
                <w:szCs w:val="20"/>
                <w:lang w:eastAsia="ar-SA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</w:t>
            </w:r>
            <w:r w:rsidRPr="0031339A">
              <w:rPr>
                <w:rFonts w:eastAsia="Times New Roman"/>
                <w:szCs w:val="20"/>
                <w:lang w:val="cs-CZ" w:eastAsia="ar-SA"/>
              </w:rPr>
              <w:t>.</w:t>
            </w:r>
          </w:p>
        </w:tc>
      </w:tr>
    </w:tbl>
    <w:p w14:paraId="796C3C02" w14:textId="77777777" w:rsidR="00DE5C61" w:rsidRDefault="00DE5C61" w:rsidP="00363AB3">
      <w:pPr>
        <w:keepLines/>
        <w:widowControl w:val="0"/>
      </w:pPr>
    </w:p>
    <w:sectPr w:rsidR="00DE5C61" w:rsidSect="00363AB3">
      <w:footerReference w:type="default" r:id="rId9"/>
      <w:pgSz w:w="11906" w:h="16838"/>
      <w:pgMar w:top="1417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863A" w14:textId="77777777" w:rsidR="00831002" w:rsidRDefault="00831002" w:rsidP="00DC01C0">
      <w:pPr>
        <w:spacing w:before="0" w:after="0"/>
      </w:pPr>
      <w:r>
        <w:separator/>
      </w:r>
    </w:p>
  </w:endnote>
  <w:endnote w:type="continuationSeparator" w:id="0">
    <w:p w14:paraId="656A6572" w14:textId="77777777" w:rsidR="00831002" w:rsidRDefault="00831002" w:rsidP="00DC0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8941"/>
      <w:docPartObj>
        <w:docPartGallery w:val="Page Numbers (Bottom of Page)"/>
        <w:docPartUnique/>
      </w:docPartObj>
    </w:sdtPr>
    <w:sdtEndPr/>
    <w:sdtContent>
      <w:p w14:paraId="6EE467C4" w14:textId="56710C41" w:rsidR="00DC01C0" w:rsidRDefault="00BD42AD" w:rsidP="00363AB3">
        <w:pPr>
          <w:pStyle w:val="Pta"/>
          <w:jc w:val="center"/>
        </w:pPr>
        <w:r w:rsidRPr="002E2290">
          <w:fldChar w:fldCharType="begin"/>
        </w:r>
        <w:r w:rsidRPr="002E2290">
          <w:instrText>PAGE   \* MERGEFORMAT</w:instrText>
        </w:r>
        <w:r w:rsidRPr="002E2290">
          <w:fldChar w:fldCharType="separate"/>
        </w:r>
        <w:r w:rsidR="00363AB3">
          <w:rPr>
            <w:noProof/>
          </w:rPr>
          <w:t>6</w:t>
        </w:r>
        <w:r w:rsidRPr="002E22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8011" w14:textId="77777777" w:rsidR="00831002" w:rsidRDefault="00831002" w:rsidP="00DC01C0">
      <w:pPr>
        <w:spacing w:before="0" w:after="0"/>
      </w:pPr>
      <w:r>
        <w:separator/>
      </w:r>
    </w:p>
  </w:footnote>
  <w:footnote w:type="continuationSeparator" w:id="0">
    <w:p w14:paraId="32E51B53" w14:textId="77777777" w:rsidR="00831002" w:rsidRDefault="00831002" w:rsidP="00DC01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F"/>
    <w:rsid w:val="000018FC"/>
    <w:rsid w:val="000706BB"/>
    <w:rsid w:val="00084F3F"/>
    <w:rsid w:val="000A23B2"/>
    <w:rsid w:val="000A784B"/>
    <w:rsid w:val="000B099F"/>
    <w:rsid w:val="000C6D4A"/>
    <w:rsid w:val="000E5C9F"/>
    <w:rsid w:val="000E7D95"/>
    <w:rsid w:val="000F2E5C"/>
    <w:rsid w:val="001073F4"/>
    <w:rsid w:val="00117106"/>
    <w:rsid w:val="00137441"/>
    <w:rsid w:val="00142F00"/>
    <w:rsid w:val="00160B1C"/>
    <w:rsid w:val="0017456B"/>
    <w:rsid w:val="00175604"/>
    <w:rsid w:val="00182E65"/>
    <w:rsid w:val="001A3413"/>
    <w:rsid w:val="001B23E8"/>
    <w:rsid w:val="001D5D5F"/>
    <w:rsid w:val="0021015A"/>
    <w:rsid w:val="00253E9B"/>
    <w:rsid w:val="00260AD9"/>
    <w:rsid w:val="00274D4C"/>
    <w:rsid w:val="002C519D"/>
    <w:rsid w:val="002D1436"/>
    <w:rsid w:val="002E2290"/>
    <w:rsid w:val="00312B33"/>
    <w:rsid w:val="0031339A"/>
    <w:rsid w:val="0032559D"/>
    <w:rsid w:val="003447BD"/>
    <w:rsid w:val="00363AB3"/>
    <w:rsid w:val="003A384C"/>
    <w:rsid w:val="003B011C"/>
    <w:rsid w:val="003D4B30"/>
    <w:rsid w:val="003D4DAF"/>
    <w:rsid w:val="0041584B"/>
    <w:rsid w:val="00416373"/>
    <w:rsid w:val="0049244D"/>
    <w:rsid w:val="004E0322"/>
    <w:rsid w:val="004F21CE"/>
    <w:rsid w:val="005478A9"/>
    <w:rsid w:val="005A5439"/>
    <w:rsid w:val="005B3944"/>
    <w:rsid w:val="005C32F9"/>
    <w:rsid w:val="005C603A"/>
    <w:rsid w:val="005D4A6A"/>
    <w:rsid w:val="00602AFE"/>
    <w:rsid w:val="00623109"/>
    <w:rsid w:val="0065790E"/>
    <w:rsid w:val="00662656"/>
    <w:rsid w:val="006A4AEB"/>
    <w:rsid w:val="006B10A3"/>
    <w:rsid w:val="007205AD"/>
    <w:rsid w:val="00727BEB"/>
    <w:rsid w:val="00731A2F"/>
    <w:rsid w:val="007876CF"/>
    <w:rsid w:val="00793C5E"/>
    <w:rsid w:val="007B28D0"/>
    <w:rsid w:val="007D47A3"/>
    <w:rsid w:val="0080742E"/>
    <w:rsid w:val="00831002"/>
    <w:rsid w:val="008439C8"/>
    <w:rsid w:val="00850154"/>
    <w:rsid w:val="008C6103"/>
    <w:rsid w:val="008E2E4F"/>
    <w:rsid w:val="008F6962"/>
    <w:rsid w:val="00902C42"/>
    <w:rsid w:val="00953AC9"/>
    <w:rsid w:val="0096023A"/>
    <w:rsid w:val="0097791F"/>
    <w:rsid w:val="009D4012"/>
    <w:rsid w:val="009E0C49"/>
    <w:rsid w:val="00A21347"/>
    <w:rsid w:val="00A25132"/>
    <w:rsid w:val="00A40E0A"/>
    <w:rsid w:val="00A44526"/>
    <w:rsid w:val="00A473DE"/>
    <w:rsid w:val="00A53381"/>
    <w:rsid w:val="00A75CD5"/>
    <w:rsid w:val="00AE1A1D"/>
    <w:rsid w:val="00AF0401"/>
    <w:rsid w:val="00B120EF"/>
    <w:rsid w:val="00B42116"/>
    <w:rsid w:val="00B54A36"/>
    <w:rsid w:val="00BB1AFC"/>
    <w:rsid w:val="00BD38E8"/>
    <w:rsid w:val="00BD42AD"/>
    <w:rsid w:val="00BD7840"/>
    <w:rsid w:val="00BE2E4C"/>
    <w:rsid w:val="00BF0AC7"/>
    <w:rsid w:val="00BF4863"/>
    <w:rsid w:val="00C44FED"/>
    <w:rsid w:val="00C5144D"/>
    <w:rsid w:val="00C53A20"/>
    <w:rsid w:val="00C7298D"/>
    <w:rsid w:val="00CA3C04"/>
    <w:rsid w:val="00CB78CB"/>
    <w:rsid w:val="00CD6C84"/>
    <w:rsid w:val="00CE52A5"/>
    <w:rsid w:val="00D171D0"/>
    <w:rsid w:val="00D330DF"/>
    <w:rsid w:val="00D4288B"/>
    <w:rsid w:val="00D54314"/>
    <w:rsid w:val="00D720BD"/>
    <w:rsid w:val="00D93A5C"/>
    <w:rsid w:val="00DB66E5"/>
    <w:rsid w:val="00DC01C0"/>
    <w:rsid w:val="00DD0974"/>
    <w:rsid w:val="00DD11A1"/>
    <w:rsid w:val="00DD326C"/>
    <w:rsid w:val="00DE5C61"/>
    <w:rsid w:val="00E00F72"/>
    <w:rsid w:val="00E52291"/>
    <w:rsid w:val="00EA3292"/>
    <w:rsid w:val="00ED38AB"/>
    <w:rsid w:val="00ED427F"/>
    <w:rsid w:val="00EE5966"/>
    <w:rsid w:val="00F30D96"/>
    <w:rsid w:val="00F64B8A"/>
    <w:rsid w:val="00F73CC9"/>
    <w:rsid w:val="00FB2EB5"/>
    <w:rsid w:val="00FE207F"/>
    <w:rsid w:val="00FE7BFB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B42C"/>
  <w15:docId w15:val="{5514534A-3EBD-4121-A9A2-A4B46FE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nhideWhenUsed/>
    <w:rsid w:val="008074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4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42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4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42E"/>
    <w:rPr>
      <w:rFonts w:ascii="Times New Roman" w:eastAsia="Calibri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batel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.svetlakova@lan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29</cp:revision>
  <dcterms:created xsi:type="dcterms:W3CDTF">2019-08-09T06:11:00Z</dcterms:created>
  <dcterms:modified xsi:type="dcterms:W3CDTF">2019-09-13T06:26:00Z</dcterms:modified>
</cp:coreProperties>
</file>