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61" w:rsidRPr="00470C43" w:rsidRDefault="00FF3761" w:rsidP="00FF3761">
      <w:pPr>
        <w:jc w:val="center"/>
        <w:rPr>
          <w:b/>
          <w:caps/>
          <w:color w:val="000000"/>
          <w:spacing w:val="30"/>
          <w:sz w:val="22"/>
          <w:szCs w:val="22"/>
        </w:rPr>
      </w:pPr>
      <w:r w:rsidRPr="00470C43">
        <w:rPr>
          <w:b/>
          <w:caps/>
          <w:color w:val="000000"/>
          <w:spacing w:val="30"/>
          <w:sz w:val="22"/>
          <w:szCs w:val="22"/>
        </w:rPr>
        <w:t>PREDKLADACIA správa</w:t>
      </w:r>
    </w:p>
    <w:p w:rsidR="00FF3761" w:rsidRPr="008B621F" w:rsidRDefault="00FF3761" w:rsidP="00FF3761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FF3761" w:rsidRPr="008B621F" w:rsidRDefault="00FF3761" w:rsidP="00FF3761">
      <w:pPr>
        <w:rPr>
          <w:rFonts w:ascii="Arial Narrow" w:hAnsi="Arial Narrow"/>
          <w:bCs/>
          <w:sz w:val="22"/>
          <w:szCs w:val="22"/>
        </w:rPr>
      </w:pPr>
    </w:p>
    <w:p w:rsidR="00DA7F21" w:rsidRPr="00DA7F21" w:rsidRDefault="008B621F" w:rsidP="00DA7F21">
      <w:pPr>
        <w:ind w:firstLine="567"/>
        <w:jc w:val="both"/>
      </w:pPr>
      <w:r w:rsidRPr="00DA7F21">
        <w:t xml:space="preserve">Ministerstvo financií Slovenskej republiky </w:t>
      </w:r>
      <w:r w:rsidR="00A53D2E">
        <w:t xml:space="preserve">predkladá mimo Plánu legislatívnych úloh vlády Slovenskej republiky na rok 2019 </w:t>
      </w:r>
      <w:r w:rsidRPr="00DA7F21">
        <w:t xml:space="preserve">na rokovanie vlády Slovenskej republiky návrh zákona, </w:t>
      </w:r>
      <w:r w:rsidR="00DA7F21">
        <w:t xml:space="preserve">ktorým sa mení a dopĺňa zákon č. </w:t>
      </w:r>
      <w:r w:rsidR="00A53D2E">
        <w:t>106/2004</w:t>
      </w:r>
      <w:r w:rsidR="00DA7F21">
        <w:t xml:space="preserve"> Z. z. o spotrebnej dani z</w:t>
      </w:r>
      <w:r w:rsidR="00A53D2E">
        <w:t xml:space="preserve"> tabakových výrobkov </w:t>
      </w:r>
      <w:r w:rsidR="00425044">
        <w:t xml:space="preserve">                 </w:t>
      </w:r>
      <w:r w:rsidR="00DA7F21">
        <w:t xml:space="preserve">v znení neskorších predpisov </w:t>
      </w:r>
      <w:r w:rsidR="00DA7F21" w:rsidRPr="00DA7F21">
        <w:t>(ďalej len „návrh zákona“).</w:t>
      </w:r>
    </w:p>
    <w:p w:rsidR="008B621F" w:rsidRPr="00DA7F21" w:rsidRDefault="008B621F" w:rsidP="004B1332">
      <w:pPr>
        <w:jc w:val="both"/>
      </w:pPr>
    </w:p>
    <w:p w:rsidR="00AE7FC9" w:rsidRPr="00DA7F21" w:rsidRDefault="00FF3761" w:rsidP="004B1332">
      <w:pPr>
        <w:pStyle w:val="Zkladntext0"/>
        <w:ind w:firstLine="567"/>
        <w:jc w:val="both"/>
        <w:rPr>
          <w:rFonts w:ascii="Times New Roman" w:hAnsi="Times New Roman" w:cs="Times New Roman"/>
        </w:rPr>
      </w:pPr>
      <w:r w:rsidRPr="00DA7F21">
        <w:rPr>
          <w:rFonts w:ascii="Times New Roman" w:hAnsi="Times New Roman" w:cs="Times New Roman"/>
        </w:rPr>
        <w:t xml:space="preserve">Cieľom </w:t>
      </w:r>
      <w:r w:rsidR="00455C32" w:rsidRPr="00DA7F21">
        <w:rPr>
          <w:rFonts w:ascii="Times New Roman" w:hAnsi="Times New Roman" w:cs="Times New Roman"/>
        </w:rPr>
        <w:t xml:space="preserve">návrhu </w:t>
      </w:r>
      <w:r w:rsidRPr="00DA7F21">
        <w:rPr>
          <w:rFonts w:ascii="Times New Roman" w:hAnsi="Times New Roman" w:cs="Times New Roman"/>
        </w:rPr>
        <w:t>zákona je:</w:t>
      </w:r>
    </w:p>
    <w:p w:rsidR="00C11163" w:rsidRPr="00DA7F21" w:rsidRDefault="00C11163" w:rsidP="00343A63">
      <w:pPr>
        <w:pStyle w:val="Zkladntext0"/>
        <w:jc w:val="both"/>
        <w:rPr>
          <w:rFonts w:ascii="Times New Roman" w:hAnsi="Times New Roman" w:cs="Times New Roman"/>
        </w:rPr>
      </w:pPr>
    </w:p>
    <w:p w:rsidR="00B40C69" w:rsidRDefault="00843385" w:rsidP="00B40C69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A53D2E">
        <w:rPr>
          <w:rFonts w:ascii="Times New Roman" w:hAnsi="Times New Roman"/>
          <w:sz w:val="24"/>
          <w:szCs w:val="24"/>
        </w:rPr>
        <w:t>praviť sadzby</w:t>
      </w:r>
      <w:r w:rsidR="00425044">
        <w:rPr>
          <w:rFonts w:ascii="Times New Roman" w:hAnsi="Times New Roman"/>
          <w:sz w:val="24"/>
          <w:szCs w:val="24"/>
        </w:rPr>
        <w:t xml:space="preserve"> spotrebnej</w:t>
      </w:r>
      <w:r w:rsidR="00A53D2E">
        <w:rPr>
          <w:rFonts w:ascii="Times New Roman" w:hAnsi="Times New Roman"/>
          <w:sz w:val="24"/>
          <w:szCs w:val="24"/>
        </w:rPr>
        <w:t xml:space="preserve"> dane </w:t>
      </w:r>
      <w:r w:rsidR="00425044">
        <w:rPr>
          <w:rFonts w:ascii="Times New Roman" w:hAnsi="Times New Roman"/>
          <w:sz w:val="24"/>
          <w:szCs w:val="24"/>
        </w:rPr>
        <w:t xml:space="preserve">na </w:t>
      </w:r>
      <w:r w:rsidR="00A53D2E">
        <w:rPr>
          <w:rFonts w:ascii="Times New Roman" w:hAnsi="Times New Roman"/>
          <w:sz w:val="24"/>
          <w:szCs w:val="24"/>
        </w:rPr>
        <w:t>cigarety</w:t>
      </w:r>
      <w:r w:rsidR="00A96571">
        <w:rPr>
          <w:rFonts w:ascii="Times New Roman" w:hAnsi="Times New Roman"/>
          <w:sz w:val="24"/>
          <w:szCs w:val="24"/>
        </w:rPr>
        <w:t>, tabak</w:t>
      </w:r>
      <w:bookmarkStart w:id="0" w:name="_GoBack"/>
      <w:bookmarkEnd w:id="0"/>
      <w:r w:rsidR="00BA698E">
        <w:rPr>
          <w:rFonts w:ascii="Times New Roman" w:hAnsi="Times New Roman"/>
          <w:sz w:val="24"/>
          <w:szCs w:val="24"/>
        </w:rPr>
        <w:t xml:space="preserve"> a</w:t>
      </w:r>
      <w:r w:rsidR="00B01FBE">
        <w:rPr>
          <w:rFonts w:ascii="Times New Roman" w:hAnsi="Times New Roman"/>
          <w:sz w:val="24"/>
          <w:szCs w:val="24"/>
        </w:rPr>
        <w:t> tabak v bezdymovom tabakovom výrobku</w:t>
      </w:r>
      <w:r w:rsidR="00B40C69">
        <w:rPr>
          <w:rFonts w:ascii="Times New Roman" w:hAnsi="Times New Roman"/>
          <w:sz w:val="24"/>
          <w:szCs w:val="24"/>
        </w:rPr>
        <w:t>,</w:t>
      </w:r>
    </w:p>
    <w:p w:rsidR="00B40C69" w:rsidRPr="00B40C69" w:rsidRDefault="00B40C69" w:rsidP="00B40C69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0C69">
        <w:rPr>
          <w:rFonts w:ascii="Times New Roman" w:hAnsi="Times New Roman"/>
          <w:sz w:val="24"/>
          <w:szCs w:val="24"/>
        </w:rPr>
        <w:t>zosúla</w:t>
      </w:r>
      <w:r>
        <w:rPr>
          <w:rFonts w:ascii="Times New Roman" w:hAnsi="Times New Roman"/>
          <w:sz w:val="24"/>
          <w:szCs w:val="24"/>
        </w:rPr>
        <w:t>diť definíciu</w:t>
      </w:r>
      <w:r w:rsidRPr="00B40C69">
        <w:rPr>
          <w:rFonts w:ascii="Times New Roman" w:hAnsi="Times New Roman"/>
          <w:sz w:val="24"/>
          <w:szCs w:val="24"/>
        </w:rPr>
        <w:t xml:space="preserve"> územia Európskej únie so smernicou Rady (EÚ) 2019/475 z 18. februára 2019, ktorou sa menia smernice 2006/112/ES a 2008/118/ES.</w:t>
      </w:r>
    </w:p>
    <w:p w:rsidR="00FF3761" w:rsidRPr="00DA7F21" w:rsidRDefault="00FF3761" w:rsidP="004B1332">
      <w:pPr>
        <w:jc w:val="both"/>
        <w:rPr>
          <w:strike/>
        </w:rPr>
      </w:pPr>
    </w:p>
    <w:p w:rsidR="00C8564E" w:rsidRPr="00B63CED" w:rsidRDefault="00C8564E" w:rsidP="00343A63">
      <w:pPr>
        <w:pStyle w:val="Zkladntext"/>
        <w:ind w:firstLine="567"/>
        <w:jc w:val="both"/>
      </w:pPr>
      <w:r w:rsidRPr="00B63CED">
        <w:t>Predkladaný návrh zákona je v súlade s Ústavou Slovenskej republiky, s ústavnými zákonmi, s nálezmi Ústavného súdu Slovenskej republ</w:t>
      </w:r>
      <w:r w:rsidR="002042C5">
        <w:t xml:space="preserve">iky a s medzinárodnými zmluvami </w:t>
      </w:r>
      <w:r w:rsidR="00A53D2E">
        <w:t xml:space="preserve">               </w:t>
      </w:r>
      <w:r w:rsidRPr="00B63CED">
        <w:t>a inými medzinárodnými dokumentmi, ktorými je Slovenská republika viazaná, ako aj v súlade s právom Európskej únie.</w:t>
      </w:r>
    </w:p>
    <w:p w:rsidR="00FF3761" w:rsidRPr="00DA7F21" w:rsidRDefault="00FF3761" w:rsidP="004B1332">
      <w:pPr>
        <w:jc w:val="both"/>
      </w:pPr>
    </w:p>
    <w:p w:rsidR="00DA7F21" w:rsidRPr="00DA7F21" w:rsidRDefault="00DA7F21" w:rsidP="00DA7F21">
      <w:pPr>
        <w:pStyle w:val="Zkladntext2"/>
        <w:ind w:firstLine="567"/>
      </w:pPr>
      <w:r w:rsidRPr="00DA7F21">
        <w:t>Predpokladané vplyvy na rozpočet verejnej správy a na podnikateľské prostredie sú vyjadrené v doložke vybraných vplyvov. Návrh zákona nemá vplyvy na manželstvo, rodičovstvo a rodinu, nemá sociálne vplyvy, vplyvy na životné prostredie, na informatizáciu spoločnosti</w:t>
      </w:r>
      <w:r w:rsidR="008D64FE">
        <w:t>,</w:t>
      </w:r>
      <w:r w:rsidRPr="00DA7F21">
        <w:t xml:space="preserve"> ani na slu</w:t>
      </w:r>
      <w:r w:rsidR="00425044">
        <w:t>žby verejnej správy pre občana.</w:t>
      </w:r>
    </w:p>
    <w:p w:rsidR="00DA7F21" w:rsidRPr="00DA7F21" w:rsidRDefault="00DA7F21" w:rsidP="00DA7F21">
      <w:pPr>
        <w:pStyle w:val="Zkladntext2"/>
      </w:pPr>
    </w:p>
    <w:p w:rsidR="00DA7F21" w:rsidRPr="00DA7F21" w:rsidRDefault="00AD09D5" w:rsidP="00DA7F21">
      <w:pPr>
        <w:pStyle w:val="Zkladntext2"/>
        <w:ind w:firstLine="567"/>
      </w:pPr>
      <w:r>
        <w:t>Návrh zákona nie je</w:t>
      </w:r>
      <w:r w:rsidR="00DA7F21" w:rsidRPr="00DA7F21">
        <w:t xml:space="preserve"> predmetom </w:t>
      </w:r>
      <w:proofErr w:type="spellStart"/>
      <w:r w:rsidR="00DA7F21" w:rsidRPr="00DA7F21">
        <w:t>vnútrokomunitárneho</w:t>
      </w:r>
      <w:proofErr w:type="spellEnd"/>
      <w:r w:rsidR="00DA7F21" w:rsidRPr="00DA7F21">
        <w:t xml:space="preserve"> pripomienkového konania.</w:t>
      </w:r>
    </w:p>
    <w:p w:rsidR="00DA7F21" w:rsidRDefault="00DA7F21" w:rsidP="00DA7F21">
      <w:pPr>
        <w:pStyle w:val="Zkladntext2"/>
      </w:pPr>
    </w:p>
    <w:p w:rsidR="0095419E" w:rsidRPr="00DA7F21" w:rsidRDefault="0095419E" w:rsidP="00DA7F21">
      <w:pPr>
        <w:pStyle w:val="Zkladntext2"/>
      </w:pPr>
    </w:p>
    <w:sectPr w:rsidR="0095419E" w:rsidRPr="00DA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DE2882A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color w:val="auto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388F1604"/>
    <w:multiLevelType w:val="hybridMultilevel"/>
    <w:tmpl w:val="8160D0CC"/>
    <w:lvl w:ilvl="0" w:tplc="EC285C2C">
      <w:numFmt w:val="bullet"/>
      <w:lvlText w:val="–"/>
      <w:lvlJc w:val="left"/>
      <w:pPr>
        <w:ind w:left="3763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3D26213A"/>
    <w:multiLevelType w:val="hybridMultilevel"/>
    <w:tmpl w:val="BE14BFD4"/>
    <w:lvl w:ilvl="0" w:tplc="3BFA3EE2"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445C0"/>
    <w:multiLevelType w:val="hybridMultilevel"/>
    <w:tmpl w:val="5B427F3A"/>
    <w:lvl w:ilvl="0" w:tplc="9078EEF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B042D"/>
    <w:multiLevelType w:val="hybridMultilevel"/>
    <w:tmpl w:val="4C501246"/>
    <w:lvl w:ilvl="0" w:tplc="267E25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78"/>
    <w:rsid w:val="00005779"/>
    <w:rsid w:val="000276A1"/>
    <w:rsid w:val="00040A99"/>
    <w:rsid w:val="000B75DA"/>
    <w:rsid w:val="000E5DCC"/>
    <w:rsid w:val="000F1B27"/>
    <w:rsid w:val="00113413"/>
    <w:rsid w:val="001A247C"/>
    <w:rsid w:val="001B231F"/>
    <w:rsid w:val="001C02F1"/>
    <w:rsid w:val="00203E5C"/>
    <w:rsid w:val="002042C5"/>
    <w:rsid w:val="00222E2A"/>
    <w:rsid w:val="002437D9"/>
    <w:rsid w:val="00243E51"/>
    <w:rsid w:val="00261F31"/>
    <w:rsid w:val="00277CBB"/>
    <w:rsid w:val="0029263A"/>
    <w:rsid w:val="002A2D8A"/>
    <w:rsid w:val="002A3A8D"/>
    <w:rsid w:val="002B7E76"/>
    <w:rsid w:val="002D094C"/>
    <w:rsid w:val="002F142D"/>
    <w:rsid w:val="002F6F28"/>
    <w:rsid w:val="00335D7D"/>
    <w:rsid w:val="0034029A"/>
    <w:rsid w:val="00343A63"/>
    <w:rsid w:val="003506B5"/>
    <w:rsid w:val="00390D1A"/>
    <w:rsid w:val="003D61FB"/>
    <w:rsid w:val="003E2ED4"/>
    <w:rsid w:val="003E6073"/>
    <w:rsid w:val="00402CF6"/>
    <w:rsid w:val="00412B8D"/>
    <w:rsid w:val="00423E3F"/>
    <w:rsid w:val="00425044"/>
    <w:rsid w:val="0044533D"/>
    <w:rsid w:val="00455C32"/>
    <w:rsid w:val="00470C43"/>
    <w:rsid w:val="00480CC1"/>
    <w:rsid w:val="00494E9D"/>
    <w:rsid w:val="004B1332"/>
    <w:rsid w:val="004F1B59"/>
    <w:rsid w:val="004F4C20"/>
    <w:rsid w:val="004F4FCE"/>
    <w:rsid w:val="0050587A"/>
    <w:rsid w:val="00541A18"/>
    <w:rsid w:val="0054662B"/>
    <w:rsid w:val="0056189C"/>
    <w:rsid w:val="00575278"/>
    <w:rsid w:val="00591A6A"/>
    <w:rsid w:val="005938ED"/>
    <w:rsid w:val="005B4088"/>
    <w:rsid w:val="005F42CD"/>
    <w:rsid w:val="00603C7E"/>
    <w:rsid w:val="0066487E"/>
    <w:rsid w:val="00677393"/>
    <w:rsid w:val="00693CCD"/>
    <w:rsid w:val="006954A2"/>
    <w:rsid w:val="006C5421"/>
    <w:rsid w:val="006C5DEC"/>
    <w:rsid w:val="006E25CA"/>
    <w:rsid w:val="00707BC2"/>
    <w:rsid w:val="0076638E"/>
    <w:rsid w:val="00777F1C"/>
    <w:rsid w:val="007B726D"/>
    <w:rsid w:val="007C26A7"/>
    <w:rsid w:val="007F3753"/>
    <w:rsid w:val="00817DAC"/>
    <w:rsid w:val="008215A5"/>
    <w:rsid w:val="00843385"/>
    <w:rsid w:val="00850467"/>
    <w:rsid w:val="00891BF2"/>
    <w:rsid w:val="008B029A"/>
    <w:rsid w:val="008B621F"/>
    <w:rsid w:val="008B7DAB"/>
    <w:rsid w:val="008D64FE"/>
    <w:rsid w:val="008E1191"/>
    <w:rsid w:val="008F3892"/>
    <w:rsid w:val="00915452"/>
    <w:rsid w:val="00922451"/>
    <w:rsid w:val="009357B9"/>
    <w:rsid w:val="00947246"/>
    <w:rsid w:val="0095419E"/>
    <w:rsid w:val="00966778"/>
    <w:rsid w:val="009E065B"/>
    <w:rsid w:val="00A53D2E"/>
    <w:rsid w:val="00A638D0"/>
    <w:rsid w:val="00A94DF1"/>
    <w:rsid w:val="00A96571"/>
    <w:rsid w:val="00AD09D5"/>
    <w:rsid w:val="00AE7FC9"/>
    <w:rsid w:val="00B01FBE"/>
    <w:rsid w:val="00B40C69"/>
    <w:rsid w:val="00B63CED"/>
    <w:rsid w:val="00B840E0"/>
    <w:rsid w:val="00BA698E"/>
    <w:rsid w:val="00BC2094"/>
    <w:rsid w:val="00BF517A"/>
    <w:rsid w:val="00C11163"/>
    <w:rsid w:val="00C51444"/>
    <w:rsid w:val="00C5661B"/>
    <w:rsid w:val="00C74566"/>
    <w:rsid w:val="00C82073"/>
    <w:rsid w:val="00C8564E"/>
    <w:rsid w:val="00C922C8"/>
    <w:rsid w:val="00CB6A0E"/>
    <w:rsid w:val="00CD3C94"/>
    <w:rsid w:val="00CE1188"/>
    <w:rsid w:val="00CE28FC"/>
    <w:rsid w:val="00D11F08"/>
    <w:rsid w:val="00D26625"/>
    <w:rsid w:val="00D632CD"/>
    <w:rsid w:val="00D74511"/>
    <w:rsid w:val="00D9755D"/>
    <w:rsid w:val="00DA7F21"/>
    <w:rsid w:val="00E06B32"/>
    <w:rsid w:val="00E63E72"/>
    <w:rsid w:val="00E91F7A"/>
    <w:rsid w:val="00EE0DC7"/>
    <w:rsid w:val="00F002DB"/>
    <w:rsid w:val="00F06106"/>
    <w:rsid w:val="00F42E05"/>
    <w:rsid w:val="00F47926"/>
    <w:rsid w:val="00F74A55"/>
    <w:rsid w:val="00F8127B"/>
    <w:rsid w:val="00F94FF7"/>
    <w:rsid w:val="00FA1562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07A162-8A9F-4F5A-B172-A2C6536F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954A2"/>
    <w:pPr>
      <w:numPr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0"/>
    </w:pPr>
    <w:rPr>
      <w:kern w:val="28"/>
      <w:sz w:val="22"/>
      <w:szCs w:val="22"/>
      <w:lang w:val="nl-BE"/>
    </w:rPr>
  </w:style>
  <w:style w:type="paragraph" w:styleId="Nadpis2">
    <w:name w:val="heading 2"/>
    <w:basedOn w:val="Normlny"/>
    <w:next w:val="Normlny"/>
    <w:link w:val="Nadpis2Char"/>
    <w:uiPriority w:val="9"/>
    <w:qFormat/>
    <w:rsid w:val="006954A2"/>
    <w:pPr>
      <w:numPr>
        <w:ilvl w:val="1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1"/>
    </w:pPr>
    <w:rPr>
      <w:sz w:val="22"/>
      <w:szCs w:val="22"/>
      <w:lang w:val="nl-BE"/>
    </w:rPr>
  </w:style>
  <w:style w:type="paragraph" w:styleId="Nadpis3">
    <w:name w:val="heading 3"/>
    <w:basedOn w:val="Normlny"/>
    <w:next w:val="Normlny"/>
    <w:link w:val="Nadpis3Char"/>
    <w:uiPriority w:val="9"/>
    <w:qFormat/>
    <w:rsid w:val="006954A2"/>
    <w:pPr>
      <w:numPr>
        <w:ilvl w:val="2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2"/>
    </w:pPr>
    <w:rPr>
      <w:sz w:val="22"/>
      <w:szCs w:val="22"/>
      <w:lang w:val="nl-BE"/>
    </w:rPr>
  </w:style>
  <w:style w:type="paragraph" w:styleId="Nadpis4">
    <w:name w:val="heading 4"/>
    <w:basedOn w:val="Normlny"/>
    <w:next w:val="Normlny"/>
    <w:link w:val="Nadpis4Char"/>
    <w:uiPriority w:val="9"/>
    <w:qFormat/>
    <w:rsid w:val="006954A2"/>
    <w:pPr>
      <w:numPr>
        <w:ilvl w:val="3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3"/>
    </w:pPr>
    <w:rPr>
      <w:sz w:val="22"/>
      <w:szCs w:val="22"/>
      <w:lang w:val="nl-BE"/>
    </w:rPr>
  </w:style>
  <w:style w:type="paragraph" w:styleId="Nadpis5">
    <w:name w:val="heading 5"/>
    <w:basedOn w:val="Normlny"/>
    <w:next w:val="Normlny"/>
    <w:link w:val="Nadpis5Char"/>
    <w:uiPriority w:val="9"/>
    <w:qFormat/>
    <w:rsid w:val="006954A2"/>
    <w:pPr>
      <w:numPr>
        <w:ilvl w:val="4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4"/>
    </w:pPr>
    <w:rPr>
      <w:sz w:val="22"/>
      <w:szCs w:val="22"/>
      <w:lang w:val="nl-BE"/>
    </w:rPr>
  </w:style>
  <w:style w:type="paragraph" w:styleId="Nadpis6">
    <w:name w:val="heading 6"/>
    <w:basedOn w:val="Normlny"/>
    <w:next w:val="Normlny"/>
    <w:link w:val="Nadpis6Char"/>
    <w:uiPriority w:val="9"/>
    <w:qFormat/>
    <w:rsid w:val="006954A2"/>
    <w:pPr>
      <w:numPr>
        <w:ilvl w:val="5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5"/>
    </w:pPr>
    <w:rPr>
      <w:sz w:val="22"/>
      <w:szCs w:val="22"/>
      <w:lang w:val="nl-BE"/>
    </w:rPr>
  </w:style>
  <w:style w:type="paragraph" w:styleId="Nadpis7">
    <w:name w:val="heading 7"/>
    <w:basedOn w:val="Normlny"/>
    <w:next w:val="Normlny"/>
    <w:link w:val="Nadpis7Char"/>
    <w:uiPriority w:val="9"/>
    <w:qFormat/>
    <w:rsid w:val="006954A2"/>
    <w:pPr>
      <w:numPr>
        <w:ilvl w:val="6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6"/>
    </w:pPr>
    <w:rPr>
      <w:sz w:val="22"/>
      <w:szCs w:val="22"/>
      <w:lang w:val="nl-BE"/>
    </w:rPr>
  </w:style>
  <w:style w:type="paragraph" w:styleId="Nadpis8">
    <w:name w:val="heading 8"/>
    <w:basedOn w:val="Normlny"/>
    <w:next w:val="Normlny"/>
    <w:link w:val="Nadpis8Char"/>
    <w:uiPriority w:val="9"/>
    <w:qFormat/>
    <w:rsid w:val="006954A2"/>
    <w:pPr>
      <w:numPr>
        <w:ilvl w:val="7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7"/>
    </w:pPr>
    <w:rPr>
      <w:sz w:val="22"/>
      <w:szCs w:val="22"/>
      <w:lang w:val="nl-BE"/>
    </w:rPr>
  </w:style>
  <w:style w:type="paragraph" w:styleId="Nadpis9">
    <w:name w:val="heading 9"/>
    <w:basedOn w:val="Normlny"/>
    <w:next w:val="Normlny"/>
    <w:link w:val="Nadpis9Char"/>
    <w:uiPriority w:val="9"/>
    <w:qFormat/>
    <w:rsid w:val="006954A2"/>
    <w:pPr>
      <w:numPr>
        <w:ilvl w:val="8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8"/>
    </w:pPr>
    <w:rPr>
      <w:sz w:val="22"/>
      <w:szCs w:val="22"/>
      <w:lang w:val="nl-B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954A2"/>
    <w:rPr>
      <w:rFonts w:cs="Times New Roman"/>
      <w:kern w:val="28"/>
      <w:lang w:val="nl-BE" w:eastAsia="x-none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954A2"/>
    <w:rPr>
      <w:rFonts w:cs="Times New Roman"/>
      <w:lang w:val="nl-BE" w:eastAsia="x-none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6954A2"/>
    <w:rPr>
      <w:rFonts w:cs="Times New Roman"/>
      <w:lang w:val="nl-BE" w:eastAsia="x-none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6954A2"/>
    <w:rPr>
      <w:rFonts w:cs="Times New Roman"/>
      <w:lang w:val="nl-BE" w:eastAsia="x-none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6954A2"/>
    <w:rPr>
      <w:rFonts w:cs="Times New Roman"/>
      <w:lang w:val="nl-BE" w:eastAsia="x-none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6954A2"/>
    <w:rPr>
      <w:rFonts w:cs="Times New Roman"/>
      <w:lang w:val="nl-BE" w:eastAsia="x-none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6954A2"/>
    <w:rPr>
      <w:rFonts w:cs="Times New Roman"/>
      <w:lang w:val="nl-BE" w:eastAsia="x-none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6954A2"/>
    <w:rPr>
      <w:rFonts w:cs="Times New Roman"/>
      <w:lang w:val="nl-BE" w:eastAsia="x-none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6954A2"/>
    <w:rPr>
      <w:rFonts w:cs="Times New Roman"/>
      <w:lang w:val="nl-BE" w:eastAsia="x-none"/>
    </w:rPr>
  </w:style>
  <w:style w:type="character" w:styleId="Zstupntext">
    <w:name w:val="Placeholder Text"/>
    <w:basedOn w:val="Predvolenpsmoodseku"/>
    <w:uiPriority w:val="99"/>
    <w:semiHidden/>
    <w:rsid w:val="00BC2094"/>
    <w:rPr>
      <w:rFonts w:ascii="Times New Roman" w:hAnsi="Times New Roman" w:cs="Times New Roman"/>
      <w:color w:val="808080"/>
    </w:rPr>
  </w:style>
  <w:style w:type="paragraph" w:styleId="Zkladntext2">
    <w:name w:val="Body Text 2"/>
    <w:basedOn w:val="Normlny"/>
    <w:link w:val="Zkladntext2Char"/>
    <w:uiPriority w:val="99"/>
    <w:rsid w:val="00BC2094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BC2094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BC209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C2094"/>
    <w:rPr>
      <w:rFonts w:cs="Times New Roman"/>
      <w:sz w:val="24"/>
      <w:szCs w:val="24"/>
    </w:rPr>
  </w:style>
  <w:style w:type="paragraph" w:customStyle="1" w:styleId="CM19">
    <w:name w:val="CM1+9"/>
    <w:basedOn w:val="Normlny"/>
    <w:next w:val="Normlny"/>
    <w:uiPriority w:val="99"/>
    <w:rsid w:val="0044533D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rsid w:val="00C5661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5661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5661B"/>
    <w:rPr>
      <w:rFonts w:cs="Times New Roman"/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7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66778"/>
    <w:rPr>
      <w:rFonts w:ascii="Tahoma" w:hAnsi="Tahoma" w:cs="Tahoma"/>
      <w:sz w:val="16"/>
      <w:szCs w:val="16"/>
    </w:rPr>
  </w:style>
  <w:style w:type="paragraph" w:customStyle="1" w:styleId="Zkladntext0">
    <w:name w:val="Základní text"/>
    <w:uiPriority w:val="99"/>
    <w:rsid w:val="008B621F"/>
    <w:pPr>
      <w:widowControl w:val="0"/>
      <w:autoSpaceDE w:val="0"/>
      <w:autoSpaceDN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E7FC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541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75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MFSR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MFSR</dc:creator>
  <cp:keywords/>
  <dc:description/>
  <cp:lastModifiedBy>Danisovic Milan</cp:lastModifiedBy>
  <cp:revision>17</cp:revision>
  <cp:lastPrinted>2019-09-10T08:08:00Z</cp:lastPrinted>
  <dcterms:created xsi:type="dcterms:W3CDTF">2019-08-01T13:37:00Z</dcterms:created>
  <dcterms:modified xsi:type="dcterms:W3CDTF">2019-09-10T10:02:00Z</dcterms:modified>
</cp:coreProperties>
</file>