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302A0" w:rsidRDefault="006302A0">
      <w:pPr>
        <w:jc w:val="center"/>
        <w:divId w:val="687685522"/>
        <w:rPr>
          <w:rFonts w:ascii="Times" w:hAnsi="Times" w:cs="Times"/>
          <w:sz w:val="25"/>
          <w:szCs w:val="25"/>
        </w:rPr>
      </w:pPr>
      <w:r>
        <w:rPr>
          <w:rFonts w:ascii="Times" w:hAnsi="Times" w:cs="Times"/>
          <w:sz w:val="25"/>
          <w:szCs w:val="25"/>
        </w:rPr>
        <w:t xml:space="preserve">Zákon ktorým sa dopĺňa zákon č. 220/2007 Z. z. o digitálnom vysielaní programových služieb a poskytovaní iných obsahových služieb prostredníctvom digitálneho prenosu a o zmene a doplnení niektorých zákonov (zákon o digitálnom vysielaní)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302A0" w:rsidP="006302A0">
            <w:pPr>
              <w:spacing w:after="0" w:line="240" w:lineRule="auto"/>
              <w:rPr>
                <w:rFonts w:ascii="Times New Roman" w:hAnsi="Times New Roman" w:cs="Calibri"/>
                <w:sz w:val="20"/>
                <w:szCs w:val="20"/>
              </w:rPr>
            </w:pPr>
            <w:r>
              <w:rPr>
                <w:rFonts w:ascii="Times" w:hAnsi="Times" w:cs="Times"/>
                <w:sz w:val="25"/>
                <w:szCs w:val="25"/>
              </w:rPr>
              <w:t>31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302A0" w:rsidP="006302A0">
            <w:pPr>
              <w:spacing w:after="0" w:line="240" w:lineRule="auto"/>
              <w:rPr>
                <w:rFonts w:ascii="Times New Roman" w:hAnsi="Times New Roman" w:cs="Calibri"/>
                <w:sz w:val="20"/>
                <w:szCs w:val="20"/>
              </w:rPr>
            </w:pPr>
            <w:r>
              <w:rPr>
                <w:rFonts w:ascii="Times" w:hAnsi="Times" w:cs="Times"/>
                <w:sz w:val="25"/>
                <w:szCs w:val="25"/>
              </w:rPr>
              <w:t>31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302A0" w:rsidP="006302A0">
            <w:pPr>
              <w:spacing w:after="0" w:line="240" w:lineRule="auto"/>
              <w:rPr>
                <w:rFonts w:ascii="Times New Roman" w:hAnsi="Times New Roman" w:cs="Calibri"/>
                <w:sz w:val="20"/>
                <w:szCs w:val="20"/>
              </w:rPr>
            </w:pPr>
            <w:r>
              <w:rPr>
                <w:rFonts w:ascii="Times" w:hAnsi="Times" w:cs="Times"/>
                <w:sz w:val="25"/>
                <w:szCs w:val="25"/>
              </w:rPr>
              <w:t>12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302A0" w:rsidP="006302A0">
            <w:pPr>
              <w:spacing w:after="0" w:line="240" w:lineRule="auto"/>
              <w:rPr>
                <w:rFonts w:ascii="Times New Roman" w:hAnsi="Times New Roman" w:cs="Calibri"/>
                <w:sz w:val="20"/>
                <w:szCs w:val="20"/>
              </w:rPr>
            </w:pPr>
            <w:r>
              <w:rPr>
                <w:rFonts w:ascii="Times" w:hAnsi="Times" w:cs="Times"/>
                <w:sz w:val="25"/>
                <w:szCs w:val="25"/>
              </w:rPr>
              <w:t>11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302A0" w:rsidP="006302A0">
            <w:pPr>
              <w:spacing w:after="0" w:line="240" w:lineRule="auto"/>
              <w:rPr>
                <w:rFonts w:ascii="Times New Roman" w:hAnsi="Times New Roman" w:cs="Calibri"/>
                <w:sz w:val="20"/>
                <w:szCs w:val="20"/>
              </w:rPr>
            </w:pPr>
            <w:r>
              <w:rPr>
                <w:rFonts w:ascii="Times" w:hAnsi="Times" w:cs="Times"/>
                <w:sz w:val="25"/>
                <w:szCs w:val="25"/>
              </w:rPr>
              <w:t>8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6302A0" w:rsidRDefault="006302A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6302A0">
        <w:trPr>
          <w:divId w:val="32440710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Vôbec nezaslali</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Asociácia nezávislých rozhlasový a televíznych staníc Slovenska</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sz w:val="20"/>
                <w:szCs w:val="20"/>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sz w:val="20"/>
                <w:szCs w:val="20"/>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proofErr w:type="spellStart"/>
            <w:r>
              <w:rPr>
                <w:rFonts w:ascii="Times" w:hAnsi="Times" w:cs="Times"/>
                <w:sz w:val="25"/>
                <w:szCs w:val="25"/>
              </w:rPr>
              <w:t>Creative</w:t>
            </w:r>
            <w:proofErr w:type="spellEnd"/>
            <w:r>
              <w:rPr>
                <w:rFonts w:ascii="Times" w:hAnsi="Times" w:cs="Times"/>
                <w:sz w:val="25"/>
                <w:szCs w:val="25"/>
              </w:rPr>
              <w:t xml:space="preserve"> </w:t>
            </w:r>
            <w:proofErr w:type="spellStart"/>
            <w:r>
              <w:rPr>
                <w:rFonts w:ascii="Times" w:hAnsi="Times" w:cs="Times"/>
                <w:sz w:val="25"/>
                <w:szCs w:val="25"/>
              </w:rPr>
              <w:t>Industry</w:t>
            </w:r>
            <w:proofErr w:type="spellEnd"/>
            <w:r>
              <w:rPr>
                <w:rFonts w:ascii="Times" w:hAnsi="Times" w:cs="Times"/>
                <w:sz w:val="25"/>
                <w:szCs w:val="25"/>
              </w:rPr>
              <w:t xml:space="preserve"> </w:t>
            </w:r>
            <w:proofErr w:type="spellStart"/>
            <w:r>
              <w:rPr>
                <w:rFonts w:ascii="Times" w:hAnsi="Times" w:cs="Times"/>
                <w:sz w:val="25"/>
                <w:szCs w:val="25"/>
              </w:rPr>
              <w:t>Forum</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sz w:val="20"/>
                <w:szCs w:val="20"/>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sz w:val="20"/>
                <w:szCs w:val="20"/>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sz w:val="20"/>
                <w:szCs w:val="20"/>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sz w:val="20"/>
                <w:szCs w:val="20"/>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Mediálny inštitút</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sz w:val="20"/>
                <w:szCs w:val="20"/>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sz w:val="20"/>
                <w:szCs w:val="20"/>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sz w:val="20"/>
                <w:szCs w:val="20"/>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sz w:val="20"/>
                <w:szCs w:val="20"/>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sz w:val="20"/>
                <w:szCs w:val="20"/>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sz w:val="20"/>
                <w:szCs w:val="20"/>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sz w:val="20"/>
                <w:szCs w:val="20"/>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x</w:t>
            </w:r>
          </w:p>
        </w:tc>
      </w:tr>
      <w:tr w:rsidR="006302A0">
        <w:trPr>
          <w:divId w:val="324407109"/>
          <w:jc w:val="center"/>
        </w:trPr>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31 (16o,15z)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02A0" w:rsidRDefault="006302A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302A0" w:rsidRDefault="006302A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Spôsob vyhodnotenia</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ANRTS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1. Doterajší Čl. II znie: „Tento zákon nadobúda účinnosť 1. januára 2020 okrem § 70a ods. 2 v Čl. I …. bode, ktorý nadobúda účinnosť 1. júla 2020.“ Odôvodnenie k bodu 5: Navrhuje sa delená účinnosť tak, aby došlo najprv k uvoľneniu regulácie rozhlasového vysielania k 1.1.2020 a zároveň pri zohľadnení aktuálnych aktivít Úradu pre reguláciu elektronických komunikácií a poštových služieb sa navrhuje posunutie účinnosti pre splnomocňovacie ustanovenie na 1. júla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 xml:space="preserve">Pripomienka nebola akceptovaná nakoľko potreba delenej účinnosti nebola identifikovaná ako nevyhnutná. </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ANRTS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V Čl. I sa vkladajú nové body 1 a 2, ktoré znejú: „1. V § 25 ods. 3 sa na konci vety dopĺňajú slová „alebo na digitálne vysielanie rozhlasovej programovej služby“. 2. V § 51 odsek 1 znie „sa zakazuje“ sa nahrádzajú slovami „nie sú zakázané, ak osobitný predpis neustanovuje inak.35)“.“. Doterajší text Čl. I sa označuje ako bod 3. Odôvodnenie k bodu 1: Návrh Stratégie zavádzania pozemského digitálneho rozhlasového vysielania v Slovenskej republike, schválený uznesením vlády SR č. 26/2017, predpokladá ako jednu zo základných podmienok a možností zavádzania digitálneho rozhlasového vysielania možnosť poskytovania viacerých programových služieb rozhlasovým vysielateľom. Navrhovaná úprava preto v zmysle stratégie uvoľňuje obmedzenia pre rozhlasového vysielateľa, aby mohol </w:t>
            </w:r>
            <w:r>
              <w:rPr>
                <w:rFonts w:ascii="Times" w:hAnsi="Times" w:cs="Times"/>
                <w:sz w:val="25"/>
                <w:szCs w:val="25"/>
              </w:rPr>
              <w:lastRenderedPageBreak/>
              <w:t xml:space="preserve">poskytovať viac programových služieb súčasne a predstavuje jedno z prvých potrebných opatrení na napĺňanie požiadavky prípravy podmienok pre budúci prechod na digitálne rozhlasové vysielanie.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 xml:space="preserve">Materiál bol doplnený o nový novelizačný bod, ktorý upravuje ustanovenie § 25 ods. 3 v zmysle pripomienky. Z dôvodu prijatia novej smernice o audiovizuálnych mediálnych službách Ministerstvo kultúry Slovenskej republiky v súčasnosti pracuje na novej právnej úprave oblastí, ktoré sú aktuálne obsiahnuté v zákone č. 308/2000 Z. z. a zákone č. 220/2007 Z. z. Úprava vlastníckych vzťahov v oblasti vysielania bude predmetom diskusie v rámci prípravy uvedeného návrhu </w:t>
            </w:r>
            <w:r>
              <w:rPr>
                <w:rFonts w:ascii="Times" w:hAnsi="Times" w:cs="Times"/>
                <w:sz w:val="25"/>
                <w:szCs w:val="25"/>
              </w:rPr>
              <w:lastRenderedPageBreak/>
              <w:t>zákona. Ďalšie doplnenie v zmysle druhej pripomienky preto predkladateľ neakceptuje.</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lastRenderedPageBreak/>
              <w:t>ANRTS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2. V Čl. I sa v § 70a vkladá nový odsek 1, ktorý znie: „(1) Podmienky prechodu na digitálne rozhlasové vysielanie prerokúva medzirezortná skupina podľa § 5 ods. 2.“. Doterajší text sa označuje ako odsek 2. 3. V Čl. I sa v § 70a vypúšťa slovo „najmä“. Odôvodnenie k bodom 2 a 3: Návrh Stratégie zavádzania pozemského digitálneho rozhlasového vysielania v Slovenskej republike predpokladá postupnú prípravu podmienok prechodu na digitálne rozhlasové vysielanie. Vzhľadom na skutočnosť, že nie je možné splnomocňovacie ustanovenie určiť neurčito, je potrebné vypustiť slovo „najmä“. Keďže aktuálne nie je možné uviesť všetky podmienky, ktoré má obsahovať opatrenie a ktoré by mal vydať Úrad pre reguláciu elektronických komunikácií a poštových služieb tak, ako tomu bolo pri prechode na digitálne televízne vysielanie, navrhujeme zapojiť do prerokovania podmienok už zákonom zriadenú medzirezortnú skupinu SKDV (Skupina pre digitálne vysielanie zriadená podľa § 5 ods. 2 zákona) pre zabezpečovanie efektívnych a spravodlivých podmienok prechodu a koordinácie činnosti orgánov vykonávajúcich štátnu správu v oblasti digitálneho vysielania.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 xml:space="preserve">Prvá pripomienka nebola akceptovaná, nakoľko bol materiál upravený v zmysle návrhu </w:t>
            </w:r>
            <w:proofErr w:type="spellStart"/>
            <w:r>
              <w:rPr>
                <w:rFonts w:ascii="Times" w:hAnsi="Times" w:cs="Times"/>
                <w:sz w:val="25"/>
                <w:szCs w:val="25"/>
              </w:rPr>
              <w:t>MDaVSR</w:t>
            </w:r>
            <w:proofErr w:type="spellEnd"/>
            <w:r>
              <w:rPr>
                <w:rFonts w:ascii="Times" w:hAnsi="Times" w:cs="Times"/>
                <w:sz w:val="25"/>
                <w:szCs w:val="25"/>
              </w:rPr>
              <w:t>.</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ANRTS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4. Za Čl. I sa vkladá nový Čl. II, ktorý znie: „Čl. II Zákon č. </w:t>
            </w:r>
            <w:r>
              <w:rPr>
                <w:rFonts w:ascii="Times" w:hAnsi="Times" w:cs="Times"/>
                <w:sz w:val="25"/>
                <w:szCs w:val="25"/>
              </w:rPr>
              <w:lastRenderedPageBreak/>
              <w:t xml:space="preserve">308/2000 Z. z. o vysielaní a retransmisii a o zmene zákona č. 195/2000 Z. z. o telekomunikáciách v znení zákona č. 147/2001 Z. z., zákona č. 206/2002 Z. z., zákona č. 610/2003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zákona č. 125/2016 Z. z. a zákona č. 177/2018 Z. z. sa mení takto: 1. V § 42 ods. 2 sa vypúšťajú slová „jedným vysielateľom s licenciou na </w:t>
            </w:r>
            <w:proofErr w:type="spellStart"/>
            <w:r>
              <w:rPr>
                <w:rFonts w:ascii="Times" w:hAnsi="Times" w:cs="Times"/>
                <w:sz w:val="25"/>
                <w:szCs w:val="25"/>
              </w:rPr>
              <w:t>multiregionálne</w:t>
            </w:r>
            <w:proofErr w:type="spellEnd"/>
            <w:r>
              <w:rPr>
                <w:rFonts w:ascii="Times" w:hAnsi="Times" w:cs="Times"/>
                <w:sz w:val="25"/>
                <w:szCs w:val="25"/>
              </w:rPr>
              <w:t xml:space="preserve"> alebo celoplošné vysielanie rozhlasovej programovej služby alebo s“. 2. V § 42 ods. 3 sa vypúšťajú slová „s viacerými vysielateľmi s licenciou na lokálne vysielanie rozhlasovej programovej služby alebo na regionálne vysielanie rozhlasovej programovej služby alebo“. 3. V § 42 sa odsek 4 vypúšťa. 4. V § 45 ods. 1 sa na konci druhej vety pripája dopĺňajú slová „alebo ďalšej licencie na vysielanie rozhlasovej programovej služby“.“. Doterajší Čl. II sa označuje ako Čl. III. V nadväznosti na doplnenie návrhu novým článkom II je potrebné zmeniť aj názov návrhu. Odôvodnenie k bodu 4: Návrh Stratégie zavádzania pozemského digitálneho rozhlasového vysielania v Slovenskej republike, schválený uznesením vlády SR č. 26/2017, predpokladá ako jednu zo základných podmienok a možností zavádzania digitálneho rozhlasového vysielania možnosť </w:t>
            </w:r>
            <w:r>
              <w:rPr>
                <w:rFonts w:ascii="Times" w:hAnsi="Times" w:cs="Times"/>
                <w:sz w:val="25"/>
                <w:szCs w:val="25"/>
              </w:rPr>
              <w:lastRenderedPageBreak/>
              <w:t xml:space="preserve">viacerých programových služieb rozhlasových vysielateľov. Navrhovaná zmena predstavuje minimálny rozsah zmien, ktorý umožní súkromným rozhlasovým vysielateľom prevádzkovať viac programových služieb súčasne alebo spoločne a pripraviť sa tak na technologickú zmenu, ktorá vytvára tlak nielen na kvalitu, ale predovšetkým na kvantitu programových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 xml:space="preserve">Materiál bol upravený v zmysle bodu 4 pripomienky. Z dôvodu prijatia </w:t>
            </w:r>
            <w:r>
              <w:rPr>
                <w:rFonts w:ascii="Times" w:hAnsi="Times" w:cs="Times"/>
                <w:sz w:val="25"/>
                <w:szCs w:val="25"/>
              </w:rPr>
              <w:lastRenderedPageBreak/>
              <w:t>novej smernice o audiovizuálnych mediálnych službách Ministerstvo kultúry Slovenskej republiky v súčasnosti pracuje na novej právnej úprave oblastí, ktoré sú aktuálne obsiahnuté v zákone č. 308/2000 Z. z. a zákone č. 220/2007 Z. z. Predmetom diskusie v rámci prípravy uvedeného návrhu zákona bude, okrem iného, aj úprava vlastníckych vzťahov v oblasti vysielania. Ďalšie doplnenia v zmysle pripomienky preto predkladateľ neakceptuje.</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lastRenderedPageBreak/>
              <w:t>ANRTS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Vo všeobecnosti</w:t>
            </w:r>
            <w:r>
              <w:rPr>
                <w:rFonts w:ascii="Times" w:hAnsi="Times" w:cs="Times"/>
                <w:sz w:val="25"/>
                <w:szCs w:val="25"/>
              </w:rPr>
              <w:br/>
              <w:t xml:space="preserve">Predložený návrh novely je ale len čiastočné riešenie a obsahuje len splnomocňovacie ustanovenie pre Úrad pre reguláciu elektronických komunikácií a poštových služieb, aby vydal plán prechodu (a upravuje len zákon o digitálnom vysielaní). Prvoradý problém, ktorý malo ministerstvo kultúry vyriešiť, je uvoľnenie možnosti prevádzkovania ďalších programových služieb rozhlasovými vysielateľmi, aby títo mohli začať rozvíjať svoje služby, ktoré sa budú dať použiť v digitálnom prostredí. V súčasnosti totiž súkromní rozhlasoví vysielatelia môžu mať len jednu programovú službu. Takéto obmedzenie nemá nikto, ani televízny vysielateľ, ani RTVS. ANRTS (Asociácia nezávislých rozhlasových a televíznych staníc) v rámci procesu predbežnej informácie PI/2019/32 k návrhu zákona, ktorým sa mení a dopĺňa zákon č. 220/2007 Z. z. o digitálnom vysielaní programových služieb a poskytovaní iných obsahových služieb prostredníctvom digitálneho prenosu a o zmene a doplnení niektorých zákonov (zákon o digitálnom vysielaní) v znení neskorších predpisov, vzniesla dve zásadné pripomienky a požiadavku na rokovanie: Trvá na tom, že nie je možné začať pripravovať legislatívne prechod, pokiaľ sa neuvoľní regulačné </w:t>
            </w:r>
            <w:r>
              <w:rPr>
                <w:rFonts w:ascii="Times" w:hAnsi="Times" w:cs="Times"/>
                <w:sz w:val="25"/>
                <w:szCs w:val="25"/>
              </w:rPr>
              <w:lastRenderedPageBreak/>
              <w:t xml:space="preserve">prostredie rozhlasového vysielania. Tieto pripomienky z predbežnej informácie neboli akceptované a nijako sa s nimi ministerstvo </w:t>
            </w:r>
            <w:proofErr w:type="spellStart"/>
            <w:r>
              <w:rPr>
                <w:rFonts w:ascii="Times" w:hAnsi="Times" w:cs="Times"/>
                <w:sz w:val="25"/>
                <w:szCs w:val="25"/>
              </w:rPr>
              <w:t>nevysporiadalo</w:t>
            </w:r>
            <w:proofErr w:type="spellEnd"/>
            <w:r>
              <w:rPr>
                <w:rFonts w:ascii="Times" w:hAnsi="Times" w:cs="Times"/>
                <w:sz w:val="25"/>
                <w:szCs w:val="25"/>
              </w:rPr>
              <w:t xml:space="preserve">. Argumentom nie je ani príprava nového mediálneho zákona (v nadväznosti na transpozíciu smernice). Tento argument by musel platiť aj pre zmenu zákona o digitálnom vysielaní, keďže aj jeho zmena bude súčasťou pripravovanej legislatívnej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Materiál bol upravený v zmysle pripomienky.</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doterajší čl. II</w:t>
            </w:r>
            <w:r>
              <w:rPr>
                <w:rFonts w:ascii="Times" w:hAnsi="Times" w:cs="Times"/>
                <w:sz w:val="25"/>
                <w:szCs w:val="25"/>
              </w:rPr>
              <w:br/>
              <w:t xml:space="preserve">1. Doterajší Čl. II znie: „Tento zákon nadobúda účinnosť 1. januára 2020 okrem § 70a ods. 2 v Čl. I …. bode, ktorý nadobúda účinnosť 1. júla 2020.“ Odôvodnenie k bodu 5: Navrhuje sa delená účinnosť tak, aby došlo najprv k uvoľneniu regulácie rozhlasového vysielania k 1.1.2020 a zároveň pri zohľadnení aktuálnych aktivít Úradu pre reguláciu elektronických komunikácií a poštových služieb sa navrhuje posunutie účinnosti pre splnomocňovacie ustanovenie na 1. júla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 xml:space="preserve">Pripomienka nebola akceptovaná nakoľko potreba delenej účinnosti nebola identifikovaná ako nevyhnutná. </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1. V Čl. I sa vkladajú nové body 1 a 2, ktoré znejú: „1. V § 25 ods. 3 sa na konci vety dopĺňajú slová „alebo na digitálne vysielanie rozhlasovej programovej služby“. 2. V § 51 odsek 1 znie „sa zakazuje“ sa nahrádzajú slovami „nie sú zakázané, ak osobitný predpis neustanovuje inak.35)“.“. Doterajší text Čl. I sa označuje ako bod 3. Odôvodnenie k bodu 1: Návrh Stratégie </w:t>
            </w:r>
            <w:r>
              <w:rPr>
                <w:rFonts w:ascii="Times" w:hAnsi="Times" w:cs="Times"/>
                <w:sz w:val="25"/>
                <w:szCs w:val="25"/>
              </w:rPr>
              <w:lastRenderedPageBreak/>
              <w:t xml:space="preserve">zavádzania pozemského digitálneho rozhlasového vysielania v Slovenskej republike, schválený uznesením vlády SR č. 26/2017, predpokladá ako jednu zo základných podmienok a možností zavádzania digitálneho rozhlasového vysielania možnosť poskytovania viacerých programových služieb rozhlasovým vysielateľom. Navrhovaná úprava preto v zmysle stratégie uvoľňuje obmedzenia pre rozhlasového vysielateľa, aby mohol poskytovať viac programových služieb súčasne a predstavuje jedno z prvých potrebných opatrení na napĺňanie požiadavky prípravy podmienok pre budúci prechod na digitálne rozhlasové vysielanie.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 xml:space="preserve">Materiál bol doplnený o nový novelizačný bod, ktorý upravuje ustanovenie § 25 ods. 3 v zmysle pripomienky. Z dôvodu prijatia novej smernice o audiovizuálnych mediálnych službách Ministerstvo kultúry Slovenskej republiky v </w:t>
            </w:r>
            <w:r>
              <w:rPr>
                <w:rFonts w:ascii="Times" w:hAnsi="Times" w:cs="Times"/>
                <w:sz w:val="25"/>
                <w:szCs w:val="25"/>
              </w:rPr>
              <w:lastRenderedPageBreak/>
              <w:t>súčasnosti pracuje na novej právnej úprave oblastí, ktoré sú aktuálne obsiahnuté v zákone č. 308/2000 Z. z. a zákone č. 220/2007 Z. z. Úprava vlastníckych vzťahov v oblasti vysielania bude predmetom diskusie v rámci prípravy uvedeného návrhu zákona. Ďalšie doplnenie v zmysle druhej pripomienky preto predkladateľ neakceptuje.</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lastRenderedPageBreak/>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 xml:space="preserve">Čl. I § 70a </w:t>
            </w:r>
            <w:r>
              <w:rPr>
                <w:rFonts w:ascii="Times" w:hAnsi="Times" w:cs="Times"/>
                <w:sz w:val="25"/>
                <w:szCs w:val="25"/>
              </w:rPr>
              <w:br/>
              <w:t xml:space="preserve">2. V Čl. I sa v § 70a vkladá nový odsek 1, ktorý znie: „(1) Podmienky prechodu na digitálne rozhlasové vysielanie prerokúva medzirezortná skupina podľa § 5 ods. 2.“. Doterajší text sa označuje ako odsek 2. 3. V Čl. I sa v § 70a vypúšťa slovo „najmä“. Odôvodnenie k bodom 2 a 3: Návrh Stratégie zavádzania pozemského digitálneho rozhlasového vysielania v Slovenskej republike predpokladá postupnú prípravu podmienok prechodu na digitálne rozhlasové vysielanie. Vzhľadom na skutočnosť, že nie je možné splnomocňovacie ustanovenie určiť neurčito, je potrebné vypustiť slovo „najmä“. Keďže aktuálne nie je možné uviesť všetky podmienky, ktoré má obsahovať opatrenie a ktoré by mal vydať Úrad pre reguláciu elektronických komunikácií a poštových služieb tak, ako tomu bolo pri prechode na digitálne televízne vysielanie, navrhujeme zapojiť do prerokovania podmienok už zákonom zriadenú </w:t>
            </w:r>
            <w:r>
              <w:rPr>
                <w:rFonts w:ascii="Times" w:hAnsi="Times" w:cs="Times"/>
                <w:sz w:val="25"/>
                <w:szCs w:val="25"/>
              </w:rPr>
              <w:lastRenderedPageBreak/>
              <w:t xml:space="preserve">medzirezortnú skupinu SKDV (Skupina pre digitálne vysielanie zriadená podľa § 5 ods. 2 zákona) pre zabezpečovanie efektívnych a spravodlivých podmienok prechodu a koordinácie činnosti orgánov vykonávajúcich štátnu správu v oblasti digitálneho vysielania.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 xml:space="preserve">Prvá pripomienka nebola akceptovaná, nakoľko bol materiál upravený v zmysle návrhu </w:t>
            </w:r>
            <w:proofErr w:type="spellStart"/>
            <w:r>
              <w:rPr>
                <w:rFonts w:ascii="Times" w:hAnsi="Times" w:cs="Times"/>
                <w:sz w:val="25"/>
                <w:szCs w:val="25"/>
              </w:rPr>
              <w:t>MDaVSR</w:t>
            </w:r>
            <w:proofErr w:type="spellEnd"/>
            <w:r>
              <w:rPr>
                <w:rFonts w:ascii="Times" w:hAnsi="Times" w:cs="Times"/>
                <w:sz w:val="25"/>
                <w:szCs w:val="25"/>
              </w:rPr>
              <w:t>.</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lastRenderedPageBreak/>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4. Za Čl. I sa vkladá nový Čl. II, ktorý znie: „Čl. II Zákon č. 308/2000 Z. z. o vysielaní a retransmisii a o zmene zákona č. 195/2000 Z. z. o telekomunikáciách v znení zákona č. 147/2001 Z. z., zákona č. 206/2002 Z. z., zákona č. 610/2003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zákona č. 125/2016 Z. z. a zákona č. 177/2018 Z. z. sa mení takto: 1. V § 42 ods. 2 sa vypúšťajú slová „jedným vysielateľom s licenciou na </w:t>
            </w:r>
            <w:proofErr w:type="spellStart"/>
            <w:r>
              <w:rPr>
                <w:rFonts w:ascii="Times" w:hAnsi="Times" w:cs="Times"/>
                <w:sz w:val="25"/>
                <w:szCs w:val="25"/>
              </w:rPr>
              <w:t>multiregionálne</w:t>
            </w:r>
            <w:proofErr w:type="spellEnd"/>
            <w:r>
              <w:rPr>
                <w:rFonts w:ascii="Times" w:hAnsi="Times" w:cs="Times"/>
                <w:sz w:val="25"/>
                <w:szCs w:val="25"/>
              </w:rPr>
              <w:t xml:space="preserve"> alebo celoplošné vysielanie rozhlasovej programovej služby alebo s“. 2. V § 42 ods. 3 sa vypúšťajú slová „s viacerými vysielateľmi s licenciou na lokálne vysielanie rozhlasovej programovej služby alebo na regionálne vysielanie rozhlasovej programovej služby alebo“. 3. V § 42 sa odsek 4 vypúšťa. 4. V § 45 ods. 1 sa na konci druhej vety pripája </w:t>
            </w:r>
            <w:r>
              <w:rPr>
                <w:rFonts w:ascii="Times" w:hAnsi="Times" w:cs="Times"/>
                <w:sz w:val="25"/>
                <w:szCs w:val="25"/>
              </w:rPr>
              <w:lastRenderedPageBreak/>
              <w:t xml:space="preserve">dopĺňajú slová „alebo ďalšej licencie na vysielanie rozhlasovej programovej služby“.“. Doterajší Čl. II sa označuje ako Čl. III. V nadväznosti na doplnenie návrhu novým článkom II je potrebné zmeniť aj názov návrhu. Odôvodnenie k bodu 4: Návrh Stratégie zavádzania pozemského digitálneho rozhlasového vysielania v Slovenskej republike, schválený uznesením vlády SR č. 26/2017, predpokladá ako jednu zo základných podmienok a možností zavádzania digitálneho rozhlasového vysielania možnosť viacerých programových služieb rozhlasových vysielateľov. Navrhovaná zmena predstavuje minimálny rozsah zmien, ktorý umožní súkromným rozhlasovým vysielateľom prevádzkovať viac programových služieb súčasne alebo spoločne a pripraviť sa tak na technologickú zmenu, ktorá vytvára tlak nielen na kvalitu, ale predovšetkým na kvantitu programových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Materiál bol upravený v zmysle bodu 4 pripomienky. Z dôvodu prijatia novej smernice o audiovizuálnych mediálnych službách Ministerstvo kultúry Slovenskej republiky v súčasnosti pracuje na novej právnej úprave oblastí, ktoré sú aktuálne obsiahnuté v zákone č. 308/2000 Z. z. a zákone č. 220/2007 Z. z. Predmetom diskusie v rámci prípravy uvedeného návrhu zákona bude, okrem iného, aj úprava vlastníckych vzťahov v oblasti vysielania. Ďalšie doplnenia v zmysle pripomienky preto predkladateľ neakceptuje.</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odporúčame pred doterajší text vložiť bod 1., ktorý znie: „1. V § 5 ods. 2 druhej vete sa za slovo „účely“ vkladajú tieto slová „a na účel prerokovania podmienok prechodu na digitálne rozhlasové vysielanie“.“. Doterajší text sa označuje ako bod 2. Odôvodnenie: Ako gestor Medzirezortnej pracovnej skupiny pre digitálne vysielanie považujeme za dôležité využiť odborné zázemie, ktoré má táto pracovná skupina, pri tvorbe všetkých materiálov ovplyvňujúcich sektor rozhlasového vysielania.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Materiál bol upravený v zmysle pripomienky.</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Žiadame, aby súčasne s navrhovaným znením novely boli novelizované aj tie ustanovenia v právnom poriadku Slovenskej Republiky, ktoré by upravili právny rámec pre zavádzanie </w:t>
            </w:r>
            <w:r>
              <w:rPr>
                <w:rFonts w:ascii="Times" w:hAnsi="Times" w:cs="Times"/>
                <w:sz w:val="25"/>
                <w:szCs w:val="25"/>
              </w:rPr>
              <w:lastRenderedPageBreak/>
              <w:t xml:space="preserve">pozemského digitálneho rozhlasového vysielania tak, ako to predpokladá vládou schválená Stratégia zavádzania pozemského digitálneho rozhlasového vysielania v Slovenskej republike, prijatá uznesením vlády č. 26/2017, v rámci Fázy I – prípravná fáza (predpokladané obdobie 2017 - 2019). Túto pripomienku považujeme za zásadnú. Odôvodnenie: Upozorňujeme, že „Stratégia zavádzania pozemského digitálneho rozhlasového vysielania v Slovenskej republike“, prijatá uznesením vlády č. 26/2017, v rámci „Fázy I – prípravná fáza (predpokladané obdobie 2017 - 2019)“ stanovila nielen prípravu všeobecne záväzného právneho predpisu (vrátane kritérií na úplné vypnutie analógového vysielania), ktorý ustanoví plán a podmienky zavádzania pozemského digitálneho rozhlasového vysielania, ale aj úpravu právneho rámca pre zavádzanie pozemského digitálneho rozhlasového vysielania (vypracovanie noviel relevantných zákonov) resp. vytvorenie právneho prostredia, ktoré umožní zvládnuť vysielateľom technologickú zmenu. Z hľadiska legislatívy ide najmä o úpravu obmedzení na počet programových služieb v pozemskom rozhlasovom vysielaní, o liberalizáciu regulácie rozhlasového vysielania, najmä o obmedzenia týkajúce sa reklamy, a o prehodnotenie právnej úpravy krížového vlastníctva v oblasti vysielania. V súčasnosti môže mať vysielateľ na základe licencie len jednu programovú službu, čo znamená, že nie je schopný ponúkať ani rozvinúť ponuku viacerých služieb pre poslucháčov, ktoré by mu umožnili ekonomicky zvládnuť prechod. Zároveň do času vzniku digitálnych rozhlasových </w:t>
            </w:r>
            <w:proofErr w:type="spellStart"/>
            <w:r>
              <w:rPr>
                <w:rFonts w:ascii="Times" w:hAnsi="Times" w:cs="Times"/>
                <w:sz w:val="25"/>
                <w:szCs w:val="25"/>
              </w:rPr>
              <w:t>multiplexov</w:t>
            </w:r>
            <w:proofErr w:type="spellEnd"/>
            <w:r>
              <w:rPr>
                <w:rFonts w:ascii="Times" w:hAnsi="Times" w:cs="Times"/>
                <w:sz w:val="25"/>
                <w:szCs w:val="25"/>
              </w:rPr>
              <w:t xml:space="preserve"> nebudú pripravené služby, ktoré by uvedená technologická zmena mohla poslucháčom </w:t>
            </w:r>
            <w:r>
              <w:rPr>
                <w:rFonts w:ascii="Times" w:hAnsi="Times" w:cs="Times"/>
                <w:sz w:val="25"/>
                <w:szCs w:val="25"/>
              </w:rPr>
              <w:lastRenderedPageBreak/>
              <w:t xml:space="preserve">ponúkať.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 xml:space="preserve">V zmysle upraveného materiálu sa navrhuje vypustiť obmedzenie počtu licencií na vysielanie rozhlasových služieb udeľovaných podľa zákona č. </w:t>
            </w:r>
            <w:r>
              <w:rPr>
                <w:rFonts w:ascii="Times" w:hAnsi="Times" w:cs="Times"/>
                <w:sz w:val="25"/>
                <w:szCs w:val="25"/>
              </w:rPr>
              <w:lastRenderedPageBreak/>
              <w:t>308/2000 Z. z. a rovnako aj podľa zákona č. 220/2007 Z. z. Z dôvodu prijatia novej smernice o audiovizuálnych mediálnych službách Ministerstvo kultúry Slovenskej republiky v súčasnosti pracuje na novej právnej úprave oblastí, ktoré sú aktuálne obsiahnuté v zákone č. 308/2000 Z. z. a zákone č. 220/2007 Z. z. medzi ktoré, okrem iného, patrí aj obmedzenie týkajúce sa reklamy či úprava krížového vlastníctva v oblasti vysielania. Ďalšie doplnenia v zmysle pripomienky preto predkladateľ neakceptuje</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nebude mať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 preformulovať znenie navrhovaného § 70a, pretože nie je v súlade s § 5 ods. 2 zákona č. 400/2015 Z. z. o tvorbe právnych predpisov a o Zbierke zákonov Slovenskej republiky a o zmene a doplnení niektorých zákonov a s čl. 8 ods. 2 Legislatívnych pravidiel vlády SR. Tento nesúlad spočíva v nejednoznačnom vymedzení predmetu úpravy vykonávacieho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Návrh upravený v zmysle pripomienky.</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Doložke vybraných vplyvov, časť 5. Alternatívne riešenia</w:t>
            </w:r>
            <w:r>
              <w:rPr>
                <w:rFonts w:ascii="Times" w:hAnsi="Times" w:cs="Times"/>
                <w:sz w:val="25"/>
                <w:szCs w:val="25"/>
              </w:rPr>
              <w:br/>
              <w:t xml:space="preserve">Odporúčame predkladateľovi v 5. časti Doložky vybraných vplyvov uviesť minimálne nultý variant regulácie, t. j. opísať skutočnosti, ktoré by nastali keby bol zachovaný súčasný stav. Odôvodnenie: Ide o dodržanie obsahových náležitostí Doložky vybraných vplyvov podľa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Doložka vybraných vplyvov bola upravená v zmysle pripomienky.</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K čl. I, nový bod</w:t>
            </w:r>
            <w:r>
              <w:rPr>
                <w:rFonts w:ascii="Times" w:hAnsi="Times" w:cs="Times"/>
                <w:sz w:val="25"/>
                <w:szCs w:val="25"/>
              </w:rPr>
              <w:br/>
              <w:t xml:space="preserve">Článok I sa dopĺňa novým bodom 1, ktorý znie: "1. V § 5 ods. 2 sa v druhej vete za slovo "skupinu" vkladá čiarka a slová "ktorá určuje tiež podmienky prechodu na digitálne rozhlasové vysielanie".". Doterajší text článku I sa označí ako bod 2. Odôvodnenie: Keďže návrh novely neobsahuje žiadne </w:t>
            </w:r>
            <w:r>
              <w:rPr>
                <w:rFonts w:ascii="Times" w:hAnsi="Times" w:cs="Times"/>
                <w:sz w:val="25"/>
                <w:szCs w:val="25"/>
              </w:rPr>
              <w:lastRenderedPageBreak/>
              <w:t>podmienky prechodu na digitálne rozhlasové vysielanie, je potrebné aby regulačný úrad, ktorý má ustanoviť opatrením len "</w:t>
            </w:r>
            <w:proofErr w:type="spellStart"/>
            <w:r>
              <w:rPr>
                <w:rFonts w:ascii="Times" w:hAnsi="Times" w:cs="Times"/>
                <w:sz w:val="25"/>
                <w:szCs w:val="25"/>
              </w:rPr>
              <w:t>podprobnosti</w:t>
            </w:r>
            <w:proofErr w:type="spellEnd"/>
            <w:r>
              <w:rPr>
                <w:rFonts w:ascii="Times" w:hAnsi="Times" w:cs="Times"/>
                <w:sz w:val="25"/>
                <w:szCs w:val="25"/>
              </w:rPr>
              <w:t>" o podmienkach prechodu, vychádzal z nejakých záväzných podmienok prechodu. Preto trváme na tom, aby podmienky prechodu určila medzirezortná skupina, ktorá na takýto účel slúžila už pri prechode na televízne digitálne vysielanie.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 xml:space="preserve">Materiál bol upravený v zmysle pripomienky </w:t>
            </w:r>
            <w:proofErr w:type="spellStart"/>
            <w:r>
              <w:rPr>
                <w:rFonts w:ascii="Times" w:hAnsi="Times" w:cs="Times"/>
                <w:sz w:val="25"/>
                <w:szCs w:val="25"/>
              </w:rPr>
              <w:t>MDaVSR</w:t>
            </w:r>
            <w:proofErr w:type="spellEnd"/>
            <w:r>
              <w:rPr>
                <w:rFonts w:ascii="Times" w:hAnsi="Times" w:cs="Times"/>
                <w:sz w:val="25"/>
                <w:szCs w:val="25"/>
              </w:rPr>
              <w:t>.</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K Čl. I, nový bod</w:t>
            </w:r>
            <w:r>
              <w:rPr>
                <w:rFonts w:ascii="Times" w:hAnsi="Times" w:cs="Times"/>
                <w:sz w:val="25"/>
                <w:szCs w:val="25"/>
              </w:rPr>
              <w:br/>
              <w:t xml:space="preserve">Článok I sa dopĺňa novým bodom X., ktorý znie: "X. V § 24 odsek 5 znie: "Licencia na digitálne vysielanie, ktorá umožňuje vysielať programovú službu, oprávňuje jej držiteľa na digitálne </w:t>
            </w:r>
            <w:proofErr w:type="spellStart"/>
            <w:r>
              <w:rPr>
                <w:rFonts w:ascii="Times" w:hAnsi="Times" w:cs="Times"/>
                <w:sz w:val="25"/>
                <w:szCs w:val="25"/>
              </w:rPr>
              <w:t>terestriálne</w:t>
            </w:r>
            <w:proofErr w:type="spellEnd"/>
            <w:r>
              <w:rPr>
                <w:rFonts w:ascii="Times" w:hAnsi="Times" w:cs="Times"/>
                <w:sz w:val="25"/>
                <w:szCs w:val="25"/>
              </w:rPr>
              <w:t xml:space="preserve"> vysielanie rovnakej programovej služby v rôznych pásmach vyhradených podľa § 16 na tom istom území, pokiaľ v súlade s udelenou doložkou iného verejného prenosu vysiela na tom istom území túto programovú službu rôznymi štandardmi rozhlasového digitálneho príjmu, rôznymi štandardmi televízneho digitálneho príjmu alebo rôznymi štandardmi mobilného digitálneho príjmu.".". Doterajší text článku I sa </w:t>
            </w:r>
            <w:proofErr w:type="spellStart"/>
            <w:r>
              <w:rPr>
                <w:rFonts w:ascii="Times" w:hAnsi="Times" w:cs="Times"/>
                <w:sz w:val="25"/>
                <w:szCs w:val="25"/>
              </w:rPr>
              <w:t>zadpovedajúco</w:t>
            </w:r>
            <w:proofErr w:type="spellEnd"/>
            <w:r>
              <w:rPr>
                <w:rFonts w:ascii="Times" w:hAnsi="Times" w:cs="Times"/>
                <w:sz w:val="25"/>
                <w:szCs w:val="25"/>
              </w:rPr>
              <w:t xml:space="preserve"> označí ako ďalší bod. Odôvodnenie: Pripomienka vychádza zo Stratégie zavádzania pozemského digitálneho rozhlasového vysielania v Slovenskej republike, ktorá požaduje v zákone č. 220/2007 Z. z. umožnenie "šírenia rozhlasovej služby na rovnakom území súčasne v rôznych digitálnych systémoch (DVB-T, T-DAB, DRM+, DVB-S, DVB-C)".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Z dôvodu prijatia novej smernice o audiovizuálnych mediálnych službách Ministerstvo kultúry Slovenskej republiky v súčasnosti pracuje na novej právnej úprave oblastí, ktoré sú aktuálne obsiahnuté v zákone č. 308/2000 Z. z. a zákone č. 220/2007 Z. z. Predmetom diskusie v rámci prípravy uvedeného návrhu zákona bude, okrem iného, aj téma licencií rozhlasového vysielateľa. Ďalšie doplnenia v zmysle pripomienky preto predkladateľ neakceptuje.</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K Čl. I, nový bod</w:t>
            </w:r>
            <w:r>
              <w:rPr>
                <w:rFonts w:ascii="Times" w:hAnsi="Times" w:cs="Times"/>
                <w:sz w:val="25"/>
                <w:szCs w:val="25"/>
              </w:rPr>
              <w:br/>
              <w:t xml:space="preserve">Článok I sa dopĺňa novým bodom XX., ktorý znie: "XX. V § 25 sa odsek 3 vypúšťa.". </w:t>
            </w:r>
            <w:proofErr w:type="spellStart"/>
            <w:r>
              <w:rPr>
                <w:rFonts w:ascii="Times" w:hAnsi="Times" w:cs="Times"/>
                <w:sz w:val="25"/>
                <w:szCs w:val="25"/>
              </w:rPr>
              <w:t>Dpoterajší</w:t>
            </w:r>
            <w:proofErr w:type="spellEnd"/>
            <w:r>
              <w:rPr>
                <w:rFonts w:ascii="Times" w:hAnsi="Times" w:cs="Times"/>
                <w:sz w:val="25"/>
                <w:szCs w:val="25"/>
              </w:rPr>
              <w:t xml:space="preserve"> text článku I sa zodpovedajúco </w:t>
            </w:r>
            <w:r>
              <w:rPr>
                <w:rFonts w:ascii="Times" w:hAnsi="Times" w:cs="Times"/>
                <w:sz w:val="25"/>
                <w:szCs w:val="25"/>
              </w:rPr>
              <w:lastRenderedPageBreak/>
              <w:t xml:space="preserve">označí ako ďalší bod. Odôvodnenie: Návrh doplnenia vychádza zo Stratégie zavádzania pozemského digitálneho rozhlasového vysielania v Slovenskej republike, podľa ktorej prípravná fáza vyžaduje "vytvorenie stimulov pre vysielateľov </w:t>
            </w:r>
            <w:proofErr w:type="spellStart"/>
            <w:r>
              <w:rPr>
                <w:rFonts w:ascii="Times" w:hAnsi="Times" w:cs="Times"/>
                <w:sz w:val="25"/>
                <w:szCs w:val="25"/>
              </w:rPr>
              <w:t>vysielateľov</w:t>
            </w:r>
            <w:proofErr w:type="spellEnd"/>
            <w:r>
              <w:rPr>
                <w:rFonts w:ascii="Times" w:hAnsi="Times" w:cs="Times"/>
                <w:sz w:val="25"/>
                <w:szCs w:val="25"/>
              </w:rPr>
              <w:t xml:space="preserve"> (pozri bod 6.3)." K týmto stimulom patrí aj "úprava obmedzení na počet programových služieb v pozemskom rozhlasovom vysielaní". Uvedená liberalizácia je potrebná už aj s ohľadom na konkurenčné internetové rozhlasové vysielanie, ktoré je </w:t>
            </w:r>
            <w:proofErr w:type="spellStart"/>
            <w:r>
              <w:rPr>
                <w:rFonts w:ascii="Times" w:hAnsi="Times" w:cs="Times"/>
                <w:sz w:val="25"/>
                <w:szCs w:val="25"/>
              </w:rPr>
              <w:t>deregulované</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 xml:space="preserve">Materiál bol doplnený o nový novelizačný bod, ktorý upravuje ustanovenie § 25 ods. 3 zákona č. </w:t>
            </w:r>
            <w:r>
              <w:rPr>
                <w:rFonts w:ascii="Times" w:hAnsi="Times" w:cs="Times"/>
                <w:sz w:val="25"/>
                <w:szCs w:val="25"/>
              </w:rPr>
              <w:lastRenderedPageBreak/>
              <w:t>220/2007 Z. z. Nenavrhuje sa však jeho vypustenie, ale úprava v zmysle pripomienky ANRTS a CIF.</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K Čl. I, nové body</w:t>
            </w:r>
            <w:r>
              <w:rPr>
                <w:rFonts w:ascii="Times" w:hAnsi="Times" w:cs="Times"/>
                <w:sz w:val="25"/>
                <w:szCs w:val="25"/>
              </w:rPr>
              <w:br/>
              <w:t xml:space="preserve">Článok I sa dopĺňa novými bodmi XY. a XZ., ktoré znejú: "XY. V § 51 sa odsek 1 vypúšťa. XZ. V § 51 ods. 3 sa slová "odseku 2" nahrádzajú slovami "odseku 1".". Doterajší text článku I sa zodpovedajúco označí ako ďalší bod. Odôvodnenie: Návrh doplnku vychádza zo Stratégie zavádzania pozemského digitálneho rozhlasového vysielania v Slovenskej republike, podľa ktorej je v prípravnej fáze potrebné "vytvorenie stimulov pre vysielateľov (pozri bod 6.3)." K týmto stimulom podľa Stratégie patrí aj deregulácia formálnych prekážok vlastníctva, ktoré s ohľadom na existujúci internetový rozhlasový trh (ktorý bude priamo konkurovať </w:t>
            </w:r>
            <w:proofErr w:type="spellStart"/>
            <w:r>
              <w:rPr>
                <w:rFonts w:ascii="Times" w:hAnsi="Times" w:cs="Times"/>
                <w:sz w:val="25"/>
                <w:szCs w:val="25"/>
              </w:rPr>
              <w:t>terestriálnemu</w:t>
            </w:r>
            <w:proofErr w:type="spellEnd"/>
            <w:r>
              <w:rPr>
                <w:rFonts w:ascii="Times" w:hAnsi="Times" w:cs="Times"/>
                <w:sz w:val="25"/>
                <w:szCs w:val="25"/>
              </w:rPr>
              <w:t xml:space="preserve"> digitálnemu vysielaniu, ako sa to </w:t>
            </w:r>
            <w:proofErr w:type="spellStart"/>
            <w:r>
              <w:rPr>
                <w:rFonts w:ascii="Times" w:hAnsi="Times" w:cs="Times"/>
                <w:sz w:val="25"/>
                <w:szCs w:val="25"/>
              </w:rPr>
              <w:t>koniec-koncov</w:t>
            </w:r>
            <w:proofErr w:type="spellEnd"/>
            <w:r>
              <w:rPr>
                <w:rFonts w:ascii="Times" w:hAnsi="Times" w:cs="Times"/>
                <w:sz w:val="25"/>
                <w:szCs w:val="25"/>
              </w:rPr>
              <w:t xml:space="preserve"> ukázalo pri televíznom digitálnom vysielaní) nemajú ďalej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Z dôvodu prijatia novej smernice o audiovizuálnych mediálnych službách Ministerstvo kultúry Slovenskej republiky v súčasnosti pracuje na novej právnej úprave oblastí, ktoré sú aktuálne obsiahnuté v zákone č. 308/2000 Z. z. a zákone č. 220/2007 Z. z. Predmetom diskusie v rámci prípravy uvedeného návrhu zákona bude, okrem iného, úprava krížového vlastníctva v oblasti vysielania. Ďalšie doplnenia v zmysle pripomienky preto predkladateľ neakceptuje.</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K Čl. I, § 70a</w:t>
            </w:r>
            <w:r>
              <w:rPr>
                <w:rFonts w:ascii="Times" w:hAnsi="Times" w:cs="Times"/>
                <w:sz w:val="25"/>
                <w:szCs w:val="25"/>
              </w:rPr>
              <w:br/>
              <w:t xml:space="preserve">V čl. I, § 70a sa vypúšťa slovo "najmä". Odôvodnenie: Vykonávací predpis nesmie ísť nad rámec zákona. Keďže nie je zrejmé, čo všetko presne zahŕňajú podmienky prechodu, nie je </w:t>
            </w:r>
            <w:r>
              <w:rPr>
                <w:rFonts w:ascii="Times" w:hAnsi="Times" w:cs="Times"/>
                <w:sz w:val="25"/>
                <w:szCs w:val="25"/>
              </w:rPr>
              <w:lastRenderedPageBreak/>
              <w:t xml:space="preserve">možné v druhej vete formulovať obsah vykonávacieho predpisu demonštratívne.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Návrh upravený v zmysle pripomienky.</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Nový čl. II</w:t>
            </w:r>
            <w:r>
              <w:rPr>
                <w:rFonts w:ascii="Times" w:hAnsi="Times" w:cs="Times"/>
                <w:sz w:val="25"/>
                <w:szCs w:val="25"/>
              </w:rPr>
              <w:br/>
              <w:t xml:space="preserve">Za Čl. I sa vkladá nový článok II, ktorý znie: „Čl. II Zákon č. 308/2000 Z. z. o vysielaní a retransmisii a o zmene zákona č. 195/2000 Z. z. o telekomunikáciách v znení zákona č. 147/2001 Z. z., zákona č. 206/2002 Z. z., zákona č. 610/2003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zákona č. 125/2016 Z. z. a zákona č. 177/2018 Z. z. sa mení a dopĺňa takto: 1. V § 42 ods. 2 sa vypúšťajú slová „jedným vysielateľom s licenciou na </w:t>
            </w:r>
            <w:proofErr w:type="spellStart"/>
            <w:r>
              <w:rPr>
                <w:rFonts w:ascii="Times" w:hAnsi="Times" w:cs="Times"/>
                <w:sz w:val="25"/>
                <w:szCs w:val="25"/>
              </w:rPr>
              <w:t>multiregionálne</w:t>
            </w:r>
            <w:proofErr w:type="spellEnd"/>
            <w:r>
              <w:rPr>
                <w:rFonts w:ascii="Times" w:hAnsi="Times" w:cs="Times"/>
                <w:sz w:val="25"/>
                <w:szCs w:val="25"/>
              </w:rPr>
              <w:t xml:space="preserve"> alebo celoplošné vysielanie rozhlasovej programovej služby alebo s“. 2. V § 42 ods. 3 sa vypúšťajú slová „s viacerými vysielateľmi s licenciou na lokálne vysielanie rozhlasovej programovej služby alebo na regionálne vysielanie rozhlasovej programovej služby alebo“. 3. V § 42 sa odsek 4 vypúšťa. 4. V § 45 ods. 1 sa na konci druhej vety pripájajú slová „alebo ďalšej licencie na vysielanie rozhlasovej programovej služby“.“. Doterajší Čl. II sa označuje ako Čl. III. Odôvodnenie: Plne sa stotožňujeme so vznesenou </w:t>
            </w:r>
            <w:r>
              <w:rPr>
                <w:rFonts w:ascii="Times" w:hAnsi="Times" w:cs="Times"/>
                <w:sz w:val="25"/>
                <w:szCs w:val="25"/>
              </w:rPr>
              <w:lastRenderedPageBreak/>
              <w:t xml:space="preserve">pripomienkou ANRTS a pripájame sa k nej, keďže je implementáciou Stratégie zavádzania pozemského digitálneho rozhlasového vysielania v Slovenskej republike. Zároveň dopĺňame, že otázku vlastníctva nemožno v priestore EÚ naďalej riešiť formálnou reguláciou, ktorá sa javí ako prekonaná a navyše otvorene znevýhodňuje komerčných vysielateľov v porovnaní s </w:t>
            </w:r>
            <w:proofErr w:type="spellStart"/>
            <w:r>
              <w:rPr>
                <w:rFonts w:ascii="Times" w:hAnsi="Times" w:cs="Times"/>
                <w:sz w:val="25"/>
                <w:szCs w:val="25"/>
              </w:rPr>
              <w:t>verejnomprávnym</w:t>
            </w:r>
            <w:proofErr w:type="spellEnd"/>
            <w:r>
              <w:rPr>
                <w:rFonts w:ascii="Times" w:hAnsi="Times" w:cs="Times"/>
                <w:sz w:val="25"/>
                <w:szCs w:val="25"/>
              </w:rPr>
              <w:t xml:space="preserve"> vysielateľom. Táto (analógová) regulácia je dnes už neodôvodnená a prekonaná predovšetkým v kontexte </w:t>
            </w:r>
            <w:proofErr w:type="spellStart"/>
            <w:r>
              <w:rPr>
                <w:rFonts w:ascii="Times" w:hAnsi="Times" w:cs="Times"/>
                <w:sz w:val="25"/>
                <w:szCs w:val="25"/>
              </w:rPr>
              <w:t>on-demand</w:t>
            </w:r>
            <w:proofErr w:type="spellEnd"/>
            <w:r>
              <w:rPr>
                <w:rFonts w:ascii="Times" w:hAnsi="Times" w:cs="Times"/>
                <w:sz w:val="25"/>
                <w:szCs w:val="25"/>
              </w:rPr>
              <w:t xml:space="preserve"> služieb (</w:t>
            </w:r>
            <w:proofErr w:type="spellStart"/>
            <w:r>
              <w:rPr>
                <w:rFonts w:ascii="Times" w:hAnsi="Times" w:cs="Times"/>
                <w:sz w:val="25"/>
                <w:szCs w:val="25"/>
              </w:rPr>
              <w:t>podcasting</w:t>
            </w:r>
            <w:proofErr w:type="spellEnd"/>
            <w:r>
              <w:rPr>
                <w:rFonts w:ascii="Times" w:hAnsi="Times" w:cs="Times"/>
                <w:sz w:val="25"/>
                <w:szCs w:val="25"/>
              </w:rPr>
              <w:t xml:space="preserve"> a pod.) a internetového </w:t>
            </w:r>
            <w:proofErr w:type="spellStart"/>
            <w:r>
              <w:rPr>
                <w:rFonts w:ascii="Times" w:hAnsi="Times" w:cs="Times"/>
                <w:sz w:val="25"/>
                <w:szCs w:val="25"/>
              </w:rPr>
              <w:t>streamingu</w:t>
            </w:r>
            <w:proofErr w:type="spellEnd"/>
            <w:r>
              <w:rPr>
                <w:rFonts w:ascii="Times" w:hAnsi="Times" w:cs="Times"/>
                <w:sz w:val="25"/>
                <w:szCs w:val="25"/>
              </w:rPr>
              <w:t>, keďže vôbec nezohľadňuje relevantný trh a aj fakticky zabraňuje na Slovensku usadeným vysielateľom v rozvoji ich služieb tak, aby boli konkurencie schopní, napr. v porovnaní s internetovým vysielaním.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Materiál bol upravený v zmysle bodu 4 pripomienky. Z dôvodu prijatia novej smernice o audiovizuálnych mediálnych službách Ministerstvo kultúry Slovenskej republiky v súčasnosti pracuje na novej právnej úprave oblastí, ktoré sú aktuálne obsiahnuté v zákone č. 308/2000 Z. z. a zákone č. 220/2007 Z. z. Predmetom diskusie v rámci prípravy uvedeného návrhu zákona bude, okrem iného, aj úprava vlastníckych vzťahov v oblasti vysielania. Ďalšie doplnenia v zmysle pripomienky preto predkladateľ neakceptuje.</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K čl. I</w:t>
            </w:r>
            <w:r>
              <w:rPr>
                <w:rFonts w:ascii="Times" w:hAnsi="Times" w:cs="Times"/>
                <w:sz w:val="25"/>
                <w:szCs w:val="25"/>
              </w:rPr>
              <w:br/>
              <w:t>Odporúčame slovo „najmä“ vypustiť, prípadne text upraviť tak, aby bol v súlade s čl. 8 ods. 2 Legislatívnych pravidiel vlády Slovenskej republiky, pretože splnomocnenie sa musí formulovať tak, aby z jeho znenia okrem iného jednoznačne vyplývalo, čo a v akom rozsahu sa má v ňom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Návrh upravený v zmysle pripomienky.</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 xml:space="preserve">K Čl. I, § 70a. </w:t>
            </w:r>
            <w:r>
              <w:rPr>
                <w:rFonts w:ascii="Times" w:hAnsi="Times" w:cs="Times"/>
                <w:sz w:val="25"/>
                <w:szCs w:val="25"/>
              </w:rPr>
              <w:br/>
              <w:t xml:space="preserve">Upozorňujeme predkladateľa na znenie § 70a návrhu zákona, ktoré obsahuje v prvej vete taxatívny a v druhej vete demonštratívny (exemplifikatívny) výpočet ustanovení, ktoré ustanoví osobitný právny predpis. Nakoľko splnomocňovacie ustanovenie nie je možné uvádzať s taxatívnym aj demonštratívnym výpočtom, odporúčame navrhovateľovi, aby celé ustanovenie § 70a upravil len na jeden z uvedených </w:t>
            </w:r>
            <w:r>
              <w:rPr>
                <w:rFonts w:ascii="Times" w:hAnsi="Times" w:cs="Times"/>
                <w:sz w:val="25"/>
                <w:szCs w:val="25"/>
              </w:rPr>
              <w:lastRenderedPageBreak/>
              <w:t>výpočtov.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Návrh upravený v zmysle pripomienky.</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V predloženom návrhu zákona odporúčame uvádzať slovo „Návrh“ v zátvorkách.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Pripomienka bola akceptovaná.</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Odporúčame v 5 ods. 1 písm. a) nahradiť slová "Telekomunikačný úrad Slovenskej republiky" slovami "Úrad pre reguláciu elektronických komunikácií a poštových služieb" z dôvodu zmeny názvu.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 xml:space="preserve">V zmysle § 12 ods. 6 zákona č. 402/2013 </w:t>
            </w:r>
            <w:proofErr w:type="spellStart"/>
            <w:r>
              <w:rPr>
                <w:rFonts w:ascii="Times" w:hAnsi="Times" w:cs="Times"/>
                <w:sz w:val="25"/>
                <w:szCs w:val="25"/>
              </w:rPr>
              <w:t>Z.z</w:t>
            </w:r>
            <w:proofErr w:type="spellEnd"/>
            <w:r>
              <w:rPr>
                <w:rFonts w:ascii="Times" w:hAnsi="Times" w:cs="Times"/>
                <w:sz w:val="25"/>
                <w:szCs w:val="25"/>
              </w:rPr>
              <w:t>. o Úrade pre reguláciu elektronických komunikácií a poštových služieb a Dopravnom úrade a o zmene a doplnení niektorých zákonov sa vo všeobecne záväzných právnych predpisoch okrem prechodných ustanovení pod pojmom "Telekomunikačný úrad Slovenskej republiky" rozumie "Úrad pre reguláciu elektronických komunikácií a poštových služieb".</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k Čl. I § 70a</w:t>
            </w:r>
            <w:r>
              <w:rPr>
                <w:rFonts w:ascii="Times" w:hAnsi="Times" w:cs="Times"/>
                <w:sz w:val="25"/>
                <w:szCs w:val="25"/>
              </w:rPr>
              <w:br/>
              <w:t xml:space="preserve">Žiadame vypustiť slovo "najmä" a text zosúladiť s § 5 ods. 2 zákona č. 400/2015 Z. z., podľa ktorého "...Splnomocňovacie ustanovenie sa musí formulovať tak, aby z jeho znenia jednoznačne vyplývalo, kto je splnomocnený na vydanie vykonávacieho právneho predpisu, aké skutočnosti a v akom rozsahu sa majú v ňom upraviť, pričom sa dbá na zabezpečenie súladu vykonávacieho právneho predpisu so zákonom.". Podľa čl. 8 ods. 2 Legislatívnych pravidiel vlády "...Splnomocnenie sa musí v zákone formulovať tak, aby z jeho znenia jednoznačne </w:t>
            </w:r>
            <w:r>
              <w:rPr>
                <w:rFonts w:ascii="Times" w:hAnsi="Times" w:cs="Times"/>
                <w:sz w:val="25"/>
                <w:szCs w:val="25"/>
              </w:rPr>
              <w:lastRenderedPageBreak/>
              <w:t xml:space="preserve">vyplývalo, kto je splnomocnený na vydanie vykonávacieho právneho predpisu, čo a v akom rozsahu sa má v ňom upraviť, pričom sa dbá na zabezpečenie súladu vykonávacieho právneho predpisu so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Návrh upravený v zmysle pripomienky.</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novelizačnému bodu</w:t>
            </w:r>
            <w:r>
              <w:rPr>
                <w:rFonts w:ascii="Times" w:hAnsi="Times" w:cs="Times"/>
                <w:sz w:val="25"/>
                <w:szCs w:val="25"/>
              </w:rPr>
              <w:br/>
              <w:t xml:space="preserve">K novelizačnému bodu: napriek deklarovaniu </w:t>
            </w:r>
            <w:proofErr w:type="spellStart"/>
            <w:r>
              <w:rPr>
                <w:rFonts w:ascii="Times" w:hAnsi="Times" w:cs="Times"/>
                <w:sz w:val="25"/>
                <w:szCs w:val="25"/>
              </w:rPr>
              <w:t>obtiažnosti</w:t>
            </w:r>
            <w:proofErr w:type="spellEnd"/>
            <w:r>
              <w:rPr>
                <w:rFonts w:ascii="Times" w:hAnsi="Times" w:cs="Times"/>
                <w:sz w:val="25"/>
                <w:szCs w:val="25"/>
              </w:rPr>
              <w:t xml:space="preserve"> v sprievodnom materiály odporúčame uviesť podrobnosti, ktoré má vykonávací predpis obsahovať. Podľa čl. 8 ods. 2 Legislatívnych pravidiel vlády Slovenskej republiky Splnomocnenie sa musí formulovať tak, aby z jeho znenia jednoznačne vyplývalo, čo a v akom rozsahu sa má vykonávacím predpisom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 xml:space="preserve">Aktuálne nie je možné uviesť všetky podmienky, ktoré má obsahovať všeobecne záväzný právny predpis, ktorý by mal vydať úrad, tak ako tomu bolo pri prechode na digitálne televízne vysielanie. Navrhuje sa preto, aby všeobecne záväzný predpis ustanovoval </w:t>
            </w:r>
            <w:proofErr w:type="spellStart"/>
            <w:r>
              <w:rPr>
                <w:rFonts w:ascii="Times" w:hAnsi="Times" w:cs="Times"/>
                <w:sz w:val="25"/>
                <w:szCs w:val="25"/>
              </w:rPr>
              <w:t>predovštkým</w:t>
            </w:r>
            <w:proofErr w:type="spellEnd"/>
            <w:r>
              <w:rPr>
                <w:rFonts w:ascii="Times" w:hAnsi="Times" w:cs="Times"/>
                <w:sz w:val="25"/>
                <w:szCs w:val="25"/>
              </w:rPr>
              <w:t xml:space="preserve"> plán prechodu a frekvenčné vyhradenia.</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úvodnej vete</w:t>
            </w:r>
            <w:r>
              <w:rPr>
                <w:rFonts w:ascii="Times" w:hAnsi="Times" w:cs="Times"/>
                <w:sz w:val="25"/>
                <w:szCs w:val="25"/>
              </w:rPr>
              <w:br/>
              <w:t>V úvodnej vete slová „498/2007 Z. z., zákona č. 654/2007 Z. z.“ nahradiť slovami „654/2007 Z. z., zákona č. 498/2009 Z. z.“. Odstráni sa chyba v písaní a patrične sa upraví poradie noviel zákona. Slovo „dopĺňa“ nahradiť slovom „mení“.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Novely právneho predpisu v úvodnej vete boli upravené v zmysle pripomienky. Slovo "dopĺňa" ostalo zachované, nakoľko v zmysle návrhu ide o doplnenie zákona o nové ustanovenie.</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Podľa návrhu zákona podrobnosti o podmienkach prechodu na digitálne rozhlasové vysielanie ustanoví všeobecne záväzný právny predpis, „najmä plán prechodu a frekvenčné vyhradenia“. Podľa čl. 8 ods. 2 Legislatívnych pravidiel vlády SR splnomocnenie na vydanie vykonávacieho právneho predpisu sa musí v zákone formulovať tak, aby z jeho znenia jednoznačne </w:t>
            </w:r>
            <w:r>
              <w:rPr>
                <w:rFonts w:ascii="Times" w:hAnsi="Times" w:cs="Times"/>
                <w:sz w:val="25"/>
                <w:szCs w:val="25"/>
              </w:rPr>
              <w:lastRenderedPageBreak/>
              <w:t xml:space="preserve">vyplývalo čo a v akom rozsahu sa má v ňom upraviť. Vzhľadom na uvedené odporúčame druhú vetu § 70a návrhu zákona preformulovať tak, aby nebola pochybnosť o tom, čo presne a v akom rozsahu sa má vo vykonávacom právnom predpise upraviť (vzhľadom na slovo „najmä“).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Návrh upravený v zmysle pripomienky.</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Čl. I - opravené znenie predchádzajúcej pripomienky</w:t>
            </w:r>
            <w:r>
              <w:rPr>
                <w:rFonts w:ascii="Times" w:hAnsi="Times" w:cs="Times"/>
                <w:sz w:val="25"/>
                <w:szCs w:val="25"/>
              </w:rPr>
              <w:br/>
              <w:t>(opravené znenie predchádzajúcej pripomienky) Navrhuje sa do čl. I doplniť nasledujúce novelizačné body, ktorými sa mení zákon č. 220/2007 Z. z.: 1. V § 59 ods. 4 sa slová "vzťahujú všeobecné predpisy o správnom konaní.38)" nahrádzajú slovami "vzťahuje správny poriadok.". 2. V § 63 ods. 1 sa slová "všeobecný predpis o správnom konaní.38)" nahrádzajú slovami "správny poriadok.". 3. V § 63 ods. 2 sa slová "všeobecný predpis o správnom konaní 38)" nahrádzajú slovami "správny poriadok" a slová "zákona o správnom konaní" sa nahrádzajú slovami "správneho poriadku". Odôvodnenie: Pri príležitosti novelizácie tohto zákona sa navrhuje do návrhu novely zapracovať aj túto legislatívno-technickú pripomienku, ktorou sa opraví text zákona. Táto pripomienka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 xml:space="preserve">Pripomienka je nad rámec predloženého návrhu zákona. </w:t>
            </w:r>
          </w:p>
        </w:tc>
      </w:tr>
      <w:tr w:rsidR="006302A0">
        <w:trPr>
          <w:divId w:val="1280837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 sa do čl. I doplniť nasledujúce novelizačné body, ktorými sa mení zákon č. 220/2007 Z. z.: 1. V § 59 ods. 4 sa slová "všeobecné predpisy o správnom konaní.38)" nahrádzajú </w:t>
            </w:r>
            <w:r>
              <w:rPr>
                <w:rFonts w:ascii="Times" w:hAnsi="Times" w:cs="Times"/>
                <w:sz w:val="25"/>
                <w:szCs w:val="25"/>
              </w:rPr>
              <w:lastRenderedPageBreak/>
              <w:t>slovami "správny poriadok". 2. V § 63 ods. 1 sa slová "vzťahuje všeobecný predpis o správnom konaní.38)" nahrádzajú slovami "správny poriadok". 3. V § 63 ods. 2 sa slová "všeobecný predpis o správnom konaní 38)" nahrádzajú slovami "správny poriadok" a slová "zákona o správnom konaní" sa nahrádzajú slovami "správny poriadok". Odôvodnenie: Pri príležitosti novelizácie tohto zákona sa navrhuje do návrhu novely zapracovať aj túto legislatívno-technickú pripomienku, ktorou sa opraví text zákona. Táto pripomienka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02A0" w:rsidRDefault="006302A0">
            <w:pPr>
              <w:rPr>
                <w:rFonts w:ascii="Times" w:hAnsi="Times" w:cs="Times"/>
                <w:sz w:val="25"/>
                <w:szCs w:val="25"/>
              </w:rPr>
            </w:pPr>
            <w:r>
              <w:rPr>
                <w:rFonts w:ascii="Times" w:hAnsi="Times" w:cs="Times"/>
                <w:sz w:val="25"/>
                <w:szCs w:val="25"/>
              </w:rPr>
              <w:t xml:space="preserve">Pripomienka je nad rámec predloženého návrhu zákona.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C9" w:rsidRDefault="005202C9" w:rsidP="000A67D5">
      <w:pPr>
        <w:spacing w:after="0" w:line="240" w:lineRule="auto"/>
      </w:pPr>
      <w:r>
        <w:separator/>
      </w:r>
    </w:p>
  </w:endnote>
  <w:endnote w:type="continuationSeparator" w:id="0">
    <w:p w:rsidR="005202C9" w:rsidRDefault="005202C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C9" w:rsidRDefault="005202C9" w:rsidP="000A67D5">
      <w:pPr>
        <w:spacing w:after="0" w:line="240" w:lineRule="auto"/>
      </w:pPr>
      <w:r>
        <w:separator/>
      </w:r>
    </w:p>
  </w:footnote>
  <w:footnote w:type="continuationSeparator" w:id="0">
    <w:p w:rsidR="005202C9" w:rsidRDefault="005202C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3996"/>
    <w:rsid w:val="0039526D"/>
    <w:rsid w:val="003B435B"/>
    <w:rsid w:val="003D101C"/>
    <w:rsid w:val="003D5E45"/>
    <w:rsid w:val="003E4226"/>
    <w:rsid w:val="004075B2"/>
    <w:rsid w:val="00436C44"/>
    <w:rsid w:val="00474A9D"/>
    <w:rsid w:val="005202C9"/>
    <w:rsid w:val="00532574"/>
    <w:rsid w:val="0059081C"/>
    <w:rsid w:val="005E7C53"/>
    <w:rsid w:val="006302A0"/>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4083A"/>
    <w:rsid w:val="00B721A5"/>
    <w:rsid w:val="00B76589"/>
    <w:rsid w:val="00B8767E"/>
    <w:rsid w:val="00BD1FAB"/>
    <w:rsid w:val="00BE7302"/>
    <w:rsid w:val="00BF7CE0"/>
    <w:rsid w:val="00CA44D2"/>
    <w:rsid w:val="00CE47A6"/>
    <w:rsid w:val="00CF3D59"/>
    <w:rsid w:val="00D261C9"/>
    <w:rsid w:val="00D85172"/>
    <w:rsid w:val="00D969AC"/>
    <w:rsid w:val="00DF7085"/>
    <w:rsid w:val="00E5603E"/>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205">
      <w:bodyDiv w:val="1"/>
      <w:marLeft w:val="0"/>
      <w:marRight w:val="0"/>
      <w:marTop w:val="0"/>
      <w:marBottom w:val="0"/>
      <w:divBdr>
        <w:top w:val="none" w:sz="0" w:space="0" w:color="auto"/>
        <w:left w:val="none" w:sz="0" w:space="0" w:color="auto"/>
        <w:bottom w:val="none" w:sz="0" w:space="0" w:color="auto"/>
        <w:right w:val="none" w:sz="0" w:space="0" w:color="auto"/>
      </w:divBdr>
    </w:div>
    <w:div w:id="40906845">
      <w:bodyDiv w:val="1"/>
      <w:marLeft w:val="0"/>
      <w:marRight w:val="0"/>
      <w:marTop w:val="0"/>
      <w:marBottom w:val="0"/>
      <w:divBdr>
        <w:top w:val="none" w:sz="0" w:space="0" w:color="auto"/>
        <w:left w:val="none" w:sz="0" w:space="0" w:color="auto"/>
        <w:bottom w:val="none" w:sz="0" w:space="0" w:color="auto"/>
        <w:right w:val="none" w:sz="0" w:space="0" w:color="auto"/>
      </w:divBdr>
    </w:div>
    <w:div w:id="324407109">
      <w:bodyDiv w:val="1"/>
      <w:marLeft w:val="0"/>
      <w:marRight w:val="0"/>
      <w:marTop w:val="0"/>
      <w:marBottom w:val="0"/>
      <w:divBdr>
        <w:top w:val="none" w:sz="0" w:space="0" w:color="auto"/>
        <w:left w:val="none" w:sz="0" w:space="0" w:color="auto"/>
        <w:bottom w:val="none" w:sz="0" w:space="0" w:color="auto"/>
        <w:right w:val="none" w:sz="0" w:space="0" w:color="auto"/>
      </w:divBdr>
    </w:div>
    <w:div w:id="687685522">
      <w:bodyDiv w:val="1"/>
      <w:marLeft w:val="0"/>
      <w:marRight w:val="0"/>
      <w:marTop w:val="0"/>
      <w:marBottom w:val="0"/>
      <w:divBdr>
        <w:top w:val="none" w:sz="0" w:space="0" w:color="auto"/>
        <w:left w:val="none" w:sz="0" w:space="0" w:color="auto"/>
        <w:bottom w:val="none" w:sz="0" w:space="0" w:color="auto"/>
        <w:right w:val="none" w:sz="0" w:space="0" w:color="auto"/>
      </w:divBdr>
    </w:div>
    <w:div w:id="1010136067">
      <w:bodyDiv w:val="1"/>
      <w:marLeft w:val="0"/>
      <w:marRight w:val="0"/>
      <w:marTop w:val="0"/>
      <w:marBottom w:val="0"/>
      <w:divBdr>
        <w:top w:val="none" w:sz="0" w:space="0" w:color="auto"/>
        <w:left w:val="none" w:sz="0" w:space="0" w:color="auto"/>
        <w:bottom w:val="none" w:sz="0" w:space="0" w:color="auto"/>
        <w:right w:val="none" w:sz="0" w:space="0" w:color="auto"/>
      </w:divBdr>
    </w:div>
    <w:div w:id="1280837291">
      <w:bodyDiv w:val="1"/>
      <w:marLeft w:val="0"/>
      <w:marRight w:val="0"/>
      <w:marTop w:val="0"/>
      <w:marBottom w:val="0"/>
      <w:divBdr>
        <w:top w:val="none" w:sz="0" w:space="0" w:color="auto"/>
        <w:left w:val="none" w:sz="0" w:space="0" w:color="auto"/>
        <w:bottom w:val="none" w:sz="0" w:space="0" w:color="auto"/>
        <w:right w:val="none" w:sz="0" w:space="0" w:color="auto"/>
      </w:divBdr>
    </w:div>
    <w:div w:id="1812213068">
      <w:bodyDiv w:val="1"/>
      <w:marLeft w:val="0"/>
      <w:marRight w:val="0"/>
      <w:marTop w:val="0"/>
      <w:marBottom w:val="0"/>
      <w:divBdr>
        <w:top w:val="none" w:sz="0" w:space="0" w:color="auto"/>
        <w:left w:val="none" w:sz="0" w:space="0" w:color="auto"/>
        <w:bottom w:val="none" w:sz="0" w:space="0" w:color="auto"/>
        <w:right w:val="none" w:sz="0" w:space="0" w:color="auto"/>
      </w:divBdr>
    </w:div>
    <w:div w:id="18369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9.2019 9:58:43"/>
    <f:field ref="objchangedby" par="" text="Administrator, System"/>
    <f:field ref="objmodifiedat" par="" text="4.9.2019 9:58:4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5360</Words>
  <Characters>30554</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2019-09-04T08:03:00Z</dcterms:created>
  <dcterms:modified xsi:type="dcterms:W3CDTF">2019-09-05T06:28:00Z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dopĺňa zákon č. 220/2007 Z. z.o digitálnom vysielaní programových služieb a poskytovaní iných obsahových služieb prostredníctvom digitálneho prenosu a&amp;nbsp;o&amp;nbsp;zmen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Oľga Davalová</vt:lpwstr>
  </property>
  <property fmtid="{D5CDD505-2E9C-101B-9397-08002B2CF9AE}" pid="11" name="FSC#SKEDITIONSLOVLEX@103.510:zodppredkladatel">
    <vt:lpwstr>Ľubica Laššáková</vt:lpwstr>
  </property>
  <property fmtid="{D5CDD505-2E9C-101B-9397-08002B2CF9AE}" pid="12" name="FSC#SKEDITIONSLOVLEX@103.510:dalsipredkladatel">
    <vt:lpwstr/>
  </property>
  <property fmtid="{D5CDD505-2E9C-101B-9397-08002B2CF9AE}" pid="13" name="FSC#SKEDITIONSLOVLEX@103.510:nazovpredpis">
    <vt:lpwstr> ktorým sa dopĺňa zákon č. 220/2007 Z. z. o digitálnom vysielaní programových služieb a poskytovaní iných obsahových služieb prostredníctvom digitálneho prenosu a o zmene a doplnení niektorých zákonov (zákon o digitálnom vysielaní) v znení neskorších pred</vt:lpwstr>
  </property>
  <property fmtid="{D5CDD505-2E9C-101B-9397-08002B2CF9AE}" pid="14" name="FSC#SKEDITIONSLOVLEX@103.510:nazovpredpis1">
    <vt:lpwstr>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B.2. z uznesenia vlády SR č. 26 z 11. januára 2017</vt:lpwstr>
  </property>
  <property fmtid="{D5CDD505-2E9C-101B-9397-08002B2CF9AE}" pid="22" name="FSC#SKEDITIONSLOVLEX@103.510:plnynazovpredpis">
    <vt:lpwstr> Zákon ktorým sa dopĺňa zákon č. 220/2007 Z. z. o digitálnom vysielaní programových služieb a poskytovaní iných obsahových služieb prostredníctvom digitálneho prenosu a o zmene a doplnení niektorých zákonov (zákon o digitálnom vysielaní) v znení neskoršíc</vt:lpwstr>
  </property>
  <property fmtid="{D5CDD505-2E9C-101B-9397-08002B2CF9AE}" pid="23" name="FSC#SKEDITIONSLOVLEX@103.510:plnynazovpredpis1">
    <vt:lpwstr>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MK-3427/2019-221/8222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LP/2019/489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kultúry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kultúry</vt:lpwstr>
  </property>
  <property fmtid="{D5CDD505-2E9C-101B-9397-08002B2CF9AE}" pid="141" name="FSC#SKEDITIONSLOVLEX@103.510:funkciaZodpPredAkuzativ">
    <vt:lpwstr>ministerky kultúry</vt:lpwstr>
  </property>
  <property fmtid="{D5CDD505-2E9C-101B-9397-08002B2CF9AE}" pid="142" name="FSC#SKEDITIONSLOVLEX@103.510:funkciaZodpPredDativ">
    <vt:lpwstr>ministerke kultúry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Ľubica Laššáková_x000d_
ministerka kultúry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dopĺňa zákon č. 220/2007 Z. z. o digitálnom vysielaní programových služieb a poskytovaní iných obsahových služieb prostredníctvom digitálneho prenosu a o zmene a doplnení niektorých zákonov (zákon o digitálnom vysielaní) v&amp;nbsp;</vt:lpwstr>
  </property>
  <property fmtid="{D5CDD505-2E9C-101B-9397-08002B2CF9AE}" pid="149" name="FSC#COOSYSTEM@1.1:Container">
    <vt:lpwstr>COO.2145.1000.3.3564829</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4. 9. 2019</vt:lpwstr>
  </property>
</Properties>
</file>