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9C" w:rsidRPr="000603AB" w:rsidRDefault="00634B9C" w:rsidP="00634B9C">
      <w:pPr>
        <w:spacing w:after="0"/>
        <w:jc w:val="center"/>
        <w:rPr>
          <w:rFonts w:ascii="Times New Roman" w:hAnsi="Times New Roman" w:cs="Times New Roman"/>
          <w:b/>
          <w:sz w:val="25"/>
          <w:szCs w:val="25"/>
        </w:rPr>
      </w:pPr>
      <w:r w:rsidRPr="000603AB">
        <w:rPr>
          <w:rFonts w:ascii="Times New Roman" w:hAnsi="Times New Roman" w:cs="Times New Roman"/>
          <w:b/>
          <w:sz w:val="25"/>
          <w:szCs w:val="25"/>
        </w:rPr>
        <w:t>PREDKLADACIA SPRÁVA</w:t>
      </w:r>
    </w:p>
    <w:p w:rsidR="00634B9C" w:rsidRPr="00C35BC3" w:rsidRDefault="00634B9C" w:rsidP="00634B9C">
      <w:pPr>
        <w:spacing w:after="0"/>
        <w:jc w:val="center"/>
        <w:rPr>
          <w:rFonts w:ascii="Times New Roman" w:hAnsi="Times New Roman" w:cs="Times New Roman"/>
          <w:b/>
          <w:sz w:val="24"/>
          <w:szCs w:val="24"/>
        </w:rPr>
      </w:pPr>
    </w:p>
    <w:p w:rsidR="00264470" w:rsidRDefault="00264470" w:rsidP="00E07C9C">
      <w:pPr>
        <w:pStyle w:val="Normlnywebov"/>
        <w:jc w:val="both"/>
        <w:divId w:val="1024525795"/>
      </w:pPr>
      <w:r>
        <w:t>Návrh zákona o základných identifikátoroch fyzickej osoby a o zmene a doplnení niektorých zákonov (ďalej len „návrh zákona“) sa predkladá na základe Plánu legislatívnych úloh vlády Slovenskej republiky na rok 2019, na základe  Národnej koncepcie informatizácie verejnej správy, ktorú schválila vláda Slovenskej republiky dňa 21.5.2008 uznesením č. 331/2008 a Čiastkovej štúdie uskutočniteľnosti projektov prioritnej osi 1 Elektronizácia verejnej správy a rozvoj elektronických služieb OPIS Iden</w:t>
      </w:r>
      <w:r w:rsidR="002B64A5">
        <w:t>ti</w:t>
      </w:r>
      <w:r>
        <w:t>fikátor fyzických osôb schválenej Ministerstvom financií Slovenskej republiky v novembri 2008. Hlavným cieľom uvedených dokumentov bolo prispieť k vytvoreniu informačného systému  identifikátorov fyzických osôb ako jednotného a dátovo konzistentného zdroja jednoznačných identifikátorov fyzických osôb, ktoré prichádzajú do styku s verejnou správou a bezvýznamových identifikátorov fyzických osôb a jeho uvedenie do prevádzky, sprístupnenie elektronických služieb informačného systému identifikátorov fyzických osôb a zabezpečenie ich použiteľnosti na právne úkony, ako aj efektívna integrácia informačného systému identifikátorov fyzických osôb do existujúcej celkovej architektúry e-Governmentu.</w:t>
      </w:r>
    </w:p>
    <w:p w:rsidR="00264470" w:rsidRDefault="00264470" w:rsidP="00E07C9C">
      <w:pPr>
        <w:pStyle w:val="Normlnywebov"/>
        <w:jc w:val="both"/>
        <w:divId w:val="1024525795"/>
      </w:pPr>
      <w:r>
        <w:t>Cieľom predloženého návrhu zákona je zavedenie základných identifikátorov fyzickej osoby ako trvalých identifikačných osobných údajov fyzickej osoby vedenej v registri fyzických osôb, ktoré zabezpečujú jej jednoznačnosť v informačných systémoch a nahradenie súčasného všeobecne použiteľného identifikátora – rodného čísla.</w:t>
      </w:r>
    </w:p>
    <w:p w:rsidR="00264470" w:rsidRDefault="00264470" w:rsidP="00E07C9C">
      <w:pPr>
        <w:pStyle w:val="Normlnywebov"/>
        <w:jc w:val="both"/>
        <w:divId w:val="1024525795"/>
      </w:pPr>
      <w:r>
        <w:t xml:space="preserve">Koncepcia nových základných identifikátorov je naviazaná na existujúcu koncepciu rodných čísel, pričom zohľadňuje prechodný stav </w:t>
      </w:r>
      <w:r w:rsidR="00CC1FC0">
        <w:t xml:space="preserve">desať </w:t>
      </w:r>
      <w:r>
        <w:t>rokov a existujúce informačné systémy subjektov verejnej správy. V prechodnom období bude možné popri novej koncepcii identifikácie fyzických osôb používať aj existujúcu koncepciu identifikácie.</w:t>
      </w:r>
    </w:p>
    <w:p w:rsidR="00CC1FC0" w:rsidRPr="003F5932" w:rsidRDefault="00CC1FC0" w:rsidP="003F5932">
      <w:pPr>
        <w:spacing w:after="0" w:line="240" w:lineRule="atLeast"/>
        <w:jc w:val="both"/>
        <w:divId w:val="1024525795"/>
      </w:pPr>
      <w:r>
        <w:rPr>
          <w:rFonts w:ascii="Times New Roman" w:hAnsi="Times New Roman"/>
          <w:sz w:val="24"/>
          <w:szCs w:val="24"/>
          <w:lang w:eastAsia="sk-SK"/>
        </w:rPr>
        <w:t>J</w:t>
      </w:r>
      <w:r w:rsidRPr="000660DF">
        <w:rPr>
          <w:rFonts w:ascii="Times New Roman" w:hAnsi="Times New Roman"/>
          <w:sz w:val="24"/>
          <w:szCs w:val="24"/>
          <w:lang w:eastAsia="sk-SK"/>
        </w:rPr>
        <w:t>ednotlivé subjekty verejnej správy</w:t>
      </w:r>
      <w:r>
        <w:rPr>
          <w:rFonts w:ascii="Times New Roman" w:hAnsi="Times New Roman"/>
          <w:sz w:val="24"/>
          <w:szCs w:val="24"/>
          <w:lang w:eastAsia="sk-SK"/>
        </w:rPr>
        <w:t>,</w:t>
      </w:r>
      <w:r w:rsidRPr="00D615D6">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 xml:space="preserve">ktoré sa rozhodnú stať sektorovým subjektom v zmysle </w:t>
      </w:r>
      <w:r w:rsidR="00066231">
        <w:rPr>
          <w:rFonts w:ascii="Times New Roman" w:eastAsia="Times New Roman" w:hAnsi="Times New Roman"/>
          <w:sz w:val="24"/>
          <w:szCs w:val="24"/>
          <w:lang w:eastAsia="sk-SK"/>
        </w:rPr>
        <w:t xml:space="preserve">predkladaného </w:t>
      </w:r>
      <w:r>
        <w:rPr>
          <w:rFonts w:ascii="Times New Roman" w:eastAsia="Times New Roman" w:hAnsi="Times New Roman"/>
          <w:sz w:val="24"/>
          <w:szCs w:val="24"/>
          <w:lang w:eastAsia="sk-SK"/>
        </w:rPr>
        <w:t xml:space="preserve">zákona, sú za účelom určenia fyzickej osoby a zabezpečenia jej jednoznačnosti v informačných systémoch povinné zabezpečiť príslušnú integráciu všetkých informačných systémov v jej pôsobnosti, v ktorých spracováva základné  identifikátory. </w:t>
      </w:r>
    </w:p>
    <w:p w:rsidR="00264470" w:rsidRDefault="00264470" w:rsidP="00E07C9C">
      <w:pPr>
        <w:pStyle w:val="Normlnywebov"/>
        <w:jc w:val="both"/>
        <w:divId w:val="1024525795"/>
      </w:pPr>
      <w:r>
        <w:t>Navrhovaný systém základných identifikátorov zabezpečuje zvýšenie ochrany osobných údajov fyzických osôb vedených v jednotlivých informačných systémoch verejnej správy a prispieva tak k vyššej právnej ochrane dotknutých osôb. Návrh zákona zavádza možnosť presnej identifikácie fyzickej osoby vo všetkých informačných systémoch verejnej správy a umožňuje efektívnu komunikáciu medzi týmito systémami bez rizika združenia údajov z jednotlivých databáz a informačných systémov.</w:t>
      </w:r>
    </w:p>
    <w:p w:rsidR="00264470" w:rsidRDefault="00264470" w:rsidP="00E07C9C">
      <w:pPr>
        <w:pStyle w:val="Normlnywebov"/>
        <w:jc w:val="both"/>
        <w:divId w:val="1024525795"/>
      </w:pPr>
      <w:r>
        <w:t>Návrhom zákona sa ďalej ustanovuje nový register verejnej správy, ktorý obsahuje základné identifikátory fyzických osôb. Správcom registra je Ministerstvo vnútra Slovenskej republiky.</w:t>
      </w:r>
    </w:p>
    <w:p w:rsidR="00264470" w:rsidRDefault="00264470" w:rsidP="00E07C9C">
      <w:pPr>
        <w:pStyle w:val="Normlnywebov"/>
        <w:jc w:val="both"/>
        <w:divId w:val="1024525795"/>
      </w:pPr>
      <w:r>
        <w:t>Na identifikáciu fyzickej osoby mimo informačných systémov verejnej správy bude slúžiť bezvýznamový identifikátor, ktorý je všeobecne použiteľným identifikátorom podľa § 78 ods. 4 zákona č. 18/2018 Z. z. o ochrane osobných údajov a o zmene a doplnení niektorých zákonov. Fyzická osoba bude poznať len svoj bezvýznamový identifikátor a len tento údaj bude uvedený na dokladoch slúžiacich na preukázanie totožnosti fyzickej osoby.</w:t>
      </w:r>
    </w:p>
    <w:p w:rsidR="00A21728" w:rsidRDefault="00A21728" w:rsidP="00A21728">
      <w:pPr>
        <w:pStyle w:val="Normlnywebov"/>
        <w:jc w:val="both"/>
      </w:pPr>
      <w:r>
        <w:lastRenderedPageBreak/>
        <w:t>Predkladaný návrh zákona je v súlade s Ústavou Slovenskej republiky, ústavnými zákonmi a nálezmi Ústavného súdu SR, zákonmi, medzinárodnými zmluvami a inými medzinárodnými dokumentmi, ktorými je Slovenská republika viazaná a súčasne je v súlade s právom Európskej únie.</w:t>
      </w:r>
    </w:p>
    <w:p w:rsidR="00343645" w:rsidRDefault="00343645" w:rsidP="00A21728">
      <w:pPr>
        <w:pStyle w:val="Normlnywebov"/>
        <w:jc w:val="both"/>
      </w:pPr>
      <w:r>
        <w:t>Predpokladaný vplyv návrhu zákona na rozpočet verejnej správy, hospodárenie obyvateľstva, sociálnu exklúziu, rovnosť príležitostí a rodovú rovnosť, zamestnanosť, životné prostredie, informatizáciu spoločnosti,  služby verejnej správy pre občana, vplyv na manželstvo, rodičovstvo a rodinu je uvedený v doložke vybraných vplyvov.</w:t>
      </w:r>
    </w:p>
    <w:p w:rsidR="00A21728" w:rsidRDefault="00A21728" w:rsidP="00A21728">
      <w:pPr>
        <w:pStyle w:val="Normlnywebov"/>
        <w:jc w:val="both"/>
      </w:pPr>
      <w:r>
        <w:t xml:space="preserve">Návrh zákona bol predmetom riadneho </w:t>
      </w:r>
      <w:r w:rsidR="00343645">
        <w:t xml:space="preserve">medzirezortného </w:t>
      </w:r>
      <w:r>
        <w:t xml:space="preserve">pripomienkového konania a na rokovanie </w:t>
      </w:r>
      <w:r w:rsidR="003D7F57">
        <w:t>Hospodárskej a sociálnej rady</w:t>
      </w:r>
      <w:r>
        <w:t xml:space="preserve"> </w:t>
      </w:r>
      <w:bookmarkStart w:id="0" w:name="_GoBack"/>
      <w:bookmarkEnd w:id="0"/>
      <w:r>
        <w:t xml:space="preserve">Slovenskej republiky sa predkladá bez rozporov s podpredsedom vlády, ministerstvami a s úradom vlády. </w:t>
      </w:r>
      <w:r w:rsidR="00242997">
        <w:t xml:space="preserve">Návrh zákona sa predkladá s rozporom </w:t>
      </w:r>
      <w:r w:rsidR="00426279">
        <w:t>s</w:t>
      </w:r>
      <w:r w:rsidR="00242997">
        <w:t> Republikovou úniou zamestnávateľov.</w:t>
      </w:r>
    </w:p>
    <w:p w:rsidR="00A21728" w:rsidRDefault="00A21728" w:rsidP="00A21728">
      <w:pPr>
        <w:pStyle w:val="Normlnywebov"/>
        <w:jc w:val="both"/>
      </w:pPr>
      <w:r>
        <w:t>Návrh zákona nie je predmetom vnútrokomunitárneho pripomienkového konania.</w:t>
      </w:r>
    </w:p>
    <w:p w:rsidR="00E14E7F" w:rsidRDefault="00264470" w:rsidP="00E07C9C">
      <w:pPr>
        <w:jc w:val="both"/>
      </w:pPr>
      <w:r>
        <w:t> </w:t>
      </w:r>
    </w:p>
    <w:p w:rsidR="00E076A2" w:rsidRDefault="00E076A2" w:rsidP="00B75BB0"/>
    <w:p w:rsidR="00E076A2" w:rsidRPr="00B75BB0" w:rsidRDefault="00E076A2" w:rsidP="00B75BB0"/>
    <w:sectPr w:rsidR="00E076A2" w:rsidRPr="00B75BB0" w:rsidSect="00532574">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C14" w:rsidRDefault="00B50C14" w:rsidP="000A67D5">
      <w:pPr>
        <w:spacing w:after="0" w:line="240" w:lineRule="auto"/>
      </w:pPr>
      <w:r>
        <w:separator/>
      </w:r>
    </w:p>
  </w:endnote>
  <w:endnote w:type="continuationSeparator" w:id="0">
    <w:p w:rsidR="00B50C14" w:rsidRDefault="00B50C14"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C14" w:rsidRDefault="00B50C14" w:rsidP="000A67D5">
      <w:pPr>
        <w:spacing w:after="0" w:line="240" w:lineRule="auto"/>
      </w:pPr>
      <w:r>
        <w:separator/>
      </w:r>
    </w:p>
  </w:footnote>
  <w:footnote w:type="continuationSeparator" w:id="0">
    <w:p w:rsidR="00B50C14" w:rsidRDefault="00B50C14"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24B49"/>
    <w:rsid w:val="00025017"/>
    <w:rsid w:val="000603AB"/>
    <w:rsid w:val="0006543E"/>
    <w:rsid w:val="00066231"/>
    <w:rsid w:val="00081D68"/>
    <w:rsid w:val="00092DD6"/>
    <w:rsid w:val="000A67D5"/>
    <w:rsid w:val="000C30FD"/>
    <w:rsid w:val="000D61CE"/>
    <w:rsid w:val="000E25CA"/>
    <w:rsid w:val="001034F7"/>
    <w:rsid w:val="00123FB9"/>
    <w:rsid w:val="00146547"/>
    <w:rsid w:val="00146B48"/>
    <w:rsid w:val="00150388"/>
    <w:rsid w:val="001A3641"/>
    <w:rsid w:val="002109B0"/>
    <w:rsid w:val="0021228E"/>
    <w:rsid w:val="00230F3C"/>
    <w:rsid w:val="00242997"/>
    <w:rsid w:val="00264470"/>
    <w:rsid w:val="0026610F"/>
    <w:rsid w:val="002702D6"/>
    <w:rsid w:val="002A5577"/>
    <w:rsid w:val="002B64A5"/>
    <w:rsid w:val="003111B8"/>
    <w:rsid w:val="00314CC8"/>
    <w:rsid w:val="00322014"/>
    <w:rsid w:val="00343645"/>
    <w:rsid w:val="0039526D"/>
    <w:rsid w:val="003B435B"/>
    <w:rsid w:val="003D1D37"/>
    <w:rsid w:val="003D5E45"/>
    <w:rsid w:val="003D7F57"/>
    <w:rsid w:val="003E2DC5"/>
    <w:rsid w:val="003E3CDC"/>
    <w:rsid w:val="003E4226"/>
    <w:rsid w:val="003F4A87"/>
    <w:rsid w:val="003F5932"/>
    <w:rsid w:val="00422DEC"/>
    <w:rsid w:val="00426279"/>
    <w:rsid w:val="004337BA"/>
    <w:rsid w:val="00436C44"/>
    <w:rsid w:val="00456912"/>
    <w:rsid w:val="00465F4A"/>
    <w:rsid w:val="00473D41"/>
    <w:rsid w:val="00474A9D"/>
    <w:rsid w:val="00496E0B"/>
    <w:rsid w:val="004C2A55"/>
    <w:rsid w:val="004E70BA"/>
    <w:rsid w:val="00532574"/>
    <w:rsid w:val="0053385C"/>
    <w:rsid w:val="00581D58"/>
    <w:rsid w:val="0059081C"/>
    <w:rsid w:val="00634B9C"/>
    <w:rsid w:val="00642FB8"/>
    <w:rsid w:val="00657226"/>
    <w:rsid w:val="006A3681"/>
    <w:rsid w:val="006A44D6"/>
    <w:rsid w:val="007055C1"/>
    <w:rsid w:val="00764FAC"/>
    <w:rsid w:val="00766598"/>
    <w:rsid w:val="007746DD"/>
    <w:rsid w:val="00777C34"/>
    <w:rsid w:val="0078765A"/>
    <w:rsid w:val="007A1010"/>
    <w:rsid w:val="007D7AE6"/>
    <w:rsid w:val="0081645A"/>
    <w:rsid w:val="008354BD"/>
    <w:rsid w:val="0084052F"/>
    <w:rsid w:val="00880BB5"/>
    <w:rsid w:val="008A1964"/>
    <w:rsid w:val="008D2B72"/>
    <w:rsid w:val="008E2844"/>
    <w:rsid w:val="008E3D2E"/>
    <w:rsid w:val="0090100E"/>
    <w:rsid w:val="009239D9"/>
    <w:rsid w:val="009B2526"/>
    <w:rsid w:val="009C6C5C"/>
    <w:rsid w:val="009D6F8B"/>
    <w:rsid w:val="00A05DD1"/>
    <w:rsid w:val="00A21728"/>
    <w:rsid w:val="00A54A16"/>
    <w:rsid w:val="00AF457A"/>
    <w:rsid w:val="00B133CC"/>
    <w:rsid w:val="00B50C14"/>
    <w:rsid w:val="00B65E37"/>
    <w:rsid w:val="00B67ED2"/>
    <w:rsid w:val="00B75BB0"/>
    <w:rsid w:val="00B81906"/>
    <w:rsid w:val="00B906B2"/>
    <w:rsid w:val="00BD1FAB"/>
    <w:rsid w:val="00BE7302"/>
    <w:rsid w:val="00C35BC3"/>
    <w:rsid w:val="00C65A4A"/>
    <w:rsid w:val="00C920E8"/>
    <w:rsid w:val="00CA4563"/>
    <w:rsid w:val="00CC1FC0"/>
    <w:rsid w:val="00CE47A6"/>
    <w:rsid w:val="00D261C9"/>
    <w:rsid w:val="00D375F7"/>
    <w:rsid w:val="00D7179C"/>
    <w:rsid w:val="00D85172"/>
    <w:rsid w:val="00D969AC"/>
    <w:rsid w:val="00DA34D9"/>
    <w:rsid w:val="00DC0BD9"/>
    <w:rsid w:val="00DD58E1"/>
    <w:rsid w:val="00E076A2"/>
    <w:rsid w:val="00E07C9C"/>
    <w:rsid w:val="00E14E7F"/>
    <w:rsid w:val="00E32491"/>
    <w:rsid w:val="00E5284A"/>
    <w:rsid w:val="00E840B3"/>
    <w:rsid w:val="00EA7C00"/>
    <w:rsid w:val="00EC027B"/>
    <w:rsid w:val="00EE0D4A"/>
    <w:rsid w:val="00EF1425"/>
    <w:rsid w:val="00F256C4"/>
    <w:rsid w:val="00F2656B"/>
    <w:rsid w:val="00F26A4A"/>
    <w:rsid w:val="00F46B1B"/>
    <w:rsid w:val="00FA0ABD"/>
    <w:rsid w:val="00FB12C1"/>
    <w:rsid w:val="00FC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2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paragraph" w:styleId="Normlnywebov">
    <w:name w:val="Normal (Web)"/>
    <w:basedOn w:val="Normlny"/>
    <w:uiPriority w:val="99"/>
    <w:semiHidden/>
    <w:unhideWhenUsed/>
    <w:rsid w:val="008E3D2E"/>
    <w:pPr>
      <w:spacing w:before="100" w:beforeAutospacing="1" w:after="100" w:afterAutospacing="1" w:line="240" w:lineRule="auto"/>
    </w:pPr>
    <w:rPr>
      <w:rFonts w:ascii="Times New Roman" w:eastAsia="Times New Roman" w:hAnsi="Times New Roman" w:cs="Times New Roman"/>
      <w:noProof w:val="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526882">
      <w:bodyDiv w:val="1"/>
      <w:marLeft w:val="0"/>
      <w:marRight w:val="0"/>
      <w:marTop w:val="0"/>
      <w:marBottom w:val="0"/>
      <w:divBdr>
        <w:top w:val="none" w:sz="0" w:space="0" w:color="auto"/>
        <w:left w:val="none" w:sz="0" w:space="0" w:color="auto"/>
        <w:bottom w:val="none" w:sz="0" w:space="0" w:color="auto"/>
        <w:right w:val="none" w:sz="0" w:space="0" w:color="auto"/>
      </w:divBdr>
    </w:div>
    <w:div w:id="102452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edkladacia správa"/>
    <f:field ref="objsubject" par="" edit="true" text="Predkladacia správa"/>
    <f:field ref="objcreatedby" par="" text="Administrator, System"/>
    <f:field ref="objcreatedat" par="" text="16.5.2019 10:44:36"/>
    <f:field ref="objchangedby" par="" text="Administrator, System"/>
    <f:field ref="objmodifiedat" par="" text="16.5.2019 10:44:37"/>
    <f:field ref="doc_FSCFOLIO_1_1001_FieldDocumentNumber" par="" text=""/>
    <f:field ref="doc_FSCFOLIO_1_1001_FieldSubject" par="" edit="true" text="Predkladacia správ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1E278B2-01AA-4D75-B79A-9437D4EE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3637</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2019-09-12T06:56:00Z</dcterms:created>
  <dcterms:modified xsi:type="dcterms:W3CDTF">2019-09-13T09:33:00Z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Správne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Lucia Harmatová</vt:lpwstr>
  </property>
  <property fmtid="{D5CDD505-2E9C-101B-9397-08002B2CF9AE}" pid="9" name="FSC#SKEDITIONSLOVLEX@103.510:zodppredkladatel">
    <vt:lpwstr>Ing. Denisa Saková</vt:lpwstr>
  </property>
  <property fmtid="{D5CDD505-2E9C-101B-9397-08002B2CF9AE}" pid="10" name="FSC#SKEDITIONSLOVLEX@103.510:nazovpredpis">
    <vt:lpwstr> o základných identifikátoroch fyzickej osoby a o zmene a doplnení niektorých zákonov</vt:lpwstr>
  </property>
  <property fmtid="{D5CDD505-2E9C-101B-9397-08002B2CF9AE}" pid="11" name="FSC#SKEDITIONSLOVLEX@103.510:cislopredpis">
    <vt:lpwstr/>
  </property>
  <property fmtid="{D5CDD505-2E9C-101B-9397-08002B2CF9AE}" pid="12" name="FSC#SKEDITIONSLOVLEX@103.510:zodpinstitucia">
    <vt:lpwstr>Ministerstvo vnútra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Plán legislatívnych úloh vlády Slovenskej republiky na rok 2019</vt:lpwstr>
  </property>
  <property fmtid="{D5CDD505-2E9C-101B-9397-08002B2CF9AE}" pid="16" name="FSC#SKEDITIONSLOVLEX@103.510:plnynazovpredpis">
    <vt:lpwstr> Zákon o základných identifikátoroch fyzickej osoby a o zmene a doplnení niektorých zákonov</vt:lpwstr>
  </property>
  <property fmtid="{D5CDD505-2E9C-101B-9397-08002B2CF9AE}" pid="17" name="FSC#SKEDITIONSLOVLEX@103.510:rezortcislopredpis">
    <vt:lpwstr>KM-OLVS-83/2019</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LP/2019/375</vt:lpwstr>
  </property>
  <property fmtid="{D5CDD505-2E9C-101B-9397-08002B2CF9AE}" pid="27" name="FSC#SKEDITIONSLOVLEX@103.510:typsprievdok">
    <vt:lpwstr>Predkladacia správa</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upravený v práve Európskej únie</vt:lpwstr>
  </property>
  <property fmtid="{D5CDD505-2E9C-101B-9397-08002B2CF9AE}" pid="36" name="FSC#SKEDITIONSLOVLEX@103.510:AttrStrListDocPropPrimarnePravoEU">
    <vt:lpwstr>čl. 6 a čl. 39 Zmluvy o Európskej únii,_x000d_
čl. 16 Zmluvy o fungovaní Európskej únie, _x000d_
čl. 8 Charty základných práv a slobôd,</vt:lpwstr>
  </property>
  <property fmtid="{D5CDD505-2E9C-101B-9397-08002B2CF9AE}" pid="37" name="FSC#SKEDITIONSLOVLEX@103.510:AttrStrListDocPropSekundarneLegPravoPO">
    <vt:lpwstr>-	nariadenie Európskeho parlamentu a rady (EÚ) č. 2016/679 z 27. apríla 2016 o ochrane fyzických osôb pri spracúvaní osobných údajov a o voľnom pohybe takýchto údajov, ktorým sa zrušuje smernica 95/46/ES (všeobecné nariadenie o ochrane údajov) (Ú. v. EÚ L</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25. máj 2018</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3. 4. 2019</vt:lpwstr>
  </property>
  <property fmtid="{D5CDD505-2E9C-101B-9397-08002B2CF9AE}" pid="49" name="FSC#SKEDITIONSLOVLEX@103.510:AttrDateDocPropUkonceniePKK">
    <vt:lpwstr>17. 4. 2019</vt:lpwstr>
  </property>
  <property fmtid="{D5CDD505-2E9C-101B-9397-08002B2CF9AE}" pid="50" name="FSC#SKEDITIONSLOVLEX@103.510:AttrStrDocPropVplyvRozpocetVS">
    <vt:lpwstr>Negatívne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Pozitívne</vt:lpwstr>
  </property>
  <property fmtid="{D5CDD505-2E9C-101B-9397-08002B2CF9AE}" pid="55" name="FSC#SKEDITIONSLOVLEX@103.510:AttrStrListDocPropPoznamkaVplyv">
    <vt:lpwstr>&lt;table border="1" cellpadding="0" cellspacing="0" width="0"&gt;	&lt;tbody&gt;		&lt;tr&gt;			&lt;td style="width: 612px; height: 48px;"&gt;			&lt;p&gt;Zvýšenie limitu osobných výdavkov a&amp;nbsp;limitu počtu zamestnancov bude pokryté v&amp;nbsp;rámci navýšenia počtu systematizovaných praco</vt:lpwstr>
  </property>
  <property fmtid="{D5CDD505-2E9C-101B-9397-08002B2CF9AE}" pid="56" name="FSC#SKEDITIONSLOVLEX@103.510:AttrStrListDocPropAltRiesenia">
    <vt:lpwstr>1.	Zachovanie súčasného stavu – táto alternatíva nie je vhodná najmä z pohľadu zabezpečenia primeranej ochrany osobných údajov fyzických osôb.2.	Zvolená alternatíva - navrhovaný systém základných identifikátorov zabezpečuje zvýšenie ochrany osobných údajo</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ministerka vnútra</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&lt;p&gt;Návrh zákona o&amp;nbsp;základných identifikátoroch fyzickej osoby a o zmene a doplnení niektorých zákonov (ďalej len „návrh zákona“) sa predkladá na základe Plánu legislatívnych úloh vlády Slovenskej republiky na rok 2019, na základe &amp;nbsp;Národnej koncep</vt:lpwstr>
  </property>
  <property fmtid="{D5CDD505-2E9C-101B-9397-08002B2CF9AE}" pid="130" name="FSC#COOSYSTEM@1.1:Container">
    <vt:lpwstr>COO.2145.1000.3.3369551</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Bez účasti.</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ministerka vnútra</vt:lpwstr>
  </property>
  <property fmtid="{D5CDD505-2E9C-101B-9397-08002B2CF9AE}" pid="145" name="FSC#SKEDITIONSLOVLEX@103.510:funkciaZodpPredAkuzativ">
    <vt:lpwstr>ministerke vnútra</vt:lpwstr>
  </property>
  <property fmtid="{D5CDD505-2E9C-101B-9397-08002B2CF9AE}" pid="146" name="FSC#SKEDITIONSLOVLEX@103.510:funkciaZodpPredDativ">
    <vt:lpwstr>ministerky vnútra</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Ing. Denisa Saková_x000d_
ministerka vnútra</vt:lpwstr>
  </property>
  <property fmtid="{D5CDD505-2E9C-101B-9397-08002B2CF9AE}" pid="151" name="FSC#SKEDITIONSLOVLEX@103.510:aktualnyrok">
    <vt:lpwstr>2019</vt:lpwstr>
  </property>
  <property fmtid="{D5CDD505-2E9C-101B-9397-08002B2CF9AE}" pid="152" name="FSC#SKEDITIONSLOVLEX@103.510:vytvorenedna">
    <vt:lpwstr>16. 5. 2019</vt:lpwstr>
  </property>
</Properties>
</file>