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C37CFF7" w:rsidR="0081708C" w:rsidRPr="00CA6E29" w:rsidRDefault="00C0662A" w:rsidP="00E653A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653A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 teste proporcionality pred prijatím novej regulácie povolaní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653A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128A5F5" w14:textId="5F02CD67" w:rsidR="00E653AB" w:rsidRDefault="00E653A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E653AB" w14:paraId="78FC721B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788F" w14:textId="77777777" w:rsidR="00E653AB" w:rsidRDefault="00E653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A1D1DA" w14:textId="77777777" w:rsidR="00E653AB" w:rsidRDefault="00E653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E653AB" w14:paraId="0AD6484F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B274D1" w14:textId="77777777" w:rsidR="00E653AB" w:rsidRDefault="00E653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3824E7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ECADD9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 teste proporcionality pred prijatím novej regulácie povolaní ;</w:t>
            </w:r>
          </w:p>
        </w:tc>
      </w:tr>
      <w:tr w:rsidR="00E653AB" w14:paraId="058412A7" w14:textId="77777777">
        <w:trPr>
          <w:divId w:val="3331450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0B672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653AB" w14:paraId="0225D479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CC3EF9" w14:textId="77777777" w:rsidR="00E653AB" w:rsidRDefault="00E653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98BA09" w14:textId="77777777" w:rsidR="00E653AB" w:rsidRDefault="00E653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653AB" w14:paraId="4D1845B6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DA56" w14:textId="77777777" w:rsidR="00E653AB" w:rsidRDefault="00E653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48C772" w14:textId="77777777" w:rsidR="00E653AB" w:rsidRDefault="00E653A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653AB" w14:paraId="62FC5867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3736E0" w14:textId="77777777" w:rsidR="00E653AB" w:rsidRDefault="00E653A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410E75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D48B99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E653AB" w14:paraId="567CD96E" w14:textId="77777777">
        <w:trPr>
          <w:divId w:val="3331450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84FDF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653AB" w14:paraId="6DE73088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AE2C60" w14:textId="77777777" w:rsidR="00E653AB" w:rsidRDefault="00E653A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E9296E" w14:textId="77777777" w:rsidR="00E653AB" w:rsidRDefault="00E653A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školstva, vedy, výskumu a športu Slovenskej republiky</w:t>
            </w:r>
          </w:p>
        </w:tc>
      </w:tr>
      <w:tr w:rsidR="00E653AB" w14:paraId="3D16F366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3DCDDC" w14:textId="77777777" w:rsidR="00E653AB" w:rsidRDefault="00E653A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0F65E3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C47DB1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E653AB" w14:paraId="58383858" w14:textId="77777777">
        <w:trPr>
          <w:divId w:val="3331450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472E3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98ED9F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4EA8CAF" w14:textId="7D909397" w:rsidR="00E653AB" w:rsidRDefault="00E653AB">
            <w:pPr>
              <w:divId w:val="1746189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E7B13BF" w:rsidR="00557779" w:rsidRPr="00557779" w:rsidRDefault="00E653AB" w:rsidP="00E653AB">
            <w:r>
              <w:rPr>
                <w:rFonts w:ascii="Times" w:hAnsi="Times" w:cs="Times"/>
                <w:sz w:val="25"/>
                <w:szCs w:val="25"/>
              </w:rPr>
              <w:t>ministerka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661B4A1" w:rsidR="00557779" w:rsidRPr="0010780A" w:rsidRDefault="00E653AB" w:rsidP="00E653A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1F39934" w:rsidR="00557779" w:rsidRDefault="00E653AB" w:rsidP="00E653A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653AB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61623C5A-E6CF-46E0-88AB-9E0FBE86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8.8.2019 22:16:52"/>
    <f:field ref="objchangedby" par="" text="Administrator, System"/>
    <f:field ref="objmodifiedat" par="" text="28.8.2019 22:16:56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C1C750-DAB2-4FBA-8CD4-82802644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2019-08-28T20:16:00Z</dcterms:created>
  <dc:creator>Pavol Gibala</dc:creator>
  <lastModifiedBy>ms.slx.P.fscsrv</lastModifiedBy>
  <dcterms:modified xsi:type="dcterms:W3CDTF">2019-08-28T20:16:00Z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COO.2145.1000.3.3557906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Veronika Bumberová</vt:lpwstr>
  </property>
  <property name="FSC#SKEDITIONSLOVLEX@103.510:zodppredkladatel" pid="11" fmtid="{D5CDD505-2E9C-101B-9397-08002B2CF9AE}">
    <vt:lpwstr>Martina Lubyová</vt:lpwstr>
  </property>
  <property name="FSC#SKEDITIONSLOVLEX@103.510:nazovpredpis" pid="12" fmtid="{D5CDD505-2E9C-101B-9397-08002B2CF9AE}">
    <vt:lpwstr> o teste proporcionality pred prijatím novej regulácie povolaní 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Smernica Európskeho parlamentu a Rady (EÚ) 2018/958 o teste proporcionality pred prijatím novej regulácie povolaní </vt:lpwstr>
  </property>
  <property name="FSC#SKEDITIONSLOVLEX@103.510:plnynazovpredpis" pid="18" fmtid="{D5CDD505-2E9C-101B-9397-08002B2CF9AE}">
    <vt:lpwstr> Zákon o teste proporcionality pred prijatím novej regulácie povolaní </vt:lpwstr>
  </property>
  <property name="FSC#SKEDITIONSLOVLEX@103.510:rezortcislopredpis" pid="19" fmtid="{D5CDD505-2E9C-101B-9397-08002B2CF9AE}">
    <vt:lpwstr>spis č. 2019/13483-A1810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LP/2019/625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Materiál nebude mať vplyv na rozpočet verejnej správy, pretože vykonanie testu proporcionality sa uskutočňuje&amp;nbsp; pred spustením legislatívneho procesu, vyhodnotenie konzultácii, ktoré sa uskutočnili na základe testu proporcionality, sa premietnu do dôvodovej správy. Predkladaný materiál nepredpokladá vplyv na rozpočet&amp;nbsp; verejnej správy, pretože Ministerstvo školstva, vedy, výskumu a&amp;nbsp;športu SR informovanie o&amp;nbsp;vykonaní testu&amp;nbsp; proporcionality ostatné členské štáty prostredníctvom&amp;nbsp; informačného systému o&amp;nbsp;vnútornom trhu (IMI), uvedený informačný systém je vytvorený Európskou Komisiou. Návrhom zákona sa nepredpokladajú ani iné vplyvy.</vt:lpwstr>
  </property>
  <property name="FSC#SKEDITIONSLOVLEX@103.510:AttrStrListDocPropAltRiesenia" pid="58" fmtid="{D5CDD505-2E9C-101B-9397-08002B2CF9AE}">
    <vt:lpwstr>Alternatívnym riešením bolo ustanoviť test proporcionality ako súčasť Doložky vplyvov a analýzy vplyvov podľa § 7 ods. 3 zákona č. 400/2015 Z. z. o tvorbe právnych predpisov a o Zbierke zákonov Slovenskej republiky a o zmene a doplnení niektorých zákonov. Test proporcionality by sa teda týkal len legislatívnych návrhov právnych predpisov, na ktoré sa vzťahuje zákon č. 400/2015 Z  z. o tvorbe právnych predpisov a o Zbierke zákonov Slovenskej republiky a o zmene a doplnení niektorých zákonov. Vzhľadom na to, že regulácia môže byť nastavená aj vnútornými predpismi právnických osôb, v ktorých registrácia alebo členstvo je nevyhnutá podmienka na výkon regulovaného povolania, alternatívnym riešením, by nebol vykonaný test proporcionality na vnútorné predpisy právnických osôb. Z toho dôvodu sa návrh zákona, ktorým  sa má vykonať test proporcionality vzťahuje nielen na všetky právne predpisy ale aj na vnútorné predpisy právnických osôb, ktoré sa týkajú výkonu regulovaného povolania.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republiky_x000d__x000a_ministerka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style="margin-left: 14.2pt; text-align: justify;"&gt;Ministerstvo školstva, vedy, výskumu a&amp;nbsp;športu Slovenskej republiky predkladá návrh zákona o&amp;nbsp;teste proporcionality pred prijatím novej regulácie povolaní (ďalej len „návrh zákona“) s&amp;nbsp;cieľom transpozície smernice Európskeho parlamentu a Rady (EÚ) 2018/958 z 28. júna 2018 o teste proporcionality pred prijatím novej regulácie povolaní (Ú. v. EÚ L 173, 9. 7. 2018) (ďalej len „smernica 2018/958“). Materiál bol už predmetom medzirezortného pripomienkového konania od 17.07. do 06.08.2019 a&amp;nbsp;predkladá sa na opätovné pripomienkové konanie v&amp;nbsp;súlade s&amp;nbsp;článkom 14 ods. 8 Legislatívnych pravidiel vlády Slovenskej republiky, vzhľadom na rozsah zmien po zapracovaní pripomienok.&lt;/p&gt;&lt;p style="margin-left: 14.2pt; text-align: justify;"&gt;Návrh zákona upravuje jednotlivé kritériá podľa ktorých sa majú posudzovať budúce nové regulácie povolaní a&amp;nbsp;odborných povolaní, ako aj pripravované zmeny v&amp;nbsp;rozsahu a&amp;nbsp;obsahu regulácie doteraz regulovaných povolaní a&amp;nbsp;regulovaných odborných povolaní, ide o&amp;nbsp;prvú ucelenú právnu úpravu venovanú len zásade proporcionality. Zákon s komplexným obsahom posudzovania proporcionality v&amp;nbsp;slovenskom právnom poriadku doteraz nebol.&lt;/p&gt;&lt;p style="margin-left: 14.2pt; text-align: justify;"&gt;Všeobecnú úpravu regulácie povolaní upravujú zákon č. 422/2015 Z. z. o&amp;nbsp;uznávaní dokladov o&amp;nbsp;vzdelaní a&amp;nbsp;o&amp;nbsp;uznávaní kvalifikácií a o zmene a doplnení niektorých zákonov, zákon č. 455/ 1991 Zb. o&amp;nbsp;živnostenskom podnikaní (živnostenský zákon) v&amp;nbsp;znení neskorších predpisov a&amp;nbsp;viaceré iné zákony, ktoré regulujú prístup na trh a&amp;nbsp;reguláciu výkonu povolaní, napríklad architektov, daňových poradcov, farmaceutov, lekárov, kominárov, stavebných inžinierov, veterinárnych lekárov, sestier a&amp;nbsp;ďalších povolaní a&amp;nbsp;odborných činností (napríklad živností). Trhovú reguláciu regulovaných povolaní a&amp;nbsp;odborných činností upravuje zákon č. 136/2010 Z. z. o&amp;nbsp;službách na vnútornom trhu a o zmene a doplnení niektorých zákonov.&lt;/p&gt;&lt;p style="margin-left: 14.2pt; text-align: justify;"&gt;&amp;nbsp;Požiadavka na povinný test proporcionality má za cieľ odstrániť neodôvodnené alebo neprimerané prekážky pri uplatňovaní základných práv a&amp;nbsp;slobôd v&amp;nbsp;členských štátoch.&lt;/p&gt;&lt;p style="margin-left: 14.2pt; text-align: justify;"&gt;Návrh zákona je v&amp;nbsp;súlade s Ústavou Slovenskej republiky, s&amp;nbsp;ústavnými zákonmi, s&amp;nbsp;nálezmi Ústavného súdu Slovenskej republiky a&amp;nbsp;s&amp;nbsp;medzinárodnými záväzkami Slovenskej republiky vyplývajúcimi z&amp;nbsp;medzinárodných zmlúv a&amp;nbsp;z&amp;nbsp;práva Európskej únie.&lt;/p&gt;&lt;p style="text-align: justify;"&gt;&amp;nbsp;&amp;nbsp;&amp;nbsp; Návrh zákona nie je predmetom vnútrokomunitárneho pripomienkového konania.&lt;/p&gt;&lt;p style="margin-left: 14.2pt; text-align: justify;"&gt;Návrh zákona nemá vplyv na rozpočet verejnej správy, vplyv na podnikateľské prostredie, sociálne vplyvy, vplyvy na manželstvo, rodičovstvo a&amp;nbsp;rodinu, vplyvy na životné prostredie, vplyvy na informatizáciu spoločnosti ani vplyvy na služby verejnej správy pre občana.&lt;/p&gt;&lt;p style="margin-left: 14.2pt; text-align: justify;"&gt;Navrhovaný dátum účinnosti je 30. júl 2020, ktorý&amp;nbsp;je zhodný s&amp;nbsp;transpozičným dátumom podľa článku 13 smernice 2018/958.&lt;/p&gt;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>hlavný štátny radca</vt:lpwstr>
  </property>
  <property name="FSC#SKEDITIONSLOVLEX@103.510:funkciaPredAkuzativ" pid="134" fmtid="{D5CDD505-2E9C-101B-9397-08002B2CF9AE}">
    <vt:lpwstr>hlavného štátneho radcu</vt:lpwstr>
  </property>
  <property name="FSC#SKEDITIONSLOVLEX@103.510:funkciaPredDativ" pid="135" fmtid="{D5CDD505-2E9C-101B-9397-08002B2CF9AE}">
    <vt:lpwstr>hlavnému štátnemu radcovi</vt:lpwstr>
  </property>
  <property name="FSC#SKEDITIONSLOVLEX@103.510:funkciaZodpPred" pid="136" fmtid="{D5CDD505-2E9C-101B-9397-08002B2CF9AE}">
    <vt:lpwstr>ministerka školstva, vedy, výskumu a športu Slovenskej republiky</vt:lpwstr>
  </property>
  <property name="FSC#SKEDITIONSLOVLEX@103.510:funkciaZodpPredAkuzativ" pid="137" fmtid="{D5CDD505-2E9C-101B-9397-08002B2CF9AE}">
    <vt:lpwstr>ministerke školstva, vedy, výskumu a športu Slovenskej republiky</vt:lpwstr>
  </property>
  <property name="FSC#SKEDITIONSLOVLEX@103.510:funkciaZodpPredDativ" pid="138" fmtid="{D5CDD505-2E9C-101B-9397-08002B2CF9AE}">
    <vt:lpwstr>ministerky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Martina Lubyová_x000d__x000a_ministerka školstva, vedy, výskumu a športu Slovenskej republiky</vt:lpwstr>
  </property>
  <property name="FSC#SKEDITIONSLOVLEX@103.510:spravaucastverej" pid="143" fmtid="{D5CDD505-2E9C-101B-9397-08002B2CF9AE}">
    <vt:lpwstr>&lt;p style="text-align: justify;"&gt;Verejnosť bola o potrebe prípravy právneho predpisu informovaná na základe článku 13 smernice Európskeho parlamentu a&amp;nbsp;Rady (EÚ) 2018/958 o&amp;nbsp;teste proporcionality pred prijatím novej regulácie povolaní.&lt;/p&gt;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28. 8. 2019</vt:lpwstr>
  </property>
</Properties>
</file>