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13" w:rsidRPr="00E45666" w:rsidRDefault="00B55413" w:rsidP="00B55413">
      <w:pPr>
        <w:pStyle w:val="Default"/>
        <w:ind w:left="360"/>
        <w:jc w:val="center"/>
      </w:pPr>
      <w:bookmarkStart w:id="0" w:name="_GoBack"/>
      <w:bookmarkEnd w:id="0"/>
      <w:r w:rsidRPr="00E45666">
        <w:rPr>
          <w:b/>
          <w:bCs/>
        </w:rPr>
        <w:t>DOLOŽKA ZLUČITEĽNOSTI</w:t>
      </w:r>
    </w:p>
    <w:p w:rsidR="00B55413" w:rsidRPr="00E45666" w:rsidRDefault="00B55413" w:rsidP="00B55413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 xml:space="preserve">návrhu </w:t>
      </w:r>
      <w:r w:rsidR="00A00CC5">
        <w:rPr>
          <w:b/>
          <w:bCs/>
        </w:rPr>
        <w:t xml:space="preserve">nariadenia vlády </w:t>
      </w:r>
      <w:r w:rsidRPr="00E45666">
        <w:rPr>
          <w:b/>
          <w:bCs/>
        </w:rPr>
        <w:t>s</w:t>
      </w:r>
      <w:r w:rsidR="00755BB6">
        <w:rPr>
          <w:b/>
          <w:bCs/>
        </w:rPr>
        <w:t> </w:t>
      </w:r>
      <w:r w:rsidRPr="00E45666">
        <w:rPr>
          <w:b/>
          <w:bCs/>
        </w:rPr>
        <w:t>právom Európskej únie</w:t>
      </w:r>
    </w:p>
    <w:p w:rsidR="00B55413" w:rsidRPr="00E45666" w:rsidRDefault="00B55413" w:rsidP="00B55413">
      <w:pPr>
        <w:pStyle w:val="Default"/>
      </w:pPr>
    </w:p>
    <w:p w:rsidR="00B55413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E45666">
        <w:rPr>
          <w:b/>
        </w:rPr>
        <w:t xml:space="preserve">Navrhovateľ </w:t>
      </w:r>
      <w:r w:rsidR="00902676">
        <w:rPr>
          <w:b/>
        </w:rPr>
        <w:t>nariadenia vlády</w:t>
      </w:r>
      <w:r w:rsidRPr="00E45666">
        <w:t xml:space="preserve">: </w:t>
      </w:r>
      <w:r w:rsidRPr="00A766C6">
        <w:t xml:space="preserve">Ministerstvo </w:t>
      </w:r>
      <w:r>
        <w:t>dopravy a výstavby</w:t>
      </w:r>
      <w:r w:rsidRPr="00A766C6">
        <w:t xml:space="preserve"> Slovenskej republiky</w:t>
      </w:r>
    </w:p>
    <w:p w:rsidR="00B55413" w:rsidRPr="00B55413" w:rsidRDefault="00B55413" w:rsidP="00B55413">
      <w:pPr>
        <w:pStyle w:val="Default"/>
        <w:jc w:val="both"/>
      </w:pPr>
    </w:p>
    <w:p w:rsidR="00B55413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B55413">
        <w:rPr>
          <w:b/>
        </w:rPr>
        <w:t xml:space="preserve">Názov návrhu </w:t>
      </w:r>
      <w:r w:rsidR="00BF6AB6">
        <w:rPr>
          <w:b/>
        </w:rPr>
        <w:t>nariadenia vlády</w:t>
      </w:r>
      <w:r w:rsidRPr="00E45666">
        <w:t xml:space="preserve">: </w:t>
      </w:r>
      <w:r w:rsidR="009B4057">
        <w:t>Návrh n</w:t>
      </w:r>
      <w:r w:rsidR="009B4057" w:rsidRPr="00604216">
        <w:t>ariadeni</w:t>
      </w:r>
      <w:r w:rsidR="009B4057">
        <w:t>a</w:t>
      </w:r>
      <w:r w:rsidR="009B4057" w:rsidRPr="00604216">
        <w:t xml:space="preserve"> vlád</w:t>
      </w:r>
      <w:r w:rsidR="00DA797E">
        <w:t>y</w:t>
      </w:r>
      <w:r w:rsidR="009B4057" w:rsidRPr="00604216">
        <w:t xml:space="preserve"> Slovenskej republiky, </w:t>
      </w:r>
      <w:r w:rsidR="00BA1F27" w:rsidRPr="00BA1F27">
        <w:rPr>
          <w:bCs/>
        </w:rPr>
        <w:t xml:space="preserve">ktorým sa </w:t>
      </w:r>
      <w:r w:rsidR="00471F16" w:rsidRPr="001334D5">
        <w:rPr>
          <w:bCs/>
        </w:rPr>
        <w:t xml:space="preserve">ustanovuje postup </w:t>
      </w:r>
      <w:r w:rsidR="0003761F">
        <w:rPr>
          <w:bCs/>
        </w:rPr>
        <w:t>určovania a </w:t>
      </w:r>
      <w:r w:rsidR="00471F16" w:rsidRPr="001334D5">
        <w:rPr>
          <w:bCs/>
        </w:rPr>
        <w:t>výpočtu výšky odplaty za poskytovanie leteckých navigačných služieb a zóny spoplatňovania</w:t>
      </w:r>
    </w:p>
    <w:p w:rsidR="00B55413" w:rsidRPr="00B55413" w:rsidRDefault="00B55413" w:rsidP="00B55413">
      <w:pPr>
        <w:rPr>
          <w:bCs/>
        </w:rPr>
      </w:pPr>
    </w:p>
    <w:p w:rsidR="00B55413" w:rsidRPr="00E45666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B55413">
        <w:rPr>
          <w:b/>
          <w:bCs/>
        </w:rPr>
        <w:t xml:space="preserve">Predmet návrhu </w:t>
      </w:r>
      <w:r w:rsidR="00902676">
        <w:rPr>
          <w:b/>
          <w:bCs/>
        </w:rPr>
        <w:t xml:space="preserve">nariadenia vlády </w:t>
      </w:r>
      <w:r w:rsidRPr="00B55413">
        <w:rPr>
          <w:b/>
          <w:bCs/>
        </w:rPr>
        <w:t>je upravený v práve Európskej únie</w:t>
      </w:r>
      <w:r w:rsidRPr="00E45666">
        <w:t xml:space="preserve">: </w:t>
      </w:r>
    </w:p>
    <w:p w:rsidR="00B55413" w:rsidRDefault="00B55413" w:rsidP="00B55413">
      <w:pPr>
        <w:pStyle w:val="Default"/>
        <w:numPr>
          <w:ilvl w:val="0"/>
          <w:numId w:val="4"/>
        </w:numPr>
        <w:ind w:left="1134" w:hanging="567"/>
        <w:jc w:val="both"/>
      </w:pPr>
      <w:r w:rsidRPr="00E45666">
        <w:t>v primárnom práve</w:t>
      </w:r>
    </w:p>
    <w:p w:rsidR="00B55413" w:rsidRPr="00E45666" w:rsidRDefault="00B55413" w:rsidP="00497BB9">
      <w:pPr>
        <w:pStyle w:val="Default"/>
        <w:numPr>
          <w:ilvl w:val="0"/>
          <w:numId w:val="7"/>
        </w:numPr>
        <w:ind w:left="1701" w:hanging="567"/>
        <w:jc w:val="both"/>
      </w:pPr>
      <w:r>
        <w:t>Zmluva o fungovaní Európskej únie</w:t>
      </w:r>
      <w:r w:rsidRPr="00A766C6">
        <w:t xml:space="preserve"> (</w:t>
      </w:r>
      <w:r w:rsidR="009B4057">
        <w:t>Hlava VI Doprava, čl. 90 až 100</w:t>
      </w:r>
      <w:r w:rsidRPr="00A766C6">
        <w:t>)</w:t>
      </w:r>
      <w:r w:rsidR="0055336D">
        <w:t>,</w:t>
      </w:r>
    </w:p>
    <w:p w:rsidR="00B55413" w:rsidRDefault="00B55413" w:rsidP="00B55413">
      <w:pPr>
        <w:pStyle w:val="Default"/>
        <w:numPr>
          <w:ilvl w:val="0"/>
          <w:numId w:val="4"/>
        </w:numPr>
        <w:ind w:left="1134" w:hanging="567"/>
        <w:jc w:val="both"/>
      </w:pPr>
      <w:r>
        <w:t xml:space="preserve">v sekundárnom práve </w:t>
      </w:r>
    </w:p>
    <w:p w:rsidR="00971262" w:rsidRDefault="00971262" w:rsidP="005B2D70">
      <w:pPr>
        <w:pStyle w:val="Default"/>
        <w:numPr>
          <w:ilvl w:val="0"/>
          <w:numId w:val="6"/>
        </w:numPr>
        <w:ind w:left="1701" w:hanging="567"/>
        <w:jc w:val="both"/>
        <w:rPr>
          <w:color w:val="auto"/>
        </w:rPr>
      </w:pPr>
      <w:r w:rsidRPr="0098676F">
        <w:t>nariadeni</w:t>
      </w:r>
      <w:r>
        <w:t>e</w:t>
      </w:r>
      <w:r w:rsidRPr="0098676F">
        <w:t xml:space="preserve"> </w:t>
      </w:r>
      <w:r w:rsidRPr="00902130">
        <w:t xml:space="preserve">Európskeho parlamentu a Rady </w:t>
      </w:r>
      <w:r w:rsidRPr="0098676F">
        <w:t>(ES) č. 5</w:t>
      </w:r>
      <w:r>
        <w:t>49</w:t>
      </w:r>
      <w:r w:rsidRPr="0098676F">
        <w:t xml:space="preserve">/2004 </w:t>
      </w:r>
      <w:r w:rsidRPr="00902130">
        <w:t>z</w:t>
      </w:r>
      <w:r>
        <w:t> </w:t>
      </w:r>
      <w:r w:rsidRPr="00902130">
        <w:t>10. marca 2004, ktorým sa stanovuje rámec na vytvorenie jednotného európskeho neba (rámcové nariadenie) (</w:t>
      </w:r>
      <w:r w:rsidR="00E36F7A" w:rsidRPr="00902130">
        <w:t>Ú.</w:t>
      </w:r>
      <w:r w:rsidR="00E36F7A">
        <w:t> </w:t>
      </w:r>
      <w:r w:rsidR="00E36F7A" w:rsidRPr="00902130">
        <w:t>v. EÚ L</w:t>
      </w:r>
      <w:r w:rsidR="00E36F7A">
        <w:t> </w:t>
      </w:r>
      <w:r w:rsidR="00E36F7A" w:rsidRPr="00902130">
        <w:t>96, 31.</w:t>
      </w:r>
      <w:r w:rsidR="00E36F7A">
        <w:t> </w:t>
      </w:r>
      <w:r w:rsidR="00E36F7A" w:rsidRPr="00902130">
        <w:t>3.</w:t>
      </w:r>
      <w:r w:rsidR="00E36F7A">
        <w:t> </w:t>
      </w:r>
      <w:r w:rsidR="00E36F7A" w:rsidRPr="00902130">
        <w:t>2004</w:t>
      </w:r>
      <w:r w:rsidR="00E36F7A">
        <w:t xml:space="preserve">; </w:t>
      </w:r>
      <w:r w:rsidRPr="00902130">
        <w:t>Mimoriadne vydanie Ú.</w:t>
      </w:r>
      <w:r>
        <w:t> </w:t>
      </w:r>
      <w:r w:rsidRPr="00902130">
        <w:t>v. EÚ, kap.</w:t>
      </w:r>
      <w:r>
        <w:t> </w:t>
      </w:r>
      <w:r w:rsidRPr="00902130">
        <w:t>7/zv.</w:t>
      </w:r>
      <w:r>
        <w:t> </w:t>
      </w:r>
      <w:r w:rsidRPr="00902130">
        <w:t xml:space="preserve">8) </w:t>
      </w:r>
      <w:r w:rsidRPr="0098676F">
        <w:t>v platnom znení</w:t>
      </w:r>
      <w:r>
        <w:t xml:space="preserve"> </w:t>
      </w:r>
      <w:r w:rsidRPr="00B97336">
        <w:rPr>
          <w:color w:val="auto"/>
        </w:rPr>
        <w:t>- gestor: Ministerstvo dopravy a výstavby Slovenskej republiky,</w:t>
      </w:r>
    </w:p>
    <w:p w:rsidR="003A022B" w:rsidRDefault="003A022B" w:rsidP="005B2D70">
      <w:pPr>
        <w:pStyle w:val="Default"/>
        <w:numPr>
          <w:ilvl w:val="0"/>
          <w:numId w:val="6"/>
        </w:numPr>
        <w:ind w:left="1701" w:hanging="567"/>
        <w:jc w:val="both"/>
        <w:rPr>
          <w:color w:val="auto"/>
        </w:rPr>
      </w:pPr>
      <w:r>
        <w:t>nariadenie</w:t>
      </w:r>
      <w:r w:rsidRPr="0098676F">
        <w:t xml:space="preserve"> </w:t>
      </w:r>
      <w:r>
        <w:t xml:space="preserve">Európskeho parlamentu a Rady </w:t>
      </w:r>
      <w:r w:rsidRPr="0098676F">
        <w:t xml:space="preserve">(ES) č. 550/2004 </w:t>
      </w:r>
      <w:r w:rsidRPr="00FE662C">
        <w:t>z</w:t>
      </w:r>
      <w:r>
        <w:t> </w:t>
      </w:r>
      <w:r w:rsidRPr="00FE662C">
        <w:t>10.</w:t>
      </w:r>
      <w:r>
        <w:t> </w:t>
      </w:r>
      <w:r w:rsidRPr="00FE662C">
        <w:t>marca 2004 o</w:t>
      </w:r>
      <w:r>
        <w:t> </w:t>
      </w:r>
      <w:r w:rsidRPr="00FE662C">
        <w:t>poskytovaní letových navigačných služieb v</w:t>
      </w:r>
      <w:r>
        <w:t> </w:t>
      </w:r>
      <w:r w:rsidRPr="00FE662C">
        <w:t>jednotnom európskom nebi (nariadenie o</w:t>
      </w:r>
      <w:r>
        <w:t> </w:t>
      </w:r>
      <w:r w:rsidRPr="00FE662C">
        <w:t>poskytovaní služieb) (</w:t>
      </w:r>
      <w:r w:rsidR="00E36F7A" w:rsidRPr="00FE662C">
        <w:t>Ú.</w:t>
      </w:r>
      <w:r w:rsidR="00E36F7A">
        <w:t> </w:t>
      </w:r>
      <w:r w:rsidR="00E36F7A" w:rsidRPr="00FE662C">
        <w:t>v. EÚ L</w:t>
      </w:r>
      <w:r w:rsidR="00E36F7A">
        <w:t> </w:t>
      </w:r>
      <w:r w:rsidR="00E36F7A" w:rsidRPr="00FE662C">
        <w:t>96, 31.</w:t>
      </w:r>
      <w:r w:rsidR="00E36F7A">
        <w:t> </w:t>
      </w:r>
      <w:r w:rsidR="00E36F7A" w:rsidRPr="00FE662C">
        <w:t>3.</w:t>
      </w:r>
      <w:r w:rsidR="00E36F7A">
        <w:t> </w:t>
      </w:r>
      <w:r w:rsidR="00E36F7A" w:rsidRPr="00FE662C">
        <w:t>2004</w:t>
      </w:r>
      <w:r w:rsidR="00E36F7A">
        <w:t xml:space="preserve">; </w:t>
      </w:r>
      <w:r w:rsidRPr="00FE662C">
        <w:t>Mimoriadne vydanie Ú.</w:t>
      </w:r>
      <w:r>
        <w:t> </w:t>
      </w:r>
      <w:r w:rsidRPr="00FE662C">
        <w:t>v. EÚ, kap.</w:t>
      </w:r>
      <w:r>
        <w:t> </w:t>
      </w:r>
      <w:r w:rsidRPr="00FE662C">
        <w:t>7/zv.</w:t>
      </w:r>
      <w:r>
        <w:t> </w:t>
      </w:r>
      <w:r w:rsidRPr="00FE662C">
        <w:t xml:space="preserve">8) </w:t>
      </w:r>
      <w:r w:rsidRPr="0098676F">
        <w:t>v </w:t>
      </w:r>
      <w:r>
        <w:t xml:space="preserve">platnom znení </w:t>
      </w:r>
      <w:r w:rsidRPr="00B97336">
        <w:rPr>
          <w:color w:val="auto"/>
        </w:rPr>
        <w:t>- gestor: Ministerstvo dopravy a výstavby Slovenskej republiky</w:t>
      </w:r>
      <w:r>
        <w:rPr>
          <w:color w:val="auto"/>
        </w:rPr>
        <w:t>,</w:t>
      </w:r>
    </w:p>
    <w:p w:rsidR="003A022B" w:rsidRDefault="003A022B" w:rsidP="005B2D70">
      <w:pPr>
        <w:pStyle w:val="Default"/>
        <w:numPr>
          <w:ilvl w:val="0"/>
          <w:numId w:val="6"/>
        </w:numPr>
        <w:ind w:left="1701" w:hanging="567"/>
        <w:jc w:val="both"/>
        <w:rPr>
          <w:color w:val="auto"/>
        </w:rPr>
      </w:pPr>
      <w:r w:rsidRPr="003002EF">
        <w:t xml:space="preserve">nariadenia </w:t>
      </w:r>
      <w:r w:rsidRPr="003002EF">
        <w:rPr>
          <w:bCs/>
        </w:rPr>
        <w:t xml:space="preserve">Európskeho parlamentu a Rady (ES) č. 785/2004 z 21. apríla 2004 o požiadavkách na poistenie leteckých dopravcov a prevádzkovateľov lietadiel </w:t>
      </w:r>
      <w:r w:rsidRPr="00BD2E96">
        <w:rPr>
          <w:bCs/>
        </w:rPr>
        <w:t>(</w:t>
      </w:r>
      <w:r w:rsidR="00E36F7A" w:rsidRPr="00FE662C">
        <w:t>Ú.</w:t>
      </w:r>
      <w:r w:rsidR="00E36F7A">
        <w:t> </w:t>
      </w:r>
      <w:r w:rsidR="00E36F7A" w:rsidRPr="00FE662C">
        <w:t>v. EÚ L</w:t>
      </w:r>
      <w:r w:rsidR="00E36F7A">
        <w:t> 138</w:t>
      </w:r>
      <w:r w:rsidR="00E36F7A" w:rsidRPr="00FE662C">
        <w:t>, 3</w:t>
      </w:r>
      <w:r w:rsidR="00E36F7A">
        <w:t>0</w:t>
      </w:r>
      <w:r w:rsidR="00E36F7A" w:rsidRPr="00FE662C">
        <w:t>.</w:t>
      </w:r>
      <w:r w:rsidR="00E36F7A">
        <w:t> 4</w:t>
      </w:r>
      <w:r w:rsidR="00E36F7A" w:rsidRPr="00FE662C">
        <w:t>.</w:t>
      </w:r>
      <w:r w:rsidR="00E36F7A">
        <w:t> </w:t>
      </w:r>
      <w:r w:rsidR="00E36F7A" w:rsidRPr="00FE662C">
        <w:t>2004</w:t>
      </w:r>
      <w:r w:rsidR="00E36F7A">
        <w:t xml:space="preserve">; </w:t>
      </w:r>
      <w:r w:rsidRPr="00BD2E96">
        <w:rPr>
          <w:iCs/>
        </w:rPr>
        <w:t>Mi</w:t>
      </w:r>
      <w:r w:rsidRPr="003002EF">
        <w:rPr>
          <w:iCs/>
        </w:rPr>
        <w:t>moriad</w:t>
      </w:r>
      <w:r>
        <w:rPr>
          <w:iCs/>
        </w:rPr>
        <w:t>ne vydanie Ú. v. EÚ, kap. 7/zv. </w:t>
      </w:r>
      <w:r w:rsidRPr="003002EF">
        <w:rPr>
          <w:iCs/>
        </w:rPr>
        <w:t>8)</w:t>
      </w:r>
      <w:r w:rsidRPr="003002EF">
        <w:rPr>
          <w:bCs/>
        </w:rPr>
        <w:t xml:space="preserve"> v platnom znení</w:t>
      </w:r>
      <w:r>
        <w:rPr>
          <w:bCs/>
        </w:rPr>
        <w:t xml:space="preserve"> </w:t>
      </w:r>
      <w:r w:rsidRPr="00B97336">
        <w:rPr>
          <w:color w:val="auto"/>
        </w:rPr>
        <w:t>- gestor: Ministerstvo dopravy a výstavby Slovenskej republiky</w:t>
      </w:r>
      <w:r>
        <w:rPr>
          <w:color w:val="auto"/>
        </w:rPr>
        <w:t>,</w:t>
      </w:r>
    </w:p>
    <w:p w:rsidR="00D807C9" w:rsidRPr="00D807C9" w:rsidRDefault="003A022B" w:rsidP="00D807C9">
      <w:pPr>
        <w:pStyle w:val="Default"/>
        <w:numPr>
          <w:ilvl w:val="0"/>
          <w:numId w:val="6"/>
        </w:numPr>
        <w:ind w:left="1701" w:hanging="567"/>
        <w:jc w:val="both"/>
        <w:rPr>
          <w:color w:val="auto"/>
        </w:rPr>
      </w:pPr>
      <w:r w:rsidRPr="00F9080B">
        <w:t>vykonávacie nariadeni</w:t>
      </w:r>
      <w:r>
        <w:t>e</w:t>
      </w:r>
      <w:r w:rsidRPr="00F9080B">
        <w:t xml:space="preserve"> Komisie (EÚ) č.</w:t>
      </w:r>
      <w:r>
        <w:t> </w:t>
      </w:r>
      <w:r w:rsidRPr="00F9080B">
        <w:t>1035/2011 zo 17.</w:t>
      </w:r>
      <w:r>
        <w:t> </w:t>
      </w:r>
      <w:r w:rsidRPr="00F9080B">
        <w:t>októbra 2011, ktorým sa ustanovujú spoločné požiadavky na poskytovanie leteckých navigačných služieb a</w:t>
      </w:r>
      <w:r>
        <w:t> </w:t>
      </w:r>
      <w:r w:rsidRPr="00F9080B">
        <w:t>ktorým sa mení a</w:t>
      </w:r>
      <w:r>
        <w:t> </w:t>
      </w:r>
      <w:r w:rsidRPr="00F9080B">
        <w:t>dopĺňa nariadenie (ES) č.</w:t>
      </w:r>
      <w:r>
        <w:t> </w:t>
      </w:r>
      <w:r w:rsidRPr="00F9080B">
        <w:t>482/2008 a</w:t>
      </w:r>
      <w:r>
        <w:t> </w:t>
      </w:r>
      <w:r w:rsidRPr="00F9080B">
        <w:t>nariadenie (EÚ) č.</w:t>
      </w:r>
      <w:r>
        <w:t> </w:t>
      </w:r>
      <w:r w:rsidRPr="00F9080B">
        <w:t>691/2010 (Ú.</w:t>
      </w:r>
      <w:r>
        <w:t> </w:t>
      </w:r>
      <w:r w:rsidRPr="00F9080B">
        <w:t>v. EÚ L</w:t>
      </w:r>
      <w:r>
        <w:t> </w:t>
      </w:r>
      <w:r w:rsidRPr="00F9080B">
        <w:t>271, 18.</w:t>
      </w:r>
      <w:r>
        <w:t> </w:t>
      </w:r>
      <w:r w:rsidRPr="00F9080B">
        <w:t>10.</w:t>
      </w:r>
      <w:r>
        <w:t> </w:t>
      </w:r>
      <w:r w:rsidRPr="00F9080B">
        <w:t>2011) v</w:t>
      </w:r>
      <w:r>
        <w:t> </w:t>
      </w:r>
      <w:r w:rsidRPr="00F9080B">
        <w:t>platnom znení</w:t>
      </w:r>
      <w:r>
        <w:t xml:space="preserve"> </w:t>
      </w:r>
      <w:r w:rsidRPr="00D807C9">
        <w:rPr>
          <w:color w:val="auto"/>
        </w:rPr>
        <w:t>- gestor: Ministerstvo dopravy a výstavby Slovenskej republiky,</w:t>
      </w:r>
      <w:r w:rsidR="00584BC2" w:rsidRPr="00D807C9">
        <w:rPr>
          <w:rFonts w:eastAsia="Calibri"/>
        </w:rPr>
        <w:t xml:space="preserve"> </w:t>
      </w:r>
    </w:p>
    <w:p w:rsidR="003A022B" w:rsidRPr="00D807C9" w:rsidRDefault="00584BC2" w:rsidP="00D807C9">
      <w:pPr>
        <w:pStyle w:val="Default"/>
        <w:numPr>
          <w:ilvl w:val="0"/>
          <w:numId w:val="6"/>
        </w:numPr>
        <w:ind w:left="1701" w:hanging="567"/>
        <w:jc w:val="both"/>
        <w:rPr>
          <w:color w:val="auto"/>
        </w:rPr>
      </w:pPr>
      <w:r w:rsidRPr="00D807C9">
        <w:rPr>
          <w:rFonts w:eastAsia="Calibri"/>
        </w:rPr>
        <w:t xml:space="preserve">vykonávacie nariadenie </w:t>
      </w:r>
      <w:r w:rsidRPr="0035236A">
        <w:t xml:space="preserve">Komisie (EÚ) č. 923/2012 z 26. septembra 2012, ktorým sa stanovujú spoločné pravidlá lietania a prevádzkové </w:t>
      </w:r>
      <w:r>
        <w:t>u</w:t>
      </w:r>
      <w:r w:rsidRPr="0035236A">
        <w:t>stanovenia týkajúce sa služieb a postupov v letovej prevádzke a ktorým sa mení a dopĺňa vykonávacie nariadenie (EÚ) č. 1035/2011 a nariadenia (ES) č. 1265/2007, (ES) č. 1794/2006, (ES) č. 730/2006, (ES) č. 1033/2006 a (EÚ) č. 255/2010 (Ú. v. EÚ L 281, 13.10.2012) v platnom znen</w:t>
      </w:r>
      <w:r>
        <w:t xml:space="preserve">í </w:t>
      </w:r>
      <w:r w:rsidRPr="00D807C9">
        <w:rPr>
          <w:color w:val="auto"/>
        </w:rPr>
        <w:t>- gestor: Ministerstvo dopravy a výstavby Slovenskej republiky,</w:t>
      </w:r>
    </w:p>
    <w:p w:rsidR="005B2D70" w:rsidRPr="00B97336" w:rsidRDefault="005B2D70" w:rsidP="005B2D70">
      <w:pPr>
        <w:pStyle w:val="Default"/>
        <w:numPr>
          <w:ilvl w:val="0"/>
          <w:numId w:val="6"/>
        </w:numPr>
        <w:ind w:left="1701" w:hanging="567"/>
        <w:jc w:val="both"/>
        <w:rPr>
          <w:color w:val="auto"/>
        </w:rPr>
      </w:pPr>
      <w:r w:rsidRPr="00B97336">
        <w:rPr>
          <w:color w:val="auto"/>
        </w:rPr>
        <w:t>vykonávacieho nariadenia Komisie (EÚ) č. 391/2013 z 3. mája 2013, ktorým sa stanovuje spoločný systém spoplatňovania leteckých navigačných služieb (Ú. v. EÚ L 128, 9. 5. 2013) - gestor: Ministerstvo dopravy a výstavby Slovenskej republiky,</w:t>
      </w:r>
    </w:p>
    <w:p w:rsidR="0024273A" w:rsidRPr="0024273A" w:rsidRDefault="005B2D70" w:rsidP="009B4057">
      <w:pPr>
        <w:pStyle w:val="Default"/>
        <w:numPr>
          <w:ilvl w:val="0"/>
          <w:numId w:val="6"/>
        </w:numPr>
        <w:ind w:left="1701" w:hanging="567"/>
        <w:jc w:val="both"/>
      </w:pPr>
      <w:r w:rsidRPr="00B97336">
        <w:rPr>
          <w:color w:val="auto"/>
        </w:rPr>
        <w:t>vykonávacie nariadenie Komisie (EÚ) 2019/317 z 11. februára 2019, ktorým sa stanovuje systém výkonnosti a spoplatňovania v jednotnom európskom nebi a ktorým sa zrušujú vykonávacie nariadenia (EÚ) č. 390/2013 a (EÚ) č. 391/2013 (Ú. v. EÚ L 56, 25. 2. 2019) - gestor: Ministerstvo dopravy a výstavby Slovenskej republiky</w:t>
      </w:r>
      <w:r>
        <w:rPr>
          <w:color w:val="auto"/>
        </w:rPr>
        <w:t>,</w:t>
      </w:r>
    </w:p>
    <w:p w:rsidR="0055336D" w:rsidRDefault="0055336D" w:rsidP="0055336D">
      <w:pPr>
        <w:pStyle w:val="Default"/>
        <w:numPr>
          <w:ilvl w:val="0"/>
          <w:numId w:val="4"/>
        </w:numPr>
        <w:ind w:left="1134" w:hanging="567"/>
        <w:jc w:val="both"/>
      </w:pPr>
      <w:r w:rsidRPr="00E45666">
        <w:t xml:space="preserve">v judikatúre Súdneho dvora Európskej únie </w:t>
      </w:r>
      <w:r>
        <w:t>napr.</w:t>
      </w:r>
    </w:p>
    <w:p w:rsidR="0055336D" w:rsidRDefault="0055336D" w:rsidP="0055336D">
      <w:pPr>
        <w:pStyle w:val="Default"/>
        <w:numPr>
          <w:ilvl w:val="0"/>
          <w:numId w:val="6"/>
        </w:numPr>
        <w:ind w:left="1701" w:hanging="567"/>
        <w:jc w:val="both"/>
      </w:pPr>
      <w:r>
        <w:t>nie.</w:t>
      </w:r>
    </w:p>
    <w:p w:rsidR="00497BB9" w:rsidRDefault="00497BB9" w:rsidP="00B55413">
      <w:pPr>
        <w:pStyle w:val="Default"/>
        <w:jc w:val="both"/>
      </w:pPr>
    </w:p>
    <w:p w:rsidR="00B55413" w:rsidRPr="00E45666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CE3155" w:rsidRDefault="00B55413" w:rsidP="00B55413">
      <w:pPr>
        <w:pStyle w:val="Default"/>
        <w:numPr>
          <w:ilvl w:val="0"/>
          <w:numId w:val="5"/>
        </w:numPr>
        <w:ind w:left="1134" w:hanging="567"/>
        <w:jc w:val="both"/>
      </w:pPr>
      <w:r w:rsidRPr="00E45666">
        <w:t xml:space="preserve">uviesť lehotu na prebranie príslušného právneho aktu Európskej únie, príp. aj osobitnú </w:t>
      </w:r>
      <w:r>
        <w:t xml:space="preserve">lehotu účinnosti jeho ustanovení </w:t>
      </w:r>
    </w:p>
    <w:p w:rsidR="00353E9A" w:rsidRDefault="00353E9A" w:rsidP="00353E9A">
      <w:pPr>
        <w:pStyle w:val="Default"/>
        <w:numPr>
          <w:ilvl w:val="0"/>
          <w:numId w:val="6"/>
        </w:numPr>
        <w:jc w:val="both"/>
      </w:pPr>
      <w:r>
        <w:t>nie je,</w:t>
      </w:r>
    </w:p>
    <w:p w:rsidR="00B55413" w:rsidRDefault="00B55413" w:rsidP="00B55413">
      <w:pPr>
        <w:pStyle w:val="Default"/>
        <w:numPr>
          <w:ilvl w:val="0"/>
          <w:numId w:val="5"/>
        </w:numPr>
        <w:ind w:left="1134" w:hanging="567"/>
        <w:jc w:val="both"/>
      </w:pPr>
      <w:r w:rsidRPr="00E45666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</w:t>
      </w:r>
      <w:r>
        <w:t xml:space="preserve"> </w:t>
      </w:r>
      <w:r w:rsidRPr="00E45666">
        <w:t>a požiadaviek na zabezpečenie nápravy so zreteľom na n</w:t>
      </w:r>
      <w:r w:rsidRPr="000351B9">
        <w:t>ariadenie Európskeho parlamentu a Rady (ES) č. 1049/2001 z 30. mája 2001 o prístupe verejnosti k dokumentom Európskeho parlamentu, Rady a</w:t>
      </w:r>
      <w:r w:rsidR="00CE3155">
        <w:t> </w:t>
      </w:r>
      <w:r w:rsidRPr="000351B9">
        <w:t>Komisie</w:t>
      </w:r>
    </w:p>
    <w:p w:rsidR="00CE3155" w:rsidRDefault="00666C05" w:rsidP="00666C05">
      <w:pPr>
        <w:pStyle w:val="Default"/>
        <w:numPr>
          <w:ilvl w:val="0"/>
          <w:numId w:val="6"/>
        </w:numPr>
        <w:ind w:left="1701" w:hanging="567"/>
        <w:jc w:val="both"/>
      </w:pPr>
      <w:r w:rsidRPr="00666C05">
        <w:rPr>
          <w:color w:val="auto"/>
        </w:rPr>
        <w:t>k</w:t>
      </w:r>
      <w:r w:rsidRPr="00666C05">
        <w:t xml:space="preserve">onanie </w:t>
      </w:r>
      <w:r w:rsidR="003C0494">
        <w:t xml:space="preserve">o porušení zmlúv </w:t>
      </w:r>
      <w:r w:rsidRPr="00666C05">
        <w:t xml:space="preserve">č. 2014/2105 </w:t>
      </w:r>
      <w:r w:rsidR="003C0494">
        <w:t xml:space="preserve">vedené podľa </w:t>
      </w:r>
      <w:r w:rsidRPr="00666C05">
        <w:t>čl. 258 Zmluvy o fungovaní EÚ z dôvodu nesplnenia si povinností vyplývajúcich z čl. 9a ods. 1 a ods. 2 písm. b) nariadenia Európskeho parlamentu a Rady (ES) č. 550/2004 z 10. marca 2004 o poskytovaní letových navigačných služieb v jednotnom európskom nebi (nariadenie o poskytovaní služieb) v platnom znení vo vzťahu k Funkčnému bloku vzdušného priestoru Stredná Európa (FAB CE),</w:t>
      </w:r>
    </w:p>
    <w:p w:rsidR="00B55413" w:rsidRPr="00E45666" w:rsidRDefault="00B55413" w:rsidP="00B55413">
      <w:pPr>
        <w:pStyle w:val="Default"/>
        <w:numPr>
          <w:ilvl w:val="0"/>
          <w:numId w:val="5"/>
        </w:numPr>
        <w:ind w:left="1134" w:hanging="567"/>
        <w:jc w:val="both"/>
      </w:pPr>
      <w:r w:rsidRPr="00E45666">
        <w:t>uviesť informáciu o právnych predpisoch, v ktorých sú uvádzané právne akty Európskej únie už prebrané, spolu s</w:t>
      </w:r>
      <w:r>
        <w:t> </w:t>
      </w:r>
      <w:r w:rsidRPr="00E45666">
        <w:t>uvedením rozsahu ich prebrania, príp. potreby prijatia ďalších úprav</w:t>
      </w:r>
      <w:r>
        <w:t xml:space="preserve"> </w:t>
      </w:r>
    </w:p>
    <w:p w:rsidR="0024273A" w:rsidRDefault="00353E9A" w:rsidP="0024273A">
      <w:pPr>
        <w:pStyle w:val="Default"/>
        <w:numPr>
          <w:ilvl w:val="0"/>
          <w:numId w:val="6"/>
        </w:numPr>
        <w:autoSpaceDE/>
        <w:autoSpaceDN/>
        <w:adjustRightInd/>
        <w:ind w:left="1701" w:hanging="567"/>
        <w:jc w:val="both"/>
      </w:pPr>
      <w:r>
        <w:t>žiadne</w:t>
      </w:r>
      <w:r w:rsidR="0024273A" w:rsidRPr="00FE4DF8">
        <w:t>.</w:t>
      </w:r>
    </w:p>
    <w:p w:rsidR="0024273A" w:rsidRPr="00E45666" w:rsidRDefault="0024273A" w:rsidP="0024273A">
      <w:pPr>
        <w:pStyle w:val="Default"/>
        <w:jc w:val="both"/>
      </w:pPr>
    </w:p>
    <w:p w:rsidR="00B55413" w:rsidRPr="00E45666" w:rsidRDefault="00B55413" w:rsidP="00B55413">
      <w:pPr>
        <w:pStyle w:val="Default"/>
        <w:numPr>
          <w:ilvl w:val="0"/>
          <w:numId w:val="3"/>
        </w:numPr>
        <w:ind w:left="567" w:hanging="567"/>
        <w:jc w:val="both"/>
      </w:pPr>
      <w:r w:rsidRPr="00E45666">
        <w:rPr>
          <w:b/>
          <w:bCs/>
        </w:rPr>
        <w:t xml:space="preserve">Návrh </w:t>
      </w:r>
      <w:r w:rsidR="00A00CC5">
        <w:rPr>
          <w:b/>
          <w:bCs/>
        </w:rPr>
        <w:t>nariadenia vlády</w:t>
      </w:r>
      <w:r w:rsidRPr="00E45666">
        <w:rPr>
          <w:b/>
          <w:bCs/>
        </w:rPr>
        <w:t xml:space="preserve"> je zlučiteľný s právom Európskej únie</w:t>
      </w:r>
      <w:r w:rsidRPr="00E45666">
        <w:t xml:space="preserve">: </w:t>
      </w:r>
    </w:p>
    <w:p w:rsidR="00E62F7D" w:rsidRDefault="00B55413" w:rsidP="00B55413">
      <w:pPr>
        <w:pStyle w:val="Default"/>
        <w:ind w:firstLine="567"/>
        <w:jc w:val="both"/>
      </w:pPr>
      <w:r>
        <w:t>Úplne</w:t>
      </w:r>
      <w:r w:rsidR="00CE03CC">
        <w:t>.</w:t>
      </w:r>
    </w:p>
    <w:sectPr w:rsidR="00E62F7D" w:rsidSect="00226B16">
      <w:pgSz w:w="11906" w:h="16838" w:code="9"/>
      <w:pgMar w:top="1531" w:right="851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180"/>
    <w:multiLevelType w:val="hybridMultilevel"/>
    <w:tmpl w:val="D5D620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C086B"/>
    <w:multiLevelType w:val="hybridMultilevel"/>
    <w:tmpl w:val="E70A050E"/>
    <w:lvl w:ilvl="0" w:tplc="8ECA70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22A5614"/>
    <w:multiLevelType w:val="hybridMultilevel"/>
    <w:tmpl w:val="17E06C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6743E"/>
    <w:multiLevelType w:val="hybridMultilevel"/>
    <w:tmpl w:val="7CA08478"/>
    <w:lvl w:ilvl="0" w:tplc="FFFFFFFF">
      <w:start w:val="4"/>
      <w:numFmt w:val="bullet"/>
      <w:lvlText w:val="-"/>
      <w:lvlJc w:val="left"/>
      <w:pPr>
        <w:tabs>
          <w:tab w:val="num" w:pos="2033"/>
        </w:tabs>
        <w:ind w:left="1900" w:hanging="227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6070382"/>
    <w:multiLevelType w:val="hybridMultilevel"/>
    <w:tmpl w:val="85E418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9768E5"/>
    <w:multiLevelType w:val="hybridMultilevel"/>
    <w:tmpl w:val="94B66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F00024"/>
    <w:multiLevelType w:val="hybridMultilevel"/>
    <w:tmpl w:val="A832EFDC"/>
    <w:lvl w:ilvl="0" w:tplc="514C3D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3"/>
    <w:rsid w:val="000351B9"/>
    <w:rsid w:val="0003761F"/>
    <w:rsid w:val="00105289"/>
    <w:rsid w:val="00113283"/>
    <w:rsid w:val="00115EF3"/>
    <w:rsid w:val="0015382B"/>
    <w:rsid w:val="00226B16"/>
    <w:rsid w:val="0024273A"/>
    <w:rsid w:val="00353E9A"/>
    <w:rsid w:val="003A022B"/>
    <w:rsid w:val="003C0494"/>
    <w:rsid w:val="00471F16"/>
    <w:rsid w:val="00497BB9"/>
    <w:rsid w:val="0055336D"/>
    <w:rsid w:val="00584BC2"/>
    <w:rsid w:val="00585198"/>
    <w:rsid w:val="005B2D70"/>
    <w:rsid w:val="00604216"/>
    <w:rsid w:val="00632C28"/>
    <w:rsid w:val="00666C05"/>
    <w:rsid w:val="00705730"/>
    <w:rsid w:val="00755BB6"/>
    <w:rsid w:val="007668A2"/>
    <w:rsid w:val="00797C56"/>
    <w:rsid w:val="00816F30"/>
    <w:rsid w:val="008976BD"/>
    <w:rsid w:val="008E10CF"/>
    <w:rsid w:val="00902676"/>
    <w:rsid w:val="00937BF3"/>
    <w:rsid w:val="00971262"/>
    <w:rsid w:val="009B4057"/>
    <w:rsid w:val="00A00CC5"/>
    <w:rsid w:val="00A45251"/>
    <w:rsid w:val="00A766C6"/>
    <w:rsid w:val="00AE6B9A"/>
    <w:rsid w:val="00B55413"/>
    <w:rsid w:val="00BA1F27"/>
    <w:rsid w:val="00BF6AB6"/>
    <w:rsid w:val="00C211D7"/>
    <w:rsid w:val="00CE03CC"/>
    <w:rsid w:val="00CE3155"/>
    <w:rsid w:val="00D36388"/>
    <w:rsid w:val="00D807C9"/>
    <w:rsid w:val="00D8710C"/>
    <w:rsid w:val="00DA797E"/>
    <w:rsid w:val="00E36F7A"/>
    <w:rsid w:val="00E45666"/>
    <w:rsid w:val="00E62F7D"/>
    <w:rsid w:val="00E870B7"/>
    <w:rsid w:val="00ED4541"/>
    <w:rsid w:val="00EF3286"/>
    <w:rsid w:val="00F971F4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30F9F5-92D2-4797-A363-306F9C7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413"/>
    <w:rPr>
      <w:color w:val="00000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C28"/>
    <w:pPr>
      <w:keepNext/>
      <w:keepLines/>
      <w:jc w:val="both"/>
      <w:outlineLvl w:val="1"/>
    </w:pPr>
    <w:rPr>
      <w:rFonts w:eastAsiaTheme="majorEastAsia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C28"/>
    <w:pPr>
      <w:keepNext/>
      <w:keepLines/>
      <w:jc w:val="both"/>
      <w:outlineLvl w:val="2"/>
    </w:pPr>
    <w:rPr>
      <w:rFonts w:eastAsiaTheme="majorEastAsia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32C28"/>
    <w:rPr>
      <w:rFonts w:ascii="Times New Roman" w:eastAsiaTheme="majorEastAsia" w:hAnsi="Times New Roman" w:cs="Times New Roman"/>
      <w:b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32C28"/>
    <w:rPr>
      <w:rFonts w:ascii="Times New Roman" w:eastAsiaTheme="majorEastAsia" w:hAnsi="Times New Roman" w:cs="Times New Roman"/>
      <w:i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5382B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5382B"/>
    <w:rPr>
      <w:rFonts w:ascii="Times New Roman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autoRedefine/>
    <w:uiPriority w:val="99"/>
    <w:semiHidden/>
    <w:unhideWhenUsed/>
    <w:rsid w:val="00585198"/>
    <w:pPr>
      <w:jc w:val="both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85198"/>
    <w:rPr>
      <w:rFonts w:cs="Times New Roman"/>
      <w:sz w:val="20"/>
      <w:szCs w:val="20"/>
    </w:rPr>
  </w:style>
  <w:style w:type="paragraph" w:customStyle="1" w:styleId="Default">
    <w:name w:val="Default"/>
    <w:rsid w:val="00B55413"/>
    <w:pPr>
      <w:autoSpaceDE w:val="0"/>
      <w:autoSpaceDN w:val="0"/>
      <w:adjustRightInd w:val="0"/>
    </w:pPr>
    <w:rPr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B554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4273A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286"/>
    <w:rPr>
      <w:rFonts w:ascii="Segoe UI" w:hAnsi="Segoe UI" w:cs="Segoe UI"/>
      <w:color w:val="000000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29</cp:revision>
  <cp:lastPrinted>2018-11-06T16:19:00Z</cp:lastPrinted>
  <dcterms:created xsi:type="dcterms:W3CDTF">2018-11-07T15:57:00Z</dcterms:created>
  <dcterms:modified xsi:type="dcterms:W3CDTF">2019-11-20T12:21:00Z</dcterms:modified>
</cp:coreProperties>
</file>