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993FD5" w:rsidRDefault="00B34E23" w:rsidP="00C579E9">
      <w:pPr>
        <w:pStyle w:val="Normlnywebov"/>
        <w:spacing w:before="0" w:beforeAutospacing="0" w:after="0" w:afterAutospacing="0"/>
        <w:jc w:val="center"/>
        <w:rPr>
          <w:b/>
          <w:bCs/>
        </w:rPr>
      </w:pPr>
      <w:r w:rsidRPr="00993FD5">
        <w:rPr>
          <w:b/>
          <w:bCs/>
        </w:rPr>
        <w:t>D</w:t>
      </w:r>
      <w:r w:rsidR="00C579E9" w:rsidRPr="00993FD5">
        <w:rPr>
          <w:b/>
          <w:bCs/>
        </w:rPr>
        <w:t xml:space="preserve">oložka </w:t>
      </w:r>
      <w:r w:rsidRPr="00993FD5">
        <w:rPr>
          <w:b/>
          <w:bCs/>
        </w:rPr>
        <w:t>vybraných vplyvov</w:t>
      </w:r>
    </w:p>
    <w:p w:rsidR="00644C5F" w:rsidRPr="00993FD5" w:rsidRDefault="00644C5F" w:rsidP="00C579E9">
      <w:pPr>
        <w:pStyle w:val="Normlnywebov"/>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644C5F" w:rsidRPr="00993FD5">
        <w:trPr>
          <w:divId w:val="58793154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1.</w:t>
            </w:r>
            <w:r w:rsidRPr="00993FD5">
              <w:rPr>
                <w:b/>
                <w:bCs/>
                <w:sz w:val="20"/>
                <w:szCs w:val="20"/>
              </w:rPr>
              <w:t xml:space="preserve"> </w:t>
            </w:r>
            <w:r w:rsidR="00644C5F" w:rsidRPr="00993FD5">
              <w:rPr>
                <w:b/>
                <w:bCs/>
                <w:sz w:val="20"/>
                <w:szCs w:val="20"/>
              </w:rPr>
              <w:t>Základné údaje</w:t>
            </w:r>
          </w:p>
        </w:tc>
      </w:tr>
      <w:tr w:rsidR="00644C5F" w:rsidRPr="00993FD5">
        <w:trPr>
          <w:divId w:val="5879315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Názov materiálu</w:t>
            </w:r>
          </w:p>
        </w:tc>
      </w:tr>
      <w:tr w:rsidR="00644C5F" w:rsidRPr="00993FD5">
        <w:trPr>
          <w:divId w:val="5879315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44C5F" w:rsidRPr="00993FD5" w:rsidRDefault="00815DF0" w:rsidP="00A45854">
            <w:pPr>
              <w:jc w:val="both"/>
              <w:rPr>
                <w:sz w:val="20"/>
                <w:szCs w:val="20"/>
              </w:rPr>
            </w:pPr>
            <w:r w:rsidRPr="00993FD5">
              <w:rPr>
                <w:sz w:val="20"/>
                <w:szCs w:val="20"/>
              </w:rPr>
              <w:t xml:space="preserve">Nariadenie vlády Slovenskej republiky, ktorým sa mení a dopĺňa nariadenie vlády Slovenskej republiky </w:t>
            </w:r>
            <w:r w:rsidR="00711F11" w:rsidRPr="00993FD5">
              <w:rPr>
                <w:sz w:val="20"/>
                <w:szCs w:val="20"/>
              </w:rPr>
              <w:br/>
            </w:r>
            <w:r w:rsidRPr="00993FD5">
              <w:rPr>
                <w:sz w:val="20"/>
                <w:szCs w:val="20"/>
              </w:rPr>
              <w:t>č. 75/2015 Z. z., ktorým sa ustanovujú pravidlá poskytovania podpory v súvislosti s opatreniami programu rozvoja vidieka v znení neskorších predpisov</w:t>
            </w:r>
          </w:p>
        </w:tc>
      </w:tr>
      <w:tr w:rsidR="00644C5F" w:rsidRPr="00993FD5">
        <w:trPr>
          <w:divId w:val="5879315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Predkladateľ (a spolupredkladateľ)</w:t>
            </w:r>
          </w:p>
        </w:tc>
      </w:tr>
      <w:tr w:rsidR="00644C5F" w:rsidRPr="00993FD5" w:rsidTr="00993FD5">
        <w:trPr>
          <w:divId w:val="587931540"/>
          <w:trHeight w:val="199"/>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44C5F" w:rsidRPr="00993FD5" w:rsidRDefault="00644C5F">
            <w:pPr>
              <w:rPr>
                <w:sz w:val="20"/>
                <w:szCs w:val="20"/>
              </w:rPr>
            </w:pPr>
            <w:r w:rsidRPr="00993FD5">
              <w:rPr>
                <w:sz w:val="20"/>
                <w:szCs w:val="20"/>
              </w:rPr>
              <w:t>Ministerstvo pôdohospodárstva a rozvoja vidieka Slovenskej republiky</w:t>
            </w:r>
          </w:p>
        </w:tc>
      </w:tr>
      <w:tr w:rsidR="00644C5F" w:rsidRPr="00993FD5">
        <w:trPr>
          <w:divId w:val="58793154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644C5F">
            <w:pPr>
              <w:jc w:val="center"/>
              <w:rPr>
                <w:b/>
                <w:bCs/>
                <w:sz w:val="20"/>
                <w:szCs w:val="20"/>
              </w:rPr>
            </w:pPr>
            <w:r w:rsidRPr="00993FD5">
              <w:rPr>
                <w:b/>
                <w:bCs/>
                <w:sz w:val="20"/>
                <w:szCs w:val="20"/>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t> </w:t>
            </w:r>
            <w:r w:rsidRPr="00993FD5">
              <w:rPr>
                <w:sz w:val="20"/>
                <w:szCs w:val="20"/>
              </w:rPr>
              <w:t></w:t>
            </w:r>
            <w:r w:rsidR="00993FD5" w:rsidRPr="00993FD5">
              <w:rPr>
                <w:sz w:val="20"/>
                <w:szCs w:val="20"/>
              </w:rPr>
              <w:t xml:space="preserve"> </w:t>
            </w:r>
            <w:r w:rsidRPr="00993FD5">
              <w:rPr>
                <w:sz w:val="20"/>
                <w:szCs w:val="20"/>
              </w:rPr>
              <w:t>Materiál nelegislatívnej povahy</w:t>
            </w:r>
          </w:p>
        </w:tc>
      </w:tr>
      <w:tr w:rsidR="00644C5F" w:rsidRPr="00993FD5">
        <w:trPr>
          <w:divId w:val="58793154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t> </w:t>
            </w:r>
            <w:r w:rsidR="00BD6C6F">
              <w:rPr>
                <w:rFonts w:ascii="Wingdings 2" w:hAnsi="Wingdings 2" w:cs="Times"/>
                <w:sz w:val="20"/>
                <w:szCs w:val="20"/>
              </w:rPr>
              <w:t></w:t>
            </w:r>
            <w:r w:rsidR="00993FD5" w:rsidRPr="00993FD5">
              <w:rPr>
                <w:sz w:val="20"/>
                <w:szCs w:val="20"/>
              </w:rPr>
              <w:t xml:space="preserve"> </w:t>
            </w:r>
            <w:r w:rsidRPr="00993FD5">
              <w:rPr>
                <w:sz w:val="20"/>
                <w:szCs w:val="20"/>
              </w:rPr>
              <w:t xml:space="preserve">Materiál legislatívnej povahy </w:t>
            </w:r>
          </w:p>
        </w:tc>
      </w:tr>
      <w:tr w:rsidR="00644C5F" w:rsidRPr="00993FD5">
        <w:trPr>
          <w:divId w:val="58793154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t> </w:t>
            </w:r>
            <w:r w:rsidRPr="00993FD5">
              <w:rPr>
                <w:sz w:val="20"/>
                <w:szCs w:val="20"/>
              </w:rPr>
              <w:t></w:t>
            </w:r>
            <w:r w:rsidR="00993FD5" w:rsidRPr="00993FD5">
              <w:rPr>
                <w:sz w:val="20"/>
                <w:szCs w:val="20"/>
              </w:rPr>
              <w:t xml:space="preserve"> </w:t>
            </w:r>
            <w:r w:rsidRPr="00993FD5">
              <w:rPr>
                <w:sz w:val="20"/>
                <w:szCs w:val="20"/>
              </w:rPr>
              <w:t xml:space="preserve">Transpozícia práva EÚ </w:t>
            </w:r>
          </w:p>
        </w:tc>
      </w:tr>
      <w:tr w:rsidR="00644C5F" w:rsidRPr="00993FD5" w:rsidTr="00993FD5">
        <w:trPr>
          <w:divId w:val="587931540"/>
          <w:trHeight w:val="6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44C5F" w:rsidRPr="00993FD5" w:rsidRDefault="00644C5F">
            <w:pPr>
              <w:rPr>
                <w:sz w:val="20"/>
                <w:szCs w:val="20"/>
              </w:rPr>
            </w:pPr>
          </w:p>
        </w:tc>
      </w:tr>
      <w:tr w:rsidR="00644C5F" w:rsidRPr="00993FD5">
        <w:trPr>
          <w:divId w:val="58793154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rsidP="00815DF0">
            <w:pPr>
              <w:rPr>
                <w:sz w:val="20"/>
                <w:szCs w:val="20"/>
              </w:rPr>
            </w:pPr>
            <w:r w:rsidRPr="00993FD5">
              <w:rPr>
                <w:sz w:val="20"/>
                <w:szCs w:val="20"/>
              </w:rPr>
              <w:t>Začiatok: 15. október 2019</w:t>
            </w:r>
            <w:r w:rsidR="00644C5F" w:rsidRPr="00993FD5">
              <w:rPr>
                <w:sz w:val="20"/>
                <w:szCs w:val="20"/>
              </w:rPr>
              <w:br/>
              <w:t>Ukončenie: </w:t>
            </w:r>
            <w:r w:rsidRPr="00993FD5">
              <w:rPr>
                <w:sz w:val="20"/>
                <w:szCs w:val="20"/>
              </w:rPr>
              <w:t>29. október 2019</w:t>
            </w:r>
          </w:p>
        </w:tc>
      </w:tr>
      <w:tr w:rsidR="00644C5F" w:rsidRPr="00993FD5">
        <w:trPr>
          <w:divId w:val="58793154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pPr>
              <w:rPr>
                <w:b/>
                <w:bCs/>
                <w:sz w:val="20"/>
                <w:szCs w:val="20"/>
              </w:rPr>
            </w:pPr>
            <w:r w:rsidRPr="00993FD5">
              <w:rPr>
                <w:sz w:val="20"/>
                <w:szCs w:val="20"/>
              </w:rPr>
              <w:t>november 2019</w:t>
            </w:r>
          </w:p>
        </w:tc>
      </w:tr>
      <w:tr w:rsidR="00644C5F" w:rsidRPr="00993FD5">
        <w:trPr>
          <w:divId w:val="58793154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Predpokladaný termín predloženia na Rokovanie vlády</w:t>
            </w:r>
            <w:r w:rsidR="00644C5F" w:rsidRPr="00993FD5">
              <w:rPr>
                <w:b/>
                <w:bCs/>
                <w:sz w:val="20"/>
                <w:szCs w:val="20"/>
              </w:rPr>
              <w:br/>
            </w:r>
            <w:r w:rsidRPr="00993FD5">
              <w:rPr>
                <w:b/>
                <w:bCs/>
                <w:sz w:val="20"/>
                <w:szCs w:val="20"/>
              </w:rPr>
              <w:t xml:space="preserve"> </w:t>
            </w:r>
            <w:r w:rsidR="00644C5F" w:rsidRPr="00993FD5">
              <w:rPr>
                <w:b/>
                <w:bCs/>
                <w:sz w:val="20"/>
                <w:szCs w:val="20"/>
              </w:rPr>
              <w:t>SR*</w:t>
            </w:r>
          </w:p>
        </w:tc>
        <w:tc>
          <w:tcPr>
            <w:tcW w:w="2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rsidP="00815DF0">
            <w:pPr>
              <w:rPr>
                <w:b/>
                <w:bCs/>
                <w:sz w:val="20"/>
                <w:szCs w:val="20"/>
              </w:rPr>
            </w:pPr>
            <w:r w:rsidRPr="00993FD5">
              <w:rPr>
                <w:sz w:val="20"/>
                <w:szCs w:val="20"/>
              </w:rPr>
              <w:t>január 2020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2.</w:t>
            </w:r>
            <w:r w:rsidRPr="00993FD5">
              <w:rPr>
                <w:b/>
                <w:bCs/>
                <w:sz w:val="20"/>
                <w:szCs w:val="20"/>
              </w:rPr>
              <w:t xml:space="preserve"> </w:t>
            </w:r>
            <w:r w:rsidR="00644C5F" w:rsidRPr="00993FD5">
              <w:rPr>
                <w:b/>
                <w:bCs/>
                <w:sz w:val="20"/>
                <w:szCs w:val="20"/>
              </w:rPr>
              <w:t>Definícia problému</w:t>
            </w:r>
          </w:p>
        </w:tc>
      </w:tr>
      <w:tr w:rsidR="00644C5F" w:rsidRPr="00993FD5" w:rsidTr="00993FD5">
        <w:trPr>
          <w:divId w:val="208309327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rsidP="00993FD5">
            <w:pPr>
              <w:jc w:val="both"/>
              <w:rPr>
                <w:b/>
                <w:bCs/>
                <w:sz w:val="20"/>
                <w:szCs w:val="20"/>
              </w:rPr>
            </w:pPr>
            <w:r w:rsidRPr="00993FD5">
              <w:rPr>
                <w:sz w:val="20"/>
                <w:szCs w:val="20"/>
              </w:rPr>
              <w:t>Podľa § 16 ods. 4 písm. c) nariadenia vlády č. 75/2015 Z. z</w:t>
            </w:r>
            <w:r w:rsidR="00993FD5" w:rsidRPr="00993FD5">
              <w:rPr>
                <w:sz w:val="20"/>
                <w:szCs w:val="20"/>
              </w:rPr>
              <w:t>.</w:t>
            </w:r>
            <w:r w:rsidRPr="00993FD5">
              <w:rPr>
                <w:sz w:val="20"/>
                <w:szCs w:val="20"/>
              </w:rPr>
              <w:t xml:space="preserve"> je prílohou</w:t>
            </w:r>
            <w:r w:rsidR="00993FD5" w:rsidRPr="00993FD5">
              <w:rPr>
                <w:sz w:val="20"/>
                <w:szCs w:val="20"/>
              </w:rPr>
              <w:t xml:space="preserve"> </w:t>
            </w:r>
            <w:r w:rsidRPr="00993FD5">
              <w:rPr>
                <w:sz w:val="20"/>
                <w:szCs w:val="20"/>
              </w:rPr>
              <w:t>žiadosti o poskytnutie podpory na operáciu integrovaná produkcia v ovocinárstve podávanej Pôdohospodárskej platobnej agentúre aj výpis z registra ovocných sadov vydaný kontrolným ústavom o registrácii žiadateľa v registri ovocných sadov. Podľa § 36 ods. 2 písm. e) citovaného nariadenia vlády je prílohou</w:t>
            </w:r>
            <w:r w:rsidR="00993FD5" w:rsidRPr="00993FD5">
              <w:rPr>
                <w:sz w:val="20"/>
                <w:szCs w:val="20"/>
              </w:rPr>
              <w:t xml:space="preserve"> </w:t>
            </w:r>
            <w:r w:rsidRPr="00993FD5">
              <w:rPr>
                <w:sz w:val="20"/>
                <w:szCs w:val="20"/>
              </w:rPr>
              <w:t>k</w:t>
            </w:r>
            <w:r w:rsidR="00993FD5" w:rsidRPr="00993FD5">
              <w:rPr>
                <w:sz w:val="20"/>
                <w:szCs w:val="20"/>
              </w:rPr>
              <w:t xml:space="preserve"> </w:t>
            </w:r>
            <w:r w:rsidRPr="00993FD5">
              <w:rPr>
                <w:sz w:val="20"/>
                <w:szCs w:val="20"/>
              </w:rPr>
              <w:t>žiadosti o platbu na ekologické poľnohospodárstvo v ovocinárstve podávanej Pôdohospodárskej platobnej agentúre aj výpis z registra ovocných sadov vydaný kontrolným ústavom o registrácii žiadateľa v registri ovocných sadov. Nakoľko v súčasnosti kontrolný ústav poskytuje</w:t>
            </w:r>
            <w:r w:rsidR="00993FD5" w:rsidRPr="00993FD5">
              <w:rPr>
                <w:sz w:val="20"/>
                <w:szCs w:val="20"/>
              </w:rPr>
              <w:t xml:space="preserve"> </w:t>
            </w:r>
            <w:r w:rsidRPr="00993FD5">
              <w:rPr>
                <w:sz w:val="20"/>
                <w:szCs w:val="20"/>
              </w:rPr>
              <w:t>údaje z registra ovocných sadov</w:t>
            </w:r>
            <w:r w:rsidR="00993FD5" w:rsidRPr="00993FD5">
              <w:rPr>
                <w:sz w:val="20"/>
                <w:szCs w:val="20"/>
              </w:rPr>
              <w:t xml:space="preserve"> </w:t>
            </w:r>
            <w:r w:rsidRPr="00993FD5">
              <w:rPr>
                <w:sz w:val="20"/>
                <w:szCs w:val="20"/>
              </w:rPr>
              <w:t>na požiadanie</w:t>
            </w:r>
            <w:r w:rsidR="00993FD5" w:rsidRPr="00993FD5">
              <w:rPr>
                <w:sz w:val="20"/>
                <w:szCs w:val="20"/>
              </w:rPr>
              <w:t xml:space="preserve"> </w:t>
            </w:r>
            <w:r w:rsidRPr="00993FD5">
              <w:rPr>
                <w:sz w:val="20"/>
                <w:szCs w:val="20"/>
              </w:rPr>
              <w:t>priamo Pôdohospodárskej platobnej agentúre, nie je potrebné naďalej vyžadovať od žiadateľa</w:t>
            </w:r>
            <w:r w:rsidR="00993FD5" w:rsidRPr="00993FD5">
              <w:rPr>
                <w:sz w:val="20"/>
                <w:szCs w:val="20"/>
              </w:rPr>
              <w:t xml:space="preserve"> </w:t>
            </w:r>
            <w:r w:rsidRPr="00993FD5">
              <w:rPr>
                <w:sz w:val="20"/>
                <w:szCs w:val="20"/>
              </w:rPr>
              <w:t xml:space="preserve">o poskytnutie podpory na operáciu integrovaná produkcia v ovocinárstve alebo od žiadateľa o platbu </w:t>
            </w:r>
            <w:r w:rsidR="00993FD5" w:rsidRPr="00993FD5">
              <w:rPr>
                <w:sz w:val="20"/>
                <w:szCs w:val="20"/>
              </w:rPr>
              <w:t>n</w:t>
            </w:r>
            <w:r w:rsidRPr="00993FD5">
              <w:rPr>
                <w:sz w:val="20"/>
                <w:szCs w:val="20"/>
              </w:rPr>
              <w:t>a ekologické poľnohospodárstvo v ovocinárstve výpis z registra ovocných sadov. Súčasne sa navrhovaným vypustením povinnosti žiadateľa o poskytnutie podpory na dobré životné podm</w:t>
            </w:r>
            <w:r w:rsidR="00993FD5" w:rsidRPr="00993FD5">
              <w:rPr>
                <w:sz w:val="20"/>
                <w:szCs w:val="20"/>
              </w:rPr>
              <w:t xml:space="preserve">ienky zvierat predkladať podľa </w:t>
            </w:r>
            <w:r w:rsidRPr="00993FD5">
              <w:rPr>
                <w:sz w:val="20"/>
                <w:szCs w:val="20"/>
              </w:rPr>
              <w:t>§ 40 ods. 2 písm. b) nariadenia vlády č. 75/2015 Z. z.</w:t>
            </w:r>
            <w:r w:rsidR="00993FD5" w:rsidRPr="00993FD5">
              <w:rPr>
                <w:sz w:val="20"/>
                <w:szCs w:val="20"/>
              </w:rPr>
              <w:t xml:space="preserve"> </w:t>
            </w:r>
            <w:r w:rsidRPr="00993FD5">
              <w:rPr>
                <w:sz w:val="20"/>
                <w:szCs w:val="20"/>
              </w:rPr>
              <w:t>k žiadosti aj výpis z centrálneho registra hospodárskych zvierat znižuje administratívna záťaž pre žiadateľov o poskytnutie podpory na dobré životné podmienky zvierat. V návrhu nariadenia vlády sa</w:t>
            </w:r>
            <w:r w:rsidR="00993FD5" w:rsidRPr="00993FD5">
              <w:rPr>
                <w:sz w:val="20"/>
                <w:szCs w:val="20"/>
              </w:rPr>
              <w:t xml:space="preserve"> </w:t>
            </w:r>
            <w:r w:rsidRPr="00993FD5">
              <w:rPr>
                <w:color w:val="000000"/>
                <w:sz w:val="20"/>
                <w:szCs w:val="20"/>
              </w:rPr>
              <w:t>zároveň</w:t>
            </w:r>
            <w:r w:rsidR="00993FD5" w:rsidRPr="00993FD5">
              <w:rPr>
                <w:color w:val="000000"/>
                <w:sz w:val="20"/>
                <w:szCs w:val="20"/>
              </w:rPr>
              <w:t xml:space="preserve"> </w:t>
            </w:r>
            <w:r w:rsidRPr="00993FD5">
              <w:rPr>
                <w:color w:val="000000"/>
                <w:sz w:val="20"/>
                <w:szCs w:val="20"/>
              </w:rPr>
              <w:t>navrhujú</w:t>
            </w:r>
            <w:r w:rsidR="00993FD5" w:rsidRPr="00993FD5">
              <w:rPr>
                <w:color w:val="000000"/>
                <w:sz w:val="20"/>
                <w:szCs w:val="20"/>
              </w:rPr>
              <w:t xml:space="preserve"> </w:t>
            </w:r>
            <w:r w:rsidRPr="00993FD5">
              <w:rPr>
                <w:color w:val="000000"/>
                <w:sz w:val="20"/>
                <w:szCs w:val="20"/>
              </w:rPr>
              <w:t>úpravy formálneho charak</w:t>
            </w:r>
            <w:r w:rsidR="00993FD5" w:rsidRPr="00993FD5">
              <w:rPr>
                <w:color w:val="000000"/>
                <w:sz w:val="20"/>
                <w:szCs w:val="20"/>
              </w:rPr>
              <w:t xml:space="preserve">teru z dôvodu spresnenia textu </w:t>
            </w:r>
            <w:r w:rsidRPr="00993FD5">
              <w:rPr>
                <w:color w:val="000000"/>
                <w:sz w:val="20"/>
                <w:szCs w:val="20"/>
              </w:rPr>
              <w:t>s ohľadom na jednoznačnosť jeho výkladu a aplikácie.</w:t>
            </w:r>
            <w:r w:rsidR="00993FD5" w:rsidRPr="00993FD5">
              <w:rPr>
                <w:color w:val="000000"/>
                <w:sz w:val="20"/>
                <w:szCs w:val="20"/>
              </w:rPr>
              <w:t xml:space="preserve"> </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3.</w:t>
            </w:r>
            <w:r w:rsidRPr="00993FD5">
              <w:rPr>
                <w:b/>
                <w:bCs/>
                <w:sz w:val="20"/>
                <w:szCs w:val="20"/>
              </w:rPr>
              <w:t xml:space="preserve"> </w:t>
            </w:r>
            <w:r w:rsidR="00644C5F" w:rsidRPr="00993FD5">
              <w:rPr>
                <w:b/>
                <w:bCs/>
                <w:sz w:val="20"/>
                <w:szCs w:val="20"/>
              </w:rPr>
              <w:t>Ciele a výsledný stav</w:t>
            </w:r>
          </w:p>
        </w:tc>
      </w:tr>
      <w:tr w:rsidR="00644C5F" w:rsidRPr="00993FD5" w:rsidTr="00993FD5">
        <w:trPr>
          <w:divId w:val="208309327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rsidP="00306265">
            <w:pPr>
              <w:jc w:val="both"/>
              <w:rPr>
                <w:sz w:val="20"/>
                <w:szCs w:val="20"/>
              </w:rPr>
            </w:pPr>
            <w:r w:rsidRPr="00993FD5">
              <w:rPr>
                <w:sz w:val="20"/>
                <w:szCs w:val="20"/>
              </w:rPr>
              <w:t xml:space="preserve">Prijatím navrhovaného nariadenia vlády sa zníži administratívna náročnosť pre žiadateľov pri podávaní žiadostí o poskytnutie podpory na operáciu integrovaná produkcia v ovocinárstve, pri podávaní žiadostí o platbu </w:t>
            </w:r>
            <w:r w:rsidR="00306265" w:rsidRPr="00993FD5">
              <w:rPr>
                <w:sz w:val="20"/>
                <w:szCs w:val="20"/>
              </w:rPr>
              <w:br/>
            </w:r>
            <w:r w:rsidRPr="00993FD5">
              <w:rPr>
                <w:sz w:val="20"/>
                <w:szCs w:val="20"/>
              </w:rPr>
              <w:t>na ekologické poľnohospodárstvo v ovocinárstve a pri podávaní žiadostí o poskytnutie podpory na dobré životné podmienky zvierat.</w:t>
            </w:r>
            <w:r w:rsidR="00993FD5" w:rsidRPr="00993FD5">
              <w:rPr>
                <w:sz w:val="20"/>
                <w:szCs w:val="20"/>
              </w:rPr>
              <w:t xml:space="preserve"> </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4.</w:t>
            </w:r>
            <w:r w:rsidRPr="00993FD5">
              <w:rPr>
                <w:b/>
                <w:bCs/>
                <w:sz w:val="20"/>
                <w:szCs w:val="20"/>
              </w:rPr>
              <w:t xml:space="preserve"> </w:t>
            </w:r>
            <w:r w:rsidR="00644C5F" w:rsidRPr="00993FD5">
              <w:rPr>
                <w:b/>
                <w:bCs/>
                <w:sz w:val="20"/>
                <w:szCs w:val="20"/>
              </w:rPr>
              <w:t>Dotknuté subjekty</w:t>
            </w:r>
          </w:p>
        </w:tc>
      </w:tr>
      <w:tr w:rsidR="00644C5F" w:rsidRPr="00993FD5" w:rsidTr="00993FD5">
        <w:trPr>
          <w:divId w:val="208309327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rsidP="00306265">
            <w:pPr>
              <w:jc w:val="both"/>
              <w:rPr>
                <w:b/>
                <w:bCs/>
                <w:sz w:val="20"/>
                <w:szCs w:val="20"/>
              </w:rPr>
            </w:pPr>
            <w:r w:rsidRPr="00993FD5">
              <w:rPr>
                <w:sz w:val="20"/>
                <w:szCs w:val="20"/>
              </w:rPr>
              <w:t xml:space="preserve">Žiadatelia o poskytnutie podpory na operáciu integrovaná produkcia v ovocinárstve, žiadatelia o platbu </w:t>
            </w:r>
            <w:r w:rsidR="00306265" w:rsidRPr="00993FD5">
              <w:rPr>
                <w:sz w:val="20"/>
                <w:szCs w:val="20"/>
              </w:rPr>
              <w:br/>
            </w:r>
            <w:r w:rsidRPr="00993FD5">
              <w:rPr>
                <w:sz w:val="20"/>
                <w:szCs w:val="20"/>
              </w:rPr>
              <w:t>na ekologické poľnohospodárstvo v ovocinárstve a žiadatelia o poskytnutie podpory na dobré životné podmienky zvierat.</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5.</w:t>
            </w:r>
            <w:r w:rsidRPr="00993FD5">
              <w:rPr>
                <w:b/>
                <w:bCs/>
                <w:sz w:val="20"/>
                <w:szCs w:val="20"/>
              </w:rPr>
              <w:t xml:space="preserve"> </w:t>
            </w:r>
            <w:r w:rsidR="00644C5F" w:rsidRPr="00993FD5">
              <w:rPr>
                <w:b/>
                <w:bCs/>
                <w:sz w:val="20"/>
                <w:szCs w:val="20"/>
              </w:rPr>
              <w:t>Alternatívne riešenia</w:t>
            </w:r>
          </w:p>
        </w:tc>
      </w:tr>
      <w:tr w:rsidR="00644C5F" w:rsidRPr="00993FD5" w:rsidTr="00993FD5">
        <w:trPr>
          <w:divId w:val="208309327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06265" w:rsidRPr="00993FD5" w:rsidRDefault="00815DF0" w:rsidP="00306265">
            <w:pPr>
              <w:jc w:val="both"/>
              <w:rPr>
                <w:sz w:val="20"/>
                <w:szCs w:val="20"/>
              </w:rPr>
            </w:pPr>
            <w:r w:rsidRPr="00993FD5">
              <w:rPr>
                <w:sz w:val="20"/>
                <w:szCs w:val="20"/>
              </w:rPr>
              <w:t>Alternatíva 0 (zachovanie súčasného stavu): výpis z registra ovocných stavov zostane povinnou prílohou</w:t>
            </w:r>
            <w:r w:rsidR="00993FD5" w:rsidRPr="00993FD5">
              <w:rPr>
                <w:sz w:val="20"/>
                <w:szCs w:val="20"/>
              </w:rPr>
              <w:t xml:space="preserve"> </w:t>
            </w:r>
            <w:r w:rsidRPr="00993FD5">
              <w:rPr>
                <w:sz w:val="20"/>
                <w:szCs w:val="20"/>
              </w:rPr>
              <w:t>žiadosti o poskytnutie podpory na operáciu integrovaná produkcia v ovocinárstve a žiadosti o platbu na ekologické poľnohospodárstvo a výpis z centrálneho registra hospodárskych zvierat zostane povinnou prílohou žiadosti</w:t>
            </w:r>
            <w:r w:rsidR="00306265" w:rsidRPr="00993FD5">
              <w:rPr>
                <w:sz w:val="20"/>
                <w:szCs w:val="20"/>
              </w:rPr>
              <w:t xml:space="preserve"> </w:t>
            </w:r>
          </w:p>
          <w:p w:rsidR="00644C5F" w:rsidRPr="00993FD5" w:rsidRDefault="00815DF0" w:rsidP="00306265">
            <w:pPr>
              <w:rPr>
                <w:b/>
                <w:bCs/>
                <w:sz w:val="20"/>
                <w:szCs w:val="20"/>
              </w:rPr>
            </w:pPr>
            <w:r w:rsidRPr="00993FD5">
              <w:rPr>
                <w:sz w:val="20"/>
                <w:szCs w:val="20"/>
              </w:rPr>
              <w:t>o poskytnutie podpory na dobré životné podmienky zvierat.</w:t>
            </w:r>
            <w:r w:rsidRPr="00993FD5">
              <w:rPr>
                <w:sz w:val="20"/>
                <w:szCs w:val="20"/>
              </w:rPr>
              <w:br/>
              <w:t>Alternatíva 1: zníženie administratívnej záťaže pri žiadostiach uvedených v alternatíve 0.</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6.</w:t>
            </w:r>
            <w:r w:rsidRPr="00993FD5">
              <w:rPr>
                <w:b/>
                <w:bCs/>
                <w:sz w:val="20"/>
                <w:szCs w:val="20"/>
              </w:rPr>
              <w:t xml:space="preserve"> </w:t>
            </w:r>
            <w:r w:rsidR="00644C5F" w:rsidRPr="00993FD5">
              <w:rPr>
                <w:b/>
                <w:bCs/>
                <w:sz w:val="20"/>
                <w:szCs w:val="20"/>
              </w:rPr>
              <w:t>Vykonávacie predpisy</w:t>
            </w:r>
          </w:p>
        </w:tc>
      </w:tr>
      <w:tr w:rsidR="00644C5F" w:rsidRPr="00993FD5" w:rsidTr="00993FD5">
        <w:trPr>
          <w:divId w:val="2083093274"/>
          <w:trHeight w:val="361"/>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644C5F">
            <w:pPr>
              <w:rPr>
                <w:sz w:val="20"/>
                <w:szCs w:val="20"/>
              </w:rPr>
            </w:pPr>
            <w:r w:rsidRPr="00993FD5">
              <w:rPr>
                <w:sz w:val="20"/>
                <w:szCs w:val="20"/>
              </w:rPr>
              <w:t>Predpokladá sa prijatie/zmena vykonávacích predpisov?</w:t>
            </w:r>
            <w:r w:rsidR="00993FD5" w:rsidRPr="00993FD5">
              <w:rPr>
                <w:sz w:val="20"/>
                <w:szCs w:val="20"/>
              </w:rPr>
              <w:t xml:space="preserve"> </w:t>
            </w:r>
            <w:r w:rsidRPr="00993FD5">
              <w:rPr>
                <w:sz w:val="20"/>
                <w:szCs w:val="20"/>
              </w:rPr>
              <w:t></w:t>
            </w:r>
            <w:r w:rsidR="00993FD5" w:rsidRPr="00993FD5">
              <w:rPr>
                <w:sz w:val="20"/>
                <w:szCs w:val="20"/>
              </w:rPr>
              <w:t xml:space="preserve"> </w:t>
            </w:r>
            <w:r w:rsidRPr="00993FD5">
              <w:rPr>
                <w:sz w:val="20"/>
                <w:szCs w:val="20"/>
              </w:rPr>
              <w:t>Áno</w:t>
            </w:r>
            <w:r w:rsidR="00993FD5" w:rsidRPr="00993FD5">
              <w:rPr>
                <w:sz w:val="20"/>
                <w:szCs w:val="20"/>
              </w:rPr>
              <w:t xml:space="preserve"> </w:t>
            </w:r>
            <w:r w:rsidR="00BD6C6F">
              <w:rPr>
                <w:rFonts w:ascii="Wingdings 2" w:hAnsi="Wingdings 2" w:cs="Times"/>
                <w:sz w:val="20"/>
                <w:szCs w:val="20"/>
              </w:rPr>
              <w:t></w:t>
            </w:r>
            <w:bookmarkStart w:id="0" w:name="_GoBack"/>
            <w:bookmarkEnd w:id="0"/>
            <w:r w:rsidR="00993FD5" w:rsidRPr="00993FD5">
              <w:rPr>
                <w:sz w:val="20"/>
                <w:szCs w:val="20"/>
              </w:rPr>
              <w:t xml:space="preserve"> </w:t>
            </w:r>
            <w:r w:rsidRPr="00993FD5">
              <w:rPr>
                <w:sz w:val="20"/>
                <w:szCs w:val="20"/>
              </w:rPr>
              <w:t>Nie</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7.</w:t>
            </w:r>
            <w:r w:rsidRPr="00993FD5">
              <w:rPr>
                <w:b/>
                <w:bCs/>
                <w:sz w:val="20"/>
                <w:szCs w:val="20"/>
              </w:rPr>
              <w:t xml:space="preserve"> </w:t>
            </w:r>
            <w:r w:rsidR="00644C5F" w:rsidRPr="00993FD5">
              <w:rPr>
                <w:b/>
                <w:bCs/>
                <w:sz w:val="20"/>
                <w:szCs w:val="20"/>
              </w:rPr>
              <w:t xml:space="preserve">Transpozícia práva EÚ </w:t>
            </w:r>
          </w:p>
        </w:tc>
      </w:tr>
      <w:tr w:rsidR="00644C5F" w:rsidRPr="00993FD5" w:rsidTr="00993FD5">
        <w:trPr>
          <w:divId w:val="2083093274"/>
          <w:trHeight w:val="278"/>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pPr>
              <w:rPr>
                <w:bCs/>
                <w:sz w:val="20"/>
                <w:szCs w:val="20"/>
              </w:rPr>
            </w:pPr>
            <w:r w:rsidRPr="00993FD5">
              <w:rPr>
                <w:bCs/>
                <w:sz w:val="20"/>
                <w:szCs w:val="20"/>
              </w:rPr>
              <w:t>Nie.</w:t>
            </w:r>
          </w:p>
        </w:tc>
      </w:tr>
      <w:tr w:rsidR="00644C5F" w:rsidRPr="00993FD5" w:rsidTr="00993FD5">
        <w:trPr>
          <w:divId w:val="208309327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8.</w:t>
            </w:r>
            <w:r w:rsidRPr="00993FD5">
              <w:rPr>
                <w:b/>
                <w:bCs/>
                <w:sz w:val="20"/>
                <w:szCs w:val="20"/>
              </w:rPr>
              <w:t xml:space="preserve"> </w:t>
            </w:r>
            <w:r w:rsidR="00644C5F" w:rsidRPr="00993FD5">
              <w:rPr>
                <w:b/>
                <w:bCs/>
                <w:sz w:val="20"/>
                <w:szCs w:val="20"/>
              </w:rPr>
              <w:t>Preskúmanie účelnosti**</w:t>
            </w:r>
          </w:p>
        </w:tc>
      </w:tr>
      <w:tr w:rsidR="00644C5F" w:rsidRPr="00993FD5" w:rsidTr="00993FD5">
        <w:trPr>
          <w:divId w:val="2083093274"/>
          <w:trHeight w:val="154"/>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644C5F">
            <w:pPr>
              <w:rPr>
                <w:b/>
                <w:bCs/>
                <w:sz w:val="20"/>
                <w:szCs w:val="20"/>
              </w:rPr>
            </w:pPr>
          </w:p>
        </w:tc>
      </w:tr>
    </w:tbl>
    <w:p w:rsidR="00543B8E" w:rsidRPr="00993FD5" w:rsidRDefault="00543B8E" w:rsidP="00543B8E">
      <w:pPr>
        <w:ind w:left="142" w:hanging="142"/>
        <w:rPr>
          <w:sz w:val="20"/>
          <w:szCs w:val="20"/>
        </w:rPr>
      </w:pPr>
      <w:r w:rsidRPr="00993FD5">
        <w:rPr>
          <w:sz w:val="20"/>
          <w:szCs w:val="20"/>
        </w:rPr>
        <w:lastRenderedPageBreak/>
        <w:t>* vyplniť iba v prípade, ak materiál nie je zahrnutý do Plánu práce vlády Slovenskej republiky alebo Plánu</w:t>
      </w:r>
      <w:r w:rsidR="00993FD5" w:rsidRPr="00993FD5">
        <w:rPr>
          <w:sz w:val="20"/>
          <w:szCs w:val="20"/>
        </w:rPr>
        <w:t xml:space="preserve"> </w:t>
      </w:r>
      <w:r w:rsidRPr="00993FD5">
        <w:rPr>
          <w:sz w:val="20"/>
          <w:szCs w:val="20"/>
        </w:rPr>
        <w:t xml:space="preserve">legislatívnych úloh vlády Slovenskej republiky. </w:t>
      </w:r>
    </w:p>
    <w:p w:rsidR="00543B8E" w:rsidRPr="00993FD5" w:rsidRDefault="00543B8E" w:rsidP="00543B8E">
      <w:pPr>
        <w:pStyle w:val="Normlnywebov"/>
        <w:spacing w:before="0" w:beforeAutospacing="0" w:after="0" w:afterAutospacing="0"/>
        <w:rPr>
          <w:sz w:val="20"/>
          <w:szCs w:val="20"/>
        </w:rPr>
      </w:pPr>
      <w:r w:rsidRPr="00993FD5">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644C5F" w:rsidRPr="00993FD5" w:rsidTr="00993FD5">
        <w:trPr>
          <w:divId w:val="2070153510"/>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9.</w:t>
            </w:r>
            <w:r w:rsidRPr="00993FD5">
              <w:rPr>
                <w:b/>
                <w:bCs/>
                <w:sz w:val="20"/>
                <w:szCs w:val="20"/>
              </w:rPr>
              <w:t xml:space="preserve"> </w:t>
            </w:r>
            <w:r w:rsidR="00644C5F" w:rsidRPr="00993FD5">
              <w:rPr>
                <w:b/>
                <w:bCs/>
                <w:sz w:val="20"/>
                <w:szCs w:val="20"/>
              </w:rPr>
              <w:t>Vplyvy navrhovaného materiálu</w:t>
            </w:r>
          </w:p>
        </w:tc>
      </w:tr>
      <w:tr w:rsidR="00644C5F" w:rsidRPr="00993FD5">
        <w:trPr>
          <w:divId w:val="207015351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rozpočet verejnej správy</w:t>
            </w:r>
            <w:r w:rsidR="00644C5F" w:rsidRPr="00993FD5">
              <w:rPr>
                <w:sz w:val="20"/>
                <w:szCs w:val="20"/>
              </w:rPr>
              <w:br/>
            </w:r>
            <w:r w:rsidRPr="00993FD5">
              <w:rPr>
                <w:sz w:val="20"/>
                <w:szCs w:val="20"/>
              </w:rPr>
              <w:t xml:space="preserve"> </w:t>
            </w:r>
            <w:r w:rsidR="00644C5F" w:rsidRPr="00993FD5">
              <w:rPr>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Čiastočne</w:t>
            </w:r>
          </w:p>
        </w:tc>
      </w:tr>
      <w:tr w:rsidR="00644C5F" w:rsidRPr="00993FD5">
        <w:trPr>
          <w:divId w:val="207015351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podnikateľské prostredie</w:t>
            </w:r>
            <w:r w:rsidR="00644C5F" w:rsidRPr="00993FD5">
              <w:rPr>
                <w:sz w:val="20"/>
                <w:szCs w:val="20"/>
              </w:rPr>
              <w:br/>
            </w:r>
            <w:r w:rsidRPr="00993FD5">
              <w:rPr>
                <w:sz w:val="20"/>
                <w:szCs w:val="20"/>
              </w:rPr>
              <w:t xml:space="preserve"> </w:t>
            </w:r>
            <w:r w:rsidR="00644C5F" w:rsidRPr="00993FD5">
              <w:rPr>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služby pre občana z toho</w:t>
            </w:r>
            <w:r w:rsidR="00644C5F" w:rsidRPr="00993FD5">
              <w:rPr>
                <w:sz w:val="20"/>
                <w:szCs w:val="20"/>
              </w:rPr>
              <w:br/>
            </w:r>
            <w:r w:rsidRPr="00993FD5">
              <w:rPr>
                <w:sz w:val="20"/>
                <w:szCs w:val="20"/>
              </w:rPr>
              <w:t xml:space="preserve"> </w:t>
            </w:r>
            <w:r w:rsidR="00644C5F" w:rsidRPr="00993FD5">
              <w:rPr>
                <w:sz w:val="20"/>
                <w:szCs w:val="20"/>
              </w:rPr>
              <w:t>vplyvy služieb verejnej správy na občana</w:t>
            </w:r>
            <w:r w:rsidR="00644C5F" w:rsidRPr="00993FD5">
              <w:rPr>
                <w:sz w:val="20"/>
                <w:szCs w:val="20"/>
              </w:rPr>
              <w:br/>
            </w:r>
            <w:r w:rsidRPr="00993FD5">
              <w:rPr>
                <w:sz w:val="20"/>
                <w:szCs w:val="20"/>
              </w:rPr>
              <w:t xml:space="preserve"> </w:t>
            </w:r>
            <w:r w:rsidR="00644C5F" w:rsidRPr="00993FD5">
              <w:rPr>
                <w:sz w:val="20"/>
                <w:szCs w:val="20"/>
              </w:rPr>
              <w:t>vplyvy na procesy služieb vo verejnej</w:t>
            </w:r>
            <w:r w:rsidR="00644C5F" w:rsidRPr="00993FD5">
              <w:rPr>
                <w:sz w:val="20"/>
                <w:szCs w:val="20"/>
              </w:rPr>
              <w:br/>
            </w:r>
            <w:r w:rsidRPr="00993FD5">
              <w:rPr>
                <w:sz w:val="20"/>
                <w:szCs w:val="20"/>
              </w:rPr>
              <w:t xml:space="preserve"> </w:t>
            </w:r>
            <w:r w:rsidR="00644C5F" w:rsidRPr="00993FD5">
              <w:rPr>
                <w:sz w:val="20"/>
                <w:szCs w:val="20"/>
              </w:rPr>
              <w:t>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br/>
            </w:r>
            <w:r w:rsidR="00993FD5" w:rsidRPr="00993FD5">
              <w:rPr>
                <w:sz w:val="20"/>
                <w:szCs w:val="20"/>
              </w:rPr>
              <w:t xml:space="preserve"> </w:t>
            </w:r>
            <w:r w:rsidRPr="00993FD5">
              <w:rPr>
                <w:sz w:val="20"/>
                <w:szCs w:val="20"/>
              </w:rPr>
              <w:t></w:t>
            </w:r>
            <w:r w:rsidR="00993FD5" w:rsidRPr="00993FD5">
              <w:rPr>
                <w:sz w:val="20"/>
                <w:szCs w:val="20"/>
              </w:rPr>
              <w:t xml:space="preserve"> </w:t>
            </w:r>
            <w:r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br/>
            </w:r>
            <w:r w:rsidR="00993FD5" w:rsidRPr="00993FD5">
              <w:rPr>
                <w:sz w:val="20"/>
                <w:szCs w:val="20"/>
              </w:rPr>
              <w:t xml:space="preserve"> </w:t>
            </w:r>
            <w:r w:rsidR="00D00281">
              <w:rPr>
                <w:rFonts w:ascii="Wingdings 2" w:hAnsi="Wingdings 2" w:cs="Times"/>
                <w:sz w:val="20"/>
                <w:szCs w:val="20"/>
              </w:rPr>
              <w:t></w:t>
            </w:r>
            <w:r w:rsidR="00993FD5" w:rsidRPr="00993FD5">
              <w:rPr>
                <w:sz w:val="20"/>
                <w:szCs w:val="20"/>
              </w:rPr>
              <w:t xml:space="preserve"> </w:t>
            </w:r>
            <w:r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r w:rsidRPr="00993FD5">
              <w:rPr>
                <w:sz w:val="20"/>
                <w:szCs w:val="20"/>
              </w:rPr>
              <w:br/>
            </w:r>
            <w:r w:rsidR="00993FD5" w:rsidRPr="00993FD5">
              <w:rPr>
                <w:sz w:val="20"/>
                <w:szCs w:val="20"/>
              </w:rPr>
              <w:t xml:space="preserve"> </w:t>
            </w:r>
            <w:r w:rsidRPr="00993FD5">
              <w:rPr>
                <w:sz w:val="20"/>
                <w:szCs w:val="20"/>
              </w:rPr>
              <w:t></w:t>
            </w:r>
            <w:r w:rsidR="00993FD5" w:rsidRPr="00993FD5">
              <w:rPr>
                <w:sz w:val="20"/>
                <w:szCs w:val="20"/>
              </w:rPr>
              <w:t xml:space="preserve"> </w:t>
            </w:r>
            <w:r w:rsidRPr="00993FD5">
              <w:rPr>
                <w:sz w:val="20"/>
                <w:szCs w:val="20"/>
              </w:rPr>
              <w:t>Negatívne</w:t>
            </w:r>
          </w:p>
        </w:tc>
      </w:tr>
      <w:tr w:rsidR="00644C5F" w:rsidRPr="00993FD5">
        <w:trPr>
          <w:divId w:val="207015351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644C5F">
            <w:pPr>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r w:rsidR="00644C5F" w:rsidRPr="00993FD5">
        <w:trPr>
          <w:divId w:val="207015351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44C5F" w:rsidRPr="00993FD5" w:rsidRDefault="00993FD5">
            <w:pPr>
              <w:rPr>
                <w:sz w:val="20"/>
                <w:szCs w:val="20"/>
              </w:rPr>
            </w:pPr>
            <w:r w:rsidRPr="00993FD5">
              <w:rPr>
                <w:b/>
                <w:bCs/>
                <w:sz w:val="20"/>
                <w:szCs w:val="20"/>
              </w:rPr>
              <w:t xml:space="preserve"> </w:t>
            </w:r>
            <w:r w:rsidR="00644C5F" w:rsidRPr="00993FD5">
              <w:rPr>
                <w:b/>
                <w:bCs/>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D00281">
              <w:rPr>
                <w:rFonts w:ascii="Wingdings 2" w:hAnsi="Wingdings 2" w:cs="Times"/>
                <w:sz w:val="20"/>
                <w:szCs w:val="20"/>
              </w:rPr>
              <w:t></w:t>
            </w:r>
            <w:r w:rsidRPr="00993FD5">
              <w:rPr>
                <w:sz w:val="20"/>
                <w:szCs w:val="20"/>
              </w:rPr>
              <w:t xml:space="preserve"> </w:t>
            </w:r>
            <w:r w:rsidR="00644C5F" w:rsidRPr="00993FD5">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44C5F" w:rsidRPr="00993FD5" w:rsidRDefault="00993FD5">
            <w:pPr>
              <w:rPr>
                <w:sz w:val="20"/>
                <w:szCs w:val="20"/>
              </w:rPr>
            </w:pPr>
            <w:r w:rsidRPr="00993FD5">
              <w:rPr>
                <w:sz w:val="20"/>
                <w:szCs w:val="20"/>
              </w:rPr>
              <w:t xml:space="preserve"> </w:t>
            </w:r>
            <w:r w:rsidR="00644C5F" w:rsidRPr="00993FD5">
              <w:rPr>
                <w:sz w:val="20"/>
                <w:szCs w:val="20"/>
              </w:rPr>
              <w:t></w:t>
            </w:r>
            <w:r w:rsidRPr="00993FD5">
              <w:rPr>
                <w:sz w:val="20"/>
                <w:szCs w:val="20"/>
              </w:rPr>
              <w:t xml:space="preserve"> </w:t>
            </w:r>
            <w:r w:rsidR="00644C5F" w:rsidRPr="00993FD5">
              <w:rPr>
                <w:sz w:val="20"/>
                <w:szCs w:val="20"/>
              </w:rPr>
              <w:t>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44C5F" w:rsidRPr="00993FD5" w:rsidTr="00993FD5">
        <w:trPr>
          <w:divId w:val="83291817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10.</w:t>
            </w:r>
            <w:r w:rsidRPr="00993FD5">
              <w:rPr>
                <w:b/>
                <w:bCs/>
                <w:sz w:val="20"/>
                <w:szCs w:val="20"/>
              </w:rPr>
              <w:t xml:space="preserve"> </w:t>
            </w:r>
            <w:r w:rsidR="00644C5F" w:rsidRPr="00993FD5">
              <w:rPr>
                <w:b/>
                <w:bCs/>
                <w:sz w:val="20"/>
                <w:szCs w:val="20"/>
              </w:rPr>
              <w:t>Poznámky</w:t>
            </w:r>
          </w:p>
        </w:tc>
      </w:tr>
      <w:tr w:rsidR="00644C5F" w:rsidRPr="00993FD5" w:rsidTr="00993FD5">
        <w:trPr>
          <w:divId w:val="83291817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815DF0" w:rsidRPr="00993FD5" w:rsidRDefault="00815DF0" w:rsidP="00815DF0">
            <w:pPr>
              <w:jc w:val="both"/>
              <w:rPr>
                <w:sz w:val="20"/>
                <w:szCs w:val="20"/>
              </w:rPr>
            </w:pPr>
            <w:r w:rsidRPr="00993FD5">
              <w:rPr>
                <w:sz w:val="20"/>
                <w:szCs w:val="20"/>
              </w:rPr>
              <w:t xml:space="preserve">1. Prijatím navrhovaného nariadenia vlády nevznikne vplyv na rozpočet verejnej správy, nakoľko sumu 25 eur </w:t>
            </w:r>
            <w:r w:rsidR="00306265" w:rsidRPr="00993FD5">
              <w:rPr>
                <w:sz w:val="20"/>
                <w:szCs w:val="20"/>
              </w:rPr>
              <w:br/>
            </w:r>
            <w:r w:rsidRPr="00993FD5">
              <w:rPr>
                <w:sz w:val="20"/>
                <w:szCs w:val="20"/>
              </w:rPr>
              <w:t>za vydanie výpisu z registra ovocných sadov pre žiadateľa účtoval kontrolný ústav za administratívne náklady súvisiace s vydaním výpisu z registra ovocných sadov. Po prijatí navrhovaného nariadenia vlády kontrolný ústav už nebude vydávať žiadateľovi o poskytnutie podpory výpis z registra ovocných sadov a</w:t>
            </w:r>
            <w:r w:rsidR="00993FD5" w:rsidRPr="00993FD5">
              <w:rPr>
                <w:sz w:val="20"/>
                <w:szCs w:val="20"/>
              </w:rPr>
              <w:t xml:space="preserve"> </w:t>
            </w:r>
            <w:r w:rsidRPr="00993FD5">
              <w:rPr>
                <w:sz w:val="20"/>
                <w:szCs w:val="20"/>
              </w:rPr>
              <w:t>nebudú mu vznikať administratívne náklady súvisiace s touto činnosťou.</w:t>
            </w:r>
          </w:p>
          <w:p w:rsidR="00644C5F" w:rsidRPr="00993FD5" w:rsidRDefault="00815DF0" w:rsidP="00993FD5">
            <w:pPr>
              <w:jc w:val="both"/>
              <w:rPr>
                <w:sz w:val="20"/>
                <w:szCs w:val="20"/>
              </w:rPr>
            </w:pPr>
            <w:r w:rsidRPr="00993FD5">
              <w:rPr>
                <w:sz w:val="20"/>
                <w:szCs w:val="20"/>
              </w:rPr>
              <w:t>2. Navrhovaným vypustením povinnosti pre žiadateľa prikladať k žiadosti o poskytnutie podpory na dobré životné podmienky zvierat</w:t>
            </w:r>
            <w:r w:rsidR="00993FD5" w:rsidRPr="00993FD5">
              <w:rPr>
                <w:sz w:val="20"/>
                <w:szCs w:val="20"/>
              </w:rPr>
              <w:t xml:space="preserve"> </w:t>
            </w:r>
            <w:r w:rsidRPr="00993FD5">
              <w:rPr>
                <w:sz w:val="20"/>
                <w:szCs w:val="20"/>
              </w:rPr>
              <w:t xml:space="preserve">výpis z centrálneho registra hospodárskych zvierat nevznikne vplyv na rozpočet verejnej správy. Pôdohospodárska platobná agentúra má v súčasnosti priamy prístup do centrálneho registra hospodárskych zvierat. Navrhovaná zmena nebude mať vplyv na rozpočet verejnej správy, nakoľko štátny podnik Plemenárske služby Slovenskej republiky, ktorý vedie centrálny register hospodárskych zvierat, nebude </w:t>
            </w:r>
            <w:r w:rsidR="00306265" w:rsidRPr="00993FD5">
              <w:rPr>
                <w:sz w:val="20"/>
                <w:szCs w:val="20"/>
              </w:rPr>
              <w:br/>
            </w:r>
            <w:r w:rsidRPr="00993FD5">
              <w:rPr>
                <w:sz w:val="20"/>
                <w:szCs w:val="20"/>
              </w:rPr>
              <w:t>za výpadok príjmov za doterajšie vydávanie výpisov z centrálneho registra hospodárskych zvierat</w:t>
            </w:r>
            <w:r w:rsidR="00993FD5" w:rsidRPr="00993FD5">
              <w:rPr>
                <w:sz w:val="20"/>
                <w:szCs w:val="20"/>
              </w:rPr>
              <w:t xml:space="preserve"> </w:t>
            </w:r>
            <w:r w:rsidRPr="00993FD5">
              <w:rPr>
                <w:sz w:val="20"/>
                <w:szCs w:val="20"/>
              </w:rPr>
              <w:t xml:space="preserve">na účely poskytovania podpory na dobré životné podmienky zvierat, požadovať kompenzáciu zo štátneho rozpočtu. </w:t>
            </w:r>
          </w:p>
        </w:tc>
      </w:tr>
      <w:tr w:rsidR="00644C5F" w:rsidRPr="00993FD5" w:rsidTr="00993FD5">
        <w:trPr>
          <w:divId w:val="83291817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11.</w:t>
            </w:r>
            <w:r w:rsidRPr="00993FD5">
              <w:rPr>
                <w:b/>
                <w:bCs/>
                <w:sz w:val="20"/>
                <w:szCs w:val="20"/>
              </w:rPr>
              <w:t xml:space="preserve"> </w:t>
            </w:r>
            <w:r w:rsidR="00644C5F" w:rsidRPr="00993FD5">
              <w:rPr>
                <w:b/>
                <w:bCs/>
                <w:sz w:val="20"/>
                <w:szCs w:val="20"/>
              </w:rPr>
              <w:t>Kontakt na spracovateľa</w:t>
            </w:r>
          </w:p>
        </w:tc>
      </w:tr>
      <w:tr w:rsidR="00644C5F" w:rsidRPr="00993FD5" w:rsidTr="00993FD5">
        <w:trPr>
          <w:divId w:val="832918176"/>
          <w:trHeight w:val="372"/>
          <w:jc w:val="center"/>
        </w:trPr>
        <w:tc>
          <w:tcPr>
            <w:tcW w:w="5000" w:type="pct"/>
            <w:tcBorders>
              <w:top w:val="outset" w:sz="6" w:space="0" w:color="000000"/>
              <w:left w:val="outset" w:sz="6" w:space="0" w:color="000000"/>
              <w:bottom w:val="outset" w:sz="6" w:space="0" w:color="000000"/>
              <w:right w:val="outset" w:sz="6" w:space="0" w:color="000000"/>
            </w:tcBorders>
            <w:hideMark/>
          </w:tcPr>
          <w:p w:rsidR="00815DF0" w:rsidRPr="00993FD5" w:rsidRDefault="00815DF0" w:rsidP="00C656FC">
            <w:pPr>
              <w:jc w:val="both"/>
              <w:rPr>
                <w:sz w:val="20"/>
                <w:szCs w:val="20"/>
              </w:rPr>
            </w:pPr>
            <w:r w:rsidRPr="00993FD5">
              <w:rPr>
                <w:sz w:val="20"/>
                <w:szCs w:val="20"/>
              </w:rPr>
              <w:t xml:space="preserve">Ing. Zuzana </w:t>
            </w:r>
            <w:proofErr w:type="spellStart"/>
            <w:r w:rsidRPr="00993FD5">
              <w:rPr>
                <w:sz w:val="20"/>
                <w:szCs w:val="20"/>
              </w:rPr>
              <w:t>Gergeľová</w:t>
            </w:r>
            <w:proofErr w:type="spellEnd"/>
            <w:r w:rsidRPr="00993FD5">
              <w:rPr>
                <w:sz w:val="20"/>
                <w:szCs w:val="20"/>
              </w:rPr>
              <w:t>, Ing. Rudolf Trebatický</w:t>
            </w:r>
          </w:p>
          <w:p w:rsidR="00644C5F" w:rsidRPr="00993FD5" w:rsidRDefault="00815DF0" w:rsidP="00C656FC">
            <w:pPr>
              <w:jc w:val="both"/>
              <w:rPr>
                <w:b/>
                <w:bCs/>
                <w:sz w:val="20"/>
                <w:szCs w:val="20"/>
              </w:rPr>
            </w:pPr>
            <w:r w:rsidRPr="00993FD5">
              <w:rPr>
                <w:sz w:val="20"/>
                <w:szCs w:val="20"/>
              </w:rPr>
              <w:t>Tel: 02/592 66 432, 02/592 66 434</w:t>
            </w:r>
          </w:p>
        </w:tc>
      </w:tr>
      <w:tr w:rsidR="00644C5F" w:rsidRPr="00993FD5" w:rsidTr="00993FD5">
        <w:trPr>
          <w:divId w:val="83291817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12.</w:t>
            </w:r>
            <w:r w:rsidRPr="00993FD5">
              <w:rPr>
                <w:b/>
                <w:bCs/>
                <w:sz w:val="20"/>
                <w:szCs w:val="20"/>
              </w:rPr>
              <w:t xml:space="preserve"> </w:t>
            </w:r>
            <w:r w:rsidR="00644C5F" w:rsidRPr="00993FD5">
              <w:rPr>
                <w:b/>
                <w:bCs/>
                <w:sz w:val="20"/>
                <w:szCs w:val="20"/>
              </w:rPr>
              <w:t>Zdroje</w:t>
            </w:r>
          </w:p>
        </w:tc>
      </w:tr>
      <w:tr w:rsidR="00644C5F" w:rsidRPr="00993FD5" w:rsidTr="00993FD5">
        <w:trPr>
          <w:divId w:val="832918176"/>
          <w:trHeight w:val="214"/>
          <w:jc w:val="center"/>
        </w:trPr>
        <w:tc>
          <w:tcPr>
            <w:tcW w:w="5000" w:type="pct"/>
            <w:tcBorders>
              <w:top w:val="outset" w:sz="6" w:space="0" w:color="000000"/>
              <w:left w:val="outset" w:sz="6" w:space="0" w:color="000000"/>
              <w:bottom w:val="outset" w:sz="6" w:space="0" w:color="000000"/>
              <w:right w:val="outset" w:sz="6" w:space="0" w:color="000000"/>
            </w:tcBorders>
            <w:hideMark/>
          </w:tcPr>
          <w:p w:rsidR="00644C5F" w:rsidRPr="00993FD5" w:rsidRDefault="00815DF0">
            <w:pPr>
              <w:rPr>
                <w:sz w:val="20"/>
                <w:szCs w:val="20"/>
              </w:rPr>
            </w:pPr>
            <w:r w:rsidRPr="00993FD5">
              <w:rPr>
                <w:sz w:val="20"/>
                <w:szCs w:val="20"/>
              </w:rPr>
              <w:t>Spolupráca s komoditnými radami MPRV SR.</w:t>
            </w:r>
          </w:p>
        </w:tc>
      </w:tr>
      <w:tr w:rsidR="00644C5F" w:rsidRPr="00993FD5" w:rsidTr="00993FD5">
        <w:trPr>
          <w:divId w:val="83291817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644C5F" w:rsidRPr="00993FD5" w:rsidRDefault="00993FD5">
            <w:pPr>
              <w:rPr>
                <w:b/>
                <w:bCs/>
                <w:sz w:val="20"/>
                <w:szCs w:val="20"/>
              </w:rPr>
            </w:pPr>
            <w:r w:rsidRPr="00993FD5">
              <w:rPr>
                <w:b/>
                <w:bCs/>
                <w:sz w:val="20"/>
                <w:szCs w:val="20"/>
              </w:rPr>
              <w:t xml:space="preserve"> </w:t>
            </w:r>
            <w:r w:rsidR="00644C5F" w:rsidRPr="00993FD5">
              <w:rPr>
                <w:b/>
                <w:bCs/>
                <w:sz w:val="20"/>
                <w:szCs w:val="20"/>
              </w:rPr>
              <w:t>13.</w:t>
            </w:r>
            <w:r w:rsidRPr="00993FD5">
              <w:rPr>
                <w:b/>
                <w:bCs/>
                <w:sz w:val="20"/>
                <w:szCs w:val="20"/>
              </w:rPr>
              <w:t xml:space="preserve"> </w:t>
            </w:r>
            <w:r w:rsidR="00644C5F" w:rsidRPr="00993FD5">
              <w:rPr>
                <w:b/>
                <w:bCs/>
                <w:sz w:val="20"/>
                <w:szCs w:val="20"/>
              </w:rPr>
              <w:t>Stanovisko Komisie pre posudzovanie vybraných vplyvov z PPK</w:t>
            </w:r>
          </w:p>
        </w:tc>
      </w:tr>
      <w:tr w:rsidR="00644C5F" w:rsidRPr="00993FD5" w:rsidTr="00993FD5">
        <w:trPr>
          <w:divId w:val="832918176"/>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tbl>
            <w:tblPr>
              <w:tblW w:w="0" w:type="auto"/>
              <w:tblInd w:w="109" w:type="dxa"/>
              <w:tblLook w:val="0000" w:firstRow="0" w:lastRow="0" w:firstColumn="0" w:lastColumn="0" w:noHBand="0" w:noVBand="0"/>
            </w:tblPr>
            <w:tblGrid>
              <w:gridCol w:w="3967"/>
              <w:gridCol w:w="4965"/>
            </w:tblGrid>
            <w:tr w:rsidR="00815DF0" w:rsidRPr="00993FD5" w:rsidTr="002129B4">
              <w:tc>
                <w:tcPr>
                  <w:tcW w:w="4252" w:type="dxa"/>
                  <w:shd w:val="clear" w:color="auto" w:fill="FFFFFF"/>
                </w:tcPr>
                <w:p w:rsidR="00815DF0" w:rsidRPr="00993FD5" w:rsidRDefault="00815DF0" w:rsidP="00815DF0">
                  <w:pPr>
                    <w:snapToGrid w:val="0"/>
                    <w:jc w:val="both"/>
                    <w:rPr>
                      <w:smallCaps/>
                      <w:sz w:val="20"/>
                      <w:szCs w:val="20"/>
                    </w:rPr>
                  </w:pPr>
                </w:p>
              </w:tc>
              <w:tc>
                <w:tcPr>
                  <w:tcW w:w="5244" w:type="dxa"/>
                  <w:shd w:val="clear" w:color="auto" w:fill="FFFFFF"/>
                </w:tcPr>
                <w:p w:rsidR="00815DF0" w:rsidRPr="00993FD5" w:rsidRDefault="00993FD5" w:rsidP="00815DF0">
                  <w:pPr>
                    <w:rPr>
                      <w:smallCaps/>
                      <w:sz w:val="20"/>
                      <w:szCs w:val="20"/>
                    </w:rPr>
                  </w:pPr>
                  <w:r w:rsidRPr="00993FD5">
                    <w:rPr>
                      <w:smallCaps/>
                      <w:sz w:val="20"/>
                      <w:szCs w:val="20"/>
                    </w:rPr>
                    <w:t xml:space="preserve"> </w:t>
                  </w:r>
                  <w:r w:rsidR="00815DF0" w:rsidRPr="00993FD5">
                    <w:rPr>
                      <w:smallCaps/>
                      <w:sz w:val="20"/>
                      <w:szCs w:val="20"/>
                    </w:rPr>
                    <w:t>Bratislava:</w:t>
                  </w:r>
                  <w:r w:rsidRPr="00993FD5">
                    <w:rPr>
                      <w:smallCaps/>
                      <w:sz w:val="20"/>
                      <w:szCs w:val="20"/>
                    </w:rPr>
                    <w:t xml:space="preserve"> </w:t>
                  </w:r>
                  <w:r w:rsidR="00815DF0" w:rsidRPr="00993FD5">
                    <w:rPr>
                      <w:smallCaps/>
                      <w:sz w:val="20"/>
                      <w:szCs w:val="20"/>
                    </w:rPr>
                    <w:t>29.10.2019</w:t>
                  </w:r>
                </w:p>
                <w:p w:rsidR="00815DF0" w:rsidRPr="00993FD5" w:rsidRDefault="00993FD5" w:rsidP="00815DF0">
                  <w:pPr>
                    <w:rPr>
                      <w:smallCaps/>
                      <w:sz w:val="20"/>
                      <w:szCs w:val="20"/>
                    </w:rPr>
                  </w:pPr>
                  <w:r w:rsidRPr="00993FD5">
                    <w:rPr>
                      <w:smallCaps/>
                      <w:sz w:val="20"/>
                      <w:szCs w:val="20"/>
                    </w:rPr>
                    <w:t xml:space="preserve"> </w:t>
                  </w:r>
                  <w:r w:rsidR="00815DF0" w:rsidRPr="00993FD5">
                    <w:rPr>
                      <w:smallCaps/>
                      <w:sz w:val="20"/>
                      <w:szCs w:val="20"/>
                    </w:rPr>
                    <w:t>Číslo: 229/2019</w:t>
                  </w:r>
                </w:p>
                <w:p w:rsidR="00815DF0" w:rsidRPr="00993FD5" w:rsidRDefault="00993FD5" w:rsidP="00815DF0">
                  <w:pPr>
                    <w:rPr>
                      <w:sz w:val="20"/>
                      <w:szCs w:val="20"/>
                    </w:rPr>
                  </w:pPr>
                  <w:r w:rsidRPr="00993FD5">
                    <w:rPr>
                      <w:smallCaps/>
                      <w:sz w:val="20"/>
                      <w:szCs w:val="20"/>
                    </w:rPr>
                    <w:t xml:space="preserve"> </w:t>
                  </w:r>
                  <w:r w:rsidR="00815DF0" w:rsidRPr="00993FD5">
                    <w:rPr>
                      <w:smallCaps/>
                      <w:sz w:val="20"/>
                      <w:szCs w:val="20"/>
                    </w:rPr>
                    <w:t>Vybavuje: Ing. Darmo, PhD.</w:t>
                  </w:r>
                </w:p>
              </w:tc>
            </w:tr>
          </w:tbl>
          <w:p w:rsidR="00815DF0" w:rsidRPr="00993FD5" w:rsidRDefault="00815DF0" w:rsidP="00815DF0">
            <w:pPr>
              <w:pStyle w:val="Nadpis4"/>
              <w:rPr>
                <w:rFonts w:ascii="Times New Roman" w:hAnsi="Times New Roman" w:cs="Times New Roman"/>
              </w:rPr>
            </w:pPr>
          </w:p>
          <w:p w:rsidR="00815DF0" w:rsidRPr="00993FD5" w:rsidRDefault="00993FD5" w:rsidP="00815DF0">
            <w:pPr>
              <w:pStyle w:val="Nadpis4"/>
              <w:rPr>
                <w:rFonts w:ascii="Times New Roman" w:hAnsi="Times New Roman" w:cs="Times New Roman"/>
                <w:b/>
                <w:smallCaps/>
              </w:rPr>
            </w:pPr>
            <w:r w:rsidRPr="00993FD5">
              <w:rPr>
                <w:rFonts w:ascii="Times New Roman" w:hAnsi="Times New Roman" w:cs="Times New Roman"/>
                <w:i w:val="0"/>
                <w:spacing w:val="20"/>
              </w:rPr>
              <w:t xml:space="preserve"> </w:t>
            </w:r>
            <w:r w:rsidR="00815DF0" w:rsidRPr="00993FD5">
              <w:rPr>
                <w:rFonts w:ascii="Times New Roman" w:hAnsi="Times New Roman" w:cs="Times New Roman"/>
                <w:i w:val="0"/>
                <w:color w:val="auto"/>
                <w:spacing w:val="20"/>
              </w:rPr>
              <w:t>STANOVISKO KOMISIE</w:t>
            </w:r>
            <w:r w:rsidR="00815DF0" w:rsidRPr="00993FD5">
              <w:rPr>
                <w:rFonts w:ascii="Times New Roman" w:hAnsi="Times New Roman" w:cs="Times New Roman"/>
                <w:i w:val="0"/>
                <w:color w:val="auto"/>
              </w:rPr>
              <w:t xml:space="preserve"> </w:t>
            </w:r>
          </w:p>
          <w:p w:rsidR="00815DF0" w:rsidRPr="00993FD5" w:rsidRDefault="00815DF0" w:rsidP="00815DF0">
            <w:pPr>
              <w:ind w:right="-2"/>
              <w:jc w:val="center"/>
              <w:rPr>
                <w:b/>
                <w:smallCaps/>
                <w:sz w:val="20"/>
                <w:szCs w:val="20"/>
              </w:rPr>
            </w:pPr>
            <w:r w:rsidRPr="00993FD5">
              <w:rPr>
                <w:b/>
                <w:smallCaps/>
                <w:sz w:val="20"/>
                <w:szCs w:val="20"/>
              </w:rPr>
              <w:t>(predbežné pripomienkové konanie)</w:t>
            </w:r>
          </w:p>
          <w:p w:rsidR="00815DF0" w:rsidRPr="00993FD5" w:rsidRDefault="00815DF0" w:rsidP="00815DF0">
            <w:pPr>
              <w:ind w:right="-2"/>
              <w:jc w:val="center"/>
              <w:rPr>
                <w:b/>
                <w:smallCaps/>
                <w:sz w:val="20"/>
                <w:szCs w:val="20"/>
              </w:rPr>
            </w:pPr>
            <w:r w:rsidRPr="00993FD5">
              <w:rPr>
                <w:b/>
                <w:smallCaps/>
                <w:sz w:val="20"/>
                <w:szCs w:val="20"/>
              </w:rPr>
              <w:t>k materiálu</w:t>
            </w:r>
          </w:p>
          <w:p w:rsidR="00815DF0" w:rsidRPr="00993FD5" w:rsidRDefault="00815DF0" w:rsidP="00815DF0">
            <w:pPr>
              <w:ind w:right="-2"/>
              <w:jc w:val="center"/>
              <w:rPr>
                <w:b/>
                <w:smallCaps/>
                <w:sz w:val="20"/>
                <w:szCs w:val="20"/>
              </w:rPr>
            </w:pPr>
          </w:p>
          <w:p w:rsidR="00815DF0" w:rsidRPr="00993FD5" w:rsidRDefault="00815DF0" w:rsidP="00815DF0">
            <w:pPr>
              <w:pBdr>
                <w:bottom w:val="single" w:sz="4" w:space="1" w:color="000000"/>
              </w:pBdr>
              <w:ind w:right="-2"/>
              <w:jc w:val="center"/>
              <w:rPr>
                <w:b/>
                <w:smallCaps/>
                <w:sz w:val="20"/>
                <w:szCs w:val="20"/>
              </w:rPr>
            </w:pPr>
            <w:r w:rsidRPr="00993FD5">
              <w:rPr>
                <w:b/>
                <w:smallCaps/>
                <w:sz w:val="20"/>
                <w:szCs w:val="20"/>
              </w:rPr>
              <w:t>Návrh nariadenia vlády Slovenskej republiky, ktorým sa mení a dopĺňa nariadenie vlády Slovenskej republiky č. 75/2015 Z. z., ktorým sa ustanovujú pravidlá poskytovania podpory v súvislosti s opatreniami programu rozvoja vidieka v znení neskorších predpisov</w:t>
            </w:r>
          </w:p>
          <w:p w:rsidR="00815DF0" w:rsidRPr="00993FD5" w:rsidRDefault="00815DF0" w:rsidP="00815DF0">
            <w:pPr>
              <w:jc w:val="both"/>
              <w:rPr>
                <w:b/>
                <w:bCs/>
                <w:sz w:val="20"/>
                <w:szCs w:val="20"/>
              </w:rPr>
            </w:pPr>
            <w:r w:rsidRPr="00993FD5">
              <w:rPr>
                <w:b/>
                <w:bCs/>
                <w:sz w:val="20"/>
                <w:szCs w:val="20"/>
              </w:rPr>
              <w:t xml:space="preserve">I. Úvod: </w:t>
            </w:r>
            <w:r w:rsidRPr="00993FD5">
              <w:rPr>
                <w:bCs/>
                <w:sz w:val="20"/>
                <w:szCs w:val="20"/>
              </w:rPr>
              <w:t>Ministerstvo pôdohospodárstva a rozvoja vidieka SR dňa 15. októbra 2019 predložilo Stálej pracovnej komisii na posudzovanie vybr</w:t>
            </w:r>
            <w:r w:rsidRPr="00993FD5">
              <w:rPr>
                <w:iCs/>
                <w:sz w:val="20"/>
                <w:szCs w:val="20"/>
              </w:rPr>
              <w:t>aných vplyvov (ďalej len „Komisia“) na predbežné pripomienkové konanie materiál:</w:t>
            </w:r>
            <w:r w:rsidRPr="00993FD5">
              <w:rPr>
                <w:i/>
                <w:iCs/>
                <w:sz w:val="20"/>
                <w:szCs w:val="20"/>
              </w:rPr>
              <w:t xml:space="preserve"> </w:t>
            </w:r>
            <w:r w:rsidRPr="00993FD5">
              <w:rPr>
                <w:rFonts w:eastAsia="Arial"/>
                <w:i/>
                <w:iCs/>
                <w:sz w:val="20"/>
                <w:szCs w:val="20"/>
              </w:rPr>
              <w:t>„Návrh nariadenia vlády Slovenskej republiky, ktorým sa mení a dopĺňa nariadenie vlády Slovenskej republiky č. 75/2015 Z. z., ktorým sa ustanovujú pravidlá poskytovania podpory v súvislosti s opatreniami programu rozvoja vidieka v znení neskorších predpisov</w:t>
            </w:r>
            <w:r w:rsidRPr="00993FD5">
              <w:rPr>
                <w:i/>
                <w:iCs/>
                <w:sz w:val="20"/>
                <w:szCs w:val="20"/>
              </w:rPr>
              <w:t>“.</w:t>
            </w:r>
            <w:r w:rsidRPr="00993FD5">
              <w:rPr>
                <w:iCs/>
                <w:sz w:val="20"/>
                <w:szCs w:val="20"/>
              </w:rPr>
              <w:t xml:space="preserve"> Materiál predpokladá pozitívne vplyvy na podnikateľské prostredie, vrátane malých a stredných podnikov </w:t>
            </w:r>
          </w:p>
          <w:p w:rsidR="00815DF0" w:rsidRPr="00993FD5" w:rsidRDefault="00815DF0" w:rsidP="00815DF0">
            <w:pPr>
              <w:jc w:val="both"/>
              <w:rPr>
                <w:bCs/>
                <w:sz w:val="20"/>
                <w:szCs w:val="20"/>
              </w:rPr>
            </w:pPr>
            <w:r w:rsidRPr="00993FD5">
              <w:rPr>
                <w:b/>
                <w:bCs/>
                <w:sz w:val="20"/>
                <w:szCs w:val="20"/>
              </w:rPr>
              <w:t>II. P</w:t>
            </w:r>
            <w:r w:rsidRPr="00993FD5">
              <w:rPr>
                <w:b/>
                <w:sz w:val="20"/>
                <w:szCs w:val="20"/>
              </w:rPr>
              <w:t>r</w:t>
            </w:r>
            <w:r w:rsidRPr="00993FD5">
              <w:rPr>
                <w:b/>
                <w:bCs/>
                <w:sz w:val="20"/>
                <w:szCs w:val="20"/>
              </w:rPr>
              <w:t>ipomienky a návrhy zm</w:t>
            </w:r>
            <w:r w:rsidRPr="00993FD5">
              <w:rPr>
                <w:b/>
                <w:sz w:val="20"/>
                <w:szCs w:val="20"/>
              </w:rPr>
              <w:t>ie</w:t>
            </w:r>
            <w:r w:rsidRPr="00993FD5">
              <w:rPr>
                <w:b/>
                <w:bCs/>
                <w:sz w:val="20"/>
                <w:szCs w:val="20"/>
              </w:rPr>
              <w:t xml:space="preserve">n: </w:t>
            </w:r>
            <w:r w:rsidRPr="00993FD5">
              <w:rPr>
                <w:bCs/>
                <w:sz w:val="20"/>
                <w:szCs w:val="20"/>
              </w:rPr>
              <w:t>Komisia uplatňuje k materiálu nasledovné pripomienky a odporúčania:</w:t>
            </w:r>
          </w:p>
          <w:p w:rsidR="00815DF0" w:rsidRPr="00993FD5" w:rsidRDefault="00815DF0" w:rsidP="00815DF0">
            <w:pPr>
              <w:tabs>
                <w:tab w:val="center" w:pos="6379"/>
              </w:tabs>
              <w:ind w:right="-2"/>
              <w:jc w:val="both"/>
              <w:rPr>
                <w:b/>
                <w:bCs/>
                <w:sz w:val="20"/>
                <w:szCs w:val="20"/>
              </w:rPr>
            </w:pPr>
            <w:r w:rsidRPr="00993FD5">
              <w:rPr>
                <w:b/>
                <w:bCs/>
                <w:sz w:val="20"/>
                <w:szCs w:val="20"/>
              </w:rPr>
              <w:t>K doložke vybraných vplyvov</w:t>
            </w:r>
          </w:p>
          <w:p w:rsidR="00815DF0" w:rsidRPr="00993FD5" w:rsidRDefault="00815DF0" w:rsidP="00815DF0">
            <w:pPr>
              <w:tabs>
                <w:tab w:val="center" w:pos="6379"/>
              </w:tabs>
              <w:ind w:right="-2"/>
              <w:jc w:val="both"/>
              <w:rPr>
                <w:bCs/>
                <w:sz w:val="20"/>
                <w:szCs w:val="20"/>
              </w:rPr>
            </w:pPr>
            <w:r w:rsidRPr="00993FD5">
              <w:rPr>
                <w:bCs/>
                <w:sz w:val="20"/>
                <w:szCs w:val="20"/>
              </w:rPr>
              <w:lastRenderedPageBreak/>
              <w:t>V časti 9. Vplyvy navrhovaného materiálu doložky vybraných vplyvov predkladateľ vyznačil „žiadne“ vplyvy na rozpočet verejnej správy.</w:t>
            </w:r>
          </w:p>
          <w:p w:rsidR="00815DF0" w:rsidRPr="00993FD5" w:rsidRDefault="00815DF0" w:rsidP="00815DF0">
            <w:pPr>
              <w:tabs>
                <w:tab w:val="center" w:pos="6379"/>
              </w:tabs>
              <w:ind w:right="-2"/>
              <w:jc w:val="both"/>
              <w:rPr>
                <w:bCs/>
                <w:sz w:val="20"/>
                <w:szCs w:val="20"/>
              </w:rPr>
            </w:pPr>
            <w:r w:rsidRPr="00993FD5">
              <w:rPr>
                <w:bCs/>
                <w:sz w:val="20"/>
                <w:szCs w:val="20"/>
              </w:rPr>
              <w:t>Predkladateľ v doložke vybraných vplyvov, ako aj ostatných častiach materiálu uvádza, že cieľom návrhu nariadenia vlády SR je najmä zníženie administratívnej záťaže pre žiadateľov pri podávaní žiadostí o poskytnutie podpory na operáciu integrovaná produkcia v ovocinárstve a pri podávaní žiadostí o platbu na ekologické poľnohospodárstvo (žiadatelia k žiadosti už nebudú prikladať výpis z registra ovocných sadov vydávaný Ústredným kontrolným a skúšobným ústavom poľnohospodárskym v Bratislave o registrácii žiadateľa v registri ovocných sadov), ako aj pri podávaní žiadostí o poskytnutie podpory na dobré životné podmienky zvierat (žiadatelia k žiadosti už nebudú prikladať výpis z centrálneho registra hospodárskych zvierat). Podľa názoru Komisie takéto zníženie administratívnej záťaže pre žiadateľov o poskytnutie podpory bude viesť k úbytku príjmov Ústredného kontrolného a skúšobného ústavu poľnohospodárskeho v Bratislave (rozpočtovej organizácie MPRV SR) z vydávania výpisov z registra ovocných sadov, čo by zároveň znamenalo negatívny vplyv na rozpočet verejnej správy. V prípade výpisov z centrálneho registra hospodárskych zvierat, ktorý vedie podnik Plemenárske služby Slovenskej republiky, š. p., by zrejme tiež došlo k poklesu jeho príjmov.</w:t>
            </w:r>
          </w:p>
          <w:p w:rsidR="00815DF0" w:rsidRPr="00993FD5" w:rsidRDefault="00815DF0" w:rsidP="00815DF0">
            <w:pPr>
              <w:tabs>
                <w:tab w:val="center" w:pos="6379"/>
              </w:tabs>
              <w:ind w:right="-2"/>
              <w:jc w:val="both"/>
              <w:rPr>
                <w:bCs/>
                <w:sz w:val="20"/>
                <w:szCs w:val="20"/>
              </w:rPr>
            </w:pPr>
            <w:r w:rsidRPr="00993FD5">
              <w:rPr>
                <w:bCs/>
                <w:sz w:val="20"/>
                <w:szCs w:val="20"/>
              </w:rPr>
              <w:t>Ak navrhované zníženie administratívnej záťaže pre žiadateľov o poskytnutie podpory bude mať za následok úbytok príjmov rozpočtu verejnej správy, Komisia žiada prepracovať doložku vybraných vplyvov, kde v časti 9. je potrebné vyznačiť „negatívne“ vplyvy na rozpočet verejnej správy. V takom prípade Komisia žiada v súlade s § 33 ods. 1 zákona č. 523/2004 Z. z. o rozpočtových pravidlách verejnej správy a o zmene a doplnení niektorých zákonov v znení neskorších predpisov a Jednotnou metodikou na posudzovanie vybraných vplyvov vypracovať analýzu vplyvov na rozpočet verejnej správy, ktorá bude obsahovať kvantifikáciu tohto úbytku príjmov v bežnom roku a v troch nasledujúcich rozpočtových rokoch, pričom žiadame zabezpečiť jeho rozpočtové krytie v rámci rozpočtu príslušného subjektu verejnej správy na daný rozpočtový rok.</w:t>
            </w:r>
          </w:p>
          <w:p w:rsidR="00815DF0" w:rsidRPr="00993FD5" w:rsidRDefault="00815DF0" w:rsidP="00815DF0">
            <w:pPr>
              <w:tabs>
                <w:tab w:val="center" w:pos="6379"/>
              </w:tabs>
              <w:ind w:right="-2"/>
              <w:jc w:val="both"/>
              <w:rPr>
                <w:b/>
                <w:bCs/>
                <w:sz w:val="20"/>
                <w:szCs w:val="20"/>
              </w:rPr>
            </w:pPr>
            <w:r w:rsidRPr="00993FD5">
              <w:rPr>
                <w:b/>
                <w:bCs/>
                <w:sz w:val="20"/>
                <w:szCs w:val="20"/>
              </w:rPr>
              <w:t>K analýze vplyvov na podnikateľské prostredie</w:t>
            </w:r>
          </w:p>
          <w:p w:rsidR="00815DF0" w:rsidRPr="00993FD5" w:rsidRDefault="00815DF0" w:rsidP="00815DF0">
            <w:pPr>
              <w:tabs>
                <w:tab w:val="center" w:pos="6379"/>
              </w:tabs>
              <w:ind w:right="-2"/>
              <w:jc w:val="both"/>
              <w:rPr>
                <w:bCs/>
                <w:sz w:val="20"/>
                <w:szCs w:val="20"/>
              </w:rPr>
            </w:pPr>
            <w:r w:rsidRPr="00993FD5">
              <w:rPr>
                <w:bCs/>
                <w:sz w:val="20"/>
                <w:szCs w:val="20"/>
              </w:rPr>
              <w:t>Komisia odporúča v časti 3.1. Analýzy na podnikateľské prostredie doplniť počet žiadateľov</w:t>
            </w:r>
            <w:r w:rsidR="00993FD5" w:rsidRPr="00993FD5">
              <w:rPr>
                <w:bCs/>
                <w:sz w:val="20"/>
                <w:szCs w:val="20"/>
              </w:rPr>
              <w:t xml:space="preserve"> </w:t>
            </w:r>
            <w:r w:rsidRPr="00993FD5">
              <w:rPr>
                <w:bCs/>
                <w:sz w:val="20"/>
                <w:szCs w:val="20"/>
              </w:rPr>
              <w:t>o poskytnutie podpory na operáciu integrovaná produkcia v ovocinárstve a žiadateľov o poskytnutie platby na ekologické poľnohospodárstvo a žiadateľov o poskytnutie podpory na dobré životné podmienky zvierat, odhad napr. na základe štatistík z predchádzajúcich rokov.</w:t>
            </w:r>
          </w:p>
          <w:p w:rsidR="00815DF0" w:rsidRPr="00993FD5" w:rsidRDefault="00815DF0" w:rsidP="00815DF0">
            <w:pPr>
              <w:tabs>
                <w:tab w:val="center" w:pos="6379"/>
              </w:tabs>
              <w:ind w:right="-2"/>
              <w:jc w:val="both"/>
              <w:rPr>
                <w:bCs/>
                <w:sz w:val="20"/>
                <w:szCs w:val="20"/>
              </w:rPr>
            </w:pPr>
            <w:r w:rsidRPr="00993FD5">
              <w:rPr>
                <w:bCs/>
                <w:sz w:val="20"/>
                <w:szCs w:val="20"/>
              </w:rPr>
              <w:t>Komisia odporúča v časti 3.3.3 Administratívne náklady vyčísliť úsporu administratívnych nákladov pri podávaní žiadostí s využitím kalkulačky nákladov zverejnenej na webovom sídle MH SR.</w:t>
            </w:r>
          </w:p>
          <w:p w:rsidR="00815DF0" w:rsidRPr="00993FD5" w:rsidRDefault="00815DF0" w:rsidP="00815DF0">
            <w:pPr>
              <w:tabs>
                <w:tab w:val="center" w:pos="6379"/>
              </w:tabs>
              <w:ind w:right="-2"/>
              <w:jc w:val="both"/>
              <w:rPr>
                <w:bCs/>
                <w:sz w:val="20"/>
                <w:szCs w:val="20"/>
              </w:rPr>
            </w:pPr>
          </w:p>
          <w:p w:rsidR="00815DF0" w:rsidRPr="00993FD5" w:rsidRDefault="00815DF0" w:rsidP="00815DF0">
            <w:pPr>
              <w:tabs>
                <w:tab w:val="center" w:pos="6379"/>
              </w:tabs>
              <w:ind w:right="-2"/>
              <w:jc w:val="both"/>
              <w:rPr>
                <w:bCs/>
                <w:sz w:val="20"/>
                <w:szCs w:val="20"/>
              </w:rPr>
            </w:pPr>
            <w:r w:rsidRPr="00993FD5">
              <w:rPr>
                <w:b/>
                <w:bCs/>
                <w:sz w:val="20"/>
                <w:szCs w:val="20"/>
              </w:rPr>
              <w:t xml:space="preserve">III. Záver: </w:t>
            </w:r>
            <w:r w:rsidRPr="00993FD5">
              <w:rPr>
                <w:bCs/>
                <w:sz w:val="20"/>
                <w:szCs w:val="20"/>
              </w:rPr>
              <w:t xml:space="preserve">Stála pracovná komisia na posudzovanie vybraných vplyvov vyjadruje </w:t>
            </w:r>
          </w:p>
          <w:p w:rsidR="00815DF0" w:rsidRPr="00993FD5" w:rsidRDefault="00815DF0" w:rsidP="00815DF0">
            <w:pPr>
              <w:tabs>
                <w:tab w:val="center" w:pos="6379"/>
              </w:tabs>
              <w:ind w:right="-2"/>
              <w:jc w:val="both"/>
              <w:rPr>
                <w:bCs/>
                <w:sz w:val="20"/>
                <w:szCs w:val="20"/>
              </w:rPr>
            </w:pPr>
          </w:p>
          <w:p w:rsidR="00815DF0" w:rsidRPr="00993FD5" w:rsidRDefault="00815DF0" w:rsidP="00815DF0">
            <w:pPr>
              <w:tabs>
                <w:tab w:val="center" w:pos="6379"/>
              </w:tabs>
              <w:jc w:val="center"/>
              <w:rPr>
                <w:bCs/>
                <w:sz w:val="20"/>
                <w:szCs w:val="20"/>
              </w:rPr>
            </w:pPr>
            <w:r w:rsidRPr="00993FD5">
              <w:rPr>
                <w:b/>
                <w:bCs/>
                <w:sz w:val="20"/>
                <w:szCs w:val="20"/>
              </w:rPr>
              <w:t>súhlasné stanovisko s návrhom na dopracovanie</w:t>
            </w:r>
          </w:p>
          <w:p w:rsidR="00815DF0" w:rsidRPr="00993FD5" w:rsidRDefault="00815DF0" w:rsidP="00815DF0">
            <w:pPr>
              <w:tabs>
                <w:tab w:val="center" w:pos="6379"/>
              </w:tabs>
              <w:jc w:val="both"/>
              <w:rPr>
                <w:bCs/>
                <w:sz w:val="20"/>
                <w:szCs w:val="20"/>
              </w:rPr>
            </w:pPr>
          </w:p>
          <w:p w:rsidR="00815DF0" w:rsidRPr="00993FD5" w:rsidRDefault="00815DF0" w:rsidP="00815DF0">
            <w:pPr>
              <w:tabs>
                <w:tab w:val="center" w:pos="6379"/>
              </w:tabs>
              <w:jc w:val="both"/>
              <w:rPr>
                <w:b/>
                <w:bCs/>
                <w:sz w:val="20"/>
                <w:szCs w:val="20"/>
              </w:rPr>
            </w:pPr>
            <w:r w:rsidRPr="00993FD5">
              <w:rPr>
                <w:bCs/>
                <w:sz w:val="20"/>
                <w:szCs w:val="20"/>
              </w:rPr>
              <w:t>s materiálom predloženým na predbežné pripomienkové konanie s odporúčaním na jeho dopracovanie podľa pripomienok v bode II.</w:t>
            </w:r>
          </w:p>
          <w:p w:rsidR="00815DF0" w:rsidRPr="00993FD5" w:rsidRDefault="00815DF0" w:rsidP="00815DF0">
            <w:pPr>
              <w:rPr>
                <w:b/>
                <w:bCs/>
                <w:sz w:val="20"/>
                <w:szCs w:val="20"/>
              </w:rPr>
            </w:pPr>
          </w:p>
          <w:p w:rsidR="00815DF0" w:rsidRPr="00993FD5" w:rsidRDefault="00815DF0" w:rsidP="00815DF0">
            <w:pPr>
              <w:jc w:val="both"/>
              <w:rPr>
                <w:sz w:val="20"/>
                <w:szCs w:val="20"/>
              </w:rPr>
            </w:pPr>
            <w:r w:rsidRPr="00993FD5">
              <w:rPr>
                <w:b/>
                <w:bCs/>
                <w:sz w:val="20"/>
                <w:szCs w:val="20"/>
              </w:rPr>
              <w:t>IV. Poznámka:</w:t>
            </w:r>
            <w:r w:rsidRPr="00993FD5">
              <w:rPr>
                <w:iCs/>
                <w:sz w:val="20"/>
                <w:szCs w:val="20"/>
              </w:rPr>
              <w:t xml:space="preserve"> Predkladateľ zapracuje pripomienky a odporúčania na úpravu uvedené v bode II a uvedie stanovisko Komisie do doložky vybraných vplyvov spolu s vyhodnotením pripomienok.</w:t>
            </w:r>
          </w:p>
          <w:p w:rsidR="00815DF0" w:rsidRPr="00993FD5" w:rsidRDefault="00815DF0" w:rsidP="00815DF0">
            <w:pPr>
              <w:tabs>
                <w:tab w:val="center" w:pos="6379"/>
              </w:tabs>
              <w:ind w:left="4536" w:right="-2"/>
              <w:jc w:val="center"/>
              <w:rPr>
                <w:b/>
                <w:bCs/>
                <w:sz w:val="20"/>
                <w:szCs w:val="20"/>
              </w:rPr>
            </w:pPr>
          </w:p>
          <w:p w:rsidR="00815DF0" w:rsidRPr="00993FD5" w:rsidRDefault="00815DF0" w:rsidP="00815DF0">
            <w:pPr>
              <w:tabs>
                <w:tab w:val="center" w:pos="6379"/>
              </w:tabs>
              <w:ind w:left="4536" w:right="-2"/>
              <w:jc w:val="center"/>
              <w:rPr>
                <w:bCs/>
                <w:sz w:val="20"/>
                <w:szCs w:val="20"/>
              </w:rPr>
            </w:pPr>
            <w:r w:rsidRPr="00993FD5">
              <w:rPr>
                <w:b/>
                <w:bCs/>
                <w:sz w:val="20"/>
                <w:szCs w:val="20"/>
              </w:rPr>
              <w:t>Ing. Rastislav Chovanec, PhD.</w:t>
            </w:r>
          </w:p>
          <w:p w:rsidR="00815DF0" w:rsidRPr="00993FD5" w:rsidRDefault="00815DF0" w:rsidP="00815DF0">
            <w:pPr>
              <w:tabs>
                <w:tab w:val="center" w:pos="6379"/>
              </w:tabs>
              <w:ind w:left="4536" w:right="-2"/>
              <w:jc w:val="center"/>
              <w:rPr>
                <w:sz w:val="20"/>
                <w:szCs w:val="20"/>
              </w:rPr>
            </w:pPr>
            <w:r w:rsidRPr="00993FD5">
              <w:rPr>
                <w:bCs/>
                <w:sz w:val="20"/>
                <w:szCs w:val="20"/>
              </w:rPr>
              <w:t>predseda Komisie</w:t>
            </w:r>
          </w:p>
          <w:p w:rsidR="000C654B" w:rsidRPr="00993FD5" w:rsidRDefault="000C654B" w:rsidP="00306265">
            <w:pPr>
              <w:rPr>
                <w:bCs/>
                <w:sz w:val="20"/>
                <w:szCs w:val="20"/>
              </w:rPr>
            </w:pPr>
          </w:p>
          <w:p w:rsidR="00644C5F" w:rsidRPr="00993FD5" w:rsidRDefault="00306265" w:rsidP="00306265">
            <w:pPr>
              <w:rPr>
                <w:bCs/>
                <w:sz w:val="20"/>
                <w:szCs w:val="20"/>
              </w:rPr>
            </w:pPr>
            <w:r w:rsidRPr="00993FD5">
              <w:rPr>
                <w:bCs/>
                <w:sz w:val="20"/>
                <w:szCs w:val="20"/>
              </w:rPr>
              <w:t>Stanovisko predkladateľa: Predkladateľ pripomienky zapracoval.</w:t>
            </w:r>
          </w:p>
        </w:tc>
      </w:tr>
    </w:tbl>
    <w:p w:rsidR="006931EC" w:rsidRPr="00993FD5" w:rsidRDefault="006931EC" w:rsidP="00543B8E">
      <w:pPr>
        <w:pStyle w:val="Normlnywebov"/>
        <w:spacing w:before="0" w:beforeAutospacing="0" w:after="0" w:afterAutospacing="0"/>
        <w:rPr>
          <w:bCs/>
          <w:sz w:val="20"/>
          <w:szCs w:val="20"/>
        </w:rPr>
      </w:pPr>
    </w:p>
    <w:sectPr w:rsidR="006931EC" w:rsidRPr="00993FD5" w:rsidSect="00CB4E4E">
      <w:footerReference w:type="default" r:id="rId7"/>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44" w:rsidRDefault="005D2B44">
      <w:r>
        <w:separator/>
      </w:r>
    </w:p>
  </w:endnote>
  <w:endnote w:type="continuationSeparator" w:id="0">
    <w:p w:rsidR="005D2B44" w:rsidRDefault="005D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43008"/>
      <w:docPartObj>
        <w:docPartGallery w:val="Page Numbers (Bottom of Page)"/>
        <w:docPartUnique/>
      </w:docPartObj>
    </w:sdtPr>
    <w:sdtEndPr/>
    <w:sdtContent>
      <w:p w:rsidR="00CB4E4E" w:rsidRDefault="00CB4E4E" w:rsidP="00993FD5">
        <w:pPr>
          <w:pStyle w:val="Pta"/>
          <w:jc w:val="center"/>
        </w:pPr>
        <w:r>
          <w:fldChar w:fldCharType="begin"/>
        </w:r>
        <w:r>
          <w:instrText>PAGE   \* MERGEFORMAT</w:instrText>
        </w:r>
        <w:r>
          <w:fldChar w:fldCharType="separate"/>
        </w:r>
        <w:r w:rsidR="00BD6C6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44" w:rsidRDefault="005D2B44">
      <w:r>
        <w:separator/>
      </w:r>
    </w:p>
  </w:footnote>
  <w:footnote w:type="continuationSeparator" w:id="0">
    <w:p w:rsidR="005D2B44" w:rsidRDefault="005D2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54B"/>
    <w:rsid w:val="000C6A00"/>
    <w:rsid w:val="000D0A24"/>
    <w:rsid w:val="000D0E54"/>
    <w:rsid w:val="000D1196"/>
    <w:rsid w:val="000D70C9"/>
    <w:rsid w:val="000D7A6C"/>
    <w:rsid w:val="000E00FA"/>
    <w:rsid w:val="000E46F1"/>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265"/>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2B44"/>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44C5F"/>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1F1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15DF0"/>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3FD5"/>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5854"/>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0D05"/>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39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6C6F"/>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1550"/>
    <w:rsid w:val="00C438BC"/>
    <w:rsid w:val="00C45ED6"/>
    <w:rsid w:val="00C47C59"/>
    <w:rsid w:val="00C50909"/>
    <w:rsid w:val="00C515E5"/>
    <w:rsid w:val="00C557B3"/>
    <w:rsid w:val="00C55AC4"/>
    <w:rsid w:val="00C565A0"/>
    <w:rsid w:val="00C579E9"/>
    <w:rsid w:val="00C618B2"/>
    <w:rsid w:val="00C62E34"/>
    <w:rsid w:val="00C656FC"/>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4E4E"/>
    <w:rsid w:val="00CB53B9"/>
    <w:rsid w:val="00CB6769"/>
    <w:rsid w:val="00CC24FC"/>
    <w:rsid w:val="00CC4020"/>
    <w:rsid w:val="00CC7445"/>
    <w:rsid w:val="00CD3ED1"/>
    <w:rsid w:val="00CD7368"/>
    <w:rsid w:val="00CE07E4"/>
    <w:rsid w:val="00CE212E"/>
    <w:rsid w:val="00CE5E05"/>
    <w:rsid w:val="00CF18ED"/>
    <w:rsid w:val="00CF43C8"/>
    <w:rsid w:val="00D00281"/>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0C7E293-461C-478E-8E14-8B625F62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Normlny"/>
    <w:link w:val="Nadpis4Char"/>
    <w:uiPriority w:val="9"/>
    <w:unhideWhenUsed/>
    <w:qFormat/>
    <w:rsid w:val="00815DF0"/>
    <w:pPr>
      <w:keepNext/>
      <w:keepLines/>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815DF0"/>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1540">
      <w:bodyDiv w:val="1"/>
      <w:marLeft w:val="0"/>
      <w:marRight w:val="0"/>
      <w:marTop w:val="0"/>
      <w:marBottom w:val="0"/>
      <w:divBdr>
        <w:top w:val="none" w:sz="0" w:space="0" w:color="auto"/>
        <w:left w:val="none" w:sz="0" w:space="0" w:color="auto"/>
        <w:bottom w:val="none" w:sz="0" w:space="0" w:color="auto"/>
        <w:right w:val="none" w:sz="0" w:space="0" w:color="auto"/>
      </w:divBdr>
    </w:div>
    <w:div w:id="83291817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2070153510">
      <w:bodyDiv w:val="1"/>
      <w:marLeft w:val="0"/>
      <w:marRight w:val="0"/>
      <w:marTop w:val="0"/>
      <w:marBottom w:val="0"/>
      <w:divBdr>
        <w:top w:val="none" w:sz="0" w:space="0" w:color="auto"/>
        <w:left w:val="none" w:sz="0" w:space="0" w:color="auto"/>
        <w:bottom w:val="none" w:sz="0" w:space="0" w:color="auto"/>
        <w:right w:val="none" w:sz="0" w:space="0" w:color="auto"/>
      </w:divBdr>
    </w:div>
    <w:div w:id="20830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6.11.2019 6:50:51"/>
    <f:field ref="objchangedby" par="" text="Administrator, System"/>
    <f:field ref="objmodifiedat" par="" text="26.11.2019 6:50:5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1396</Words>
  <Characters>9031</Characters>
  <Application>Microsoft Office Word</Application>
  <DocSecurity>0</DocSecurity>
  <Lines>75</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12</cp:revision>
  <dcterms:created xsi:type="dcterms:W3CDTF">2019-11-26T05:51:00Z</dcterms:created>
  <dcterms:modified xsi:type="dcterms:W3CDTF">2019-11-27T14:42:00Z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Roman Nemec</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36/2015 Z. z., ktorým sa ustanovujú pravidlá poskytovania podpory v poľnohospodárstve v súvislosti so schémami viazaných priamych platieb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36/2015 Z. z., ktorým sa ustanovujú pravidlá poskytovania podpory v poľnohospodárstve v súvislosti so schémami viazaných priamych platieb v znení nes</vt:lpwstr>
  </property>
  <property fmtid="{D5CDD505-2E9C-101B-9397-08002B2CF9AE}" pid="17" name="FSC#SKEDITIONSLOVLEX@103.510:rezortcislopredpis">
    <vt:lpwstr>10320/2019-410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LP/2019/712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
  </property>
  <property fmtid="{D5CDD505-2E9C-101B-9397-08002B2CF9AE}" pid="130" name="FSC#COOSYSTEM@1.1:Container">
    <vt:lpwstr>COO.2145.1000.3.3721992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2019</vt:lpwstr>
  </property>
  <property fmtid="{D5CDD505-2E9C-101B-9397-08002B2CF9AE}" pid="152" name="FSC#SKEDITIONSLOVLEX@103.510:vytvorenedna">
    <vt:lpwstr>26. 11. 2019</vt:lpwstr>
  </property>
</Properties>
</file>