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4B6EA7" w:rsidRDefault="00634B9C" w:rsidP="004B6E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A7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4B6EA7" w:rsidRDefault="00634B9C" w:rsidP="004B6E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A1E" w:rsidRPr="004B6EA7" w:rsidRDefault="004A0A1E" w:rsidP="004B6EA7">
      <w:pPr>
        <w:pStyle w:val="Normlnywebov"/>
        <w:widowControl w:val="0"/>
        <w:spacing w:before="0" w:beforeAutospacing="0" w:after="0" w:afterAutospacing="0"/>
        <w:ind w:firstLine="567"/>
        <w:jc w:val="both"/>
        <w:divId w:val="1159688606"/>
      </w:pPr>
      <w:r w:rsidRPr="004B6EA7">
        <w:t>Ministerstvo pôdohospodárstva a rozvoja vidieka Slovenskej republiky predkladá návrh nariadenia vlády Slovenskej republiky, ktorým sa mení a dopĺňa nariadenia vlády Slovenskej republiky č. 58/2007 Z. z., ktorým sa ustanovujú požiadavky na u</w:t>
      </w:r>
      <w:r w:rsidR="001F0D4F">
        <w:t>vádzanie osiva zelenín na trh v </w:t>
      </w:r>
      <w:r w:rsidRPr="004B6EA7">
        <w:t>znení neskorších predpisov (ďalej len „návrh nariadenia vlády“) z dôvodu potreb</w:t>
      </w:r>
      <w:r w:rsidR="00F34FDA" w:rsidRPr="004B6EA7">
        <w:t>y prebratia vykonávacej smernice</w:t>
      </w:r>
      <w:r w:rsidRPr="004B6EA7">
        <w:t xml:space="preserve"> Komisie (EÚ)</w:t>
      </w:r>
      <w:r w:rsidR="004B6EA7" w:rsidRPr="004B6EA7">
        <w:t xml:space="preserve"> </w:t>
      </w:r>
      <w:r w:rsidRPr="004B6EA7">
        <w:t>2019/990 zo 17. júna 2019</w:t>
      </w:r>
      <w:r w:rsidR="004B6EA7">
        <w:t>, ktorou sa mení zoznam rodov a </w:t>
      </w:r>
      <w:r w:rsidRPr="004B6EA7">
        <w:t>druhov uvedený v článku 2 ods. 1 písm. b) smernice Rady 2002/55/ES, v prílohe II k smernici Rady 2008/72/ES a v prílohe k smernici Komisie 93/61/EHS (ďalej len „vykonávacia smernica“).</w:t>
      </w:r>
    </w:p>
    <w:p w:rsidR="004A0A1E" w:rsidRPr="004B6EA7" w:rsidRDefault="004A0A1E" w:rsidP="004B6EA7">
      <w:pPr>
        <w:pStyle w:val="Normlnywebov"/>
        <w:widowControl w:val="0"/>
        <w:spacing w:before="0" w:beforeAutospacing="0" w:after="0" w:afterAutospacing="0"/>
        <w:ind w:firstLine="567"/>
        <w:jc w:val="both"/>
        <w:divId w:val="1159688606"/>
      </w:pPr>
      <w:r w:rsidRPr="004B6EA7">
        <w:t>Návrhom nariadenia vlády sa v prílohách č. 2 a 3 preberá článok 1 vykonávacej smernice v rozsahu časti A druhého a tretieho bodu jej prílohy. V uvedených častiach prílohy k vykonávacej smernici sa vykonávajú zmeny v prílohách II a I</w:t>
      </w:r>
      <w:r w:rsidR="004B6EA7">
        <w:t>II k smernici Rady 2002/55/ES z </w:t>
      </w:r>
      <w:r w:rsidRPr="004B6EA7">
        <w:t>13. júna 2002 o obchodovaní s osivom zelenín v platnom znení. Zmeny sa týkajú názvoslovia rodov a druhov zeleniny vrátane rozlíšenia, či pri daných druhoch sa majú uvádzať všetky odrody alebo len určité skupiny odrôd.</w:t>
      </w:r>
      <w:r w:rsidR="004B6EA7" w:rsidRPr="004B6EA7">
        <w:t xml:space="preserve"> </w:t>
      </w:r>
    </w:p>
    <w:p w:rsidR="004A0A1E" w:rsidRPr="004B6EA7" w:rsidRDefault="004A0A1E" w:rsidP="004B6EA7">
      <w:pPr>
        <w:pStyle w:val="Normlnywebov"/>
        <w:widowControl w:val="0"/>
        <w:spacing w:before="0" w:beforeAutospacing="0" w:after="0" w:afterAutospacing="0"/>
        <w:ind w:firstLine="567"/>
        <w:jc w:val="both"/>
        <w:divId w:val="1159688606"/>
      </w:pPr>
      <w:r w:rsidRPr="004B6EA7">
        <w:t>Návrh nariadenia vlády nebude predmetom vnútrokomunitárneho pripomienkového konania.</w:t>
      </w:r>
    </w:p>
    <w:p w:rsidR="00E076A2" w:rsidRPr="004B6EA7" w:rsidRDefault="004A0A1E" w:rsidP="004B6EA7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4B6EA7">
        <w:t>Dátum nadobudnutia účinnosti návrhu nariadenia vlády sa</w:t>
      </w:r>
      <w:r w:rsidR="001F0D4F">
        <w:t xml:space="preserve"> v súlade s termínom určeným na </w:t>
      </w:r>
      <w:bookmarkStart w:id="0" w:name="_GoBack"/>
      <w:bookmarkEnd w:id="0"/>
      <w:r w:rsidRPr="004B6EA7">
        <w:t>prebratie vykonávacej smernice do právneho poriadku Slovenskej republiky navrhuje 1. júl 2020.</w:t>
      </w:r>
    </w:p>
    <w:sectPr w:rsidR="00E076A2" w:rsidRPr="004B6EA7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A2" w:rsidRDefault="00333BA2" w:rsidP="000A67D5">
      <w:pPr>
        <w:spacing w:after="0" w:line="240" w:lineRule="auto"/>
      </w:pPr>
      <w:r>
        <w:separator/>
      </w:r>
    </w:p>
  </w:endnote>
  <w:endnote w:type="continuationSeparator" w:id="0">
    <w:p w:rsidR="00333BA2" w:rsidRDefault="00333BA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A2" w:rsidRDefault="00333BA2" w:rsidP="000A67D5">
      <w:pPr>
        <w:spacing w:after="0" w:line="240" w:lineRule="auto"/>
      </w:pPr>
      <w:r>
        <w:separator/>
      </w:r>
    </w:p>
  </w:footnote>
  <w:footnote w:type="continuationSeparator" w:id="0">
    <w:p w:rsidR="00333BA2" w:rsidRDefault="00333BA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F0D4F"/>
    <w:rsid w:val="002109B0"/>
    <w:rsid w:val="0021228E"/>
    <w:rsid w:val="00230F3C"/>
    <w:rsid w:val="0026610F"/>
    <w:rsid w:val="002702D6"/>
    <w:rsid w:val="002A5577"/>
    <w:rsid w:val="003111B8"/>
    <w:rsid w:val="00322014"/>
    <w:rsid w:val="00333BA2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A0A1E"/>
    <w:rsid w:val="004B6EA7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34FD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712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7.10.2019 13:37:25"/>
    <f:field ref="objchangedby" par="" text="Administrator, System"/>
    <f:field ref="objmodifiedat" par="" text="17.10.2019 13:37:2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920F475-78BF-424C-B0A6-FC7B61C9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2019-10-17T11:37:00Z</dcterms:created>
  <dcterms:modified xsi:type="dcterms:W3CDTF">2019-11-27T15:32:00Z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17" name="FSC#SKEDITIONSLOVLEX@103.510:rezortcislopredpis">
    <vt:lpwstr>9728/2019-410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LP/2019/730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nariadenia vlády Slovenskej republiky č. 58/2007 Z. z., ktorým sa ustanovuj</vt:lpwstr>
  </property>
  <property fmtid="{D5CDD505-2E9C-101B-9397-08002B2CF9AE}" pid="130" name="FSC#COOSYSTEM@1.1:Container">
    <vt:lpwstr>COO.2145.1000.3.3646174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17. 10. 2019</vt:lpwstr>
  </property>
</Properties>
</file>