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7B22" w:rsidRDefault="00EB7B22" w:rsidP="00EB7B22">
      <w:pPr>
        <w:jc w:val="center"/>
        <w:rPr>
          <w:b/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>Dôvodová správa</w:t>
      </w:r>
    </w:p>
    <w:p w:rsidR="0066211F" w:rsidRDefault="00C464CB" w:rsidP="0066211F">
      <w:pPr>
        <w:jc w:val="both"/>
        <w:rPr>
          <w:b/>
          <w:color w:val="000000"/>
          <w:shd w:val="clear" w:color="auto" w:fill="FFFFFF"/>
        </w:rPr>
      </w:pPr>
      <w:r w:rsidRPr="0066211F">
        <w:rPr>
          <w:b/>
          <w:color w:val="000000"/>
          <w:shd w:val="clear" w:color="auto" w:fill="FFFFFF"/>
        </w:rPr>
        <w:t>Všeobecná časť</w:t>
      </w:r>
    </w:p>
    <w:p w:rsidR="003F2D49" w:rsidRDefault="003F2D49" w:rsidP="00E53FAE">
      <w:pPr>
        <w:pStyle w:val="Normlnywebov"/>
        <w:widowControl w:val="0"/>
        <w:spacing w:before="0" w:beforeAutospacing="0" w:after="120" w:afterAutospacing="0"/>
        <w:ind w:firstLine="567"/>
        <w:jc w:val="both"/>
      </w:pPr>
      <w:r>
        <w:t>Ministerstvo pôdohospodárstva a rozvoja vidieka Slovenskej republiky predkladá návrh nariadenia vlády Slovenskej republiky, ktorým sa mení a dopĺňa nariadenie vlády Slovenskej republiky č. 36/2015 Z. z., ktorým sa ustanovujú pravidlá poskytovania podpory v poľnohospodárstve v súvislosti so schémami viazaných priamych platieb v znení neskorších predpisov (ďalej len „návrh nariadenia vlády“) podľa § 2 ods. 1 písm. k) zákona č.</w:t>
      </w:r>
      <w:r w:rsidR="007370D9">
        <w:t> </w:t>
      </w:r>
      <w:r>
        <w:t>19/2002</w:t>
      </w:r>
      <w:r w:rsidR="007370D9">
        <w:t> </w:t>
      </w:r>
      <w:r w:rsidR="009E6139">
        <w:t>Z. </w:t>
      </w:r>
      <w:r>
        <w:t>z., ktorým sa ustanovujú podmienky vydávania aproximačných nariadení vlády Slovenskej republiky v</w:t>
      </w:r>
      <w:r w:rsidR="001538C4">
        <w:t xml:space="preserve"> znení zákona č. 207/2002 Z. z.</w:t>
      </w:r>
      <w:r w:rsidR="004F252A">
        <w:t xml:space="preserve"> ako iniciatívny materiál.</w:t>
      </w:r>
    </w:p>
    <w:p w:rsidR="00715A9E" w:rsidRDefault="003F2D49" w:rsidP="00E53FAE">
      <w:pPr>
        <w:pStyle w:val="Normlnywebov"/>
        <w:widowControl w:val="0"/>
        <w:spacing w:before="0" w:beforeAutospacing="0" w:after="120" w:afterAutospacing="0"/>
        <w:ind w:firstLine="567"/>
        <w:jc w:val="both"/>
      </w:pPr>
      <w:r>
        <w:t> </w:t>
      </w:r>
      <w:r w:rsidR="00715A9E">
        <w:t xml:space="preserve">Cieľom návrhu nariadenia vlády je novelizácia príslušných ustanovení nariadenia vlády Slovenskej republiky č. 36/2015 Z. z., ktorým sa ustanovujú pravidlá poskytovania podpory v poľnohospodárstve v súvislosti so schémami viazaných priamych platieb v znení neskorších predpisov (ďalej len „nariadenie vlády Slovenskej republiky č. 36/2015 </w:t>
      </w:r>
      <w:r w:rsidR="00715A9E" w:rsidRPr="00D24942">
        <w:t xml:space="preserve">Z. z.“) v nadväznosti na úpravy v zoznamoch </w:t>
      </w:r>
      <w:r w:rsidR="00985878">
        <w:t>vybraných</w:t>
      </w:r>
      <w:r w:rsidR="00985878" w:rsidRPr="00D24942">
        <w:t xml:space="preserve"> </w:t>
      </w:r>
      <w:r w:rsidR="00715A9E" w:rsidRPr="00D24942">
        <w:t>druhov plodín v súvislosti s vybranými schémami viazaných priamych platieb v oblasti špecializovanej rastlinnej výroby,</w:t>
      </w:r>
      <w:r w:rsidR="007442BC">
        <w:t xml:space="preserve"> </w:t>
      </w:r>
      <w:r w:rsidR="007442BC" w:rsidRPr="007442BC">
        <w:t>znižovanie administratívnej záťaže</w:t>
      </w:r>
      <w:r w:rsidR="007442BC">
        <w:t>,</w:t>
      </w:r>
      <w:r w:rsidR="00715A9E" w:rsidRPr="00D24942">
        <w:t xml:space="preserve"> ako aj úprav</w:t>
      </w:r>
      <w:r w:rsidR="00D654F4">
        <w:t>a</w:t>
      </w:r>
      <w:r w:rsidR="00715A9E" w:rsidRPr="00D24942">
        <w:t xml:space="preserve"> legislatívno-technického charakteru, </w:t>
      </w:r>
      <w:r w:rsidR="009E6139">
        <w:t>pokiaľ ide o </w:t>
      </w:r>
      <w:r w:rsidR="00715A9E" w:rsidRPr="00D24942">
        <w:t>využitie certifikovaných osív na účely plnenia podmienok oprávnenosti na jednotlivé schémy viazaných priamych platieb.</w:t>
      </w:r>
    </w:p>
    <w:p w:rsidR="00715A9E" w:rsidRDefault="00715A9E" w:rsidP="00E53FAE">
      <w:pPr>
        <w:pStyle w:val="Normlnywebov"/>
        <w:widowControl w:val="0"/>
        <w:spacing w:before="0" w:beforeAutospacing="0" w:after="120" w:afterAutospacing="0"/>
        <w:ind w:firstLine="567"/>
        <w:jc w:val="both"/>
      </w:pPr>
      <w:r>
        <w:t> Nariadenie vlády Slovenskej republiky č. 36/2015 Z. z. upravuje podmienky oprávnenosti</w:t>
      </w:r>
      <w:r w:rsidR="00B20DF2">
        <w:t xml:space="preserve"> na</w:t>
      </w:r>
      <w:r>
        <w:t xml:space="preserve"> jednotliv</w:t>
      </w:r>
      <w:r w:rsidR="00B20DF2">
        <w:t>é</w:t>
      </w:r>
      <w:r>
        <w:t xml:space="preserve"> viazan</w:t>
      </w:r>
      <w:r w:rsidR="00B20DF2">
        <w:t>é</w:t>
      </w:r>
      <w:r>
        <w:t xml:space="preserve"> plat</w:t>
      </w:r>
      <w:r w:rsidR="00B20DF2">
        <w:t>by</w:t>
      </w:r>
      <w:r>
        <w:t>. Všeobecné požiadavky na poskytnutie priamych platieb upravuje nariadenie vlády Slovenskej republiky č. 342/2014 Z. z., ktorým sa ustanovujú pravidlá poskytovania podpory v poľnohospodárstve v súvislosti so schémami oddelených priamych platieb v znení neskorších predpisov. Napriek tomu, že základným konceptom priamych platieb je ich oddelenie od produkcie, určitú časť prostriedkov určených na priame platby je možné vyplácať ako viazanú podporu v tzv. citlivých sektoroch, ktoré čelia určitým ťažkostiam. Platby sú vyplácané na hektáre výmery poľnohospodárskej plochy pri plošných viazaných platbách alebo na kusy zvierat alebo na dobytčiu jednotku pri platbách v sektore živočíšnej výroby. Nariadenie vlády Slovenskej republiky č. 36/2015 Z. z. ustanovuje desať schém viazaných priamych platieb v oblasti živočíšnej</w:t>
      </w:r>
      <w:r w:rsidR="00475F7F">
        <w:t xml:space="preserve"> výroby</w:t>
      </w:r>
      <w:r>
        <w:t xml:space="preserve"> a špecializovanej rastlinnej výroby.</w:t>
      </w:r>
    </w:p>
    <w:p w:rsidR="00715A9E" w:rsidRDefault="00715A9E" w:rsidP="00E53FAE">
      <w:pPr>
        <w:pStyle w:val="Normlnywebov"/>
        <w:widowControl w:val="0"/>
        <w:spacing w:before="0" w:beforeAutospacing="0" w:after="120" w:afterAutospacing="0"/>
        <w:ind w:firstLine="567"/>
        <w:jc w:val="both"/>
      </w:pPr>
      <w:r>
        <w:t xml:space="preserve">Predkladaným návrhom nariadenia vlády dochádza k úprave zoznamov </w:t>
      </w:r>
      <w:r w:rsidR="005E77AC">
        <w:t xml:space="preserve">vybraných </w:t>
      </w:r>
      <w:r>
        <w:t xml:space="preserve">druhov plodín v súvislosti s vybranými schémami viazaných priamych platieb. Zoznam </w:t>
      </w:r>
      <w:r w:rsidR="005E77AC">
        <w:t>vybraných</w:t>
      </w:r>
      <w:r>
        <w:t xml:space="preserve"> druhov plodín v rámci „platby na pestovani</w:t>
      </w:r>
      <w:r w:rsidR="009E6139">
        <w:t>e vybraných druhov zeleniny“ sa </w:t>
      </w:r>
      <w:r>
        <w:t xml:space="preserve">rozširuje o kukuricu cukrovú. Zoznam </w:t>
      </w:r>
      <w:r w:rsidR="005E77AC">
        <w:t>vybraných</w:t>
      </w:r>
      <w:r>
        <w:t xml:space="preserve"> d</w:t>
      </w:r>
      <w:r w:rsidR="009E6139">
        <w:t>ruhov plodín v rámci „platby na </w:t>
      </w:r>
      <w:r>
        <w:t xml:space="preserve">pestovanie vybraných druhov </w:t>
      </w:r>
      <w:r w:rsidRPr="00E33846">
        <w:t>bielkovinových plodí</w:t>
      </w:r>
      <w:r w:rsidR="008541B5" w:rsidRPr="00E33846">
        <w:t>n“ sa rozširuje o šošovicu, bôb,</w:t>
      </w:r>
      <w:r w:rsidRPr="00E33846">
        <w:t xml:space="preserve"> cícer</w:t>
      </w:r>
      <w:r w:rsidR="008541B5" w:rsidRPr="00E33846">
        <w:t xml:space="preserve">, </w:t>
      </w:r>
      <w:r w:rsidR="008541B5" w:rsidRPr="00E33846">
        <w:rPr>
          <w:color w:val="000000" w:themeColor="text1"/>
        </w:rPr>
        <w:t>lucernu, ďatelinu, lupinu a</w:t>
      </w:r>
      <w:r w:rsidR="00064E9E" w:rsidRPr="00E33846">
        <w:rPr>
          <w:color w:val="000000" w:themeColor="text1"/>
        </w:rPr>
        <w:t> </w:t>
      </w:r>
      <w:r w:rsidR="008541B5" w:rsidRPr="00E33846">
        <w:rPr>
          <w:color w:val="000000" w:themeColor="text1"/>
        </w:rPr>
        <w:t>viku</w:t>
      </w:r>
      <w:r w:rsidR="00064E9E" w:rsidRPr="00E33846">
        <w:rPr>
          <w:color w:val="000000" w:themeColor="text1"/>
        </w:rPr>
        <w:t xml:space="preserve"> siatu</w:t>
      </w:r>
      <w:r w:rsidRPr="00E33846">
        <w:t xml:space="preserve">. </w:t>
      </w:r>
      <w:r w:rsidR="00AB33E2" w:rsidRPr="00E33846">
        <w:t>Predkladaný</w:t>
      </w:r>
      <w:r w:rsidR="00AB33E2" w:rsidRPr="00AB33E2">
        <w:t xml:space="preserve"> návrh nariadenia vlády súčasne vypustením požiadavky na predkladanie potvrdenia o registrovaní plochy v registri </w:t>
      </w:r>
      <w:r w:rsidR="00BA3DD4">
        <w:t xml:space="preserve">chmeľníc alebo </w:t>
      </w:r>
      <w:r w:rsidR="00AB33E2" w:rsidRPr="00AB33E2">
        <w:t>ovocných sadov</w:t>
      </w:r>
      <w:r w:rsidR="005072A9">
        <w:t>,</w:t>
      </w:r>
      <w:r w:rsidR="00AB33E2" w:rsidRPr="00AB33E2">
        <w:t xml:space="preserve"> ako aj kópie dokladu o registrácii chovu v centrálnom registri hospodárskych zvierat</w:t>
      </w:r>
      <w:r w:rsidR="005072A9">
        <w:t>,</w:t>
      </w:r>
      <w:r w:rsidR="00AB33E2" w:rsidRPr="00AB33E2">
        <w:t xml:space="preserve"> znižuje administratívnu záťaž kladenú na žiadateľov o </w:t>
      </w:r>
      <w:r w:rsidR="009E6139">
        <w:t>„platbu na </w:t>
      </w:r>
      <w:r w:rsidR="00BA3DD4">
        <w:t xml:space="preserve">pestovanie chmeľu“, </w:t>
      </w:r>
      <w:r w:rsidR="00AB33E2" w:rsidRPr="00AB33E2">
        <w:t>„platbu na pestovanie vybraných druhov ovocia s vysokou prácnosťou“, „platbu na pestovanie vybraných druhov ovocia s veľmi vysokou prácnosťou“, „platbu na chov bahníc, jariek a kôz“, „platbu na výkrm vybraných kategórií hovädzieho dobytka“ a „platbu na kravy chované v systéme s trhovou produkciou mlieka“.</w:t>
      </w:r>
      <w:r w:rsidR="00AB33E2">
        <w:t xml:space="preserve"> </w:t>
      </w:r>
      <w:r>
        <w:t xml:space="preserve">Predkladaný návrh nariadenia vlády zároveň po legislatívno-technickej stránke spresňuje ustanovenie týkajúce sa využitia </w:t>
      </w:r>
      <w:r w:rsidRPr="008541B5">
        <w:t>certifikovaných</w:t>
      </w:r>
      <w:r>
        <w:t xml:space="preserve"> osív. </w:t>
      </w:r>
    </w:p>
    <w:p w:rsidR="000870C0" w:rsidRDefault="000870C0" w:rsidP="00E53FAE">
      <w:pPr>
        <w:pStyle w:val="Normlnywebov"/>
        <w:widowControl w:val="0"/>
        <w:spacing w:before="0" w:beforeAutospacing="0" w:after="120" w:afterAutospacing="0"/>
        <w:ind w:firstLine="567"/>
        <w:jc w:val="both"/>
      </w:pPr>
      <w:r>
        <w:t xml:space="preserve">Návrh nariadenia vlády bude mať pozitívne vplyvy na podnikateľské prostredie a nebude mať vplyvy na rozpočet verejnej správy, sociálne vplyvy, vplyvy na životné </w:t>
      </w:r>
      <w:r>
        <w:lastRenderedPageBreak/>
        <w:t>prostredie, vplyvy na informatizáciu spoločnosti</w:t>
      </w:r>
      <w:r w:rsidR="005E77AC">
        <w:t>,</w:t>
      </w:r>
      <w:r>
        <w:t xml:space="preserve"> vplyvy na služby</w:t>
      </w:r>
      <w:r w:rsidR="001538C4">
        <w:t xml:space="preserve"> verejnej správy</w:t>
      </w:r>
      <w:r>
        <w:t xml:space="preserve"> pre občana</w:t>
      </w:r>
      <w:r w:rsidR="005E77AC">
        <w:t xml:space="preserve"> a ani vplyvy na manželstvo, rodičovstvo a rodinu</w:t>
      </w:r>
      <w:r>
        <w:t>.</w:t>
      </w:r>
    </w:p>
    <w:p w:rsidR="00832FEE" w:rsidRDefault="00C464CB" w:rsidP="00E53FAE">
      <w:pPr>
        <w:pStyle w:val="Normlnywebov"/>
        <w:widowControl w:val="0"/>
        <w:spacing w:before="0" w:beforeAutospacing="0" w:after="120" w:afterAutospacing="0"/>
        <w:ind w:firstLine="567"/>
        <w:jc w:val="both"/>
      </w:pPr>
      <w:r w:rsidRPr="0066211F">
        <w:rPr>
          <w:color w:val="000000"/>
          <w:shd w:val="clear" w:color="auto" w:fill="FFFFFF"/>
        </w:rPr>
        <w:t>Návrh nariadenia vlády je v súlade s Ústavou Slovenskej republiky,</w:t>
      </w:r>
      <w:r w:rsidR="00CA6CEA">
        <w:rPr>
          <w:color w:val="000000"/>
          <w:shd w:val="clear" w:color="auto" w:fill="FFFFFF"/>
        </w:rPr>
        <w:t xml:space="preserve"> ústavnými zákonmi a nálezmi Ústavného súdu S</w:t>
      </w:r>
      <w:r w:rsidR="00077A8D">
        <w:rPr>
          <w:color w:val="000000"/>
          <w:shd w:val="clear" w:color="auto" w:fill="FFFFFF"/>
        </w:rPr>
        <w:t>lovenskej republiky</w:t>
      </w:r>
      <w:r w:rsidR="00CA6CEA">
        <w:rPr>
          <w:color w:val="000000"/>
          <w:shd w:val="clear" w:color="auto" w:fill="FFFFFF"/>
        </w:rPr>
        <w:t>,</w:t>
      </w:r>
      <w:r w:rsidRPr="0066211F">
        <w:rPr>
          <w:color w:val="000000"/>
          <w:shd w:val="clear" w:color="auto" w:fill="FFFFFF"/>
        </w:rPr>
        <w:t xml:space="preserve"> zákonmi a ostatnými všeobecne záväznými právnymi predpismi a medzinárodnými zmluvami, ktorými</w:t>
      </w:r>
      <w:r w:rsidR="00042A68">
        <w:rPr>
          <w:color w:val="000000"/>
          <w:shd w:val="clear" w:color="auto" w:fill="FFFFFF"/>
        </w:rPr>
        <w:t xml:space="preserve"> </w:t>
      </w:r>
      <w:r w:rsidRPr="0066211F">
        <w:rPr>
          <w:color w:val="000000"/>
          <w:shd w:val="clear" w:color="auto" w:fill="FFFFFF"/>
        </w:rPr>
        <w:t>je Sloven</w:t>
      </w:r>
      <w:r w:rsidR="00620F00">
        <w:rPr>
          <w:color w:val="000000"/>
          <w:shd w:val="clear" w:color="auto" w:fill="FFFFFF"/>
        </w:rPr>
        <w:t>ská republika viazaná</w:t>
      </w:r>
      <w:r w:rsidR="00832FEE">
        <w:rPr>
          <w:color w:val="000000"/>
          <w:shd w:val="clear" w:color="auto" w:fill="FFFFFF"/>
        </w:rPr>
        <w:t xml:space="preserve">, </w:t>
      </w:r>
      <w:r w:rsidR="00832FEE">
        <w:t>ako aj s právom Európskej únie.</w:t>
      </w:r>
      <w:bookmarkStart w:id="0" w:name="_GoBack"/>
      <w:bookmarkEnd w:id="0"/>
    </w:p>
    <w:sectPr w:rsidR="00832FEE" w:rsidSect="009E6139">
      <w:footerReference w:type="default" r:id="rId11"/>
      <w:pgSz w:w="11906" w:h="16838"/>
      <w:pgMar w:top="1417" w:right="1417" w:bottom="1417" w:left="1417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35FF" w:rsidRDefault="00D835FF" w:rsidP="009E4576">
      <w:pPr>
        <w:spacing w:after="0" w:line="240" w:lineRule="auto"/>
      </w:pPr>
      <w:r>
        <w:separator/>
      </w:r>
    </w:p>
  </w:endnote>
  <w:endnote w:type="continuationSeparator" w:id="0">
    <w:p w:rsidR="00D835FF" w:rsidRDefault="00D835FF" w:rsidP="009E4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70215213"/>
      <w:docPartObj>
        <w:docPartGallery w:val="Page Numbers (Bottom of Page)"/>
        <w:docPartUnique/>
      </w:docPartObj>
    </w:sdtPr>
    <w:sdtEndPr/>
    <w:sdtContent>
      <w:p w:rsidR="009E4576" w:rsidRPr="009E4576" w:rsidRDefault="00BD4866" w:rsidP="009E6139">
        <w:pPr>
          <w:pStyle w:val="Pta"/>
          <w:jc w:val="center"/>
        </w:pPr>
        <w:r w:rsidRPr="009E4576">
          <w:fldChar w:fldCharType="begin"/>
        </w:r>
        <w:r w:rsidR="009E4576" w:rsidRPr="009E4576">
          <w:instrText>PAGE   \* MERGEFORMAT</w:instrText>
        </w:r>
        <w:r w:rsidRPr="009E4576">
          <w:fldChar w:fldCharType="separate"/>
        </w:r>
        <w:r w:rsidR="00E53FAE">
          <w:rPr>
            <w:noProof/>
          </w:rPr>
          <w:t>1</w:t>
        </w:r>
        <w:r w:rsidRPr="009E4576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35FF" w:rsidRDefault="00D835FF" w:rsidP="009E4576">
      <w:pPr>
        <w:spacing w:after="0" w:line="240" w:lineRule="auto"/>
      </w:pPr>
      <w:r>
        <w:separator/>
      </w:r>
    </w:p>
  </w:footnote>
  <w:footnote w:type="continuationSeparator" w:id="0">
    <w:p w:rsidR="00D835FF" w:rsidRDefault="00D835FF" w:rsidP="009E45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7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64CB"/>
    <w:rsid w:val="00042A68"/>
    <w:rsid w:val="00064E9E"/>
    <w:rsid w:val="00076999"/>
    <w:rsid w:val="00077A8D"/>
    <w:rsid w:val="000870C0"/>
    <w:rsid w:val="000D4CEE"/>
    <w:rsid w:val="000E0C82"/>
    <w:rsid w:val="0011754F"/>
    <w:rsid w:val="001538C4"/>
    <w:rsid w:val="00155F89"/>
    <w:rsid w:val="001927D7"/>
    <w:rsid w:val="00224E62"/>
    <w:rsid w:val="00245EED"/>
    <w:rsid w:val="00267E92"/>
    <w:rsid w:val="002C3F96"/>
    <w:rsid w:val="003170C3"/>
    <w:rsid w:val="00374B42"/>
    <w:rsid w:val="003A1559"/>
    <w:rsid w:val="003D1638"/>
    <w:rsid w:val="003D68C0"/>
    <w:rsid w:val="003F2D49"/>
    <w:rsid w:val="00475F7F"/>
    <w:rsid w:val="00483E6B"/>
    <w:rsid w:val="004976FE"/>
    <w:rsid w:val="004F252A"/>
    <w:rsid w:val="005072A9"/>
    <w:rsid w:val="005737A9"/>
    <w:rsid w:val="00575E4B"/>
    <w:rsid w:val="00585A7C"/>
    <w:rsid w:val="005D5A18"/>
    <w:rsid w:val="005E403C"/>
    <w:rsid w:val="005E77AC"/>
    <w:rsid w:val="00601718"/>
    <w:rsid w:val="00620F00"/>
    <w:rsid w:val="0066211F"/>
    <w:rsid w:val="00715A9E"/>
    <w:rsid w:val="007370D9"/>
    <w:rsid w:val="007442BC"/>
    <w:rsid w:val="007A0882"/>
    <w:rsid w:val="007C580C"/>
    <w:rsid w:val="00832FEE"/>
    <w:rsid w:val="008541B5"/>
    <w:rsid w:val="008C162E"/>
    <w:rsid w:val="008E066A"/>
    <w:rsid w:val="008F2350"/>
    <w:rsid w:val="009337AF"/>
    <w:rsid w:val="00940A45"/>
    <w:rsid w:val="0095770D"/>
    <w:rsid w:val="00961593"/>
    <w:rsid w:val="00977BF4"/>
    <w:rsid w:val="00985878"/>
    <w:rsid w:val="009A469E"/>
    <w:rsid w:val="009B6168"/>
    <w:rsid w:val="009D15DE"/>
    <w:rsid w:val="009E4576"/>
    <w:rsid w:val="009E6139"/>
    <w:rsid w:val="00A103D0"/>
    <w:rsid w:val="00A1255F"/>
    <w:rsid w:val="00A63707"/>
    <w:rsid w:val="00AA27F4"/>
    <w:rsid w:val="00AB33E2"/>
    <w:rsid w:val="00AE7690"/>
    <w:rsid w:val="00B20DF2"/>
    <w:rsid w:val="00B46D96"/>
    <w:rsid w:val="00B5321B"/>
    <w:rsid w:val="00B6353F"/>
    <w:rsid w:val="00B80850"/>
    <w:rsid w:val="00B82691"/>
    <w:rsid w:val="00BA01F1"/>
    <w:rsid w:val="00BA3DD4"/>
    <w:rsid w:val="00BB1270"/>
    <w:rsid w:val="00BB217A"/>
    <w:rsid w:val="00BB6158"/>
    <w:rsid w:val="00BB6176"/>
    <w:rsid w:val="00BD08EC"/>
    <w:rsid w:val="00BD4866"/>
    <w:rsid w:val="00C464CB"/>
    <w:rsid w:val="00C70BDC"/>
    <w:rsid w:val="00C72AED"/>
    <w:rsid w:val="00CA6CEA"/>
    <w:rsid w:val="00D04799"/>
    <w:rsid w:val="00D163E9"/>
    <w:rsid w:val="00D179FA"/>
    <w:rsid w:val="00D654F4"/>
    <w:rsid w:val="00D776B7"/>
    <w:rsid w:val="00D835FF"/>
    <w:rsid w:val="00E114D4"/>
    <w:rsid w:val="00E31344"/>
    <w:rsid w:val="00E33846"/>
    <w:rsid w:val="00E53FAE"/>
    <w:rsid w:val="00E70C40"/>
    <w:rsid w:val="00E7592A"/>
    <w:rsid w:val="00EA5C35"/>
    <w:rsid w:val="00EB7B22"/>
    <w:rsid w:val="00F04E93"/>
    <w:rsid w:val="00F559C4"/>
    <w:rsid w:val="00F84B2D"/>
    <w:rsid w:val="00FA0058"/>
    <w:rsid w:val="00FA5B41"/>
    <w:rsid w:val="00FA71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4A7EB3-2D73-4681-963A-506D8C12F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6159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662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6211F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9E45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E4576"/>
  </w:style>
  <w:style w:type="paragraph" w:styleId="Pta">
    <w:name w:val="footer"/>
    <w:basedOn w:val="Normlny"/>
    <w:link w:val="PtaChar"/>
    <w:uiPriority w:val="99"/>
    <w:unhideWhenUsed/>
    <w:rsid w:val="009E45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E4576"/>
  </w:style>
  <w:style w:type="character" w:styleId="Odkaznakomentr">
    <w:name w:val="annotation reference"/>
    <w:basedOn w:val="Predvolenpsmoodseku"/>
    <w:uiPriority w:val="99"/>
    <w:semiHidden/>
    <w:unhideWhenUsed/>
    <w:rsid w:val="00A6370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6370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A63707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6370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63707"/>
    <w:rPr>
      <w:b/>
      <w:bCs/>
      <w:sz w:val="20"/>
      <w:szCs w:val="20"/>
    </w:rPr>
  </w:style>
  <w:style w:type="paragraph" w:styleId="Normlnywebov">
    <w:name w:val="Normal (Web)"/>
    <w:basedOn w:val="Normlny"/>
    <w:uiPriority w:val="99"/>
    <w:unhideWhenUsed/>
    <w:rsid w:val="003170C3"/>
    <w:pPr>
      <w:spacing w:before="100" w:beforeAutospacing="1" w:after="100" w:afterAutospacing="1" w:line="240" w:lineRule="auto"/>
    </w:pPr>
    <w:rPr>
      <w:rFonts w:eastAsia="Times New Roman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31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4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f:fields xmlns:f="http://schemas.fabasoft.com/folio/2007/fields">
  <f:record ref="">
    <f:field ref="objname" par="" edit="true" text="dovodova-sprava-všeobecná-časť"/>
    <f:field ref="objsubject" par="" edit="true" text=""/>
    <f:field ref="objcreatedby" par="" text="Minárik, Michal, JUDr."/>
    <f:field ref="objcreatedat" par="" text="11.1.2017 10:26:32"/>
    <f:field ref="objchangedby" par="" text="Administrator, System"/>
    <f:field ref="objmodifiedat" par="" text="11.1.2017 10:26:32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40FDF1-41D0-41DE-95A9-8D7E1C74BA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6C0B831E-F126-4209-9E72-85ECDFA5B1D1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1A63B6B3-3AF6-4C96-BD91-9FE8088D087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5.xml><?xml version="1.0" encoding="utf-8"?>
<ds:datastoreItem xmlns:ds="http://schemas.openxmlformats.org/officeDocument/2006/customXml" ds:itemID="{129D75D9-51EF-4438-A892-CDF9066CE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621</Words>
  <Characters>3541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Minárik Michal</dc:creator>
  <cp:lastModifiedBy>Benová Tímea</cp:lastModifiedBy>
  <cp:revision>44</cp:revision>
  <cp:lastPrinted>2020-01-07T07:41:00Z</cp:lastPrinted>
  <dcterms:created xsi:type="dcterms:W3CDTF">2018-11-21T12:50:00Z</dcterms:created>
  <dcterms:modified xsi:type="dcterms:W3CDTF">2020-01-07T07:41:00Z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&lt;table align="left" border="0" cellpadding="0" cellspacing="0" style="width:100.0%;" width="100%"&gt;	&lt;tbody&gt;		&lt;tr&gt;			&lt;td colspan="5" style="width:100.0%;height:27px;"&gt;			&lt;h2&gt;Správa o účasti verejnosti na tvorbe právneho predpisu&lt;/h2&gt;			&lt;p align="center"&gt;&lt;st</vt:lpwstr>
  </property>
  <property fmtid="{D5CDD505-2E9C-101B-9397-08002B2CF9AE}" pid="3" name="FSC#SKEDITIONSLOVLEX@103.510:typpredpis">
    <vt:lpwstr>Nariadenie vlády Slovenskej republiky</vt:lpwstr>
  </property>
  <property fmtid="{D5CDD505-2E9C-101B-9397-08002B2CF9AE}" pid="4" name="FSC#SKEDITIONSLOVLEX@103.510:aktualnyrok">
    <vt:lpwstr>2017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Pred rokovaním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Poľnohospodárstvo a potravinárstvo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JUDr. Michal Minárik</vt:lpwstr>
  </property>
  <property fmtid="{D5CDD505-2E9C-101B-9397-08002B2CF9AE}" pid="12" name="FSC#SKEDITIONSLOVLEX@103.510:zodppredkladatel">
    <vt:lpwstr>Gabriela Matečná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, ktorým sa mení a dopĺňa nariadenie vlády Slovenskej republiky č. 36/2015 Z. z., ktorým sa ustanovujú pravidlá poskytovania podpory v poľnohospodárstve v súvislosti so schémami viazaných priamych platieb v znení nariadenia vlády Slovenskej republiky č. </vt:lpwstr>
  </property>
  <property fmtid="{D5CDD505-2E9C-101B-9397-08002B2CF9AE}" pid="15" name="FSC#SKEDITIONSLOVLEX@103.510:nazovpredpis1">
    <vt:lpwstr>122/2016 Z. z </vt:lpwstr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pôdohospodárstva a rozvoja vidieka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Vlastná iniciatíva</vt:lpwstr>
  </property>
  <property fmtid="{D5CDD505-2E9C-101B-9397-08002B2CF9AE}" pid="23" name="FSC#SKEDITIONSLOVLEX@103.510:plnynazovpredpis">
    <vt:lpwstr> Nariadenie vlády  Slovenskej republiky, ktorým sa mení a dopĺňa nariadenie vlády Slovenskej republiky č. 36/2015 Z. z., ktorým sa ustanovujú pravidlá poskytovania podpory v poľnohospodárstve v súvislosti so schémami viazaných priamych platieb v znení nar</vt:lpwstr>
  </property>
  <property fmtid="{D5CDD505-2E9C-101B-9397-08002B2CF9AE}" pid="24" name="FSC#SKEDITIONSLOVLEX@103.510:plnynazovpredpis1">
    <vt:lpwstr>iadenia vlády Slovenskej republiky č. 122/2016 Z. z </vt:lpwstr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65/2017-100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LP/2016/971</vt:lpwstr>
  </property>
  <property fmtid="{D5CDD505-2E9C-101B-9397-08002B2CF9AE}" pid="37" name="FSC#SKEDITIONSLOVLEX@103.510:typsprievdok">
    <vt:lpwstr>Doložka prednosti medzinarodnej zmluvy pred zákonmi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>je upravená v práve Európskej únie</vt:lpwstr>
  </property>
  <property fmtid="{D5CDD505-2E9C-101B-9397-08002B2CF9AE}" pid="46" name="FSC#SKEDITIONSLOVLEX@103.510:AttrStrListDocPropPrimarnePravoEU">
    <vt:lpwstr>Čl. 38 až 44 a 107 až 109 Zmluvy o fungovaní Európskej únie v platnom znení.  </vt:lpwstr>
  </property>
  <property fmtid="{D5CDD505-2E9C-101B-9397-08002B2CF9AE}" pid="47" name="FSC#SKEDITIONSLOVLEX@103.510:AttrStrListDocPropSekundarneLegPravoPO">
    <vt:lpwstr>Nariadenie Európskeho parlamentu a Rady (EÚ) č. 1307/2013 zo 17. decembra 2013, ktorým sa ustanovujú pravidlá priamych platieb pre poľnohospodárov na základe režimov podpory v rámci spoločnej poľnohospodárskej politiky a ktorým sa zrušuje nariadenie Rady </vt:lpwstr>
  </property>
  <property fmtid="{D5CDD505-2E9C-101B-9397-08002B2CF9AE}" pid="48" name="FSC#SKEDITIONSLOVLEX@103.510:AttrStrListDocPropSekundarneNelegPravoPO">
    <vt:lpwstr>Delegované nariadenie Komisie (EÚ) č. 639/2014 z 11. marca 2014, ktorým sa dopĺňa nariadenie Európskeho parlamentu a Rady (EÚ) č. 1307/2013, ktorým sa ustanovujú pravidlá priamych platieb pre poľnohospodárov na základe režimov podpory v rámci spoločnej po</vt:lpwstr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>nie je obsiahnutá v judikatúre Súdneho dvora Európskej únie</vt:lpwstr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>bezpredmetné  </vt:lpwstr>
  </property>
  <property fmtid="{D5CDD505-2E9C-101B-9397-08002B2CF9AE}" pid="53" name="FSC#SKEDITIONSLOVLEX@103.510:AttrStrListDocPropLehotaNaPredlozenie">
    <vt:lpwstr>bezpredmetné</vt:lpwstr>
  </property>
  <property fmtid="{D5CDD505-2E9C-101B-9397-08002B2CF9AE}" pid="54" name="FSC#SKEDITIONSLOVLEX@103.510:AttrStrListDocPropInfoZaciatokKonania">
    <vt:lpwstr>V danej oblasti nebolo začaté konanie proti Slovenskej republike o porušení podľa čl. 258 až 260 Zmluvy o fungovaní Európskej únie v platnom znení.  </vt:lpwstr>
  </property>
  <property fmtid="{D5CDD505-2E9C-101B-9397-08002B2CF9AE}" pid="55" name="FSC#SKEDITIONSLOVLEX@103.510:AttrStrListDocPropInfoUzPreberanePP">
    <vt:lpwstr>bezpredmetné  </vt:lpwstr>
  </property>
  <property fmtid="{D5CDD505-2E9C-101B-9397-08002B2CF9AE}" pid="56" name="FSC#SKEDITIONSLOVLEX@103.510:AttrStrListDocPropStupenZlucitelnostiPP">
    <vt:lpwstr>úplný</vt:lpwstr>
  </property>
  <property fmtid="{D5CDD505-2E9C-101B-9397-08002B2CF9AE}" pid="57" name="FSC#SKEDITIONSLOVLEX@103.510:AttrStrListDocPropGestorSpolupRezorty">
    <vt:lpwstr>Ministerstvo pôdohospodárstva a rozvoja vidieka Slovenskej republiky</vt:lpwstr>
  </property>
  <property fmtid="{D5CDD505-2E9C-101B-9397-08002B2CF9AE}" pid="58" name="FSC#SKEDITIONSLOVLEX@103.510:AttrDateDocPropZaciatokPKK">
    <vt:lpwstr>30. 10. 2016</vt:lpwstr>
  </property>
  <property fmtid="{D5CDD505-2E9C-101B-9397-08002B2CF9AE}" pid="59" name="FSC#SKEDITIONSLOVLEX@103.510:AttrDateDocPropUkonceniePKK">
    <vt:lpwstr>15. 11. 2016</vt:lpwstr>
  </property>
  <property fmtid="{D5CDD505-2E9C-101B-9397-08002B2CF9AE}" pid="60" name="FSC#SKEDITIONSLOVLEX@103.510:AttrStrDocPropVplyvRozpocetVS">
    <vt:lpwstr>Negatívne</vt:lpwstr>
  </property>
  <property fmtid="{D5CDD505-2E9C-101B-9397-08002B2CF9AE}" pid="61" name="FSC#SKEDITIONSLOVLEX@103.510:AttrStrDocPropVplyvPodnikatelskeProstr">
    <vt:lpwstr>Pozitívne</vt:lpwstr>
  </property>
  <property fmtid="{D5CDD505-2E9C-101B-9397-08002B2CF9AE}" pid="62" name="FSC#SKEDITIONSLOVLEX@103.510:AttrStrDocPropVplyvSocialny">
    <vt:lpwstr>Žiadne</vt:lpwstr>
  </property>
  <property fmtid="{D5CDD505-2E9C-101B-9397-08002B2CF9AE}" pid="63" name="FSC#SKEDITIONSLOVLEX@103.510:AttrStrDocPropVplyvNaZivotProstr">
    <vt:lpwstr>Žiadne</vt:lpwstr>
  </property>
  <property fmtid="{D5CDD505-2E9C-101B-9397-08002B2CF9AE}" pid="64" name="FSC#SKEDITIONSLOVLEX@103.510:AttrStrDocPropVplyvNaInformatizaciu">
    <vt:lpwstr>Žiadne</vt:lpwstr>
  </property>
  <property fmtid="{D5CDD505-2E9C-101B-9397-08002B2CF9AE}" pid="65" name="FSC#SKEDITIONSLOVLEX@103.510:AttrStrListDocPropPoznamkaVplyv">
    <vt:lpwstr>Návrh nariadenia vlády Slovenskej republiky, ktorým sa mení a dopĺňa nariadenie vlády Slovenskej republiky č. 36/2015 Z. z., ktorým sa ustanovujú pravidlá poskytovania podpory v poľnohospodárstve v súvislosti so schémami viazaných priamych platieb v znení</vt:lpwstr>
  </property>
  <property fmtid="{D5CDD505-2E9C-101B-9397-08002B2CF9AE}" pid="66" name="FSC#SKEDITIONSLOVLEX@103.510:AttrStrListDocPropAltRiesenia">
    <vt:lpwstr>Uveďte, aké alternatívne spôsoby na odstránenie definovaného problému boli identifikované a posudzované.Alternatíva 0 (zachovanie súčasného stavu): Nesúlad s legislatívou EÚ (predovšetkým nariadenie Európskeho parlamentu a Rady (EÚ) č. 1307/2013) ktorým s</vt:lpwstr>
  </property>
  <property fmtid="{D5CDD505-2E9C-101B-9397-08002B2CF9AE}" pid="67" name="FSC#SKEDITIONSLOVLEX@103.510:AttrStrListDocPropStanoviskoGest">
    <vt:lpwstr>I. Úvod: Ministerstvo pôdohospodárstva a rozvoja vidieka Slovenskej republiky dňa 2. novembra 2016 predložilo Stálej pracovnej komisii na posudzovanie vybraných vplyvov (ďalej len „Komisia“) na predbežné pripomienkové konanie materiál: „Návrh nariadenia v</vt:lpwstr>
  </property>
  <property fmtid="{D5CDD505-2E9C-101B-9397-08002B2CF9AE}" pid="68" name="FSC#SKEDITIONSLOVLEX@103.510:AttrStrListDocPropTextKomunike">
    <vt:lpwstr>Vláda Slovenskej republiky na svojom rokovaní dňa ........ prerokovala a schválila návrh nariadenia vlády Slovenskej republiky, ktorým sa mení a dopĺňa nariadenie vlády Slovenskej republiky č. 36/2015 Z. z., ktorým sa ustanovujú pravidlá poskytovania podp</vt:lpwstr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 Slovenskej republiky</vt:lpwstr>
  </property>
  <property fmtid="{D5CDD505-2E9C-101B-9397-08002B2CF9AE}" pid="137" name="FSC#SKEDITIONSLOVLEX@103.510:AttrStrListDocPropUznesenieNaVedomie">
    <vt:lpwstr/>
  </property>
  <property fmtid="{D5CDD505-2E9C-101B-9397-08002B2CF9AE}" pid="138" name="FSC#SKEDITIONSLOVLEX@103.510:funkciaPred">
    <vt:lpwstr>štátny radca</vt:lpwstr>
  </property>
  <property fmtid="{D5CDD505-2E9C-101B-9397-08002B2CF9AE}" pid="139" name="FSC#SKEDITIONSLOVLEX@103.510:funkciaPredAkuzativ">
    <vt:lpwstr>štátnemu radcovi</vt:lpwstr>
  </property>
  <property fmtid="{D5CDD505-2E9C-101B-9397-08002B2CF9AE}" pid="140" name="FSC#SKEDITIONSLOVLEX@103.510:funkciaPredDativ">
    <vt:lpwstr>štátneho radcu</vt:lpwstr>
  </property>
  <property fmtid="{D5CDD505-2E9C-101B-9397-08002B2CF9AE}" pid="141" name="FSC#SKEDITIONSLOVLEX@103.510:funkciaZodpPred">
    <vt:lpwstr>ministerka pôdohospodárstva a rozvoja vidieka Slovenskej republiky</vt:lpwstr>
  </property>
  <property fmtid="{D5CDD505-2E9C-101B-9397-08002B2CF9AE}" pid="142" name="FSC#SKEDITIONSLOVLEX@103.510:funkciaZodpPredAkuzativ">
    <vt:lpwstr>ministerka pôdohospodárstva a rozvoja vidieka Slovenskej republiky</vt:lpwstr>
  </property>
  <property fmtid="{D5CDD505-2E9C-101B-9397-08002B2CF9AE}" pid="143" name="FSC#SKEDITIONSLOVLEX@103.510:funkciaZodpPredDativ">
    <vt:lpwstr>ministerka pôdohospodárstva a rozvoja vidieka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Gabriela Matečná_x000d_
ministerka pôdohospodárstva a rozvoja vidieka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 align="center"&gt;&lt;strong&gt;Predkladacia správa&lt;/strong&gt;&lt;/p&gt;&lt;p&gt;&amp;nbsp;&lt;/p&gt;&lt;p&gt;Ministerstvo&amp;nbsp;pôdohospodárstva a rozvoja vidieka Slovenskej republiky predkladá návrh nariadenia vlády Slovenskej republiky&amp;nbsp;, ktorým sa mení a dopĺňa nariadenie vlády Slove</vt:lpwstr>
  </property>
  <property fmtid="{D5CDD505-2E9C-101B-9397-08002B2CF9AE}" pid="150" name="FSC#COOSYSTEM@1.1:Container">
    <vt:lpwstr>COO.2145.1000.3.1792599</vt:lpwstr>
  </property>
  <property fmtid="{D5CDD505-2E9C-101B-9397-08002B2CF9AE}" pid="151" name="FSC#FSCFOLIO@1.1001:docpropproject">
    <vt:lpwstr/>
  </property>
</Properties>
</file>