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F1E" w:rsidRPr="000032C8" w:rsidRDefault="00791F1E" w:rsidP="00791F1E">
      <w:pPr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caps/>
          <w:sz w:val="28"/>
          <w:szCs w:val="28"/>
        </w:rPr>
      </w:pPr>
      <w:r w:rsidRPr="000032C8">
        <w:rPr>
          <w:rFonts w:ascii="Times New Roman" w:eastAsia="Times New Roman" w:hAnsi="Times New Roman" w:cs="Calibri"/>
          <w:b/>
          <w:caps/>
          <w:sz w:val="28"/>
          <w:szCs w:val="28"/>
        </w:rPr>
        <w:t>Vyhodnotenie medzirezortného pripomienkového konania</w:t>
      </w:r>
    </w:p>
    <w:p w:rsidR="00791F1E" w:rsidRPr="00024402" w:rsidRDefault="00791F1E" w:rsidP="00791F1E">
      <w:pPr>
        <w:jc w:val="center"/>
      </w:pPr>
    </w:p>
    <w:p w:rsidR="00791F1E" w:rsidRDefault="00791F1E" w:rsidP="00791F1E">
      <w:pPr>
        <w:jc w:val="center"/>
        <w:rPr>
          <w:rFonts w:ascii="Times" w:hAnsi="Times" w:cs="Times"/>
          <w:sz w:val="25"/>
          <w:szCs w:val="25"/>
        </w:rPr>
      </w:pPr>
      <w:r>
        <w:rPr>
          <w:rFonts w:ascii="Times" w:hAnsi="Times" w:cs="Times"/>
          <w:sz w:val="25"/>
          <w:szCs w:val="25"/>
        </w:rPr>
        <w:t>Nariadenie vlády Slovenskej republiky, ktorým sa mení nariadenie vlády Slovenskej republiky č. 330/2018 Z. z., ktorým sa ustanovuje výška sadzieb poplatkov za uloženie odpadov a podrobnosti súvisiace s prerozdeľovaním príjmov z poplatkov za uloženie odpadov</w:t>
      </w:r>
    </w:p>
    <w:p w:rsidR="00791F1E" w:rsidRPr="00024402" w:rsidRDefault="00791F1E" w:rsidP="00791F1E"/>
    <w:tbl>
      <w:tblPr>
        <w:tblW w:w="1559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97"/>
        <w:gridCol w:w="7801"/>
      </w:tblGrid>
      <w:tr w:rsidR="00791F1E" w:rsidRPr="00024402" w:rsidTr="00271A53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791F1E" w:rsidRPr="000032C8" w:rsidRDefault="00791F1E" w:rsidP="00271A53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Spôsob pripomienkového konania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791F1E" w:rsidRPr="00024402" w:rsidRDefault="00791F1E" w:rsidP="00271A53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 w:rsidRPr="00024402">
              <w:rPr>
                <w:rFonts w:ascii="Times New Roman" w:hAnsi="Times New Roman" w:cs="Calibri"/>
                <w:sz w:val="20"/>
                <w:szCs w:val="20"/>
              </w:rPr>
              <w:t> </w:t>
            </w:r>
          </w:p>
        </w:tc>
      </w:tr>
      <w:tr w:rsidR="00791F1E" w:rsidRPr="00024402" w:rsidTr="00271A53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791F1E" w:rsidRPr="000032C8" w:rsidRDefault="00791F1E" w:rsidP="00271A53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vznesených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791F1E" w:rsidRPr="00024402" w:rsidRDefault="00791F1E" w:rsidP="00271A53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5 /0</w:t>
            </w:r>
          </w:p>
        </w:tc>
      </w:tr>
      <w:tr w:rsidR="00791F1E" w:rsidRPr="00024402" w:rsidTr="00271A53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791F1E" w:rsidRPr="000032C8" w:rsidRDefault="00791F1E" w:rsidP="00271A53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vyhodnotených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791F1E" w:rsidRPr="00024402" w:rsidRDefault="00791F1E" w:rsidP="00271A53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5</w:t>
            </w:r>
          </w:p>
        </w:tc>
      </w:tr>
      <w:tr w:rsidR="00791F1E" w:rsidRPr="00024402" w:rsidTr="00271A53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791F1E" w:rsidRPr="000032C8" w:rsidRDefault="00791F1E" w:rsidP="00271A53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791F1E" w:rsidRPr="00024402" w:rsidRDefault="00791F1E" w:rsidP="00271A53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791F1E" w:rsidRPr="00024402" w:rsidTr="00271A53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791F1E" w:rsidRPr="000032C8" w:rsidRDefault="00791F1E" w:rsidP="00271A53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791F1E" w:rsidRPr="00024402" w:rsidRDefault="00791F1E" w:rsidP="00271A53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5 /0</w:t>
            </w:r>
          </w:p>
        </w:tc>
      </w:tr>
      <w:tr w:rsidR="00791F1E" w:rsidRPr="00024402" w:rsidTr="00271A53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791F1E" w:rsidRPr="000032C8" w:rsidRDefault="00791F1E" w:rsidP="00271A53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čiastočne 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791F1E" w:rsidRPr="00024402" w:rsidRDefault="00791F1E" w:rsidP="00271A53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0 /0</w:t>
            </w:r>
          </w:p>
        </w:tc>
      </w:tr>
      <w:tr w:rsidR="00791F1E" w:rsidRPr="00024402" w:rsidTr="00271A53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791F1E" w:rsidRPr="000032C8" w:rsidRDefault="00791F1E" w:rsidP="00271A53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neakceptovaných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791F1E" w:rsidRPr="00024402" w:rsidRDefault="00791F1E" w:rsidP="00271A53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0 /0</w:t>
            </w:r>
          </w:p>
        </w:tc>
      </w:tr>
      <w:tr w:rsidR="00791F1E" w:rsidRPr="00024402" w:rsidTr="00271A53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791F1E" w:rsidRPr="000032C8" w:rsidRDefault="00791F1E" w:rsidP="00271A53">
            <w:pPr>
              <w:spacing w:after="0" w:line="240" w:lineRule="auto"/>
              <w:rPr>
                <w:rFonts w:ascii="Times New Roman" w:hAnsi="Times New Roman" w:cs="Calibri"/>
                <w:bCs/>
                <w:sz w:val="25"/>
                <w:szCs w:val="25"/>
              </w:rPr>
            </w:pP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791F1E" w:rsidRPr="00024402" w:rsidRDefault="00791F1E" w:rsidP="00271A53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791F1E" w:rsidRPr="00024402" w:rsidTr="00271A53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791F1E" w:rsidRPr="000032C8" w:rsidRDefault="00791F1E" w:rsidP="00271A53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bCs/>
                <w:sz w:val="25"/>
                <w:szCs w:val="25"/>
              </w:rPr>
              <w:t>Rozporové konanie (s kým, kedy, s akým výsledkom)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791F1E" w:rsidRPr="00024402" w:rsidRDefault="00791F1E" w:rsidP="00271A53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791F1E" w:rsidRPr="00024402" w:rsidTr="00271A53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791F1E" w:rsidRPr="000032C8" w:rsidRDefault="00791F1E" w:rsidP="00271A53">
            <w:pPr>
              <w:spacing w:after="0" w:line="240" w:lineRule="auto"/>
              <w:rPr>
                <w:rFonts w:ascii="Times New Roman" w:hAnsi="Times New Roman" w:cs="Calibri"/>
                <w:bCs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bCs/>
                <w:sz w:val="25"/>
                <w:szCs w:val="25"/>
              </w:rPr>
              <w:t>Počet odstránených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791F1E" w:rsidRPr="00024402" w:rsidRDefault="00791F1E" w:rsidP="00271A53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791F1E" w:rsidRPr="00024402" w:rsidTr="00271A53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791F1E" w:rsidRPr="000032C8" w:rsidRDefault="00791F1E" w:rsidP="00271A53">
            <w:pPr>
              <w:spacing w:after="0" w:line="240" w:lineRule="auto"/>
              <w:rPr>
                <w:rFonts w:ascii="Times New Roman" w:hAnsi="Times New Roman" w:cs="Calibri"/>
                <w:bCs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bCs/>
                <w:sz w:val="25"/>
                <w:szCs w:val="25"/>
              </w:rPr>
              <w:t>Počet neodstránených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791F1E" w:rsidRPr="00024402" w:rsidRDefault="00791F1E" w:rsidP="00271A53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</w:tbl>
    <w:p w:rsidR="00791F1E" w:rsidRPr="00024402" w:rsidRDefault="00791F1E" w:rsidP="00791F1E">
      <w:pPr>
        <w:spacing w:after="0" w:line="240" w:lineRule="auto"/>
        <w:rPr>
          <w:rFonts w:ascii="Times New Roman" w:hAnsi="Times New Roman" w:cs="Calibri"/>
          <w:b/>
          <w:sz w:val="20"/>
          <w:szCs w:val="20"/>
        </w:rPr>
      </w:pPr>
    </w:p>
    <w:p w:rsidR="00791F1E" w:rsidRPr="000032C8" w:rsidRDefault="00791F1E" w:rsidP="00791F1E">
      <w:pPr>
        <w:spacing w:after="0" w:line="240" w:lineRule="auto"/>
        <w:rPr>
          <w:sz w:val="25"/>
          <w:szCs w:val="25"/>
        </w:rPr>
      </w:pPr>
      <w:r w:rsidRPr="000032C8">
        <w:rPr>
          <w:rFonts w:ascii="Times New Roman" w:hAnsi="Times New Roman" w:cs="Calibri"/>
          <w:sz w:val="25"/>
          <w:szCs w:val="25"/>
        </w:rPr>
        <w:t>Sumarizácia vznesených pripomienok podľa subjektov</w:t>
      </w:r>
    </w:p>
    <w:p w:rsidR="00791F1E" w:rsidRDefault="00791F1E" w:rsidP="00791F1E"/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"/>
        <w:gridCol w:w="7712"/>
        <w:gridCol w:w="1404"/>
        <w:gridCol w:w="1404"/>
        <w:gridCol w:w="1391"/>
        <w:gridCol w:w="1034"/>
      </w:tblGrid>
      <w:tr w:rsidR="00791F1E" w:rsidTr="00271A53">
        <w:trPr>
          <w:jc w:val="center"/>
        </w:trPr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1F1E" w:rsidRDefault="00791F1E" w:rsidP="00271A5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Č.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1F1E" w:rsidRDefault="00791F1E" w:rsidP="00271A5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Subjekt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1F1E" w:rsidRDefault="00791F1E" w:rsidP="00271A5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Pripomienky do termínu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1F1E" w:rsidRDefault="00791F1E" w:rsidP="00271A5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Pripomienky po termíne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1F1E" w:rsidRDefault="00791F1E" w:rsidP="00271A5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Nemali pripomienky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1F1E" w:rsidRDefault="00791F1E" w:rsidP="00271A5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Vôbec nezaslali</w:t>
            </w:r>
          </w:p>
        </w:tc>
      </w:tr>
      <w:tr w:rsidR="00791F1E" w:rsidTr="00271A53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F1E" w:rsidRDefault="00791F1E" w:rsidP="00271A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F1E" w:rsidRDefault="00791F1E" w:rsidP="00271A5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Asociácia zamestnávatelských zväzov a združení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F1E" w:rsidRDefault="00791F1E" w:rsidP="00271A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F1E" w:rsidRDefault="00791F1E" w:rsidP="00271A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F1E" w:rsidRDefault="00791F1E" w:rsidP="00271A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F1E" w:rsidRDefault="00791F1E" w:rsidP="00271A53">
            <w:pPr>
              <w:jc w:val="center"/>
              <w:rPr>
                <w:sz w:val="20"/>
                <w:szCs w:val="20"/>
              </w:rPr>
            </w:pPr>
          </w:p>
        </w:tc>
      </w:tr>
      <w:tr w:rsidR="00791F1E" w:rsidTr="00271A53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F1E" w:rsidRDefault="00791F1E" w:rsidP="00271A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F1E" w:rsidRDefault="00791F1E" w:rsidP="00271A5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vnútra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F1E" w:rsidRDefault="00791F1E" w:rsidP="00271A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F1E" w:rsidRDefault="00791F1E" w:rsidP="00271A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F1E" w:rsidRDefault="00791F1E" w:rsidP="00271A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F1E" w:rsidRDefault="00791F1E" w:rsidP="00271A53">
            <w:pPr>
              <w:jc w:val="center"/>
              <w:rPr>
                <w:sz w:val="20"/>
                <w:szCs w:val="20"/>
              </w:rPr>
            </w:pPr>
          </w:p>
        </w:tc>
      </w:tr>
      <w:tr w:rsidR="00791F1E" w:rsidTr="00271A53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F1E" w:rsidRDefault="00791F1E" w:rsidP="00271A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F1E" w:rsidRDefault="00791F1E" w:rsidP="00271A5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Národná banka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F1E" w:rsidRDefault="00791F1E" w:rsidP="00271A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 (2o,0z)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F1E" w:rsidRDefault="00791F1E" w:rsidP="00271A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F1E" w:rsidRDefault="00791F1E" w:rsidP="00271A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F1E" w:rsidRDefault="00791F1E" w:rsidP="00271A53">
            <w:pPr>
              <w:jc w:val="center"/>
              <w:rPr>
                <w:sz w:val="20"/>
                <w:szCs w:val="20"/>
              </w:rPr>
            </w:pPr>
          </w:p>
        </w:tc>
      </w:tr>
      <w:tr w:rsidR="00791F1E" w:rsidTr="00271A53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F1E" w:rsidRDefault="00791F1E" w:rsidP="00271A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F1E" w:rsidRDefault="00791F1E" w:rsidP="00271A5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Združenie miest a obcí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F1E" w:rsidRDefault="00791F1E" w:rsidP="00271A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F1E" w:rsidRDefault="00791F1E" w:rsidP="00271A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F1E" w:rsidRDefault="00791F1E" w:rsidP="00271A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F1E" w:rsidRDefault="00791F1E" w:rsidP="00271A53">
            <w:pPr>
              <w:jc w:val="center"/>
              <w:rPr>
                <w:sz w:val="20"/>
                <w:szCs w:val="20"/>
              </w:rPr>
            </w:pPr>
          </w:p>
        </w:tc>
      </w:tr>
      <w:tr w:rsidR="00791F1E" w:rsidTr="00271A53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F1E" w:rsidRDefault="00791F1E" w:rsidP="00271A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F1E" w:rsidRDefault="00791F1E" w:rsidP="00271A5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jadrového dozoru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F1E" w:rsidRDefault="00791F1E" w:rsidP="00271A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F1E" w:rsidRDefault="00791F1E" w:rsidP="00271A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F1E" w:rsidRDefault="00791F1E" w:rsidP="00271A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F1E" w:rsidRDefault="00791F1E" w:rsidP="00271A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791F1E" w:rsidTr="00271A53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F1E" w:rsidRDefault="00791F1E" w:rsidP="00271A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F1E" w:rsidRDefault="00791F1E" w:rsidP="00271A5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verejné obstarávanie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F1E" w:rsidRDefault="00791F1E" w:rsidP="00271A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F1E" w:rsidRDefault="00791F1E" w:rsidP="00271A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F1E" w:rsidRDefault="00791F1E" w:rsidP="00271A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F1E" w:rsidRDefault="00791F1E" w:rsidP="00271A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791F1E" w:rsidTr="00271A53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F1E" w:rsidRDefault="00791F1E" w:rsidP="00271A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F1E" w:rsidRDefault="00791F1E" w:rsidP="00271A5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geodézie, kartografie a katastra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F1E" w:rsidRDefault="00791F1E" w:rsidP="00271A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F1E" w:rsidRDefault="00791F1E" w:rsidP="00271A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F1E" w:rsidRDefault="00791F1E" w:rsidP="00271A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F1E" w:rsidRDefault="00791F1E" w:rsidP="00271A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791F1E" w:rsidTr="00271A53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F1E" w:rsidRDefault="00791F1E" w:rsidP="00271A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F1E" w:rsidRDefault="00791F1E" w:rsidP="00271A5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Štatistický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F1E" w:rsidRDefault="00791F1E" w:rsidP="00271A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F1E" w:rsidRDefault="00791F1E" w:rsidP="00271A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F1E" w:rsidRDefault="00791F1E" w:rsidP="00271A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F1E" w:rsidRDefault="00791F1E" w:rsidP="00271A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791F1E" w:rsidTr="00271A53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F1E" w:rsidRDefault="00791F1E" w:rsidP="00271A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F1E" w:rsidRDefault="00791F1E" w:rsidP="00271A5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priemyselného vlastníctva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F1E" w:rsidRDefault="00791F1E" w:rsidP="00271A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F1E" w:rsidRDefault="00791F1E" w:rsidP="00271A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F1E" w:rsidRDefault="00791F1E" w:rsidP="00271A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F1E" w:rsidRDefault="00791F1E" w:rsidP="00271A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791F1E" w:rsidTr="00271A53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F1E" w:rsidRDefault="00791F1E" w:rsidP="00271A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F1E" w:rsidRDefault="00791F1E" w:rsidP="00271A5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práce, sociálnych vecí a rodiny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F1E" w:rsidRDefault="00791F1E" w:rsidP="00271A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F1E" w:rsidRDefault="00791F1E" w:rsidP="00271A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F1E" w:rsidRDefault="00791F1E" w:rsidP="00271A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F1E" w:rsidRDefault="00791F1E" w:rsidP="00271A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791F1E" w:rsidTr="00271A53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F1E" w:rsidRDefault="00791F1E" w:rsidP="00271A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F1E" w:rsidRDefault="00791F1E" w:rsidP="00271A5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školstva, vedy, výskumu a športu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F1E" w:rsidRDefault="00791F1E" w:rsidP="00271A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F1E" w:rsidRDefault="00791F1E" w:rsidP="00271A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F1E" w:rsidRDefault="00791F1E" w:rsidP="00271A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F1E" w:rsidRDefault="00791F1E" w:rsidP="00271A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791F1E" w:rsidTr="00271A53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F1E" w:rsidRDefault="00791F1E" w:rsidP="00271A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F1E" w:rsidRDefault="00791F1E" w:rsidP="00271A5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Odbor aproximácie práva sekcie vládnej legislatívy Úradu vlády SR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F1E" w:rsidRDefault="00791F1E" w:rsidP="00271A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F1E" w:rsidRDefault="00791F1E" w:rsidP="00271A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F1E" w:rsidRDefault="00791F1E" w:rsidP="00271A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F1E" w:rsidRDefault="00791F1E" w:rsidP="00271A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791F1E" w:rsidTr="00271A53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F1E" w:rsidRDefault="00791F1E" w:rsidP="00271A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F1E" w:rsidRDefault="00791F1E" w:rsidP="00271A5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hospodárstva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F1E" w:rsidRDefault="00791F1E" w:rsidP="00271A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F1E" w:rsidRDefault="00791F1E" w:rsidP="00271A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F1E" w:rsidRDefault="00791F1E" w:rsidP="00271A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F1E" w:rsidRDefault="00791F1E" w:rsidP="00271A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791F1E" w:rsidTr="00271A53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F1E" w:rsidRDefault="00791F1E" w:rsidP="00271A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F1E" w:rsidRDefault="00791F1E" w:rsidP="00271A5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dopravy a výstavby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F1E" w:rsidRDefault="00791F1E" w:rsidP="00271A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F1E" w:rsidRDefault="00791F1E" w:rsidP="00271A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F1E" w:rsidRDefault="00791F1E" w:rsidP="00271A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F1E" w:rsidRDefault="00791F1E" w:rsidP="00271A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791F1E" w:rsidTr="00271A53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F1E" w:rsidRDefault="00791F1E" w:rsidP="00271A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F1E" w:rsidRDefault="00791F1E" w:rsidP="00271A5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obrany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F1E" w:rsidRDefault="00791F1E" w:rsidP="00271A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F1E" w:rsidRDefault="00791F1E" w:rsidP="00271A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F1E" w:rsidRDefault="00791F1E" w:rsidP="00271A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F1E" w:rsidRDefault="00791F1E" w:rsidP="00271A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791F1E" w:rsidTr="00271A53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F1E" w:rsidRDefault="00791F1E" w:rsidP="00271A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F1E" w:rsidRDefault="00791F1E" w:rsidP="00271A5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financií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F1E" w:rsidRDefault="00791F1E" w:rsidP="00271A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F1E" w:rsidRDefault="00791F1E" w:rsidP="00271A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F1E" w:rsidRDefault="00791F1E" w:rsidP="00271A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F1E" w:rsidRDefault="00791F1E" w:rsidP="00271A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791F1E" w:rsidTr="00271A53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F1E" w:rsidRDefault="00791F1E" w:rsidP="00271A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F1E" w:rsidRDefault="00791F1E" w:rsidP="00271A5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normalizáciu, metrológiu a skúšobníctvo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F1E" w:rsidRDefault="00791F1E" w:rsidP="00271A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F1E" w:rsidRDefault="00791F1E" w:rsidP="00271A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F1E" w:rsidRDefault="00791F1E" w:rsidP="00271A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F1E" w:rsidRDefault="00791F1E" w:rsidP="00271A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791F1E" w:rsidTr="00271A53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F1E" w:rsidRDefault="00791F1E" w:rsidP="00271A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F1E" w:rsidRDefault="00791F1E" w:rsidP="00271A5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kultúry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F1E" w:rsidRDefault="00791F1E" w:rsidP="00271A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F1E" w:rsidRDefault="00791F1E" w:rsidP="00271A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F1E" w:rsidRDefault="00791F1E" w:rsidP="00271A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F1E" w:rsidRDefault="00791F1E" w:rsidP="00271A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791F1E" w:rsidTr="00271A53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F1E" w:rsidRDefault="00791F1E" w:rsidP="00271A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F1E" w:rsidRDefault="00791F1E" w:rsidP="00271A5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Generálna prokuratúra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F1E" w:rsidRDefault="00791F1E" w:rsidP="00271A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F1E" w:rsidRDefault="00791F1E" w:rsidP="00271A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F1E" w:rsidRDefault="00791F1E" w:rsidP="00271A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F1E" w:rsidRDefault="00791F1E" w:rsidP="00271A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791F1E" w:rsidTr="00271A53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F1E" w:rsidRDefault="00791F1E" w:rsidP="00271A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F1E" w:rsidRDefault="00791F1E" w:rsidP="00271A5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pôdohospodárstva a rozvoja vidieka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F1E" w:rsidRDefault="00791F1E" w:rsidP="00271A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F1E" w:rsidRDefault="00791F1E" w:rsidP="00271A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F1E" w:rsidRDefault="00791F1E" w:rsidP="00271A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F1E" w:rsidRDefault="00791F1E" w:rsidP="00271A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791F1E" w:rsidTr="00271A53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F1E" w:rsidRDefault="00791F1E" w:rsidP="00271A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21.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F1E" w:rsidRDefault="00791F1E" w:rsidP="00271A5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Protimonopolný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F1E" w:rsidRDefault="00791F1E" w:rsidP="00271A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F1E" w:rsidRDefault="00791F1E" w:rsidP="00271A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F1E" w:rsidRDefault="00791F1E" w:rsidP="00271A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F1E" w:rsidRDefault="00791F1E" w:rsidP="00271A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791F1E" w:rsidTr="00271A53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F1E" w:rsidRDefault="00791F1E" w:rsidP="00271A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F1E" w:rsidRDefault="00791F1E" w:rsidP="00271A5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podpredsedu vlády Slovenskej republiky pre investície a informatizáciu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F1E" w:rsidRDefault="00791F1E" w:rsidP="00271A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F1E" w:rsidRDefault="00791F1E" w:rsidP="00271A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F1E" w:rsidRDefault="00791F1E" w:rsidP="00271A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F1E" w:rsidRDefault="00791F1E" w:rsidP="00271A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791F1E" w:rsidTr="00271A53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F1E" w:rsidRDefault="00791F1E" w:rsidP="00271A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F1E" w:rsidRDefault="00791F1E" w:rsidP="00271A5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zahraničných vecí a európskych záležitostí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F1E" w:rsidRDefault="00791F1E" w:rsidP="00271A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F1E" w:rsidRDefault="00791F1E" w:rsidP="00271A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F1E" w:rsidRDefault="00791F1E" w:rsidP="00271A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F1E" w:rsidRDefault="00791F1E" w:rsidP="00271A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791F1E" w:rsidTr="00271A53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F1E" w:rsidRDefault="00791F1E" w:rsidP="00271A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F1E" w:rsidRDefault="00791F1E" w:rsidP="00271A5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spravodlivosti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F1E" w:rsidRDefault="00791F1E" w:rsidP="00271A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F1E" w:rsidRDefault="00791F1E" w:rsidP="00271A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F1E" w:rsidRDefault="00791F1E" w:rsidP="00271A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F1E" w:rsidRDefault="00791F1E" w:rsidP="00271A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791F1E" w:rsidTr="00271A53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F1E" w:rsidRDefault="00791F1E" w:rsidP="00271A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F1E" w:rsidRDefault="00791F1E" w:rsidP="00271A5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životného prostredia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F1E" w:rsidRDefault="00791F1E" w:rsidP="00271A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F1E" w:rsidRDefault="00791F1E" w:rsidP="00271A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F1E" w:rsidRDefault="00791F1E" w:rsidP="00271A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F1E" w:rsidRDefault="00791F1E" w:rsidP="00271A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791F1E" w:rsidTr="00271A53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F1E" w:rsidRDefault="00791F1E" w:rsidP="00271A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F1E" w:rsidRDefault="00791F1E" w:rsidP="00271A5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zdravotníctva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F1E" w:rsidRDefault="00791F1E" w:rsidP="00271A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F1E" w:rsidRDefault="00791F1E" w:rsidP="00271A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F1E" w:rsidRDefault="00791F1E" w:rsidP="00271A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F1E" w:rsidRDefault="00791F1E" w:rsidP="00271A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791F1E" w:rsidTr="00271A53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F1E" w:rsidRDefault="00791F1E" w:rsidP="00271A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F1E" w:rsidRDefault="00791F1E" w:rsidP="00271A5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vlády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F1E" w:rsidRDefault="00791F1E" w:rsidP="00271A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F1E" w:rsidRDefault="00791F1E" w:rsidP="00271A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F1E" w:rsidRDefault="00791F1E" w:rsidP="00271A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F1E" w:rsidRDefault="00791F1E" w:rsidP="00271A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791F1E" w:rsidTr="00271A53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F1E" w:rsidRDefault="00791F1E" w:rsidP="00271A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F1E" w:rsidRDefault="00791F1E" w:rsidP="00271A5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Správa štátnych hmotných rezerv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F1E" w:rsidRDefault="00791F1E" w:rsidP="00271A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F1E" w:rsidRDefault="00791F1E" w:rsidP="00271A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F1E" w:rsidRDefault="00791F1E" w:rsidP="00271A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F1E" w:rsidRDefault="00791F1E" w:rsidP="00271A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791F1E" w:rsidTr="00271A53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F1E" w:rsidRDefault="00791F1E" w:rsidP="00271A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F1E" w:rsidRDefault="00791F1E" w:rsidP="00271A5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Najvyšší kontrolný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F1E" w:rsidRDefault="00791F1E" w:rsidP="00271A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F1E" w:rsidRDefault="00791F1E" w:rsidP="00271A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F1E" w:rsidRDefault="00791F1E" w:rsidP="00271A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F1E" w:rsidRDefault="00791F1E" w:rsidP="00271A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791F1E" w:rsidTr="00271A53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F1E" w:rsidRDefault="00791F1E" w:rsidP="00271A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F1E" w:rsidRDefault="00791F1E" w:rsidP="00271A5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Najvyšší súd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F1E" w:rsidRDefault="00791F1E" w:rsidP="00271A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F1E" w:rsidRDefault="00791F1E" w:rsidP="00271A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F1E" w:rsidRDefault="00791F1E" w:rsidP="00271A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F1E" w:rsidRDefault="00791F1E" w:rsidP="00271A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791F1E" w:rsidTr="00271A53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F1E" w:rsidRDefault="00791F1E" w:rsidP="00271A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F1E" w:rsidRDefault="00791F1E" w:rsidP="00271A5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Národná rada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F1E" w:rsidRDefault="00791F1E" w:rsidP="00271A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F1E" w:rsidRDefault="00791F1E" w:rsidP="00271A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F1E" w:rsidRDefault="00791F1E" w:rsidP="00271A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F1E" w:rsidRDefault="00791F1E" w:rsidP="00271A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791F1E" w:rsidTr="00271A53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F1E" w:rsidRDefault="00791F1E" w:rsidP="00271A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F1E" w:rsidRDefault="00791F1E" w:rsidP="00271A5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Kancelária Ústavného súdu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F1E" w:rsidRDefault="00791F1E" w:rsidP="00271A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F1E" w:rsidRDefault="00791F1E" w:rsidP="00271A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F1E" w:rsidRDefault="00791F1E" w:rsidP="00271A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F1E" w:rsidRDefault="00791F1E" w:rsidP="00271A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791F1E" w:rsidTr="00271A53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F1E" w:rsidRDefault="00791F1E" w:rsidP="00271A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F1E" w:rsidRDefault="00791F1E" w:rsidP="00271A5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Slovenská poľnohospodárska a potravinárska komora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F1E" w:rsidRDefault="00791F1E" w:rsidP="00271A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F1E" w:rsidRDefault="00791F1E" w:rsidP="00271A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F1E" w:rsidRDefault="00791F1E" w:rsidP="00271A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F1E" w:rsidRDefault="00791F1E" w:rsidP="00271A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791F1E" w:rsidTr="00271A53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F1E" w:rsidRDefault="00791F1E" w:rsidP="00271A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F1E" w:rsidRDefault="00791F1E" w:rsidP="00271A5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Splnomocnenec vlády Slovenskej republiky pre rómske komunity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F1E" w:rsidRDefault="00791F1E" w:rsidP="00271A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F1E" w:rsidRDefault="00791F1E" w:rsidP="00271A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F1E" w:rsidRDefault="00791F1E" w:rsidP="00271A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F1E" w:rsidRDefault="00791F1E" w:rsidP="00271A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791F1E" w:rsidTr="00271A53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F1E" w:rsidRDefault="00791F1E" w:rsidP="00271A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F1E" w:rsidRDefault="00791F1E" w:rsidP="00271A5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Konfederácia odborových zväzov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F1E" w:rsidRDefault="00791F1E" w:rsidP="00271A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F1E" w:rsidRDefault="00791F1E" w:rsidP="00271A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F1E" w:rsidRDefault="00791F1E" w:rsidP="00271A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F1E" w:rsidRDefault="00791F1E" w:rsidP="00271A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791F1E" w:rsidTr="00271A53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F1E" w:rsidRDefault="00791F1E" w:rsidP="00271A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F1E" w:rsidRDefault="00791F1E" w:rsidP="00271A5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Republiková únia zamestnávateľov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F1E" w:rsidRDefault="00791F1E" w:rsidP="00271A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F1E" w:rsidRDefault="00791F1E" w:rsidP="00271A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F1E" w:rsidRDefault="00791F1E" w:rsidP="00271A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F1E" w:rsidRDefault="00791F1E" w:rsidP="00271A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791F1E" w:rsidTr="00271A53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F1E" w:rsidRDefault="00791F1E" w:rsidP="00271A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37.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F1E" w:rsidRDefault="00791F1E" w:rsidP="00271A5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dohľad nad zdravotnou starostlivosťou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F1E" w:rsidRDefault="00791F1E" w:rsidP="00271A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F1E" w:rsidRDefault="00791F1E" w:rsidP="00271A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F1E" w:rsidRDefault="00791F1E" w:rsidP="00271A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F1E" w:rsidRDefault="00791F1E" w:rsidP="00271A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791F1E" w:rsidTr="00271A53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F1E" w:rsidRDefault="00791F1E" w:rsidP="00271A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F1E" w:rsidRDefault="00791F1E" w:rsidP="00271A5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Konferencia biskupov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F1E" w:rsidRDefault="00791F1E" w:rsidP="00271A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F1E" w:rsidRDefault="00791F1E" w:rsidP="00271A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F1E" w:rsidRDefault="00791F1E" w:rsidP="00271A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F1E" w:rsidRDefault="00791F1E" w:rsidP="00271A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791F1E" w:rsidTr="00271A53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F1E" w:rsidRDefault="00791F1E" w:rsidP="00271A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F1E" w:rsidRDefault="00791F1E" w:rsidP="00271A5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Asociácia priemyselných zväzov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F1E" w:rsidRDefault="00791F1E" w:rsidP="00271A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F1E" w:rsidRDefault="00791F1E" w:rsidP="00271A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F1E" w:rsidRDefault="00791F1E" w:rsidP="00271A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F1E" w:rsidRDefault="00791F1E" w:rsidP="00271A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791F1E" w:rsidTr="00271A53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F1E" w:rsidRDefault="00791F1E" w:rsidP="00271A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F1E" w:rsidRDefault="00791F1E" w:rsidP="00271A5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Národný bezpečnostný úrad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F1E" w:rsidRDefault="00791F1E" w:rsidP="00271A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F1E" w:rsidRDefault="00791F1E" w:rsidP="00271A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F1E" w:rsidRDefault="00791F1E" w:rsidP="00271A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F1E" w:rsidRDefault="00791F1E" w:rsidP="00271A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791F1E" w:rsidTr="00271A53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F1E" w:rsidRDefault="00791F1E" w:rsidP="00271A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F1E" w:rsidRDefault="00791F1E" w:rsidP="00271A5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Spolu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F1E" w:rsidRDefault="00791F1E" w:rsidP="00271A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5 (5o,0z)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F1E" w:rsidRDefault="00791F1E" w:rsidP="00271A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F1E" w:rsidRDefault="00791F1E" w:rsidP="00271A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F1E" w:rsidRDefault="00791F1E" w:rsidP="00271A53">
            <w:pPr>
              <w:jc w:val="center"/>
              <w:rPr>
                <w:sz w:val="20"/>
                <w:szCs w:val="20"/>
              </w:rPr>
            </w:pPr>
          </w:p>
        </w:tc>
      </w:tr>
    </w:tbl>
    <w:p w:rsidR="00791F1E" w:rsidRPr="00BF7CE0" w:rsidRDefault="00791F1E" w:rsidP="00791F1E">
      <w:pPr>
        <w:rPr>
          <w:b/>
          <w:bCs/>
          <w:color w:val="000000"/>
          <w:sz w:val="20"/>
          <w:szCs w:val="20"/>
        </w:rPr>
      </w:pPr>
      <w:r w:rsidRPr="009F7218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sk-SK"/>
        </w:rPr>
        <w:t>Vyhodnotenie vecných pripomienok je uvedené v tabuľkovej časti.</w:t>
      </w:r>
    </w:p>
    <w:p w:rsidR="00791F1E" w:rsidRPr="00BF7CE0" w:rsidRDefault="00791F1E" w:rsidP="00791F1E">
      <w:pPr>
        <w:pStyle w:val="Zkladntext"/>
        <w:widowControl/>
        <w:jc w:val="both"/>
        <w:rPr>
          <w:b w:val="0"/>
          <w:bCs w:val="0"/>
          <w:color w:val="000000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809"/>
        <w:gridCol w:w="3119"/>
      </w:tblGrid>
      <w:tr w:rsidR="00791F1E" w:rsidRPr="00BF7CE0" w:rsidTr="00271A53">
        <w:trPr>
          <w:cantSplit/>
        </w:trPr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1F1E" w:rsidRPr="009F7218" w:rsidRDefault="00791F1E" w:rsidP="00271A53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Vysvetlivky  k použitým skratkám v tabuľke:</w:t>
            </w:r>
          </w:p>
        </w:tc>
      </w:tr>
      <w:tr w:rsidR="00791F1E" w:rsidRPr="00BF7CE0" w:rsidTr="00271A53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791F1E" w:rsidRPr="009F7218" w:rsidRDefault="00791F1E" w:rsidP="00271A53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O – obyčajná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91F1E" w:rsidRPr="009F7218" w:rsidRDefault="00791F1E" w:rsidP="00271A53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A – akceptovaná</w:t>
            </w:r>
          </w:p>
        </w:tc>
      </w:tr>
      <w:tr w:rsidR="00791F1E" w:rsidRPr="00BF7CE0" w:rsidTr="00271A53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791F1E" w:rsidRPr="009F7218" w:rsidRDefault="00791F1E" w:rsidP="00271A53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Z – zásadná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91F1E" w:rsidRPr="009F7218" w:rsidRDefault="00791F1E" w:rsidP="00271A53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N – neakceptovaná</w:t>
            </w:r>
          </w:p>
        </w:tc>
      </w:tr>
      <w:tr w:rsidR="00791F1E" w:rsidRPr="00856FFA" w:rsidTr="00271A53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791F1E" w:rsidRPr="009F7218" w:rsidRDefault="00791F1E" w:rsidP="00271A53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91F1E" w:rsidRPr="009F7218" w:rsidRDefault="00791F1E" w:rsidP="00271A53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ČA – čiastočne akceptovaná</w:t>
            </w:r>
          </w:p>
        </w:tc>
      </w:tr>
    </w:tbl>
    <w:p w:rsidR="00791F1E" w:rsidRDefault="00791F1E" w:rsidP="00791F1E">
      <w:r>
        <w:br w:type="page"/>
      </w:r>
    </w:p>
    <w:p w:rsidR="00791F1E" w:rsidRDefault="00791F1E" w:rsidP="00791F1E">
      <w:pPr>
        <w:rPr>
          <w:rFonts w:ascii="Consolas" w:hAnsi="Consolas" w:cs="Consolas"/>
          <w:sz w:val="20"/>
          <w:szCs w:val="20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6"/>
        <w:gridCol w:w="6637"/>
        <w:gridCol w:w="664"/>
        <w:gridCol w:w="664"/>
        <w:gridCol w:w="3982"/>
      </w:tblGrid>
      <w:tr w:rsidR="00791F1E" w:rsidTr="00271A53">
        <w:trPr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1F1E" w:rsidRDefault="00791F1E" w:rsidP="00271A5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Subjekt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1F1E" w:rsidRDefault="00791F1E" w:rsidP="00271A5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Pripomienka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1F1E" w:rsidRDefault="00791F1E" w:rsidP="00271A5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Typ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1F1E" w:rsidRDefault="00791F1E" w:rsidP="00271A5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Vyh.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1F1E" w:rsidRDefault="00791F1E" w:rsidP="00271A5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Spôsob vyhodnotenia</w:t>
            </w:r>
          </w:p>
        </w:tc>
      </w:tr>
      <w:tr w:rsidR="00791F1E" w:rsidTr="00271A53">
        <w:trPr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1F1E" w:rsidRDefault="00791F1E" w:rsidP="00271A5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AZZZ 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1F1E" w:rsidRDefault="00791F1E" w:rsidP="00271A5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predloženému návrhu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1F1E" w:rsidRDefault="00791F1E" w:rsidP="00271A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1F1E" w:rsidRDefault="00791F1E" w:rsidP="00271A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1F1E" w:rsidRDefault="00791F1E" w:rsidP="00271A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791F1E" w:rsidTr="00271A53">
        <w:trPr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1F1E" w:rsidRDefault="00791F1E" w:rsidP="00271A5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1F1E" w:rsidRDefault="00791F1E" w:rsidP="00271A5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doložke zlučiteľnosti</w:t>
            </w:r>
            <w:r>
              <w:rPr>
                <w:rFonts w:ascii="Times" w:hAnsi="Times" w:cs="Times"/>
                <w:sz w:val="25"/>
                <w:szCs w:val="25"/>
              </w:rPr>
              <w:br/>
              <w:t>K doložke zlučiteľnosti: Doložku zlučiteľnosti odporúčame zosúladiť s prílohou č. 2 Legislatívnych pravidiel vlády Slovenskej republiky.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1F1E" w:rsidRDefault="00791F1E" w:rsidP="00271A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1F1E" w:rsidRDefault="00791F1E" w:rsidP="00271A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1F1E" w:rsidRDefault="00791F1E" w:rsidP="00271A5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upravené v zmysle pripomienky</w:t>
            </w:r>
          </w:p>
        </w:tc>
      </w:tr>
      <w:tr w:rsidR="00791F1E" w:rsidTr="00271A53">
        <w:trPr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1F1E" w:rsidRDefault="00791F1E" w:rsidP="00271A5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NBS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1F1E" w:rsidRDefault="00791F1E" w:rsidP="00271A5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Legislatívno-technická pripomienka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K doložke zlučiteľnosti Dovoľujeme si upozorniť, že uznesením vlády Slovenskej republiky č. 251/2018 s účinnosťou od 1. júna 2018 sa zmenili a doplnili Legislatívne pravidlá vlády Slovenskej republiky vrátane vzoru pre doložku zlučiteľnosti. V nadväznosti na to odporúčame upraviť doložku zlučiteľnosti podľa prílohy č. 2 platných a účinných Legislatívnych pravidiel vlády Slovenskej republiky.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1F1E" w:rsidRDefault="00791F1E" w:rsidP="00271A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1F1E" w:rsidRDefault="00791F1E" w:rsidP="00271A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1F1E" w:rsidRDefault="00791F1E" w:rsidP="00271A5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upravené v zmysle pripomienky</w:t>
            </w:r>
          </w:p>
        </w:tc>
      </w:tr>
      <w:tr w:rsidR="00791F1E" w:rsidTr="00271A53">
        <w:trPr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1F1E" w:rsidRDefault="00791F1E" w:rsidP="00271A5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NBS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1F1E" w:rsidRDefault="00791F1E" w:rsidP="00271A5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Legislatívno-technická pripomienka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K predkladacej správe V druhom odseku je potrebné slová „so aktuálnym“ nahradiť slovami „s aktuálnym“ a v piatom odseku za slovo „vnútrokomunitárneho“ vložiť slovo „pripomienkového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1F1E" w:rsidRDefault="00791F1E" w:rsidP="00271A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1F1E" w:rsidRDefault="00791F1E" w:rsidP="00271A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1F1E" w:rsidRDefault="00791F1E" w:rsidP="00271A5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upravené v zmysle pripomienky</w:t>
            </w:r>
          </w:p>
        </w:tc>
      </w:tr>
      <w:tr w:rsidR="00791F1E" w:rsidTr="00271A53">
        <w:trPr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1F1E" w:rsidRDefault="00791F1E" w:rsidP="00271A5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ZMOS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1F1E" w:rsidRDefault="00791F1E" w:rsidP="00271A5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predloženému návrhu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Združenie miest a obcí Slovenska súhlasí s predloženým „Návrhom nariadenia vlády Slovenskej republiky, ktorým sa mení nariadenie vlády Slovenskej republiky č. 330/2018 Z. z.,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>ktorým sa ustanovuje výška sadzieb poplatkov za uloženie odpadov a podrobnosti súvisiace s prerozdeľovaním príjmov z poplatkov za uloženie odpadov“, ktorý je v intenciách dohody medzi MŽP SR a ZMOS.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1F1E" w:rsidRDefault="00791F1E" w:rsidP="00271A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1F1E" w:rsidRDefault="00791F1E" w:rsidP="00271A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1F1E" w:rsidRDefault="00791F1E" w:rsidP="00271A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:rsidR="00791F1E" w:rsidRPr="00154A91" w:rsidRDefault="00791F1E" w:rsidP="00791F1E"/>
    <w:p w:rsidR="00791F1E" w:rsidRPr="00024402" w:rsidRDefault="00791F1E" w:rsidP="00791F1E"/>
    <w:p w:rsidR="00726186" w:rsidRDefault="00726186">
      <w:bookmarkStart w:id="0" w:name="_GoBack"/>
      <w:bookmarkEnd w:id="0"/>
    </w:p>
    <w:sectPr w:rsidR="00726186" w:rsidSect="004075B2">
      <w:pgSz w:w="15840" w:h="12240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92C"/>
    <w:rsid w:val="00726186"/>
    <w:rsid w:val="00791F1E"/>
    <w:rsid w:val="00C0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95B02D-6ED6-4CF8-A6BA-DB86D1C44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91F1E"/>
    <w:pPr>
      <w:spacing w:after="200" w:line="276" w:lineRule="auto"/>
    </w:pPr>
    <w:rPr>
      <w:rFonts w:eastAsiaTheme="minorEastAsi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semiHidden/>
    <w:rsid w:val="00791F1E"/>
    <w:pPr>
      <w:widowControl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791F1E"/>
    <w:rPr>
      <w:rFonts w:ascii="Times New Roman" w:eastAsia="Times New Roman" w:hAnsi="Times New Roman" w:cs="Times New Roman"/>
      <w:b/>
      <w:bCs/>
      <w:sz w:val="28"/>
      <w:szCs w:val="2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Smažáková Janette</dc:creator>
  <cp:keywords/>
  <dc:description/>
  <cp:lastModifiedBy>Smažáková Janette</cp:lastModifiedBy>
  <cp:revision>2</cp:revision>
  <dcterms:created xsi:type="dcterms:W3CDTF">2020-01-17T10:08:00Z</dcterms:created>
  <dcterms:modified xsi:type="dcterms:W3CDTF">2020-01-17T10:09:00Z</dcterms:modified>
</cp:coreProperties>
</file>