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5A6" w:rsidRPr="00A64D2D" w:rsidRDefault="008B25A6" w:rsidP="007C4F86">
      <w:pPr>
        <w:widowControl/>
        <w:spacing w:line="276" w:lineRule="auto"/>
        <w:jc w:val="center"/>
        <w:rPr>
          <w:b/>
          <w:caps/>
          <w:color w:val="000000"/>
          <w:spacing w:val="30"/>
        </w:rPr>
      </w:pPr>
      <w:r w:rsidRPr="00A64D2D">
        <w:rPr>
          <w:b/>
          <w:caps/>
          <w:color w:val="000000"/>
          <w:spacing w:val="30"/>
        </w:rPr>
        <w:t>Dôvodová správa</w:t>
      </w:r>
    </w:p>
    <w:p w:rsidR="008B25A6" w:rsidRPr="00A64D2D" w:rsidRDefault="008B25A6" w:rsidP="007C4F86">
      <w:pPr>
        <w:widowControl/>
        <w:spacing w:line="276" w:lineRule="auto"/>
        <w:jc w:val="both"/>
        <w:rPr>
          <w:color w:val="000000"/>
        </w:rPr>
      </w:pPr>
    </w:p>
    <w:p w:rsidR="008B25A6" w:rsidRPr="00A64D2D" w:rsidRDefault="008B25A6" w:rsidP="007C4F86">
      <w:pPr>
        <w:widowControl/>
        <w:spacing w:line="276" w:lineRule="auto"/>
        <w:jc w:val="both"/>
        <w:rPr>
          <w:color w:val="000000"/>
        </w:rPr>
      </w:pPr>
    </w:p>
    <w:p w:rsidR="008B25A6" w:rsidRPr="00A64D2D" w:rsidRDefault="008B25A6" w:rsidP="007C4F86">
      <w:pPr>
        <w:widowControl/>
        <w:spacing w:line="276" w:lineRule="auto"/>
        <w:jc w:val="both"/>
        <w:rPr>
          <w:b/>
          <w:color w:val="000000"/>
        </w:rPr>
      </w:pPr>
      <w:r w:rsidRPr="00A64D2D">
        <w:rPr>
          <w:b/>
          <w:color w:val="000000"/>
        </w:rPr>
        <w:t>A. Všeobecná časť</w:t>
      </w:r>
    </w:p>
    <w:p w:rsidR="00811F1E" w:rsidRDefault="00A25BEC" w:rsidP="007C4F86">
      <w:pPr>
        <w:widowControl/>
        <w:spacing w:before="120" w:after="240" w:line="276" w:lineRule="auto"/>
        <w:jc w:val="both"/>
        <w:rPr>
          <w:rStyle w:val="Textzstupnhosymbolu"/>
          <w:color w:val="000000"/>
        </w:rPr>
      </w:pPr>
      <w:r w:rsidRPr="00A25BEC">
        <w:rPr>
          <w:rStyle w:val="Textzstupnhosymbolu"/>
          <w:color w:val="000000"/>
        </w:rPr>
        <w:t xml:space="preserve">Dôvodom predloženia návrhu nariadenia vlády Slovenskej republiky, ktorým sa vyhlasuje chránený areál </w:t>
      </w:r>
      <w:r>
        <w:rPr>
          <w:rStyle w:val="Textzstupnhosymbolu"/>
          <w:color w:val="000000"/>
        </w:rPr>
        <w:t>Mostová</w:t>
      </w:r>
      <w:r w:rsidRPr="00A25BEC">
        <w:rPr>
          <w:rStyle w:val="Textzstupnhosymbolu"/>
          <w:color w:val="000000"/>
        </w:rPr>
        <w:t xml:space="preserve"> (ďalej len „návrh nariadenia vlády“), je splnenie požiadavky vyplývajúcej z článku 4 ods. 4 smernice Rady 92/43/EHS z 21. mája 1992 o ochrane prirodzených biotopov a voľne žijúcich živočíchov a rastlín v platnom znení (ďalej len „smernica o biotopoch“), podľa ktorého členské štáty určia lokality uvedené v zozname lokalít európskeho významu ako osobitné chránené územia a stanovia priority v oblasti ochrany a potrebné opatrenia, najneskôr do šiestich rokov. Na základe uvedeného ustanovenia vypracovala Štátna ochrana prírody Slovenskej republiky (ŠOP SR) návrh na vyhlásenie chráneného areálu </w:t>
      </w:r>
      <w:r>
        <w:rPr>
          <w:rStyle w:val="Textzstupnhosymbolu"/>
          <w:color w:val="000000"/>
        </w:rPr>
        <w:t>Mostová</w:t>
      </w:r>
      <w:r w:rsidRPr="00A25BEC">
        <w:rPr>
          <w:rStyle w:val="Textzstupnhosymbolu"/>
          <w:color w:val="000000"/>
        </w:rPr>
        <w:t xml:space="preserve"> (ďalej len „CHA </w:t>
      </w:r>
      <w:r>
        <w:rPr>
          <w:rStyle w:val="Textzstupnhosymbolu"/>
          <w:color w:val="000000"/>
        </w:rPr>
        <w:t>Mostová</w:t>
      </w:r>
      <w:r w:rsidRPr="00A25BEC">
        <w:rPr>
          <w:rStyle w:val="Textzstupnhosymbolu"/>
          <w:color w:val="000000"/>
        </w:rPr>
        <w:t>“), ktorý má zabezpečiť primeranú ochranu územiu, ako súčasť európskej sústavy chránených území Natura 2000. Ďalším dôvodom predloženia návrhu nariadenia vlády je aj formálna výzva Európskej komisie k porušeniu č. 2019/2141, ktorá sa týka nedostatočného vyhlasovania lokalít európskeho významu a schvaľovania programov starostlivosti.</w:t>
      </w:r>
      <w:r w:rsidR="00C65B7A">
        <w:rPr>
          <w:rStyle w:val="Textzstupnhosymbolu"/>
          <w:color w:val="000000"/>
        </w:rPr>
        <w:t xml:space="preserve"> </w:t>
      </w:r>
    </w:p>
    <w:p w:rsidR="00E81743" w:rsidRDefault="000B1D12" w:rsidP="007C4F86">
      <w:pPr>
        <w:widowControl/>
        <w:spacing w:before="120" w:after="240" w:line="276" w:lineRule="auto"/>
        <w:jc w:val="both"/>
        <w:rPr>
          <w:color w:val="000000"/>
        </w:rPr>
      </w:pPr>
      <w:r>
        <w:rPr>
          <w:color w:val="000000"/>
        </w:rPr>
        <w:t xml:space="preserve">Navrhovaný CHA Mostová </w:t>
      </w:r>
      <w:r w:rsidR="00756238">
        <w:rPr>
          <w:color w:val="000000"/>
        </w:rPr>
        <w:t xml:space="preserve">je </w:t>
      </w:r>
      <w:r>
        <w:rPr>
          <w:color w:val="000000"/>
        </w:rPr>
        <w:t>ú</w:t>
      </w:r>
      <w:r w:rsidRPr="005F7372">
        <w:rPr>
          <w:color w:val="000000"/>
        </w:rPr>
        <w:t>zem</w:t>
      </w:r>
      <w:r>
        <w:rPr>
          <w:color w:val="000000"/>
        </w:rPr>
        <w:t xml:space="preserve">ím </w:t>
      </w:r>
      <w:r w:rsidR="00756238" w:rsidRPr="005F7372">
        <w:rPr>
          <w:color w:val="000000"/>
        </w:rPr>
        <w:t>európskeho významu</w:t>
      </w:r>
      <w:r w:rsidR="00756238">
        <w:rPr>
          <w:color w:val="000000"/>
        </w:rPr>
        <w:t xml:space="preserve"> </w:t>
      </w:r>
      <w:r>
        <w:rPr>
          <w:color w:val="000000"/>
        </w:rPr>
        <w:t>s označením SKUEV0078 Mostová.</w:t>
      </w:r>
      <w:r w:rsidR="00756238" w:rsidRPr="005F7372">
        <w:rPr>
          <w:color w:val="000000"/>
        </w:rPr>
        <w:t xml:space="preserve"> </w:t>
      </w:r>
      <w:r w:rsidR="00756238">
        <w:rPr>
          <w:color w:val="000000"/>
        </w:rPr>
        <w:t xml:space="preserve">Podľa § 27 ods. 1 písm. b) </w:t>
      </w:r>
      <w:r w:rsidR="00A25BEC" w:rsidRPr="00A25BEC">
        <w:rPr>
          <w:color w:val="000000"/>
        </w:rPr>
        <w:t>zákona č. 543/2002 Z. z. o ochrane prírody a krajiny v znení neskorších predpisov (ďalej len „zákon“)</w:t>
      </w:r>
      <w:r w:rsidR="00A25BEC">
        <w:rPr>
          <w:color w:val="000000"/>
        </w:rPr>
        <w:t xml:space="preserve"> </w:t>
      </w:r>
      <w:r w:rsidR="00756238">
        <w:rPr>
          <w:color w:val="000000"/>
        </w:rPr>
        <w:t xml:space="preserve">sa </w:t>
      </w:r>
      <w:r>
        <w:rPr>
          <w:color w:val="000000"/>
        </w:rPr>
        <w:t xml:space="preserve">územím európskeho významu </w:t>
      </w:r>
      <w:r w:rsidR="00756238">
        <w:rPr>
          <w:color w:val="000000"/>
        </w:rPr>
        <w:t>rozumie územie v Slovenskej republike tvorené jednou alebo viacerými lokalitami, ktoré sú zaradené v národnom zozname týchto lokalít obstaraným Ministerstvom životného prostredia Slovenskej republiky a prerokovaným s Ministerstvom pôdohospodárstva a rozvoja vidieka Slovenskej republiky.</w:t>
      </w:r>
      <w:bookmarkStart w:id="0" w:name="_Hlk728330"/>
      <w:r w:rsidR="00077CA1">
        <w:rPr>
          <w:color w:val="000000"/>
        </w:rPr>
        <w:t xml:space="preserve"> </w:t>
      </w:r>
      <w:r>
        <w:rPr>
          <w:color w:val="000000"/>
        </w:rPr>
        <w:t>SKUEV0078 Mostová bolo zaradené do v</w:t>
      </w:r>
      <w:r w:rsidR="00E81743">
        <w:rPr>
          <w:color w:val="000000"/>
        </w:rPr>
        <w:t>ýnos</w:t>
      </w:r>
      <w:r>
        <w:rPr>
          <w:color w:val="000000"/>
        </w:rPr>
        <w:t>u</w:t>
      </w:r>
      <w:r w:rsidR="00E81743">
        <w:rPr>
          <w:color w:val="000000"/>
        </w:rPr>
        <w:t xml:space="preserve"> Ministerstva životného prostredia Slovenskej republiky č. 3/2004-5.1 zo 14. júla 2004, ktorým sa vydáva národný zoznam území európskeho významu (ďalej len „výnos MŽP SR č. 3/2004-5.1“ ) </w:t>
      </w:r>
      <w:r w:rsidRPr="005F7029">
        <w:t>a  do rozhodnutia Komisie 2008/26/ES z 13. novembra 2007, ktorým sa podľa smernice Rady 92/43/EHS prijíma zoznam lokalít európskeho významu v Panónskej biogeografickej oblasti (ďalej len „rozhodnutie Komisie 2008/26/ES“). Rozhodnutie Komisie 2008/26/ES bolo ďalej aktualizované novšími rozhodnutiami a aktuálne je účinné vykonávacie rozhodnutie Komisie (EÚ) 2019/16 zo 14. decembra 2018, ktorým sa prijíma desiata aktualizácia zoznamu lokalít s európskym významom v panónskom biogeografickom regióne.</w:t>
      </w:r>
      <w:bookmarkEnd w:id="0"/>
      <w:r w:rsidR="00756238">
        <w:rPr>
          <w:color w:val="000000"/>
        </w:rPr>
        <w:t xml:space="preserve"> </w:t>
      </w:r>
      <w:r w:rsidR="00370B3E">
        <w:t>Názov územia bol štandardizovaný rozhodnutím Úradu geodézie, kartografie a katastra Slovenskej republiky č. P-101/2009 z 12.1.2009.</w:t>
      </w:r>
    </w:p>
    <w:p w:rsidR="009A16FB" w:rsidRDefault="009A16FB" w:rsidP="007C4F86">
      <w:pPr>
        <w:spacing w:line="276" w:lineRule="auto"/>
        <w:jc w:val="both"/>
        <w:rPr>
          <w:bCs/>
        </w:rPr>
      </w:pPr>
      <w:r w:rsidRPr="00942E80">
        <w:rPr>
          <w:bCs/>
        </w:rPr>
        <w:t xml:space="preserve">Predmetom ochrany </w:t>
      </w:r>
      <w:r>
        <w:rPr>
          <w:bCs/>
        </w:rPr>
        <w:t>navrhovaného CHA Mostová je prioritný</w:t>
      </w:r>
      <w:r w:rsidRPr="00942E80">
        <w:rPr>
          <w:bCs/>
        </w:rPr>
        <w:t xml:space="preserve"> </w:t>
      </w:r>
      <w:r>
        <w:rPr>
          <w:bCs/>
        </w:rPr>
        <w:t>biotop európskeho významu Sl1</w:t>
      </w:r>
      <w:r w:rsidR="00A01BA9" w:rsidRPr="00A01BA9">
        <w:rPr>
          <w:bCs/>
        </w:rPr>
        <w:t xml:space="preserve"> (1340*) Vnútrozemské slaniská a slané lúky</w:t>
      </w:r>
      <w:r>
        <w:rPr>
          <w:bCs/>
        </w:rPr>
        <w:t xml:space="preserve">. </w:t>
      </w:r>
      <w:r w:rsidRPr="00942E80">
        <w:rPr>
          <w:bCs/>
        </w:rPr>
        <w:t xml:space="preserve">Účelom vyhlásenia navrhovaného CHA </w:t>
      </w:r>
      <w:r>
        <w:rPr>
          <w:bCs/>
        </w:rPr>
        <w:t>Mostová</w:t>
      </w:r>
      <w:r w:rsidRPr="00942E80">
        <w:rPr>
          <w:bCs/>
        </w:rPr>
        <w:t xml:space="preserve"> </w:t>
      </w:r>
      <w:r>
        <w:rPr>
          <w:bCs/>
        </w:rPr>
        <w:t>je zabezpečenie priaznivého stav</w:t>
      </w:r>
      <w:r w:rsidR="00522E80">
        <w:rPr>
          <w:bCs/>
        </w:rPr>
        <w:t>u predmetu ochrany CHA Mostová.</w:t>
      </w:r>
    </w:p>
    <w:p w:rsidR="00522E80" w:rsidRDefault="00522E80" w:rsidP="007C4F86">
      <w:pPr>
        <w:spacing w:line="276" w:lineRule="auto"/>
        <w:jc w:val="both"/>
        <w:rPr>
          <w:bCs/>
        </w:rPr>
      </w:pPr>
    </w:p>
    <w:p w:rsidR="00522E80" w:rsidRDefault="00522E80" w:rsidP="007C4F86">
      <w:pPr>
        <w:spacing w:line="276" w:lineRule="auto"/>
        <w:jc w:val="both"/>
        <w:rPr>
          <w:bCs/>
        </w:rPr>
      </w:pPr>
      <w:r>
        <w:t xml:space="preserve">Podľa výnosu MŽP SR č. 3/2004-5.1 boli ako predmety ochrany uvedené aj druhy lopatka dúhová </w:t>
      </w:r>
      <w:r w:rsidRPr="00E44F92">
        <w:rPr>
          <w:i/>
        </w:rPr>
        <w:t>(Rhodeus sericeus amaraus)</w:t>
      </w:r>
      <w:r>
        <w:t xml:space="preserve"> a vydra riečna (</w:t>
      </w:r>
      <w:r w:rsidRPr="00E44F92">
        <w:rPr>
          <w:i/>
        </w:rPr>
        <w:t>Lutra lutra</w:t>
      </w:r>
      <w:r>
        <w:t>). Výskyt týchto druhov nebol v CHA Mostová potvrdený a preto ďalej nie sú zaradené do predmetu ochrany – ide o vedecký omyl.</w:t>
      </w:r>
    </w:p>
    <w:p w:rsidR="009A16FB" w:rsidRDefault="009A16FB" w:rsidP="007C4F86">
      <w:pPr>
        <w:spacing w:line="276" w:lineRule="auto"/>
        <w:jc w:val="both"/>
        <w:rPr>
          <w:bCs/>
        </w:rPr>
      </w:pPr>
    </w:p>
    <w:p w:rsidR="00A31C2B" w:rsidRPr="004F4681" w:rsidRDefault="0051629F" w:rsidP="007C4F86">
      <w:pPr>
        <w:spacing w:line="276" w:lineRule="auto"/>
        <w:jc w:val="both"/>
      </w:pPr>
      <w:r>
        <w:t>S</w:t>
      </w:r>
      <w:r w:rsidR="0086695C">
        <w:t xml:space="preserve">tav </w:t>
      </w:r>
      <w:r w:rsidR="00367ECC">
        <w:t>prioritného</w:t>
      </w:r>
      <w:r>
        <w:t xml:space="preserve"> </w:t>
      </w:r>
      <w:r w:rsidR="0086695C">
        <w:t xml:space="preserve">biotopu </w:t>
      </w:r>
      <w:r w:rsidR="00367ECC">
        <w:t xml:space="preserve">európskeho významu, ktorý je </w:t>
      </w:r>
      <w:r w:rsidR="00367ECC">
        <w:rPr>
          <w:bCs/>
        </w:rPr>
        <w:t>predmetom</w:t>
      </w:r>
      <w:r w:rsidR="00367ECC" w:rsidRPr="0068095F">
        <w:rPr>
          <w:bCs/>
        </w:rPr>
        <w:t xml:space="preserve"> ochrany n</w:t>
      </w:r>
      <w:r w:rsidR="00367ECC">
        <w:rPr>
          <w:bCs/>
        </w:rPr>
        <w:t>avrhovaného chráneného areálu,</w:t>
      </w:r>
      <w:r w:rsidR="00367ECC">
        <w:t xml:space="preserve"> je v území hodnotený ako B - priaznivý - dobrý</w:t>
      </w:r>
      <w:r w:rsidR="0086695C">
        <w:t xml:space="preserve">. Vzhľadom na hodnotenie </w:t>
      </w:r>
      <w:r w:rsidR="00367ECC">
        <w:t xml:space="preserve">tohto </w:t>
      </w:r>
      <w:r w:rsidR="0086695C">
        <w:t xml:space="preserve">biotopu v rámci </w:t>
      </w:r>
      <w:r>
        <w:t>Panónskeho</w:t>
      </w:r>
      <w:r w:rsidR="00367ECC">
        <w:t xml:space="preserve"> biogeografického regiónu U2 – nepriaznivý – zlý</w:t>
      </w:r>
      <w:r w:rsidR="0086695C">
        <w:t xml:space="preserve"> </w:t>
      </w:r>
      <w:r>
        <w:t xml:space="preserve"> </w:t>
      </w:r>
      <w:r w:rsidRPr="0051629F">
        <w:t xml:space="preserve">(v zmysle správy podľa článku 17 smernice </w:t>
      </w:r>
      <w:r w:rsidR="00522E80">
        <w:t>o biotopoch za</w:t>
      </w:r>
      <w:r w:rsidRPr="0051629F">
        <w:t xml:space="preserve"> roky 2013 - 2018) </w:t>
      </w:r>
      <w:r w:rsidR="0086695C">
        <w:t xml:space="preserve">je najvyššou prioritou v rámci celého </w:t>
      </w:r>
      <w:r w:rsidR="00A31C2B">
        <w:t>bioregiónu stav biotopu zlepšiť</w:t>
      </w:r>
      <w:r w:rsidR="009A16FB">
        <w:rPr>
          <w:bCs/>
        </w:rPr>
        <w:t xml:space="preserve">. </w:t>
      </w:r>
      <w:r w:rsidR="00367ECC" w:rsidRPr="0068095F">
        <w:rPr>
          <w:bCs/>
        </w:rPr>
        <w:t xml:space="preserve">Hlavným cieľom ochrany </w:t>
      </w:r>
      <w:r w:rsidR="00367ECC">
        <w:rPr>
          <w:bCs/>
        </w:rPr>
        <w:t xml:space="preserve">chráneného územia </w:t>
      </w:r>
      <w:r w:rsidR="00367ECC" w:rsidRPr="0068095F">
        <w:rPr>
          <w:bCs/>
        </w:rPr>
        <w:t xml:space="preserve">je </w:t>
      </w:r>
      <w:r w:rsidR="000F0B38">
        <w:rPr>
          <w:bCs/>
        </w:rPr>
        <w:t>z</w:t>
      </w:r>
      <w:r w:rsidR="00367ECC" w:rsidRPr="00367ECC">
        <w:rPr>
          <w:bCs/>
        </w:rPr>
        <w:t xml:space="preserve">lepšiť stav biotopu európskeho významu 1340* zo stavu B - priaznivý dobrý do stavu A – priaznivý výborný do roku 2029 a  následne tento stav udržať. </w:t>
      </w:r>
      <w:r w:rsidR="009A16FB" w:rsidRPr="009E3AEB">
        <w:rPr>
          <w:bCs/>
        </w:rPr>
        <w:t xml:space="preserve">Ciele ochrany sú stanovené v projekte ochrany spracovanom ako podklad na vyhlásenie CHA </w:t>
      </w:r>
      <w:r w:rsidR="00A31C2B">
        <w:rPr>
          <w:bCs/>
        </w:rPr>
        <w:t>Mostová</w:t>
      </w:r>
      <w:r w:rsidR="009A16FB" w:rsidRPr="009E3AEB">
        <w:rPr>
          <w:bCs/>
        </w:rPr>
        <w:t xml:space="preserve"> a sú rozpracované v programe starostlivosti. Projekt ochrany a program starostlivosti o CHA </w:t>
      </w:r>
      <w:r w:rsidR="00A31C2B">
        <w:rPr>
          <w:bCs/>
        </w:rPr>
        <w:t>Mostová</w:t>
      </w:r>
      <w:r w:rsidR="009A16FB" w:rsidRPr="009E3AEB">
        <w:rPr>
          <w:bCs/>
        </w:rPr>
        <w:t xml:space="preserve"> sú zverejnené na webovom sídle ŠOP SR na adrese: </w:t>
      </w:r>
      <w:r w:rsidR="00A31C2B" w:rsidRPr="00A31C2B">
        <w:rPr>
          <w:bCs/>
        </w:rPr>
        <w:t>http://www.sopsr.sk/chamostova/</w:t>
      </w:r>
      <w:r w:rsidR="009A16FB" w:rsidRPr="009E3AEB">
        <w:rPr>
          <w:bCs/>
        </w:rPr>
        <w:t xml:space="preserve">. </w:t>
      </w:r>
    </w:p>
    <w:p w:rsidR="00A31C2B" w:rsidRDefault="00A31C2B" w:rsidP="007C4F86">
      <w:pPr>
        <w:spacing w:line="276" w:lineRule="auto"/>
        <w:jc w:val="both"/>
        <w:rPr>
          <w:bCs/>
        </w:rPr>
      </w:pPr>
    </w:p>
    <w:p w:rsidR="004E138C" w:rsidRDefault="00FF0D71" w:rsidP="007C4F86">
      <w:pPr>
        <w:spacing w:line="276" w:lineRule="auto"/>
        <w:jc w:val="both"/>
        <w:rPr>
          <w:rStyle w:val="Textzstupnhosymbolu"/>
          <w:color w:val="000000"/>
        </w:rPr>
      </w:pPr>
      <w:r w:rsidRPr="00FF0D71">
        <w:t>Výmera CHA Mostová je 23,</w:t>
      </w:r>
      <w:r w:rsidR="003809AF" w:rsidRPr="003809AF">
        <w:t xml:space="preserve"> 5548</w:t>
      </w:r>
      <w:r w:rsidRPr="00FF0D71">
        <w:t xml:space="preserve"> ha. Oproti výnosu MŽP SR č. 3/2004-5.1 bola výmera CHA Mostová zvýšená z dôvodu aktualizácie priebehu hranice na súčasne platný parcelný stav. Vo výnose MŽP SR č. 3/2004-5.1 bol pre CHA Mostová predbežne stanovený tretí a štvrtý stupeň územnej ochrany. </w:t>
      </w:r>
      <w:r w:rsidR="003809AF" w:rsidRPr="003809AF">
        <w:t>V chránenom areáli sa vyhlasujú podľa § 30 ods. 7 zákona zóny B a C,  zóna B s výmerou 20,2941 ha má navrhovaný štvrtý stupeň ochrany a zóna C s výmerou 3,2607 ha má navrhovaný tretí stupeň ochrany.</w:t>
      </w:r>
      <w:r w:rsidR="003809AF">
        <w:t xml:space="preserve"> </w:t>
      </w:r>
      <w:r w:rsidRPr="00FF0D71">
        <w:t>Ochranné pásmo sa nevymedzuje</w:t>
      </w:r>
      <w:r w:rsidR="004E138C">
        <w:t>.</w:t>
      </w:r>
      <w:r w:rsidR="002B0D7D" w:rsidRPr="002B0D7D">
        <w:rPr>
          <w:rStyle w:val="Textzstupnhosymbolu"/>
          <w:color w:val="000000"/>
        </w:rPr>
        <w:t xml:space="preserve"> </w:t>
      </w:r>
    </w:p>
    <w:p w:rsidR="004E138C" w:rsidRDefault="004E138C" w:rsidP="007C4F86">
      <w:pPr>
        <w:spacing w:line="276" w:lineRule="auto"/>
        <w:jc w:val="both"/>
        <w:rPr>
          <w:rStyle w:val="Textzstupnhosymbolu"/>
          <w:color w:val="000000"/>
        </w:rPr>
      </w:pPr>
    </w:p>
    <w:p w:rsidR="005D7641" w:rsidRPr="005D7641" w:rsidRDefault="00167869" w:rsidP="007C4F86">
      <w:pPr>
        <w:spacing w:line="276" w:lineRule="auto"/>
        <w:jc w:val="both"/>
        <w:rPr>
          <w:rStyle w:val="Textzstupnhosymbolu"/>
          <w:color w:val="auto"/>
        </w:rPr>
      </w:pPr>
      <w:r w:rsidRPr="002B0D7D">
        <w:t>Časť CHA Mostová je už v zmysle § 17 ods. 1 zákona chránená ako príro</w:t>
      </w:r>
      <w:r w:rsidR="00522E80">
        <w:t>dná rezervácia</w:t>
      </w:r>
      <w:r w:rsidRPr="002B0D7D">
        <w:t xml:space="preserve"> Mostová, </w:t>
      </w:r>
      <w:r w:rsidR="002B0D7D" w:rsidRPr="002B0D7D">
        <w:t>vyhlásen</w:t>
      </w:r>
      <w:r w:rsidR="002B0D7D">
        <w:t xml:space="preserve">á všeobecne záväznou vyhláškou Krajského úradu v Nitre č. 4/2000 o vyhlásení prírodnej rezervácii Dérhídja </w:t>
      </w:r>
      <w:r w:rsidRPr="002B0D7D">
        <w:t>a upravená vyhlášk</w:t>
      </w:r>
      <w:r>
        <w:t>ou Krajského úradu životného prostredia v Nitre č. 1/2004</w:t>
      </w:r>
      <w:r w:rsidR="0095524F">
        <w:t xml:space="preserve">, ktorou sa určuje stupeň ochrany niektorých chránených areálov, prírodných rezervácií, národných prírodných rezervácií a prírodných pamiatok. </w:t>
      </w:r>
      <w:r w:rsidR="00FF0D71">
        <w:t>Po vyhlásení CHA budú oba</w:t>
      </w:r>
      <w:r>
        <w:t xml:space="preserve"> predpis</w:t>
      </w:r>
      <w:r w:rsidR="00FF0D71">
        <w:t>y zrušené</w:t>
      </w:r>
      <w:r>
        <w:t xml:space="preserve">. </w:t>
      </w:r>
      <w:r w:rsidR="00370B3E">
        <w:rPr>
          <w:rStyle w:val="Textzstupnhosymbolu"/>
          <w:color w:val="000000"/>
        </w:rPr>
        <w:t>Navrhovaný CHA</w:t>
      </w:r>
      <w:r w:rsidR="005D7641">
        <w:t xml:space="preserve"> sa neprekrýva so žiadnym </w:t>
      </w:r>
      <w:r>
        <w:t xml:space="preserve">ďalším </w:t>
      </w:r>
      <w:r w:rsidR="005D7641">
        <w:t>existujúcim chráneným územím podľa § 17 ods. 1 zákona, zároveň nie je ani súčasťou chráneného vtáčieho územia alebo územia medzinárodného významu.</w:t>
      </w:r>
    </w:p>
    <w:p w:rsidR="00C51B2D" w:rsidRPr="002B0D7D" w:rsidRDefault="002F43FD" w:rsidP="007C4F86">
      <w:pPr>
        <w:widowControl/>
        <w:spacing w:before="120" w:after="120" w:line="276" w:lineRule="auto"/>
        <w:jc w:val="both"/>
        <w:rPr>
          <w:rStyle w:val="Textzstupnhosymbolu"/>
          <w:color w:val="000000"/>
        </w:rPr>
      </w:pPr>
      <w:r w:rsidRPr="002F43FD">
        <w:rPr>
          <w:rStyle w:val="Textzstupnhosymbolu"/>
          <w:color w:val="000000"/>
        </w:rPr>
        <w:t xml:space="preserve">Územie navrhovaného CHA </w:t>
      </w:r>
      <w:r>
        <w:rPr>
          <w:rStyle w:val="Textzstupnhosymbolu"/>
          <w:color w:val="000000"/>
        </w:rPr>
        <w:t>Mostová</w:t>
      </w:r>
      <w:r w:rsidRPr="002F43FD">
        <w:rPr>
          <w:rStyle w:val="Textzstupnhosymbolu"/>
          <w:color w:val="000000"/>
        </w:rPr>
        <w:t xml:space="preserve"> je vymedzené slovným opisom hraníc, zoznamom parciel a mapovým vymedzením</w:t>
      </w:r>
      <w:r w:rsidR="00D803F6" w:rsidRPr="002B0D7D">
        <w:rPr>
          <w:rStyle w:val="Textzstupnhosymbolu"/>
          <w:color w:val="000000"/>
        </w:rPr>
        <w:t>. Územný plán obce Veľké Kosihy v súčasnosti nie je vypracovaný. Vzhľadom na polohu navrhovaného CHA v intenzívne využívanej poľnohospodárskej krajine v značnej vzdialenosti od obce nie je predpoklad zmeny funkčného využitia územia tejto časti poľnohospodárskej krajiny.</w:t>
      </w:r>
      <w:r w:rsidR="00D803F6">
        <w:rPr>
          <w:rStyle w:val="Textzstupnhosymbolu"/>
          <w:color w:val="000000"/>
        </w:rPr>
        <w:t xml:space="preserve"> </w:t>
      </w:r>
    </w:p>
    <w:p w:rsidR="006E6DD6" w:rsidRDefault="00C0489E" w:rsidP="007C4F86">
      <w:pPr>
        <w:widowControl/>
        <w:spacing w:before="120" w:after="120" w:line="276" w:lineRule="auto"/>
        <w:jc w:val="both"/>
        <w:rPr>
          <w:rStyle w:val="Textzstupnhosymbolu"/>
          <w:color w:val="000000"/>
        </w:rPr>
      </w:pPr>
      <w:r w:rsidRPr="002D1A11">
        <w:rPr>
          <w:rStyle w:val="Textzstupnhosymbolu"/>
          <w:color w:val="000000"/>
        </w:rPr>
        <w:t xml:space="preserve">Zámer na vyhlásenie  </w:t>
      </w:r>
      <w:r w:rsidR="007F1E63" w:rsidRPr="002D1A11">
        <w:rPr>
          <w:rStyle w:val="Textzstupnhosymbolu"/>
          <w:color w:val="000000"/>
        </w:rPr>
        <w:t>CHA</w:t>
      </w:r>
      <w:r w:rsidR="001601AB" w:rsidRPr="002D1A11">
        <w:rPr>
          <w:rStyle w:val="Textzstupnhosymbolu"/>
          <w:color w:val="000000"/>
        </w:rPr>
        <w:t xml:space="preserve"> </w:t>
      </w:r>
      <w:r w:rsidR="00602A35" w:rsidRPr="002D1A11">
        <w:rPr>
          <w:rStyle w:val="Textzstupnhosymbolu"/>
          <w:color w:val="000000"/>
        </w:rPr>
        <w:t xml:space="preserve">bol v zmysle § 50 zákona oznámený </w:t>
      </w:r>
      <w:r w:rsidR="002D1A11" w:rsidRPr="002D1A11">
        <w:rPr>
          <w:rStyle w:val="Textzstupnhosymbolu"/>
          <w:color w:val="000000"/>
        </w:rPr>
        <w:t xml:space="preserve"> Okresným úradom Nitra</w:t>
      </w:r>
      <w:r w:rsidR="00241A2D">
        <w:rPr>
          <w:rStyle w:val="Textzstupnhosymbolu"/>
          <w:color w:val="000000"/>
        </w:rPr>
        <w:t xml:space="preserve"> </w:t>
      </w:r>
      <w:r w:rsidR="002F43FD">
        <w:rPr>
          <w:rStyle w:val="Textzstupnhosymbolu"/>
          <w:color w:val="000000"/>
        </w:rPr>
        <w:t>dňa</w:t>
      </w:r>
      <w:r w:rsidR="002F43FD">
        <w:rPr>
          <w:rStyle w:val="Textzstupnhosymbolu"/>
          <w:color w:val="000000"/>
        </w:rPr>
        <w:br/>
      </w:r>
      <w:r w:rsidR="00602A35" w:rsidRPr="002D1A11">
        <w:rPr>
          <w:rStyle w:val="Textzstupnhosymbolu"/>
          <w:color w:val="000000"/>
        </w:rPr>
        <w:t>14. septembra 2017.</w:t>
      </w:r>
      <w:r w:rsidR="00602A35">
        <w:rPr>
          <w:rStyle w:val="Textzstupnhosymbolu"/>
          <w:color w:val="000000"/>
        </w:rPr>
        <w:t xml:space="preserve"> Zo strany dotknutých subjektov neboli k zámeru v zákonom stanovených lehotách uplatnené žiadne pripomienky. </w:t>
      </w:r>
    </w:p>
    <w:p w:rsidR="001D79C2" w:rsidRDefault="001D79C2" w:rsidP="001D79C2">
      <w:pPr>
        <w:widowControl/>
        <w:spacing w:before="120" w:after="120" w:line="276" w:lineRule="auto"/>
        <w:jc w:val="both"/>
        <w:rPr>
          <w:rStyle w:val="Textzstupnhosymbolu"/>
          <w:color w:val="000000"/>
        </w:rPr>
      </w:pPr>
      <w:r w:rsidRPr="00BE5E5A">
        <w:rPr>
          <w:rStyle w:val="Textzstupnhosymbolu"/>
          <w:color w:val="000000"/>
        </w:rPr>
        <w:t xml:space="preserve">MŽP prostredníctvom ním poverenej odbornej organizácie ochrany prírody v rámci schvaľovacieho procesu ako aj  pred zápisom do katastra nehnuteľností doručí správcovi informačného systému (§ 38 ods. 2 zákona 326/2005 Z. z) na adresu nlc@nlcsk. org a nlc-ulzi@lcsk.org hranice chráneného územia v dátovom formáte pre ukladanie vektorových </w:t>
      </w:r>
      <w:r w:rsidRPr="00BE5E5A">
        <w:rPr>
          <w:rStyle w:val="Textzstupnhosymbolu"/>
          <w:color w:val="000000"/>
        </w:rPr>
        <w:lastRenderedPageBreak/>
        <w:t>priestorových dát pre geografické informačné systémy (napr. Esri shapefile), ktorý priestorovo popisuje geometrické body, línie a plochy hranice.</w:t>
      </w:r>
    </w:p>
    <w:p w:rsidR="00931190" w:rsidRPr="00931190" w:rsidRDefault="00931190" w:rsidP="00931190">
      <w:pPr>
        <w:widowControl/>
        <w:spacing w:before="120" w:after="120" w:line="276" w:lineRule="auto"/>
        <w:jc w:val="both"/>
        <w:rPr>
          <w:color w:val="000000"/>
        </w:rPr>
      </w:pPr>
      <w:r w:rsidRPr="00931190">
        <w:rPr>
          <w:color w:val="000000"/>
        </w:rPr>
        <w:t>Návrh nariadenia vlády bude mať negatívny vplyv na rozpočet verejnej správy, ktorý je rozpočtovo zabezpečený. Predpokladané sú len výdavky na označenie chráneného areálu v zmysle zákona a vyhlášky Ministerstva životného prostredia Slovenskej republiky č. 24/2003 Z. z., ktorou sa vykonáva zákon č. 543/2002 Z. z. o ochrane prírody a krajiny v znení neskorších predpisov. Finančné prostriedky na realizáciu týchto výdavkov sú zabezpečené v rozpočte Štátnej ochrany prírody Slovenskej republiky.</w:t>
      </w:r>
    </w:p>
    <w:p w:rsidR="00931190" w:rsidRPr="00931190" w:rsidRDefault="00931190" w:rsidP="00931190">
      <w:pPr>
        <w:widowControl/>
        <w:spacing w:before="120" w:after="120" w:line="276" w:lineRule="auto"/>
        <w:jc w:val="both"/>
        <w:rPr>
          <w:color w:val="000000"/>
        </w:rPr>
      </w:pPr>
      <w:r w:rsidRPr="00931190">
        <w:rPr>
          <w:color w:val="000000"/>
        </w:rPr>
        <w:t>Predkladaný materiál je bez vplyvov na manželstvo, rodičovstvo a rodinu, podnikateľské prostredie, informatizáciu spoločnosti, služby verejnej správy pre občana a bez sociálnych vplyvov. Bude mať pozitívny vplyv na životné prostredie.</w:t>
      </w:r>
    </w:p>
    <w:p w:rsidR="00324160" w:rsidRDefault="006E6DD6" w:rsidP="007C4F86">
      <w:pPr>
        <w:widowControl/>
        <w:spacing w:line="276" w:lineRule="auto"/>
        <w:jc w:val="both"/>
        <w:rPr>
          <w:rStyle w:val="Textzstupnhosymbolu"/>
          <w:color w:val="000000"/>
        </w:rPr>
      </w:pPr>
      <w:r w:rsidRPr="006E6DD6">
        <w:rPr>
          <w:rStyle w:val="Textzstupnhosymbolu"/>
          <w:color w:val="000000"/>
        </w:rPr>
        <w:t>Návrh nariadenia vlády je v súlade s Ústavou Slovenskej republiky, ústavnými zákonmi, nálezmi Ústavného súdu Slovenskej republiky, medzinárodnými zmluvami, ktorými je Slovenská republika viazaná, zákonmi, ostatnými všeobecne záväznými právnymi predpismi a súčasne je v súlade s právom Európskej únie.</w:t>
      </w:r>
    </w:p>
    <w:p w:rsidR="00B015AC" w:rsidRDefault="00B015AC" w:rsidP="007C4F86">
      <w:pPr>
        <w:widowControl/>
        <w:spacing w:line="276" w:lineRule="auto"/>
        <w:jc w:val="both"/>
        <w:rPr>
          <w:b/>
          <w:color w:val="000000"/>
        </w:rPr>
      </w:pPr>
    </w:p>
    <w:p w:rsidR="00B015AC" w:rsidRDefault="00B015AC" w:rsidP="007C4F86">
      <w:pPr>
        <w:widowControl/>
        <w:spacing w:line="276" w:lineRule="auto"/>
        <w:jc w:val="both"/>
        <w:rPr>
          <w:b/>
          <w:color w:val="000000"/>
        </w:rPr>
      </w:pPr>
    </w:p>
    <w:p w:rsidR="00B015AC" w:rsidRDefault="00B015AC" w:rsidP="007C4F86">
      <w:pPr>
        <w:widowControl/>
        <w:spacing w:line="276" w:lineRule="auto"/>
        <w:jc w:val="both"/>
        <w:rPr>
          <w:b/>
          <w:color w:val="000000"/>
        </w:rPr>
      </w:pPr>
    </w:p>
    <w:p w:rsidR="002F43FD" w:rsidRDefault="002F43FD" w:rsidP="007C4F86">
      <w:pPr>
        <w:widowControl/>
        <w:spacing w:line="276" w:lineRule="auto"/>
        <w:jc w:val="both"/>
        <w:rPr>
          <w:b/>
          <w:color w:val="000000"/>
        </w:rPr>
        <w:sectPr w:rsidR="002F43FD"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B015AC" w:rsidRDefault="00B015AC" w:rsidP="007C4F86">
      <w:pPr>
        <w:widowControl/>
        <w:spacing w:line="276" w:lineRule="auto"/>
        <w:jc w:val="both"/>
        <w:rPr>
          <w:b/>
          <w:color w:val="000000"/>
        </w:rPr>
      </w:pPr>
    </w:p>
    <w:p w:rsidR="00324160" w:rsidRPr="000E2E22" w:rsidRDefault="00324160" w:rsidP="007C4F86">
      <w:pPr>
        <w:widowControl/>
        <w:spacing w:line="276" w:lineRule="auto"/>
        <w:jc w:val="both"/>
        <w:rPr>
          <w:b/>
          <w:color w:val="000000"/>
        </w:rPr>
      </w:pPr>
      <w:r w:rsidRPr="000E2E22">
        <w:rPr>
          <w:b/>
          <w:color w:val="000000"/>
        </w:rPr>
        <w:t>B. Osobitná časť</w:t>
      </w:r>
    </w:p>
    <w:p w:rsidR="00324160" w:rsidRPr="000E2E22" w:rsidRDefault="00324160" w:rsidP="007C4F86">
      <w:pPr>
        <w:widowControl/>
        <w:spacing w:line="276" w:lineRule="auto"/>
        <w:jc w:val="both"/>
        <w:rPr>
          <w:color w:val="000000"/>
        </w:rPr>
      </w:pPr>
    </w:p>
    <w:p w:rsidR="00324160" w:rsidRPr="000E2E22" w:rsidRDefault="00324160" w:rsidP="007C4F86">
      <w:pPr>
        <w:widowControl/>
        <w:spacing w:line="276" w:lineRule="auto"/>
        <w:jc w:val="both"/>
        <w:rPr>
          <w:color w:val="000000"/>
        </w:rPr>
      </w:pPr>
      <w:r w:rsidRPr="000E2E22">
        <w:rPr>
          <w:rStyle w:val="Textzstupnhosymbolu"/>
          <w:b/>
          <w:color w:val="000000"/>
        </w:rPr>
        <w:t xml:space="preserve">K § 1 a prílohe č. 1 </w:t>
      </w:r>
    </w:p>
    <w:p w:rsidR="00324160" w:rsidRPr="000E2E22" w:rsidRDefault="00324160" w:rsidP="007C4F86">
      <w:pPr>
        <w:widowControl/>
        <w:spacing w:line="276" w:lineRule="auto"/>
        <w:jc w:val="both"/>
        <w:rPr>
          <w:rStyle w:val="Textzstupnhosymbolu"/>
          <w:color w:val="000000"/>
        </w:rPr>
      </w:pPr>
      <w:r w:rsidRPr="000E2E22">
        <w:rPr>
          <w:rStyle w:val="Textzstupnhosymbolu"/>
          <w:color w:val="000000"/>
        </w:rPr>
        <w:t> </w:t>
      </w:r>
    </w:p>
    <w:p w:rsidR="003E6B6C" w:rsidRPr="003E6B6C" w:rsidRDefault="003E6B6C" w:rsidP="007C4F86">
      <w:pPr>
        <w:autoSpaceDE w:val="0"/>
        <w:autoSpaceDN w:val="0"/>
        <w:spacing w:line="276" w:lineRule="auto"/>
        <w:jc w:val="both"/>
        <w:rPr>
          <w:rStyle w:val="Textzstupnhosymbolu"/>
          <w:color w:val="000000"/>
        </w:rPr>
      </w:pPr>
      <w:r w:rsidRPr="003E6B6C">
        <w:rPr>
          <w:rStyle w:val="Textzstupnhosymbolu"/>
          <w:color w:val="000000"/>
        </w:rPr>
        <w:t xml:space="preserve">K § 1 ods. 1 a 4: Vyhlasuje sa CHA </w:t>
      </w:r>
      <w:r>
        <w:rPr>
          <w:rStyle w:val="Textzstupnhosymbolu"/>
          <w:color w:val="000000"/>
        </w:rPr>
        <w:t>Mostová</w:t>
      </w:r>
      <w:r w:rsidRPr="003E6B6C">
        <w:rPr>
          <w:rStyle w:val="Textzstupnhosymbolu"/>
          <w:color w:val="000000"/>
        </w:rPr>
        <w:t>, ktorý je súčasťou európskej sústavy chránených území Natura 2000. Výnosom MŽP SR č. 3/20</w:t>
      </w:r>
      <w:r>
        <w:rPr>
          <w:rStyle w:val="Textzstupnhosymbolu"/>
          <w:color w:val="000000"/>
        </w:rPr>
        <w:t>04-5.1 bol navrhovaný CHA Mostová</w:t>
      </w:r>
      <w:r w:rsidRPr="003E6B6C">
        <w:rPr>
          <w:rStyle w:val="Textzstupnhosymbolu"/>
          <w:color w:val="000000"/>
        </w:rPr>
        <w:t xml:space="preserve"> zaradený do národného zoznamu území európskeho významu pod označením </w:t>
      </w:r>
      <w:r>
        <w:rPr>
          <w:color w:val="000000"/>
        </w:rPr>
        <w:t>SKUEV0078 Mostová</w:t>
      </w:r>
      <w:r w:rsidRPr="003E6B6C">
        <w:rPr>
          <w:rStyle w:val="Textzstupnhosymbolu"/>
          <w:color w:val="000000"/>
        </w:rPr>
        <w:t xml:space="preserve">. </w:t>
      </w:r>
    </w:p>
    <w:p w:rsidR="003E6B6C" w:rsidRPr="003E6B6C" w:rsidRDefault="003E6B6C" w:rsidP="007C4F86">
      <w:pPr>
        <w:autoSpaceDE w:val="0"/>
        <w:autoSpaceDN w:val="0"/>
        <w:spacing w:line="276" w:lineRule="auto"/>
        <w:jc w:val="both"/>
        <w:rPr>
          <w:rStyle w:val="Textzstupnhosymbolu"/>
          <w:color w:val="000000"/>
        </w:rPr>
      </w:pPr>
    </w:p>
    <w:p w:rsidR="003E6B6C" w:rsidRPr="003E6B6C" w:rsidRDefault="003E6B6C" w:rsidP="007C4F86">
      <w:pPr>
        <w:autoSpaceDE w:val="0"/>
        <w:autoSpaceDN w:val="0"/>
        <w:spacing w:line="276" w:lineRule="auto"/>
        <w:jc w:val="both"/>
        <w:rPr>
          <w:rStyle w:val="Textzstupnhosymbolu"/>
          <w:color w:val="000000"/>
        </w:rPr>
      </w:pPr>
      <w:r w:rsidRPr="003E6B6C">
        <w:rPr>
          <w:rStyle w:val="Textzstupnhosymbolu"/>
          <w:color w:val="000000"/>
        </w:rPr>
        <w:t xml:space="preserve">K § 1 ods. 2, 3 a k prílohe č. 1: Vymedzuje sa územie CHA </w:t>
      </w:r>
      <w:r>
        <w:rPr>
          <w:rStyle w:val="Textzstupnhosymbolu"/>
          <w:color w:val="000000"/>
        </w:rPr>
        <w:t>Mostová</w:t>
      </w:r>
      <w:r w:rsidRPr="003E6B6C">
        <w:rPr>
          <w:rStyle w:val="Textzstupnhosymbolu"/>
          <w:color w:val="000000"/>
        </w:rPr>
        <w:t xml:space="preserve"> prostredníctvom katastrálneho územia a príslušného okresu, ďalej sa uvádza, kde je možné nájsť podklady, v ktorých je zakreslená hranica CHA </w:t>
      </w:r>
      <w:r>
        <w:rPr>
          <w:rStyle w:val="Textzstupnhosymbolu"/>
          <w:color w:val="000000"/>
        </w:rPr>
        <w:t>Mostová</w:t>
      </w:r>
      <w:r w:rsidRPr="003E6B6C">
        <w:rPr>
          <w:rStyle w:val="Textzstupnhosymbolu"/>
          <w:color w:val="000000"/>
        </w:rPr>
        <w:t xml:space="preserve">. Pre potreby praxe budú na Okresnom úrade </w:t>
      </w:r>
      <w:r w:rsidR="001F1F57">
        <w:rPr>
          <w:rStyle w:val="Textzstupnhosymbolu"/>
          <w:color w:val="000000"/>
        </w:rPr>
        <w:t>Nitra</w:t>
      </w:r>
      <w:r w:rsidRPr="003E6B6C">
        <w:rPr>
          <w:rStyle w:val="Textzstupnhosymbolu"/>
          <w:color w:val="000000"/>
        </w:rPr>
        <w:t xml:space="preserve"> uložené grafické podklady, v ktorých </w:t>
      </w:r>
      <w:r>
        <w:rPr>
          <w:rStyle w:val="Textzstupnhosymbolu"/>
          <w:color w:val="000000"/>
        </w:rPr>
        <w:t>je zakreslená hranica CHA Mostová</w:t>
      </w:r>
      <w:r w:rsidRPr="003E6B6C">
        <w:rPr>
          <w:rStyle w:val="Textzstupnhosymbolu"/>
          <w:color w:val="000000"/>
        </w:rPr>
        <w:t>. Ďalším</w:t>
      </w:r>
      <w:r>
        <w:rPr>
          <w:rStyle w:val="Textzstupnhosymbolu"/>
          <w:color w:val="000000"/>
        </w:rPr>
        <w:t xml:space="preserve"> zdrojom informácií o CHA Mostová</w:t>
      </w:r>
      <w:r w:rsidRPr="003E6B6C">
        <w:rPr>
          <w:rStyle w:val="Textzstupnhosymbolu"/>
          <w:color w:val="000000"/>
        </w:rPr>
        <w:t xml:space="preserve"> a o vymedzení jeho hranice je Štátny zoznam osobitne chránených častí prírody a krajiny, do ktorého sa podľa § 51 ods. 4 zákona zapíše CHA </w:t>
      </w:r>
      <w:r w:rsidR="009D5933">
        <w:rPr>
          <w:rStyle w:val="Textzstupnhosymbolu"/>
          <w:color w:val="000000"/>
        </w:rPr>
        <w:t>Mostová</w:t>
      </w:r>
      <w:r w:rsidRPr="003E6B6C">
        <w:rPr>
          <w:rStyle w:val="Textzstupnhosymbolu"/>
          <w:color w:val="000000"/>
        </w:rPr>
        <w:t xml:space="preserve"> po vyhlásení jeho ochrany. Štátny zoznam, ako aj výpisy z neho, sú verejnosti prístupné a sú uložené na príslušných orgánoch ochrany prírody. Zdrojom informácii je aj kataster nehnuteľností, keďže chránené územie je predmetom evidencie katastra. V zmysle § 51 ods. 5 zákona správa katastra na základe podkladov predložených ministerstvom vyznačí chránené územie v katastri nehnuteľností po jeho zápise do štátneho zoznamu. V katastri nehnuteľností bude územie CHA </w:t>
      </w:r>
      <w:r w:rsidR="009D5933">
        <w:rPr>
          <w:rStyle w:val="Textzstupnhosymbolu"/>
          <w:color w:val="000000"/>
        </w:rPr>
        <w:t>Mostová</w:t>
      </w:r>
      <w:r w:rsidRPr="003E6B6C">
        <w:rPr>
          <w:rStyle w:val="Textzstupnhosymbolu"/>
          <w:color w:val="000000"/>
        </w:rPr>
        <w:t xml:space="preserve"> evidované jednak v súbore geodetických informácií (zobrazením hranice, pričom platí, že vyznačením hranice sa nevytvára nová parcela), ako aj v súbore popisných informácií (kódom druhu chránenej nehnuteľnosti  „103 chránený areál“).</w:t>
      </w:r>
    </w:p>
    <w:p w:rsidR="00B015AC" w:rsidRDefault="003E6B6C" w:rsidP="007C4F86">
      <w:pPr>
        <w:autoSpaceDE w:val="0"/>
        <w:autoSpaceDN w:val="0"/>
        <w:spacing w:line="276" w:lineRule="auto"/>
        <w:jc w:val="both"/>
        <w:rPr>
          <w:rStyle w:val="Textzstupnhosymbolu"/>
          <w:color w:val="000000"/>
        </w:rPr>
      </w:pPr>
      <w:r w:rsidRPr="003E6B6C">
        <w:rPr>
          <w:rStyle w:val="Textzstupnhosymbolu"/>
          <w:color w:val="000000"/>
        </w:rPr>
        <w:t xml:space="preserve">Spôsob vymedzenia hranice CHA </w:t>
      </w:r>
      <w:r w:rsidR="009D5933">
        <w:rPr>
          <w:rStyle w:val="Textzstupnhosymbolu"/>
          <w:color w:val="000000"/>
        </w:rPr>
        <w:t>Mostová</w:t>
      </w:r>
      <w:r w:rsidRPr="003E6B6C">
        <w:rPr>
          <w:rStyle w:val="Textzstupnhosymbolu"/>
          <w:color w:val="000000"/>
        </w:rPr>
        <w:t xml:space="preserve"> v prílohe tvorí popisná časť, zoznam parciel a mapa CHA </w:t>
      </w:r>
      <w:r w:rsidR="009D5933">
        <w:rPr>
          <w:rStyle w:val="Textzstupnhosymbolu"/>
          <w:color w:val="000000"/>
        </w:rPr>
        <w:t>Mostová</w:t>
      </w:r>
      <w:r w:rsidRPr="003E6B6C">
        <w:rPr>
          <w:rStyle w:val="Textzstupnhosymbolu"/>
          <w:color w:val="000000"/>
        </w:rPr>
        <w:t>.</w:t>
      </w:r>
    </w:p>
    <w:p w:rsidR="003E6B6C" w:rsidRDefault="003E6B6C" w:rsidP="007C4F86">
      <w:pPr>
        <w:autoSpaceDE w:val="0"/>
        <w:autoSpaceDN w:val="0"/>
        <w:spacing w:line="276" w:lineRule="auto"/>
        <w:jc w:val="both"/>
        <w:rPr>
          <w:rStyle w:val="Textzstupnhosymbolu"/>
          <w:b/>
          <w:color w:val="000000"/>
        </w:rPr>
      </w:pPr>
    </w:p>
    <w:p w:rsidR="00324160" w:rsidRDefault="00324160" w:rsidP="007C4F86">
      <w:pPr>
        <w:widowControl/>
        <w:spacing w:line="276" w:lineRule="auto"/>
        <w:jc w:val="both"/>
        <w:rPr>
          <w:rStyle w:val="Textzstupnhosymbolu"/>
          <w:b/>
          <w:color w:val="000000"/>
        </w:rPr>
      </w:pPr>
      <w:r w:rsidRPr="000E2E22">
        <w:rPr>
          <w:rStyle w:val="Textzstupnhosymbolu"/>
          <w:b/>
          <w:color w:val="000000"/>
        </w:rPr>
        <w:t>K § 2 a prílohe č. 2</w:t>
      </w:r>
    </w:p>
    <w:p w:rsidR="00A01BA9" w:rsidRDefault="00A01BA9" w:rsidP="007C4F86">
      <w:pPr>
        <w:widowControl/>
        <w:spacing w:line="276" w:lineRule="auto"/>
        <w:jc w:val="both"/>
        <w:rPr>
          <w:rStyle w:val="Textzstupnhosymbolu"/>
          <w:b/>
          <w:color w:val="000000"/>
        </w:rPr>
      </w:pPr>
    </w:p>
    <w:p w:rsidR="00A01BA9" w:rsidRPr="00A01BA9" w:rsidRDefault="00A01BA9" w:rsidP="007C4F86">
      <w:pPr>
        <w:widowControl/>
        <w:spacing w:line="276" w:lineRule="auto"/>
        <w:jc w:val="both"/>
        <w:rPr>
          <w:rStyle w:val="Textzstupnhosymbolu"/>
          <w:color w:val="000000"/>
        </w:rPr>
      </w:pPr>
      <w:r w:rsidRPr="00A01BA9">
        <w:rPr>
          <w:rStyle w:val="Textzstupnhosymbolu"/>
          <w:color w:val="000000"/>
        </w:rPr>
        <w:t xml:space="preserve">Upravujú sa účel, predmet a ciele ochrany CHA </w:t>
      </w:r>
      <w:r>
        <w:rPr>
          <w:rStyle w:val="Textzstupnhosymbolu"/>
          <w:color w:val="000000"/>
        </w:rPr>
        <w:t>Mostová</w:t>
      </w:r>
      <w:r w:rsidRPr="00A01BA9">
        <w:rPr>
          <w:rStyle w:val="Textzstupnhosymbolu"/>
          <w:color w:val="000000"/>
        </w:rPr>
        <w:t xml:space="preserve">. CHA </w:t>
      </w:r>
      <w:r>
        <w:rPr>
          <w:rStyle w:val="Textzstupnhosymbolu"/>
          <w:color w:val="000000"/>
        </w:rPr>
        <w:t>Mostová</w:t>
      </w:r>
      <w:r w:rsidRPr="00A01BA9">
        <w:rPr>
          <w:rStyle w:val="Textzstupnhosymbolu"/>
          <w:color w:val="000000"/>
        </w:rPr>
        <w:t xml:space="preserve"> je navrhovaný z dôvodu ochrany </w:t>
      </w:r>
      <w:r>
        <w:rPr>
          <w:rStyle w:val="Textzstupnhosymbolu"/>
          <w:color w:val="000000"/>
        </w:rPr>
        <w:t>prioritného biotopu</w:t>
      </w:r>
      <w:r w:rsidRPr="00A01BA9">
        <w:rPr>
          <w:rStyle w:val="Textzstupnhosymbolu"/>
          <w:color w:val="000000"/>
        </w:rPr>
        <w:t xml:space="preserve"> európskeho významu</w:t>
      </w:r>
      <w:r w:rsidRPr="00A01BA9">
        <w:t xml:space="preserve"> </w:t>
      </w:r>
      <w:r>
        <w:t>Sl1</w:t>
      </w:r>
      <w:r w:rsidRPr="000E2E22">
        <w:t xml:space="preserve"> (</w:t>
      </w:r>
      <w:r>
        <w:t>1340*</w:t>
      </w:r>
      <w:r w:rsidRPr="000E2E22">
        <w:t xml:space="preserve">) </w:t>
      </w:r>
      <w:r>
        <w:t>Vnútrozemské slaniská a slané lúky</w:t>
      </w:r>
      <w:r w:rsidR="00945091">
        <w:rPr>
          <w:rStyle w:val="Textzstupnhosymbolu"/>
          <w:color w:val="000000"/>
        </w:rPr>
        <w:t>. Tento biotop európskeho významu je označený</w:t>
      </w:r>
      <w:r w:rsidRPr="00A01BA9">
        <w:rPr>
          <w:rStyle w:val="Textzstupnhosymbolu"/>
          <w:color w:val="000000"/>
        </w:rPr>
        <w:t xml:space="preserve"> v súlade s prílohou č. 1 časť B vyhlášky Ministerstva životného prostredia Slovenskej republiky č. 24/2003 Z. z., ktorou sa vykonáva zákon č. 543/2002 Z. z. o ochrane prírody a krajiny v znení neskorších predpisov. Ciele starostlivosti o chránený areál, opatrenia na ich dosiahnutie a zásady využívania územia upraví program starostlivosti o chránený areál.</w:t>
      </w:r>
    </w:p>
    <w:p w:rsidR="00324160" w:rsidRPr="000E2E22" w:rsidRDefault="00324160" w:rsidP="007C4F86">
      <w:pPr>
        <w:widowControl/>
        <w:spacing w:line="276" w:lineRule="auto"/>
        <w:jc w:val="both"/>
        <w:rPr>
          <w:rStyle w:val="Textzstupnhosymbolu"/>
          <w:color w:val="000000"/>
        </w:rPr>
      </w:pPr>
    </w:p>
    <w:p w:rsidR="00324160" w:rsidRDefault="00324160" w:rsidP="007C4F86">
      <w:pPr>
        <w:widowControl/>
        <w:spacing w:line="276" w:lineRule="auto"/>
        <w:jc w:val="both"/>
        <w:rPr>
          <w:rStyle w:val="Textzstupnhosymbolu"/>
          <w:b/>
          <w:color w:val="000000"/>
        </w:rPr>
      </w:pPr>
      <w:r w:rsidRPr="000E2E22">
        <w:rPr>
          <w:rStyle w:val="Textzstupnhosymbolu"/>
          <w:b/>
          <w:color w:val="000000"/>
        </w:rPr>
        <w:t>K § 3</w:t>
      </w:r>
    </w:p>
    <w:p w:rsidR="00324160" w:rsidRDefault="003809AF" w:rsidP="003809AF">
      <w:pPr>
        <w:widowControl/>
        <w:spacing w:line="276" w:lineRule="auto"/>
        <w:jc w:val="both"/>
        <w:rPr>
          <w:color w:val="000000"/>
        </w:rPr>
      </w:pPr>
      <w:bookmarkStart w:id="1" w:name="_GoBack"/>
      <w:bookmarkEnd w:id="1"/>
      <w:r w:rsidRPr="003809AF">
        <w:rPr>
          <w:color w:val="000000"/>
        </w:rPr>
        <w:t>V chránenom areáli sa vyhlasujú podľa § 30 ods. 7 zákona zóny B a C,  zóna B s výmerou 20,2941 ha má navrhovaný štvrtý stupeň ochrany a zóna C s výmerou 3,2607 ha má navrhovaný tretí stupeň ochrany.</w:t>
      </w:r>
    </w:p>
    <w:p w:rsidR="003809AF" w:rsidRDefault="003809AF" w:rsidP="003809AF">
      <w:pPr>
        <w:widowControl/>
        <w:spacing w:line="276" w:lineRule="auto"/>
        <w:jc w:val="both"/>
        <w:rPr>
          <w:color w:val="000000"/>
        </w:rPr>
      </w:pPr>
    </w:p>
    <w:p w:rsidR="003809AF" w:rsidRPr="003809AF" w:rsidRDefault="003809AF" w:rsidP="003809AF">
      <w:pPr>
        <w:widowControl/>
        <w:spacing w:line="276" w:lineRule="auto"/>
        <w:jc w:val="both"/>
        <w:rPr>
          <w:b/>
          <w:color w:val="000000"/>
        </w:rPr>
      </w:pPr>
      <w:r w:rsidRPr="003809AF">
        <w:rPr>
          <w:b/>
          <w:color w:val="000000"/>
        </w:rPr>
        <w:t>K § 4</w:t>
      </w:r>
    </w:p>
    <w:p w:rsidR="003809AF" w:rsidRPr="003809AF" w:rsidRDefault="003809AF" w:rsidP="003809AF">
      <w:pPr>
        <w:widowControl/>
        <w:spacing w:line="276" w:lineRule="auto"/>
        <w:jc w:val="both"/>
        <w:rPr>
          <w:rStyle w:val="Textzstupnhosymbolu"/>
          <w:color w:val="000000"/>
        </w:rPr>
      </w:pPr>
      <w:r>
        <w:rPr>
          <w:rStyle w:val="Textzstupnhosymbolu"/>
          <w:color w:val="000000"/>
        </w:rPr>
        <w:t xml:space="preserve">Návrhom nariadenia vlády sa zrušuje </w:t>
      </w:r>
      <w:r w:rsidRPr="003809AF">
        <w:rPr>
          <w:rStyle w:val="Textzstupnhosymbolu"/>
          <w:color w:val="000000"/>
        </w:rPr>
        <w:t>všeobecne záväzná vyhláška Krajského úradu v Nitre č. 4/2000 o vyhlásení prírodnej rezervácie Dérhídja</w:t>
      </w:r>
      <w:r>
        <w:rPr>
          <w:rStyle w:val="Textzstupnhosymbolu"/>
          <w:color w:val="000000"/>
        </w:rPr>
        <w:t xml:space="preserve"> a </w:t>
      </w:r>
      <w:r w:rsidRPr="003809AF">
        <w:rPr>
          <w:rStyle w:val="Textzstupnhosymbolu"/>
          <w:color w:val="000000"/>
        </w:rPr>
        <w:t>bod 27. prílohy č. 2 vyhlášky Krajského úradu životného prostredia v Nitre č. 1/2004, ktorou sa určuje stupeň ochrany niektorých chránených areálov, prírodných rezervácií, národných prírodných rezervácií a prírodných pamiatok</w:t>
      </w:r>
      <w:r>
        <w:rPr>
          <w:rStyle w:val="Textzstupnhosymbolu"/>
          <w:color w:val="000000"/>
        </w:rPr>
        <w:t>.</w:t>
      </w:r>
    </w:p>
    <w:p w:rsidR="003809AF" w:rsidRDefault="003809AF" w:rsidP="007C4F86">
      <w:pPr>
        <w:widowControl/>
        <w:spacing w:line="276" w:lineRule="auto"/>
        <w:jc w:val="both"/>
        <w:rPr>
          <w:rStyle w:val="Textzstupnhosymbolu"/>
          <w:b/>
          <w:color w:val="000000"/>
        </w:rPr>
      </w:pPr>
    </w:p>
    <w:p w:rsidR="00324160" w:rsidRPr="000E2E22" w:rsidRDefault="00324160" w:rsidP="007C4F86">
      <w:pPr>
        <w:widowControl/>
        <w:spacing w:line="276" w:lineRule="auto"/>
        <w:jc w:val="both"/>
        <w:rPr>
          <w:rStyle w:val="Textzstupnhosymbolu"/>
          <w:color w:val="000000"/>
        </w:rPr>
      </w:pPr>
      <w:r w:rsidRPr="000E2E22">
        <w:rPr>
          <w:rStyle w:val="Textzstupnhosymbolu"/>
          <w:b/>
          <w:color w:val="000000"/>
        </w:rPr>
        <w:t xml:space="preserve">K § </w:t>
      </w:r>
      <w:r w:rsidR="003809AF">
        <w:rPr>
          <w:rStyle w:val="Textzstupnhosymbolu"/>
          <w:b/>
          <w:color w:val="000000"/>
        </w:rPr>
        <w:t>5</w:t>
      </w:r>
      <w:r w:rsidRPr="000E2E22">
        <w:rPr>
          <w:rStyle w:val="Textzstupnhosymbolu"/>
          <w:b/>
          <w:color w:val="000000"/>
        </w:rPr>
        <w:t> </w:t>
      </w:r>
      <w:r w:rsidRPr="000E2E22">
        <w:rPr>
          <w:rStyle w:val="Textzstupnhosymbolu"/>
          <w:color w:val="000000"/>
        </w:rPr>
        <w:t xml:space="preserve">  </w:t>
      </w:r>
    </w:p>
    <w:p w:rsidR="00324160" w:rsidRPr="000E2E22" w:rsidRDefault="00A01BA9" w:rsidP="007C4F86">
      <w:pPr>
        <w:widowControl/>
        <w:spacing w:line="276" w:lineRule="auto"/>
        <w:jc w:val="both"/>
        <w:rPr>
          <w:rStyle w:val="Textzstupnhosymbolu"/>
          <w:color w:val="000000"/>
        </w:rPr>
      </w:pPr>
      <w:r w:rsidRPr="00A01BA9">
        <w:rPr>
          <w:rStyle w:val="Textzstupnhosymbolu"/>
          <w:color w:val="000000"/>
        </w:rPr>
        <w:t xml:space="preserve">Účinnosť nariadenia vlády sa navrhuje od 1. </w:t>
      </w:r>
      <w:r w:rsidR="00B50635">
        <w:rPr>
          <w:rStyle w:val="Textzstupnhosymbolu"/>
          <w:color w:val="000000"/>
        </w:rPr>
        <w:t>marca</w:t>
      </w:r>
      <w:r w:rsidRPr="00A01BA9">
        <w:rPr>
          <w:rStyle w:val="Textzstupnhosymbolu"/>
          <w:color w:val="000000"/>
        </w:rPr>
        <w:t xml:space="preserve"> 2020</w:t>
      </w:r>
      <w:r w:rsidR="00324160" w:rsidRPr="000E2E22">
        <w:rPr>
          <w:rStyle w:val="Textzstupnhosymbolu"/>
          <w:color w:val="000000"/>
        </w:rPr>
        <w:t>.</w:t>
      </w:r>
    </w:p>
    <w:p w:rsidR="00324160" w:rsidRPr="000E2E22" w:rsidRDefault="00324160" w:rsidP="007C4F86">
      <w:pPr>
        <w:widowControl/>
        <w:spacing w:line="276" w:lineRule="auto"/>
        <w:jc w:val="both"/>
        <w:rPr>
          <w:rStyle w:val="Textzstupnhosymbolu"/>
          <w:color w:val="000000"/>
        </w:rPr>
      </w:pPr>
      <w:r w:rsidRPr="000E2E22">
        <w:rPr>
          <w:rStyle w:val="Textzstupnhosymbolu"/>
          <w:color w:val="000000"/>
        </w:rPr>
        <w:t> </w:t>
      </w:r>
    </w:p>
    <w:p w:rsidR="00324160" w:rsidRPr="000E2E22" w:rsidRDefault="00324160" w:rsidP="007C4F86">
      <w:pPr>
        <w:widowControl/>
        <w:spacing w:after="280" w:afterAutospacing="1" w:line="276" w:lineRule="auto"/>
        <w:jc w:val="both"/>
        <w:rPr>
          <w:rStyle w:val="Textzstupnhosymbolu"/>
          <w:color w:val="000000"/>
        </w:rPr>
      </w:pPr>
      <w:r w:rsidRPr="000E2E22">
        <w:rPr>
          <w:rStyle w:val="Textzstupnhosymbolu"/>
          <w:color w:val="000000"/>
        </w:rPr>
        <w:t> </w:t>
      </w:r>
    </w:p>
    <w:p w:rsidR="00C0489E" w:rsidRDefault="00C0489E" w:rsidP="007C4F86">
      <w:pPr>
        <w:widowControl/>
        <w:spacing w:after="280" w:afterAutospacing="1" w:line="276" w:lineRule="auto"/>
        <w:rPr>
          <w:rStyle w:val="Textzstupnhosymbolu"/>
          <w:color w:val="000000"/>
        </w:rPr>
      </w:pPr>
    </w:p>
    <w:p w:rsidR="00B015AC" w:rsidRDefault="00B015AC" w:rsidP="007C4F86">
      <w:pPr>
        <w:widowControl/>
        <w:spacing w:after="280" w:afterAutospacing="1" w:line="276" w:lineRule="auto"/>
        <w:rPr>
          <w:rStyle w:val="Textzstupnhosymbolu"/>
          <w:color w:val="000000"/>
        </w:rPr>
      </w:pPr>
    </w:p>
    <w:sectPr w:rsidR="00B015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2D4" w:rsidRDefault="004F52D4" w:rsidP="00565619">
      <w:r>
        <w:separator/>
      </w:r>
    </w:p>
  </w:endnote>
  <w:endnote w:type="continuationSeparator" w:id="0">
    <w:p w:rsidR="004F52D4" w:rsidRDefault="004F52D4" w:rsidP="0056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619" w:rsidRDefault="0056561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4B4BB4">
      <w:rPr>
        <w:noProof/>
      </w:rPr>
      <w:t>5</w:t>
    </w:r>
    <w:r>
      <w:fldChar w:fldCharType="end"/>
    </w:r>
  </w:p>
  <w:p w:rsidR="00565619" w:rsidRDefault="0056561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2D4" w:rsidRDefault="004F52D4" w:rsidP="00565619">
      <w:r>
        <w:separator/>
      </w:r>
    </w:p>
  </w:footnote>
  <w:footnote w:type="continuationSeparator" w:id="0">
    <w:p w:rsidR="004F52D4" w:rsidRDefault="004F52D4" w:rsidP="00565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221D9"/>
    <w:multiLevelType w:val="multilevel"/>
    <w:tmpl w:val="1E26239C"/>
    <w:lvl w:ilvl="0">
      <w:start w:val="1"/>
      <w:numFmt w:val="decimal"/>
      <w:pStyle w:val="Nadpis1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isLgl/>
      <w:lvlText w:val="%1.%2."/>
      <w:lvlJc w:val="left"/>
      <w:pPr>
        <w:ind w:left="885" w:hanging="5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isLgl/>
      <w:lvlText w:val="%1.%2.%3."/>
      <w:lvlJc w:val="left"/>
      <w:pPr>
        <w:ind w:left="108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C265D88"/>
    <w:multiLevelType w:val="multilevel"/>
    <w:tmpl w:val="FB7C73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C8"/>
    <w:rsid w:val="00060F83"/>
    <w:rsid w:val="00077A45"/>
    <w:rsid w:val="00077CA1"/>
    <w:rsid w:val="000B1D12"/>
    <w:rsid w:val="000F0B38"/>
    <w:rsid w:val="000F4026"/>
    <w:rsid w:val="00132BD0"/>
    <w:rsid w:val="001601AB"/>
    <w:rsid w:val="00167869"/>
    <w:rsid w:val="001A2C69"/>
    <w:rsid w:val="001A729C"/>
    <w:rsid w:val="001D79C2"/>
    <w:rsid w:val="001F1F57"/>
    <w:rsid w:val="00237FF7"/>
    <w:rsid w:val="00241A2D"/>
    <w:rsid w:val="00252321"/>
    <w:rsid w:val="002805C7"/>
    <w:rsid w:val="002B0D7D"/>
    <w:rsid w:val="002C1615"/>
    <w:rsid w:val="002C6A42"/>
    <w:rsid w:val="002D1A11"/>
    <w:rsid w:val="002D6C21"/>
    <w:rsid w:val="002F43FD"/>
    <w:rsid w:val="00324160"/>
    <w:rsid w:val="00325B87"/>
    <w:rsid w:val="003660BE"/>
    <w:rsid w:val="00367ECC"/>
    <w:rsid w:val="00370B3E"/>
    <w:rsid w:val="003809AF"/>
    <w:rsid w:val="003E6B6C"/>
    <w:rsid w:val="00410734"/>
    <w:rsid w:val="00410E47"/>
    <w:rsid w:val="004243FD"/>
    <w:rsid w:val="00435E31"/>
    <w:rsid w:val="004B4BB4"/>
    <w:rsid w:val="004C6A1F"/>
    <w:rsid w:val="004D3CB5"/>
    <w:rsid w:val="004E138C"/>
    <w:rsid w:val="004F4681"/>
    <w:rsid w:val="004F52D4"/>
    <w:rsid w:val="0051629F"/>
    <w:rsid w:val="00522E80"/>
    <w:rsid w:val="005356EC"/>
    <w:rsid w:val="005635A1"/>
    <w:rsid w:val="00565619"/>
    <w:rsid w:val="005A7259"/>
    <w:rsid w:val="005C3D03"/>
    <w:rsid w:val="005D7641"/>
    <w:rsid w:val="005F0E7E"/>
    <w:rsid w:val="005F7372"/>
    <w:rsid w:val="00602A35"/>
    <w:rsid w:val="0061004A"/>
    <w:rsid w:val="00660D31"/>
    <w:rsid w:val="00691B9D"/>
    <w:rsid w:val="006D26D2"/>
    <w:rsid w:val="006D70EF"/>
    <w:rsid w:val="006E6DD6"/>
    <w:rsid w:val="006F201A"/>
    <w:rsid w:val="00707C49"/>
    <w:rsid w:val="00732892"/>
    <w:rsid w:val="00747693"/>
    <w:rsid w:val="00756238"/>
    <w:rsid w:val="00770D00"/>
    <w:rsid w:val="007C4489"/>
    <w:rsid w:val="007C4F86"/>
    <w:rsid w:val="007D4A25"/>
    <w:rsid w:val="007D64A5"/>
    <w:rsid w:val="007F1E63"/>
    <w:rsid w:val="008109E6"/>
    <w:rsid w:val="00811F1E"/>
    <w:rsid w:val="0083051F"/>
    <w:rsid w:val="0084640A"/>
    <w:rsid w:val="00864701"/>
    <w:rsid w:val="0086695C"/>
    <w:rsid w:val="00872066"/>
    <w:rsid w:val="008B0214"/>
    <w:rsid w:val="008B25A6"/>
    <w:rsid w:val="008B684D"/>
    <w:rsid w:val="00907384"/>
    <w:rsid w:val="00931190"/>
    <w:rsid w:val="00935F8F"/>
    <w:rsid w:val="00945091"/>
    <w:rsid w:val="0095524F"/>
    <w:rsid w:val="00986961"/>
    <w:rsid w:val="00996756"/>
    <w:rsid w:val="009A16FB"/>
    <w:rsid w:val="009D5933"/>
    <w:rsid w:val="00A01BA9"/>
    <w:rsid w:val="00A245C8"/>
    <w:rsid w:val="00A25BEC"/>
    <w:rsid w:val="00A27385"/>
    <w:rsid w:val="00A31C2B"/>
    <w:rsid w:val="00A57720"/>
    <w:rsid w:val="00A64D2D"/>
    <w:rsid w:val="00A85574"/>
    <w:rsid w:val="00A90341"/>
    <w:rsid w:val="00AE289A"/>
    <w:rsid w:val="00B015AC"/>
    <w:rsid w:val="00B07867"/>
    <w:rsid w:val="00B3700A"/>
    <w:rsid w:val="00B50635"/>
    <w:rsid w:val="00BA002D"/>
    <w:rsid w:val="00BA764A"/>
    <w:rsid w:val="00BC0ACB"/>
    <w:rsid w:val="00BE032B"/>
    <w:rsid w:val="00BE3C11"/>
    <w:rsid w:val="00BE5E5A"/>
    <w:rsid w:val="00C02C0E"/>
    <w:rsid w:val="00C0489E"/>
    <w:rsid w:val="00C51B2D"/>
    <w:rsid w:val="00C65B7A"/>
    <w:rsid w:val="00C76E48"/>
    <w:rsid w:val="00C9121F"/>
    <w:rsid w:val="00CC4D55"/>
    <w:rsid w:val="00D27FA2"/>
    <w:rsid w:val="00D67E57"/>
    <w:rsid w:val="00D803F6"/>
    <w:rsid w:val="00E35FEB"/>
    <w:rsid w:val="00E75147"/>
    <w:rsid w:val="00E81743"/>
    <w:rsid w:val="00ED6861"/>
    <w:rsid w:val="00EF1E2A"/>
    <w:rsid w:val="00F020D4"/>
    <w:rsid w:val="00F02166"/>
    <w:rsid w:val="00F55E90"/>
    <w:rsid w:val="00F7227E"/>
    <w:rsid w:val="00F9333F"/>
    <w:rsid w:val="00FA12A3"/>
    <w:rsid w:val="00FE22A9"/>
    <w:rsid w:val="00F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8C91B"/>
  <w15:chartTrackingRefBased/>
  <w15:docId w15:val="{7BA55234-CE93-480A-9EF9-1244A9FE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25A6"/>
    <w:pPr>
      <w:widowControl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aliases w:val="1 uroven"/>
    <w:basedOn w:val="Normlny"/>
    <w:next w:val="Normlny"/>
    <w:link w:val="Nadpis1Char"/>
    <w:uiPriority w:val="9"/>
    <w:qFormat/>
    <w:locked/>
    <w:rsid w:val="005D7641"/>
    <w:pPr>
      <w:keepNext/>
      <w:widowControl/>
      <w:numPr>
        <w:numId w:val="2"/>
      </w:numPr>
      <w:adjustRightInd/>
      <w:spacing w:before="120" w:after="60"/>
      <w:ind w:left="426" w:hanging="426"/>
      <w:jc w:val="both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aliases w:val="2 uroveň"/>
    <w:basedOn w:val="Normlny"/>
    <w:next w:val="Normlny"/>
    <w:link w:val="Nadpis2Char"/>
    <w:uiPriority w:val="9"/>
    <w:qFormat/>
    <w:locked/>
    <w:rsid w:val="005D7641"/>
    <w:pPr>
      <w:keepNext/>
      <w:widowControl/>
      <w:numPr>
        <w:ilvl w:val="1"/>
        <w:numId w:val="2"/>
      </w:numPr>
      <w:adjustRightInd/>
      <w:spacing w:before="120" w:after="60"/>
      <w:ind w:hanging="601"/>
      <w:jc w:val="both"/>
      <w:outlineLvl w:val="1"/>
    </w:pPr>
    <w:rPr>
      <w:b/>
      <w:bCs/>
      <w:iCs/>
      <w:sz w:val="28"/>
      <w:szCs w:val="28"/>
    </w:rPr>
  </w:style>
  <w:style w:type="paragraph" w:styleId="Nadpis3">
    <w:name w:val="heading 3"/>
    <w:aliases w:val="3 uroven"/>
    <w:basedOn w:val="Normlny"/>
    <w:next w:val="Normlny"/>
    <w:link w:val="Nadpis3Char"/>
    <w:uiPriority w:val="9"/>
    <w:qFormat/>
    <w:locked/>
    <w:rsid w:val="005D7641"/>
    <w:pPr>
      <w:keepNext/>
      <w:widowControl/>
      <w:numPr>
        <w:ilvl w:val="2"/>
        <w:numId w:val="2"/>
      </w:numPr>
      <w:adjustRightInd/>
      <w:spacing w:before="120" w:after="60"/>
      <w:ind w:left="1276" w:hanging="709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1 uroven Char"/>
    <w:link w:val="Nadpis1"/>
    <w:uiPriority w:val="9"/>
    <w:locked/>
    <w:rsid w:val="005D7641"/>
    <w:rPr>
      <w:rFonts w:ascii="Times New Roman" w:hAnsi="Times New Roman" w:cs="Times New Roman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aliases w:val="2 uroveň Char"/>
    <w:link w:val="Nadpis2"/>
    <w:uiPriority w:val="9"/>
    <w:locked/>
    <w:rsid w:val="005D7641"/>
    <w:rPr>
      <w:rFonts w:ascii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Nadpis3Char">
    <w:name w:val="Nadpis 3 Char"/>
    <w:aliases w:val="3 uroven Char"/>
    <w:link w:val="Nadpis3"/>
    <w:uiPriority w:val="9"/>
    <w:locked/>
    <w:rsid w:val="005D7641"/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xtzstupnhosymbolu">
    <w:name w:val="Text zástupného symbol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25A6"/>
    <w:rPr>
      <w:rFonts w:ascii="Tahoma" w:hAnsi="Tahoma" w:cs="Tahoma"/>
      <w:sz w:val="16"/>
      <w:szCs w:val="16"/>
      <w:lang w:val="sk-SK" w:eastAsia="sk-SK"/>
    </w:rPr>
  </w:style>
  <w:style w:type="character" w:styleId="Hypertextovprepojenie">
    <w:name w:val="Hyperlink"/>
    <w:uiPriority w:val="99"/>
    <w:unhideWhenUsed/>
    <w:rsid w:val="00F020D4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unhideWhenUsed/>
    <w:rsid w:val="005D7641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D7641"/>
    <w:pPr>
      <w:widowControl/>
      <w:adjustRightInd/>
      <w:spacing w:before="120" w:after="120"/>
      <w:ind w:firstLine="680"/>
      <w:jc w:val="both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5D7641"/>
    <w:rPr>
      <w:rFonts w:ascii="Times New Roman" w:hAnsi="Times New Roman" w:cs="Times New Roman"/>
      <w:sz w:val="20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077A45"/>
    <w:pPr>
      <w:widowControl w:val="0"/>
      <w:adjustRightInd w:val="0"/>
      <w:spacing w:before="0" w:after="0"/>
      <w:ind w:firstLine="0"/>
      <w:jc w:val="left"/>
    </w:pPr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077A45"/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paragraph" w:styleId="Hlavika">
    <w:name w:val="header"/>
    <w:basedOn w:val="Normlny"/>
    <w:link w:val="HlavikaChar"/>
    <w:uiPriority w:val="99"/>
    <w:rsid w:val="00565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565619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56561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565619"/>
    <w:rPr>
      <w:rFonts w:ascii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rsid w:val="00E81743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E81743"/>
    <w:rPr>
      <w:rFonts w:ascii="Times New Roman" w:hAnsi="Times New Roman" w:cs="Times New Roman"/>
    </w:rPr>
  </w:style>
  <w:style w:type="character" w:styleId="Odkaznapoznmkupodiarou">
    <w:name w:val="footnote reference"/>
    <w:uiPriority w:val="99"/>
    <w:rsid w:val="00E817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0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vodova-správa_Mostová"/>
    <f:field ref="objsubject" par="" edit="true" text=""/>
    <f:field ref="objcreatedby" par="" text="Lojková, Silvia, JUDr."/>
    <f:field ref="objcreatedat" par="" text="10.4.2019 11:29:08"/>
    <f:field ref="objchangedby" par="" text="Administrator, System"/>
    <f:field ref="objmodifiedat" par="" text="10.4.2019 11:29:0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5AE64C7-B616-4C1C-8DF1-A0676664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Lojková Silvia</cp:lastModifiedBy>
  <cp:revision>4</cp:revision>
  <cp:lastPrinted>2020-02-06T11:00:00Z</cp:lastPrinted>
  <dcterms:created xsi:type="dcterms:W3CDTF">2020-02-03T12:33:00Z</dcterms:created>
  <dcterms:modified xsi:type="dcterms:W3CDTF">2020-02-06T11:30:00Z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justify;"&gt;Zámer vyhlásiť chránený areál Mostová bol Okresným úradom Nitra oznámený dotknutým subjektom v&amp;nbsp;zmysle § 50 zákona č. 543/2002 Z. z. o&amp;nbsp;ochrane prírody a&amp;nbsp;krajiny v&amp;nbsp;znení neskorších predpisov. Obce o&amp;nbsp;z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2019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Životné prostredie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Silvia Lojková</vt:lpwstr>
  </property>
  <property fmtid="{D5CDD505-2E9C-101B-9397-08002B2CF9AE}" pid="12" name="FSC#SKEDITIONSLOVLEX@103.510:zodppredkladatel">
    <vt:lpwstr>László Sólymos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vyhlasuje chránený areál Mostová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27 ods. 9 zákona č. 543/2002 Z. z. o ochrane prírody a krajiny v znení neskorších predpisov </vt:lpwstr>
  </property>
  <property fmtid="{D5CDD505-2E9C-101B-9397-08002B2CF9AE}" pid="23" name="FSC#SKEDITIONSLOVLEX@103.510:plnynazovpredpis">
    <vt:lpwstr> Nariadenie vlády  Slovenskej republiky, ktorým sa vyhlasuje chránený areál Mostová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6864/2019 – 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LP/2019/261</vt:lpwstr>
  </property>
  <property fmtid="{D5CDD505-2E9C-101B-9397-08002B2CF9AE}" pid="37" name="FSC#SKEDITIONSLOVLEX@103.510:typsprievdok">
    <vt:lpwstr>Dôvodová správa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191 až 193 Zmluvy o fungovaní Európskej únie v platnom znení</vt:lpwstr>
  </property>
  <property fmtid="{D5CDD505-2E9C-101B-9397-08002B2CF9AE}" pid="47" name="FSC#SKEDITIONSLOVLEX@103.510:AttrStrListDocPropSekundarneLegPravoPO">
    <vt:lpwstr>Smernica Rady 92/43/EHS z 21. mája 1992 o ochrane prirodzených biotopov a voľne žijúcich živočíchov a rastlín (Mimoriadne vydanie Ú. v. EÚ, kapitola 15/zv.002; Ú. v. EÚ L 206, 22.7.1992) v platnom znení        gestor: Ministerstvo životného prostredia Slo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napr. C-67/99, C-71/99, C-220/99</vt:lpwstr>
  </property>
  <property fmtid="{D5CDD505-2E9C-101B-9397-08002B2CF9AE}" pid="52" name="FSC#SKEDITIONSLOVLEX@103.510:AttrStrListDocPropLehotaPrebratieSmernice">
    <vt:lpwstr>15. január 2014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EU Pilot 8936 (2016) ENV, ktorý sa týka nedostatočného vyhlasovania lokalít európskeho významu a schvaľovania programov starostlivosti </vt:lpwstr>
  </property>
  <property fmtid="{D5CDD505-2E9C-101B-9397-08002B2CF9AE}" pid="55" name="FSC#SKEDITIONSLOVLEX@103.510:AttrStrListDocPropInfoUzPreberanePP">
    <vt:lpwstr>Smernica Rady 92/43/EHS z 21. mája 1992 o ochrane prirodzených biotopov a voľne žijúcich živočíchov a rastlín je prebratá _x000d_
- zákonom č. 543/2002 Z. z. o ochrane prírody a krajiny v znení neskorších predpisov,_x000d_
- vyhláškou Ministerstva životného prostredi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8. 3. 2019</vt:lpwstr>
  </property>
  <property fmtid="{D5CDD505-2E9C-101B-9397-08002B2CF9AE}" pid="59" name="FSC#SKEDITIONSLOVLEX@103.510:AttrDateDocPropUkonceniePKK">
    <vt:lpwstr>20. 3. 2019</vt:lpwstr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justify;"&gt;Predkladaným návrhom nariadenia vlády sa za chránené územie vyhlási lokalita európskeho významu, ktorá je súčasťou európskej sústavy chránených území Natura 2000. Výnosom MŽP SR č. 3/2004-5.1 zo 14. júla 2004, ktorým sa vyd</vt:lpwstr>
  </property>
  <property fmtid="{D5CDD505-2E9C-101B-9397-08002B2CF9AE}" pid="66" name="FSC#SKEDITIONSLOVLEX@103.510:AttrStrListDocPropAltRiesenia">
    <vt:lpwstr>Alternatívne riešenie sa týka celkovo vyhlásenia/nevyhlásenia chráneného areálu Mostová.Vyhlásenie chráneného areálu (CHA) Mostová vyplýva z § 27 ods. 9 zákona, podľa ktorého vyhlási vláda územie európskeho významu schválené Európskou komisiou za chránené</vt:lpwstr>
  </property>
  <property fmtid="{D5CDD505-2E9C-101B-9397-08002B2CF9AE}" pid="67" name="FSC#SKEDITIONSLOVLEX@103.510:AttrStrListDocPropStanoviskoGest">
    <vt:lpwstr>&lt;p style="text-align: justify;"&gt;Komisia v&amp;nbsp;stanovisku č. 044/2019 zo dňa 22.03.2019 uplatnila k&amp;nbsp;materiálu nasledovné pripomienky:&lt;/p&gt;&lt;p style="text-align: justify;"&gt;&lt;strong&gt;K&amp;nbsp;vplyvom na podnikateľské prostredie&lt;/strong&gt;&lt;/p&gt;&lt;p style="text-ali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a minister životného prostredia Slovenskej republiky</vt:lpwstr>
  </property>
  <property fmtid="{D5CDD505-2E9C-101B-9397-08002B2CF9AE}" pid="142" name="FSC#SKEDITIONSLOVLEX@103.510:funkciaZodpPredAkuzativ">
    <vt:lpwstr>podpredsedovi vlády a ministrovi životného prostredia Slovenskej republiky</vt:lpwstr>
  </property>
  <property fmtid="{D5CDD505-2E9C-101B-9397-08002B2CF9AE}" pid="143" name="FSC#SKEDITIONSLOVLEX@103.510:funkciaZodpPredDativ">
    <vt:lpwstr>podpredsedu vlády a ministra životného prostredia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László Sólymos_x000d_
podpredseda vlády a minister životného prostredia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nariadenia vlády Slovenskej republiky, ktorým sa vyhlasuje chránený areál Mostová (ďalej len „návrh nariadenia vlády“), predkladá Ministerstvo životného prostredia Slovenskej republiky v&amp;nbsp;súlade s ustanovením § 27</vt:lpwstr>
  </property>
  <property fmtid="{D5CDD505-2E9C-101B-9397-08002B2CF9AE}" pid="150" name="FSC#SKEDITIONSLOVLEX@103.510:vytvorenedna">
    <vt:lpwstr>10. 4. 2019</vt:lpwstr>
  </property>
  <property fmtid="{D5CDD505-2E9C-101B-9397-08002B2CF9AE}" pid="151" name="FSC#COOSYSTEM@1.1:Container">
    <vt:lpwstr>COO.2145.1000.3.3298585</vt:lpwstr>
  </property>
  <property fmtid="{D5CDD505-2E9C-101B-9397-08002B2CF9AE}" pid="152" name="FSC#FSCFOLIO@1.1001:docpropproject">
    <vt:lpwstr/>
  </property>
</Properties>
</file>